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ACDDCE0" w14:textId="77777777" w:rsidTr="00387CD4">
        <w:trPr>
          <w:trHeight w:hRule="exact" w:val="851"/>
        </w:trPr>
        <w:tc>
          <w:tcPr>
            <w:tcW w:w="142" w:type="dxa"/>
            <w:tcBorders>
              <w:bottom w:val="single" w:sz="4" w:space="0" w:color="auto"/>
            </w:tcBorders>
          </w:tcPr>
          <w:p w14:paraId="11732081" w14:textId="77777777" w:rsidR="002D5AAC" w:rsidRDefault="002D5AAC" w:rsidP="0036699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B2B2D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A83512C" w14:textId="04AA0066" w:rsidR="002D5AAC" w:rsidRDefault="00366997" w:rsidP="00366997">
            <w:pPr>
              <w:jc w:val="right"/>
            </w:pPr>
            <w:r w:rsidRPr="00366997">
              <w:rPr>
                <w:sz w:val="40"/>
              </w:rPr>
              <w:t>ECE</w:t>
            </w:r>
            <w:r>
              <w:t>/TRANS/WP.29/2022/116</w:t>
            </w:r>
          </w:p>
        </w:tc>
      </w:tr>
      <w:tr w:rsidR="002D5AAC" w:rsidRPr="004E27AC" w14:paraId="46983E5E" w14:textId="77777777" w:rsidTr="00387CD4">
        <w:trPr>
          <w:trHeight w:hRule="exact" w:val="2835"/>
        </w:trPr>
        <w:tc>
          <w:tcPr>
            <w:tcW w:w="1280" w:type="dxa"/>
            <w:gridSpan w:val="2"/>
            <w:tcBorders>
              <w:top w:val="single" w:sz="4" w:space="0" w:color="auto"/>
              <w:bottom w:val="single" w:sz="12" w:space="0" w:color="auto"/>
            </w:tcBorders>
          </w:tcPr>
          <w:p w14:paraId="369F59B0" w14:textId="77777777" w:rsidR="002D5AAC" w:rsidRDefault="002E5067" w:rsidP="00387CD4">
            <w:pPr>
              <w:spacing w:before="120"/>
              <w:jc w:val="center"/>
            </w:pPr>
            <w:r>
              <w:rPr>
                <w:noProof/>
                <w:lang w:val="fr-CH" w:eastAsia="fr-CH"/>
              </w:rPr>
              <w:drawing>
                <wp:inline distT="0" distB="0" distL="0" distR="0" wp14:anchorId="797F01B6" wp14:editId="1871986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A40866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EA483A" w14:textId="77777777" w:rsidR="002D5AAC" w:rsidRDefault="00366997" w:rsidP="00387CD4">
            <w:pPr>
              <w:spacing w:before="240"/>
              <w:rPr>
                <w:lang w:val="en-US"/>
              </w:rPr>
            </w:pPr>
            <w:r>
              <w:rPr>
                <w:lang w:val="en-US"/>
              </w:rPr>
              <w:t>Distr.: General</w:t>
            </w:r>
          </w:p>
          <w:p w14:paraId="071483C5" w14:textId="77777777" w:rsidR="00366997" w:rsidRDefault="00366997" w:rsidP="00366997">
            <w:pPr>
              <w:spacing w:line="240" w:lineRule="exact"/>
              <w:rPr>
                <w:lang w:val="en-US"/>
              </w:rPr>
            </w:pPr>
            <w:r>
              <w:rPr>
                <w:lang w:val="en-US"/>
              </w:rPr>
              <w:t>19 August 2022</w:t>
            </w:r>
          </w:p>
          <w:p w14:paraId="47240932" w14:textId="77777777" w:rsidR="00366997" w:rsidRDefault="00366997" w:rsidP="00366997">
            <w:pPr>
              <w:spacing w:line="240" w:lineRule="exact"/>
              <w:rPr>
                <w:lang w:val="en-US"/>
              </w:rPr>
            </w:pPr>
            <w:r>
              <w:rPr>
                <w:lang w:val="en-US"/>
              </w:rPr>
              <w:t>Russian</w:t>
            </w:r>
          </w:p>
          <w:p w14:paraId="38704873" w14:textId="20EFFDE1" w:rsidR="00366997" w:rsidRPr="008D53B6" w:rsidRDefault="00366997" w:rsidP="00366997">
            <w:pPr>
              <w:spacing w:line="240" w:lineRule="exact"/>
              <w:rPr>
                <w:lang w:val="en-US"/>
              </w:rPr>
            </w:pPr>
            <w:r>
              <w:rPr>
                <w:lang w:val="en-US"/>
              </w:rPr>
              <w:t>Original: English</w:t>
            </w:r>
          </w:p>
        </w:tc>
      </w:tr>
    </w:tbl>
    <w:p w14:paraId="599D66C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61DAC54" w14:textId="77777777" w:rsidR="00E952D1" w:rsidRPr="00E952D1" w:rsidRDefault="00E952D1" w:rsidP="00E952D1">
      <w:pPr>
        <w:spacing w:before="120"/>
        <w:rPr>
          <w:rFonts w:asciiTheme="majorBidi" w:hAnsiTheme="majorBidi" w:cstheme="majorBidi"/>
          <w:sz w:val="28"/>
          <w:szCs w:val="28"/>
        </w:rPr>
      </w:pPr>
      <w:r w:rsidRPr="00E952D1">
        <w:rPr>
          <w:sz w:val="28"/>
          <w:szCs w:val="28"/>
        </w:rPr>
        <w:t>Комитет по внутреннему транспорту</w:t>
      </w:r>
    </w:p>
    <w:p w14:paraId="3B68D5F4" w14:textId="7187BD29" w:rsidR="00E952D1" w:rsidRPr="00E952D1" w:rsidRDefault="00E952D1" w:rsidP="00E952D1">
      <w:pPr>
        <w:spacing w:before="120"/>
        <w:rPr>
          <w:rFonts w:asciiTheme="majorBidi" w:hAnsiTheme="majorBidi" w:cstheme="majorBidi"/>
          <w:b/>
          <w:sz w:val="24"/>
          <w:szCs w:val="24"/>
        </w:rPr>
      </w:pPr>
      <w:r w:rsidRPr="00E952D1">
        <w:rPr>
          <w:b/>
          <w:bCs/>
          <w:sz w:val="24"/>
          <w:szCs w:val="24"/>
        </w:rPr>
        <w:t xml:space="preserve">Всемирный форум для согласования правил </w:t>
      </w:r>
      <w:r>
        <w:rPr>
          <w:b/>
          <w:bCs/>
          <w:sz w:val="24"/>
          <w:szCs w:val="24"/>
        </w:rPr>
        <w:br/>
      </w:r>
      <w:r w:rsidRPr="00E952D1">
        <w:rPr>
          <w:b/>
          <w:bCs/>
          <w:sz w:val="24"/>
          <w:szCs w:val="24"/>
        </w:rPr>
        <w:t>в области транспортных средств</w:t>
      </w:r>
    </w:p>
    <w:p w14:paraId="3FE4B766" w14:textId="77777777" w:rsidR="00E952D1" w:rsidRPr="00E56B0E" w:rsidRDefault="00E952D1" w:rsidP="00E952D1">
      <w:pPr>
        <w:tabs>
          <w:tab w:val="center" w:pos="4819"/>
        </w:tabs>
        <w:spacing w:before="120"/>
        <w:rPr>
          <w:b/>
        </w:rPr>
      </w:pPr>
      <w:r>
        <w:rPr>
          <w:b/>
          <w:bCs/>
        </w:rPr>
        <w:t>Сто восемьдесят восьмая сессия</w:t>
      </w:r>
    </w:p>
    <w:p w14:paraId="445CA204" w14:textId="77777777" w:rsidR="00E952D1" w:rsidRPr="00E56B0E" w:rsidRDefault="00E952D1" w:rsidP="00E952D1">
      <w:r>
        <w:t>Женева, 14</w:t>
      </w:r>
      <w:r w:rsidRPr="00E56B0E">
        <w:t>–</w:t>
      </w:r>
      <w:r>
        <w:t>16 ноября 2022 года</w:t>
      </w:r>
    </w:p>
    <w:p w14:paraId="30C044C0" w14:textId="77777777" w:rsidR="00E952D1" w:rsidRPr="00E56B0E" w:rsidRDefault="00E952D1" w:rsidP="00E952D1">
      <w:r>
        <w:t>Пункт 4.7.1 предварительной повестки дня</w:t>
      </w:r>
    </w:p>
    <w:p w14:paraId="5B1A56A9" w14:textId="7F70C5ED" w:rsidR="00E952D1" w:rsidRPr="00E56B0E" w:rsidRDefault="00E952D1" w:rsidP="00E952D1">
      <w:pPr>
        <w:rPr>
          <w:b/>
          <w:bCs/>
        </w:rPr>
      </w:pPr>
      <w:r>
        <w:rPr>
          <w:b/>
          <w:bCs/>
        </w:rPr>
        <w:t>Соглашение 1958 года:</w:t>
      </w:r>
      <w:r>
        <w:rPr>
          <w:b/>
          <w:bCs/>
        </w:rPr>
        <w:br/>
        <w:t xml:space="preserve">Рассмотрение проектов поправок к действующим </w:t>
      </w:r>
      <w:r>
        <w:rPr>
          <w:b/>
          <w:bCs/>
        </w:rPr>
        <w:br/>
        <w:t>правилам ООН, представленных GRSG</w:t>
      </w:r>
    </w:p>
    <w:p w14:paraId="1C7B743A" w14:textId="7B407D3C" w:rsidR="00E952D1" w:rsidRPr="00E56B0E" w:rsidRDefault="00E952D1" w:rsidP="00E952D1">
      <w:pPr>
        <w:pStyle w:val="HChG"/>
      </w:pPr>
      <w:r>
        <w:tab/>
      </w:r>
      <w:r>
        <w:tab/>
      </w:r>
      <w:r>
        <w:tab/>
      </w:r>
      <w:r>
        <w:rPr>
          <w:bCs/>
        </w:rPr>
        <w:t>Предложение по поправкам серии 04 к Правилам № 34</w:t>
      </w:r>
      <w:r>
        <w:rPr>
          <w:bCs/>
          <w:lang w:val="en-US"/>
        </w:rPr>
        <w:t> </w:t>
      </w:r>
      <w:r>
        <w:rPr>
          <w:bCs/>
        </w:rPr>
        <w:t>ООН (предотвращение опасности</w:t>
      </w:r>
      <w:r>
        <w:rPr>
          <w:bCs/>
          <w:lang w:val="en-US"/>
        </w:rPr>
        <w:t> </w:t>
      </w:r>
      <w:r>
        <w:rPr>
          <w:bCs/>
        </w:rPr>
        <w:t>возникновения пожара)</w:t>
      </w:r>
    </w:p>
    <w:p w14:paraId="47269EF3" w14:textId="7E5C043B" w:rsidR="00E952D1" w:rsidRPr="00E56B0E" w:rsidRDefault="00E952D1" w:rsidP="00E952D1">
      <w:pPr>
        <w:pStyle w:val="H1G"/>
      </w:pPr>
      <w:r>
        <w:tab/>
      </w:r>
      <w:r>
        <w:tab/>
      </w:r>
      <w:r>
        <w:rPr>
          <w:bCs/>
        </w:rPr>
        <w:t>Представлено Рабочей группой по общим предписаниям, касающимся безопасности</w:t>
      </w:r>
      <w:r w:rsidRPr="00E952D1">
        <w:rPr>
          <w:rStyle w:val="aa"/>
          <w:b w:val="0"/>
          <w:sz w:val="20"/>
          <w:vertAlign w:val="baseline"/>
        </w:rPr>
        <w:footnoteReference w:customMarkFollows="1" w:id="1"/>
        <w:t>*</w:t>
      </w:r>
      <w:r w:rsidRPr="00E952D1">
        <w:rPr>
          <w:b w:val="0"/>
          <w:bCs/>
        </w:rPr>
        <w:t xml:space="preserve"> </w:t>
      </w:r>
    </w:p>
    <w:p w14:paraId="2FACADDD" w14:textId="77777777" w:rsidR="00E952D1" w:rsidRPr="00E56B0E" w:rsidRDefault="00E952D1" w:rsidP="00E952D1">
      <w:pPr>
        <w:pStyle w:val="SingleTxtG"/>
        <w:ind w:firstLine="567"/>
        <w:rPr>
          <w:szCs w:val="24"/>
        </w:rPr>
      </w:pPr>
      <w:r>
        <w:t>Воспроизведенный ниже текст был принят Рабочей группой по общим предписаниям, касающимся безопасности (GRSG), на ее сто двадцать третьей сессии (ECE/TRANS/WP.29/GRSG/102, пункт 33). В его основу положен документ ECE/TRANS/WP.29/GRSG/2021/19/Rev.1 с поправкой, указанной в пункте 33 доклада.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2022 года.</w:t>
      </w:r>
    </w:p>
    <w:p w14:paraId="253C4A87" w14:textId="3EE20924" w:rsidR="00E952D1" w:rsidRDefault="00E952D1">
      <w:pPr>
        <w:suppressAutoHyphens w:val="0"/>
        <w:spacing w:line="240" w:lineRule="auto"/>
        <w:rPr>
          <w:rFonts w:eastAsia="Times New Roman" w:cs="Times New Roman"/>
          <w:szCs w:val="20"/>
        </w:rPr>
      </w:pPr>
      <w:r>
        <w:br w:type="page"/>
      </w:r>
    </w:p>
    <w:p w14:paraId="2392B55E" w14:textId="77777777" w:rsidR="00330DCD" w:rsidRPr="00E56B0E" w:rsidRDefault="00330DCD" w:rsidP="00330DCD">
      <w:pPr>
        <w:spacing w:after="120"/>
        <w:ind w:left="1701" w:right="1134" w:hanging="567"/>
        <w:jc w:val="both"/>
        <w:rPr>
          <w:bCs/>
        </w:rPr>
      </w:pPr>
      <w:r>
        <w:rPr>
          <w:i/>
          <w:iCs/>
        </w:rPr>
        <w:lastRenderedPageBreak/>
        <w:t>Пункт 1</w:t>
      </w:r>
      <w:r>
        <w:t xml:space="preserve"> изменить следующим образом (сноску оставить без изменений):</w:t>
      </w:r>
    </w:p>
    <w:p w14:paraId="4E4496C3" w14:textId="61C2477D" w:rsidR="00330DCD" w:rsidRPr="00E56B0E" w:rsidRDefault="00330DCD" w:rsidP="00330DCD">
      <w:pPr>
        <w:pStyle w:val="SingleTxtG"/>
        <w:tabs>
          <w:tab w:val="clear" w:pos="1701"/>
        </w:tabs>
        <w:ind w:left="2268" w:hanging="1134"/>
      </w:pPr>
      <w:r>
        <w:t>«1.</w:t>
      </w:r>
      <w:r>
        <w:tab/>
        <w:t>Область применения</w:t>
      </w:r>
    </w:p>
    <w:p w14:paraId="385898D9" w14:textId="77777777" w:rsidR="00330DCD" w:rsidRPr="00E56B0E" w:rsidRDefault="00330DCD" w:rsidP="00330DCD">
      <w:pPr>
        <w:pStyle w:val="SingleTxtG"/>
        <w:tabs>
          <w:tab w:val="clear" w:pos="1701"/>
        </w:tabs>
        <w:ind w:left="2268" w:hanging="1134"/>
      </w:pPr>
      <w:r>
        <w:tab/>
        <w:t xml:space="preserve">Настоящие Правила применяются: </w:t>
      </w:r>
    </w:p>
    <w:p w14:paraId="39EC86C9" w14:textId="77777777" w:rsidR="00330DCD" w:rsidRPr="00DF22D9" w:rsidRDefault="00330DCD" w:rsidP="00330DCD">
      <w:pPr>
        <w:pStyle w:val="SingleTxtG"/>
        <w:tabs>
          <w:tab w:val="clear" w:pos="1701"/>
        </w:tabs>
        <w:ind w:left="2268" w:hanging="1134"/>
      </w:pPr>
      <w:r>
        <w:t>1.1</w:t>
      </w:r>
      <w:r>
        <w:tab/>
        <w:t>Часть I: к официальному утверждению транспортных средств категорий M, N и O* в отношении бака(</w:t>
      </w:r>
      <w:proofErr w:type="spellStart"/>
      <w:r>
        <w:t>ов</w:t>
      </w:r>
      <w:proofErr w:type="spellEnd"/>
      <w:r>
        <w:t>) для жидкого топлива и к официальному утверждению транспортных средств категорий M</w:t>
      </w:r>
      <w:r>
        <w:rPr>
          <w:vertAlign w:val="subscript"/>
        </w:rPr>
        <w:t>1</w:t>
      </w:r>
      <w:r>
        <w:t xml:space="preserve"> и N</w:t>
      </w:r>
      <w:r>
        <w:rPr>
          <w:vertAlign w:val="subscript"/>
        </w:rPr>
        <w:t>1</w:t>
      </w:r>
      <w:r>
        <w:t>, общая допустимая масса которых не превышает 2,8 т, в отношении установки баков для жидкого топлива.</w:t>
      </w:r>
    </w:p>
    <w:p w14:paraId="41FBB193" w14:textId="77777777" w:rsidR="00330DCD" w:rsidRPr="00E56B0E" w:rsidRDefault="00330DCD" w:rsidP="00330DCD">
      <w:pPr>
        <w:pStyle w:val="SingleTxtG"/>
        <w:tabs>
          <w:tab w:val="clear" w:pos="1701"/>
        </w:tabs>
        <w:ind w:left="2268" w:hanging="1134"/>
      </w:pPr>
      <w:r>
        <w:t>1.2</w:t>
      </w:r>
      <w:r>
        <w:tab/>
        <w:t>Часть II (вакантная)</w:t>
      </w:r>
    </w:p>
    <w:p w14:paraId="6FD82519" w14:textId="77777777" w:rsidR="00330DCD" w:rsidRPr="00E56B0E" w:rsidRDefault="00330DCD" w:rsidP="00330DCD">
      <w:pPr>
        <w:pStyle w:val="SingleTxtG"/>
        <w:tabs>
          <w:tab w:val="clear" w:pos="1701"/>
        </w:tabs>
        <w:ind w:left="2268" w:hanging="1134"/>
        <w:rPr>
          <w:bCs/>
        </w:rPr>
      </w:pPr>
      <w:r>
        <w:t>1.3</w:t>
      </w:r>
      <w:r>
        <w:tab/>
        <w:t>Часть III: к официальному утверждению баков для жидкого топлива в качестве технических единиц.</w:t>
      </w:r>
    </w:p>
    <w:p w14:paraId="521421F9" w14:textId="4FD2FB36" w:rsidR="00330DCD" w:rsidRPr="00E56B0E" w:rsidRDefault="00330DCD" w:rsidP="00330DCD">
      <w:pPr>
        <w:pStyle w:val="SingleTxtG"/>
        <w:tabs>
          <w:tab w:val="clear" w:pos="1701"/>
        </w:tabs>
        <w:ind w:left="2268" w:hanging="1134"/>
        <w:rPr>
          <w:bCs/>
        </w:rPr>
      </w:pPr>
      <w:r>
        <w:t>1.4</w:t>
      </w:r>
      <w:r>
        <w:tab/>
        <w:t>Часть IV: к официальному утверждению транспортных средств в отношении установки официально утвержденных баков для жидкого топлива».</w:t>
      </w:r>
    </w:p>
    <w:p w14:paraId="69682AE4" w14:textId="77777777" w:rsidR="00330DCD" w:rsidRPr="00E56B0E" w:rsidRDefault="00330DCD" w:rsidP="00330DCD">
      <w:pPr>
        <w:pStyle w:val="SingleTxtG"/>
        <w:tabs>
          <w:tab w:val="clear" w:pos="1701"/>
        </w:tabs>
        <w:ind w:left="2268" w:hanging="1134"/>
        <w:rPr>
          <w:bCs/>
        </w:rPr>
      </w:pPr>
      <w:r>
        <w:rPr>
          <w:i/>
          <w:iCs/>
        </w:rPr>
        <w:t>Пункты 2.1–2.1.2.4</w:t>
      </w:r>
      <w:r>
        <w:t xml:space="preserve"> изменить следующим образом: </w:t>
      </w:r>
    </w:p>
    <w:p w14:paraId="5C425A12" w14:textId="45EB5258" w:rsidR="00330DCD" w:rsidRPr="00E56B0E" w:rsidRDefault="00330DCD" w:rsidP="00330DCD">
      <w:pPr>
        <w:pStyle w:val="para"/>
        <w:rPr>
          <w:lang w:val="ru-RU"/>
        </w:rPr>
      </w:pPr>
      <w:r>
        <w:rPr>
          <w:lang w:val="ru-RU"/>
        </w:rPr>
        <w:t>«2.1</w:t>
      </w:r>
      <w:r>
        <w:rPr>
          <w:lang w:val="ru-RU"/>
        </w:rPr>
        <w:tab/>
        <w:t>Заявка на официальное утверждение на основании части I настоящих Правил</w:t>
      </w:r>
    </w:p>
    <w:p w14:paraId="78865E4B" w14:textId="77777777" w:rsidR="00330DCD" w:rsidRPr="00E56B0E" w:rsidRDefault="00330DCD" w:rsidP="00330DCD">
      <w:pPr>
        <w:pStyle w:val="para"/>
        <w:rPr>
          <w:lang w:val="ru-RU"/>
        </w:rPr>
      </w:pPr>
      <w:r>
        <w:rPr>
          <w:lang w:val="ru-RU"/>
        </w:rPr>
        <w:t>2.1.1</w:t>
      </w:r>
      <w:r>
        <w:rPr>
          <w:lang w:val="ru-RU"/>
        </w:rPr>
        <w:tab/>
        <w:t>Заявка на официальное утверждение типа транспортного средства на основании части I настоящих Правил подается изготовителем транспортного средства или его надлежащим образом уполномоченным представителем.</w:t>
      </w:r>
    </w:p>
    <w:p w14:paraId="55DC69D1" w14:textId="77777777" w:rsidR="00330DCD" w:rsidRPr="00E56B0E" w:rsidRDefault="00330DCD" w:rsidP="00330DCD">
      <w:pPr>
        <w:pStyle w:val="para"/>
        <w:rPr>
          <w:lang w:val="ru-RU"/>
        </w:rPr>
      </w:pPr>
      <w:r>
        <w:rPr>
          <w:lang w:val="ru-RU"/>
        </w:rPr>
        <w:t>2.1.2</w:t>
      </w:r>
      <w:r>
        <w:rPr>
          <w:lang w:val="ru-RU"/>
        </w:rPr>
        <w:tab/>
        <w:t>К заявке прилагаются перечисленные ниже документы в трех экземплярах с указанием подробностей, указанных ниже:</w:t>
      </w:r>
    </w:p>
    <w:p w14:paraId="03D45976" w14:textId="77777777" w:rsidR="00330DCD" w:rsidRPr="00E56B0E" w:rsidRDefault="00330DCD" w:rsidP="00330DCD">
      <w:pPr>
        <w:pStyle w:val="para"/>
        <w:rPr>
          <w:lang w:val="ru-RU"/>
        </w:rPr>
      </w:pPr>
      <w:r>
        <w:rPr>
          <w:lang w:val="ru-RU"/>
        </w:rPr>
        <w:t>2.1.2.1</w:t>
      </w:r>
      <w:r>
        <w:rPr>
          <w:lang w:val="ru-RU"/>
        </w:rPr>
        <w:tab/>
        <w:t>подробное описание типа транспортного средства в отношении элементов, указанных в пункте 4.2. Должны быть указаны номера и/или обозначения, характеризующие тип двигателя и тип транспортного средства;</w:t>
      </w:r>
    </w:p>
    <w:p w14:paraId="0478B1E1" w14:textId="77777777" w:rsidR="00330DCD" w:rsidRPr="00E56B0E" w:rsidRDefault="00330DCD" w:rsidP="00330DCD">
      <w:pPr>
        <w:pStyle w:val="para"/>
        <w:rPr>
          <w:lang w:val="ru-RU"/>
        </w:rPr>
      </w:pPr>
      <w:r>
        <w:rPr>
          <w:lang w:val="ru-RU"/>
        </w:rPr>
        <w:t>2.1.2.2</w:t>
      </w:r>
      <w:r>
        <w:rPr>
          <w:lang w:val="ru-RU"/>
        </w:rPr>
        <w:tab/>
        <w:t>чертеж(и) с характеристиками топливного бака и указанием материала, из которого он изготовлен;</w:t>
      </w:r>
    </w:p>
    <w:p w14:paraId="254CA615" w14:textId="77777777" w:rsidR="00330DCD" w:rsidRPr="00E56B0E" w:rsidRDefault="00330DCD" w:rsidP="00330DCD">
      <w:pPr>
        <w:pStyle w:val="para"/>
        <w:rPr>
          <w:lang w:val="ru-RU"/>
        </w:rPr>
      </w:pPr>
      <w:r>
        <w:rPr>
          <w:lang w:val="ru-RU"/>
        </w:rPr>
        <w:t>2.1.2.3</w:t>
      </w:r>
      <w:r>
        <w:rPr>
          <w:lang w:val="ru-RU"/>
        </w:rPr>
        <w:tab/>
        <w:t>схема всей системы подачи топлива с указанием места расположения каждого элемента на транспортном средстве; и</w:t>
      </w:r>
    </w:p>
    <w:p w14:paraId="088C46F4" w14:textId="1FBA8415" w:rsidR="00330DCD" w:rsidRPr="00E56B0E" w:rsidRDefault="00330DCD" w:rsidP="00330DCD">
      <w:pPr>
        <w:pStyle w:val="para"/>
        <w:rPr>
          <w:lang w:val="ru-RU"/>
        </w:rPr>
      </w:pPr>
      <w:r>
        <w:rPr>
          <w:lang w:val="ru-RU"/>
        </w:rPr>
        <w:t>2.1.2.4</w:t>
      </w:r>
      <w:r>
        <w:rPr>
          <w:lang w:val="ru-RU"/>
        </w:rPr>
        <w:tab/>
        <w:t>схема электрооборудования с указанием места его расположения и способа крепления на транспортном средстве».</w:t>
      </w:r>
    </w:p>
    <w:p w14:paraId="088AB185" w14:textId="77777777" w:rsidR="00330DCD" w:rsidRPr="00E56B0E" w:rsidRDefault="00330DCD" w:rsidP="00330DCD">
      <w:pPr>
        <w:spacing w:after="120"/>
        <w:ind w:left="1701" w:right="1134" w:hanging="567"/>
        <w:jc w:val="both"/>
        <w:rPr>
          <w:bCs/>
          <w:spacing w:val="-2"/>
        </w:rPr>
      </w:pPr>
      <w:r>
        <w:rPr>
          <w:i/>
          <w:iCs/>
        </w:rPr>
        <w:t>Пункты 3.1–3.1.3</w:t>
      </w:r>
      <w:r>
        <w:t xml:space="preserve"> изменить следующим образом:</w:t>
      </w:r>
    </w:p>
    <w:p w14:paraId="4BC8FB9B" w14:textId="63C8CCA6" w:rsidR="00330DCD" w:rsidRPr="00E56B0E" w:rsidRDefault="00330DCD" w:rsidP="00330DCD">
      <w:pPr>
        <w:spacing w:after="120"/>
        <w:ind w:left="2268" w:right="1134" w:hanging="1134"/>
        <w:jc w:val="both"/>
        <w:rPr>
          <w:bCs/>
          <w:spacing w:val="-2"/>
        </w:rPr>
      </w:pPr>
      <w:r>
        <w:t>«3.1</w:t>
      </w:r>
      <w:r>
        <w:tab/>
        <w:t>Официальное утверждение на основании части I настоящих Правил</w:t>
      </w:r>
    </w:p>
    <w:p w14:paraId="78693D4D" w14:textId="77777777" w:rsidR="00330DCD" w:rsidRPr="00E56B0E" w:rsidRDefault="00330DCD" w:rsidP="00330DCD">
      <w:pPr>
        <w:spacing w:after="120"/>
        <w:ind w:left="2268" w:right="1134" w:hanging="1134"/>
        <w:jc w:val="both"/>
        <w:rPr>
          <w:bCs/>
          <w:spacing w:val="-2"/>
        </w:rPr>
      </w:pPr>
      <w:r>
        <w:t>3.1.1</w:t>
      </w:r>
      <w:r>
        <w:tab/>
        <w:t>Если транспортное средство, представленное на официальное утверждение на основании настоящих Правил ООН, отвечает предписаниям части I ниже, то данный тип транспортного средства считают официально утвержденным.</w:t>
      </w:r>
    </w:p>
    <w:p w14:paraId="7861A490" w14:textId="77777777" w:rsidR="00330DCD" w:rsidRPr="00E56B0E" w:rsidRDefault="00330DCD" w:rsidP="00330DCD">
      <w:pPr>
        <w:spacing w:after="120"/>
        <w:ind w:left="2268" w:right="1134" w:hanging="1134"/>
        <w:jc w:val="both"/>
      </w:pPr>
      <w:r>
        <w:t>3.1.2</w:t>
      </w:r>
      <w:r>
        <w:tab/>
        <w:t>Каждому типу, официально утвержденному в соответствии с приложением 4 к Соглашению (E/ECE/TRANS/505/Rev.3), присваивают номер официального утверждения. Вместе с тем одна и та же Договаривающаяся сторона может присвоить один и тот же номер официального утверждения нескольким типам транспортных средств, определенным в пункте 4.2, если эти типы являются вариантами одной и той же базовой модели и при условии, что каждый тип прошел отдельные испытания и признан отвечающим условиям настоящих Правил ООН.</w:t>
      </w:r>
    </w:p>
    <w:p w14:paraId="54F3103D" w14:textId="61642489" w:rsidR="00330DCD" w:rsidRPr="00E56B0E" w:rsidRDefault="00330DCD" w:rsidP="00330DCD">
      <w:pPr>
        <w:spacing w:after="120"/>
        <w:ind w:left="2268" w:right="1134" w:hanging="1134"/>
        <w:jc w:val="both"/>
      </w:pPr>
      <w:r>
        <w:t>3.1.3</w:t>
      </w:r>
      <w:r>
        <w:tab/>
        <w:t xml:space="preserve">Стороны Соглашения, применяющие настоящие Правила ООН, уведомляются об официальном утверждении или об отказе в официальном утверждении типа транспортного средства на основании </w:t>
      </w:r>
      <w:r>
        <w:lastRenderedPageBreak/>
        <w:t>настоящих Правил ООН посредством карточки, соответствующей образцу, приведенному в добавлении 1 к приложению 1 к настоящим Правилам ООН».</w:t>
      </w:r>
    </w:p>
    <w:p w14:paraId="0BC2CB9B" w14:textId="77777777" w:rsidR="00330DCD" w:rsidRPr="00E56B0E" w:rsidRDefault="00330DCD" w:rsidP="00330DCD">
      <w:pPr>
        <w:spacing w:after="120"/>
        <w:ind w:right="1134"/>
        <w:jc w:val="both"/>
      </w:pPr>
      <w:r>
        <w:tab/>
      </w:r>
      <w:r>
        <w:tab/>
      </w:r>
      <w:r>
        <w:rPr>
          <w:i/>
          <w:iCs/>
        </w:rPr>
        <w:t>Пункт 3.1.4.2</w:t>
      </w:r>
      <w:r>
        <w:t xml:space="preserve"> изменить следующим образом:</w:t>
      </w:r>
    </w:p>
    <w:p w14:paraId="4B09ABCF" w14:textId="5710ABC7" w:rsidR="00330DCD" w:rsidRPr="00E56B0E" w:rsidRDefault="00330DCD" w:rsidP="00330DCD">
      <w:pPr>
        <w:spacing w:after="120"/>
        <w:ind w:left="2268" w:right="1134" w:hanging="1134"/>
        <w:jc w:val="both"/>
      </w:pPr>
      <w:r>
        <w:t>«3.1.4.2</w:t>
      </w:r>
      <w:r>
        <w:tab/>
        <w:t>номера настоящих Правил ООН, за которым следуют код “RI”, если транспортное средство официально утверждено на основании части I Правил ООН, и номер официального утверждения, расположенные справа от круга, предписанного в пункте 3.1.4.1».</w:t>
      </w:r>
    </w:p>
    <w:p w14:paraId="4D110E5F" w14:textId="77777777" w:rsidR="00330DCD" w:rsidRPr="00E56B0E" w:rsidRDefault="00330DCD" w:rsidP="00330DCD">
      <w:pPr>
        <w:spacing w:after="120"/>
        <w:ind w:left="2268" w:right="1134" w:hanging="1134"/>
        <w:jc w:val="both"/>
      </w:pPr>
      <w:r>
        <w:rPr>
          <w:i/>
          <w:iCs/>
        </w:rPr>
        <w:t>Пункты 3.2.2 и 3.2.3</w:t>
      </w:r>
      <w:r>
        <w:t xml:space="preserve"> изменить следующим образом:</w:t>
      </w:r>
    </w:p>
    <w:p w14:paraId="22613B1D" w14:textId="0D3936FE" w:rsidR="00330DCD" w:rsidRPr="00E56B0E" w:rsidRDefault="00330DCD" w:rsidP="00330DCD">
      <w:pPr>
        <w:spacing w:after="120"/>
        <w:ind w:left="2268" w:right="1134" w:hanging="1134"/>
        <w:jc w:val="both"/>
      </w:pPr>
      <w:r>
        <w:t>«3.2.2</w:t>
      </w:r>
      <w:r>
        <w:tab/>
        <w:t>Каждому типу, официально утвержденному в соответствии с приложением 4 к Соглашению (E/ECE/TRANS/505/Rev.3), присваивают номер официального утверждения.</w:t>
      </w:r>
    </w:p>
    <w:p w14:paraId="072590E5" w14:textId="71B9ED5D" w:rsidR="00330DCD" w:rsidRPr="00E56B0E" w:rsidRDefault="00330DCD" w:rsidP="00330DCD">
      <w:pPr>
        <w:spacing w:after="120"/>
        <w:ind w:left="2268" w:right="1134" w:hanging="1134"/>
        <w:jc w:val="both"/>
      </w:pPr>
      <w:r>
        <w:t>3.2.3</w:t>
      </w:r>
      <w:r>
        <w:tab/>
        <w:t>Договаривающиеся стороны Соглашения, применяющие настоящие Правила ООН, уведомляются об официальном утверждении или об отказе в официальном утверждении типа бака на основании настоящих Правил ООН посредством карточки, соответствующей образцу, приведенному в добавлении 2 к приложению 1 к настоящим Правилам ООН».</w:t>
      </w:r>
    </w:p>
    <w:p w14:paraId="47344E00" w14:textId="77777777" w:rsidR="00330DCD" w:rsidRPr="00E56B0E" w:rsidRDefault="00330DCD" w:rsidP="00330DCD">
      <w:pPr>
        <w:spacing w:after="120"/>
        <w:ind w:left="2268" w:right="1134" w:hanging="1134"/>
        <w:jc w:val="both"/>
      </w:pPr>
      <w:r>
        <w:rPr>
          <w:i/>
          <w:iCs/>
        </w:rPr>
        <w:t>Пункты 3.3.2 и 3.3.3</w:t>
      </w:r>
      <w:r>
        <w:t xml:space="preserve"> изменить следующим образом:</w:t>
      </w:r>
    </w:p>
    <w:p w14:paraId="3CA1214E" w14:textId="6984F207" w:rsidR="00330DCD" w:rsidRPr="00E56B0E" w:rsidRDefault="00330DCD" w:rsidP="00330DCD">
      <w:pPr>
        <w:spacing w:after="120"/>
        <w:ind w:left="2268" w:right="1134" w:hanging="1134"/>
        <w:jc w:val="both"/>
      </w:pPr>
      <w:r>
        <w:t>«3.3.2</w:t>
      </w:r>
      <w:r>
        <w:tab/>
        <w:t>Каждому типу, официально утвержденному в соответствии с приложением 4 к Соглашению (E/ECE/TRANS/505/Rev.3), присваивают номер официального утверждения. Вместе с тем одна и та же Договаривающаяся сторона может присвоить один и тот же номер официального утверждения нескольким типам транспортных средств, определенным в пункте 12.2, если эти типы являются вариантами одной и той же базовой модели и при условии, что каждый тип прошел отдельные испытания и признан отвечающим условиям настоящих Правил ООН.</w:t>
      </w:r>
    </w:p>
    <w:p w14:paraId="0C8775DF" w14:textId="41982F34" w:rsidR="00330DCD" w:rsidRPr="00E56B0E" w:rsidRDefault="00330DCD" w:rsidP="00330DCD">
      <w:pPr>
        <w:spacing w:after="120"/>
        <w:ind w:left="2268" w:right="1134" w:hanging="1134"/>
        <w:jc w:val="both"/>
      </w:pPr>
      <w:r>
        <w:t>3.3.3</w:t>
      </w:r>
      <w:r>
        <w:tab/>
        <w:t>Договаривающиеся стороны Соглашения, применяющие настоящие Правила ООН, уведомляются об официальном утверждении или об отказе в официальном утверждении типа транспортного средства на основании настоящих Правил ООН посредством карточки, соответствующей образцу, приведенному в добавлении 1 к приложению</w:t>
      </w:r>
      <w:r w:rsidR="00DF054F">
        <w:t> </w:t>
      </w:r>
      <w:r>
        <w:t>1 к настоящим Правилам ООН».</w:t>
      </w:r>
    </w:p>
    <w:p w14:paraId="43C198E5" w14:textId="77777777" w:rsidR="00330DCD" w:rsidRPr="00E56B0E" w:rsidRDefault="00330DCD" w:rsidP="00330DCD">
      <w:pPr>
        <w:spacing w:after="120"/>
        <w:ind w:left="1701" w:right="1134" w:hanging="567"/>
        <w:jc w:val="both"/>
        <w:rPr>
          <w:bCs/>
          <w:spacing w:val="-2"/>
        </w:rPr>
      </w:pPr>
      <w:r>
        <w:rPr>
          <w:i/>
          <w:iCs/>
        </w:rPr>
        <w:t>Пункты 4–4.2.3</w:t>
      </w:r>
      <w:r>
        <w:t xml:space="preserve"> изменить следующим образом:</w:t>
      </w:r>
    </w:p>
    <w:p w14:paraId="75135B76" w14:textId="4F2C484D" w:rsidR="00330DCD" w:rsidRPr="00E56B0E" w:rsidRDefault="00330DCD" w:rsidP="00330DCD">
      <w:pPr>
        <w:spacing w:after="120"/>
        <w:ind w:left="2340" w:right="1134" w:hanging="1206"/>
        <w:jc w:val="both"/>
        <w:rPr>
          <w:spacing w:val="-2"/>
        </w:rPr>
      </w:pPr>
      <w:r>
        <w:t>«4.</w:t>
      </w:r>
      <w:r>
        <w:tab/>
        <w:t>Определения</w:t>
      </w:r>
    </w:p>
    <w:p w14:paraId="02A8A8A5" w14:textId="77777777" w:rsidR="00330DCD" w:rsidRPr="00E56B0E" w:rsidRDefault="00330DCD" w:rsidP="00330DCD">
      <w:pPr>
        <w:spacing w:after="120"/>
        <w:ind w:left="2340" w:right="1134" w:hanging="1206"/>
        <w:jc w:val="both"/>
        <w:rPr>
          <w:spacing w:val="-2"/>
        </w:rPr>
      </w:pPr>
      <w:r>
        <w:tab/>
        <w:t>Для целей этой части Правил ООН:</w:t>
      </w:r>
    </w:p>
    <w:p w14:paraId="1B5A6F47" w14:textId="77777777" w:rsidR="00330DCD" w:rsidRPr="00DF22D9" w:rsidRDefault="00330DCD" w:rsidP="00330DCD">
      <w:pPr>
        <w:spacing w:after="120"/>
        <w:ind w:left="2340" w:right="1134" w:hanging="1206"/>
        <w:jc w:val="both"/>
        <w:rPr>
          <w:spacing w:val="-2"/>
        </w:rPr>
      </w:pPr>
      <w:r>
        <w:t>4.1</w:t>
      </w:r>
      <w:r>
        <w:tab/>
        <w:t>“</w:t>
      </w:r>
      <w:r>
        <w:rPr>
          <w:i/>
          <w:iCs/>
        </w:rPr>
        <w:t>официальное утверждение транспортного средства</w:t>
      </w:r>
      <w:r>
        <w:t>” означает официальное утверждение типа транспортного средства в отношении баков для жидкого топлива;</w:t>
      </w:r>
    </w:p>
    <w:p w14:paraId="776BA626" w14:textId="77777777" w:rsidR="00330DCD" w:rsidRPr="00E56B0E" w:rsidRDefault="00330DCD" w:rsidP="00330DCD">
      <w:pPr>
        <w:spacing w:after="120"/>
        <w:ind w:left="2340" w:right="1134" w:hanging="1206"/>
        <w:jc w:val="both"/>
        <w:rPr>
          <w:spacing w:val="-2"/>
        </w:rPr>
      </w:pPr>
      <w:r>
        <w:t>4.2</w:t>
      </w:r>
      <w:r>
        <w:tab/>
        <w:t>“</w:t>
      </w:r>
      <w:r>
        <w:rPr>
          <w:i/>
          <w:iCs/>
        </w:rPr>
        <w:t>тип транспортного средства</w:t>
      </w:r>
      <w:r>
        <w:t>” означает транспортные средства, не имеющие между собой существенных различий в отношении:</w:t>
      </w:r>
    </w:p>
    <w:p w14:paraId="77D1E8DA" w14:textId="77777777" w:rsidR="00330DCD" w:rsidRPr="00DF22D9" w:rsidRDefault="00330DCD" w:rsidP="00330DCD">
      <w:pPr>
        <w:spacing w:after="120"/>
        <w:ind w:left="2340" w:right="1134" w:hanging="1206"/>
        <w:jc w:val="both"/>
        <w:rPr>
          <w:spacing w:val="-2"/>
        </w:rPr>
      </w:pPr>
      <w:r>
        <w:t>4.2.1</w:t>
      </w:r>
      <w:r>
        <w:tab/>
        <w:t>конструкции, формы, размеров и материалов (металл/пластик) бака(</w:t>
      </w:r>
      <w:proofErr w:type="spellStart"/>
      <w:r>
        <w:t>ов</w:t>
      </w:r>
      <w:proofErr w:type="spellEnd"/>
      <w:r>
        <w:t>);</w:t>
      </w:r>
    </w:p>
    <w:p w14:paraId="4ADEE682" w14:textId="77777777" w:rsidR="00330DCD" w:rsidRPr="00E56B0E" w:rsidRDefault="00330DCD" w:rsidP="00330DCD">
      <w:pPr>
        <w:spacing w:after="120"/>
        <w:ind w:left="2340" w:right="1134" w:hanging="1206"/>
        <w:jc w:val="both"/>
        <w:rPr>
          <w:spacing w:val="-2"/>
        </w:rPr>
      </w:pPr>
      <w:r>
        <w:t>4.2.2</w:t>
      </w:r>
      <w:r>
        <w:tab/>
        <w:t>в случае транспортных средств категории М</w:t>
      </w:r>
      <w:r>
        <w:rPr>
          <w:vertAlign w:val="subscript"/>
        </w:rPr>
        <w:t>1</w:t>
      </w:r>
      <w:r>
        <w:t xml:space="preserve"> — расположения бака(</w:t>
      </w:r>
      <w:proofErr w:type="spellStart"/>
      <w:r>
        <w:t>ов</w:t>
      </w:r>
      <w:proofErr w:type="spellEnd"/>
      <w:r>
        <w:t>) на транспортном средстве в той мере, в какой это оказывает негативное воздействие на выполнение предписаний пункта 5.10; и</w:t>
      </w:r>
    </w:p>
    <w:p w14:paraId="643DF80B" w14:textId="267B0728" w:rsidR="00330DCD" w:rsidRPr="00E56B0E" w:rsidRDefault="00330DCD" w:rsidP="00330DCD">
      <w:pPr>
        <w:spacing w:after="120"/>
        <w:ind w:left="2340" w:right="1134" w:hanging="1206"/>
        <w:jc w:val="both"/>
        <w:rPr>
          <w:spacing w:val="-2"/>
        </w:rPr>
      </w:pPr>
      <w:r>
        <w:t>4.2.3</w:t>
      </w:r>
      <w:r>
        <w:tab/>
        <w:t>характеристик и расположения системы подачи топлива (насос, фильтры и т. д.);».</w:t>
      </w:r>
    </w:p>
    <w:p w14:paraId="3861B0A3" w14:textId="77777777" w:rsidR="00330DCD" w:rsidRPr="00E56B0E" w:rsidRDefault="00330DCD" w:rsidP="00956562">
      <w:pPr>
        <w:keepNext/>
        <w:keepLines/>
        <w:spacing w:after="120"/>
        <w:ind w:left="1701" w:right="1134" w:hanging="567"/>
        <w:jc w:val="both"/>
        <w:rPr>
          <w:bCs/>
          <w:spacing w:val="-2"/>
        </w:rPr>
      </w:pPr>
      <w:r>
        <w:rPr>
          <w:i/>
          <w:iCs/>
        </w:rPr>
        <w:lastRenderedPageBreak/>
        <w:t>Пункт 4.5</w:t>
      </w:r>
      <w:r>
        <w:t xml:space="preserve"> изменить следующим образом:</w:t>
      </w:r>
    </w:p>
    <w:p w14:paraId="16C2339C" w14:textId="3DD90E98" w:rsidR="00330DCD" w:rsidRPr="00E56B0E" w:rsidRDefault="00330DCD" w:rsidP="00956562">
      <w:pPr>
        <w:keepNext/>
        <w:keepLines/>
        <w:spacing w:after="120"/>
        <w:ind w:left="2268" w:right="1134" w:hanging="1134"/>
        <w:jc w:val="both"/>
        <w:rPr>
          <w:bCs/>
          <w:spacing w:val="-2"/>
        </w:rPr>
      </w:pPr>
      <w:r>
        <w:t>«4.5</w:t>
      </w:r>
      <w:r>
        <w:tab/>
        <w:t>“</w:t>
      </w:r>
      <w:r>
        <w:rPr>
          <w:i/>
          <w:iCs/>
        </w:rPr>
        <w:t>емкость топливного бака</w:t>
      </w:r>
      <w:r>
        <w:t>” означает емкость топливного бака, которая указана изготовителем»</w:t>
      </w:r>
      <w:r>
        <w:rPr>
          <w:b/>
          <w:bCs/>
        </w:rPr>
        <w:t>.</w:t>
      </w:r>
    </w:p>
    <w:p w14:paraId="3342ABB5" w14:textId="77777777" w:rsidR="00330DCD" w:rsidRPr="00E56B0E" w:rsidRDefault="00330DCD" w:rsidP="00956562">
      <w:pPr>
        <w:spacing w:after="120"/>
        <w:ind w:left="2268" w:right="1134" w:hanging="1134"/>
        <w:jc w:val="both"/>
      </w:pPr>
      <w:r>
        <w:rPr>
          <w:i/>
          <w:iCs/>
        </w:rPr>
        <w:t>Часть II-1 (заголовок)</w:t>
      </w:r>
      <w:r>
        <w:t xml:space="preserve"> исключить.</w:t>
      </w:r>
    </w:p>
    <w:p w14:paraId="1FC215E6" w14:textId="77777777" w:rsidR="00330DCD" w:rsidRPr="00E56B0E" w:rsidRDefault="00330DCD" w:rsidP="00956562">
      <w:pPr>
        <w:spacing w:after="120"/>
        <w:ind w:left="2268" w:right="1134" w:hanging="1134"/>
        <w:jc w:val="both"/>
      </w:pPr>
      <w:r>
        <w:rPr>
          <w:i/>
          <w:iCs/>
        </w:rPr>
        <w:t xml:space="preserve">Пункты 7–7.4 </w:t>
      </w:r>
      <w:r>
        <w:t>изменить следующим образом:</w:t>
      </w:r>
    </w:p>
    <w:p w14:paraId="73CED58B" w14:textId="425FCF06" w:rsidR="00330DCD" w:rsidRPr="00E56B0E" w:rsidRDefault="00330DCD" w:rsidP="00956562">
      <w:pPr>
        <w:spacing w:after="120"/>
        <w:ind w:left="2268" w:right="1134" w:hanging="1134"/>
        <w:jc w:val="both"/>
        <w:rPr>
          <w:strike/>
        </w:rPr>
      </w:pPr>
      <w:r>
        <w:t>«7.</w:t>
      </w:r>
      <w:r>
        <w:tab/>
        <w:t>(вакантный)».</w:t>
      </w:r>
    </w:p>
    <w:p w14:paraId="60E33027" w14:textId="77777777" w:rsidR="00330DCD" w:rsidRPr="00E56B0E" w:rsidRDefault="00330DCD" w:rsidP="00956562">
      <w:pPr>
        <w:spacing w:after="120"/>
        <w:ind w:left="2268" w:right="1134" w:hanging="1134"/>
        <w:jc w:val="both"/>
        <w:rPr>
          <w:i/>
          <w:iCs/>
        </w:rPr>
      </w:pPr>
      <w:r>
        <w:rPr>
          <w:i/>
          <w:iCs/>
        </w:rPr>
        <w:t>Пункты 8–8.1.1</w:t>
      </w:r>
      <w:r>
        <w:t xml:space="preserve"> изменить следующим образом:</w:t>
      </w:r>
    </w:p>
    <w:p w14:paraId="06BB2F59" w14:textId="455F040E" w:rsidR="00330DCD" w:rsidRPr="00E56B0E" w:rsidRDefault="00330DCD" w:rsidP="00956562">
      <w:pPr>
        <w:spacing w:after="120"/>
        <w:ind w:left="2268" w:right="1134" w:hanging="1134"/>
        <w:jc w:val="both"/>
      </w:pPr>
      <w:r>
        <w:t>«8.</w:t>
      </w:r>
      <w:r>
        <w:tab/>
        <w:t xml:space="preserve">Требования, предъявляемые к установке баков для жидкого топлива </w:t>
      </w:r>
    </w:p>
    <w:p w14:paraId="56142161" w14:textId="0D4DD6EC" w:rsidR="00330DCD" w:rsidRPr="00E56B0E" w:rsidRDefault="00330DCD" w:rsidP="00956562">
      <w:pPr>
        <w:spacing w:after="120"/>
        <w:ind w:left="2268" w:right="1134"/>
        <w:jc w:val="both"/>
      </w:pPr>
      <w:r>
        <w:t>По просьбе изготовителя требования, приведенные в настоящем разделе, могут применяться к транспортным средствам категорий M</w:t>
      </w:r>
      <w:r>
        <w:rPr>
          <w:vertAlign w:val="subscript"/>
        </w:rPr>
        <w:t>2</w:t>
      </w:r>
      <w:r>
        <w:t>, N</w:t>
      </w:r>
      <w:r>
        <w:rPr>
          <w:vertAlign w:val="subscript"/>
        </w:rPr>
        <w:t>2</w:t>
      </w:r>
      <w:r>
        <w:t>, M</w:t>
      </w:r>
      <w:r>
        <w:rPr>
          <w:vertAlign w:val="subscript"/>
        </w:rPr>
        <w:t>3</w:t>
      </w:r>
      <w:r>
        <w:t>, N</w:t>
      </w:r>
      <w:r>
        <w:rPr>
          <w:vertAlign w:val="subscript"/>
        </w:rPr>
        <w:t>3</w:t>
      </w:r>
      <w:r>
        <w:t xml:space="preserve"> и O, а также к транспортным средствам категорий M</w:t>
      </w:r>
      <w:r>
        <w:rPr>
          <w:vertAlign w:val="subscript"/>
        </w:rPr>
        <w:t>1</w:t>
      </w:r>
      <w:r>
        <w:t xml:space="preserve"> и N</w:t>
      </w:r>
      <w:r>
        <w:rPr>
          <w:vertAlign w:val="subscript"/>
        </w:rPr>
        <w:t>1</w:t>
      </w:r>
      <w:r>
        <w:t>, общая допустимая масса которых превышает 2,8 т</w:t>
      </w:r>
      <w:r w:rsidR="007E75B5">
        <w:t>онн</w:t>
      </w:r>
      <w:r>
        <w:t>.</w:t>
      </w:r>
    </w:p>
    <w:p w14:paraId="5D515AFB" w14:textId="119658DF" w:rsidR="00330DCD" w:rsidRPr="00E56B0E" w:rsidRDefault="00330DCD" w:rsidP="00956562">
      <w:pPr>
        <w:spacing w:after="120"/>
        <w:ind w:left="2268" w:right="1134"/>
        <w:jc w:val="both"/>
      </w:pPr>
      <w:r>
        <w:t>По просьбе изготовителя требования, приведенные в настоящем разделе, могут применяться к транспортным средствам прочих категорий, кроме M</w:t>
      </w:r>
      <w:r>
        <w:rPr>
          <w:vertAlign w:val="subscript"/>
        </w:rPr>
        <w:t>1</w:t>
      </w:r>
      <w:r>
        <w:t xml:space="preserve"> и N</w:t>
      </w:r>
      <w:r>
        <w:rPr>
          <w:vertAlign w:val="subscript"/>
        </w:rPr>
        <w:t>1</w:t>
      </w:r>
      <w:r>
        <w:t>, общая допустимая масса которых не превышает 2,8 т</w:t>
      </w:r>
      <w:r w:rsidR="007E75B5">
        <w:t>онн</w:t>
      </w:r>
      <w:r>
        <w:t>.</w:t>
      </w:r>
    </w:p>
    <w:p w14:paraId="151C39BC" w14:textId="77777777" w:rsidR="00330DCD" w:rsidRPr="00E56B0E" w:rsidRDefault="00330DCD" w:rsidP="00956562">
      <w:pPr>
        <w:spacing w:after="120"/>
        <w:ind w:left="2268" w:right="1134" w:hanging="1134"/>
        <w:jc w:val="both"/>
        <w:rPr>
          <w:spacing w:val="-2"/>
        </w:rPr>
      </w:pPr>
      <w:r>
        <w:t>8.1</w:t>
      </w:r>
      <w:r>
        <w:tab/>
        <w:t>Топливная система</w:t>
      </w:r>
    </w:p>
    <w:p w14:paraId="76DFA002" w14:textId="412F62BC" w:rsidR="00330DCD" w:rsidRPr="00E56B0E" w:rsidRDefault="00330DCD" w:rsidP="00956562">
      <w:pPr>
        <w:tabs>
          <w:tab w:val="left" w:pos="1440"/>
        </w:tabs>
        <w:spacing w:after="120"/>
        <w:ind w:left="2268" w:right="1134" w:hanging="1134"/>
        <w:jc w:val="both"/>
      </w:pPr>
      <w:r>
        <w:t>8.1.1</w:t>
      </w:r>
      <w:r>
        <w:tab/>
        <w:t>(вакантный)».</w:t>
      </w:r>
    </w:p>
    <w:p w14:paraId="7C0A6E33" w14:textId="77777777" w:rsidR="00330DCD" w:rsidRPr="00E56B0E" w:rsidRDefault="00330DCD" w:rsidP="00956562">
      <w:pPr>
        <w:tabs>
          <w:tab w:val="left" w:pos="1440"/>
        </w:tabs>
        <w:spacing w:after="120"/>
        <w:ind w:left="2268" w:right="1134" w:hanging="1134"/>
        <w:jc w:val="both"/>
        <w:rPr>
          <w:i/>
          <w:iCs/>
        </w:rPr>
      </w:pPr>
      <w:r>
        <w:rPr>
          <w:i/>
          <w:iCs/>
        </w:rPr>
        <w:t>Пункт 9</w:t>
      </w:r>
      <w:r>
        <w:t xml:space="preserve"> изменить следующим образом:</w:t>
      </w:r>
    </w:p>
    <w:p w14:paraId="373295EF" w14:textId="7F6861AA" w:rsidR="00330DCD" w:rsidRPr="00E56B0E" w:rsidRDefault="00330DCD" w:rsidP="00D22448">
      <w:pPr>
        <w:spacing w:after="120"/>
        <w:ind w:left="2268" w:right="1134" w:hanging="1134"/>
        <w:jc w:val="both"/>
        <w:rPr>
          <w:strike/>
        </w:rPr>
      </w:pPr>
      <w:r>
        <w:t>«9.</w:t>
      </w:r>
      <w:r>
        <w:tab/>
      </w:r>
      <w:r>
        <w:tab/>
        <w:t>(вакантный)».</w:t>
      </w:r>
    </w:p>
    <w:p w14:paraId="2AAED1F5" w14:textId="77777777" w:rsidR="00330DCD" w:rsidRPr="00E56B0E" w:rsidRDefault="00330DCD" w:rsidP="00956562">
      <w:pPr>
        <w:tabs>
          <w:tab w:val="left" w:pos="1440"/>
        </w:tabs>
        <w:spacing w:after="120"/>
        <w:ind w:left="2268" w:right="1134" w:hanging="1134"/>
        <w:jc w:val="both"/>
      </w:pPr>
      <w:r>
        <w:rPr>
          <w:i/>
          <w:iCs/>
        </w:rPr>
        <w:t>Часть II-2</w:t>
      </w:r>
      <w:r>
        <w:t xml:space="preserve"> исключить.</w:t>
      </w:r>
    </w:p>
    <w:p w14:paraId="5A5FB62A" w14:textId="77777777" w:rsidR="00330DCD" w:rsidRPr="00E56B0E" w:rsidRDefault="00330DCD" w:rsidP="00956562">
      <w:pPr>
        <w:tabs>
          <w:tab w:val="left" w:pos="1440"/>
        </w:tabs>
        <w:spacing w:after="120"/>
        <w:ind w:left="2268" w:right="1134" w:hanging="1134"/>
        <w:jc w:val="both"/>
      </w:pPr>
      <w:r>
        <w:rPr>
          <w:i/>
          <w:iCs/>
        </w:rPr>
        <w:t>Пункт 13.1</w:t>
      </w:r>
      <w:r>
        <w:t xml:space="preserve"> изменить следующим образом:</w:t>
      </w:r>
    </w:p>
    <w:p w14:paraId="24DC56F4" w14:textId="3D801C18" w:rsidR="00330DCD" w:rsidRPr="00E56B0E" w:rsidRDefault="00330DCD" w:rsidP="00956562">
      <w:pPr>
        <w:tabs>
          <w:tab w:val="left" w:pos="1440"/>
        </w:tabs>
        <w:spacing w:after="120"/>
        <w:ind w:left="2268" w:right="1134" w:hanging="1134"/>
        <w:jc w:val="both"/>
        <w:rPr>
          <w:iCs/>
        </w:rPr>
      </w:pPr>
      <w:r>
        <w:t>«13.1</w:t>
      </w:r>
      <w:r>
        <w:tab/>
        <w:t>Должны быть выполнены требования, изложенные в пунктах 5.4, 5.5, 5.6, 5.7, 5.8, 5.10 и 5.11 выше. Транспортные средства категорий M</w:t>
      </w:r>
      <w:r>
        <w:rPr>
          <w:vertAlign w:val="subscript"/>
        </w:rPr>
        <w:t>1</w:t>
      </w:r>
      <w:r>
        <w:t xml:space="preserve"> и N</w:t>
      </w:r>
      <w:r>
        <w:rPr>
          <w:vertAlign w:val="subscript"/>
        </w:rPr>
        <w:t>1</w:t>
      </w:r>
      <w:r>
        <w:t>, общая допустимая масса которых не превышает 2,8 т, должны дополнительно соответствовать пункту 8».</w:t>
      </w:r>
    </w:p>
    <w:p w14:paraId="3400A57C" w14:textId="77777777" w:rsidR="00330DCD" w:rsidRPr="00E56B0E" w:rsidRDefault="00330DCD" w:rsidP="00956562">
      <w:pPr>
        <w:spacing w:after="120"/>
        <w:ind w:left="1701" w:right="1134" w:hanging="567"/>
        <w:jc w:val="both"/>
        <w:rPr>
          <w:i/>
          <w:iCs/>
        </w:rPr>
      </w:pPr>
      <w:r>
        <w:rPr>
          <w:i/>
          <w:iCs/>
        </w:rPr>
        <w:t>Пункт 14.2</w:t>
      </w:r>
      <w:r>
        <w:t xml:space="preserve"> исключить.</w:t>
      </w:r>
    </w:p>
    <w:p w14:paraId="17D94D88" w14:textId="77777777" w:rsidR="00330DCD" w:rsidRPr="00E56B0E" w:rsidRDefault="00330DCD" w:rsidP="00330DCD">
      <w:pPr>
        <w:spacing w:after="120"/>
        <w:ind w:left="1701" w:right="1134" w:hanging="567"/>
        <w:jc w:val="both"/>
      </w:pPr>
      <w:r>
        <w:rPr>
          <w:i/>
          <w:iCs/>
        </w:rPr>
        <w:t>Пункт 14.3 (прежний)</w:t>
      </w:r>
      <w:r>
        <w:t xml:space="preserve"> пронумеровать как пункт 14.2 и изменить следующим образом: </w:t>
      </w:r>
    </w:p>
    <w:p w14:paraId="068018D3" w14:textId="5932D51F" w:rsidR="00330DCD" w:rsidRPr="00E56B0E" w:rsidRDefault="00330DCD" w:rsidP="00956562">
      <w:pPr>
        <w:tabs>
          <w:tab w:val="left" w:pos="1440"/>
        </w:tabs>
        <w:spacing w:after="120"/>
        <w:ind w:left="2268" w:right="1134" w:hanging="1134"/>
        <w:jc w:val="both"/>
      </w:pPr>
      <w:r>
        <w:t>«14.2</w:t>
      </w:r>
      <w:r>
        <w:tab/>
        <w:t>Сообщение о подтверждении официального утверждения, о распространении официального утверждения или об отказе в официальном утверждении направляется Договаривающимся сторонам Соглашения, применяющим настоящие Правила ООН, в соответствии с процедурой, предусмотренной в пунктах</w:t>
      </w:r>
      <w:r w:rsidR="00ED6C9D">
        <w:t xml:space="preserve"> </w:t>
      </w:r>
      <w:r>
        <w:t xml:space="preserve">3.1.3, 3.2.3 или 3.3.3 выше». </w:t>
      </w:r>
    </w:p>
    <w:p w14:paraId="7B4515E3" w14:textId="77777777" w:rsidR="00330DCD" w:rsidRPr="00E56B0E" w:rsidRDefault="00330DCD" w:rsidP="00330DCD">
      <w:pPr>
        <w:spacing w:after="120"/>
        <w:ind w:left="1701" w:right="1134" w:hanging="567"/>
        <w:jc w:val="both"/>
      </w:pPr>
      <w:r>
        <w:rPr>
          <w:i/>
          <w:iCs/>
        </w:rPr>
        <w:t>Включить новый пункт 14.3</w:t>
      </w:r>
      <w:r>
        <w:t xml:space="preserve"> следующего содержания:</w:t>
      </w:r>
    </w:p>
    <w:p w14:paraId="2465B15C" w14:textId="4B5AF37C" w:rsidR="00330DCD" w:rsidRPr="00E56B0E" w:rsidRDefault="00330DCD" w:rsidP="00956562">
      <w:pPr>
        <w:tabs>
          <w:tab w:val="left" w:pos="1440"/>
        </w:tabs>
        <w:spacing w:after="120"/>
        <w:ind w:left="2268" w:right="1134" w:hanging="1134"/>
        <w:jc w:val="both"/>
      </w:pPr>
      <w:r>
        <w:t>«14.3</w:t>
      </w:r>
      <w:r>
        <w:tab/>
        <w:t>Орган по официальному утверждению типа, распространяющий официальное утверждение, присваивает каждой карточке сообщения, составленной в связи с таким распространением, соответствующий порядковый номер».</w:t>
      </w:r>
    </w:p>
    <w:p w14:paraId="6C51CEB1" w14:textId="77777777" w:rsidR="00330DCD" w:rsidRPr="00E56B0E" w:rsidRDefault="00330DCD" w:rsidP="00330DCD">
      <w:pPr>
        <w:spacing w:after="120"/>
        <w:ind w:left="1710" w:right="1134" w:hanging="567"/>
        <w:jc w:val="both"/>
      </w:pPr>
      <w:r>
        <w:rPr>
          <w:i/>
          <w:iCs/>
        </w:rPr>
        <w:t>Пункт 15</w:t>
      </w:r>
      <w:r>
        <w:t xml:space="preserve"> изменить следующим образом:</w:t>
      </w:r>
    </w:p>
    <w:p w14:paraId="197345F4" w14:textId="3AB26EAD" w:rsidR="00330DCD" w:rsidRPr="00E56B0E" w:rsidRDefault="00330DCD" w:rsidP="00956562">
      <w:pPr>
        <w:tabs>
          <w:tab w:val="left" w:pos="1440"/>
        </w:tabs>
        <w:spacing w:after="120"/>
        <w:ind w:left="2268" w:right="1134" w:hanging="1134"/>
        <w:jc w:val="both"/>
        <w:rPr>
          <w:bCs/>
        </w:rPr>
      </w:pPr>
      <w:r>
        <w:t>«15.</w:t>
      </w:r>
      <w:r>
        <w:tab/>
      </w:r>
      <w:r>
        <w:tab/>
        <w:t>Соответствие производства</w:t>
      </w:r>
    </w:p>
    <w:p w14:paraId="764F599C" w14:textId="77777777" w:rsidR="00330DCD" w:rsidRPr="00E56B0E" w:rsidRDefault="00330DCD" w:rsidP="00956562">
      <w:pPr>
        <w:spacing w:after="120"/>
        <w:ind w:left="2268" w:right="1134" w:hanging="1134"/>
        <w:jc w:val="both"/>
        <w:rPr>
          <w:bCs/>
        </w:rPr>
      </w:pPr>
      <w:r>
        <w:tab/>
        <w:t>Процедуры контроля за соответствием производства должны соответствовать процедурам, изложенным в приложении 1 к Соглашению (E/ECE/TRANS/505/Rev.3), при соблюдении следующих требований:</w:t>
      </w:r>
    </w:p>
    <w:p w14:paraId="5D2DA9CF" w14:textId="1A491C22" w:rsidR="00330DCD" w:rsidRPr="00E56B0E" w:rsidRDefault="00330DCD" w:rsidP="00956562">
      <w:pPr>
        <w:spacing w:after="120"/>
        <w:ind w:left="2268" w:right="1134" w:hanging="1134"/>
        <w:jc w:val="both"/>
      </w:pPr>
      <w:r>
        <w:t>15.1</w:t>
      </w:r>
      <w:r>
        <w:tab/>
        <w:t>Каждое транспортное средство или каждый бак, имеющее(</w:t>
      </w:r>
      <w:proofErr w:type="spellStart"/>
      <w:r>
        <w:t>ий</w:t>
      </w:r>
      <w:proofErr w:type="spellEnd"/>
      <w:r>
        <w:t xml:space="preserve">) знак официального утверждения на основании настоящих Правил ООН, должно (должен) соответствовать официально утвержденному типу </w:t>
      </w:r>
      <w:r>
        <w:lastRenderedPageBreak/>
        <w:t>транспортного средства и удовлетворять предписаниям соответствующих частей выше».</w:t>
      </w:r>
    </w:p>
    <w:p w14:paraId="3BD85905" w14:textId="77777777" w:rsidR="00330DCD" w:rsidRPr="00E56B0E" w:rsidRDefault="00330DCD" w:rsidP="00330DCD">
      <w:pPr>
        <w:spacing w:after="120"/>
        <w:ind w:left="1701" w:right="1134" w:hanging="567"/>
        <w:jc w:val="both"/>
      </w:pPr>
      <w:r>
        <w:rPr>
          <w:i/>
          <w:iCs/>
        </w:rPr>
        <w:t>Пункт 16</w:t>
      </w:r>
      <w:r>
        <w:t xml:space="preserve"> изменить следующим образом:</w:t>
      </w:r>
    </w:p>
    <w:p w14:paraId="75DBE117" w14:textId="3F9DD136" w:rsidR="00330DCD" w:rsidRPr="00E56B0E" w:rsidRDefault="00330DCD" w:rsidP="00956562">
      <w:pPr>
        <w:spacing w:after="120"/>
        <w:ind w:left="2268" w:right="1134" w:hanging="1134"/>
        <w:jc w:val="both"/>
      </w:pPr>
      <w:r>
        <w:t>«16.</w:t>
      </w:r>
      <w:r>
        <w:tab/>
        <w:t>Санкции, налагаемые за несоответствие производства</w:t>
      </w:r>
    </w:p>
    <w:p w14:paraId="0F572C1D" w14:textId="77777777" w:rsidR="00330DCD" w:rsidRPr="00E56B0E" w:rsidRDefault="00330DCD" w:rsidP="00956562">
      <w:pPr>
        <w:spacing w:after="120"/>
        <w:ind w:left="2268" w:right="1134" w:hanging="1134"/>
        <w:jc w:val="both"/>
      </w:pPr>
      <w:r>
        <w:t>16.1</w:t>
      </w:r>
      <w:r>
        <w:tab/>
        <w:t>Официальное утверждение типа транспортного средства, предоставленное на основании настоящих Правил ООН, может быть отменено, если не соблюдаются требования, изложенные в пункте 15.1 выше.</w:t>
      </w:r>
    </w:p>
    <w:p w14:paraId="1E4418A6" w14:textId="1BD81D35" w:rsidR="00330DCD" w:rsidRPr="00E56B0E" w:rsidRDefault="00330DCD" w:rsidP="00956562">
      <w:pPr>
        <w:spacing w:after="120"/>
        <w:ind w:left="2268" w:right="1134" w:hanging="1134"/>
        <w:jc w:val="both"/>
      </w:pPr>
      <w:r>
        <w:t>16.2</w:t>
      </w:r>
      <w:r>
        <w:tab/>
        <w:t xml:space="preserve">Если какая-либо Договаривающаяся сторона Соглашения, применяющая настоящие Правила ООН, отменяет предоставленное ею ранее официальное утверждение, то она незамедлительно уведомляет об этом другие Договаривающиеся стороны, применяющие настоящие Правила ООН, посредством копии карточки официального утверждения, на которой внизу крупными буквами делают отметку: </w:t>
      </w:r>
      <w:r w:rsidR="003F73A3" w:rsidRPr="003F73A3">
        <w:t>“</w:t>
      </w:r>
      <w:r>
        <w:t>ОФИЦИАЛЬНОЕ УТВЕРЖДЕНИЕ ОТМЕНЕНО</w:t>
      </w:r>
      <w:r w:rsidR="003F73A3" w:rsidRPr="00B05A6C">
        <w:t>”</w:t>
      </w:r>
      <w:r>
        <w:t xml:space="preserve"> и проставляют подпись и дату».</w:t>
      </w:r>
    </w:p>
    <w:p w14:paraId="3572500D" w14:textId="77777777" w:rsidR="00330DCD" w:rsidRPr="00E56B0E" w:rsidRDefault="00330DCD" w:rsidP="00330DCD">
      <w:pPr>
        <w:spacing w:after="120"/>
        <w:ind w:left="1701" w:right="1134" w:hanging="567"/>
        <w:jc w:val="both"/>
      </w:pPr>
      <w:r>
        <w:rPr>
          <w:i/>
          <w:iCs/>
        </w:rPr>
        <w:t>Пункты 17.1–17.6</w:t>
      </w:r>
      <w:r>
        <w:t xml:space="preserve"> исключить.</w:t>
      </w:r>
    </w:p>
    <w:p w14:paraId="7D75E1F4" w14:textId="77777777" w:rsidR="00330DCD" w:rsidRPr="00E56B0E" w:rsidRDefault="00330DCD" w:rsidP="00330DCD">
      <w:pPr>
        <w:spacing w:after="120"/>
        <w:ind w:left="1701" w:right="1134" w:hanging="567"/>
        <w:jc w:val="both"/>
      </w:pPr>
      <w:r>
        <w:rPr>
          <w:i/>
          <w:iCs/>
        </w:rPr>
        <w:t>Включить новые пункты 17.1–17.6</w:t>
      </w:r>
      <w:r>
        <w:t xml:space="preserve"> следующего содержания:</w:t>
      </w:r>
    </w:p>
    <w:p w14:paraId="2E6A48AD" w14:textId="12CB8134" w:rsidR="00330DCD" w:rsidRPr="00E56B0E" w:rsidRDefault="00330DCD" w:rsidP="007D1C18">
      <w:pPr>
        <w:spacing w:after="120"/>
        <w:ind w:left="2268" w:right="1134" w:hanging="1134"/>
        <w:jc w:val="both"/>
      </w:pPr>
      <w:r>
        <w:t>«17.1</w:t>
      </w:r>
      <w:r>
        <w:tab/>
        <w:t>Начиная с официальной даты вступления в силу поправок серии 04 ни одна Договаривающаяся сторона, применяющая настоящие Правила ООН, не отказывает в предоставлении или признании официальных утверждений типа на основании настоящих Правил ООН с внесенными в них поправками серии 04.</w:t>
      </w:r>
    </w:p>
    <w:p w14:paraId="3E72D237" w14:textId="77777777" w:rsidR="00330DCD" w:rsidRPr="00E56B0E" w:rsidRDefault="00330DCD" w:rsidP="007D1C18">
      <w:pPr>
        <w:spacing w:after="120"/>
        <w:ind w:left="2268" w:right="1134" w:hanging="1134"/>
        <w:jc w:val="both"/>
      </w:pPr>
      <w:r>
        <w:t>17.2</w:t>
      </w:r>
      <w:r>
        <w:tab/>
        <w:t>Начиная с 1 сентября 2026 года Договаривающиеся стороны, применяющие настоящие Правила ООН, не обязаны признавать официальные утверждения типа, предоставленные впервые после 1 сентября 2026 года на основании поправок предшествующих серий.</w:t>
      </w:r>
    </w:p>
    <w:p w14:paraId="55F758C1" w14:textId="77777777" w:rsidR="00330DCD" w:rsidRPr="00E56B0E" w:rsidRDefault="00330DCD" w:rsidP="007D1C18">
      <w:pPr>
        <w:spacing w:after="120"/>
        <w:ind w:left="2268" w:right="1134" w:hanging="1134"/>
        <w:jc w:val="both"/>
      </w:pPr>
      <w:r>
        <w:t>17.3</w:t>
      </w:r>
      <w:r>
        <w:tab/>
      </w:r>
      <w:r>
        <w:tab/>
        <w:t>Договаривающиеся стороны, применяющие настоящие Правила ООН, продолжают признавать официальные утверждения типа, предоставленные впервые до 1 сентября 2026 года на основании поправок серий 02 и 03 к настоящим Правилам ООН.</w:t>
      </w:r>
    </w:p>
    <w:p w14:paraId="0D14B69D" w14:textId="77777777" w:rsidR="00330DCD" w:rsidRPr="00E56B0E" w:rsidRDefault="00330DCD" w:rsidP="007D1C18">
      <w:pPr>
        <w:spacing w:after="120"/>
        <w:ind w:left="2268" w:right="1134" w:hanging="1134"/>
        <w:jc w:val="both"/>
      </w:pPr>
      <w:r>
        <w:t>17.4</w:t>
      </w:r>
      <w:r>
        <w:tab/>
        <w:t>Договаривающиеся стороны, применяющие настоящие Правила ООН, могут предоставлять официальные утверждения типа на основании любой предшествующей серии поправок к настоящим Правилам ООН.</w:t>
      </w:r>
    </w:p>
    <w:p w14:paraId="6EAE57FC" w14:textId="77777777" w:rsidR="00330DCD" w:rsidRPr="00E56B0E" w:rsidRDefault="00330DCD" w:rsidP="007D1C18">
      <w:pPr>
        <w:spacing w:after="120"/>
        <w:ind w:left="2268" w:right="1134" w:hanging="1134"/>
        <w:jc w:val="both"/>
      </w:pPr>
      <w:r>
        <w:t>17.5</w:t>
      </w:r>
      <w:r>
        <w:tab/>
        <w:t>Договаривающиеся стороны, применяющие настоящие Правила ООН,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 ООН.</w:t>
      </w:r>
    </w:p>
    <w:p w14:paraId="31724C2B" w14:textId="3F22CA55" w:rsidR="00330DCD" w:rsidRPr="00E56B0E" w:rsidRDefault="00330DCD" w:rsidP="007D1C18">
      <w:pPr>
        <w:spacing w:after="120"/>
        <w:ind w:left="2268" w:right="1134" w:hanging="1134"/>
        <w:jc w:val="both"/>
      </w:pPr>
      <w:r>
        <w:t>17.6</w:t>
      </w:r>
      <w:r>
        <w:tab/>
        <w:t>Независимо от переходных положений, изложенных выше, Договаривающиеся стороны, начинающие применять настоящие Правила ООН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предшествующей серии поправок к настоящим Правилам ООН/обязаны признавать только официальные утверждения типа, предоставленные на основании поправок серии 04».</w:t>
      </w:r>
    </w:p>
    <w:p w14:paraId="08E0DD93" w14:textId="77777777" w:rsidR="00330DCD" w:rsidRPr="00E56B0E" w:rsidRDefault="00330DCD" w:rsidP="00330DCD">
      <w:pPr>
        <w:spacing w:after="120"/>
        <w:ind w:left="2268" w:right="1134" w:hanging="1134"/>
        <w:jc w:val="both"/>
      </w:pPr>
      <w:r>
        <w:rPr>
          <w:i/>
          <w:iCs/>
        </w:rPr>
        <w:t>Пункт 18</w:t>
      </w:r>
      <w:r>
        <w:t xml:space="preserve"> изменить следующим образом:</w:t>
      </w:r>
    </w:p>
    <w:p w14:paraId="35A0FC9C" w14:textId="375E3A30" w:rsidR="00330DCD" w:rsidRPr="007D1C18" w:rsidRDefault="00330DCD" w:rsidP="007D1C18">
      <w:pPr>
        <w:spacing w:after="120"/>
        <w:ind w:left="2268" w:right="1134" w:hanging="1134"/>
        <w:jc w:val="both"/>
      </w:pPr>
      <w:r>
        <w:t>«18.</w:t>
      </w:r>
      <w:r>
        <w:tab/>
        <w:t>Наименования и адреса технических служб, проводящих испытания для официального утверждения, и органов по официальному утверждению типа</w:t>
      </w:r>
    </w:p>
    <w:p w14:paraId="7C07CCF4" w14:textId="3B1F7AD8" w:rsidR="00330DCD" w:rsidRDefault="00330DCD" w:rsidP="007D1C18">
      <w:pPr>
        <w:spacing w:after="120"/>
        <w:ind w:left="2268" w:right="1134" w:hanging="1134"/>
        <w:jc w:val="both"/>
      </w:pPr>
      <w:r>
        <w:tab/>
        <w:t xml:space="preserve">Договаривающиеся стороны Соглашения, применяющие настоящие Правила ООН, сообщают в Секретариат Организации Объединенных Наций названия и адреса технических служб, уполномоченных </w:t>
      </w:r>
      <w:r>
        <w:lastRenderedPageBreak/>
        <w:t>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p>
    <w:p w14:paraId="2BE2B354" w14:textId="77777777" w:rsidR="00330DCD" w:rsidRPr="00E56B0E" w:rsidRDefault="00330DCD" w:rsidP="00330DCD">
      <w:pPr>
        <w:spacing w:after="120"/>
        <w:ind w:left="2268" w:right="1134" w:hanging="1134"/>
        <w:jc w:val="both"/>
      </w:pPr>
      <w:r>
        <w:rPr>
          <w:i/>
          <w:iCs/>
        </w:rPr>
        <w:t>Приложение 1, добавление 1</w:t>
      </w:r>
      <w:r>
        <w:t xml:space="preserve"> изменить следующим образом:</w:t>
      </w:r>
    </w:p>
    <w:p w14:paraId="372DB409" w14:textId="01143FA1" w:rsidR="00330DCD" w:rsidRPr="00E56B0E" w:rsidRDefault="000B72BB" w:rsidP="00330DCD">
      <w:pPr>
        <w:pStyle w:val="HChG"/>
      </w:pPr>
      <w:r>
        <w:rPr>
          <w:bCs/>
        </w:rPr>
        <w:t>«</w:t>
      </w:r>
      <w:r w:rsidR="00330DCD">
        <w:rPr>
          <w:bCs/>
        </w:rPr>
        <w:t>Приложение 1 — Добавление 1</w:t>
      </w:r>
    </w:p>
    <w:p w14:paraId="6F60814D" w14:textId="77777777" w:rsidR="00330DCD" w:rsidRPr="00E56B0E" w:rsidRDefault="00330DCD" w:rsidP="00330DCD">
      <w:pPr>
        <w:pStyle w:val="HChG"/>
      </w:pPr>
      <w:r>
        <w:tab/>
      </w:r>
      <w:r>
        <w:tab/>
      </w:r>
      <w:r>
        <w:rPr>
          <w:bCs/>
        </w:rPr>
        <w:t>Сообщение</w:t>
      </w:r>
    </w:p>
    <w:p w14:paraId="644D647A" w14:textId="77777777" w:rsidR="00330DCD" w:rsidRPr="00E56B0E" w:rsidRDefault="00330DCD" w:rsidP="00330DCD">
      <w:pPr>
        <w:ind w:left="567" w:firstLine="567"/>
      </w:pPr>
      <w:r>
        <w:t>(максимальный формат: А4 (210 х 297 мм))</w:t>
      </w:r>
    </w:p>
    <w:p w14:paraId="61ED8A12" w14:textId="55190B3F" w:rsidR="00330DCD" w:rsidRPr="00E56B0E" w:rsidRDefault="00330DCD" w:rsidP="00330DCD">
      <w:pPr>
        <w:pStyle w:val="para"/>
        <w:rPr>
          <w:lang w:val="ru-RU"/>
        </w:rPr>
      </w:pPr>
    </w:p>
    <w:p w14:paraId="70D6AC5A" w14:textId="3CD16599" w:rsidR="00330DCD" w:rsidRDefault="00B05A6C" w:rsidP="00330DCD">
      <w:pPr>
        <w:pStyle w:val="para"/>
      </w:pPr>
      <w:r>
        <w:rPr>
          <w:noProof/>
          <w:lang w:eastAsia="en-GB"/>
        </w:rPr>
        <mc:AlternateContent>
          <mc:Choice Requires="wps">
            <w:drawing>
              <wp:anchor distT="0" distB="0" distL="114300" distR="114300" simplePos="0" relativeHeight="251659264" behindDoc="0" locked="0" layoutInCell="1" allowOverlap="1" wp14:anchorId="213C13D0" wp14:editId="4E1BCD14">
                <wp:simplePos x="0" y="0"/>
                <wp:positionH relativeFrom="column">
                  <wp:posOffset>2271520</wp:posOffset>
                </wp:positionH>
                <wp:positionV relativeFrom="paragraph">
                  <wp:posOffset>115394</wp:posOffset>
                </wp:positionV>
                <wp:extent cx="3095700" cy="765017"/>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700" cy="765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7FC69" w14:textId="069C1BCA" w:rsidR="00330DCD" w:rsidRPr="00B05A6C" w:rsidRDefault="00330DCD" w:rsidP="007D1C18">
                            <w:pPr>
                              <w:tabs>
                                <w:tab w:val="left" w:pos="1418"/>
                              </w:tabs>
                              <w:rPr>
                                <w:szCs w:val="20"/>
                              </w:rPr>
                            </w:pPr>
                            <w:r w:rsidRPr="00B05A6C">
                              <w:rPr>
                                <w:szCs w:val="20"/>
                              </w:rPr>
                              <w:t>направлено:</w:t>
                            </w:r>
                            <w:r w:rsidRPr="00B05A6C">
                              <w:rPr>
                                <w:szCs w:val="20"/>
                              </w:rPr>
                              <w:tab/>
                              <w:t>название административного органа:</w:t>
                            </w:r>
                          </w:p>
                          <w:p w14:paraId="654B07FB" w14:textId="5A314E60" w:rsidR="00330DCD" w:rsidRPr="00B05A6C" w:rsidRDefault="007D1C18" w:rsidP="007D1C18">
                            <w:pPr>
                              <w:tabs>
                                <w:tab w:val="left" w:pos="1418"/>
                              </w:tabs>
                              <w:rPr>
                                <w:szCs w:val="20"/>
                                <w:lang w:val="en-US"/>
                              </w:rPr>
                            </w:pPr>
                            <w:r w:rsidRPr="00B05A6C">
                              <w:rPr>
                                <w:szCs w:val="20"/>
                              </w:rPr>
                              <w:tab/>
                            </w:r>
                            <w:r w:rsidR="00330DCD" w:rsidRPr="00B05A6C">
                              <w:rPr>
                                <w:szCs w:val="20"/>
                              </w:rPr>
                              <w:t>......................................</w:t>
                            </w:r>
                            <w:r w:rsidR="00B05A6C" w:rsidRPr="00B05A6C">
                              <w:rPr>
                                <w:szCs w:val="20"/>
                                <w:lang w:val="en-US"/>
                              </w:rPr>
                              <w:t>.........................</w:t>
                            </w:r>
                          </w:p>
                          <w:p w14:paraId="000555BA" w14:textId="1962D50C" w:rsidR="007D1C18" w:rsidRPr="00B05A6C" w:rsidRDefault="007D1C18" w:rsidP="007D1C18">
                            <w:pPr>
                              <w:tabs>
                                <w:tab w:val="left" w:pos="1418"/>
                              </w:tabs>
                              <w:rPr>
                                <w:szCs w:val="20"/>
                              </w:rPr>
                            </w:pPr>
                            <w:r w:rsidRPr="00B05A6C">
                              <w:rPr>
                                <w:szCs w:val="20"/>
                              </w:rPr>
                              <w:tab/>
                            </w:r>
                            <w:r w:rsidR="00B05A6C" w:rsidRPr="00B05A6C">
                              <w:rPr>
                                <w:szCs w:val="20"/>
                              </w:rPr>
                              <w:t>......................................</w:t>
                            </w:r>
                            <w:r w:rsidR="00B05A6C" w:rsidRPr="00B05A6C">
                              <w:rPr>
                                <w:szCs w:val="20"/>
                                <w:lang w:val="en-US"/>
                              </w:rPr>
                              <w:t>.........................</w:t>
                            </w:r>
                          </w:p>
                          <w:p w14:paraId="299E61DB" w14:textId="0481C477" w:rsidR="007D1C18" w:rsidRPr="00B05A6C" w:rsidRDefault="007D1C18" w:rsidP="007D1C18">
                            <w:pPr>
                              <w:tabs>
                                <w:tab w:val="left" w:pos="1418"/>
                              </w:tabs>
                              <w:rPr>
                                <w:szCs w:val="20"/>
                              </w:rPr>
                            </w:pPr>
                            <w:r w:rsidRPr="00B05A6C">
                              <w:rPr>
                                <w:szCs w:val="20"/>
                              </w:rPr>
                              <w:tab/>
                            </w:r>
                            <w:r w:rsidR="00B05A6C" w:rsidRPr="00B05A6C">
                              <w:rPr>
                                <w:szCs w:val="20"/>
                              </w:rPr>
                              <w:t>......................................</w:t>
                            </w:r>
                            <w:r w:rsidR="00B05A6C" w:rsidRPr="00B05A6C">
                              <w:rPr>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C13D0" id="_x0000_t202" coordsize="21600,21600" o:spt="202" path="m,l,21600r21600,l21600,xe">
                <v:stroke joinstyle="miter"/>
                <v:path gradientshapeok="t" o:connecttype="rect"/>
              </v:shapetype>
              <v:shape id="Text Box 24" o:spid="_x0000_s1026" type="#_x0000_t202" style="position:absolute;left:0;text-align:left;margin-left:178.85pt;margin-top:9.1pt;width:243.7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ud8wEAAMo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" stroked="f">
                <v:textbox>
                  <w:txbxContent>
                    <w:p w14:paraId="3967FC69" w14:textId="069C1BCA" w:rsidR="00330DCD" w:rsidRPr="00B05A6C" w:rsidRDefault="00330DCD" w:rsidP="007D1C18">
                      <w:pPr>
                        <w:tabs>
                          <w:tab w:val="left" w:pos="1418"/>
                        </w:tabs>
                        <w:rPr>
                          <w:szCs w:val="20"/>
                        </w:rPr>
                      </w:pPr>
                      <w:r w:rsidRPr="00B05A6C">
                        <w:rPr>
                          <w:szCs w:val="20"/>
                        </w:rPr>
                        <w:t>направлено:</w:t>
                      </w:r>
                      <w:r w:rsidRPr="00B05A6C">
                        <w:rPr>
                          <w:szCs w:val="20"/>
                        </w:rPr>
                        <w:tab/>
                        <w:t>название административного органа:</w:t>
                      </w:r>
                    </w:p>
                    <w:p w14:paraId="654B07FB" w14:textId="5A314E60" w:rsidR="00330DCD" w:rsidRPr="00B05A6C" w:rsidRDefault="007D1C18" w:rsidP="007D1C18">
                      <w:pPr>
                        <w:tabs>
                          <w:tab w:val="left" w:pos="1418"/>
                        </w:tabs>
                        <w:rPr>
                          <w:szCs w:val="20"/>
                          <w:lang w:val="en-US"/>
                        </w:rPr>
                      </w:pPr>
                      <w:r w:rsidRPr="00B05A6C">
                        <w:rPr>
                          <w:szCs w:val="20"/>
                        </w:rPr>
                        <w:tab/>
                      </w:r>
                      <w:r w:rsidR="00330DCD" w:rsidRPr="00B05A6C">
                        <w:rPr>
                          <w:szCs w:val="20"/>
                        </w:rPr>
                        <w:t>......................................</w:t>
                      </w:r>
                      <w:r w:rsidR="00B05A6C" w:rsidRPr="00B05A6C">
                        <w:rPr>
                          <w:szCs w:val="20"/>
                          <w:lang w:val="en-US"/>
                        </w:rPr>
                        <w:t>.........................</w:t>
                      </w:r>
                    </w:p>
                    <w:p w14:paraId="000555BA" w14:textId="1962D50C" w:rsidR="007D1C18" w:rsidRPr="00B05A6C" w:rsidRDefault="007D1C18" w:rsidP="007D1C18">
                      <w:pPr>
                        <w:tabs>
                          <w:tab w:val="left" w:pos="1418"/>
                        </w:tabs>
                        <w:rPr>
                          <w:szCs w:val="20"/>
                        </w:rPr>
                      </w:pPr>
                      <w:r w:rsidRPr="00B05A6C">
                        <w:rPr>
                          <w:szCs w:val="20"/>
                        </w:rPr>
                        <w:tab/>
                      </w:r>
                      <w:r w:rsidR="00B05A6C" w:rsidRPr="00B05A6C">
                        <w:rPr>
                          <w:szCs w:val="20"/>
                        </w:rPr>
                        <w:t>......................................</w:t>
                      </w:r>
                      <w:r w:rsidR="00B05A6C" w:rsidRPr="00B05A6C">
                        <w:rPr>
                          <w:szCs w:val="20"/>
                          <w:lang w:val="en-US"/>
                        </w:rPr>
                        <w:t>.........................</w:t>
                      </w:r>
                    </w:p>
                    <w:p w14:paraId="299E61DB" w14:textId="0481C477" w:rsidR="007D1C18" w:rsidRPr="00B05A6C" w:rsidRDefault="007D1C18" w:rsidP="007D1C18">
                      <w:pPr>
                        <w:tabs>
                          <w:tab w:val="left" w:pos="1418"/>
                        </w:tabs>
                        <w:rPr>
                          <w:szCs w:val="20"/>
                        </w:rPr>
                      </w:pPr>
                      <w:r w:rsidRPr="00B05A6C">
                        <w:rPr>
                          <w:szCs w:val="20"/>
                        </w:rPr>
                        <w:tab/>
                      </w:r>
                      <w:r w:rsidR="00B05A6C" w:rsidRPr="00B05A6C">
                        <w:rPr>
                          <w:szCs w:val="20"/>
                        </w:rPr>
                        <w:t>......................................</w:t>
                      </w:r>
                      <w:r w:rsidR="00B05A6C" w:rsidRPr="00B05A6C">
                        <w:rPr>
                          <w:szCs w:val="20"/>
                          <w:lang w:val="en-US"/>
                        </w:rPr>
                        <w:t>.........................</w:t>
                      </w:r>
                    </w:p>
                  </w:txbxContent>
                </v:textbox>
              </v:shape>
            </w:pict>
          </mc:Fallback>
        </mc:AlternateContent>
      </w:r>
      <w:r w:rsidR="00330DCD">
        <w:rPr>
          <w:noProof/>
          <w:lang w:eastAsia="en-GB"/>
        </w:rPr>
        <mc:AlternateContent>
          <mc:Choice Requires="wps">
            <w:drawing>
              <wp:anchor distT="0" distB="0" distL="114300" distR="114300" simplePos="0" relativeHeight="251660288" behindDoc="0" locked="0" layoutInCell="1" allowOverlap="1" wp14:anchorId="20AE2CBE" wp14:editId="54F727F9">
                <wp:simplePos x="0" y="0"/>
                <wp:positionH relativeFrom="column">
                  <wp:posOffset>1303973</wp:posOffset>
                </wp:positionH>
                <wp:positionV relativeFrom="paragraph">
                  <wp:posOffset>233045</wp:posOffset>
                </wp:positionV>
                <wp:extent cx="260350" cy="242888"/>
                <wp:effectExtent l="0" t="0" r="6350" b="508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2888"/>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ED38463" w14:textId="77777777" w:rsidR="00330DCD" w:rsidRPr="00C67490" w:rsidRDefault="00330DCD" w:rsidP="00330DCD">
                            <w:pPr>
                              <w:jc w:val="center"/>
                              <w:rPr>
                                <w:rFonts w:ascii="Arial Unicode MS" w:eastAsia="Arial Unicode MS" w:hAnsi="Arial Unicode MS" w:cs="Arial Unicode MS"/>
                                <w:b/>
                                <w:bCs/>
                                <w:w w:val="80"/>
                                <w:szCs w:val="20"/>
                              </w:rPr>
                            </w:pPr>
                            <w:r w:rsidRPr="00C67490">
                              <w:rPr>
                                <w:b/>
                                <w:bCs/>
                                <w:szCs w:val="20"/>
                              </w:rPr>
                              <w:t>1</w:t>
                            </w:r>
                          </w:p>
                          <w:p w14:paraId="438ACAC4" w14:textId="77777777" w:rsidR="00330DCD" w:rsidRDefault="00330DCD" w:rsidP="00330DCD">
                            <w:pPr>
                              <w:rPr>
                                <w:rFonts w:eastAsia="Arial Unicode MS"/>
                                <w:sz w:val="16"/>
                                <w:szCs w:val="16"/>
                              </w:rPr>
                            </w:pPr>
                            <w:r>
                              <w:rPr>
                                <w:rFonts w:eastAsia="Arial Unicode MS"/>
                                <w:noProof/>
                                <w:sz w:val="16"/>
                                <w:szCs w:val="16"/>
                                <w:lang w:eastAsia="en-GB"/>
                              </w:rPr>
                              <w:drawing>
                                <wp:inline distT="0" distB="0" distL="0" distR="0" wp14:anchorId="745A36A1" wp14:editId="43EEB1F4">
                                  <wp:extent cx="260350" cy="204788"/>
                                  <wp:effectExtent l="0" t="0" r="6350" b="508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94" cy="206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2CBE" id="Text Box 12" o:spid="_x0000_s1027" type="#_x0000_t202" style="position:absolute;left:0;text-align:left;margin-left:102.7pt;margin-top:18.35pt;width:20.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" stroked="f" strokecolor="white">
                <v:textbox inset="0,0,0,0">
                  <w:txbxContent>
                    <w:p w14:paraId="6ED38463" w14:textId="77777777" w:rsidR="00330DCD" w:rsidRPr="00C67490" w:rsidRDefault="00330DCD" w:rsidP="00330DCD">
                      <w:pPr>
                        <w:jc w:val="center"/>
                        <w:rPr>
                          <w:rFonts w:ascii="Arial Unicode MS" w:eastAsia="Arial Unicode MS" w:hAnsi="Arial Unicode MS" w:cs="Arial Unicode MS"/>
                          <w:b/>
                          <w:bCs/>
                          <w:w w:val="80"/>
                          <w:szCs w:val="20"/>
                        </w:rPr>
                      </w:pPr>
                      <w:r w:rsidRPr="00C67490">
                        <w:rPr>
                          <w:b/>
                          <w:bCs/>
                          <w:szCs w:val="20"/>
                        </w:rPr>
                        <w:t>1</w:t>
                      </w:r>
                    </w:p>
                    <w:p w14:paraId="438ACAC4" w14:textId="77777777" w:rsidR="00330DCD" w:rsidRDefault="00330DCD" w:rsidP="00330DCD">
                      <w:pPr>
                        <w:rPr>
                          <w:rFonts w:eastAsia="Arial Unicode MS"/>
                          <w:sz w:val="16"/>
                          <w:szCs w:val="16"/>
                        </w:rPr>
                      </w:pPr>
                      <w:r>
                        <w:rPr>
                          <w:rFonts w:eastAsia="Arial Unicode MS"/>
                          <w:noProof/>
                          <w:sz w:val="16"/>
                          <w:szCs w:val="16"/>
                          <w:lang w:eastAsia="en-GB"/>
                        </w:rPr>
                        <w:drawing>
                          <wp:inline distT="0" distB="0" distL="0" distR="0" wp14:anchorId="745A36A1" wp14:editId="43EEB1F4">
                            <wp:extent cx="260350" cy="204788"/>
                            <wp:effectExtent l="0" t="0" r="6350" b="508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94" cy="206475"/>
                                    </a:xfrm>
                                    <a:prstGeom prst="rect">
                                      <a:avLst/>
                                    </a:prstGeom>
                                    <a:noFill/>
                                    <a:ln>
                                      <a:noFill/>
                                    </a:ln>
                                  </pic:spPr>
                                </pic:pic>
                              </a:graphicData>
                            </a:graphic>
                          </wp:inline>
                        </w:drawing>
                      </w:r>
                    </w:p>
                  </w:txbxContent>
                </v:textbox>
              </v:shape>
            </w:pict>
          </mc:Fallback>
        </mc:AlternateContent>
      </w:r>
      <w:r w:rsidR="00330DCD">
        <w:rPr>
          <w:noProof/>
          <w:lang w:eastAsia="en-GB"/>
        </w:rPr>
        <w:drawing>
          <wp:inline distT="0" distB="0" distL="0" distR="0" wp14:anchorId="28C56914" wp14:editId="385CF424">
            <wp:extent cx="989330" cy="934720"/>
            <wp:effectExtent l="0" t="0" r="1270" b="0"/>
            <wp:docPr id="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330DCD">
        <w:rPr>
          <w:rStyle w:val="aa"/>
          <w:color w:val="FFFFFF" w:themeColor="background1"/>
        </w:rPr>
        <w:footnoteReference w:id="2"/>
      </w:r>
    </w:p>
    <w:p w14:paraId="769EF466" w14:textId="249D3AE7" w:rsidR="00330DCD" w:rsidRPr="004E27AC" w:rsidRDefault="00330DCD" w:rsidP="00B6526F">
      <w:pPr>
        <w:pStyle w:val="para"/>
        <w:spacing w:after="0"/>
        <w:rPr>
          <w:lang w:val="ru-RU"/>
        </w:rPr>
      </w:pPr>
      <w:r>
        <w:rPr>
          <w:lang w:val="ru-RU"/>
        </w:rPr>
        <w:t>касающееся</w:t>
      </w:r>
      <w:r>
        <w:rPr>
          <w:vertAlign w:val="superscript"/>
          <w:lang w:val="ru-RU"/>
        </w:rPr>
        <w:t>2</w:t>
      </w:r>
      <w:r>
        <w:rPr>
          <w:lang w:val="ru-RU"/>
        </w:rPr>
        <w:t>:</w:t>
      </w:r>
      <w:r>
        <w:rPr>
          <w:rStyle w:val="aa"/>
          <w:color w:val="FFFFFF"/>
          <w:lang w:val="ru-RU"/>
        </w:rPr>
        <w:footnoteReference w:id="3"/>
      </w:r>
      <w:r>
        <w:rPr>
          <w:lang w:val="ru-RU"/>
        </w:rPr>
        <w:tab/>
        <w:t>предоставления официального утверждения</w:t>
      </w:r>
    </w:p>
    <w:p w14:paraId="4B12E910" w14:textId="77777777" w:rsidR="00330DCD" w:rsidRPr="00E56B0E" w:rsidRDefault="00330DCD" w:rsidP="00B6526F">
      <w:pPr>
        <w:ind w:left="1134" w:right="1134" w:firstLine="1701"/>
      </w:pPr>
      <w:r>
        <w:t>распространения официального утверждения</w:t>
      </w:r>
    </w:p>
    <w:p w14:paraId="2F83D5F8" w14:textId="77777777" w:rsidR="00330DCD" w:rsidRPr="00E56B0E" w:rsidRDefault="00330DCD" w:rsidP="00B6526F">
      <w:pPr>
        <w:ind w:left="1134" w:right="1134" w:firstLine="1701"/>
      </w:pPr>
      <w:r>
        <w:t>отказа в официальном утверждении</w:t>
      </w:r>
    </w:p>
    <w:p w14:paraId="6FB445AF" w14:textId="77777777" w:rsidR="00330DCD" w:rsidRPr="00E56B0E" w:rsidRDefault="00330DCD" w:rsidP="00B6526F">
      <w:pPr>
        <w:ind w:left="1134" w:right="1134" w:firstLine="1701"/>
      </w:pPr>
      <w:r>
        <w:t>отмены официального утверждения</w:t>
      </w:r>
    </w:p>
    <w:p w14:paraId="71E24C6C" w14:textId="77777777" w:rsidR="00330DCD" w:rsidRPr="00890AC5" w:rsidRDefault="00330DCD" w:rsidP="00B6526F">
      <w:pPr>
        <w:spacing w:after="120"/>
        <w:ind w:left="1134" w:right="1134" w:firstLine="1701"/>
      </w:pPr>
      <w:r>
        <w:t>окончательного прекращения производства</w:t>
      </w:r>
    </w:p>
    <w:p w14:paraId="119AC333" w14:textId="2C49296D" w:rsidR="00330DCD" w:rsidRPr="00DF22D9" w:rsidRDefault="00330DCD" w:rsidP="00B6526F">
      <w:pPr>
        <w:pStyle w:val="para"/>
        <w:rPr>
          <w:lang w:val="ru-RU"/>
        </w:rPr>
      </w:pPr>
      <w:r>
        <w:rPr>
          <w:lang w:val="ru-RU"/>
        </w:rPr>
        <w:t>типа транспортного средства в отношении</w:t>
      </w:r>
      <w:r>
        <w:rPr>
          <w:vertAlign w:val="superscript"/>
          <w:lang w:val="ru-RU"/>
        </w:rPr>
        <w:t>2</w:t>
      </w:r>
      <w:r>
        <w:rPr>
          <w:lang w:val="ru-RU"/>
        </w:rPr>
        <w:t xml:space="preserve">: </w:t>
      </w:r>
      <w:r>
        <w:rPr>
          <w:lang w:val="ru-RU"/>
        </w:rPr>
        <w:tab/>
        <w:t xml:space="preserve">бака для жидкого топлива </w:t>
      </w:r>
    </w:p>
    <w:p w14:paraId="793F27A8" w14:textId="77777777" w:rsidR="00330DCD" w:rsidRPr="00E56B0E" w:rsidRDefault="00330DCD" w:rsidP="00B6526F">
      <w:pPr>
        <w:pStyle w:val="para"/>
        <w:ind w:left="1134" w:firstLine="3969"/>
        <w:rPr>
          <w:lang w:val="ru-RU"/>
        </w:rPr>
      </w:pPr>
      <w:r>
        <w:rPr>
          <w:lang w:val="ru-RU"/>
        </w:rPr>
        <w:t>на основании Правил № 34 ООН.</w:t>
      </w:r>
    </w:p>
    <w:p w14:paraId="06E157B6" w14:textId="5DE1D1C6" w:rsidR="00330DCD" w:rsidRPr="00E56B0E" w:rsidRDefault="00330DCD" w:rsidP="000A1F86">
      <w:pPr>
        <w:pStyle w:val="para"/>
        <w:tabs>
          <w:tab w:val="left" w:pos="5245"/>
        </w:tabs>
        <w:rPr>
          <w:lang w:val="ru-RU"/>
        </w:rPr>
      </w:pPr>
      <w:r>
        <w:rPr>
          <w:lang w:val="ru-RU"/>
        </w:rPr>
        <w:t>Официальное утверждение № .................</w:t>
      </w:r>
      <w:r w:rsidR="003629C1" w:rsidRPr="004E27AC">
        <w:rPr>
          <w:lang w:val="ru-RU"/>
        </w:rPr>
        <w:t>..</w:t>
      </w:r>
      <w:r>
        <w:rPr>
          <w:lang w:val="ru-RU"/>
        </w:rPr>
        <w:t>.....</w:t>
      </w:r>
      <w:r>
        <w:rPr>
          <w:lang w:val="ru-RU"/>
        </w:rPr>
        <w:tab/>
        <w:t>Распространение №: ............................</w:t>
      </w:r>
    </w:p>
    <w:p w14:paraId="0DEEA861" w14:textId="4AF97B09" w:rsidR="00330DCD" w:rsidRPr="00E56B0E" w:rsidRDefault="00330DCD" w:rsidP="00B6526F">
      <w:pPr>
        <w:widowControl w:val="0"/>
        <w:tabs>
          <w:tab w:val="left" w:pos="1701"/>
          <w:tab w:val="right" w:leader="dot" w:pos="8500"/>
        </w:tabs>
        <w:spacing w:after="120"/>
        <w:ind w:left="1701" w:right="1134" w:hanging="567"/>
      </w:pPr>
      <w:r>
        <w:t>1.</w:t>
      </w:r>
      <w:r>
        <w:tab/>
        <w:t>Торговое наименование или товарный знак механического транспортного средства:</w:t>
      </w:r>
      <w:r>
        <w:tab/>
      </w:r>
    </w:p>
    <w:p w14:paraId="17BE3AC0" w14:textId="77777777" w:rsidR="00330DCD" w:rsidRPr="00E56B0E" w:rsidRDefault="00330DCD" w:rsidP="007D1C18">
      <w:pPr>
        <w:widowControl w:val="0"/>
        <w:tabs>
          <w:tab w:val="left" w:pos="1701"/>
          <w:tab w:val="right" w:leader="dot" w:pos="8500"/>
        </w:tabs>
        <w:spacing w:after="120"/>
        <w:ind w:left="1134" w:right="1134"/>
      </w:pPr>
      <w:r>
        <w:t>...</w:t>
      </w:r>
    </w:p>
    <w:p w14:paraId="77E0A359" w14:textId="77777777" w:rsidR="00330DCD" w:rsidRPr="00E56B0E" w:rsidRDefault="00330DCD" w:rsidP="00B6526F">
      <w:pPr>
        <w:widowControl w:val="0"/>
        <w:tabs>
          <w:tab w:val="left" w:pos="1701"/>
          <w:tab w:val="right" w:leader="dot" w:pos="8500"/>
        </w:tabs>
        <w:spacing w:after="120"/>
        <w:ind w:left="1134" w:right="1134"/>
      </w:pPr>
      <w:r>
        <w:t>9.</w:t>
      </w:r>
      <w:r>
        <w:tab/>
        <w:t>(вакантный) Описание испытаний на удар:</w:t>
      </w:r>
      <w:r>
        <w:tab/>
      </w:r>
    </w:p>
    <w:p w14:paraId="7FE79818" w14:textId="77777777" w:rsidR="00330DCD" w:rsidRPr="00E56B0E" w:rsidRDefault="00330DCD" w:rsidP="007D1C18">
      <w:pPr>
        <w:widowControl w:val="0"/>
        <w:tabs>
          <w:tab w:val="left" w:pos="1701"/>
          <w:tab w:val="right" w:leader="dot" w:pos="8500"/>
        </w:tabs>
        <w:spacing w:after="120"/>
        <w:ind w:left="1134" w:right="1134"/>
      </w:pPr>
      <w:r>
        <w:t>...</w:t>
      </w:r>
    </w:p>
    <w:p w14:paraId="72C2E034" w14:textId="5CF7851D" w:rsidR="00330DCD" w:rsidRPr="00E56B0E" w:rsidRDefault="00330DCD" w:rsidP="003370AA">
      <w:pPr>
        <w:widowControl w:val="0"/>
        <w:tabs>
          <w:tab w:val="left" w:pos="1701"/>
          <w:tab w:val="right" w:leader="dot" w:pos="8500"/>
        </w:tabs>
        <w:spacing w:after="120"/>
        <w:ind w:left="1701" w:right="1134" w:hanging="567"/>
        <w:jc w:val="both"/>
      </w:pPr>
      <w:r>
        <w:t>19.</w:t>
      </w:r>
      <w:r>
        <w:tab/>
        <w:t>К настоящему прилагается индексный указатель информационного пакета, который был передан органу по официальному утверждению типа и может быть получен по запросу».</w:t>
      </w:r>
    </w:p>
    <w:p w14:paraId="39202519" w14:textId="25CAA0AC" w:rsidR="00330DCD" w:rsidRDefault="00330DCD" w:rsidP="00505CE7">
      <w:pPr>
        <w:pageBreakBefore/>
        <w:spacing w:after="120"/>
        <w:ind w:left="1701" w:right="1134" w:hanging="567"/>
        <w:jc w:val="both"/>
      </w:pPr>
      <w:r>
        <w:rPr>
          <w:i/>
          <w:iCs/>
        </w:rPr>
        <w:lastRenderedPageBreak/>
        <w:t>Приложение 2</w:t>
      </w:r>
      <w:r>
        <w:t xml:space="preserve"> изменить следующим образом (сноску оставить без изменений):</w:t>
      </w:r>
    </w:p>
    <w:p w14:paraId="17369233" w14:textId="2C1C8000" w:rsidR="00330DCD" w:rsidRPr="00E56B0E" w:rsidRDefault="000B72BB" w:rsidP="00505CE7">
      <w:pPr>
        <w:pStyle w:val="HChG"/>
      </w:pPr>
      <w:r>
        <w:rPr>
          <w:bCs/>
        </w:rPr>
        <w:t>«</w:t>
      </w:r>
      <w:r w:rsidR="00330DCD">
        <w:rPr>
          <w:bCs/>
        </w:rPr>
        <w:t>Приложение 2</w:t>
      </w:r>
    </w:p>
    <w:p w14:paraId="23937363" w14:textId="77777777" w:rsidR="00330DCD" w:rsidRPr="00E56B0E" w:rsidRDefault="00330DCD" w:rsidP="00330DCD">
      <w:pPr>
        <w:pStyle w:val="HChG"/>
      </w:pPr>
      <w:r>
        <w:tab/>
      </w:r>
      <w:r>
        <w:tab/>
      </w:r>
      <w:r>
        <w:rPr>
          <w:bCs/>
        </w:rPr>
        <w:t>Схемы знаков официального утверждения</w:t>
      </w:r>
    </w:p>
    <w:p w14:paraId="6ABE7407" w14:textId="77777777" w:rsidR="00330DCD" w:rsidRPr="00E56B0E" w:rsidRDefault="00330DCD" w:rsidP="00A47C42">
      <w:pPr>
        <w:tabs>
          <w:tab w:val="left" w:pos="2268"/>
        </w:tabs>
        <w:autoSpaceDE w:val="0"/>
        <w:autoSpaceDN w:val="0"/>
        <w:adjustRightInd w:val="0"/>
        <w:spacing w:after="120"/>
        <w:ind w:left="1701" w:right="1134" w:hanging="567"/>
        <w:jc w:val="both"/>
        <w:rPr>
          <w:bCs/>
          <w:spacing w:val="-2"/>
        </w:rPr>
      </w:pPr>
      <w:r>
        <w:t>Образец А</w:t>
      </w:r>
    </w:p>
    <w:p w14:paraId="2776334B" w14:textId="77777777" w:rsidR="00330DCD" w:rsidRPr="00E56B0E" w:rsidRDefault="00330DCD" w:rsidP="00A47C42">
      <w:pPr>
        <w:tabs>
          <w:tab w:val="left" w:pos="2268"/>
        </w:tabs>
        <w:autoSpaceDE w:val="0"/>
        <w:autoSpaceDN w:val="0"/>
        <w:adjustRightInd w:val="0"/>
        <w:spacing w:after="120"/>
        <w:ind w:left="1701" w:right="1134" w:hanging="567"/>
        <w:jc w:val="both"/>
        <w:rPr>
          <w:bCs/>
          <w:spacing w:val="-2"/>
        </w:rPr>
      </w:pPr>
      <w:r>
        <w:t>(см. пункт 3.1.4 настоящих Правил ООН)</w:t>
      </w:r>
    </w:p>
    <w:p w14:paraId="5B240631" w14:textId="77777777" w:rsidR="00A47C42" w:rsidRPr="004E27AC" w:rsidRDefault="00A47C42" w:rsidP="00A47C42">
      <w:pPr>
        <w:tabs>
          <w:tab w:val="left" w:pos="2268"/>
        </w:tabs>
        <w:autoSpaceDE w:val="0"/>
        <w:autoSpaceDN w:val="0"/>
        <w:adjustRightInd w:val="0"/>
        <w:ind w:left="1701" w:right="1134" w:hanging="567"/>
        <w:jc w:val="both"/>
        <w:rPr>
          <w:bCs/>
          <w:spacing w:val="-2"/>
        </w:rPr>
      </w:pPr>
    </w:p>
    <w:p w14:paraId="100E6650" w14:textId="40CBE098" w:rsidR="00A47C42" w:rsidRPr="0038210D" w:rsidRDefault="00A47C42" w:rsidP="00A47C42">
      <w:pPr>
        <w:tabs>
          <w:tab w:val="left" w:pos="2268"/>
        </w:tabs>
        <w:autoSpaceDE w:val="0"/>
        <w:autoSpaceDN w:val="0"/>
        <w:adjustRightInd w:val="0"/>
        <w:ind w:left="1701" w:right="1134" w:hanging="567"/>
        <w:jc w:val="both"/>
        <w:rPr>
          <w:bCs/>
          <w:spacing w:val="-2"/>
        </w:rPr>
      </w:pPr>
      <w:r w:rsidRPr="0038210D">
        <w:rPr>
          <w:bCs/>
          <w:noProof/>
          <w:spacing w:val="-2"/>
        </w:rPr>
        <mc:AlternateContent>
          <mc:Choice Requires="wps">
            <w:drawing>
              <wp:anchor distT="0" distB="0" distL="114300" distR="114300" simplePos="0" relativeHeight="251667456" behindDoc="0" locked="0" layoutInCell="1" allowOverlap="1" wp14:anchorId="1377BCBE" wp14:editId="739088E8">
                <wp:simplePos x="0" y="0"/>
                <wp:positionH relativeFrom="column">
                  <wp:posOffset>2814955</wp:posOffset>
                </wp:positionH>
                <wp:positionV relativeFrom="paragraph">
                  <wp:posOffset>255905</wp:posOffset>
                </wp:positionV>
                <wp:extent cx="1995805" cy="595630"/>
                <wp:effectExtent l="0" t="0" r="4445" b="0"/>
                <wp:wrapNone/>
                <wp:docPr id="1"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C6BE3" w14:textId="77777777" w:rsidR="00A47C42" w:rsidRPr="00FF2383" w:rsidRDefault="00A47C42" w:rsidP="00A47C42">
                            <w:pPr>
                              <w:pStyle w:val="30"/>
                              <w:rPr>
                                <w:bCs/>
                                <w:sz w:val="40"/>
                                <w:szCs w:val="40"/>
                              </w:rPr>
                            </w:pPr>
                            <w:r w:rsidRPr="00FF2383">
                              <w:rPr>
                                <w:bCs/>
                                <w:sz w:val="40"/>
                                <w:szCs w:val="40"/>
                              </w:rPr>
                              <w:t xml:space="preserve">34RI - </w:t>
                            </w:r>
                            <w:r w:rsidRPr="00F62F29">
                              <w:rPr>
                                <w:bCs/>
                                <w:sz w:val="40"/>
                                <w:szCs w:val="40"/>
                                <w:lang w:val="fr-FR"/>
                              </w:rPr>
                              <w:t>04</w:t>
                            </w:r>
                            <w:r w:rsidRPr="00FF2383">
                              <w:rPr>
                                <w:bCs/>
                                <w:sz w:val="40"/>
                                <w:szCs w:val="40"/>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BCBE" id="Zone de texte 27" o:spid="_x0000_s1028" type="#_x0000_t202" style="position:absolute;left:0;text-align:left;margin-left:221.65pt;margin-top:20.15pt;width:157.15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" stroked="f">
                <v:textbox>
                  <w:txbxContent>
                    <w:p w14:paraId="63BC6BE3" w14:textId="77777777" w:rsidR="00A47C42" w:rsidRPr="00FF2383" w:rsidRDefault="00A47C42" w:rsidP="00A47C42">
                      <w:pPr>
                        <w:pStyle w:val="30"/>
                        <w:rPr>
                          <w:bCs/>
                          <w:sz w:val="40"/>
                          <w:szCs w:val="40"/>
                        </w:rPr>
                      </w:pPr>
                      <w:r w:rsidRPr="00FF2383">
                        <w:rPr>
                          <w:bCs/>
                          <w:sz w:val="40"/>
                          <w:szCs w:val="40"/>
                        </w:rPr>
                        <w:t xml:space="preserve">34RI - </w:t>
                      </w:r>
                      <w:r w:rsidRPr="00F62F29">
                        <w:rPr>
                          <w:bCs/>
                          <w:sz w:val="40"/>
                          <w:szCs w:val="40"/>
                          <w:lang w:val="fr-FR"/>
                        </w:rPr>
                        <w:t>04</w:t>
                      </w:r>
                      <w:r w:rsidRPr="00FF2383">
                        <w:rPr>
                          <w:bCs/>
                          <w:sz w:val="40"/>
                          <w:szCs w:val="40"/>
                        </w:rPr>
                        <w:t>1234</w:t>
                      </w:r>
                    </w:p>
                  </w:txbxContent>
                </v:textbox>
              </v:shape>
            </w:pict>
          </mc:Fallback>
        </mc:AlternateContent>
      </w:r>
      <w:r w:rsidR="004E27AC" w:rsidRPr="001E4F76">
        <w:rPr>
          <w:bCs/>
          <w:spacing w:val="-2"/>
        </w:rPr>
        <w:object w:dxaOrig="7741" w:dyaOrig="1827" w14:anchorId="7A81E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45pt;height:68.3pt" o:ole="">
            <v:imagedata r:id="rId11" o:title="" croptop="-33f" cropbottom="-33f" cropleft="-4644f" cropright="-4644f"/>
          </v:shape>
          <o:OLEObject Type="Embed" ProgID="Word.Picture.8" ShapeID="_x0000_i1025" DrawAspect="Content" ObjectID="_1725433544" r:id="rId12"/>
        </w:object>
      </w:r>
    </w:p>
    <w:p w14:paraId="249A03A4" w14:textId="77777777" w:rsidR="00A47C42" w:rsidRDefault="00A47C42" w:rsidP="00A47C42">
      <w:pPr>
        <w:tabs>
          <w:tab w:val="left" w:pos="2268"/>
        </w:tabs>
        <w:autoSpaceDE w:val="0"/>
        <w:autoSpaceDN w:val="0"/>
        <w:adjustRightInd w:val="0"/>
        <w:ind w:left="1701" w:right="1134" w:hanging="567"/>
        <w:jc w:val="both"/>
      </w:pPr>
    </w:p>
    <w:p w14:paraId="5278E61F" w14:textId="5E66B0D0" w:rsidR="00330DCD" w:rsidRPr="00E56B0E" w:rsidRDefault="00A47C42" w:rsidP="00A47C42">
      <w:pPr>
        <w:tabs>
          <w:tab w:val="left" w:pos="2268"/>
        </w:tabs>
        <w:autoSpaceDE w:val="0"/>
        <w:autoSpaceDN w:val="0"/>
        <w:adjustRightInd w:val="0"/>
        <w:spacing w:after="120"/>
        <w:ind w:left="1701" w:right="1134" w:hanging="567"/>
        <w:jc w:val="both"/>
        <w:rPr>
          <w:bCs/>
          <w:spacing w:val="-2"/>
        </w:rPr>
      </w:pPr>
      <w:r>
        <w:tab/>
      </w:r>
      <w:r w:rsidR="00330DCD">
        <w:t>a = 8 мм мин.</w:t>
      </w:r>
    </w:p>
    <w:p w14:paraId="03210E4E" w14:textId="1A3DA903" w:rsidR="00330DCD" w:rsidRPr="00E56B0E" w:rsidRDefault="00A47C42" w:rsidP="00A47C42">
      <w:pPr>
        <w:tabs>
          <w:tab w:val="left" w:pos="1134"/>
          <w:tab w:val="left" w:pos="1701"/>
        </w:tabs>
        <w:autoSpaceDE w:val="0"/>
        <w:autoSpaceDN w:val="0"/>
        <w:adjustRightInd w:val="0"/>
        <w:spacing w:after="120"/>
        <w:ind w:left="1134" w:right="1134"/>
        <w:jc w:val="both"/>
        <w:rPr>
          <w:bCs/>
          <w:spacing w:val="-2"/>
        </w:rPr>
      </w:pPr>
      <w:r>
        <w:tab/>
      </w:r>
      <w:r w:rsidR="00330DCD">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части I Правил № 34 ООН под номером официального утверждения 041234. Первые две цифры (04) номера официального утверждения указывают, что официальное утверждение было предоставлено в соответствии с предписаниями Правил № 34 ООН с внесенными в них поправками серии 04».</w:t>
      </w:r>
    </w:p>
    <w:p w14:paraId="5E40A68A" w14:textId="77777777" w:rsidR="00330DCD" w:rsidRPr="00E56B0E" w:rsidRDefault="00330DCD" w:rsidP="00A47C42">
      <w:pPr>
        <w:tabs>
          <w:tab w:val="left" w:pos="1134"/>
          <w:tab w:val="left" w:pos="1701"/>
        </w:tabs>
        <w:autoSpaceDE w:val="0"/>
        <w:autoSpaceDN w:val="0"/>
        <w:adjustRightInd w:val="0"/>
        <w:ind w:left="1134" w:right="1134"/>
        <w:jc w:val="both"/>
        <w:rPr>
          <w:bCs/>
          <w:spacing w:val="-2"/>
        </w:rPr>
      </w:pPr>
      <w:r>
        <w:t>Образец B (вакантный)</w:t>
      </w:r>
    </w:p>
    <w:p w14:paraId="7141E75A" w14:textId="77777777" w:rsidR="00330DCD" w:rsidRPr="00E56B0E" w:rsidRDefault="00330DCD" w:rsidP="00A47C42">
      <w:pPr>
        <w:pStyle w:val="SingleTxtG"/>
        <w:rPr>
          <w:bCs/>
          <w:spacing w:val="-2"/>
        </w:rPr>
      </w:pPr>
      <w:r>
        <w:t>Образец C</w:t>
      </w:r>
    </w:p>
    <w:p w14:paraId="08556521" w14:textId="77777777" w:rsidR="00330DCD" w:rsidRDefault="00330DCD" w:rsidP="00A47C42">
      <w:pPr>
        <w:pStyle w:val="SingleTxtG"/>
      </w:pPr>
      <w:r>
        <w:t>(см. пункт 3.2.4 настоящих Правил ООН)</w:t>
      </w:r>
    </w:p>
    <w:p w14:paraId="6650F38F" w14:textId="38F132AA" w:rsidR="00A47C42" w:rsidRPr="003D3861" w:rsidRDefault="00A47C42" w:rsidP="00A47C42">
      <w:pPr>
        <w:pStyle w:val="SingleTxtG"/>
        <w:rPr>
          <w:b/>
          <w:bCs/>
          <w:spacing w:val="-2"/>
        </w:rPr>
      </w:pPr>
      <w:r w:rsidRPr="001E4F76">
        <w:rPr>
          <w:b/>
          <w:bCs/>
          <w:noProof/>
          <w:spacing w:val="-2"/>
        </w:rPr>
        <mc:AlternateContent>
          <mc:Choice Requires="wps">
            <w:drawing>
              <wp:anchor distT="0" distB="0" distL="114300" distR="114300" simplePos="0" relativeHeight="251669504" behindDoc="0" locked="0" layoutInCell="1" allowOverlap="1" wp14:anchorId="73554A98" wp14:editId="71390980">
                <wp:simplePos x="0" y="0"/>
                <wp:positionH relativeFrom="column">
                  <wp:posOffset>2934970</wp:posOffset>
                </wp:positionH>
                <wp:positionV relativeFrom="paragraph">
                  <wp:posOffset>242570</wp:posOffset>
                </wp:positionV>
                <wp:extent cx="2425700" cy="595630"/>
                <wp:effectExtent l="0" t="0" r="8890" b="0"/>
                <wp:wrapNone/>
                <wp:docPr id="4"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60315" w14:textId="0ABA3E36" w:rsidR="00A47C42" w:rsidRPr="002A57E1" w:rsidRDefault="00A47C42" w:rsidP="00A47C42">
                            <w:pPr>
                              <w:pStyle w:val="30"/>
                              <w:ind w:left="-98" w:right="-129"/>
                              <w:rPr>
                                <w:bCs/>
                                <w:sz w:val="36"/>
                                <w:szCs w:val="36"/>
                              </w:rPr>
                            </w:pPr>
                            <w:r w:rsidRPr="002A57E1">
                              <w:rPr>
                                <w:bCs/>
                                <w:sz w:val="36"/>
                                <w:szCs w:val="36"/>
                              </w:rPr>
                              <w:t>34RIIIU+A</w:t>
                            </w:r>
                            <w:r w:rsidR="003370AA">
                              <w:rPr>
                                <w:bCs/>
                                <w:sz w:val="36"/>
                                <w:szCs w:val="36"/>
                              </w:rPr>
                              <w:t xml:space="preserve"> </w:t>
                            </w:r>
                            <w:r w:rsidRPr="002A57E1">
                              <w:rPr>
                                <w:bCs/>
                                <w:sz w:val="36"/>
                                <w:szCs w:val="36"/>
                              </w:rPr>
                              <w:t>-</w:t>
                            </w:r>
                            <w:r w:rsidRPr="002A57E1">
                              <w:rPr>
                                <w:bCs/>
                                <w:sz w:val="36"/>
                                <w:szCs w:val="36"/>
                                <w:lang w:val="fr-FR"/>
                              </w:rPr>
                              <w:t xml:space="preserve"> </w:t>
                            </w:r>
                            <w:r w:rsidRPr="00F62F29">
                              <w:rPr>
                                <w:bCs/>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4A98" id="Zone de texte 13" o:spid="_x0000_s1029" type="#_x0000_t202" style="position:absolute;left:0;text-align:left;margin-left:231.1pt;margin-top:19.1pt;width:191pt;height:4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" stroked="f">
                <v:textbox>
                  <w:txbxContent>
                    <w:p w14:paraId="03E60315" w14:textId="0ABA3E36" w:rsidR="00A47C42" w:rsidRPr="002A57E1" w:rsidRDefault="00A47C42" w:rsidP="00A47C42">
                      <w:pPr>
                        <w:pStyle w:val="30"/>
                        <w:ind w:left="-98" w:right="-129"/>
                        <w:rPr>
                          <w:bCs/>
                          <w:sz w:val="36"/>
                          <w:szCs w:val="36"/>
                        </w:rPr>
                      </w:pPr>
                      <w:r w:rsidRPr="002A57E1">
                        <w:rPr>
                          <w:bCs/>
                          <w:sz w:val="36"/>
                          <w:szCs w:val="36"/>
                        </w:rPr>
                        <w:t>34RIIIU+A</w:t>
                      </w:r>
                      <w:r w:rsidR="003370AA">
                        <w:rPr>
                          <w:bCs/>
                          <w:sz w:val="36"/>
                          <w:szCs w:val="36"/>
                        </w:rPr>
                        <w:t xml:space="preserve"> </w:t>
                      </w:r>
                      <w:r w:rsidRPr="002A57E1">
                        <w:rPr>
                          <w:bCs/>
                          <w:sz w:val="36"/>
                          <w:szCs w:val="36"/>
                        </w:rPr>
                        <w:t>-</w:t>
                      </w:r>
                      <w:r w:rsidRPr="002A57E1">
                        <w:rPr>
                          <w:bCs/>
                          <w:sz w:val="36"/>
                          <w:szCs w:val="36"/>
                          <w:lang w:val="fr-FR"/>
                        </w:rPr>
                        <w:t xml:space="preserve"> </w:t>
                      </w:r>
                      <w:r w:rsidRPr="00F62F29">
                        <w:rPr>
                          <w:bCs/>
                          <w:sz w:val="36"/>
                          <w:szCs w:val="36"/>
                          <w:lang w:val="fr-FR"/>
                        </w:rPr>
                        <w:t>04</w:t>
                      </w:r>
                      <w:r w:rsidRPr="002A57E1">
                        <w:rPr>
                          <w:bCs/>
                          <w:sz w:val="36"/>
                          <w:szCs w:val="36"/>
                        </w:rPr>
                        <w:t>1234</w:t>
                      </w:r>
                    </w:p>
                  </w:txbxContent>
                </v:textbox>
              </v:shape>
            </w:pict>
          </mc:Fallback>
        </mc:AlternateContent>
      </w:r>
      <w:r w:rsidR="003370AA" w:rsidRPr="001E4F76">
        <w:rPr>
          <w:b/>
          <w:bCs/>
          <w:spacing w:val="-2"/>
        </w:rPr>
        <w:object w:dxaOrig="7741" w:dyaOrig="1827" w14:anchorId="5A337A41">
          <v:shape id="_x0000_i1026" type="#_x0000_t75" style="width:422.95pt;height:1in" o:ole="">
            <v:imagedata r:id="rId11" o:title="" croptop="-33f" cropbottom="-33f" cropleft="-4644f" cropright="-4644f"/>
          </v:shape>
          <o:OLEObject Type="Embed" ProgID="Word.Picture.8" ShapeID="_x0000_i1026" DrawAspect="Content" ObjectID="_1725433545" r:id="rId13"/>
        </w:object>
      </w:r>
    </w:p>
    <w:p w14:paraId="010A6040" w14:textId="3677905B" w:rsidR="00330DCD" w:rsidRPr="00A47C42" w:rsidRDefault="00330DCD" w:rsidP="00A47C42">
      <w:pPr>
        <w:pStyle w:val="SingleTxtG"/>
        <w:spacing w:after="0"/>
        <w:rPr>
          <w:spacing w:val="-2"/>
        </w:rPr>
      </w:pPr>
    </w:p>
    <w:p w14:paraId="061B2F60" w14:textId="4D58DC28" w:rsidR="00330DCD" w:rsidRPr="00E56B0E" w:rsidRDefault="009A7C30" w:rsidP="009A7C30">
      <w:pPr>
        <w:tabs>
          <w:tab w:val="left" w:pos="2268"/>
        </w:tabs>
        <w:autoSpaceDE w:val="0"/>
        <w:autoSpaceDN w:val="0"/>
        <w:adjustRightInd w:val="0"/>
        <w:spacing w:after="120"/>
        <w:ind w:left="1701" w:right="1134" w:hanging="567"/>
        <w:jc w:val="both"/>
        <w:rPr>
          <w:bCs/>
          <w:spacing w:val="-2"/>
        </w:rPr>
      </w:pPr>
      <w:r>
        <w:tab/>
      </w:r>
      <w:r w:rsidR="00330DCD">
        <w:t xml:space="preserve">a = 8 мм мин. </w:t>
      </w:r>
    </w:p>
    <w:p w14:paraId="5BF52B39" w14:textId="4496360A" w:rsidR="00330DCD" w:rsidRPr="00E56B0E" w:rsidRDefault="00A47C42" w:rsidP="00A47C42">
      <w:pPr>
        <w:tabs>
          <w:tab w:val="left" w:pos="1134"/>
          <w:tab w:val="left" w:pos="1701"/>
        </w:tabs>
        <w:autoSpaceDE w:val="0"/>
        <w:autoSpaceDN w:val="0"/>
        <w:adjustRightInd w:val="0"/>
        <w:spacing w:after="120"/>
        <w:ind w:left="1134" w:right="1134"/>
        <w:jc w:val="both"/>
        <w:rPr>
          <w:bCs/>
          <w:spacing w:val="-2"/>
        </w:rPr>
      </w:pPr>
      <w:r>
        <w:tab/>
      </w:r>
      <w:r w:rsidR="00330DCD">
        <w:t>Приведенный выше знак официального утверждения, проставленный на топливном баке, указывает, что данный тип был официально утвержден в Нидерландах (Е</w:t>
      </w:r>
      <w:r w:rsidR="003370AA">
        <w:rPr>
          <w:lang w:val="en-US"/>
        </w:rPr>
        <w:t> </w:t>
      </w:r>
      <w:r w:rsidR="00330DCD">
        <w:t>4) на основании части III Правил № 34 ООН для общего использования вместе со вспомогательными элементами под номером официального утверждения 041234. Первые две цифры (04) номера официального утверждения указывают, что официальное утверждение было предоставлено в соответствии с предписаниями Правил № 34 ООН с внесенными в них поправками серии 04.</w:t>
      </w:r>
    </w:p>
    <w:p w14:paraId="67881BA1" w14:textId="77777777" w:rsidR="00330DCD" w:rsidRPr="00E56B0E" w:rsidRDefault="00330DCD" w:rsidP="00A47C42">
      <w:pPr>
        <w:pStyle w:val="SingleTxtG"/>
        <w:rPr>
          <w:bCs/>
          <w:spacing w:val="-2"/>
        </w:rPr>
      </w:pPr>
      <w:r>
        <w:t>Образец D</w:t>
      </w:r>
    </w:p>
    <w:p w14:paraId="6B98DBFB" w14:textId="77777777" w:rsidR="00330DCD" w:rsidRPr="00E56B0E" w:rsidRDefault="00330DCD" w:rsidP="00330DCD">
      <w:pPr>
        <w:pStyle w:val="SingleTxtG"/>
        <w:rPr>
          <w:bCs/>
          <w:spacing w:val="-2"/>
        </w:rPr>
      </w:pPr>
      <w:r>
        <w:t>(см. пункт 3.3.4 настоящих Правил ООН)</w:t>
      </w:r>
    </w:p>
    <w:p w14:paraId="36B59A61" w14:textId="77777777" w:rsidR="00A47C42" w:rsidRPr="003D3861" w:rsidRDefault="00A47C42" w:rsidP="00A47C42">
      <w:pPr>
        <w:pStyle w:val="SingleTxtG"/>
        <w:rPr>
          <w:b/>
          <w:bCs/>
          <w:spacing w:val="-2"/>
        </w:rPr>
      </w:pPr>
      <w:r w:rsidRPr="001E4F76">
        <w:rPr>
          <w:b/>
          <w:bCs/>
          <w:noProof/>
          <w:spacing w:val="-2"/>
        </w:rPr>
        <mc:AlternateContent>
          <mc:Choice Requires="wps">
            <w:drawing>
              <wp:anchor distT="0" distB="0" distL="114300" distR="114300" simplePos="0" relativeHeight="251671552" behindDoc="0" locked="0" layoutInCell="1" allowOverlap="1" wp14:anchorId="7033A67F" wp14:editId="0887590A">
                <wp:simplePos x="0" y="0"/>
                <wp:positionH relativeFrom="column">
                  <wp:posOffset>2870836</wp:posOffset>
                </wp:positionH>
                <wp:positionV relativeFrom="paragraph">
                  <wp:posOffset>231775</wp:posOffset>
                </wp:positionV>
                <wp:extent cx="2104390" cy="595630"/>
                <wp:effectExtent l="0" t="0" r="0" b="0"/>
                <wp:wrapNone/>
                <wp:docPr id="5"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E1821" w14:textId="2D029EC3" w:rsidR="00A47C42" w:rsidRPr="002A57E1" w:rsidRDefault="00A47C42" w:rsidP="00A47C42">
                            <w:pPr>
                              <w:pStyle w:val="30"/>
                              <w:ind w:left="-98" w:right="-129"/>
                              <w:rPr>
                                <w:bCs/>
                                <w:sz w:val="36"/>
                                <w:szCs w:val="36"/>
                              </w:rPr>
                            </w:pPr>
                            <w:r w:rsidRPr="002A57E1">
                              <w:rPr>
                                <w:bCs/>
                                <w:sz w:val="36"/>
                                <w:szCs w:val="36"/>
                              </w:rPr>
                              <w:t>34RIV</w:t>
                            </w:r>
                            <w:r>
                              <w:rPr>
                                <w:bCs/>
                                <w:sz w:val="36"/>
                                <w:szCs w:val="36"/>
                                <w:lang w:val="ru-RU"/>
                              </w:rPr>
                              <w:t xml:space="preserve"> </w:t>
                            </w:r>
                            <w:r w:rsidRPr="002A57E1">
                              <w:rPr>
                                <w:bCs/>
                                <w:sz w:val="36"/>
                                <w:szCs w:val="36"/>
                              </w:rPr>
                              <w:t>-</w:t>
                            </w:r>
                            <w:r w:rsidRPr="002A57E1">
                              <w:rPr>
                                <w:bCs/>
                                <w:sz w:val="36"/>
                                <w:szCs w:val="36"/>
                                <w:lang w:val="fr-FR"/>
                              </w:rPr>
                              <w:t xml:space="preserve"> </w:t>
                            </w:r>
                            <w:r w:rsidRPr="00F62F29">
                              <w:rPr>
                                <w:bCs/>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A67F" id="Zone de texte 11" o:spid="_x0000_s1030" type="#_x0000_t202" style="position:absolute;left:0;text-align:left;margin-left:226.05pt;margin-top:18.25pt;width:165.7pt;height:4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" stroked="f">
                <v:textbox>
                  <w:txbxContent>
                    <w:p w14:paraId="075E1821" w14:textId="2D029EC3" w:rsidR="00A47C42" w:rsidRPr="002A57E1" w:rsidRDefault="00A47C42" w:rsidP="00A47C42">
                      <w:pPr>
                        <w:pStyle w:val="30"/>
                        <w:ind w:left="-98" w:right="-129"/>
                        <w:rPr>
                          <w:bCs/>
                          <w:sz w:val="36"/>
                          <w:szCs w:val="36"/>
                        </w:rPr>
                      </w:pPr>
                      <w:r w:rsidRPr="002A57E1">
                        <w:rPr>
                          <w:bCs/>
                          <w:sz w:val="36"/>
                          <w:szCs w:val="36"/>
                        </w:rPr>
                        <w:t>34RIV</w:t>
                      </w:r>
                      <w:r>
                        <w:rPr>
                          <w:bCs/>
                          <w:sz w:val="36"/>
                          <w:szCs w:val="36"/>
                          <w:lang w:val="ru-RU"/>
                        </w:rPr>
                        <w:t xml:space="preserve"> </w:t>
                      </w:r>
                      <w:r w:rsidRPr="002A57E1">
                        <w:rPr>
                          <w:bCs/>
                          <w:sz w:val="36"/>
                          <w:szCs w:val="36"/>
                        </w:rPr>
                        <w:t>-</w:t>
                      </w:r>
                      <w:r w:rsidRPr="002A57E1">
                        <w:rPr>
                          <w:bCs/>
                          <w:sz w:val="36"/>
                          <w:szCs w:val="36"/>
                          <w:lang w:val="fr-FR"/>
                        </w:rPr>
                        <w:t xml:space="preserve"> </w:t>
                      </w:r>
                      <w:r w:rsidRPr="00F62F29">
                        <w:rPr>
                          <w:bCs/>
                          <w:sz w:val="36"/>
                          <w:szCs w:val="36"/>
                          <w:lang w:val="fr-FR"/>
                        </w:rPr>
                        <w:t>04</w:t>
                      </w:r>
                      <w:r w:rsidRPr="002A57E1">
                        <w:rPr>
                          <w:bCs/>
                          <w:sz w:val="36"/>
                          <w:szCs w:val="36"/>
                        </w:rPr>
                        <w:t>1234</w:t>
                      </w:r>
                    </w:p>
                  </w:txbxContent>
                </v:textbox>
              </v:shape>
            </w:pict>
          </mc:Fallback>
        </mc:AlternateContent>
      </w:r>
      <w:r w:rsidRPr="001E4F76">
        <w:rPr>
          <w:b/>
          <w:bCs/>
          <w:spacing w:val="-2"/>
        </w:rPr>
        <w:object w:dxaOrig="7741" w:dyaOrig="1827" w14:anchorId="0E44FB01">
          <v:shape id="_x0000_i1027" type="#_x0000_t75" style="width:387.8pt;height:64.65pt" o:ole="">
            <v:imagedata r:id="rId11" o:title="" croptop="-33f" cropbottom="-33f" cropleft="-4644f" cropright="-4644f"/>
          </v:shape>
          <o:OLEObject Type="Embed" ProgID="Word.Picture.8" ShapeID="_x0000_i1027" DrawAspect="Content" ObjectID="_1725433546" r:id="rId14"/>
        </w:object>
      </w:r>
    </w:p>
    <w:p w14:paraId="3E14C512" w14:textId="77777777" w:rsidR="00A47C42" w:rsidRPr="00A47C42" w:rsidRDefault="00A47C42" w:rsidP="00A47C42">
      <w:pPr>
        <w:pStyle w:val="SingleTxtG"/>
        <w:spacing w:after="0"/>
        <w:rPr>
          <w:spacing w:val="-2"/>
        </w:rPr>
      </w:pPr>
    </w:p>
    <w:p w14:paraId="62EBAC99" w14:textId="6502C066" w:rsidR="00330DCD" w:rsidRPr="00E56B0E" w:rsidRDefault="009A7C30" w:rsidP="00330DCD">
      <w:pPr>
        <w:pStyle w:val="SingleTxtG"/>
        <w:rPr>
          <w:bCs/>
          <w:spacing w:val="-2"/>
        </w:rPr>
      </w:pPr>
      <w:r>
        <w:tab/>
      </w:r>
      <w:r w:rsidR="00330DCD">
        <w:t xml:space="preserve">a = 8 мм мин.  </w:t>
      </w:r>
    </w:p>
    <w:p w14:paraId="06495D0D" w14:textId="1A53EEE4" w:rsidR="00330DCD" w:rsidRPr="00E56B0E" w:rsidRDefault="00A47C42" w:rsidP="00A47C42">
      <w:pPr>
        <w:tabs>
          <w:tab w:val="left" w:pos="1134"/>
          <w:tab w:val="left" w:pos="1701"/>
        </w:tabs>
        <w:autoSpaceDE w:val="0"/>
        <w:autoSpaceDN w:val="0"/>
        <w:adjustRightInd w:val="0"/>
        <w:spacing w:after="120"/>
        <w:ind w:left="1134" w:right="1134"/>
        <w:jc w:val="both"/>
        <w:rPr>
          <w:bCs/>
          <w:spacing w:val="-2"/>
        </w:rPr>
      </w:pPr>
      <w:r>
        <w:lastRenderedPageBreak/>
        <w:tab/>
      </w:r>
      <w:r w:rsidR="00330DCD">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w:t>
      </w:r>
      <w:r w:rsidR="003370AA">
        <w:rPr>
          <w:lang w:val="en-US"/>
        </w:rPr>
        <w:t> </w:t>
      </w:r>
      <w:r w:rsidR="00330DCD">
        <w:t>4) на основании части IV Правил № 34 ООН под номером официального утверждения 041234. Первые две цифры (04) номера официального утверждения указывают, что официальное утверждение было предоставлено в соответствии с предписаниями Правил № 34 ООН с внесенными в них поправками серии 04.</w:t>
      </w:r>
    </w:p>
    <w:p w14:paraId="47836BAD" w14:textId="77777777" w:rsidR="00330DCD" w:rsidRPr="00E56B0E" w:rsidRDefault="00330DCD" w:rsidP="00330DCD">
      <w:pPr>
        <w:pStyle w:val="SingleTxtG"/>
        <w:rPr>
          <w:bCs/>
          <w:spacing w:val="-2"/>
        </w:rPr>
      </w:pPr>
      <w:r>
        <w:t>Образец E</w:t>
      </w:r>
    </w:p>
    <w:p w14:paraId="17C6AF48" w14:textId="77777777" w:rsidR="00330DCD" w:rsidRPr="00E56B0E" w:rsidRDefault="00330DCD" w:rsidP="000B72BB">
      <w:pPr>
        <w:pStyle w:val="SingleTxtG"/>
        <w:spacing w:after="240"/>
        <w:rPr>
          <w:bCs/>
          <w:spacing w:val="-2"/>
        </w:rPr>
      </w:pPr>
      <w:r>
        <w:t>(см. пункт 3.3.5 настоящих Правил ООН)</w:t>
      </w:r>
    </w:p>
    <w:p w14:paraId="4ABF104D" w14:textId="77777777" w:rsidR="000B72BB" w:rsidRPr="0038210D" w:rsidRDefault="000B72BB" w:rsidP="000B72BB">
      <w:pPr>
        <w:pStyle w:val="SingleTxtG"/>
        <w:rPr>
          <w:bCs/>
          <w:spacing w:val="-2"/>
        </w:rPr>
      </w:pPr>
      <w:r w:rsidRPr="0038210D">
        <w:rPr>
          <w:b/>
          <w:bCs/>
          <w:noProof/>
          <w:spacing w:val="-2"/>
        </w:rPr>
        <mc:AlternateContent>
          <mc:Choice Requires="wps">
            <w:drawing>
              <wp:anchor distT="0" distB="0" distL="114300" distR="114300" simplePos="0" relativeHeight="251673600" behindDoc="0" locked="0" layoutInCell="1" allowOverlap="1" wp14:anchorId="3F3493C1" wp14:editId="5F15284E">
                <wp:simplePos x="0" y="0"/>
                <wp:positionH relativeFrom="column">
                  <wp:posOffset>2708910</wp:posOffset>
                </wp:positionH>
                <wp:positionV relativeFrom="paragraph">
                  <wp:posOffset>60325</wp:posOffset>
                </wp:positionV>
                <wp:extent cx="2190750" cy="764540"/>
                <wp:effectExtent l="0" t="0" r="0" b="0"/>
                <wp:wrapNone/>
                <wp:docPr id="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0B72BB" w14:paraId="5EDC208D" w14:textId="77777777" w:rsidTr="00527E40">
                              <w:tc>
                                <w:tcPr>
                                  <w:tcW w:w="1406" w:type="dxa"/>
                                </w:tcPr>
                                <w:p w14:paraId="33818590" w14:textId="77777777" w:rsidR="000B72BB" w:rsidRPr="00F62F29" w:rsidRDefault="000B72BB" w:rsidP="007E3577">
                                  <w:pPr>
                                    <w:rPr>
                                      <w:sz w:val="40"/>
                                      <w:szCs w:val="40"/>
                                    </w:rPr>
                                  </w:pPr>
                                  <w:r w:rsidRPr="00F62F29">
                                    <w:rPr>
                                      <w:sz w:val="40"/>
                                      <w:szCs w:val="40"/>
                                    </w:rPr>
                                    <w:t>34RIV</w:t>
                                  </w:r>
                                </w:p>
                              </w:tc>
                              <w:tc>
                                <w:tcPr>
                                  <w:tcW w:w="1852" w:type="dxa"/>
                                </w:tcPr>
                                <w:p w14:paraId="0AEDC646" w14:textId="77777777" w:rsidR="000B72BB" w:rsidRPr="00F62F29" w:rsidRDefault="000B72BB">
                                  <w:pPr>
                                    <w:rPr>
                                      <w:sz w:val="36"/>
                                      <w:szCs w:val="36"/>
                                    </w:rPr>
                                  </w:pPr>
                                  <w:r w:rsidRPr="00F62F29">
                                    <w:rPr>
                                      <w:sz w:val="36"/>
                                      <w:szCs w:val="36"/>
                                    </w:rPr>
                                    <w:t>041234</w:t>
                                  </w:r>
                                </w:p>
                              </w:tc>
                            </w:tr>
                            <w:tr w:rsidR="000B72BB" w14:paraId="4A65FA98" w14:textId="77777777" w:rsidTr="00527E40">
                              <w:trPr>
                                <w:trHeight w:val="511"/>
                              </w:trPr>
                              <w:tc>
                                <w:tcPr>
                                  <w:tcW w:w="1406" w:type="dxa"/>
                                </w:tcPr>
                                <w:p w14:paraId="3DD9B91C" w14:textId="77777777" w:rsidR="000B72BB" w:rsidRPr="00F62F29" w:rsidRDefault="000B72BB">
                                  <w:pPr>
                                    <w:rPr>
                                      <w:sz w:val="40"/>
                                      <w:szCs w:val="40"/>
                                    </w:rPr>
                                  </w:pPr>
                                  <w:r w:rsidRPr="00F62F29">
                                    <w:rPr>
                                      <w:sz w:val="40"/>
                                      <w:szCs w:val="40"/>
                                    </w:rPr>
                                    <w:t>33</w:t>
                                  </w:r>
                                </w:p>
                              </w:tc>
                              <w:tc>
                                <w:tcPr>
                                  <w:tcW w:w="1852" w:type="dxa"/>
                                </w:tcPr>
                                <w:p w14:paraId="649F329F" w14:textId="77777777" w:rsidR="000B72BB" w:rsidRPr="00F62F29" w:rsidRDefault="000B72BB">
                                  <w:pPr>
                                    <w:rPr>
                                      <w:sz w:val="40"/>
                                      <w:szCs w:val="40"/>
                                    </w:rPr>
                                  </w:pPr>
                                  <w:r w:rsidRPr="00F62F29">
                                    <w:rPr>
                                      <w:sz w:val="40"/>
                                      <w:szCs w:val="40"/>
                                    </w:rPr>
                                    <w:t>001628</w:t>
                                  </w:r>
                                </w:p>
                              </w:tc>
                            </w:tr>
                          </w:tbl>
                          <w:p w14:paraId="454B6439" w14:textId="77777777" w:rsidR="000B72BB" w:rsidRDefault="000B72BB" w:rsidP="000B7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493C1" id="_x0000_t202" coordsize="21600,21600" o:spt="202" path="m,l,21600r21600,l21600,xe">
                <v:stroke joinstyle="miter"/>
                <v:path gradientshapeok="t" o:connecttype="rect"/>
              </v:shapetype>
              <v:shape id="Zone de texte 26" o:spid="_x0000_s1031" type="#_x0000_t202" style="position:absolute;left:0;text-align:left;margin-left:213.3pt;margin-top:4.75pt;width:172.5pt;height:6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"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0B72BB" w14:paraId="5EDC208D" w14:textId="77777777" w:rsidTr="00527E40">
                        <w:tc>
                          <w:tcPr>
                            <w:tcW w:w="1406" w:type="dxa"/>
                          </w:tcPr>
                          <w:p w14:paraId="33818590" w14:textId="77777777" w:rsidR="000B72BB" w:rsidRPr="00F62F29" w:rsidRDefault="000B72BB" w:rsidP="007E3577">
                            <w:pPr>
                              <w:rPr>
                                <w:sz w:val="40"/>
                                <w:szCs w:val="40"/>
                              </w:rPr>
                            </w:pPr>
                            <w:r w:rsidRPr="00F62F29">
                              <w:rPr>
                                <w:sz w:val="40"/>
                                <w:szCs w:val="40"/>
                              </w:rPr>
                              <w:t>34RIV</w:t>
                            </w:r>
                          </w:p>
                        </w:tc>
                        <w:tc>
                          <w:tcPr>
                            <w:tcW w:w="1852" w:type="dxa"/>
                          </w:tcPr>
                          <w:p w14:paraId="0AEDC646" w14:textId="77777777" w:rsidR="000B72BB" w:rsidRPr="00F62F29" w:rsidRDefault="000B72BB">
                            <w:pPr>
                              <w:rPr>
                                <w:sz w:val="36"/>
                                <w:szCs w:val="36"/>
                              </w:rPr>
                            </w:pPr>
                            <w:r w:rsidRPr="00F62F29">
                              <w:rPr>
                                <w:sz w:val="36"/>
                                <w:szCs w:val="36"/>
                              </w:rPr>
                              <w:t>041234</w:t>
                            </w:r>
                          </w:p>
                        </w:tc>
                      </w:tr>
                      <w:tr w:rsidR="000B72BB" w14:paraId="4A65FA98" w14:textId="77777777" w:rsidTr="00527E40">
                        <w:trPr>
                          <w:trHeight w:val="511"/>
                        </w:trPr>
                        <w:tc>
                          <w:tcPr>
                            <w:tcW w:w="1406" w:type="dxa"/>
                          </w:tcPr>
                          <w:p w14:paraId="3DD9B91C" w14:textId="77777777" w:rsidR="000B72BB" w:rsidRPr="00F62F29" w:rsidRDefault="000B72BB">
                            <w:pPr>
                              <w:rPr>
                                <w:sz w:val="40"/>
                                <w:szCs w:val="40"/>
                              </w:rPr>
                            </w:pPr>
                            <w:r w:rsidRPr="00F62F29">
                              <w:rPr>
                                <w:sz w:val="40"/>
                                <w:szCs w:val="40"/>
                              </w:rPr>
                              <w:t>33</w:t>
                            </w:r>
                          </w:p>
                        </w:tc>
                        <w:tc>
                          <w:tcPr>
                            <w:tcW w:w="1852" w:type="dxa"/>
                          </w:tcPr>
                          <w:p w14:paraId="649F329F" w14:textId="77777777" w:rsidR="000B72BB" w:rsidRPr="00F62F29" w:rsidRDefault="000B72BB">
                            <w:pPr>
                              <w:rPr>
                                <w:sz w:val="40"/>
                                <w:szCs w:val="40"/>
                              </w:rPr>
                            </w:pPr>
                            <w:r w:rsidRPr="00F62F29">
                              <w:rPr>
                                <w:sz w:val="40"/>
                                <w:szCs w:val="40"/>
                              </w:rPr>
                              <w:t>001628</w:t>
                            </w:r>
                          </w:p>
                        </w:tc>
                      </w:tr>
                    </w:tbl>
                    <w:p w14:paraId="454B6439" w14:textId="77777777" w:rsidR="000B72BB" w:rsidRDefault="000B72BB" w:rsidP="000B72BB"/>
                  </w:txbxContent>
                </v:textbox>
              </v:shape>
            </w:pict>
          </mc:Fallback>
        </mc:AlternateContent>
      </w:r>
      <w:r w:rsidRPr="0038210D">
        <w:rPr>
          <w:b/>
          <w:bCs/>
          <w:noProof/>
          <w:spacing w:val="-2"/>
        </w:rPr>
        <w:drawing>
          <wp:inline distT="0" distB="0" distL="0" distR="0" wp14:anchorId="49B82655" wp14:editId="3C4FFEF0">
            <wp:extent cx="4686300" cy="931334"/>
            <wp:effectExtent l="0" t="0" r="0" b="2540"/>
            <wp:docPr id="7"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l="-461" t="-577" r="-461" b="-577"/>
                    <a:stretch>
                      <a:fillRect/>
                    </a:stretch>
                  </pic:blipFill>
                  <pic:spPr bwMode="auto">
                    <a:xfrm>
                      <a:off x="0" y="0"/>
                      <a:ext cx="4704680" cy="934987"/>
                    </a:xfrm>
                    <a:prstGeom prst="rect">
                      <a:avLst/>
                    </a:prstGeom>
                    <a:noFill/>
                    <a:ln>
                      <a:noFill/>
                    </a:ln>
                  </pic:spPr>
                </pic:pic>
              </a:graphicData>
            </a:graphic>
          </wp:inline>
        </w:drawing>
      </w:r>
    </w:p>
    <w:p w14:paraId="74B811FD" w14:textId="359BE90A" w:rsidR="00330DCD" w:rsidRPr="00E56B0E" w:rsidRDefault="009A7C30" w:rsidP="00330DCD">
      <w:pPr>
        <w:pStyle w:val="SingleTxtG"/>
        <w:rPr>
          <w:bCs/>
          <w:spacing w:val="-2"/>
        </w:rPr>
      </w:pPr>
      <w:r>
        <w:tab/>
      </w:r>
      <w:r w:rsidR="00330DCD">
        <w:t>a = 8 мм мин.</w:t>
      </w:r>
    </w:p>
    <w:p w14:paraId="5497129E" w14:textId="00EDECE4" w:rsidR="00330DCD" w:rsidRPr="00E56B0E" w:rsidRDefault="000B72BB" w:rsidP="000B72BB">
      <w:pPr>
        <w:tabs>
          <w:tab w:val="left" w:pos="1134"/>
          <w:tab w:val="left" w:pos="1701"/>
        </w:tabs>
        <w:autoSpaceDE w:val="0"/>
        <w:autoSpaceDN w:val="0"/>
        <w:adjustRightInd w:val="0"/>
        <w:spacing w:after="120"/>
        <w:ind w:left="1134" w:right="1134"/>
        <w:jc w:val="both"/>
        <w:rPr>
          <w:bCs/>
          <w:spacing w:val="-2"/>
        </w:rPr>
      </w:pPr>
      <w:r>
        <w:tab/>
      </w:r>
      <w:r w:rsidR="00330DCD">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 4) на основании части IV Правил № 34 ООН и Правил № 33 ООН</w:t>
      </w:r>
      <w:r w:rsidR="00330DCD" w:rsidRPr="00A81E78">
        <w:rPr>
          <w:rStyle w:val="aa"/>
          <w:bCs/>
          <w:spacing w:val="-2"/>
          <w:sz w:val="20"/>
          <w:szCs w:val="20"/>
          <w:vertAlign w:val="baseline"/>
        </w:rPr>
        <w:footnoteReference w:customMarkFollows="1" w:id="4"/>
        <w:sym w:font="Symbol" w:char="F02A"/>
      </w:r>
      <w:r w:rsidR="00330DCD" w:rsidRPr="000B72BB">
        <w:rPr>
          <w:szCs w:val="20"/>
        </w:rPr>
        <w:t>.</w:t>
      </w:r>
      <w:r w:rsidR="00330DCD">
        <w:t xml:space="preserve"> Номера официального утверждения указывают на то, что на момент предоставления соответствующих официальных утверждений Правила № 34 ООН включали поправки серии 04, а Правила № 33 ООН оставались в их первоначальном виде».</w:t>
      </w:r>
    </w:p>
    <w:p w14:paraId="42B20D0B" w14:textId="77777777" w:rsidR="00330DCD" w:rsidRPr="00E56B0E" w:rsidRDefault="00330DCD" w:rsidP="00330DCD">
      <w:pPr>
        <w:pStyle w:val="SingleTxtG"/>
        <w:rPr>
          <w:bCs/>
          <w:spacing w:val="-2"/>
        </w:rPr>
      </w:pPr>
      <w:r>
        <w:rPr>
          <w:i/>
          <w:iCs/>
        </w:rPr>
        <w:t>Приложение 3</w:t>
      </w:r>
      <w:r>
        <w:t xml:space="preserve"> исключить.</w:t>
      </w:r>
    </w:p>
    <w:p w14:paraId="43AB2A13" w14:textId="77777777" w:rsidR="00330DCD" w:rsidRPr="00E56B0E" w:rsidRDefault="00330DCD" w:rsidP="00330DCD">
      <w:pPr>
        <w:pStyle w:val="SingleTxtG"/>
        <w:rPr>
          <w:bCs/>
          <w:spacing w:val="-2"/>
        </w:rPr>
      </w:pPr>
      <w:r>
        <w:rPr>
          <w:i/>
          <w:iCs/>
        </w:rPr>
        <w:t>Включить новое приложение 3</w:t>
      </w:r>
      <w:r>
        <w:t xml:space="preserve"> следующего содержания:</w:t>
      </w:r>
    </w:p>
    <w:p w14:paraId="1879F4E5" w14:textId="16D94B63" w:rsidR="00330DCD" w:rsidRPr="00E56B0E" w:rsidRDefault="00330DCD" w:rsidP="00330DCD">
      <w:pPr>
        <w:pStyle w:val="HChG"/>
      </w:pPr>
      <w:r>
        <w:rPr>
          <w:bCs/>
        </w:rPr>
        <w:t>«Приложение 3 (вакантное)»</w:t>
      </w:r>
    </w:p>
    <w:p w14:paraId="19B4AE70" w14:textId="77777777" w:rsidR="00330DCD" w:rsidRPr="00E56B0E" w:rsidRDefault="00330DCD" w:rsidP="000B72BB">
      <w:pPr>
        <w:pStyle w:val="SingleTxtG"/>
        <w:rPr>
          <w:bCs/>
          <w:spacing w:val="-2"/>
        </w:rPr>
      </w:pPr>
      <w:r>
        <w:rPr>
          <w:i/>
          <w:iCs/>
        </w:rPr>
        <w:t>Приложение 4</w:t>
      </w:r>
      <w:r>
        <w:t xml:space="preserve"> исключить.</w:t>
      </w:r>
    </w:p>
    <w:p w14:paraId="4394CFD6" w14:textId="77777777" w:rsidR="00330DCD" w:rsidRPr="00E56B0E" w:rsidRDefault="00330DCD" w:rsidP="00330DCD">
      <w:pPr>
        <w:pStyle w:val="SingleTxtG"/>
        <w:rPr>
          <w:bCs/>
          <w:spacing w:val="-2"/>
        </w:rPr>
      </w:pPr>
      <w:r>
        <w:rPr>
          <w:i/>
          <w:iCs/>
        </w:rPr>
        <w:t>Включить новое приложение 4</w:t>
      </w:r>
      <w:r>
        <w:t xml:space="preserve"> следующего содержания:</w:t>
      </w:r>
    </w:p>
    <w:p w14:paraId="3EF613B8" w14:textId="7FA15BE6" w:rsidR="00330DCD" w:rsidRDefault="00330DCD" w:rsidP="00330DCD">
      <w:pPr>
        <w:pStyle w:val="HChG"/>
      </w:pPr>
      <w:r>
        <w:rPr>
          <w:bCs/>
        </w:rPr>
        <w:t>«Приложение 4 (вакантное)»</w:t>
      </w:r>
    </w:p>
    <w:p w14:paraId="015F3E8F" w14:textId="77777777" w:rsidR="00330DCD" w:rsidRDefault="00330DCD" w:rsidP="00330DCD">
      <w:pPr>
        <w:spacing w:before="240"/>
        <w:jc w:val="center"/>
        <w:rPr>
          <w:u w:val="single"/>
        </w:rPr>
      </w:pPr>
      <w:r>
        <w:rPr>
          <w:u w:val="single"/>
        </w:rPr>
        <w:tab/>
      </w:r>
      <w:r>
        <w:rPr>
          <w:u w:val="single"/>
        </w:rPr>
        <w:tab/>
      </w:r>
      <w:r>
        <w:rPr>
          <w:u w:val="single"/>
        </w:rPr>
        <w:tab/>
      </w:r>
    </w:p>
    <w:sectPr w:rsidR="00330DCD" w:rsidSect="0036699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EED2" w14:textId="77777777" w:rsidR="00C41A26" w:rsidRPr="00A312BC" w:rsidRDefault="00C41A26" w:rsidP="00A312BC"/>
  </w:endnote>
  <w:endnote w:type="continuationSeparator" w:id="0">
    <w:p w14:paraId="671952B8" w14:textId="77777777" w:rsidR="00C41A26" w:rsidRPr="00A312BC" w:rsidRDefault="00C41A2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7C17" w14:textId="43E58ECA" w:rsidR="007F3E6A" w:rsidRDefault="00366997" w:rsidP="00330DCD">
    <w:pPr>
      <w:pStyle w:val="a8"/>
    </w:pPr>
    <w:r w:rsidRPr="00366997">
      <w:rPr>
        <w:b/>
        <w:sz w:val="18"/>
      </w:rPr>
      <w:fldChar w:fldCharType="begin"/>
    </w:r>
    <w:r w:rsidRPr="00366997">
      <w:rPr>
        <w:b/>
        <w:sz w:val="18"/>
      </w:rPr>
      <w:instrText xml:space="preserve"> PAGE  \* MERGEFORMAT </w:instrText>
    </w:r>
    <w:r w:rsidRPr="00366997">
      <w:rPr>
        <w:b/>
        <w:sz w:val="18"/>
      </w:rPr>
      <w:fldChar w:fldCharType="separate"/>
    </w:r>
    <w:r w:rsidRPr="00366997">
      <w:rPr>
        <w:b/>
        <w:noProof/>
        <w:sz w:val="18"/>
      </w:rPr>
      <w:t>2</w:t>
    </w:r>
    <w:r w:rsidRPr="00366997">
      <w:rPr>
        <w:b/>
        <w:sz w:val="18"/>
      </w:rPr>
      <w:fldChar w:fldCharType="end"/>
    </w:r>
    <w:r>
      <w:rPr>
        <w:b/>
        <w:sz w:val="18"/>
      </w:rPr>
      <w:tab/>
    </w:r>
    <w:r>
      <w:t>GE.22-12955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A30" w14:textId="3778A82A" w:rsidR="00366997" w:rsidRPr="00366997" w:rsidRDefault="00366997" w:rsidP="00366997">
    <w:pPr>
      <w:pStyle w:val="a8"/>
      <w:tabs>
        <w:tab w:val="clear" w:pos="9639"/>
        <w:tab w:val="right" w:pos="9638"/>
      </w:tabs>
      <w:rPr>
        <w:b/>
        <w:sz w:val="18"/>
      </w:rPr>
    </w:pPr>
    <w:r>
      <w:t>GE.22-12955</w:t>
    </w:r>
    <w:r>
      <w:tab/>
    </w:r>
    <w:r w:rsidRPr="00366997">
      <w:rPr>
        <w:b/>
        <w:sz w:val="18"/>
      </w:rPr>
      <w:fldChar w:fldCharType="begin"/>
    </w:r>
    <w:r w:rsidRPr="00366997">
      <w:rPr>
        <w:b/>
        <w:sz w:val="18"/>
      </w:rPr>
      <w:instrText xml:space="preserve"> PAGE  \* MERGEFORMAT </w:instrText>
    </w:r>
    <w:r w:rsidRPr="00366997">
      <w:rPr>
        <w:b/>
        <w:sz w:val="18"/>
      </w:rPr>
      <w:fldChar w:fldCharType="separate"/>
    </w:r>
    <w:r w:rsidRPr="00366997">
      <w:rPr>
        <w:b/>
        <w:noProof/>
        <w:sz w:val="18"/>
      </w:rPr>
      <w:t>3</w:t>
    </w:r>
    <w:r w:rsidRPr="003669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C74E" w14:textId="671904B8" w:rsidR="00042B72" w:rsidRPr="00366997" w:rsidRDefault="00366997" w:rsidP="0036699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F84FB1B" wp14:editId="1094CD7C">
          <wp:simplePos x="0" y="0"/>
          <wp:positionH relativeFrom="margin">
            <wp:posOffset>2699385</wp:posOffset>
          </wp:positionH>
          <wp:positionV relativeFrom="margin">
            <wp:posOffset>9179560</wp:posOffset>
          </wp:positionV>
          <wp:extent cx="2656800" cy="277200"/>
          <wp:effectExtent l="0" t="0" r="0" b="8890"/>
          <wp:wrapNone/>
          <wp:docPr id="4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12955  (</w:t>
    </w:r>
    <w:proofErr w:type="gramEnd"/>
    <w:r>
      <w:t>R)</w:t>
    </w:r>
    <w:r>
      <w:rPr>
        <w:noProof/>
      </w:rPr>
      <w:drawing>
        <wp:anchor distT="0" distB="0" distL="114300" distR="114300" simplePos="0" relativeHeight="251659264" behindDoc="0" locked="0" layoutInCell="1" allowOverlap="1" wp14:anchorId="58A13BC9" wp14:editId="366F793F">
          <wp:simplePos x="0" y="0"/>
          <wp:positionH relativeFrom="margin">
            <wp:posOffset>5489575</wp:posOffset>
          </wp:positionH>
          <wp:positionV relativeFrom="margin">
            <wp:posOffset>8855710</wp:posOffset>
          </wp:positionV>
          <wp:extent cx="638175" cy="638175"/>
          <wp:effectExtent l="0" t="0" r="9525" b="9525"/>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060922  230922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A56B" w14:textId="77777777" w:rsidR="00C41A26" w:rsidRPr="001075E9" w:rsidRDefault="00C41A26" w:rsidP="001075E9">
      <w:pPr>
        <w:tabs>
          <w:tab w:val="right" w:pos="2155"/>
        </w:tabs>
        <w:spacing w:after="80" w:line="240" w:lineRule="auto"/>
        <w:ind w:left="680"/>
        <w:rPr>
          <w:u w:val="single"/>
        </w:rPr>
      </w:pPr>
      <w:r>
        <w:rPr>
          <w:u w:val="single"/>
        </w:rPr>
        <w:tab/>
      </w:r>
    </w:p>
  </w:footnote>
  <w:footnote w:type="continuationSeparator" w:id="0">
    <w:p w14:paraId="1954287E" w14:textId="77777777" w:rsidR="00C41A26" w:rsidRDefault="00C41A26" w:rsidP="00407B78">
      <w:pPr>
        <w:tabs>
          <w:tab w:val="right" w:pos="2155"/>
        </w:tabs>
        <w:spacing w:after="80"/>
        <w:ind w:left="680"/>
        <w:rPr>
          <w:u w:val="single"/>
        </w:rPr>
      </w:pPr>
      <w:r>
        <w:rPr>
          <w:u w:val="single"/>
        </w:rPr>
        <w:tab/>
      </w:r>
    </w:p>
  </w:footnote>
  <w:footnote w:id="1">
    <w:p w14:paraId="0D443014" w14:textId="51DF4B63" w:rsidR="00E952D1" w:rsidRPr="004E27AC" w:rsidRDefault="00E952D1">
      <w:pPr>
        <w:pStyle w:val="ad"/>
        <w:rPr>
          <w:sz w:val="20"/>
        </w:rPr>
      </w:pPr>
      <w:r>
        <w:tab/>
      </w:r>
      <w:r w:rsidRPr="00E952D1">
        <w:rPr>
          <w:rStyle w:val="aa"/>
          <w:sz w:val="20"/>
          <w:vertAlign w:val="baseline"/>
        </w:rPr>
        <w:t>*</w:t>
      </w:r>
      <w:r w:rsidRPr="00E952D1">
        <w:rPr>
          <w:rStyle w:val="aa"/>
          <w:vertAlign w:val="baseline"/>
        </w:rPr>
        <w:tab/>
      </w:r>
      <w:r>
        <w:t>В соответствии с программой работы Комитета по внутреннему транспорту на 2022</w:t>
      </w:r>
      <w:r>
        <w:rPr>
          <w:lang w:val="en-US"/>
        </w:rPr>
        <w:t> </w:t>
      </w:r>
      <w:r>
        <w:t>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610ED4AE" w14:textId="6011917A" w:rsidR="00330DCD" w:rsidRPr="001C3349" w:rsidRDefault="00E759E4" w:rsidP="00E759E4">
      <w:pPr>
        <w:pStyle w:val="ad"/>
      </w:pPr>
      <w:r>
        <w:rPr>
          <w:vertAlign w:val="superscript"/>
        </w:rPr>
        <w:tab/>
      </w:r>
      <w:r w:rsidR="00330DCD">
        <w:rPr>
          <w:rStyle w:val="aa"/>
        </w:rPr>
        <w:footnoteRef/>
      </w:r>
      <w:r w:rsidR="00330DCD" w:rsidRPr="00E759E4">
        <w:tab/>
      </w:r>
      <w:r w:rsidR="00330DCD" w:rsidRPr="00CC2014">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3">
    <w:p w14:paraId="1101FB9E" w14:textId="004658D5" w:rsidR="00330DCD" w:rsidRPr="00E56B0E" w:rsidRDefault="00E759E4" w:rsidP="00E759E4">
      <w:pPr>
        <w:pStyle w:val="ad"/>
      </w:pPr>
      <w:r>
        <w:tab/>
      </w:r>
      <w:r w:rsidR="00330DCD">
        <w:rPr>
          <w:rStyle w:val="aa"/>
        </w:rPr>
        <w:footnoteRef/>
      </w:r>
      <w:r w:rsidR="00330DCD">
        <w:tab/>
        <w:t>Ненужное вычеркнуть.</w:t>
      </w:r>
    </w:p>
  </w:footnote>
  <w:footnote w:id="4">
    <w:p w14:paraId="7D611C1C" w14:textId="685003B9" w:rsidR="00330DCD" w:rsidRPr="00E56B0E" w:rsidRDefault="00A81E78" w:rsidP="00A81E78">
      <w:pPr>
        <w:pStyle w:val="ad"/>
      </w:pPr>
      <w:r>
        <w:rPr>
          <w:sz w:val="20"/>
        </w:rPr>
        <w:tab/>
      </w:r>
      <w:r w:rsidR="00330DCD" w:rsidRPr="00A81E78">
        <w:rPr>
          <w:rStyle w:val="aa"/>
          <w:sz w:val="20"/>
          <w:vertAlign w:val="baseline"/>
        </w:rPr>
        <w:sym w:font="Symbol" w:char="F02A"/>
      </w:r>
      <w:r w:rsidR="00330DCD">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B4AB" w14:textId="700248EA" w:rsidR="00366997" w:rsidRPr="00366997" w:rsidRDefault="003370AA">
    <w:pPr>
      <w:pStyle w:val="a5"/>
    </w:pPr>
    <w:fldSimple w:instr=" TITLE  \* MERGEFORMAT ">
      <w:r w:rsidR="00436186">
        <w:t>ECE/TRANS/WP.29/2022/116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0FD7" w14:textId="77A776EA" w:rsidR="00366997" w:rsidRPr="00366997" w:rsidRDefault="003370AA" w:rsidP="00366997">
    <w:pPr>
      <w:pStyle w:val="a5"/>
      <w:jc w:val="right"/>
    </w:pPr>
    <w:fldSimple w:instr=" TITLE  \* MERGEFORMAT ">
      <w:r w:rsidR="00436186">
        <w:t>ECE/TRANS/WP.29/2022/116</w:t>
      </w:r>
    </w:fldSimple>
  </w:p>
  <w:p w14:paraId="1ABED0B8" w14:textId="77777777" w:rsidR="007F3E6A" w:rsidRDefault="007F3E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CF7" w14:textId="77777777" w:rsidR="00366997" w:rsidRDefault="00366997" w:rsidP="0036699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26"/>
    <w:rsid w:val="00033EE1"/>
    <w:rsid w:val="00042B72"/>
    <w:rsid w:val="000558BD"/>
    <w:rsid w:val="000A1F86"/>
    <w:rsid w:val="000B57E7"/>
    <w:rsid w:val="000B6373"/>
    <w:rsid w:val="000B72BB"/>
    <w:rsid w:val="000E1DCC"/>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0DCD"/>
    <w:rsid w:val="003370AA"/>
    <w:rsid w:val="003402C2"/>
    <w:rsid w:val="003629C1"/>
    <w:rsid w:val="00366997"/>
    <w:rsid w:val="00381C24"/>
    <w:rsid w:val="00387CD4"/>
    <w:rsid w:val="003958D0"/>
    <w:rsid w:val="003A0D43"/>
    <w:rsid w:val="003A48CE"/>
    <w:rsid w:val="003B00E5"/>
    <w:rsid w:val="003E0B46"/>
    <w:rsid w:val="003F73A3"/>
    <w:rsid w:val="00407B78"/>
    <w:rsid w:val="00424203"/>
    <w:rsid w:val="00436186"/>
    <w:rsid w:val="00452493"/>
    <w:rsid w:val="00453318"/>
    <w:rsid w:val="00454AF2"/>
    <w:rsid w:val="00454E07"/>
    <w:rsid w:val="00472C5C"/>
    <w:rsid w:val="00485F8A"/>
    <w:rsid w:val="004E05B7"/>
    <w:rsid w:val="004E27AC"/>
    <w:rsid w:val="0050108D"/>
    <w:rsid w:val="00505CE7"/>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92A20"/>
    <w:rsid w:val="006A1ED8"/>
    <w:rsid w:val="006C2031"/>
    <w:rsid w:val="006D461A"/>
    <w:rsid w:val="006F35EE"/>
    <w:rsid w:val="0070199F"/>
    <w:rsid w:val="007021FF"/>
    <w:rsid w:val="00712895"/>
    <w:rsid w:val="00734ACB"/>
    <w:rsid w:val="00757357"/>
    <w:rsid w:val="00792497"/>
    <w:rsid w:val="007D1C18"/>
    <w:rsid w:val="007E75B5"/>
    <w:rsid w:val="007F3E6A"/>
    <w:rsid w:val="00806737"/>
    <w:rsid w:val="00825F8D"/>
    <w:rsid w:val="00834B71"/>
    <w:rsid w:val="0086445C"/>
    <w:rsid w:val="00894693"/>
    <w:rsid w:val="008A08D7"/>
    <w:rsid w:val="008A37C8"/>
    <w:rsid w:val="008B6909"/>
    <w:rsid w:val="008D53B6"/>
    <w:rsid w:val="008F7609"/>
    <w:rsid w:val="00906890"/>
    <w:rsid w:val="00911BE4"/>
    <w:rsid w:val="00951972"/>
    <w:rsid w:val="00956562"/>
    <w:rsid w:val="009608F3"/>
    <w:rsid w:val="009A24AC"/>
    <w:rsid w:val="009A7C30"/>
    <w:rsid w:val="009C59D7"/>
    <w:rsid w:val="009C6FE6"/>
    <w:rsid w:val="009D7E7D"/>
    <w:rsid w:val="00A14DA8"/>
    <w:rsid w:val="00A312BC"/>
    <w:rsid w:val="00A47C42"/>
    <w:rsid w:val="00A81E78"/>
    <w:rsid w:val="00A84021"/>
    <w:rsid w:val="00A84D35"/>
    <w:rsid w:val="00A917B3"/>
    <w:rsid w:val="00AB4B51"/>
    <w:rsid w:val="00AC40BD"/>
    <w:rsid w:val="00B05A6C"/>
    <w:rsid w:val="00B10CC7"/>
    <w:rsid w:val="00B36DF7"/>
    <w:rsid w:val="00B539E7"/>
    <w:rsid w:val="00B62458"/>
    <w:rsid w:val="00B6526F"/>
    <w:rsid w:val="00BC18B2"/>
    <w:rsid w:val="00BD33EE"/>
    <w:rsid w:val="00BE1CC7"/>
    <w:rsid w:val="00C106D6"/>
    <w:rsid w:val="00C119AE"/>
    <w:rsid w:val="00C41A26"/>
    <w:rsid w:val="00C60F0C"/>
    <w:rsid w:val="00C67490"/>
    <w:rsid w:val="00C71E84"/>
    <w:rsid w:val="00C805C9"/>
    <w:rsid w:val="00C92939"/>
    <w:rsid w:val="00CA1679"/>
    <w:rsid w:val="00CB151C"/>
    <w:rsid w:val="00CE5A1A"/>
    <w:rsid w:val="00CF55F6"/>
    <w:rsid w:val="00D22448"/>
    <w:rsid w:val="00D33D63"/>
    <w:rsid w:val="00D5253A"/>
    <w:rsid w:val="00D873A8"/>
    <w:rsid w:val="00D90028"/>
    <w:rsid w:val="00D90138"/>
    <w:rsid w:val="00D9145B"/>
    <w:rsid w:val="00DD78D1"/>
    <w:rsid w:val="00DE32CD"/>
    <w:rsid w:val="00DF054F"/>
    <w:rsid w:val="00DF5767"/>
    <w:rsid w:val="00DF71B9"/>
    <w:rsid w:val="00E12C5F"/>
    <w:rsid w:val="00E73F76"/>
    <w:rsid w:val="00E759E4"/>
    <w:rsid w:val="00E952D1"/>
    <w:rsid w:val="00EA2C9F"/>
    <w:rsid w:val="00EA420E"/>
    <w:rsid w:val="00ED0BDA"/>
    <w:rsid w:val="00ED6C9D"/>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852CC9D"/>
  <w15:docId w15:val="{F6480402-84DF-4079-9E94-7CB60E57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E952D1"/>
    <w:rPr>
      <w:lang w:val="ru-RU" w:eastAsia="en-US"/>
    </w:rPr>
  </w:style>
  <w:style w:type="character" w:customStyle="1" w:styleId="HChGChar">
    <w:name w:val="_ H _Ch_G Char"/>
    <w:link w:val="HChG"/>
    <w:locked/>
    <w:rsid w:val="00E952D1"/>
    <w:rPr>
      <w:b/>
      <w:sz w:val="28"/>
      <w:lang w:val="ru-RU" w:eastAsia="ru-RU"/>
    </w:rPr>
  </w:style>
  <w:style w:type="character" w:customStyle="1" w:styleId="H1GChar">
    <w:name w:val="_ H_1_G Char"/>
    <w:link w:val="H1G"/>
    <w:locked/>
    <w:rsid w:val="00E952D1"/>
    <w:rPr>
      <w:b/>
      <w:sz w:val="24"/>
      <w:lang w:val="ru-RU" w:eastAsia="ru-RU"/>
    </w:rPr>
  </w:style>
  <w:style w:type="paragraph" w:customStyle="1" w:styleId="para">
    <w:name w:val="para"/>
    <w:basedOn w:val="a"/>
    <w:qFormat/>
    <w:rsid w:val="00330DCD"/>
    <w:pPr>
      <w:spacing w:after="120"/>
      <w:ind w:left="2268" w:right="1134" w:hanging="1134"/>
      <w:jc w:val="both"/>
    </w:pPr>
    <w:rPr>
      <w:rFonts w:eastAsia="Times New Roman" w:cs="Times New Roman"/>
      <w:szCs w:val="20"/>
      <w:lang w:val="en-GB"/>
    </w:rPr>
  </w:style>
  <w:style w:type="paragraph" w:styleId="30">
    <w:name w:val="Body Text 3"/>
    <w:basedOn w:val="a"/>
    <w:link w:val="31"/>
    <w:uiPriority w:val="99"/>
    <w:semiHidden/>
    <w:rsid w:val="00330DCD"/>
    <w:pPr>
      <w:spacing w:after="120"/>
    </w:pPr>
    <w:rPr>
      <w:rFonts w:eastAsia="Times New Roman" w:cs="Times New Roman"/>
      <w:sz w:val="16"/>
      <w:szCs w:val="16"/>
      <w:lang w:val="en-GB"/>
    </w:rPr>
  </w:style>
  <w:style w:type="character" w:customStyle="1" w:styleId="31">
    <w:name w:val="Основной текст 3 Знак"/>
    <w:basedOn w:val="a0"/>
    <w:link w:val="30"/>
    <w:uiPriority w:val="99"/>
    <w:semiHidden/>
    <w:rsid w:val="00330DCD"/>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oleObject" Target="embeddings/oleObject3.bin"/><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B4F53-4508-4F78-B3F1-DCA5DFF8F9F5}"/>
</file>

<file path=customXml/itemProps2.xml><?xml version="1.0" encoding="utf-8"?>
<ds:datastoreItem xmlns:ds="http://schemas.openxmlformats.org/officeDocument/2006/customXml" ds:itemID="{4EA441E9-6674-4C53-96AA-9E54E777E254}"/>
</file>

<file path=docProps/app.xml><?xml version="1.0" encoding="utf-8"?>
<Properties xmlns="http://schemas.openxmlformats.org/officeDocument/2006/extended-properties" xmlns:vt="http://schemas.openxmlformats.org/officeDocument/2006/docPropsVTypes">
  <Template>ECE.dotm</Template>
  <TotalTime>0</TotalTime>
  <Pages>8</Pages>
  <Words>1958</Words>
  <Characters>13358</Characters>
  <Application>Microsoft Office Word</Application>
  <DocSecurity>0</DocSecurity>
  <Lines>318</Lines>
  <Paragraphs>156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ECE/TRANS/WP.29/2022/116</vt:lpstr>
      <vt:lpstr>A/</vt:lpstr>
      <vt:lpstr>A/</vt:lpstr>
    </vt:vector>
  </TitlesOfParts>
  <Company>DCM</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ECE/TRANS/WP.29/2022/116</dc:title>
  <dc:subject/>
  <dc:creator>Shuvalova NATALIA</dc:creator>
  <cp:keywords/>
  <cp:lastModifiedBy>Natalia Shuvalova</cp:lastModifiedBy>
  <cp:revision>2</cp:revision>
  <cp:lastPrinted>2008-01-15T07:58:00Z</cp:lastPrinted>
  <dcterms:created xsi:type="dcterms:W3CDTF">2022-09-23T08:18:00Z</dcterms:created>
  <dcterms:modified xsi:type="dcterms:W3CDTF">2022-09-23T08:18:00Z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