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CB57C1" w14:paraId="45618B18" w14:textId="77777777" w:rsidTr="00210B0F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B7BE0" w14:textId="0CEEDB38" w:rsidR="00732AD2" w:rsidRPr="00525E6C" w:rsidRDefault="004749FE" w:rsidP="00732AD2">
            <w:pPr>
              <w:spacing w:after="80"/>
            </w:pPr>
            <w:bookmarkStart w:id="0" w:name="_Hlk31794477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C0442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C478B" w14:textId="32F5AB9E" w:rsidR="00732AD2" w:rsidRPr="0035760D" w:rsidRDefault="0025722A" w:rsidP="00F70542">
            <w:pPr>
              <w:jc w:val="right"/>
            </w:pPr>
            <w:r w:rsidRPr="0035760D">
              <w:rPr>
                <w:sz w:val="40"/>
              </w:rPr>
              <w:t>ECE</w:t>
            </w:r>
            <w:r w:rsidRPr="0035760D">
              <w:t>/TRANS/WP.29/</w:t>
            </w:r>
            <w:r w:rsidR="00360EDD" w:rsidRPr="0035760D">
              <w:t>GRE/</w:t>
            </w:r>
            <w:r w:rsidR="00653086" w:rsidRPr="0035760D">
              <w:t>202</w:t>
            </w:r>
            <w:r w:rsidR="006B7901" w:rsidRPr="0035760D">
              <w:t>2</w:t>
            </w:r>
            <w:r w:rsidRPr="0035760D">
              <w:t>/</w:t>
            </w:r>
            <w:r w:rsidR="0035760D" w:rsidRPr="0035760D">
              <w:rPr>
                <w:lang w:val="ru-RU"/>
              </w:rPr>
              <w:t>19</w:t>
            </w:r>
          </w:p>
        </w:tc>
      </w:tr>
      <w:tr w:rsidR="00525E6C" w:rsidRPr="00525E6C" w14:paraId="0DE3C23E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21EB43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32DA435" wp14:editId="19015EF2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B577D" w14:textId="2060584D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680A55" w14:textId="77777777" w:rsidR="00732AD2" w:rsidRPr="0035760D" w:rsidRDefault="00732AD2" w:rsidP="00732AD2">
            <w:pPr>
              <w:spacing w:before="240" w:line="240" w:lineRule="exact"/>
            </w:pPr>
            <w:r w:rsidRPr="0035760D">
              <w:t>Distr.: General</w:t>
            </w:r>
          </w:p>
          <w:p w14:paraId="1D90C1EB" w14:textId="22426679" w:rsidR="002778EA" w:rsidRPr="0035760D" w:rsidRDefault="0035760D" w:rsidP="002778EA">
            <w:pPr>
              <w:spacing w:line="240" w:lineRule="exact"/>
            </w:pPr>
            <w:r w:rsidRPr="0035760D">
              <w:rPr>
                <w:lang w:val="ru-RU"/>
              </w:rPr>
              <w:t>2</w:t>
            </w:r>
            <w:r w:rsidR="00674C55">
              <w:rPr>
                <w:lang w:val="fr-CH"/>
              </w:rPr>
              <w:t>7</w:t>
            </w:r>
            <w:r w:rsidRPr="0035760D">
              <w:rPr>
                <w:lang w:val="ru-RU"/>
              </w:rPr>
              <w:t xml:space="preserve"> </w:t>
            </w:r>
            <w:r w:rsidRPr="0035760D">
              <w:rPr>
                <w:lang w:val="en-US"/>
              </w:rPr>
              <w:t xml:space="preserve">July </w:t>
            </w:r>
            <w:r w:rsidR="002778EA" w:rsidRPr="0035760D">
              <w:t>2022</w:t>
            </w:r>
          </w:p>
          <w:p w14:paraId="02D46274" w14:textId="77777777" w:rsidR="00732AD2" w:rsidRPr="0035760D" w:rsidRDefault="00732AD2" w:rsidP="00732AD2">
            <w:pPr>
              <w:spacing w:line="240" w:lineRule="exact"/>
            </w:pPr>
          </w:p>
          <w:p w14:paraId="28D1A641" w14:textId="77777777" w:rsidR="00732AD2" w:rsidRPr="0035760D" w:rsidRDefault="00732AD2" w:rsidP="00732AD2">
            <w:pPr>
              <w:spacing w:line="240" w:lineRule="exact"/>
            </w:pPr>
            <w:r w:rsidRPr="0035760D">
              <w:t>Original: English</w:t>
            </w:r>
          </w:p>
        </w:tc>
      </w:tr>
    </w:tbl>
    <w:bookmarkEnd w:id="0"/>
    <w:p w14:paraId="759F7898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1E268A4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5D51426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A139C1B" w14:textId="77777777" w:rsidR="004A6DAE" w:rsidRPr="00C64574" w:rsidRDefault="004A6DAE" w:rsidP="0053078B">
      <w:pPr>
        <w:spacing w:before="120" w:after="120"/>
        <w:rPr>
          <w:b/>
        </w:rPr>
      </w:pPr>
      <w:r w:rsidRPr="00C64574">
        <w:rPr>
          <w:b/>
        </w:rPr>
        <w:t xml:space="preserve">Working Party on </w:t>
      </w:r>
      <w:r>
        <w:rPr>
          <w:b/>
        </w:rPr>
        <w:t>Lighting and Light-Signalling</w:t>
      </w:r>
    </w:p>
    <w:p w14:paraId="0065E48A" w14:textId="77777777" w:rsidR="002778EA" w:rsidRDefault="002778EA" w:rsidP="002778EA">
      <w:pPr>
        <w:rPr>
          <w:b/>
        </w:rPr>
      </w:pPr>
      <w:r>
        <w:rPr>
          <w:b/>
        </w:rPr>
        <w:t>Eighty-seventh session</w:t>
      </w:r>
    </w:p>
    <w:p w14:paraId="5FFD457E" w14:textId="77777777" w:rsidR="002778EA" w:rsidRPr="0035760D" w:rsidRDefault="002778EA" w:rsidP="002778EA">
      <w:pPr>
        <w:rPr>
          <w:bCs/>
        </w:rPr>
      </w:pPr>
      <w:r w:rsidRPr="0035760D">
        <w:t>Geneva</w:t>
      </w:r>
      <w:r w:rsidRPr="0035760D">
        <w:rPr>
          <w:bCs/>
        </w:rPr>
        <w:t>, 25–28 October 2022</w:t>
      </w:r>
    </w:p>
    <w:p w14:paraId="125FD7EE" w14:textId="28DF4FB5" w:rsidR="002778EA" w:rsidRDefault="002778EA" w:rsidP="002778EA">
      <w:pPr>
        <w:ind w:right="1134"/>
        <w:rPr>
          <w:bCs/>
        </w:rPr>
      </w:pPr>
      <w:r w:rsidRPr="0035760D">
        <w:rPr>
          <w:bCs/>
        </w:rPr>
        <w:t xml:space="preserve">Item </w:t>
      </w:r>
      <w:r w:rsidR="0035760D" w:rsidRPr="0035760D">
        <w:rPr>
          <w:bCs/>
        </w:rPr>
        <w:t xml:space="preserve">6 (a) </w:t>
      </w:r>
      <w:r w:rsidRPr="0035760D">
        <w:rPr>
          <w:bCs/>
        </w:rPr>
        <w:t>of the provisional agenda</w:t>
      </w:r>
    </w:p>
    <w:p w14:paraId="5646E428" w14:textId="68E66C27" w:rsidR="0035760D" w:rsidRDefault="0035760D" w:rsidP="00FA2F4E">
      <w:pPr>
        <w:ind w:right="1467"/>
        <w:jc w:val="both"/>
        <w:rPr>
          <w:b/>
          <w:bCs/>
        </w:rPr>
      </w:pPr>
      <w:r>
        <w:rPr>
          <w:b/>
          <w:bCs/>
        </w:rPr>
        <w:t>In</w:t>
      </w:r>
      <w:r w:rsidR="00FD1070">
        <w:rPr>
          <w:b/>
          <w:bCs/>
        </w:rPr>
        <w:t>stallation UN Regulations:</w:t>
      </w:r>
    </w:p>
    <w:p w14:paraId="109662BB" w14:textId="535E175C" w:rsidR="000C09E6" w:rsidRDefault="00FA2F4E" w:rsidP="00FA2F4E">
      <w:pPr>
        <w:ind w:right="1467"/>
        <w:jc w:val="both"/>
        <w:rPr>
          <w:b/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 xml:space="preserve">Regulation No. </w:t>
      </w:r>
      <w:r>
        <w:rPr>
          <w:b/>
          <w:bCs/>
        </w:rPr>
        <w:t>48</w:t>
      </w:r>
      <w:r w:rsidRPr="00DC35BB">
        <w:rPr>
          <w:b/>
          <w:bCs/>
        </w:rPr>
        <w:t xml:space="preserve"> (</w:t>
      </w:r>
      <w:r>
        <w:rPr>
          <w:b/>
          <w:bCs/>
        </w:rPr>
        <w:t xml:space="preserve">Installation of </w:t>
      </w:r>
      <w:r w:rsidR="00674C55">
        <w:rPr>
          <w:b/>
          <w:bCs/>
        </w:rPr>
        <w:t>L</w:t>
      </w:r>
      <w:r>
        <w:rPr>
          <w:b/>
          <w:bCs/>
        </w:rPr>
        <w:t xml:space="preserve">ighting and </w:t>
      </w:r>
      <w:r w:rsidR="00674C55">
        <w:rPr>
          <w:b/>
          <w:bCs/>
        </w:rPr>
        <w:t>L</w:t>
      </w:r>
      <w:r>
        <w:rPr>
          <w:b/>
          <w:bCs/>
        </w:rPr>
        <w:t>ight-</w:t>
      </w:r>
      <w:r w:rsidR="00674C55">
        <w:rPr>
          <w:b/>
          <w:bCs/>
        </w:rPr>
        <w:t>S</w:t>
      </w:r>
      <w:r>
        <w:rPr>
          <w:b/>
          <w:bCs/>
        </w:rPr>
        <w:t xml:space="preserve">ignalling </w:t>
      </w:r>
      <w:r w:rsidR="00674C55">
        <w:rPr>
          <w:b/>
          <w:bCs/>
        </w:rPr>
        <w:t>D</w:t>
      </w:r>
      <w:r>
        <w:rPr>
          <w:b/>
          <w:bCs/>
        </w:rPr>
        <w:t>evices)</w:t>
      </w:r>
    </w:p>
    <w:p w14:paraId="7BDBE699" w14:textId="35FF0A29" w:rsidR="00732AD2" w:rsidRPr="00525E6C" w:rsidRDefault="00732AD2" w:rsidP="00F2014B">
      <w:pPr>
        <w:pStyle w:val="HChG"/>
      </w:pPr>
      <w:r w:rsidRPr="00FA2F4E">
        <w:rPr>
          <w:lang w:val="en-US"/>
        </w:rPr>
        <w:tab/>
      </w:r>
      <w:r w:rsidRPr="00FA2F4E">
        <w:rPr>
          <w:lang w:val="en-US"/>
        </w:rPr>
        <w:tab/>
      </w:r>
      <w:r w:rsidR="00F2014B">
        <w:t xml:space="preserve">Proposal for </w:t>
      </w:r>
      <w:r w:rsidR="00E7666F">
        <w:t xml:space="preserve">a </w:t>
      </w:r>
      <w:r w:rsidR="00F2014B">
        <w:t xml:space="preserve">Supplement </w:t>
      </w:r>
      <w:r w:rsidR="001E5381">
        <w:t xml:space="preserve">to </w:t>
      </w:r>
      <w:r w:rsidR="00F2014B">
        <w:t xml:space="preserve">the </w:t>
      </w:r>
      <w:r w:rsidR="006532DB">
        <w:t xml:space="preserve">03, 04, 05, </w:t>
      </w:r>
      <w:r w:rsidR="00F2014B">
        <w:t>06</w:t>
      </w:r>
      <w:r w:rsidR="00F335CE">
        <w:t>,</w:t>
      </w:r>
      <w:r w:rsidR="00F2014B">
        <w:t xml:space="preserve"> </w:t>
      </w:r>
      <w:r w:rsidR="001A3FAC">
        <w:t xml:space="preserve">07 </w:t>
      </w:r>
      <w:r w:rsidR="00F335CE">
        <w:t xml:space="preserve">and 08 </w:t>
      </w:r>
      <w:r w:rsidR="00F2014B">
        <w:t>series of amendments to UN Regulation No.</w:t>
      </w:r>
      <w:r w:rsidR="00F335CE">
        <w:t> </w:t>
      </w:r>
      <w:r w:rsidR="00F2014B">
        <w:t>48</w:t>
      </w:r>
    </w:p>
    <w:p w14:paraId="3E2A85E6" w14:textId="4C07CA64" w:rsidR="00732AD2" w:rsidRPr="00525E6C" w:rsidRDefault="001A13D4" w:rsidP="00732AD2">
      <w:pPr>
        <w:pStyle w:val="H1G"/>
        <w:ind w:firstLine="0"/>
        <w:rPr>
          <w:szCs w:val="24"/>
        </w:rPr>
      </w:pPr>
      <w:r w:rsidRPr="001A13D4">
        <w:rPr>
          <w:szCs w:val="24"/>
        </w:rPr>
        <w:t>Submitted by the expert</w:t>
      </w:r>
      <w:r w:rsidR="000C09E6">
        <w:rPr>
          <w:szCs w:val="24"/>
        </w:rPr>
        <w:t>s</w:t>
      </w:r>
      <w:r w:rsidRPr="001A13D4">
        <w:rPr>
          <w:szCs w:val="24"/>
        </w:rPr>
        <w:t xml:space="preserve"> from the International Automotive Lighting and Light</w:t>
      </w:r>
      <w:r w:rsidR="00652A9B">
        <w:rPr>
          <w:szCs w:val="24"/>
        </w:rPr>
        <w:t>-</w:t>
      </w:r>
      <w:r w:rsidRPr="001A13D4">
        <w:rPr>
          <w:szCs w:val="24"/>
        </w:rPr>
        <w:t>Signalling Expert Group</w:t>
      </w:r>
      <w:r w:rsidR="00EC151E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6FFF8AD2" w14:textId="46AD61DD" w:rsidR="002C11AB" w:rsidRDefault="00F70542" w:rsidP="00652A9B">
      <w:pPr>
        <w:pStyle w:val="SingleTxtG"/>
        <w:tabs>
          <w:tab w:val="left" w:pos="8505"/>
        </w:tabs>
        <w:ind w:firstLine="567"/>
      </w:pPr>
      <w:r>
        <w:t xml:space="preserve">This document </w:t>
      </w:r>
      <w:r w:rsidR="00EC30B1">
        <w:t xml:space="preserve">was </w:t>
      </w:r>
      <w:r w:rsidR="00EC30B1" w:rsidRPr="00EC30B1">
        <w:t>prepared by the expert</w:t>
      </w:r>
      <w:r w:rsidR="00EC30B1">
        <w:t>s</w:t>
      </w:r>
      <w:r w:rsidR="00EC30B1" w:rsidRPr="00EC30B1">
        <w:t xml:space="preserve"> from the International Automotive Lighting and Ligh</w:t>
      </w:r>
      <w:r w:rsidR="00EC30B1">
        <w:t>t</w:t>
      </w:r>
      <w:r w:rsidR="00652A9B">
        <w:t>-</w:t>
      </w:r>
      <w:r w:rsidR="00DD6FA9">
        <w:t xml:space="preserve">Signalling Expert Group (GTB) </w:t>
      </w:r>
      <w:r w:rsidR="004A1DE5">
        <w:t xml:space="preserve">with the aim </w:t>
      </w:r>
      <w:r w:rsidR="006F522D" w:rsidRPr="006F522D">
        <w:t xml:space="preserve">to </w:t>
      </w:r>
      <w:r w:rsidR="0068474F">
        <w:t xml:space="preserve">clarify and </w:t>
      </w:r>
      <w:r w:rsidR="00734B4C" w:rsidRPr="00734B4C">
        <w:t>standardize the usage of flashing side marker lamp to all types of vehicles</w:t>
      </w:r>
      <w:r w:rsidR="00734B4C">
        <w:t xml:space="preserve">. </w:t>
      </w:r>
      <w:r w:rsidR="00AA18F7" w:rsidRPr="00AA18F7">
        <w:t>The</w:t>
      </w:r>
      <w:r w:rsidR="00AA18F7">
        <w:t xml:space="preserve"> proposed</w:t>
      </w:r>
      <w:r w:rsidR="00AA18F7" w:rsidRPr="00AA18F7">
        <w:t xml:space="preserve"> modifications to the current text of the </w:t>
      </w:r>
      <w:r w:rsidR="006D245F">
        <w:t xml:space="preserve">UN </w:t>
      </w:r>
      <w:r w:rsidR="00AA18F7" w:rsidRPr="00AA18F7">
        <w:t>Regulation are marked in bold for new or strikethrough for deleted characters.</w:t>
      </w:r>
    </w:p>
    <w:p w14:paraId="71B1B9A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4A2CCDAF" w14:textId="77777777" w:rsidR="00732AD2" w:rsidRPr="00525E6C" w:rsidRDefault="00732AD2" w:rsidP="00732AD2"/>
    <w:p w14:paraId="33DB7E7A" w14:textId="77777777" w:rsidR="0053129E" w:rsidRPr="00525E6C" w:rsidRDefault="0053129E" w:rsidP="0053129E">
      <w:pPr>
        <w:rPr>
          <w:b/>
          <w:bCs/>
        </w:rPr>
      </w:pPr>
    </w:p>
    <w:p w14:paraId="068FE83D" w14:textId="77777777" w:rsidR="0053129E" w:rsidRPr="00525E6C" w:rsidRDefault="0053129E" w:rsidP="0053129E">
      <w:pPr>
        <w:rPr>
          <w:b/>
          <w:bCs/>
        </w:rPr>
      </w:pPr>
    </w:p>
    <w:p w14:paraId="59CD1E70" w14:textId="77777777" w:rsidR="0053129E" w:rsidRPr="00525E6C" w:rsidRDefault="0053129E" w:rsidP="0053129E">
      <w:pPr>
        <w:rPr>
          <w:lang w:val="en-US"/>
        </w:rPr>
        <w:sectPr w:rsidR="0053129E" w:rsidRPr="00525E6C" w:rsidSect="00CB57C1">
          <w:footerReference w:type="even" r:id="rId12"/>
          <w:footerReference w:type="default" r:id="rId13"/>
          <w:footerReference w:type="first" r:id="rId14"/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40D6BE2" w14:textId="7FC94AFD" w:rsidR="00806CCF" w:rsidRPr="00DF6F61" w:rsidRDefault="00914CE3" w:rsidP="00DF6F61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2D2656E3" w14:textId="51E213BA" w:rsidR="00F15A39" w:rsidRPr="00681838" w:rsidRDefault="00F15A39" w:rsidP="00F15A39">
      <w:pPr>
        <w:pStyle w:val="HChG"/>
        <w:spacing w:before="0" w:after="120"/>
        <w:ind w:left="2268"/>
        <w:rPr>
          <w:b w:val="0"/>
          <w:bCs/>
          <w:sz w:val="20"/>
        </w:rPr>
      </w:pPr>
      <w:r w:rsidRPr="009E36E3">
        <w:rPr>
          <w:b w:val="0"/>
          <w:bCs/>
          <w:i/>
          <w:iCs/>
          <w:sz w:val="20"/>
        </w:rPr>
        <w:t>Paragraph 6.18.7.</w:t>
      </w:r>
      <w:r w:rsidRPr="00681838">
        <w:rPr>
          <w:b w:val="0"/>
          <w:bCs/>
          <w:sz w:val="20"/>
        </w:rPr>
        <w:t>,</w:t>
      </w:r>
      <w:r w:rsidRPr="00681838">
        <w:rPr>
          <w:b w:val="0"/>
          <w:bCs/>
          <w:i/>
          <w:iCs/>
          <w:sz w:val="20"/>
        </w:rPr>
        <w:t xml:space="preserve"> </w:t>
      </w:r>
      <w:r w:rsidRPr="009E36E3">
        <w:rPr>
          <w:b w:val="0"/>
          <w:bCs/>
          <w:sz w:val="20"/>
        </w:rPr>
        <w:t>amend to read</w:t>
      </w:r>
      <w:r w:rsidRPr="00681838">
        <w:rPr>
          <w:b w:val="0"/>
          <w:bCs/>
          <w:sz w:val="20"/>
        </w:rPr>
        <w:t>:</w:t>
      </w:r>
    </w:p>
    <w:p w14:paraId="32E01257" w14:textId="77777777" w:rsidR="00F15A39" w:rsidRDefault="00F15A39" w:rsidP="00F15A39">
      <w:pPr>
        <w:spacing w:after="120"/>
        <w:ind w:left="2268" w:right="1134" w:hanging="1134"/>
        <w:jc w:val="both"/>
      </w:pPr>
      <w:r>
        <w:t>“6.18.7.</w:t>
      </w:r>
      <w:r>
        <w:tab/>
        <w:t>Electrical connections</w:t>
      </w:r>
    </w:p>
    <w:p w14:paraId="592C5F35" w14:textId="77777777" w:rsidR="00F15A39" w:rsidRPr="00814CFA" w:rsidRDefault="00F15A39" w:rsidP="00F15A39">
      <w:pPr>
        <w:spacing w:after="120"/>
        <w:ind w:left="2268" w:right="1134"/>
        <w:jc w:val="both"/>
        <w:rPr>
          <w:strike/>
        </w:rPr>
      </w:pPr>
      <w:r w:rsidRPr="00814CFA">
        <w:rPr>
          <w:strike/>
        </w:rPr>
        <w:t>On M1 and N1 category vehicles less than 6 m in length</w:t>
      </w:r>
      <w:r w:rsidRPr="00814CFA">
        <w:rPr>
          <w:b/>
          <w:bCs/>
          <w:strike/>
          <w:color w:val="FF0000"/>
        </w:rPr>
        <w:t>,</w:t>
      </w:r>
      <w:r w:rsidRPr="00814CFA">
        <w:rPr>
          <w:strike/>
        </w:rPr>
        <w:t xml:space="preserve"> amber side-marker lamps may be wired to flash, provided that this flashing is in phase and at the same frequency with the direction-indicator lamps at the same side of the vehicle.</w:t>
      </w:r>
    </w:p>
    <w:p w14:paraId="56FF8F22" w14:textId="164D58A9" w:rsidR="009F648D" w:rsidRDefault="00F15A39" w:rsidP="00F15A39">
      <w:pPr>
        <w:spacing w:after="120"/>
        <w:ind w:left="2268" w:right="1134"/>
        <w:jc w:val="both"/>
        <w:rPr>
          <w:i/>
          <w:iCs/>
        </w:rPr>
      </w:pPr>
      <w:r w:rsidRPr="007212B2">
        <w:rPr>
          <w:strike/>
        </w:rPr>
        <w:t>On M2, M3, N2, N3, O3 and O4 vehicles</w:t>
      </w:r>
      <w:r w:rsidRPr="007212B2">
        <w:t xml:space="preserve"> </w:t>
      </w:r>
      <w:proofErr w:type="spellStart"/>
      <w:r w:rsidRPr="007212B2">
        <w:rPr>
          <w:strike/>
        </w:rPr>
        <w:t>mMandatory</w:t>
      </w:r>
      <w:proofErr w:type="spellEnd"/>
      <w:r w:rsidRPr="007212B2">
        <w:t xml:space="preserve"> </w:t>
      </w:r>
      <w:proofErr w:type="spellStart"/>
      <w:r w:rsidRPr="007212B2">
        <w:rPr>
          <w:strike/>
        </w:rPr>
        <w:t>a</w:t>
      </w:r>
      <w:r w:rsidRPr="007212B2">
        <w:rPr>
          <w:b/>
          <w:bCs/>
        </w:rPr>
        <w:t>A</w:t>
      </w:r>
      <w:r>
        <w:t>mber</w:t>
      </w:r>
      <w:proofErr w:type="spellEnd"/>
      <w:r>
        <w:t xml:space="preserve"> side marker lamps may flash </w:t>
      </w:r>
      <w:r w:rsidRPr="00057D6A">
        <w:rPr>
          <w:b/>
          <w:bCs/>
        </w:rPr>
        <w:t>in phase and at the same frequency</w:t>
      </w:r>
      <w:r w:rsidRPr="00057D6A">
        <w:t xml:space="preserve"> </w:t>
      </w:r>
      <w:r w:rsidRPr="00057D6A">
        <w:rPr>
          <w:strike/>
        </w:rPr>
        <w:t>simultaneously</w:t>
      </w:r>
      <w:r>
        <w:t xml:space="preserve"> with the direction-indicator lamps on the same side of the vehicle. However, where there are direction indicator lamps of category 5 installed according to paragraph 6.5.3.1. on the side of the vehicle, these amber side marker lamps shall not flash.”</w:t>
      </w:r>
    </w:p>
    <w:p w14:paraId="026D2BF0" w14:textId="21FCB05D" w:rsidR="00E933B8" w:rsidRDefault="00E933B8" w:rsidP="00757A32">
      <w:pPr>
        <w:pStyle w:val="HChG"/>
        <w:ind w:left="0" w:firstLine="0"/>
      </w:pPr>
      <w:r w:rsidRPr="00525E6C">
        <w:tab/>
        <w:t>II.</w:t>
      </w:r>
      <w:r w:rsidRPr="00525E6C">
        <w:tab/>
        <w:t>Justification</w:t>
      </w:r>
    </w:p>
    <w:p w14:paraId="6A0246D4" w14:textId="45C37B5A" w:rsidR="00F15A39" w:rsidRPr="00F15A39" w:rsidRDefault="00F15A39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1.</w:t>
      </w:r>
      <w:r>
        <w:rPr>
          <w:bCs/>
          <w:iCs/>
        </w:rPr>
        <w:tab/>
      </w:r>
      <w:r w:rsidRPr="00F15A39">
        <w:rPr>
          <w:bCs/>
          <w:iCs/>
        </w:rPr>
        <w:t>There seems to be no evidence justifying the limitation of the provision in para</w:t>
      </w:r>
      <w:r w:rsidR="005D05F0">
        <w:rPr>
          <w:bCs/>
          <w:iCs/>
        </w:rPr>
        <w:t>graph</w:t>
      </w:r>
      <w:r w:rsidRPr="00F15A39">
        <w:rPr>
          <w:bCs/>
          <w:iCs/>
        </w:rPr>
        <w:t xml:space="preserve"> 6.18.7. </w:t>
      </w:r>
      <w:r w:rsidR="005D05F0">
        <w:rPr>
          <w:bCs/>
          <w:iCs/>
        </w:rPr>
        <w:t xml:space="preserve"> </w:t>
      </w:r>
      <w:r w:rsidRPr="00F15A39">
        <w:rPr>
          <w:bCs/>
          <w:iCs/>
        </w:rPr>
        <w:t>to</w:t>
      </w:r>
      <w:r w:rsidR="00AF173E">
        <w:rPr>
          <w:bCs/>
          <w:iCs/>
        </w:rPr>
        <w:t xml:space="preserve"> the</w:t>
      </w:r>
      <w:r w:rsidRPr="00F15A39">
        <w:rPr>
          <w:bCs/>
          <w:iCs/>
        </w:rPr>
        <w:t xml:space="preserve"> M</w:t>
      </w:r>
      <w:r w:rsidRPr="006C5560">
        <w:rPr>
          <w:bCs/>
          <w:iCs/>
          <w:vertAlign w:val="subscript"/>
        </w:rPr>
        <w:t>1</w:t>
      </w:r>
      <w:r w:rsidRPr="00F15A39">
        <w:rPr>
          <w:bCs/>
          <w:iCs/>
        </w:rPr>
        <w:t xml:space="preserve"> and N</w:t>
      </w:r>
      <w:r w:rsidRPr="006C5560">
        <w:rPr>
          <w:bCs/>
          <w:iCs/>
          <w:vertAlign w:val="subscript"/>
        </w:rPr>
        <w:t>1</w:t>
      </w:r>
      <w:r w:rsidRPr="00F15A39">
        <w:rPr>
          <w:bCs/>
          <w:iCs/>
        </w:rPr>
        <w:t xml:space="preserve"> vehicle categories having less than 6 m in length. Therefore, we propose to extend </w:t>
      </w:r>
      <w:r w:rsidR="00AF173E">
        <w:rPr>
          <w:bCs/>
          <w:iCs/>
        </w:rPr>
        <w:t xml:space="preserve">it to the </w:t>
      </w:r>
      <w:r w:rsidRPr="00F15A39">
        <w:rPr>
          <w:bCs/>
          <w:iCs/>
        </w:rPr>
        <w:t>M</w:t>
      </w:r>
      <w:r w:rsidRPr="006C5560">
        <w:rPr>
          <w:bCs/>
          <w:iCs/>
          <w:vertAlign w:val="subscript"/>
        </w:rPr>
        <w:t>1</w:t>
      </w:r>
      <w:r w:rsidRPr="00F15A39">
        <w:rPr>
          <w:bCs/>
          <w:iCs/>
        </w:rPr>
        <w:t>/N</w:t>
      </w:r>
      <w:r w:rsidRPr="006C5560">
        <w:rPr>
          <w:bCs/>
          <w:iCs/>
          <w:vertAlign w:val="subscript"/>
        </w:rPr>
        <w:t>1</w:t>
      </w:r>
      <w:r w:rsidRPr="00F15A39">
        <w:rPr>
          <w:bCs/>
          <w:iCs/>
        </w:rPr>
        <w:t xml:space="preserve"> </w:t>
      </w:r>
      <w:r w:rsidR="00F6197F" w:rsidRPr="00F15A39">
        <w:rPr>
          <w:bCs/>
          <w:iCs/>
        </w:rPr>
        <w:t xml:space="preserve">vehicle categories </w:t>
      </w:r>
      <w:r w:rsidRPr="00F15A39">
        <w:rPr>
          <w:bCs/>
          <w:iCs/>
        </w:rPr>
        <w:t>longer than 6 meters.</w:t>
      </w:r>
    </w:p>
    <w:p w14:paraId="74641DC9" w14:textId="716F4076" w:rsidR="00F15A39" w:rsidRPr="00F15A39" w:rsidRDefault="00F15A39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2.</w:t>
      </w:r>
      <w:r>
        <w:rPr>
          <w:bCs/>
          <w:iCs/>
        </w:rPr>
        <w:tab/>
        <w:t>We</w:t>
      </w:r>
      <w:r w:rsidRPr="00F15A39">
        <w:rPr>
          <w:bCs/>
          <w:iCs/>
        </w:rPr>
        <w:t xml:space="preserve"> open the possibility for </w:t>
      </w:r>
      <w:r w:rsidR="004C2862">
        <w:rPr>
          <w:bCs/>
          <w:iCs/>
        </w:rPr>
        <w:t xml:space="preserve">the </w:t>
      </w:r>
      <w:r w:rsidRPr="00F15A39">
        <w:rPr>
          <w:bCs/>
          <w:iCs/>
        </w:rPr>
        <w:t>O</w:t>
      </w:r>
      <w:r w:rsidRPr="006C5560">
        <w:rPr>
          <w:bCs/>
          <w:iCs/>
          <w:vertAlign w:val="subscript"/>
        </w:rPr>
        <w:t>1</w:t>
      </w:r>
      <w:r w:rsidRPr="00F15A39">
        <w:rPr>
          <w:bCs/>
          <w:iCs/>
        </w:rPr>
        <w:t xml:space="preserve"> and O</w:t>
      </w:r>
      <w:r w:rsidRPr="006C5560">
        <w:rPr>
          <w:bCs/>
          <w:iCs/>
          <w:vertAlign w:val="subscript"/>
        </w:rPr>
        <w:t>2</w:t>
      </w:r>
      <w:r w:rsidRPr="00F15A39">
        <w:rPr>
          <w:bCs/>
          <w:iCs/>
        </w:rPr>
        <w:t xml:space="preserve"> vehicle </w:t>
      </w:r>
      <w:r w:rsidR="006C5560" w:rsidRPr="00F15A39">
        <w:rPr>
          <w:bCs/>
          <w:iCs/>
        </w:rPr>
        <w:t xml:space="preserve">categories </w:t>
      </w:r>
      <w:r w:rsidRPr="00F15A39">
        <w:rPr>
          <w:bCs/>
          <w:iCs/>
        </w:rPr>
        <w:t>with amber side marker lamp</w:t>
      </w:r>
      <w:r w:rsidR="00F6197F">
        <w:rPr>
          <w:bCs/>
          <w:iCs/>
        </w:rPr>
        <w:t>s</w:t>
      </w:r>
      <w:r w:rsidRPr="00F15A39">
        <w:rPr>
          <w:bCs/>
          <w:iCs/>
        </w:rPr>
        <w:t xml:space="preserve"> to flash</w:t>
      </w:r>
      <w:r w:rsidR="00F6197F">
        <w:rPr>
          <w:bCs/>
          <w:iCs/>
        </w:rPr>
        <w:t>,</w:t>
      </w:r>
      <w:r w:rsidRPr="00F15A39">
        <w:rPr>
          <w:bCs/>
          <w:iCs/>
        </w:rPr>
        <w:t xml:space="preserve"> </w:t>
      </w:r>
      <w:r w:rsidR="00F6197F">
        <w:rPr>
          <w:bCs/>
          <w:iCs/>
        </w:rPr>
        <w:t xml:space="preserve">since </w:t>
      </w:r>
      <w:r w:rsidR="006C5560">
        <w:rPr>
          <w:bCs/>
          <w:iCs/>
        </w:rPr>
        <w:t>there is n</w:t>
      </w:r>
      <w:r w:rsidR="004C2862">
        <w:rPr>
          <w:bCs/>
          <w:iCs/>
        </w:rPr>
        <w:t xml:space="preserve">either </w:t>
      </w:r>
      <w:r w:rsidRPr="00F15A39">
        <w:rPr>
          <w:bCs/>
          <w:iCs/>
        </w:rPr>
        <w:t xml:space="preserve">evidence </w:t>
      </w:r>
      <w:r w:rsidR="006C5560">
        <w:rPr>
          <w:bCs/>
          <w:iCs/>
        </w:rPr>
        <w:t xml:space="preserve">nor </w:t>
      </w:r>
      <w:r w:rsidRPr="00F15A39">
        <w:rPr>
          <w:bCs/>
          <w:iCs/>
        </w:rPr>
        <w:t xml:space="preserve">justification </w:t>
      </w:r>
      <w:r w:rsidR="006C5560">
        <w:rPr>
          <w:bCs/>
          <w:iCs/>
        </w:rPr>
        <w:t>to limit th</w:t>
      </w:r>
      <w:r w:rsidR="00B37104">
        <w:rPr>
          <w:bCs/>
          <w:iCs/>
        </w:rPr>
        <w:t>is</w:t>
      </w:r>
      <w:r w:rsidR="006C5560">
        <w:rPr>
          <w:bCs/>
          <w:iCs/>
        </w:rPr>
        <w:t xml:space="preserve"> </w:t>
      </w:r>
      <w:r w:rsidRPr="00F15A39">
        <w:rPr>
          <w:bCs/>
          <w:iCs/>
        </w:rPr>
        <w:t>possibility.</w:t>
      </w:r>
    </w:p>
    <w:p w14:paraId="3FD7A201" w14:textId="149C98AE" w:rsidR="00F15A39" w:rsidRPr="00F15A39" w:rsidRDefault="00F15A39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3.</w:t>
      </w:r>
      <w:r>
        <w:rPr>
          <w:bCs/>
          <w:iCs/>
        </w:rPr>
        <w:tab/>
        <w:t>W</w:t>
      </w:r>
      <w:r w:rsidRPr="00F15A39">
        <w:rPr>
          <w:bCs/>
          <w:iCs/>
        </w:rPr>
        <w:t>e open the possibility for optional amber side marker lamp</w:t>
      </w:r>
      <w:r w:rsidR="00F6197F">
        <w:rPr>
          <w:bCs/>
          <w:iCs/>
        </w:rPr>
        <w:t>s</w:t>
      </w:r>
      <w:r w:rsidRPr="00F15A39">
        <w:rPr>
          <w:bCs/>
          <w:iCs/>
        </w:rPr>
        <w:t xml:space="preserve"> to flash for</w:t>
      </w:r>
      <w:r w:rsidR="004C2862">
        <w:rPr>
          <w:bCs/>
          <w:iCs/>
        </w:rPr>
        <w:t xml:space="preserve"> the</w:t>
      </w:r>
      <w:r w:rsidRPr="00F15A39">
        <w:rPr>
          <w:bCs/>
          <w:iCs/>
        </w:rPr>
        <w:t xml:space="preserve"> M</w:t>
      </w:r>
      <w:r w:rsidRPr="006C5560">
        <w:rPr>
          <w:bCs/>
          <w:iCs/>
          <w:vertAlign w:val="subscript"/>
        </w:rPr>
        <w:t>2</w:t>
      </w:r>
      <w:r w:rsidRPr="00F15A39">
        <w:rPr>
          <w:bCs/>
          <w:iCs/>
        </w:rPr>
        <w:t>, M</w:t>
      </w:r>
      <w:r w:rsidRPr="006C5560">
        <w:rPr>
          <w:bCs/>
          <w:iCs/>
          <w:vertAlign w:val="subscript"/>
        </w:rPr>
        <w:t>3</w:t>
      </w:r>
      <w:r w:rsidRPr="00F15A39">
        <w:rPr>
          <w:bCs/>
          <w:iCs/>
        </w:rPr>
        <w:t>, N</w:t>
      </w:r>
      <w:r w:rsidRPr="006C5560">
        <w:rPr>
          <w:bCs/>
          <w:iCs/>
          <w:vertAlign w:val="subscript"/>
        </w:rPr>
        <w:t>2</w:t>
      </w:r>
      <w:r w:rsidRPr="00F15A39">
        <w:rPr>
          <w:bCs/>
          <w:iCs/>
        </w:rPr>
        <w:t>, N</w:t>
      </w:r>
      <w:r w:rsidRPr="006C5560">
        <w:rPr>
          <w:bCs/>
          <w:iCs/>
          <w:vertAlign w:val="subscript"/>
        </w:rPr>
        <w:t>3</w:t>
      </w:r>
      <w:r w:rsidRPr="00F15A39">
        <w:rPr>
          <w:bCs/>
          <w:iCs/>
        </w:rPr>
        <w:t>, N</w:t>
      </w:r>
      <w:r w:rsidRPr="006C5560">
        <w:rPr>
          <w:bCs/>
          <w:iCs/>
          <w:vertAlign w:val="subscript"/>
        </w:rPr>
        <w:t>2</w:t>
      </w:r>
      <w:r w:rsidRPr="00F15A39">
        <w:rPr>
          <w:bCs/>
          <w:iCs/>
        </w:rPr>
        <w:t>G, N</w:t>
      </w:r>
      <w:r w:rsidRPr="006C5560">
        <w:rPr>
          <w:bCs/>
          <w:iCs/>
          <w:vertAlign w:val="subscript"/>
        </w:rPr>
        <w:t>3</w:t>
      </w:r>
      <w:r w:rsidRPr="00F15A39">
        <w:rPr>
          <w:bCs/>
          <w:iCs/>
        </w:rPr>
        <w:t>G, M</w:t>
      </w:r>
      <w:r w:rsidRPr="006C5560">
        <w:rPr>
          <w:bCs/>
          <w:iCs/>
          <w:vertAlign w:val="subscript"/>
        </w:rPr>
        <w:t>2</w:t>
      </w:r>
      <w:r w:rsidRPr="00F15A39">
        <w:rPr>
          <w:bCs/>
          <w:iCs/>
        </w:rPr>
        <w:t>G, M</w:t>
      </w:r>
      <w:r w:rsidRPr="006C5560">
        <w:rPr>
          <w:bCs/>
          <w:iCs/>
          <w:vertAlign w:val="subscript"/>
        </w:rPr>
        <w:t>3</w:t>
      </w:r>
      <w:r w:rsidRPr="00F15A39">
        <w:rPr>
          <w:bCs/>
          <w:iCs/>
        </w:rPr>
        <w:t>G (off road), O</w:t>
      </w:r>
      <w:r w:rsidRPr="006C5560">
        <w:rPr>
          <w:bCs/>
          <w:iCs/>
          <w:vertAlign w:val="subscript"/>
        </w:rPr>
        <w:t>3</w:t>
      </w:r>
      <w:r w:rsidRPr="00F15A39">
        <w:rPr>
          <w:bCs/>
          <w:iCs/>
        </w:rPr>
        <w:t xml:space="preserve"> and O</w:t>
      </w:r>
      <w:r w:rsidRPr="006C5560">
        <w:rPr>
          <w:bCs/>
          <w:iCs/>
          <w:vertAlign w:val="subscript"/>
        </w:rPr>
        <w:t>4</w:t>
      </w:r>
      <w:r w:rsidRPr="00F15A39">
        <w:rPr>
          <w:bCs/>
          <w:iCs/>
        </w:rPr>
        <w:t xml:space="preserve"> vehicle</w:t>
      </w:r>
      <w:r w:rsidR="006C5560" w:rsidRPr="006C5560">
        <w:rPr>
          <w:bCs/>
          <w:iCs/>
        </w:rPr>
        <w:t xml:space="preserve"> </w:t>
      </w:r>
      <w:r w:rsidR="006C5560" w:rsidRPr="00F15A39">
        <w:rPr>
          <w:bCs/>
          <w:iCs/>
        </w:rPr>
        <w:t>categories</w:t>
      </w:r>
      <w:r w:rsidRPr="00F15A39">
        <w:rPr>
          <w:bCs/>
          <w:iCs/>
        </w:rPr>
        <w:t>. Previously only optional side marker</w:t>
      </w:r>
      <w:r w:rsidR="00F6197F">
        <w:rPr>
          <w:bCs/>
          <w:iCs/>
        </w:rPr>
        <w:t xml:space="preserve"> lamps</w:t>
      </w:r>
      <w:r w:rsidRPr="00F15A39">
        <w:rPr>
          <w:bCs/>
          <w:iCs/>
        </w:rPr>
        <w:t xml:space="preserve"> </w:t>
      </w:r>
      <w:r w:rsidR="00F6197F">
        <w:rPr>
          <w:bCs/>
          <w:iCs/>
        </w:rPr>
        <w:t xml:space="preserve">could </w:t>
      </w:r>
      <w:r w:rsidRPr="00F15A39">
        <w:rPr>
          <w:bCs/>
          <w:iCs/>
        </w:rPr>
        <w:t>flash on</w:t>
      </w:r>
      <w:r w:rsidR="00072840">
        <w:rPr>
          <w:bCs/>
          <w:iCs/>
        </w:rPr>
        <w:t xml:space="preserve"> the</w:t>
      </w:r>
      <w:r w:rsidRPr="00F15A39">
        <w:rPr>
          <w:bCs/>
          <w:iCs/>
        </w:rPr>
        <w:t xml:space="preserve"> M</w:t>
      </w:r>
      <w:r w:rsidRPr="006C5560">
        <w:rPr>
          <w:bCs/>
          <w:iCs/>
          <w:vertAlign w:val="subscript"/>
        </w:rPr>
        <w:t>1</w:t>
      </w:r>
      <w:r w:rsidRPr="00F15A39">
        <w:rPr>
          <w:bCs/>
          <w:iCs/>
        </w:rPr>
        <w:t xml:space="preserve"> and N</w:t>
      </w:r>
      <w:r w:rsidRPr="006C5560">
        <w:rPr>
          <w:bCs/>
          <w:iCs/>
          <w:vertAlign w:val="subscript"/>
        </w:rPr>
        <w:t>1</w:t>
      </w:r>
      <w:r w:rsidRPr="00F15A39">
        <w:rPr>
          <w:bCs/>
          <w:iCs/>
        </w:rPr>
        <w:t xml:space="preserve"> vehicle</w:t>
      </w:r>
      <w:r w:rsidR="00F6197F">
        <w:rPr>
          <w:bCs/>
          <w:iCs/>
        </w:rPr>
        <w:t xml:space="preserve"> categories</w:t>
      </w:r>
      <w:r w:rsidRPr="00F15A39">
        <w:rPr>
          <w:bCs/>
          <w:iCs/>
        </w:rPr>
        <w:t>.</w:t>
      </w:r>
    </w:p>
    <w:p w14:paraId="4E6ECF1D" w14:textId="2906435D" w:rsidR="00F15A39" w:rsidRPr="00F15A39" w:rsidRDefault="00F15A39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4.</w:t>
      </w:r>
      <w:r>
        <w:rPr>
          <w:bCs/>
          <w:iCs/>
        </w:rPr>
        <w:tab/>
      </w:r>
      <w:r w:rsidRPr="00F15A39">
        <w:rPr>
          <w:bCs/>
          <w:iCs/>
        </w:rPr>
        <w:t>With this proposal, amber side marke</w:t>
      </w:r>
      <w:r w:rsidR="0052392E">
        <w:rPr>
          <w:bCs/>
          <w:iCs/>
        </w:rPr>
        <w:t>r</w:t>
      </w:r>
      <w:r w:rsidRPr="00F15A39">
        <w:rPr>
          <w:bCs/>
          <w:iCs/>
        </w:rPr>
        <w:t xml:space="preserve"> lamp</w:t>
      </w:r>
      <w:r w:rsidR="0052392E">
        <w:rPr>
          <w:bCs/>
          <w:iCs/>
        </w:rPr>
        <w:t>s</w:t>
      </w:r>
      <w:r w:rsidRPr="00F15A39">
        <w:rPr>
          <w:bCs/>
          <w:iCs/>
        </w:rPr>
        <w:t xml:space="preserve"> will have the possibility to flash on all vehicles, in phase and at the same frequency with the direction-indicator lamp</w:t>
      </w:r>
      <w:r w:rsidR="00203B4E">
        <w:rPr>
          <w:bCs/>
          <w:iCs/>
        </w:rPr>
        <w:t xml:space="preserve">s, whether </w:t>
      </w:r>
      <w:r w:rsidR="00203B4E" w:rsidRPr="00F15A39">
        <w:rPr>
          <w:bCs/>
          <w:iCs/>
        </w:rPr>
        <w:t xml:space="preserve">they are optional or mandatory </w:t>
      </w:r>
      <w:r w:rsidR="00203B4E">
        <w:rPr>
          <w:bCs/>
          <w:iCs/>
        </w:rPr>
        <w:t>(</w:t>
      </w:r>
      <w:r w:rsidR="00203B4E" w:rsidRPr="00F15A39">
        <w:rPr>
          <w:bCs/>
          <w:iCs/>
        </w:rPr>
        <w:t>previously th</w:t>
      </w:r>
      <w:r w:rsidR="00203B4E">
        <w:rPr>
          <w:bCs/>
          <w:iCs/>
        </w:rPr>
        <w:t>is</w:t>
      </w:r>
      <w:r w:rsidR="00203B4E" w:rsidRPr="00F15A39">
        <w:rPr>
          <w:bCs/>
          <w:iCs/>
        </w:rPr>
        <w:t xml:space="preserve"> was not the case</w:t>
      </w:r>
      <w:r w:rsidR="00203B4E">
        <w:rPr>
          <w:bCs/>
          <w:iCs/>
        </w:rPr>
        <w:t>)</w:t>
      </w:r>
      <w:r w:rsidRPr="00F15A39">
        <w:rPr>
          <w:bCs/>
          <w:iCs/>
        </w:rPr>
        <w:t>. This will extend the direction-indicator function and will increase safety.</w:t>
      </w:r>
    </w:p>
    <w:p w14:paraId="76165E54" w14:textId="5EDD37DC"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CB57C1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5590" w14:textId="77777777" w:rsidR="00EB35E0" w:rsidRDefault="00EB35E0"/>
  </w:endnote>
  <w:endnote w:type="continuationSeparator" w:id="0">
    <w:p w14:paraId="40E6C16C" w14:textId="77777777" w:rsidR="00EB35E0" w:rsidRDefault="00EB35E0"/>
  </w:endnote>
  <w:endnote w:type="continuationNotice" w:id="1">
    <w:p w14:paraId="15D8AA5A" w14:textId="77777777" w:rsidR="00EB35E0" w:rsidRDefault="00EB3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0FB3" w14:textId="06F2B77B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D245F">
      <w:rPr>
        <w:b/>
        <w:noProof/>
        <w:sz w:val="18"/>
      </w:rPr>
      <w:t>4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91DF" w14:textId="3B1BF8C6" w:rsidR="00E4479B" w:rsidRDefault="00E4479B" w:rsidP="00E4479B">
    <w:pPr>
      <w:pStyle w:val="Footer"/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F24AB0D" wp14:editId="5CC2E01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387AA" w14:textId="404FA05B" w:rsidR="00E4479B" w:rsidRPr="00E4479B" w:rsidRDefault="00E4479B" w:rsidP="00E4479B">
    <w:pPr>
      <w:pStyle w:val="Footer"/>
      <w:ind w:right="1134"/>
      <w:rPr>
        <w:sz w:val="20"/>
      </w:rPr>
    </w:pPr>
    <w:r>
      <w:rPr>
        <w:sz w:val="20"/>
      </w:rPr>
      <w:t>GE.22-11710(E)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1DC11F" wp14:editId="33A9828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6EB3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1"/>
      <w:gridCol w:w="3171"/>
      <w:gridCol w:w="3197"/>
    </w:tblGrid>
    <w:tr w:rsidR="00C740F6" w:rsidRPr="002C0FEE" w14:paraId="0B566D4B" w14:textId="77777777" w:rsidTr="00732AD2">
      <w:tc>
        <w:tcPr>
          <w:tcW w:w="3346" w:type="dxa"/>
        </w:tcPr>
        <w:p w14:paraId="14B9868C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2333811F" wp14:editId="09ED4673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C6B6135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E7CF882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DAB9677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4571" w14:textId="44B8ECF2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D245F">
      <w:rPr>
        <w:b/>
        <w:noProof/>
        <w:sz w:val="18"/>
      </w:rPr>
      <w:t>5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C172" w14:textId="77777777" w:rsidR="00EB35E0" w:rsidRPr="000B175B" w:rsidRDefault="00EB35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7A4FC1" w14:textId="77777777" w:rsidR="00EB35E0" w:rsidRPr="00FC68B7" w:rsidRDefault="00EB35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94E7B1" w14:textId="77777777" w:rsidR="00EB35E0" w:rsidRDefault="00EB35E0"/>
  </w:footnote>
  <w:footnote w:id="2">
    <w:p w14:paraId="6EB4687D" w14:textId="4DB8D743" w:rsidR="00C740F6" w:rsidRPr="00706101" w:rsidRDefault="00C740F6" w:rsidP="00FA2F4E">
      <w:pPr>
        <w:pStyle w:val="FootnoteText"/>
      </w:pPr>
      <w:r w:rsidRPr="00A90EA8">
        <w:tab/>
      </w:r>
      <w:r w:rsidRPr="00FA2F4E">
        <w:rPr>
          <w:rStyle w:val="FootnoteReference"/>
          <w:sz w:val="20"/>
          <w:lang w:val="en-US"/>
        </w:rPr>
        <w:t>*</w:t>
      </w:r>
      <w:r w:rsidRPr="00FA2F4E">
        <w:rPr>
          <w:sz w:val="20"/>
          <w:lang w:val="en-US"/>
        </w:rPr>
        <w:tab/>
      </w:r>
      <w:r w:rsidR="000939AD">
        <w:rPr>
          <w:szCs w:val="18"/>
          <w:lang w:val="en-US"/>
        </w:rPr>
        <w:t xml:space="preserve">In accordance with the </w:t>
      </w:r>
      <w:proofErr w:type="spellStart"/>
      <w:r w:rsidR="000939AD">
        <w:rPr>
          <w:szCs w:val="18"/>
          <w:lang w:val="en-US"/>
        </w:rPr>
        <w:t>programme</w:t>
      </w:r>
      <w:proofErr w:type="spellEnd"/>
      <w:r w:rsidR="000939AD">
        <w:rPr>
          <w:szCs w:val="18"/>
          <w:lang w:val="en-US"/>
        </w:rPr>
        <w:t xml:space="preserve"> of work of the Inland Transport Committee for 2022 as outlined in proposed </w:t>
      </w:r>
      <w:proofErr w:type="spellStart"/>
      <w:r w:rsidR="000939AD">
        <w:rPr>
          <w:szCs w:val="18"/>
          <w:lang w:val="en-US"/>
        </w:rPr>
        <w:t>programme</w:t>
      </w:r>
      <w:proofErr w:type="spellEnd"/>
      <w:r w:rsidR="000939AD">
        <w:rPr>
          <w:szCs w:val="18"/>
          <w:lang w:val="en-US"/>
        </w:rPr>
        <w:t xml:space="preserve"> budget for 2022 (A/76/6 (Sect.20),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958A" w14:textId="375FB93D" w:rsidR="00C740F6" w:rsidRPr="006C395D" w:rsidRDefault="00C740F6" w:rsidP="00F80C4F">
    <w:pPr>
      <w:pStyle w:val="Header"/>
    </w:pPr>
    <w:r w:rsidRPr="00FD1070">
      <w:t>ECE/TRANS/WP.29/GRE/20</w:t>
    </w:r>
    <w:r w:rsidR="00653086" w:rsidRPr="00FD1070">
      <w:t>2</w:t>
    </w:r>
    <w:r w:rsidR="006B7901" w:rsidRPr="00FD1070">
      <w:t>2</w:t>
    </w:r>
    <w:r w:rsidRPr="00FD1070">
      <w:t>/</w:t>
    </w:r>
    <w:r w:rsidR="00FD1070" w:rsidRPr="00FD1070"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3277" w14:textId="6497E869" w:rsidR="00C740F6" w:rsidRPr="006C395D" w:rsidRDefault="00C740F6" w:rsidP="005957A4">
    <w:pPr>
      <w:pStyle w:val="Header"/>
      <w:jc w:val="right"/>
    </w:pPr>
    <w:r w:rsidRPr="00ED04E1">
      <w:rPr>
        <w:highlight w:val="yellow"/>
      </w:rPr>
      <w:t>ECE/TRANS/WP.29/GRE/20</w:t>
    </w:r>
    <w:r w:rsidR="001A13D4" w:rsidRPr="00ED04E1">
      <w:rPr>
        <w:highlight w:val="yellow"/>
      </w:rPr>
      <w:t>2</w:t>
    </w:r>
    <w:r w:rsidR="006B7901" w:rsidRPr="00ED04E1">
      <w:rPr>
        <w:highlight w:val="yellow"/>
      </w:rPr>
      <w:t>2</w:t>
    </w:r>
    <w:r w:rsidRPr="00ED04E1">
      <w:rPr>
        <w:highlight w:val="yellow"/>
      </w:rPr>
      <w:t>/</w:t>
    </w:r>
    <w:r w:rsidR="00ED04E1" w:rsidRPr="00ED04E1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F84379"/>
    <w:multiLevelType w:val="hybridMultilevel"/>
    <w:tmpl w:val="9EE410CE"/>
    <w:lvl w:ilvl="0" w:tplc="45646D4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5400C0"/>
    <w:multiLevelType w:val="hybridMultilevel"/>
    <w:tmpl w:val="D3249222"/>
    <w:lvl w:ilvl="0" w:tplc="20D4AA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A57516F"/>
    <w:multiLevelType w:val="hybridMultilevel"/>
    <w:tmpl w:val="D2ACD12A"/>
    <w:lvl w:ilvl="0" w:tplc="C4B871DE">
      <w:start w:val="6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C1417EA"/>
    <w:multiLevelType w:val="hybridMultilevel"/>
    <w:tmpl w:val="41DE3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3EF46586"/>
    <w:multiLevelType w:val="hybridMultilevel"/>
    <w:tmpl w:val="F81E1D28"/>
    <w:lvl w:ilvl="0" w:tplc="D0DC48E6">
      <w:start w:val="1"/>
      <w:numFmt w:val="decimal"/>
      <w:lvlText w:val="%1."/>
      <w:lvlJc w:val="left"/>
      <w:pPr>
        <w:ind w:left="1416" w:hanging="708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1206C"/>
    <w:multiLevelType w:val="hybridMultilevel"/>
    <w:tmpl w:val="10E23282"/>
    <w:lvl w:ilvl="0" w:tplc="FFFFFFFF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9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4"/>
  </w:num>
  <w:num w:numId="5">
    <w:abstractNumId w:val="25"/>
  </w:num>
  <w:num w:numId="6">
    <w:abstractNumId w:val="6"/>
  </w:num>
  <w:num w:numId="7">
    <w:abstractNumId w:val="1"/>
  </w:num>
  <w:num w:numId="8">
    <w:abstractNumId w:val="22"/>
  </w:num>
  <w:num w:numId="9">
    <w:abstractNumId w:val="11"/>
  </w:num>
  <w:num w:numId="10">
    <w:abstractNumId w:val="12"/>
  </w:num>
  <w:num w:numId="11">
    <w:abstractNumId w:val="10"/>
  </w:num>
  <w:num w:numId="12">
    <w:abstractNumId w:val="23"/>
  </w:num>
  <w:num w:numId="13">
    <w:abstractNumId w:val="3"/>
  </w:num>
  <w:num w:numId="14">
    <w:abstractNumId w:val="16"/>
  </w:num>
  <w:num w:numId="15">
    <w:abstractNumId w:val="9"/>
  </w:num>
  <w:num w:numId="16">
    <w:abstractNumId w:val="29"/>
  </w:num>
  <w:num w:numId="17">
    <w:abstractNumId w:val="2"/>
  </w:num>
  <w:num w:numId="18">
    <w:abstractNumId w:val="5"/>
  </w:num>
  <w:num w:numId="19">
    <w:abstractNumId w:val="19"/>
  </w:num>
  <w:num w:numId="20">
    <w:abstractNumId w:val="8"/>
  </w:num>
  <w:num w:numId="21">
    <w:abstractNumId w:val="21"/>
  </w:num>
  <w:num w:numId="22">
    <w:abstractNumId w:val="31"/>
  </w:num>
  <w:num w:numId="23">
    <w:abstractNumId w:val="30"/>
  </w:num>
  <w:num w:numId="24">
    <w:abstractNumId w:val="20"/>
  </w:num>
  <w:num w:numId="25">
    <w:abstractNumId w:val="13"/>
  </w:num>
  <w:num w:numId="26">
    <w:abstractNumId w:val="28"/>
  </w:num>
  <w:num w:numId="27">
    <w:abstractNumId w:val="7"/>
  </w:num>
  <w:num w:numId="28">
    <w:abstractNumId w:val="14"/>
  </w:num>
  <w:num w:numId="29">
    <w:abstractNumId w:val="15"/>
  </w:num>
  <w:num w:numId="30">
    <w:abstractNumId w:val="27"/>
  </w:num>
  <w:num w:numId="31">
    <w:abstractNumId w:val="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21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080B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0FE8"/>
    <w:rsid w:val="000519A2"/>
    <w:rsid w:val="000521C3"/>
    <w:rsid w:val="000524C0"/>
    <w:rsid w:val="00052645"/>
    <w:rsid w:val="0005266A"/>
    <w:rsid w:val="000526AB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5759E"/>
    <w:rsid w:val="000607E8"/>
    <w:rsid w:val="00060DE2"/>
    <w:rsid w:val="0006123D"/>
    <w:rsid w:val="00061C6C"/>
    <w:rsid w:val="000637DA"/>
    <w:rsid w:val="00065074"/>
    <w:rsid w:val="0006558E"/>
    <w:rsid w:val="00065CE7"/>
    <w:rsid w:val="00065F62"/>
    <w:rsid w:val="00067223"/>
    <w:rsid w:val="000726E9"/>
    <w:rsid w:val="00072840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467"/>
    <w:rsid w:val="00092FF9"/>
    <w:rsid w:val="000931C0"/>
    <w:rsid w:val="0009359F"/>
    <w:rsid w:val="0009389D"/>
    <w:rsid w:val="000939AD"/>
    <w:rsid w:val="00093AB3"/>
    <w:rsid w:val="00093E34"/>
    <w:rsid w:val="00093E6D"/>
    <w:rsid w:val="000941F9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A77F4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09E6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4EF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140"/>
    <w:rsid w:val="001045A4"/>
    <w:rsid w:val="00104C14"/>
    <w:rsid w:val="00104D7C"/>
    <w:rsid w:val="00104FF8"/>
    <w:rsid w:val="001053BC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341A"/>
    <w:rsid w:val="00114856"/>
    <w:rsid w:val="001149F1"/>
    <w:rsid w:val="00115EEA"/>
    <w:rsid w:val="00116746"/>
    <w:rsid w:val="00116F76"/>
    <w:rsid w:val="00117117"/>
    <w:rsid w:val="0011717C"/>
    <w:rsid w:val="00117C9A"/>
    <w:rsid w:val="00120AAB"/>
    <w:rsid w:val="00121333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3A0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3CEA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589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A98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6EF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1568"/>
    <w:rsid w:val="001A2058"/>
    <w:rsid w:val="001A2084"/>
    <w:rsid w:val="001A2FE5"/>
    <w:rsid w:val="001A3310"/>
    <w:rsid w:val="001A3F39"/>
    <w:rsid w:val="001A3FAC"/>
    <w:rsid w:val="001A4DBF"/>
    <w:rsid w:val="001A6300"/>
    <w:rsid w:val="001A66F9"/>
    <w:rsid w:val="001A6EF7"/>
    <w:rsid w:val="001A7286"/>
    <w:rsid w:val="001A7C15"/>
    <w:rsid w:val="001B1CA1"/>
    <w:rsid w:val="001B1E7D"/>
    <w:rsid w:val="001B1EB3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6C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B4E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AC"/>
    <w:rsid w:val="002078D4"/>
    <w:rsid w:val="00210B0F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0A1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3EE4"/>
    <w:rsid w:val="0024478F"/>
    <w:rsid w:val="00245869"/>
    <w:rsid w:val="002458C2"/>
    <w:rsid w:val="00245900"/>
    <w:rsid w:val="00245DFC"/>
    <w:rsid w:val="00246AF6"/>
    <w:rsid w:val="00246DF4"/>
    <w:rsid w:val="00250970"/>
    <w:rsid w:val="00251539"/>
    <w:rsid w:val="00251E7E"/>
    <w:rsid w:val="00252983"/>
    <w:rsid w:val="00252AB6"/>
    <w:rsid w:val="00252BCB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138"/>
    <w:rsid w:val="002775EE"/>
    <w:rsid w:val="002778EA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A0C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23AE"/>
    <w:rsid w:val="00292F2A"/>
    <w:rsid w:val="0029442D"/>
    <w:rsid w:val="00294B41"/>
    <w:rsid w:val="00294E33"/>
    <w:rsid w:val="002954E1"/>
    <w:rsid w:val="00295F2E"/>
    <w:rsid w:val="00296B9D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1289"/>
    <w:rsid w:val="002B16FB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84A"/>
    <w:rsid w:val="002B79AE"/>
    <w:rsid w:val="002C04AD"/>
    <w:rsid w:val="002C068F"/>
    <w:rsid w:val="002C0B7A"/>
    <w:rsid w:val="002C0C52"/>
    <w:rsid w:val="002C11AB"/>
    <w:rsid w:val="002C148E"/>
    <w:rsid w:val="002C27BB"/>
    <w:rsid w:val="002C2C34"/>
    <w:rsid w:val="002C2E2E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C35"/>
    <w:rsid w:val="002D1A7A"/>
    <w:rsid w:val="002D1D21"/>
    <w:rsid w:val="002D1FA8"/>
    <w:rsid w:val="002D2F1B"/>
    <w:rsid w:val="002D3223"/>
    <w:rsid w:val="002D329C"/>
    <w:rsid w:val="002D46F2"/>
    <w:rsid w:val="002D47B4"/>
    <w:rsid w:val="002D4AC5"/>
    <w:rsid w:val="002D5C40"/>
    <w:rsid w:val="002D5FEB"/>
    <w:rsid w:val="002D6390"/>
    <w:rsid w:val="002D6711"/>
    <w:rsid w:val="002D72E7"/>
    <w:rsid w:val="002D7A39"/>
    <w:rsid w:val="002E0ECA"/>
    <w:rsid w:val="002E0F54"/>
    <w:rsid w:val="002E1650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70"/>
    <w:rsid w:val="002F4907"/>
    <w:rsid w:val="002F4E9C"/>
    <w:rsid w:val="002F5B02"/>
    <w:rsid w:val="002F6CC1"/>
    <w:rsid w:val="002F6D4B"/>
    <w:rsid w:val="002F6D91"/>
    <w:rsid w:val="002F6E64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0DF"/>
    <w:rsid w:val="00307ED1"/>
    <w:rsid w:val="003102EB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29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24E1"/>
    <w:rsid w:val="0035448A"/>
    <w:rsid w:val="0035455C"/>
    <w:rsid w:val="00354A29"/>
    <w:rsid w:val="00354B00"/>
    <w:rsid w:val="0035743B"/>
    <w:rsid w:val="0035760D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263A"/>
    <w:rsid w:val="00373117"/>
    <w:rsid w:val="00374186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6E5"/>
    <w:rsid w:val="003869F3"/>
    <w:rsid w:val="00386F07"/>
    <w:rsid w:val="00386FF6"/>
    <w:rsid w:val="003904B1"/>
    <w:rsid w:val="00390F0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72E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28A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C7CD7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EE7"/>
    <w:rsid w:val="003E7F49"/>
    <w:rsid w:val="003F0B66"/>
    <w:rsid w:val="003F1933"/>
    <w:rsid w:val="003F1ED3"/>
    <w:rsid w:val="003F2153"/>
    <w:rsid w:val="003F22B4"/>
    <w:rsid w:val="003F27DD"/>
    <w:rsid w:val="003F4949"/>
    <w:rsid w:val="003F4BF5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606"/>
    <w:rsid w:val="0040576B"/>
    <w:rsid w:val="00405941"/>
    <w:rsid w:val="00406906"/>
    <w:rsid w:val="00407784"/>
    <w:rsid w:val="004114E7"/>
    <w:rsid w:val="004118D2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282F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D59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5E24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2FC"/>
    <w:rsid w:val="00496670"/>
    <w:rsid w:val="00496E16"/>
    <w:rsid w:val="00497763"/>
    <w:rsid w:val="00497FCF"/>
    <w:rsid w:val="004A0CAB"/>
    <w:rsid w:val="004A0E38"/>
    <w:rsid w:val="004A13CA"/>
    <w:rsid w:val="004A1C0A"/>
    <w:rsid w:val="004A1DE5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494"/>
    <w:rsid w:val="004A68E9"/>
    <w:rsid w:val="004A6DAE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4AB"/>
    <w:rsid w:val="004C0640"/>
    <w:rsid w:val="004C104B"/>
    <w:rsid w:val="004C10AA"/>
    <w:rsid w:val="004C18AC"/>
    <w:rsid w:val="004C2862"/>
    <w:rsid w:val="004C3556"/>
    <w:rsid w:val="004C4163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59B9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6F56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92E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78B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3753F"/>
    <w:rsid w:val="0054131F"/>
    <w:rsid w:val="005414A2"/>
    <w:rsid w:val="0054165C"/>
    <w:rsid w:val="00541922"/>
    <w:rsid w:val="00541C0D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142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86B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1AB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C6FA6"/>
    <w:rsid w:val="005D04F8"/>
    <w:rsid w:val="005D05F0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263C"/>
    <w:rsid w:val="006032EC"/>
    <w:rsid w:val="0060366F"/>
    <w:rsid w:val="00603A7C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CEA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8F4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2A9B"/>
    <w:rsid w:val="00653086"/>
    <w:rsid w:val="006532DB"/>
    <w:rsid w:val="0065343B"/>
    <w:rsid w:val="00653F63"/>
    <w:rsid w:val="00655331"/>
    <w:rsid w:val="0065545C"/>
    <w:rsid w:val="00655780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4D80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4C55"/>
    <w:rsid w:val="0067544C"/>
    <w:rsid w:val="006756A6"/>
    <w:rsid w:val="00675A14"/>
    <w:rsid w:val="00675DBE"/>
    <w:rsid w:val="006767BF"/>
    <w:rsid w:val="00676F89"/>
    <w:rsid w:val="006773FC"/>
    <w:rsid w:val="00677B53"/>
    <w:rsid w:val="006809E9"/>
    <w:rsid w:val="006815C1"/>
    <w:rsid w:val="00681C44"/>
    <w:rsid w:val="00682395"/>
    <w:rsid w:val="00682662"/>
    <w:rsid w:val="00683364"/>
    <w:rsid w:val="0068337B"/>
    <w:rsid w:val="00683383"/>
    <w:rsid w:val="00683445"/>
    <w:rsid w:val="0068474F"/>
    <w:rsid w:val="00684C34"/>
    <w:rsid w:val="006850FC"/>
    <w:rsid w:val="0068532E"/>
    <w:rsid w:val="00685508"/>
    <w:rsid w:val="00685C6E"/>
    <w:rsid w:val="00687099"/>
    <w:rsid w:val="00687893"/>
    <w:rsid w:val="00690AB2"/>
    <w:rsid w:val="00690C05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F5"/>
    <w:rsid w:val="00696776"/>
    <w:rsid w:val="00697388"/>
    <w:rsid w:val="006976E5"/>
    <w:rsid w:val="006A0231"/>
    <w:rsid w:val="006A07BA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5CA9"/>
    <w:rsid w:val="006A657E"/>
    <w:rsid w:val="006A6ACF"/>
    <w:rsid w:val="006A7392"/>
    <w:rsid w:val="006B03EA"/>
    <w:rsid w:val="006B075E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BB2"/>
    <w:rsid w:val="006B6D99"/>
    <w:rsid w:val="006B7036"/>
    <w:rsid w:val="006B7901"/>
    <w:rsid w:val="006B7A22"/>
    <w:rsid w:val="006B7BA0"/>
    <w:rsid w:val="006C0979"/>
    <w:rsid w:val="006C09C2"/>
    <w:rsid w:val="006C17D5"/>
    <w:rsid w:val="006C2466"/>
    <w:rsid w:val="006C2666"/>
    <w:rsid w:val="006C2BCF"/>
    <w:rsid w:val="006C3668"/>
    <w:rsid w:val="006C395D"/>
    <w:rsid w:val="006C3F2A"/>
    <w:rsid w:val="006C507B"/>
    <w:rsid w:val="006C5266"/>
    <w:rsid w:val="006C5560"/>
    <w:rsid w:val="006C5E27"/>
    <w:rsid w:val="006C63D0"/>
    <w:rsid w:val="006C6B53"/>
    <w:rsid w:val="006C6EC4"/>
    <w:rsid w:val="006C77F5"/>
    <w:rsid w:val="006D245F"/>
    <w:rsid w:val="006D24AD"/>
    <w:rsid w:val="006D2875"/>
    <w:rsid w:val="006D28EE"/>
    <w:rsid w:val="006D2D5B"/>
    <w:rsid w:val="006D2FE1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396"/>
    <w:rsid w:val="006E6A13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2D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272D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C1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6D1B"/>
    <w:rsid w:val="007270E7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B4C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DA6"/>
    <w:rsid w:val="00747E61"/>
    <w:rsid w:val="00747EC5"/>
    <w:rsid w:val="007509E7"/>
    <w:rsid w:val="00751797"/>
    <w:rsid w:val="00751F2A"/>
    <w:rsid w:val="00754529"/>
    <w:rsid w:val="00754996"/>
    <w:rsid w:val="0075573A"/>
    <w:rsid w:val="00757A32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38C6"/>
    <w:rsid w:val="007641B8"/>
    <w:rsid w:val="007641F2"/>
    <w:rsid w:val="00764A26"/>
    <w:rsid w:val="007654CA"/>
    <w:rsid w:val="007656C6"/>
    <w:rsid w:val="00765D95"/>
    <w:rsid w:val="00766D0C"/>
    <w:rsid w:val="0077045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41F7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33F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175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3A1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66F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267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54DA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4EC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281E"/>
    <w:rsid w:val="007F3BA5"/>
    <w:rsid w:val="007F41F7"/>
    <w:rsid w:val="007F561B"/>
    <w:rsid w:val="007F601B"/>
    <w:rsid w:val="007F6611"/>
    <w:rsid w:val="007F6AF0"/>
    <w:rsid w:val="00800E01"/>
    <w:rsid w:val="00800FFD"/>
    <w:rsid w:val="008017DB"/>
    <w:rsid w:val="00802147"/>
    <w:rsid w:val="00802BAA"/>
    <w:rsid w:val="00803CBD"/>
    <w:rsid w:val="00803CFE"/>
    <w:rsid w:val="008042C3"/>
    <w:rsid w:val="00806003"/>
    <w:rsid w:val="008062A4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019"/>
    <w:rsid w:val="008175E9"/>
    <w:rsid w:val="0081765E"/>
    <w:rsid w:val="00817879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59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6B8"/>
    <w:rsid w:val="00831D2E"/>
    <w:rsid w:val="0083489A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9C7"/>
    <w:rsid w:val="00854C89"/>
    <w:rsid w:val="00855010"/>
    <w:rsid w:val="00855817"/>
    <w:rsid w:val="00856875"/>
    <w:rsid w:val="00856C69"/>
    <w:rsid w:val="00860140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6F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A7DE5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76A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00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054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28D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9C3"/>
    <w:rsid w:val="00947FD5"/>
    <w:rsid w:val="009501F1"/>
    <w:rsid w:val="009503F7"/>
    <w:rsid w:val="009506AF"/>
    <w:rsid w:val="00950EBC"/>
    <w:rsid w:val="00951000"/>
    <w:rsid w:val="00952435"/>
    <w:rsid w:val="009525C2"/>
    <w:rsid w:val="009525EC"/>
    <w:rsid w:val="00952664"/>
    <w:rsid w:val="00952CED"/>
    <w:rsid w:val="00952E0F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864"/>
    <w:rsid w:val="00960B1D"/>
    <w:rsid w:val="0096134F"/>
    <w:rsid w:val="00961952"/>
    <w:rsid w:val="00961F20"/>
    <w:rsid w:val="00961F6C"/>
    <w:rsid w:val="0096277A"/>
    <w:rsid w:val="0096316C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6E5C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8AC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4ED1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4A2"/>
    <w:rsid w:val="009C35B5"/>
    <w:rsid w:val="009C3CB1"/>
    <w:rsid w:val="009C42BF"/>
    <w:rsid w:val="009C4B26"/>
    <w:rsid w:val="009C4C6D"/>
    <w:rsid w:val="009C55F2"/>
    <w:rsid w:val="009C5667"/>
    <w:rsid w:val="009C5D19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36E3"/>
    <w:rsid w:val="009E489E"/>
    <w:rsid w:val="009E5331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48D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367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301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4D6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6443"/>
    <w:rsid w:val="00A56AF0"/>
    <w:rsid w:val="00A56D79"/>
    <w:rsid w:val="00A56E4A"/>
    <w:rsid w:val="00A5739E"/>
    <w:rsid w:val="00A573F7"/>
    <w:rsid w:val="00A57B8A"/>
    <w:rsid w:val="00A57F3F"/>
    <w:rsid w:val="00A57FBC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87FE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807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78"/>
    <w:rsid w:val="00AA1392"/>
    <w:rsid w:val="00AA150F"/>
    <w:rsid w:val="00AA18F7"/>
    <w:rsid w:val="00AA22B8"/>
    <w:rsid w:val="00AA3657"/>
    <w:rsid w:val="00AA3C1F"/>
    <w:rsid w:val="00AA3CAE"/>
    <w:rsid w:val="00AA4AD6"/>
    <w:rsid w:val="00AA4B9F"/>
    <w:rsid w:val="00AA5563"/>
    <w:rsid w:val="00AA592B"/>
    <w:rsid w:val="00AA598F"/>
    <w:rsid w:val="00AA5A1E"/>
    <w:rsid w:val="00AA5BA4"/>
    <w:rsid w:val="00AA6962"/>
    <w:rsid w:val="00AA72C6"/>
    <w:rsid w:val="00AA72EE"/>
    <w:rsid w:val="00AA74DC"/>
    <w:rsid w:val="00AA7692"/>
    <w:rsid w:val="00AA7776"/>
    <w:rsid w:val="00AB1774"/>
    <w:rsid w:val="00AB1F06"/>
    <w:rsid w:val="00AB1F0B"/>
    <w:rsid w:val="00AB2229"/>
    <w:rsid w:val="00AB25C7"/>
    <w:rsid w:val="00AB27AE"/>
    <w:rsid w:val="00AB3157"/>
    <w:rsid w:val="00AB321F"/>
    <w:rsid w:val="00AB37E5"/>
    <w:rsid w:val="00AB4BA1"/>
    <w:rsid w:val="00AB57C2"/>
    <w:rsid w:val="00AB5AF7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2DE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846"/>
    <w:rsid w:val="00AF0F2B"/>
    <w:rsid w:val="00AF15B7"/>
    <w:rsid w:val="00AF173E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670"/>
    <w:rsid w:val="00B03A62"/>
    <w:rsid w:val="00B03B35"/>
    <w:rsid w:val="00B0401E"/>
    <w:rsid w:val="00B042CE"/>
    <w:rsid w:val="00B043F1"/>
    <w:rsid w:val="00B05075"/>
    <w:rsid w:val="00B054DC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315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54E"/>
    <w:rsid w:val="00B30AC2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37104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4D6C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773"/>
    <w:rsid w:val="00B50074"/>
    <w:rsid w:val="00B500EA"/>
    <w:rsid w:val="00B51357"/>
    <w:rsid w:val="00B51527"/>
    <w:rsid w:val="00B51E35"/>
    <w:rsid w:val="00B52166"/>
    <w:rsid w:val="00B52718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3332"/>
    <w:rsid w:val="00B6427F"/>
    <w:rsid w:val="00B65BAB"/>
    <w:rsid w:val="00B66458"/>
    <w:rsid w:val="00B70194"/>
    <w:rsid w:val="00B7104F"/>
    <w:rsid w:val="00B71490"/>
    <w:rsid w:val="00B72174"/>
    <w:rsid w:val="00B73A18"/>
    <w:rsid w:val="00B74197"/>
    <w:rsid w:val="00B75D8C"/>
    <w:rsid w:val="00B76480"/>
    <w:rsid w:val="00B76BCD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C90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5932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5E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4B7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03FB"/>
    <w:rsid w:val="00C21013"/>
    <w:rsid w:val="00C22438"/>
    <w:rsid w:val="00C24322"/>
    <w:rsid w:val="00C249AB"/>
    <w:rsid w:val="00C25D5A"/>
    <w:rsid w:val="00C2603F"/>
    <w:rsid w:val="00C26EC9"/>
    <w:rsid w:val="00C30571"/>
    <w:rsid w:val="00C30EA4"/>
    <w:rsid w:val="00C3196F"/>
    <w:rsid w:val="00C34068"/>
    <w:rsid w:val="00C341A4"/>
    <w:rsid w:val="00C34A88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0B47"/>
    <w:rsid w:val="00C51276"/>
    <w:rsid w:val="00C517C6"/>
    <w:rsid w:val="00C51879"/>
    <w:rsid w:val="00C52B73"/>
    <w:rsid w:val="00C52C03"/>
    <w:rsid w:val="00C5317A"/>
    <w:rsid w:val="00C53945"/>
    <w:rsid w:val="00C542ED"/>
    <w:rsid w:val="00C55043"/>
    <w:rsid w:val="00C55C93"/>
    <w:rsid w:val="00C56036"/>
    <w:rsid w:val="00C57BFE"/>
    <w:rsid w:val="00C57CEF"/>
    <w:rsid w:val="00C606AC"/>
    <w:rsid w:val="00C61A5B"/>
    <w:rsid w:val="00C61B27"/>
    <w:rsid w:val="00C6207E"/>
    <w:rsid w:val="00C62EC6"/>
    <w:rsid w:val="00C6317D"/>
    <w:rsid w:val="00C63552"/>
    <w:rsid w:val="00C63AD6"/>
    <w:rsid w:val="00C646C9"/>
    <w:rsid w:val="00C64FD1"/>
    <w:rsid w:val="00C65093"/>
    <w:rsid w:val="00C65B13"/>
    <w:rsid w:val="00C65BA0"/>
    <w:rsid w:val="00C666B3"/>
    <w:rsid w:val="00C67823"/>
    <w:rsid w:val="00C7022C"/>
    <w:rsid w:val="00C70851"/>
    <w:rsid w:val="00C708B8"/>
    <w:rsid w:val="00C73C93"/>
    <w:rsid w:val="00C740F6"/>
    <w:rsid w:val="00C74479"/>
    <w:rsid w:val="00C7447E"/>
    <w:rsid w:val="00C745C3"/>
    <w:rsid w:val="00C747EF"/>
    <w:rsid w:val="00C74856"/>
    <w:rsid w:val="00C74F1D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1CE5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A7CCF"/>
    <w:rsid w:val="00CB040B"/>
    <w:rsid w:val="00CB0BAB"/>
    <w:rsid w:val="00CB0D62"/>
    <w:rsid w:val="00CB2A9C"/>
    <w:rsid w:val="00CB3835"/>
    <w:rsid w:val="00CB3CC3"/>
    <w:rsid w:val="00CB4B95"/>
    <w:rsid w:val="00CB57C1"/>
    <w:rsid w:val="00CB59B4"/>
    <w:rsid w:val="00CB675D"/>
    <w:rsid w:val="00CB7021"/>
    <w:rsid w:val="00CC050B"/>
    <w:rsid w:val="00CC160F"/>
    <w:rsid w:val="00CC43C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35CA"/>
    <w:rsid w:val="00CD41FD"/>
    <w:rsid w:val="00CD5807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87"/>
    <w:rsid w:val="00CE22E3"/>
    <w:rsid w:val="00CE2894"/>
    <w:rsid w:val="00CE29FD"/>
    <w:rsid w:val="00CE2D68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584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1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3951"/>
    <w:rsid w:val="00D34470"/>
    <w:rsid w:val="00D3560F"/>
    <w:rsid w:val="00D359AE"/>
    <w:rsid w:val="00D35DB6"/>
    <w:rsid w:val="00D35E53"/>
    <w:rsid w:val="00D36AE1"/>
    <w:rsid w:val="00D378FF"/>
    <w:rsid w:val="00D37A46"/>
    <w:rsid w:val="00D40575"/>
    <w:rsid w:val="00D40728"/>
    <w:rsid w:val="00D41974"/>
    <w:rsid w:val="00D41A72"/>
    <w:rsid w:val="00D420E7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6992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05C"/>
    <w:rsid w:val="00D53386"/>
    <w:rsid w:val="00D534DF"/>
    <w:rsid w:val="00D537F6"/>
    <w:rsid w:val="00D5382B"/>
    <w:rsid w:val="00D54628"/>
    <w:rsid w:val="00D5467E"/>
    <w:rsid w:val="00D54DD8"/>
    <w:rsid w:val="00D55787"/>
    <w:rsid w:val="00D558B4"/>
    <w:rsid w:val="00D55A3F"/>
    <w:rsid w:val="00D55C89"/>
    <w:rsid w:val="00D563A5"/>
    <w:rsid w:val="00D56970"/>
    <w:rsid w:val="00D57169"/>
    <w:rsid w:val="00D603DE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2F97"/>
    <w:rsid w:val="00D63D6A"/>
    <w:rsid w:val="00D63E5F"/>
    <w:rsid w:val="00D63EAC"/>
    <w:rsid w:val="00D643BC"/>
    <w:rsid w:val="00D64C1A"/>
    <w:rsid w:val="00D64E9B"/>
    <w:rsid w:val="00D6551F"/>
    <w:rsid w:val="00D65864"/>
    <w:rsid w:val="00D6614F"/>
    <w:rsid w:val="00D67552"/>
    <w:rsid w:val="00D67BC7"/>
    <w:rsid w:val="00D67CF6"/>
    <w:rsid w:val="00D70E51"/>
    <w:rsid w:val="00D7149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781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33CC"/>
    <w:rsid w:val="00D8401A"/>
    <w:rsid w:val="00D8512D"/>
    <w:rsid w:val="00D85291"/>
    <w:rsid w:val="00D85900"/>
    <w:rsid w:val="00D85DDE"/>
    <w:rsid w:val="00D86091"/>
    <w:rsid w:val="00D8667D"/>
    <w:rsid w:val="00D87A7E"/>
    <w:rsid w:val="00D87E19"/>
    <w:rsid w:val="00D87F01"/>
    <w:rsid w:val="00D91109"/>
    <w:rsid w:val="00D927D6"/>
    <w:rsid w:val="00D92A6C"/>
    <w:rsid w:val="00D9343A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4F0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6FA9"/>
    <w:rsid w:val="00DD7BDD"/>
    <w:rsid w:val="00DE0356"/>
    <w:rsid w:val="00DE03D6"/>
    <w:rsid w:val="00DE0F80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4DD2"/>
    <w:rsid w:val="00DF5258"/>
    <w:rsid w:val="00DF56F5"/>
    <w:rsid w:val="00DF59BA"/>
    <w:rsid w:val="00DF5BED"/>
    <w:rsid w:val="00DF6A6D"/>
    <w:rsid w:val="00DF6F61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6A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FAC"/>
    <w:rsid w:val="00E30DF3"/>
    <w:rsid w:val="00E31336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6F2C"/>
    <w:rsid w:val="00E3726E"/>
    <w:rsid w:val="00E407E4"/>
    <w:rsid w:val="00E40954"/>
    <w:rsid w:val="00E40F22"/>
    <w:rsid w:val="00E41157"/>
    <w:rsid w:val="00E41468"/>
    <w:rsid w:val="00E420A5"/>
    <w:rsid w:val="00E424E8"/>
    <w:rsid w:val="00E427CE"/>
    <w:rsid w:val="00E42856"/>
    <w:rsid w:val="00E42A3D"/>
    <w:rsid w:val="00E42D2B"/>
    <w:rsid w:val="00E43E1C"/>
    <w:rsid w:val="00E4479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511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1381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825"/>
    <w:rsid w:val="00E72E82"/>
    <w:rsid w:val="00E74034"/>
    <w:rsid w:val="00E74342"/>
    <w:rsid w:val="00E747DB"/>
    <w:rsid w:val="00E75590"/>
    <w:rsid w:val="00E75C52"/>
    <w:rsid w:val="00E762A9"/>
    <w:rsid w:val="00E762D4"/>
    <w:rsid w:val="00E7666F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1DCB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0CFD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5E0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0B1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4E1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164F"/>
    <w:rsid w:val="00EE24E6"/>
    <w:rsid w:val="00EE24F2"/>
    <w:rsid w:val="00EE2D28"/>
    <w:rsid w:val="00EE352D"/>
    <w:rsid w:val="00EE409E"/>
    <w:rsid w:val="00EE470B"/>
    <w:rsid w:val="00EE51AD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0376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A39"/>
    <w:rsid w:val="00F15F51"/>
    <w:rsid w:val="00F16433"/>
    <w:rsid w:val="00F1659B"/>
    <w:rsid w:val="00F1760F"/>
    <w:rsid w:val="00F17BFB"/>
    <w:rsid w:val="00F17E95"/>
    <w:rsid w:val="00F2014B"/>
    <w:rsid w:val="00F201B6"/>
    <w:rsid w:val="00F204E5"/>
    <w:rsid w:val="00F2055C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0AF"/>
    <w:rsid w:val="00F30BED"/>
    <w:rsid w:val="00F31097"/>
    <w:rsid w:val="00F31397"/>
    <w:rsid w:val="00F317B7"/>
    <w:rsid w:val="00F317EA"/>
    <w:rsid w:val="00F31C75"/>
    <w:rsid w:val="00F32E56"/>
    <w:rsid w:val="00F32F6D"/>
    <w:rsid w:val="00F335CE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506"/>
    <w:rsid w:val="00F616DA"/>
    <w:rsid w:val="00F617EF"/>
    <w:rsid w:val="00F6197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542"/>
    <w:rsid w:val="00F706B4"/>
    <w:rsid w:val="00F708AA"/>
    <w:rsid w:val="00F70F4E"/>
    <w:rsid w:val="00F71059"/>
    <w:rsid w:val="00F71A38"/>
    <w:rsid w:val="00F7377B"/>
    <w:rsid w:val="00F738FB"/>
    <w:rsid w:val="00F739F4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0C4F"/>
    <w:rsid w:val="00F812AA"/>
    <w:rsid w:val="00F81F00"/>
    <w:rsid w:val="00F82E11"/>
    <w:rsid w:val="00F83582"/>
    <w:rsid w:val="00F84057"/>
    <w:rsid w:val="00F84585"/>
    <w:rsid w:val="00F84E6D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2A28"/>
    <w:rsid w:val="00F94389"/>
    <w:rsid w:val="00F94690"/>
    <w:rsid w:val="00F95566"/>
    <w:rsid w:val="00F9614D"/>
    <w:rsid w:val="00F96E12"/>
    <w:rsid w:val="00F97A7B"/>
    <w:rsid w:val="00F97C95"/>
    <w:rsid w:val="00F97CC6"/>
    <w:rsid w:val="00F97CF2"/>
    <w:rsid w:val="00F97E44"/>
    <w:rsid w:val="00FA04D9"/>
    <w:rsid w:val="00FA06F7"/>
    <w:rsid w:val="00FA1970"/>
    <w:rsid w:val="00FA217E"/>
    <w:rsid w:val="00FA2D23"/>
    <w:rsid w:val="00FA2F4E"/>
    <w:rsid w:val="00FA3968"/>
    <w:rsid w:val="00FA3BBE"/>
    <w:rsid w:val="00FA3DEC"/>
    <w:rsid w:val="00FA52BA"/>
    <w:rsid w:val="00FA5B75"/>
    <w:rsid w:val="00FA6EA7"/>
    <w:rsid w:val="00FA6F96"/>
    <w:rsid w:val="00FA72BB"/>
    <w:rsid w:val="00FA7467"/>
    <w:rsid w:val="00FA74C8"/>
    <w:rsid w:val="00FA7A71"/>
    <w:rsid w:val="00FB0721"/>
    <w:rsid w:val="00FB111D"/>
    <w:rsid w:val="00FB171A"/>
    <w:rsid w:val="00FB1898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070"/>
    <w:rsid w:val="00FD1610"/>
    <w:rsid w:val="00FD20D8"/>
    <w:rsid w:val="00FD2D96"/>
    <w:rsid w:val="00FD3582"/>
    <w:rsid w:val="00FD3D1F"/>
    <w:rsid w:val="00FD3DBE"/>
    <w:rsid w:val="00FD4238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A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EBC5C-5506-45BA-9F88-07708D3B8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87979-9587-4671-BD95-2C85973523F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517768D-F799-441B-8FEA-51CAEF8BA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442</Words>
  <Characters>2324</Characters>
  <Application>Microsoft Office Word</Application>
  <DocSecurity>0</DocSecurity>
  <Lines>59</Lines>
  <Paragraphs>28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ECE/TRANS/WP.29/GRE/2022/2</vt:lpstr>
      <vt:lpstr>ECE/TRANS/WP.29/GRE/2020/4</vt:lpstr>
      <vt:lpstr>ECE/TRANS/WP.29/GRE/2019/28</vt:lpstr>
      <vt:lpstr>ECE/TRANS/WP.29/GRE/2019/6</vt:lpstr>
    </vt:vector>
  </TitlesOfParts>
  <Company/>
  <LinksUpToDate>false</LinksUpToDate>
  <CharactersWithSpaces>2748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ECE/TRANS/WP.29/GRE/2022/19</dc:title>
  <dc:subject>2211710</dc:subject>
  <dc:creator>GTB</dc:creator>
  <cp:keywords/>
  <dc:description/>
  <cp:lastModifiedBy>Maria Rosario Corazon Gatmaytan</cp:lastModifiedBy>
  <cp:revision>2</cp:revision>
  <cp:lastPrinted>2021-01-25T15:41:00Z</cp:lastPrinted>
  <dcterms:created xsi:type="dcterms:W3CDTF">2022-07-27T06:51:00Z</dcterms:created>
  <dcterms:modified xsi:type="dcterms:W3CDTF">2022-07-27T06:51:00Z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