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D3BD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E6D4FB" w14:textId="77777777" w:rsidR="002D5AAC" w:rsidRDefault="002D5AAC" w:rsidP="00EE55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854B99" w14:textId="77777777" w:rsidR="002D5AAC" w:rsidRPr="00BD33EE" w:rsidRDefault="00DF71B9" w:rsidP="00EE555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B1D8B7" w14:textId="3E0F7490" w:rsidR="002D5AAC" w:rsidRDefault="00EE5559" w:rsidP="00EE5559">
            <w:pPr>
              <w:jc w:val="right"/>
            </w:pPr>
            <w:r w:rsidRPr="00EE5559">
              <w:rPr>
                <w:sz w:val="40"/>
              </w:rPr>
              <w:t>ECE</w:t>
            </w:r>
            <w:r>
              <w:t>/TRANS/WP.29/GRE/2022/17</w:t>
            </w:r>
          </w:p>
        </w:tc>
      </w:tr>
      <w:tr w:rsidR="002D5AAC" w14:paraId="66A589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25025D" w14:textId="77777777" w:rsidR="002D5AAC" w:rsidRDefault="002E5067" w:rsidP="00EE555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6AE057" wp14:editId="042D43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D8A006" w14:textId="77777777" w:rsidR="002D5AAC" w:rsidRPr="00033EE1" w:rsidRDefault="008A37C8" w:rsidP="00EE5559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AB0B28" w14:textId="77777777" w:rsidR="002D5AAC" w:rsidRDefault="00EE5559" w:rsidP="00EE555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8593FD" w14:textId="77777777" w:rsidR="00EE5559" w:rsidRDefault="00EE5559" w:rsidP="00EE55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4AA0453A" w14:textId="77777777" w:rsidR="00EE5559" w:rsidRDefault="00EE5559" w:rsidP="00EE55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7FD1EE" w14:textId="0AFE030B" w:rsidR="00EE5559" w:rsidRPr="008D53B6" w:rsidRDefault="00EE5559" w:rsidP="00EE55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A45E80" w14:textId="77777777" w:rsidR="008A37C8" w:rsidRDefault="008A37C8" w:rsidP="00EE555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BEF710" w14:textId="77777777" w:rsidR="00EE5559" w:rsidRPr="00EE5559" w:rsidRDefault="00EE5559" w:rsidP="00EE5559">
      <w:pPr>
        <w:spacing w:before="120"/>
        <w:rPr>
          <w:sz w:val="28"/>
          <w:szCs w:val="28"/>
        </w:rPr>
      </w:pPr>
      <w:r w:rsidRPr="00EE5559">
        <w:rPr>
          <w:sz w:val="28"/>
          <w:szCs w:val="28"/>
        </w:rPr>
        <w:t>Комитет по внутреннему транспорту</w:t>
      </w:r>
    </w:p>
    <w:p w14:paraId="4C18E5E5" w14:textId="0709199A" w:rsidR="00EE5559" w:rsidRPr="00EE5559" w:rsidRDefault="00EE5559" w:rsidP="00EE5559">
      <w:pPr>
        <w:spacing w:before="120"/>
        <w:rPr>
          <w:b/>
          <w:sz w:val="32"/>
          <w:szCs w:val="32"/>
        </w:rPr>
      </w:pPr>
      <w:r w:rsidRPr="00EE5559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EE5559">
        <w:rPr>
          <w:b/>
          <w:bCs/>
          <w:sz w:val="24"/>
          <w:szCs w:val="28"/>
        </w:rPr>
        <w:br/>
      </w:r>
      <w:r w:rsidRPr="00EE5559">
        <w:rPr>
          <w:b/>
          <w:bCs/>
          <w:sz w:val="24"/>
          <w:szCs w:val="28"/>
        </w:rPr>
        <w:t>в области транспортных средств</w:t>
      </w:r>
    </w:p>
    <w:p w14:paraId="72386E29" w14:textId="18282257" w:rsidR="00EE5559" w:rsidRPr="00AE3953" w:rsidRDefault="00EE5559" w:rsidP="00EE5559">
      <w:pPr>
        <w:spacing w:before="120" w:after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9E71147" w14:textId="77777777" w:rsidR="00EE5559" w:rsidRPr="00AE3953" w:rsidRDefault="00EE5559" w:rsidP="00EE5559">
      <w:pPr>
        <w:rPr>
          <w:b/>
        </w:rPr>
      </w:pPr>
      <w:r>
        <w:rPr>
          <w:b/>
          <w:bCs/>
        </w:rPr>
        <w:t>Восемьдесят седьмая сессия</w:t>
      </w:r>
    </w:p>
    <w:p w14:paraId="308ED0B2" w14:textId="3B7079AC" w:rsidR="00EE5559" w:rsidRPr="00AE3953" w:rsidRDefault="00EE5559" w:rsidP="00EE5559">
      <w:pPr>
        <w:rPr>
          <w:bCs/>
        </w:rPr>
      </w:pPr>
      <w:r>
        <w:t>Женева, 25</w:t>
      </w:r>
      <w:r>
        <w:rPr>
          <w:lang w:val="fr-CH"/>
        </w:rPr>
        <w:t>–</w:t>
      </w:r>
      <w:r>
        <w:t>28 октября 2022 года</w:t>
      </w:r>
    </w:p>
    <w:p w14:paraId="71E918E6" w14:textId="77777777" w:rsidR="00EE5559" w:rsidRPr="00AE3953" w:rsidRDefault="00EE5559" w:rsidP="00EE5559">
      <w:pPr>
        <w:ind w:right="1134"/>
        <w:rPr>
          <w:bCs/>
        </w:rPr>
      </w:pPr>
      <w:r>
        <w:t>Пункт 6 а) предварительной повестки дня</w:t>
      </w:r>
    </w:p>
    <w:p w14:paraId="166D2066" w14:textId="77777777" w:rsidR="00EE5559" w:rsidRPr="00AE3953" w:rsidRDefault="00EE5559" w:rsidP="00EE5559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7380B1CF" w14:textId="64F89998" w:rsidR="00EE5559" w:rsidRPr="00AE3953" w:rsidRDefault="00EE5559" w:rsidP="00EE5559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</w:t>
      </w:r>
      <w:r>
        <w:rPr>
          <w:b/>
          <w:bCs/>
        </w:rPr>
        <w:br/>
      </w:r>
      <w:r>
        <w:rPr>
          <w:b/>
          <w:bCs/>
        </w:rPr>
        <w:t>освещения и световой сигнализации)</w:t>
      </w:r>
    </w:p>
    <w:p w14:paraId="2B323A5A" w14:textId="736FC3BB" w:rsidR="00EE5559" w:rsidRPr="00EE5559" w:rsidRDefault="00EE5559" w:rsidP="00EE5559">
      <w:pPr>
        <w:pStyle w:val="HChG"/>
      </w:pPr>
      <w:r>
        <w:tab/>
      </w:r>
      <w:r>
        <w:tab/>
        <w:t xml:space="preserve">Предложение по дополнению к поправкам серий 06, 07 </w:t>
      </w:r>
      <w:r w:rsidR="00EF0D81">
        <w:br/>
      </w:r>
      <w:r>
        <w:t>и 08 к Правилам № 48 ООН</w:t>
      </w:r>
    </w:p>
    <w:p w14:paraId="40F554C1" w14:textId="6C94C5EE" w:rsidR="00EE5559" w:rsidRPr="00AE3953" w:rsidRDefault="00EE5559" w:rsidP="00EE5559">
      <w:pPr>
        <w:pStyle w:val="H1G"/>
        <w:rPr>
          <w:szCs w:val="24"/>
        </w:rPr>
      </w:pPr>
      <w:r>
        <w:tab/>
      </w:r>
      <w:r>
        <w:tab/>
      </w:r>
      <w:r>
        <w:t xml:space="preserve">Представлено экспертами от Международной группы экспертов </w:t>
      </w:r>
      <w:r>
        <w:br/>
      </w:r>
      <w:r>
        <w:t>по вопросам автомобильного освещения и световой сигнализации</w:t>
      </w:r>
      <w:r w:rsidRPr="00EE5559">
        <w:rPr>
          <w:b w:val="0"/>
          <w:bCs/>
          <w:sz w:val="20"/>
        </w:rPr>
        <w:footnoteReference w:customMarkFollows="1" w:id="1"/>
        <w:t>*</w:t>
      </w:r>
      <w:r w:rsidRPr="00EE5559">
        <w:rPr>
          <w:sz w:val="20"/>
          <w:szCs w:val="16"/>
        </w:rPr>
        <w:t xml:space="preserve"> </w:t>
      </w:r>
    </w:p>
    <w:p w14:paraId="1EC14396" w14:textId="70B22C29" w:rsidR="00EE5559" w:rsidRPr="00AE3953" w:rsidRDefault="00EE5559" w:rsidP="00EE5559">
      <w:pPr>
        <w:pStyle w:val="SingleTxtG"/>
        <w:rPr>
          <w:b/>
          <w:bCs/>
        </w:rPr>
      </w:pPr>
      <w:r>
        <w:tab/>
      </w:r>
      <w:r>
        <w:t>Настоящий документ был подготовлен экспертами от Международной группы экспертов по вопросам автомобильного освещения и световой сигнализации (БРГ) с целью исправления и уточнения положений, касающихся сбоя.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D40C41C" w14:textId="77777777" w:rsidR="00EE5559" w:rsidRDefault="00EE5559" w:rsidP="00EE5559">
      <w:pPr>
        <w:pStyle w:val="HChG"/>
        <w:rPr>
          <w:bCs/>
        </w:rPr>
      </w:pPr>
      <w:r>
        <w:rPr>
          <w:bCs/>
        </w:rPr>
        <w:br w:type="page"/>
      </w:r>
    </w:p>
    <w:p w14:paraId="02DB98C0" w14:textId="7A572C05" w:rsidR="00EE5559" w:rsidRPr="00AE3953" w:rsidRDefault="00EE5559" w:rsidP="00EE5559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D7FAC22" w14:textId="22D55118" w:rsidR="00EE5559" w:rsidRPr="00AE3953" w:rsidRDefault="00EE5559" w:rsidP="0066021C">
      <w:pPr>
        <w:pStyle w:val="H1G"/>
        <w:rPr>
          <w:rFonts w:eastAsia="SimSun"/>
        </w:rPr>
      </w:pPr>
      <w:r>
        <w:tab/>
      </w:r>
      <w:r>
        <w:t>A.</w:t>
      </w:r>
      <w:r>
        <w:tab/>
        <w:t>Предложение по новому дополнению к поправкам серии 06 к</w:t>
      </w:r>
      <w:r>
        <w:rPr>
          <w:lang w:val="fr-CH"/>
        </w:rPr>
        <w:t> </w:t>
      </w:r>
      <w:r>
        <w:t>Правилам № 48 ООН</w:t>
      </w:r>
    </w:p>
    <w:p w14:paraId="65FB5889" w14:textId="77777777" w:rsidR="00EE5559" w:rsidRPr="00AE3953" w:rsidRDefault="00EE5559" w:rsidP="00EE5559">
      <w:pPr>
        <w:spacing w:after="120"/>
        <w:ind w:left="2268" w:right="521" w:hanging="1134"/>
        <w:jc w:val="both"/>
      </w:pPr>
      <w:r>
        <w:rPr>
          <w:i/>
          <w:iCs/>
        </w:rPr>
        <w:t>Пункт 6.1.8</w:t>
      </w:r>
      <w:r>
        <w:t xml:space="preserve"> изменить следующим образом:</w:t>
      </w:r>
    </w:p>
    <w:p w14:paraId="76807BD9" w14:textId="77777777" w:rsidR="00EE5559" w:rsidRPr="00AE3953" w:rsidRDefault="00EE5559" w:rsidP="00EE5559">
      <w:pPr>
        <w:pStyle w:val="para"/>
        <w:suppressAutoHyphens/>
        <w:ind w:right="521"/>
        <w:rPr>
          <w:lang w:val="ru-RU"/>
        </w:rPr>
      </w:pPr>
      <w:r>
        <w:rPr>
          <w:lang w:val="ru-RU"/>
        </w:rPr>
        <w:t>«6.1.8</w:t>
      </w:r>
      <w:r>
        <w:rPr>
          <w:lang w:val="ru-RU"/>
        </w:rPr>
        <w:tab/>
        <w:t xml:space="preserve">Контрольный сигнал </w:t>
      </w:r>
    </w:p>
    <w:p w14:paraId="3A1C2C3E" w14:textId="77777777" w:rsidR="00EE5559" w:rsidRPr="00AE3953" w:rsidRDefault="00EE5559" w:rsidP="00EE5559">
      <w:pPr>
        <w:spacing w:after="120"/>
        <w:ind w:left="2268" w:right="521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</w:t>
      </w:r>
    </w:p>
    <w:p w14:paraId="65DA1C77" w14:textId="392F5224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lang w:val="ru-RU"/>
        </w:rPr>
        <w:t>6.1.8.1</w:t>
      </w:r>
      <w:r>
        <w:rPr>
          <w:lang w:val="ru-RU"/>
        </w:rPr>
        <w:tab/>
      </w:r>
      <w:r>
        <w:rPr>
          <w:lang w:val="ru-RU"/>
        </w:rPr>
        <w:tab/>
        <w:t xml:space="preserve">Если управление фарами дальнего света производится в автоматическом режиме, как указано в пункте 6.1.7.1 выше, то водитель должен предупреждаться о том, что система автоматического управления лучом дальнего света включена. Эта информация должна высвечиваться до тех пор, пока не будет выключена система автоматического управления». </w:t>
      </w:r>
    </w:p>
    <w:p w14:paraId="7B82E82E" w14:textId="77777777" w:rsidR="00EE5559" w:rsidRPr="00AE3953" w:rsidRDefault="00EE5559" w:rsidP="00EE5559">
      <w:pPr>
        <w:spacing w:after="120"/>
        <w:ind w:left="2268" w:right="521" w:hanging="1134"/>
        <w:jc w:val="both"/>
      </w:pPr>
      <w:r>
        <w:rPr>
          <w:i/>
          <w:iCs/>
        </w:rPr>
        <w:t>Пункт 6.2.8.2</w:t>
      </w:r>
      <w:r>
        <w:t xml:space="preserve"> изменить следующим образом:</w:t>
      </w:r>
    </w:p>
    <w:p w14:paraId="68121C94" w14:textId="77777777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lang w:val="ru-RU"/>
        </w:rPr>
        <w:t>«6.2.8.2</w:t>
      </w:r>
      <w:r>
        <w:rPr>
          <w:lang w:val="ru-RU"/>
        </w:rPr>
        <w:tab/>
        <w:t xml:space="preserve">Видимый контрольный сигнал </w:t>
      </w:r>
      <w:r w:rsidRPr="00EE5559">
        <w:rPr>
          <w:b/>
          <w:bCs/>
          <w:lang w:val="ru-RU"/>
        </w:rPr>
        <w:t>сбоя</w:t>
      </w:r>
      <w:r>
        <w:rPr>
          <w:lang w:val="ru-RU"/>
        </w:rPr>
        <w:t>, будь то мигающий или нет, обязателен:</w:t>
      </w:r>
    </w:p>
    <w:p w14:paraId="19DF3AF3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если для целей обеспечения поворотного освещения двигается весь луч или угол перелома светотеневой границы или </w:t>
      </w:r>
    </w:p>
    <w:p w14:paraId="23E5464F" w14:textId="77777777" w:rsidR="00EE5559" w:rsidRPr="00AE3953" w:rsidRDefault="00EE5559" w:rsidP="00EE5559">
      <w:pPr>
        <w:spacing w:after="120"/>
        <w:ind w:left="2835" w:right="1133" w:hanging="567"/>
        <w:jc w:val="both"/>
      </w:pPr>
      <w:r>
        <w:t>b)</w:t>
      </w:r>
      <w: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2DC709DC" w14:textId="77777777" w:rsidR="00EE5559" w:rsidRPr="00AE3953" w:rsidRDefault="00EE5559" w:rsidP="00EE5559">
      <w:pPr>
        <w:pStyle w:val="SingleTxtG"/>
        <w:spacing w:line="240" w:lineRule="auto"/>
        <w:ind w:left="2268" w:right="1133"/>
      </w:pPr>
      <w:r>
        <w:t>Он должен приводиться в действие:</w:t>
      </w:r>
    </w:p>
    <w:p w14:paraId="47D20980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в случае несрабатывания функции перемещения угла перелома светотеневой границы или </w:t>
      </w:r>
    </w:p>
    <w:p w14:paraId="5FC33F67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b)</w:t>
      </w:r>
      <w:r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60642C55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Он не должен гаснуть, пока сохраняется неисправность.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7E059184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6.3.8</w:t>
      </w:r>
      <w:r>
        <w:t xml:space="preserve"> изменить следующим образом:</w:t>
      </w:r>
    </w:p>
    <w:p w14:paraId="36AC709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«6.3.8</w:t>
      </w:r>
      <w:r>
        <w:tab/>
        <w:t xml:space="preserve">Контрольный сигнал </w:t>
      </w:r>
    </w:p>
    <w:p w14:paraId="1067F93F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</w:t>
      </w:r>
      <w:r w:rsidRPr="00AE3953">
        <w:t>»</w:t>
      </w:r>
      <w:r>
        <w:t>.</w:t>
      </w:r>
    </w:p>
    <w:p w14:paraId="7FD195B0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6.4.8</w:t>
      </w:r>
      <w:r>
        <w:t xml:space="preserve"> изменить следующим образом:</w:t>
      </w:r>
    </w:p>
    <w:p w14:paraId="26687CCC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«6.4.8</w:t>
      </w:r>
      <w:r>
        <w:tab/>
        <w:t xml:space="preserve">Контрольный сигнал </w:t>
      </w:r>
    </w:p>
    <w:p w14:paraId="11885B54" w14:textId="77777777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</w:t>
      </w:r>
      <w:r>
        <w:rPr>
          <w:b/>
          <w:bCs/>
        </w:rPr>
        <w:t>, однако контрольный сигнал сбоя обязателен, если он предписан правилами, применимыми к данному элементу</w:t>
      </w:r>
      <w:r>
        <w:t>».</w:t>
      </w:r>
    </w:p>
    <w:p w14:paraId="3724685A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6.6.8</w:t>
      </w:r>
      <w:r>
        <w:t xml:space="preserve"> изменить следующим образом:</w:t>
      </w:r>
    </w:p>
    <w:p w14:paraId="0AC41F70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«6.6.8</w:t>
      </w:r>
      <w:r>
        <w:tab/>
        <w:t xml:space="preserve">Контрольный сигнал </w:t>
      </w:r>
    </w:p>
    <w:p w14:paraId="20F6BDE4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обязательным».</w:t>
      </w:r>
    </w:p>
    <w:p w14:paraId="34DFA221" w14:textId="77777777" w:rsidR="00EE5559" w:rsidRPr="00AE3953" w:rsidRDefault="00EE5559" w:rsidP="00EE5559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lastRenderedPageBreak/>
        <w:t>Пункт 6.7.8</w:t>
      </w:r>
      <w:r>
        <w:t xml:space="preserve"> изменить следующим образом:</w:t>
      </w:r>
    </w:p>
    <w:p w14:paraId="025B9EB7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«6.7.8</w:t>
      </w:r>
      <w:r>
        <w:tab/>
        <w:t xml:space="preserve">Контрольный сигнал </w:t>
      </w:r>
    </w:p>
    <w:p w14:paraId="0FE473FA" w14:textId="4C84639E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факультативным, однако контрольный сигнал сбоя обязателен, если он предписан правилами, применимыми к данному элементу</w:t>
      </w:r>
    </w:p>
    <w:p w14:paraId="4A41F8B7" w14:textId="5D7C6325" w:rsidR="00EE5559" w:rsidRPr="00AE3953" w:rsidRDefault="00EE5559" w:rsidP="0066021C">
      <w:pPr>
        <w:spacing w:after="120"/>
        <w:ind w:left="2268" w:right="1134"/>
        <w:jc w:val="both"/>
        <w:rPr>
          <w:bCs/>
          <w:i/>
          <w:strike/>
        </w:rPr>
      </w:pPr>
      <w:r>
        <w:rPr>
          <w:strike/>
        </w:rPr>
        <w:t>если его устанавливают, то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</w:t>
      </w:r>
      <w:r w:rsidRPr="003C7AD0">
        <w:t>».</w:t>
      </w:r>
    </w:p>
    <w:p w14:paraId="5FEF6C7B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6.9.8</w:t>
      </w:r>
      <w:r>
        <w:t xml:space="preserve"> изменить следующим образом:</w:t>
      </w:r>
    </w:p>
    <w:p w14:paraId="7F218904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«6.9.8</w:t>
      </w:r>
      <w:r>
        <w:tab/>
        <w:t xml:space="preserve">Контрольный сигнал </w:t>
      </w:r>
    </w:p>
    <w:p w14:paraId="44925298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14:paraId="3C7759AD" w14:textId="77777777" w:rsidR="00EE5559" w:rsidRPr="00AE3953" w:rsidRDefault="00EE5559" w:rsidP="00EE5559">
      <w:pPr>
        <w:spacing w:after="120"/>
        <w:ind w:left="2268" w:right="1134"/>
        <w:jc w:val="both"/>
      </w:pPr>
      <w:r>
        <w:t>Это требование не применяют, когда система световой сигнализации работает в соответствии с пунктом 6.19.7.4.</w:t>
      </w:r>
    </w:p>
    <w:p w14:paraId="49B80E20" w14:textId="77777777" w:rsidR="00EE5559" w:rsidRPr="00AE3953" w:rsidRDefault="00EE5559" w:rsidP="00EE5559">
      <w:pPr>
        <w:spacing w:after="120"/>
        <w:ind w:left="2268" w:right="1134"/>
        <w:jc w:val="both"/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3502B805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6.10.8</w:t>
      </w:r>
      <w:r>
        <w:t xml:space="preserve"> изменить следующим образом:</w:t>
      </w:r>
    </w:p>
    <w:p w14:paraId="445A5BDA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«6.10.8</w:t>
      </w:r>
      <w:r>
        <w:tab/>
        <w:t xml:space="preserve">Контрольный сигнал </w:t>
      </w:r>
    </w:p>
    <w:p w14:paraId="59829156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Контрольный сигнал </w:t>
      </w:r>
      <w:r>
        <w:rPr>
          <w:b/>
          <w:bCs/>
          <w:lang w:val="ru-RU"/>
        </w:rPr>
        <w:t>включения</w:t>
      </w:r>
      <w:r>
        <w:rPr>
          <w:lang w:val="ru-RU"/>
        </w:rPr>
        <w:t xml:space="preserve"> является обязательным. Он должен быть скомбинирован с контрольным сигналом включения передних габаритных огней.</w:t>
      </w:r>
    </w:p>
    <w:p w14:paraId="010E739A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Это требование не применяют, когда система световой сигнализации работает в соответствии с пунктом 6.19.7.4.</w:t>
      </w:r>
    </w:p>
    <w:p w14:paraId="227588E1" w14:textId="77777777" w:rsidR="00EE5559" w:rsidRPr="00AE3953" w:rsidRDefault="00EE5559" w:rsidP="00EE5559">
      <w:pPr>
        <w:spacing w:after="120"/>
        <w:ind w:left="2268" w:right="1134"/>
        <w:jc w:val="both"/>
        <w:rPr>
          <w:i/>
          <w:iCs/>
        </w:rPr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1210E07B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6.11.8</w:t>
      </w:r>
      <w:r>
        <w:t xml:space="preserve"> изменить следующим образом:</w:t>
      </w:r>
    </w:p>
    <w:p w14:paraId="2C808B44" w14:textId="6D19B255" w:rsidR="00EE5559" w:rsidRPr="00AE3953" w:rsidRDefault="0066021C" w:rsidP="00EE5559">
      <w:pPr>
        <w:spacing w:after="120"/>
        <w:ind w:left="2268" w:right="1134" w:hanging="1134"/>
        <w:jc w:val="both"/>
      </w:pPr>
      <w:r>
        <w:t>«</w:t>
      </w:r>
      <w:r w:rsidR="00EE5559">
        <w:t>6.11.8</w:t>
      </w:r>
      <w:r w:rsidR="00EE5559">
        <w:tab/>
        <w:t xml:space="preserve">Контрольный сигнал </w:t>
      </w:r>
    </w:p>
    <w:p w14:paraId="5A6B70DA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сигнала.</w:t>
      </w:r>
    </w:p>
    <w:p w14:paraId="66D545C7" w14:textId="77777777" w:rsidR="00EE5559" w:rsidRPr="00AE3953" w:rsidRDefault="00EE5559" w:rsidP="00EE555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Контрольный сигнал сбоя обязателен, если он предписан правилами, применимыми к данному элементу</w:t>
      </w:r>
      <w:r w:rsidRPr="0066021C">
        <w:t>».</w:t>
      </w:r>
    </w:p>
    <w:p w14:paraId="1EE2DF14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6.12.8</w:t>
      </w:r>
      <w:r>
        <w:t xml:space="preserve"> изменить следующим образом:</w:t>
      </w:r>
    </w:p>
    <w:p w14:paraId="0094B871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«6.12.8</w:t>
      </w:r>
      <w:r>
        <w:tab/>
        <w:t xml:space="preserve">Контрольный сигнал </w:t>
      </w:r>
    </w:p>
    <w:p w14:paraId="6474870A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 xml:space="preserve">включения </w:t>
      </w:r>
      <w:r>
        <w:t>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656D691E" w14:textId="77777777" w:rsidR="00EE5559" w:rsidRPr="0066021C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66021C">
        <w:t>».</w:t>
      </w:r>
    </w:p>
    <w:p w14:paraId="31668B13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6.18.8</w:t>
      </w:r>
      <w:r>
        <w:t xml:space="preserve"> изменить следующим образом:</w:t>
      </w:r>
    </w:p>
    <w:p w14:paraId="45F23650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«6.18.8</w:t>
      </w:r>
      <w:r>
        <w:tab/>
        <w:t xml:space="preserve">Контрольный сигнал </w:t>
      </w:r>
    </w:p>
    <w:p w14:paraId="781A6FCE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 </w:t>
      </w:r>
    </w:p>
    <w:p w14:paraId="29401C63" w14:textId="77777777" w:rsidR="00EE5559" w:rsidRPr="00EE5559" w:rsidRDefault="00EE5559" w:rsidP="00EE5559">
      <w:pPr>
        <w:spacing w:after="120"/>
        <w:ind w:left="2268" w:right="1134"/>
        <w:jc w:val="both"/>
      </w:pPr>
      <w:bookmarkStart w:id="0" w:name="_Hlk98165948"/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EE5559">
        <w:t>».</w:t>
      </w:r>
    </w:p>
    <w:bookmarkEnd w:id="0"/>
    <w:p w14:paraId="1B8DC0D5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>Пункт 6.20.8</w:t>
      </w:r>
      <w:r>
        <w:t xml:space="preserve"> изменить следующим образом:</w:t>
      </w:r>
    </w:p>
    <w:p w14:paraId="282B6E11" w14:textId="77777777" w:rsidR="00EE5559" w:rsidRPr="00AE3953" w:rsidRDefault="00EE5559" w:rsidP="0058509D">
      <w:pPr>
        <w:spacing w:after="120"/>
        <w:ind w:left="2268" w:right="1134" w:hanging="1134"/>
        <w:jc w:val="both"/>
      </w:pPr>
      <w:r>
        <w:t>«6.20.8</w:t>
      </w:r>
      <w:r>
        <w:tab/>
        <w:t xml:space="preserve">Контрольный сигнал </w:t>
      </w:r>
    </w:p>
    <w:p w14:paraId="252A4EFB" w14:textId="77777777" w:rsidR="00EE5559" w:rsidRPr="00EE5559" w:rsidRDefault="00EE5559" w:rsidP="00EE5559">
      <w:pPr>
        <w:spacing w:after="120"/>
        <w:ind w:left="2268" w:right="1134"/>
        <w:jc w:val="both"/>
      </w:pPr>
      <w:r>
        <w:t xml:space="preserve">Не требуется. </w:t>
      </w: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EE5559">
        <w:t>».</w:t>
      </w:r>
    </w:p>
    <w:p w14:paraId="6324ADA0" w14:textId="77777777" w:rsidR="00EE5559" w:rsidRPr="00AE3953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1985" w:right="1134" w:hanging="851"/>
        <w:jc w:val="both"/>
      </w:pPr>
      <w:r>
        <w:rPr>
          <w:i/>
          <w:iCs/>
        </w:rPr>
        <w:t>Приложение 1, пункт 9.2</w:t>
      </w:r>
      <w:r>
        <w:t xml:space="preserve"> изменить следующим образом:</w:t>
      </w:r>
    </w:p>
    <w:p w14:paraId="1125C70B" w14:textId="7A0102A4" w:rsidR="00EE5559" w:rsidRPr="008E26C3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«9.2</w:t>
      </w:r>
      <w:r>
        <w:tab/>
      </w:r>
      <w:r w:rsidR="0058509D">
        <w:tab/>
      </w:r>
      <w:r>
        <w:t>Фары ближнего света:</w:t>
      </w:r>
      <w:r w:rsidR="008E26C3">
        <w:tab/>
      </w:r>
      <w:r>
        <w:t>да/нет</w:t>
      </w:r>
      <w:r w:rsidRPr="0066021C">
        <w:rPr>
          <w:vertAlign w:val="superscript"/>
        </w:rPr>
        <w:t>2</w:t>
      </w:r>
      <w:r w:rsidR="0058509D">
        <w:t>…</w:t>
      </w:r>
      <w:r w:rsidR="0058509D" w:rsidRPr="0058509D">
        <w:t>..........................................</w:t>
      </w:r>
      <w:r w:rsidR="0058509D" w:rsidRPr="0058509D">
        <w:t>..........</w:t>
      </w:r>
      <w:r w:rsidR="008E26C3" w:rsidRPr="008E26C3">
        <w:t>..</w:t>
      </w:r>
    </w:p>
    <w:p w14:paraId="7151A465" w14:textId="4535744C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rPr>
          <w:b/>
          <w:bCs/>
        </w:rPr>
        <w:t>9.2.1</w:t>
      </w:r>
      <w:r>
        <w:tab/>
      </w:r>
      <w:r w:rsidR="0058509D"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</w:t>
      </w:r>
      <w:r w:rsidR="0058509D">
        <w:t xml:space="preserve"> </w:t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 w:rsidR="0058509D" w:rsidRPr="0058509D">
        <w:rPr>
          <w:b/>
          <w:bCs/>
        </w:rPr>
        <w:t>………………</w:t>
      </w:r>
      <w:proofErr w:type="gramStart"/>
      <w:r w:rsidR="0058509D" w:rsidRPr="0058509D">
        <w:rPr>
          <w:b/>
          <w:bCs/>
        </w:rPr>
        <w:t>…….</w:t>
      </w:r>
      <w:proofErr w:type="gramEnd"/>
      <w:r w:rsidR="0058509D" w:rsidRPr="0058509D">
        <w:rPr>
          <w:b/>
          <w:bCs/>
        </w:rPr>
        <w:t>…</w:t>
      </w:r>
      <w:r w:rsidR="0058509D">
        <w:rPr>
          <w:b/>
          <w:bCs/>
        </w:rPr>
        <w:t>…..</w:t>
      </w:r>
      <w:r w:rsidR="0058509D" w:rsidRPr="0058509D">
        <w:rPr>
          <w:b/>
          <w:bCs/>
        </w:rPr>
        <w:t>………….</w:t>
      </w:r>
      <w:r w:rsidR="0058509D">
        <w:t>»</w:t>
      </w:r>
      <w:r w:rsidR="005323E6">
        <w:t>.</w:t>
      </w:r>
    </w:p>
    <w:p w14:paraId="641CA7C2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9.4</w:t>
      </w:r>
      <w:r>
        <w:t xml:space="preserve"> изменить следующим образом:</w:t>
      </w:r>
    </w:p>
    <w:p w14:paraId="3A5C9B10" w14:textId="479AA484" w:rsidR="00EE5559" w:rsidRPr="00AE3953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«9.4</w:t>
      </w:r>
      <w:r>
        <w:tab/>
      </w:r>
      <w:r w:rsidR="0058509D">
        <w:tab/>
      </w:r>
      <w:r>
        <w:t>Задние фары:</w:t>
      </w:r>
      <w:r w:rsidR="008E26C3">
        <w:tab/>
        <w:t>д</w:t>
      </w:r>
      <w:r>
        <w:t>а/нет</w:t>
      </w:r>
      <w:r>
        <w:rPr>
          <w:vertAlign w:val="superscript"/>
        </w:rPr>
        <w:t>2</w:t>
      </w:r>
      <w:r w:rsidR="0058509D">
        <w:t>…………</w:t>
      </w:r>
      <w:r w:rsidR="0058509D" w:rsidRPr="0058509D">
        <w:t>…</w:t>
      </w:r>
      <w:r w:rsidR="0058509D">
        <w:t>…</w:t>
      </w:r>
      <w:proofErr w:type="gramStart"/>
      <w:r w:rsidR="0058509D">
        <w:t>…….</w:t>
      </w:r>
      <w:proofErr w:type="gramEnd"/>
      <w:r w:rsidR="0058509D">
        <w:t>….………</w:t>
      </w:r>
      <w:r w:rsidR="0066021C">
        <w:t>…</w:t>
      </w:r>
      <w:r w:rsidR="008E26C3">
        <w:t>…</w:t>
      </w:r>
    </w:p>
    <w:p w14:paraId="086DD702" w14:textId="486C48C0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b/>
          <w:bCs/>
        </w:rPr>
      </w:pPr>
      <w:r>
        <w:rPr>
          <w:b/>
          <w:bCs/>
        </w:rPr>
        <w:t>9.4.1</w:t>
      </w:r>
      <w:r w:rsidRPr="0058509D">
        <w:rPr>
          <w:b/>
          <w:bCs/>
        </w:rPr>
        <w:tab/>
      </w:r>
      <w:r w:rsidR="0058509D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</w:t>
      </w:r>
      <w:r w:rsidR="0058509D">
        <w:rPr>
          <w:b/>
          <w:bCs/>
        </w:rPr>
        <w:t xml:space="preserve"> </w:t>
      </w:r>
      <w:r>
        <w:rPr>
          <w:b/>
          <w:bCs/>
        </w:rPr>
        <w:t>да/нет</w:t>
      </w:r>
      <w:r w:rsidRPr="0058509D">
        <w:rPr>
          <w:b/>
          <w:bCs/>
          <w:vertAlign w:val="superscript"/>
        </w:rPr>
        <w:t>2</w:t>
      </w:r>
      <w:r w:rsidRPr="0058509D">
        <w:rPr>
          <w:b/>
          <w:bCs/>
        </w:rPr>
        <w:t>……………</w:t>
      </w:r>
      <w:r w:rsidR="0058509D" w:rsidRPr="0058509D">
        <w:rPr>
          <w:b/>
          <w:bCs/>
        </w:rPr>
        <w:t>……</w:t>
      </w:r>
      <w:r w:rsidR="0066021C">
        <w:rPr>
          <w:b/>
          <w:bCs/>
        </w:rPr>
        <w:t>……………………………………</w:t>
      </w:r>
      <w:proofErr w:type="gramStart"/>
      <w:r w:rsidR="0066021C">
        <w:rPr>
          <w:b/>
          <w:bCs/>
        </w:rPr>
        <w:t>…….</w:t>
      </w:r>
      <w:proofErr w:type="gramEnd"/>
      <w:r w:rsidR="0058509D" w:rsidRPr="0058509D">
        <w:rPr>
          <w:b/>
          <w:bCs/>
        </w:rPr>
        <w:t>………</w:t>
      </w:r>
      <w:r w:rsidRPr="0058509D">
        <w:rPr>
          <w:b/>
          <w:bCs/>
        </w:rPr>
        <w:t>…</w:t>
      </w:r>
      <w:r w:rsidRPr="0058509D">
        <w:t>».</w:t>
      </w:r>
    </w:p>
    <w:p w14:paraId="78DE2251" w14:textId="77777777" w:rsidR="00EE5559" w:rsidRPr="00AE3953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 w:rsidRPr="008E26C3">
        <w:rPr>
          <w:i/>
          <w:iCs/>
        </w:rPr>
        <w:t>Приложение</w:t>
      </w:r>
      <w:r w:rsidRPr="0058509D">
        <w:t xml:space="preserve"> </w:t>
      </w:r>
      <w:r w:rsidRPr="005323E6">
        <w:rPr>
          <w:i/>
          <w:iCs/>
        </w:rPr>
        <w:t>1</w:t>
      </w:r>
      <w:r w:rsidRPr="0058509D">
        <w:t xml:space="preserve">, </w:t>
      </w:r>
      <w:r w:rsidRPr="0066021C">
        <w:rPr>
          <w:i/>
          <w:iCs/>
        </w:rPr>
        <w:t>пункт 9.13</w:t>
      </w:r>
      <w:r>
        <w:t xml:space="preserve"> изменить следующим образом:</w:t>
      </w:r>
    </w:p>
    <w:p w14:paraId="7CD77F46" w14:textId="345FB0CE" w:rsidR="00EE5559" w:rsidRPr="00AE3953" w:rsidRDefault="00EE5559" w:rsidP="005323E6">
      <w:pPr>
        <w:tabs>
          <w:tab w:val="left" w:pos="1985"/>
          <w:tab w:val="left" w:pos="4962"/>
          <w:tab w:val="left" w:pos="5387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«9.13</w:t>
      </w:r>
      <w:r>
        <w:tab/>
      </w:r>
      <w:r w:rsidR="0058509D">
        <w:tab/>
      </w:r>
      <w:r>
        <w:t>Задние противотуманные огни:</w:t>
      </w:r>
      <w:r w:rsidR="005323E6">
        <w:tab/>
      </w:r>
      <w:r w:rsidR="005323E6">
        <w:tab/>
      </w:r>
      <w:r>
        <w:t>да/нет</w:t>
      </w:r>
      <w:r w:rsidRPr="0058509D">
        <w:rPr>
          <w:vertAlign w:val="superscript"/>
        </w:rPr>
        <w:t>2</w:t>
      </w:r>
      <w:r>
        <w:t>...........................</w:t>
      </w:r>
      <w:r w:rsidR="005323E6">
        <w:t>....</w:t>
      </w:r>
      <w:r>
        <w:t>.</w:t>
      </w:r>
      <w:r w:rsidR="0066021C">
        <w:t>...</w:t>
      </w:r>
      <w:r>
        <w:t>.....</w:t>
      </w:r>
      <w:r w:rsidR="0058509D">
        <w:t>.........</w:t>
      </w:r>
    </w:p>
    <w:p w14:paraId="723A9863" w14:textId="0BE2DEDE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b/>
          <w:bCs/>
        </w:rPr>
      </w:pPr>
      <w:r>
        <w:rPr>
          <w:b/>
          <w:bCs/>
        </w:rPr>
        <w:t>9.13.1</w:t>
      </w:r>
      <w:r w:rsidRPr="0058509D">
        <w:rPr>
          <w:b/>
          <w:bCs/>
        </w:rPr>
        <w:tab/>
      </w:r>
      <w:r w:rsidR="0058509D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8509D">
        <w:rPr>
          <w:b/>
          <w:bCs/>
          <w:vertAlign w:val="superscript"/>
        </w:rPr>
        <w:t>2</w:t>
      </w:r>
      <w:r>
        <w:rPr>
          <w:b/>
          <w:bCs/>
        </w:rPr>
        <w:t>...........................................</w:t>
      </w:r>
      <w:r w:rsidR="0066021C">
        <w:rPr>
          <w:b/>
          <w:bCs/>
        </w:rPr>
        <w:t>............................................................</w:t>
      </w:r>
      <w:r>
        <w:rPr>
          <w:b/>
          <w:bCs/>
        </w:rPr>
        <w:t>......</w:t>
      </w:r>
      <w:r w:rsidRPr="0058509D">
        <w:t>».</w:t>
      </w:r>
    </w:p>
    <w:p w14:paraId="4CF506D3" w14:textId="77777777" w:rsidR="00EE5559" w:rsidRPr="003C7AD0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9.14</w:t>
      </w:r>
      <w:r>
        <w:t xml:space="preserve"> изменить следующим образом:</w:t>
      </w:r>
    </w:p>
    <w:p w14:paraId="6F13A60A" w14:textId="7E074ECD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«9.14</w:t>
      </w:r>
      <w:r>
        <w:tab/>
      </w:r>
      <w:r w:rsidR="0058509D">
        <w:tab/>
      </w:r>
      <w:r>
        <w:t>Стояночные огни:</w:t>
      </w:r>
      <w:r w:rsidR="008E26C3">
        <w:tab/>
      </w:r>
      <w:r>
        <w:t>да/нет</w:t>
      </w:r>
      <w:r w:rsidRPr="0058509D">
        <w:rPr>
          <w:vertAlign w:val="superscript"/>
        </w:rPr>
        <w:t>2</w:t>
      </w:r>
      <w:r>
        <w:t>........................</w:t>
      </w:r>
      <w:r w:rsidR="0066021C">
        <w:t>................................</w:t>
      </w:r>
      <w:r>
        <w:t>.</w:t>
      </w:r>
      <w:r w:rsidR="008E26C3">
        <w:t>.</w:t>
      </w:r>
    </w:p>
    <w:p w14:paraId="5FD5C238" w14:textId="5DEC965B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rPr>
          <w:b/>
          <w:bCs/>
        </w:rPr>
        <w:t>9.14.1</w:t>
      </w:r>
      <w:r w:rsidRPr="0058509D">
        <w:rPr>
          <w:b/>
          <w:bCs/>
        </w:rPr>
        <w:tab/>
      </w:r>
      <w:r w:rsidR="0058509D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8509D">
        <w:rPr>
          <w:b/>
          <w:bCs/>
          <w:vertAlign w:val="superscript"/>
        </w:rPr>
        <w:t>2</w:t>
      </w:r>
      <w:r>
        <w:rPr>
          <w:b/>
          <w:bCs/>
        </w:rPr>
        <w:t>...........</w:t>
      </w:r>
      <w:r w:rsidR="0066021C">
        <w:rPr>
          <w:b/>
          <w:bCs/>
        </w:rPr>
        <w:t>............................................................</w:t>
      </w:r>
      <w:r>
        <w:rPr>
          <w:b/>
          <w:bCs/>
        </w:rPr>
        <w:t>......................................</w:t>
      </w:r>
      <w:r w:rsidRPr="0058509D">
        <w:t>».</w:t>
      </w:r>
    </w:p>
    <w:p w14:paraId="2688D07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9.20</w:t>
      </w:r>
      <w:r>
        <w:t xml:space="preserve"> изменить следующим образом:</w:t>
      </w:r>
    </w:p>
    <w:p w14:paraId="69B20AD8" w14:textId="6B0C2E82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«9.20</w:t>
      </w:r>
      <w:r>
        <w:tab/>
      </w:r>
      <w:r w:rsidR="0058509D">
        <w:tab/>
      </w:r>
      <w:r>
        <w:t>Боковые габаритные огни:</w:t>
      </w:r>
      <w:r w:rsidR="008E26C3">
        <w:tab/>
      </w:r>
      <w:r>
        <w:t>да/нет</w:t>
      </w:r>
      <w:r w:rsidRPr="00D84D2F">
        <w:rPr>
          <w:vertAlign w:val="superscript"/>
        </w:rPr>
        <w:t>2</w:t>
      </w:r>
      <w:r>
        <w:t>.........................................</w:t>
      </w:r>
      <w:r w:rsidR="0066021C">
        <w:t>...........</w:t>
      </w:r>
      <w:r w:rsidR="008E26C3">
        <w:t>......</w:t>
      </w:r>
    </w:p>
    <w:p w14:paraId="6E56E159" w14:textId="363CE1FE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bookmarkStart w:id="1" w:name="_Hlk98166645"/>
      <w:r>
        <w:rPr>
          <w:b/>
          <w:bCs/>
        </w:rPr>
        <w:t>9.20.1</w:t>
      </w:r>
      <w:r w:rsidRPr="0058509D">
        <w:rPr>
          <w:b/>
          <w:bCs/>
        </w:rPr>
        <w:tab/>
      </w:r>
      <w:r w:rsidR="0058509D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8509D">
        <w:rPr>
          <w:b/>
          <w:bCs/>
          <w:vertAlign w:val="superscript"/>
        </w:rPr>
        <w:t>2</w:t>
      </w:r>
      <w:r>
        <w:rPr>
          <w:b/>
          <w:bCs/>
        </w:rPr>
        <w:t>.....................................</w:t>
      </w:r>
      <w:r w:rsidR="0066021C">
        <w:rPr>
          <w:b/>
          <w:bCs/>
        </w:rPr>
        <w:t>............................................................</w:t>
      </w:r>
      <w:r>
        <w:rPr>
          <w:b/>
          <w:bCs/>
        </w:rPr>
        <w:t>............</w:t>
      </w:r>
      <w:r w:rsidRPr="0058509D">
        <w:t>».</w:t>
      </w:r>
    </w:p>
    <w:bookmarkEnd w:id="1"/>
    <w:p w14:paraId="16100E38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9.23</w:t>
      </w:r>
      <w:r>
        <w:t xml:space="preserve"> изменить следующим образом:</w:t>
      </w:r>
    </w:p>
    <w:p w14:paraId="00FE29A1" w14:textId="3DF54E7F" w:rsidR="00EE5559" w:rsidRPr="0058509D" w:rsidRDefault="00EE5559" w:rsidP="00EE5559">
      <w:pPr>
        <w:pStyle w:val="SingleTxtG"/>
        <w:ind w:left="2268" w:hanging="1134"/>
      </w:pPr>
      <w:r w:rsidRPr="008E26C3">
        <w:t>«</w:t>
      </w:r>
      <w:r w:rsidRPr="00EE5559">
        <w:t>9.23</w:t>
      </w:r>
      <w:r w:rsidRPr="00EE5559">
        <w:tab/>
      </w:r>
      <w:r>
        <w:rPr>
          <w:b/>
          <w:bCs/>
        </w:rPr>
        <w:tab/>
      </w:r>
      <w:r w:rsidRPr="00EE5559">
        <w:t xml:space="preserve">Единообразные предписания, касающиеся официального </w:t>
      </w:r>
      <w:r>
        <w:br/>
      </w:r>
      <w:r w:rsidRPr="00EE5559">
        <w:t>утверждения огней подсветки поворота механических транспортных средств:</w:t>
      </w:r>
      <w:r w:rsidR="00840621">
        <w:tab/>
      </w:r>
      <w:r w:rsidRPr="00EE5559">
        <w:t>да/нет</w:t>
      </w:r>
      <w:r w:rsidRPr="00EE5559">
        <w:rPr>
          <w:sz w:val="18"/>
          <w:szCs w:val="18"/>
          <w:vertAlign w:val="superscript"/>
        </w:rPr>
        <w:t>2</w:t>
      </w:r>
      <w:r w:rsidR="0058509D" w:rsidRPr="0058509D">
        <w:rPr>
          <w:sz w:val="18"/>
          <w:szCs w:val="18"/>
        </w:rPr>
        <w:t>……</w:t>
      </w:r>
      <w:r w:rsidR="0058509D">
        <w:rPr>
          <w:sz w:val="18"/>
          <w:szCs w:val="18"/>
        </w:rPr>
        <w:t>…</w:t>
      </w:r>
      <w:r w:rsidR="0058509D" w:rsidRPr="0058509D">
        <w:rPr>
          <w:sz w:val="18"/>
          <w:szCs w:val="18"/>
        </w:rPr>
        <w:t>…</w:t>
      </w:r>
      <w:r w:rsidR="0058509D">
        <w:rPr>
          <w:sz w:val="18"/>
          <w:szCs w:val="18"/>
        </w:rPr>
        <w:t>……</w:t>
      </w:r>
      <w:r w:rsidR="0066021C">
        <w:rPr>
          <w:sz w:val="18"/>
          <w:szCs w:val="18"/>
        </w:rPr>
        <w:t>…………………………………………</w:t>
      </w:r>
      <w:r w:rsidR="00840621">
        <w:rPr>
          <w:sz w:val="18"/>
          <w:szCs w:val="18"/>
        </w:rPr>
        <w:t>…</w:t>
      </w:r>
      <w:r w:rsidR="0058509D">
        <w:rPr>
          <w:sz w:val="18"/>
          <w:szCs w:val="18"/>
        </w:rPr>
        <w:t>……</w:t>
      </w:r>
    </w:p>
    <w:p w14:paraId="318FAA34" w14:textId="568F4131" w:rsidR="00EE5559" w:rsidRPr="0058509D" w:rsidRDefault="00EE5559" w:rsidP="0058509D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b/>
          <w:bCs/>
        </w:rPr>
      </w:pPr>
      <w:r w:rsidRPr="00EE5559">
        <w:rPr>
          <w:b/>
          <w:bCs/>
        </w:rPr>
        <w:t>9.23.1</w:t>
      </w:r>
      <w:r w:rsidRPr="00EE5559">
        <w:rPr>
          <w:b/>
          <w:bCs/>
        </w:rPr>
        <w:tab/>
      </w:r>
      <w:r w:rsidR="0058509D">
        <w:rPr>
          <w:b/>
          <w:bCs/>
        </w:rPr>
        <w:tab/>
      </w:r>
      <w:r w:rsidRPr="0058509D"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C55039">
        <w:rPr>
          <w:b/>
          <w:bCs/>
          <w:vertAlign w:val="superscript"/>
        </w:rPr>
        <w:t>2</w:t>
      </w:r>
      <w:r w:rsidRPr="0058509D">
        <w:rPr>
          <w:b/>
          <w:bCs/>
        </w:rPr>
        <w:t>……</w:t>
      </w:r>
      <w:r w:rsidRPr="0058509D">
        <w:rPr>
          <w:b/>
          <w:bCs/>
        </w:rPr>
        <w:t>…</w:t>
      </w:r>
      <w:proofErr w:type="gramStart"/>
      <w:r w:rsidR="00C55039">
        <w:rPr>
          <w:b/>
          <w:bCs/>
        </w:rPr>
        <w:t>…</w:t>
      </w:r>
      <w:r w:rsidRPr="0058509D">
        <w:rPr>
          <w:b/>
          <w:bCs/>
        </w:rPr>
        <w:t>….</w:t>
      </w:r>
      <w:proofErr w:type="gramEnd"/>
      <w:r w:rsidRPr="0058509D">
        <w:rPr>
          <w:b/>
          <w:bCs/>
        </w:rPr>
        <w:t>.</w:t>
      </w:r>
      <w:r w:rsidRPr="00C55039">
        <w:t>».</w:t>
      </w:r>
    </w:p>
    <w:p w14:paraId="6F8166E1" w14:textId="1CABBA41" w:rsidR="00EE5559" w:rsidRPr="00AE3953" w:rsidRDefault="00EE5559" w:rsidP="0066021C">
      <w:pPr>
        <w:pStyle w:val="H1G"/>
        <w:rPr>
          <w:rFonts w:eastAsia="SimSun"/>
        </w:rPr>
      </w:pPr>
      <w:r>
        <w:tab/>
      </w:r>
      <w:r>
        <w:t>B.</w:t>
      </w:r>
      <w:r>
        <w:tab/>
        <w:t>Предложение по новому дополнению к поправкам серии 07 к</w:t>
      </w:r>
      <w:r>
        <w:rPr>
          <w:lang w:val="fr-CH"/>
        </w:rPr>
        <w:t> </w:t>
      </w:r>
      <w:r>
        <w:t>Правилам № 48 ООН</w:t>
      </w:r>
    </w:p>
    <w:p w14:paraId="5254B0D9" w14:textId="77777777" w:rsidR="00EE5559" w:rsidRPr="00AE3953" w:rsidRDefault="00EE5559" w:rsidP="00EE5559">
      <w:pPr>
        <w:spacing w:after="120"/>
        <w:ind w:left="2268" w:right="521" w:hanging="1134"/>
        <w:jc w:val="both"/>
      </w:pPr>
      <w:r>
        <w:rPr>
          <w:i/>
          <w:iCs/>
        </w:rPr>
        <w:t>Пункт 6.1.8</w:t>
      </w:r>
      <w:r>
        <w:t xml:space="preserve"> изменить следующим образом:</w:t>
      </w:r>
    </w:p>
    <w:p w14:paraId="161154AB" w14:textId="77777777" w:rsidR="00EE5559" w:rsidRPr="00AE3953" w:rsidRDefault="00EE5559" w:rsidP="00EE5559">
      <w:pPr>
        <w:pStyle w:val="para"/>
        <w:suppressAutoHyphens/>
        <w:ind w:right="521"/>
        <w:rPr>
          <w:lang w:val="ru-RU"/>
        </w:rPr>
      </w:pPr>
      <w:r>
        <w:rPr>
          <w:lang w:val="ru-RU"/>
        </w:rPr>
        <w:t>«6.1.8</w:t>
      </w:r>
      <w:r>
        <w:rPr>
          <w:lang w:val="ru-RU"/>
        </w:rPr>
        <w:tab/>
        <w:t xml:space="preserve">Контрольный сигнал </w:t>
      </w:r>
    </w:p>
    <w:p w14:paraId="31E9E3D0" w14:textId="77777777" w:rsidR="00EE5559" w:rsidRPr="00AE3953" w:rsidRDefault="00EE5559" w:rsidP="00EE5559">
      <w:pPr>
        <w:spacing w:after="120"/>
        <w:ind w:left="2268" w:right="521"/>
        <w:jc w:val="both"/>
      </w:pPr>
      <w:r>
        <w:t>Контрольный сигнал</w:t>
      </w:r>
      <w:r>
        <w:rPr>
          <w:b/>
          <w:bCs/>
        </w:rPr>
        <w:t xml:space="preserve"> включения</w:t>
      </w:r>
      <w:r>
        <w:t xml:space="preserve"> является обязательным.</w:t>
      </w:r>
    </w:p>
    <w:p w14:paraId="74D5652C" w14:textId="77777777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lang w:val="ru-RU"/>
        </w:rPr>
        <w:t>6.1.8.1</w:t>
      </w:r>
      <w:r>
        <w:rPr>
          <w:lang w:val="ru-RU"/>
        </w:rPr>
        <w:tab/>
        <w:t>Если управление фарами дальнего света производится в автоматическом режиме, как указано в пункте 6.1.7.1 выше, то водитель должен предупреждаться о том, что система автоматического управления лучом дальнего света включена. Эта информация должна высвечиваться до тех пор, пока не будет выключена система автоматического управления».</w:t>
      </w:r>
    </w:p>
    <w:p w14:paraId="3997352E" w14:textId="77777777" w:rsidR="00EE5559" w:rsidRPr="00AE3953" w:rsidRDefault="00EE5559" w:rsidP="00EE5559">
      <w:pPr>
        <w:spacing w:after="120"/>
        <w:ind w:left="2268" w:right="521" w:hanging="1134"/>
        <w:jc w:val="both"/>
      </w:pPr>
      <w:r>
        <w:rPr>
          <w:i/>
          <w:iCs/>
        </w:rPr>
        <w:lastRenderedPageBreak/>
        <w:t>Пункт 6.2.8.2</w:t>
      </w:r>
      <w:r>
        <w:t xml:space="preserve"> изменить следующим образом:</w:t>
      </w:r>
    </w:p>
    <w:p w14:paraId="78E00AA3" w14:textId="3AB8DCBA" w:rsidR="00EE5559" w:rsidRPr="00AE3953" w:rsidRDefault="0066021C" w:rsidP="00EE5559">
      <w:pPr>
        <w:pStyle w:val="SingleTxtG"/>
        <w:ind w:left="2268" w:hanging="1134"/>
      </w:pPr>
      <w:r>
        <w:t>«</w:t>
      </w:r>
      <w:r w:rsidR="00EE5559">
        <w:t>6.2.8.2</w:t>
      </w:r>
      <w:r w:rsidR="00EE5559">
        <w:tab/>
        <w:t xml:space="preserve">Видимый контрольный сигнал </w:t>
      </w:r>
      <w:r w:rsidR="00EE5559" w:rsidRPr="00FF266F">
        <w:rPr>
          <w:b/>
          <w:bCs/>
        </w:rPr>
        <w:t>сбоя</w:t>
      </w:r>
      <w:r w:rsidR="00EE5559">
        <w:t>, будь то мигающий или нет, обязателен:</w:t>
      </w:r>
    </w:p>
    <w:p w14:paraId="460502C1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если для целей обеспечения поворотного освещения двигается весь луч или угол перелома светотеневой границы или </w:t>
      </w:r>
    </w:p>
    <w:p w14:paraId="4947838C" w14:textId="77777777" w:rsidR="00EE5559" w:rsidRPr="00AE3953" w:rsidRDefault="00EE5559" w:rsidP="00EE5559">
      <w:pPr>
        <w:spacing w:after="120"/>
        <w:ind w:left="2835" w:right="1133" w:hanging="567"/>
        <w:jc w:val="both"/>
      </w:pPr>
      <w:r>
        <w:t>b)</w:t>
      </w:r>
      <w: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578E7F1B" w14:textId="77777777" w:rsidR="00EE5559" w:rsidRPr="00AE3953" w:rsidRDefault="00EE5559" w:rsidP="00EE5559">
      <w:pPr>
        <w:pStyle w:val="SingleTxtG"/>
        <w:spacing w:line="240" w:lineRule="auto"/>
        <w:ind w:left="2268" w:right="1133"/>
      </w:pPr>
      <w:r>
        <w:t>Он должен приводиться в действие:</w:t>
      </w:r>
    </w:p>
    <w:p w14:paraId="10AF0235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в случае несрабатывания функции перемещения угла перелома светотеневой границы или </w:t>
      </w:r>
    </w:p>
    <w:p w14:paraId="24F4651A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b)</w:t>
      </w:r>
      <w:r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4ED7529D" w14:textId="77777777" w:rsidR="00EE5559" w:rsidRPr="00AE3953" w:rsidRDefault="00EE5559" w:rsidP="00EE5559">
      <w:pPr>
        <w:spacing w:after="120"/>
        <w:ind w:left="2835" w:right="1134"/>
        <w:jc w:val="both"/>
        <w:rPr>
          <w:strike/>
        </w:rPr>
      </w:pPr>
      <w:r>
        <w:rPr>
          <w:strike/>
        </w:rPr>
        <w:t>Он не должен гаснуть, пока сохраняется неисправность.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выключается.</w:t>
      </w:r>
    </w:p>
    <w:p w14:paraId="35892568" w14:textId="77777777" w:rsidR="00EE5559" w:rsidRPr="003B5C40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Он не должен гаснуть, пока сохраняется неисправность.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</w:t>
      </w:r>
      <w:r w:rsidRPr="003B5C40">
        <w:t>».</w:t>
      </w:r>
    </w:p>
    <w:p w14:paraId="696CCE7C" w14:textId="77777777" w:rsidR="00EE5559" w:rsidRPr="00AE3953" w:rsidRDefault="00EE5559" w:rsidP="00EE5559">
      <w:pPr>
        <w:spacing w:after="120"/>
        <w:ind w:left="567" w:right="1134" w:firstLine="567"/>
        <w:jc w:val="both"/>
      </w:pPr>
      <w:r>
        <w:rPr>
          <w:i/>
          <w:iCs/>
        </w:rPr>
        <w:t>Пункт 6.3.8</w:t>
      </w:r>
      <w:r>
        <w:t xml:space="preserve"> изменить следующим образом:</w:t>
      </w:r>
    </w:p>
    <w:p w14:paraId="0E3A64BC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«6.3.8</w:t>
      </w:r>
      <w:r>
        <w:tab/>
        <w:t xml:space="preserve">Контрольный сигнал </w:t>
      </w:r>
    </w:p>
    <w:p w14:paraId="7137332C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</w:t>
      </w:r>
      <w:r w:rsidRPr="005A7609">
        <w:t>»</w:t>
      </w:r>
      <w:r>
        <w:t>.</w:t>
      </w:r>
    </w:p>
    <w:p w14:paraId="6DB305A2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6.4.8</w:t>
      </w:r>
      <w:r>
        <w:t xml:space="preserve"> изменить следующим образом:</w:t>
      </w:r>
    </w:p>
    <w:p w14:paraId="07EC125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«6.4.8</w:t>
      </w:r>
      <w:r>
        <w:tab/>
        <w:t xml:space="preserve">Контрольный сигнал </w:t>
      </w:r>
    </w:p>
    <w:p w14:paraId="06892CAA" w14:textId="77777777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</w:t>
      </w:r>
      <w:r>
        <w:rPr>
          <w:b/>
          <w:bCs/>
        </w:rPr>
        <w:t>, однако контрольный сигнал сбоя обязателен, если он предписан правилами, применимыми к данному элементу</w:t>
      </w:r>
      <w:r>
        <w:t>».</w:t>
      </w:r>
    </w:p>
    <w:p w14:paraId="5783360C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6.6.8</w:t>
      </w:r>
      <w:r>
        <w:t xml:space="preserve"> изменить следующим образом:</w:t>
      </w:r>
    </w:p>
    <w:p w14:paraId="5FBD3E5A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«6.6.8</w:t>
      </w:r>
      <w:r>
        <w:tab/>
        <w:t xml:space="preserve">Контрольный сигнал </w:t>
      </w:r>
    </w:p>
    <w:p w14:paraId="7A0DF449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обязательным».</w:t>
      </w:r>
    </w:p>
    <w:p w14:paraId="04617C73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6.7.8</w:t>
      </w:r>
      <w:r>
        <w:t xml:space="preserve"> изменить следующим образом:</w:t>
      </w:r>
    </w:p>
    <w:p w14:paraId="2AEFF8DB" w14:textId="2F3AF722" w:rsidR="00EE5559" w:rsidRPr="00AE3953" w:rsidRDefault="003B5C40" w:rsidP="00EE5559">
      <w:pPr>
        <w:spacing w:after="120"/>
        <w:ind w:left="2268" w:right="1134" w:hanging="1134"/>
        <w:jc w:val="both"/>
      </w:pPr>
      <w:r>
        <w:t>«</w:t>
      </w:r>
      <w:r w:rsidR="00EE5559">
        <w:t>6.7.8</w:t>
      </w:r>
      <w:r w:rsidR="00EE5559">
        <w:tab/>
        <w:t xml:space="preserve">Контрольный сигнал </w:t>
      </w:r>
    </w:p>
    <w:p w14:paraId="532AC26C" w14:textId="77777777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факультативным, однако контрольный сигнал сбоя обязателен, если он предписан правилами, применимыми к данному элементу</w:t>
      </w:r>
    </w:p>
    <w:p w14:paraId="2A719369" w14:textId="77777777" w:rsidR="00EE5559" w:rsidRPr="00AE3953" w:rsidRDefault="00EE5559" w:rsidP="00EE5559">
      <w:pPr>
        <w:spacing w:after="120"/>
        <w:ind w:left="2268" w:right="1134"/>
        <w:jc w:val="both"/>
        <w:rPr>
          <w:bCs/>
          <w:i/>
          <w:strike/>
        </w:rPr>
      </w:pPr>
      <w:r>
        <w:rPr>
          <w:strike/>
        </w:rPr>
        <w:t>если его устанавливают, то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</w:t>
      </w:r>
      <w:r>
        <w:t>».</w:t>
      </w:r>
    </w:p>
    <w:p w14:paraId="6230E561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6.9.8</w:t>
      </w:r>
      <w:r>
        <w:t xml:space="preserve"> изменить следующим образом:</w:t>
      </w:r>
    </w:p>
    <w:p w14:paraId="08DCA9F6" w14:textId="23FC8123" w:rsidR="00EE5559" w:rsidRPr="00AE3953" w:rsidRDefault="003B5C40" w:rsidP="00EE5559">
      <w:pPr>
        <w:spacing w:after="120"/>
        <w:ind w:left="2268" w:right="1134" w:hanging="1134"/>
        <w:jc w:val="both"/>
      </w:pPr>
      <w:r>
        <w:t>«</w:t>
      </w:r>
      <w:r w:rsidR="00EE5559">
        <w:t>6.9.8</w:t>
      </w:r>
      <w:r w:rsidR="00EE5559">
        <w:tab/>
        <w:t xml:space="preserve">Контрольный сигнал </w:t>
      </w:r>
    </w:p>
    <w:p w14:paraId="1470EF2D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Контрольный сигнал </w:t>
      </w:r>
      <w:r>
        <w:rPr>
          <w:b/>
          <w:bCs/>
          <w:lang w:val="ru-RU"/>
        </w:rPr>
        <w:t>включения</w:t>
      </w:r>
      <w:r>
        <w:rPr>
          <w:lang w:val="ru-RU"/>
        </w:rPr>
        <w:t xml:space="preserve"> является обязательным. </w:t>
      </w:r>
    </w:p>
    <w:p w14:paraId="4B945CA6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lastRenderedPageBreak/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14:paraId="15B33B34" w14:textId="77777777" w:rsidR="00EE5559" w:rsidRPr="00AE3953" w:rsidRDefault="00EE5559" w:rsidP="00EE5559">
      <w:pPr>
        <w:pStyle w:val="para"/>
        <w:suppressAutoHyphens/>
        <w:ind w:firstLine="0"/>
        <w:rPr>
          <w:bCs/>
          <w:lang w:val="ru-RU"/>
        </w:rPr>
      </w:pPr>
      <w:r>
        <w:rPr>
          <w:lang w:val="ru-RU"/>
        </w:rPr>
        <w:t>Это требование не применяют, когда система световой сигнализации работает в соответствии с пунктом 6.19.7.4.</w:t>
      </w:r>
    </w:p>
    <w:p w14:paraId="17F2E6C7" w14:textId="77777777" w:rsidR="00EE5559" w:rsidRPr="00AE3953" w:rsidRDefault="00EE5559" w:rsidP="00EE5559">
      <w:pPr>
        <w:spacing w:after="120"/>
        <w:ind w:left="2268" w:right="1134"/>
        <w:jc w:val="both"/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5C8C0C33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6.10.8</w:t>
      </w:r>
      <w:r>
        <w:t xml:space="preserve"> изменить следующим образом:</w:t>
      </w:r>
    </w:p>
    <w:p w14:paraId="03BCEB4E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«6.10.8</w:t>
      </w:r>
      <w:r>
        <w:tab/>
        <w:t xml:space="preserve">Контрольный сигнал </w:t>
      </w:r>
    </w:p>
    <w:p w14:paraId="019BBC99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Контрольный сигнал </w:t>
      </w:r>
      <w:r>
        <w:rPr>
          <w:b/>
          <w:bCs/>
          <w:lang w:val="ru-RU"/>
        </w:rPr>
        <w:t>включения</w:t>
      </w:r>
      <w:r>
        <w:rPr>
          <w:lang w:val="ru-RU"/>
        </w:rPr>
        <w:t xml:space="preserve"> является обязательным. Он должен быть скомбинирован с контрольным сигналом включения передних габаритных огней. </w:t>
      </w:r>
    </w:p>
    <w:p w14:paraId="4E9EE1F8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Это требование не применяют, когда система световой сигнализации работает в соответствии с пунктом 6.19.7.4.</w:t>
      </w:r>
    </w:p>
    <w:p w14:paraId="404FBD43" w14:textId="77777777" w:rsidR="00EE5559" w:rsidRPr="00AE3953" w:rsidRDefault="00EE5559" w:rsidP="00EE5559">
      <w:pPr>
        <w:spacing w:after="120"/>
        <w:ind w:left="2268" w:right="1134"/>
        <w:jc w:val="both"/>
        <w:rPr>
          <w:i/>
          <w:iCs/>
        </w:rPr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4E1C944C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6.11.8</w:t>
      </w:r>
      <w:r>
        <w:t xml:space="preserve"> изменить следующим образом:</w:t>
      </w:r>
    </w:p>
    <w:p w14:paraId="39720319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«6.11.8</w:t>
      </w:r>
      <w:r>
        <w:tab/>
        <w:t xml:space="preserve">Контрольный сигнал </w:t>
      </w:r>
    </w:p>
    <w:p w14:paraId="65EDA79A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сигнала.</w:t>
      </w:r>
    </w:p>
    <w:p w14:paraId="6943B0C2" w14:textId="77777777" w:rsidR="00EE5559" w:rsidRPr="003B5C40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Контрольный сигнал сбоя обязателен, если он предписан правилами, применимыми к данному элементу</w:t>
      </w:r>
      <w:r w:rsidRPr="003B5C40">
        <w:t>».</w:t>
      </w:r>
    </w:p>
    <w:p w14:paraId="64E0FF4E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6.12.8 </w:t>
      </w:r>
      <w:r>
        <w:t>изменить следующим образом:</w:t>
      </w:r>
    </w:p>
    <w:p w14:paraId="26AF44B4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«6.12.8</w:t>
      </w:r>
      <w:r>
        <w:tab/>
        <w:t xml:space="preserve">Контрольный сигнал </w:t>
      </w:r>
    </w:p>
    <w:p w14:paraId="2CEB806A" w14:textId="77777777" w:rsidR="00EE5559" w:rsidRPr="00AE3953" w:rsidRDefault="00EE5559" w:rsidP="00EE5559">
      <w:pPr>
        <w:spacing w:after="120"/>
        <w:ind w:left="2268" w:right="1134"/>
        <w:jc w:val="both"/>
      </w:pPr>
      <w:r>
        <w:t>Контрольный сигнал</w:t>
      </w:r>
      <w:r>
        <w:rPr>
          <w:b/>
          <w:bCs/>
        </w:rPr>
        <w:t xml:space="preserve"> включения </w:t>
      </w:r>
      <w:r>
        <w:t>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61AA1FDF" w14:textId="77777777" w:rsidR="00EE5559" w:rsidRPr="00AE3953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3B5C40">
        <w:t>».</w:t>
      </w:r>
    </w:p>
    <w:p w14:paraId="5695A52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6.18.8</w:t>
      </w:r>
      <w:r>
        <w:t xml:space="preserve"> изменить следующим образом:</w:t>
      </w:r>
    </w:p>
    <w:p w14:paraId="45ED754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«6.18.8</w:t>
      </w:r>
      <w:r>
        <w:tab/>
        <w:t xml:space="preserve">Контрольный сигнал </w:t>
      </w:r>
    </w:p>
    <w:p w14:paraId="41B9E44A" w14:textId="77777777" w:rsidR="00EE5559" w:rsidRPr="00AE3953" w:rsidRDefault="00EE5559" w:rsidP="00EE5559">
      <w:pPr>
        <w:spacing w:after="120"/>
        <w:ind w:left="2268" w:right="1134"/>
        <w:jc w:val="both"/>
      </w:pPr>
      <w: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1377B225" w14:textId="77777777" w:rsidR="00EE5559" w:rsidRPr="003B5C40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3B5C40">
        <w:t>».</w:t>
      </w:r>
    </w:p>
    <w:p w14:paraId="71F9DEF3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6.20.8</w:t>
      </w:r>
      <w:r>
        <w:t xml:space="preserve"> изменить следующим образом:</w:t>
      </w:r>
    </w:p>
    <w:p w14:paraId="19EB023F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«6.20.8</w:t>
      </w:r>
      <w:r>
        <w:tab/>
        <w:t xml:space="preserve">Контрольный сигнал </w:t>
      </w:r>
    </w:p>
    <w:p w14:paraId="67C1E900" w14:textId="77777777" w:rsidR="00EE5559" w:rsidRPr="003B5C40" w:rsidRDefault="00EE5559" w:rsidP="00EE5559">
      <w:pPr>
        <w:spacing w:after="120"/>
        <w:ind w:left="2268" w:right="1134"/>
        <w:jc w:val="both"/>
      </w:pPr>
      <w:r>
        <w:t xml:space="preserve">Не требуется. </w:t>
      </w: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3B5C40">
        <w:t>».</w:t>
      </w:r>
    </w:p>
    <w:p w14:paraId="15149518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</w:t>
      </w:r>
      <w:r>
        <w:t xml:space="preserve"> изменить следующим образом:</w:t>
      </w:r>
    </w:p>
    <w:p w14:paraId="51A8895E" w14:textId="09528CD0" w:rsidR="00EE5559" w:rsidRPr="00EF0D81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«9.2</w:t>
      </w:r>
      <w:r>
        <w:tab/>
      </w:r>
      <w:r w:rsidR="00EF0D81">
        <w:tab/>
      </w:r>
      <w:r>
        <w:t>Фары ближнего света:</w:t>
      </w:r>
      <w:r w:rsidR="003B5C40">
        <w:tab/>
      </w:r>
      <w:r>
        <w:t>да/нет</w:t>
      </w:r>
      <w:r>
        <w:rPr>
          <w:vertAlign w:val="superscript"/>
        </w:rPr>
        <w:t>2</w:t>
      </w:r>
      <w:r w:rsidRPr="00EF0D81">
        <w:t>……</w:t>
      </w:r>
      <w:r w:rsidR="003B5C40">
        <w:t>…………………..…..</w:t>
      </w:r>
      <w:r w:rsidRPr="00EF0D81">
        <w:t>………</w:t>
      </w:r>
    </w:p>
    <w:p w14:paraId="49AAB836" w14:textId="0CE68433" w:rsidR="00EE5559" w:rsidRPr="00AE3953" w:rsidRDefault="00EE5559" w:rsidP="00EE5559">
      <w:pPr>
        <w:pStyle w:val="SingleTxtG"/>
        <w:ind w:left="2268" w:hanging="1134"/>
        <w:rPr>
          <w:szCs w:val="14"/>
        </w:rPr>
      </w:pPr>
      <w:r w:rsidRPr="00561FA7">
        <w:rPr>
          <w:b/>
          <w:bCs/>
        </w:rPr>
        <w:t>9.2.1</w:t>
      </w:r>
      <w:r w:rsidRPr="00561FA7">
        <w:rPr>
          <w:b/>
          <w:bCs/>
        </w:rPr>
        <w:tab/>
      </w:r>
      <w:r>
        <w:tab/>
      </w:r>
      <w:r w:rsidRPr="00EE5559">
        <w:rPr>
          <w:b/>
          <w:bCs/>
        </w:rPr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</w:t>
      </w:r>
      <w:r w:rsidR="00561FA7">
        <w:rPr>
          <w:b/>
          <w:bCs/>
        </w:rPr>
        <w:t xml:space="preserve"> </w:t>
      </w:r>
      <w:r w:rsidRPr="00EE5559">
        <w:rPr>
          <w:b/>
          <w:bCs/>
        </w:rPr>
        <w:t>да/нет</w:t>
      </w:r>
      <w:r w:rsidRPr="00EE5559">
        <w:rPr>
          <w:b/>
          <w:bCs/>
          <w:vertAlign w:val="superscript"/>
        </w:rPr>
        <w:t>2</w:t>
      </w:r>
      <w:r w:rsidRPr="00EE5559">
        <w:rPr>
          <w:b/>
          <w:bCs/>
        </w:rPr>
        <w:t>…………</w:t>
      </w:r>
      <w:r w:rsidR="003B5C40">
        <w:rPr>
          <w:b/>
          <w:bCs/>
        </w:rPr>
        <w:t>………</w:t>
      </w:r>
      <w:r w:rsidR="00840621">
        <w:rPr>
          <w:b/>
          <w:bCs/>
        </w:rPr>
        <w:t>...</w:t>
      </w:r>
      <w:r w:rsidR="003B5C40">
        <w:rPr>
          <w:b/>
          <w:bCs/>
        </w:rPr>
        <w:t>……………</w:t>
      </w:r>
      <w:proofErr w:type="gramStart"/>
      <w:r w:rsidR="003B5C40">
        <w:rPr>
          <w:b/>
          <w:bCs/>
        </w:rPr>
        <w:t>…....</w:t>
      </w:r>
      <w:proofErr w:type="gramEnd"/>
      <w:r w:rsidRPr="00EE5559">
        <w:rPr>
          <w:b/>
          <w:bCs/>
        </w:rPr>
        <w:t>.</w:t>
      </w:r>
      <w:r>
        <w:t>».</w:t>
      </w:r>
    </w:p>
    <w:p w14:paraId="3569BA0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>Приложение 1, пункт 9.4</w:t>
      </w:r>
      <w:r>
        <w:t xml:space="preserve"> изменить следующим образом:</w:t>
      </w:r>
    </w:p>
    <w:p w14:paraId="341239D1" w14:textId="44953DBE" w:rsidR="00EE5559" w:rsidRPr="00EF0D81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«9.4</w:t>
      </w:r>
      <w:r>
        <w:tab/>
      </w:r>
      <w:r w:rsidR="00EF0D81">
        <w:tab/>
      </w:r>
      <w:r>
        <w:t xml:space="preserve">Задние фары: </w:t>
      </w:r>
      <w:r w:rsidR="003B5C40">
        <w:tab/>
      </w:r>
      <w:r>
        <w:t>да/нет</w:t>
      </w:r>
      <w:r w:rsidRPr="00EF0D81">
        <w:rPr>
          <w:vertAlign w:val="superscript"/>
        </w:rPr>
        <w:t>2</w:t>
      </w:r>
      <w:r>
        <w:t>…</w:t>
      </w:r>
      <w:r w:rsidR="003B5C40">
        <w:t>………………………………</w:t>
      </w:r>
      <w:r>
        <w:t>…..</w:t>
      </w:r>
    </w:p>
    <w:p w14:paraId="3A40E543" w14:textId="4D7E433C" w:rsidR="00EE5559" w:rsidRPr="00A45424" w:rsidRDefault="00EE5559" w:rsidP="00561FA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9.4.1</w:t>
      </w:r>
      <w:r w:rsidRPr="00561FA7">
        <w:rPr>
          <w:b/>
          <w:bCs/>
        </w:rPr>
        <w:tab/>
      </w:r>
      <w:r w:rsidR="00561FA7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3B5C40">
        <w:rPr>
          <w:b/>
          <w:bCs/>
          <w:vertAlign w:val="superscript"/>
        </w:rPr>
        <w:t>2</w:t>
      </w:r>
      <w:r>
        <w:rPr>
          <w:b/>
          <w:bCs/>
        </w:rPr>
        <w:t>……</w:t>
      </w:r>
      <w:r w:rsidR="003B5C40">
        <w:rPr>
          <w:b/>
          <w:bCs/>
        </w:rPr>
        <w:t>……..</w:t>
      </w:r>
      <w:r>
        <w:rPr>
          <w:b/>
          <w:bCs/>
        </w:rPr>
        <w:t>…</w:t>
      </w:r>
      <w:r w:rsidRPr="00561FA7">
        <w:t>».</w:t>
      </w:r>
    </w:p>
    <w:p w14:paraId="66A8091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9.13</w:t>
      </w:r>
      <w:r>
        <w:t xml:space="preserve"> изменить следующим образом:</w:t>
      </w:r>
    </w:p>
    <w:p w14:paraId="57728C34" w14:textId="4D8B4227" w:rsidR="00EE5559" w:rsidRPr="00AE3953" w:rsidRDefault="00EE5559" w:rsidP="003B5C40">
      <w:pPr>
        <w:tabs>
          <w:tab w:val="left" w:pos="1985"/>
          <w:tab w:val="left" w:pos="4962"/>
          <w:tab w:val="left" w:pos="5387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«9.13</w:t>
      </w:r>
      <w:r>
        <w:tab/>
      </w:r>
      <w:r w:rsidR="00561FA7">
        <w:tab/>
      </w:r>
      <w:r>
        <w:t>Задние противотуманные огни:</w:t>
      </w:r>
      <w:r w:rsidR="003B5C40">
        <w:tab/>
      </w:r>
      <w:r w:rsidR="003B5C40">
        <w:tab/>
      </w:r>
      <w:r>
        <w:t>да/нет</w:t>
      </w:r>
      <w:r>
        <w:rPr>
          <w:vertAlign w:val="superscript"/>
        </w:rPr>
        <w:t>2</w:t>
      </w:r>
      <w:r>
        <w:t xml:space="preserve"> ......................................</w:t>
      </w:r>
      <w:r w:rsidR="003B5C40">
        <w:t>...........</w:t>
      </w:r>
    </w:p>
    <w:p w14:paraId="60798B98" w14:textId="78EB59FF" w:rsidR="00EE5559" w:rsidRPr="00561FA7" w:rsidRDefault="00EE5559" w:rsidP="00561FA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9.13.1</w:t>
      </w:r>
      <w:r w:rsidRPr="00561FA7">
        <w:rPr>
          <w:b/>
          <w:bCs/>
        </w:rPr>
        <w:tab/>
      </w:r>
      <w:r w:rsidR="00561FA7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61FA7">
        <w:rPr>
          <w:b/>
          <w:bCs/>
          <w:vertAlign w:val="superscript"/>
        </w:rPr>
        <w:t>2</w:t>
      </w:r>
      <w:r>
        <w:rPr>
          <w:b/>
          <w:bCs/>
        </w:rPr>
        <w:t>.........................................</w:t>
      </w:r>
      <w:r w:rsidR="003B5C40">
        <w:rPr>
          <w:b/>
          <w:bCs/>
        </w:rPr>
        <w:t>.............................................................</w:t>
      </w:r>
      <w:r>
        <w:rPr>
          <w:b/>
          <w:bCs/>
        </w:rPr>
        <w:t>.......</w:t>
      </w:r>
      <w:r w:rsidRPr="00561FA7">
        <w:t>».</w:t>
      </w:r>
    </w:p>
    <w:p w14:paraId="31ED24DB" w14:textId="77777777" w:rsidR="00EE5559" w:rsidRPr="005A7609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9.14</w:t>
      </w:r>
      <w:r>
        <w:t xml:space="preserve"> изменить следующим образом:</w:t>
      </w:r>
    </w:p>
    <w:p w14:paraId="71ABA8D7" w14:textId="48412C89" w:rsidR="00EE5559" w:rsidRPr="00561FA7" w:rsidRDefault="00561FA7" w:rsidP="00561FA7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</w:t>
      </w:r>
      <w:r w:rsidR="00EE5559">
        <w:t>9.14</w:t>
      </w:r>
      <w:r w:rsidR="00EE5559">
        <w:tab/>
      </w:r>
      <w:r>
        <w:tab/>
      </w:r>
      <w:r w:rsidR="00EE5559">
        <w:t>Стояночные огни:</w:t>
      </w:r>
      <w:r w:rsidR="003B5C40">
        <w:tab/>
      </w:r>
      <w:r w:rsidR="00EE5559">
        <w:t>да/нет</w:t>
      </w:r>
      <w:r w:rsidR="00EE5559" w:rsidRPr="00561FA7">
        <w:rPr>
          <w:vertAlign w:val="superscript"/>
        </w:rPr>
        <w:t>2</w:t>
      </w:r>
      <w:r w:rsidR="00EE5559">
        <w:t>.....................................</w:t>
      </w:r>
      <w:r w:rsidR="003B5C40">
        <w:t>.........</w:t>
      </w:r>
      <w:r w:rsidR="00EE5559">
        <w:t>............</w:t>
      </w:r>
    </w:p>
    <w:p w14:paraId="617944A7" w14:textId="4310B245" w:rsidR="00EE5559" w:rsidRPr="00561FA7" w:rsidRDefault="00EE5559" w:rsidP="00561FA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9.14.1</w:t>
      </w:r>
      <w:r w:rsidRPr="00561FA7">
        <w:rPr>
          <w:b/>
          <w:bCs/>
        </w:rPr>
        <w:tab/>
      </w:r>
      <w:r w:rsidR="00561FA7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61FA7">
        <w:rPr>
          <w:b/>
          <w:bCs/>
          <w:vertAlign w:val="superscript"/>
        </w:rPr>
        <w:t>2</w:t>
      </w:r>
      <w:r>
        <w:rPr>
          <w:b/>
          <w:bCs/>
        </w:rPr>
        <w:t>..............................</w:t>
      </w:r>
      <w:r w:rsidR="003B5C40">
        <w:rPr>
          <w:b/>
          <w:bCs/>
        </w:rPr>
        <w:t>............................................................</w:t>
      </w:r>
      <w:r>
        <w:rPr>
          <w:b/>
          <w:bCs/>
        </w:rPr>
        <w:t>...................</w:t>
      </w:r>
      <w:r w:rsidRPr="00561FA7">
        <w:t>».</w:t>
      </w:r>
    </w:p>
    <w:p w14:paraId="044BA0F3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9.20</w:t>
      </w:r>
      <w:r>
        <w:t xml:space="preserve"> изменить следующим образом:</w:t>
      </w:r>
    </w:p>
    <w:p w14:paraId="646A3B6E" w14:textId="4CC1E1A3" w:rsidR="00EE5559" w:rsidRPr="00561FA7" w:rsidRDefault="00EE5559" w:rsidP="00561FA7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t>«9.20</w:t>
      </w:r>
      <w:r>
        <w:tab/>
      </w:r>
      <w:r w:rsidR="00561FA7">
        <w:tab/>
      </w:r>
      <w:r>
        <w:t>Боковые габаритные огни:</w:t>
      </w:r>
      <w:r w:rsidR="003B5C40">
        <w:tab/>
      </w:r>
      <w:r>
        <w:t>да/нет</w:t>
      </w:r>
      <w:r w:rsidRPr="003B5C40">
        <w:rPr>
          <w:vertAlign w:val="superscript"/>
        </w:rPr>
        <w:t>2</w:t>
      </w:r>
      <w:r w:rsidR="003B5C40">
        <w:t>………</w:t>
      </w:r>
      <w:r>
        <w:t>..............................................</w:t>
      </w:r>
    </w:p>
    <w:p w14:paraId="5A76CACB" w14:textId="03F717F1" w:rsidR="00EE5559" w:rsidRPr="00561FA7" w:rsidRDefault="00EE5559" w:rsidP="00561FA7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9.20.1</w:t>
      </w:r>
      <w:r w:rsidRPr="00561FA7">
        <w:rPr>
          <w:b/>
          <w:bCs/>
        </w:rPr>
        <w:tab/>
      </w:r>
      <w:r w:rsidR="00561FA7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561FA7">
        <w:rPr>
          <w:b/>
          <w:bCs/>
          <w:vertAlign w:val="superscript"/>
        </w:rPr>
        <w:t>2</w:t>
      </w:r>
      <w:r>
        <w:rPr>
          <w:b/>
          <w:bCs/>
        </w:rPr>
        <w:t>...................</w:t>
      </w:r>
      <w:r w:rsidR="003B5C40">
        <w:rPr>
          <w:b/>
          <w:bCs/>
        </w:rPr>
        <w:t>...........................................................</w:t>
      </w:r>
      <w:r>
        <w:rPr>
          <w:b/>
          <w:bCs/>
        </w:rPr>
        <w:t>..............................</w:t>
      </w:r>
      <w:r w:rsidRPr="003B5C40">
        <w:t>».</w:t>
      </w:r>
    </w:p>
    <w:p w14:paraId="1A4EB3C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9.23</w:t>
      </w:r>
      <w:r>
        <w:t xml:space="preserve"> изменить следующим образом:</w:t>
      </w:r>
    </w:p>
    <w:p w14:paraId="58548215" w14:textId="7E733372" w:rsidR="00EE5559" w:rsidRPr="00AE3953" w:rsidRDefault="00EE5559" w:rsidP="00561FA7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«9.23</w:t>
      </w:r>
      <w:r>
        <w:tab/>
      </w:r>
      <w:r w:rsidR="00561FA7">
        <w:tab/>
      </w:r>
      <w:r>
        <w:t>Огни подсветки поворота:</w:t>
      </w:r>
      <w:r w:rsidR="003B5C40">
        <w:tab/>
      </w:r>
      <w:r>
        <w:t>да/нет</w:t>
      </w:r>
      <w:r>
        <w:rPr>
          <w:vertAlign w:val="superscript"/>
        </w:rPr>
        <w:t>2</w:t>
      </w:r>
      <w:r w:rsidR="003B5C40" w:rsidRPr="003B5C40">
        <w:t>…………</w:t>
      </w:r>
      <w:r w:rsidR="003B5C40">
        <w:t>…………………………</w:t>
      </w:r>
    </w:p>
    <w:p w14:paraId="0EDCC296" w14:textId="4AAE569D" w:rsidR="00EE5559" w:rsidRPr="003B5C40" w:rsidRDefault="00EE5559" w:rsidP="00561FA7">
      <w:pPr>
        <w:pStyle w:val="SingleTxtG"/>
        <w:ind w:left="2268" w:hanging="1134"/>
      </w:pPr>
      <w:r>
        <w:rPr>
          <w:b/>
          <w:bCs/>
        </w:rPr>
        <w:t>9.23.1</w:t>
      </w:r>
      <w:r w:rsidRPr="00561FA7">
        <w:rPr>
          <w:b/>
          <w:bCs/>
        </w:rPr>
        <w:tab/>
      </w:r>
      <w:r w:rsidR="00561FA7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</w:t>
      </w:r>
      <w:r w:rsidRPr="00561FA7">
        <w:rPr>
          <w:b/>
          <w:bCs/>
        </w:rPr>
        <w:t xml:space="preserve"> </w:t>
      </w:r>
      <w:r>
        <w:rPr>
          <w:b/>
          <w:bCs/>
        </w:rPr>
        <w:t>да/нет</w:t>
      </w:r>
      <w:r w:rsidRPr="00561FA7">
        <w:rPr>
          <w:b/>
          <w:bCs/>
          <w:vertAlign w:val="superscript"/>
        </w:rPr>
        <w:t>2</w:t>
      </w:r>
      <w:r w:rsidRPr="00561FA7">
        <w:rPr>
          <w:b/>
          <w:bCs/>
        </w:rPr>
        <w:t>…</w:t>
      </w:r>
      <w:r w:rsidR="00561FA7">
        <w:rPr>
          <w:b/>
          <w:bCs/>
        </w:rPr>
        <w:t>…………</w:t>
      </w:r>
      <w:r w:rsidRPr="00561FA7">
        <w:rPr>
          <w:b/>
          <w:bCs/>
        </w:rPr>
        <w:t>..</w:t>
      </w:r>
      <w:r w:rsidRPr="003B5C40">
        <w:t>».</w:t>
      </w:r>
    </w:p>
    <w:p w14:paraId="46219B4E" w14:textId="135A7479" w:rsidR="00EE5559" w:rsidRPr="00EE5559" w:rsidRDefault="00EE5559" w:rsidP="00EE5559">
      <w:pPr>
        <w:pStyle w:val="H1G"/>
        <w:rPr>
          <w:rFonts w:eastAsia="SimSun"/>
        </w:rPr>
      </w:pPr>
      <w:r>
        <w:tab/>
      </w:r>
      <w:r>
        <w:t>C.</w:t>
      </w:r>
      <w:r>
        <w:tab/>
        <w:t>Предложение по новому дополнению к поправкам серии 08 к</w:t>
      </w:r>
      <w:r>
        <w:rPr>
          <w:lang w:val="fr-CH"/>
        </w:rPr>
        <w:t> </w:t>
      </w:r>
      <w:r>
        <w:t>Правилам № 48 ООН</w:t>
      </w:r>
    </w:p>
    <w:p w14:paraId="124FDCA0" w14:textId="77777777" w:rsidR="00EE5559" w:rsidRPr="00AE3953" w:rsidRDefault="00EE5559" w:rsidP="00EE5559">
      <w:pPr>
        <w:spacing w:after="120"/>
        <w:ind w:left="2268" w:right="521" w:hanging="1134"/>
        <w:jc w:val="both"/>
      </w:pPr>
      <w:r>
        <w:rPr>
          <w:i/>
          <w:iCs/>
        </w:rPr>
        <w:t>Пункт 6.1.8</w:t>
      </w:r>
      <w:r>
        <w:t xml:space="preserve"> изменить следующим образом:</w:t>
      </w:r>
    </w:p>
    <w:p w14:paraId="1CCF9F13" w14:textId="77777777" w:rsidR="00EE5559" w:rsidRPr="00AE3953" w:rsidRDefault="00EE5559" w:rsidP="00EE5559">
      <w:pPr>
        <w:pStyle w:val="para"/>
        <w:suppressAutoHyphens/>
        <w:ind w:right="521"/>
        <w:rPr>
          <w:lang w:val="ru-RU"/>
        </w:rPr>
      </w:pPr>
      <w:r>
        <w:rPr>
          <w:lang w:val="ru-RU"/>
        </w:rPr>
        <w:t>«6.1.8</w:t>
      </w:r>
      <w:r>
        <w:rPr>
          <w:lang w:val="ru-RU"/>
        </w:rPr>
        <w:tab/>
        <w:t xml:space="preserve">Контрольный сигнал </w:t>
      </w:r>
    </w:p>
    <w:p w14:paraId="6416512D" w14:textId="77777777" w:rsidR="00EE5559" w:rsidRPr="00AE3953" w:rsidRDefault="00EE5559" w:rsidP="00EE5559">
      <w:pPr>
        <w:spacing w:after="120"/>
        <w:ind w:left="2268" w:right="521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</w:t>
      </w:r>
    </w:p>
    <w:p w14:paraId="47350ACE" w14:textId="77777777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lang w:val="ru-RU"/>
        </w:rPr>
        <w:t>6.1.8.1</w:t>
      </w:r>
      <w:r>
        <w:rPr>
          <w:lang w:val="ru-RU"/>
        </w:rPr>
        <w:tab/>
        <w:t xml:space="preserve">Если управление фарами дальнего света производится в автоматическом режиме, как указано в пункте 6.1.7.1 выше, то водитель должен предупреждаться о том, что система автоматического управления лучом дальнего света включена. Эта информация должна высвечиваться до тех пор, пока не будет выключена система автоматического управления». </w:t>
      </w:r>
    </w:p>
    <w:p w14:paraId="58EC6A69" w14:textId="77777777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i/>
          <w:iCs/>
          <w:lang w:val="ru-RU"/>
        </w:rPr>
        <w:t>Пункт 6.2.8.2</w:t>
      </w:r>
      <w:r>
        <w:rPr>
          <w:lang w:val="ru-RU"/>
        </w:rPr>
        <w:t xml:space="preserve"> изменить следующим образом:</w:t>
      </w:r>
    </w:p>
    <w:p w14:paraId="00BB155E" w14:textId="77777777" w:rsidR="00EE5559" w:rsidRPr="00AE3953" w:rsidRDefault="00EE5559" w:rsidP="00EE5559">
      <w:pPr>
        <w:pStyle w:val="para"/>
        <w:suppressAutoHyphens/>
        <w:rPr>
          <w:lang w:val="ru-RU"/>
        </w:rPr>
      </w:pPr>
      <w:r>
        <w:rPr>
          <w:lang w:val="ru-RU"/>
        </w:rPr>
        <w:t>«6.2.8.2</w:t>
      </w:r>
      <w:r>
        <w:rPr>
          <w:lang w:val="ru-RU"/>
        </w:rPr>
        <w:tab/>
        <w:t xml:space="preserve">Видимый контрольный сигнал </w:t>
      </w:r>
      <w:r w:rsidRPr="00EE5559">
        <w:rPr>
          <w:b/>
          <w:bCs/>
          <w:lang w:val="ru-RU"/>
        </w:rPr>
        <w:t>сбоя</w:t>
      </w:r>
      <w:r>
        <w:rPr>
          <w:lang w:val="ru-RU"/>
        </w:rPr>
        <w:t>, будь то мигающий или нет, обязателен:</w:t>
      </w:r>
    </w:p>
    <w:p w14:paraId="242F54BF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если для целей обеспечения поворотного освещения двигается весь луч или угол перелома светотеневой границы или </w:t>
      </w:r>
    </w:p>
    <w:p w14:paraId="46D2F390" w14:textId="77777777" w:rsidR="00EE5559" w:rsidRPr="00AE3953" w:rsidRDefault="00EE5559" w:rsidP="00EE5559">
      <w:pPr>
        <w:spacing w:after="120"/>
        <w:ind w:left="2835" w:right="1133" w:hanging="567"/>
        <w:jc w:val="both"/>
      </w:pPr>
      <w:r>
        <w:t>b)</w:t>
      </w:r>
      <w: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25D6A7EE" w14:textId="77777777" w:rsidR="00EE5559" w:rsidRPr="00AE3953" w:rsidRDefault="00EE5559" w:rsidP="00EE5559">
      <w:pPr>
        <w:pStyle w:val="SingleTxtG"/>
        <w:spacing w:line="240" w:lineRule="auto"/>
        <w:ind w:left="2268" w:right="1133"/>
      </w:pPr>
      <w:r>
        <w:t>Он должен приводиться в действие:</w:t>
      </w:r>
    </w:p>
    <w:p w14:paraId="36F511B4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t>a)</w:t>
      </w:r>
      <w:r>
        <w:tab/>
        <w:t xml:space="preserve">в случае несрабатывания функции перемещения угла перелома светотеневой границы или </w:t>
      </w:r>
    </w:p>
    <w:p w14:paraId="72B501BA" w14:textId="77777777" w:rsidR="00EE5559" w:rsidRPr="00AE3953" w:rsidRDefault="00EE5559" w:rsidP="00EE5559">
      <w:pPr>
        <w:pStyle w:val="SingleTxtG"/>
        <w:spacing w:line="240" w:lineRule="auto"/>
        <w:ind w:left="2835" w:right="1133" w:hanging="567"/>
      </w:pPr>
      <w:r>
        <w:lastRenderedPageBreak/>
        <w:t>b)</w:t>
      </w:r>
      <w:r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25102685" w14:textId="77777777" w:rsidR="00EE5559" w:rsidRPr="00AE3953" w:rsidRDefault="00EE5559" w:rsidP="00EE5559">
      <w:pPr>
        <w:spacing w:after="120"/>
        <w:ind w:left="2835" w:right="1134"/>
        <w:jc w:val="both"/>
        <w:rPr>
          <w:strike/>
        </w:rPr>
      </w:pPr>
      <w:r>
        <w:rPr>
          <w:strike/>
        </w:rPr>
        <w:t>Он не должен гаснуть, пока сохраняется неисправность.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выключается.</w:t>
      </w:r>
    </w:p>
    <w:p w14:paraId="77A29028" w14:textId="77777777" w:rsidR="00EE5559" w:rsidRPr="00AE3953" w:rsidRDefault="00EE5559" w:rsidP="00EE5559">
      <w:pPr>
        <w:pStyle w:val="SingleTxtG"/>
        <w:spacing w:line="240" w:lineRule="auto"/>
        <w:ind w:left="2268" w:right="1133"/>
      </w:pPr>
      <w:r>
        <w:rPr>
          <w:b/>
          <w:bCs/>
        </w:rPr>
        <w:t>Он не должен гаснуть, пока сохраняется неисправность.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</w:t>
      </w:r>
      <w:r w:rsidRPr="009C351E">
        <w:t>».</w:t>
      </w:r>
    </w:p>
    <w:p w14:paraId="3281588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6.3.8</w:t>
      </w:r>
      <w:r>
        <w:t xml:space="preserve"> изменить следующим образом:</w:t>
      </w:r>
    </w:p>
    <w:p w14:paraId="272EE32E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«6.3.8</w:t>
      </w:r>
      <w:r>
        <w:tab/>
        <w:t xml:space="preserve">Контрольный сигнал </w:t>
      </w:r>
    </w:p>
    <w:p w14:paraId="4CCE19E7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</w:t>
      </w:r>
      <w:r w:rsidRPr="00A45424">
        <w:t>»</w:t>
      </w:r>
      <w:r>
        <w:t>.</w:t>
      </w:r>
    </w:p>
    <w:p w14:paraId="19C4839E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6.4.8</w:t>
      </w:r>
      <w:r>
        <w:t xml:space="preserve"> изменить следующим образом:</w:t>
      </w:r>
    </w:p>
    <w:p w14:paraId="22FA0FEE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«6.4.8</w:t>
      </w:r>
      <w:r>
        <w:tab/>
        <w:t xml:space="preserve">Контрольный сигнал </w:t>
      </w:r>
    </w:p>
    <w:p w14:paraId="6E41D488" w14:textId="77777777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</w:t>
      </w:r>
      <w:r>
        <w:rPr>
          <w:b/>
          <w:bCs/>
        </w:rPr>
        <w:t>, однако контрольный сигнал сбоя обязателен, если он предписан правилами, применимыми к данному элементу</w:t>
      </w:r>
      <w:r>
        <w:t>».</w:t>
      </w:r>
    </w:p>
    <w:p w14:paraId="6E8352A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6.6.8</w:t>
      </w:r>
      <w:r>
        <w:t xml:space="preserve"> изменить следующим образом:</w:t>
      </w:r>
    </w:p>
    <w:p w14:paraId="3F06A437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«6.6.8</w:t>
      </w:r>
      <w:r>
        <w:tab/>
        <w:t xml:space="preserve">Контрольный сигнал </w:t>
      </w:r>
    </w:p>
    <w:p w14:paraId="7CD699D5" w14:textId="77777777" w:rsidR="00EE5559" w:rsidRPr="00AE3953" w:rsidRDefault="00EE5559" w:rsidP="00EE5559">
      <w:pPr>
        <w:spacing w:after="120"/>
        <w:ind w:left="2268" w:right="1134"/>
        <w:jc w:val="both"/>
      </w:pPr>
      <w:r>
        <w:t>Контрольный сигнал</w:t>
      </w:r>
      <w:r>
        <w:rPr>
          <w:b/>
          <w:bCs/>
        </w:rPr>
        <w:t xml:space="preserve"> включения</w:t>
      </w:r>
      <w:r>
        <w:t xml:space="preserve"> является обязательным».</w:t>
      </w:r>
    </w:p>
    <w:p w14:paraId="4FD88800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6.7.8</w:t>
      </w:r>
      <w:r>
        <w:t xml:space="preserve"> изменить следующим образом:</w:t>
      </w:r>
    </w:p>
    <w:p w14:paraId="40E6392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«6.7.8</w:t>
      </w:r>
      <w:r>
        <w:tab/>
        <w:t xml:space="preserve">Контрольный сигнал </w:t>
      </w:r>
    </w:p>
    <w:p w14:paraId="5B2B35C7" w14:textId="77777777" w:rsidR="00EE5559" w:rsidRPr="00AE3953" w:rsidRDefault="00EE5559" w:rsidP="00EE5559">
      <w:pPr>
        <w:spacing w:after="120"/>
        <w:ind w:left="2268" w:right="1134"/>
        <w:jc w:val="both"/>
      </w:pPr>
      <w:r>
        <w:t>Является факультативным, однако контрольный сигнал сбоя обязателен, если он предписан правилами, применимыми к данному элементу</w:t>
      </w:r>
    </w:p>
    <w:p w14:paraId="23BAFE5E" w14:textId="77777777" w:rsidR="00EE5559" w:rsidRPr="00AE3953" w:rsidRDefault="00EE5559" w:rsidP="00EE5559">
      <w:pPr>
        <w:spacing w:after="120"/>
        <w:ind w:left="2268" w:right="1134"/>
        <w:jc w:val="both"/>
        <w:rPr>
          <w:bCs/>
          <w:i/>
          <w:strike/>
        </w:rPr>
      </w:pPr>
      <w:r>
        <w:rPr>
          <w:strike/>
        </w:rPr>
        <w:t>если его устанавливают, то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</w:t>
      </w:r>
      <w:r>
        <w:t>».</w:t>
      </w:r>
    </w:p>
    <w:p w14:paraId="57BD2547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6.9.8 </w:t>
      </w:r>
      <w:r>
        <w:t>изменить следующим образом:</w:t>
      </w:r>
    </w:p>
    <w:p w14:paraId="0E4BF96D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«6.9.8</w:t>
      </w:r>
      <w:r>
        <w:tab/>
        <w:t xml:space="preserve">Контрольный сигнал </w:t>
      </w:r>
    </w:p>
    <w:p w14:paraId="13AC7BE7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Контрольный сигнал </w:t>
      </w:r>
      <w:r>
        <w:rPr>
          <w:b/>
          <w:bCs/>
          <w:lang w:val="ru-RU"/>
        </w:rPr>
        <w:t>включения</w:t>
      </w:r>
      <w:r>
        <w:rPr>
          <w:lang w:val="ru-RU"/>
        </w:rPr>
        <w:t xml:space="preserve"> является обязательным. </w:t>
      </w:r>
    </w:p>
    <w:p w14:paraId="5B1A1453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14:paraId="128A91F7" w14:textId="77777777" w:rsidR="00EE5559" w:rsidRPr="00AE3953" w:rsidRDefault="00EE5559" w:rsidP="00EE5559">
      <w:pPr>
        <w:pStyle w:val="para"/>
        <w:suppressAutoHyphens/>
        <w:ind w:firstLine="0"/>
        <w:rPr>
          <w:bCs/>
          <w:lang w:val="ru-RU"/>
        </w:rPr>
      </w:pPr>
      <w:r>
        <w:rPr>
          <w:lang w:val="ru-RU"/>
        </w:rPr>
        <w:t>Это требование не действует, когда включены дневные ходовые огни.</w:t>
      </w:r>
    </w:p>
    <w:p w14:paraId="690E7417" w14:textId="77777777" w:rsidR="00EE5559" w:rsidRPr="00AE3953" w:rsidRDefault="00EE5559" w:rsidP="00EE5559">
      <w:pPr>
        <w:spacing w:after="120"/>
        <w:ind w:left="2268" w:right="1134"/>
        <w:jc w:val="both"/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6A887B82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6.10.8</w:t>
      </w:r>
      <w:r>
        <w:t xml:space="preserve"> изменить следующим образом:</w:t>
      </w:r>
    </w:p>
    <w:p w14:paraId="10F70C50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«6.10.8</w:t>
      </w:r>
      <w:r>
        <w:tab/>
        <w:t xml:space="preserve">Контрольный сигнал </w:t>
      </w:r>
    </w:p>
    <w:p w14:paraId="70A0039E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 xml:space="preserve">Контрольный сигнал </w:t>
      </w:r>
      <w:r>
        <w:rPr>
          <w:b/>
          <w:bCs/>
          <w:lang w:val="ru-RU"/>
        </w:rPr>
        <w:t>включения</w:t>
      </w:r>
      <w:r>
        <w:rPr>
          <w:lang w:val="ru-RU"/>
        </w:rPr>
        <w:t xml:space="preserve"> является обязательным. Он должен быть скомбинирован с контрольным сигналом включения передних габаритных огней. </w:t>
      </w:r>
    </w:p>
    <w:p w14:paraId="45B7CB32" w14:textId="77777777" w:rsidR="00EE5559" w:rsidRPr="00AE3953" w:rsidRDefault="00EE5559" w:rsidP="00EE5559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Это требование не действует, когда включены дневные ходовые огни.</w:t>
      </w:r>
    </w:p>
    <w:p w14:paraId="36FB0E50" w14:textId="77777777" w:rsidR="00EE5559" w:rsidRPr="00AE3953" w:rsidRDefault="00EE5559" w:rsidP="00EE5559">
      <w:pPr>
        <w:spacing w:after="120"/>
        <w:ind w:left="2268" w:right="1134"/>
        <w:jc w:val="both"/>
        <w:rPr>
          <w:i/>
          <w:iCs/>
        </w:rPr>
      </w:pPr>
      <w:r>
        <w:lastRenderedPageBreak/>
        <w:t>Однако контрольный сигнал сбоя обязателен, если он предписан правилами, применимыми к данному элементу».</w:t>
      </w:r>
    </w:p>
    <w:p w14:paraId="5860E209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6.11.8</w:t>
      </w:r>
      <w:r>
        <w:t xml:space="preserve"> изменить следующим образом:</w:t>
      </w:r>
    </w:p>
    <w:p w14:paraId="17CC5E58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«6.11.8</w:t>
      </w:r>
      <w:r>
        <w:tab/>
        <w:t xml:space="preserve">Контрольный сигнал </w:t>
      </w:r>
    </w:p>
    <w:p w14:paraId="164C1F1A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обязательным. </w:t>
      </w:r>
      <w:r>
        <w:rPr>
          <w:strike/>
        </w:rPr>
        <w:t>Выполняет функции независимого немигающего предупреждающего сигнала.</w:t>
      </w:r>
    </w:p>
    <w:p w14:paraId="0151E6B7" w14:textId="77777777" w:rsidR="00EE5559" w:rsidRPr="00AE3953" w:rsidRDefault="00EE5559" w:rsidP="00EE5559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Контрольный сигнал сбоя обязателен, если он предписан правилами, применимыми к данному элементу</w:t>
      </w:r>
      <w:r w:rsidRPr="00126B0D">
        <w:t>».</w:t>
      </w:r>
    </w:p>
    <w:p w14:paraId="3E0CABC9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6.12.8</w:t>
      </w:r>
      <w:r>
        <w:t xml:space="preserve"> изменить следующим образом:</w:t>
      </w:r>
    </w:p>
    <w:p w14:paraId="0727056E" w14:textId="5405DD4E" w:rsidR="00EE5559" w:rsidRPr="00AE3953" w:rsidRDefault="00126B0D" w:rsidP="00EE5559">
      <w:pPr>
        <w:spacing w:after="120"/>
        <w:ind w:left="2268" w:right="1134" w:hanging="1134"/>
        <w:jc w:val="both"/>
      </w:pPr>
      <w:r>
        <w:t>«</w:t>
      </w:r>
      <w:r w:rsidR="00EE5559">
        <w:t>6.12.8</w:t>
      </w:r>
      <w:r w:rsidR="00EE5559">
        <w:tab/>
        <w:t xml:space="preserve">Контрольный сигнал </w:t>
      </w:r>
    </w:p>
    <w:p w14:paraId="7F080FDE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</w:t>
      </w:r>
      <w:r>
        <w:rPr>
          <w:b/>
          <w:bCs/>
        </w:rPr>
        <w:t>включения</w:t>
      </w:r>
      <w:r>
        <w:t xml:space="preserve">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7355BFB7" w14:textId="77777777" w:rsidR="00EE5559" w:rsidRPr="00AE3953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126B0D">
        <w:t>».</w:t>
      </w:r>
    </w:p>
    <w:p w14:paraId="3BA8CA4A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Пункт 6.18.8</w:t>
      </w:r>
      <w:r>
        <w:t xml:space="preserve"> изменить следующим образом:</w:t>
      </w:r>
    </w:p>
    <w:p w14:paraId="556547A2" w14:textId="7E4C16CF" w:rsidR="00EE5559" w:rsidRPr="00AE3953" w:rsidRDefault="00126B0D" w:rsidP="00EE5559">
      <w:pPr>
        <w:spacing w:after="120"/>
        <w:ind w:left="2268" w:right="1134" w:hanging="1134"/>
        <w:jc w:val="both"/>
      </w:pPr>
      <w:r>
        <w:t>«</w:t>
      </w:r>
      <w:r w:rsidR="00EE5559">
        <w:t>6.18.8</w:t>
      </w:r>
      <w:r w:rsidR="00EE5559">
        <w:tab/>
        <w:t xml:space="preserve">Контрольный сигнал </w:t>
      </w:r>
    </w:p>
    <w:p w14:paraId="2979E805" w14:textId="77777777" w:rsidR="00EE5559" w:rsidRPr="00AE3953" w:rsidRDefault="00EE5559" w:rsidP="00EE5559">
      <w:pPr>
        <w:spacing w:after="120"/>
        <w:ind w:left="2268" w:right="1134"/>
        <w:jc w:val="both"/>
      </w:pPr>
      <w:r>
        <w:t xml:space="preserve"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 </w:t>
      </w:r>
    </w:p>
    <w:p w14:paraId="44C6DD4F" w14:textId="77777777" w:rsidR="00EE5559" w:rsidRPr="00AE3953" w:rsidRDefault="00EE5559" w:rsidP="00EE5559">
      <w:pPr>
        <w:spacing w:after="120"/>
        <w:ind w:left="2268" w:right="1134"/>
        <w:jc w:val="both"/>
      </w:pP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271A44">
        <w:t>».</w:t>
      </w:r>
    </w:p>
    <w:p w14:paraId="1C250335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 xml:space="preserve">Пункт 6.20.8 </w:t>
      </w:r>
      <w:r>
        <w:t>изменить следующим образом:</w:t>
      </w:r>
    </w:p>
    <w:p w14:paraId="52F8C41F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t>«6.20.8</w:t>
      </w:r>
      <w:r>
        <w:tab/>
        <w:t xml:space="preserve">Контрольный сигнал </w:t>
      </w:r>
    </w:p>
    <w:p w14:paraId="2C88B81F" w14:textId="77777777" w:rsidR="00EE5559" w:rsidRPr="00126B0D" w:rsidRDefault="00EE5559" w:rsidP="00EE5559">
      <w:pPr>
        <w:spacing w:after="120"/>
        <w:ind w:left="2268" w:right="1134"/>
        <w:jc w:val="both"/>
      </w:pPr>
      <w:r>
        <w:t xml:space="preserve">Не требуется. </w:t>
      </w:r>
      <w:r>
        <w:rPr>
          <w:b/>
          <w:bCs/>
        </w:rPr>
        <w:t>Однако контрольный сигнал сбоя обязателен, если он предписан правилами, применимыми к данному элементу</w:t>
      </w:r>
      <w:r w:rsidRPr="00126B0D">
        <w:t>».</w:t>
      </w:r>
    </w:p>
    <w:p w14:paraId="140C5575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</w:t>
      </w:r>
      <w:r>
        <w:t xml:space="preserve"> изменить следующим образом:</w:t>
      </w:r>
    </w:p>
    <w:p w14:paraId="383714F7" w14:textId="00F97109" w:rsidR="00EE5559" w:rsidRPr="00A45424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«9.2</w:t>
      </w:r>
      <w:r>
        <w:tab/>
      </w:r>
      <w:r w:rsidR="00EF0D81">
        <w:tab/>
      </w:r>
      <w:r>
        <w:t>Фары ближнего света:</w:t>
      </w:r>
      <w:r w:rsidR="00126B0D">
        <w:tab/>
      </w:r>
      <w:r>
        <w:t>да/нет</w:t>
      </w:r>
      <w:r>
        <w:rPr>
          <w:vertAlign w:val="superscript"/>
        </w:rPr>
        <w:t>2</w:t>
      </w:r>
      <w:r>
        <w:t>………</w:t>
      </w:r>
      <w:r w:rsidR="00126B0D">
        <w:t>…………………………</w:t>
      </w:r>
      <w:r>
        <w:t>…</w:t>
      </w:r>
    </w:p>
    <w:p w14:paraId="342C08B2" w14:textId="5CCA77C9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rPr>
          <w:b/>
          <w:bCs/>
        </w:rPr>
        <w:t>9.2.1</w:t>
      </w:r>
      <w:r>
        <w:tab/>
      </w:r>
      <w:r w:rsidR="00EF0D81"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</w:t>
      </w:r>
      <w:r>
        <w:tab/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 w:rsidR="00126B0D" w:rsidRPr="00126B0D">
        <w:rPr>
          <w:b/>
          <w:bCs/>
        </w:rPr>
        <w:t>……</w:t>
      </w:r>
      <w:r w:rsidR="00126B0D">
        <w:rPr>
          <w:b/>
          <w:bCs/>
        </w:rPr>
        <w:t>…………………………….</w:t>
      </w:r>
      <w:r w:rsidR="00126B0D" w:rsidRPr="00126B0D">
        <w:rPr>
          <w:b/>
          <w:bCs/>
        </w:rPr>
        <w:t>..</w:t>
      </w:r>
      <w:r>
        <w:t>».</w:t>
      </w:r>
    </w:p>
    <w:p w14:paraId="18565AA6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9.4</w:t>
      </w:r>
      <w:r>
        <w:t xml:space="preserve"> изменить следующим образом:</w:t>
      </w:r>
    </w:p>
    <w:p w14:paraId="43E05ECE" w14:textId="1D783652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«9.4</w:t>
      </w:r>
      <w:r>
        <w:tab/>
      </w:r>
      <w:r w:rsidR="00EF0D81">
        <w:tab/>
      </w:r>
      <w:r>
        <w:t xml:space="preserve">Задние фары: </w:t>
      </w:r>
      <w:r w:rsidR="00126B0D">
        <w:tab/>
      </w:r>
      <w:r>
        <w:t>да/нет</w:t>
      </w:r>
      <w:r>
        <w:rPr>
          <w:vertAlign w:val="superscript"/>
        </w:rPr>
        <w:t>2</w:t>
      </w:r>
      <w:r w:rsidR="00126B0D">
        <w:t>……………………………………..</w:t>
      </w:r>
    </w:p>
    <w:p w14:paraId="0C862664" w14:textId="5C6394BE" w:rsidR="00EE5559" w:rsidRPr="00EF0D81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rPr>
          <w:b/>
          <w:bCs/>
        </w:rPr>
        <w:t>9.4.1</w:t>
      </w:r>
      <w:r w:rsidRPr="00EF0D81">
        <w:rPr>
          <w:b/>
          <w:bCs/>
        </w:rPr>
        <w:tab/>
      </w:r>
      <w:r w:rsidR="00EF0D81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</w:t>
      </w:r>
      <w:r w:rsidR="00EF0D81">
        <w:rPr>
          <w:b/>
          <w:bCs/>
        </w:rPr>
        <w:t xml:space="preserve"> </w:t>
      </w:r>
      <w:r>
        <w:rPr>
          <w:b/>
          <w:bCs/>
        </w:rPr>
        <w:t>да/нет</w:t>
      </w:r>
      <w:r w:rsidRPr="00EF0D81">
        <w:rPr>
          <w:b/>
          <w:bCs/>
          <w:vertAlign w:val="superscript"/>
        </w:rPr>
        <w:t>2</w:t>
      </w:r>
      <w:r w:rsidRPr="00EF0D81">
        <w:rPr>
          <w:b/>
          <w:bCs/>
        </w:rPr>
        <w:t>…</w:t>
      </w:r>
      <w:r w:rsidR="00126B0D">
        <w:rPr>
          <w:b/>
          <w:bCs/>
        </w:rPr>
        <w:t>…………………………………………………….</w:t>
      </w:r>
      <w:r w:rsidRPr="00EF0D81">
        <w:rPr>
          <w:b/>
          <w:bCs/>
        </w:rPr>
        <w:t>………………</w:t>
      </w:r>
      <w:r w:rsidRPr="00EF0D81">
        <w:t>».</w:t>
      </w:r>
    </w:p>
    <w:p w14:paraId="117B7C3C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9.13</w:t>
      </w:r>
      <w:r>
        <w:t xml:space="preserve"> изменить следующим образом:</w:t>
      </w:r>
    </w:p>
    <w:p w14:paraId="4959BC39" w14:textId="2A5FF9EF" w:rsidR="00EE5559" w:rsidRPr="00AE3953" w:rsidRDefault="00126B0D" w:rsidP="00126B0D">
      <w:pPr>
        <w:tabs>
          <w:tab w:val="left" w:pos="1985"/>
          <w:tab w:val="left" w:pos="4962"/>
          <w:tab w:val="left" w:pos="5387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</w:t>
      </w:r>
      <w:r w:rsidR="00EE5559">
        <w:t>9.13</w:t>
      </w:r>
      <w:r w:rsidR="00EE5559">
        <w:tab/>
      </w:r>
      <w:r w:rsidR="00EF0D81">
        <w:tab/>
      </w:r>
      <w:r w:rsidR="00EE5559">
        <w:t>Задние противотуманные огни:</w:t>
      </w:r>
      <w:r>
        <w:tab/>
      </w:r>
      <w:r>
        <w:tab/>
      </w:r>
      <w:r w:rsidR="00EE5559">
        <w:t>да/нет</w:t>
      </w:r>
      <w:r w:rsidR="00EE5559">
        <w:rPr>
          <w:vertAlign w:val="superscript"/>
        </w:rPr>
        <w:t>2</w:t>
      </w:r>
      <w:r w:rsidR="00EE5559">
        <w:t>..............................</w:t>
      </w:r>
      <w:r>
        <w:t>..................</w:t>
      </w:r>
      <w:r w:rsidR="00EE5559">
        <w:t>.</w:t>
      </w:r>
    </w:p>
    <w:p w14:paraId="1296B9EA" w14:textId="122B4CE7" w:rsidR="00EE5559" w:rsidRPr="00EF0D81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rPr>
          <w:b/>
          <w:bCs/>
        </w:rPr>
        <w:t>9.13.1</w:t>
      </w:r>
      <w:r w:rsidRPr="00EF0D81">
        <w:rPr>
          <w:b/>
          <w:bCs/>
        </w:rPr>
        <w:tab/>
      </w:r>
      <w:r w:rsidR="00EF0D81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EF0D81">
        <w:rPr>
          <w:b/>
          <w:bCs/>
          <w:vertAlign w:val="superscript"/>
        </w:rPr>
        <w:t>2</w:t>
      </w:r>
      <w:r w:rsidRPr="00126B0D">
        <w:rPr>
          <w:b/>
          <w:bCs/>
        </w:rPr>
        <w:t>..</w:t>
      </w:r>
      <w:r>
        <w:rPr>
          <w:b/>
          <w:bCs/>
        </w:rPr>
        <w:t>..........................................</w:t>
      </w:r>
      <w:r w:rsidR="00126B0D">
        <w:rPr>
          <w:b/>
          <w:bCs/>
        </w:rPr>
        <w:t>............................................................</w:t>
      </w:r>
      <w:r>
        <w:rPr>
          <w:b/>
          <w:bCs/>
        </w:rPr>
        <w:t>.....</w:t>
      </w:r>
      <w:r w:rsidRPr="00EF0D81">
        <w:t>».</w:t>
      </w:r>
    </w:p>
    <w:p w14:paraId="3B670C5E" w14:textId="77777777" w:rsidR="00EE5559" w:rsidRPr="00A45424" w:rsidRDefault="00EE5559" w:rsidP="00126B0D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lastRenderedPageBreak/>
        <w:t>Приложение 1, пункт 9.14</w:t>
      </w:r>
      <w:r>
        <w:t xml:space="preserve"> изменить следующим образом:</w:t>
      </w:r>
    </w:p>
    <w:p w14:paraId="7B523B20" w14:textId="1E0EF69D" w:rsidR="00EE5559" w:rsidRPr="00A45424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«9.14</w:t>
      </w:r>
      <w:r>
        <w:tab/>
      </w:r>
      <w:r w:rsidR="00EF0D81">
        <w:tab/>
      </w:r>
      <w:r>
        <w:t>Стояночные огни:</w:t>
      </w:r>
      <w:r w:rsidR="00126B0D">
        <w:tab/>
      </w:r>
      <w:r>
        <w:t>да/нет</w:t>
      </w:r>
      <w:r>
        <w:rPr>
          <w:vertAlign w:val="superscript"/>
        </w:rPr>
        <w:t>2</w:t>
      </w:r>
      <w:r>
        <w:t>................................</w:t>
      </w:r>
      <w:r w:rsidR="00126B0D">
        <w:t>......</w:t>
      </w:r>
      <w:r>
        <w:t>.................</w:t>
      </w:r>
      <w:r w:rsidR="00126B0D">
        <w:t>..</w:t>
      </w:r>
    </w:p>
    <w:p w14:paraId="1CB337AF" w14:textId="14369BDE" w:rsidR="00EE5559" w:rsidRPr="00EF0D81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</w:pPr>
      <w:r>
        <w:rPr>
          <w:b/>
          <w:bCs/>
        </w:rPr>
        <w:t>9.14.1</w:t>
      </w:r>
      <w:r w:rsidRPr="00EF0D81">
        <w:rPr>
          <w:b/>
          <w:bCs/>
        </w:rPr>
        <w:tab/>
      </w:r>
      <w:r w:rsidR="00EF0D81">
        <w:rPr>
          <w:b/>
          <w:bCs/>
        </w:rP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 w:rsidRPr="00EF0D81">
        <w:rPr>
          <w:b/>
          <w:bCs/>
          <w:vertAlign w:val="superscript"/>
        </w:rPr>
        <w:t>2</w:t>
      </w:r>
      <w:r w:rsidR="00EF0D81">
        <w:rPr>
          <w:b/>
          <w:bCs/>
        </w:rPr>
        <w:t>…</w:t>
      </w:r>
      <w:r>
        <w:rPr>
          <w:b/>
          <w:bCs/>
        </w:rPr>
        <w:t>.........................</w:t>
      </w:r>
      <w:r w:rsidR="00126B0D">
        <w:rPr>
          <w:b/>
          <w:bCs/>
        </w:rPr>
        <w:t>...........................................................</w:t>
      </w:r>
      <w:r>
        <w:rPr>
          <w:b/>
          <w:bCs/>
        </w:rPr>
        <w:t>.....................</w:t>
      </w:r>
      <w:r w:rsidRPr="00EF0D81">
        <w:t>».</w:t>
      </w:r>
    </w:p>
    <w:p w14:paraId="226BEE32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9.20</w:t>
      </w:r>
      <w:r>
        <w:t xml:space="preserve"> изменить следующим образом:</w:t>
      </w:r>
    </w:p>
    <w:p w14:paraId="219DC1CB" w14:textId="43EB60C8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«9.20</w:t>
      </w:r>
      <w:r w:rsidR="00EF0D81">
        <w:tab/>
      </w:r>
      <w:r>
        <w:tab/>
        <w:t>Боковые габаритные огни:</w:t>
      </w:r>
      <w:r w:rsidR="00126B0D">
        <w:tab/>
      </w:r>
      <w:r>
        <w:t>да/нет</w:t>
      </w:r>
      <w:r>
        <w:rPr>
          <w:vertAlign w:val="superscript"/>
        </w:rPr>
        <w:t>2</w:t>
      </w:r>
      <w:r w:rsidR="00126B0D">
        <w:t>………</w:t>
      </w:r>
      <w:r>
        <w:t>..............................................</w:t>
      </w:r>
    </w:p>
    <w:p w14:paraId="3C20431E" w14:textId="5D839042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rPr>
          <w:b/>
          <w:bCs/>
        </w:rPr>
        <w:t>9.20.1</w:t>
      </w:r>
      <w:r>
        <w:tab/>
      </w:r>
      <w:r w:rsidR="00EF0D81"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 да/нет</w:t>
      </w:r>
      <w:r>
        <w:rPr>
          <w:b/>
          <w:bCs/>
          <w:vertAlign w:val="superscript"/>
        </w:rPr>
        <w:t>2</w:t>
      </w:r>
      <w:r w:rsidR="00EF0D81">
        <w:rPr>
          <w:b/>
          <w:bCs/>
        </w:rPr>
        <w:t>…</w:t>
      </w:r>
      <w:r>
        <w:rPr>
          <w:b/>
          <w:bCs/>
        </w:rPr>
        <w:t>......</w:t>
      </w:r>
      <w:r w:rsidR="00126B0D">
        <w:rPr>
          <w:b/>
          <w:bCs/>
        </w:rPr>
        <w:t>..........................................................</w:t>
      </w:r>
      <w:r>
        <w:rPr>
          <w:b/>
          <w:bCs/>
        </w:rPr>
        <w:t>........................................</w:t>
      </w:r>
      <w:r>
        <w:t>».</w:t>
      </w:r>
    </w:p>
    <w:p w14:paraId="3CBB9C7B" w14:textId="77777777" w:rsidR="00EE5559" w:rsidRPr="00AE3953" w:rsidRDefault="00EE5559" w:rsidP="00EE5559">
      <w:pPr>
        <w:spacing w:after="120"/>
        <w:ind w:left="2268" w:right="1134" w:hanging="1134"/>
        <w:jc w:val="both"/>
      </w:pPr>
      <w:r>
        <w:rPr>
          <w:i/>
          <w:iCs/>
        </w:rPr>
        <w:t>Приложение 1, пункт 9.23</w:t>
      </w:r>
      <w:r>
        <w:t xml:space="preserve"> изменить следующим образом:</w:t>
      </w:r>
    </w:p>
    <w:p w14:paraId="046EF893" w14:textId="57EEFE85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spacing w:after="100"/>
        <w:ind w:left="2268" w:right="1134" w:hanging="1134"/>
        <w:jc w:val="both"/>
        <w:rPr>
          <w:szCs w:val="14"/>
        </w:rPr>
      </w:pPr>
      <w:r>
        <w:t>«9.23</w:t>
      </w:r>
      <w:r>
        <w:tab/>
      </w:r>
      <w:r w:rsidR="00EF0D81">
        <w:tab/>
      </w:r>
      <w:r>
        <w:t>Огни подсветки поворота:</w:t>
      </w:r>
      <w:r w:rsidR="00365C28">
        <w:tab/>
      </w:r>
      <w:r>
        <w:t>да/нет</w:t>
      </w:r>
      <w:r>
        <w:rPr>
          <w:vertAlign w:val="superscript"/>
        </w:rPr>
        <w:t>2</w:t>
      </w:r>
      <w:r w:rsidR="00365C28" w:rsidRPr="00365C28">
        <w:t>……</w:t>
      </w:r>
      <w:r w:rsidR="00365C28">
        <w:t>………………………………..</w:t>
      </w:r>
    </w:p>
    <w:p w14:paraId="0C4DCE2F" w14:textId="1D92D014" w:rsidR="00EE5559" w:rsidRPr="00AE3953" w:rsidRDefault="00EE5559" w:rsidP="00EF0D81">
      <w:pPr>
        <w:tabs>
          <w:tab w:val="left" w:pos="1985"/>
          <w:tab w:val="left" w:pos="4962"/>
          <w:tab w:val="left" w:leader="dot" w:pos="8505"/>
        </w:tabs>
        <w:ind w:left="2268" w:right="1134" w:hanging="1134"/>
        <w:jc w:val="both"/>
        <w:rPr>
          <w:i/>
        </w:rPr>
      </w:pPr>
      <w:r>
        <w:rPr>
          <w:b/>
          <w:bCs/>
        </w:rPr>
        <w:t>9.23.1</w:t>
      </w:r>
      <w:r w:rsidR="00EF0D81">
        <w:rPr>
          <w:b/>
          <w:bCs/>
        </w:rPr>
        <w:tab/>
      </w:r>
      <w:r>
        <w:tab/>
      </w:r>
      <w:r>
        <w:rPr>
          <w:b/>
          <w:bCs/>
        </w:rPr>
        <w:t>Контрольный сигнал сбоя, требуемый предписаниями правил, касающихся данных компонентов, установлен:</w:t>
      </w:r>
      <w:r>
        <w:t xml:space="preserve"> </w:t>
      </w:r>
      <w:r>
        <w:rPr>
          <w:b/>
          <w:bCs/>
        </w:rPr>
        <w:t>да/нет</w:t>
      </w:r>
      <w:r>
        <w:rPr>
          <w:b/>
          <w:bCs/>
          <w:vertAlign w:val="superscript"/>
        </w:rPr>
        <w:t>2</w:t>
      </w:r>
      <w:r>
        <w:t>………</w:t>
      </w:r>
      <w:r w:rsidR="00EF0D81">
        <w:t>….</w:t>
      </w:r>
      <w:r>
        <w:t>…».</w:t>
      </w:r>
    </w:p>
    <w:p w14:paraId="1FEB9D2B" w14:textId="233F89D9" w:rsidR="00EE5559" w:rsidRPr="00AE3953" w:rsidRDefault="00EE5559" w:rsidP="00EE5559">
      <w:pPr>
        <w:pStyle w:val="HChG"/>
      </w:pPr>
      <w:r>
        <w:tab/>
        <w:t>II.</w:t>
      </w:r>
      <w:r>
        <w:tab/>
        <w:t>Обоснование</w:t>
      </w:r>
    </w:p>
    <w:p w14:paraId="2CF94806" w14:textId="77777777" w:rsidR="00EE5559" w:rsidRPr="00AE3953" w:rsidRDefault="00EE5559" w:rsidP="00EE5559">
      <w:pPr>
        <w:pStyle w:val="SingleTxtG"/>
        <w:rPr>
          <w:bCs/>
          <w:iCs/>
        </w:rPr>
      </w:pPr>
      <w:r>
        <w:t>1.</w:t>
      </w:r>
      <w:r>
        <w:tab/>
        <w:t>В период между проведением семьдесят пятой и семьдесят седьмой сессий Рабочей группы по вопросам освещения и световой сигнализации (GRE) были внесены и одобрены некоторые изменения, касающиеся положений о сбое в работе элементов, охватываемых правилами ООН (№№ 7, 23, 38, 77, 87, 91 и 119). Параллельно с этим на семьдесят пятой сессии GRЕ были внесены и одобрены некоторые изменения также и к Правилам № 48 ООН; вместе с тем все еще необходимо рассмотреть вопрос о внесении некоторых исправлений в положения, касающиеся сбоя. Цель настоящего предложения, основанного на неофициальном документе GRE-77-16, состоит в том, чтобы возобновить начатую на семьдесят седьмой сессии GRE работу по исправлению и уточнению положений, касающихся сбоя.</w:t>
      </w:r>
    </w:p>
    <w:p w14:paraId="724CDA01" w14:textId="7692916E" w:rsidR="00EE5559" w:rsidRPr="00AE3953" w:rsidRDefault="00EE5559" w:rsidP="00EE5559">
      <w:pPr>
        <w:pStyle w:val="SingleTxtG"/>
        <w:rPr>
          <w:bCs/>
          <w:iCs/>
        </w:rPr>
      </w:pPr>
      <w:r>
        <w:t>2.</w:t>
      </w:r>
      <w:r>
        <w:tab/>
        <w:t xml:space="preserve">Для обеспечения одинаковых формулировок определений в пункте 2 (подпункте 2.3.6.) и требований в пункте 6 мы использовали в тексте на английском языке термин </w:t>
      </w:r>
      <w:r w:rsidR="00365C28">
        <w:t>«</w:t>
      </w:r>
      <w:r>
        <w:t>closed-circuit</w:t>
      </w:r>
      <w:r w:rsidR="00365C28">
        <w:t>»</w:t>
      </w:r>
      <w:r>
        <w:t xml:space="preserve"> вместо </w:t>
      </w:r>
      <w:r w:rsidR="00365C28">
        <w:t>«</w:t>
      </w:r>
      <w:r>
        <w:t>circuit closed</w:t>
      </w:r>
      <w:r w:rsidR="00365C28">
        <w:t>»</w:t>
      </w:r>
      <w:r>
        <w:t>.</w:t>
      </w:r>
    </w:p>
    <w:p w14:paraId="095451AD" w14:textId="77777777" w:rsidR="00EE5559" w:rsidRPr="00AE3953" w:rsidRDefault="00EE5559" w:rsidP="00EE5559">
      <w:pPr>
        <w:pStyle w:val="SingleTxtG"/>
        <w:rPr>
          <w:bCs/>
          <w:iCs/>
        </w:rPr>
      </w:pPr>
      <w:r>
        <w:t>3.</w:t>
      </w:r>
      <w:r>
        <w:tab/>
        <w:t>Структура пункта 6.2.8.2 изменена и приведена в соответствие с первоначальным форматом. Последнее предписание имеет общий характер и касается подпунктов a) и b). Нынешняя структура может лишь вызвать неверное толкование и ограничить соблюдение технических положений по подпункту b).</w:t>
      </w:r>
    </w:p>
    <w:p w14:paraId="02CE1053" w14:textId="534EF6A0" w:rsidR="00EE5559" w:rsidRPr="00AE3953" w:rsidRDefault="00EE5559" w:rsidP="00EE5559">
      <w:pPr>
        <w:pStyle w:val="SingleTxtG"/>
        <w:rPr>
          <w:bCs/>
          <w:iCs/>
        </w:rPr>
      </w:pPr>
      <w:r>
        <w:t>4.</w:t>
      </w:r>
      <w:r>
        <w:tab/>
        <w:t xml:space="preserve">В случае задних фар применительно к элементу, охватываемому правилами </w:t>
      </w:r>
      <w:r w:rsidR="00365C28">
        <w:br/>
        <w:t>№</w:t>
      </w:r>
      <w:r>
        <w:t>№ 23 и 148 ООН, мы можем использовать контрольный сигнал сбоя. Мы изменили требование, предусмотренное в пункте 6.4.8, с тем чтобы привести его в соответствие с предписаниями правил ООН, касающихся данного элемента.</w:t>
      </w:r>
    </w:p>
    <w:p w14:paraId="3654F5A7" w14:textId="1758272D" w:rsidR="00EE5559" w:rsidRPr="00AE3953" w:rsidRDefault="00EE5559" w:rsidP="00EE5559">
      <w:pPr>
        <w:pStyle w:val="SingleTxtG"/>
        <w:rPr>
          <w:bCs/>
          <w:iCs/>
        </w:rPr>
      </w:pPr>
      <w:r>
        <w:t>5.</w:t>
      </w:r>
      <w:r>
        <w:tab/>
        <w:t>Что касается сигналов торможения, то мы исключили требование о контрольном сигнале функционирования, когда такой сигнал требуется в соответствии с правилами, ккасающимися данных элементов (правилами №</w:t>
      </w:r>
      <w:r w:rsidR="00365C28">
        <w:t>№</w:t>
      </w:r>
      <w:r>
        <w:t xml:space="preserve"> 07 и 148 ООН). Ранее такой контрольный сигнал функционирования требовался также и в случае других огней, однако затем это требование было отменено. Мы рассматриваем аналогичный подход в отношении данного огня. </w:t>
      </w:r>
    </w:p>
    <w:p w14:paraId="7460D5AB" w14:textId="2BE3B507" w:rsidR="00EE5559" w:rsidRPr="00AE3953" w:rsidRDefault="00EE5559" w:rsidP="00EE5559">
      <w:pPr>
        <w:pStyle w:val="SingleTxtG"/>
        <w:rPr>
          <w:bCs/>
          <w:iCs/>
        </w:rPr>
      </w:pPr>
      <w:r>
        <w:t>6.</w:t>
      </w:r>
      <w:r>
        <w:tab/>
        <w:t xml:space="preserve">В случае задних противотуманных огней применительно к элементу, охватываемому правилами </w:t>
      </w:r>
      <w:r w:rsidR="00365C28">
        <w:t>№</w:t>
      </w:r>
      <w:r>
        <w:t xml:space="preserve">№ 38 и 148 ООН, мы можем использовать контрольный сигнал сбоя. Мы изменили требование, предусмотренное в пункте 6.11.8, с тем чтобы привести его в соответствие с предписаниями правил ООН, касающихся данного элемента. </w:t>
      </w:r>
    </w:p>
    <w:p w14:paraId="41F1F556" w14:textId="59A4928D" w:rsidR="00EE5559" w:rsidRPr="00AE3953" w:rsidRDefault="00EE5559" w:rsidP="00EE5559">
      <w:pPr>
        <w:pStyle w:val="SingleTxtG"/>
        <w:rPr>
          <w:bCs/>
          <w:iCs/>
        </w:rPr>
      </w:pPr>
      <w:r>
        <w:t>7.</w:t>
      </w:r>
      <w:r>
        <w:tab/>
        <w:t xml:space="preserve">Что касается передних и задних противотуманных огней, то мы исключили положение о спецификациях в отношении контрольного сигнала, которые были предусмотрены конкретно для противотуманных огней в пунктах 6.3.8 и 6.11.8. </w:t>
      </w:r>
      <w:r w:rsidR="00365C28">
        <w:br/>
      </w:r>
      <w:r>
        <w:lastRenderedPageBreak/>
        <w:t>Нет никаких причин, в силу которых требовался бы независимый немигающий предупреждающий сигнал.</w:t>
      </w:r>
    </w:p>
    <w:p w14:paraId="7A5DB397" w14:textId="29AF8320" w:rsidR="00EE5559" w:rsidRPr="00AE3953" w:rsidRDefault="00EE5559" w:rsidP="00EE5559">
      <w:pPr>
        <w:pStyle w:val="SingleTxtG"/>
        <w:rPr>
          <w:bCs/>
          <w:iCs/>
        </w:rPr>
      </w:pPr>
      <w:r>
        <w:t>8.</w:t>
      </w:r>
      <w:r>
        <w:tab/>
        <w:t>В случае стояночных огней применительно к элементу, охватываемому правилами №</w:t>
      </w:r>
      <w:r w:rsidR="00365C28">
        <w:t>№</w:t>
      </w:r>
      <w:r>
        <w:t xml:space="preserve"> 77 и 148 ООН, мы можем использовать контрольный сигнал сбоя.</w:t>
      </w:r>
      <w:r w:rsidR="00365C28">
        <w:t xml:space="preserve"> </w:t>
      </w:r>
      <w:r w:rsidR="00365C28">
        <w:br/>
      </w:r>
      <w:r>
        <w:t xml:space="preserve">Мы изменили требование, предусмотренное в пункте 6.12.8, с тем чтобы привести его в соответствие с предписаниями правил ООН, касающихся данного элемента. </w:t>
      </w:r>
    </w:p>
    <w:p w14:paraId="77BF8F67" w14:textId="1A4855E1" w:rsidR="00EE5559" w:rsidRPr="00AE3953" w:rsidRDefault="00EE5559" w:rsidP="00EE5559">
      <w:pPr>
        <w:pStyle w:val="SingleTxtG"/>
        <w:rPr>
          <w:bCs/>
          <w:iCs/>
        </w:rPr>
      </w:pPr>
      <w:r>
        <w:t>9.</w:t>
      </w:r>
      <w:r>
        <w:tab/>
        <w:t>В случае боковых габаритных огней применительно к элементу, охватываемому правилами №</w:t>
      </w:r>
      <w:r w:rsidR="00365C28">
        <w:t>№</w:t>
      </w:r>
      <w:r>
        <w:t xml:space="preserve"> 91 и 148 ООН, мы можем использовать контрольный сигнал сбоя. </w:t>
      </w:r>
      <w:r w:rsidR="00365C28">
        <w:br/>
      </w:r>
      <w:r>
        <w:t xml:space="preserve">Мы изменили требование, предусмотренное в пункте 6.18.8, с тем чтобы привести его в соответствие с предписаниями правил ООН, касающихся данного элемента. </w:t>
      </w:r>
    </w:p>
    <w:p w14:paraId="0AED63D3" w14:textId="64135DD2" w:rsidR="00EE5559" w:rsidRPr="00AE3953" w:rsidRDefault="00EE5559" w:rsidP="00EE5559">
      <w:pPr>
        <w:pStyle w:val="SingleTxtG"/>
        <w:rPr>
          <w:bCs/>
          <w:iCs/>
        </w:rPr>
      </w:pPr>
      <w:r>
        <w:t>10.</w:t>
      </w:r>
      <w:r>
        <w:tab/>
        <w:t>В случае огней подсветки поворота применительно к элементу, охватываемому правилами №</w:t>
      </w:r>
      <w:r w:rsidR="00365C28">
        <w:t>№</w:t>
      </w:r>
      <w:r>
        <w:t xml:space="preserve"> 119 и 148 ООН, мы можем использовать контрольный сигнал сбоя. Мы изменили требование, предусмотренное в пункте 6.20.8, с тем чтобы привести его в соответствие с предписаниями правил ООН, касающихся данного элемента. </w:t>
      </w:r>
    </w:p>
    <w:p w14:paraId="501B3D70" w14:textId="77777777" w:rsidR="00EE5559" w:rsidRPr="00AE3953" w:rsidRDefault="00EE5559" w:rsidP="00EE5559">
      <w:pPr>
        <w:pStyle w:val="SingleTxtG"/>
        <w:rPr>
          <w:bCs/>
          <w:iCs/>
        </w:rPr>
      </w:pPr>
      <w:r>
        <w:t>11.</w:t>
      </w:r>
      <w:r>
        <w:tab/>
        <w:t>Мы внесли изменения в приложение 1 и добавили требования о контрольном сигнале, когда они предусмотрены предписаниями, касающимися соответствующих элементов. В случае фар ближнего света, задних фар, задних противотуманных огней, стояночных огней, боковых габаритных и огней подсветки поворота эти требования отсутствовали.</w:t>
      </w:r>
    </w:p>
    <w:p w14:paraId="4010DCD6" w14:textId="77777777" w:rsidR="00EE5559" w:rsidRPr="007A77C4" w:rsidRDefault="00EE5559" w:rsidP="00EE5559">
      <w:pPr>
        <w:spacing w:before="240"/>
        <w:jc w:val="center"/>
        <w:rPr>
          <w:u w:val="single"/>
          <w:lang w:val="fr-CH"/>
        </w:rPr>
      </w:pPr>
      <w:r w:rsidRPr="00AE3953">
        <w:rPr>
          <w:u w:val="single"/>
        </w:rPr>
        <w:tab/>
      </w:r>
      <w:r w:rsidRPr="00AE3953">
        <w:rPr>
          <w:u w:val="single"/>
        </w:rPr>
        <w:tab/>
      </w:r>
      <w:r w:rsidRPr="00AE3953">
        <w:rPr>
          <w:u w:val="single"/>
        </w:rPr>
        <w:tab/>
      </w:r>
    </w:p>
    <w:p w14:paraId="60DC25B9" w14:textId="77777777" w:rsidR="00E12C5F" w:rsidRPr="008D53B6" w:rsidRDefault="00E12C5F" w:rsidP="00EE5559"/>
    <w:sectPr w:rsidR="00E12C5F" w:rsidRPr="008D53B6" w:rsidSect="00EE55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1D8B" w14:textId="77777777" w:rsidR="005252BF" w:rsidRPr="00A312BC" w:rsidRDefault="005252BF" w:rsidP="00A312BC"/>
  </w:endnote>
  <w:endnote w:type="continuationSeparator" w:id="0">
    <w:p w14:paraId="2476E3C2" w14:textId="77777777" w:rsidR="005252BF" w:rsidRPr="00A312BC" w:rsidRDefault="005252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8B0" w14:textId="7108DBC1" w:rsidR="00EE5559" w:rsidRPr="00EE5559" w:rsidRDefault="00EE5559">
    <w:pPr>
      <w:pStyle w:val="a8"/>
    </w:pPr>
    <w:r w:rsidRPr="00EE5559">
      <w:rPr>
        <w:b/>
        <w:sz w:val="18"/>
      </w:rPr>
      <w:fldChar w:fldCharType="begin"/>
    </w:r>
    <w:r w:rsidRPr="00EE5559">
      <w:rPr>
        <w:b/>
        <w:sz w:val="18"/>
      </w:rPr>
      <w:instrText xml:space="preserve"> PAGE  \* MERGEFORMAT </w:instrText>
    </w:r>
    <w:r w:rsidRPr="00EE5559">
      <w:rPr>
        <w:b/>
        <w:sz w:val="18"/>
      </w:rPr>
      <w:fldChar w:fldCharType="separate"/>
    </w:r>
    <w:r w:rsidRPr="00EE5559">
      <w:rPr>
        <w:b/>
        <w:noProof/>
        <w:sz w:val="18"/>
      </w:rPr>
      <w:t>2</w:t>
    </w:r>
    <w:r w:rsidRPr="00EE5559">
      <w:rPr>
        <w:b/>
        <w:sz w:val="18"/>
      </w:rPr>
      <w:fldChar w:fldCharType="end"/>
    </w:r>
    <w:r>
      <w:rPr>
        <w:b/>
        <w:sz w:val="18"/>
      </w:rPr>
      <w:tab/>
    </w:r>
    <w:r>
      <w:t>GE.22-11708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FF26" w14:textId="5AC9558C" w:rsidR="00EE5559" w:rsidRPr="00EE5559" w:rsidRDefault="00EE5559" w:rsidP="00EE5559">
    <w:pPr>
      <w:pStyle w:val="a8"/>
      <w:tabs>
        <w:tab w:val="clear" w:pos="9639"/>
        <w:tab w:val="right" w:pos="9638"/>
      </w:tabs>
      <w:rPr>
        <w:b/>
        <w:sz w:val="18"/>
      </w:rPr>
    </w:pPr>
    <w:r>
      <w:t>GE.22-11708</w:t>
    </w:r>
    <w:r>
      <w:tab/>
    </w:r>
    <w:r w:rsidRPr="00EE5559">
      <w:rPr>
        <w:b/>
        <w:sz w:val="18"/>
      </w:rPr>
      <w:fldChar w:fldCharType="begin"/>
    </w:r>
    <w:r w:rsidRPr="00EE5559">
      <w:rPr>
        <w:b/>
        <w:sz w:val="18"/>
      </w:rPr>
      <w:instrText xml:space="preserve"> PAGE  \* MERGEFORMAT </w:instrText>
    </w:r>
    <w:r w:rsidRPr="00EE5559">
      <w:rPr>
        <w:b/>
        <w:sz w:val="18"/>
      </w:rPr>
      <w:fldChar w:fldCharType="separate"/>
    </w:r>
    <w:r w:rsidRPr="00EE5559">
      <w:rPr>
        <w:b/>
        <w:noProof/>
        <w:sz w:val="18"/>
      </w:rPr>
      <w:t>3</w:t>
    </w:r>
    <w:r w:rsidRPr="00EE55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F356" w14:textId="1F0B2604" w:rsidR="00042B72" w:rsidRPr="00EE5559" w:rsidRDefault="00EE5559" w:rsidP="00EE555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E5E67F" wp14:editId="564DD5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22-11708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FFACB5" wp14:editId="7E0E4E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010922  020922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3E16" w14:textId="77777777" w:rsidR="005252BF" w:rsidRPr="001075E9" w:rsidRDefault="005252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B69CD4" w14:textId="77777777" w:rsidR="005252BF" w:rsidRDefault="005252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89919E" w14:textId="77777777" w:rsidR="00EE5559" w:rsidRPr="00706101" w:rsidRDefault="00EE5559" w:rsidP="00EE5559">
      <w:pPr>
        <w:pStyle w:val="ad"/>
      </w:pPr>
      <w:r>
        <w:tab/>
      </w:r>
      <w:r w:rsidRPr="00EE5559">
        <w:rPr>
          <w:sz w:val="20"/>
          <w:szCs w:val="22"/>
        </w:rPr>
        <w:t>*</w:t>
      </w:r>
      <w:r w:rsidRPr="00EE5559">
        <w:rPr>
          <w:sz w:val="20"/>
          <w:szCs w:val="22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7801" w14:textId="3CB7C712" w:rsidR="00EE5559" w:rsidRPr="00EE5559" w:rsidRDefault="00EE555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B4F20">
      <w:t>ECE/TRANS/WP.29/GRE/2022/17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7383" w14:textId="0EFF3599" w:rsidR="00EE5559" w:rsidRPr="00EE5559" w:rsidRDefault="00EE5559" w:rsidP="00EE555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4F20">
      <w:t>ECE/TRANS/WP.29/GRE/2022/17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6B0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A44"/>
    <w:rsid w:val="002A2EFC"/>
    <w:rsid w:val="002B0106"/>
    <w:rsid w:val="002B4F20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C28"/>
    <w:rsid w:val="00381C24"/>
    <w:rsid w:val="00387CD4"/>
    <w:rsid w:val="003958D0"/>
    <w:rsid w:val="003A0D43"/>
    <w:rsid w:val="003A48CE"/>
    <w:rsid w:val="003B00E5"/>
    <w:rsid w:val="003B5C4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52BF"/>
    <w:rsid w:val="00526683"/>
    <w:rsid w:val="00526DB8"/>
    <w:rsid w:val="005323E6"/>
    <w:rsid w:val="00561FA7"/>
    <w:rsid w:val="005639C1"/>
    <w:rsid w:val="005709E0"/>
    <w:rsid w:val="00572E19"/>
    <w:rsid w:val="0058509D"/>
    <w:rsid w:val="005961C8"/>
    <w:rsid w:val="005966F1"/>
    <w:rsid w:val="005D7914"/>
    <w:rsid w:val="005E2B41"/>
    <w:rsid w:val="005F0B42"/>
    <w:rsid w:val="00617A43"/>
    <w:rsid w:val="006345DB"/>
    <w:rsid w:val="00640F49"/>
    <w:rsid w:val="0066021C"/>
    <w:rsid w:val="00680D03"/>
    <w:rsid w:val="00681A10"/>
    <w:rsid w:val="006A19D7"/>
    <w:rsid w:val="006A1ED8"/>
    <w:rsid w:val="006B7E74"/>
    <w:rsid w:val="006C2031"/>
    <w:rsid w:val="006D461A"/>
    <w:rsid w:val="006F35EE"/>
    <w:rsid w:val="007021FF"/>
    <w:rsid w:val="00704408"/>
    <w:rsid w:val="00712895"/>
    <w:rsid w:val="00734ACB"/>
    <w:rsid w:val="00757357"/>
    <w:rsid w:val="00792497"/>
    <w:rsid w:val="007A428A"/>
    <w:rsid w:val="007A77C4"/>
    <w:rsid w:val="00806737"/>
    <w:rsid w:val="00825F8D"/>
    <w:rsid w:val="00834B71"/>
    <w:rsid w:val="00840621"/>
    <w:rsid w:val="0086445C"/>
    <w:rsid w:val="00894693"/>
    <w:rsid w:val="008A08D7"/>
    <w:rsid w:val="008A37C8"/>
    <w:rsid w:val="008B6909"/>
    <w:rsid w:val="008D53B6"/>
    <w:rsid w:val="008E26C3"/>
    <w:rsid w:val="008F5E78"/>
    <w:rsid w:val="008F7609"/>
    <w:rsid w:val="00906890"/>
    <w:rsid w:val="00911BE4"/>
    <w:rsid w:val="00951972"/>
    <w:rsid w:val="009608F3"/>
    <w:rsid w:val="009A24AC"/>
    <w:rsid w:val="009C351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7516"/>
    <w:rsid w:val="00B10CC7"/>
    <w:rsid w:val="00B36DF7"/>
    <w:rsid w:val="00B539E7"/>
    <w:rsid w:val="00B62458"/>
    <w:rsid w:val="00B91F40"/>
    <w:rsid w:val="00BC18B2"/>
    <w:rsid w:val="00BD33EE"/>
    <w:rsid w:val="00BE1CC7"/>
    <w:rsid w:val="00C106D6"/>
    <w:rsid w:val="00C119AE"/>
    <w:rsid w:val="00C5503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4D2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559"/>
    <w:rsid w:val="00EF0D81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3346A9"/>
  <w15:docId w15:val="{571B5031-7237-4FA0-B480-5FCE149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EE5559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EE5559"/>
    <w:rPr>
      <w:lang w:val="ru-RU" w:eastAsia="en-US"/>
    </w:rPr>
  </w:style>
  <w:style w:type="character" w:customStyle="1" w:styleId="HChGChar">
    <w:name w:val="_ H _Ch_G Char"/>
    <w:link w:val="HChG"/>
    <w:qFormat/>
    <w:rsid w:val="00EE5559"/>
    <w:rPr>
      <w:b/>
      <w:sz w:val="28"/>
      <w:lang w:val="ru-RU" w:eastAsia="ru-RU"/>
    </w:rPr>
  </w:style>
  <w:style w:type="character" w:customStyle="1" w:styleId="paraChar">
    <w:name w:val="para Char"/>
    <w:link w:val="para"/>
    <w:rsid w:val="00EE5559"/>
    <w:rPr>
      <w:snapToGrid w:val="0"/>
      <w:lang w:val="fr-FR" w:eastAsia="en-US"/>
    </w:rPr>
  </w:style>
  <w:style w:type="character" w:customStyle="1" w:styleId="H1GChar">
    <w:name w:val="_ H_1_G Char"/>
    <w:link w:val="H1G"/>
    <w:rsid w:val="00EE555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2915</Words>
  <Characters>22109</Characters>
  <Application>Microsoft Office Word</Application>
  <DocSecurity>0</DocSecurity>
  <Lines>2009</Lines>
  <Paragraphs>834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ECE/TRANS/WP.29/GRE/2022/17</vt:lpstr>
      <vt:lpstr>A/</vt:lpstr>
      <vt:lpstr>A/</vt:lpstr>
    </vt:vector>
  </TitlesOfParts>
  <Company>DCM</Company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ECE/TRANS/WP.29/GRE/2022/17</dc:title>
  <dc:subject/>
  <dc:creator>Elena IZOTOVA</dc:creator>
  <cp:keywords/>
  <cp:lastModifiedBy>Elena Izotova</cp:lastModifiedBy>
  <cp:revision>3</cp:revision>
  <cp:lastPrinted>2022-09-02T10:51:00Z</cp:lastPrinted>
  <dcterms:created xsi:type="dcterms:W3CDTF">2022-09-02T10:51:00Z</dcterms:created>
  <dcterms:modified xsi:type="dcterms:W3CDTF">2022-09-02T10:51:00Z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