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3D0E" w14:textId="5637F25E" w:rsidR="00717940" w:rsidRPr="005A7575" w:rsidRDefault="00793826">
      <w:pPr>
        <w:rPr>
          <w:b/>
          <w:sz w:val="28"/>
          <w:szCs w:val="28"/>
        </w:rPr>
      </w:pPr>
      <w:r w:rsidRPr="005A7575">
        <w:rPr>
          <w:b/>
          <w:sz w:val="28"/>
          <w:szCs w:val="28"/>
        </w:rPr>
        <w:t>Economic Commission for Europe</w:t>
      </w:r>
    </w:p>
    <w:p w14:paraId="1D6B284A" w14:textId="77777777" w:rsidR="00717940" w:rsidRPr="005A7575" w:rsidRDefault="00793826">
      <w:pPr>
        <w:spacing w:before="120"/>
        <w:rPr>
          <w:sz w:val="28"/>
          <w:szCs w:val="28"/>
        </w:rPr>
      </w:pPr>
      <w:r w:rsidRPr="005A7575">
        <w:rPr>
          <w:sz w:val="28"/>
          <w:szCs w:val="28"/>
        </w:rPr>
        <w:t>Inland Transport Committee</w:t>
      </w:r>
    </w:p>
    <w:p w14:paraId="32F56F6F" w14:textId="77777777" w:rsidR="00717940" w:rsidRPr="005A7575" w:rsidRDefault="00793826">
      <w:pPr>
        <w:spacing w:before="120"/>
        <w:rPr>
          <w:b/>
          <w:sz w:val="24"/>
          <w:szCs w:val="24"/>
        </w:rPr>
      </w:pPr>
      <w:r w:rsidRPr="005A7575">
        <w:rPr>
          <w:b/>
          <w:sz w:val="24"/>
          <w:szCs w:val="24"/>
        </w:rPr>
        <w:t>Working Party on the Transport of Dangerous Goods</w:t>
      </w:r>
    </w:p>
    <w:p w14:paraId="0CC0B2EB" w14:textId="77777777" w:rsidR="00717940" w:rsidRPr="005A7575" w:rsidRDefault="00793826">
      <w:pPr>
        <w:spacing w:before="120"/>
        <w:rPr>
          <w:b/>
        </w:rPr>
      </w:pPr>
      <w:r w:rsidRPr="005A7575">
        <w:rPr>
          <w:b/>
        </w:rPr>
        <w:t>Joint Meeting of the RID Committee of Experts and the</w:t>
      </w:r>
      <w:r w:rsidRPr="005A7575">
        <w:rPr>
          <w:b/>
        </w:rPr>
        <w:br/>
        <w:t>Working Party on the Transport of Dangerous Goods</w:t>
      </w:r>
    </w:p>
    <w:p w14:paraId="2ECD4612" w14:textId="3551CD25" w:rsidR="00717940" w:rsidRPr="005A7575" w:rsidRDefault="00B235FE" w:rsidP="00004921">
      <w:r w:rsidRPr="005A7575">
        <w:t xml:space="preserve">Geneva, </w:t>
      </w:r>
      <w:r w:rsidR="00CA7B76">
        <w:t>12-16</w:t>
      </w:r>
      <w:r w:rsidRPr="005A7575">
        <w:t xml:space="preserve"> September 202</w:t>
      </w:r>
      <w:r w:rsidR="00CA7B76">
        <w:t>2</w:t>
      </w:r>
      <w:r w:rsidRPr="005A7575">
        <w:br/>
      </w:r>
      <w:r w:rsidR="00793826" w:rsidRPr="005A7575">
        <w:t xml:space="preserve">Item </w:t>
      </w:r>
      <w:r w:rsidR="006204E2">
        <w:t>3</w:t>
      </w:r>
      <w:r w:rsidR="00793826" w:rsidRPr="005A7575">
        <w:t xml:space="preserve"> of the provisional agenda</w:t>
      </w:r>
      <w:r w:rsidR="003F3981">
        <w:tab/>
      </w:r>
      <w:r w:rsidR="003F3981">
        <w:tab/>
      </w:r>
      <w:r w:rsidR="003F3981">
        <w:tab/>
      </w:r>
      <w:r w:rsidR="003F3981">
        <w:tab/>
      </w:r>
      <w:r w:rsidR="003F3981">
        <w:tab/>
      </w:r>
      <w:r w:rsidR="003F3981">
        <w:tab/>
      </w:r>
      <w:r w:rsidR="003F3981">
        <w:tab/>
      </w:r>
      <w:r w:rsidR="003F3981">
        <w:tab/>
      </w:r>
      <w:r w:rsidR="00921B87">
        <w:t>5 August</w:t>
      </w:r>
      <w:r w:rsidR="006D792F">
        <w:t xml:space="preserve"> 202</w:t>
      </w:r>
      <w:r w:rsidR="006750CF">
        <w:t>2</w:t>
      </w:r>
    </w:p>
    <w:p w14:paraId="1405FAFB" w14:textId="5190BEC0" w:rsidR="00717940" w:rsidRPr="005A7575" w:rsidRDefault="006204E2">
      <w:pPr>
        <w:rPr>
          <w:b/>
        </w:rPr>
      </w:pPr>
      <w:r>
        <w:rPr>
          <w:b/>
        </w:rPr>
        <w:t>Standards</w:t>
      </w:r>
    </w:p>
    <w:p w14:paraId="447A2BE0" w14:textId="3235DB34" w:rsidR="00717940" w:rsidRDefault="00793826" w:rsidP="00ED37E8">
      <w:pPr>
        <w:pStyle w:val="HChG"/>
      </w:pPr>
      <w:r w:rsidRPr="005A7575">
        <w:tab/>
      </w:r>
      <w:r w:rsidRPr="005A7575">
        <w:tab/>
      </w:r>
      <w:r w:rsidR="00847C9E">
        <w:t>Reference to standard EN 14841 in the Notes to RID 1.4.3.3 and 1.4.3.7.1</w:t>
      </w:r>
    </w:p>
    <w:p w14:paraId="5727372D" w14:textId="2F186FA3" w:rsidR="00E4348D" w:rsidRPr="00E4348D" w:rsidRDefault="00ED37E8" w:rsidP="00ED37E8">
      <w:pPr>
        <w:pStyle w:val="H1G"/>
      </w:pPr>
      <w:r>
        <w:tab/>
      </w:r>
      <w:r>
        <w:tab/>
      </w:r>
      <w:r w:rsidR="00E4348D">
        <w:t>Transmitted by the Secretariat of OTIF</w:t>
      </w:r>
    </w:p>
    <w:p w14:paraId="78C1B824" w14:textId="537FB131" w:rsidR="004F12A9" w:rsidRPr="00050406" w:rsidRDefault="00ED37E8" w:rsidP="00ED37E8">
      <w:pPr>
        <w:pStyle w:val="HChG"/>
      </w:pPr>
      <w:r>
        <w:tab/>
      </w:r>
      <w:r>
        <w:tab/>
      </w:r>
      <w:r w:rsidR="004F12A9">
        <w:t>Introduction</w:t>
      </w:r>
    </w:p>
    <w:p w14:paraId="46C19B68" w14:textId="77777777" w:rsidR="004F12A9" w:rsidRDefault="004F12A9" w:rsidP="00ED37E8">
      <w:pPr>
        <w:pStyle w:val="SingleTxtG"/>
      </w:pPr>
      <w:r>
        <w:t>1.</w:t>
      </w:r>
      <w:r>
        <w:tab/>
        <w:t>The Working Group on Standards had submitted informal document INF.4 to the Joint Meeting (Berne, 14-18 March 2022) with the report on the 34</w:t>
      </w:r>
      <w:r>
        <w:rPr>
          <w:vertAlign w:val="superscript"/>
        </w:rPr>
        <w:t>th</w:t>
      </w:r>
      <w:r>
        <w:t xml:space="preserve"> session of the Standards Working Group.</w:t>
      </w:r>
    </w:p>
    <w:p w14:paraId="4E98949D" w14:textId="77777777" w:rsidR="004F12A9" w:rsidRDefault="004F12A9" w:rsidP="00592607">
      <w:pPr>
        <w:pStyle w:val="SingleTxtG"/>
      </w:pPr>
      <w:r>
        <w:t>2.</w:t>
      </w:r>
      <w:r>
        <w:tab/>
        <w:t>Paragraph 4 of this report contains the following proposal:</w:t>
      </w:r>
    </w:p>
    <w:p w14:paraId="283EEE50" w14:textId="77777777" w:rsidR="004F12A9" w:rsidRPr="007A77BF" w:rsidRDefault="004F12A9" w:rsidP="00E8604E">
      <w:pPr>
        <w:pStyle w:val="SingleTxtG"/>
        <w:ind w:left="1701"/>
      </w:pPr>
      <w:r>
        <w:t>“4</w:t>
      </w:r>
      <w:r>
        <w:tab/>
        <w:t>Future Proposal for EN 14841</w:t>
      </w:r>
    </w:p>
    <w:p w14:paraId="3F35A3D9" w14:textId="77777777" w:rsidR="004F12A9" w:rsidRPr="007A77BF" w:rsidRDefault="004F12A9" w:rsidP="00E8604E">
      <w:pPr>
        <w:pStyle w:val="SingleTxtG"/>
        <w:ind w:left="1701"/>
      </w:pPr>
      <w:r>
        <w:t xml:space="preserve">The Working Group on Standards examined </w:t>
      </w:r>
      <w:proofErr w:type="spellStart"/>
      <w:r>
        <w:t>prEN</w:t>
      </w:r>
      <w:proofErr w:type="spellEnd"/>
      <w:r>
        <w:t xml:space="preserve"> 14841 </w:t>
      </w:r>
      <w:r>
        <w:rPr>
          <w:i/>
          <w:iCs/>
        </w:rPr>
        <w:t>LPG equipment and accessories - Discharge procedures for LPG rail tankers</w:t>
      </w:r>
      <w:r>
        <w:t>. This standard is still under development so is not ready for referencing. However, it concerns the filling and unloading of rail tanks with LPG. There are few requirements for these activities and most occur in section 1.4.3 of RID. The Working Group has therefore suggested the following draft amendments to RID.</w:t>
      </w:r>
    </w:p>
    <w:p w14:paraId="302F12C7" w14:textId="77777777" w:rsidR="004F12A9" w:rsidRDefault="004F12A9" w:rsidP="00E8604E">
      <w:pPr>
        <w:pStyle w:val="SingleTxtG"/>
        <w:ind w:left="1701" w:firstLine="567"/>
      </w:pPr>
      <w:r>
        <w:t>–</w:t>
      </w:r>
      <w:r>
        <w:tab/>
        <w:t>Add the following sentence to the existing NOTE in 1.4.3.3 of RID:</w:t>
      </w:r>
    </w:p>
    <w:p w14:paraId="4E37B79D" w14:textId="77777777" w:rsidR="004F12A9" w:rsidRDefault="004F12A9" w:rsidP="00E8604E">
      <w:pPr>
        <w:pStyle w:val="SingleTxtG"/>
        <w:ind w:left="2268"/>
      </w:pPr>
      <w:r>
        <w:t>“EN 14841:202x provides guidance on filling tank-wagons with LPG.”</w:t>
      </w:r>
    </w:p>
    <w:p w14:paraId="757B8FA5" w14:textId="77777777" w:rsidR="004F12A9" w:rsidRDefault="004F12A9" w:rsidP="00E8604E">
      <w:pPr>
        <w:pStyle w:val="SingleTxtG"/>
        <w:ind w:left="1701" w:firstLine="567"/>
      </w:pPr>
      <w:r>
        <w:t>–</w:t>
      </w:r>
      <w:r>
        <w:tab/>
        <w:t>Add the following sentence to the existing NOTE in 1.4.3.7.1 of RID:</w:t>
      </w:r>
    </w:p>
    <w:p w14:paraId="359ADCFD" w14:textId="77777777" w:rsidR="004F12A9" w:rsidRDefault="004F12A9" w:rsidP="00E8604E">
      <w:pPr>
        <w:pStyle w:val="SingleTxtG"/>
        <w:ind w:left="2268"/>
      </w:pPr>
      <w:r>
        <w:t>“EN 14841:202x provides guidance on unloading LPG from tank-wagons.”</w:t>
      </w:r>
    </w:p>
    <w:p w14:paraId="1116F263" w14:textId="77777777" w:rsidR="004F12A9" w:rsidRPr="007A77BF" w:rsidRDefault="004F12A9" w:rsidP="00E8604E">
      <w:pPr>
        <w:pStyle w:val="SingleTxtG"/>
        <w:ind w:left="1701"/>
      </w:pPr>
      <w:r>
        <w:t>The Working Group would welcome comments from the experts of RID as to the suitability of this method of referencing this standard in this way.”</w:t>
      </w:r>
    </w:p>
    <w:p w14:paraId="752DDBB1" w14:textId="77777777" w:rsidR="004F12A9" w:rsidRDefault="004F12A9" w:rsidP="00D5651E">
      <w:pPr>
        <w:pStyle w:val="SingleTxtG"/>
        <w:rPr>
          <w:snapToGrid w:val="0"/>
        </w:rPr>
      </w:pPr>
      <w:r>
        <w:rPr>
          <w:snapToGrid w:val="0"/>
        </w:rPr>
        <w:t>3.</w:t>
      </w:r>
      <w:r>
        <w:rPr>
          <w:snapToGrid w:val="0"/>
        </w:rPr>
        <w:tab/>
        <w:t xml:space="preserve">At </w:t>
      </w:r>
      <w:r w:rsidRPr="00D5651E">
        <w:t>the</w:t>
      </w:r>
      <w:r>
        <w:rPr>
          <w:snapToGrid w:val="0"/>
        </w:rPr>
        <w:t xml:space="preserve"> Joint Meeting, the Working Group on Standards was of the view that this standard, which is currently only available in a draft version, could be referred to in the 2023 edition of RID, as it only contains guidelines and is not mandatory.</w:t>
      </w:r>
    </w:p>
    <w:p w14:paraId="170CE7D1" w14:textId="77777777" w:rsidR="004F12A9" w:rsidRDefault="004F12A9" w:rsidP="00D5651E">
      <w:pPr>
        <w:pStyle w:val="SingleTxtG"/>
      </w:pPr>
      <w:r>
        <w:t>4.</w:t>
      </w:r>
      <w:r>
        <w:tab/>
        <w:t>The OTIF Secretariat had submitted document OTIF/RID/CE/GTP/2022/2 to the 14</w:t>
      </w:r>
      <w:r>
        <w:rPr>
          <w:vertAlign w:val="superscript"/>
        </w:rPr>
        <w:t>th</w:t>
      </w:r>
      <w:r>
        <w:t xml:space="preserve"> session of the RID Committee of Experts' standing working group, to which draft standard EN 14841 was attached. The standing working group was to check whether a reference to this standard, which is expected to be published in June 2023, could be included in the 2023 edition of RID.</w:t>
      </w:r>
    </w:p>
    <w:p w14:paraId="7E2AD291" w14:textId="77777777" w:rsidR="004F12A9" w:rsidRDefault="004F12A9" w:rsidP="00D5651E">
      <w:pPr>
        <w:pStyle w:val="SingleTxtG"/>
      </w:pPr>
      <w:r>
        <w:t>5.</w:t>
      </w:r>
      <w:r>
        <w:tab/>
        <w:t>The discussion revealed that standard EN 14841 was not yet ready for a reference in RID. The OTIF Secretariat was asked to submit the result of the discussion back to the Joint Meeting's working group on standards.</w:t>
      </w:r>
    </w:p>
    <w:p w14:paraId="76FA5589" w14:textId="77777777" w:rsidR="004F12A9" w:rsidRDefault="004F12A9" w:rsidP="00D5651E">
      <w:pPr>
        <w:pStyle w:val="SingleTxtG"/>
      </w:pPr>
      <w:r>
        <w:t>6.</w:t>
      </w:r>
      <w:r>
        <w:tab/>
        <w:t>The following is an extract from the report of the 14</w:t>
      </w:r>
      <w:r>
        <w:rPr>
          <w:vertAlign w:val="superscript"/>
        </w:rPr>
        <w:t>th</w:t>
      </w:r>
      <w:r>
        <w:t xml:space="preserve"> session of the RID Committee of Experts' standing working group (OTIF/RID/CE/GTP/2022-A).</w:t>
      </w:r>
    </w:p>
    <w:p w14:paraId="1795402C" w14:textId="77777777" w:rsidR="004F12A9" w:rsidRPr="001313E1" w:rsidRDefault="004F12A9" w:rsidP="00D5651E">
      <w:pPr>
        <w:pStyle w:val="SingleTxtG"/>
        <w:ind w:left="1701"/>
        <w:rPr>
          <w:u w:val="single"/>
        </w:rPr>
      </w:pPr>
      <w:r>
        <w:rPr>
          <w:u w:val="single"/>
        </w:rPr>
        <w:t>Reference to standard EN 14841 in the Notes to RID 1.4.3.3 and 1.4.3.7.1.</w:t>
      </w:r>
    </w:p>
    <w:p w14:paraId="46D3CFF2" w14:textId="77777777" w:rsidR="004F12A9" w:rsidRPr="001E063B" w:rsidRDefault="004F12A9" w:rsidP="00D5651E">
      <w:pPr>
        <w:pStyle w:val="SingleTxtG"/>
        <w:ind w:left="1701"/>
        <w:rPr>
          <w:lang w:val="fr-FR"/>
        </w:rPr>
      </w:pPr>
      <w:proofErr w:type="gramStart"/>
      <w:r w:rsidRPr="001E063B">
        <w:rPr>
          <w:i/>
          <w:lang w:val="fr-FR"/>
        </w:rPr>
        <w:lastRenderedPageBreak/>
        <w:t>Document:</w:t>
      </w:r>
      <w:proofErr w:type="gramEnd"/>
      <w:r w:rsidRPr="001E063B">
        <w:rPr>
          <w:lang w:val="fr-FR"/>
        </w:rPr>
        <w:tab/>
      </w:r>
      <w:r w:rsidRPr="001E063B">
        <w:rPr>
          <w:lang w:val="fr-FR"/>
        </w:rPr>
        <w:tab/>
      </w:r>
      <w:r w:rsidRPr="001E063B">
        <w:rPr>
          <w:lang w:val="fr-FR"/>
        </w:rPr>
        <w:tab/>
      </w:r>
      <w:hyperlink r:id="rId11" w:history="1">
        <w:r w:rsidRPr="001E063B">
          <w:rPr>
            <w:rStyle w:val="Hyperlink"/>
            <w:lang w:val="fr-FR"/>
          </w:rPr>
          <w:t>OTIF/RID/CE/GTP/2022/2</w:t>
        </w:r>
      </w:hyperlink>
      <w:r w:rsidRPr="001E063B">
        <w:rPr>
          <w:lang w:val="fr-FR"/>
        </w:rPr>
        <w:t xml:space="preserve"> (Secretariat)</w:t>
      </w:r>
    </w:p>
    <w:p w14:paraId="36106F86" w14:textId="77777777" w:rsidR="004F12A9" w:rsidRDefault="004F12A9" w:rsidP="00D5651E">
      <w:pPr>
        <w:pStyle w:val="SingleTxtG"/>
        <w:ind w:left="1701"/>
      </w:pPr>
      <w:r>
        <w:t>12.</w:t>
      </w:r>
      <w:r>
        <w:tab/>
        <w:t>Document 2022/2 reflected a proposal by the RID/ADR/ADN Joint Meeting's working group on standards also to refer in the Notes to RID 1.4.3.3 and RID 1.4.3.7.1 to standard EN 14841, which was still to be published and which contains guidelines for filling and emptying tank-wagons with LPG.</w:t>
      </w:r>
    </w:p>
    <w:p w14:paraId="3E6AE6D1" w14:textId="77777777" w:rsidR="004F12A9" w:rsidRDefault="004F12A9" w:rsidP="00D5651E">
      <w:pPr>
        <w:pStyle w:val="SingleTxtG"/>
        <w:ind w:left="1701"/>
      </w:pPr>
      <w:r>
        <w:t>13.</w:t>
      </w:r>
      <w:r>
        <w:tab/>
        <w:t>The representative of the United Kingdom pointed out that in various places in the draft standard, the terms “ADR” (foreword, 5.2.1.11, 5.2.3.7 and bibliography) and “tank-vehicle” (5.2.1.11) were mentioned, although according to its title, the standard only applied to tank-wagons. The representative of UIP criticised the fact that information from the checklists referred to in 1.4.3.3 and 1.4.3.7.1 had not been included in the standard. Furthermore, representatives of the railways and EIGA had not been involved in the standardisation work.</w:t>
      </w:r>
    </w:p>
    <w:p w14:paraId="11349BCA" w14:textId="398CDA12" w:rsidR="004F12A9" w:rsidRDefault="004F12A9" w:rsidP="00D5651E">
      <w:pPr>
        <w:pStyle w:val="SingleTxtG"/>
        <w:ind w:left="1701"/>
      </w:pPr>
      <w:r>
        <w:t>14.</w:t>
      </w:r>
      <w:r>
        <w:tab/>
        <w:t>The working group decided not to take a decision on including a reference to this standard in RID until it had been published. Irrespective of this, this standard could also be applied on a voluntary basis without its being referenced in RID. The Secretariat was asked to report the outcome of the discussion to the Joint Meeting’s working group on standards.</w:t>
      </w:r>
    </w:p>
    <w:p w14:paraId="6B96B3F6" w14:textId="0F82D2E4" w:rsidR="00A24DF5" w:rsidRPr="00A24DF5" w:rsidRDefault="00A24DF5" w:rsidP="00A24DF5">
      <w:pPr>
        <w:spacing w:before="240"/>
        <w:jc w:val="center"/>
        <w:rPr>
          <w:u w:val="single"/>
        </w:rPr>
      </w:pPr>
      <w:r>
        <w:rPr>
          <w:u w:val="single"/>
        </w:rPr>
        <w:tab/>
      </w:r>
      <w:r>
        <w:rPr>
          <w:u w:val="single"/>
        </w:rPr>
        <w:tab/>
      </w:r>
      <w:r>
        <w:rPr>
          <w:u w:val="single"/>
        </w:rPr>
        <w:tab/>
      </w:r>
    </w:p>
    <w:sectPr w:rsidR="00A24DF5" w:rsidRPr="00A24DF5">
      <w:headerReference w:type="even" r:id="rId12"/>
      <w:headerReference w:type="default" r:id="rId13"/>
      <w:footerReference w:type="even" r:id="rId14"/>
      <w:footerReference w:type="default" r:id="rId15"/>
      <w:headerReference w:type="first" r:id="rId16"/>
      <w:pgSz w:w="11906" w:h="16838"/>
      <w:pgMar w:top="1418" w:right="1134" w:bottom="1134" w:left="1134" w:header="851" w:footer="567"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06AC" w14:textId="77777777" w:rsidR="00A60463" w:rsidRDefault="00A60463">
      <w:pPr>
        <w:spacing w:line="240" w:lineRule="auto"/>
      </w:pPr>
      <w:r>
        <w:separator/>
      </w:r>
    </w:p>
  </w:endnote>
  <w:endnote w:type="continuationSeparator" w:id="0">
    <w:p w14:paraId="6B03ED59" w14:textId="77777777" w:rsidR="00A60463" w:rsidRDefault="00A60463">
      <w:pPr>
        <w:spacing w:line="240" w:lineRule="auto"/>
      </w:pPr>
      <w:r>
        <w:continuationSeparator/>
      </w:r>
    </w:p>
  </w:endnote>
  <w:endnote w:type="continuationNotice" w:id="1">
    <w:p w14:paraId="176B7BCC" w14:textId="77777777" w:rsidR="00A60463" w:rsidRDefault="00A604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A209" w14:textId="18DAC0E7" w:rsidR="00717940" w:rsidRDefault="00793826">
    <w:pPr>
      <w:pStyle w:val="Footer"/>
      <w:tabs>
        <w:tab w:val="right" w:pos="9638"/>
      </w:tabs>
    </w:pPr>
    <w:r>
      <w:rPr>
        <w:b/>
        <w:sz w:val="18"/>
      </w:rPr>
      <w:fldChar w:fldCharType="begin"/>
    </w:r>
    <w:r>
      <w:rPr>
        <w:b/>
        <w:sz w:val="18"/>
      </w:rPr>
      <w:instrText>PAGE</w:instrText>
    </w:r>
    <w:r>
      <w:rPr>
        <w:b/>
        <w:sz w:val="18"/>
      </w:rPr>
      <w:fldChar w:fldCharType="separate"/>
    </w:r>
    <w:r>
      <w:rPr>
        <w:b/>
        <w:sz w:val="18"/>
      </w:rPr>
      <w:t>6</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4690" w14:textId="1B272E52" w:rsidR="00717940" w:rsidRDefault="00793826">
    <w:pPr>
      <w:pStyle w:val="Footer"/>
      <w:tabs>
        <w:tab w:val="right" w:pos="9638"/>
      </w:tabs>
    </w:pPr>
    <w:r>
      <w:tab/>
    </w:r>
    <w:r>
      <w:rPr>
        <w:b/>
        <w:sz w:val="18"/>
      </w:rPr>
      <w:fldChar w:fldCharType="begin"/>
    </w:r>
    <w:r>
      <w:rPr>
        <w:b/>
        <w:sz w:val="18"/>
      </w:rPr>
      <w:instrText>PAGE</w:instrText>
    </w:r>
    <w:r>
      <w:rPr>
        <w:b/>
        <w:sz w:val="18"/>
      </w:rPr>
      <w:fldChar w:fldCharType="separate"/>
    </w:r>
    <w:r>
      <w:rPr>
        <w:b/>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9047" w14:textId="77777777" w:rsidR="00A60463" w:rsidRDefault="00A60463">
      <w:pPr>
        <w:spacing w:line="240" w:lineRule="auto"/>
      </w:pPr>
      <w:r>
        <w:separator/>
      </w:r>
    </w:p>
  </w:footnote>
  <w:footnote w:type="continuationSeparator" w:id="0">
    <w:p w14:paraId="4664B8D7" w14:textId="77777777" w:rsidR="00A60463" w:rsidRDefault="00A60463">
      <w:pPr>
        <w:spacing w:line="240" w:lineRule="auto"/>
      </w:pPr>
      <w:r>
        <w:continuationSeparator/>
      </w:r>
    </w:p>
  </w:footnote>
  <w:footnote w:type="continuationNotice" w:id="1">
    <w:p w14:paraId="156A0A6C" w14:textId="77777777" w:rsidR="00A60463" w:rsidRDefault="00A6046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2AE9" w14:textId="7E81CF7E" w:rsidR="00717940" w:rsidRDefault="00793826">
    <w:pPr>
      <w:pStyle w:val="Header"/>
      <w:pBdr>
        <w:bottom w:val="single" w:sz="4" w:space="1" w:color="000000"/>
      </w:pBdr>
      <w:rPr>
        <w:sz w:val="28"/>
        <w:szCs w:val="28"/>
      </w:rPr>
    </w:pPr>
    <w:r>
      <w:rPr>
        <w:sz w:val="28"/>
        <w:szCs w:val="28"/>
      </w:rPr>
      <w:t>INF.</w:t>
    </w:r>
    <w:r w:rsidR="0072631E">
      <w:rPr>
        <w:sz w:val="28"/>
        <w:szCs w:val="2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79B6" w14:textId="77777777" w:rsidR="00717940" w:rsidRDefault="00793826">
    <w:pPr>
      <w:pStyle w:val="Header"/>
      <w:jc w:val="right"/>
      <w:rPr>
        <w:sz w:val="28"/>
        <w:szCs w:val="28"/>
        <w:lang w:val="fr-CH"/>
      </w:rPr>
    </w:pPr>
    <w:r>
      <w:rPr>
        <w:sz w:val="28"/>
        <w:szCs w:val="28"/>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BE3B" w14:textId="61BE9077" w:rsidR="00717940" w:rsidRDefault="00793826" w:rsidP="00CB0942">
    <w:pPr>
      <w:pStyle w:val="Header"/>
      <w:pBdr>
        <w:bottom w:val="single" w:sz="4" w:space="1" w:color="000000"/>
      </w:pBdr>
      <w:jc w:val="right"/>
    </w:pPr>
    <w:r>
      <w:rPr>
        <w:sz w:val="28"/>
        <w:szCs w:val="28"/>
      </w:rPr>
      <w:t>INF.</w:t>
    </w:r>
    <w:r w:rsidR="00C236CE">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204ED"/>
    <w:multiLevelType w:val="hybridMultilevel"/>
    <w:tmpl w:val="D440434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40"/>
    <w:rsid w:val="00004921"/>
    <w:rsid w:val="000162DF"/>
    <w:rsid w:val="00020F8B"/>
    <w:rsid w:val="00021F1C"/>
    <w:rsid w:val="000310FE"/>
    <w:rsid w:val="00031177"/>
    <w:rsid w:val="000579FE"/>
    <w:rsid w:val="00063630"/>
    <w:rsid w:val="000650A3"/>
    <w:rsid w:val="00070871"/>
    <w:rsid w:val="00091CCF"/>
    <w:rsid w:val="00092969"/>
    <w:rsid w:val="000A29A8"/>
    <w:rsid w:val="000A60D1"/>
    <w:rsid w:val="000B55CA"/>
    <w:rsid w:val="000C1B1A"/>
    <w:rsid w:val="000E6F0B"/>
    <w:rsid w:val="000F10E4"/>
    <w:rsid w:val="000F373E"/>
    <w:rsid w:val="00100C5F"/>
    <w:rsid w:val="0011447C"/>
    <w:rsid w:val="00117841"/>
    <w:rsid w:val="00121C81"/>
    <w:rsid w:val="001376A0"/>
    <w:rsid w:val="00137701"/>
    <w:rsid w:val="0014549B"/>
    <w:rsid w:val="00146A78"/>
    <w:rsid w:val="0015465C"/>
    <w:rsid w:val="00154BEA"/>
    <w:rsid w:val="001600C9"/>
    <w:rsid w:val="001600F8"/>
    <w:rsid w:val="00160665"/>
    <w:rsid w:val="00161DA2"/>
    <w:rsid w:val="00162C09"/>
    <w:rsid w:val="001667B9"/>
    <w:rsid w:val="00166EDB"/>
    <w:rsid w:val="0017157D"/>
    <w:rsid w:val="0017768A"/>
    <w:rsid w:val="001A7AA7"/>
    <w:rsid w:val="001B0F9E"/>
    <w:rsid w:val="001C234B"/>
    <w:rsid w:val="001C2FB8"/>
    <w:rsid w:val="001E0791"/>
    <w:rsid w:val="001E21AA"/>
    <w:rsid w:val="001E5913"/>
    <w:rsid w:val="001F2CB4"/>
    <w:rsid w:val="00202A7E"/>
    <w:rsid w:val="002101AB"/>
    <w:rsid w:val="002124E9"/>
    <w:rsid w:val="0022045F"/>
    <w:rsid w:val="00266211"/>
    <w:rsid w:val="00270C07"/>
    <w:rsid w:val="0027163F"/>
    <w:rsid w:val="0028541F"/>
    <w:rsid w:val="002B62F9"/>
    <w:rsid w:val="002B792D"/>
    <w:rsid w:val="002C4A81"/>
    <w:rsid w:val="002C5FCE"/>
    <w:rsid w:val="002D033E"/>
    <w:rsid w:val="002D0B56"/>
    <w:rsid w:val="002D436D"/>
    <w:rsid w:val="002D4B74"/>
    <w:rsid w:val="002E5951"/>
    <w:rsid w:val="002F0B91"/>
    <w:rsid w:val="003009EF"/>
    <w:rsid w:val="00301288"/>
    <w:rsid w:val="00311102"/>
    <w:rsid w:val="00314822"/>
    <w:rsid w:val="00315D55"/>
    <w:rsid w:val="00332B15"/>
    <w:rsid w:val="0034046B"/>
    <w:rsid w:val="00342329"/>
    <w:rsid w:val="00345A08"/>
    <w:rsid w:val="00346090"/>
    <w:rsid w:val="00346A17"/>
    <w:rsid w:val="00350F12"/>
    <w:rsid w:val="00355A8C"/>
    <w:rsid w:val="00367D89"/>
    <w:rsid w:val="00372163"/>
    <w:rsid w:val="00373880"/>
    <w:rsid w:val="00374BAF"/>
    <w:rsid w:val="00377FCB"/>
    <w:rsid w:val="0038330C"/>
    <w:rsid w:val="00385311"/>
    <w:rsid w:val="003A1666"/>
    <w:rsid w:val="003A3E57"/>
    <w:rsid w:val="003A689B"/>
    <w:rsid w:val="003E7EA0"/>
    <w:rsid w:val="003F3515"/>
    <w:rsid w:val="003F3981"/>
    <w:rsid w:val="003F53FD"/>
    <w:rsid w:val="004069FB"/>
    <w:rsid w:val="00411B76"/>
    <w:rsid w:val="00424A2E"/>
    <w:rsid w:val="0043306E"/>
    <w:rsid w:val="004350FB"/>
    <w:rsid w:val="00436485"/>
    <w:rsid w:val="00455B29"/>
    <w:rsid w:val="0045698D"/>
    <w:rsid w:val="00483C84"/>
    <w:rsid w:val="00495F86"/>
    <w:rsid w:val="004A023C"/>
    <w:rsid w:val="004C24A3"/>
    <w:rsid w:val="004C6114"/>
    <w:rsid w:val="004D27BC"/>
    <w:rsid w:val="004E52E2"/>
    <w:rsid w:val="004F12A9"/>
    <w:rsid w:val="004F162A"/>
    <w:rsid w:val="0051279A"/>
    <w:rsid w:val="00522E71"/>
    <w:rsid w:val="00526AE8"/>
    <w:rsid w:val="00544E73"/>
    <w:rsid w:val="00551DDF"/>
    <w:rsid w:val="00577B54"/>
    <w:rsid w:val="00583FDB"/>
    <w:rsid w:val="00592607"/>
    <w:rsid w:val="005A42D3"/>
    <w:rsid w:val="005A606A"/>
    <w:rsid w:val="005A7575"/>
    <w:rsid w:val="005C232A"/>
    <w:rsid w:val="005C344F"/>
    <w:rsid w:val="005D64C3"/>
    <w:rsid w:val="005E4941"/>
    <w:rsid w:val="005F2379"/>
    <w:rsid w:val="00605D6A"/>
    <w:rsid w:val="006204E2"/>
    <w:rsid w:val="00620600"/>
    <w:rsid w:val="006302FD"/>
    <w:rsid w:val="006379DC"/>
    <w:rsid w:val="00650621"/>
    <w:rsid w:val="006535CB"/>
    <w:rsid w:val="00661F17"/>
    <w:rsid w:val="00665BD8"/>
    <w:rsid w:val="00671110"/>
    <w:rsid w:val="006750CF"/>
    <w:rsid w:val="00687683"/>
    <w:rsid w:val="00696106"/>
    <w:rsid w:val="006A56A6"/>
    <w:rsid w:val="006A72D2"/>
    <w:rsid w:val="006B1254"/>
    <w:rsid w:val="006B1F82"/>
    <w:rsid w:val="006C6B85"/>
    <w:rsid w:val="006D792F"/>
    <w:rsid w:val="006E4376"/>
    <w:rsid w:val="006F1067"/>
    <w:rsid w:val="00700279"/>
    <w:rsid w:val="007010B6"/>
    <w:rsid w:val="00717940"/>
    <w:rsid w:val="00721527"/>
    <w:rsid w:val="0072545E"/>
    <w:rsid w:val="0072631E"/>
    <w:rsid w:val="00727570"/>
    <w:rsid w:val="007328DD"/>
    <w:rsid w:val="00736AE4"/>
    <w:rsid w:val="00743785"/>
    <w:rsid w:val="00747EA2"/>
    <w:rsid w:val="007532DB"/>
    <w:rsid w:val="007551F6"/>
    <w:rsid w:val="007616DD"/>
    <w:rsid w:val="00765E34"/>
    <w:rsid w:val="007850C6"/>
    <w:rsid w:val="00793826"/>
    <w:rsid w:val="007D2F42"/>
    <w:rsid w:val="007F054F"/>
    <w:rsid w:val="00811DA3"/>
    <w:rsid w:val="008123CD"/>
    <w:rsid w:val="008123D4"/>
    <w:rsid w:val="00843AD6"/>
    <w:rsid w:val="00844714"/>
    <w:rsid w:val="00847C9E"/>
    <w:rsid w:val="008540AA"/>
    <w:rsid w:val="00856F85"/>
    <w:rsid w:val="0086396A"/>
    <w:rsid w:val="00864512"/>
    <w:rsid w:val="0087122D"/>
    <w:rsid w:val="008728EB"/>
    <w:rsid w:val="00882080"/>
    <w:rsid w:val="00885CBB"/>
    <w:rsid w:val="008A032F"/>
    <w:rsid w:val="008A1684"/>
    <w:rsid w:val="008B7A86"/>
    <w:rsid w:val="008C09DB"/>
    <w:rsid w:val="008E3A0D"/>
    <w:rsid w:val="008F0367"/>
    <w:rsid w:val="00921B87"/>
    <w:rsid w:val="00925A35"/>
    <w:rsid w:val="00927DBD"/>
    <w:rsid w:val="009402D6"/>
    <w:rsid w:val="00951355"/>
    <w:rsid w:val="009517A5"/>
    <w:rsid w:val="0095273A"/>
    <w:rsid w:val="00957B9D"/>
    <w:rsid w:val="0096449E"/>
    <w:rsid w:val="0097461C"/>
    <w:rsid w:val="009A04B4"/>
    <w:rsid w:val="009A0A0A"/>
    <w:rsid w:val="009A7AAB"/>
    <w:rsid w:val="009B293C"/>
    <w:rsid w:val="009B7C69"/>
    <w:rsid w:val="009C4602"/>
    <w:rsid w:val="009E4DDA"/>
    <w:rsid w:val="00A03816"/>
    <w:rsid w:val="00A21141"/>
    <w:rsid w:val="00A24DF5"/>
    <w:rsid w:val="00A266F3"/>
    <w:rsid w:val="00A35949"/>
    <w:rsid w:val="00A44EAF"/>
    <w:rsid w:val="00A60463"/>
    <w:rsid w:val="00A61E24"/>
    <w:rsid w:val="00A63652"/>
    <w:rsid w:val="00A8033F"/>
    <w:rsid w:val="00A80F20"/>
    <w:rsid w:val="00A814D3"/>
    <w:rsid w:val="00A95218"/>
    <w:rsid w:val="00A97047"/>
    <w:rsid w:val="00AA3003"/>
    <w:rsid w:val="00AE3871"/>
    <w:rsid w:val="00AF74E4"/>
    <w:rsid w:val="00B235FE"/>
    <w:rsid w:val="00B437C2"/>
    <w:rsid w:val="00B54FF3"/>
    <w:rsid w:val="00B56E09"/>
    <w:rsid w:val="00B809DF"/>
    <w:rsid w:val="00B9139C"/>
    <w:rsid w:val="00B95CA1"/>
    <w:rsid w:val="00B97C7B"/>
    <w:rsid w:val="00BB0D4A"/>
    <w:rsid w:val="00BB4E7D"/>
    <w:rsid w:val="00BB5A54"/>
    <w:rsid w:val="00BC0248"/>
    <w:rsid w:val="00BC2F57"/>
    <w:rsid w:val="00BC4065"/>
    <w:rsid w:val="00BD57DA"/>
    <w:rsid w:val="00BE648C"/>
    <w:rsid w:val="00BF522B"/>
    <w:rsid w:val="00BF6902"/>
    <w:rsid w:val="00BF6FA9"/>
    <w:rsid w:val="00C0431F"/>
    <w:rsid w:val="00C236CE"/>
    <w:rsid w:val="00C27827"/>
    <w:rsid w:val="00C42C4C"/>
    <w:rsid w:val="00C5275B"/>
    <w:rsid w:val="00C708CA"/>
    <w:rsid w:val="00C71AF7"/>
    <w:rsid w:val="00C71B2A"/>
    <w:rsid w:val="00C91153"/>
    <w:rsid w:val="00C95C48"/>
    <w:rsid w:val="00CA5D27"/>
    <w:rsid w:val="00CA7B76"/>
    <w:rsid w:val="00CB0942"/>
    <w:rsid w:val="00CB7A60"/>
    <w:rsid w:val="00CC194C"/>
    <w:rsid w:val="00CC245F"/>
    <w:rsid w:val="00CC45E1"/>
    <w:rsid w:val="00CC7CB3"/>
    <w:rsid w:val="00CD0608"/>
    <w:rsid w:val="00CF096C"/>
    <w:rsid w:val="00CF696A"/>
    <w:rsid w:val="00D004FA"/>
    <w:rsid w:val="00D01A2E"/>
    <w:rsid w:val="00D062F9"/>
    <w:rsid w:val="00D121CE"/>
    <w:rsid w:val="00D12E87"/>
    <w:rsid w:val="00D20F22"/>
    <w:rsid w:val="00D30143"/>
    <w:rsid w:val="00D44B26"/>
    <w:rsid w:val="00D51186"/>
    <w:rsid w:val="00D5651E"/>
    <w:rsid w:val="00D62B80"/>
    <w:rsid w:val="00D63693"/>
    <w:rsid w:val="00D776A6"/>
    <w:rsid w:val="00DA6FE4"/>
    <w:rsid w:val="00DD2848"/>
    <w:rsid w:val="00DD5C08"/>
    <w:rsid w:val="00DE2E57"/>
    <w:rsid w:val="00DF2363"/>
    <w:rsid w:val="00DF440F"/>
    <w:rsid w:val="00E02F2E"/>
    <w:rsid w:val="00E04704"/>
    <w:rsid w:val="00E11563"/>
    <w:rsid w:val="00E2328E"/>
    <w:rsid w:val="00E25924"/>
    <w:rsid w:val="00E4348D"/>
    <w:rsid w:val="00E4544C"/>
    <w:rsid w:val="00E4561C"/>
    <w:rsid w:val="00E6747A"/>
    <w:rsid w:val="00E67CAC"/>
    <w:rsid w:val="00E7188C"/>
    <w:rsid w:val="00E73870"/>
    <w:rsid w:val="00E84A47"/>
    <w:rsid w:val="00E84C56"/>
    <w:rsid w:val="00E8604E"/>
    <w:rsid w:val="00E90D52"/>
    <w:rsid w:val="00EA0A1E"/>
    <w:rsid w:val="00EA2B51"/>
    <w:rsid w:val="00EB1DB8"/>
    <w:rsid w:val="00EB427C"/>
    <w:rsid w:val="00ED37E8"/>
    <w:rsid w:val="00EE3906"/>
    <w:rsid w:val="00EE5547"/>
    <w:rsid w:val="00EF337B"/>
    <w:rsid w:val="00F04620"/>
    <w:rsid w:val="00F06300"/>
    <w:rsid w:val="00F10899"/>
    <w:rsid w:val="00F151D7"/>
    <w:rsid w:val="00F24B6B"/>
    <w:rsid w:val="00F31AB0"/>
    <w:rsid w:val="00F419E5"/>
    <w:rsid w:val="00F43F31"/>
    <w:rsid w:val="00F54A47"/>
    <w:rsid w:val="00F54F6F"/>
    <w:rsid w:val="00F85085"/>
    <w:rsid w:val="00F934DA"/>
    <w:rsid w:val="00F937A6"/>
    <w:rsid w:val="00FA195D"/>
    <w:rsid w:val="00FA3C57"/>
    <w:rsid w:val="00FA4CEB"/>
    <w:rsid w:val="00FA602C"/>
    <w:rsid w:val="00FA7F84"/>
    <w:rsid w:val="00FB1632"/>
    <w:rsid w:val="00FB4EDE"/>
    <w:rsid w:val="00FB7270"/>
    <w:rsid w:val="00FC54C7"/>
    <w:rsid w:val="00FE08EB"/>
    <w:rsid w:val="00FE5FB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0569"/>
  <w15:docId w15:val="{60AE322F-EAC6-4C01-920A-7CB01986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next w:val="SingleTxtG"/>
    <w:qFormat/>
    <w:rsid w:val="00E925AD"/>
    <w:pPr>
      <w:widowControl w:val="0"/>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E925AD"/>
    <w:rPr>
      <w:rFonts w:ascii="Times New Roman" w:hAnsi="Times New Roman"/>
      <w:b/>
      <w:sz w:val="18"/>
    </w:rPr>
  </w:style>
  <w:style w:type="character" w:customStyle="1" w:styleId="Ancredenotedefin">
    <w:name w:val="Ancre de note de fin"/>
    <w:rPr>
      <w:rFonts w:ascii="Times New Roman" w:hAnsi="Times New Roman"/>
      <w:sz w:val="18"/>
      <w:vertAlign w:val="superscript"/>
    </w:rPr>
  </w:style>
  <w:style w:type="character" w:customStyle="1" w:styleId="EndnoteCharacters">
    <w:name w:val="Endnote Characters"/>
    <w:basedOn w:val="FootnoteCharacters"/>
    <w:qFormat/>
    <w:rsid w:val="00E925AD"/>
    <w:rPr>
      <w:rFonts w:ascii="Times New Roman" w:hAnsi="Times New Roman"/>
      <w:sz w:val="18"/>
      <w:vertAlign w:val="superscript"/>
    </w:rPr>
  </w:style>
  <w:style w:type="character" w:customStyle="1" w:styleId="Ancredenotedebasdepage">
    <w:name w:val="Ancre de note de bas de page"/>
    <w:rPr>
      <w:rFonts w:ascii="Times New Roman" w:hAnsi="Times New Roman"/>
      <w:sz w:val="18"/>
      <w:vertAlign w:val="superscript"/>
    </w:rPr>
  </w:style>
  <w:style w:type="character" w:customStyle="1" w:styleId="FootnoteCharacters">
    <w:name w:val="Footnote Characters"/>
    <w:basedOn w:val="DefaultParagraphFont"/>
    <w:qFormat/>
    <w:rsid w:val="00E925AD"/>
    <w:rPr>
      <w:rFonts w:ascii="Times New Roman" w:hAnsi="Times New Roman"/>
      <w:sz w:val="18"/>
      <w:vertAlign w:val="superscript"/>
    </w:rPr>
  </w:style>
  <w:style w:type="character" w:customStyle="1" w:styleId="LienInternet">
    <w:name w:val="Lien Internet"/>
    <w:basedOn w:val="DefaultParagraphFont"/>
    <w:uiPriority w:val="99"/>
    <w:rsid w:val="008A77AE"/>
    <w:rPr>
      <w:color w:val="0000FF"/>
      <w:u w:val="none"/>
    </w:rPr>
  </w:style>
  <w:style w:type="character" w:styleId="FollowedHyperlink">
    <w:name w:val="FollowedHyperlink"/>
    <w:basedOn w:val="DefaultParagraphFont"/>
    <w:qFormat/>
    <w:rsid w:val="008A77AE"/>
    <w:rPr>
      <w:color w:val="0000FF"/>
      <w:u w:val="none"/>
    </w:rPr>
  </w:style>
  <w:style w:type="character" w:customStyle="1" w:styleId="BalloonTextChar">
    <w:name w:val="Balloon Text Char"/>
    <w:basedOn w:val="DefaultParagraphFont"/>
    <w:link w:val="BalloonText"/>
    <w:semiHidden/>
    <w:qFormat/>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character" w:customStyle="1" w:styleId="HChGChar">
    <w:name w:val="_ H _Ch_G Char"/>
    <w:link w:val="HChG"/>
    <w:qFormat/>
    <w:locked/>
    <w:rsid w:val="00C52356"/>
    <w:rPr>
      <w:b/>
      <w:sz w:val="28"/>
      <w:lang w:val="en-GB"/>
    </w:rPr>
  </w:style>
  <w:style w:type="character" w:customStyle="1" w:styleId="H1GChar">
    <w:name w:val="_ H_1_G Char"/>
    <w:link w:val="H1G"/>
    <w:uiPriority w:val="99"/>
    <w:qFormat/>
    <w:locked/>
    <w:rsid w:val="00C52356"/>
    <w:rPr>
      <w:b/>
      <w:sz w:val="24"/>
      <w:lang w:val="en-GB"/>
    </w:rPr>
  </w:style>
  <w:style w:type="character" w:styleId="CommentReference">
    <w:name w:val="annotation reference"/>
    <w:basedOn w:val="DefaultParagraphFont"/>
    <w:semiHidden/>
    <w:unhideWhenUsed/>
    <w:qFormat/>
    <w:rsid w:val="005D29D8"/>
    <w:rPr>
      <w:sz w:val="16"/>
      <w:szCs w:val="16"/>
    </w:rPr>
  </w:style>
  <w:style w:type="character" w:customStyle="1" w:styleId="CommentTextChar">
    <w:name w:val="Comment Text Char"/>
    <w:basedOn w:val="DefaultParagraphFont"/>
    <w:link w:val="CommentText"/>
    <w:semiHidden/>
    <w:qFormat/>
    <w:rsid w:val="005D29D8"/>
    <w:rPr>
      <w:lang w:val="en-GB"/>
    </w:rPr>
  </w:style>
  <w:style w:type="character" w:customStyle="1" w:styleId="CommentSubjectChar">
    <w:name w:val="Comment Subject Char"/>
    <w:basedOn w:val="CommentTextChar"/>
    <w:link w:val="CommentSubject"/>
    <w:semiHidden/>
    <w:qFormat/>
    <w:rsid w:val="005D29D8"/>
    <w:rPr>
      <w:b/>
      <w:bCs/>
      <w:lang w:val="en-GB"/>
    </w:rPr>
  </w:style>
  <w:style w:type="character" w:customStyle="1" w:styleId="En-tteCar">
    <w:name w:val="En-tête Car"/>
    <w:qFormat/>
    <w:rsid w:val="00501F49"/>
    <w:rPr>
      <w:b/>
      <w:sz w:val="18"/>
      <w:lang w:val="en-GB"/>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cs="Times New Roman"/>
      <w:b w:val="0"/>
      <w:i w:val="0"/>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i w:val="0"/>
      <w:sz w:val="20"/>
    </w:rPr>
  </w:style>
  <w:style w:type="character" w:customStyle="1" w:styleId="ListLabel13">
    <w:name w:val="ListLabel 13"/>
    <w:qFormat/>
    <w:rPr>
      <w:b w:val="0"/>
      <w:i w:val="0"/>
      <w:sz w:val="20"/>
    </w:rPr>
  </w:style>
  <w:style w:type="character" w:customStyle="1" w:styleId="Caractresdenotedefin">
    <w:name w:val="Caractères de note de fin"/>
    <w:qFormat/>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paragraph" w:customStyle="1" w:styleId="SMG">
    <w:name w:val="__S_M_G"/>
    <w:basedOn w:val="Normal"/>
    <w:next w:val="Normal"/>
    <w:qFormat/>
    <w:rsid w:val="00E925AD"/>
    <w:pPr>
      <w:keepNext/>
      <w:keepLines/>
      <w:spacing w:before="240" w:after="240" w:line="420" w:lineRule="exact"/>
      <w:ind w:left="1134" w:right="1134"/>
    </w:pPr>
    <w:rPr>
      <w:b/>
      <w:sz w:val="40"/>
    </w:rPr>
  </w:style>
  <w:style w:type="paragraph" w:customStyle="1" w:styleId="SLG">
    <w:name w:val="__S_L_G"/>
    <w:basedOn w:val="Normal"/>
    <w:next w:val="Normal"/>
    <w:qFormat/>
    <w:rsid w:val="00E925AD"/>
    <w:pPr>
      <w:keepNext/>
      <w:keepLines/>
      <w:spacing w:before="240" w:after="240" w:line="580" w:lineRule="exact"/>
      <w:ind w:left="1134" w:right="1134"/>
    </w:pPr>
    <w:rPr>
      <w:b/>
      <w:sz w:val="56"/>
    </w:rPr>
  </w:style>
  <w:style w:type="paragraph" w:customStyle="1" w:styleId="SSG">
    <w:name w:val="__S_S_G"/>
    <w:basedOn w:val="Normal"/>
    <w:next w:val="Normal"/>
    <w:qFormat/>
    <w:rsid w:val="00E925AD"/>
    <w:pPr>
      <w:keepNext/>
      <w:keepLines/>
      <w:spacing w:before="240" w:after="240" w:line="300" w:lineRule="exact"/>
      <w:ind w:left="1134" w:right="1134"/>
    </w:pPr>
    <w:rPr>
      <w:b/>
      <w:sz w:val="28"/>
    </w:rPr>
  </w:style>
  <w:style w:type="paragraph" w:styleId="FootnoteText">
    <w:name w:val="footnote text"/>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qFormat/>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spacing w:after="120"/>
      <w:ind w:right="1134"/>
      <w:jc w:val="both"/>
    </w:pPr>
  </w:style>
  <w:style w:type="paragraph" w:styleId="EndnoteText">
    <w:name w:val="endnote text"/>
    <w:basedOn w:val="FootnoteText"/>
    <w:qFormat/>
    <w:rsid w:val="00E925AD"/>
  </w:style>
  <w:style w:type="paragraph" w:customStyle="1" w:styleId="Bullet2G">
    <w:name w:val="_Bullet 2_G"/>
    <w:basedOn w:val="Normal"/>
    <w:qFormat/>
    <w:rsid w:val="00E925AD"/>
    <w:p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paragraph" w:styleId="Footer">
    <w:name w:val="footer"/>
    <w:basedOn w:val="Normal"/>
    <w:qFormat/>
    <w:rsid w:val="00E925AD"/>
    <w:pPr>
      <w:spacing w:line="240" w:lineRule="auto"/>
    </w:pPr>
    <w:rPr>
      <w:sz w:val="16"/>
    </w:rPr>
  </w:style>
  <w:style w:type="paragraph" w:styleId="Header">
    <w:name w:val="header"/>
    <w:basedOn w:val="Normal"/>
    <w:qFormat/>
    <w:rsid w:val="00E925AD"/>
    <w:pPr>
      <w:pBdr>
        <w:bottom w:val="single" w:sz="4" w:space="4" w:color="000000"/>
      </w:pBdr>
      <w:spacing w:line="240" w:lineRule="auto"/>
    </w:pPr>
    <w:rPr>
      <w:b/>
      <w:sz w:val="18"/>
    </w:rPr>
  </w:style>
  <w:style w:type="paragraph" w:styleId="BalloonText">
    <w:name w:val="Balloon Text"/>
    <w:basedOn w:val="Normal"/>
    <w:link w:val="BalloonTextChar"/>
    <w:semiHidden/>
    <w:qFormat/>
    <w:rsid w:val="0065766B"/>
    <w:pPr>
      <w:spacing w:line="240" w:lineRule="auto"/>
    </w:pPr>
    <w:rPr>
      <w:rFonts w:ascii="Tahoma" w:hAnsi="Tahoma" w:cs="Tahoma"/>
      <w:sz w:val="16"/>
      <w:szCs w:val="16"/>
    </w:rPr>
  </w:style>
  <w:style w:type="paragraph" w:customStyle="1" w:styleId="ParNoG">
    <w:name w:val="_ParNo_G"/>
    <w:basedOn w:val="SingleTxtG"/>
    <w:qFormat/>
    <w:rsid w:val="007A478E"/>
    <w:pPr>
      <w:suppressAutoHyphens w:val="0"/>
    </w:pPr>
  </w:style>
  <w:style w:type="paragraph" w:styleId="CommentText">
    <w:name w:val="annotation text"/>
    <w:basedOn w:val="Normal"/>
    <w:link w:val="CommentTextChar"/>
    <w:semiHidden/>
    <w:unhideWhenUsed/>
    <w:qFormat/>
    <w:rsid w:val="005D29D8"/>
    <w:pPr>
      <w:spacing w:line="240" w:lineRule="auto"/>
    </w:pPr>
  </w:style>
  <w:style w:type="paragraph" w:styleId="CommentSubject">
    <w:name w:val="annotation subject"/>
    <w:basedOn w:val="CommentText"/>
    <w:next w:val="CommentText"/>
    <w:link w:val="CommentSubjectChar"/>
    <w:semiHidden/>
    <w:unhideWhenUsed/>
    <w:qFormat/>
    <w:rsid w:val="005D29D8"/>
    <w:rPr>
      <w:b/>
      <w:bCs/>
    </w:rPr>
  </w:style>
  <w:style w:type="paragraph" w:styleId="Revision">
    <w:name w:val="Revision"/>
    <w:uiPriority w:val="99"/>
    <w:semiHidden/>
    <w:qFormat/>
    <w:rsid w:val="005D29D8"/>
    <w:rPr>
      <w:lang w:val="en-GB"/>
    </w:rPr>
  </w:style>
  <w:style w:type="table" w:styleId="TableGrid">
    <w:name w:val="Table Grid"/>
    <w:basedOn w:val="TableNormal"/>
    <w:semiHidden/>
    <w:rsid w:val="00E925A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otnoteReference">
    <w:name w:val="footnote reference"/>
    <w:basedOn w:val="DefaultParagraphFont"/>
    <w:semiHidden/>
    <w:unhideWhenUsed/>
    <w:qFormat/>
    <w:rsid w:val="002D0B56"/>
    <w:rPr>
      <w:vertAlign w:val="superscript"/>
    </w:rPr>
  </w:style>
  <w:style w:type="paragraph" w:styleId="ListParagraph">
    <w:name w:val="List Paragraph"/>
    <w:aliases w:val="Heading table"/>
    <w:basedOn w:val="Normal"/>
    <w:uiPriority w:val="34"/>
    <w:qFormat/>
    <w:rsid w:val="00C91153"/>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ar">
    <w:name w:val="_ Single Txt_G Car"/>
    <w:locked/>
    <w:rsid w:val="00FB4EDE"/>
    <w:rPr>
      <w:lang w:val="en-GB"/>
    </w:rPr>
  </w:style>
  <w:style w:type="character" w:styleId="Hyperlink">
    <w:name w:val="Hyperlink"/>
    <w:basedOn w:val="DefaultParagraphFont"/>
    <w:rsid w:val="004F1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14651">
      <w:bodyDiv w:val="1"/>
      <w:marLeft w:val="0"/>
      <w:marRight w:val="0"/>
      <w:marTop w:val="0"/>
      <w:marBottom w:val="0"/>
      <w:divBdr>
        <w:top w:val="none" w:sz="0" w:space="0" w:color="auto"/>
        <w:left w:val="none" w:sz="0" w:space="0" w:color="auto"/>
        <w:bottom w:val="none" w:sz="0" w:space="0" w:color="auto"/>
        <w:right w:val="none" w:sz="0" w:space="0" w:color="auto"/>
      </w:divBdr>
    </w:div>
    <w:div w:id="496305384">
      <w:bodyDiv w:val="1"/>
      <w:marLeft w:val="0"/>
      <w:marRight w:val="0"/>
      <w:marTop w:val="0"/>
      <w:marBottom w:val="0"/>
      <w:divBdr>
        <w:top w:val="none" w:sz="0" w:space="0" w:color="auto"/>
        <w:left w:val="none" w:sz="0" w:space="0" w:color="auto"/>
        <w:bottom w:val="none" w:sz="0" w:space="0" w:color="auto"/>
        <w:right w:val="none" w:sz="0" w:space="0" w:color="auto"/>
      </w:divBdr>
    </w:div>
    <w:div w:id="1054087561">
      <w:bodyDiv w:val="1"/>
      <w:marLeft w:val="0"/>
      <w:marRight w:val="0"/>
      <w:marTop w:val="0"/>
      <w:marBottom w:val="0"/>
      <w:divBdr>
        <w:top w:val="none" w:sz="0" w:space="0" w:color="auto"/>
        <w:left w:val="none" w:sz="0" w:space="0" w:color="auto"/>
        <w:bottom w:val="none" w:sz="0" w:space="0" w:color="auto"/>
        <w:right w:val="none" w:sz="0" w:space="0" w:color="auto"/>
      </w:divBdr>
    </w:div>
    <w:div w:id="1117798981">
      <w:bodyDiv w:val="1"/>
      <w:marLeft w:val="0"/>
      <w:marRight w:val="0"/>
      <w:marTop w:val="0"/>
      <w:marBottom w:val="0"/>
      <w:divBdr>
        <w:top w:val="none" w:sz="0" w:space="0" w:color="auto"/>
        <w:left w:val="none" w:sz="0" w:space="0" w:color="auto"/>
        <w:bottom w:val="none" w:sz="0" w:space="0" w:color="auto"/>
        <w:right w:val="none" w:sz="0" w:space="0" w:color="auto"/>
      </w:divBdr>
    </w:div>
    <w:div w:id="1316106346">
      <w:bodyDiv w:val="1"/>
      <w:marLeft w:val="0"/>
      <w:marRight w:val="0"/>
      <w:marTop w:val="0"/>
      <w:marBottom w:val="0"/>
      <w:divBdr>
        <w:top w:val="none" w:sz="0" w:space="0" w:color="auto"/>
        <w:left w:val="none" w:sz="0" w:space="0" w:color="auto"/>
        <w:bottom w:val="none" w:sz="0" w:space="0" w:color="auto"/>
        <w:right w:val="none" w:sz="0" w:space="0" w:color="auto"/>
      </w:divBdr>
    </w:div>
    <w:div w:id="1489010291">
      <w:bodyDiv w:val="1"/>
      <w:marLeft w:val="0"/>
      <w:marRight w:val="0"/>
      <w:marTop w:val="0"/>
      <w:marBottom w:val="0"/>
      <w:divBdr>
        <w:top w:val="none" w:sz="0" w:space="0" w:color="auto"/>
        <w:left w:val="none" w:sz="0" w:space="0" w:color="auto"/>
        <w:bottom w:val="none" w:sz="0" w:space="0" w:color="auto"/>
        <w:right w:val="none" w:sz="0" w:space="0" w:color="auto"/>
      </w:divBdr>
    </w:div>
    <w:div w:id="1574048726">
      <w:bodyDiv w:val="1"/>
      <w:marLeft w:val="0"/>
      <w:marRight w:val="0"/>
      <w:marTop w:val="0"/>
      <w:marBottom w:val="0"/>
      <w:divBdr>
        <w:top w:val="none" w:sz="0" w:space="0" w:color="auto"/>
        <w:left w:val="none" w:sz="0" w:space="0" w:color="auto"/>
        <w:bottom w:val="none" w:sz="0" w:space="0" w:color="auto"/>
        <w:right w:val="none" w:sz="0" w:space="0" w:color="auto"/>
      </w:divBdr>
    </w:div>
    <w:div w:id="1674525795">
      <w:bodyDiv w:val="1"/>
      <w:marLeft w:val="0"/>
      <w:marRight w:val="0"/>
      <w:marTop w:val="0"/>
      <w:marBottom w:val="0"/>
      <w:divBdr>
        <w:top w:val="none" w:sz="0" w:space="0" w:color="auto"/>
        <w:left w:val="none" w:sz="0" w:space="0" w:color="auto"/>
        <w:bottom w:val="none" w:sz="0" w:space="0" w:color="auto"/>
        <w:right w:val="none" w:sz="0" w:space="0" w:color="auto"/>
      </w:divBdr>
    </w:div>
    <w:div w:id="177766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if.org/fileadmin/new/2-Activities/2D-Dangerous-Goods/2Dc_StandingWG/RID_CE_GTP_2022-02_e_EN_1484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090A1-C498-4A40-ACBB-97F4EC14F2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2C35D73F-262B-4DA4-95C8-31F420F40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3A24D-2C13-4DCC-BB2C-B179177829BC}">
  <ds:schemaRefs>
    <ds:schemaRef ds:uri="http://schemas.openxmlformats.org/officeDocument/2006/bibliography"/>
  </ds:schemaRefs>
</ds:datastoreItem>
</file>

<file path=customXml/itemProps4.xml><?xml version="1.0" encoding="utf-8"?>
<ds:datastoreItem xmlns:ds="http://schemas.openxmlformats.org/officeDocument/2006/customXml" ds:itemID="{68A365DE-AB33-4750-A01E-1DB8BDE77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600</Words>
  <Characters>3424</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ECE/TRANS/WP.15/AC.1/157/Add.1/Rev.1</vt:lpstr>
      <vt:lpstr>ECE/TRANS/WP.15/AC.1/157/Add.1/Rev.1</vt:lpstr>
    </vt:vector>
  </TitlesOfParts>
  <Company>CSD</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ECE/TRANS/WP.15/AC.1/157/Add.1/Rev.1</dc:title>
  <dc:subject/>
  <dc:creator>Romain Hubert</dc:creator>
  <cp:keywords/>
  <dc:description/>
  <cp:lastModifiedBy>Christine Barrio-Champeau</cp:lastModifiedBy>
  <cp:revision>17</cp:revision>
  <cp:lastPrinted>2021-09-16T07:50:00Z</cp:lastPrinted>
  <dcterms:created xsi:type="dcterms:W3CDTF">2022-06-28T12:30:00Z</dcterms:created>
  <dcterms:modified xsi:type="dcterms:W3CDTF">2022-08-05T07:20:00Z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11775400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