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6C369C" w14:paraId="5123482F" w14:textId="77777777" w:rsidTr="0033172A">
        <w:trPr>
          <w:cantSplit/>
          <w:trHeight w:hRule="exact" w:val="56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760522" w14:textId="17D8E56B" w:rsidR="00B56E9C" w:rsidRPr="006C369C" w:rsidRDefault="00B56E9C" w:rsidP="00923752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FB7A6" w14:textId="77777777" w:rsidR="00B56E9C" w:rsidRPr="006C369C" w:rsidRDefault="00B56E9C" w:rsidP="00923752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C369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55464" w14:textId="18C8DC39" w:rsidR="00B56E9C" w:rsidRPr="006C369C" w:rsidRDefault="00923752" w:rsidP="00842473">
            <w:pPr>
              <w:jc w:val="right"/>
            </w:pPr>
            <w:r w:rsidRPr="006C369C">
              <w:rPr>
                <w:sz w:val="40"/>
              </w:rPr>
              <w:t>ECE</w:t>
            </w:r>
            <w:r w:rsidRPr="006C369C">
              <w:t>/TRANS/WP.29/GR</w:t>
            </w:r>
            <w:r w:rsidR="00842473" w:rsidRPr="006C369C">
              <w:rPr>
                <w:lang w:eastAsia="ja-JP"/>
              </w:rPr>
              <w:t>BP</w:t>
            </w:r>
            <w:r w:rsidRPr="006C369C">
              <w:t>/20</w:t>
            </w:r>
            <w:r w:rsidR="00842473" w:rsidRPr="006C369C">
              <w:t>2</w:t>
            </w:r>
            <w:r w:rsidR="00444ED6">
              <w:t>2</w:t>
            </w:r>
            <w:r w:rsidRPr="006C369C">
              <w:t>/</w:t>
            </w:r>
            <w:r w:rsidR="00F13004">
              <w:t>20</w:t>
            </w:r>
          </w:p>
        </w:tc>
      </w:tr>
      <w:tr w:rsidR="00B56E9C" w:rsidRPr="006C369C" w14:paraId="0477BA64" w14:textId="77777777" w:rsidTr="0092375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1951455" w14:textId="77777777" w:rsidR="00B56E9C" w:rsidRPr="006C369C" w:rsidRDefault="009967CD" w:rsidP="00923752">
            <w:pPr>
              <w:spacing w:before="120"/>
            </w:pPr>
            <w:r w:rsidRPr="006C369C">
              <w:rPr>
                <w:noProof/>
                <w:lang w:eastAsia="zh-CN"/>
              </w:rPr>
              <w:drawing>
                <wp:inline distT="0" distB="0" distL="0" distR="0" wp14:anchorId="7C632C7E" wp14:editId="03AEDB34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39D1E0" w14:textId="5A13075B" w:rsidR="00B56E9C" w:rsidRPr="006C369C" w:rsidRDefault="00D773DF" w:rsidP="00923752">
            <w:pPr>
              <w:spacing w:before="120" w:line="420" w:lineRule="exact"/>
              <w:rPr>
                <w:sz w:val="40"/>
                <w:szCs w:val="40"/>
              </w:rPr>
            </w:pPr>
            <w:r w:rsidRPr="006C369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83565C7" w14:textId="77777777" w:rsidR="003D6EB6" w:rsidRPr="006C369C" w:rsidRDefault="003D6EB6" w:rsidP="003D6EB6">
            <w:pPr>
              <w:spacing w:before="240" w:line="240" w:lineRule="exact"/>
            </w:pPr>
            <w:r w:rsidRPr="006C369C">
              <w:t>Distr.: General</w:t>
            </w:r>
          </w:p>
          <w:p w14:paraId="438E503F" w14:textId="7F11685F" w:rsidR="003D6EB6" w:rsidRPr="006C369C" w:rsidRDefault="009E3386" w:rsidP="003D6EB6">
            <w:pPr>
              <w:spacing w:line="240" w:lineRule="exact"/>
            </w:pPr>
            <w:r w:rsidRPr="00F13004">
              <w:t>1</w:t>
            </w:r>
            <w:r w:rsidR="00F13004" w:rsidRPr="00F13004">
              <w:t>6</w:t>
            </w:r>
            <w:r w:rsidRPr="00F13004">
              <w:t xml:space="preserve"> June 2022</w:t>
            </w:r>
          </w:p>
          <w:p w14:paraId="45A94944" w14:textId="77777777" w:rsidR="00923752" w:rsidRPr="006C369C" w:rsidRDefault="00923752" w:rsidP="00923752">
            <w:pPr>
              <w:spacing w:line="240" w:lineRule="exact"/>
            </w:pPr>
          </w:p>
          <w:p w14:paraId="0A6CA161" w14:textId="77777777" w:rsidR="00923752" w:rsidRPr="006C369C" w:rsidRDefault="00923752" w:rsidP="00923752">
            <w:pPr>
              <w:spacing w:line="240" w:lineRule="exact"/>
            </w:pPr>
            <w:r w:rsidRPr="006C369C">
              <w:t>Original: English</w:t>
            </w:r>
          </w:p>
        </w:tc>
      </w:tr>
    </w:tbl>
    <w:p w14:paraId="003651FE" w14:textId="77777777" w:rsidR="00442A83" w:rsidRPr="006C369C" w:rsidRDefault="00C96DF2" w:rsidP="00C96DF2">
      <w:pPr>
        <w:spacing w:before="120"/>
        <w:rPr>
          <w:b/>
          <w:sz w:val="28"/>
          <w:szCs w:val="28"/>
        </w:rPr>
      </w:pPr>
      <w:r w:rsidRPr="006C369C">
        <w:rPr>
          <w:b/>
          <w:sz w:val="28"/>
          <w:szCs w:val="28"/>
        </w:rPr>
        <w:t>Economic Commission for Europe</w:t>
      </w:r>
    </w:p>
    <w:p w14:paraId="3EF43193" w14:textId="77777777" w:rsidR="00C96DF2" w:rsidRPr="006C369C" w:rsidRDefault="008F31D2" w:rsidP="00C96DF2">
      <w:pPr>
        <w:spacing w:before="120"/>
        <w:rPr>
          <w:sz w:val="28"/>
          <w:szCs w:val="28"/>
        </w:rPr>
      </w:pPr>
      <w:r w:rsidRPr="006C369C">
        <w:rPr>
          <w:sz w:val="28"/>
          <w:szCs w:val="28"/>
        </w:rPr>
        <w:t>Inland Transport Committee</w:t>
      </w:r>
    </w:p>
    <w:p w14:paraId="391EA600" w14:textId="77777777" w:rsidR="00EA2A77" w:rsidRPr="006C369C" w:rsidRDefault="00EA2A77" w:rsidP="00EA2A77">
      <w:pPr>
        <w:spacing w:before="120"/>
        <w:rPr>
          <w:b/>
          <w:sz w:val="24"/>
          <w:szCs w:val="24"/>
        </w:rPr>
      </w:pPr>
      <w:r w:rsidRPr="006C369C">
        <w:rPr>
          <w:b/>
          <w:sz w:val="24"/>
          <w:szCs w:val="24"/>
        </w:rPr>
        <w:t xml:space="preserve">World Forum for Harmonization of Vehicle </w:t>
      </w:r>
      <w:r w:rsidR="00D26E07" w:rsidRPr="006C369C">
        <w:rPr>
          <w:b/>
          <w:sz w:val="24"/>
          <w:szCs w:val="24"/>
        </w:rPr>
        <w:t>Regulation</w:t>
      </w:r>
      <w:r w:rsidRPr="006C369C">
        <w:rPr>
          <w:b/>
          <w:sz w:val="24"/>
          <w:szCs w:val="24"/>
        </w:rPr>
        <w:t>s</w:t>
      </w:r>
    </w:p>
    <w:p w14:paraId="67D32ECE" w14:textId="77777777" w:rsidR="00AB1C8B" w:rsidRPr="006C369C" w:rsidRDefault="00AB1C8B" w:rsidP="00AB1C8B">
      <w:pPr>
        <w:spacing w:before="120"/>
        <w:rPr>
          <w:b/>
        </w:rPr>
      </w:pPr>
      <w:r w:rsidRPr="006C369C">
        <w:rPr>
          <w:b/>
        </w:rPr>
        <w:t xml:space="preserve">Working Party on </w:t>
      </w:r>
      <w:r w:rsidR="00B813DD" w:rsidRPr="006C369C">
        <w:rPr>
          <w:b/>
        </w:rPr>
        <w:t xml:space="preserve">Noise and </w:t>
      </w:r>
      <w:r w:rsidR="00534145" w:rsidRPr="006C369C">
        <w:rPr>
          <w:b/>
        </w:rPr>
        <w:t>Tyres</w:t>
      </w:r>
    </w:p>
    <w:p w14:paraId="2BB788C0" w14:textId="1766AAD5" w:rsidR="003D6EB6" w:rsidRPr="006C369C" w:rsidRDefault="00B813DD" w:rsidP="003D6EB6">
      <w:pPr>
        <w:spacing w:before="120"/>
        <w:jc w:val="both"/>
        <w:rPr>
          <w:b/>
        </w:rPr>
      </w:pPr>
      <w:r w:rsidRPr="006C369C">
        <w:rPr>
          <w:b/>
        </w:rPr>
        <w:t>Sevent</w:t>
      </w:r>
      <w:r w:rsidR="00842473" w:rsidRPr="006C369C">
        <w:rPr>
          <w:b/>
        </w:rPr>
        <w:t>y</w:t>
      </w:r>
      <w:r w:rsidR="00CF4254" w:rsidRPr="006C369C">
        <w:rPr>
          <w:b/>
        </w:rPr>
        <w:t>-</w:t>
      </w:r>
      <w:r w:rsidR="008A7B61">
        <w:rPr>
          <w:b/>
        </w:rPr>
        <w:t>six</w:t>
      </w:r>
      <w:r w:rsidR="006C369C" w:rsidRPr="006C369C">
        <w:rPr>
          <w:b/>
        </w:rPr>
        <w:t>th</w:t>
      </w:r>
      <w:r w:rsidR="003D6EB6" w:rsidRPr="006C369C">
        <w:rPr>
          <w:b/>
        </w:rPr>
        <w:t xml:space="preserve"> session</w:t>
      </w:r>
    </w:p>
    <w:p w14:paraId="3B060784" w14:textId="6E4B9BB6" w:rsidR="003D6EB6" w:rsidRPr="006C369C" w:rsidRDefault="003D6EB6" w:rsidP="003D6EB6">
      <w:pPr>
        <w:jc w:val="both"/>
      </w:pPr>
      <w:r w:rsidRPr="006C369C">
        <w:t xml:space="preserve">Geneva, </w:t>
      </w:r>
      <w:r w:rsidR="008A7B61">
        <w:t>5</w:t>
      </w:r>
      <w:r w:rsidR="000A32C0" w:rsidRPr="000A32C0">
        <w:t>–</w:t>
      </w:r>
      <w:r w:rsidR="008A7B61">
        <w:t>7 Se</w:t>
      </w:r>
      <w:r w:rsidR="006047D7" w:rsidRPr="006C369C">
        <w:rPr>
          <w:lang w:eastAsia="ja-JP"/>
        </w:rPr>
        <w:t>ptember</w:t>
      </w:r>
      <w:r w:rsidR="00842473" w:rsidRPr="006C369C">
        <w:rPr>
          <w:lang w:eastAsia="ja-JP"/>
        </w:rPr>
        <w:t xml:space="preserve"> 202</w:t>
      </w:r>
      <w:r w:rsidR="008A7B61">
        <w:rPr>
          <w:lang w:eastAsia="ja-JP"/>
        </w:rPr>
        <w:t>2</w:t>
      </w:r>
    </w:p>
    <w:p w14:paraId="715B1DA7" w14:textId="26CBC9A9" w:rsidR="003D6EB6" w:rsidRPr="006C369C" w:rsidRDefault="003D6EB6" w:rsidP="003D6EB6">
      <w:pPr>
        <w:jc w:val="both"/>
      </w:pPr>
      <w:r w:rsidRPr="006C369C">
        <w:t>Item</w:t>
      </w:r>
      <w:r w:rsidR="00F13004">
        <w:t xml:space="preserve"> 4 (c) </w:t>
      </w:r>
      <w:r w:rsidRPr="006C369C">
        <w:t>of the provisional agenda</w:t>
      </w:r>
    </w:p>
    <w:p w14:paraId="4F8D938B" w14:textId="4DC0EBA2" w:rsidR="003D6EB6" w:rsidRPr="006C369C" w:rsidRDefault="003D6EB6" w:rsidP="00E12477">
      <w:pPr>
        <w:pStyle w:val="Default"/>
        <w:rPr>
          <w:b/>
          <w:lang w:val="en-GB"/>
        </w:rPr>
      </w:pPr>
      <w:r w:rsidRPr="006C369C">
        <w:rPr>
          <w:b/>
          <w:bCs/>
          <w:sz w:val="20"/>
          <w:szCs w:val="20"/>
          <w:lang w:val="en-GB"/>
        </w:rPr>
        <w:t>Tyres</w:t>
      </w:r>
      <w:r w:rsidR="00B756BE" w:rsidRPr="006C369C">
        <w:rPr>
          <w:b/>
          <w:bCs/>
          <w:sz w:val="20"/>
          <w:szCs w:val="20"/>
          <w:lang w:val="en-GB"/>
        </w:rPr>
        <w:t>:</w:t>
      </w:r>
      <w:r w:rsidRPr="006C369C">
        <w:rPr>
          <w:b/>
          <w:bCs/>
          <w:sz w:val="20"/>
          <w:szCs w:val="20"/>
          <w:lang w:val="en-GB"/>
        </w:rPr>
        <w:t xml:space="preserve"> Regulation No. 117</w:t>
      </w:r>
      <w:r w:rsidR="00E12477" w:rsidRPr="006C369C">
        <w:rPr>
          <w:b/>
          <w:bCs/>
          <w:sz w:val="20"/>
          <w:szCs w:val="20"/>
          <w:lang w:val="en-GB"/>
        </w:rPr>
        <w:t xml:space="preserve"> (Tyre rolling resistance, rolling noise and wet grip)</w:t>
      </w:r>
    </w:p>
    <w:p w14:paraId="1E2D3566" w14:textId="77777777" w:rsidR="00E12477" w:rsidRPr="006C369C" w:rsidRDefault="00E12477" w:rsidP="00AC73F9">
      <w:pPr>
        <w:pStyle w:val="H1G"/>
        <w:tabs>
          <w:tab w:val="clear" w:pos="851"/>
        </w:tabs>
        <w:spacing w:before="0"/>
        <w:ind w:firstLine="0"/>
        <w:jc w:val="both"/>
        <w:rPr>
          <w:sz w:val="28"/>
        </w:rPr>
      </w:pPr>
    </w:p>
    <w:p w14:paraId="1642CA7D" w14:textId="1B5EC80C" w:rsidR="00E12477" w:rsidRPr="006C369C" w:rsidRDefault="00E12477" w:rsidP="00AC73F9">
      <w:pPr>
        <w:pStyle w:val="H1G"/>
        <w:tabs>
          <w:tab w:val="clear" w:pos="851"/>
        </w:tabs>
        <w:spacing w:before="0"/>
        <w:ind w:firstLine="0"/>
        <w:jc w:val="both"/>
        <w:rPr>
          <w:sz w:val="28"/>
        </w:rPr>
      </w:pPr>
      <w:r w:rsidRPr="006C369C">
        <w:rPr>
          <w:sz w:val="28"/>
        </w:rPr>
        <w:t>Proposal for a Supplement to the 02 series of amendments to UN Regulation No. 117</w:t>
      </w:r>
    </w:p>
    <w:p w14:paraId="1D0D6A9C" w14:textId="56C29A12" w:rsidR="00AB1C8B" w:rsidRPr="006C369C" w:rsidRDefault="00AB1C8B" w:rsidP="00AC73F9">
      <w:pPr>
        <w:pStyle w:val="H1G"/>
        <w:tabs>
          <w:tab w:val="clear" w:pos="851"/>
        </w:tabs>
        <w:spacing w:before="0"/>
        <w:ind w:firstLine="0"/>
        <w:jc w:val="both"/>
        <w:rPr>
          <w:b w:val="0"/>
          <w:sz w:val="20"/>
        </w:rPr>
      </w:pPr>
      <w:r w:rsidRPr="006C369C">
        <w:rPr>
          <w:bCs/>
        </w:rPr>
        <w:t>Submitted by the expert</w:t>
      </w:r>
      <w:r w:rsidR="00C4617E" w:rsidRPr="006C369C">
        <w:rPr>
          <w:bCs/>
        </w:rPr>
        <w:t>s</w:t>
      </w:r>
      <w:r w:rsidRPr="006C369C">
        <w:rPr>
          <w:bCs/>
        </w:rPr>
        <w:t xml:space="preserve"> from </w:t>
      </w:r>
      <w:r w:rsidR="00457FFD" w:rsidRPr="006C369C">
        <w:rPr>
          <w:bCs/>
        </w:rPr>
        <w:t xml:space="preserve">the </w:t>
      </w:r>
      <w:r w:rsidR="00457FFD" w:rsidRPr="006C369C">
        <w:rPr>
          <w:bCs/>
          <w:iCs/>
        </w:rPr>
        <w:t>European Tyre and Rim Technical Organisation</w:t>
      </w:r>
      <w:r w:rsidR="000D49E4" w:rsidRPr="002A1701">
        <w:footnoteReference w:customMarkFollows="1" w:id="2"/>
        <w:t>*</w:t>
      </w:r>
    </w:p>
    <w:p w14:paraId="26BF9CE5" w14:textId="74DCABDD" w:rsidR="00AB1C8B" w:rsidRPr="006C369C" w:rsidRDefault="000F6BE3" w:rsidP="00534145">
      <w:pPr>
        <w:pStyle w:val="SingleTxtG"/>
        <w:ind w:firstLine="426"/>
      </w:pPr>
      <w:r w:rsidRPr="006C369C">
        <w:t xml:space="preserve">The text reproduced below was </w:t>
      </w:r>
      <w:r w:rsidR="00AE2A97" w:rsidRPr="006C369C">
        <w:t xml:space="preserve">prepared </w:t>
      </w:r>
      <w:r w:rsidRPr="006C369C">
        <w:t xml:space="preserve">by the experts from </w:t>
      </w:r>
      <w:r w:rsidR="00457FFD" w:rsidRPr="006C369C">
        <w:rPr>
          <w:rFonts w:eastAsia="Times New Roman"/>
        </w:rPr>
        <w:t xml:space="preserve">the </w:t>
      </w:r>
      <w:r w:rsidR="00457FFD" w:rsidRPr="006C369C">
        <w:rPr>
          <w:rFonts w:eastAsia="Times New Roman"/>
          <w:iCs/>
        </w:rPr>
        <w:t>European Tyre and Rim Technical Organisation</w:t>
      </w:r>
      <w:r w:rsidR="00457FFD" w:rsidRPr="006C369C">
        <w:rPr>
          <w:rFonts w:eastAsia="Times New Roman"/>
        </w:rPr>
        <w:t xml:space="preserve"> (ETRTO) </w:t>
      </w:r>
      <w:r w:rsidR="00CF4254" w:rsidRPr="006C369C">
        <w:t xml:space="preserve">with the aim to </w:t>
      </w:r>
      <w:r w:rsidR="00534145" w:rsidRPr="006C369C">
        <w:t xml:space="preserve">amend UN Regulation No. </w:t>
      </w:r>
      <w:r w:rsidR="006A47A2" w:rsidRPr="006C369C">
        <w:t>117.</w:t>
      </w:r>
      <w:r w:rsidR="00534145" w:rsidRPr="006C369C">
        <w:t xml:space="preserve"> The modifications to the existing text of the Regulation are marked in bold for new or strikethrough for deleted characters.</w:t>
      </w:r>
    </w:p>
    <w:p w14:paraId="1FF2B5D7" w14:textId="1C7467F2" w:rsidR="00AB1C8B" w:rsidRPr="009B646A" w:rsidRDefault="00AB1C8B" w:rsidP="009B646A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rFonts w:eastAsia="Times New Roman"/>
          <w:b/>
          <w:bCs/>
          <w:sz w:val="28"/>
          <w:szCs w:val="28"/>
          <w:lang w:val="en-US"/>
        </w:rPr>
      </w:pPr>
      <w:r w:rsidRPr="006C369C">
        <w:br w:type="page"/>
      </w:r>
      <w:r w:rsidR="009B646A">
        <w:lastRenderedPageBreak/>
        <w:tab/>
      </w:r>
      <w:r w:rsidR="00AC73F9" w:rsidRPr="009B646A">
        <w:rPr>
          <w:rFonts w:eastAsia="Times New Roman"/>
          <w:b/>
          <w:bCs/>
          <w:sz w:val="28"/>
          <w:szCs w:val="28"/>
          <w:lang w:val="en-US"/>
        </w:rPr>
        <w:t>I.</w:t>
      </w:r>
      <w:r w:rsidR="0011434E" w:rsidRPr="009B646A">
        <w:rPr>
          <w:rFonts w:eastAsia="Times New Roman"/>
          <w:b/>
          <w:bCs/>
          <w:sz w:val="28"/>
          <w:szCs w:val="28"/>
          <w:lang w:val="en-US"/>
        </w:rPr>
        <w:tab/>
      </w:r>
      <w:r w:rsidRPr="009B646A">
        <w:rPr>
          <w:rFonts w:eastAsia="Times New Roman"/>
          <w:b/>
          <w:bCs/>
          <w:sz w:val="28"/>
          <w:szCs w:val="28"/>
          <w:lang w:val="en-US"/>
        </w:rPr>
        <w:t>Proposal</w:t>
      </w:r>
    </w:p>
    <w:p w14:paraId="31A8AD1E" w14:textId="1F3D7A42" w:rsidR="00DC2956" w:rsidRPr="00B679AF" w:rsidRDefault="00DC2956" w:rsidP="008A7B61">
      <w:pPr>
        <w:spacing w:after="120"/>
        <w:ind w:left="1134"/>
      </w:pPr>
      <w:r>
        <w:rPr>
          <w:i/>
          <w:iCs/>
        </w:rPr>
        <w:t xml:space="preserve">Annex 5, part (B), paragraph </w:t>
      </w:r>
      <w:r w:rsidR="002C1B9D">
        <w:rPr>
          <w:i/>
          <w:iCs/>
        </w:rPr>
        <w:t xml:space="preserve">2.1.2.1., </w:t>
      </w:r>
      <w:r w:rsidR="002C1B9D" w:rsidRPr="00B679AF">
        <w:t>amend to read:</w:t>
      </w:r>
    </w:p>
    <w:p w14:paraId="10D794B9" w14:textId="73E1F37B" w:rsidR="0020120E" w:rsidRPr="000E7732" w:rsidRDefault="00264468" w:rsidP="0020120E">
      <w:pPr>
        <w:spacing w:after="120" w:line="240" w:lineRule="auto"/>
        <w:ind w:left="2268" w:right="1134" w:hanging="1134"/>
        <w:jc w:val="both"/>
      </w:pPr>
      <w:r>
        <w:t>"</w:t>
      </w:r>
      <w:r w:rsidR="0020120E" w:rsidRPr="002C2BB9">
        <w:t>2.1.2.1.</w:t>
      </w:r>
      <w:r w:rsidR="0020120E" w:rsidRPr="002C2BB9">
        <w:tab/>
        <w:t xml:space="preserve">Fit the </w:t>
      </w:r>
      <w:r w:rsidR="0020120E" w:rsidRPr="000E7732">
        <w:t>test tyres on rims specified by a recognized tyre and rim standards organization as listed in Appendix 4 to Annex 6 to this Regulation. Ensure proper bead seating by the use of a suitable lubricant. Excessive use of lubricant should be avoided to prevent slipping of the tyre on the wheel rim.</w:t>
      </w:r>
    </w:p>
    <w:p w14:paraId="39714597" w14:textId="77777777" w:rsidR="0020120E" w:rsidRPr="000E7732" w:rsidRDefault="0020120E" w:rsidP="0020120E">
      <w:pPr>
        <w:spacing w:after="120" w:line="240" w:lineRule="auto"/>
        <w:ind w:left="2268" w:right="1134"/>
        <w:jc w:val="both"/>
      </w:pPr>
      <w:r w:rsidRPr="000E7732">
        <w:t>Check the test tyres for the specified inflation pressure at ambient temperature (cold), just prior to testing. For the purpose of this standard the testing tyre cold inflation pressure P</w:t>
      </w:r>
      <w:r w:rsidRPr="000E7732">
        <w:rPr>
          <w:vertAlign w:val="subscript"/>
        </w:rPr>
        <w:t>t</w:t>
      </w:r>
      <w:r w:rsidRPr="000E7732">
        <w:t xml:space="preserve"> shall be calculated as follows:</w:t>
      </w:r>
    </w:p>
    <w:p w14:paraId="4987772A" w14:textId="45ADDC10" w:rsidR="0020120E" w:rsidRPr="000E7732" w:rsidRDefault="00BC1251" w:rsidP="0020120E">
      <w:pPr>
        <w:spacing w:after="120" w:line="240" w:lineRule="auto"/>
        <w:ind w:left="2835"/>
      </w:pPr>
      <w:r w:rsidRPr="000E77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02C7A" wp14:editId="6B48B81E">
                <wp:simplePos x="0" y="0"/>
                <wp:positionH relativeFrom="column">
                  <wp:posOffset>1805827</wp:posOffset>
                </wp:positionH>
                <wp:positionV relativeFrom="paragraph">
                  <wp:posOffset>5143</wp:posOffset>
                </wp:positionV>
                <wp:extent cx="900820" cy="461727"/>
                <wp:effectExtent l="0" t="0" r="3302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820" cy="4617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E763A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.4pt" to="213.1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Ay5gEAABsEAAAOAAAAZHJzL2Uyb0RvYy54bWysU02P2yAQvVfqf0DcGztRuh9WnD1ktb1U&#10;bdRte2fxECMBg4DGyb/vgL3O7vbUqhcEzLw38x7D5u5kDTtCiBpdy5eLmjNwEjvtDi3/8f3hww1n&#10;MQnXCYMOWn6GyO+2799tBt/ACns0HQRGJC42g295n5JvqirKHqyIC/TgKKgwWJHoGA5VF8RA7NZU&#10;q7q+qgYMnQ8oIUa6vR+DfFv4lQKZvioVITHTcuotlTWU9Smv1XYjmkMQvtdyakP8QxdWaEdFZ6p7&#10;kQT7FfQfVFbLgBFVWki0FSqlJRQNpGZZv1Hz2AsPRQuZE/1sU/x/tPLLcR+Y7lq+5swJS0/0mILQ&#10;hz6xHTpHBmJg6+zT4GND6Tu3D9Mp+n3Iok8qWKaM9j9pBIoNJIydisvn2WU4JSbp8raub1b0FpJC&#10;66vl9eo6s1cjTabzIaZPgJblTcuNdtkE0Yjj55jG1OeUfG0cG6jubf2xLmkRje4etDE5WAYJdiaw&#10;o6ARSKflVOxFFpU2jjrIAkdJZZfOBkb+b6DIImp9FPeGU0gJLj3zGkfZGaaogxk4dZan+tLMa+CU&#10;n6FQBvdvwDOiVEaXZrDVDsPoy+vqFyvUmP/swKg7W/CE3bk8drGGJrA80/Rb8oi/PBf45U9vfwMA&#10;AP//AwBQSwMEFAAGAAgAAAAhALOUKx/eAAAABwEAAA8AAABkcnMvZG93bnJldi54bWxMj0FPg0AU&#10;hO8m/ofNM/HS2EWK2CKPxpj6Ayxq4m1hn0DKviXsllJ/veupHiczmfkm386mFxONrrOMcL+MQBDX&#10;VnfcILyXr3drEM4r1qq3TAhncrAtrq9ylWl74jea9r4RoYRdphBa74dMSle3ZJRb2oE4eN92NMoH&#10;OTZSj+oUyk0v4yhKpVEdh4VWDfTSUn3YHw3C58em/JG9qhZu99Wk5WJ3njYHxNub+fkJhKfZX8Lw&#10;hx/QoQhMlT2ydqJHiNdJEqII4UCwkzhdgagQHlcPIItc/ucvfgEAAP//AwBQSwECLQAUAAYACAAA&#10;ACEAtoM4kv4AAADhAQAAEwAAAAAAAAAAAAAAAAAAAAAAW0NvbnRlbnRfVHlwZXNdLnhtbFBLAQIt&#10;ABQABgAIAAAAIQA4/SH/1gAAAJQBAAALAAAAAAAAAAAAAAAAAC8BAABfcmVscy8ucmVsc1BLAQIt&#10;ABQABgAIAAAAIQAWYsAy5gEAABsEAAAOAAAAAAAAAAAAAAAAAC4CAABkcnMvZTJvRG9jLnhtbFBL&#10;AQItABQABgAIAAAAIQCzlCsf3gAAAAcBAAAPAAAAAAAAAAAAAAAAAEAEAABkcnMvZG93bnJldi54&#10;bWxQSwUGAAAAAAQABADzAAAASwUAAAAA&#10;" strokecolor="black [3213]" strokeweight="1.5pt"/>
            </w:pict>
          </mc:Fallback>
        </mc:AlternateContent>
      </w:r>
      <w:r w:rsidR="0020120E" w:rsidRPr="000E7732">
        <w:rPr>
          <w:position w:val="-28"/>
        </w:rPr>
        <w:object w:dxaOrig="1480" w:dyaOrig="700" w14:anchorId="3CAB4089">
          <v:shape id="_x0000_i1026" type="#_x0000_t75" style="width:1in;height:36pt" o:ole="">
            <v:imagedata r:id="rId12" o:title=""/>
          </v:shape>
          <o:OLEObject Type="Embed" ProgID="Equation.3" ShapeID="_x0000_i1026" DrawAspect="Content" ObjectID="_1716899713" r:id="rId13"/>
        </w:objec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1.25</m:t>
            </m:r>
          </m:sup>
        </m:sSup>
      </m:oMath>
    </w:p>
    <w:p w14:paraId="6CF360C5" w14:textId="77777777" w:rsidR="0020120E" w:rsidRPr="000E7732" w:rsidRDefault="0020120E" w:rsidP="0020120E">
      <w:pPr>
        <w:spacing w:after="120" w:line="240" w:lineRule="auto"/>
        <w:ind w:left="2268" w:right="1134"/>
        <w:jc w:val="both"/>
      </w:pPr>
      <w:r w:rsidRPr="000E7732">
        <w:t>Where:</w:t>
      </w:r>
    </w:p>
    <w:p w14:paraId="4FD44F97" w14:textId="16CB17C4" w:rsidR="0020120E" w:rsidRPr="000E7732" w:rsidRDefault="0020120E" w:rsidP="0020120E">
      <w:pPr>
        <w:spacing w:after="120" w:line="240" w:lineRule="auto"/>
        <w:ind w:left="2835" w:right="1134" w:hanging="567"/>
        <w:jc w:val="both"/>
      </w:pPr>
      <w:bookmarkStart w:id="0" w:name="_Hlk103587190"/>
      <w:proofErr w:type="spellStart"/>
      <w:r w:rsidRPr="000E7732">
        <w:rPr>
          <w:iCs/>
          <w:strike/>
        </w:rPr>
        <w:t>P</w:t>
      </w:r>
      <w:r w:rsidRPr="000E7732">
        <w:rPr>
          <w:iCs/>
          <w:strike/>
          <w:vertAlign w:val="subscript"/>
        </w:rPr>
        <w:t>r</w:t>
      </w:r>
      <w:proofErr w:type="spellEnd"/>
      <w:r w:rsidRPr="000E7732">
        <w:rPr>
          <w:iCs/>
          <w:strike/>
        </w:rPr>
        <w:t xml:space="preserve"> </w:t>
      </w:r>
      <w:proofErr w:type="spellStart"/>
      <w:r w:rsidR="00AA2ED5" w:rsidRPr="000E7732">
        <w:rPr>
          <w:b/>
          <w:bCs/>
          <w:i/>
        </w:rPr>
        <w:t>P</w:t>
      </w:r>
      <w:r w:rsidR="00AA2ED5" w:rsidRPr="000E7732">
        <w:rPr>
          <w:b/>
          <w:bCs/>
          <w:i/>
          <w:vertAlign w:val="subscript"/>
        </w:rPr>
        <w:t>r</w:t>
      </w:r>
      <w:proofErr w:type="spellEnd"/>
      <w:r w:rsidR="00AA2ED5" w:rsidRPr="000E7732">
        <w:rPr>
          <w:i/>
        </w:rPr>
        <w:t xml:space="preserve"> </w:t>
      </w:r>
      <w:r w:rsidRPr="000E7732">
        <w:t>=</w:t>
      </w:r>
      <w:r w:rsidRPr="000E7732">
        <w:tab/>
        <w:t xml:space="preserve">Inflation pressure </w:t>
      </w:r>
      <w:r w:rsidRPr="000E7732">
        <w:rPr>
          <w:bCs/>
        </w:rPr>
        <w:t xml:space="preserve">corresponding to the </w:t>
      </w:r>
      <w:proofErr w:type="spellStart"/>
      <w:r w:rsidRPr="000E7732">
        <w:rPr>
          <w:bCs/>
          <w:strike/>
        </w:rPr>
        <w:t>the</w:t>
      </w:r>
      <w:proofErr w:type="spellEnd"/>
      <w:r w:rsidRPr="000E7732">
        <w:rPr>
          <w:bCs/>
          <w:strike/>
        </w:rPr>
        <w:t xml:space="preserve"> </w:t>
      </w:r>
      <w:r w:rsidRPr="000E7732">
        <w:rPr>
          <w:bCs/>
        </w:rPr>
        <w:t>indication of the inflation pressure</w:t>
      </w:r>
      <w:r w:rsidRPr="000E7732">
        <w:t xml:space="preserve"> marked on the sidewall as required by paragraph 4.1. of this Regulation.</w:t>
      </w:r>
    </w:p>
    <w:bookmarkEnd w:id="0"/>
    <w:p w14:paraId="1EFE2E99" w14:textId="12CAD9C4" w:rsidR="0020120E" w:rsidRPr="000E7732" w:rsidRDefault="0020120E" w:rsidP="0020120E">
      <w:pPr>
        <w:spacing w:after="120" w:line="240" w:lineRule="auto"/>
        <w:ind w:left="2835" w:right="1134" w:hanging="567"/>
        <w:jc w:val="both"/>
      </w:pPr>
      <w:r w:rsidRPr="000E7732">
        <w:rPr>
          <w:iCs/>
          <w:strike/>
          <w:u w:val="single"/>
        </w:rPr>
        <w:t>Q</w:t>
      </w:r>
      <w:r w:rsidRPr="000E7732">
        <w:rPr>
          <w:iCs/>
          <w:strike/>
          <w:u w:val="single"/>
          <w:vertAlign w:val="subscript"/>
        </w:rPr>
        <w:t>t</w:t>
      </w:r>
      <w:r w:rsidRPr="000E7732">
        <w:rPr>
          <w:iCs/>
          <w:u w:val="single"/>
        </w:rPr>
        <w:t xml:space="preserve"> </w:t>
      </w:r>
      <w:proofErr w:type="spellStart"/>
      <w:r w:rsidR="00BC1251" w:rsidRPr="000E7732">
        <w:rPr>
          <w:b/>
          <w:bCs/>
          <w:i/>
        </w:rPr>
        <w:t>Q</w:t>
      </w:r>
      <w:r w:rsidR="00BC1251" w:rsidRPr="000E7732">
        <w:rPr>
          <w:b/>
          <w:bCs/>
          <w:i/>
          <w:vertAlign w:val="subscript"/>
        </w:rPr>
        <w:t>t</w:t>
      </w:r>
      <w:proofErr w:type="spellEnd"/>
      <w:r w:rsidR="00BC1251" w:rsidRPr="000E7732">
        <w:rPr>
          <w:b/>
          <w:bCs/>
        </w:rPr>
        <w:t xml:space="preserve"> </w:t>
      </w:r>
      <w:r w:rsidRPr="000E7732">
        <w:t>=</w:t>
      </w:r>
      <w:r w:rsidRPr="000E7732">
        <w:tab/>
        <w:t>The static test load of the tyre</w:t>
      </w:r>
    </w:p>
    <w:p w14:paraId="184E55C9" w14:textId="656B16B5" w:rsidR="0020120E" w:rsidRPr="000E7732" w:rsidRDefault="0020120E" w:rsidP="0020120E">
      <w:pPr>
        <w:spacing w:after="120" w:line="240" w:lineRule="auto"/>
        <w:ind w:left="2835" w:right="1134" w:hanging="567"/>
        <w:jc w:val="both"/>
      </w:pPr>
      <w:proofErr w:type="spellStart"/>
      <w:r w:rsidRPr="000E7732">
        <w:rPr>
          <w:iCs/>
          <w:strike/>
        </w:rPr>
        <w:t>Q</w:t>
      </w:r>
      <w:r w:rsidRPr="000E7732">
        <w:rPr>
          <w:iCs/>
          <w:strike/>
          <w:vertAlign w:val="subscript"/>
        </w:rPr>
        <w:t>r</w:t>
      </w:r>
      <w:proofErr w:type="spellEnd"/>
      <w:r w:rsidRPr="000E7732">
        <w:rPr>
          <w:iCs/>
          <w:strike/>
        </w:rPr>
        <w:t xml:space="preserve"> </w:t>
      </w:r>
      <w:proofErr w:type="spellStart"/>
      <w:r w:rsidR="00BC1251" w:rsidRPr="000E7732">
        <w:rPr>
          <w:b/>
          <w:bCs/>
          <w:i/>
        </w:rPr>
        <w:t>Q</w:t>
      </w:r>
      <w:r w:rsidR="00BC1251" w:rsidRPr="000E7732">
        <w:rPr>
          <w:b/>
          <w:bCs/>
          <w:i/>
          <w:vertAlign w:val="subscript"/>
        </w:rPr>
        <w:t>r</w:t>
      </w:r>
      <w:proofErr w:type="spellEnd"/>
      <w:r w:rsidR="00BC1251" w:rsidRPr="000E7732">
        <w:rPr>
          <w:b/>
          <w:bCs/>
          <w:i/>
        </w:rPr>
        <w:t xml:space="preserve"> </w:t>
      </w:r>
      <w:r w:rsidRPr="000E7732">
        <w:t>=</w:t>
      </w:r>
      <w:r w:rsidRPr="000E7732">
        <w:tab/>
        <w:t>The maximum mass associated with the load capacity index of the tyre</w:t>
      </w:r>
      <w:r w:rsidR="00264468" w:rsidRPr="000E7732">
        <w:t>"</w:t>
      </w:r>
    </w:p>
    <w:p w14:paraId="605C8859" w14:textId="07DFD986" w:rsidR="001265E7" w:rsidRDefault="00450FDD" w:rsidP="008A7B61">
      <w:pPr>
        <w:spacing w:after="120"/>
        <w:ind w:left="1134"/>
        <w:rPr>
          <w:i/>
          <w:iCs/>
        </w:rPr>
      </w:pPr>
      <w:r>
        <w:rPr>
          <w:i/>
          <w:iCs/>
        </w:rPr>
        <w:t>Annex</w:t>
      </w:r>
      <w:r w:rsidR="00A35D81">
        <w:rPr>
          <w:i/>
          <w:iCs/>
        </w:rPr>
        <w:t xml:space="preserve"> 7, paragraph </w:t>
      </w:r>
      <w:r w:rsidR="00CB435A">
        <w:rPr>
          <w:i/>
          <w:iCs/>
        </w:rPr>
        <w:t xml:space="preserve">3.1.4.2., </w:t>
      </w:r>
      <w:r w:rsidR="00CB435A" w:rsidRPr="00B679AF">
        <w:t>amend to read:</w:t>
      </w:r>
    </w:p>
    <w:p w14:paraId="0563DF82" w14:textId="13D5E4BC" w:rsidR="00050FED" w:rsidRPr="000E7732" w:rsidRDefault="00264468" w:rsidP="006939FC">
      <w:pPr>
        <w:spacing w:before="120" w:after="120"/>
        <w:ind w:left="2268" w:right="1134" w:hanging="1134"/>
        <w:jc w:val="both"/>
        <w:rPr>
          <w:bCs/>
        </w:rPr>
      </w:pPr>
      <w:r>
        <w:rPr>
          <w:bCs/>
        </w:rPr>
        <w:t>"3.1.4.2.</w:t>
      </w:r>
      <w:r>
        <w:rPr>
          <w:bCs/>
        </w:rPr>
        <w:tab/>
      </w:r>
      <w:r w:rsidR="00050FED" w:rsidRPr="002C2BB9">
        <w:rPr>
          <w:bCs/>
        </w:rPr>
        <w:t xml:space="preserve">For </w:t>
      </w:r>
      <w:r w:rsidR="00050FED" w:rsidRPr="00AC439F">
        <w:rPr>
          <w:bCs/>
        </w:rPr>
        <w:t>class</w:t>
      </w:r>
      <w:r w:rsidR="00050FED">
        <w:rPr>
          <w:bCs/>
        </w:rPr>
        <w:t xml:space="preserve"> </w:t>
      </w:r>
      <w:r w:rsidR="00050FED" w:rsidRPr="002C2BB9">
        <w:rPr>
          <w:bCs/>
        </w:rPr>
        <w:t xml:space="preserve">C2 tyres, the vehicle load shall be such that the resulting loads on the </w:t>
      </w:r>
      <w:r w:rsidR="00050FED" w:rsidRPr="002C2BB9">
        <w:rPr>
          <w:bCs/>
        </w:rPr>
        <w:tab/>
      </w:r>
      <w:r w:rsidR="00050FED" w:rsidRPr="000E7732">
        <w:rPr>
          <w:bCs/>
        </w:rPr>
        <w:t>tyres are between 60 per cent and 100 per cent of the load corresponding to the tyre load</w:t>
      </w:r>
      <w:r w:rsidR="00827EAB" w:rsidRPr="000E7732">
        <w:rPr>
          <w:bCs/>
        </w:rPr>
        <w:t xml:space="preserve"> </w:t>
      </w:r>
      <w:r w:rsidR="00827EAB" w:rsidRPr="000E7732">
        <w:rPr>
          <w:b/>
        </w:rPr>
        <w:t>capacity</w:t>
      </w:r>
      <w:r w:rsidR="00050FED" w:rsidRPr="000E7732">
        <w:rPr>
          <w:bCs/>
        </w:rPr>
        <w:t xml:space="preserve"> index.</w:t>
      </w:r>
    </w:p>
    <w:p w14:paraId="63823A78" w14:textId="77777777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  <w:t>The static tyre load on the same axle should not differ by more than 10 per cent.</w:t>
      </w:r>
    </w:p>
    <w:p w14:paraId="1609E8EF" w14:textId="47946CD8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</w:r>
      <w:r w:rsidRPr="000E7732">
        <w:rPr>
          <w:bCs/>
        </w:rPr>
        <w:tab/>
        <w:t>The inflation pressure is calculated to run at constant deflection:</w:t>
      </w:r>
    </w:p>
    <w:p w14:paraId="1539DC6A" w14:textId="07DBA938" w:rsidR="00050FED" w:rsidRPr="002C2BB9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  <w:t xml:space="preserve">For a vertical load higher or equal to 75 per cent of the load capacity of the tyre, a constant deflection is applied, hence the test inflation pressure </w:t>
      </w:r>
      <w:r w:rsidRPr="000E7732">
        <w:rPr>
          <w:bCs/>
          <w:strike/>
        </w:rPr>
        <w:t>"Pt"</w:t>
      </w:r>
      <w:r w:rsidR="00FC2D5C" w:rsidRPr="000E7732">
        <w:rPr>
          <w:bCs/>
          <w:strike/>
        </w:rPr>
        <w:t xml:space="preserve"> </w:t>
      </w:r>
      <w:r w:rsidR="00FC2D5C" w:rsidRPr="000E7732">
        <w:rPr>
          <w:b/>
          <w:i/>
          <w:iCs/>
        </w:rPr>
        <w:t>P</w:t>
      </w:r>
      <w:r w:rsidR="00FC2D5C" w:rsidRPr="000E7732">
        <w:rPr>
          <w:b/>
          <w:i/>
          <w:iCs/>
          <w:vertAlign w:val="subscript"/>
        </w:rPr>
        <w:t>t</w:t>
      </w:r>
      <w:r w:rsidRPr="000E7732">
        <w:rPr>
          <w:b/>
        </w:rPr>
        <w:t xml:space="preserve"> </w:t>
      </w:r>
      <w:r w:rsidRPr="000E7732">
        <w:rPr>
          <w:bCs/>
        </w:rPr>
        <w:t>shall be calculated as follows</w:t>
      </w:r>
      <w:r w:rsidRPr="002C2BB9">
        <w:rPr>
          <w:bCs/>
        </w:rPr>
        <w:t>:</w:t>
      </w:r>
    </w:p>
    <w:p w14:paraId="67C97BD6" w14:textId="158998A1" w:rsidR="00050FED" w:rsidRPr="000E7732" w:rsidRDefault="00BC1251" w:rsidP="00050FED">
      <w:pPr>
        <w:spacing w:before="120" w:after="120"/>
        <w:ind w:left="2268" w:right="113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DBAD1" wp14:editId="69B58956">
                <wp:simplePos x="0" y="0"/>
                <wp:positionH relativeFrom="column">
                  <wp:posOffset>1452880</wp:posOffset>
                </wp:positionH>
                <wp:positionV relativeFrom="paragraph">
                  <wp:posOffset>1270</wp:posOffset>
                </wp:positionV>
                <wp:extent cx="900430" cy="461645"/>
                <wp:effectExtent l="0" t="0" r="3302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430" cy="4616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053DC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.1pt" to="185.3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GB5gEAABsEAAAOAAAAZHJzL2Uyb0RvYy54bWysU01vGyEQvVfqf0Dc612nttWsvM7BUXqp&#10;WqtJeyfs4EUCBgH12v++A2uvk/TUqhfEfL2Z9xjWd0dr2AFC1OhaPp/VnIGT2Gm3b/mPp4cPnziL&#10;SbhOGHTQ8hNEfrd5/249+AZusEfTQWAE4mIz+Jb3KfmmqqLswYo4Qw+OggqDFYnMsK+6IAZCt6a6&#10;qetVNWDofEAJMZL3fgzyTcFXCmT6plSExEzLabZUzlDO53xWm7Vo9kH4XsvzGOIfprBCO2o6Qd2L&#10;JNivoP+AsloGjKjSTKKtUCktoXAgNvP6DZvHXngoXEic6CeZ4v+DlV8Pu8B01/IlZ05YeqLHFITe&#10;94lt0TkSEANbZp0GHxtK37pdOFvR70ImfVTBMmW0/0krUGQgYuxYVD5NKsMxMUnO27pefKS3kBRa&#10;rOarRUGvRpgM50NMnwEty5eWG+2yCKIRhy8xUWtKvaRkt3FsoL639bIuaRGN7h60MTlYFgm2JrCD&#10;oBVIx3mmQggvssgyjpyZ4Eip3NLJwIj/HRRJRKOP5N5gCinBpQuucZSdyxRNMBWeJ8tbfR3mdeE5&#10;P5dCWdy/KZ4qSmd0aSq22mEYdXnd/SqFGvMvCoy8swTP2J3KYxdpaAOLcuffklf8pV3Kr3968xsA&#10;AP//AwBQSwMEFAAGAAgAAAAhAL81MzzdAAAABwEAAA8AAABkcnMvZG93bnJldi54bWxMzsFOwzAM&#10;BuA7Eu8QGYnLxFKK1K2l6YTQeABWQOLmNqatljhVk3UdT084wc3Wb/3+yt1ijZhp8oNjBffrBARx&#10;6/TAnYK3+uVuC8IHZI3GMSm4kIdddX1VYqHdmV9pPoROxBL2BSroQxgLKX3bk0W/diNxzL7cZDHE&#10;deqknvAcy62RaZJk0uLA8UOPIz331B4PJ6vg4z2vv6XBZuX3n11Wr/aXOT8qdXuzPD2CCLSEv2P4&#10;5Uc6VNHUuBNrL4yCNN1GeogDiBg/bJIMRKNgk+Ygq1L+91c/AAAA//8DAFBLAQItABQABgAIAAAA&#10;IQC2gziS/gAAAOEBAAATAAAAAAAAAAAAAAAAAAAAAABbQ29udGVudF9UeXBlc10ueG1sUEsBAi0A&#10;FAAGAAgAAAAhADj9If/WAAAAlAEAAAsAAAAAAAAAAAAAAAAALwEAAF9yZWxzLy5yZWxzUEsBAi0A&#10;FAAGAAgAAAAhANcwcYHmAQAAGwQAAA4AAAAAAAAAAAAAAAAALgIAAGRycy9lMm9Eb2MueG1sUEsB&#10;Ai0AFAAGAAgAAAAhAL81MzzdAAAABwEAAA8AAAAAAAAAAAAAAAAAQAQAAGRycy9kb3ducmV2Lnht&#10;bFBLBQYAAAAABAAEAPMAAABKBQAAAAA=&#10;" strokecolor="black [3213]" strokeweight="1.5pt"/>
            </w:pict>
          </mc:Fallback>
        </mc:AlternateContent>
      </w:r>
      <w:r w:rsidR="00050FED" w:rsidRPr="002C2BB9">
        <w:rPr>
          <w:bCs/>
          <w:noProof/>
          <w:position w:val="-32"/>
        </w:rPr>
        <w:drawing>
          <wp:inline distT="0" distB="0" distL="0" distR="0" wp14:anchorId="3322AD7B" wp14:editId="04AA2A80">
            <wp:extent cx="914400" cy="5143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1.25</m:t>
            </m:r>
          </m:sup>
        </m:sSup>
      </m:oMath>
    </w:p>
    <w:p w14:paraId="37A0BCD3" w14:textId="78C32A13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</w:r>
      <w:proofErr w:type="spellStart"/>
      <w:r w:rsidRPr="000E7732">
        <w:rPr>
          <w:bCs/>
          <w:strike/>
        </w:rPr>
        <w:t>Qr</w:t>
      </w:r>
      <w:proofErr w:type="spellEnd"/>
      <w:r w:rsidR="00FC2D5C" w:rsidRPr="000E7732">
        <w:rPr>
          <w:bCs/>
          <w:strike/>
        </w:rPr>
        <w:t xml:space="preserve"> </w:t>
      </w:r>
      <w:proofErr w:type="spellStart"/>
      <w:r w:rsidR="00FC2D5C" w:rsidRPr="000E7732">
        <w:rPr>
          <w:b/>
          <w:i/>
          <w:iCs/>
        </w:rPr>
        <w:t>Q</w:t>
      </w:r>
      <w:r w:rsidR="00FC2D5C" w:rsidRPr="000E7732">
        <w:rPr>
          <w:b/>
          <w:i/>
          <w:iCs/>
          <w:vertAlign w:val="subscript"/>
        </w:rPr>
        <w:t>r</w:t>
      </w:r>
      <w:proofErr w:type="spellEnd"/>
      <w:r w:rsidRPr="000E7732">
        <w:rPr>
          <w:bCs/>
        </w:rPr>
        <w:t xml:space="preserve"> is the maximum load associated to the load capacity index of the tyre written on the sidewall</w:t>
      </w:r>
    </w:p>
    <w:p w14:paraId="0E0C8C9E" w14:textId="77777777" w:rsidR="00050FED" w:rsidRPr="000E7732" w:rsidRDefault="00050FED" w:rsidP="00264468">
      <w:pPr>
        <w:spacing w:after="120" w:line="240" w:lineRule="auto"/>
        <w:ind w:left="2268" w:right="1134" w:hanging="1134"/>
        <w:jc w:val="both"/>
        <w:rPr>
          <w:iCs/>
        </w:rPr>
      </w:pPr>
      <w:r w:rsidRPr="000E7732">
        <w:rPr>
          <w:bCs/>
        </w:rPr>
        <w:tab/>
      </w:r>
      <w:proofErr w:type="spellStart"/>
      <w:r w:rsidRPr="000E7732">
        <w:rPr>
          <w:b/>
          <w:strike/>
        </w:rPr>
        <w:t>Pr</w:t>
      </w:r>
      <w:proofErr w:type="spellEnd"/>
      <w:r w:rsidRPr="000E7732">
        <w:rPr>
          <w:b/>
          <w:strike/>
        </w:rPr>
        <w:t xml:space="preserve"> is the reference pressure corresponding to the maximum load capacity </w:t>
      </w:r>
      <w:proofErr w:type="spellStart"/>
      <w:r w:rsidRPr="000E7732">
        <w:rPr>
          <w:b/>
          <w:strike/>
        </w:rPr>
        <w:t>Qr</w:t>
      </w:r>
      <w:proofErr w:type="spellEnd"/>
    </w:p>
    <w:p w14:paraId="2C78BCB3" w14:textId="6302A6CA" w:rsidR="00050FED" w:rsidRPr="000E7732" w:rsidRDefault="00FC2D5C" w:rsidP="006939FC">
      <w:pPr>
        <w:spacing w:after="120" w:line="240" w:lineRule="auto"/>
        <w:ind w:left="2268" w:right="1134" w:hanging="1134"/>
        <w:jc w:val="both"/>
        <w:rPr>
          <w:b/>
          <w:bCs/>
        </w:rPr>
      </w:pPr>
      <w:r w:rsidRPr="000E7732">
        <w:rPr>
          <w:b/>
          <w:bCs/>
          <w:iCs/>
        </w:rPr>
        <w:tab/>
      </w:r>
      <w:r w:rsidRPr="000E7732">
        <w:rPr>
          <w:b/>
          <w:bCs/>
          <w:iCs/>
        </w:rPr>
        <w:tab/>
      </w:r>
      <w:proofErr w:type="spellStart"/>
      <w:r w:rsidR="00050FED" w:rsidRPr="000E7732">
        <w:rPr>
          <w:b/>
          <w:bCs/>
          <w:i/>
        </w:rPr>
        <w:t>P</w:t>
      </w:r>
      <w:r w:rsidR="00050FED" w:rsidRPr="000E7732">
        <w:rPr>
          <w:b/>
          <w:bCs/>
          <w:i/>
          <w:vertAlign w:val="subscript"/>
        </w:rPr>
        <w:t>r</w:t>
      </w:r>
      <w:proofErr w:type="spellEnd"/>
      <w:r w:rsidR="00050FED" w:rsidRPr="000E7732">
        <w:rPr>
          <w:b/>
          <w:bCs/>
          <w:iCs/>
        </w:rPr>
        <w:t xml:space="preserve"> </w:t>
      </w:r>
      <w:r w:rsidR="00050FED" w:rsidRPr="000E7732">
        <w:rPr>
          <w:b/>
          <w:bCs/>
        </w:rPr>
        <w:t xml:space="preserve">is the </w:t>
      </w:r>
      <w:r w:rsidRPr="000E7732">
        <w:rPr>
          <w:b/>
          <w:bCs/>
        </w:rPr>
        <w:t xml:space="preserve">inflation </w:t>
      </w:r>
      <w:r w:rsidR="00050FED" w:rsidRPr="000E7732">
        <w:rPr>
          <w:b/>
          <w:bCs/>
        </w:rPr>
        <w:t>pressure corresponding to the</w:t>
      </w:r>
      <w:r w:rsidR="00050FED" w:rsidRPr="000E7732">
        <w:rPr>
          <w:b/>
          <w:bCs/>
          <w:strike/>
        </w:rPr>
        <w:t xml:space="preserve"> </w:t>
      </w:r>
      <w:r w:rsidR="00050FED" w:rsidRPr="000E7732">
        <w:rPr>
          <w:b/>
          <w:bCs/>
        </w:rPr>
        <w:t>indication of the inflation pressure marked on the sidewall as required by paragraph 4.1. of this Regulation</w:t>
      </w:r>
    </w:p>
    <w:p w14:paraId="2EEBF4E6" w14:textId="7A1C16BA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</w:r>
      <w:r w:rsidRPr="000E7732">
        <w:rPr>
          <w:bCs/>
          <w:strike/>
        </w:rPr>
        <w:t xml:space="preserve">Qt </w:t>
      </w:r>
      <w:proofErr w:type="spellStart"/>
      <w:r w:rsidR="00FC2D5C" w:rsidRPr="000E7732">
        <w:rPr>
          <w:b/>
          <w:i/>
          <w:iCs/>
        </w:rPr>
        <w:t>Q</w:t>
      </w:r>
      <w:r w:rsidR="00FC2D5C" w:rsidRPr="000E7732">
        <w:rPr>
          <w:b/>
          <w:i/>
          <w:iCs/>
          <w:vertAlign w:val="subscript"/>
        </w:rPr>
        <w:t>t</w:t>
      </w:r>
      <w:proofErr w:type="spellEnd"/>
      <w:r w:rsidR="00FC2D5C" w:rsidRPr="000E7732">
        <w:rPr>
          <w:bCs/>
        </w:rPr>
        <w:t xml:space="preserve"> </w:t>
      </w:r>
      <w:r w:rsidRPr="000E7732">
        <w:rPr>
          <w:bCs/>
        </w:rPr>
        <w:t>is the static test load of the tyre</w:t>
      </w:r>
    </w:p>
    <w:p w14:paraId="2D1ED52D" w14:textId="4AFBA9C1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  <w:t xml:space="preserve">For a vertical load lower than 75 per cent of the load capacity of the tyre, a constant inflation pressure is applied, hence the test inflation pressure </w:t>
      </w:r>
      <w:r w:rsidRPr="000E7732">
        <w:rPr>
          <w:bCs/>
          <w:strike/>
        </w:rPr>
        <w:t xml:space="preserve">Pt </w:t>
      </w:r>
      <w:proofErr w:type="spellStart"/>
      <w:r w:rsidR="00FC2D5C" w:rsidRPr="000E7732">
        <w:rPr>
          <w:b/>
          <w:i/>
          <w:iCs/>
        </w:rPr>
        <w:t>P</w:t>
      </w:r>
      <w:r w:rsidR="00FC2D5C" w:rsidRPr="000E7732">
        <w:rPr>
          <w:b/>
          <w:i/>
          <w:iCs/>
          <w:vertAlign w:val="subscript"/>
        </w:rPr>
        <w:t>t</w:t>
      </w:r>
      <w:proofErr w:type="spellEnd"/>
      <w:r w:rsidR="00FC2D5C" w:rsidRPr="000E7732">
        <w:rPr>
          <w:bCs/>
        </w:rPr>
        <w:t xml:space="preserve"> </w:t>
      </w:r>
      <w:r w:rsidRPr="000E7732">
        <w:rPr>
          <w:bCs/>
        </w:rPr>
        <w:t>shall be calculated as follows:</w:t>
      </w:r>
    </w:p>
    <w:p w14:paraId="12E4ECFA" w14:textId="5720A319" w:rsidR="00050FED" w:rsidRPr="000E7732" w:rsidRDefault="00BC1251" w:rsidP="00050FED">
      <w:pPr>
        <w:spacing w:before="120" w:after="120"/>
        <w:ind w:left="2268" w:right="1134" w:hanging="1134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7C422" wp14:editId="6803D5C4">
                <wp:simplePos x="0" y="0"/>
                <wp:positionH relativeFrom="column">
                  <wp:posOffset>1457960</wp:posOffset>
                </wp:positionH>
                <wp:positionV relativeFrom="paragraph">
                  <wp:posOffset>43179</wp:posOffset>
                </wp:positionV>
                <wp:extent cx="1562100" cy="239395"/>
                <wp:effectExtent l="0" t="0" r="1905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393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C8AF1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3.4pt" to="237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zc5AEAABwEAAAOAAAAZHJzL2Uyb0RvYy54bWysU8tu2zAQvBfoPxC815Ic2KgFyzk4SC9F&#10;YzRN7gy1tAjwBZK15L/PkpLloCkKtOiFILk7szvD5fZ20IqcwAdpTUOrRUkJGG5baY4Nffpx/+kz&#10;JSEy0zJlDTT0DIHe7j5+2PauhqXtrGrBEyQxoe5dQ7sYXV0UgXegWVhYBwaDwnrNIh79sWg965Fd&#10;q2JZluuit7513nIIAW/vxiDdZX4hgMcHIQJEohqKvcW8+ry+pLXYbVl99Mx1kk9tsH/oQjNpsOhM&#10;dcciIz+9fEelJfc2WBEX3OrCCiE5ZA2opip/UfPYMQdZC5oT3GxT+H+0/Nvp4IlsG7qmxDCNT/QY&#10;PZPHLpK9NQYNtJ6sk0+9CzWm783BT6fgDj6JHoTXRCjpnnEEsg0ojAzZ5fPsMgyRcLysVutlVeJj&#10;cIwtbzY3m1WiL0aexOd8iF/AapI2DVXSJBdYzU5fQxxTLynpWhnSI+2mXJU5LVgl23upVArmSYK9&#10;8uTEcAbiUE3F3mRhaWWwg6Rw1JR38axg5P8OAj1KvY8F0nReORnnYOKFVxnMTjCBHczAqbM/Aaf8&#10;BIU8uX8DnhG5sjVxBmtprP9d21crxJh/cWDUnSx4se05v3a2BkcwP9P0XdKMvz1n+PVT714BAAD/&#10;/wMAUEsDBBQABgAIAAAAIQCTpVe63gAAAAgBAAAPAAAAZHJzL2Rvd25yZXYueG1sTI/BTsMwEETv&#10;SPyDtUhcqtYhagMJcSqEygfQAFJvm3hJosZ2FLtpyteznOhtRzOafZNvZ9OLiUbfOavgYRWBIFs7&#10;3dlGwUf5tnwC4QNajb2zpOBCHrbF7U2OmXZn+07TPjSCS6zPUEEbwpBJ6euWDPqVG8iy9+1Gg4Hl&#10;2Eg94pnLTS/jKEqkwc7yhxYHem2pPu5PRsHXZ1r+yB6rhd8dmqRc7C5TelTq/m5+eQYRaA7/YfjD&#10;Z3QomKlyJ6u96BXEcZpwVEHCC9hfP25YV3ysNyCLXF4PKH4BAAD//wMAUEsBAi0AFAAGAAgAAAAh&#10;ALaDOJL+AAAA4QEAABMAAAAAAAAAAAAAAAAAAAAAAFtDb250ZW50X1R5cGVzXS54bWxQSwECLQAU&#10;AAYACAAAACEAOP0h/9YAAACUAQAACwAAAAAAAAAAAAAAAAAvAQAAX3JlbHMvLnJlbHNQSwECLQAU&#10;AAYACAAAACEANS4M3OQBAAAcBAAADgAAAAAAAAAAAAAAAAAuAgAAZHJzL2Uyb0RvYy54bWxQSwEC&#10;LQAUAAYACAAAACEAk6VXut4AAAAIAQAADwAAAAAAAAAAAAAAAAA+BAAAZHJzL2Rvd25yZXYueG1s&#10;UEsFBgAAAAAEAAQA8wAAAEkFAAAAAA==&#10;" strokecolor="black [3213]" strokeweight="1.5pt"/>
            </w:pict>
          </mc:Fallback>
        </mc:AlternateContent>
      </w:r>
      <w:r w:rsidR="00050FED" w:rsidRPr="002C2BB9">
        <w:rPr>
          <w:bCs/>
        </w:rPr>
        <w:tab/>
      </w:r>
      <w:r w:rsidR="00050FED" w:rsidRPr="002C2BB9">
        <w:rPr>
          <w:bCs/>
        </w:rPr>
        <w:tab/>
      </w:r>
      <w:r w:rsidR="00050FED" w:rsidRPr="000E7732">
        <w:rPr>
          <w:noProof/>
          <w:position w:val="-12"/>
        </w:rPr>
        <w:drawing>
          <wp:inline distT="0" distB="0" distL="0" distR="0" wp14:anchorId="6CF8A529" wp14:editId="4623E7BC">
            <wp:extent cx="1581150" cy="24765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D5C" w:rsidRPr="000E7732">
        <w:rPr>
          <w:bCs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0.75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1.25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=0.7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sub>
        </m:sSub>
      </m:oMath>
    </w:p>
    <w:p w14:paraId="7363ED30" w14:textId="144B90EB" w:rsidR="00050FED" w:rsidRPr="000E7732" w:rsidRDefault="00050FED" w:rsidP="00050FED">
      <w:pPr>
        <w:spacing w:before="120" w:after="120"/>
        <w:ind w:left="2268" w:right="1134" w:hanging="1134"/>
        <w:jc w:val="both"/>
        <w:rPr>
          <w:bCs/>
        </w:rPr>
      </w:pPr>
      <w:r w:rsidRPr="000E7732">
        <w:rPr>
          <w:bCs/>
        </w:rPr>
        <w:tab/>
      </w:r>
      <w:proofErr w:type="spellStart"/>
      <w:r w:rsidRPr="000E7732">
        <w:rPr>
          <w:bCs/>
          <w:strike/>
        </w:rPr>
        <w:t>Pr</w:t>
      </w:r>
      <w:proofErr w:type="spellEnd"/>
      <w:r w:rsidRPr="000E7732">
        <w:rPr>
          <w:bCs/>
          <w:strike/>
        </w:rPr>
        <w:t xml:space="preserve"> </w:t>
      </w:r>
      <w:proofErr w:type="spellStart"/>
      <w:r w:rsidR="00FC2D5C" w:rsidRPr="000E7732">
        <w:rPr>
          <w:b/>
          <w:bCs/>
          <w:i/>
        </w:rPr>
        <w:t>P</w:t>
      </w:r>
      <w:r w:rsidR="00FC2D5C" w:rsidRPr="000E7732">
        <w:rPr>
          <w:b/>
          <w:bCs/>
          <w:i/>
          <w:vertAlign w:val="subscript"/>
        </w:rPr>
        <w:t>r</w:t>
      </w:r>
      <w:proofErr w:type="spellEnd"/>
      <w:r w:rsidR="00FC2D5C" w:rsidRPr="000E7732">
        <w:rPr>
          <w:b/>
          <w:bCs/>
          <w:iCs/>
        </w:rPr>
        <w:t xml:space="preserve"> </w:t>
      </w:r>
      <w:r w:rsidRPr="000E7732">
        <w:rPr>
          <w:bCs/>
        </w:rPr>
        <w:t xml:space="preserve">is the reference pressure corresponding to the maximum load capacity </w:t>
      </w:r>
      <w:proofErr w:type="spellStart"/>
      <w:r w:rsidRPr="000E7732">
        <w:rPr>
          <w:bCs/>
          <w:strike/>
        </w:rPr>
        <w:t>Qr</w:t>
      </w:r>
      <w:proofErr w:type="spellEnd"/>
      <w:r w:rsidR="00FC2D5C" w:rsidRPr="000E7732">
        <w:rPr>
          <w:bCs/>
          <w:strike/>
        </w:rPr>
        <w:t xml:space="preserve"> </w:t>
      </w:r>
      <w:r w:rsidR="00FC2D5C" w:rsidRPr="000E7732">
        <w:rPr>
          <w:b/>
          <w:i/>
          <w:iCs/>
        </w:rPr>
        <w:t>Q</w:t>
      </w:r>
      <w:r w:rsidR="00FC2D5C" w:rsidRPr="000E7732">
        <w:rPr>
          <w:b/>
          <w:i/>
          <w:iCs/>
          <w:vertAlign w:val="subscript"/>
        </w:rPr>
        <w:t>r</w:t>
      </w:r>
      <w:r w:rsidR="00FC2D5C" w:rsidRPr="000E7732">
        <w:rPr>
          <w:b/>
        </w:rPr>
        <w:t>.</w:t>
      </w:r>
      <w:r w:rsidR="00BC1251" w:rsidRPr="000E7732">
        <w:rPr>
          <w:noProof/>
        </w:rPr>
        <w:t xml:space="preserve"> </w:t>
      </w:r>
    </w:p>
    <w:p w14:paraId="5B8F3762" w14:textId="3C960302" w:rsidR="00050FED" w:rsidRPr="002C2BB9" w:rsidRDefault="00050FED" w:rsidP="00050FED">
      <w:pPr>
        <w:pStyle w:val="SingleTxtG"/>
        <w:spacing w:before="120"/>
        <w:ind w:left="2268" w:hanging="1134"/>
        <w:rPr>
          <w:bCs/>
        </w:rPr>
      </w:pPr>
      <w:r w:rsidRPr="002C2BB9">
        <w:rPr>
          <w:bCs/>
        </w:rPr>
        <w:tab/>
        <w:t>Check the tyre pressure just prior to testing at ambient temperature.</w:t>
      </w:r>
      <w:r w:rsidR="00264468">
        <w:rPr>
          <w:bCs/>
        </w:rPr>
        <w:t>"</w:t>
      </w:r>
    </w:p>
    <w:p w14:paraId="7F30E3DE" w14:textId="1D80E3B4" w:rsidR="008A7B61" w:rsidRPr="00F95631" w:rsidRDefault="008A7B61" w:rsidP="008A7B61">
      <w:pPr>
        <w:spacing w:after="120"/>
        <w:ind w:left="1134"/>
      </w:pPr>
      <w:r>
        <w:rPr>
          <w:i/>
          <w:iCs/>
        </w:rPr>
        <w:lastRenderedPageBreak/>
        <w:t xml:space="preserve">Annex 8, </w:t>
      </w:r>
      <w:r w:rsidR="00036E46">
        <w:rPr>
          <w:i/>
          <w:iCs/>
        </w:rPr>
        <w:t>p</w:t>
      </w:r>
      <w:r w:rsidRPr="00F95631">
        <w:rPr>
          <w:i/>
          <w:iCs/>
        </w:rPr>
        <w:t xml:space="preserve">aragraph </w:t>
      </w:r>
      <w:r>
        <w:rPr>
          <w:i/>
          <w:iCs/>
        </w:rPr>
        <w:t>2.4.2.2</w:t>
      </w:r>
      <w:r w:rsidRPr="00F95631">
        <w:rPr>
          <w:i/>
          <w:iCs/>
        </w:rPr>
        <w:t>.</w:t>
      </w:r>
      <w:r w:rsidRPr="00F95631">
        <w:t xml:space="preserve">, </w:t>
      </w:r>
      <w:r w:rsidR="00593D66">
        <w:t xml:space="preserve">amend to read: </w:t>
      </w:r>
    </w:p>
    <w:p w14:paraId="29C89AA2" w14:textId="77777777" w:rsidR="008A7B61" w:rsidRPr="002B76AF" w:rsidRDefault="008A7B61" w:rsidP="008A7B61">
      <w:pPr>
        <w:pStyle w:val="SingleTxtG"/>
        <w:spacing w:before="120"/>
        <w:ind w:left="2268" w:hanging="1134"/>
        <w:rPr>
          <w:bCs/>
        </w:rPr>
      </w:pPr>
      <w:r w:rsidRPr="00F95631">
        <w:rPr>
          <w:color w:val="000000" w:themeColor="text1"/>
        </w:rPr>
        <w:t>"</w:t>
      </w:r>
      <w:r w:rsidRPr="002B76AF">
        <w:rPr>
          <w:bCs/>
          <w:lang w:eastAsia="ja-JP"/>
        </w:rPr>
        <w:t>2.4.2.2.</w:t>
      </w:r>
      <w:r w:rsidRPr="002B76AF">
        <w:rPr>
          <w:bCs/>
          <w:lang w:eastAsia="ja-JP"/>
        </w:rPr>
        <w:tab/>
        <w:t xml:space="preserve">This adjusted mean fully developed deceleration </w:t>
      </w:r>
      <w:proofErr w:type="spellStart"/>
      <w:r w:rsidRPr="002B76AF">
        <w:rPr>
          <w:bCs/>
          <w:i/>
          <w:lang w:eastAsia="ja-JP"/>
        </w:rPr>
        <w:t>d</w:t>
      </w:r>
      <w:r w:rsidRPr="002B76AF">
        <w:rPr>
          <w:bCs/>
          <w:vertAlign w:val="subscript"/>
          <w:lang w:eastAsia="ja-JP"/>
        </w:rPr>
        <w:t>m,adj</w:t>
      </w:r>
      <w:proofErr w:type="spellEnd"/>
      <w:r w:rsidRPr="002B76AF">
        <w:rPr>
          <w:bCs/>
          <w:iCs/>
          <w:lang w:eastAsia="ja-JP"/>
        </w:rPr>
        <w:t>(</w:t>
      </w:r>
      <w:r w:rsidRPr="002B76AF">
        <w:rPr>
          <w:bCs/>
          <w:lang w:eastAsia="ja-JP"/>
        </w:rPr>
        <w:t>R</w:t>
      </w:r>
      <w:r w:rsidRPr="002B76AF">
        <w:rPr>
          <w:bCs/>
          <w:iCs/>
          <w:lang w:eastAsia="ja-JP"/>
        </w:rPr>
        <w:t>)</w:t>
      </w:r>
      <w:r w:rsidRPr="002B76AF">
        <w:rPr>
          <w:bCs/>
          <w:lang w:eastAsia="ja-JP"/>
        </w:rPr>
        <w:t xml:space="preserve"> of the reference tyre is calculated in accordance with Table 3, where </w:t>
      </w:r>
      <w:proofErr w:type="spellStart"/>
      <w:r w:rsidRPr="002B76AF">
        <w:rPr>
          <w:bCs/>
          <w:i/>
          <w:lang w:eastAsia="ja-JP"/>
        </w:rPr>
        <w:t>d</w:t>
      </w:r>
      <w:r w:rsidRPr="002B76AF">
        <w:rPr>
          <w:bCs/>
          <w:vertAlign w:val="subscript"/>
          <w:lang w:eastAsia="ja-JP"/>
        </w:rPr>
        <w:t>m,ave</w:t>
      </w:r>
      <w:proofErr w:type="spellEnd"/>
      <w:r w:rsidRPr="002B76AF">
        <w:rPr>
          <w:bCs/>
          <w:iCs/>
          <w:lang w:eastAsia="ja-JP"/>
        </w:rPr>
        <w:t>(</w:t>
      </w:r>
      <w:r w:rsidRPr="002B76AF">
        <w:rPr>
          <w:bCs/>
          <w:lang w:eastAsia="ja-JP"/>
        </w:rPr>
        <w:t>R</w:t>
      </w:r>
      <w:r w:rsidRPr="002B76AF">
        <w:rPr>
          <w:bCs/>
          <w:vertAlign w:val="subscript"/>
          <w:lang w:eastAsia="ja-JP"/>
        </w:rPr>
        <w:t>i</w:t>
      </w:r>
      <w:r w:rsidRPr="002B76AF">
        <w:rPr>
          <w:bCs/>
          <w:iCs/>
          <w:lang w:eastAsia="ja-JP"/>
        </w:rPr>
        <w:t>)</w:t>
      </w:r>
      <w:r w:rsidRPr="002B76AF">
        <w:rPr>
          <w:bCs/>
          <w:lang w:eastAsia="ja-JP"/>
        </w:rPr>
        <w:t xml:space="preserve"> and </w:t>
      </w:r>
      <w:proofErr w:type="spellStart"/>
      <w:r w:rsidRPr="002B76AF">
        <w:rPr>
          <w:bCs/>
          <w:i/>
          <w:lang w:eastAsia="ja-JP"/>
        </w:rPr>
        <w:t>d</w:t>
      </w:r>
      <w:r w:rsidRPr="002B76AF">
        <w:rPr>
          <w:bCs/>
          <w:vertAlign w:val="subscript"/>
          <w:lang w:eastAsia="ja-JP"/>
        </w:rPr>
        <w:t>m,ave</w:t>
      </w:r>
      <w:proofErr w:type="spellEnd"/>
      <w:r w:rsidRPr="002B76AF">
        <w:rPr>
          <w:bCs/>
          <w:iCs/>
          <w:lang w:eastAsia="ja-JP"/>
        </w:rPr>
        <w:t>(</w:t>
      </w:r>
      <w:r w:rsidRPr="002B76AF">
        <w:rPr>
          <w:bCs/>
          <w:lang w:eastAsia="ja-JP"/>
        </w:rPr>
        <w:t>R</w:t>
      </w:r>
      <w:r w:rsidRPr="002B76AF">
        <w:rPr>
          <w:bCs/>
          <w:vertAlign w:val="subscript"/>
          <w:lang w:eastAsia="ja-JP"/>
        </w:rPr>
        <w:t>f</w:t>
      </w:r>
      <w:r w:rsidRPr="002B76AF">
        <w:rPr>
          <w:bCs/>
          <w:iCs/>
          <w:lang w:eastAsia="ja-JP"/>
        </w:rPr>
        <w:t>)</w:t>
      </w:r>
      <w:r w:rsidRPr="002B76AF">
        <w:rPr>
          <w:bCs/>
          <w:lang w:eastAsia="ja-JP"/>
        </w:rPr>
        <w:t xml:space="preserve"> are the arithmetic means of the mean fully developed decelerations in the initial and in the final braking test of the reference tyre within a braking test cycle.</w:t>
      </w:r>
    </w:p>
    <w:p w14:paraId="0FE0FF23" w14:textId="77777777" w:rsidR="008A7B61" w:rsidRPr="002B76AF" w:rsidRDefault="008A7B61" w:rsidP="00593D66">
      <w:pPr>
        <w:tabs>
          <w:tab w:val="num" w:pos="2300"/>
          <w:tab w:val="left" w:pos="3686"/>
        </w:tabs>
        <w:spacing w:before="120"/>
        <w:ind w:left="2302" w:right="1134" w:hanging="1168"/>
        <w:jc w:val="both"/>
        <w:rPr>
          <w:bCs/>
        </w:rPr>
      </w:pPr>
      <w:r w:rsidRPr="002B76AF">
        <w:rPr>
          <w:bCs/>
        </w:rPr>
        <w:t>Table 3</w:t>
      </w:r>
    </w:p>
    <w:p w14:paraId="45A8A3BA" w14:textId="77777777" w:rsidR="008A7B61" w:rsidRPr="002B76AF" w:rsidRDefault="008A7B61" w:rsidP="00593D66">
      <w:pPr>
        <w:spacing w:after="120"/>
        <w:ind w:left="1134" w:right="1134"/>
        <w:jc w:val="both"/>
        <w:rPr>
          <w:bCs/>
        </w:rPr>
      </w:pPr>
      <w:r w:rsidRPr="002B76AF">
        <w:rPr>
          <w:bCs/>
        </w:rPr>
        <w:tab/>
      </w:r>
      <w:r w:rsidRPr="002B76AF">
        <w:rPr>
          <w:bCs/>
          <w:szCs w:val="24"/>
        </w:rPr>
        <w:t xml:space="preserve">Calculation of the adjusted mean fully developed deceleration </w:t>
      </w:r>
      <w:proofErr w:type="spellStart"/>
      <w:r w:rsidRPr="002B76AF">
        <w:rPr>
          <w:bCs/>
          <w:i/>
          <w:szCs w:val="24"/>
        </w:rPr>
        <w:t>d</w:t>
      </w:r>
      <w:r w:rsidRPr="002B76AF">
        <w:rPr>
          <w:bCs/>
          <w:szCs w:val="24"/>
          <w:vertAlign w:val="subscript"/>
        </w:rPr>
        <w:t>m,adj</w:t>
      </w:r>
      <w:proofErr w:type="spellEnd"/>
      <w:r w:rsidRPr="002B76AF">
        <w:rPr>
          <w:bCs/>
          <w:iCs/>
          <w:szCs w:val="24"/>
        </w:rPr>
        <w:t>(</w:t>
      </w:r>
      <w:r w:rsidRPr="002B76AF">
        <w:rPr>
          <w:bCs/>
          <w:szCs w:val="24"/>
        </w:rPr>
        <w:t>R</w:t>
      </w:r>
      <w:r w:rsidRPr="002B76AF">
        <w:rPr>
          <w:bCs/>
          <w:iCs/>
          <w:szCs w:val="24"/>
        </w:rPr>
        <w:t>)</w:t>
      </w:r>
      <w:r w:rsidRPr="002B76AF">
        <w:rPr>
          <w:bCs/>
          <w:szCs w:val="24"/>
        </w:rPr>
        <w:t xml:space="preserve"> of the reference tyre</w:t>
      </w:r>
    </w:p>
    <w:tbl>
      <w:tblPr>
        <w:tblStyle w:val="TableGrid"/>
        <w:tblW w:w="8930" w:type="dxa"/>
        <w:tblInd w:w="421" w:type="dxa"/>
        <w:tblLook w:val="04A0" w:firstRow="1" w:lastRow="0" w:firstColumn="1" w:lastColumn="0" w:noHBand="0" w:noVBand="1"/>
      </w:tblPr>
      <w:tblGrid>
        <w:gridCol w:w="2693"/>
        <w:gridCol w:w="1843"/>
        <w:gridCol w:w="4394"/>
      </w:tblGrid>
      <w:tr w:rsidR="008A7B61" w:rsidRPr="002B76AF" w14:paraId="2F82E829" w14:textId="77777777" w:rsidTr="00F40588">
        <w:tc>
          <w:tcPr>
            <w:tcW w:w="2693" w:type="dxa"/>
          </w:tcPr>
          <w:p w14:paraId="719DF161" w14:textId="77777777" w:rsidR="008A7B61" w:rsidRPr="002B76AF" w:rsidRDefault="008A7B61" w:rsidP="00F40588">
            <w:pPr>
              <w:tabs>
                <w:tab w:val="num" w:pos="2300"/>
              </w:tabs>
              <w:spacing w:before="120" w:after="120"/>
              <w:ind w:leftChars="69" w:left="138" w:right="64" w:firstLine="1"/>
              <w:jc w:val="both"/>
              <w:rPr>
                <w:bCs/>
                <w:i/>
                <w:iCs/>
                <w:sz w:val="16"/>
                <w:szCs w:val="16"/>
                <w:lang w:eastAsia="ja-JP"/>
              </w:rPr>
            </w:pPr>
            <w:r w:rsidRPr="002B76AF">
              <w:rPr>
                <w:bCs/>
                <w:i/>
                <w:iCs/>
                <w:sz w:val="16"/>
                <w:szCs w:val="16"/>
                <w:lang w:eastAsia="ja-JP"/>
              </w:rPr>
              <w:t>If the number and the sequence of candidate tyres within one braking test cycle is</w:t>
            </w:r>
          </w:p>
        </w:tc>
        <w:tc>
          <w:tcPr>
            <w:tcW w:w="1843" w:type="dxa"/>
          </w:tcPr>
          <w:p w14:paraId="53421C22" w14:textId="77777777" w:rsidR="008A7B61" w:rsidRPr="002B76AF" w:rsidRDefault="008A7B61" w:rsidP="00F40588">
            <w:pPr>
              <w:tabs>
                <w:tab w:val="num" w:pos="2300"/>
              </w:tabs>
              <w:spacing w:before="120" w:after="120"/>
              <w:ind w:leftChars="69" w:left="138" w:right="132" w:firstLine="1"/>
              <w:jc w:val="both"/>
              <w:rPr>
                <w:bCs/>
                <w:i/>
                <w:iCs/>
                <w:sz w:val="16"/>
                <w:szCs w:val="16"/>
                <w:lang w:eastAsia="ja-JP"/>
              </w:rPr>
            </w:pPr>
            <w:r w:rsidRPr="002B76AF">
              <w:rPr>
                <w:bCs/>
                <w:i/>
                <w:iCs/>
                <w:sz w:val="16"/>
                <w:szCs w:val="16"/>
                <w:lang w:eastAsia="ja-JP"/>
              </w:rPr>
              <w:t>and the candidate tyre to be qualified is</w:t>
            </w:r>
          </w:p>
        </w:tc>
        <w:tc>
          <w:tcPr>
            <w:tcW w:w="4394" w:type="dxa"/>
          </w:tcPr>
          <w:p w14:paraId="2A3E34F8" w14:textId="77777777" w:rsidR="008A7B61" w:rsidRPr="002B76AF" w:rsidRDefault="008A7B61" w:rsidP="00F40588">
            <w:pPr>
              <w:tabs>
                <w:tab w:val="num" w:pos="2300"/>
              </w:tabs>
              <w:spacing w:before="120" w:after="120"/>
              <w:ind w:leftChars="69" w:left="138" w:right="301" w:firstLine="1"/>
              <w:jc w:val="both"/>
              <w:rPr>
                <w:bCs/>
                <w:i/>
                <w:iCs/>
                <w:sz w:val="16"/>
                <w:szCs w:val="16"/>
                <w:lang w:eastAsia="ja-JP"/>
              </w:rPr>
            </w:pPr>
            <w:r w:rsidRPr="002B76AF">
              <w:rPr>
                <w:bCs/>
                <w:i/>
                <w:iCs/>
                <w:sz w:val="16"/>
                <w:szCs w:val="16"/>
              </w:rPr>
              <w:t xml:space="preserve">the corresponding adjusted mean fully developed deceleration </w:t>
            </w:r>
            <w:proofErr w:type="spellStart"/>
            <w:r w:rsidRPr="002B76AF">
              <w:rPr>
                <w:bCs/>
                <w:i/>
                <w:iCs/>
                <w:sz w:val="16"/>
                <w:szCs w:val="16"/>
              </w:rPr>
              <w:t>d</w:t>
            </w:r>
            <w:r w:rsidRPr="002B76AF">
              <w:rPr>
                <w:bCs/>
                <w:i/>
                <w:iCs/>
                <w:sz w:val="16"/>
                <w:szCs w:val="16"/>
                <w:vertAlign w:val="subscript"/>
              </w:rPr>
              <w:t>m,adj</w:t>
            </w:r>
            <w:proofErr w:type="spellEnd"/>
            <w:r w:rsidRPr="002B76AF">
              <w:rPr>
                <w:bCs/>
                <w:i/>
                <w:iCs/>
                <w:sz w:val="16"/>
                <w:szCs w:val="16"/>
              </w:rPr>
              <w:t>(R) of the reference tyre is calculated as follows</w:t>
            </w:r>
          </w:p>
        </w:tc>
      </w:tr>
      <w:tr w:rsidR="000E7732" w:rsidRPr="000E7732" w14:paraId="06C757EE" w14:textId="77777777" w:rsidTr="00F40588">
        <w:tc>
          <w:tcPr>
            <w:tcW w:w="2693" w:type="dxa"/>
          </w:tcPr>
          <w:p w14:paraId="4C112D1C" w14:textId="7D95A781" w:rsidR="008A7B61" w:rsidRPr="000E7732" w:rsidRDefault="008A7B61" w:rsidP="00F40588">
            <w:pPr>
              <w:tabs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  <w:lang w:eastAsia="ja-JP"/>
              </w:rPr>
            </w:pPr>
            <w:r w:rsidRPr="000E7732">
              <w:rPr>
                <w:bCs/>
                <w:sz w:val="18"/>
                <w:szCs w:val="18"/>
                <w:lang w:eastAsia="ja-JP"/>
              </w:rPr>
              <w:t xml:space="preserve">1      </w:t>
            </w:r>
            <w:r w:rsidRPr="000E7732">
              <w:rPr>
                <w:bCs/>
                <w:strike/>
                <w:sz w:val="18"/>
                <w:szCs w:val="18"/>
                <w:lang w:eastAsia="ja-JP"/>
              </w:rPr>
              <w:t>R1 – T1 – R2</w:t>
            </w:r>
            <w:r w:rsidR="00827EAB" w:rsidRPr="000E7732">
              <w:rPr>
                <w:bCs/>
                <w:strike/>
                <w:sz w:val="18"/>
                <w:szCs w:val="18"/>
                <w:lang w:eastAsia="ja-JP"/>
              </w:rPr>
              <w:t xml:space="preserve"> </w:t>
            </w:r>
            <w:r w:rsidR="00827EAB" w:rsidRPr="000E7732">
              <w:rPr>
                <w:b/>
                <w:sz w:val="18"/>
                <w:szCs w:val="18"/>
                <w:lang w:eastAsia="ja-JP"/>
              </w:rPr>
              <w:t>R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i</w:t>
            </w:r>
            <w:r w:rsidR="00827EAB" w:rsidRPr="000E7732">
              <w:rPr>
                <w:b/>
                <w:sz w:val="18"/>
                <w:szCs w:val="18"/>
                <w:lang w:eastAsia="ja-JP"/>
              </w:rPr>
              <w:t xml:space="preserve"> – T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1</w:t>
            </w:r>
            <w:r w:rsidR="00827EAB" w:rsidRPr="000E7732">
              <w:rPr>
                <w:b/>
                <w:sz w:val="18"/>
                <w:szCs w:val="18"/>
                <w:lang w:eastAsia="ja-JP"/>
              </w:rPr>
              <w:t xml:space="preserve"> – R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f</w:t>
            </w:r>
          </w:p>
        </w:tc>
        <w:tc>
          <w:tcPr>
            <w:tcW w:w="1843" w:type="dxa"/>
            <w:vAlign w:val="center"/>
          </w:tcPr>
          <w:p w14:paraId="49FC5833" w14:textId="1FDC5679" w:rsidR="008A7B61" w:rsidRPr="000E7732" w:rsidRDefault="008A7B61" w:rsidP="00F40588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  <w:lang w:eastAsia="ja-JP"/>
              </w:rPr>
            </w:pPr>
            <w:r w:rsidRPr="000E7732">
              <w:rPr>
                <w:bCs/>
                <w:strike/>
                <w:sz w:val="18"/>
                <w:szCs w:val="18"/>
                <w:lang w:eastAsia="ja-JP"/>
              </w:rPr>
              <w:t>T1</w:t>
            </w:r>
            <w:r w:rsidR="00827EAB" w:rsidRPr="000E7732">
              <w:rPr>
                <w:bCs/>
                <w:strike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827EAB" w:rsidRPr="000E7732">
              <w:rPr>
                <w:b/>
                <w:sz w:val="18"/>
                <w:szCs w:val="18"/>
                <w:lang w:eastAsia="ja-JP"/>
              </w:rPr>
              <w:t>T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1</w:t>
            </w:r>
            <w:proofErr w:type="spellEnd"/>
          </w:p>
        </w:tc>
        <w:tc>
          <w:tcPr>
            <w:tcW w:w="4394" w:type="dxa"/>
          </w:tcPr>
          <w:p w14:paraId="70D06BE0" w14:textId="77777777" w:rsidR="008A7B61" w:rsidRPr="000E7732" w:rsidRDefault="00EB2FBC" w:rsidP="00F40588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it-IT" w:eastAsia="ja-JP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∙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it-IT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it-IT"/>
                              </w:rPr>
                              <m:t>i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d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m,ave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it-IT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bCs/>
                                <w:sz w:val="18"/>
                                <w:szCs w:val="18"/>
                                <w:lang w:val="it-IT"/>
                              </w:rPr>
                              <m:t>f</m:t>
                            </m:r>
                          </m:sub>
                        </m:sSub>
                      </m:e>
                    </m:d>
                  </m:e>
                </m:d>
              </m:oMath>
            </m:oMathPara>
          </w:p>
        </w:tc>
      </w:tr>
      <w:tr w:rsidR="000E7732" w:rsidRPr="000E7732" w14:paraId="25D69B89" w14:textId="77777777" w:rsidTr="00F40588">
        <w:tc>
          <w:tcPr>
            <w:tcW w:w="2693" w:type="dxa"/>
            <w:vMerge w:val="restart"/>
          </w:tcPr>
          <w:p w14:paraId="2884FA23" w14:textId="28546CB1" w:rsidR="008A7B61" w:rsidRPr="00F13004" w:rsidRDefault="008A7B61" w:rsidP="00F40588">
            <w:pPr>
              <w:tabs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  <w:lang w:val="fr-CH" w:eastAsia="ja-JP"/>
              </w:rPr>
            </w:pPr>
            <w:r w:rsidRPr="00F13004">
              <w:rPr>
                <w:bCs/>
                <w:sz w:val="18"/>
                <w:szCs w:val="18"/>
                <w:lang w:val="fr-CH" w:eastAsia="ja-JP"/>
              </w:rPr>
              <w:t xml:space="preserve">2      </w:t>
            </w:r>
            <w:r w:rsidRPr="00F13004">
              <w:rPr>
                <w:bCs/>
                <w:strike/>
                <w:sz w:val="18"/>
                <w:szCs w:val="18"/>
                <w:lang w:val="fr-CH" w:eastAsia="ja-JP"/>
              </w:rPr>
              <w:t>R1 –T1 – T2 – R2</w:t>
            </w:r>
            <w:r w:rsidR="00827EAB" w:rsidRPr="00F13004">
              <w:rPr>
                <w:bCs/>
                <w:strike/>
                <w:sz w:val="18"/>
                <w:szCs w:val="18"/>
                <w:lang w:val="fr-CH" w:eastAsia="ja-JP"/>
              </w:rPr>
              <w:t xml:space="preserve"> </w:t>
            </w:r>
            <w:r w:rsidR="00827EAB" w:rsidRPr="00F13004">
              <w:rPr>
                <w:b/>
                <w:sz w:val="18"/>
                <w:szCs w:val="18"/>
                <w:lang w:val="fr-CH" w:eastAsia="ja-JP"/>
              </w:rPr>
              <w:t>R</w:t>
            </w:r>
            <w:r w:rsidR="00827EAB" w:rsidRPr="00F13004">
              <w:rPr>
                <w:b/>
                <w:sz w:val="18"/>
                <w:szCs w:val="18"/>
                <w:vertAlign w:val="subscript"/>
                <w:lang w:val="fr-CH" w:eastAsia="ja-JP"/>
              </w:rPr>
              <w:t>i</w:t>
            </w:r>
            <w:r w:rsidR="00827EAB" w:rsidRPr="00F13004">
              <w:rPr>
                <w:b/>
                <w:sz w:val="18"/>
                <w:szCs w:val="18"/>
                <w:lang w:val="fr-CH" w:eastAsia="ja-JP"/>
              </w:rPr>
              <w:t xml:space="preserve"> –T</w:t>
            </w:r>
            <w:r w:rsidR="00827EAB" w:rsidRPr="00F13004">
              <w:rPr>
                <w:b/>
                <w:sz w:val="18"/>
                <w:szCs w:val="18"/>
                <w:vertAlign w:val="subscript"/>
                <w:lang w:val="fr-CH" w:eastAsia="ja-JP"/>
              </w:rPr>
              <w:t>1</w:t>
            </w:r>
            <w:r w:rsidR="00827EAB" w:rsidRPr="00F13004">
              <w:rPr>
                <w:b/>
                <w:sz w:val="18"/>
                <w:szCs w:val="18"/>
                <w:lang w:val="fr-CH" w:eastAsia="ja-JP"/>
              </w:rPr>
              <w:t xml:space="preserve"> – T</w:t>
            </w:r>
            <w:r w:rsidR="00827EAB" w:rsidRPr="00F13004">
              <w:rPr>
                <w:b/>
                <w:sz w:val="18"/>
                <w:szCs w:val="18"/>
                <w:vertAlign w:val="subscript"/>
                <w:lang w:val="fr-CH" w:eastAsia="ja-JP"/>
              </w:rPr>
              <w:t>2</w:t>
            </w:r>
            <w:r w:rsidR="00827EAB" w:rsidRPr="00F13004">
              <w:rPr>
                <w:b/>
                <w:sz w:val="18"/>
                <w:szCs w:val="18"/>
                <w:lang w:val="fr-CH" w:eastAsia="ja-JP"/>
              </w:rPr>
              <w:t xml:space="preserve"> – R</w:t>
            </w:r>
            <w:r w:rsidR="00827EAB" w:rsidRPr="00F13004">
              <w:rPr>
                <w:b/>
                <w:sz w:val="18"/>
                <w:szCs w:val="18"/>
                <w:vertAlign w:val="subscript"/>
                <w:lang w:val="fr-CH" w:eastAsia="ja-JP"/>
              </w:rPr>
              <w:t>f</w:t>
            </w:r>
          </w:p>
        </w:tc>
        <w:tc>
          <w:tcPr>
            <w:tcW w:w="1843" w:type="dxa"/>
            <w:vAlign w:val="center"/>
          </w:tcPr>
          <w:p w14:paraId="107CDECB" w14:textId="65A89DE5" w:rsidR="008A7B61" w:rsidRPr="000E7732" w:rsidRDefault="008A7B61" w:rsidP="00F40588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  <w:lang w:eastAsia="ja-JP"/>
              </w:rPr>
            </w:pPr>
            <w:r w:rsidRPr="000E7732">
              <w:rPr>
                <w:bCs/>
                <w:strike/>
                <w:sz w:val="18"/>
                <w:szCs w:val="18"/>
                <w:lang w:eastAsia="ja-JP"/>
              </w:rPr>
              <w:t>T1</w:t>
            </w:r>
            <w:r w:rsidR="00827EAB" w:rsidRPr="000E7732">
              <w:rPr>
                <w:bCs/>
                <w:strike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827EAB" w:rsidRPr="000E7732">
              <w:rPr>
                <w:b/>
                <w:sz w:val="18"/>
                <w:szCs w:val="18"/>
                <w:lang w:eastAsia="ja-JP"/>
              </w:rPr>
              <w:t>T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1</w:t>
            </w:r>
            <w:proofErr w:type="spellEnd"/>
          </w:p>
        </w:tc>
        <w:tc>
          <w:tcPr>
            <w:tcW w:w="4394" w:type="dxa"/>
          </w:tcPr>
          <w:p w14:paraId="217BCF90" w14:textId="77777777" w:rsidR="008A7B61" w:rsidRPr="000E7732" w:rsidRDefault="00EB2FBC" w:rsidP="00F40588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  <w:tr w:rsidR="000E7732" w:rsidRPr="000E7732" w14:paraId="4EA577DD" w14:textId="77777777" w:rsidTr="00F40588">
        <w:tc>
          <w:tcPr>
            <w:tcW w:w="2693" w:type="dxa"/>
            <w:vMerge/>
          </w:tcPr>
          <w:p w14:paraId="3519908A" w14:textId="77777777" w:rsidR="008A7B61" w:rsidRPr="000E7732" w:rsidRDefault="008A7B61" w:rsidP="00F40588">
            <w:pPr>
              <w:tabs>
                <w:tab w:val="num" w:pos="2300"/>
              </w:tabs>
              <w:spacing w:before="120" w:after="120"/>
              <w:ind w:leftChars="70" w:left="141" w:right="64" w:hanging="1"/>
              <w:jc w:val="both"/>
              <w:rPr>
                <w:bCs/>
                <w:sz w:val="18"/>
                <w:szCs w:val="18"/>
                <w:lang w:val="it-IT" w:eastAsia="ja-JP"/>
              </w:rPr>
            </w:pPr>
          </w:p>
        </w:tc>
        <w:tc>
          <w:tcPr>
            <w:tcW w:w="1843" w:type="dxa"/>
            <w:vAlign w:val="center"/>
          </w:tcPr>
          <w:p w14:paraId="30CAD9B2" w14:textId="45F3ED68" w:rsidR="008A7B61" w:rsidRPr="000E7732" w:rsidRDefault="008A7B61" w:rsidP="00F40588">
            <w:pPr>
              <w:tabs>
                <w:tab w:val="num" w:pos="2300"/>
              </w:tabs>
              <w:spacing w:before="120" w:after="120"/>
              <w:ind w:right="139"/>
              <w:jc w:val="center"/>
              <w:rPr>
                <w:bCs/>
                <w:sz w:val="18"/>
                <w:szCs w:val="18"/>
                <w:lang w:eastAsia="ja-JP"/>
              </w:rPr>
            </w:pPr>
            <w:r w:rsidRPr="000E7732">
              <w:rPr>
                <w:bCs/>
                <w:strike/>
                <w:sz w:val="18"/>
                <w:szCs w:val="18"/>
                <w:lang w:eastAsia="ja-JP"/>
              </w:rPr>
              <w:t>T2</w:t>
            </w:r>
            <w:r w:rsidR="00827EAB" w:rsidRPr="000E7732">
              <w:rPr>
                <w:bCs/>
                <w:strike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827EAB" w:rsidRPr="000E7732">
              <w:rPr>
                <w:b/>
                <w:sz w:val="18"/>
                <w:szCs w:val="18"/>
                <w:lang w:eastAsia="ja-JP"/>
              </w:rPr>
              <w:t>T</w:t>
            </w:r>
            <w:r w:rsidR="00827EAB" w:rsidRPr="000E7732">
              <w:rPr>
                <w:b/>
                <w:sz w:val="18"/>
                <w:szCs w:val="18"/>
                <w:vertAlign w:val="subscript"/>
                <w:lang w:eastAsia="ja-JP"/>
              </w:rPr>
              <w:t>2</w:t>
            </w:r>
            <w:proofErr w:type="spellEnd"/>
          </w:p>
        </w:tc>
        <w:tc>
          <w:tcPr>
            <w:tcW w:w="4394" w:type="dxa"/>
          </w:tcPr>
          <w:p w14:paraId="710E5A27" w14:textId="77777777" w:rsidR="008A7B61" w:rsidRPr="000E7732" w:rsidRDefault="00EB2FBC" w:rsidP="00F40588">
            <w:pPr>
              <w:tabs>
                <w:tab w:val="num" w:pos="2300"/>
              </w:tabs>
              <w:spacing w:before="120" w:after="120"/>
              <w:ind w:leftChars="69" w:left="138" w:right="139" w:firstLine="1"/>
              <w:jc w:val="both"/>
              <w:rPr>
                <w:bCs/>
                <w:sz w:val="18"/>
                <w:szCs w:val="18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m,adj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R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=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+</m:t>
                </m:r>
                <m:f>
                  <m:fPr>
                    <m:type m:val="skw"/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it-IT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  <w:lang w:val="it-IT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d</m:t>
                    </m:r>
                  </m:e>
                  <m:sub>
                    <m:r>
                      <m:rPr>
                        <m:nor/>
                      </m:rPr>
                      <w:rPr>
                        <w:bCs/>
                        <w:sz w:val="18"/>
                        <w:szCs w:val="18"/>
                        <w:lang w:val="it-IT"/>
                      </w:rPr>
                      <m:t>m,ave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R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bCs/>
                            <w:sz w:val="18"/>
                            <w:szCs w:val="18"/>
                            <w:lang w:val="it-IT"/>
                          </w:rPr>
                          <m:t>f</m:t>
                        </m:r>
                      </m:sub>
                    </m:sSub>
                  </m:e>
                </m:d>
              </m:oMath>
            </m:oMathPara>
          </w:p>
        </w:tc>
      </w:tr>
    </w:tbl>
    <w:p w14:paraId="54A0183C" w14:textId="2B39745C" w:rsidR="00BB0AAE" w:rsidRPr="00593D66" w:rsidRDefault="00593D66" w:rsidP="00593D66">
      <w:pPr>
        <w:tabs>
          <w:tab w:val="num" w:pos="2300"/>
        </w:tabs>
        <w:spacing w:after="120"/>
        <w:ind w:left="2302" w:right="1134" w:hanging="1168"/>
        <w:jc w:val="right"/>
        <w:rPr>
          <w:bCs/>
          <w:lang w:eastAsia="ja-JP"/>
        </w:rPr>
      </w:pPr>
      <w:r w:rsidRPr="00593D66">
        <w:rPr>
          <w:bCs/>
          <w:lang w:eastAsia="ja-JP"/>
        </w:rPr>
        <w:t>"</w:t>
      </w:r>
    </w:p>
    <w:p w14:paraId="73FECBFD" w14:textId="77777777" w:rsidR="003A1973" w:rsidRDefault="00B96C4A" w:rsidP="00B96C4A">
      <w:pPr>
        <w:spacing w:after="120"/>
        <w:ind w:left="1134"/>
        <w:rPr>
          <w:i/>
          <w:iCs/>
        </w:rPr>
      </w:pPr>
      <w:r>
        <w:rPr>
          <w:i/>
          <w:iCs/>
        </w:rPr>
        <w:t xml:space="preserve">Annex 8, </w:t>
      </w:r>
    </w:p>
    <w:p w14:paraId="0D3B36F8" w14:textId="2FF366CD" w:rsidR="00B96C4A" w:rsidRPr="00F95631" w:rsidRDefault="003A1973" w:rsidP="00B96C4A">
      <w:pPr>
        <w:spacing w:after="120"/>
        <w:ind w:left="1134"/>
      </w:pPr>
      <w:r>
        <w:rPr>
          <w:i/>
          <w:iCs/>
        </w:rPr>
        <w:t>S</w:t>
      </w:r>
      <w:r w:rsidR="00B96C4A">
        <w:rPr>
          <w:i/>
          <w:iCs/>
        </w:rPr>
        <w:t>econd occurrence of p</w:t>
      </w:r>
      <w:r w:rsidR="00B96C4A" w:rsidRPr="00F95631">
        <w:rPr>
          <w:i/>
          <w:iCs/>
        </w:rPr>
        <w:t xml:space="preserve">aragraph </w:t>
      </w:r>
      <w:r w:rsidR="00B96C4A">
        <w:rPr>
          <w:i/>
          <w:iCs/>
        </w:rPr>
        <w:t>2.4.2.2</w:t>
      </w:r>
      <w:r w:rsidR="00B96C4A" w:rsidRPr="00F95631">
        <w:rPr>
          <w:i/>
          <w:iCs/>
        </w:rPr>
        <w:t>.</w:t>
      </w:r>
      <w:r w:rsidR="00B96C4A" w:rsidRPr="00F95631">
        <w:t xml:space="preserve">, </w:t>
      </w:r>
      <w:r w:rsidR="00B96C4A">
        <w:t>renumber to 2.4.2.3.</w:t>
      </w:r>
    </w:p>
    <w:p w14:paraId="67E70154" w14:textId="215855BB" w:rsidR="0098564B" w:rsidRDefault="00141AAF" w:rsidP="008A7B61">
      <w:pPr>
        <w:spacing w:after="120"/>
        <w:ind w:left="1134"/>
      </w:pPr>
      <w:r>
        <w:rPr>
          <w:i/>
          <w:iCs/>
        </w:rPr>
        <w:t>S</w:t>
      </w:r>
      <w:r w:rsidR="008A7B61">
        <w:rPr>
          <w:i/>
          <w:iCs/>
        </w:rPr>
        <w:t xml:space="preserve">econd occurrence of </w:t>
      </w:r>
      <w:r w:rsidR="0098564B">
        <w:rPr>
          <w:i/>
          <w:iCs/>
        </w:rPr>
        <w:t>p</w:t>
      </w:r>
      <w:r w:rsidR="008A7B61" w:rsidRPr="00F95631">
        <w:rPr>
          <w:i/>
          <w:iCs/>
        </w:rPr>
        <w:t xml:space="preserve">aragraph </w:t>
      </w:r>
      <w:r w:rsidR="008A7B61">
        <w:rPr>
          <w:i/>
          <w:iCs/>
        </w:rPr>
        <w:t>2.4.4.4</w:t>
      </w:r>
      <w:r w:rsidR="008A7B61" w:rsidRPr="00F95631">
        <w:rPr>
          <w:i/>
          <w:iCs/>
        </w:rPr>
        <w:t>.</w:t>
      </w:r>
      <w:r w:rsidR="008A7B61" w:rsidRPr="00F95631">
        <w:t xml:space="preserve">, </w:t>
      </w:r>
      <w:r w:rsidR="004520D8">
        <w:t xml:space="preserve">renumber </w:t>
      </w:r>
      <w:r w:rsidR="008A7B61">
        <w:t xml:space="preserve">as 2.4.4.5. </w:t>
      </w:r>
    </w:p>
    <w:p w14:paraId="62106833" w14:textId="64C10EC9" w:rsidR="008A7B61" w:rsidRDefault="008A7B61" w:rsidP="008A7B61">
      <w:pPr>
        <w:spacing w:after="120"/>
        <w:ind w:left="1134"/>
      </w:pPr>
      <w:r w:rsidRPr="004D5FD8">
        <w:rPr>
          <w:i/>
          <w:iCs/>
        </w:rPr>
        <w:t>Paragraph 2.4.4.5.</w:t>
      </w:r>
      <w:r w:rsidR="0098564B">
        <w:rPr>
          <w:i/>
          <w:iCs/>
        </w:rPr>
        <w:t xml:space="preserve"> (former), </w:t>
      </w:r>
      <w:r w:rsidR="0098564B" w:rsidRPr="003A1973">
        <w:t xml:space="preserve">renumber </w:t>
      </w:r>
      <w:r w:rsidRPr="003A1973">
        <w:t>as 2.4.4.6.</w:t>
      </w:r>
    </w:p>
    <w:p w14:paraId="0024041D" w14:textId="6117AFD3" w:rsidR="0012217A" w:rsidRPr="003A1973" w:rsidRDefault="003A1973" w:rsidP="0012217A">
      <w:pPr>
        <w:spacing w:after="120"/>
        <w:ind w:left="1134"/>
      </w:pPr>
      <w:r>
        <w:rPr>
          <w:i/>
          <w:iCs/>
        </w:rPr>
        <w:t>P</w:t>
      </w:r>
      <w:r w:rsidR="0012217A" w:rsidRPr="000E7732">
        <w:rPr>
          <w:i/>
          <w:iCs/>
        </w:rPr>
        <w:t xml:space="preserve">aragraph </w:t>
      </w:r>
      <w:r w:rsidR="0036777F" w:rsidRPr="000E7732">
        <w:rPr>
          <w:i/>
          <w:iCs/>
        </w:rPr>
        <w:t>2.4.5.2.1</w:t>
      </w:r>
      <w:r w:rsidR="0012217A" w:rsidRPr="000E7732">
        <w:rPr>
          <w:i/>
          <w:iCs/>
        </w:rPr>
        <w:t xml:space="preserve">., </w:t>
      </w:r>
      <w:r w:rsidR="0012217A" w:rsidRPr="003A1973">
        <w:t>amend to read:</w:t>
      </w:r>
    </w:p>
    <w:p w14:paraId="4C18BA30" w14:textId="4009912D" w:rsidR="008A7B61" w:rsidRPr="00F95631" w:rsidRDefault="00264468" w:rsidP="00593D66">
      <w:pPr>
        <w:pStyle w:val="SingleTxtG"/>
        <w:spacing w:before="120"/>
        <w:ind w:left="2268" w:hanging="1134"/>
      </w:pPr>
      <w:r w:rsidRPr="000E7732">
        <w:t>"</w:t>
      </w:r>
      <w:r w:rsidR="00337009" w:rsidRPr="000E7732">
        <w:rPr>
          <w:bCs/>
          <w:lang w:eastAsia="ja-JP"/>
        </w:rPr>
        <w:t>2.4.5.2.1.</w:t>
      </w:r>
      <w:r w:rsidR="00337009" w:rsidRPr="000E7732">
        <w:rPr>
          <w:bCs/>
          <w:lang w:eastAsia="ja-JP"/>
        </w:rPr>
        <w:tab/>
      </w:r>
      <w:r w:rsidR="00337009" w:rsidRPr="000E7732">
        <w:rPr>
          <w:bCs/>
          <w:szCs w:val="24"/>
        </w:rPr>
        <w:t xml:space="preserve">In a first series of three non-consecutive braking test cycles, using the procedure described in paragraph 2.1.3.2. to </w:t>
      </w:r>
      <w:r w:rsidR="00337009" w:rsidRPr="000E7732">
        <w:rPr>
          <w:bCs/>
          <w:strike/>
          <w:szCs w:val="24"/>
        </w:rPr>
        <w:t>2.4.4.5.</w:t>
      </w:r>
      <w:r w:rsidR="00337009" w:rsidRPr="000E7732">
        <w:rPr>
          <w:bCs/>
          <w:szCs w:val="24"/>
        </w:rPr>
        <w:t xml:space="preserve"> </w:t>
      </w:r>
      <w:r w:rsidR="00337009" w:rsidRPr="000E7732">
        <w:rPr>
          <w:b/>
          <w:szCs w:val="24"/>
        </w:rPr>
        <w:t>2.4.4.6.</w:t>
      </w:r>
      <w:r w:rsidR="00337009" w:rsidRPr="000E7732">
        <w:rPr>
          <w:bCs/>
          <w:szCs w:val="24"/>
        </w:rPr>
        <w:t xml:space="preserve"> </w:t>
      </w:r>
      <w:r w:rsidR="00337009" w:rsidRPr="002B76AF">
        <w:rPr>
          <w:bCs/>
          <w:szCs w:val="24"/>
        </w:rPr>
        <w:t xml:space="preserve">of this Annex in which the control tyre shall be treated as a candidate tyre, the ice grip index </w:t>
      </w:r>
      <w:r w:rsidR="00337009" w:rsidRPr="002B76AF">
        <w:rPr>
          <w:bCs/>
          <w:i/>
          <w:szCs w:val="24"/>
        </w:rPr>
        <w:t>G</w:t>
      </w:r>
      <w:r w:rsidR="00337009" w:rsidRPr="002B76AF">
        <w:rPr>
          <w:bCs/>
          <w:i/>
          <w:szCs w:val="24"/>
          <w:vertAlign w:val="subscript"/>
        </w:rPr>
        <w:t>I,1</w:t>
      </w:r>
      <w:r w:rsidR="00337009" w:rsidRPr="002B76AF">
        <w:rPr>
          <w:bCs/>
          <w:iCs/>
          <w:szCs w:val="24"/>
        </w:rPr>
        <w:t>(</w:t>
      </w:r>
      <w:r w:rsidR="00337009" w:rsidRPr="002B76AF">
        <w:rPr>
          <w:bCs/>
          <w:szCs w:val="24"/>
        </w:rPr>
        <w:t>C</w:t>
      </w:r>
      <w:r w:rsidR="00337009" w:rsidRPr="002B76AF">
        <w:rPr>
          <w:bCs/>
          <w:iCs/>
          <w:szCs w:val="24"/>
        </w:rPr>
        <w:t>)</w:t>
      </w:r>
      <w:r w:rsidR="00337009" w:rsidRPr="002B76AF">
        <w:rPr>
          <w:bCs/>
          <w:szCs w:val="24"/>
        </w:rPr>
        <w:t xml:space="preserve"> of the control tyre relative to the reference tyre shall be established. In a second series of three non-consecutive braking test cycles, in which the control tyre serves as reference tyre, the ice grip index </w:t>
      </w:r>
      <w:r w:rsidR="00337009" w:rsidRPr="002B76AF">
        <w:rPr>
          <w:bCs/>
          <w:i/>
          <w:szCs w:val="24"/>
        </w:rPr>
        <w:t>G</w:t>
      </w:r>
      <w:r w:rsidR="00337009" w:rsidRPr="002B76AF">
        <w:rPr>
          <w:bCs/>
          <w:i/>
          <w:szCs w:val="24"/>
          <w:vertAlign w:val="subscript"/>
        </w:rPr>
        <w:t>I,2</w:t>
      </w:r>
      <w:r w:rsidR="00337009" w:rsidRPr="002B76AF">
        <w:rPr>
          <w:bCs/>
          <w:iCs/>
          <w:szCs w:val="24"/>
        </w:rPr>
        <w:t>(</w:t>
      </w:r>
      <w:r w:rsidR="00337009" w:rsidRPr="002B76AF">
        <w:rPr>
          <w:bCs/>
          <w:szCs w:val="24"/>
        </w:rPr>
        <w:t>T</w:t>
      </w:r>
      <w:r w:rsidR="00337009" w:rsidRPr="002B76AF">
        <w:rPr>
          <w:bCs/>
          <w:iCs/>
          <w:szCs w:val="24"/>
        </w:rPr>
        <w:t>)</w:t>
      </w:r>
      <w:r w:rsidR="00337009" w:rsidRPr="002B76AF">
        <w:rPr>
          <w:bCs/>
          <w:szCs w:val="24"/>
        </w:rPr>
        <w:t xml:space="preserve"> of the candidate tyre relative to the control tyre shall be established.</w:t>
      </w:r>
      <w:r>
        <w:rPr>
          <w:bCs/>
          <w:szCs w:val="24"/>
        </w:rPr>
        <w:t>"</w:t>
      </w:r>
    </w:p>
    <w:p w14:paraId="02D9EF64" w14:textId="75040837" w:rsidR="00ED0ADE" w:rsidRPr="001F0AEE" w:rsidRDefault="001F0AEE" w:rsidP="00772C0F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  <w:lang w:val="en-US"/>
        </w:rPr>
        <w:tab/>
      </w:r>
      <w:r w:rsidR="00ED0ADE" w:rsidRPr="001F0AEE">
        <w:rPr>
          <w:rFonts w:eastAsia="Times New Roman"/>
          <w:b/>
          <w:bCs/>
          <w:sz w:val="28"/>
          <w:szCs w:val="28"/>
          <w:lang w:val="en-US"/>
        </w:rPr>
        <w:t>II.</w:t>
      </w:r>
      <w:r w:rsidR="00ED0ADE" w:rsidRPr="001F0AEE">
        <w:rPr>
          <w:rFonts w:eastAsia="Times New Roman"/>
          <w:b/>
          <w:bCs/>
          <w:sz w:val="28"/>
          <w:szCs w:val="28"/>
          <w:lang w:val="en-US"/>
        </w:rPr>
        <w:tab/>
        <w:t>Justification</w:t>
      </w:r>
    </w:p>
    <w:p w14:paraId="0C4D9F3F" w14:textId="2FF56A84" w:rsidR="00920A26" w:rsidRPr="006C369C" w:rsidRDefault="00BC78CC" w:rsidP="00EC40E8">
      <w:pPr>
        <w:spacing w:after="120"/>
        <w:ind w:left="1134" w:right="1134" w:firstLine="567"/>
        <w:jc w:val="both"/>
      </w:pPr>
      <w:r>
        <w:t>The aim of this proposal is to correct editorial mistake</w:t>
      </w:r>
      <w:r w:rsidR="00264468">
        <w:t>s</w:t>
      </w:r>
      <w:r>
        <w:t xml:space="preserve"> in </w:t>
      </w:r>
      <w:r w:rsidRPr="00BC78CC">
        <w:t>ECE</w:t>
      </w:r>
      <w:r w:rsidR="007B7A1A">
        <w:t>/</w:t>
      </w:r>
      <w:r w:rsidRPr="00BC78CC">
        <w:t>TRANS</w:t>
      </w:r>
      <w:r w:rsidR="007B7A1A">
        <w:t>/</w:t>
      </w:r>
      <w:r w:rsidRPr="00BC78CC">
        <w:t>WP.29</w:t>
      </w:r>
      <w:r w:rsidR="007B7A1A">
        <w:t>/</w:t>
      </w:r>
      <w:r w:rsidRPr="00BC78CC">
        <w:t>GRBP</w:t>
      </w:r>
      <w:r w:rsidR="007B7A1A">
        <w:t>/</w:t>
      </w:r>
      <w:r w:rsidRPr="00BC78CC">
        <w:t>2021</w:t>
      </w:r>
      <w:r w:rsidR="007B7A1A">
        <w:t>/</w:t>
      </w:r>
      <w:r w:rsidRPr="00BC78CC">
        <w:t>17</w:t>
      </w:r>
      <w:r w:rsidR="00920A26">
        <w:t xml:space="preserve"> that </w:t>
      </w:r>
      <w:r w:rsidR="00264468">
        <w:t xml:space="preserve">were </w:t>
      </w:r>
      <w:r w:rsidR="00920A26">
        <w:t xml:space="preserve">not corrected by </w:t>
      </w:r>
      <w:r w:rsidR="00EC40E8">
        <w:t xml:space="preserve">informal document </w:t>
      </w:r>
      <w:r w:rsidR="00920A26" w:rsidRPr="00920A26">
        <w:t>GRBP-74-31</w:t>
      </w:r>
      <w:r w:rsidR="00EC40E8">
        <w:t>-Rev.1</w:t>
      </w:r>
      <w:r w:rsidR="00920A26">
        <w:t>.</w:t>
      </w:r>
    </w:p>
    <w:p w14:paraId="53C82ACE" w14:textId="56F18EB1" w:rsidR="00725034" w:rsidRPr="006C369C" w:rsidRDefault="00B756BE" w:rsidP="00B756BE">
      <w:pPr>
        <w:spacing w:before="240"/>
        <w:jc w:val="center"/>
        <w:rPr>
          <w:u w:val="single"/>
        </w:rPr>
      </w:pPr>
      <w:r w:rsidRPr="006C369C">
        <w:rPr>
          <w:u w:val="single"/>
        </w:rPr>
        <w:tab/>
      </w:r>
      <w:r w:rsidRPr="006C369C">
        <w:rPr>
          <w:u w:val="single"/>
        </w:rPr>
        <w:tab/>
      </w:r>
      <w:r w:rsidRPr="006C369C">
        <w:rPr>
          <w:u w:val="single"/>
        </w:rPr>
        <w:tab/>
      </w:r>
    </w:p>
    <w:sectPr w:rsidR="00725034" w:rsidRPr="006C369C" w:rsidSect="00893739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D312" w14:textId="77777777" w:rsidR="00051613" w:rsidRDefault="00051613"/>
  </w:endnote>
  <w:endnote w:type="continuationSeparator" w:id="0">
    <w:p w14:paraId="27EE2335" w14:textId="77777777" w:rsidR="00051613" w:rsidRDefault="00051613"/>
  </w:endnote>
  <w:endnote w:type="continuationNotice" w:id="1">
    <w:p w14:paraId="492CE277" w14:textId="77777777" w:rsidR="00051613" w:rsidRDefault="00051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4216" w14:textId="7C4CADE2" w:rsidR="00FF3080" w:rsidRPr="00923752" w:rsidRDefault="00FF3080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9236" w14:textId="4D16B42B" w:rsidR="00FF3080" w:rsidRPr="00923752" w:rsidRDefault="00FF3080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ACE3" w14:textId="7FB091CB" w:rsidR="00EB2FBC" w:rsidRDefault="00EB2FBC" w:rsidP="00EB2FBC">
    <w:pPr>
      <w:pStyle w:val="Footer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815D290" wp14:editId="6D71CE34">
          <wp:simplePos x="0" y="0"/>
          <wp:positionH relativeFrom="column">
            <wp:posOffset>5467985</wp:posOffset>
          </wp:positionH>
          <wp:positionV relativeFrom="paragraph">
            <wp:posOffset>-164147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841F570" wp14:editId="42466EF0">
          <wp:simplePos x="0" y="0"/>
          <wp:positionH relativeFrom="margin">
            <wp:posOffset>3930015</wp:posOffset>
          </wp:positionH>
          <wp:positionV relativeFrom="margin">
            <wp:posOffset>9135745</wp:posOffset>
          </wp:positionV>
          <wp:extent cx="932180" cy="229870"/>
          <wp:effectExtent l="0" t="0" r="1270" b="0"/>
          <wp:wrapNone/>
          <wp:docPr id="1" name="Picture 1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0DCE3" w14:textId="006361EE" w:rsidR="00EB2FBC" w:rsidRPr="00EB2FBC" w:rsidRDefault="00EB2FBC" w:rsidP="00EB2FBC">
    <w:pPr>
      <w:pStyle w:val="Footer"/>
      <w:ind w:right="1134"/>
      <w:rPr>
        <w:sz w:val="20"/>
      </w:rPr>
    </w:pPr>
    <w:r>
      <w:rPr>
        <w:sz w:val="20"/>
      </w:rPr>
      <w:t>GE.22-09404(E)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BCD08" w14:textId="77777777" w:rsidR="00051613" w:rsidRPr="000B175B" w:rsidRDefault="0005161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D3A076F" w14:textId="77777777" w:rsidR="00051613" w:rsidRPr="00FC68B7" w:rsidRDefault="0005161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1F659B" w14:textId="77777777" w:rsidR="00051613" w:rsidRDefault="00051613"/>
  </w:footnote>
  <w:footnote w:id="2">
    <w:p w14:paraId="029D7C36" w14:textId="77777777" w:rsidR="000D49E4" w:rsidRPr="007E464F" w:rsidRDefault="000D49E4" w:rsidP="000D49E4">
      <w:pPr>
        <w:pStyle w:val="FootnoteText"/>
        <w:rPr>
          <w:lang w:val="en-US"/>
        </w:rPr>
      </w:pPr>
      <w:r>
        <w:tab/>
      </w:r>
      <w:r w:rsidRPr="00EA370C">
        <w:rPr>
          <w:rStyle w:val="FootnoteReference"/>
          <w:sz w:val="20"/>
          <w:lang w:val="en-US"/>
        </w:rPr>
        <w:t>*</w:t>
      </w:r>
      <w:r w:rsidRPr="00EA370C">
        <w:rPr>
          <w:sz w:val="20"/>
          <w:lang w:val="en-US"/>
        </w:rPr>
        <w:tab/>
      </w:r>
      <w:r w:rsidRPr="00370D05">
        <w:rPr>
          <w:szCs w:val="18"/>
          <w:lang w:val="en-US"/>
        </w:rPr>
        <w:t>In accordance with the programme of work of the Inland Transport Committee for 2022 as outlined in proposed programme budget for 2022 (A/76/6 (Sect.20), para 20.76), the World Forum will develop, harmonize and update UN Regulations in order to enhance the performance of vehicles. The present document is submitted in conformity with that mandate.</w:t>
      </w:r>
      <w:r w:rsidRPr="00805E60">
        <w:rPr>
          <w:sz w:val="20"/>
          <w:lang w:val="en-US"/>
        </w:rPr>
        <w:t xml:space="preserve"> </w:t>
      </w:r>
    </w:p>
    <w:p w14:paraId="6EB2C4A8" w14:textId="77777777" w:rsidR="000D49E4" w:rsidRPr="00EA370C" w:rsidRDefault="000D49E4" w:rsidP="000D49E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DC51" w14:textId="6F6F592F" w:rsidR="00FF3080" w:rsidRPr="00923752" w:rsidRDefault="00FF3080">
    <w:pPr>
      <w:pStyle w:val="Header"/>
    </w:pPr>
    <w:r>
      <w:t>ECE/TRANS/WP.29/GRBP/</w:t>
    </w:r>
    <w:r w:rsidR="00893739">
      <w:t>2022/</w:t>
    </w:r>
    <w:r w:rsidR="004D44DA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D0D9" w14:textId="70890F06" w:rsidR="00893739" w:rsidRDefault="00893739" w:rsidP="00EC40E8">
    <w:pPr>
      <w:pStyle w:val="Header"/>
      <w:jc w:val="right"/>
    </w:pPr>
    <w:r>
      <w:t>ECE/TRANS/WP.29/GRBP/2022/</w:t>
    </w:r>
    <w:r w:rsidR="004D44DA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27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275"/>
        </w:tabs>
        <w:ind w:left="1275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0084231"/>
    <w:multiLevelType w:val="hybridMultilevel"/>
    <w:tmpl w:val="520E7458"/>
    <w:lvl w:ilvl="0" w:tplc="019E7BA8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1F29A4"/>
    <w:multiLevelType w:val="hybridMultilevel"/>
    <w:tmpl w:val="F24A849A"/>
    <w:lvl w:ilvl="0" w:tplc="924041C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7" w15:restartNumberingAfterBreak="0">
    <w:nsid w:val="24B5629C"/>
    <w:multiLevelType w:val="hybridMultilevel"/>
    <w:tmpl w:val="6B54DBE8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278007E8"/>
    <w:multiLevelType w:val="multilevel"/>
    <w:tmpl w:val="FAA657C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9" w15:restartNumberingAfterBreak="0">
    <w:nsid w:val="27D5457B"/>
    <w:multiLevelType w:val="hybridMultilevel"/>
    <w:tmpl w:val="998E5228"/>
    <w:lvl w:ilvl="0" w:tplc="080C000F">
      <w:start w:val="1"/>
      <w:numFmt w:val="decimal"/>
      <w:lvlText w:val="%1.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1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3A0D3B8F"/>
    <w:multiLevelType w:val="hybridMultilevel"/>
    <w:tmpl w:val="E210FA06"/>
    <w:lvl w:ilvl="0" w:tplc="BA0E5A90">
      <w:start w:val="2"/>
      <w:numFmt w:val="bullet"/>
      <w:lvlText w:val="-"/>
      <w:lvlJc w:val="left"/>
      <w:pPr>
        <w:ind w:left="19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5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7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8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1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2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22324"/>
    <w:multiLevelType w:val="hybridMultilevel"/>
    <w:tmpl w:val="C6CAD1C4"/>
    <w:lvl w:ilvl="0" w:tplc="C6A679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8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721C77E8"/>
    <w:multiLevelType w:val="hybridMultilevel"/>
    <w:tmpl w:val="E3B88A50"/>
    <w:lvl w:ilvl="0" w:tplc="8648DD00">
      <w:start w:val="1"/>
      <w:numFmt w:val="lowerLetter"/>
      <w:lvlText w:val="(%1)"/>
      <w:lvlJc w:val="left"/>
      <w:pPr>
        <w:ind w:left="2634" w:hanging="360"/>
      </w:pPr>
    </w:lvl>
    <w:lvl w:ilvl="1" w:tplc="04070019">
      <w:start w:val="1"/>
      <w:numFmt w:val="lowerLetter"/>
      <w:lvlText w:val="%2."/>
      <w:lvlJc w:val="left"/>
      <w:pPr>
        <w:ind w:left="3354" w:hanging="360"/>
      </w:pPr>
    </w:lvl>
    <w:lvl w:ilvl="2" w:tplc="0407001B">
      <w:start w:val="1"/>
      <w:numFmt w:val="lowerRoman"/>
      <w:lvlText w:val="%3."/>
      <w:lvlJc w:val="right"/>
      <w:pPr>
        <w:ind w:left="4074" w:hanging="180"/>
      </w:pPr>
    </w:lvl>
    <w:lvl w:ilvl="3" w:tplc="0407000F">
      <w:start w:val="1"/>
      <w:numFmt w:val="decimal"/>
      <w:lvlText w:val="%4."/>
      <w:lvlJc w:val="left"/>
      <w:pPr>
        <w:ind w:left="4794" w:hanging="360"/>
      </w:pPr>
    </w:lvl>
    <w:lvl w:ilvl="4" w:tplc="04070019">
      <w:start w:val="1"/>
      <w:numFmt w:val="lowerLetter"/>
      <w:lvlText w:val="%5."/>
      <w:lvlJc w:val="left"/>
      <w:pPr>
        <w:ind w:left="5514" w:hanging="360"/>
      </w:pPr>
    </w:lvl>
    <w:lvl w:ilvl="5" w:tplc="0407001B">
      <w:start w:val="1"/>
      <w:numFmt w:val="lowerRoman"/>
      <w:lvlText w:val="%6."/>
      <w:lvlJc w:val="right"/>
      <w:pPr>
        <w:ind w:left="6234" w:hanging="180"/>
      </w:pPr>
    </w:lvl>
    <w:lvl w:ilvl="6" w:tplc="0407000F">
      <w:start w:val="1"/>
      <w:numFmt w:val="decimal"/>
      <w:lvlText w:val="%7."/>
      <w:lvlJc w:val="left"/>
      <w:pPr>
        <w:ind w:left="6954" w:hanging="360"/>
      </w:pPr>
    </w:lvl>
    <w:lvl w:ilvl="7" w:tplc="04070019">
      <w:start w:val="1"/>
      <w:numFmt w:val="lowerLetter"/>
      <w:lvlText w:val="%8."/>
      <w:lvlJc w:val="left"/>
      <w:pPr>
        <w:ind w:left="7674" w:hanging="360"/>
      </w:pPr>
    </w:lvl>
    <w:lvl w:ilvl="8" w:tplc="0407001B">
      <w:start w:val="1"/>
      <w:numFmt w:val="lowerRoman"/>
      <w:lvlText w:val="%9."/>
      <w:lvlJc w:val="right"/>
      <w:pPr>
        <w:ind w:left="8394" w:hanging="180"/>
      </w:p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2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5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14"/>
  </w:num>
  <w:num w:numId="13">
    <w:abstractNumId w:val="11"/>
  </w:num>
  <w:num w:numId="14">
    <w:abstractNumId w:val="35"/>
  </w:num>
  <w:num w:numId="15">
    <w:abstractNumId w:val="40"/>
  </w:num>
  <w:num w:numId="16">
    <w:abstractNumId w:val="16"/>
  </w:num>
  <w:num w:numId="17">
    <w:abstractNumId w:val="22"/>
  </w:num>
  <w:num w:numId="18">
    <w:abstractNumId w:val="24"/>
  </w:num>
  <w:num w:numId="19">
    <w:abstractNumId w:val="44"/>
  </w:num>
  <w:num w:numId="20">
    <w:abstractNumId w:val="20"/>
  </w:num>
  <w:num w:numId="21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25"/>
  </w:num>
  <w:num w:numId="23">
    <w:abstractNumId w:val="26"/>
  </w:num>
  <w:num w:numId="24">
    <w:abstractNumId w:val="21"/>
  </w:num>
  <w:num w:numId="25">
    <w:abstractNumId w:val="29"/>
  </w:num>
  <w:num w:numId="26">
    <w:abstractNumId w:val="27"/>
  </w:num>
  <w:num w:numId="27">
    <w:abstractNumId w:val="28"/>
  </w:num>
  <w:num w:numId="28">
    <w:abstractNumId w:val="43"/>
  </w:num>
  <w:num w:numId="29">
    <w:abstractNumId w:val="38"/>
  </w:num>
  <w:num w:numId="30">
    <w:abstractNumId w:val="37"/>
  </w:num>
  <w:num w:numId="31">
    <w:abstractNumId w:val="34"/>
  </w:num>
  <w:num w:numId="32">
    <w:abstractNumId w:val="30"/>
  </w:num>
  <w:num w:numId="33">
    <w:abstractNumId w:val="41"/>
  </w:num>
  <w:num w:numId="34">
    <w:abstractNumId w:val="45"/>
  </w:num>
  <w:num w:numId="35">
    <w:abstractNumId w:val="42"/>
  </w:num>
  <w:num w:numId="36">
    <w:abstractNumId w:val="32"/>
  </w:num>
  <w:num w:numId="37">
    <w:abstractNumId w:val="31"/>
  </w:num>
  <w:num w:numId="38">
    <w:abstractNumId w:val="1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9"/>
  </w:num>
  <w:num w:numId="42">
    <w:abstractNumId w:val="23"/>
  </w:num>
  <w:num w:numId="43">
    <w:abstractNumId w:val="36"/>
  </w:num>
  <w:num w:numId="44">
    <w:abstractNumId w:val="12"/>
  </w:num>
  <w:num w:numId="45">
    <w:abstractNumId w:val="17"/>
  </w:num>
  <w:num w:numId="46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06FD"/>
    <w:rsid w:val="000033F1"/>
    <w:rsid w:val="00003819"/>
    <w:rsid w:val="00003E26"/>
    <w:rsid w:val="00004C20"/>
    <w:rsid w:val="000102E0"/>
    <w:rsid w:val="000103B8"/>
    <w:rsid w:val="00010F8B"/>
    <w:rsid w:val="000224D8"/>
    <w:rsid w:val="00022F71"/>
    <w:rsid w:val="00023600"/>
    <w:rsid w:val="00025A76"/>
    <w:rsid w:val="00031565"/>
    <w:rsid w:val="00031CE8"/>
    <w:rsid w:val="00032B45"/>
    <w:rsid w:val="000333F9"/>
    <w:rsid w:val="00036A65"/>
    <w:rsid w:val="00036E46"/>
    <w:rsid w:val="0004068F"/>
    <w:rsid w:val="00043E63"/>
    <w:rsid w:val="00045847"/>
    <w:rsid w:val="000459B5"/>
    <w:rsid w:val="000467CC"/>
    <w:rsid w:val="00046B1F"/>
    <w:rsid w:val="00046E36"/>
    <w:rsid w:val="00047921"/>
    <w:rsid w:val="00050493"/>
    <w:rsid w:val="00050F6B"/>
    <w:rsid w:val="00050FED"/>
    <w:rsid w:val="00051122"/>
    <w:rsid w:val="00051613"/>
    <w:rsid w:val="00052635"/>
    <w:rsid w:val="000526A4"/>
    <w:rsid w:val="00054249"/>
    <w:rsid w:val="0005605C"/>
    <w:rsid w:val="00057E97"/>
    <w:rsid w:val="000646F4"/>
    <w:rsid w:val="0006686D"/>
    <w:rsid w:val="000710F8"/>
    <w:rsid w:val="00072C8C"/>
    <w:rsid w:val="000733B5"/>
    <w:rsid w:val="00074927"/>
    <w:rsid w:val="00074AFB"/>
    <w:rsid w:val="00077DD0"/>
    <w:rsid w:val="000804D1"/>
    <w:rsid w:val="00081815"/>
    <w:rsid w:val="00081D07"/>
    <w:rsid w:val="00083F81"/>
    <w:rsid w:val="00085A92"/>
    <w:rsid w:val="00085E7A"/>
    <w:rsid w:val="000901AF"/>
    <w:rsid w:val="00091DFB"/>
    <w:rsid w:val="000931C0"/>
    <w:rsid w:val="00093E5F"/>
    <w:rsid w:val="000A09D1"/>
    <w:rsid w:val="000A30C4"/>
    <w:rsid w:val="000A32C0"/>
    <w:rsid w:val="000A39E9"/>
    <w:rsid w:val="000A4A69"/>
    <w:rsid w:val="000A4F7D"/>
    <w:rsid w:val="000A58BA"/>
    <w:rsid w:val="000A71AB"/>
    <w:rsid w:val="000B0595"/>
    <w:rsid w:val="000B09FB"/>
    <w:rsid w:val="000B175B"/>
    <w:rsid w:val="000B2F02"/>
    <w:rsid w:val="000B3A0F"/>
    <w:rsid w:val="000B4EF7"/>
    <w:rsid w:val="000B676B"/>
    <w:rsid w:val="000B6F3D"/>
    <w:rsid w:val="000C2C03"/>
    <w:rsid w:val="000C2D2E"/>
    <w:rsid w:val="000C4C94"/>
    <w:rsid w:val="000C7571"/>
    <w:rsid w:val="000D3AF8"/>
    <w:rsid w:val="000D49E4"/>
    <w:rsid w:val="000D58F4"/>
    <w:rsid w:val="000D78F6"/>
    <w:rsid w:val="000E0415"/>
    <w:rsid w:val="000E1E3B"/>
    <w:rsid w:val="000E36FB"/>
    <w:rsid w:val="000E7732"/>
    <w:rsid w:val="000F0EE7"/>
    <w:rsid w:val="000F25A1"/>
    <w:rsid w:val="000F3012"/>
    <w:rsid w:val="000F6BE3"/>
    <w:rsid w:val="000F7775"/>
    <w:rsid w:val="00103A07"/>
    <w:rsid w:val="001103AA"/>
    <w:rsid w:val="00111238"/>
    <w:rsid w:val="00114301"/>
    <w:rsid w:val="0011434E"/>
    <w:rsid w:val="00114CEB"/>
    <w:rsid w:val="0011655E"/>
    <w:rsid w:val="0011666B"/>
    <w:rsid w:val="0012217A"/>
    <w:rsid w:val="001224B4"/>
    <w:rsid w:val="00122BAA"/>
    <w:rsid w:val="00123EBC"/>
    <w:rsid w:val="00124A3B"/>
    <w:rsid w:val="00124FDB"/>
    <w:rsid w:val="00125074"/>
    <w:rsid w:val="001265E7"/>
    <w:rsid w:val="00131A70"/>
    <w:rsid w:val="00131E8E"/>
    <w:rsid w:val="00133987"/>
    <w:rsid w:val="00136B84"/>
    <w:rsid w:val="00136F6B"/>
    <w:rsid w:val="00141AAF"/>
    <w:rsid w:val="00143B92"/>
    <w:rsid w:val="00151872"/>
    <w:rsid w:val="001554B5"/>
    <w:rsid w:val="001568CD"/>
    <w:rsid w:val="0016205A"/>
    <w:rsid w:val="00162347"/>
    <w:rsid w:val="00162EDD"/>
    <w:rsid w:val="00165F3A"/>
    <w:rsid w:val="00172654"/>
    <w:rsid w:val="001730B9"/>
    <w:rsid w:val="00175F47"/>
    <w:rsid w:val="00180429"/>
    <w:rsid w:val="00182290"/>
    <w:rsid w:val="00182CA2"/>
    <w:rsid w:val="001832FB"/>
    <w:rsid w:val="00195091"/>
    <w:rsid w:val="0019745D"/>
    <w:rsid w:val="001A0EA5"/>
    <w:rsid w:val="001A3462"/>
    <w:rsid w:val="001A3955"/>
    <w:rsid w:val="001A3F94"/>
    <w:rsid w:val="001A4329"/>
    <w:rsid w:val="001A52D9"/>
    <w:rsid w:val="001B3EFD"/>
    <w:rsid w:val="001B4B04"/>
    <w:rsid w:val="001B695A"/>
    <w:rsid w:val="001C12B1"/>
    <w:rsid w:val="001C58C6"/>
    <w:rsid w:val="001C6643"/>
    <w:rsid w:val="001C6663"/>
    <w:rsid w:val="001C7895"/>
    <w:rsid w:val="001C78A8"/>
    <w:rsid w:val="001D0C8C"/>
    <w:rsid w:val="001D1419"/>
    <w:rsid w:val="001D26DF"/>
    <w:rsid w:val="001D2CB7"/>
    <w:rsid w:val="001D3A03"/>
    <w:rsid w:val="001D4EDD"/>
    <w:rsid w:val="001D6889"/>
    <w:rsid w:val="001E0767"/>
    <w:rsid w:val="001E7B67"/>
    <w:rsid w:val="001F02D4"/>
    <w:rsid w:val="001F0AEE"/>
    <w:rsid w:val="001F4084"/>
    <w:rsid w:val="001F4C8C"/>
    <w:rsid w:val="001F7A2F"/>
    <w:rsid w:val="0020120E"/>
    <w:rsid w:val="00202371"/>
    <w:rsid w:val="002026B2"/>
    <w:rsid w:val="00202DA8"/>
    <w:rsid w:val="00205E55"/>
    <w:rsid w:val="0021002D"/>
    <w:rsid w:val="002108F1"/>
    <w:rsid w:val="00210D51"/>
    <w:rsid w:val="002116E7"/>
    <w:rsid w:val="00211E0B"/>
    <w:rsid w:val="00214898"/>
    <w:rsid w:val="00215567"/>
    <w:rsid w:val="00216774"/>
    <w:rsid w:val="00216D25"/>
    <w:rsid w:val="00217697"/>
    <w:rsid w:val="0022597A"/>
    <w:rsid w:val="00226B1F"/>
    <w:rsid w:val="00227678"/>
    <w:rsid w:val="002312A9"/>
    <w:rsid w:val="0023211D"/>
    <w:rsid w:val="0023295E"/>
    <w:rsid w:val="002334A5"/>
    <w:rsid w:val="0023499B"/>
    <w:rsid w:val="00234DB4"/>
    <w:rsid w:val="00235BF4"/>
    <w:rsid w:val="002375AA"/>
    <w:rsid w:val="00237AC1"/>
    <w:rsid w:val="002410A1"/>
    <w:rsid w:val="002434AC"/>
    <w:rsid w:val="00244272"/>
    <w:rsid w:val="00244898"/>
    <w:rsid w:val="0024772E"/>
    <w:rsid w:val="00247C75"/>
    <w:rsid w:val="002516F0"/>
    <w:rsid w:val="002575D2"/>
    <w:rsid w:val="002601BA"/>
    <w:rsid w:val="002621C0"/>
    <w:rsid w:val="00263832"/>
    <w:rsid w:val="00264468"/>
    <w:rsid w:val="00267F5F"/>
    <w:rsid w:val="00273298"/>
    <w:rsid w:val="00274546"/>
    <w:rsid w:val="00275681"/>
    <w:rsid w:val="00276656"/>
    <w:rsid w:val="00276A14"/>
    <w:rsid w:val="00283E38"/>
    <w:rsid w:val="00286B4D"/>
    <w:rsid w:val="00290E28"/>
    <w:rsid w:val="00291CF6"/>
    <w:rsid w:val="00293EF2"/>
    <w:rsid w:val="00294E2C"/>
    <w:rsid w:val="002957D6"/>
    <w:rsid w:val="0029774B"/>
    <w:rsid w:val="002A5C12"/>
    <w:rsid w:val="002B27CA"/>
    <w:rsid w:val="002B2CEE"/>
    <w:rsid w:val="002B2ED5"/>
    <w:rsid w:val="002B37F8"/>
    <w:rsid w:val="002B5F6C"/>
    <w:rsid w:val="002C1B9D"/>
    <w:rsid w:val="002C22B6"/>
    <w:rsid w:val="002C45CF"/>
    <w:rsid w:val="002D0E20"/>
    <w:rsid w:val="002D102B"/>
    <w:rsid w:val="002D249D"/>
    <w:rsid w:val="002D2B5B"/>
    <w:rsid w:val="002D3F4E"/>
    <w:rsid w:val="002D4643"/>
    <w:rsid w:val="002D5764"/>
    <w:rsid w:val="002D73CE"/>
    <w:rsid w:val="002D7854"/>
    <w:rsid w:val="002E097D"/>
    <w:rsid w:val="002E218A"/>
    <w:rsid w:val="002E453F"/>
    <w:rsid w:val="002F03FA"/>
    <w:rsid w:val="002F0B46"/>
    <w:rsid w:val="002F175C"/>
    <w:rsid w:val="002F2821"/>
    <w:rsid w:val="002F38B5"/>
    <w:rsid w:val="002F5D9F"/>
    <w:rsid w:val="002F620D"/>
    <w:rsid w:val="002F68D3"/>
    <w:rsid w:val="002F7DE0"/>
    <w:rsid w:val="00302E18"/>
    <w:rsid w:val="00302EE8"/>
    <w:rsid w:val="003044AF"/>
    <w:rsid w:val="00306D22"/>
    <w:rsid w:val="0030778B"/>
    <w:rsid w:val="00307E18"/>
    <w:rsid w:val="00312E48"/>
    <w:rsid w:val="00314300"/>
    <w:rsid w:val="00314539"/>
    <w:rsid w:val="00315234"/>
    <w:rsid w:val="003152B0"/>
    <w:rsid w:val="0032107F"/>
    <w:rsid w:val="00322362"/>
    <w:rsid w:val="003229D8"/>
    <w:rsid w:val="003257A4"/>
    <w:rsid w:val="00326CBA"/>
    <w:rsid w:val="00330315"/>
    <w:rsid w:val="0033172A"/>
    <w:rsid w:val="003328DC"/>
    <w:rsid w:val="00332BBA"/>
    <w:rsid w:val="003335AD"/>
    <w:rsid w:val="003339F0"/>
    <w:rsid w:val="00333BA0"/>
    <w:rsid w:val="00334D86"/>
    <w:rsid w:val="00334EC5"/>
    <w:rsid w:val="0033613B"/>
    <w:rsid w:val="00336AF4"/>
    <w:rsid w:val="00337009"/>
    <w:rsid w:val="00337273"/>
    <w:rsid w:val="00337CD8"/>
    <w:rsid w:val="003427AF"/>
    <w:rsid w:val="00342BB0"/>
    <w:rsid w:val="0034671F"/>
    <w:rsid w:val="00352709"/>
    <w:rsid w:val="00352B6B"/>
    <w:rsid w:val="00354F9A"/>
    <w:rsid w:val="0035524B"/>
    <w:rsid w:val="00356BB2"/>
    <w:rsid w:val="00360636"/>
    <w:rsid w:val="003619B5"/>
    <w:rsid w:val="00361AC3"/>
    <w:rsid w:val="0036256C"/>
    <w:rsid w:val="00362F1C"/>
    <w:rsid w:val="00365763"/>
    <w:rsid w:val="003659D8"/>
    <w:rsid w:val="003665C3"/>
    <w:rsid w:val="0036777F"/>
    <w:rsid w:val="00370BBC"/>
    <w:rsid w:val="00371178"/>
    <w:rsid w:val="003721E2"/>
    <w:rsid w:val="003733F9"/>
    <w:rsid w:val="0037728D"/>
    <w:rsid w:val="00385977"/>
    <w:rsid w:val="00386E03"/>
    <w:rsid w:val="0039007E"/>
    <w:rsid w:val="0039020E"/>
    <w:rsid w:val="00390A3C"/>
    <w:rsid w:val="00391CDA"/>
    <w:rsid w:val="00392E47"/>
    <w:rsid w:val="00397595"/>
    <w:rsid w:val="003A0CC2"/>
    <w:rsid w:val="003A1973"/>
    <w:rsid w:val="003A1B4B"/>
    <w:rsid w:val="003A51B5"/>
    <w:rsid w:val="003A6321"/>
    <w:rsid w:val="003A6810"/>
    <w:rsid w:val="003A7C21"/>
    <w:rsid w:val="003B3127"/>
    <w:rsid w:val="003B46DB"/>
    <w:rsid w:val="003B731A"/>
    <w:rsid w:val="003C0787"/>
    <w:rsid w:val="003C2CC4"/>
    <w:rsid w:val="003C534D"/>
    <w:rsid w:val="003C569F"/>
    <w:rsid w:val="003C58A6"/>
    <w:rsid w:val="003D08FB"/>
    <w:rsid w:val="003D1D22"/>
    <w:rsid w:val="003D4B23"/>
    <w:rsid w:val="003D5F15"/>
    <w:rsid w:val="003D6EB6"/>
    <w:rsid w:val="003D75A9"/>
    <w:rsid w:val="003E130E"/>
    <w:rsid w:val="003E17BC"/>
    <w:rsid w:val="003E1CA4"/>
    <w:rsid w:val="003E2970"/>
    <w:rsid w:val="003E2B7A"/>
    <w:rsid w:val="003E4F6B"/>
    <w:rsid w:val="003E70CF"/>
    <w:rsid w:val="003F4F49"/>
    <w:rsid w:val="003F5CFD"/>
    <w:rsid w:val="003F7907"/>
    <w:rsid w:val="00404A70"/>
    <w:rsid w:val="00404E75"/>
    <w:rsid w:val="00410AA6"/>
    <w:rsid w:val="00410C89"/>
    <w:rsid w:val="00412319"/>
    <w:rsid w:val="004124D9"/>
    <w:rsid w:val="00413EE4"/>
    <w:rsid w:val="00416580"/>
    <w:rsid w:val="00422255"/>
    <w:rsid w:val="00422E03"/>
    <w:rsid w:val="00425424"/>
    <w:rsid w:val="00425919"/>
    <w:rsid w:val="00426B9B"/>
    <w:rsid w:val="00426FEE"/>
    <w:rsid w:val="00431970"/>
    <w:rsid w:val="00431C30"/>
    <w:rsid w:val="004325CB"/>
    <w:rsid w:val="00432F0D"/>
    <w:rsid w:val="00434BCE"/>
    <w:rsid w:val="00434D7E"/>
    <w:rsid w:val="004369A7"/>
    <w:rsid w:val="0043703A"/>
    <w:rsid w:val="0044130A"/>
    <w:rsid w:val="00441C50"/>
    <w:rsid w:val="0044267E"/>
    <w:rsid w:val="00442A83"/>
    <w:rsid w:val="00444ED6"/>
    <w:rsid w:val="00445934"/>
    <w:rsid w:val="00447434"/>
    <w:rsid w:val="00450281"/>
    <w:rsid w:val="00450FDD"/>
    <w:rsid w:val="004520D8"/>
    <w:rsid w:val="00452BE3"/>
    <w:rsid w:val="0045495B"/>
    <w:rsid w:val="00454E70"/>
    <w:rsid w:val="00455192"/>
    <w:rsid w:val="004561E5"/>
    <w:rsid w:val="004576C9"/>
    <w:rsid w:val="00457FFD"/>
    <w:rsid w:val="00460012"/>
    <w:rsid w:val="004621CB"/>
    <w:rsid w:val="00465FE9"/>
    <w:rsid w:val="00466E7C"/>
    <w:rsid w:val="00467D75"/>
    <w:rsid w:val="0047400D"/>
    <w:rsid w:val="00483346"/>
    <w:rsid w:val="0048397A"/>
    <w:rsid w:val="00483E26"/>
    <w:rsid w:val="00485CBB"/>
    <w:rsid w:val="004866B7"/>
    <w:rsid w:val="00486F1E"/>
    <w:rsid w:val="004931E6"/>
    <w:rsid w:val="004A32EA"/>
    <w:rsid w:val="004A34F0"/>
    <w:rsid w:val="004A487C"/>
    <w:rsid w:val="004A5854"/>
    <w:rsid w:val="004A5D97"/>
    <w:rsid w:val="004A66AF"/>
    <w:rsid w:val="004A776D"/>
    <w:rsid w:val="004B51B6"/>
    <w:rsid w:val="004B705E"/>
    <w:rsid w:val="004B7619"/>
    <w:rsid w:val="004B788F"/>
    <w:rsid w:val="004C0977"/>
    <w:rsid w:val="004C2461"/>
    <w:rsid w:val="004C25B7"/>
    <w:rsid w:val="004C3897"/>
    <w:rsid w:val="004C4F31"/>
    <w:rsid w:val="004C56FC"/>
    <w:rsid w:val="004C7462"/>
    <w:rsid w:val="004C7BCC"/>
    <w:rsid w:val="004D44DA"/>
    <w:rsid w:val="004D5B20"/>
    <w:rsid w:val="004D5FD8"/>
    <w:rsid w:val="004E43F2"/>
    <w:rsid w:val="004E4782"/>
    <w:rsid w:val="004E6303"/>
    <w:rsid w:val="004E6A8B"/>
    <w:rsid w:val="004E77B2"/>
    <w:rsid w:val="004F0048"/>
    <w:rsid w:val="004F128D"/>
    <w:rsid w:val="00501123"/>
    <w:rsid w:val="00501530"/>
    <w:rsid w:val="00504B2D"/>
    <w:rsid w:val="0050723C"/>
    <w:rsid w:val="00507603"/>
    <w:rsid w:val="00511993"/>
    <w:rsid w:val="00513B89"/>
    <w:rsid w:val="00515214"/>
    <w:rsid w:val="00515314"/>
    <w:rsid w:val="0052136D"/>
    <w:rsid w:val="00521826"/>
    <w:rsid w:val="00525770"/>
    <w:rsid w:val="0052775E"/>
    <w:rsid w:val="00530117"/>
    <w:rsid w:val="00530412"/>
    <w:rsid w:val="005333EF"/>
    <w:rsid w:val="00534145"/>
    <w:rsid w:val="00534CDA"/>
    <w:rsid w:val="00536424"/>
    <w:rsid w:val="005420F2"/>
    <w:rsid w:val="00546209"/>
    <w:rsid w:val="00547903"/>
    <w:rsid w:val="005503DC"/>
    <w:rsid w:val="00551462"/>
    <w:rsid w:val="0055299F"/>
    <w:rsid w:val="0055606D"/>
    <w:rsid w:val="005617CD"/>
    <w:rsid w:val="005617FE"/>
    <w:rsid w:val="0056209A"/>
    <w:rsid w:val="005628B6"/>
    <w:rsid w:val="005635EA"/>
    <w:rsid w:val="00564080"/>
    <w:rsid w:val="00571E5D"/>
    <w:rsid w:val="00572639"/>
    <w:rsid w:val="00573C3E"/>
    <w:rsid w:val="00576867"/>
    <w:rsid w:val="00581328"/>
    <w:rsid w:val="00584B0D"/>
    <w:rsid w:val="00585147"/>
    <w:rsid w:val="00585CF2"/>
    <w:rsid w:val="0058660B"/>
    <w:rsid w:val="00591217"/>
    <w:rsid w:val="005914A1"/>
    <w:rsid w:val="00593D66"/>
    <w:rsid w:val="005941EC"/>
    <w:rsid w:val="005949AC"/>
    <w:rsid w:val="00595901"/>
    <w:rsid w:val="00596BFE"/>
    <w:rsid w:val="00596F7C"/>
    <w:rsid w:val="0059724D"/>
    <w:rsid w:val="005A166B"/>
    <w:rsid w:val="005A3048"/>
    <w:rsid w:val="005A662D"/>
    <w:rsid w:val="005A7699"/>
    <w:rsid w:val="005A7E6C"/>
    <w:rsid w:val="005B0676"/>
    <w:rsid w:val="005B1E34"/>
    <w:rsid w:val="005B320C"/>
    <w:rsid w:val="005B3DB3"/>
    <w:rsid w:val="005B43F4"/>
    <w:rsid w:val="005B44FE"/>
    <w:rsid w:val="005B4E13"/>
    <w:rsid w:val="005C342F"/>
    <w:rsid w:val="005C44B7"/>
    <w:rsid w:val="005C7305"/>
    <w:rsid w:val="005C7D1E"/>
    <w:rsid w:val="005D4D76"/>
    <w:rsid w:val="005D63AE"/>
    <w:rsid w:val="005E3277"/>
    <w:rsid w:val="005E6324"/>
    <w:rsid w:val="005E7AED"/>
    <w:rsid w:val="005F06FC"/>
    <w:rsid w:val="005F34D4"/>
    <w:rsid w:val="005F4882"/>
    <w:rsid w:val="005F58CB"/>
    <w:rsid w:val="005F7B75"/>
    <w:rsid w:val="006001EE"/>
    <w:rsid w:val="006047D7"/>
    <w:rsid w:val="00604C6A"/>
    <w:rsid w:val="00605042"/>
    <w:rsid w:val="00606345"/>
    <w:rsid w:val="00611FC4"/>
    <w:rsid w:val="006156D3"/>
    <w:rsid w:val="006176FB"/>
    <w:rsid w:val="00620F30"/>
    <w:rsid w:val="00626332"/>
    <w:rsid w:val="00630149"/>
    <w:rsid w:val="0063147A"/>
    <w:rsid w:val="00631768"/>
    <w:rsid w:val="0063543F"/>
    <w:rsid w:val="0063641D"/>
    <w:rsid w:val="00640B26"/>
    <w:rsid w:val="0064108D"/>
    <w:rsid w:val="00641EB1"/>
    <w:rsid w:val="006438A8"/>
    <w:rsid w:val="00647B4A"/>
    <w:rsid w:val="00651A21"/>
    <w:rsid w:val="00652486"/>
    <w:rsid w:val="00652D0A"/>
    <w:rsid w:val="00654E49"/>
    <w:rsid w:val="00656B04"/>
    <w:rsid w:val="0066016E"/>
    <w:rsid w:val="0066033A"/>
    <w:rsid w:val="0066057D"/>
    <w:rsid w:val="00662BB6"/>
    <w:rsid w:val="006631DB"/>
    <w:rsid w:val="00663815"/>
    <w:rsid w:val="006652DB"/>
    <w:rsid w:val="00667EAA"/>
    <w:rsid w:val="00671B51"/>
    <w:rsid w:val="0067362F"/>
    <w:rsid w:val="0067642F"/>
    <w:rsid w:val="00676606"/>
    <w:rsid w:val="006811B0"/>
    <w:rsid w:val="00682E1F"/>
    <w:rsid w:val="00684C21"/>
    <w:rsid w:val="006867FD"/>
    <w:rsid w:val="00686A56"/>
    <w:rsid w:val="00686EAC"/>
    <w:rsid w:val="006939FC"/>
    <w:rsid w:val="006947E1"/>
    <w:rsid w:val="006953AF"/>
    <w:rsid w:val="006970E9"/>
    <w:rsid w:val="006A2530"/>
    <w:rsid w:val="006A40DB"/>
    <w:rsid w:val="006A47A2"/>
    <w:rsid w:val="006A5585"/>
    <w:rsid w:val="006A6450"/>
    <w:rsid w:val="006A6B35"/>
    <w:rsid w:val="006A701A"/>
    <w:rsid w:val="006B2BA7"/>
    <w:rsid w:val="006B4AF9"/>
    <w:rsid w:val="006B664D"/>
    <w:rsid w:val="006C198E"/>
    <w:rsid w:val="006C3316"/>
    <w:rsid w:val="006C3589"/>
    <w:rsid w:val="006C369C"/>
    <w:rsid w:val="006C4239"/>
    <w:rsid w:val="006D010D"/>
    <w:rsid w:val="006D15B9"/>
    <w:rsid w:val="006D37AF"/>
    <w:rsid w:val="006D43A7"/>
    <w:rsid w:val="006D4F5F"/>
    <w:rsid w:val="006D51D0"/>
    <w:rsid w:val="006D5C2B"/>
    <w:rsid w:val="006D5FB9"/>
    <w:rsid w:val="006D658E"/>
    <w:rsid w:val="006D6D8F"/>
    <w:rsid w:val="006D73FD"/>
    <w:rsid w:val="006D7814"/>
    <w:rsid w:val="006D7B33"/>
    <w:rsid w:val="006E13AB"/>
    <w:rsid w:val="006E2B94"/>
    <w:rsid w:val="006E2E49"/>
    <w:rsid w:val="006E301A"/>
    <w:rsid w:val="006E564B"/>
    <w:rsid w:val="006E58CA"/>
    <w:rsid w:val="006E7191"/>
    <w:rsid w:val="006F0F8B"/>
    <w:rsid w:val="006F1877"/>
    <w:rsid w:val="006F1D90"/>
    <w:rsid w:val="006F22FE"/>
    <w:rsid w:val="006F34B5"/>
    <w:rsid w:val="006F5002"/>
    <w:rsid w:val="006F5825"/>
    <w:rsid w:val="00701B07"/>
    <w:rsid w:val="00702339"/>
    <w:rsid w:val="00703577"/>
    <w:rsid w:val="00703A57"/>
    <w:rsid w:val="007042BD"/>
    <w:rsid w:val="007043D3"/>
    <w:rsid w:val="00705894"/>
    <w:rsid w:val="00705BC5"/>
    <w:rsid w:val="00712DC7"/>
    <w:rsid w:val="00713190"/>
    <w:rsid w:val="00713FCD"/>
    <w:rsid w:val="00715A84"/>
    <w:rsid w:val="00721E80"/>
    <w:rsid w:val="00725034"/>
    <w:rsid w:val="0072632A"/>
    <w:rsid w:val="00730CFA"/>
    <w:rsid w:val="007324C9"/>
    <w:rsid w:val="007327D5"/>
    <w:rsid w:val="00735473"/>
    <w:rsid w:val="007363F0"/>
    <w:rsid w:val="00736A76"/>
    <w:rsid w:val="00744A9B"/>
    <w:rsid w:val="00746B50"/>
    <w:rsid w:val="00747C16"/>
    <w:rsid w:val="00750230"/>
    <w:rsid w:val="0075109D"/>
    <w:rsid w:val="00751DB2"/>
    <w:rsid w:val="00752B13"/>
    <w:rsid w:val="007530A3"/>
    <w:rsid w:val="00754E4B"/>
    <w:rsid w:val="007559A1"/>
    <w:rsid w:val="00756087"/>
    <w:rsid w:val="007567CE"/>
    <w:rsid w:val="00761949"/>
    <w:rsid w:val="007629C8"/>
    <w:rsid w:val="00763C17"/>
    <w:rsid w:val="00767462"/>
    <w:rsid w:val="007702B8"/>
    <w:rsid w:val="0077047D"/>
    <w:rsid w:val="0077080E"/>
    <w:rsid w:val="00772C0F"/>
    <w:rsid w:val="007734CA"/>
    <w:rsid w:val="0077440A"/>
    <w:rsid w:val="00774731"/>
    <w:rsid w:val="00774D1C"/>
    <w:rsid w:val="00782536"/>
    <w:rsid w:val="00786797"/>
    <w:rsid w:val="0079375C"/>
    <w:rsid w:val="007945AD"/>
    <w:rsid w:val="007A0E8F"/>
    <w:rsid w:val="007A0F9A"/>
    <w:rsid w:val="007A13F2"/>
    <w:rsid w:val="007A3393"/>
    <w:rsid w:val="007A4ECC"/>
    <w:rsid w:val="007A5FA3"/>
    <w:rsid w:val="007A7C72"/>
    <w:rsid w:val="007B0FC4"/>
    <w:rsid w:val="007B4349"/>
    <w:rsid w:val="007B6577"/>
    <w:rsid w:val="007B67CF"/>
    <w:rsid w:val="007B6BA5"/>
    <w:rsid w:val="007B7A1A"/>
    <w:rsid w:val="007C061C"/>
    <w:rsid w:val="007C2115"/>
    <w:rsid w:val="007C3390"/>
    <w:rsid w:val="007C4F4B"/>
    <w:rsid w:val="007C7A0C"/>
    <w:rsid w:val="007D1509"/>
    <w:rsid w:val="007D296B"/>
    <w:rsid w:val="007D4C17"/>
    <w:rsid w:val="007D635C"/>
    <w:rsid w:val="007E01E9"/>
    <w:rsid w:val="007E049A"/>
    <w:rsid w:val="007E5126"/>
    <w:rsid w:val="007E63F3"/>
    <w:rsid w:val="007E6F99"/>
    <w:rsid w:val="007E7265"/>
    <w:rsid w:val="007F2BF7"/>
    <w:rsid w:val="007F3B0C"/>
    <w:rsid w:val="007F478B"/>
    <w:rsid w:val="007F6611"/>
    <w:rsid w:val="00800487"/>
    <w:rsid w:val="008036AE"/>
    <w:rsid w:val="008054E7"/>
    <w:rsid w:val="00806CCB"/>
    <w:rsid w:val="00807902"/>
    <w:rsid w:val="008110BF"/>
    <w:rsid w:val="00811920"/>
    <w:rsid w:val="008125A4"/>
    <w:rsid w:val="00815445"/>
    <w:rsid w:val="00815AD0"/>
    <w:rsid w:val="00815EDB"/>
    <w:rsid w:val="008161F1"/>
    <w:rsid w:val="008161FD"/>
    <w:rsid w:val="00816F46"/>
    <w:rsid w:val="00817D6C"/>
    <w:rsid w:val="00820569"/>
    <w:rsid w:val="00822808"/>
    <w:rsid w:val="008242D7"/>
    <w:rsid w:val="008257B1"/>
    <w:rsid w:val="00827EAB"/>
    <w:rsid w:val="00832334"/>
    <w:rsid w:val="00833AB7"/>
    <w:rsid w:val="00833B97"/>
    <w:rsid w:val="00835992"/>
    <w:rsid w:val="00836E56"/>
    <w:rsid w:val="008405BE"/>
    <w:rsid w:val="00841E3A"/>
    <w:rsid w:val="00842473"/>
    <w:rsid w:val="00842D91"/>
    <w:rsid w:val="00843191"/>
    <w:rsid w:val="00843767"/>
    <w:rsid w:val="00845804"/>
    <w:rsid w:val="00845A17"/>
    <w:rsid w:val="00846324"/>
    <w:rsid w:val="00850E2A"/>
    <w:rsid w:val="008525B4"/>
    <w:rsid w:val="008576FA"/>
    <w:rsid w:val="00861BA7"/>
    <w:rsid w:val="00862BD6"/>
    <w:rsid w:val="00864D0E"/>
    <w:rsid w:val="008679D9"/>
    <w:rsid w:val="0087140F"/>
    <w:rsid w:val="00872804"/>
    <w:rsid w:val="008747B7"/>
    <w:rsid w:val="008767CF"/>
    <w:rsid w:val="008810B4"/>
    <w:rsid w:val="008817DD"/>
    <w:rsid w:val="00881D0B"/>
    <w:rsid w:val="0088343B"/>
    <w:rsid w:val="0088637B"/>
    <w:rsid w:val="00886C88"/>
    <w:rsid w:val="008878DE"/>
    <w:rsid w:val="00887CD8"/>
    <w:rsid w:val="0089072A"/>
    <w:rsid w:val="00890A07"/>
    <w:rsid w:val="0089306C"/>
    <w:rsid w:val="00893739"/>
    <w:rsid w:val="00893C49"/>
    <w:rsid w:val="00897714"/>
    <w:rsid w:val="008979B1"/>
    <w:rsid w:val="008A0C98"/>
    <w:rsid w:val="008A1169"/>
    <w:rsid w:val="008A1ED5"/>
    <w:rsid w:val="008A28BF"/>
    <w:rsid w:val="008A462F"/>
    <w:rsid w:val="008A6B25"/>
    <w:rsid w:val="008A6C4F"/>
    <w:rsid w:val="008A7B61"/>
    <w:rsid w:val="008B04F4"/>
    <w:rsid w:val="008B09A4"/>
    <w:rsid w:val="008B20F9"/>
    <w:rsid w:val="008B2335"/>
    <w:rsid w:val="008B2E36"/>
    <w:rsid w:val="008B7A72"/>
    <w:rsid w:val="008B7E66"/>
    <w:rsid w:val="008C12D4"/>
    <w:rsid w:val="008C1F7D"/>
    <w:rsid w:val="008C459F"/>
    <w:rsid w:val="008C5C14"/>
    <w:rsid w:val="008C60E2"/>
    <w:rsid w:val="008C6916"/>
    <w:rsid w:val="008D0B2B"/>
    <w:rsid w:val="008D1BF8"/>
    <w:rsid w:val="008D4430"/>
    <w:rsid w:val="008D7757"/>
    <w:rsid w:val="008E0678"/>
    <w:rsid w:val="008E136C"/>
    <w:rsid w:val="008E13E0"/>
    <w:rsid w:val="008E26D6"/>
    <w:rsid w:val="008E3CCE"/>
    <w:rsid w:val="008E3D4A"/>
    <w:rsid w:val="008E44D4"/>
    <w:rsid w:val="008E648C"/>
    <w:rsid w:val="008F0850"/>
    <w:rsid w:val="008F31D2"/>
    <w:rsid w:val="008F417C"/>
    <w:rsid w:val="008F6095"/>
    <w:rsid w:val="008F609C"/>
    <w:rsid w:val="00902A4A"/>
    <w:rsid w:val="00910FB5"/>
    <w:rsid w:val="00912F62"/>
    <w:rsid w:val="0091370D"/>
    <w:rsid w:val="00913D62"/>
    <w:rsid w:val="009151A1"/>
    <w:rsid w:val="00915EF6"/>
    <w:rsid w:val="00920A26"/>
    <w:rsid w:val="009223CA"/>
    <w:rsid w:val="00923752"/>
    <w:rsid w:val="009268EE"/>
    <w:rsid w:val="00927054"/>
    <w:rsid w:val="00927489"/>
    <w:rsid w:val="00927B7B"/>
    <w:rsid w:val="009313AC"/>
    <w:rsid w:val="00932C6B"/>
    <w:rsid w:val="00932FFC"/>
    <w:rsid w:val="00933F0C"/>
    <w:rsid w:val="00940C3B"/>
    <w:rsid w:val="00940F93"/>
    <w:rsid w:val="00942D02"/>
    <w:rsid w:val="0094363C"/>
    <w:rsid w:val="0094395C"/>
    <w:rsid w:val="009448C3"/>
    <w:rsid w:val="00946BDA"/>
    <w:rsid w:val="0095374E"/>
    <w:rsid w:val="009537CF"/>
    <w:rsid w:val="00960B13"/>
    <w:rsid w:val="00961C6D"/>
    <w:rsid w:val="0096285A"/>
    <w:rsid w:val="00964E10"/>
    <w:rsid w:val="00965319"/>
    <w:rsid w:val="00966C92"/>
    <w:rsid w:val="0096747F"/>
    <w:rsid w:val="00967B6E"/>
    <w:rsid w:val="00971E03"/>
    <w:rsid w:val="00972686"/>
    <w:rsid w:val="009741B4"/>
    <w:rsid w:val="00975168"/>
    <w:rsid w:val="00975596"/>
    <w:rsid w:val="00975C6D"/>
    <w:rsid w:val="009760F3"/>
    <w:rsid w:val="00976CFB"/>
    <w:rsid w:val="00981DF2"/>
    <w:rsid w:val="00982C18"/>
    <w:rsid w:val="00984186"/>
    <w:rsid w:val="0098564B"/>
    <w:rsid w:val="009856EA"/>
    <w:rsid w:val="00986AA7"/>
    <w:rsid w:val="00991403"/>
    <w:rsid w:val="0099366F"/>
    <w:rsid w:val="0099406A"/>
    <w:rsid w:val="0099591C"/>
    <w:rsid w:val="00996438"/>
    <w:rsid w:val="009967CD"/>
    <w:rsid w:val="009A04D7"/>
    <w:rsid w:val="009A0830"/>
    <w:rsid w:val="009A0E8D"/>
    <w:rsid w:val="009A4467"/>
    <w:rsid w:val="009A79AE"/>
    <w:rsid w:val="009A7DBB"/>
    <w:rsid w:val="009B0F09"/>
    <w:rsid w:val="009B26E7"/>
    <w:rsid w:val="009B2A97"/>
    <w:rsid w:val="009B2BE8"/>
    <w:rsid w:val="009B5358"/>
    <w:rsid w:val="009B5A30"/>
    <w:rsid w:val="009B646A"/>
    <w:rsid w:val="009B64BB"/>
    <w:rsid w:val="009C079F"/>
    <w:rsid w:val="009C0A92"/>
    <w:rsid w:val="009C59FD"/>
    <w:rsid w:val="009D02B1"/>
    <w:rsid w:val="009D052F"/>
    <w:rsid w:val="009D0927"/>
    <w:rsid w:val="009D5EE0"/>
    <w:rsid w:val="009D5FCB"/>
    <w:rsid w:val="009E0171"/>
    <w:rsid w:val="009E3386"/>
    <w:rsid w:val="009E5E02"/>
    <w:rsid w:val="009E5E5B"/>
    <w:rsid w:val="009E6F05"/>
    <w:rsid w:val="009F4D12"/>
    <w:rsid w:val="009F5531"/>
    <w:rsid w:val="009F69C2"/>
    <w:rsid w:val="00A00697"/>
    <w:rsid w:val="00A00A3F"/>
    <w:rsid w:val="00A00AA6"/>
    <w:rsid w:val="00A01489"/>
    <w:rsid w:val="00A037A2"/>
    <w:rsid w:val="00A059AA"/>
    <w:rsid w:val="00A1143E"/>
    <w:rsid w:val="00A16B0C"/>
    <w:rsid w:val="00A2723E"/>
    <w:rsid w:val="00A27263"/>
    <w:rsid w:val="00A27D47"/>
    <w:rsid w:val="00A3026E"/>
    <w:rsid w:val="00A3154E"/>
    <w:rsid w:val="00A31D3D"/>
    <w:rsid w:val="00A32387"/>
    <w:rsid w:val="00A338F1"/>
    <w:rsid w:val="00A33D26"/>
    <w:rsid w:val="00A35BE0"/>
    <w:rsid w:val="00A35D81"/>
    <w:rsid w:val="00A41F21"/>
    <w:rsid w:val="00A425E7"/>
    <w:rsid w:val="00A42BB1"/>
    <w:rsid w:val="00A45BE7"/>
    <w:rsid w:val="00A47414"/>
    <w:rsid w:val="00A53E90"/>
    <w:rsid w:val="00A541F4"/>
    <w:rsid w:val="00A54BBF"/>
    <w:rsid w:val="00A6129C"/>
    <w:rsid w:val="00A619E1"/>
    <w:rsid w:val="00A66A2B"/>
    <w:rsid w:val="00A67D59"/>
    <w:rsid w:val="00A70DD2"/>
    <w:rsid w:val="00A72C7E"/>
    <w:rsid w:val="00A72F22"/>
    <w:rsid w:val="00A7328E"/>
    <w:rsid w:val="00A7360F"/>
    <w:rsid w:val="00A748A6"/>
    <w:rsid w:val="00A769F4"/>
    <w:rsid w:val="00A776B4"/>
    <w:rsid w:val="00A808B5"/>
    <w:rsid w:val="00A81030"/>
    <w:rsid w:val="00A810BD"/>
    <w:rsid w:val="00A8209D"/>
    <w:rsid w:val="00A83463"/>
    <w:rsid w:val="00A83C60"/>
    <w:rsid w:val="00A84B60"/>
    <w:rsid w:val="00A85E21"/>
    <w:rsid w:val="00A87EDD"/>
    <w:rsid w:val="00A9223E"/>
    <w:rsid w:val="00A94361"/>
    <w:rsid w:val="00A94E80"/>
    <w:rsid w:val="00A956B8"/>
    <w:rsid w:val="00A9641B"/>
    <w:rsid w:val="00AA007C"/>
    <w:rsid w:val="00AA15BB"/>
    <w:rsid w:val="00AA293C"/>
    <w:rsid w:val="00AA2CE6"/>
    <w:rsid w:val="00AA2ED5"/>
    <w:rsid w:val="00AA588A"/>
    <w:rsid w:val="00AA7255"/>
    <w:rsid w:val="00AB1C8B"/>
    <w:rsid w:val="00AB25DF"/>
    <w:rsid w:val="00AB60C3"/>
    <w:rsid w:val="00AC2BF5"/>
    <w:rsid w:val="00AC439F"/>
    <w:rsid w:val="00AC73F9"/>
    <w:rsid w:val="00AD0F83"/>
    <w:rsid w:val="00AD5904"/>
    <w:rsid w:val="00AD5AC7"/>
    <w:rsid w:val="00AD6BFF"/>
    <w:rsid w:val="00AE2A97"/>
    <w:rsid w:val="00AE4BDF"/>
    <w:rsid w:val="00AE54E5"/>
    <w:rsid w:val="00AE56B0"/>
    <w:rsid w:val="00AE614A"/>
    <w:rsid w:val="00AE6DE2"/>
    <w:rsid w:val="00AE752F"/>
    <w:rsid w:val="00AF42C8"/>
    <w:rsid w:val="00AF4AA1"/>
    <w:rsid w:val="00AF53F6"/>
    <w:rsid w:val="00AF599E"/>
    <w:rsid w:val="00AF5FF8"/>
    <w:rsid w:val="00B01C76"/>
    <w:rsid w:val="00B03569"/>
    <w:rsid w:val="00B06DB9"/>
    <w:rsid w:val="00B06E42"/>
    <w:rsid w:val="00B06FA9"/>
    <w:rsid w:val="00B1153E"/>
    <w:rsid w:val="00B148CC"/>
    <w:rsid w:val="00B14EEF"/>
    <w:rsid w:val="00B15972"/>
    <w:rsid w:val="00B16360"/>
    <w:rsid w:val="00B17CE8"/>
    <w:rsid w:val="00B2011A"/>
    <w:rsid w:val="00B20187"/>
    <w:rsid w:val="00B20801"/>
    <w:rsid w:val="00B23522"/>
    <w:rsid w:val="00B26550"/>
    <w:rsid w:val="00B30179"/>
    <w:rsid w:val="00B306FB"/>
    <w:rsid w:val="00B31E5D"/>
    <w:rsid w:val="00B32526"/>
    <w:rsid w:val="00B3278E"/>
    <w:rsid w:val="00B3388F"/>
    <w:rsid w:val="00B36EBA"/>
    <w:rsid w:val="00B414E9"/>
    <w:rsid w:val="00B41852"/>
    <w:rsid w:val="00B421C1"/>
    <w:rsid w:val="00B4250F"/>
    <w:rsid w:val="00B433DC"/>
    <w:rsid w:val="00B44226"/>
    <w:rsid w:val="00B44EED"/>
    <w:rsid w:val="00B4611C"/>
    <w:rsid w:val="00B53C21"/>
    <w:rsid w:val="00B55C71"/>
    <w:rsid w:val="00B56E4A"/>
    <w:rsid w:val="00B56E9C"/>
    <w:rsid w:val="00B57A83"/>
    <w:rsid w:val="00B60F79"/>
    <w:rsid w:val="00B62D5C"/>
    <w:rsid w:val="00B6434D"/>
    <w:rsid w:val="00B64B1F"/>
    <w:rsid w:val="00B65299"/>
    <w:rsid w:val="00B6553F"/>
    <w:rsid w:val="00B658F4"/>
    <w:rsid w:val="00B66075"/>
    <w:rsid w:val="00B679AF"/>
    <w:rsid w:val="00B71619"/>
    <w:rsid w:val="00B747EC"/>
    <w:rsid w:val="00B75481"/>
    <w:rsid w:val="00B756BE"/>
    <w:rsid w:val="00B77D05"/>
    <w:rsid w:val="00B81206"/>
    <w:rsid w:val="00B813DD"/>
    <w:rsid w:val="00B81988"/>
    <w:rsid w:val="00B81E12"/>
    <w:rsid w:val="00B84B25"/>
    <w:rsid w:val="00B85BF6"/>
    <w:rsid w:val="00B8779B"/>
    <w:rsid w:val="00B9084B"/>
    <w:rsid w:val="00B91E8D"/>
    <w:rsid w:val="00B926D0"/>
    <w:rsid w:val="00B96083"/>
    <w:rsid w:val="00B96C4A"/>
    <w:rsid w:val="00BA62F3"/>
    <w:rsid w:val="00BB0AAE"/>
    <w:rsid w:val="00BB12CB"/>
    <w:rsid w:val="00BB396E"/>
    <w:rsid w:val="00BB43E2"/>
    <w:rsid w:val="00BB5F98"/>
    <w:rsid w:val="00BB7014"/>
    <w:rsid w:val="00BC0E2F"/>
    <w:rsid w:val="00BC1251"/>
    <w:rsid w:val="00BC1926"/>
    <w:rsid w:val="00BC1EC0"/>
    <w:rsid w:val="00BC3FA0"/>
    <w:rsid w:val="00BC4603"/>
    <w:rsid w:val="00BC5105"/>
    <w:rsid w:val="00BC5761"/>
    <w:rsid w:val="00BC6C09"/>
    <w:rsid w:val="00BC6CA2"/>
    <w:rsid w:val="00BC74E9"/>
    <w:rsid w:val="00BC78CC"/>
    <w:rsid w:val="00BD0FB6"/>
    <w:rsid w:val="00BD2E20"/>
    <w:rsid w:val="00BD3B3B"/>
    <w:rsid w:val="00BD4243"/>
    <w:rsid w:val="00BD6483"/>
    <w:rsid w:val="00BD79DD"/>
    <w:rsid w:val="00BD7F4D"/>
    <w:rsid w:val="00BE01F8"/>
    <w:rsid w:val="00BE1D95"/>
    <w:rsid w:val="00BE255D"/>
    <w:rsid w:val="00BE6808"/>
    <w:rsid w:val="00BE733E"/>
    <w:rsid w:val="00BE75E6"/>
    <w:rsid w:val="00BF03AE"/>
    <w:rsid w:val="00BF30B3"/>
    <w:rsid w:val="00BF49E0"/>
    <w:rsid w:val="00BF5B34"/>
    <w:rsid w:val="00BF66A3"/>
    <w:rsid w:val="00BF68A8"/>
    <w:rsid w:val="00C03258"/>
    <w:rsid w:val="00C03FFA"/>
    <w:rsid w:val="00C04F4E"/>
    <w:rsid w:val="00C06D45"/>
    <w:rsid w:val="00C0703B"/>
    <w:rsid w:val="00C11A03"/>
    <w:rsid w:val="00C121F7"/>
    <w:rsid w:val="00C16EE3"/>
    <w:rsid w:val="00C22C0C"/>
    <w:rsid w:val="00C23BF5"/>
    <w:rsid w:val="00C24987"/>
    <w:rsid w:val="00C24BE3"/>
    <w:rsid w:val="00C257BB"/>
    <w:rsid w:val="00C26D52"/>
    <w:rsid w:val="00C30707"/>
    <w:rsid w:val="00C31233"/>
    <w:rsid w:val="00C36475"/>
    <w:rsid w:val="00C40963"/>
    <w:rsid w:val="00C41D27"/>
    <w:rsid w:val="00C41D9C"/>
    <w:rsid w:val="00C43E01"/>
    <w:rsid w:val="00C4527F"/>
    <w:rsid w:val="00C45283"/>
    <w:rsid w:val="00C45C52"/>
    <w:rsid w:val="00C4617E"/>
    <w:rsid w:val="00C463DD"/>
    <w:rsid w:val="00C4724C"/>
    <w:rsid w:val="00C51ECE"/>
    <w:rsid w:val="00C52C73"/>
    <w:rsid w:val="00C52F6F"/>
    <w:rsid w:val="00C549D7"/>
    <w:rsid w:val="00C54AC7"/>
    <w:rsid w:val="00C5566F"/>
    <w:rsid w:val="00C56F6F"/>
    <w:rsid w:val="00C57D37"/>
    <w:rsid w:val="00C62548"/>
    <w:rsid w:val="00C629A0"/>
    <w:rsid w:val="00C62A56"/>
    <w:rsid w:val="00C62AF2"/>
    <w:rsid w:val="00C643F7"/>
    <w:rsid w:val="00C64629"/>
    <w:rsid w:val="00C66EA6"/>
    <w:rsid w:val="00C706CA"/>
    <w:rsid w:val="00C70888"/>
    <w:rsid w:val="00C745C3"/>
    <w:rsid w:val="00C77E93"/>
    <w:rsid w:val="00C81D60"/>
    <w:rsid w:val="00C847D9"/>
    <w:rsid w:val="00C86644"/>
    <w:rsid w:val="00C87483"/>
    <w:rsid w:val="00C903C5"/>
    <w:rsid w:val="00C912BF"/>
    <w:rsid w:val="00C93D5C"/>
    <w:rsid w:val="00C96DF2"/>
    <w:rsid w:val="00CA3C49"/>
    <w:rsid w:val="00CA3EDD"/>
    <w:rsid w:val="00CA3F64"/>
    <w:rsid w:val="00CA4136"/>
    <w:rsid w:val="00CA662E"/>
    <w:rsid w:val="00CB2C3C"/>
    <w:rsid w:val="00CB34C9"/>
    <w:rsid w:val="00CB3E03"/>
    <w:rsid w:val="00CB435A"/>
    <w:rsid w:val="00CB5FFB"/>
    <w:rsid w:val="00CB7ED3"/>
    <w:rsid w:val="00CC0A7C"/>
    <w:rsid w:val="00CC0E1E"/>
    <w:rsid w:val="00CC2CDC"/>
    <w:rsid w:val="00CC2CF3"/>
    <w:rsid w:val="00CC45F4"/>
    <w:rsid w:val="00CC4E6B"/>
    <w:rsid w:val="00CC7C02"/>
    <w:rsid w:val="00CD1632"/>
    <w:rsid w:val="00CD22A1"/>
    <w:rsid w:val="00CD4AA6"/>
    <w:rsid w:val="00CD67E1"/>
    <w:rsid w:val="00CE1968"/>
    <w:rsid w:val="00CE38B7"/>
    <w:rsid w:val="00CE4A8F"/>
    <w:rsid w:val="00CE5B25"/>
    <w:rsid w:val="00CE6596"/>
    <w:rsid w:val="00CE768B"/>
    <w:rsid w:val="00CE76E8"/>
    <w:rsid w:val="00CF19CA"/>
    <w:rsid w:val="00CF20B1"/>
    <w:rsid w:val="00CF22F5"/>
    <w:rsid w:val="00CF2ED5"/>
    <w:rsid w:val="00CF3A89"/>
    <w:rsid w:val="00CF4254"/>
    <w:rsid w:val="00CF49C9"/>
    <w:rsid w:val="00CF4D1C"/>
    <w:rsid w:val="00CF50F4"/>
    <w:rsid w:val="00CF5768"/>
    <w:rsid w:val="00D005CC"/>
    <w:rsid w:val="00D00C44"/>
    <w:rsid w:val="00D03D1A"/>
    <w:rsid w:val="00D06C43"/>
    <w:rsid w:val="00D10E2D"/>
    <w:rsid w:val="00D119F3"/>
    <w:rsid w:val="00D154D8"/>
    <w:rsid w:val="00D15D4A"/>
    <w:rsid w:val="00D16DC8"/>
    <w:rsid w:val="00D2031B"/>
    <w:rsid w:val="00D20AF1"/>
    <w:rsid w:val="00D248B6"/>
    <w:rsid w:val="00D25C23"/>
    <w:rsid w:val="00D25FE2"/>
    <w:rsid w:val="00D26E07"/>
    <w:rsid w:val="00D31066"/>
    <w:rsid w:val="00D324AF"/>
    <w:rsid w:val="00D33694"/>
    <w:rsid w:val="00D43252"/>
    <w:rsid w:val="00D4335E"/>
    <w:rsid w:val="00D440E9"/>
    <w:rsid w:val="00D4539B"/>
    <w:rsid w:val="00D46793"/>
    <w:rsid w:val="00D47EEA"/>
    <w:rsid w:val="00D5083B"/>
    <w:rsid w:val="00D57197"/>
    <w:rsid w:val="00D612EC"/>
    <w:rsid w:val="00D62E11"/>
    <w:rsid w:val="00D66BAF"/>
    <w:rsid w:val="00D66C64"/>
    <w:rsid w:val="00D70325"/>
    <w:rsid w:val="00D70B69"/>
    <w:rsid w:val="00D73933"/>
    <w:rsid w:val="00D773DF"/>
    <w:rsid w:val="00D83612"/>
    <w:rsid w:val="00D90335"/>
    <w:rsid w:val="00D90DE0"/>
    <w:rsid w:val="00D91CE7"/>
    <w:rsid w:val="00D91DD8"/>
    <w:rsid w:val="00D92083"/>
    <w:rsid w:val="00D93E25"/>
    <w:rsid w:val="00D949AC"/>
    <w:rsid w:val="00D94FFB"/>
    <w:rsid w:val="00D95303"/>
    <w:rsid w:val="00D96254"/>
    <w:rsid w:val="00D978C6"/>
    <w:rsid w:val="00DA02C2"/>
    <w:rsid w:val="00DA0310"/>
    <w:rsid w:val="00DA3C1C"/>
    <w:rsid w:val="00DA3D6A"/>
    <w:rsid w:val="00DA4857"/>
    <w:rsid w:val="00DA5D74"/>
    <w:rsid w:val="00DA6ACE"/>
    <w:rsid w:val="00DA768F"/>
    <w:rsid w:val="00DA7B18"/>
    <w:rsid w:val="00DB3C8F"/>
    <w:rsid w:val="00DB5483"/>
    <w:rsid w:val="00DC2956"/>
    <w:rsid w:val="00DC6CA2"/>
    <w:rsid w:val="00DC6D39"/>
    <w:rsid w:val="00DC6DAC"/>
    <w:rsid w:val="00DD11B0"/>
    <w:rsid w:val="00DF0765"/>
    <w:rsid w:val="00DF0CB7"/>
    <w:rsid w:val="00DF6D92"/>
    <w:rsid w:val="00DF6FFD"/>
    <w:rsid w:val="00DF7445"/>
    <w:rsid w:val="00E00E31"/>
    <w:rsid w:val="00E036E0"/>
    <w:rsid w:val="00E046DF"/>
    <w:rsid w:val="00E049CB"/>
    <w:rsid w:val="00E07F80"/>
    <w:rsid w:val="00E12477"/>
    <w:rsid w:val="00E12C91"/>
    <w:rsid w:val="00E13E1F"/>
    <w:rsid w:val="00E141BA"/>
    <w:rsid w:val="00E16039"/>
    <w:rsid w:val="00E22B0C"/>
    <w:rsid w:val="00E22D6E"/>
    <w:rsid w:val="00E256A7"/>
    <w:rsid w:val="00E25DEF"/>
    <w:rsid w:val="00E26B32"/>
    <w:rsid w:val="00E270B0"/>
    <w:rsid w:val="00E27346"/>
    <w:rsid w:val="00E279FF"/>
    <w:rsid w:val="00E33A41"/>
    <w:rsid w:val="00E40A45"/>
    <w:rsid w:val="00E40B3D"/>
    <w:rsid w:val="00E41561"/>
    <w:rsid w:val="00E45A32"/>
    <w:rsid w:val="00E504B3"/>
    <w:rsid w:val="00E510B1"/>
    <w:rsid w:val="00E5112D"/>
    <w:rsid w:val="00E51B66"/>
    <w:rsid w:val="00E560CA"/>
    <w:rsid w:val="00E60AF2"/>
    <w:rsid w:val="00E64500"/>
    <w:rsid w:val="00E65264"/>
    <w:rsid w:val="00E6615A"/>
    <w:rsid w:val="00E678B9"/>
    <w:rsid w:val="00E71BC8"/>
    <w:rsid w:val="00E7260F"/>
    <w:rsid w:val="00E73F5D"/>
    <w:rsid w:val="00E744DF"/>
    <w:rsid w:val="00E756D5"/>
    <w:rsid w:val="00E75E2D"/>
    <w:rsid w:val="00E77E4E"/>
    <w:rsid w:val="00E800F4"/>
    <w:rsid w:val="00E838DD"/>
    <w:rsid w:val="00E8589C"/>
    <w:rsid w:val="00E90FA8"/>
    <w:rsid w:val="00E9170F"/>
    <w:rsid w:val="00E9176D"/>
    <w:rsid w:val="00E95453"/>
    <w:rsid w:val="00E9641B"/>
    <w:rsid w:val="00E96630"/>
    <w:rsid w:val="00EA0970"/>
    <w:rsid w:val="00EA269F"/>
    <w:rsid w:val="00EA2A77"/>
    <w:rsid w:val="00EA484F"/>
    <w:rsid w:val="00EA4996"/>
    <w:rsid w:val="00EA5C25"/>
    <w:rsid w:val="00EA6ABB"/>
    <w:rsid w:val="00EA719B"/>
    <w:rsid w:val="00EA7706"/>
    <w:rsid w:val="00EB0FC6"/>
    <w:rsid w:val="00EB2FBC"/>
    <w:rsid w:val="00EB69CC"/>
    <w:rsid w:val="00EB7920"/>
    <w:rsid w:val="00EC0A5B"/>
    <w:rsid w:val="00EC0C03"/>
    <w:rsid w:val="00EC40E8"/>
    <w:rsid w:val="00EC410F"/>
    <w:rsid w:val="00EC4734"/>
    <w:rsid w:val="00EC63F7"/>
    <w:rsid w:val="00ED0ADE"/>
    <w:rsid w:val="00ED1119"/>
    <w:rsid w:val="00ED228F"/>
    <w:rsid w:val="00ED3D31"/>
    <w:rsid w:val="00ED46C1"/>
    <w:rsid w:val="00ED4DF6"/>
    <w:rsid w:val="00ED7021"/>
    <w:rsid w:val="00ED7A2A"/>
    <w:rsid w:val="00EE083F"/>
    <w:rsid w:val="00EE2BE2"/>
    <w:rsid w:val="00EE656E"/>
    <w:rsid w:val="00EF0445"/>
    <w:rsid w:val="00EF0EB2"/>
    <w:rsid w:val="00EF1D7F"/>
    <w:rsid w:val="00EF22EB"/>
    <w:rsid w:val="00EF3B8C"/>
    <w:rsid w:val="00EF3D0A"/>
    <w:rsid w:val="00EF49C7"/>
    <w:rsid w:val="00EF64E4"/>
    <w:rsid w:val="00F00A16"/>
    <w:rsid w:val="00F00A99"/>
    <w:rsid w:val="00F01C20"/>
    <w:rsid w:val="00F01D90"/>
    <w:rsid w:val="00F03D32"/>
    <w:rsid w:val="00F05A2D"/>
    <w:rsid w:val="00F11DF4"/>
    <w:rsid w:val="00F124AF"/>
    <w:rsid w:val="00F13004"/>
    <w:rsid w:val="00F1447F"/>
    <w:rsid w:val="00F14644"/>
    <w:rsid w:val="00F14967"/>
    <w:rsid w:val="00F16CFC"/>
    <w:rsid w:val="00F243E1"/>
    <w:rsid w:val="00F27BD4"/>
    <w:rsid w:val="00F31E5F"/>
    <w:rsid w:val="00F34F13"/>
    <w:rsid w:val="00F36D74"/>
    <w:rsid w:val="00F37A4C"/>
    <w:rsid w:val="00F425F7"/>
    <w:rsid w:val="00F4376C"/>
    <w:rsid w:val="00F468F3"/>
    <w:rsid w:val="00F46D66"/>
    <w:rsid w:val="00F4766B"/>
    <w:rsid w:val="00F50C34"/>
    <w:rsid w:val="00F515F6"/>
    <w:rsid w:val="00F518BA"/>
    <w:rsid w:val="00F56681"/>
    <w:rsid w:val="00F56F85"/>
    <w:rsid w:val="00F6100A"/>
    <w:rsid w:val="00F634BE"/>
    <w:rsid w:val="00F70470"/>
    <w:rsid w:val="00F73FB4"/>
    <w:rsid w:val="00F74C92"/>
    <w:rsid w:val="00F75BBD"/>
    <w:rsid w:val="00F80812"/>
    <w:rsid w:val="00F817A1"/>
    <w:rsid w:val="00F82FCD"/>
    <w:rsid w:val="00F918A1"/>
    <w:rsid w:val="00F93781"/>
    <w:rsid w:val="00FA2414"/>
    <w:rsid w:val="00FA4B42"/>
    <w:rsid w:val="00FB2164"/>
    <w:rsid w:val="00FB493C"/>
    <w:rsid w:val="00FB5CD7"/>
    <w:rsid w:val="00FB613B"/>
    <w:rsid w:val="00FC0A1A"/>
    <w:rsid w:val="00FC0C2D"/>
    <w:rsid w:val="00FC20BA"/>
    <w:rsid w:val="00FC2D5C"/>
    <w:rsid w:val="00FC57CA"/>
    <w:rsid w:val="00FC664D"/>
    <w:rsid w:val="00FC68B7"/>
    <w:rsid w:val="00FD0B04"/>
    <w:rsid w:val="00FD1516"/>
    <w:rsid w:val="00FD3F98"/>
    <w:rsid w:val="00FD65DE"/>
    <w:rsid w:val="00FE106A"/>
    <w:rsid w:val="00FE5A8E"/>
    <w:rsid w:val="00FE6200"/>
    <w:rsid w:val="00FE7450"/>
    <w:rsid w:val="00FF145D"/>
    <w:rsid w:val="00FF3080"/>
    <w:rsid w:val="00FF3534"/>
    <w:rsid w:val="00FF3568"/>
    <w:rsid w:val="00FF67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E0ABCE"/>
  <w15:docId w15:val="{227B63A9-5093-4E4E-B680-CCF8149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6C4A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aliases w:val="h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aliases w:val="h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aliases w:val="h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EC4734"/>
    <w:rPr>
      <w:rFonts w:cs="Courier New"/>
    </w:rPr>
  </w:style>
  <w:style w:type="paragraph" w:styleId="BodyText">
    <w:name w:val="Body Text"/>
    <w:basedOn w:val="Normal"/>
    <w:next w:val="Normal"/>
    <w:link w:val="BodyTextChar"/>
    <w:rsid w:val="00EC4734"/>
  </w:style>
  <w:style w:type="paragraph" w:styleId="BodyTextIndent">
    <w:name w:val="Body Text Indent"/>
    <w:basedOn w:val="Normal"/>
    <w:link w:val="BodyTextIndentChar"/>
    <w:rsid w:val="00EC4734"/>
    <w:pPr>
      <w:spacing w:after="120"/>
      <w:ind w:left="283"/>
    </w:pPr>
  </w:style>
  <w:style w:type="paragraph" w:styleId="BlockText">
    <w:name w:val="Block Text"/>
    <w:basedOn w:val="Normal"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Fußnotenzeichen"/>
    <w:uiPriority w:val="99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,Fußnotentext,5_G_6"/>
    <w:basedOn w:val="Normal"/>
    <w:link w:val="FootnoteTextChar1"/>
    <w:uiPriority w:val="99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EC473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EC4734"/>
  </w:style>
  <w:style w:type="character" w:styleId="LineNumber">
    <w:name w:val="line number"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rsid w:val="008A6C4F"/>
    <w:pPr>
      <w:numPr>
        <w:numId w:val="11"/>
      </w:numPr>
    </w:pPr>
  </w:style>
  <w:style w:type="numbering" w:styleId="1ai">
    <w:name w:val="Outline List 1"/>
    <w:basedOn w:val="NoList"/>
    <w:rsid w:val="008A6C4F"/>
    <w:pPr>
      <w:numPr>
        <w:numId w:val="12"/>
      </w:numPr>
    </w:pPr>
  </w:style>
  <w:style w:type="numbering" w:styleId="ArticleSection">
    <w:name w:val="Outline List 3"/>
    <w:basedOn w:val="NoList"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rsid w:val="008A6C4F"/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  <w:iCs/>
    </w:rPr>
  </w:style>
  <w:style w:type="character" w:styleId="HTMLCode">
    <w:name w:val="HTML Code"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A6C4F"/>
    <w:rPr>
      <w:i/>
      <w:iCs/>
    </w:rPr>
  </w:style>
  <w:style w:type="character" w:styleId="HTMLKeyboard">
    <w:name w:val="HTML Keyboard"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 w:cs="Courier New"/>
    </w:rPr>
  </w:style>
  <w:style w:type="character" w:styleId="HTMLSample">
    <w:name w:val="HTML Sample"/>
    <w:rsid w:val="008A6C4F"/>
    <w:rPr>
      <w:rFonts w:ascii="Courier New" w:hAnsi="Courier New" w:cs="Courier New"/>
    </w:rPr>
  </w:style>
  <w:style w:type="character" w:styleId="HTMLTypewriter">
    <w:name w:val="HTML Typewriter"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5"/>
      </w:numPr>
    </w:pPr>
  </w:style>
  <w:style w:type="paragraph" w:styleId="ListNumber2">
    <w:name w:val="List Number 2"/>
    <w:basedOn w:val="Normal"/>
    <w:rsid w:val="008A6C4F"/>
    <w:pPr>
      <w:numPr>
        <w:numId w:val="4"/>
      </w:numPr>
    </w:pPr>
  </w:style>
  <w:style w:type="paragraph" w:styleId="ListNumber3">
    <w:name w:val="List Number 3"/>
    <w:basedOn w:val="Normal"/>
    <w:rsid w:val="008A6C4F"/>
    <w:pPr>
      <w:numPr>
        <w:numId w:val="3"/>
      </w:numPr>
    </w:pPr>
  </w:style>
  <w:style w:type="paragraph" w:styleId="ListNumber4">
    <w:name w:val="List Number 4"/>
    <w:basedOn w:val="Normal"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,Fußnotentext Char,5_G_6 Char"/>
    <w:link w:val="FootnoteText"/>
    <w:uiPriority w:val="99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paragraph" w:customStyle="1" w:styleId="Default">
    <w:name w:val="Default"/>
    <w:rsid w:val="00E1247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Terms">
    <w:name w:val="Term(s)"/>
    <w:basedOn w:val="Normal"/>
    <w:rsid w:val="005A7699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/>
      <w:b/>
      <w:sz w:val="22"/>
      <w:szCs w:val="22"/>
    </w:rPr>
  </w:style>
  <w:style w:type="character" w:customStyle="1" w:styleId="citesec">
    <w:name w:val="cite_sec"/>
    <w:rsid w:val="00273298"/>
    <w:rPr>
      <w:rFonts w:ascii="Cambria" w:hAnsi="Cambria"/>
      <w:bdr w:val="none" w:sz="0" w:space="0" w:color="auto"/>
      <w:shd w:val="clear" w:color="auto" w:fill="FFCCCC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53F"/>
    <w:rPr>
      <w:lang w:val="en-GB" w:eastAsia="en-US"/>
    </w:rPr>
  </w:style>
  <w:style w:type="paragraph" w:customStyle="1" w:styleId="Tiret2">
    <w:name w:val="Tiret 2"/>
    <w:basedOn w:val="Normal"/>
    <w:rsid w:val="00576867"/>
    <w:pPr>
      <w:numPr>
        <w:numId w:val="1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4D5B20"/>
    <w:rPr>
      <w:color w:val="808080"/>
    </w:rPr>
  </w:style>
  <w:style w:type="paragraph" w:customStyle="1" w:styleId="Tablebody">
    <w:name w:val="Table body"/>
    <w:basedOn w:val="Normal"/>
    <w:link w:val="TablebodyChar"/>
    <w:rsid w:val="00C62AF2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/>
      <w:szCs w:val="22"/>
    </w:rPr>
  </w:style>
  <w:style w:type="paragraph" w:customStyle="1" w:styleId="Tableheader">
    <w:name w:val="Table header"/>
    <w:basedOn w:val="Tablebody"/>
    <w:rsid w:val="00C62AF2"/>
  </w:style>
  <w:style w:type="character" w:customStyle="1" w:styleId="TablebodyChar">
    <w:name w:val="Table body Char"/>
    <w:basedOn w:val="DefaultParagraphFont"/>
    <w:link w:val="Tablebody"/>
    <w:rsid w:val="00C62AF2"/>
    <w:rPr>
      <w:rFonts w:ascii="Cambria" w:eastAsia="Calibri" w:hAnsi="Cambria"/>
      <w:szCs w:val="22"/>
      <w:lang w:val="en-GB" w:eastAsia="en-US"/>
    </w:rPr>
  </w:style>
  <w:style w:type="character" w:customStyle="1" w:styleId="HChGChar">
    <w:name w:val="_ H _Ch_G Char"/>
    <w:link w:val="HChG"/>
    <w:rsid w:val="00747C16"/>
    <w:rPr>
      <w:b/>
      <w:sz w:val="28"/>
      <w:lang w:val="en-GB" w:eastAsia="en-US"/>
    </w:rPr>
  </w:style>
  <w:style w:type="character" w:customStyle="1" w:styleId="BodyTextChar">
    <w:name w:val="Body Text Char"/>
    <w:link w:val="BodyText"/>
    <w:rsid w:val="001C6643"/>
    <w:rPr>
      <w:lang w:val="en-GB" w:eastAsia="en-US"/>
    </w:rPr>
  </w:style>
  <w:style w:type="paragraph" w:customStyle="1" w:styleId="Heading51">
    <w:name w:val="Heading 51"/>
    <w:rsid w:val="001C66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Times New Roman" w:hAnsi="Book Antiqua"/>
      <w:b/>
      <w:lang w:val="en-US" w:eastAsia="en-US"/>
    </w:rPr>
  </w:style>
  <w:style w:type="paragraph" w:customStyle="1" w:styleId="Document1">
    <w:name w:val="Document 1"/>
    <w:rsid w:val="001C6643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  <w:lang w:val="en-GB" w:eastAsia="en-US"/>
    </w:rPr>
  </w:style>
  <w:style w:type="paragraph" w:customStyle="1" w:styleId="Level1">
    <w:name w:val="Level 1"/>
    <w:basedOn w:val="Normal"/>
    <w:rsid w:val="001C6643"/>
    <w:pPr>
      <w:widowControl w:val="0"/>
      <w:numPr>
        <w:numId w:val="21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="Times New Roman" w:hAnsi="Courier New"/>
      <w:lang w:val="en-US" w:eastAsia="it-IT"/>
    </w:rPr>
  </w:style>
  <w:style w:type="paragraph" w:styleId="Caption">
    <w:name w:val="caption"/>
    <w:basedOn w:val="Normal"/>
    <w:next w:val="Normal"/>
    <w:qFormat/>
    <w:rsid w:val="001C6643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eastAsia="Times New Roman" w:hAnsi="Courier New" w:cs="Courier New"/>
      <w:noProof/>
      <w:u w:val="single"/>
      <w:lang w:val="en-US" w:eastAsia="nb-NO"/>
    </w:rPr>
  </w:style>
  <w:style w:type="paragraph" w:customStyle="1" w:styleId="ParaNo">
    <w:name w:val="ParaNo."/>
    <w:basedOn w:val="Normal"/>
    <w:rsid w:val="001C6643"/>
    <w:pPr>
      <w:numPr>
        <w:numId w:val="18"/>
      </w:numPr>
      <w:tabs>
        <w:tab w:val="clear" w:pos="360"/>
      </w:tabs>
      <w:suppressAutoHyphens w:val="0"/>
      <w:spacing w:line="240" w:lineRule="auto"/>
    </w:pPr>
    <w:rPr>
      <w:rFonts w:eastAsia="Times New Roman"/>
      <w:sz w:val="24"/>
    </w:rPr>
  </w:style>
  <w:style w:type="paragraph" w:customStyle="1" w:styleId="Rom1">
    <w:name w:val="Rom1"/>
    <w:basedOn w:val="Normal"/>
    <w:rsid w:val="001C6643"/>
    <w:pPr>
      <w:numPr>
        <w:numId w:val="19"/>
      </w:numPr>
      <w:tabs>
        <w:tab w:val="clear" w:pos="504"/>
      </w:tabs>
      <w:suppressAutoHyphens w:val="0"/>
      <w:spacing w:line="240" w:lineRule="auto"/>
      <w:ind w:left="1145" w:hanging="465"/>
    </w:pPr>
    <w:rPr>
      <w:rFonts w:eastAsia="Times New Roman"/>
      <w:sz w:val="24"/>
    </w:rPr>
  </w:style>
  <w:style w:type="paragraph" w:customStyle="1" w:styleId="Rom2">
    <w:name w:val="Rom2"/>
    <w:basedOn w:val="Normal"/>
    <w:rsid w:val="001C6643"/>
    <w:pPr>
      <w:numPr>
        <w:numId w:val="20"/>
      </w:numPr>
      <w:tabs>
        <w:tab w:val="clear" w:pos="927"/>
      </w:tabs>
      <w:suppressAutoHyphens w:val="0"/>
      <w:spacing w:line="240" w:lineRule="auto"/>
      <w:ind w:left="1712" w:hanging="465"/>
    </w:pPr>
    <w:rPr>
      <w:rFonts w:eastAsia="Times New Roman"/>
      <w:sz w:val="24"/>
    </w:rPr>
  </w:style>
  <w:style w:type="paragraph" w:customStyle="1" w:styleId="Heading61">
    <w:name w:val="Heading 61"/>
    <w:rsid w:val="001C6643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eastAsia="Times New Roman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1C6643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/>
      <w:sz w:val="24"/>
    </w:rPr>
  </w:style>
  <w:style w:type="paragraph" w:customStyle="1" w:styleId="Footer1">
    <w:name w:val="Footer1"/>
    <w:rsid w:val="001C6643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paragraph" w:customStyle="1" w:styleId="BodyText21">
    <w:name w:val="Body Text 21"/>
    <w:basedOn w:val="Normal"/>
    <w:rsid w:val="001C6643"/>
    <w:pPr>
      <w:widowControl w:val="0"/>
      <w:suppressAutoHyphens w:val="0"/>
      <w:spacing w:line="240" w:lineRule="auto"/>
    </w:pPr>
    <w:rPr>
      <w:rFonts w:ascii="Arial" w:eastAsia="Times New Roman" w:hAnsi="Arial"/>
      <w:sz w:val="24"/>
      <w:lang w:eastAsia="de-DE"/>
    </w:rPr>
  </w:style>
  <w:style w:type="paragraph" w:customStyle="1" w:styleId="Frontpagetitle">
    <w:name w:val="Front page title"/>
    <w:rsid w:val="001C6643"/>
    <w:pPr>
      <w:spacing w:line="264" w:lineRule="auto"/>
      <w:jc w:val="center"/>
    </w:pPr>
    <w:rPr>
      <w:rFonts w:ascii="Arial" w:eastAsia="Times New Roman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lang w:eastAsia="en-GB"/>
    </w:rPr>
  </w:style>
  <w:style w:type="paragraph" w:customStyle="1" w:styleId="para">
    <w:name w:val="para"/>
    <w:basedOn w:val="Normal"/>
    <w:qFormat/>
    <w:rsid w:val="001C6643"/>
    <w:pPr>
      <w:spacing w:after="120"/>
      <w:jc w:val="both"/>
    </w:pPr>
    <w:rPr>
      <w:rFonts w:eastAsia="Times New Roman"/>
    </w:rPr>
  </w:style>
  <w:style w:type="paragraph" w:customStyle="1" w:styleId="i">
    <w:name w:val="(i)"/>
    <w:basedOn w:val="Normal"/>
    <w:qFormat/>
    <w:rsid w:val="001C6643"/>
    <w:pPr>
      <w:spacing w:after="120"/>
      <w:ind w:left="3402" w:hanging="567"/>
      <w:jc w:val="both"/>
    </w:pPr>
    <w:rPr>
      <w:rFonts w:eastAsia="Times New Roman"/>
    </w:rPr>
  </w:style>
  <w:style w:type="paragraph" w:customStyle="1" w:styleId="a">
    <w:name w:val="(a)"/>
    <w:basedOn w:val="SingleTxtG"/>
    <w:qFormat/>
    <w:rsid w:val="001C6643"/>
    <w:pPr>
      <w:spacing w:before="120"/>
      <w:ind w:leftChars="1134" w:left="2834" w:hangingChars="283" w:hanging="566"/>
    </w:pPr>
    <w:rPr>
      <w:rFonts w:eastAsia="Times New Roman"/>
      <w:bCs/>
    </w:rPr>
  </w:style>
  <w:style w:type="character" w:customStyle="1" w:styleId="BodyText2Char">
    <w:name w:val="Body Text 2 Char"/>
    <w:link w:val="BodyText2"/>
    <w:rsid w:val="001C6643"/>
    <w:rPr>
      <w:lang w:val="en-GB" w:eastAsia="en-US"/>
    </w:rPr>
  </w:style>
  <w:style w:type="character" w:customStyle="1" w:styleId="PlainTextChar">
    <w:name w:val="Plain Text Char"/>
    <w:link w:val="PlainText"/>
    <w:rsid w:val="001C6643"/>
    <w:rPr>
      <w:rFonts w:cs="Courier New"/>
      <w:lang w:val="en-GB" w:eastAsia="en-US"/>
    </w:rPr>
  </w:style>
  <w:style w:type="character" w:customStyle="1" w:styleId="BodyTextIndentChar">
    <w:name w:val="Body Text Indent Char"/>
    <w:link w:val="BodyTextIndent"/>
    <w:rsid w:val="001C6643"/>
    <w:rPr>
      <w:lang w:val="en-GB" w:eastAsia="en-US"/>
    </w:rPr>
  </w:style>
  <w:style w:type="character" w:customStyle="1" w:styleId="BodyText3Char">
    <w:name w:val="Body Text 3 Char"/>
    <w:link w:val="BodyText3"/>
    <w:rsid w:val="001C6643"/>
    <w:rPr>
      <w:sz w:val="16"/>
      <w:szCs w:val="16"/>
      <w:lang w:val="en-GB" w:eastAsia="en-US"/>
    </w:rPr>
  </w:style>
  <w:style w:type="character" w:customStyle="1" w:styleId="BodyTextFirstIndentChar">
    <w:name w:val="Body Text First Indent Char"/>
    <w:link w:val="BodyTextFirstIndent"/>
    <w:rsid w:val="001C6643"/>
    <w:rPr>
      <w:lang w:val="en-GB" w:eastAsia="en-US"/>
    </w:rPr>
  </w:style>
  <w:style w:type="character" w:customStyle="1" w:styleId="BodyTextFirstIndent2Char">
    <w:name w:val="Body Text First Indent 2 Char"/>
    <w:link w:val="BodyTextFirstIndent2"/>
    <w:rsid w:val="001C6643"/>
    <w:rPr>
      <w:lang w:val="en-GB" w:eastAsia="en-US"/>
    </w:rPr>
  </w:style>
  <w:style w:type="character" w:customStyle="1" w:styleId="BodyTextIndent2Char">
    <w:name w:val="Body Text Indent 2 Char"/>
    <w:link w:val="BodyTextIndent2"/>
    <w:rsid w:val="001C6643"/>
    <w:rPr>
      <w:lang w:val="en-GB" w:eastAsia="en-US"/>
    </w:rPr>
  </w:style>
  <w:style w:type="character" w:customStyle="1" w:styleId="BodyTextIndent3Char">
    <w:name w:val="Body Text Indent 3 Char"/>
    <w:link w:val="BodyTextIndent3"/>
    <w:rsid w:val="001C6643"/>
    <w:rPr>
      <w:sz w:val="16"/>
      <w:szCs w:val="16"/>
      <w:lang w:val="en-GB" w:eastAsia="en-US"/>
    </w:rPr>
  </w:style>
  <w:style w:type="character" w:customStyle="1" w:styleId="ClosingChar">
    <w:name w:val="Closing Char"/>
    <w:link w:val="Closing"/>
    <w:rsid w:val="001C6643"/>
    <w:rPr>
      <w:lang w:val="en-GB" w:eastAsia="en-US"/>
    </w:rPr>
  </w:style>
  <w:style w:type="character" w:customStyle="1" w:styleId="DateChar">
    <w:name w:val="Date Char"/>
    <w:link w:val="Date"/>
    <w:rsid w:val="001C6643"/>
    <w:rPr>
      <w:lang w:val="en-GB" w:eastAsia="en-US"/>
    </w:rPr>
  </w:style>
  <w:style w:type="character" w:customStyle="1" w:styleId="E-mailSignatureChar">
    <w:name w:val="E-mail Signature Char"/>
    <w:link w:val="E-mailSignature"/>
    <w:rsid w:val="001C6643"/>
    <w:rPr>
      <w:lang w:val="en-GB" w:eastAsia="en-US"/>
    </w:rPr>
  </w:style>
  <w:style w:type="character" w:customStyle="1" w:styleId="HTMLAddressChar">
    <w:name w:val="HTML Address Char"/>
    <w:link w:val="HTMLAddress"/>
    <w:rsid w:val="001C6643"/>
    <w:rPr>
      <w:i/>
      <w:iCs/>
      <w:lang w:val="en-GB" w:eastAsia="en-US"/>
    </w:rPr>
  </w:style>
  <w:style w:type="character" w:customStyle="1" w:styleId="HTMLPreformattedChar">
    <w:name w:val="HTML Preformatted Char"/>
    <w:link w:val="HTMLPreformatted"/>
    <w:rsid w:val="001C6643"/>
    <w:rPr>
      <w:rFonts w:ascii="Courier New" w:hAnsi="Courier New" w:cs="Courier New"/>
      <w:lang w:val="en-GB" w:eastAsia="en-US"/>
    </w:rPr>
  </w:style>
  <w:style w:type="character" w:customStyle="1" w:styleId="MessageHeaderChar">
    <w:name w:val="Message Header Char"/>
    <w:link w:val="MessageHeader"/>
    <w:rsid w:val="001C6643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rsid w:val="001C6643"/>
    <w:rPr>
      <w:lang w:val="en-GB" w:eastAsia="en-US"/>
    </w:rPr>
  </w:style>
  <w:style w:type="character" w:customStyle="1" w:styleId="SalutationChar">
    <w:name w:val="Salutation Char"/>
    <w:link w:val="Salutation"/>
    <w:rsid w:val="001C6643"/>
    <w:rPr>
      <w:lang w:val="en-GB" w:eastAsia="en-US"/>
    </w:rPr>
  </w:style>
  <w:style w:type="character" w:customStyle="1" w:styleId="SignatureChar">
    <w:name w:val="Signature Char"/>
    <w:link w:val="Signature"/>
    <w:rsid w:val="001C6643"/>
    <w:rPr>
      <w:lang w:val="en-GB" w:eastAsia="en-US"/>
    </w:rPr>
  </w:style>
  <w:style w:type="character" w:customStyle="1" w:styleId="SubtitleChar">
    <w:name w:val="Subtitle Char"/>
    <w:link w:val="Subtitle"/>
    <w:rsid w:val="001C6643"/>
    <w:rPr>
      <w:rFonts w:ascii="Arial" w:hAnsi="Arial" w:cs="Arial"/>
      <w:sz w:val="24"/>
      <w:szCs w:val="24"/>
      <w:lang w:val="en-GB" w:eastAsia="en-US"/>
    </w:rPr>
  </w:style>
  <w:style w:type="character" w:customStyle="1" w:styleId="TitleChar">
    <w:name w:val="Title Char"/>
    <w:link w:val="Title"/>
    <w:rsid w:val="001C6643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SingleTxtGChar1">
    <w:name w:val="_ Single Txt_G Char1"/>
    <w:rsid w:val="001C6643"/>
    <w:rPr>
      <w:lang w:val="en-GB" w:eastAsia="en-US" w:bidi="ar-SA"/>
    </w:rPr>
  </w:style>
  <w:style w:type="character" w:customStyle="1" w:styleId="H1GChar">
    <w:name w:val="_ H_1_G Char"/>
    <w:link w:val="H1G"/>
    <w:rsid w:val="001C6643"/>
    <w:rPr>
      <w:b/>
      <w:sz w:val="24"/>
      <w:lang w:val="en-GB" w:eastAsia="en-US"/>
    </w:rPr>
  </w:style>
  <w:style w:type="character" w:customStyle="1" w:styleId="H23GChar">
    <w:name w:val="_ H_2/3_G Char"/>
    <w:link w:val="H23G"/>
    <w:rsid w:val="001C6643"/>
    <w:rPr>
      <w:b/>
      <w:lang w:val="en-GB" w:eastAsia="en-US"/>
    </w:rPr>
  </w:style>
  <w:style w:type="character" w:customStyle="1" w:styleId="5GCharChar">
    <w:name w:val="5_G Char Char"/>
    <w:semiHidden/>
    <w:rsid w:val="001C6643"/>
    <w:rPr>
      <w:sz w:val="18"/>
      <w:lang w:val="en-GB" w:eastAsia="en-US" w:bidi="ar-SA"/>
    </w:rPr>
  </w:style>
  <w:style w:type="character" w:customStyle="1" w:styleId="CommentSubjectChar">
    <w:name w:val="Comment Subject Char"/>
    <w:link w:val="CommentSubject"/>
    <w:rsid w:val="001C6643"/>
    <w:rPr>
      <w:b/>
      <w:bCs/>
      <w:lang w:val="en-GB" w:eastAsia="en-US"/>
    </w:rPr>
  </w:style>
  <w:style w:type="character" w:customStyle="1" w:styleId="HeaderChar1">
    <w:name w:val="Header Char1"/>
    <w:aliases w:val="6_G Char1"/>
    <w:rsid w:val="001C6643"/>
    <w:rPr>
      <w:b/>
      <w:sz w:val="18"/>
      <w:lang w:eastAsia="en-US"/>
    </w:rPr>
  </w:style>
  <w:style w:type="character" w:customStyle="1" w:styleId="WW-">
    <w:name w:val="WW-Основной шрифт абзаца"/>
    <w:rsid w:val="001C6643"/>
  </w:style>
  <w:style w:type="character" w:customStyle="1" w:styleId="CharChar">
    <w:name w:val="Char Char"/>
    <w:rsid w:val="001C6643"/>
    <w:rPr>
      <w:sz w:val="24"/>
      <w:szCs w:val="24"/>
      <w:lang w:eastAsia="ar-SA"/>
    </w:rPr>
  </w:style>
  <w:style w:type="character" w:customStyle="1" w:styleId="Heading4Char">
    <w:name w:val="Heading 4 Char"/>
    <w:aliases w:val="h4 Char"/>
    <w:link w:val="Heading4"/>
    <w:locked/>
    <w:rsid w:val="001C6643"/>
    <w:rPr>
      <w:lang w:val="en-GB" w:eastAsia="en-US"/>
    </w:rPr>
  </w:style>
  <w:style w:type="paragraph" w:customStyle="1" w:styleId="NormalCentered">
    <w:name w:val="Normal Centered"/>
    <w:basedOn w:val="Normal"/>
    <w:rsid w:val="001C6643"/>
    <w:pPr>
      <w:suppressAutoHyphens w:val="0"/>
      <w:spacing w:before="120" w:after="120" w:line="240" w:lineRule="auto"/>
      <w:jc w:val="center"/>
    </w:pPr>
    <w:rPr>
      <w:rFonts w:eastAsia="MS Mincho"/>
      <w:sz w:val="24"/>
    </w:rPr>
  </w:style>
  <w:style w:type="character" w:customStyle="1" w:styleId="Heading2Char">
    <w:name w:val="Heading 2 Char"/>
    <w:aliases w:val="h2 Char"/>
    <w:link w:val="Heading2"/>
    <w:locked/>
    <w:rsid w:val="001C6643"/>
    <w:rPr>
      <w:lang w:val="en-GB" w:eastAsia="en-US"/>
    </w:rPr>
  </w:style>
  <w:style w:type="paragraph" w:customStyle="1" w:styleId="xl26">
    <w:name w:val="xl26"/>
    <w:basedOn w:val="Normal"/>
    <w:rsid w:val="001C6643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1C6643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Text1">
    <w:name w:val="Text 1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1">
    <w:name w:val="Point 1"/>
    <w:basedOn w:val="Normal"/>
    <w:rsid w:val="001C6643"/>
    <w:pPr>
      <w:suppressAutoHyphens w:val="0"/>
      <w:spacing w:before="120" w:after="120" w:line="240" w:lineRule="auto"/>
      <w:ind w:left="1417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2">
    <w:name w:val="Point 2"/>
    <w:basedOn w:val="Normal"/>
    <w:rsid w:val="001C6643"/>
    <w:pPr>
      <w:suppressAutoHyphens w:val="0"/>
      <w:spacing w:before="120" w:after="120" w:line="240" w:lineRule="auto"/>
      <w:ind w:left="1984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Heading2">
    <w:name w:val="Manual Heading 2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rFonts w:eastAsia="Times New Roman"/>
      <w:b/>
      <w:sz w:val="24"/>
      <w:szCs w:val="24"/>
      <w:lang w:eastAsia="de-DE"/>
    </w:rPr>
  </w:style>
  <w:style w:type="paragraph" w:customStyle="1" w:styleId="ManualHeading3">
    <w:name w:val="Manual Heading 3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rFonts w:eastAsia="Times New Roman"/>
      <w:i/>
      <w:sz w:val="24"/>
      <w:szCs w:val="24"/>
      <w:lang w:eastAsia="de-DE"/>
    </w:rPr>
  </w:style>
  <w:style w:type="paragraph" w:customStyle="1" w:styleId="ManualHeading4">
    <w:name w:val="Manual Heading 4"/>
    <w:basedOn w:val="Normal"/>
    <w:next w:val="Normal"/>
    <w:rsid w:val="001C6643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rFonts w:eastAsia="Times New Roman"/>
      <w:sz w:val="24"/>
      <w:szCs w:val="24"/>
      <w:lang w:eastAsia="de-DE"/>
    </w:rPr>
  </w:style>
  <w:style w:type="paragraph" w:customStyle="1" w:styleId="ListDash">
    <w:name w:val="List Dash"/>
    <w:basedOn w:val="Normal"/>
    <w:rsid w:val="001C6643"/>
    <w:pPr>
      <w:numPr>
        <w:numId w:val="22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010pt">
    <w:name w:val="Point 0 + 10 pt"/>
    <w:aliases w:val="Left:  1.94 cm,Hanging:  2.12 cm"/>
    <w:basedOn w:val="ManualHeading2"/>
    <w:rsid w:val="001C6643"/>
    <w:rPr>
      <w:b w:val="0"/>
      <w:sz w:val="20"/>
      <w:szCs w:val="20"/>
    </w:rPr>
  </w:style>
  <w:style w:type="paragraph" w:customStyle="1" w:styleId="ParaNo0">
    <w:name w:val="(ParaNo.)"/>
    <w:basedOn w:val="Normal"/>
    <w:rsid w:val="001C6643"/>
    <w:pPr>
      <w:numPr>
        <w:numId w:val="23"/>
      </w:numPr>
      <w:suppressAutoHyphens w:val="0"/>
      <w:spacing w:line="240" w:lineRule="auto"/>
    </w:pPr>
    <w:rPr>
      <w:rFonts w:eastAsia="Times New Roman"/>
      <w:sz w:val="24"/>
    </w:rPr>
  </w:style>
  <w:style w:type="paragraph" w:styleId="Revision">
    <w:name w:val="Revision"/>
    <w:hidden/>
    <w:semiHidden/>
    <w:rsid w:val="001C6643"/>
    <w:rPr>
      <w:rFonts w:eastAsia="Times New Roman"/>
      <w:sz w:val="24"/>
      <w:szCs w:val="24"/>
      <w:lang w:val="en-GB" w:eastAsia="en-US"/>
    </w:rPr>
  </w:style>
  <w:style w:type="paragraph" w:styleId="NoSpacing">
    <w:name w:val="No Spacing"/>
    <w:link w:val="NoSpacingChar"/>
    <w:qFormat/>
    <w:rsid w:val="001C6643"/>
    <w:rPr>
      <w:rFonts w:ascii="Calibri" w:eastAsia="Times New Roman" w:hAnsi="Calibri"/>
      <w:sz w:val="22"/>
      <w:szCs w:val="22"/>
      <w:lang w:val="fr-FR" w:eastAsia="en-US"/>
    </w:rPr>
  </w:style>
  <w:style w:type="character" w:customStyle="1" w:styleId="NoSpacingChar">
    <w:name w:val="No Spacing Char"/>
    <w:link w:val="NoSpacing"/>
    <w:locked/>
    <w:rsid w:val="001C6643"/>
    <w:rPr>
      <w:rFonts w:ascii="Calibri" w:eastAsia="Times New Roman" w:hAnsi="Calibri"/>
      <w:sz w:val="22"/>
      <w:szCs w:val="22"/>
      <w:lang w:val="fr-FR" w:eastAsia="en-US"/>
    </w:rPr>
  </w:style>
  <w:style w:type="paragraph" w:customStyle="1" w:styleId="Text2">
    <w:name w:val="Text 2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Text3">
    <w:name w:val="Text 3"/>
    <w:basedOn w:val="Normal"/>
    <w:rsid w:val="001C6643"/>
    <w:pPr>
      <w:suppressAutoHyphens w:val="0"/>
      <w:spacing w:before="120" w:after="120" w:line="240" w:lineRule="auto"/>
      <w:ind w:left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Text4">
    <w:name w:val="Text 4"/>
    <w:basedOn w:val="Normal"/>
    <w:rsid w:val="001C6643"/>
    <w:pPr>
      <w:numPr>
        <w:numId w:val="29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rFonts w:eastAsia="Times New Roman"/>
      <w:sz w:val="24"/>
      <w:szCs w:val="24"/>
      <w:lang w:eastAsia="de-DE"/>
    </w:rPr>
  </w:style>
  <w:style w:type="paragraph" w:styleId="TOC1">
    <w:name w:val="toc 1"/>
    <w:basedOn w:val="Normal"/>
    <w:next w:val="Normal"/>
    <w:uiPriority w:val="39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2">
    <w:name w:val="toc 2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3">
    <w:name w:val="toc 3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4">
    <w:name w:val="toc 4"/>
    <w:basedOn w:val="Normal"/>
    <w:next w:val="Normal"/>
    <w:rsid w:val="001C6643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rFonts w:eastAsia="Times New Roman"/>
      <w:sz w:val="24"/>
      <w:szCs w:val="24"/>
      <w:lang w:eastAsia="de-DE"/>
    </w:rPr>
  </w:style>
  <w:style w:type="paragraph" w:styleId="TOC5">
    <w:name w:val="toc 5"/>
    <w:basedOn w:val="Normal"/>
    <w:next w:val="Normal"/>
    <w:rsid w:val="001C6643"/>
    <w:pPr>
      <w:tabs>
        <w:tab w:val="right" w:leader="dot" w:pos="9071"/>
      </w:tabs>
      <w:suppressAutoHyphens w:val="0"/>
      <w:spacing w:before="300" w:after="120" w:line="240" w:lineRule="auto"/>
    </w:pPr>
    <w:rPr>
      <w:rFonts w:eastAsia="Times New Roman"/>
      <w:sz w:val="24"/>
      <w:szCs w:val="24"/>
      <w:lang w:eastAsia="de-DE"/>
    </w:rPr>
  </w:style>
  <w:style w:type="paragraph" w:styleId="TOC6">
    <w:name w:val="toc 6"/>
    <w:basedOn w:val="Normal"/>
    <w:next w:val="Normal"/>
    <w:rsid w:val="001C6643"/>
    <w:pPr>
      <w:tabs>
        <w:tab w:val="right" w:leader="dot" w:pos="9071"/>
      </w:tabs>
      <w:suppressAutoHyphens w:val="0"/>
      <w:spacing w:before="240" w:after="120" w:line="240" w:lineRule="auto"/>
    </w:pPr>
    <w:rPr>
      <w:rFonts w:eastAsia="Times New Roman"/>
      <w:sz w:val="24"/>
      <w:szCs w:val="24"/>
      <w:lang w:eastAsia="de-DE"/>
    </w:rPr>
  </w:style>
  <w:style w:type="paragraph" w:styleId="TOC7">
    <w:name w:val="toc 7"/>
    <w:basedOn w:val="Normal"/>
    <w:next w:val="Normal"/>
    <w:rsid w:val="001C6643"/>
    <w:pPr>
      <w:tabs>
        <w:tab w:val="right" w:leader="dot" w:pos="9071"/>
      </w:tabs>
      <w:suppressAutoHyphens w:val="0"/>
      <w:spacing w:before="180" w:after="120" w:line="240" w:lineRule="auto"/>
    </w:pPr>
    <w:rPr>
      <w:rFonts w:eastAsia="Times New Roman"/>
      <w:sz w:val="24"/>
      <w:szCs w:val="24"/>
      <w:lang w:eastAsia="de-DE"/>
    </w:rPr>
  </w:style>
  <w:style w:type="paragraph" w:styleId="TOC8">
    <w:name w:val="toc 8"/>
    <w:basedOn w:val="Normal"/>
    <w:next w:val="Normal"/>
    <w:rsid w:val="001C6643"/>
    <w:pPr>
      <w:tabs>
        <w:tab w:val="right" w:leader="dot" w:pos="9071"/>
      </w:tabs>
      <w:suppressAutoHyphens w:val="0"/>
      <w:spacing w:before="120" w:after="120" w:line="240" w:lineRule="auto"/>
    </w:pPr>
    <w:rPr>
      <w:rFonts w:eastAsia="Times New Roman"/>
      <w:sz w:val="24"/>
      <w:szCs w:val="24"/>
      <w:lang w:eastAsia="de-DE"/>
    </w:rPr>
  </w:style>
  <w:style w:type="paragraph" w:styleId="TOC9">
    <w:name w:val="toc 9"/>
    <w:basedOn w:val="Normal"/>
    <w:next w:val="Normal"/>
    <w:rsid w:val="001C6643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HeaderLandscape">
    <w:name w:val="HeaderLandscape"/>
    <w:basedOn w:val="Normal"/>
    <w:rsid w:val="001C6643"/>
    <w:pPr>
      <w:tabs>
        <w:tab w:val="right" w:pos="14003"/>
      </w:tabs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FooterLandscape">
    <w:name w:val="FooterLandscape"/>
    <w:basedOn w:val="Normal"/>
    <w:rsid w:val="001C6643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rFonts w:eastAsia="Times New Roman"/>
      <w:sz w:val="24"/>
      <w:szCs w:val="24"/>
      <w:lang w:eastAsia="de-DE"/>
    </w:rPr>
  </w:style>
  <w:style w:type="paragraph" w:customStyle="1" w:styleId="NormalLeft">
    <w:name w:val="Normal Left"/>
    <w:basedOn w:val="Normal"/>
    <w:rsid w:val="001C6643"/>
    <w:pPr>
      <w:suppressAutoHyphens w:val="0"/>
      <w:spacing w:before="120" w:after="120" w:line="240" w:lineRule="auto"/>
    </w:pPr>
    <w:rPr>
      <w:rFonts w:eastAsia="Times New Roman"/>
      <w:sz w:val="24"/>
      <w:szCs w:val="24"/>
      <w:lang w:eastAsia="de-DE"/>
    </w:rPr>
  </w:style>
  <w:style w:type="paragraph" w:customStyle="1" w:styleId="NormalRight">
    <w:name w:val="Normal Right"/>
    <w:basedOn w:val="Normal"/>
    <w:rsid w:val="001C6643"/>
    <w:pPr>
      <w:suppressAutoHyphens w:val="0"/>
      <w:spacing w:before="120" w:after="120" w:line="240" w:lineRule="auto"/>
      <w:jc w:val="right"/>
    </w:pPr>
    <w:rPr>
      <w:rFonts w:eastAsia="Times New Roman"/>
      <w:sz w:val="24"/>
      <w:szCs w:val="24"/>
      <w:lang w:eastAsia="de-DE"/>
    </w:rPr>
  </w:style>
  <w:style w:type="paragraph" w:customStyle="1" w:styleId="QuotedText">
    <w:name w:val="Quoted Text"/>
    <w:basedOn w:val="Normal"/>
    <w:rsid w:val="001C6643"/>
    <w:pPr>
      <w:suppressAutoHyphens w:val="0"/>
      <w:spacing w:before="120" w:after="120" w:line="240" w:lineRule="auto"/>
      <w:ind w:left="141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3">
    <w:name w:val="Point 3"/>
    <w:basedOn w:val="Normal"/>
    <w:rsid w:val="001C6643"/>
    <w:pPr>
      <w:suppressAutoHyphens w:val="0"/>
      <w:spacing w:before="120" w:after="120" w:line="240" w:lineRule="auto"/>
      <w:ind w:left="2551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4">
    <w:name w:val="Point 4"/>
    <w:basedOn w:val="Normal"/>
    <w:rsid w:val="001C6643"/>
    <w:pPr>
      <w:suppressAutoHyphens w:val="0"/>
      <w:spacing w:before="120" w:after="120" w:line="240" w:lineRule="auto"/>
      <w:ind w:left="3118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Tiret0">
    <w:name w:val="Tiret 0"/>
    <w:basedOn w:val="Point0"/>
    <w:rsid w:val="001C6643"/>
    <w:pPr>
      <w:numPr>
        <w:numId w:val="24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1C6643"/>
    <w:pPr>
      <w:numPr>
        <w:numId w:val="25"/>
      </w:numPr>
    </w:pPr>
  </w:style>
  <w:style w:type="paragraph" w:customStyle="1" w:styleId="Tiret3">
    <w:name w:val="Tiret 3"/>
    <w:basedOn w:val="Point3"/>
    <w:rsid w:val="001C6643"/>
    <w:pPr>
      <w:numPr>
        <w:numId w:val="26"/>
      </w:numPr>
    </w:pPr>
  </w:style>
  <w:style w:type="paragraph" w:customStyle="1" w:styleId="Tiret4">
    <w:name w:val="Tiret 4"/>
    <w:basedOn w:val="Point4"/>
    <w:rsid w:val="001C6643"/>
    <w:pPr>
      <w:numPr>
        <w:numId w:val="27"/>
      </w:numPr>
    </w:pPr>
  </w:style>
  <w:style w:type="paragraph" w:customStyle="1" w:styleId="PointDouble0">
    <w:name w:val="PointDouble 0"/>
    <w:basedOn w:val="Normal"/>
    <w:rsid w:val="001C664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1">
    <w:name w:val="PointDouble 1"/>
    <w:basedOn w:val="Normal"/>
    <w:rsid w:val="001C6643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2">
    <w:name w:val="PointDouble 2"/>
    <w:basedOn w:val="Normal"/>
    <w:rsid w:val="001C6643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3">
    <w:name w:val="PointDouble 3"/>
    <w:basedOn w:val="Normal"/>
    <w:rsid w:val="001C6643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Double4">
    <w:name w:val="PointDouble 4"/>
    <w:basedOn w:val="Normal"/>
    <w:rsid w:val="001C6643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0">
    <w:name w:val="PointTriple 0"/>
    <w:basedOn w:val="Normal"/>
    <w:rsid w:val="001C6643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1">
    <w:name w:val="PointTriple 1"/>
    <w:basedOn w:val="Normal"/>
    <w:rsid w:val="001C6643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2">
    <w:name w:val="PointTriple 2"/>
    <w:basedOn w:val="Normal"/>
    <w:rsid w:val="001C6643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3">
    <w:name w:val="PointTriple 3"/>
    <w:basedOn w:val="Normal"/>
    <w:rsid w:val="001C6643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PointTriple4">
    <w:name w:val="PointTriple 4"/>
    <w:basedOn w:val="Normal"/>
    <w:rsid w:val="001C6643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1">
    <w:name w:val="NumPar 1"/>
    <w:basedOn w:val="Normal"/>
    <w:next w:val="Text1"/>
    <w:rsid w:val="001C6643"/>
    <w:pPr>
      <w:numPr>
        <w:numId w:val="28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2">
    <w:name w:val="NumPar 2"/>
    <w:basedOn w:val="Normal"/>
    <w:next w:val="Text2"/>
    <w:rsid w:val="001C6643"/>
    <w:pPr>
      <w:numPr>
        <w:ilvl w:val="1"/>
        <w:numId w:val="28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3">
    <w:name w:val="NumPar 3"/>
    <w:basedOn w:val="Normal"/>
    <w:next w:val="Text3"/>
    <w:rsid w:val="001C6643"/>
    <w:pPr>
      <w:numPr>
        <w:ilvl w:val="2"/>
        <w:numId w:val="28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NumPar4">
    <w:name w:val="NumPar 4"/>
    <w:basedOn w:val="Normal"/>
    <w:next w:val="Text4"/>
    <w:rsid w:val="001C6643"/>
    <w:pPr>
      <w:numPr>
        <w:ilvl w:val="3"/>
        <w:numId w:val="28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1">
    <w:name w:val="Manual NumPar 1"/>
    <w:basedOn w:val="Normal"/>
    <w:next w:val="Text1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2">
    <w:name w:val="Manual NumPar 2"/>
    <w:basedOn w:val="Normal"/>
    <w:next w:val="Text2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3">
    <w:name w:val="Manual NumPar 3"/>
    <w:basedOn w:val="Normal"/>
    <w:next w:val="Text3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NumPar4">
    <w:name w:val="Manual NumPar 4"/>
    <w:basedOn w:val="Normal"/>
    <w:next w:val="Text4"/>
    <w:rsid w:val="001C6643"/>
    <w:pPr>
      <w:suppressAutoHyphens w:val="0"/>
      <w:spacing w:before="120" w:after="120" w:line="240" w:lineRule="auto"/>
      <w:ind w:left="850" w:hanging="850"/>
      <w:jc w:val="both"/>
    </w:pPr>
    <w:rPr>
      <w:rFonts w:eastAsia="Times New Roman"/>
      <w:sz w:val="24"/>
      <w:szCs w:val="24"/>
      <w:lang w:eastAsia="de-DE"/>
    </w:rPr>
  </w:style>
  <w:style w:type="paragraph" w:customStyle="1" w:styleId="QuotedNumPar">
    <w:name w:val="Quoted NumPar"/>
    <w:basedOn w:val="Normal"/>
    <w:rsid w:val="001C6643"/>
    <w:pPr>
      <w:suppressAutoHyphens w:val="0"/>
      <w:spacing w:before="120" w:after="120" w:line="240" w:lineRule="auto"/>
      <w:ind w:left="1417" w:hanging="567"/>
      <w:jc w:val="both"/>
    </w:pPr>
    <w:rPr>
      <w:rFonts w:eastAsia="Times New Roman"/>
      <w:sz w:val="24"/>
      <w:szCs w:val="24"/>
      <w:lang w:eastAsia="de-DE"/>
    </w:rPr>
  </w:style>
  <w:style w:type="paragraph" w:customStyle="1" w:styleId="ManualHeading1">
    <w:name w:val="Manual Heading 1"/>
    <w:basedOn w:val="Normal"/>
    <w:next w:val="Text1"/>
    <w:rsid w:val="001C6643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rFonts w:eastAsia="Times New Roman"/>
      <w:b/>
      <w:smallCaps/>
      <w:sz w:val="24"/>
      <w:szCs w:val="24"/>
      <w:lang w:eastAsia="de-DE"/>
    </w:rPr>
  </w:style>
  <w:style w:type="paragraph" w:customStyle="1" w:styleId="ChapterTitle">
    <w:name w:val="ChapterTitle"/>
    <w:basedOn w:val="Normal"/>
    <w:next w:val="Normal"/>
    <w:rsid w:val="001C6643"/>
    <w:pPr>
      <w:keepNext/>
      <w:suppressAutoHyphens w:val="0"/>
      <w:spacing w:before="120" w:after="360" w:line="240" w:lineRule="auto"/>
      <w:jc w:val="center"/>
    </w:pPr>
    <w:rPr>
      <w:rFonts w:eastAsia="Times New Roman"/>
      <w:b/>
      <w:sz w:val="32"/>
      <w:szCs w:val="24"/>
      <w:lang w:eastAsia="de-DE"/>
    </w:rPr>
  </w:style>
  <w:style w:type="paragraph" w:customStyle="1" w:styleId="PartTitle">
    <w:name w:val="PartTitle"/>
    <w:basedOn w:val="Normal"/>
    <w:next w:val="ChapterTitle"/>
    <w:rsid w:val="001C6643"/>
    <w:pPr>
      <w:keepNext/>
      <w:pageBreakBefore/>
      <w:suppressAutoHyphens w:val="0"/>
      <w:spacing w:before="120" w:after="360" w:line="240" w:lineRule="auto"/>
      <w:jc w:val="center"/>
    </w:pPr>
    <w:rPr>
      <w:rFonts w:eastAsia="Times New Roman"/>
      <w:b/>
      <w:sz w:val="36"/>
      <w:szCs w:val="24"/>
      <w:lang w:eastAsia="de-DE"/>
    </w:rPr>
  </w:style>
  <w:style w:type="paragraph" w:customStyle="1" w:styleId="SectionTitle">
    <w:name w:val="SectionTitle"/>
    <w:basedOn w:val="Normal"/>
    <w:next w:val="Heading1"/>
    <w:rsid w:val="001C6643"/>
    <w:pPr>
      <w:keepNext/>
      <w:suppressAutoHyphens w:val="0"/>
      <w:spacing w:before="120" w:after="360" w:line="240" w:lineRule="auto"/>
      <w:jc w:val="center"/>
    </w:pPr>
    <w:rPr>
      <w:rFonts w:eastAsia="Times New Roman"/>
      <w:b/>
      <w:smallCaps/>
      <w:sz w:val="28"/>
      <w:szCs w:val="24"/>
      <w:lang w:eastAsia="de-DE"/>
    </w:rPr>
  </w:style>
  <w:style w:type="paragraph" w:customStyle="1" w:styleId="ListBullet1">
    <w:name w:val="List Bullet 1"/>
    <w:basedOn w:val="Normal"/>
    <w:rsid w:val="001C6643"/>
    <w:pPr>
      <w:numPr>
        <w:numId w:val="30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1">
    <w:name w:val="List Dash 1"/>
    <w:basedOn w:val="Normal"/>
    <w:rsid w:val="001C6643"/>
    <w:pPr>
      <w:numPr>
        <w:numId w:val="31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2">
    <w:name w:val="List Dash 2"/>
    <w:basedOn w:val="Normal"/>
    <w:rsid w:val="001C6643"/>
    <w:pPr>
      <w:numPr>
        <w:numId w:val="32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3">
    <w:name w:val="List Dash 3"/>
    <w:basedOn w:val="Normal"/>
    <w:rsid w:val="001C6643"/>
    <w:pPr>
      <w:numPr>
        <w:numId w:val="33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Dash4">
    <w:name w:val="List Dash 4"/>
    <w:basedOn w:val="Normal"/>
    <w:rsid w:val="001C6643"/>
    <w:pPr>
      <w:numPr>
        <w:numId w:val="34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">
    <w:name w:val="List Number 1"/>
    <w:basedOn w:val="Text1"/>
    <w:rsid w:val="001C6643"/>
    <w:pPr>
      <w:numPr>
        <w:numId w:val="35"/>
      </w:numPr>
    </w:pPr>
  </w:style>
  <w:style w:type="paragraph" w:customStyle="1" w:styleId="ListNumberLevel2">
    <w:name w:val="List Number (Level 2)"/>
    <w:basedOn w:val="Normal"/>
    <w:rsid w:val="001C6643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2">
    <w:name w:val="List Number 1 (Level 2)"/>
    <w:basedOn w:val="Text1"/>
    <w:rsid w:val="001C6643"/>
    <w:pPr>
      <w:numPr>
        <w:ilvl w:val="1"/>
        <w:numId w:val="35"/>
      </w:numPr>
    </w:pPr>
  </w:style>
  <w:style w:type="paragraph" w:customStyle="1" w:styleId="ListNumber2Level2">
    <w:name w:val="List Number 2 (Level 2)"/>
    <w:basedOn w:val="Text2"/>
    <w:rsid w:val="001C6643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1C6643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1C6643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1C6643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3">
    <w:name w:val="List Number 1 (Level 3)"/>
    <w:basedOn w:val="Text1"/>
    <w:rsid w:val="001C6643"/>
    <w:pPr>
      <w:numPr>
        <w:ilvl w:val="2"/>
        <w:numId w:val="35"/>
      </w:numPr>
    </w:pPr>
  </w:style>
  <w:style w:type="paragraph" w:customStyle="1" w:styleId="ListNumber2Level3">
    <w:name w:val="List Number 2 (Level 3)"/>
    <w:basedOn w:val="Text2"/>
    <w:rsid w:val="001C6643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1C6643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1C6643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1C6643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ListNumber1Level4">
    <w:name w:val="List Number 1 (Level 4)"/>
    <w:basedOn w:val="Text1"/>
    <w:rsid w:val="001C6643"/>
    <w:pPr>
      <w:numPr>
        <w:ilvl w:val="3"/>
        <w:numId w:val="35"/>
      </w:numPr>
    </w:pPr>
  </w:style>
  <w:style w:type="paragraph" w:customStyle="1" w:styleId="ListNumber2Level4">
    <w:name w:val="List Number 2 (Level 4)"/>
    <w:basedOn w:val="Text2"/>
    <w:rsid w:val="001C6643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1C6643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1C6643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character" w:customStyle="1" w:styleId="Marker">
    <w:name w:val="Marker"/>
    <w:rsid w:val="001C6643"/>
    <w:rPr>
      <w:rFonts w:cs="Times New Roman"/>
      <w:color w:val="0000FF"/>
    </w:rPr>
  </w:style>
  <w:style w:type="character" w:customStyle="1" w:styleId="Marker1">
    <w:name w:val="Marker1"/>
    <w:rsid w:val="001C6643"/>
    <w:rPr>
      <w:rFonts w:cs="Times New Roman"/>
      <w:color w:val="008000"/>
    </w:rPr>
  </w:style>
  <w:style w:type="character" w:customStyle="1" w:styleId="Marker2">
    <w:name w:val="Marker2"/>
    <w:rsid w:val="001C6643"/>
    <w:rPr>
      <w:rFonts w:cs="Times New Roman"/>
      <w:color w:val="FF0000"/>
    </w:rPr>
  </w:style>
  <w:style w:type="paragraph" w:customStyle="1" w:styleId="En-ttedetabledesmatires1">
    <w:name w:val="En-tête de table des matières1"/>
    <w:basedOn w:val="Normal"/>
    <w:next w:val="Normal"/>
    <w:rsid w:val="001C6643"/>
    <w:pPr>
      <w:suppressAutoHyphens w:val="0"/>
      <w:spacing w:before="120" w:after="240" w:line="240" w:lineRule="auto"/>
      <w:jc w:val="center"/>
    </w:pPr>
    <w:rPr>
      <w:rFonts w:eastAsia="Times New Roman"/>
      <w:b/>
      <w:sz w:val="28"/>
      <w:szCs w:val="24"/>
      <w:lang w:eastAsia="de-DE"/>
    </w:rPr>
  </w:style>
  <w:style w:type="paragraph" w:customStyle="1" w:styleId="Annexetitreacte">
    <w:name w:val="Annexe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exposglobal">
    <w:name w:val="Annexe titre (exposé global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expos">
    <w:name w:val="Annexe titre (exposé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fichefinacte">
    <w:name w:val="Annexe titre (fiche fin. 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fichefinglobale">
    <w:name w:val="Annexe titre (fiche fin. global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nnexetitreglobale">
    <w:name w:val="Annexe titre (global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Applicationdirecte">
    <w:name w:val="Application directe"/>
    <w:basedOn w:val="Normal"/>
    <w:next w:val="Fait"/>
    <w:rsid w:val="001C6643"/>
    <w:pPr>
      <w:suppressAutoHyphens w:val="0"/>
      <w:spacing w:before="48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Fait">
    <w:name w:val="Fait à"/>
    <w:basedOn w:val="Normal"/>
    <w:next w:val="Institutionquisigne"/>
    <w:rsid w:val="001C6643"/>
    <w:pPr>
      <w:keepNext/>
      <w:suppressAutoHyphens w:val="0"/>
      <w:spacing w:before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1C6643"/>
    <w:pPr>
      <w:keepNext/>
      <w:tabs>
        <w:tab w:val="left" w:pos="4252"/>
      </w:tabs>
      <w:suppressAutoHyphens w:val="0"/>
      <w:spacing w:before="720" w:line="240" w:lineRule="auto"/>
      <w:jc w:val="both"/>
    </w:pPr>
    <w:rPr>
      <w:rFonts w:eastAsia="Times New Roman"/>
      <w:i/>
      <w:sz w:val="24"/>
      <w:szCs w:val="24"/>
      <w:lang w:eastAsia="de-DE"/>
    </w:rPr>
  </w:style>
  <w:style w:type="paragraph" w:customStyle="1" w:styleId="Personnequisigne">
    <w:name w:val="Personne qui signe"/>
    <w:basedOn w:val="Normal"/>
    <w:next w:val="Institutionquisigne"/>
    <w:rsid w:val="001C6643"/>
    <w:pPr>
      <w:tabs>
        <w:tab w:val="left" w:pos="4252"/>
      </w:tabs>
      <w:suppressAutoHyphens w:val="0"/>
      <w:spacing w:line="240" w:lineRule="auto"/>
    </w:pPr>
    <w:rPr>
      <w:rFonts w:eastAsia="Times New Roman"/>
      <w:i/>
      <w:sz w:val="24"/>
      <w:szCs w:val="24"/>
      <w:lang w:eastAsia="de-DE"/>
    </w:rPr>
  </w:style>
  <w:style w:type="paragraph" w:customStyle="1" w:styleId="Avertissementtitre">
    <w:name w:val="Avertissement titre"/>
    <w:basedOn w:val="Normal"/>
    <w:next w:val="Normal"/>
    <w:rsid w:val="001C6643"/>
    <w:pPr>
      <w:keepNext/>
      <w:numPr>
        <w:numId w:val="36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rFonts w:eastAsia="Times New Roman"/>
      <w:sz w:val="24"/>
      <w:szCs w:val="24"/>
      <w:u w:val="single"/>
      <w:lang w:eastAsia="de-DE"/>
    </w:rPr>
  </w:style>
  <w:style w:type="paragraph" w:customStyle="1" w:styleId="Confidence">
    <w:name w:val="Confidence"/>
    <w:basedOn w:val="Normal"/>
    <w:next w:val="Normal"/>
    <w:rsid w:val="001C6643"/>
    <w:pPr>
      <w:suppressAutoHyphens w:val="0"/>
      <w:spacing w:before="360" w:after="12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Confidentialit">
    <w:name w:val="Confidentialité"/>
    <w:basedOn w:val="Normal"/>
    <w:next w:val="Statut"/>
    <w:rsid w:val="001C6643"/>
    <w:pPr>
      <w:suppressAutoHyphens w:val="0"/>
      <w:spacing w:before="240" w:after="240" w:line="240" w:lineRule="auto"/>
      <w:ind w:left="5103"/>
      <w:jc w:val="both"/>
    </w:pPr>
    <w:rPr>
      <w:rFonts w:eastAsia="Times New Roman"/>
      <w:sz w:val="24"/>
      <w:szCs w:val="24"/>
      <w:u w:val="single"/>
      <w:lang w:eastAsia="de-DE"/>
    </w:rPr>
  </w:style>
  <w:style w:type="paragraph" w:customStyle="1" w:styleId="Statut">
    <w:name w:val="Statut"/>
    <w:basedOn w:val="Normal"/>
    <w:next w:val="Typedudocument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Typedudocument">
    <w:name w:val="Type du document"/>
    <w:basedOn w:val="Normal"/>
    <w:next w:val="Datedadoption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Datedadoption">
    <w:name w:val="Date d'adoption"/>
    <w:basedOn w:val="Normal"/>
    <w:next w:val="Titreobjet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Titreobjet">
    <w:name w:val="Titre objet"/>
    <w:basedOn w:val="Normal"/>
    <w:next w:val="Sous-titreobjet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Sous-titreobjet">
    <w:name w:val="Sous-titre objet"/>
    <w:basedOn w:val="Normal"/>
    <w:rsid w:val="001C6643"/>
    <w:pPr>
      <w:suppressAutoHyphens w:val="0"/>
      <w:spacing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Considrant">
    <w:name w:val="Considérant"/>
    <w:basedOn w:val="Normal"/>
    <w:rsid w:val="001C6643"/>
    <w:pPr>
      <w:numPr>
        <w:numId w:val="37"/>
      </w:numPr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Corrigendum">
    <w:name w:val="Corrigendum"/>
    <w:basedOn w:val="Normal"/>
    <w:next w:val="Normal"/>
    <w:rsid w:val="001C6643"/>
    <w:pPr>
      <w:suppressAutoHyphens w:val="0"/>
      <w:spacing w:after="240" w:line="240" w:lineRule="auto"/>
    </w:pPr>
    <w:rPr>
      <w:rFonts w:eastAsia="Times New Roman"/>
      <w:sz w:val="24"/>
      <w:szCs w:val="24"/>
      <w:lang w:eastAsia="de-DE"/>
    </w:rPr>
  </w:style>
  <w:style w:type="paragraph" w:customStyle="1" w:styleId="Emission">
    <w:name w:val="Emission"/>
    <w:basedOn w:val="Normal"/>
    <w:next w:val="Rfrenceinstitutionelle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Rfrenceinstitutionelle">
    <w:name w:val="Référence institutionelle"/>
    <w:basedOn w:val="Normal"/>
    <w:next w:val="Statut"/>
    <w:rsid w:val="001C6643"/>
    <w:pPr>
      <w:suppressAutoHyphens w:val="0"/>
      <w:spacing w:after="240"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Exposdesmotifstitre">
    <w:name w:val="Exposé des motifs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Exposdesmotifstitreglobal">
    <w:name w:val="Exposé des motifs titre (global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ormuledadoption">
    <w:name w:val="Formule d'adoption"/>
    <w:basedOn w:val="Normal"/>
    <w:next w:val="Titrearticle"/>
    <w:rsid w:val="001C6643"/>
    <w:pPr>
      <w:keepNext/>
      <w:suppressAutoHyphens w:val="0"/>
      <w:spacing w:before="12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Titrearticle">
    <w:name w:val="Titre article"/>
    <w:basedOn w:val="Normal"/>
    <w:next w:val="Normal"/>
    <w:rsid w:val="001C6643"/>
    <w:pPr>
      <w:keepNext/>
      <w:suppressAutoHyphens w:val="0"/>
      <w:spacing w:before="360" w:after="120" w:line="240" w:lineRule="auto"/>
      <w:jc w:val="center"/>
    </w:pPr>
    <w:rPr>
      <w:rFonts w:eastAsia="Times New Roman"/>
      <w:i/>
      <w:sz w:val="24"/>
      <w:szCs w:val="24"/>
      <w:lang w:eastAsia="de-DE"/>
    </w:rPr>
  </w:style>
  <w:style w:type="paragraph" w:customStyle="1" w:styleId="Institutionquiagit">
    <w:name w:val="Institution qui agit"/>
    <w:basedOn w:val="Normal"/>
    <w:next w:val="Normal"/>
    <w:rsid w:val="001C6643"/>
    <w:pPr>
      <w:keepNext/>
      <w:suppressAutoHyphens w:val="0"/>
      <w:spacing w:before="600" w:after="120" w:line="240" w:lineRule="auto"/>
      <w:jc w:val="both"/>
    </w:pPr>
    <w:rPr>
      <w:rFonts w:eastAsia="Times New Roman"/>
      <w:sz w:val="24"/>
      <w:szCs w:val="24"/>
      <w:lang w:eastAsia="de-DE"/>
    </w:rPr>
  </w:style>
  <w:style w:type="paragraph" w:customStyle="1" w:styleId="Langue">
    <w:name w:val="Langue"/>
    <w:basedOn w:val="Normal"/>
    <w:next w:val="Rfrenceinterne"/>
    <w:rsid w:val="001C6643"/>
    <w:pPr>
      <w:suppressAutoHyphens w:val="0"/>
      <w:spacing w:after="600" w:line="240" w:lineRule="auto"/>
      <w:jc w:val="center"/>
    </w:pPr>
    <w:rPr>
      <w:rFonts w:eastAsia="Times New Roman"/>
      <w:b/>
      <w:caps/>
      <w:sz w:val="24"/>
      <w:szCs w:val="24"/>
      <w:lang w:eastAsia="de-DE"/>
    </w:rPr>
  </w:style>
  <w:style w:type="paragraph" w:customStyle="1" w:styleId="Rfrenceinterne">
    <w:name w:val="Référence interne"/>
    <w:basedOn w:val="Normal"/>
    <w:next w:val="Nomdelinstitution"/>
    <w:rsid w:val="001C6643"/>
    <w:pPr>
      <w:suppressAutoHyphens w:val="0"/>
      <w:spacing w:after="60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Nomdelinstitution">
    <w:name w:val="Nom de l'institution"/>
    <w:basedOn w:val="Normal"/>
    <w:next w:val="Emission"/>
    <w:rsid w:val="001C6643"/>
    <w:pPr>
      <w:suppressAutoHyphens w:val="0"/>
      <w:spacing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Langueoriginale">
    <w:name w:val="Langue originale"/>
    <w:basedOn w:val="Normal"/>
    <w:next w:val="Phrasefinale"/>
    <w:rsid w:val="001C6643"/>
    <w:pPr>
      <w:suppressAutoHyphens w:val="0"/>
      <w:spacing w:before="360" w:after="120" w:line="240" w:lineRule="auto"/>
      <w:jc w:val="center"/>
    </w:pPr>
    <w:rPr>
      <w:rFonts w:eastAsia="Times New Roman"/>
      <w:caps/>
      <w:sz w:val="24"/>
      <w:szCs w:val="24"/>
      <w:lang w:eastAsia="de-DE"/>
    </w:rPr>
  </w:style>
  <w:style w:type="paragraph" w:customStyle="1" w:styleId="Phrasefinale">
    <w:name w:val="Phrase finale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ManualConsidrant">
    <w:name w:val="Manual Considérant"/>
    <w:basedOn w:val="Normal"/>
    <w:rsid w:val="001C6643"/>
    <w:pPr>
      <w:suppressAutoHyphens w:val="0"/>
      <w:spacing w:before="120" w:after="120" w:line="240" w:lineRule="auto"/>
      <w:ind w:left="709" w:hanging="709"/>
      <w:jc w:val="both"/>
    </w:pPr>
    <w:rPr>
      <w:rFonts w:eastAsia="Times New Roman"/>
      <w:sz w:val="24"/>
      <w:szCs w:val="24"/>
      <w:lang w:eastAsia="de-DE"/>
    </w:rPr>
  </w:style>
  <w:style w:type="paragraph" w:customStyle="1" w:styleId="Prliminairetitre">
    <w:name w:val="Préliminaire titre"/>
    <w:basedOn w:val="Normal"/>
    <w:next w:val="Normal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Prliminairetype">
    <w:name w:val="Préliminaire type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Rfrenceinterinstitutionelle">
    <w:name w:val="Référence interinstitutionelle"/>
    <w:basedOn w:val="Normal"/>
    <w:next w:val="Statut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1C6643"/>
    <w:pPr>
      <w:suppressAutoHyphens w:val="0"/>
      <w:spacing w:line="240" w:lineRule="auto"/>
      <w:ind w:left="5103"/>
    </w:pPr>
    <w:rPr>
      <w:rFonts w:eastAsia="Times New Roman"/>
      <w:sz w:val="24"/>
      <w:szCs w:val="24"/>
      <w:lang w:eastAsia="de-DE"/>
    </w:rPr>
  </w:style>
  <w:style w:type="paragraph" w:customStyle="1" w:styleId="Sous-titreobjetprliminaire">
    <w:name w:val="Sous-titre objet (préliminaire)"/>
    <w:basedOn w:val="Normal"/>
    <w:rsid w:val="001C6643"/>
    <w:pPr>
      <w:suppressAutoHyphens w:val="0"/>
      <w:spacing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Statutprliminaire">
    <w:name w:val="Statut (préliminaire)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sz w:val="24"/>
      <w:szCs w:val="24"/>
      <w:lang w:eastAsia="de-DE"/>
    </w:rPr>
  </w:style>
  <w:style w:type="paragraph" w:customStyle="1" w:styleId="Titreobjetprliminaire">
    <w:name w:val="Titre objet (préliminaire)"/>
    <w:basedOn w:val="Normal"/>
    <w:next w:val="Normal"/>
    <w:rsid w:val="001C6643"/>
    <w:pPr>
      <w:suppressAutoHyphens w:val="0"/>
      <w:spacing w:before="360" w:after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paragraph" w:customStyle="1" w:styleId="Typedudocumentprliminaire">
    <w:name w:val="Type du document (préliminaire)"/>
    <w:basedOn w:val="Normal"/>
    <w:next w:val="Normal"/>
    <w:rsid w:val="001C6643"/>
    <w:pPr>
      <w:suppressAutoHyphens w:val="0"/>
      <w:spacing w:before="360" w:line="240" w:lineRule="auto"/>
      <w:jc w:val="center"/>
    </w:pPr>
    <w:rPr>
      <w:rFonts w:eastAsia="Times New Roman"/>
      <w:b/>
      <w:sz w:val="24"/>
      <w:szCs w:val="24"/>
      <w:lang w:eastAsia="de-DE"/>
    </w:rPr>
  </w:style>
  <w:style w:type="character" w:customStyle="1" w:styleId="Added">
    <w:name w:val="Added"/>
    <w:rsid w:val="001C6643"/>
    <w:rPr>
      <w:rFonts w:cs="Times New Roman"/>
      <w:b/>
      <w:u w:val="single"/>
    </w:rPr>
  </w:style>
  <w:style w:type="character" w:customStyle="1" w:styleId="Deleted">
    <w:name w:val="Deleted"/>
    <w:rsid w:val="001C6643"/>
    <w:rPr>
      <w:rFonts w:cs="Times New Roman"/>
      <w:strike/>
    </w:rPr>
  </w:style>
  <w:style w:type="paragraph" w:customStyle="1" w:styleId="Address">
    <w:name w:val="Address"/>
    <w:basedOn w:val="Normal"/>
    <w:next w:val="Normal"/>
    <w:rsid w:val="001C6643"/>
    <w:pPr>
      <w:keepLines/>
      <w:suppressAutoHyphens w:val="0"/>
      <w:spacing w:before="120" w:after="120" w:line="360" w:lineRule="auto"/>
      <w:ind w:left="3402"/>
    </w:pPr>
    <w:rPr>
      <w:rFonts w:eastAsia="Times New Roman"/>
      <w:sz w:val="24"/>
      <w:szCs w:val="24"/>
      <w:lang w:eastAsia="de-DE"/>
    </w:rPr>
  </w:style>
  <w:style w:type="paragraph" w:customStyle="1" w:styleId="Fichefinancirestandardtitre">
    <w:name w:val="Fiche financière (standard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travailtitre">
    <w:name w:val="Fiche financière (travail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1C6643"/>
    <w:pPr>
      <w:suppressAutoHyphens w:val="0"/>
      <w:spacing w:before="120" w:after="120" w:line="240" w:lineRule="auto"/>
      <w:jc w:val="center"/>
    </w:pPr>
    <w:rPr>
      <w:rFonts w:eastAsia="Times New Roman"/>
      <w:b/>
      <w:sz w:val="24"/>
      <w:szCs w:val="24"/>
      <w:u w:val="single"/>
      <w:lang w:eastAsia="de-DE"/>
    </w:rPr>
  </w:style>
  <w:style w:type="paragraph" w:customStyle="1" w:styleId="Objetexterne">
    <w:name w:val="Objet externe"/>
    <w:basedOn w:val="Normal"/>
    <w:next w:val="Normal"/>
    <w:rsid w:val="001C6643"/>
    <w:pPr>
      <w:suppressAutoHyphens w:val="0"/>
      <w:spacing w:before="120" w:after="120" w:line="240" w:lineRule="auto"/>
      <w:jc w:val="both"/>
    </w:pPr>
    <w:rPr>
      <w:rFonts w:eastAsia="Times New Roman"/>
      <w:i/>
      <w:caps/>
      <w:sz w:val="24"/>
      <w:szCs w:val="24"/>
      <w:lang w:eastAsia="de-DE"/>
    </w:rPr>
  </w:style>
  <w:style w:type="character" w:customStyle="1" w:styleId="MTEquationSection">
    <w:name w:val="MTEquationSection"/>
    <w:rsid w:val="001C6643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lause">
    <w:name w:val="ISO_Claus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Paragraph">
    <w:name w:val="ISO_Paragraph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ommType">
    <w:name w:val="ISO_Comm_Typ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omments">
    <w:name w:val="ISO_Comments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Change">
    <w:name w:val="ISO_Change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customStyle="1" w:styleId="ISOSecretObservations">
    <w:name w:val="ISO_Secret_Observations"/>
    <w:basedOn w:val="Normal"/>
    <w:rsid w:val="001C6643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</w:rPr>
  </w:style>
  <w:style w:type="paragraph" w:styleId="Index1">
    <w:name w:val="index 1"/>
    <w:basedOn w:val="Normal"/>
    <w:next w:val="Normal"/>
    <w:autoRedefine/>
    <w:rsid w:val="001C6643"/>
    <w:pPr>
      <w:ind w:left="200" w:hanging="200"/>
    </w:pPr>
    <w:rPr>
      <w:rFonts w:eastAsia="Times New Roman"/>
    </w:rPr>
  </w:style>
  <w:style w:type="paragraph" w:styleId="IndexHeading">
    <w:name w:val="index heading"/>
    <w:basedOn w:val="Normal"/>
    <w:next w:val="Index1"/>
    <w:rsid w:val="001C6643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/>
      <w:lang w:eastAsia="ja-JP"/>
    </w:rPr>
  </w:style>
  <w:style w:type="table" w:customStyle="1" w:styleId="TableGrid10">
    <w:name w:val="Table Grid1"/>
    <w:basedOn w:val="TableNormal"/>
    <w:next w:val="TableGrid"/>
    <w:semiHidden/>
    <w:rsid w:val="001C6643"/>
    <w:pPr>
      <w:suppressAutoHyphens/>
      <w:spacing w:line="240" w:lineRule="atLeast"/>
    </w:pPr>
    <w:rPr>
      <w:rFonts w:eastAsia="Times New Roman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8A6FE63-8CCB-42F7-91E1-C1D49B6C3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ABEDB-2AF8-4C5C-8D04-788ABB828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9EC44-03B4-4D4A-9727-62165E0D00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A0825E-21FC-4BDF-8D17-CC3C8413AD9D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3</Pages>
  <Words>800</Words>
  <Characters>4144</Characters>
  <Application>Microsoft Office Word</Application>
  <DocSecurity>0</DocSecurity>
  <Lines>112</Lines>
  <Paragraphs>64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ECE/TRANS/WP.29/GRBP/2020/6</vt:lpstr>
      <vt:lpstr>United Nations</vt:lpstr>
      <vt:lpstr>United Nations</vt:lpstr>
    </vt:vector>
  </TitlesOfParts>
  <Company>CSD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ECE/TRANS/WP.29/GRBP/2022/20</dc:title>
  <dc:subject>2209404</dc:subject>
  <dc:creator>Generic Pdf eng</dc:creator>
  <cp:keywords/>
  <dc:description/>
  <cp:lastModifiedBy>Edna Kay</cp:lastModifiedBy>
  <cp:revision>2</cp:revision>
  <cp:lastPrinted>2021-07-02T16:04:00Z</cp:lastPrinted>
  <dcterms:created xsi:type="dcterms:W3CDTF">2022-06-16T13:49:00Z</dcterms:created>
  <dcterms:modified xsi:type="dcterms:W3CDTF">2022-06-16T13:49:00Z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6006a9c5-d130-408c-bc8e-3b5ecdb17aa0_Enabled">
    <vt:lpwstr>true</vt:lpwstr>
  </property>
  <property fmtid="{D5CDD505-2E9C-101B-9397-08002B2CF9AE}" pid="5" name="MSIP_Label_6006a9c5-d130-408c-bc8e-3b5ecdb17aa0_SetDate">
    <vt:lpwstr>2022-06-08T12:48:30Z</vt:lpwstr>
  </property>
  <property fmtid="{D5CDD505-2E9C-101B-9397-08002B2CF9AE}" pid="6" name="MSIP_Label_6006a9c5-d130-408c-bc8e-3b5ecdb17aa0_Method">
    <vt:lpwstr>Standard</vt:lpwstr>
  </property>
  <property fmtid="{D5CDD505-2E9C-101B-9397-08002B2CF9AE}" pid="7" name="MSIP_Label_6006a9c5-d130-408c-bc8e-3b5ecdb17aa0_Name">
    <vt:lpwstr>Recipients Have Full Control​</vt:lpwstr>
  </property>
  <property fmtid="{D5CDD505-2E9C-101B-9397-08002B2CF9AE}" pid="8" name="MSIP_Label_6006a9c5-d130-408c-bc8e-3b5ecdb17aa0_SiteId">
    <vt:lpwstr>8d4b558f-7b2e-40ba-ad1f-e04d79e6265a</vt:lpwstr>
  </property>
  <property fmtid="{D5CDD505-2E9C-101B-9397-08002B2CF9AE}" pid="9" name="MSIP_Label_6006a9c5-d130-408c-bc8e-3b5ecdb17aa0_ActionId">
    <vt:lpwstr>e7951868-7873-4164-839d-baffb2c1327d</vt:lpwstr>
  </property>
  <property fmtid="{D5CDD505-2E9C-101B-9397-08002B2CF9AE}" pid="10" name="MSIP_Label_6006a9c5-d130-408c-bc8e-3b5ecdb17aa0_ContentBits">
    <vt:lpwstr>2</vt:lpwstr>
  </property>
  <property fmtid="{D5CDD505-2E9C-101B-9397-08002B2CF9AE}" pid="11" name="MediaServiceImageTags">
    <vt:lpwstr/>
  </property>
</Properties>
</file>