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1569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661DB4" w14:textId="77777777" w:rsidR="002D5AAC" w:rsidRDefault="002D5AAC" w:rsidP="003B26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8E509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B78927" w14:textId="1EE5236E" w:rsidR="002D5AAC" w:rsidRDefault="003B2643" w:rsidP="003B2643">
            <w:pPr>
              <w:jc w:val="right"/>
            </w:pPr>
            <w:r w:rsidRPr="003B2643">
              <w:rPr>
                <w:sz w:val="40"/>
              </w:rPr>
              <w:t>ECE</w:t>
            </w:r>
            <w:r>
              <w:t>/TRANS/WP.15/AC.1/2022/31</w:t>
            </w:r>
          </w:p>
        </w:tc>
      </w:tr>
      <w:tr w:rsidR="002D5AAC" w:rsidRPr="003B2643" w14:paraId="2EC0A21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6F91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1897CB" wp14:editId="1D843C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6F1A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3B7FD9" w14:textId="77777777" w:rsidR="002D5AAC" w:rsidRDefault="003B26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9F8C46" w14:textId="2BBE7E61" w:rsidR="003B2643" w:rsidRDefault="003B2643" w:rsidP="003B26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2022</w:t>
            </w:r>
          </w:p>
          <w:p w14:paraId="0EB952E0" w14:textId="77777777" w:rsidR="003B2643" w:rsidRDefault="003B2643" w:rsidP="003B26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122921" w14:textId="68C08B9F" w:rsidR="003B2643" w:rsidRPr="008D53B6" w:rsidRDefault="003B2643" w:rsidP="003B26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16402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3024CC" w14:textId="77777777" w:rsidR="003B2643" w:rsidRPr="00F6074B" w:rsidRDefault="003B2643" w:rsidP="003B2643">
      <w:pPr>
        <w:spacing w:before="120"/>
        <w:rPr>
          <w:sz w:val="28"/>
          <w:szCs w:val="28"/>
        </w:rPr>
      </w:pPr>
      <w:r w:rsidRPr="00F6074B">
        <w:rPr>
          <w:sz w:val="28"/>
          <w:szCs w:val="28"/>
        </w:rPr>
        <w:t>Комитет по внутреннему транспорту</w:t>
      </w:r>
    </w:p>
    <w:p w14:paraId="0300A4BE" w14:textId="77777777" w:rsidR="003B2643" w:rsidRPr="00F6074B" w:rsidRDefault="003B2643" w:rsidP="003B2643">
      <w:pPr>
        <w:spacing w:before="120"/>
        <w:rPr>
          <w:b/>
          <w:sz w:val="24"/>
          <w:szCs w:val="24"/>
        </w:rPr>
      </w:pPr>
      <w:r w:rsidRPr="00F6074B">
        <w:rPr>
          <w:b/>
          <w:bCs/>
          <w:sz w:val="24"/>
          <w:szCs w:val="24"/>
        </w:rPr>
        <w:t>Рабочая группа по перевозкам опасных грузов</w:t>
      </w:r>
    </w:p>
    <w:p w14:paraId="4ABCBF73" w14:textId="6360FAC2" w:rsidR="003B2643" w:rsidRPr="00F6074B" w:rsidRDefault="003B2643" w:rsidP="003B2643">
      <w:pPr>
        <w:spacing w:before="120"/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60981FC" w14:textId="77777777" w:rsidR="003B2643" w:rsidRPr="00F6074B" w:rsidRDefault="003B2643" w:rsidP="003B2643">
      <w:r>
        <w:t>Женева, 12–16 сентября 2022 года</w:t>
      </w:r>
    </w:p>
    <w:p w14:paraId="75CC7DE8" w14:textId="77777777" w:rsidR="003B2643" w:rsidRPr="00F6074B" w:rsidRDefault="003B2643" w:rsidP="003B2643">
      <w:r>
        <w:t>Пункт 2 предварительной повестки дня</w:t>
      </w:r>
    </w:p>
    <w:p w14:paraId="206D0CF9" w14:textId="4107138F" w:rsidR="00E12C5F" w:rsidRDefault="003B2643" w:rsidP="003B2643">
      <w:r>
        <w:rPr>
          <w:b/>
          <w:bCs/>
        </w:rPr>
        <w:t>Цистерны</w:t>
      </w:r>
    </w:p>
    <w:p w14:paraId="50E8E37A" w14:textId="77777777" w:rsidR="003B2643" w:rsidRPr="003B2643" w:rsidRDefault="003B2643" w:rsidP="003B2643">
      <w:pPr>
        <w:pStyle w:val="HChG"/>
      </w:pPr>
      <w:r w:rsidRPr="003B2643">
        <w:tab/>
      </w:r>
      <w:r w:rsidRPr="003B2643">
        <w:tab/>
        <w:t>Предложение по разработке стандарта на клапаны сброса давления на автоцистернах, перевозящих опасные грузы, кроме нефтепродуктов и сжиженного нефтяного газа</w:t>
      </w:r>
    </w:p>
    <w:p w14:paraId="116BB03E" w14:textId="0405A984" w:rsidR="003B2643" w:rsidRPr="003B2643" w:rsidRDefault="003B2643" w:rsidP="003B2643">
      <w:pPr>
        <w:pStyle w:val="H1G"/>
      </w:pPr>
      <w:r w:rsidRPr="003B2643">
        <w:tab/>
      </w:r>
      <w:r w:rsidRPr="003B2643">
        <w:tab/>
        <w:t>Передано правительством Соединенного Королевства</w:t>
      </w:r>
      <w:r w:rsidRPr="003B2643">
        <w:rPr>
          <w:b w:val="0"/>
          <w:bCs/>
          <w:sz w:val="20"/>
          <w:szCs w:val="16"/>
        </w:rPr>
        <w:footnoteReference w:customMarkFollows="1" w:id="1"/>
        <w:sym w:font="Symbol" w:char="F02A"/>
      </w:r>
      <w:r w:rsidR="002D68E8">
        <w:rPr>
          <w:b w:val="0"/>
          <w:bCs/>
          <w:sz w:val="20"/>
          <w:szCs w:val="16"/>
          <w:lang w:val="en-US"/>
        </w:rPr>
        <w:t xml:space="preserve"> </w:t>
      </w:r>
      <w:r w:rsidRPr="003B2643">
        <w:rPr>
          <w:b w:val="0"/>
          <w:bCs/>
          <w:sz w:val="20"/>
          <w:szCs w:val="16"/>
        </w:rPr>
        <w:footnoteReference w:customMarkFollows="1" w:id="2"/>
        <w:sym w:font="Symbol" w:char="F02A"/>
      </w:r>
      <w:r w:rsidRPr="003B2643">
        <w:rPr>
          <w:b w:val="0"/>
          <w:bCs/>
          <w:sz w:val="20"/>
          <w:szCs w:val="16"/>
          <w:lang w:val="en-GB"/>
        </w:rPr>
        <w:sym w:font="Symbol" w:char="F02A"/>
      </w:r>
    </w:p>
    <w:p w14:paraId="6B54E3BB" w14:textId="77777777" w:rsidR="003B2643" w:rsidRPr="003B2643" w:rsidRDefault="003B2643" w:rsidP="003B2643">
      <w:pPr>
        <w:pStyle w:val="SingleTxtG"/>
      </w:pPr>
      <w:r w:rsidRPr="003B2643">
        <w:t>1.</w:t>
      </w:r>
      <w:r w:rsidRPr="003B2643">
        <w:tab/>
        <w:t>На сессии Совместного совещания и совещании Рабочей группы по цистернам в марте 2022 года рассмотрение предложения, сформулированного в неофициальном документе INF.29, по разработке стандарта на клапаны сброса давления на автоцистернах, перевозящих опасные грузы, кроме нефтепродуктов и сжиженного нефтяного газа (СНГ)</w:t>
      </w:r>
      <w:r w:rsidRPr="003B2643">
        <w:rPr>
          <w:sz w:val="18"/>
          <w:szCs w:val="18"/>
          <w:vertAlign w:val="superscript"/>
        </w:rPr>
        <w:footnoteReference w:id="3"/>
      </w:r>
      <w:r w:rsidRPr="003B2643">
        <w:t>, было отложено в ожидании пояснительного документа для дальнейшего обсуждения на сентябрьской сессии 2022 года до следующего совещания технического комитета ТК 296 ЕКС (17 ноября 2022 года).</w:t>
      </w:r>
    </w:p>
    <w:p w14:paraId="32B17964" w14:textId="670EC700" w:rsidR="003B2643" w:rsidRPr="003B2643" w:rsidRDefault="003B2643" w:rsidP="003B2643">
      <w:pPr>
        <w:pStyle w:val="SingleTxtG"/>
      </w:pPr>
      <w:r w:rsidRPr="003B2643">
        <w:t>2.</w:t>
      </w:r>
      <w:r w:rsidRPr="003B2643">
        <w:tab/>
        <w:t>В качестве пояснения следует отметить, что в настоящее время требования к таким клапанам сброса давления содержатся в нескольких пунктах ДОПОГ, что приводит к тому, что изготовители разрабатывают собственные процедуры испытаний или адаптируют существующие, но не всегда подходящие стандарты. Технический комитет Соединенного Королевства по национальным стандартам на цистерны для перевозки опасных грузов, который направил в ТК 296 ЕКС предложение о разработке стандарта, касающегося конструкции и испытаний клапанов сброса давления на автоцистернах общего назначения, перевозящих опасные грузы, кроме нефтепродуктов и СНГ, считает, что новый стандарт улучшит ситуацию как для изготовителей, так и для проверяющих органов. Уже существуют другие стандарты, такие как стандарт EN ISO 4126 на предохранительные устройства для защиты от</w:t>
      </w:r>
      <w:r>
        <w:rPr>
          <w:lang w:val="en-US"/>
        </w:rPr>
        <w:t> </w:t>
      </w:r>
      <w:r w:rsidRPr="003B2643">
        <w:t>избыточного давления, однако, как гласит область применения стандарта EN</w:t>
      </w:r>
      <w:r>
        <w:rPr>
          <w:lang w:val="en-US"/>
        </w:rPr>
        <w:t> </w:t>
      </w:r>
      <w:r w:rsidRPr="003B2643">
        <w:t>ISO</w:t>
      </w:r>
      <w:r>
        <w:rPr>
          <w:lang w:val="en-US"/>
        </w:rPr>
        <w:t> </w:t>
      </w:r>
      <w:r w:rsidRPr="003B2643">
        <w:t>4126</w:t>
      </w:r>
      <w:r>
        <w:noBreakHyphen/>
      </w:r>
      <w:r w:rsidRPr="003B2643">
        <w:t xml:space="preserve">1, он «является стандартом на продукцию и не распространяется на виды применения предохранительных клапанов». Следует также отметить, что стандарт, </w:t>
      </w:r>
      <w:r w:rsidRPr="003B2643">
        <w:lastRenderedPageBreak/>
        <w:t>который предлагается разработать, будет относиться в большей степени к применению клапанов сброса давления на контейнерах-цистернах, чем к их применению на встроенных цистернах (автоцистернах).</w:t>
      </w:r>
    </w:p>
    <w:p w14:paraId="5D8ABFED" w14:textId="77777777" w:rsidR="003B2643" w:rsidRPr="003B2643" w:rsidRDefault="003B2643" w:rsidP="003B2643">
      <w:pPr>
        <w:pStyle w:val="SingleTxtG"/>
      </w:pPr>
      <w:r w:rsidRPr="003B2643">
        <w:t>3.</w:t>
      </w:r>
      <w:r w:rsidRPr="003B2643">
        <w:tab/>
        <w:t>Соответственно, представляется целесообразным возобновить обсуждение на сентябрьской сессии 2022 года до следующего совещания ТК 296 ЕКС, которое состоится 17 ноября 2022 года. В надлежащее время Соединенное Королевство представит любую дополнительную применимую информацию в неофициальном документе для рассмотрения на сессии Совместного совещания в сентябре 2022 года.</w:t>
      </w:r>
    </w:p>
    <w:p w14:paraId="04EBC8A7" w14:textId="5549C552" w:rsidR="003B2643" w:rsidRPr="003B2643" w:rsidRDefault="003B2643" w:rsidP="003B26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2643" w:rsidRPr="003B2643" w:rsidSect="003B26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B50E" w14:textId="77777777" w:rsidR="00724BF8" w:rsidRPr="00A312BC" w:rsidRDefault="00724BF8" w:rsidP="00A312BC"/>
  </w:endnote>
  <w:endnote w:type="continuationSeparator" w:id="0">
    <w:p w14:paraId="7BB93988" w14:textId="77777777" w:rsidR="00724BF8" w:rsidRPr="00A312BC" w:rsidRDefault="00724B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5F06" w14:textId="6CE20962" w:rsidR="003B2643" w:rsidRPr="003B2643" w:rsidRDefault="003B2643">
    <w:pPr>
      <w:pStyle w:val="Footer"/>
    </w:pPr>
    <w:r w:rsidRPr="003B2643">
      <w:rPr>
        <w:b/>
        <w:sz w:val="18"/>
      </w:rPr>
      <w:fldChar w:fldCharType="begin"/>
    </w:r>
    <w:r w:rsidRPr="003B2643">
      <w:rPr>
        <w:b/>
        <w:sz w:val="18"/>
      </w:rPr>
      <w:instrText xml:space="preserve"> PAGE  \* MERGEFORMAT </w:instrText>
    </w:r>
    <w:r w:rsidRPr="003B2643">
      <w:rPr>
        <w:b/>
        <w:sz w:val="18"/>
      </w:rPr>
      <w:fldChar w:fldCharType="separate"/>
    </w:r>
    <w:r w:rsidRPr="003B2643">
      <w:rPr>
        <w:b/>
        <w:noProof/>
        <w:sz w:val="18"/>
      </w:rPr>
      <w:t>2</w:t>
    </w:r>
    <w:r w:rsidRPr="003B2643">
      <w:rPr>
        <w:b/>
        <w:sz w:val="18"/>
      </w:rPr>
      <w:fldChar w:fldCharType="end"/>
    </w:r>
    <w:r>
      <w:rPr>
        <w:b/>
        <w:sz w:val="18"/>
      </w:rPr>
      <w:tab/>
    </w:r>
    <w:r>
      <w:t>GE.22-09713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FFC3" w14:textId="70683F68" w:rsidR="003B2643" w:rsidRPr="003B2643" w:rsidRDefault="003B2643" w:rsidP="003B2643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GE.22-09713</w:t>
    </w:r>
    <w:r>
      <w:tab/>
    </w:r>
    <w:r w:rsidRPr="003B2643">
      <w:rPr>
        <w:b/>
        <w:sz w:val="18"/>
      </w:rPr>
      <w:fldChar w:fldCharType="begin"/>
    </w:r>
    <w:r w:rsidRPr="003B2643">
      <w:rPr>
        <w:b/>
        <w:sz w:val="18"/>
      </w:rPr>
      <w:instrText xml:space="preserve"> PAGE  \* MERGEFORMAT </w:instrText>
    </w:r>
    <w:r w:rsidRPr="003B2643">
      <w:rPr>
        <w:b/>
        <w:sz w:val="18"/>
      </w:rPr>
      <w:fldChar w:fldCharType="separate"/>
    </w:r>
    <w:r w:rsidRPr="003B2643">
      <w:rPr>
        <w:b/>
        <w:noProof/>
        <w:sz w:val="18"/>
      </w:rPr>
      <w:t>3</w:t>
    </w:r>
    <w:r w:rsidRPr="003B26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BC72" w14:textId="048FEC0F" w:rsidR="00042B72" w:rsidRPr="003B2643" w:rsidRDefault="003B2643" w:rsidP="003B26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AB8EA9" wp14:editId="72F641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22-09713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178F46" wp14:editId="58AC2A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230622  240622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DCD9" w14:textId="77777777" w:rsidR="00724BF8" w:rsidRPr="001075E9" w:rsidRDefault="00724B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CCDCE1" w14:textId="77777777" w:rsidR="00724BF8" w:rsidRDefault="00724B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F1D5B1" w14:textId="77777777" w:rsidR="003B2643" w:rsidRDefault="003B2643" w:rsidP="003B2643">
      <w:pPr>
        <w:pStyle w:val="FootnoteText"/>
      </w:pPr>
      <w:r>
        <w:tab/>
      </w:r>
      <w:r w:rsidRPr="003B2643">
        <w:rPr>
          <w:rStyle w:val="FootnoteReference"/>
          <w:sz w:val="20"/>
          <w:vertAlign w:val="baseline"/>
        </w:rPr>
        <w:sym w:font="Symbol" w:char="F02A"/>
      </w:r>
      <w:r>
        <w:tab/>
        <w:t>A/76/6 (разд. 20), п. 20.76.</w:t>
      </w:r>
    </w:p>
  </w:footnote>
  <w:footnote w:id="2">
    <w:p w14:paraId="0E9FC50A" w14:textId="77777777" w:rsidR="003B2643" w:rsidRPr="00F6074B" w:rsidRDefault="003B2643" w:rsidP="003B2643">
      <w:pPr>
        <w:pStyle w:val="FootnoteText"/>
        <w:spacing w:line="240" w:lineRule="auto"/>
      </w:pPr>
      <w:r>
        <w:tab/>
      </w:r>
      <w:r w:rsidRPr="003B2643">
        <w:rPr>
          <w:rStyle w:val="FootnoteReference"/>
          <w:sz w:val="20"/>
          <w:vertAlign w:val="baseline"/>
        </w:rPr>
        <w:sym w:font="Symbol" w:char="F02A"/>
      </w:r>
      <w:r w:rsidRPr="003B2643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OTIF/RID/RC/2022/31.</w:t>
      </w:r>
    </w:p>
  </w:footnote>
  <w:footnote w:id="3">
    <w:p w14:paraId="2256CD07" w14:textId="77777777" w:rsidR="003B2643" w:rsidRPr="00F6074B" w:rsidRDefault="003B2643" w:rsidP="003B2643">
      <w:pPr>
        <w:pStyle w:val="FootnoteText"/>
        <w:ind w:hanging="283"/>
      </w:pPr>
      <w:r>
        <w:tab/>
      </w:r>
      <w:r w:rsidRPr="001B3E30">
        <w:rPr>
          <w:rStyle w:val="FootnoteReference"/>
          <w:szCs w:val="18"/>
        </w:rPr>
        <w:footnoteRef/>
      </w:r>
      <w:r>
        <w:tab/>
        <w:t>Класс 2 (сжиженные газы, кроме СНГ), класс 3 (легковоспламеняющиеся жидкости, кроме нефтепродуктов), класс 5, класс 6, класс 8 и класс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A428" w14:textId="1CD667F6" w:rsidR="003B2643" w:rsidRPr="003B2643" w:rsidRDefault="008114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4D87">
      <w:t>ECE/TRANS/WP.15/AC.1/2022/31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51B" w14:textId="1E43E6E7" w:rsidR="003B2643" w:rsidRPr="003B2643" w:rsidRDefault="00811429" w:rsidP="003B26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4D87">
      <w:t>ECE/TRANS/WP.15/AC.1/2022/31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30"/>
    <w:rsid w:val="001B3EF6"/>
    <w:rsid w:val="001C7A89"/>
    <w:rsid w:val="001F1468"/>
    <w:rsid w:val="00255343"/>
    <w:rsid w:val="0027151D"/>
    <w:rsid w:val="002A2EFC"/>
    <w:rsid w:val="002B0106"/>
    <w:rsid w:val="002B74B1"/>
    <w:rsid w:val="002C0E18"/>
    <w:rsid w:val="002D5AAC"/>
    <w:rsid w:val="002D68E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64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351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BF8"/>
    <w:rsid w:val="00734ACB"/>
    <w:rsid w:val="0074584E"/>
    <w:rsid w:val="00757357"/>
    <w:rsid w:val="00792497"/>
    <w:rsid w:val="00806737"/>
    <w:rsid w:val="0081142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4D8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085F97"/>
  <w15:docId w15:val="{87AC1A4E-476E-4DA1-9F6C-62236D4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3B2643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70AC3BD-AD42-4BD4-9EC8-1A35367B3264}"/>
</file>

<file path=customXml/itemProps2.xml><?xml version="1.0" encoding="utf-8"?>
<ds:datastoreItem xmlns:ds="http://schemas.openxmlformats.org/officeDocument/2006/customXml" ds:itemID="{3720651E-0287-4182-9C47-EFAB6B79FBF2}"/>
</file>

<file path=customXml/itemProps3.xml><?xml version="1.0" encoding="utf-8"?>
<ds:datastoreItem xmlns:ds="http://schemas.openxmlformats.org/officeDocument/2006/customXml" ds:itemID="{FDE72CFC-D070-4B05-BC15-A588E6C08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ECE/TRANS/WP.15/AC.1/2022/31</vt:lpstr>
      <vt:lpstr>A/</vt:lpstr>
      <vt:lpstr>A/</vt:lpstr>
    </vt:vector>
  </TitlesOfParts>
  <Company>DCM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ECE/TRANS/WP.15/AC.1/2022/31</dc:title>
  <dc:subject/>
  <dc:creator>Anna PETELINA</dc:creator>
  <cp:keywords/>
  <cp:lastModifiedBy>Christine Barrio-Champeau</cp:lastModifiedBy>
  <cp:revision>2</cp:revision>
  <cp:lastPrinted>2022-06-24T06:44:00Z</cp:lastPrinted>
  <dcterms:created xsi:type="dcterms:W3CDTF">2022-07-25T11:41:00Z</dcterms:created>
  <dcterms:modified xsi:type="dcterms:W3CDTF">2022-07-25T11:41:00Z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