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42AC824" w14:textId="77777777" w:rsidTr="00387CD4">
        <w:trPr>
          <w:trHeight w:hRule="exact" w:val="851"/>
        </w:trPr>
        <w:tc>
          <w:tcPr>
            <w:tcW w:w="142" w:type="dxa"/>
            <w:tcBorders>
              <w:bottom w:val="single" w:sz="4" w:space="0" w:color="auto"/>
            </w:tcBorders>
          </w:tcPr>
          <w:p w14:paraId="7A6AA333" w14:textId="77777777" w:rsidR="002D5AAC" w:rsidRDefault="002D5AAC" w:rsidP="00314EC1">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803CDB7"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4F7DEC9" w14:textId="0668DF8C" w:rsidR="002D5AAC" w:rsidRDefault="00314EC1" w:rsidP="00314EC1">
            <w:pPr>
              <w:jc w:val="right"/>
            </w:pPr>
            <w:r w:rsidRPr="00314EC1">
              <w:rPr>
                <w:sz w:val="40"/>
              </w:rPr>
              <w:t>ECE</w:t>
            </w:r>
            <w:r>
              <w:t>/TRANS/WP.15/AC.1/2022/25</w:t>
            </w:r>
          </w:p>
        </w:tc>
      </w:tr>
      <w:tr w:rsidR="002D5AAC" w14:paraId="4152B108" w14:textId="77777777" w:rsidTr="00387CD4">
        <w:trPr>
          <w:trHeight w:hRule="exact" w:val="2835"/>
        </w:trPr>
        <w:tc>
          <w:tcPr>
            <w:tcW w:w="1280" w:type="dxa"/>
            <w:gridSpan w:val="2"/>
            <w:tcBorders>
              <w:top w:val="single" w:sz="4" w:space="0" w:color="auto"/>
              <w:bottom w:val="single" w:sz="12" w:space="0" w:color="auto"/>
            </w:tcBorders>
          </w:tcPr>
          <w:p w14:paraId="584D087C" w14:textId="77777777" w:rsidR="002D5AAC" w:rsidRDefault="002E5067" w:rsidP="00387CD4">
            <w:pPr>
              <w:spacing w:before="120"/>
              <w:jc w:val="center"/>
            </w:pPr>
            <w:r>
              <w:rPr>
                <w:noProof/>
                <w:lang w:val="fr-CH" w:eastAsia="fr-CH"/>
              </w:rPr>
              <w:drawing>
                <wp:inline distT="0" distB="0" distL="0" distR="0" wp14:anchorId="675BCA64" wp14:editId="4770413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E4B5D1B"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A17B245" w14:textId="77777777" w:rsidR="002D5AAC" w:rsidRDefault="00314EC1" w:rsidP="00387CD4">
            <w:pPr>
              <w:spacing w:before="240"/>
              <w:rPr>
                <w:lang w:val="en-US"/>
              </w:rPr>
            </w:pPr>
            <w:r>
              <w:rPr>
                <w:lang w:val="en-US"/>
              </w:rPr>
              <w:t>Distr.: General</w:t>
            </w:r>
          </w:p>
          <w:p w14:paraId="0457159D" w14:textId="77777777" w:rsidR="00314EC1" w:rsidRDefault="00314EC1" w:rsidP="00314EC1">
            <w:pPr>
              <w:spacing w:line="240" w:lineRule="exact"/>
              <w:rPr>
                <w:lang w:val="en-US"/>
              </w:rPr>
            </w:pPr>
            <w:r>
              <w:rPr>
                <w:lang w:val="en-US"/>
              </w:rPr>
              <w:t>21 June 2022</w:t>
            </w:r>
          </w:p>
          <w:p w14:paraId="43906392" w14:textId="77777777" w:rsidR="00314EC1" w:rsidRDefault="00314EC1" w:rsidP="00314EC1">
            <w:pPr>
              <w:spacing w:line="240" w:lineRule="exact"/>
              <w:rPr>
                <w:lang w:val="en-US"/>
              </w:rPr>
            </w:pPr>
            <w:r>
              <w:rPr>
                <w:lang w:val="en-US"/>
              </w:rPr>
              <w:t>Russian</w:t>
            </w:r>
          </w:p>
          <w:p w14:paraId="4C3FA967" w14:textId="1FD18271" w:rsidR="00314EC1" w:rsidRPr="008D53B6" w:rsidRDefault="00314EC1" w:rsidP="00314EC1">
            <w:pPr>
              <w:spacing w:line="240" w:lineRule="exact"/>
              <w:rPr>
                <w:lang w:val="en-US"/>
              </w:rPr>
            </w:pPr>
            <w:r>
              <w:rPr>
                <w:lang w:val="en-US"/>
              </w:rPr>
              <w:t>Original: English</w:t>
            </w:r>
          </w:p>
        </w:tc>
      </w:tr>
    </w:tbl>
    <w:p w14:paraId="1C5E46DE"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77735768" w14:textId="77777777" w:rsidR="00314EC1" w:rsidRPr="00FF0CE3" w:rsidRDefault="00314EC1" w:rsidP="00314EC1">
      <w:pPr>
        <w:spacing w:before="120"/>
        <w:rPr>
          <w:sz w:val="28"/>
          <w:szCs w:val="28"/>
        </w:rPr>
      </w:pPr>
      <w:r w:rsidRPr="00FF0CE3">
        <w:rPr>
          <w:sz w:val="28"/>
          <w:szCs w:val="28"/>
        </w:rPr>
        <w:t>Комитет по внутреннему транспорту</w:t>
      </w:r>
    </w:p>
    <w:p w14:paraId="1EED1DBB" w14:textId="77777777" w:rsidR="00314EC1" w:rsidRPr="00FF0CE3" w:rsidRDefault="00314EC1" w:rsidP="00314EC1">
      <w:pPr>
        <w:spacing w:before="120" w:after="120"/>
        <w:rPr>
          <w:b/>
          <w:sz w:val="24"/>
          <w:szCs w:val="24"/>
        </w:rPr>
      </w:pPr>
      <w:r w:rsidRPr="00FF0CE3">
        <w:rPr>
          <w:b/>
          <w:bCs/>
          <w:sz w:val="24"/>
          <w:szCs w:val="24"/>
        </w:rPr>
        <w:t>Рабочая группа по перевозкам опасных грузов</w:t>
      </w:r>
    </w:p>
    <w:p w14:paraId="099A469C" w14:textId="47DF3454" w:rsidR="00314EC1" w:rsidRPr="00FF0CE3" w:rsidRDefault="00314EC1" w:rsidP="00314EC1">
      <w:pPr>
        <w:rPr>
          <w:b/>
          <w:bCs/>
        </w:rPr>
      </w:pPr>
      <w:r>
        <w:rPr>
          <w:b/>
          <w:bCs/>
        </w:rPr>
        <w:t xml:space="preserve">Совместное совещание Комиссии экспертов МПОГ </w:t>
      </w:r>
      <w:r>
        <w:rPr>
          <w:b/>
          <w:bCs/>
        </w:rPr>
        <w:br/>
      </w:r>
      <w:r w:rsidR="00EE2176">
        <w:rPr>
          <w:b/>
          <w:bCs/>
        </w:rPr>
        <w:t xml:space="preserve">и </w:t>
      </w:r>
      <w:r>
        <w:rPr>
          <w:b/>
          <w:bCs/>
        </w:rPr>
        <w:t>Рабочей группы по перевозкам опасных грузов</w:t>
      </w:r>
    </w:p>
    <w:p w14:paraId="7E938092" w14:textId="77777777" w:rsidR="00314EC1" w:rsidRPr="00FF0CE3" w:rsidRDefault="00314EC1" w:rsidP="00314EC1">
      <w:r>
        <w:t>Женева, 12–16 сентября 2022 года</w:t>
      </w:r>
    </w:p>
    <w:p w14:paraId="7BB86030" w14:textId="77777777" w:rsidR="00314EC1" w:rsidRPr="00FF0CE3" w:rsidRDefault="00314EC1" w:rsidP="00314EC1">
      <w:r>
        <w:t>Пункт 5 b) предварительной повестки дня</w:t>
      </w:r>
    </w:p>
    <w:p w14:paraId="6B4F1B14" w14:textId="77777777" w:rsidR="00314EC1" w:rsidRPr="00FF0CE3" w:rsidRDefault="00314EC1" w:rsidP="00314EC1">
      <w:pPr>
        <w:rPr>
          <w:b/>
          <w:bCs/>
        </w:rPr>
      </w:pPr>
      <w:r>
        <w:rPr>
          <w:b/>
          <w:bCs/>
        </w:rPr>
        <w:t xml:space="preserve">Предложения о внесении поправок в МПОГ/ДОПОГ/ВОПОГ: </w:t>
      </w:r>
      <w:r>
        <w:rPr>
          <w:b/>
          <w:bCs/>
        </w:rPr>
        <w:br/>
        <w:t>новые предложения</w:t>
      </w:r>
    </w:p>
    <w:p w14:paraId="1A81D61F" w14:textId="77777777" w:rsidR="00314EC1" w:rsidRPr="00FF0CE3" w:rsidRDefault="00314EC1" w:rsidP="00314EC1">
      <w:pPr>
        <w:pStyle w:val="HChG"/>
      </w:pPr>
      <w:r>
        <w:tab/>
      </w:r>
      <w:r>
        <w:tab/>
      </w:r>
      <w:r>
        <w:rPr>
          <w:bCs/>
        </w:rPr>
        <w:t>Таблица A МПОГ/ДОПОГ: № ООН 1308, группа упаковки II</w:t>
      </w:r>
    </w:p>
    <w:p w14:paraId="02001970" w14:textId="799ECA05" w:rsidR="00314EC1" w:rsidRPr="00FF0CE3" w:rsidRDefault="00314EC1" w:rsidP="00314EC1">
      <w:pPr>
        <w:pStyle w:val="H1G"/>
        <w:rPr>
          <w:szCs w:val="24"/>
        </w:rPr>
      </w:pPr>
      <w:r>
        <w:tab/>
      </w:r>
      <w:r>
        <w:tab/>
      </w:r>
      <w:r>
        <w:rPr>
          <w:bCs/>
        </w:rPr>
        <w:t>Передано правительством Германии</w:t>
      </w:r>
      <w:r w:rsidRPr="00314EC1">
        <w:rPr>
          <w:rStyle w:val="FootnoteReference"/>
          <w:b w:val="0"/>
          <w:sz w:val="20"/>
          <w:shd w:val="clear" w:color="auto" w:fill="FFFFFF"/>
          <w:vertAlign w:val="baseline"/>
        </w:rPr>
        <w:footnoteReference w:customMarkFollows="1" w:id="1"/>
        <w:sym w:font="Symbol" w:char="F02A"/>
      </w:r>
      <w:r w:rsidRPr="00314EC1">
        <w:rPr>
          <w:b w:val="0"/>
          <w:sz w:val="20"/>
          <w:shd w:val="clear" w:color="auto" w:fill="FFFFFF"/>
        </w:rPr>
        <w:t xml:space="preserve"> </w:t>
      </w:r>
      <w:r w:rsidRPr="00314EC1">
        <w:rPr>
          <w:rStyle w:val="FootnoteReference"/>
          <w:b w:val="0"/>
          <w:sz w:val="20"/>
          <w:vertAlign w:val="baseline"/>
        </w:rPr>
        <w:footnoteReference w:customMarkFollows="1" w:id="2"/>
        <w:sym w:font="Symbol" w:char="F02A"/>
      </w:r>
      <w:r w:rsidRPr="00314EC1">
        <w:rPr>
          <w:rStyle w:val="FootnoteReference"/>
          <w:b w:val="0"/>
          <w:sz w:val="20"/>
          <w:vertAlign w:val="baseline"/>
        </w:rPr>
        <w:sym w:font="Symbol" w:char="F02A"/>
      </w:r>
    </w:p>
    <w:p w14:paraId="58DC9DAD" w14:textId="77777777" w:rsidR="00314EC1" w:rsidRPr="00FF0CE3" w:rsidRDefault="00314EC1" w:rsidP="00314EC1">
      <w:pPr>
        <w:pStyle w:val="HChG"/>
      </w:pPr>
      <w:r>
        <w:tab/>
      </w:r>
      <w:r>
        <w:tab/>
      </w:r>
      <w:r>
        <w:rPr>
          <w:bCs/>
        </w:rPr>
        <w:t>Введение</w:t>
      </w:r>
    </w:p>
    <w:p w14:paraId="2299D456" w14:textId="77777777" w:rsidR="00314EC1" w:rsidRPr="00FF0CE3" w:rsidRDefault="00314EC1" w:rsidP="00314EC1">
      <w:pPr>
        <w:pStyle w:val="SingleTxtG"/>
      </w:pPr>
      <w:r>
        <w:t>1.</w:t>
      </w:r>
      <w:r>
        <w:tab/>
        <w:t>Исследование, проведенное компетентным органом Германии, выявило следующую проблему в таблице А МПОГ/ДОПОГ.</w:t>
      </w:r>
    </w:p>
    <w:p w14:paraId="0273B399" w14:textId="77777777" w:rsidR="00314EC1" w:rsidRPr="00FF0CE3" w:rsidRDefault="00314EC1" w:rsidP="00314EC1">
      <w:pPr>
        <w:pStyle w:val="SingleTxtG"/>
      </w:pPr>
      <w:r>
        <w:t>2.</w:t>
      </w:r>
      <w:r>
        <w:tab/>
        <w:t>Для № ООН 1308 ЦИРКОНИЙ, СУСПЕНДИРОВАННЫЙ В ЛЕГКОВОСПЛАМЕНЯЮЩЕЙСЯ ЖИДКОСТИ, группа упаковки II, в таблице A содержатся две позиции с наборами данных. В колонке 8 обеим позициям назначена инструкция по упаковке R001. Однако данную инструкцию по упаковке необходимо исключить по следующим причинам:</w:t>
      </w:r>
    </w:p>
    <w:p w14:paraId="2BBDAB95" w14:textId="77777777" w:rsidR="00314EC1" w:rsidRPr="00FF0CE3" w:rsidRDefault="00314EC1" w:rsidP="00314EC1">
      <w:pPr>
        <w:pStyle w:val="SingleTxtG"/>
        <w:ind w:firstLine="567"/>
      </w:pPr>
      <w:r>
        <w:t>a)</w:t>
      </w:r>
      <w:r>
        <w:tab/>
        <w:t>В колонке 9a этим двум позициям назначено специальное положение PP33, которое гласит, что разрешается использовать только комбинированную тару максимальной массой брутто 75 кг. Однако легкая металлическая тара, предусмотренная инструкцией по упаковке R001, является одиночной тарой.</w:t>
      </w:r>
    </w:p>
    <w:p w14:paraId="266C330C" w14:textId="77777777" w:rsidR="00314EC1" w:rsidRPr="00FF0CE3" w:rsidRDefault="00314EC1" w:rsidP="00314EC1">
      <w:pPr>
        <w:pStyle w:val="SingleTxtG"/>
      </w:pPr>
      <w:r>
        <w:rPr>
          <w:u w:val="single"/>
        </w:rPr>
        <w:t>Примечание:</w:t>
      </w:r>
      <w:r>
        <w:t xml:space="preserve"> Тот факт, что согласно специальному положению PP33 разрешается использовать только комбинированную тару, обсуждался на пятьдесят первой сессии Подкомитета экспертов ООН по перевозке опасных грузов и был подтвержден большинством делегатов (см. пункт 34 доклада ST/SG/AC.10/C.3/102).</w:t>
      </w:r>
    </w:p>
    <w:p w14:paraId="1FEF1B85" w14:textId="70A6B462" w:rsidR="00314EC1" w:rsidRPr="00FF0CE3" w:rsidRDefault="00314EC1" w:rsidP="00314EC1">
      <w:pPr>
        <w:pStyle w:val="SingleTxtG"/>
        <w:ind w:firstLine="567"/>
      </w:pPr>
      <w:r>
        <w:t>b)</w:t>
      </w:r>
      <w:r>
        <w:tab/>
        <w:t xml:space="preserve">Инструкция по упаковке R001, примечание 2, ограничивает использование этой тары: она допускается только для тех веществ класса 3, которые имеют давление паров не более 110 кПа при 50 °С (и которые не представляют дополнительной опасности). Следовательно, № ООН 1308, группа упаковки II, </w:t>
      </w:r>
      <w:r>
        <w:br/>
      </w:r>
      <w:r>
        <w:lastRenderedPageBreak/>
        <w:t>с давлением паров при 50 °С более 110 кПа (первая позиция) не может перевозиться в таре, соответствующей инструкции по упаковке R001.</w:t>
      </w:r>
    </w:p>
    <w:p w14:paraId="32FF6DB9" w14:textId="77777777" w:rsidR="00314EC1" w:rsidRPr="00FF0CE3" w:rsidRDefault="00314EC1" w:rsidP="00314EC1">
      <w:pPr>
        <w:pStyle w:val="SingleTxtG"/>
      </w:pPr>
      <w:r>
        <w:t>3.</w:t>
      </w:r>
      <w:r>
        <w:tab/>
        <w:t>Согласно инструкции по упаковке R001, на единицу легкой металлической тары допускается количество не более 40 литров, что соответствует максимальному количеству на единицу металлической внутренней тары разрешенной комбинированной тары согласно инструкции по упаковке P001. С учетом наружной тары и ограничения массы брутто 75 кг в соответствии со специальным положением PP33, по мнению Германии, комбинированная тара в данном случае более безопасна, чем легкая металлическая тара с тем же количеством.</w:t>
      </w:r>
    </w:p>
    <w:p w14:paraId="0C2112B9" w14:textId="77777777" w:rsidR="00314EC1" w:rsidRPr="00FF0CE3" w:rsidRDefault="00314EC1" w:rsidP="00314EC1">
      <w:pPr>
        <w:pStyle w:val="HChG"/>
      </w:pPr>
      <w:r>
        <w:tab/>
      </w:r>
      <w:r>
        <w:tab/>
      </w:r>
      <w:r>
        <w:rPr>
          <w:bCs/>
        </w:rPr>
        <w:t>Предложение</w:t>
      </w:r>
    </w:p>
    <w:p w14:paraId="6BD805BE" w14:textId="77777777" w:rsidR="00314EC1" w:rsidRPr="00FF0CE3" w:rsidRDefault="00314EC1" w:rsidP="00314EC1">
      <w:pPr>
        <w:pStyle w:val="SingleTxtG"/>
      </w:pPr>
      <w:r>
        <w:t>4.</w:t>
      </w:r>
      <w:r>
        <w:tab/>
        <w:t>Чтобы избежать трудностей, Германия предлагает исключить инструкцию по упаковке R001 из двух позиций для № ООН 1308, группа упаковки II.</w:t>
      </w:r>
    </w:p>
    <w:p w14:paraId="2427280B" w14:textId="2470DF29" w:rsidR="00314EC1" w:rsidRPr="00314EC1" w:rsidRDefault="00314EC1" w:rsidP="00314EC1">
      <w:pPr>
        <w:spacing w:before="240"/>
        <w:jc w:val="center"/>
        <w:rPr>
          <w:u w:val="single"/>
        </w:rPr>
      </w:pPr>
      <w:r>
        <w:rPr>
          <w:u w:val="single"/>
        </w:rPr>
        <w:tab/>
      </w:r>
      <w:r>
        <w:rPr>
          <w:u w:val="single"/>
        </w:rPr>
        <w:tab/>
      </w:r>
      <w:r>
        <w:rPr>
          <w:u w:val="single"/>
        </w:rPr>
        <w:tab/>
      </w:r>
    </w:p>
    <w:sectPr w:rsidR="00314EC1" w:rsidRPr="00314EC1" w:rsidSect="00314EC1">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F287E" w14:textId="77777777" w:rsidR="0011094A" w:rsidRPr="00A312BC" w:rsidRDefault="0011094A" w:rsidP="00A312BC"/>
  </w:endnote>
  <w:endnote w:type="continuationSeparator" w:id="0">
    <w:p w14:paraId="4A62C9A1" w14:textId="77777777" w:rsidR="0011094A" w:rsidRPr="00A312BC" w:rsidRDefault="0011094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5945E" w14:textId="4F08AC44" w:rsidR="00314EC1" w:rsidRPr="00314EC1" w:rsidRDefault="00314EC1">
    <w:pPr>
      <w:pStyle w:val="Footer"/>
    </w:pPr>
    <w:r w:rsidRPr="00314EC1">
      <w:rPr>
        <w:b/>
        <w:sz w:val="18"/>
      </w:rPr>
      <w:fldChar w:fldCharType="begin"/>
    </w:r>
    <w:r w:rsidRPr="00314EC1">
      <w:rPr>
        <w:b/>
        <w:sz w:val="18"/>
      </w:rPr>
      <w:instrText xml:space="preserve"> PAGE  \* MERGEFORMAT </w:instrText>
    </w:r>
    <w:r w:rsidRPr="00314EC1">
      <w:rPr>
        <w:b/>
        <w:sz w:val="18"/>
      </w:rPr>
      <w:fldChar w:fldCharType="separate"/>
    </w:r>
    <w:r w:rsidRPr="00314EC1">
      <w:rPr>
        <w:b/>
        <w:noProof/>
        <w:sz w:val="18"/>
      </w:rPr>
      <w:t>2</w:t>
    </w:r>
    <w:r w:rsidRPr="00314EC1">
      <w:rPr>
        <w:b/>
        <w:sz w:val="18"/>
      </w:rPr>
      <w:fldChar w:fldCharType="end"/>
    </w:r>
    <w:r>
      <w:rPr>
        <w:b/>
        <w:sz w:val="18"/>
      </w:rPr>
      <w:tab/>
    </w:r>
    <w:r>
      <w:t>GE.22-09699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C60A5" w14:textId="414149E1" w:rsidR="00314EC1" w:rsidRPr="00314EC1" w:rsidRDefault="00314EC1" w:rsidP="00314EC1">
    <w:pPr>
      <w:pStyle w:val="Footer"/>
      <w:tabs>
        <w:tab w:val="clear" w:pos="9639"/>
        <w:tab w:val="right" w:pos="9638"/>
      </w:tabs>
      <w:rPr>
        <w:b/>
        <w:sz w:val="18"/>
      </w:rPr>
    </w:pPr>
    <w:r>
      <w:t>GE.22-09699</w:t>
    </w:r>
    <w:r>
      <w:tab/>
    </w:r>
    <w:r w:rsidRPr="00314EC1">
      <w:rPr>
        <w:b/>
        <w:sz w:val="18"/>
      </w:rPr>
      <w:fldChar w:fldCharType="begin"/>
    </w:r>
    <w:r w:rsidRPr="00314EC1">
      <w:rPr>
        <w:b/>
        <w:sz w:val="18"/>
      </w:rPr>
      <w:instrText xml:space="preserve"> PAGE  \* MERGEFORMAT </w:instrText>
    </w:r>
    <w:r w:rsidRPr="00314EC1">
      <w:rPr>
        <w:b/>
        <w:sz w:val="18"/>
      </w:rPr>
      <w:fldChar w:fldCharType="separate"/>
    </w:r>
    <w:r w:rsidRPr="00314EC1">
      <w:rPr>
        <w:b/>
        <w:noProof/>
        <w:sz w:val="18"/>
      </w:rPr>
      <w:t>3</w:t>
    </w:r>
    <w:r w:rsidRPr="00314EC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CF11" w14:textId="7E8C8A68" w:rsidR="00042B72" w:rsidRPr="00314EC1" w:rsidRDefault="00314EC1" w:rsidP="00314EC1">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3EF35135" wp14:editId="5A56E2E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22-09699  (R)</w:t>
    </w:r>
    <w:r>
      <w:rPr>
        <w:noProof/>
      </w:rPr>
      <w:drawing>
        <wp:anchor distT="0" distB="0" distL="114300" distR="114300" simplePos="0" relativeHeight="251659264" behindDoc="0" locked="0" layoutInCell="1" allowOverlap="1" wp14:anchorId="46B0F511" wp14:editId="7357EA9D">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220622  220622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36BA5" w14:textId="77777777" w:rsidR="0011094A" w:rsidRPr="001075E9" w:rsidRDefault="0011094A" w:rsidP="001075E9">
      <w:pPr>
        <w:tabs>
          <w:tab w:val="right" w:pos="2155"/>
        </w:tabs>
        <w:spacing w:after="80" w:line="240" w:lineRule="auto"/>
        <w:ind w:left="680"/>
        <w:rPr>
          <w:u w:val="single"/>
        </w:rPr>
      </w:pPr>
      <w:r>
        <w:rPr>
          <w:u w:val="single"/>
        </w:rPr>
        <w:tab/>
      </w:r>
    </w:p>
  </w:footnote>
  <w:footnote w:type="continuationSeparator" w:id="0">
    <w:p w14:paraId="45C2D4FA" w14:textId="77777777" w:rsidR="0011094A" w:rsidRDefault="0011094A" w:rsidP="00407B78">
      <w:pPr>
        <w:tabs>
          <w:tab w:val="right" w:pos="2155"/>
        </w:tabs>
        <w:spacing w:after="80"/>
        <w:ind w:left="680"/>
        <w:rPr>
          <w:u w:val="single"/>
        </w:rPr>
      </w:pPr>
      <w:r>
        <w:rPr>
          <w:u w:val="single"/>
        </w:rPr>
        <w:tab/>
      </w:r>
    </w:p>
  </w:footnote>
  <w:footnote w:id="1">
    <w:p w14:paraId="59612F40" w14:textId="77777777" w:rsidR="00314EC1" w:rsidRPr="00FF0CE3" w:rsidRDefault="00314EC1" w:rsidP="00314EC1">
      <w:pPr>
        <w:pStyle w:val="FootnoteText"/>
      </w:pPr>
      <w:r>
        <w:tab/>
      </w:r>
      <w:r w:rsidRPr="00314EC1">
        <w:rPr>
          <w:rStyle w:val="FootnoteReference"/>
          <w:sz w:val="20"/>
          <w:vertAlign w:val="baseline"/>
        </w:rPr>
        <w:sym w:font="Symbol" w:char="F02A"/>
      </w:r>
      <w:r>
        <w:tab/>
        <w:t>A/76/6 (разд. 20), п. 20.76.</w:t>
      </w:r>
    </w:p>
  </w:footnote>
  <w:footnote w:id="2">
    <w:p w14:paraId="005E9361" w14:textId="77777777" w:rsidR="00314EC1" w:rsidRPr="00FF0CE3" w:rsidRDefault="00314EC1" w:rsidP="00314EC1">
      <w:pPr>
        <w:pStyle w:val="FootnoteText"/>
      </w:pPr>
      <w:r>
        <w:tab/>
      </w:r>
      <w:r w:rsidRPr="00314EC1">
        <w:rPr>
          <w:rStyle w:val="FootnoteReference"/>
          <w:sz w:val="20"/>
          <w:vertAlign w:val="baseline"/>
        </w:rPr>
        <w:sym w:font="Symbol" w:char="F02A"/>
      </w:r>
      <w:r w:rsidRPr="00314EC1">
        <w:rPr>
          <w:rStyle w:val="FootnoteReference"/>
          <w:sz w:val="20"/>
          <w:vertAlign w:val="baseline"/>
        </w:rPr>
        <w:sym w:font="Symbol" w:char="F02A"/>
      </w:r>
      <w:r>
        <w:tab/>
        <w:t>Распространено Межправительственной организацией по международным железнодорожным перевозкам (ОТИФ) под условным обозначением OTIF/RID/RC/2022/25.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B18F" w14:textId="50EAD894" w:rsidR="00314EC1" w:rsidRPr="00314EC1" w:rsidRDefault="00D262FD">
    <w:pPr>
      <w:pStyle w:val="Header"/>
    </w:pPr>
    <w:r>
      <w:fldChar w:fldCharType="begin"/>
    </w:r>
    <w:r>
      <w:instrText xml:space="preserve"> TITLE  \* MERGEFORMAT </w:instrText>
    </w:r>
    <w:r>
      <w:fldChar w:fldCharType="separate"/>
    </w:r>
    <w:r w:rsidR="007A42B6">
      <w:t>ECE/TRANS/WP.15/AC.1/2022/25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86F4" w14:textId="3EF949FE" w:rsidR="00314EC1" w:rsidRPr="00314EC1" w:rsidRDefault="00D262FD" w:rsidP="00314EC1">
    <w:pPr>
      <w:pStyle w:val="Header"/>
      <w:jc w:val="right"/>
    </w:pPr>
    <w:r>
      <w:fldChar w:fldCharType="begin"/>
    </w:r>
    <w:r>
      <w:instrText xml:space="preserve"> TITLE  \* MERGEFORMAT </w:instrText>
    </w:r>
    <w:r>
      <w:fldChar w:fldCharType="separate"/>
    </w:r>
    <w:r w:rsidR="007A42B6">
      <w:t>ECE/TRANS/WP.15/AC.1/2022/25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94A"/>
    <w:rsid w:val="00033EE1"/>
    <w:rsid w:val="00042B72"/>
    <w:rsid w:val="000558BD"/>
    <w:rsid w:val="000B57E7"/>
    <w:rsid w:val="000B6373"/>
    <w:rsid w:val="000E4E5B"/>
    <w:rsid w:val="000F09DF"/>
    <w:rsid w:val="000F61B2"/>
    <w:rsid w:val="001075E9"/>
    <w:rsid w:val="0011094A"/>
    <w:rsid w:val="0014152F"/>
    <w:rsid w:val="00180183"/>
    <w:rsid w:val="0018024D"/>
    <w:rsid w:val="0018649F"/>
    <w:rsid w:val="00196389"/>
    <w:rsid w:val="001B3EF6"/>
    <w:rsid w:val="001C7A89"/>
    <w:rsid w:val="00255343"/>
    <w:rsid w:val="0027151D"/>
    <w:rsid w:val="00277DD6"/>
    <w:rsid w:val="002A2EFC"/>
    <w:rsid w:val="002B0106"/>
    <w:rsid w:val="002B74B1"/>
    <w:rsid w:val="002C0E18"/>
    <w:rsid w:val="002D5AAC"/>
    <w:rsid w:val="002E5067"/>
    <w:rsid w:val="002F405F"/>
    <w:rsid w:val="002F7EEC"/>
    <w:rsid w:val="00301299"/>
    <w:rsid w:val="00305C08"/>
    <w:rsid w:val="00307FB6"/>
    <w:rsid w:val="00314EC1"/>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7A42B6"/>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262FD"/>
    <w:rsid w:val="00D33D63"/>
    <w:rsid w:val="00D5253A"/>
    <w:rsid w:val="00D873A8"/>
    <w:rsid w:val="00D90028"/>
    <w:rsid w:val="00D90138"/>
    <w:rsid w:val="00D9145B"/>
    <w:rsid w:val="00D97D60"/>
    <w:rsid w:val="00DD78D1"/>
    <w:rsid w:val="00DE32CD"/>
    <w:rsid w:val="00DF5767"/>
    <w:rsid w:val="00DF71B9"/>
    <w:rsid w:val="00E12C5F"/>
    <w:rsid w:val="00E73F76"/>
    <w:rsid w:val="00EA2C9F"/>
    <w:rsid w:val="00EA420E"/>
    <w:rsid w:val="00ED0BDA"/>
    <w:rsid w:val="00EE142A"/>
    <w:rsid w:val="00EE2176"/>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1AC79A"/>
  <w15:docId w15:val="{6BDBC5EB-3E5F-4D3B-A3A7-C1D4F70A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Normal"/>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locked/>
    <w:rsid w:val="00314EC1"/>
    <w:rPr>
      <w:lang w:val="ru-RU" w:eastAsia="en-US"/>
    </w:rPr>
  </w:style>
  <w:style w:type="paragraph" w:customStyle="1" w:styleId="ParNoG">
    <w:name w:val="_ParNo_G"/>
    <w:basedOn w:val="SingleTxtG"/>
    <w:qFormat/>
    <w:rsid w:val="00314EC1"/>
    <w:pPr>
      <w:numPr>
        <w:numId w:val="22"/>
      </w:numPr>
      <w:tabs>
        <w:tab w:val="clear" w:pos="2268"/>
        <w:tab w:val="clear" w:pos="2835"/>
      </w:tabs>
      <w:suppressAutoHyphens w:val="0"/>
    </w:pPr>
    <w:rPr>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77778741-51E8-4417-9E4D-B381C4606139}"/>
</file>

<file path=customXml/itemProps2.xml><?xml version="1.0" encoding="utf-8"?>
<ds:datastoreItem xmlns:ds="http://schemas.openxmlformats.org/officeDocument/2006/customXml" ds:itemID="{FF004823-F727-459C-BCA4-CFF8A3D46A06}"/>
</file>

<file path=customXml/itemProps3.xml><?xml version="1.0" encoding="utf-8"?>
<ds:datastoreItem xmlns:ds="http://schemas.openxmlformats.org/officeDocument/2006/customXml" ds:itemID="{664955A1-1E22-4F62-8969-87A9BC29B54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2332</Characters>
  <Application>Microsoft Office Word</Application>
  <DocSecurity>0</DocSecurity>
  <Lines>19</Lines>
  <Paragraphs>5</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ECE/TRANS/WP.15/AC.1/2022/25</dc:title>
  <dc:subject/>
  <dc:creator>Anna PETELINA</dc:creator>
  <cp:keywords/>
  <cp:lastModifiedBy>Christine Barrio-Champeau</cp:lastModifiedBy>
  <cp:revision>2</cp:revision>
  <cp:lastPrinted>2022-06-22T14:19:00Z</cp:lastPrinted>
  <dcterms:created xsi:type="dcterms:W3CDTF">2022-07-25T11:46:00Z</dcterms:created>
  <dcterms:modified xsi:type="dcterms:W3CDTF">2022-07-25T11:46:00Z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