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9CCA80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F22E109" w14:textId="77777777" w:rsidR="00F35BAF" w:rsidRPr="00DB58B5" w:rsidRDefault="00F35BAF" w:rsidP="009A70F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820102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1197C92" w14:textId="3729B92A" w:rsidR="00F35BAF" w:rsidRPr="00DB58B5" w:rsidRDefault="009A70F2" w:rsidP="009A70F2">
            <w:pPr>
              <w:jc w:val="right"/>
            </w:pPr>
            <w:r w:rsidRPr="009A70F2">
              <w:rPr>
                <w:sz w:val="40"/>
              </w:rPr>
              <w:t>ECE</w:t>
            </w:r>
            <w:r>
              <w:t>/TRANS/WP.15/AC.1/2022/24</w:t>
            </w:r>
          </w:p>
        </w:tc>
      </w:tr>
      <w:tr w:rsidR="00F35BAF" w:rsidRPr="00DB58B5" w14:paraId="6661E0A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B562CB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CBFB2DA" wp14:editId="413D4DE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FD710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2B94C98" w14:textId="77777777" w:rsidR="00F35BAF" w:rsidRDefault="009A70F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55B3592" w14:textId="77777777" w:rsidR="009A70F2" w:rsidRDefault="009A70F2" w:rsidP="009A70F2">
            <w:pPr>
              <w:spacing w:line="240" w:lineRule="exact"/>
            </w:pPr>
            <w:r>
              <w:t>21 juin 2022</w:t>
            </w:r>
          </w:p>
          <w:p w14:paraId="6C988264" w14:textId="77777777" w:rsidR="009A70F2" w:rsidRDefault="009A70F2" w:rsidP="009A70F2">
            <w:pPr>
              <w:spacing w:line="240" w:lineRule="exact"/>
            </w:pPr>
            <w:r>
              <w:t>Français</w:t>
            </w:r>
          </w:p>
          <w:p w14:paraId="6CE69EAA" w14:textId="70C8A6A3" w:rsidR="009A70F2" w:rsidRPr="00DB58B5" w:rsidRDefault="009A70F2" w:rsidP="009A70F2">
            <w:pPr>
              <w:spacing w:line="240" w:lineRule="exact"/>
            </w:pPr>
            <w:r>
              <w:t>Original : anglais</w:t>
            </w:r>
          </w:p>
        </w:tc>
      </w:tr>
    </w:tbl>
    <w:p w14:paraId="53F390E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209BC0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0B5F8F3" w14:textId="1235AEFA" w:rsidR="008A1788" w:rsidRPr="008A1788" w:rsidRDefault="008A1788" w:rsidP="008A1788">
      <w:pPr>
        <w:spacing w:before="120" w:after="120"/>
        <w:rPr>
          <w:b/>
          <w:sz w:val="24"/>
          <w:szCs w:val="24"/>
        </w:rPr>
      </w:pPr>
      <w:r w:rsidRPr="008A1788">
        <w:rPr>
          <w:b/>
          <w:bCs/>
          <w:sz w:val="24"/>
          <w:szCs w:val="24"/>
          <w:lang w:val="fr-FR"/>
        </w:rPr>
        <w:t xml:space="preserve">Groupe de travail des transports </w:t>
      </w:r>
      <w:r w:rsidR="00C62BA8">
        <w:rPr>
          <w:b/>
          <w:bCs/>
          <w:sz w:val="24"/>
          <w:szCs w:val="24"/>
          <w:lang w:val="fr-FR"/>
        </w:rPr>
        <w:br/>
      </w:r>
      <w:r w:rsidRPr="008A1788">
        <w:rPr>
          <w:b/>
          <w:bCs/>
          <w:sz w:val="24"/>
          <w:szCs w:val="24"/>
          <w:lang w:val="fr-FR"/>
        </w:rPr>
        <w:t>de marchandises dangereuses</w:t>
      </w:r>
    </w:p>
    <w:p w14:paraId="463873EC" w14:textId="6A1144E9" w:rsidR="008A1788" w:rsidRPr="00D85BC2" w:rsidRDefault="008A1788" w:rsidP="008A1788">
      <w:pPr>
        <w:rPr>
          <w:b/>
        </w:rPr>
      </w:pPr>
      <w:r>
        <w:rPr>
          <w:b/>
          <w:bCs/>
          <w:lang w:val="fr-FR"/>
        </w:rPr>
        <w:t xml:space="preserve">Réunion commune de la Commission d’experts du RID et du Groupe </w:t>
      </w:r>
      <w:r>
        <w:rPr>
          <w:b/>
          <w:bCs/>
          <w:lang w:val="fr-FR"/>
        </w:rPr>
        <w:br/>
        <w:t>de travail des transports de marchandises dangereuses</w:t>
      </w:r>
    </w:p>
    <w:p w14:paraId="7EC3FD39" w14:textId="77777777" w:rsidR="008A1788" w:rsidRPr="00D85BC2" w:rsidRDefault="008A1788" w:rsidP="008A1788">
      <w:r>
        <w:rPr>
          <w:lang w:val="fr-FR"/>
        </w:rPr>
        <w:t>Genève, 12-16 septembre 2022</w:t>
      </w:r>
    </w:p>
    <w:p w14:paraId="3FD66167" w14:textId="77777777" w:rsidR="008A1788" w:rsidRPr="00D85BC2" w:rsidRDefault="008A1788" w:rsidP="008A1788">
      <w:r>
        <w:rPr>
          <w:lang w:val="fr-FR"/>
        </w:rPr>
        <w:t>Point 3 de l’ordre du jour provisoire</w:t>
      </w:r>
    </w:p>
    <w:p w14:paraId="1E638343" w14:textId="77777777" w:rsidR="008A1788" w:rsidRPr="00D85BC2" w:rsidRDefault="008A1788" w:rsidP="008A1788">
      <w:pPr>
        <w:rPr>
          <w:b/>
          <w:bCs/>
        </w:rPr>
      </w:pPr>
      <w:r>
        <w:rPr>
          <w:b/>
          <w:bCs/>
          <w:lang w:val="fr-FR"/>
        </w:rPr>
        <w:t>Normes</w:t>
      </w:r>
    </w:p>
    <w:p w14:paraId="6AAF68D2" w14:textId="11367504" w:rsidR="008A1788" w:rsidRPr="00D85BC2" w:rsidRDefault="008A1788" w:rsidP="008A1788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Mise à jour concernant la n</w:t>
      </w:r>
      <w:r>
        <w:rPr>
          <w:bCs/>
          <w:lang w:val="fr-FR"/>
        </w:rPr>
        <w:t>orme EN 1251-3:2000</w:t>
      </w:r>
    </w:p>
    <w:p w14:paraId="66552511" w14:textId="04734493" w:rsidR="008A1788" w:rsidRPr="00D85BC2" w:rsidRDefault="008A1788" w:rsidP="008A1788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>Communication du Gouvernement des Pays-Bas</w:t>
      </w:r>
      <w:r w:rsidRPr="008A1788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Pr="00C62BA8">
        <w:rPr>
          <w:b w:val="0"/>
          <w:bCs/>
          <w:sz w:val="20"/>
          <w:vertAlign w:val="superscript"/>
          <w:lang w:val="fr-FR"/>
        </w:rPr>
        <w:t xml:space="preserve">, </w:t>
      </w:r>
      <w:r w:rsidRPr="00C62BA8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p w14:paraId="6B7BE2C7" w14:textId="77777777" w:rsidR="008A1788" w:rsidRPr="00174271" w:rsidRDefault="008A1788" w:rsidP="008A1788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0AB7D1D3" w14:textId="17BEEA78" w:rsidR="008A1788" w:rsidRPr="00D85BC2" w:rsidRDefault="008A1788" w:rsidP="008A1788">
      <w:pPr>
        <w:pStyle w:val="SingleTxtG"/>
      </w:pPr>
      <w:r w:rsidRPr="00D85BC2">
        <w:t>1.</w:t>
      </w:r>
      <w:r w:rsidRPr="00D85BC2">
        <w:tab/>
      </w:r>
      <w:r>
        <w:rPr>
          <w:lang w:val="fr-FR"/>
        </w:rPr>
        <w:t>Dans le tableau du 6.2.4.2 du RID et de l’ADR, il est fait référence à la norme EN 1251-3:2000 (Récipients cryogéniques − Transportables, isolés sous vide, d’un volume n’excédant pas 1 000 litres − Partie 3 : Prescriptions de fonctionnement), les contrôles et épreuves périodiques des récipients cryogéniques visés devant être effectués conformément aux dispositions de ladite norme.</w:t>
      </w:r>
    </w:p>
    <w:p w14:paraId="48F943EC" w14:textId="2868737D" w:rsidR="008A1788" w:rsidRPr="00D85BC2" w:rsidRDefault="008A1788" w:rsidP="008A1788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Cependant, en 2015, la norme EN 1251-3:2000 a été retirée et remplacée par la norme EN ISO 21029-2:2015 (Récipients cryogéniques − Récipients transportables, isolés, sous vide, d’un volume n’excédant pas 1 000 litres − Partie 2 : Exigences de fonctionnement</w:t>
      </w:r>
      <w:r w:rsidR="00C62BA8">
        <w:rPr>
          <w:lang w:val="fr-FR"/>
        </w:rPr>
        <w:t>)</w:t>
      </w:r>
      <w:r>
        <w:rPr>
          <w:lang w:val="fr-FR"/>
        </w:rPr>
        <w:t>.</w:t>
      </w:r>
    </w:p>
    <w:p w14:paraId="1DAF9E63" w14:textId="77777777" w:rsidR="008A1788" w:rsidRPr="001D01F4" w:rsidRDefault="008A1788" w:rsidP="008A1788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1D01F4">
        <w:rPr>
          <w:bCs/>
        </w:rPr>
        <w:t>Proposition</w:t>
      </w:r>
    </w:p>
    <w:p w14:paraId="5981E153" w14:textId="02D472A4" w:rsidR="00F9573C" w:rsidRDefault="008A1788" w:rsidP="008A1788">
      <w:pPr>
        <w:pStyle w:val="SingleTxtG"/>
      </w:pPr>
      <w:r w:rsidRPr="004E72F8">
        <w:t>3.</w:t>
      </w:r>
      <w:r w:rsidRPr="004E72F8">
        <w:tab/>
        <w:t xml:space="preserve">Il est demandé au Groupe de travail des normes </w:t>
      </w:r>
      <w:r>
        <w:t>d’examiner</w:t>
      </w:r>
      <w:r w:rsidRPr="004E72F8">
        <w:t xml:space="preserve"> la norme EN</w:t>
      </w:r>
      <w:r>
        <w:t> </w:t>
      </w:r>
      <w:r w:rsidRPr="004E72F8">
        <w:t>ISO</w:t>
      </w:r>
      <w:r>
        <w:t> </w:t>
      </w:r>
      <w:r w:rsidRPr="004E72F8">
        <w:t>21029</w:t>
      </w:r>
      <w:r>
        <w:noBreakHyphen/>
      </w:r>
      <w:r w:rsidRPr="004E72F8">
        <w:t xml:space="preserve">2:2015 </w:t>
      </w:r>
      <w:r>
        <w:t>en vue de l’ajouter comme référence dans</w:t>
      </w:r>
      <w:r w:rsidRPr="004E72F8">
        <w:t xml:space="preserve"> le RID et l</w:t>
      </w:r>
      <w:r>
        <w:t>’</w:t>
      </w:r>
      <w:r w:rsidRPr="004E72F8">
        <w:t>ADR et, si nécessaire, de conseiller à la Réunion commune de limiter l</w:t>
      </w:r>
      <w:r>
        <w:t>’</w:t>
      </w:r>
      <w:r w:rsidRPr="004E72F8">
        <w:t>applicabilité de la norme EN</w:t>
      </w:r>
      <w:r>
        <w:t> </w:t>
      </w:r>
      <w:r w:rsidRPr="004E72F8">
        <w:t xml:space="preserve">1251-3:2000 dans </w:t>
      </w:r>
      <w:r>
        <w:t xml:space="preserve"> ces mêmes textes</w:t>
      </w:r>
      <w:r w:rsidRPr="004E72F8">
        <w:t>.</w:t>
      </w:r>
    </w:p>
    <w:p w14:paraId="2B3EB6D3" w14:textId="5D5140F9" w:rsidR="008A1788" w:rsidRPr="008A1788" w:rsidRDefault="008A1788" w:rsidP="008A1788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A1788" w:rsidRPr="008A1788" w:rsidSect="009A70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1C89" w14:textId="77777777" w:rsidR="002107B9" w:rsidRDefault="002107B9" w:rsidP="00F95C08">
      <w:pPr>
        <w:spacing w:line="240" w:lineRule="auto"/>
      </w:pPr>
    </w:p>
  </w:endnote>
  <w:endnote w:type="continuationSeparator" w:id="0">
    <w:p w14:paraId="4E1501B3" w14:textId="77777777" w:rsidR="002107B9" w:rsidRPr="00AC3823" w:rsidRDefault="002107B9" w:rsidP="00AC3823">
      <w:pPr>
        <w:pStyle w:val="Footer"/>
      </w:pPr>
    </w:p>
  </w:endnote>
  <w:endnote w:type="continuationNotice" w:id="1">
    <w:p w14:paraId="6DA4C0EF" w14:textId="77777777" w:rsidR="002107B9" w:rsidRDefault="002107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301D" w14:textId="2848AB60" w:rsidR="009A70F2" w:rsidRPr="009A70F2" w:rsidRDefault="009A70F2" w:rsidP="009A70F2">
    <w:pPr>
      <w:pStyle w:val="Footer"/>
      <w:tabs>
        <w:tab w:val="right" w:pos="9638"/>
      </w:tabs>
    </w:pPr>
    <w:r w:rsidRPr="009A70F2">
      <w:rPr>
        <w:b/>
        <w:sz w:val="18"/>
      </w:rPr>
      <w:fldChar w:fldCharType="begin"/>
    </w:r>
    <w:r w:rsidRPr="009A70F2">
      <w:rPr>
        <w:b/>
        <w:sz w:val="18"/>
      </w:rPr>
      <w:instrText xml:space="preserve"> PAGE  \* MERGEFORMAT </w:instrText>
    </w:r>
    <w:r w:rsidRPr="009A70F2">
      <w:rPr>
        <w:b/>
        <w:sz w:val="18"/>
      </w:rPr>
      <w:fldChar w:fldCharType="separate"/>
    </w:r>
    <w:r w:rsidRPr="009A70F2">
      <w:rPr>
        <w:b/>
        <w:noProof/>
        <w:sz w:val="18"/>
      </w:rPr>
      <w:t>2</w:t>
    </w:r>
    <w:r w:rsidRPr="009A70F2">
      <w:rPr>
        <w:b/>
        <w:sz w:val="18"/>
      </w:rPr>
      <w:fldChar w:fldCharType="end"/>
    </w:r>
    <w:r>
      <w:rPr>
        <w:b/>
        <w:sz w:val="18"/>
      </w:rPr>
      <w:tab/>
    </w:r>
    <w:r>
      <w:t>GE.22-09698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1CC1" w14:textId="729E01BC" w:rsidR="009A70F2" w:rsidRPr="009A70F2" w:rsidRDefault="009A70F2" w:rsidP="009A70F2">
    <w:pPr>
      <w:pStyle w:val="Footer"/>
      <w:tabs>
        <w:tab w:val="right" w:pos="9638"/>
      </w:tabs>
      <w:rPr>
        <w:b/>
        <w:sz w:val="18"/>
      </w:rPr>
    </w:pPr>
    <w:r>
      <w:t>GE.22-09698</w:t>
    </w:r>
    <w:r>
      <w:tab/>
    </w:r>
    <w:r w:rsidRPr="009A70F2">
      <w:rPr>
        <w:b/>
        <w:sz w:val="18"/>
      </w:rPr>
      <w:fldChar w:fldCharType="begin"/>
    </w:r>
    <w:r w:rsidRPr="009A70F2">
      <w:rPr>
        <w:b/>
        <w:sz w:val="18"/>
      </w:rPr>
      <w:instrText xml:space="preserve"> PAGE  \* MERGEFORMAT </w:instrText>
    </w:r>
    <w:r w:rsidRPr="009A70F2">
      <w:rPr>
        <w:b/>
        <w:sz w:val="18"/>
      </w:rPr>
      <w:fldChar w:fldCharType="separate"/>
    </w:r>
    <w:r w:rsidRPr="009A70F2">
      <w:rPr>
        <w:b/>
        <w:noProof/>
        <w:sz w:val="18"/>
      </w:rPr>
      <w:t>3</w:t>
    </w:r>
    <w:r w:rsidRPr="009A70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C660" w14:textId="62B72DD9" w:rsidR="007F20FA" w:rsidRPr="009A70F2" w:rsidRDefault="009A70F2" w:rsidP="009A70F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15ACEA3" wp14:editId="3DC13E9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22-09698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FEA4760" wp14:editId="597B633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210722    210722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88A8" w14:textId="77777777" w:rsidR="002107B9" w:rsidRPr="00AC3823" w:rsidRDefault="002107B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5A4250" w14:textId="77777777" w:rsidR="002107B9" w:rsidRPr="00AC3823" w:rsidRDefault="002107B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73CC9CA" w14:textId="77777777" w:rsidR="002107B9" w:rsidRPr="00AC3823" w:rsidRDefault="002107B9">
      <w:pPr>
        <w:spacing w:line="240" w:lineRule="auto"/>
        <w:rPr>
          <w:sz w:val="2"/>
          <w:szCs w:val="2"/>
        </w:rPr>
      </w:pPr>
    </w:p>
  </w:footnote>
  <w:footnote w:id="2">
    <w:p w14:paraId="4DF5F1A5" w14:textId="55946A31" w:rsidR="008A1788" w:rsidRPr="008A1788" w:rsidRDefault="008A1788">
      <w:pPr>
        <w:pStyle w:val="FootnoteText"/>
      </w:pPr>
      <w:r>
        <w:rPr>
          <w:rStyle w:val="FootnoteReference"/>
        </w:rPr>
        <w:tab/>
      </w:r>
      <w:r w:rsidRPr="008A178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A/76/6 (Sect. 20), par. 20.76.</w:t>
      </w:r>
    </w:p>
  </w:footnote>
  <w:footnote w:id="3">
    <w:p w14:paraId="551A7CF7" w14:textId="42ED3075" w:rsidR="008A1788" w:rsidRPr="008A1788" w:rsidRDefault="008A1788">
      <w:pPr>
        <w:pStyle w:val="FootnoteText"/>
      </w:pPr>
      <w:r>
        <w:rPr>
          <w:rStyle w:val="FootnoteReference"/>
        </w:rPr>
        <w:tab/>
      </w:r>
      <w:r w:rsidRPr="008A1788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Diffusée par l’Organisation intergouvernementale pour les transports internationaux ferroviaires (OTIF) sous la cote OTIF/RID/RC/2022/24.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354C" w14:textId="735A1629" w:rsidR="009A70F2" w:rsidRPr="009A70F2" w:rsidRDefault="00D8357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86AEA">
      <w:t>ECE/TRANS/WP.15/AC.1/2022/24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1E8B" w14:textId="47485EB9" w:rsidR="009A70F2" w:rsidRPr="009A70F2" w:rsidRDefault="00D83573" w:rsidP="009A70F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86AEA">
      <w:t>ECE/TRANS/WP.15/AC.1/2022/24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B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107B9"/>
    <w:rsid w:val="00223272"/>
    <w:rsid w:val="0024779E"/>
    <w:rsid w:val="00257168"/>
    <w:rsid w:val="002744B8"/>
    <w:rsid w:val="002832AC"/>
    <w:rsid w:val="002D7C93"/>
    <w:rsid w:val="00305801"/>
    <w:rsid w:val="003916DE"/>
    <w:rsid w:val="003E4F73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AEA"/>
    <w:rsid w:val="00586ED3"/>
    <w:rsid w:val="00596AA9"/>
    <w:rsid w:val="0071601D"/>
    <w:rsid w:val="007A62E6"/>
    <w:rsid w:val="007F20FA"/>
    <w:rsid w:val="0080684C"/>
    <w:rsid w:val="00871C75"/>
    <w:rsid w:val="008776DC"/>
    <w:rsid w:val="008A1788"/>
    <w:rsid w:val="008D5EF9"/>
    <w:rsid w:val="009446C0"/>
    <w:rsid w:val="009705C8"/>
    <w:rsid w:val="009A70F2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62BA8"/>
    <w:rsid w:val="00C97039"/>
    <w:rsid w:val="00D3439C"/>
    <w:rsid w:val="00D7622E"/>
    <w:rsid w:val="00D83573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F7A737"/>
  <w15:docId w15:val="{C369AE0A-F3C6-4B8A-9CE3-C2F9D498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8A178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8A1788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EB8C0980-D748-43B9-BF6C-6C5E0CADA917}"/>
</file>

<file path=customXml/itemProps2.xml><?xml version="1.0" encoding="utf-8"?>
<ds:datastoreItem xmlns:ds="http://schemas.openxmlformats.org/officeDocument/2006/customXml" ds:itemID="{1033EBA6-F053-43A9-9AEE-F4DACC301D40}"/>
</file>

<file path=customXml/itemProps3.xml><?xml version="1.0" encoding="utf-8"?>
<ds:datastoreItem xmlns:ds="http://schemas.openxmlformats.org/officeDocument/2006/customXml" ds:itemID="{202E2B4E-1B89-424F-937E-2132C0E8E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ECE/TRANS/WP.15/AC.1/2022/24</dc:title>
  <dc:subject/>
  <dc:creator>Maud DARICHE</dc:creator>
  <cp:keywords/>
  <cp:lastModifiedBy>Christine Barrio-Champeau</cp:lastModifiedBy>
  <cp:revision>2</cp:revision>
  <cp:lastPrinted>2022-07-21T16:34:00Z</cp:lastPrinted>
  <dcterms:created xsi:type="dcterms:W3CDTF">2022-07-25T11:43:00Z</dcterms:created>
  <dcterms:modified xsi:type="dcterms:W3CDTF">2022-07-25T11:43:00Z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