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328" w14:textId="0E2B7667" w:rsidR="00255C70" w:rsidRPr="00BB35E0" w:rsidRDefault="00255C70" w:rsidP="00255C70">
      <w:pPr>
        <w:suppressAutoHyphens/>
        <w:snapToGrid w:val="0"/>
        <w:ind w:left="5387" w:right="-286"/>
        <w:outlineLvl w:val="0"/>
        <w:rPr>
          <w:rFonts w:eastAsia="Arial" w:cs="Arial"/>
          <w:bCs/>
          <w:sz w:val="20"/>
        </w:rPr>
      </w:pPr>
      <w:r w:rsidRPr="00BB35E0">
        <w:rPr>
          <w:rFonts w:eastAsia="Arial" w:cs="Arial"/>
          <w:bCs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2B6936FD" wp14:editId="7E6F507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E0">
        <w:rPr>
          <w:rFonts w:eastAsia="Arial" w:cs="Arial"/>
          <w:bCs/>
          <w:sz w:val="20"/>
        </w:rPr>
        <w:t>CCNR-ZKR/ADN/WP.15/AC.2/2022/</w:t>
      </w:r>
      <w:r w:rsidR="002F60A5" w:rsidRPr="00BB35E0">
        <w:rPr>
          <w:rFonts w:eastAsia="Arial" w:cs="Arial"/>
          <w:bCs/>
          <w:sz w:val="20"/>
        </w:rPr>
        <w:t>4</w:t>
      </w:r>
      <w:r w:rsidR="0041134B" w:rsidRPr="00BB35E0">
        <w:rPr>
          <w:rFonts w:eastAsia="Arial" w:cs="Arial"/>
          <w:bCs/>
          <w:sz w:val="20"/>
        </w:rPr>
        <w:t>7</w:t>
      </w:r>
    </w:p>
    <w:p w14:paraId="533BA7FC" w14:textId="77777777" w:rsidR="00255C70" w:rsidRPr="00BB35E0" w:rsidRDefault="00255C70" w:rsidP="00255C70">
      <w:pPr>
        <w:tabs>
          <w:tab w:val="left" w:pos="5670"/>
        </w:tabs>
        <w:snapToGrid w:val="0"/>
        <w:ind w:left="5387"/>
        <w:rPr>
          <w:rFonts w:cs="Arial"/>
          <w:sz w:val="16"/>
        </w:rPr>
      </w:pPr>
      <w:r w:rsidRPr="00BB35E0">
        <w:rPr>
          <w:rFonts w:cs="Arial"/>
          <w:sz w:val="16"/>
        </w:rPr>
        <w:t>Allgemeine Verteilung</w:t>
      </w:r>
    </w:p>
    <w:p w14:paraId="32A86250" w14:textId="548D6E60" w:rsidR="00255C70" w:rsidRPr="00BB35E0" w:rsidRDefault="0094155F" w:rsidP="00255C70">
      <w:pPr>
        <w:tabs>
          <w:tab w:val="right" w:pos="3856"/>
          <w:tab w:val="left" w:pos="5670"/>
        </w:tabs>
        <w:snapToGrid w:val="0"/>
        <w:ind w:left="5387"/>
        <w:rPr>
          <w:rFonts w:cs="Arial"/>
          <w:sz w:val="20"/>
        </w:rPr>
      </w:pPr>
      <w:r w:rsidRPr="00BB35E0">
        <w:rPr>
          <w:rFonts w:eastAsia="Arial" w:cs="Arial"/>
          <w:sz w:val="20"/>
        </w:rPr>
        <w:t>9</w:t>
      </w:r>
      <w:r w:rsidR="00255C70" w:rsidRPr="00BB35E0">
        <w:rPr>
          <w:rFonts w:eastAsia="Arial" w:cs="Arial"/>
          <w:sz w:val="20"/>
        </w:rPr>
        <w:t xml:space="preserve">. </w:t>
      </w:r>
      <w:r w:rsidR="002F60A5" w:rsidRPr="00BB35E0">
        <w:rPr>
          <w:rFonts w:eastAsia="Arial" w:cs="Arial"/>
          <w:sz w:val="20"/>
        </w:rPr>
        <w:t>Juni</w:t>
      </w:r>
      <w:r w:rsidR="00255C70" w:rsidRPr="00BB35E0">
        <w:rPr>
          <w:rFonts w:eastAsia="Arial" w:cs="Arial"/>
          <w:sz w:val="20"/>
        </w:rPr>
        <w:t xml:space="preserve"> 2022</w:t>
      </w:r>
    </w:p>
    <w:p w14:paraId="00D062E5" w14:textId="42E0369E" w:rsidR="00255C70" w:rsidRPr="00BB35E0" w:rsidRDefault="00255C70" w:rsidP="00255C70">
      <w:pPr>
        <w:tabs>
          <w:tab w:val="right" w:pos="3856"/>
          <w:tab w:val="left" w:pos="5670"/>
        </w:tabs>
        <w:snapToGrid w:val="0"/>
        <w:ind w:left="5387" w:right="565"/>
        <w:rPr>
          <w:rFonts w:eastAsia="Arial" w:cs="Arial"/>
          <w:sz w:val="16"/>
        </w:rPr>
      </w:pPr>
      <w:proofErr w:type="spellStart"/>
      <w:r w:rsidRPr="00BB35E0">
        <w:rPr>
          <w:rFonts w:eastAsia="Arial" w:cs="Arial"/>
          <w:sz w:val="16"/>
        </w:rPr>
        <w:t>Or</w:t>
      </w:r>
      <w:proofErr w:type="spellEnd"/>
      <w:r w:rsidRPr="00BB35E0">
        <w:rPr>
          <w:rFonts w:eastAsia="Arial" w:cs="Arial"/>
          <w:sz w:val="16"/>
        </w:rPr>
        <w:t xml:space="preserve">. </w:t>
      </w:r>
      <w:r w:rsidR="0094155F" w:rsidRPr="00BB35E0">
        <w:rPr>
          <w:rFonts w:eastAsia="Arial" w:cs="Arial"/>
          <w:sz w:val="16"/>
        </w:rPr>
        <w:t>ENGLISCH</w:t>
      </w:r>
    </w:p>
    <w:p w14:paraId="556E97C6" w14:textId="77777777" w:rsidR="00255C70" w:rsidRPr="00BB35E0" w:rsidRDefault="00255C70" w:rsidP="00255C70">
      <w:pPr>
        <w:snapToGrid w:val="0"/>
        <w:rPr>
          <w:rFonts w:cs="Arial"/>
          <w:sz w:val="16"/>
        </w:rPr>
      </w:pPr>
    </w:p>
    <w:p w14:paraId="0EC163B2" w14:textId="77777777" w:rsidR="00255C70" w:rsidRPr="00BB35E0" w:rsidRDefault="00255C70" w:rsidP="00255C70">
      <w:pPr>
        <w:tabs>
          <w:tab w:val="left" w:pos="2977"/>
        </w:tabs>
        <w:snapToGrid w:val="0"/>
        <w:ind w:left="3958"/>
        <w:rPr>
          <w:sz w:val="16"/>
          <w:szCs w:val="20"/>
          <w:lang w:eastAsia="fr-FR"/>
        </w:rPr>
      </w:pPr>
      <w:r w:rsidRPr="00BB35E0">
        <w:rPr>
          <w:sz w:val="16"/>
          <w:szCs w:val="20"/>
          <w:lang w:eastAsia="fr-FR"/>
        </w:rPr>
        <w:t xml:space="preserve">GEMEINSAME EXPERTENTAGUNG FÜR DIE DEM ÜBEREINKOMMEN ÜBER DIE INTERNATIONALE BEFÖRDERUNG VON GEFÄHRLICHEN GÜTERN AUF </w:t>
      </w:r>
      <w:r w:rsidRPr="00BB35E0">
        <w:rPr>
          <w:rFonts w:eastAsia="Calibri"/>
          <w:sz w:val="16"/>
          <w:szCs w:val="20"/>
          <w:lang w:eastAsia="fr-FR"/>
        </w:rPr>
        <w:t xml:space="preserve">BINNENWASSERSTRAẞEN (ADN) </w:t>
      </w:r>
      <w:r w:rsidRPr="00BB35E0">
        <w:rPr>
          <w:sz w:val="16"/>
          <w:szCs w:val="20"/>
          <w:lang w:eastAsia="fr-FR"/>
        </w:rPr>
        <w:t>BEIGEFÜGTE VERORDNUNG (SICHERHEITSAUSSCHUSS)</w:t>
      </w:r>
    </w:p>
    <w:p w14:paraId="2C1A5DA9" w14:textId="77777777" w:rsidR="00255C70" w:rsidRPr="00BB35E0" w:rsidRDefault="00255C70" w:rsidP="00255C70">
      <w:pPr>
        <w:tabs>
          <w:tab w:val="left" w:pos="2977"/>
        </w:tabs>
        <w:snapToGrid w:val="0"/>
        <w:ind w:left="3960"/>
        <w:rPr>
          <w:sz w:val="16"/>
          <w:lang w:eastAsia="fr-FR"/>
        </w:rPr>
      </w:pPr>
      <w:r w:rsidRPr="00BB35E0">
        <w:rPr>
          <w:sz w:val="16"/>
          <w:lang w:eastAsia="fr-FR"/>
        </w:rPr>
        <w:t>(40. Tagung, Genf, 22. – 26. August 2022)</w:t>
      </w:r>
    </w:p>
    <w:p w14:paraId="0A87E681" w14:textId="3A344151" w:rsidR="00255C70" w:rsidRPr="00BB35E0" w:rsidRDefault="00255C70" w:rsidP="00255C70">
      <w:pPr>
        <w:tabs>
          <w:tab w:val="left" w:pos="2977"/>
        </w:tabs>
        <w:snapToGrid w:val="0"/>
        <w:ind w:left="3960"/>
        <w:rPr>
          <w:rFonts w:cs="Arial"/>
          <w:sz w:val="16"/>
          <w:szCs w:val="16"/>
          <w:lang w:eastAsia="en-US"/>
        </w:rPr>
      </w:pPr>
      <w:r w:rsidRPr="00BB35E0">
        <w:rPr>
          <w:rFonts w:cs="Arial"/>
          <w:sz w:val="16"/>
          <w:szCs w:val="16"/>
          <w:lang w:eastAsia="en-US"/>
        </w:rPr>
        <w:t xml:space="preserve">Punkt </w:t>
      </w:r>
      <w:r w:rsidR="0041134B" w:rsidRPr="00BB35E0">
        <w:rPr>
          <w:rFonts w:cs="Arial"/>
          <w:sz w:val="16"/>
          <w:szCs w:val="16"/>
          <w:lang w:eastAsia="en-US"/>
        </w:rPr>
        <w:t>3 b</w:t>
      </w:r>
      <w:r w:rsidRPr="00BB35E0">
        <w:rPr>
          <w:rFonts w:cs="Arial"/>
          <w:sz w:val="16"/>
          <w:szCs w:val="16"/>
          <w:lang w:eastAsia="en-US"/>
        </w:rPr>
        <w:t xml:space="preserve">) </w:t>
      </w:r>
      <w:r w:rsidR="00105937" w:rsidRPr="00BB35E0">
        <w:rPr>
          <w:rFonts w:cs="Arial"/>
          <w:sz w:val="16"/>
          <w:szCs w:val="16"/>
          <w:lang w:eastAsia="en-US"/>
        </w:rPr>
        <w:t>der</w:t>
      </w:r>
      <w:r w:rsidRPr="00BB35E0">
        <w:rPr>
          <w:rFonts w:cs="Arial"/>
          <w:sz w:val="16"/>
          <w:szCs w:val="16"/>
          <w:lang w:eastAsia="en-US"/>
        </w:rPr>
        <w:t xml:space="preserve"> vorläufigen Tagesordnung</w:t>
      </w:r>
    </w:p>
    <w:p w14:paraId="7DC79290" w14:textId="46CEE6CC" w:rsidR="00255C70" w:rsidRPr="00BB35E0" w:rsidRDefault="0041134B" w:rsidP="0041134B">
      <w:pPr>
        <w:spacing w:after="120"/>
        <w:ind w:left="3958" w:firstLine="11"/>
        <w:rPr>
          <w:rFonts w:cs="Arial"/>
          <w:b/>
          <w:sz w:val="14"/>
          <w:szCs w:val="16"/>
          <w:lang w:eastAsia="en-US"/>
        </w:rPr>
      </w:pPr>
      <w:r w:rsidRPr="00BB35E0">
        <w:rPr>
          <w:rFonts w:cs="Arial"/>
          <w:b/>
          <w:sz w:val="14"/>
          <w:szCs w:val="16"/>
          <w:lang w:eastAsia="en-US"/>
        </w:rPr>
        <w:t>Durchführung des Europäischen Übereinkommens über die internationale Beförderung von gefährlichen Gütern auf Binnenwasserstraßen (ADN): Ausnahmegenehmigungen, Abweichungen und Gleichwertigkeiten</w:t>
      </w:r>
    </w:p>
    <w:p w14:paraId="301E5816" w14:textId="77777777" w:rsidR="00B5677E" w:rsidRPr="00BB35E0" w:rsidRDefault="00B5677E" w:rsidP="00255C70">
      <w:pPr>
        <w:ind w:left="1134"/>
        <w:rPr>
          <w:snapToGrid w:val="0"/>
          <w:sz w:val="20"/>
          <w:lang w:eastAsia="fr-FR"/>
        </w:rPr>
      </w:pPr>
    </w:p>
    <w:p w14:paraId="3BF09938" w14:textId="734B0069" w:rsidR="0041134B" w:rsidRPr="00BB35E0" w:rsidRDefault="0041134B" w:rsidP="00105937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hAnsi="Times New Roman"/>
          <w:b/>
          <w:sz w:val="28"/>
          <w:szCs w:val="20"/>
          <w:lang w:eastAsia="fr-FR"/>
        </w:rPr>
      </w:pPr>
      <w:r w:rsidRPr="00BB35E0">
        <w:rPr>
          <w:rFonts w:ascii="Times New Roman" w:hAnsi="Times New Roman"/>
          <w:b/>
          <w:sz w:val="28"/>
          <w:szCs w:val="20"/>
          <w:lang w:eastAsia="fr-FR"/>
        </w:rPr>
        <w:tab/>
      </w:r>
      <w:r w:rsidRPr="00BB35E0">
        <w:rPr>
          <w:rFonts w:ascii="Times New Roman" w:hAnsi="Times New Roman"/>
          <w:b/>
          <w:sz w:val="28"/>
          <w:szCs w:val="20"/>
          <w:lang w:eastAsia="fr-FR"/>
        </w:rPr>
        <w:tab/>
      </w:r>
      <w:r w:rsidR="00105937" w:rsidRPr="00BB35E0">
        <w:rPr>
          <w:rFonts w:ascii="Times New Roman" w:hAnsi="Times New Roman"/>
          <w:b/>
          <w:sz w:val="28"/>
          <w:szCs w:val="20"/>
          <w:lang w:eastAsia="fr-FR"/>
        </w:rPr>
        <w:t>Vorstellung eines Projekts betreffend Schiffe mit reduzierter Besatzung für die Beförderung gefährlicher Güter auf Binnenwasserstraßen</w:t>
      </w:r>
    </w:p>
    <w:p w14:paraId="715133AB" w14:textId="77777777" w:rsidR="00255C70" w:rsidRPr="00BB35E0" w:rsidRDefault="00255C70" w:rsidP="00255C70">
      <w:pPr>
        <w:suppressAutoHyphens/>
        <w:spacing w:line="240" w:lineRule="atLeast"/>
        <w:ind w:left="1134"/>
        <w:rPr>
          <w:rFonts w:ascii="Times New Roman" w:hAnsi="Times New Roman"/>
          <w:snapToGrid w:val="0"/>
          <w:sz w:val="20"/>
          <w:szCs w:val="20"/>
          <w:lang w:eastAsia="fr-FR"/>
        </w:rPr>
      </w:pPr>
    </w:p>
    <w:p w14:paraId="5338217A" w14:textId="3524692C" w:rsidR="00255C70" w:rsidRPr="00BB35E0" w:rsidRDefault="00255C70" w:rsidP="00255C70">
      <w:pPr>
        <w:keepNext/>
        <w:keepLines/>
        <w:suppressAutoHyphens/>
        <w:snapToGrid w:val="0"/>
        <w:spacing w:line="240" w:lineRule="atLeast"/>
        <w:ind w:left="1134" w:right="567"/>
        <w:rPr>
          <w:rFonts w:ascii="Times New Roman" w:hAnsi="Times New Roman"/>
          <w:b/>
          <w:sz w:val="18"/>
          <w:szCs w:val="20"/>
          <w:vertAlign w:val="superscript"/>
          <w:lang w:eastAsia="fr-FR"/>
        </w:rPr>
      </w:pPr>
      <w:r w:rsidRPr="00BB35E0">
        <w:rPr>
          <w:rFonts w:ascii="Times New Roman" w:hAnsi="Times New Roman"/>
          <w:b/>
          <w:szCs w:val="20"/>
          <w:lang w:eastAsia="fr-FR"/>
        </w:rPr>
        <w:t xml:space="preserve">Eingereicht von </w:t>
      </w:r>
      <w:r w:rsidR="0041134B" w:rsidRPr="00BB35E0">
        <w:rPr>
          <w:rFonts w:ascii="Times New Roman" w:hAnsi="Times New Roman"/>
          <w:b/>
          <w:szCs w:val="20"/>
          <w:lang w:eastAsia="fr-FR"/>
        </w:rPr>
        <w:t>Belgien</w:t>
      </w:r>
      <w:r w:rsidRPr="00BB35E0">
        <w:rPr>
          <w:rFonts w:ascii="Times New Roman" w:hAnsi="Times New Roman"/>
          <w:bCs/>
          <w:sz w:val="20"/>
          <w:szCs w:val="20"/>
          <w:lang w:eastAsia="en-US"/>
        </w:rPr>
        <w:footnoteReference w:customMarkFollows="1" w:id="1"/>
        <w:t>*</w:t>
      </w:r>
      <w:r w:rsidRPr="00BB35E0">
        <w:rPr>
          <w:rFonts w:ascii="Times New Roman" w:hAnsi="Times New Roman"/>
          <w:bCs/>
          <w:sz w:val="20"/>
          <w:szCs w:val="20"/>
          <w:vertAlign w:val="superscript"/>
          <w:lang w:eastAsia="en-US"/>
        </w:rPr>
        <w:t>,</w:t>
      </w:r>
      <w:r w:rsidRPr="00BB35E0">
        <w:rPr>
          <w:rFonts w:ascii="Times New Roman" w:hAnsi="Times New Roman"/>
          <w:b/>
          <w:sz w:val="20"/>
          <w:szCs w:val="20"/>
          <w:vertAlign w:val="superscript"/>
          <w:lang w:eastAsia="en-US"/>
        </w:rPr>
        <w:t xml:space="preserve"> </w:t>
      </w:r>
      <w:r w:rsidRPr="00BB35E0">
        <w:rPr>
          <w:rFonts w:ascii="Times New Roman" w:hAnsi="Times New Roman"/>
          <w:bCs/>
          <w:sz w:val="20"/>
          <w:szCs w:val="20"/>
          <w:lang w:eastAsia="en-US"/>
        </w:rPr>
        <w:footnoteReference w:customMarkFollows="1" w:id="2"/>
        <w:t>**</w:t>
      </w:r>
    </w:p>
    <w:p w14:paraId="7AAFD384" w14:textId="5AC63A4C" w:rsidR="00255C70" w:rsidRPr="00BB35E0" w:rsidRDefault="00255C70" w:rsidP="00255C70">
      <w:pPr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14:paraId="0A36D52C" w14:textId="77777777" w:rsidR="00255C70" w:rsidRPr="00BB35E0" w:rsidRDefault="00255C70" w:rsidP="00255C70">
      <w:pPr>
        <w:tabs>
          <w:tab w:val="left" w:pos="1701"/>
        </w:tabs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14:paraId="311AA3D4" w14:textId="26990927" w:rsidR="00A1786D" w:rsidRPr="00BB35E0" w:rsidRDefault="00A1786D" w:rsidP="002F60A5">
      <w:pPr>
        <w:tabs>
          <w:tab w:val="left" w:pos="1701"/>
        </w:tabs>
        <w:ind w:left="1134" w:right="565"/>
        <w:jc w:val="both"/>
        <w:rPr>
          <w:rFonts w:ascii="Times New Roman" w:hAnsi="Times New Roman"/>
          <w:b/>
          <w:sz w:val="28"/>
          <w:szCs w:val="28"/>
        </w:rPr>
      </w:pPr>
      <w:r w:rsidRPr="00BB35E0">
        <w:rPr>
          <w:rFonts w:ascii="Times New Roman" w:hAnsi="Times New Roman"/>
          <w:b/>
          <w:sz w:val="28"/>
          <w:szCs w:val="28"/>
        </w:rPr>
        <w:t>Einleitung</w:t>
      </w:r>
    </w:p>
    <w:p w14:paraId="660BDB9F" w14:textId="77777777" w:rsidR="00A1786D" w:rsidRPr="00BB35E0" w:rsidRDefault="00A1786D" w:rsidP="00255C70">
      <w:pPr>
        <w:tabs>
          <w:tab w:val="left" w:pos="1701"/>
        </w:tabs>
        <w:ind w:left="1134" w:right="565"/>
        <w:jc w:val="both"/>
        <w:rPr>
          <w:rFonts w:ascii="Times New Roman" w:hAnsi="Times New Roman"/>
          <w:sz w:val="20"/>
          <w:szCs w:val="20"/>
        </w:rPr>
      </w:pPr>
    </w:p>
    <w:p w14:paraId="318792E7" w14:textId="5BD5FA31" w:rsidR="0041134B" w:rsidRPr="00BB35E0" w:rsidRDefault="0041134B" w:rsidP="00555C01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/>
          <w:sz w:val="20"/>
          <w:szCs w:val="20"/>
          <w:lang w:eastAsia="fr-FR"/>
        </w:rPr>
      </w:pPr>
      <w:r w:rsidRPr="00BB35E0">
        <w:rPr>
          <w:rFonts w:ascii="Times New Roman" w:hAnsi="Times New Roman"/>
          <w:sz w:val="20"/>
          <w:szCs w:val="20"/>
          <w:lang w:eastAsia="fr-FR"/>
        </w:rPr>
        <w:t>1.</w:t>
      </w:r>
      <w:r w:rsidRPr="00BB35E0">
        <w:rPr>
          <w:rFonts w:ascii="Times New Roman" w:hAnsi="Times New Roman"/>
          <w:sz w:val="20"/>
          <w:szCs w:val="20"/>
          <w:lang w:eastAsia="fr-FR"/>
        </w:rPr>
        <w:tab/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Bei der belgischen Delegation </w:t>
      </w:r>
      <w:r w:rsidR="00A5011A" w:rsidRPr="00BB35E0">
        <w:rPr>
          <w:rFonts w:ascii="Times New Roman" w:hAnsi="Times New Roman"/>
          <w:sz w:val="20"/>
          <w:szCs w:val="20"/>
          <w:lang w:eastAsia="fr-FR"/>
        </w:rPr>
        <w:t>ist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 ei</w:t>
      </w:r>
      <w:r w:rsidR="00A5011A" w:rsidRPr="00BB35E0">
        <w:rPr>
          <w:rFonts w:ascii="Times New Roman" w:hAnsi="Times New Roman"/>
          <w:sz w:val="20"/>
          <w:szCs w:val="20"/>
          <w:lang w:eastAsia="fr-FR"/>
        </w:rPr>
        <w:t>n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 Antr</w:t>
      </w:r>
      <w:r w:rsidR="00A5011A" w:rsidRPr="00BB35E0">
        <w:rPr>
          <w:rFonts w:ascii="Times New Roman" w:hAnsi="Times New Roman"/>
          <w:sz w:val="20"/>
          <w:szCs w:val="20"/>
          <w:lang w:eastAsia="fr-FR"/>
        </w:rPr>
        <w:t>a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>g</w:t>
      </w:r>
      <w:r w:rsidR="00A5011A" w:rsidRPr="00BB35E0">
        <w:rPr>
          <w:rFonts w:ascii="Times New Roman" w:hAnsi="Times New Roman"/>
          <w:sz w:val="20"/>
          <w:szCs w:val="20"/>
          <w:lang w:eastAsia="fr-FR"/>
        </w:rPr>
        <w:t xml:space="preserve"> auf Vor</w:t>
      </w:r>
      <w:r w:rsidR="002D5868" w:rsidRPr="00BB35E0">
        <w:rPr>
          <w:rFonts w:ascii="Times New Roman" w:hAnsi="Times New Roman"/>
          <w:sz w:val="20"/>
          <w:szCs w:val="20"/>
          <w:lang w:eastAsia="fr-FR"/>
        </w:rPr>
        <w:t>stellung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A5011A" w:rsidRPr="00BB35E0">
        <w:rPr>
          <w:rFonts w:ascii="Times New Roman" w:hAnsi="Times New Roman"/>
          <w:sz w:val="20"/>
          <w:szCs w:val="20"/>
          <w:lang w:eastAsia="fr-FR"/>
        </w:rPr>
        <w:t>eines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 Projekt</w:t>
      </w:r>
      <w:r w:rsidR="00A5011A" w:rsidRPr="00BB35E0">
        <w:rPr>
          <w:rFonts w:ascii="Times New Roman" w:hAnsi="Times New Roman"/>
          <w:sz w:val="20"/>
          <w:szCs w:val="20"/>
          <w:lang w:eastAsia="fr-FR"/>
        </w:rPr>
        <w:t>s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 eingegangen, </w:t>
      </w:r>
      <w:r w:rsidR="007752BF" w:rsidRPr="00BB35E0">
        <w:rPr>
          <w:rFonts w:ascii="Times New Roman" w:hAnsi="Times New Roman"/>
          <w:sz w:val="20"/>
          <w:szCs w:val="20"/>
          <w:lang w:eastAsia="fr-FR"/>
        </w:rPr>
        <w:t>das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 xml:space="preserve"> die Beförderung gefährlicher Güter auf Binnenwasserstraßen mit Schiffen </w:t>
      </w:r>
      <w:r w:rsidR="00E70908" w:rsidRPr="00BB35E0">
        <w:rPr>
          <w:rFonts w:ascii="Times New Roman" w:hAnsi="Times New Roman"/>
          <w:sz w:val="20"/>
          <w:szCs w:val="20"/>
          <w:lang w:eastAsia="fr-FR"/>
        </w:rPr>
        <w:t xml:space="preserve">mit reduzierter Besatzung 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>betr</w:t>
      </w:r>
      <w:r w:rsidR="007752BF" w:rsidRPr="00BB35E0">
        <w:rPr>
          <w:rFonts w:ascii="Times New Roman" w:hAnsi="Times New Roman"/>
          <w:sz w:val="20"/>
          <w:szCs w:val="20"/>
          <w:lang w:eastAsia="fr-FR"/>
        </w:rPr>
        <w:t>i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>ff</w:t>
      </w:r>
      <w:r w:rsidR="007752BF" w:rsidRPr="00BB35E0">
        <w:rPr>
          <w:rFonts w:ascii="Times New Roman" w:hAnsi="Times New Roman"/>
          <w:sz w:val="20"/>
          <w:szCs w:val="20"/>
          <w:lang w:eastAsia="fr-FR"/>
        </w:rPr>
        <w:t>t</w:t>
      </w:r>
      <w:r w:rsidR="00105937" w:rsidRPr="00BB35E0">
        <w:rPr>
          <w:rFonts w:ascii="Times New Roman" w:hAnsi="Times New Roman"/>
          <w:sz w:val="20"/>
          <w:szCs w:val="20"/>
          <w:lang w:eastAsia="fr-FR"/>
        </w:rPr>
        <w:t>.</w:t>
      </w:r>
      <w:r w:rsidRPr="00BB35E0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D962C6" w:rsidRPr="00BB35E0">
        <w:rPr>
          <w:rFonts w:ascii="Times New Roman" w:hAnsi="Times New Roman"/>
          <w:sz w:val="20"/>
          <w:szCs w:val="20"/>
          <w:lang w:eastAsia="fr-FR"/>
        </w:rPr>
        <w:t xml:space="preserve">Der Antrag stammt von </w:t>
      </w:r>
      <w:proofErr w:type="spellStart"/>
      <w:r w:rsidR="00D962C6" w:rsidRPr="00BB35E0">
        <w:rPr>
          <w:rFonts w:ascii="Times New Roman" w:hAnsi="Times New Roman"/>
          <w:sz w:val="20"/>
          <w:szCs w:val="20"/>
          <w:lang w:eastAsia="fr-FR"/>
        </w:rPr>
        <w:t>Seafar</w:t>
      </w:r>
      <w:proofErr w:type="spellEnd"/>
      <w:r w:rsidR="00D962C6" w:rsidRPr="00BB35E0">
        <w:rPr>
          <w:rFonts w:ascii="Times New Roman" w:hAnsi="Times New Roman"/>
          <w:sz w:val="20"/>
          <w:szCs w:val="20"/>
          <w:lang w:eastAsia="fr-FR"/>
        </w:rPr>
        <w:t xml:space="preserve"> und dem deutschen Schifffahrts- und Logistikunternehmen HGK Shipping, die ihr Projekt vorstellen werden.</w:t>
      </w:r>
    </w:p>
    <w:p w14:paraId="391B650F" w14:textId="261390C4" w:rsidR="0041134B" w:rsidRPr="00BB35E0" w:rsidRDefault="0041134B" w:rsidP="0026574A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/>
          <w:sz w:val="20"/>
          <w:szCs w:val="20"/>
          <w:lang w:eastAsia="fr-FR"/>
        </w:rPr>
      </w:pPr>
      <w:r w:rsidRPr="00BB35E0">
        <w:rPr>
          <w:rFonts w:ascii="Times New Roman" w:hAnsi="Times New Roman"/>
          <w:sz w:val="20"/>
          <w:szCs w:val="20"/>
          <w:lang w:eastAsia="fr-FR"/>
        </w:rPr>
        <w:t>2.</w:t>
      </w:r>
      <w:r w:rsidRPr="00BB35E0">
        <w:rPr>
          <w:rFonts w:ascii="Times New Roman" w:hAnsi="Times New Roman"/>
          <w:sz w:val="20"/>
          <w:szCs w:val="20"/>
          <w:lang w:eastAsia="fr-FR"/>
        </w:rPr>
        <w:tab/>
      </w:r>
      <w:r w:rsidR="00555C01" w:rsidRPr="00BB35E0">
        <w:rPr>
          <w:rFonts w:ascii="Times New Roman" w:hAnsi="Times New Roman"/>
          <w:sz w:val="20"/>
          <w:szCs w:val="20"/>
          <w:lang w:eastAsia="fr-FR"/>
        </w:rPr>
        <w:t xml:space="preserve">Die im informellen Dokument INF.2 enthaltene Präsentation gibt einen Überblick über das Projekt, </w:t>
      </w:r>
      <w:r w:rsidR="00903E4B" w:rsidRPr="00BB35E0">
        <w:rPr>
          <w:rFonts w:ascii="Times New Roman" w:hAnsi="Times New Roman"/>
          <w:sz w:val="20"/>
          <w:szCs w:val="20"/>
          <w:lang w:eastAsia="fr-FR"/>
        </w:rPr>
        <w:t>das informelle Dokument INF.3 enthält zudem eine Risikoanalyse</w:t>
      </w:r>
      <w:r w:rsidR="00555C01" w:rsidRPr="00BB35E0">
        <w:rPr>
          <w:rFonts w:ascii="Times New Roman" w:hAnsi="Times New Roman"/>
          <w:sz w:val="20"/>
          <w:szCs w:val="20"/>
          <w:lang w:eastAsia="fr-FR"/>
        </w:rPr>
        <w:t>.</w:t>
      </w:r>
      <w:r w:rsidRPr="00BB35E0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 xml:space="preserve">Die Projektträger möchten das Projekt auf der </w:t>
      </w:r>
      <w:r w:rsidR="00532029" w:rsidRPr="00BB35E0">
        <w:rPr>
          <w:rFonts w:ascii="Times New Roman" w:hAnsi="Times New Roman"/>
          <w:sz w:val="20"/>
          <w:szCs w:val="20"/>
          <w:lang w:eastAsia="fr-FR"/>
        </w:rPr>
        <w:t>vierzigsten</w:t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 xml:space="preserve"> Sitzung des ADN-Sicherheitsausschusses vorstellen.</w:t>
      </w:r>
    </w:p>
    <w:p w14:paraId="6B00D2AE" w14:textId="1898F161" w:rsidR="0041134B" w:rsidRPr="00BB35E0" w:rsidRDefault="0041134B" w:rsidP="0041134B">
      <w:pPr>
        <w:keepNext/>
        <w:keepLines/>
        <w:tabs>
          <w:tab w:val="right" w:pos="851"/>
          <w:tab w:val="left" w:pos="1701"/>
        </w:tabs>
        <w:suppressAutoHyphens/>
        <w:spacing w:before="360" w:after="240" w:line="300" w:lineRule="exact"/>
        <w:ind w:left="1134" w:right="1134" w:hanging="1134"/>
        <w:rPr>
          <w:rFonts w:ascii="Times New Roman" w:hAnsi="Times New Roman"/>
          <w:b/>
          <w:sz w:val="28"/>
          <w:szCs w:val="20"/>
          <w:lang w:eastAsia="fr-FR"/>
        </w:rPr>
      </w:pPr>
      <w:r w:rsidRPr="00BB35E0">
        <w:rPr>
          <w:rFonts w:ascii="Times New Roman" w:hAnsi="Times New Roman"/>
          <w:b/>
          <w:sz w:val="28"/>
          <w:szCs w:val="20"/>
          <w:lang w:eastAsia="fr-FR"/>
        </w:rPr>
        <w:tab/>
      </w:r>
      <w:r w:rsidRPr="00BB35E0">
        <w:rPr>
          <w:rFonts w:ascii="Times New Roman" w:hAnsi="Times New Roman"/>
          <w:b/>
          <w:sz w:val="28"/>
          <w:szCs w:val="20"/>
          <w:lang w:eastAsia="fr-FR"/>
        </w:rPr>
        <w:tab/>
        <w:t>Vorschlag</w:t>
      </w:r>
    </w:p>
    <w:p w14:paraId="199F3C13" w14:textId="22803212" w:rsidR="0041134B" w:rsidRPr="00BB35E0" w:rsidRDefault="0041134B" w:rsidP="00DE139D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/>
          <w:sz w:val="20"/>
          <w:szCs w:val="20"/>
          <w:lang w:eastAsia="fr-FR"/>
        </w:rPr>
      </w:pPr>
      <w:r w:rsidRPr="00BB35E0">
        <w:rPr>
          <w:rFonts w:ascii="Times New Roman" w:hAnsi="Times New Roman"/>
          <w:sz w:val="20"/>
          <w:szCs w:val="20"/>
          <w:lang w:eastAsia="fr-FR"/>
        </w:rPr>
        <w:t>3.</w:t>
      </w:r>
      <w:r w:rsidRPr="00BB35E0">
        <w:rPr>
          <w:rFonts w:ascii="Times New Roman" w:hAnsi="Times New Roman"/>
          <w:sz w:val="20"/>
          <w:szCs w:val="20"/>
          <w:lang w:eastAsia="fr-FR"/>
        </w:rPr>
        <w:tab/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 xml:space="preserve">Die belgische Delegation </w:t>
      </w:r>
      <w:r w:rsidR="003171CA" w:rsidRPr="00BB35E0">
        <w:rPr>
          <w:rFonts w:ascii="Times New Roman" w:hAnsi="Times New Roman"/>
          <w:sz w:val="20"/>
          <w:szCs w:val="20"/>
          <w:lang w:eastAsia="fr-FR"/>
        </w:rPr>
        <w:t>bittet</w:t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 xml:space="preserve"> den ADN-Sicherheitsausschuss, eine Abweichung von den Vorschriften der dem ADN beigefügten Verordnung zu prüfen, </w:t>
      </w:r>
      <w:r w:rsidR="00DA31C3" w:rsidRPr="00BB35E0">
        <w:rPr>
          <w:rFonts w:ascii="Times New Roman" w:hAnsi="Times New Roman"/>
          <w:sz w:val="20"/>
          <w:szCs w:val="20"/>
          <w:lang w:eastAsia="fr-FR"/>
        </w:rPr>
        <w:t xml:space="preserve">für </w:t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 xml:space="preserve">die </w:t>
      </w:r>
      <w:r w:rsidR="00DA31C3" w:rsidRPr="00BB35E0">
        <w:rPr>
          <w:rFonts w:ascii="Times New Roman" w:hAnsi="Times New Roman"/>
          <w:sz w:val="20"/>
          <w:szCs w:val="20"/>
          <w:lang w:eastAsia="fr-FR"/>
        </w:rPr>
        <w:t>laut</w:t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 xml:space="preserve"> Risikoanalyse „Nichteinhaltung des ADN“ </w:t>
      </w:r>
      <w:r w:rsidR="00F65DF9" w:rsidRPr="00BB35E0">
        <w:rPr>
          <w:rFonts w:ascii="Times New Roman" w:hAnsi="Times New Roman"/>
          <w:sz w:val="20"/>
          <w:szCs w:val="20"/>
          <w:lang w:eastAsia="fr-FR"/>
        </w:rPr>
        <w:t>zutrifft</w:t>
      </w:r>
      <w:r w:rsidR="0026574A" w:rsidRPr="00BB35E0">
        <w:rPr>
          <w:rFonts w:ascii="Times New Roman" w:hAnsi="Times New Roman"/>
          <w:sz w:val="20"/>
          <w:szCs w:val="20"/>
          <w:lang w:eastAsia="fr-FR"/>
        </w:rPr>
        <w:t>.</w:t>
      </w:r>
      <w:r w:rsidRPr="00BB35E0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F65DF9" w:rsidRPr="00BB35E0">
        <w:rPr>
          <w:rFonts w:ascii="Times New Roman" w:hAnsi="Times New Roman"/>
          <w:sz w:val="20"/>
          <w:szCs w:val="20"/>
          <w:lang w:eastAsia="fr-FR"/>
        </w:rPr>
        <w:t xml:space="preserve">Je nach Ausgang dieser Diskussion </w:t>
      </w:r>
      <w:r w:rsidR="009659A2" w:rsidRPr="00BB35E0">
        <w:rPr>
          <w:rFonts w:ascii="Times New Roman" w:hAnsi="Times New Roman"/>
          <w:sz w:val="20"/>
          <w:szCs w:val="20"/>
          <w:lang w:eastAsia="fr-FR"/>
        </w:rPr>
        <w:t>könnte</w:t>
      </w:r>
      <w:r w:rsidR="00F65DF9" w:rsidRPr="00BB35E0">
        <w:rPr>
          <w:rFonts w:ascii="Times New Roman" w:hAnsi="Times New Roman"/>
          <w:sz w:val="20"/>
          <w:szCs w:val="20"/>
          <w:lang w:eastAsia="fr-FR"/>
        </w:rPr>
        <w:t xml:space="preserve"> für die nächste Sitzung des ADN-Sicherheitsausschusses </w:t>
      </w:r>
      <w:r w:rsidR="00E0091A" w:rsidRPr="00BB35E0">
        <w:rPr>
          <w:rFonts w:ascii="Times New Roman" w:hAnsi="Times New Roman"/>
          <w:sz w:val="20"/>
          <w:szCs w:val="20"/>
          <w:lang w:eastAsia="fr-FR"/>
        </w:rPr>
        <w:t xml:space="preserve">ein weiteres Arbeitsdokument </w:t>
      </w:r>
      <w:r w:rsidR="00F65DF9" w:rsidRPr="00BB35E0">
        <w:rPr>
          <w:rFonts w:ascii="Times New Roman" w:hAnsi="Times New Roman"/>
          <w:sz w:val="20"/>
          <w:szCs w:val="20"/>
          <w:lang w:eastAsia="fr-FR"/>
        </w:rPr>
        <w:t>vorgelegt</w:t>
      </w:r>
      <w:r w:rsidR="009659A2" w:rsidRPr="00BB35E0">
        <w:rPr>
          <w:rFonts w:ascii="Times New Roman" w:hAnsi="Times New Roman"/>
          <w:sz w:val="20"/>
          <w:szCs w:val="20"/>
          <w:lang w:eastAsia="fr-FR"/>
        </w:rPr>
        <w:t xml:space="preserve"> werden</w:t>
      </w:r>
      <w:r w:rsidR="00F65DF9" w:rsidRPr="00BB35E0">
        <w:rPr>
          <w:rFonts w:ascii="Times New Roman" w:hAnsi="Times New Roman"/>
          <w:sz w:val="20"/>
          <w:szCs w:val="20"/>
          <w:lang w:eastAsia="fr-FR"/>
        </w:rPr>
        <w:t>.</w:t>
      </w:r>
    </w:p>
    <w:p w14:paraId="7AF467E5" w14:textId="77777777" w:rsidR="00A1786D" w:rsidRPr="00BB35E0" w:rsidRDefault="00A1786D" w:rsidP="0041134B">
      <w:pPr>
        <w:tabs>
          <w:tab w:val="left" w:pos="1701"/>
        </w:tabs>
        <w:ind w:left="1134" w:right="565"/>
        <w:jc w:val="both"/>
        <w:rPr>
          <w:rFonts w:ascii="Times New Roman" w:hAnsi="Times New Roman"/>
          <w:sz w:val="20"/>
          <w:szCs w:val="20"/>
        </w:rPr>
      </w:pPr>
    </w:p>
    <w:p w14:paraId="0D42BA26" w14:textId="235A30FF" w:rsidR="003259BF" w:rsidRPr="00255C70" w:rsidRDefault="003259BF" w:rsidP="0041134B">
      <w:pPr>
        <w:tabs>
          <w:tab w:val="left" w:pos="1701"/>
        </w:tabs>
        <w:ind w:left="1134" w:right="565"/>
        <w:jc w:val="center"/>
        <w:rPr>
          <w:rFonts w:ascii="Times New Roman" w:hAnsi="Times New Roman"/>
          <w:sz w:val="20"/>
          <w:szCs w:val="20"/>
        </w:rPr>
      </w:pPr>
      <w:r w:rsidRPr="00BB35E0">
        <w:rPr>
          <w:rFonts w:ascii="Times New Roman" w:hAnsi="Times New Roman"/>
          <w:sz w:val="20"/>
          <w:szCs w:val="20"/>
        </w:rPr>
        <w:t>***</w:t>
      </w:r>
    </w:p>
    <w:sectPr w:rsidR="003259BF" w:rsidRPr="00255C70" w:rsidSect="00255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4928" w14:textId="77777777" w:rsidR="00D17D98" w:rsidRDefault="00D17D98" w:rsidP="00D17D98">
      <w:r>
        <w:separator/>
      </w:r>
    </w:p>
  </w:endnote>
  <w:endnote w:type="continuationSeparator" w:id="0">
    <w:p w14:paraId="0D423988" w14:textId="77777777" w:rsidR="00D17D98" w:rsidRDefault="00D17D98" w:rsidP="00D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B26F" w14:textId="77777777" w:rsidR="00A74745" w:rsidRDefault="00A747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349F" w14:textId="524D06BD" w:rsidR="00FC54C5" w:rsidRPr="00FC54C5" w:rsidRDefault="00FC54C5" w:rsidP="00FC54C5">
    <w:pPr>
      <w:suppressAutoHyphens/>
      <w:jc w:val="right"/>
      <w:rPr>
        <w:lang w:val="fr-FR"/>
      </w:rPr>
    </w:pPr>
    <w:r w:rsidRPr="00FC54C5">
      <w:rPr>
        <w:noProof/>
        <w:snapToGrid w:val="0"/>
        <w:sz w:val="12"/>
        <w:lang w:val="fr-FR" w:eastAsia="fr-FR"/>
      </w:rPr>
      <w:t>mm/adn_wp15_ac2_2022_4</w:t>
    </w:r>
    <w:r>
      <w:rPr>
        <w:noProof/>
        <w:snapToGrid w:val="0"/>
        <w:sz w:val="12"/>
        <w:lang w:val="fr-FR" w:eastAsia="fr-FR"/>
      </w:rPr>
      <w:t>2</w:t>
    </w:r>
    <w:r w:rsidRPr="00FC54C5">
      <w:rPr>
        <w:noProof/>
        <w:snapToGrid w:val="0"/>
        <w:sz w:val="12"/>
        <w:lang w:val="fr-FR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3D7C" w14:textId="77777777" w:rsidR="00A74745" w:rsidRDefault="00A747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D561" w14:textId="77777777" w:rsidR="00D17D98" w:rsidRDefault="00D17D98" w:rsidP="00D17D98">
      <w:r>
        <w:separator/>
      </w:r>
    </w:p>
  </w:footnote>
  <w:footnote w:type="continuationSeparator" w:id="0">
    <w:p w14:paraId="62C98AAF" w14:textId="77777777" w:rsidR="00D17D98" w:rsidRDefault="00D17D98" w:rsidP="00D17D98">
      <w:r>
        <w:continuationSeparator/>
      </w:r>
    </w:p>
  </w:footnote>
  <w:footnote w:id="1">
    <w:p w14:paraId="0F6DD24D" w14:textId="0749F4A1" w:rsidR="00255C70" w:rsidRPr="00264628" w:rsidRDefault="00255C70" w:rsidP="00255C70">
      <w:pPr>
        <w:pStyle w:val="Notedebasdepage"/>
        <w:rPr>
          <w:sz w:val="16"/>
          <w:szCs w:val="16"/>
        </w:rPr>
      </w:pPr>
      <w:r w:rsidRPr="00264628">
        <w:rPr>
          <w:rStyle w:val="Appelnotedebasdep"/>
        </w:rPr>
        <w:tab/>
        <w:t>*</w:t>
      </w:r>
      <w:r w:rsidRPr="00264628">
        <w:rPr>
          <w:rStyle w:val="Appelnotedebasdep"/>
        </w:rPr>
        <w:tab/>
      </w:r>
      <w:r w:rsidRPr="00264628">
        <w:rPr>
          <w:sz w:val="16"/>
          <w:szCs w:val="16"/>
        </w:rPr>
        <w:t>Von der UNECE in Englisch, Französisch und Russisch unter dem Aktenzeichen ECE/TRANS/WP.15/AC.2/2022/</w:t>
      </w:r>
      <w:r w:rsidR="002F60A5">
        <w:rPr>
          <w:sz w:val="16"/>
          <w:szCs w:val="16"/>
        </w:rPr>
        <w:t>4</w:t>
      </w:r>
      <w:r w:rsidR="00BB35E0">
        <w:rPr>
          <w:sz w:val="16"/>
          <w:szCs w:val="16"/>
        </w:rPr>
        <w:t>7</w:t>
      </w:r>
      <w:r w:rsidRPr="00264628">
        <w:rPr>
          <w:sz w:val="16"/>
          <w:szCs w:val="16"/>
        </w:rPr>
        <w:t xml:space="preserve"> verteilt.</w:t>
      </w:r>
    </w:p>
  </w:footnote>
  <w:footnote w:id="2">
    <w:p w14:paraId="7EDEF169" w14:textId="77777777" w:rsidR="00B5677E" w:rsidRPr="00B5677E" w:rsidRDefault="00255C70" w:rsidP="00B5677E">
      <w:pPr>
        <w:pStyle w:val="Notedebasdepage"/>
        <w:rPr>
          <w:sz w:val="16"/>
          <w:szCs w:val="16"/>
        </w:rPr>
      </w:pPr>
      <w:r w:rsidRPr="00264628">
        <w:rPr>
          <w:rStyle w:val="Appelnotedebasdep"/>
        </w:rPr>
        <w:tab/>
        <w:t>**</w:t>
      </w:r>
      <w:r w:rsidRPr="00264628">
        <w:rPr>
          <w:rStyle w:val="Appelnotedebasdep"/>
        </w:rPr>
        <w:tab/>
      </w:r>
      <w:r w:rsidR="00B5677E" w:rsidRPr="00B5677E">
        <w:rPr>
          <w:sz w:val="16"/>
        </w:rPr>
        <w:t>A/76/6 (Kap. 20) Abs. 20.76.</w:t>
      </w:r>
    </w:p>
    <w:p w14:paraId="7D6A8FF8" w14:textId="24A3990A" w:rsidR="0094155F" w:rsidRPr="00FC54C5" w:rsidRDefault="0094155F" w:rsidP="0094155F">
      <w:pPr>
        <w:suppressAutoHyphens/>
        <w:jc w:val="right"/>
        <w:rPr>
          <w:lang w:val="fr-FR"/>
        </w:rPr>
      </w:pPr>
      <w:r>
        <w:rPr>
          <w:noProof/>
          <w:snapToGrid w:val="0"/>
          <w:sz w:val="12"/>
          <w:lang w:val="fr-FR" w:eastAsia="fr-FR"/>
        </w:rPr>
        <w:t>m</w:t>
      </w:r>
      <w:r w:rsidRPr="00FC54C5">
        <w:rPr>
          <w:noProof/>
          <w:snapToGrid w:val="0"/>
          <w:sz w:val="12"/>
          <w:lang w:val="fr-FR" w:eastAsia="fr-FR"/>
        </w:rPr>
        <w:t>m</w:t>
      </w:r>
      <w:r>
        <w:rPr>
          <w:noProof/>
          <w:snapToGrid w:val="0"/>
          <w:sz w:val="12"/>
          <w:lang w:val="fr-FR" w:eastAsia="fr-FR"/>
        </w:rPr>
        <w:t>_ba</w:t>
      </w:r>
      <w:r w:rsidRPr="00FC54C5">
        <w:rPr>
          <w:noProof/>
          <w:snapToGrid w:val="0"/>
          <w:sz w:val="12"/>
          <w:lang w:val="fr-FR" w:eastAsia="fr-FR"/>
        </w:rPr>
        <w:t>/adn_wp15_ac2_2022_4</w:t>
      </w:r>
      <w:r>
        <w:rPr>
          <w:noProof/>
          <w:snapToGrid w:val="0"/>
          <w:sz w:val="12"/>
          <w:lang w:val="fr-FR" w:eastAsia="fr-FR"/>
        </w:rPr>
        <w:t>7</w:t>
      </w:r>
      <w:r w:rsidRPr="00FC54C5">
        <w:rPr>
          <w:noProof/>
          <w:snapToGrid w:val="0"/>
          <w:sz w:val="12"/>
          <w:lang w:val="fr-FR" w:eastAsia="fr-FR"/>
        </w:rPr>
        <w:t>de</w:t>
      </w:r>
    </w:p>
    <w:p w14:paraId="03297FF6" w14:textId="49E0472C" w:rsidR="00255C70" w:rsidRPr="00264628" w:rsidRDefault="00255C70" w:rsidP="00255C70">
      <w:pPr>
        <w:pStyle w:val="Notedebasdepag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8DFE" w14:textId="3115C450" w:rsidR="00255C70" w:rsidRPr="00255C70" w:rsidRDefault="00255C70" w:rsidP="00255C70">
    <w:pPr>
      <w:tabs>
        <w:tab w:val="center" w:pos="4320"/>
        <w:tab w:val="right" w:pos="8640"/>
      </w:tabs>
      <w:jc w:val="right"/>
      <w:rPr>
        <w:snapToGrid w:val="0"/>
        <w:sz w:val="16"/>
        <w:lang w:val="fr-FR" w:eastAsia="fr-FR"/>
      </w:rPr>
    </w:pPr>
    <w:r w:rsidRPr="00255C70">
      <w:rPr>
        <w:snapToGrid w:val="0"/>
        <w:sz w:val="16"/>
        <w:lang w:val="fr-FR" w:eastAsia="fr-FR"/>
      </w:rPr>
      <w:t>CCNR-ZKR/ADN/WP.15/AC.2/2022/</w:t>
    </w:r>
    <w:r w:rsidR="00FC54C5">
      <w:rPr>
        <w:snapToGrid w:val="0"/>
        <w:sz w:val="16"/>
        <w:lang w:val="fr-FR" w:eastAsia="fr-FR"/>
      </w:rPr>
      <w:t>4</w:t>
    </w:r>
    <w:r w:rsidR="00476785">
      <w:rPr>
        <w:snapToGrid w:val="0"/>
        <w:sz w:val="16"/>
        <w:lang w:val="fr-FR" w:eastAsia="fr-FR"/>
      </w:rPr>
      <w:t>6</w:t>
    </w:r>
  </w:p>
  <w:p w14:paraId="23781ED8" w14:textId="77777777" w:rsidR="00255C70" w:rsidRPr="00255C70" w:rsidRDefault="00255C70" w:rsidP="00255C70">
    <w:pPr>
      <w:tabs>
        <w:tab w:val="center" w:pos="4320"/>
        <w:tab w:val="right" w:pos="8640"/>
      </w:tabs>
      <w:jc w:val="right"/>
      <w:rPr>
        <w:rFonts w:cs="Arial"/>
      </w:rPr>
    </w:pPr>
    <w:proofErr w:type="spellStart"/>
    <w:r w:rsidRPr="00255C70">
      <w:rPr>
        <w:rFonts w:cs="Arial"/>
        <w:snapToGrid w:val="0"/>
        <w:sz w:val="16"/>
        <w:lang w:val="en-GB" w:eastAsia="fr-FR"/>
      </w:rPr>
      <w:t>Seite</w:t>
    </w:r>
    <w:proofErr w:type="spellEnd"/>
    <w:r w:rsidRPr="00255C70">
      <w:rPr>
        <w:rFonts w:cs="Arial"/>
        <w:snapToGrid w:val="0"/>
        <w:sz w:val="16"/>
        <w:lang w:val="en-GB" w:eastAsia="fr-FR"/>
      </w:rPr>
      <w:t xml:space="preserve"> </w:t>
    </w:r>
    <w:r w:rsidRPr="00255C70">
      <w:rPr>
        <w:rFonts w:cs="Arial"/>
        <w:snapToGrid w:val="0"/>
        <w:sz w:val="16"/>
        <w:lang w:val="en-GB" w:eastAsia="fr-FR"/>
      </w:rPr>
      <w:fldChar w:fldCharType="begin"/>
    </w:r>
    <w:r w:rsidRPr="00255C70">
      <w:rPr>
        <w:rFonts w:cs="Arial"/>
        <w:snapToGrid w:val="0"/>
        <w:sz w:val="16"/>
        <w:lang w:val="en-GB" w:eastAsia="fr-FR"/>
      </w:rPr>
      <w:instrText xml:space="preserve"> PAGE  \* MERGEFORMAT </w:instrText>
    </w:r>
    <w:r w:rsidRPr="00255C70">
      <w:rPr>
        <w:rFonts w:cs="Arial"/>
        <w:snapToGrid w:val="0"/>
        <w:sz w:val="16"/>
        <w:lang w:val="en-GB" w:eastAsia="fr-FR"/>
      </w:rPr>
      <w:fldChar w:fldCharType="separate"/>
    </w:r>
    <w:r>
      <w:rPr>
        <w:rFonts w:cs="Arial"/>
        <w:sz w:val="16"/>
        <w:lang w:val="en-GB"/>
      </w:rPr>
      <w:t>3</w:t>
    </w:r>
    <w:r w:rsidRPr="00255C70">
      <w:rPr>
        <w:rFonts w:cs="Arial"/>
        <w:snapToGrid w:val="0"/>
        <w:sz w:val="16"/>
        <w:lang w:val="en-GB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6605" w14:textId="417943CD" w:rsidR="00255C70" w:rsidRPr="00255C70" w:rsidRDefault="00255C70" w:rsidP="00255C70">
    <w:pPr>
      <w:tabs>
        <w:tab w:val="center" w:pos="4320"/>
        <w:tab w:val="right" w:pos="8640"/>
      </w:tabs>
      <w:jc w:val="right"/>
      <w:rPr>
        <w:snapToGrid w:val="0"/>
        <w:sz w:val="16"/>
        <w:lang w:val="fr-FR" w:eastAsia="fr-FR"/>
      </w:rPr>
    </w:pPr>
    <w:r w:rsidRPr="00255C70">
      <w:rPr>
        <w:snapToGrid w:val="0"/>
        <w:sz w:val="16"/>
        <w:lang w:val="fr-FR" w:eastAsia="fr-FR"/>
      </w:rPr>
      <w:t>CCNR-ZKR/ADN/WP.15/AC.2/2022/</w:t>
    </w:r>
    <w:r w:rsidR="002F60A5">
      <w:rPr>
        <w:snapToGrid w:val="0"/>
        <w:sz w:val="16"/>
        <w:lang w:val="fr-FR" w:eastAsia="fr-FR"/>
      </w:rPr>
      <w:t>42</w:t>
    </w:r>
  </w:p>
  <w:p w14:paraId="3E0416F3" w14:textId="0E9E2320" w:rsidR="00B83649" w:rsidRPr="00255C70" w:rsidRDefault="00255C70" w:rsidP="00255C70">
    <w:pPr>
      <w:tabs>
        <w:tab w:val="center" w:pos="4320"/>
        <w:tab w:val="right" w:pos="8640"/>
      </w:tabs>
      <w:jc w:val="right"/>
      <w:rPr>
        <w:rFonts w:cs="Arial"/>
      </w:rPr>
    </w:pPr>
    <w:proofErr w:type="spellStart"/>
    <w:r w:rsidRPr="00255C70">
      <w:rPr>
        <w:rFonts w:cs="Arial"/>
        <w:snapToGrid w:val="0"/>
        <w:sz w:val="16"/>
        <w:lang w:val="en-GB" w:eastAsia="fr-FR"/>
      </w:rPr>
      <w:t>Seite</w:t>
    </w:r>
    <w:proofErr w:type="spellEnd"/>
    <w:r w:rsidRPr="00255C70">
      <w:rPr>
        <w:rFonts w:cs="Arial"/>
        <w:snapToGrid w:val="0"/>
        <w:sz w:val="16"/>
        <w:lang w:val="en-GB" w:eastAsia="fr-FR"/>
      </w:rPr>
      <w:t xml:space="preserve"> </w:t>
    </w:r>
    <w:r w:rsidRPr="00255C70">
      <w:rPr>
        <w:rFonts w:cs="Arial"/>
        <w:snapToGrid w:val="0"/>
        <w:sz w:val="16"/>
        <w:lang w:val="en-GB" w:eastAsia="fr-FR"/>
      </w:rPr>
      <w:fldChar w:fldCharType="begin"/>
    </w:r>
    <w:r w:rsidRPr="00255C70">
      <w:rPr>
        <w:rFonts w:cs="Arial"/>
        <w:snapToGrid w:val="0"/>
        <w:sz w:val="16"/>
        <w:lang w:val="en-GB" w:eastAsia="fr-FR"/>
      </w:rPr>
      <w:instrText xml:space="preserve"> PAGE  \* MERGEFORMAT </w:instrText>
    </w:r>
    <w:r w:rsidRPr="00255C70">
      <w:rPr>
        <w:rFonts w:cs="Arial"/>
        <w:snapToGrid w:val="0"/>
        <w:sz w:val="16"/>
        <w:lang w:val="en-GB" w:eastAsia="fr-FR"/>
      </w:rPr>
      <w:fldChar w:fldCharType="separate"/>
    </w:r>
    <w:r w:rsidRPr="00255C70">
      <w:rPr>
        <w:rFonts w:cs="Arial"/>
        <w:snapToGrid w:val="0"/>
        <w:sz w:val="16"/>
        <w:szCs w:val="20"/>
        <w:lang w:val="en-GB" w:eastAsia="fr-FR"/>
      </w:rPr>
      <w:t>3</w:t>
    </w:r>
    <w:r w:rsidRPr="00255C70">
      <w:rPr>
        <w:rFonts w:cs="Arial"/>
        <w:snapToGrid w:val="0"/>
        <w:sz w:val="16"/>
        <w:lang w:val="en-GB"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1EC6" w14:textId="77777777" w:rsidR="00A74745" w:rsidRDefault="00A747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CC4"/>
    <w:multiLevelType w:val="hybridMultilevel"/>
    <w:tmpl w:val="36FE3C7C"/>
    <w:lvl w:ilvl="0" w:tplc="55B8D3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F8C1DDE"/>
    <w:multiLevelType w:val="hybridMultilevel"/>
    <w:tmpl w:val="E982D3D0"/>
    <w:lvl w:ilvl="0" w:tplc="7534F13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08524370">
    <w:abstractNumId w:val="0"/>
  </w:num>
  <w:num w:numId="2" w16cid:durableId="123843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81"/>
    <w:rsid w:val="00037C3D"/>
    <w:rsid w:val="00044029"/>
    <w:rsid w:val="0009215A"/>
    <w:rsid w:val="000A41EF"/>
    <w:rsid w:val="000B75DF"/>
    <w:rsid w:val="00105937"/>
    <w:rsid w:val="00144E34"/>
    <w:rsid w:val="001738CF"/>
    <w:rsid w:val="00190481"/>
    <w:rsid w:val="00255C70"/>
    <w:rsid w:val="0026574A"/>
    <w:rsid w:val="0026726E"/>
    <w:rsid w:val="002720C3"/>
    <w:rsid w:val="002760A4"/>
    <w:rsid w:val="002D5868"/>
    <w:rsid w:val="002F60A5"/>
    <w:rsid w:val="003171CA"/>
    <w:rsid w:val="003259BF"/>
    <w:rsid w:val="00383688"/>
    <w:rsid w:val="0041134B"/>
    <w:rsid w:val="00423FAC"/>
    <w:rsid w:val="00457B2B"/>
    <w:rsid w:val="004619D5"/>
    <w:rsid w:val="00476785"/>
    <w:rsid w:val="004C3707"/>
    <w:rsid w:val="00532029"/>
    <w:rsid w:val="00555C01"/>
    <w:rsid w:val="00591A7D"/>
    <w:rsid w:val="005942BE"/>
    <w:rsid w:val="00643AEA"/>
    <w:rsid w:val="00657538"/>
    <w:rsid w:val="00751575"/>
    <w:rsid w:val="007752BF"/>
    <w:rsid w:val="007762C3"/>
    <w:rsid w:val="007854BE"/>
    <w:rsid w:val="007926F1"/>
    <w:rsid w:val="00797AA4"/>
    <w:rsid w:val="0081630A"/>
    <w:rsid w:val="008D539D"/>
    <w:rsid w:val="009038C8"/>
    <w:rsid w:val="00903E4B"/>
    <w:rsid w:val="0094155F"/>
    <w:rsid w:val="00941F5B"/>
    <w:rsid w:val="009659A2"/>
    <w:rsid w:val="009913AF"/>
    <w:rsid w:val="009D03AF"/>
    <w:rsid w:val="00A023EF"/>
    <w:rsid w:val="00A1689E"/>
    <w:rsid w:val="00A1786D"/>
    <w:rsid w:val="00A5011A"/>
    <w:rsid w:val="00A63862"/>
    <w:rsid w:val="00A6793C"/>
    <w:rsid w:val="00A74745"/>
    <w:rsid w:val="00AA7547"/>
    <w:rsid w:val="00AC67CF"/>
    <w:rsid w:val="00B40E27"/>
    <w:rsid w:val="00B4533C"/>
    <w:rsid w:val="00B5677E"/>
    <w:rsid w:val="00B739FA"/>
    <w:rsid w:val="00B75974"/>
    <w:rsid w:val="00B83649"/>
    <w:rsid w:val="00BB35E0"/>
    <w:rsid w:val="00CC076E"/>
    <w:rsid w:val="00CF423D"/>
    <w:rsid w:val="00D17D98"/>
    <w:rsid w:val="00D402A8"/>
    <w:rsid w:val="00D666B1"/>
    <w:rsid w:val="00D72ADE"/>
    <w:rsid w:val="00D962C6"/>
    <w:rsid w:val="00DA31C3"/>
    <w:rsid w:val="00DB57E7"/>
    <w:rsid w:val="00DE139D"/>
    <w:rsid w:val="00E0091A"/>
    <w:rsid w:val="00E70908"/>
    <w:rsid w:val="00EA1BE6"/>
    <w:rsid w:val="00ED557F"/>
    <w:rsid w:val="00F323E3"/>
    <w:rsid w:val="00F65DF9"/>
    <w:rsid w:val="00FC4BA1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4D2BED7"/>
  <w15:chartTrackingRefBased/>
  <w15:docId w15:val="{BAC572C0-2473-4976-B280-F14063C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3">
    <w:name w:val="N3"/>
    <w:basedOn w:val="Normal"/>
    <w:rsid w:val="00190481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sz w:val="22"/>
      <w:szCs w:val="20"/>
      <w:lang w:eastAsia="fr-FR"/>
    </w:rPr>
  </w:style>
  <w:style w:type="paragraph" w:customStyle="1" w:styleId="TabelleRn17c">
    <w:name w:val="Tabelle Rn. 17c)"/>
    <w:basedOn w:val="Normal"/>
    <w:rsid w:val="00190481"/>
    <w:pPr>
      <w:widowControl w:val="0"/>
      <w:tabs>
        <w:tab w:val="left" w:pos="1400"/>
      </w:tabs>
      <w:overflowPunct w:val="0"/>
      <w:autoSpaceDE w:val="0"/>
      <w:autoSpaceDN w:val="0"/>
      <w:adjustRightInd w:val="0"/>
      <w:spacing w:before="60"/>
      <w:textAlignment w:val="baseline"/>
    </w:pPr>
    <w:rPr>
      <w:color w:val="000000"/>
      <w:sz w:val="20"/>
      <w:szCs w:val="20"/>
      <w:lang w:eastAsia="fr-FR"/>
    </w:rPr>
  </w:style>
  <w:style w:type="paragraph" w:customStyle="1" w:styleId="N2">
    <w:name w:val="N2"/>
    <w:basedOn w:val="Normal"/>
    <w:rsid w:val="0019048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sz w:val="20"/>
      <w:szCs w:val="20"/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D17D98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17D98"/>
    <w:rPr>
      <w:lang w:eastAsia="fr-FR"/>
    </w:rPr>
  </w:style>
  <w:style w:type="character" w:styleId="Appelnotedebasdep">
    <w:name w:val="footnote reference"/>
    <w:aliases w:val="4_G,Footnote Reference/"/>
    <w:unhideWhenUsed/>
    <w:rsid w:val="00D17D98"/>
    <w:rPr>
      <w:rFonts w:ascii="Times New Roman" w:hAnsi="Times New Roman" w:cs="Times New Roman" w:hint="default"/>
      <w:sz w:val="18"/>
      <w:vertAlign w:val="superscript"/>
    </w:rPr>
  </w:style>
  <w:style w:type="paragraph" w:styleId="Textedebulles">
    <w:name w:val="Balloon Text"/>
    <w:basedOn w:val="Normal"/>
    <w:link w:val="TextedebullesCar"/>
    <w:rsid w:val="00D17D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17D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836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649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B836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3649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rsid w:val="00903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38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38C8"/>
    <w:rPr>
      <w:rFonts w:ascii="Arial" w:hAnsi="Arial"/>
    </w:rPr>
  </w:style>
  <w:style w:type="paragraph" w:styleId="Rvision">
    <w:name w:val="Revision"/>
    <w:hidden/>
    <w:uiPriority w:val="99"/>
    <w:semiHidden/>
    <w:rsid w:val="004619D5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DB303B6-F582-4712-B61B-E487E75CB952}"/>
</file>

<file path=customXml/itemProps2.xml><?xml version="1.0" encoding="utf-8"?>
<ds:datastoreItem xmlns:ds="http://schemas.openxmlformats.org/officeDocument/2006/customXml" ds:itemID="{D81D702D-D1DD-440A-83A8-AACEBC5D8705}"/>
</file>

<file path=customXml/itemProps3.xml><?xml version="1.0" encoding="utf-8"?>
<ds:datastoreItem xmlns:ds="http://schemas.openxmlformats.org/officeDocument/2006/customXml" ds:itemID="{B1A539B5-7EEF-4CE1-9EBB-DA7BE73C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dc:description/>
  <cp:lastModifiedBy>Martine Moench</cp:lastModifiedBy>
  <cp:revision>2</cp:revision>
  <cp:lastPrinted>2022-04-12T14:43:00Z</cp:lastPrinted>
  <dcterms:created xsi:type="dcterms:W3CDTF">2022-06-30T08:33:00Z</dcterms:created>
  <dcterms:modified xsi:type="dcterms:W3CDTF">2022-06-30T08:33:00Z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