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036DD0" w:rsidRPr="0099001C" w14:paraId="6BC773A1" w14:textId="77777777" w:rsidTr="001009AA">
        <w:trPr>
          <w:cantSplit/>
          <w:trHeight w:hRule="exact" w:val="851"/>
        </w:trPr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14:paraId="08637D38" w14:textId="30D33B50" w:rsidR="00036DD0" w:rsidRPr="0099001C" w:rsidRDefault="00036DD0" w:rsidP="001009AA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2C772A">
              <w:rPr>
                <w:b/>
                <w:sz w:val="40"/>
                <w:szCs w:val="40"/>
              </w:rPr>
              <w:t>60</w:t>
            </w:r>
            <w:r w:rsidR="007673B2">
              <w:rPr>
                <w:b/>
                <w:sz w:val="40"/>
                <w:szCs w:val="40"/>
              </w:rPr>
              <w:t>/</w:t>
            </w:r>
            <w:r w:rsidRPr="00C04153">
              <w:rPr>
                <w:b/>
                <w:sz w:val="40"/>
                <w:szCs w:val="40"/>
              </w:rPr>
              <w:t>INF</w:t>
            </w:r>
            <w:r w:rsidR="007673B2">
              <w:rPr>
                <w:b/>
                <w:sz w:val="40"/>
                <w:szCs w:val="40"/>
              </w:rPr>
              <w:t>.</w:t>
            </w:r>
            <w:r w:rsidR="008C5117">
              <w:rPr>
                <w:b/>
                <w:sz w:val="40"/>
                <w:szCs w:val="40"/>
              </w:rPr>
              <w:t>2</w:t>
            </w:r>
            <w:r w:rsidR="00F73CB3">
              <w:rPr>
                <w:b/>
                <w:sz w:val="40"/>
                <w:szCs w:val="40"/>
              </w:rPr>
              <w:t>5</w:t>
            </w:r>
          </w:p>
        </w:tc>
      </w:tr>
      <w:tr w:rsidR="00036DD0" w14:paraId="78817C88" w14:textId="77777777" w:rsidTr="001009AA">
        <w:trPr>
          <w:cantSplit/>
          <w:trHeight w:val="2906"/>
        </w:trPr>
        <w:tc>
          <w:tcPr>
            <w:tcW w:w="9659" w:type="dxa"/>
            <w:tcBorders>
              <w:top w:val="single" w:sz="4" w:space="0" w:color="auto"/>
            </w:tcBorders>
          </w:tcPr>
          <w:p w14:paraId="5DABE0B9" w14:textId="44788F39" w:rsidR="00036DD0" w:rsidRPr="00430943" w:rsidRDefault="00036DD0" w:rsidP="001009AA">
            <w:pPr>
              <w:spacing w:before="120"/>
              <w:rPr>
                <w:b/>
                <w:lang w:val="en-US"/>
              </w:rPr>
            </w:pPr>
            <w:r w:rsidRPr="00430943">
              <w:rPr>
                <w:b/>
                <w:lang w:val="en-US"/>
              </w:rPr>
              <w:t>Committee of Experts on the Transport of Dangerous Goods</w:t>
            </w:r>
            <w:r w:rsidRPr="00430943">
              <w:rPr>
                <w:b/>
                <w:lang w:val="en-US"/>
              </w:rPr>
              <w:br/>
              <w:t>and on the Globally Harmonized System of Classification</w:t>
            </w:r>
            <w:r w:rsidRPr="00430943">
              <w:rPr>
                <w:b/>
                <w:lang w:val="en-US"/>
              </w:rPr>
              <w:br/>
              <w:t>and Labelling of Chemicals</w:t>
            </w:r>
            <w:r w:rsidR="007673B2" w:rsidRPr="00430943">
              <w:rPr>
                <w:b/>
                <w:lang w:val="en-US"/>
              </w:rPr>
              <w:t xml:space="preserve"> </w:t>
            </w:r>
          </w:p>
          <w:p w14:paraId="7E6FC03B" w14:textId="5923C869" w:rsidR="007673B2" w:rsidRPr="00430943" w:rsidRDefault="00036DD0" w:rsidP="001009AA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 w:rsidRPr="00430943">
              <w:rPr>
                <w:b/>
                <w:lang w:val="en-US"/>
              </w:rPr>
              <w:t>Sub-Committee of Experts on the Transport of Dangerous Goods</w:t>
            </w:r>
            <w:r w:rsidR="00430943" w:rsidRPr="00430943">
              <w:rPr>
                <w:b/>
                <w:lang w:val="en-US"/>
              </w:rPr>
              <w:tab/>
            </w:r>
            <w:r w:rsidR="00E213A4">
              <w:rPr>
                <w:b/>
                <w:lang w:val="en-US"/>
              </w:rPr>
              <w:t>20</w:t>
            </w:r>
            <w:r w:rsidR="004D6F1B" w:rsidRPr="00430943">
              <w:rPr>
                <w:b/>
                <w:lang w:val="en-US"/>
              </w:rPr>
              <w:t xml:space="preserve"> </w:t>
            </w:r>
            <w:r w:rsidR="00CA5D87" w:rsidRPr="00430943">
              <w:rPr>
                <w:b/>
                <w:lang w:val="en-US"/>
              </w:rPr>
              <w:t>June</w:t>
            </w:r>
            <w:r w:rsidR="00433C90" w:rsidRPr="00430943">
              <w:rPr>
                <w:b/>
                <w:lang w:val="en-US"/>
              </w:rPr>
              <w:t xml:space="preserve"> 20</w:t>
            </w:r>
            <w:r w:rsidR="00CA5D87" w:rsidRPr="00430943">
              <w:rPr>
                <w:b/>
                <w:lang w:val="en-US"/>
              </w:rPr>
              <w:t>22</w:t>
            </w:r>
          </w:p>
          <w:p w14:paraId="674B5669" w14:textId="400476CD" w:rsidR="001009AA" w:rsidRPr="00430943" w:rsidRDefault="001009AA" w:rsidP="001009AA">
            <w:pPr>
              <w:pStyle w:val="Default"/>
              <w:rPr>
                <w:sz w:val="20"/>
                <w:szCs w:val="20"/>
              </w:rPr>
            </w:pPr>
          </w:p>
          <w:p w14:paraId="6097526A" w14:textId="7443EE15" w:rsidR="001009AA" w:rsidRPr="00430943" w:rsidRDefault="002C772A" w:rsidP="001009AA">
            <w:pPr>
              <w:tabs>
                <w:tab w:val="left" w:pos="8000"/>
              </w:tabs>
              <w:spacing w:before="120"/>
              <w:rPr>
                <w:b/>
              </w:rPr>
            </w:pPr>
            <w:r w:rsidRPr="00430943">
              <w:rPr>
                <w:b/>
              </w:rPr>
              <w:t>Sixtieth</w:t>
            </w:r>
            <w:r w:rsidR="001009AA" w:rsidRPr="00430943">
              <w:rPr>
                <w:b/>
              </w:rPr>
              <w:t xml:space="preserve"> session</w:t>
            </w:r>
          </w:p>
          <w:p w14:paraId="6441BAFB" w14:textId="74F5877E" w:rsidR="00F71C2E" w:rsidRPr="00430943" w:rsidRDefault="00D77BB0" w:rsidP="001009AA">
            <w:pPr>
              <w:rPr>
                <w:b/>
              </w:rPr>
            </w:pPr>
            <w:r w:rsidRPr="00430943">
              <w:t xml:space="preserve">Geneva, </w:t>
            </w:r>
            <w:r w:rsidR="002C772A" w:rsidRPr="00430943">
              <w:t>27 June – 6 July 2022</w:t>
            </w:r>
            <w:r w:rsidRPr="00430943">
              <w:t xml:space="preserve"> </w:t>
            </w:r>
          </w:p>
          <w:p w14:paraId="48AF104A" w14:textId="16A7A0BB" w:rsidR="00071CE9" w:rsidRPr="00430943" w:rsidRDefault="00071CE9" w:rsidP="001009AA">
            <w:r w:rsidRPr="00430943">
              <w:t xml:space="preserve">Item </w:t>
            </w:r>
            <w:r w:rsidR="009E6F0C">
              <w:t>3</w:t>
            </w:r>
            <w:r w:rsidR="00530DB2" w:rsidRPr="00430943">
              <w:t xml:space="preserve"> </w:t>
            </w:r>
            <w:r w:rsidRPr="00430943">
              <w:t>of the provisional agenda</w:t>
            </w:r>
          </w:p>
          <w:p w14:paraId="43142FFB" w14:textId="2D8ED539" w:rsidR="00036DD0" w:rsidRPr="002C05D9" w:rsidRDefault="002C05D9" w:rsidP="001009A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05D9">
              <w:rPr>
                <w:b/>
                <w:sz w:val="20"/>
                <w:szCs w:val="20"/>
              </w:rPr>
              <w:t>Listing, classification and packaging</w:t>
            </w:r>
          </w:p>
        </w:tc>
      </w:tr>
    </w:tbl>
    <w:p w14:paraId="3A38E2B4" w14:textId="77777777" w:rsidR="007467EF" w:rsidRPr="00534FD4" w:rsidRDefault="007467EF" w:rsidP="007467EF">
      <w:pPr>
        <w:pStyle w:val="HChG"/>
        <w:rPr>
          <w:bCs/>
          <w:lang w:val="en-US"/>
        </w:rPr>
      </w:pPr>
      <w:r>
        <w:tab/>
      </w:r>
      <w:r>
        <w:tab/>
      </w:r>
      <w:r>
        <w:rPr>
          <w:bCs/>
          <w:lang w:val="en-US"/>
        </w:rPr>
        <w:t>Addition of</w:t>
      </w:r>
      <w:r w:rsidRPr="00534FD4">
        <w:rPr>
          <w:bCs/>
          <w:lang w:val="en-US"/>
        </w:rPr>
        <w:t xml:space="preserve"> class 8 as </w:t>
      </w:r>
      <w:r>
        <w:rPr>
          <w:bCs/>
          <w:lang w:val="en-US"/>
        </w:rPr>
        <w:t>subsidiary hazard</w:t>
      </w:r>
      <w:r w:rsidRPr="00534FD4">
        <w:rPr>
          <w:bCs/>
          <w:lang w:val="en-US"/>
        </w:rPr>
        <w:t xml:space="preserve"> to UN 1040 ETHYLENE OXIDE or ETHYLENE OXIDE WITH NITROGEN up to a total pressure of 1 MPa (10 bar) at 50 °C</w:t>
      </w:r>
    </w:p>
    <w:p w14:paraId="335DEB0F" w14:textId="33CFA47F" w:rsidR="007467EF" w:rsidRDefault="004A05ED" w:rsidP="004A05ED">
      <w:pPr>
        <w:pStyle w:val="H1G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7467EF" w:rsidRPr="00AF2D23">
        <w:rPr>
          <w:rFonts w:eastAsia="Arial Unicode MS"/>
        </w:rPr>
        <w:t xml:space="preserve">Transmitted by the expert from </w:t>
      </w:r>
      <w:r w:rsidR="007467EF">
        <w:rPr>
          <w:rFonts w:eastAsia="Arial Unicode MS"/>
        </w:rPr>
        <w:t>Germany</w:t>
      </w:r>
    </w:p>
    <w:p w14:paraId="350F65DB" w14:textId="77777777" w:rsidR="007467EF" w:rsidRDefault="007467EF" w:rsidP="004A05ED">
      <w:pPr>
        <w:pStyle w:val="HChG"/>
      </w:pPr>
      <w:r>
        <w:tab/>
      </w:r>
      <w:r>
        <w:tab/>
      </w:r>
      <w:r w:rsidRPr="004A05ED">
        <w:t>Introduction</w:t>
      </w:r>
    </w:p>
    <w:p w14:paraId="2AC3605F" w14:textId="77777777" w:rsidR="007467EF" w:rsidRDefault="007467EF" w:rsidP="007467EF">
      <w:pPr>
        <w:pStyle w:val="SingleTxtG"/>
      </w:pPr>
      <w:r>
        <w:t>1.</w:t>
      </w:r>
      <w:r>
        <w:tab/>
        <w:t xml:space="preserve">According to the UN Model Regulations, UN 1040 </w:t>
      </w:r>
      <w:r w:rsidRPr="001A188D">
        <w:rPr>
          <w:i/>
        </w:rPr>
        <w:t>ETHYLENE OXIDE or ETHYLENE OXIDE WITH NITROGEN up to a total pressure of 1 MPa (10 bar) at 50 °C</w:t>
      </w:r>
      <w:r>
        <w:t xml:space="preserve"> is classified in subclass 2.3 (toxic gas) with the subsidiary hazard 2.1 (flammable).</w:t>
      </w:r>
    </w:p>
    <w:p w14:paraId="2454DFE0" w14:textId="165897FA" w:rsidR="007467EF" w:rsidRDefault="007467EF" w:rsidP="007467EF">
      <w:pPr>
        <w:pStyle w:val="SingleTxtG"/>
      </w:pPr>
      <w:r>
        <w:t>2.</w:t>
      </w:r>
      <w:r>
        <w:tab/>
        <w:t>Taking into account the new harmonised classification, entered into force on 9</w:t>
      </w:r>
      <w:r w:rsidRPr="00DF6A75">
        <w:rPr>
          <w:vertAlign w:val="superscript"/>
        </w:rPr>
        <w:t>th</w:t>
      </w:r>
      <w:r>
        <w:t xml:space="preserve"> September 2021 and published within the </w:t>
      </w:r>
      <w:r w:rsidR="00E64CD9">
        <w:t>fourteenth</w:t>
      </w:r>
      <w:r>
        <w:t xml:space="preserve"> </w:t>
      </w:r>
      <w:r w:rsidR="002E4722" w:rsidRPr="002E4722">
        <w:t>adaptation to technical progress</w:t>
      </w:r>
      <w:r w:rsidR="002E4722">
        <w:t xml:space="preserve"> </w:t>
      </w:r>
      <w:r w:rsidR="00E64CD9">
        <w:t>(</w:t>
      </w:r>
      <w:r>
        <w:t>ATP</w:t>
      </w:r>
      <w:r w:rsidR="00E64CD9">
        <w:t>)</w:t>
      </w:r>
      <w:r w:rsidR="005133DD">
        <w:t xml:space="preserve"> of</w:t>
      </w:r>
      <w:r>
        <w:t xml:space="preserve"> </w:t>
      </w:r>
      <w:r w:rsidR="005133DD">
        <w:t>a</w:t>
      </w:r>
      <w:r>
        <w:t xml:space="preserve">nnex VI of the </w:t>
      </w:r>
      <w:r w:rsidR="00577D48">
        <w:t>Regulation</w:t>
      </w:r>
      <w:r w:rsidR="004969B8">
        <w:t xml:space="preserve"> (EC)</w:t>
      </w:r>
      <w:r w:rsidR="00577D48">
        <w:t xml:space="preserve"> No. 1272/2008 </w:t>
      </w:r>
      <w:r w:rsidR="004969B8" w:rsidRPr="00577D48">
        <w:t xml:space="preserve">of the European </w:t>
      </w:r>
      <w:r w:rsidR="004969B8">
        <w:t>P</w:t>
      </w:r>
      <w:r w:rsidR="004969B8" w:rsidRPr="00577D48">
        <w:t xml:space="preserve">arliament and of the </w:t>
      </w:r>
      <w:r w:rsidR="004969B8">
        <w:t>C</w:t>
      </w:r>
      <w:r w:rsidR="004969B8" w:rsidRPr="00577D48">
        <w:t>ouncil</w:t>
      </w:r>
      <w:r>
        <w:t xml:space="preserve"> on classification, labelling and packaging (CLP), (ethylene oxide shows corrosive properties) classification corresponding to class 8 is proposed.</w:t>
      </w:r>
    </w:p>
    <w:p w14:paraId="671D532A" w14:textId="77777777" w:rsidR="007467EF" w:rsidRDefault="007467EF" w:rsidP="007467EF">
      <w:pPr>
        <w:pStyle w:val="HChG"/>
      </w:pPr>
      <w:r>
        <w:tab/>
      </w:r>
      <w:r>
        <w:tab/>
      </w:r>
      <w:r>
        <w:tab/>
        <w:t>Background</w:t>
      </w:r>
    </w:p>
    <w:p w14:paraId="6B0C5456" w14:textId="05AC54BD" w:rsidR="007467EF" w:rsidRDefault="007467EF" w:rsidP="007467EF">
      <w:pPr>
        <w:pStyle w:val="SingleTxtG"/>
      </w:pPr>
      <w:r>
        <w:t>3.</w:t>
      </w:r>
      <w:r>
        <w:tab/>
        <w:t xml:space="preserve">Ethylene oxide, CAS No. 75-21-8, is currently listed under Index No. 603-023-00-X in </w:t>
      </w:r>
      <w:r w:rsidR="007C1064">
        <w:t>a</w:t>
      </w:r>
      <w:r>
        <w:t>nnex VI of E</w:t>
      </w:r>
      <w:r w:rsidR="007C1064">
        <w:t>C</w:t>
      </w:r>
      <w:r>
        <w:t xml:space="preserve"> Regulation No. 1272/2008 on classification, labelling and packaging and is classified as:</w:t>
      </w:r>
    </w:p>
    <w:p w14:paraId="530C5E87" w14:textId="77777777" w:rsidR="007467EF" w:rsidRDefault="007467EF" w:rsidP="004A05ED">
      <w:pPr>
        <w:pStyle w:val="SingleTxtG"/>
        <w:ind w:firstLine="567"/>
      </w:pPr>
      <w:r>
        <w:t>Flam. Gas 1, H220</w:t>
      </w:r>
    </w:p>
    <w:p w14:paraId="1C93417A" w14:textId="77777777" w:rsidR="007467EF" w:rsidRDefault="007467EF" w:rsidP="004A05ED">
      <w:pPr>
        <w:pStyle w:val="SingleTxtG"/>
        <w:ind w:firstLine="567"/>
      </w:pPr>
      <w:r>
        <w:t>Acute Tox. 3*, H331</w:t>
      </w:r>
    </w:p>
    <w:p w14:paraId="5843B664" w14:textId="584E6C4F" w:rsidR="007467EF" w:rsidRDefault="007467EF" w:rsidP="007467EF">
      <w:pPr>
        <w:pStyle w:val="SingleTxtG"/>
      </w:pPr>
      <w:r>
        <w:t xml:space="preserve">This meets the criteria for classification as </w:t>
      </w:r>
      <w:r w:rsidR="00143AD8">
        <w:t xml:space="preserve">a </w:t>
      </w:r>
      <w:r>
        <w:t>dangerous good according to the UN Model Regulations under class 2, subclass 2.3, with subsidiary hazard 2.1.</w:t>
      </w:r>
    </w:p>
    <w:p w14:paraId="38B908B3" w14:textId="508AC4D3" w:rsidR="007467EF" w:rsidRDefault="007467EF" w:rsidP="007467EF">
      <w:pPr>
        <w:pStyle w:val="SingleTxtG"/>
      </w:pPr>
      <w:r>
        <w:t>4.</w:t>
      </w:r>
      <w:r>
        <w:tab/>
        <w:t xml:space="preserve">With the </w:t>
      </w:r>
      <w:r w:rsidR="00143AD8">
        <w:t>fourteenth</w:t>
      </w:r>
      <w:r>
        <w:t xml:space="preserve"> ATP entering into force, the following amendments were added (</w:t>
      </w:r>
      <w:r w:rsidR="00356443">
        <w:t xml:space="preserve">in </w:t>
      </w:r>
      <w:r w:rsidRPr="00356443">
        <w:rPr>
          <w:i/>
          <w:iCs/>
        </w:rPr>
        <w:t>italics</w:t>
      </w:r>
      <w:r>
        <w:t>) and the existing classification was altered (</w:t>
      </w:r>
      <w:r w:rsidRPr="005B61CC">
        <w:rPr>
          <w:u w:val="single"/>
        </w:rPr>
        <w:t>underlined</w:t>
      </w:r>
      <w:r>
        <w:t>), resulting in the classification of ethylene oxide as follows:</w:t>
      </w:r>
    </w:p>
    <w:p w14:paraId="2D8F83DC" w14:textId="77777777" w:rsidR="007467EF" w:rsidRPr="003B3106" w:rsidRDefault="007467EF" w:rsidP="004A05ED">
      <w:pPr>
        <w:pStyle w:val="SingleTxtG"/>
        <w:ind w:firstLine="567"/>
        <w:rPr>
          <w:u w:val="single"/>
        </w:rPr>
      </w:pPr>
      <w:r w:rsidRPr="00AC220D">
        <w:t>Acute Tox.</w:t>
      </w:r>
      <w:r>
        <w:t xml:space="preserve"> </w:t>
      </w:r>
      <w:r w:rsidRPr="00A2211E">
        <w:rPr>
          <w:u w:val="single"/>
        </w:rPr>
        <w:t>3</w:t>
      </w:r>
      <w:r w:rsidRPr="004F2D8C">
        <w:t>,</w:t>
      </w:r>
      <w:r w:rsidRPr="0031672D">
        <w:t xml:space="preserve"> </w:t>
      </w:r>
      <w:r w:rsidRPr="00AC220D">
        <w:t>H331</w:t>
      </w:r>
    </w:p>
    <w:p w14:paraId="75C257AD" w14:textId="77777777" w:rsidR="007467EF" w:rsidRPr="00FA1152" w:rsidRDefault="007467EF" w:rsidP="004A05ED">
      <w:pPr>
        <w:pStyle w:val="SingleTxtG"/>
        <w:ind w:firstLine="567"/>
        <w:rPr>
          <w:i/>
        </w:rPr>
      </w:pPr>
      <w:r w:rsidRPr="00FA1152">
        <w:rPr>
          <w:i/>
        </w:rPr>
        <w:t>Acute Tox. 3, H301</w:t>
      </w:r>
    </w:p>
    <w:p w14:paraId="3BAA7000" w14:textId="77777777" w:rsidR="007467EF" w:rsidRPr="00FA1152" w:rsidRDefault="007467EF" w:rsidP="004A05ED">
      <w:pPr>
        <w:pStyle w:val="SingleTxtG"/>
        <w:ind w:firstLine="567"/>
        <w:rPr>
          <w:i/>
        </w:rPr>
      </w:pPr>
      <w:r w:rsidRPr="00FA1152">
        <w:rPr>
          <w:i/>
        </w:rPr>
        <w:t>Skin Corr. 1, H314</w:t>
      </w:r>
    </w:p>
    <w:p w14:paraId="14977610" w14:textId="77777777" w:rsidR="007467EF" w:rsidRDefault="007467EF" w:rsidP="007467EF">
      <w:pPr>
        <w:pStyle w:val="SingleTxtG"/>
      </w:pPr>
      <w:r>
        <w:lastRenderedPageBreak/>
        <w:t>This corresponds to a subclass 2.3 classification in the Dangerous Goods List with the subsidiary risks 2.1. and 8.</w:t>
      </w:r>
    </w:p>
    <w:p w14:paraId="1198F0EC" w14:textId="77777777" w:rsidR="007467EF" w:rsidRDefault="007467EF" w:rsidP="007467EF">
      <w:pPr>
        <w:pStyle w:val="HChG"/>
      </w:pPr>
      <w:r>
        <w:tab/>
      </w:r>
      <w:r>
        <w:tab/>
      </w:r>
      <w:r w:rsidRPr="00501595">
        <w:t>Proposal</w:t>
      </w:r>
    </w:p>
    <w:p w14:paraId="335F4E8C" w14:textId="77777777" w:rsidR="007467EF" w:rsidRDefault="007467EF" w:rsidP="007467EF">
      <w:pPr>
        <w:pStyle w:val="SingleTxtG"/>
        <w:tabs>
          <w:tab w:val="left" w:pos="1701"/>
        </w:tabs>
      </w:pPr>
      <w:r>
        <w:t>5.</w:t>
      </w:r>
      <w:r>
        <w:tab/>
        <w:t>As ethylene oxide meets the criteria for class 8, and w</w:t>
      </w:r>
      <w:r w:rsidRPr="00501595">
        <w:t>ithin the scope of harmonizing GHS classification with the transport regulation</w:t>
      </w:r>
      <w:r>
        <w:t>s</w:t>
      </w:r>
      <w:r w:rsidRPr="00501595">
        <w:t xml:space="preserve"> of dangerous goods, Germany proposes to</w:t>
      </w:r>
      <w:r>
        <w:t xml:space="preserve"> amend</w:t>
      </w:r>
      <w:r w:rsidRPr="00501595">
        <w:t xml:space="preserve"> UN 1040 </w:t>
      </w:r>
      <w:r w:rsidRPr="00FA1152">
        <w:rPr>
          <w:i/>
        </w:rPr>
        <w:t>ETHYLENE OXIDE or ETHYLENE OXIDE WITH NITROGEN up to a total pressure of 1 MPa (10 bar) at 50 °C</w:t>
      </w:r>
      <w:r w:rsidRPr="00501595">
        <w:t xml:space="preserve"> </w:t>
      </w:r>
      <w:r>
        <w:t xml:space="preserve">as follows (new text is </w:t>
      </w:r>
      <w:r w:rsidRPr="00524914">
        <w:rPr>
          <w:u w:val="single"/>
        </w:rPr>
        <w:t>underlined</w:t>
      </w:r>
      <w:r>
        <w:t>)</w:t>
      </w:r>
      <w:r w:rsidRPr="00501595">
        <w:t>:</w:t>
      </w:r>
    </w:p>
    <w:p w14:paraId="6A552F44" w14:textId="1B8EF55F" w:rsidR="007467EF" w:rsidRPr="00181204" w:rsidRDefault="00931552" w:rsidP="004A05ED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In 3.2 Dangerous Goods List </w:t>
      </w:r>
      <w:r w:rsidR="004217F1">
        <w:rPr>
          <w:lang w:val="en-US"/>
        </w:rPr>
        <w:t>a</w:t>
      </w:r>
      <w:r w:rsidR="007467EF">
        <w:rPr>
          <w:lang w:val="en-US"/>
        </w:rPr>
        <w:t xml:space="preserve">dd </w:t>
      </w:r>
      <w:r w:rsidR="007467EF" w:rsidRPr="00181204">
        <w:rPr>
          <w:lang w:val="en-US"/>
        </w:rPr>
        <w:t>"</w:t>
      </w:r>
      <w:r w:rsidR="007467EF" w:rsidRPr="00524914">
        <w:rPr>
          <w:u w:val="single"/>
          <w:lang w:val="en-US"/>
        </w:rPr>
        <w:t>8</w:t>
      </w:r>
      <w:r w:rsidR="007467EF" w:rsidRPr="00181204">
        <w:rPr>
          <w:lang w:val="en-US"/>
        </w:rPr>
        <w:t xml:space="preserve">" </w:t>
      </w:r>
      <w:r w:rsidR="007467EF">
        <w:rPr>
          <w:lang w:val="en-US"/>
        </w:rPr>
        <w:t>i</w:t>
      </w:r>
      <w:r w:rsidR="007467EF" w:rsidRPr="00181204">
        <w:rPr>
          <w:lang w:val="en-US"/>
        </w:rPr>
        <w:t xml:space="preserve">n column </w:t>
      </w:r>
      <w:r w:rsidR="007467EF">
        <w:rPr>
          <w:lang w:val="en-US"/>
        </w:rPr>
        <w:t>(</w:t>
      </w:r>
      <w:r w:rsidR="007467EF" w:rsidRPr="00181204">
        <w:rPr>
          <w:lang w:val="en-US"/>
        </w:rPr>
        <w:t>4</w:t>
      </w:r>
      <w:r w:rsidR="007467EF">
        <w:rPr>
          <w:lang w:val="en-US"/>
        </w:rPr>
        <w:t>)</w:t>
      </w:r>
      <w:r w:rsidR="007467EF" w:rsidRPr="00181204">
        <w:rPr>
          <w:lang w:val="en-US"/>
        </w:rPr>
        <w:t xml:space="preserve"> </w:t>
      </w:r>
      <w:r w:rsidR="00FB329C">
        <w:rPr>
          <w:lang w:val="en-US"/>
        </w:rPr>
        <w:t>as s</w:t>
      </w:r>
      <w:r w:rsidR="007467EF" w:rsidRPr="00181204">
        <w:rPr>
          <w:lang w:val="en-US"/>
        </w:rPr>
        <w:t>ubsidiary hazard</w:t>
      </w:r>
      <w:r w:rsidR="007467EF">
        <w:rPr>
          <w:lang w:val="en-US"/>
        </w:rPr>
        <w:t xml:space="preserve"> </w:t>
      </w:r>
      <w:r w:rsidR="007467EF" w:rsidRPr="00181204">
        <w:rPr>
          <w:lang w:val="en-US"/>
        </w:rPr>
        <w:t>after "2.1"</w:t>
      </w:r>
      <w:r w:rsidR="007467EF">
        <w:rPr>
          <w:lang w:val="en-US"/>
        </w:rPr>
        <w:t>.</w:t>
      </w:r>
    </w:p>
    <w:p w14:paraId="61033ECF" w14:textId="414EC8C3" w:rsidR="007467EF" w:rsidRDefault="00EE3D0E" w:rsidP="00EE3D0E">
      <w:pPr>
        <w:pStyle w:val="SingleTxtG"/>
      </w:pPr>
      <w:r>
        <w:t>6.</w:t>
      </w:r>
      <w:r>
        <w:tab/>
      </w:r>
      <w:r w:rsidR="007467EF" w:rsidRPr="00092E0D">
        <w:t xml:space="preserve">The transport conditions should remain unchanged, as indicated in principle by the </w:t>
      </w:r>
      <w:r w:rsidR="007467EF">
        <w:t>G</w:t>
      </w:r>
      <w:r w:rsidR="007467EF" w:rsidRPr="00092E0D">
        <w:t xml:space="preserve">uiding </w:t>
      </w:r>
      <w:r w:rsidR="007467EF">
        <w:t>P</w:t>
      </w:r>
      <w:r w:rsidR="007467EF" w:rsidRPr="00092E0D">
        <w:t>rinciples.</w:t>
      </w:r>
    </w:p>
    <w:p w14:paraId="25A13AEB" w14:textId="3FE6790C" w:rsidR="00F73CB3" w:rsidRPr="004A05ED" w:rsidRDefault="004A05ED" w:rsidP="004A05ED">
      <w:pPr>
        <w:spacing w:before="240"/>
        <w:jc w:val="center"/>
        <w:rPr>
          <w:noProof/>
          <w:u w:val="single"/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p w14:paraId="3531ADF4" w14:textId="63A5D1F4" w:rsidR="00036DD0" w:rsidRPr="00071412" w:rsidRDefault="00036DD0" w:rsidP="00987BC2">
      <w:pPr>
        <w:pStyle w:val="SingleTxtG"/>
        <w:spacing w:before="240" w:after="0"/>
        <w:jc w:val="left"/>
        <w:rPr>
          <w:lang w:val="en-US"/>
        </w:rPr>
      </w:pPr>
    </w:p>
    <w:sectPr w:rsidR="00036DD0" w:rsidRPr="00071412" w:rsidSect="0077271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8C80" w14:textId="77777777" w:rsidR="00082B69" w:rsidRDefault="00082B69"/>
  </w:endnote>
  <w:endnote w:type="continuationSeparator" w:id="0">
    <w:p w14:paraId="5E88B8C6" w14:textId="77777777" w:rsidR="00082B69" w:rsidRDefault="00082B69"/>
  </w:endnote>
  <w:endnote w:type="continuationNotice" w:id="1">
    <w:p w14:paraId="3F5C48C2" w14:textId="77777777" w:rsidR="00082B69" w:rsidRDefault="00082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AFF8" w14:textId="77777777" w:rsidR="00563943" w:rsidRPr="0099001C" w:rsidRDefault="00563943" w:rsidP="0099001C">
    <w:pPr>
      <w:pStyle w:val="Footer"/>
      <w:tabs>
        <w:tab w:val="right" w:pos="9638"/>
      </w:tabs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DDF7D4E" wp14:editId="31D7163E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9E36A" w14:textId="77777777"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14:paraId="75F631C5" w14:textId="77777777"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F7D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0pt;margin-top:-443.25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" stroked="f">
              <v:textbox style="layout-flow:vertical">
                <w:txbxContent>
                  <w:p w14:paraId="44D9E36A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75F631C5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8D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DA08" w14:textId="77777777" w:rsidR="00563943" w:rsidRPr="0099001C" w:rsidRDefault="00563943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25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237D1A92" wp14:editId="117128E9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E320" w14:textId="77777777"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14:paraId="35350FF4" w14:textId="77777777"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1A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70pt;margin-top:-92.25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" stroked="f">
              <v:textbox style="layout-flow:vertical">
                <w:txbxContent>
                  <w:p w14:paraId="38ABE320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35350FF4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9069" w14:textId="77777777" w:rsidR="00563943" w:rsidRPr="0099001C" w:rsidRDefault="00563943">
    <w:r>
      <w:rPr>
        <w:noProof/>
        <w:lang w:val="en-US"/>
      </w:rPr>
      <w:drawing>
        <wp:anchor distT="0" distB="0" distL="114300" distR="114300" simplePos="0" relativeHeight="251658243" behindDoc="0" locked="1" layoutInCell="1" allowOverlap="1" wp14:anchorId="3D3B2C44" wp14:editId="221DFA55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319493F" wp14:editId="2C1BE2D6">
              <wp:simplePos x="0" y="0"/>
              <wp:positionH relativeFrom="column">
                <wp:posOffset>8636000</wp:posOffset>
              </wp:positionH>
              <wp:positionV relativeFrom="paragraph">
                <wp:posOffset>-5836920</wp:posOffset>
              </wp:positionV>
              <wp:extent cx="396875" cy="1416050"/>
              <wp:effectExtent l="0" t="508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41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D79C7" w14:textId="77777777" w:rsidR="00563943" w:rsidRPr="001811F3" w:rsidRDefault="00563943">
                          <w:pPr>
                            <w:rPr>
                              <w:b/>
                              <w:sz w:val="18"/>
                              <w:lang w:val="fr-CH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lang w:val="en-US"/>
                            </w:rPr>
                            <w:drawing>
                              <wp:inline distT="0" distB="0" distL="0" distR="0" wp14:anchorId="6BC184FE" wp14:editId="7A17F689">
                                <wp:extent cx="400685" cy="1325245"/>
                                <wp:effectExtent l="0" t="0" r="5715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685" cy="1325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949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80pt;margin-top:-459.6pt;width:31.25pt;height:111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" stroked="f">
              <v:textbox style="layout-flow:vertical">
                <w:txbxContent>
                  <w:p w14:paraId="741D79C7" w14:textId="77777777" w:rsidR="00563943" w:rsidRPr="001811F3" w:rsidRDefault="00563943">
                    <w:pPr>
                      <w:rPr>
                        <w:b/>
                        <w:sz w:val="18"/>
                        <w:lang w:val="fr-CH"/>
                      </w:rPr>
                    </w:pPr>
                    <w:r>
                      <w:rPr>
                        <w:b/>
                        <w:noProof/>
                        <w:sz w:val="18"/>
                        <w:lang w:val="en-US"/>
                      </w:rPr>
                      <w:drawing>
                        <wp:inline distT="0" distB="0" distL="0" distR="0" wp14:anchorId="6BC184FE" wp14:editId="7A17F689">
                          <wp:extent cx="400685" cy="1325245"/>
                          <wp:effectExtent l="0" t="0" r="5715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685" cy="1325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1A35" w14:textId="77777777" w:rsidR="00082B69" w:rsidRPr="000B175B" w:rsidRDefault="00082B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4DA3F2" w14:textId="77777777" w:rsidR="00082B69" w:rsidRPr="00FC68B7" w:rsidRDefault="00082B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1A2A1F" w14:textId="77777777" w:rsidR="00082B69" w:rsidRDefault="00082B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5E0C" w14:textId="40F4B3EE" w:rsidR="00563943" w:rsidRPr="00FA5CA3" w:rsidRDefault="00744B80" w:rsidP="00940685">
    <w:pPr>
      <w:pStyle w:val="Header"/>
      <w:rPr>
        <w:lang w:val="fr-CH"/>
      </w:rPr>
    </w:pPr>
    <w:r>
      <w:rPr>
        <w:lang w:val="fr-CH"/>
      </w:rPr>
      <w:t>U</w:t>
    </w:r>
    <w:r w:rsidR="00F1623E">
      <w:rPr>
        <w:lang w:val="fr-CH"/>
      </w:rPr>
      <w:t>N/SCETDG/</w:t>
    </w:r>
    <w:r w:rsidR="008C5117">
      <w:rPr>
        <w:lang w:val="fr-CH"/>
      </w:rPr>
      <w:t>60</w:t>
    </w:r>
    <w:r w:rsidR="00621AA4">
      <w:rPr>
        <w:lang w:val="fr-CH"/>
      </w:rPr>
      <w:t>/INF.</w:t>
    </w:r>
    <w:r w:rsidR="008C5117">
      <w:rPr>
        <w:lang w:val="fr-CH"/>
      </w:rPr>
      <w:t>2</w:t>
    </w:r>
    <w:r w:rsidR="004A05ED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FE06" w14:textId="77777777" w:rsidR="00563943" w:rsidRPr="001E4813" w:rsidRDefault="00563943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.65pt;height:18.9pt" o:bullet="t">
        <v:imagedata r:id="rId1" o:title=""/>
      </v:shape>
    </w:pict>
  </w:numPicBullet>
  <w:abstractNum w:abstractNumId="0" w15:restartNumberingAfterBreak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 w15:restartNumberingAfterBreak="0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 w15:restartNumberingAfterBreak="0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 w15:restartNumberingAfterBreak="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 w15:restartNumberingAfterBreak="0">
    <w:nsid w:val="552665C4"/>
    <w:multiLevelType w:val="hybridMultilevel"/>
    <w:tmpl w:val="1C820818"/>
    <w:lvl w:ilvl="0" w:tplc="ECA895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7" w15:restartNumberingAfterBreak="0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8" w15:restartNumberingAfterBreak="0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 w15:restartNumberingAfterBreak="0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7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6"/>
  </w:num>
  <w:num w:numId="10">
    <w:abstractNumId w:val="7"/>
  </w:num>
  <w:num w:numId="11">
    <w:abstractNumId w:val="1"/>
  </w:num>
  <w:num w:numId="12">
    <w:abstractNumId w:val="6"/>
  </w:num>
  <w:num w:numId="13">
    <w:abstractNumId w:val="18"/>
  </w:num>
  <w:num w:numId="14">
    <w:abstractNumId w:val="12"/>
  </w:num>
  <w:num w:numId="15">
    <w:abstractNumId w:val="13"/>
  </w:num>
  <w:num w:numId="16">
    <w:abstractNumId w:val="5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3DD"/>
    <w:rsid w:val="00002EFA"/>
    <w:rsid w:val="00003332"/>
    <w:rsid w:val="00004D15"/>
    <w:rsid w:val="000137E3"/>
    <w:rsid w:val="00014EFB"/>
    <w:rsid w:val="00015E58"/>
    <w:rsid w:val="00021796"/>
    <w:rsid w:val="00022532"/>
    <w:rsid w:val="0002425F"/>
    <w:rsid w:val="00024670"/>
    <w:rsid w:val="00025C10"/>
    <w:rsid w:val="00026971"/>
    <w:rsid w:val="0003121E"/>
    <w:rsid w:val="00033E83"/>
    <w:rsid w:val="00034899"/>
    <w:rsid w:val="00036DD0"/>
    <w:rsid w:val="00040292"/>
    <w:rsid w:val="00041B70"/>
    <w:rsid w:val="000426AF"/>
    <w:rsid w:val="00042F72"/>
    <w:rsid w:val="00043E4D"/>
    <w:rsid w:val="00045E69"/>
    <w:rsid w:val="00050F6B"/>
    <w:rsid w:val="0005612B"/>
    <w:rsid w:val="00057960"/>
    <w:rsid w:val="00060302"/>
    <w:rsid w:val="00064B63"/>
    <w:rsid w:val="00065712"/>
    <w:rsid w:val="00066976"/>
    <w:rsid w:val="00070116"/>
    <w:rsid w:val="00071412"/>
    <w:rsid w:val="00071CE9"/>
    <w:rsid w:val="00072C8C"/>
    <w:rsid w:val="0007325A"/>
    <w:rsid w:val="0007794B"/>
    <w:rsid w:val="00082B69"/>
    <w:rsid w:val="00082CDC"/>
    <w:rsid w:val="00084A0A"/>
    <w:rsid w:val="0008628D"/>
    <w:rsid w:val="00092BD8"/>
    <w:rsid w:val="000931C0"/>
    <w:rsid w:val="00094053"/>
    <w:rsid w:val="00095D9E"/>
    <w:rsid w:val="000A1A45"/>
    <w:rsid w:val="000A25F2"/>
    <w:rsid w:val="000A26AF"/>
    <w:rsid w:val="000A2968"/>
    <w:rsid w:val="000A497D"/>
    <w:rsid w:val="000B175B"/>
    <w:rsid w:val="000B3A0F"/>
    <w:rsid w:val="000B3C35"/>
    <w:rsid w:val="000C0EF8"/>
    <w:rsid w:val="000C33FF"/>
    <w:rsid w:val="000C64FF"/>
    <w:rsid w:val="000C7210"/>
    <w:rsid w:val="000D13B5"/>
    <w:rsid w:val="000D171A"/>
    <w:rsid w:val="000E0415"/>
    <w:rsid w:val="000E2262"/>
    <w:rsid w:val="000E2FEC"/>
    <w:rsid w:val="001009AA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6B9E"/>
    <w:rsid w:val="00137553"/>
    <w:rsid w:val="00143AD8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3C41"/>
    <w:rsid w:val="00173E97"/>
    <w:rsid w:val="0017468E"/>
    <w:rsid w:val="00176C49"/>
    <w:rsid w:val="001811F3"/>
    <w:rsid w:val="00182515"/>
    <w:rsid w:val="001832E3"/>
    <w:rsid w:val="00194804"/>
    <w:rsid w:val="001A0E78"/>
    <w:rsid w:val="001A10FE"/>
    <w:rsid w:val="001A567E"/>
    <w:rsid w:val="001B4B04"/>
    <w:rsid w:val="001B7970"/>
    <w:rsid w:val="001C2F8B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2A8C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26588"/>
    <w:rsid w:val="00230E0E"/>
    <w:rsid w:val="00232B8E"/>
    <w:rsid w:val="00232E70"/>
    <w:rsid w:val="00237810"/>
    <w:rsid w:val="002405A7"/>
    <w:rsid w:val="00240C33"/>
    <w:rsid w:val="00241101"/>
    <w:rsid w:val="002452DB"/>
    <w:rsid w:val="00246F3E"/>
    <w:rsid w:val="00251138"/>
    <w:rsid w:val="00260DAB"/>
    <w:rsid w:val="002630E2"/>
    <w:rsid w:val="00267F1A"/>
    <w:rsid w:val="00275296"/>
    <w:rsid w:val="002758EC"/>
    <w:rsid w:val="002775FB"/>
    <w:rsid w:val="00280C9A"/>
    <w:rsid w:val="002820B1"/>
    <w:rsid w:val="00282799"/>
    <w:rsid w:val="0028406F"/>
    <w:rsid w:val="00285CD3"/>
    <w:rsid w:val="002901AB"/>
    <w:rsid w:val="00291391"/>
    <w:rsid w:val="00291560"/>
    <w:rsid w:val="0029372B"/>
    <w:rsid w:val="0029649E"/>
    <w:rsid w:val="0029653B"/>
    <w:rsid w:val="0029775E"/>
    <w:rsid w:val="002A3194"/>
    <w:rsid w:val="002B4232"/>
    <w:rsid w:val="002B4CD5"/>
    <w:rsid w:val="002C05D9"/>
    <w:rsid w:val="002C5D8A"/>
    <w:rsid w:val="002C6979"/>
    <w:rsid w:val="002C7357"/>
    <w:rsid w:val="002C74E6"/>
    <w:rsid w:val="002C7649"/>
    <w:rsid w:val="002C772A"/>
    <w:rsid w:val="002D110F"/>
    <w:rsid w:val="002D1AEC"/>
    <w:rsid w:val="002D299A"/>
    <w:rsid w:val="002E42C4"/>
    <w:rsid w:val="002E4313"/>
    <w:rsid w:val="002E45A0"/>
    <w:rsid w:val="002E4722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4EAB"/>
    <w:rsid w:val="00317109"/>
    <w:rsid w:val="00317F62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443"/>
    <w:rsid w:val="00356A94"/>
    <w:rsid w:val="0036347F"/>
    <w:rsid w:val="00365502"/>
    <w:rsid w:val="00370255"/>
    <w:rsid w:val="00372481"/>
    <w:rsid w:val="0037430C"/>
    <w:rsid w:val="00384A95"/>
    <w:rsid w:val="00387942"/>
    <w:rsid w:val="0039277A"/>
    <w:rsid w:val="003972E0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0736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172A5"/>
    <w:rsid w:val="004217F1"/>
    <w:rsid w:val="00421DEC"/>
    <w:rsid w:val="004243DC"/>
    <w:rsid w:val="00424A40"/>
    <w:rsid w:val="00430943"/>
    <w:rsid w:val="004325CB"/>
    <w:rsid w:val="00433C90"/>
    <w:rsid w:val="00435FF8"/>
    <w:rsid w:val="00437EE4"/>
    <w:rsid w:val="0044112C"/>
    <w:rsid w:val="004426D0"/>
    <w:rsid w:val="00443054"/>
    <w:rsid w:val="00443786"/>
    <w:rsid w:val="00446DE4"/>
    <w:rsid w:val="00447ACD"/>
    <w:rsid w:val="004501A7"/>
    <w:rsid w:val="004538F5"/>
    <w:rsid w:val="00455EBE"/>
    <w:rsid w:val="00457062"/>
    <w:rsid w:val="00457CBF"/>
    <w:rsid w:val="00462AE3"/>
    <w:rsid w:val="00462B0E"/>
    <w:rsid w:val="00462F79"/>
    <w:rsid w:val="00464B54"/>
    <w:rsid w:val="00467D65"/>
    <w:rsid w:val="004768AA"/>
    <w:rsid w:val="0047798C"/>
    <w:rsid w:val="004828B5"/>
    <w:rsid w:val="00484F4E"/>
    <w:rsid w:val="00492CC4"/>
    <w:rsid w:val="004936EA"/>
    <w:rsid w:val="00493CAC"/>
    <w:rsid w:val="00494946"/>
    <w:rsid w:val="004969B8"/>
    <w:rsid w:val="00496B9D"/>
    <w:rsid w:val="004A05ED"/>
    <w:rsid w:val="004A0F33"/>
    <w:rsid w:val="004A41CA"/>
    <w:rsid w:val="004A7FFD"/>
    <w:rsid w:val="004B1385"/>
    <w:rsid w:val="004B40B2"/>
    <w:rsid w:val="004B6369"/>
    <w:rsid w:val="004C6302"/>
    <w:rsid w:val="004C75E5"/>
    <w:rsid w:val="004C7BF2"/>
    <w:rsid w:val="004D27A3"/>
    <w:rsid w:val="004D2CE9"/>
    <w:rsid w:val="004D6F1B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133DD"/>
    <w:rsid w:val="005224B2"/>
    <w:rsid w:val="00523FA6"/>
    <w:rsid w:val="0052516B"/>
    <w:rsid w:val="00526983"/>
    <w:rsid w:val="00527E4A"/>
    <w:rsid w:val="00530DB2"/>
    <w:rsid w:val="00531E2C"/>
    <w:rsid w:val="005327BA"/>
    <w:rsid w:val="0053290B"/>
    <w:rsid w:val="00532F84"/>
    <w:rsid w:val="005353F0"/>
    <w:rsid w:val="005420F2"/>
    <w:rsid w:val="00546294"/>
    <w:rsid w:val="005526A7"/>
    <w:rsid w:val="00556314"/>
    <w:rsid w:val="0055789C"/>
    <w:rsid w:val="00557BBE"/>
    <w:rsid w:val="00563943"/>
    <w:rsid w:val="00564A8C"/>
    <w:rsid w:val="00567492"/>
    <w:rsid w:val="00573B20"/>
    <w:rsid w:val="005765F3"/>
    <w:rsid w:val="00577D48"/>
    <w:rsid w:val="00583B76"/>
    <w:rsid w:val="00592B8C"/>
    <w:rsid w:val="005964D7"/>
    <w:rsid w:val="005A3CDC"/>
    <w:rsid w:val="005A3FC6"/>
    <w:rsid w:val="005A6006"/>
    <w:rsid w:val="005B12DD"/>
    <w:rsid w:val="005B3DB3"/>
    <w:rsid w:val="005B516E"/>
    <w:rsid w:val="005B61CC"/>
    <w:rsid w:val="005B675E"/>
    <w:rsid w:val="005C00AA"/>
    <w:rsid w:val="005C0715"/>
    <w:rsid w:val="005C5A3B"/>
    <w:rsid w:val="005D01BA"/>
    <w:rsid w:val="005D55E9"/>
    <w:rsid w:val="005E3584"/>
    <w:rsid w:val="005E7A64"/>
    <w:rsid w:val="005F3501"/>
    <w:rsid w:val="005F3F7D"/>
    <w:rsid w:val="005F57B5"/>
    <w:rsid w:val="00606FB8"/>
    <w:rsid w:val="006078F9"/>
    <w:rsid w:val="00607D0D"/>
    <w:rsid w:val="00610339"/>
    <w:rsid w:val="00611FB1"/>
    <w:rsid w:val="00611FC4"/>
    <w:rsid w:val="00612C28"/>
    <w:rsid w:val="00613135"/>
    <w:rsid w:val="00615AD7"/>
    <w:rsid w:val="006171C6"/>
    <w:rsid w:val="006176FB"/>
    <w:rsid w:val="006201DF"/>
    <w:rsid w:val="00621AA4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46BB"/>
    <w:rsid w:val="00664946"/>
    <w:rsid w:val="00665595"/>
    <w:rsid w:val="00666C5C"/>
    <w:rsid w:val="00676758"/>
    <w:rsid w:val="00686833"/>
    <w:rsid w:val="006917DD"/>
    <w:rsid w:val="00695A9B"/>
    <w:rsid w:val="00695F1B"/>
    <w:rsid w:val="006A0628"/>
    <w:rsid w:val="006A2B53"/>
    <w:rsid w:val="006A3336"/>
    <w:rsid w:val="006A5522"/>
    <w:rsid w:val="006A6EA1"/>
    <w:rsid w:val="006A7392"/>
    <w:rsid w:val="006B1B9D"/>
    <w:rsid w:val="006B210B"/>
    <w:rsid w:val="006B2316"/>
    <w:rsid w:val="006B3B1A"/>
    <w:rsid w:val="006B4ADA"/>
    <w:rsid w:val="006B5810"/>
    <w:rsid w:val="006C0A86"/>
    <w:rsid w:val="006C0E23"/>
    <w:rsid w:val="006D19BF"/>
    <w:rsid w:val="006D35E0"/>
    <w:rsid w:val="006D5429"/>
    <w:rsid w:val="006D5DAE"/>
    <w:rsid w:val="006E0290"/>
    <w:rsid w:val="006E564B"/>
    <w:rsid w:val="006E6173"/>
    <w:rsid w:val="006F04BC"/>
    <w:rsid w:val="006F1EFF"/>
    <w:rsid w:val="006F3560"/>
    <w:rsid w:val="006F3592"/>
    <w:rsid w:val="006F5848"/>
    <w:rsid w:val="00700995"/>
    <w:rsid w:val="00701A5B"/>
    <w:rsid w:val="00703A61"/>
    <w:rsid w:val="00712BF6"/>
    <w:rsid w:val="00717628"/>
    <w:rsid w:val="0072139D"/>
    <w:rsid w:val="007218CD"/>
    <w:rsid w:val="00724618"/>
    <w:rsid w:val="00725511"/>
    <w:rsid w:val="0072632A"/>
    <w:rsid w:val="00733AAE"/>
    <w:rsid w:val="00734999"/>
    <w:rsid w:val="0074335E"/>
    <w:rsid w:val="00744B80"/>
    <w:rsid w:val="007467EF"/>
    <w:rsid w:val="00751195"/>
    <w:rsid w:val="0075152A"/>
    <w:rsid w:val="00752C94"/>
    <w:rsid w:val="007673B2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1BA3"/>
    <w:rsid w:val="00793630"/>
    <w:rsid w:val="007938AD"/>
    <w:rsid w:val="00796CFA"/>
    <w:rsid w:val="00796E0D"/>
    <w:rsid w:val="007A1923"/>
    <w:rsid w:val="007A238E"/>
    <w:rsid w:val="007A5A95"/>
    <w:rsid w:val="007B21D0"/>
    <w:rsid w:val="007B2F51"/>
    <w:rsid w:val="007B5103"/>
    <w:rsid w:val="007B6BA5"/>
    <w:rsid w:val="007C0D1E"/>
    <w:rsid w:val="007C1064"/>
    <w:rsid w:val="007C253C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08A4"/>
    <w:rsid w:val="008026F4"/>
    <w:rsid w:val="00802B32"/>
    <w:rsid w:val="00806F5C"/>
    <w:rsid w:val="00810E1C"/>
    <w:rsid w:val="008175E9"/>
    <w:rsid w:val="008213CD"/>
    <w:rsid w:val="008242D7"/>
    <w:rsid w:val="00827E05"/>
    <w:rsid w:val="008311A3"/>
    <w:rsid w:val="00832AA2"/>
    <w:rsid w:val="00833934"/>
    <w:rsid w:val="00840498"/>
    <w:rsid w:val="00853920"/>
    <w:rsid w:val="00855663"/>
    <w:rsid w:val="00856CFD"/>
    <w:rsid w:val="008577F2"/>
    <w:rsid w:val="00857A13"/>
    <w:rsid w:val="00864056"/>
    <w:rsid w:val="0086423F"/>
    <w:rsid w:val="00871FD5"/>
    <w:rsid w:val="00872C11"/>
    <w:rsid w:val="00876710"/>
    <w:rsid w:val="00876C5C"/>
    <w:rsid w:val="00877FCC"/>
    <w:rsid w:val="00884D20"/>
    <w:rsid w:val="00887D8A"/>
    <w:rsid w:val="00891F17"/>
    <w:rsid w:val="008969C4"/>
    <w:rsid w:val="00897043"/>
    <w:rsid w:val="008979B1"/>
    <w:rsid w:val="008A0435"/>
    <w:rsid w:val="008A5FC7"/>
    <w:rsid w:val="008A61BC"/>
    <w:rsid w:val="008A6B25"/>
    <w:rsid w:val="008A6C4F"/>
    <w:rsid w:val="008A7785"/>
    <w:rsid w:val="008B01F9"/>
    <w:rsid w:val="008B20DF"/>
    <w:rsid w:val="008B4E0E"/>
    <w:rsid w:val="008B5C3F"/>
    <w:rsid w:val="008C1989"/>
    <w:rsid w:val="008C2704"/>
    <w:rsid w:val="008C5117"/>
    <w:rsid w:val="008D0743"/>
    <w:rsid w:val="008D54CD"/>
    <w:rsid w:val="008D6D3B"/>
    <w:rsid w:val="008E09AC"/>
    <w:rsid w:val="008E0E46"/>
    <w:rsid w:val="008E3D2D"/>
    <w:rsid w:val="008E48AB"/>
    <w:rsid w:val="008E491B"/>
    <w:rsid w:val="008F1EDD"/>
    <w:rsid w:val="008F4AB2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1552"/>
    <w:rsid w:val="00934665"/>
    <w:rsid w:val="00937438"/>
    <w:rsid w:val="00937EEB"/>
    <w:rsid w:val="009402C2"/>
    <w:rsid w:val="00940685"/>
    <w:rsid w:val="00941DFD"/>
    <w:rsid w:val="00944E39"/>
    <w:rsid w:val="00946098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86EFD"/>
    <w:rsid w:val="00987BC2"/>
    <w:rsid w:val="0099001C"/>
    <w:rsid w:val="00990F66"/>
    <w:rsid w:val="00991261"/>
    <w:rsid w:val="009A03FC"/>
    <w:rsid w:val="009A3A52"/>
    <w:rsid w:val="009A3BA9"/>
    <w:rsid w:val="009A766E"/>
    <w:rsid w:val="009A778C"/>
    <w:rsid w:val="009A7F9B"/>
    <w:rsid w:val="009B13EA"/>
    <w:rsid w:val="009B284B"/>
    <w:rsid w:val="009B4ACF"/>
    <w:rsid w:val="009C1AD7"/>
    <w:rsid w:val="009C25F0"/>
    <w:rsid w:val="009C3FCD"/>
    <w:rsid w:val="009D7124"/>
    <w:rsid w:val="009E6F0C"/>
    <w:rsid w:val="009F1923"/>
    <w:rsid w:val="009F3681"/>
    <w:rsid w:val="009F3A17"/>
    <w:rsid w:val="009F4DEA"/>
    <w:rsid w:val="009F7948"/>
    <w:rsid w:val="00A0359B"/>
    <w:rsid w:val="00A05466"/>
    <w:rsid w:val="00A116E2"/>
    <w:rsid w:val="00A11C1F"/>
    <w:rsid w:val="00A12AA3"/>
    <w:rsid w:val="00A1427D"/>
    <w:rsid w:val="00A1540E"/>
    <w:rsid w:val="00A15B34"/>
    <w:rsid w:val="00A33628"/>
    <w:rsid w:val="00A33C4D"/>
    <w:rsid w:val="00A34F3D"/>
    <w:rsid w:val="00A36B14"/>
    <w:rsid w:val="00A37245"/>
    <w:rsid w:val="00A41FC4"/>
    <w:rsid w:val="00A51BA2"/>
    <w:rsid w:val="00A55FBB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52AF"/>
    <w:rsid w:val="00A879A4"/>
    <w:rsid w:val="00A9178F"/>
    <w:rsid w:val="00AA2A6D"/>
    <w:rsid w:val="00AA6FC0"/>
    <w:rsid w:val="00AC0759"/>
    <w:rsid w:val="00AC2AD2"/>
    <w:rsid w:val="00AC6667"/>
    <w:rsid w:val="00AD1D32"/>
    <w:rsid w:val="00AD3364"/>
    <w:rsid w:val="00AD5B3D"/>
    <w:rsid w:val="00AD6295"/>
    <w:rsid w:val="00AD7C47"/>
    <w:rsid w:val="00AE52B5"/>
    <w:rsid w:val="00B018B3"/>
    <w:rsid w:val="00B03DA2"/>
    <w:rsid w:val="00B109BD"/>
    <w:rsid w:val="00B10A6D"/>
    <w:rsid w:val="00B176F8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44A8E"/>
    <w:rsid w:val="00B44E6A"/>
    <w:rsid w:val="00B52A3E"/>
    <w:rsid w:val="00B52E74"/>
    <w:rsid w:val="00B62319"/>
    <w:rsid w:val="00B661F2"/>
    <w:rsid w:val="00B66E99"/>
    <w:rsid w:val="00B712CD"/>
    <w:rsid w:val="00B72447"/>
    <w:rsid w:val="00B747E4"/>
    <w:rsid w:val="00B814F2"/>
    <w:rsid w:val="00B81E12"/>
    <w:rsid w:val="00B85317"/>
    <w:rsid w:val="00B93E3F"/>
    <w:rsid w:val="00B970FF"/>
    <w:rsid w:val="00BA0744"/>
    <w:rsid w:val="00BA0EA4"/>
    <w:rsid w:val="00BA5B30"/>
    <w:rsid w:val="00BA6971"/>
    <w:rsid w:val="00BB090B"/>
    <w:rsid w:val="00BB4B8C"/>
    <w:rsid w:val="00BC0B48"/>
    <w:rsid w:val="00BC22F7"/>
    <w:rsid w:val="00BC5D68"/>
    <w:rsid w:val="00BC6051"/>
    <w:rsid w:val="00BC74E9"/>
    <w:rsid w:val="00BD14E2"/>
    <w:rsid w:val="00BD2146"/>
    <w:rsid w:val="00BD493C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1344"/>
    <w:rsid w:val="00C12614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5449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6430"/>
    <w:rsid w:val="00C76568"/>
    <w:rsid w:val="00C77BCD"/>
    <w:rsid w:val="00C8075F"/>
    <w:rsid w:val="00C94465"/>
    <w:rsid w:val="00CA4B0E"/>
    <w:rsid w:val="00CA5B67"/>
    <w:rsid w:val="00CA5D87"/>
    <w:rsid w:val="00CA604D"/>
    <w:rsid w:val="00CA7259"/>
    <w:rsid w:val="00CB559B"/>
    <w:rsid w:val="00CC3AF8"/>
    <w:rsid w:val="00CD1E73"/>
    <w:rsid w:val="00CD455E"/>
    <w:rsid w:val="00CE184A"/>
    <w:rsid w:val="00CE3368"/>
    <w:rsid w:val="00CE4A8F"/>
    <w:rsid w:val="00CE506D"/>
    <w:rsid w:val="00CF353C"/>
    <w:rsid w:val="00CF41EA"/>
    <w:rsid w:val="00CF5B31"/>
    <w:rsid w:val="00D0099B"/>
    <w:rsid w:val="00D06B41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1BA4"/>
    <w:rsid w:val="00D524E4"/>
    <w:rsid w:val="00D55360"/>
    <w:rsid w:val="00D56F36"/>
    <w:rsid w:val="00D65D9B"/>
    <w:rsid w:val="00D7427E"/>
    <w:rsid w:val="00D75AB6"/>
    <w:rsid w:val="00D77688"/>
    <w:rsid w:val="00D77BB0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5D0F"/>
    <w:rsid w:val="00DC0330"/>
    <w:rsid w:val="00DC1A84"/>
    <w:rsid w:val="00DC3242"/>
    <w:rsid w:val="00DC58D7"/>
    <w:rsid w:val="00DD5633"/>
    <w:rsid w:val="00DD7F9D"/>
    <w:rsid w:val="00DE167F"/>
    <w:rsid w:val="00DE3A0C"/>
    <w:rsid w:val="00DE78DA"/>
    <w:rsid w:val="00DF12F7"/>
    <w:rsid w:val="00DF35D6"/>
    <w:rsid w:val="00DF763A"/>
    <w:rsid w:val="00E00D5F"/>
    <w:rsid w:val="00E0176A"/>
    <w:rsid w:val="00E02C81"/>
    <w:rsid w:val="00E043B8"/>
    <w:rsid w:val="00E0575F"/>
    <w:rsid w:val="00E05C31"/>
    <w:rsid w:val="00E11840"/>
    <w:rsid w:val="00E130AB"/>
    <w:rsid w:val="00E14E69"/>
    <w:rsid w:val="00E201CB"/>
    <w:rsid w:val="00E213A4"/>
    <w:rsid w:val="00E27018"/>
    <w:rsid w:val="00E37A0E"/>
    <w:rsid w:val="00E41868"/>
    <w:rsid w:val="00E42808"/>
    <w:rsid w:val="00E42C3D"/>
    <w:rsid w:val="00E436F8"/>
    <w:rsid w:val="00E44E11"/>
    <w:rsid w:val="00E470C5"/>
    <w:rsid w:val="00E52DE4"/>
    <w:rsid w:val="00E55251"/>
    <w:rsid w:val="00E6099B"/>
    <w:rsid w:val="00E64CD9"/>
    <w:rsid w:val="00E64F17"/>
    <w:rsid w:val="00E7260F"/>
    <w:rsid w:val="00E74F83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198"/>
    <w:rsid w:val="00EC5A8A"/>
    <w:rsid w:val="00ED692D"/>
    <w:rsid w:val="00ED7A2A"/>
    <w:rsid w:val="00ED7E78"/>
    <w:rsid w:val="00EE2307"/>
    <w:rsid w:val="00EE2A45"/>
    <w:rsid w:val="00EE3D0E"/>
    <w:rsid w:val="00EE4CC8"/>
    <w:rsid w:val="00EE6D04"/>
    <w:rsid w:val="00EE7277"/>
    <w:rsid w:val="00EF09B1"/>
    <w:rsid w:val="00EF1D7F"/>
    <w:rsid w:val="00EF2E69"/>
    <w:rsid w:val="00EF381F"/>
    <w:rsid w:val="00EF4115"/>
    <w:rsid w:val="00F0058A"/>
    <w:rsid w:val="00F05898"/>
    <w:rsid w:val="00F06485"/>
    <w:rsid w:val="00F065D0"/>
    <w:rsid w:val="00F10CCD"/>
    <w:rsid w:val="00F13D80"/>
    <w:rsid w:val="00F13FE3"/>
    <w:rsid w:val="00F14C89"/>
    <w:rsid w:val="00F1623E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3CB3"/>
    <w:rsid w:val="00F7753D"/>
    <w:rsid w:val="00F85F34"/>
    <w:rsid w:val="00F87444"/>
    <w:rsid w:val="00F96CF7"/>
    <w:rsid w:val="00FA0261"/>
    <w:rsid w:val="00FA06F7"/>
    <w:rsid w:val="00FA1E55"/>
    <w:rsid w:val="00FA5CA3"/>
    <w:rsid w:val="00FB0A8C"/>
    <w:rsid w:val="00FB171A"/>
    <w:rsid w:val="00FB329C"/>
    <w:rsid w:val="00FB3E3D"/>
    <w:rsid w:val="00FC24D4"/>
    <w:rsid w:val="00FC325E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E1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qFormat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  <w:style w:type="paragraph" w:styleId="ListParagraph">
    <w:name w:val="List Paragraph"/>
    <w:basedOn w:val="Normal"/>
    <w:uiPriority w:val="34"/>
    <w:qFormat/>
    <w:rsid w:val="008A0435"/>
    <w:pPr>
      <w:suppressAutoHyphens w:val="0"/>
      <w:spacing w:line="240" w:lineRule="auto"/>
      <w:ind w:left="720"/>
      <w:jc w:val="both"/>
    </w:pPr>
    <w:rPr>
      <w:sz w:val="24"/>
      <w:szCs w:val="24"/>
    </w:rPr>
  </w:style>
  <w:style w:type="character" w:customStyle="1" w:styleId="SingleTxtGChar">
    <w:name w:val="_ Single Txt_G Char"/>
    <w:link w:val="SingleTxtG"/>
    <w:qFormat/>
    <w:locked/>
    <w:rsid w:val="008A0435"/>
    <w:rPr>
      <w:sz w:val="20"/>
      <w:szCs w:val="20"/>
      <w:lang w:val="en-GB"/>
    </w:rPr>
  </w:style>
  <w:style w:type="character" w:customStyle="1" w:styleId="H1GChar">
    <w:name w:val="_ H_1_G Char"/>
    <w:link w:val="H1G"/>
    <w:qFormat/>
    <w:rsid w:val="008A0435"/>
    <w:rPr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D3FDB-1668-48A6-8960-60B4E2157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BD5AD-A343-45B8-BC56-96E96189580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A9E346BF-9F4A-45DD-B4B3-EEB1B524E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6</cp:revision>
  <cp:lastPrinted>2022-06-16T17:40:00Z</cp:lastPrinted>
  <dcterms:created xsi:type="dcterms:W3CDTF">2022-06-17T12:32:00Z</dcterms:created>
  <dcterms:modified xsi:type="dcterms:W3CDTF">2022-06-19T18:08:00Z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ediaServiceImageTags">
    <vt:lpwstr/>
  </property>
</Properties>
</file>