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4C4F759" w:rsidR="00FC215C" w:rsidRPr="00E44D34" w:rsidRDefault="00FC215C" w:rsidP="00B666B2">
            <w:pPr>
              <w:jc w:val="right"/>
              <w:rPr>
                <w:b/>
                <w:sz w:val="40"/>
                <w:szCs w:val="40"/>
              </w:rPr>
            </w:pPr>
            <w:r w:rsidRPr="00E44D34">
              <w:rPr>
                <w:b/>
                <w:sz w:val="40"/>
                <w:szCs w:val="40"/>
              </w:rPr>
              <w:t>UN/SCETDG/</w:t>
            </w:r>
            <w:r w:rsidR="00EA4C53">
              <w:rPr>
                <w:b/>
                <w:sz w:val="40"/>
                <w:szCs w:val="40"/>
              </w:rPr>
              <w:t>60</w:t>
            </w:r>
            <w:r w:rsidRPr="00E44D34">
              <w:rPr>
                <w:b/>
                <w:sz w:val="40"/>
                <w:szCs w:val="40"/>
              </w:rPr>
              <w:t>/</w:t>
            </w:r>
            <w:r w:rsidR="00EB6BA6">
              <w:rPr>
                <w:b/>
                <w:sz w:val="40"/>
                <w:szCs w:val="40"/>
              </w:rPr>
              <w:t>INF</w:t>
            </w:r>
            <w:r w:rsidR="00DF4A63">
              <w:rPr>
                <w:b/>
                <w:sz w:val="40"/>
                <w:szCs w:val="40"/>
              </w:rPr>
              <w:t>.</w:t>
            </w:r>
            <w:r w:rsidR="00356ADE">
              <w:rPr>
                <w:b/>
                <w:sz w:val="40"/>
                <w:szCs w:val="40"/>
              </w:rPr>
              <w:t>1</w:t>
            </w:r>
            <w:r w:rsidR="001907AB">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2654E1" w14:paraId="49111E43" w14:textId="77777777" w:rsidTr="00D73803">
        <w:tc>
          <w:tcPr>
            <w:tcW w:w="9645" w:type="dxa"/>
            <w:tcMar>
              <w:top w:w="142" w:type="dxa"/>
              <w:left w:w="108" w:type="dxa"/>
              <w:bottom w:w="142" w:type="dxa"/>
              <w:right w:w="108" w:type="dxa"/>
            </w:tcMar>
          </w:tcPr>
          <w:p w14:paraId="659610D8" w14:textId="1A80157C" w:rsidR="00645A0B" w:rsidRPr="002654E1" w:rsidRDefault="00645A0B" w:rsidP="00EE2966">
            <w:pPr>
              <w:tabs>
                <w:tab w:val="right" w:pos="9214"/>
              </w:tabs>
            </w:pPr>
            <w:r w:rsidRPr="002654E1">
              <w:rPr>
                <w:b/>
                <w:sz w:val="24"/>
                <w:szCs w:val="24"/>
              </w:rPr>
              <w:t>Committee of Experts on the Transport of Dangerous Goods</w:t>
            </w:r>
            <w:r w:rsidRPr="002654E1">
              <w:rPr>
                <w:b/>
                <w:sz w:val="24"/>
                <w:szCs w:val="24"/>
              </w:rPr>
              <w:br/>
              <w:t>and on the Globally Harmonized System of Classification</w:t>
            </w:r>
            <w:r w:rsidRPr="002654E1">
              <w:rPr>
                <w:b/>
                <w:sz w:val="24"/>
                <w:szCs w:val="24"/>
              </w:rPr>
              <w:br/>
              <w:t>and Labelling of Chemicals</w:t>
            </w:r>
            <w:r w:rsidRPr="002654E1">
              <w:rPr>
                <w:b/>
              </w:rPr>
              <w:tab/>
            </w:r>
            <w:r w:rsidR="00C947AE" w:rsidRPr="002654E1">
              <w:rPr>
                <w:b/>
              </w:rPr>
              <w:t xml:space="preserve">8 June </w:t>
            </w:r>
            <w:r w:rsidR="00AD7C5F" w:rsidRPr="002654E1">
              <w:rPr>
                <w:b/>
              </w:rPr>
              <w:t>202</w:t>
            </w:r>
            <w:r w:rsidR="00EA4C53" w:rsidRPr="002654E1">
              <w:rPr>
                <w:b/>
              </w:rPr>
              <w:t>2</w:t>
            </w:r>
          </w:p>
        </w:tc>
      </w:tr>
      <w:tr w:rsidR="00006E29" w:rsidRPr="002654E1"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2654E1" w:rsidRDefault="00006E29" w:rsidP="00D73803">
            <w:pPr>
              <w:spacing w:before="40"/>
              <w:rPr>
                <w:b/>
              </w:rPr>
            </w:pPr>
            <w:r w:rsidRPr="002654E1">
              <w:rPr>
                <w:b/>
              </w:rPr>
              <w:t>Sub-Committee of Experts on the Transport of Dangerous Goods</w:t>
            </w:r>
          </w:p>
          <w:p w14:paraId="613C7C0F" w14:textId="616FE9B7" w:rsidR="00006E29" w:rsidRPr="002654E1" w:rsidRDefault="00EA4C53" w:rsidP="00CB2799">
            <w:pPr>
              <w:spacing w:before="120" w:line="240" w:lineRule="auto"/>
              <w:ind w:left="34" w:hanging="34"/>
              <w:rPr>
                <w:b/>
              </w:rPr>
            </w:pPr>
            <w:r w:rsidRPr="002654E1">
              <w:rPr>
                <w:b/>
              </w:rPr>
              <w:t>Sixtieth</w:t>
            </w:r>
            <w:r w:rsidR="00006E29" w:rsidRPr="002654E1">
              <w:rPr>
                <w:b/>
              </w:rPr>
              <w:t xml:space="preserve"> session</w:t>
            </w:r>
          </w:p>
          <w:p w14:paraId="3BDE97DE" w14:textId="1914A930" w:rsidR="00006E29" w:rsidRPr="002654E1" w:rsidRDefault="000E5E08" w:rsidP="00597048">
            <w:pPr>
              <w:rPr>
                <w:b/>
              </w:rPr>
            </w:pPr>
            <w:r w:rsidRPr="002654E1">
              <w:t>Geneva, 27 June-6 July 2022</w:t>
            </w:r>
            <w:r w:rsidR="00006E29" w:rsidRPr="002654E1">
              <w:br/>
              <w:t xml:space="preserve">Item </w:t>
            </w:r>
            <w:r w:rsidR="002471B1" w:rsidRPr="002654E1">
              <w:t>2 (c)</w:t>
            </w:r>
            <w:r w:rsidR="00006E29" w:rsidRPr="002654E1">
              <w:t xml:space="preserve"> of the provisional agenda</w:t>
            </w:r>
            <w:r w:rsidR="00006E29" w:rsidRPr="002654E1">
              <w:br/>
            </w:r>
            <w:r w:rsidR="00A41B27" w:rsidRPr="002654E1">
              <w:rPr>
                <w:b/>
                <w:bCs/>
              </w:rPr>
              <w:t xml:space="preserve">Explosives and related matters: </w:t>
            </w:r>
            <w:r w:rsidR="00035E5D" w:rsidRPr="002654E1">
              <w:rPr>
                <w:b/>
                <w:bCs/>
              </w:rPr>
              <w:br/>
              <w:t>Review of tests in parts I, II and III of the Manual of Tests and Criteria</w:t>
            </w:r>
          </w:p>
        </w:tc>
      </w:tr>
    </w:tbl>
    <w:p w14:paraId="7C4759EB" w14:textId="587E5EA5" w:rsidR="00431EAE" w:rsidRPr="002654E1" w:rsidRDefault="00431EAE" w:rsidP="00431EAE">
      <w:pPr>
        <w:pStyle w:val="HChG"/>
        <w:ind w:left="1138" w:right="1138" w:firstLine="0"/>
        <w:rPr>
          <w:lang w:val="en-GB"/>
        </w:rPr>
      </w:pPr>
      <w:r w:rsidRPr="002654E1">
        <w:rPr>
          <w:lang w:val="en-GB"/>
        </w:rPr>
        <w:t>Parameters for specification of Koenen test apparatus</w:t>
      </w:r>
    </w:p>
    <w:p w14:paraId="58517EEF" w14:textId="52C7DD37" w:rsidR="00431EAE" w:rsidRPr="002654E1" w:rsidRDefault="00431EAE" w:rsidP="00431EAE">
      <w:pPr>
        <w:pStyle w:val="H1G"/>
      </w:pPr>
      <w:r w:rsidRPr="002654E1">
        <w:tab/>
      </w:r>
      <w:r w:rsidRPr="002654E1">
        <w:tab/>
        <w:t>Transmitted by the experts from the United Kingdom and the United States of America</w:t>
      </w:r>
    </w:p>
    <w:p w14:paraId="497F8CB0" w14:textId="77777777" w:rsidR="00431EAE" w:rsidRPr="002654E1" w:rsidRDefault="00431EAE" w:rsidP="00431EAE">
      <w:pPr>
        <w:pStyle w:val="HChG"/>
        <w:rPr>
          <w:lang w:val="en-GB"/>
        </w:rPr>
      </w:pPr>
      <w:r w:rsidRPr="002654E1">
        <w:rPr>
          <w:lang w:val="en-GB"/>
        </w:rPr>
        <w:tab/>
      </w:r>
      <w:r w:rsidRPr="002654E1">
        <w:rPr>
          <w:lang w:val="en-GB"/>
        </w:rPr>
        <w:tab/>
        <w:t>Background</w:t>
      </w:r>
    </w:p>
    <w:p w14:paraId="3D450B10" w14:textId="77777777" w:rsidR="00431EAE" w:rsidRPr="002654E1" w:rsidRDefault="00431EAE" w:rsidP="00431EAE">
      <w:pPr>
        <w:pStyle w:val="SingleTxtG"/>
        <w:numPr>
          <w:ilvl w:val="0"/>
          <w:numId w:val="43"/>
        </w:numPr>
        <w:ind w:left="1134" w:firstLine="0"/>
        <w:rPr>
          <w:lang w:val="en-GB"/>
        </w:rPr>
      </w:pPr>
      <w:r w:rsidRPr="002654E1">
        <w:rPr>
          <w:lang w:val="en-GB"/>
        </w:rPr>
        <w:t>The Koenen test is in four (4) UN Test Series (1b, 2b, 8c, and E.1). These tests involve placing the substance in Koenen tubes that are sealed with a cap assembly that can have various diameter vent holes. The tube and substance are then heated to assess the explosivity of substances and mixtures to assign classifications:</w:t>
      </w:r>
    </w:p>
    <w:p w14:paraId="1CC63776" w14:textId="77777777" w:rsidR="00431EAE" w:rsidRPr="002654E1" w:rsidRDefault="00431EAE" w:rsidP="0069795D">
      <w:pPr>
        <w:pStyle w:val="SingleTxtG"/>
        <w:ind w:left="1701"/>
        <w:rPr>
          <w:lang w:val="en-GB"/>
        </w:rPr>
      </w:pPr>
      <w:r w:rsidRPr="002654E1">
        <w:rPr>
          <w:lang w:val="en-GB"/>
        </w:rPr>
        <w:t>UN Test Series 1b is used to determine if a substance has explosive properties,</w:t>
      </w:r>
    </w:p>
    <w:p w14:paraId="7B4A6AC0" w14:textId="77777777" w:rsidR="00431EAE" w:rsidRPr="002654E1" w:rsidRDefault="00431EAE" w:rsidP="0069795D">
      <w:pPr>
        <w:pStyle w:val="SingleTxtG"/>
        <w:ind w:left="1701"/>
        <w:rPr>
          <w:lang w:val="en-GB"/>
        </w:rPr>
      </w:pPr>
      <w:r w:rsidRPr="002654E1">
        <w:rPr>
          <w:lang w:val="en-GB"/>
        </w:rPr>
        <w:t>UN Test Series 2b is used to determine if a substance is too insensitive for acceptance into the class of explosives,</w:t>
      </w:r>
    </w:p>
    <w:p w14:paraId="70EE537D" w14:textId="77777777" w:rsidR="00431EAE" w:rsidRPr="002654E1" w:rsidRDefault="00431EAE" w:rsidP="0069795D">
      <w:pPr>
        <w:pStyle w:val="SingleTxtG"/>
        <w:ind w:left="1701"/>
        <w:rPr>
          <w:lang w:val="en-GB"/>
        </w:rPr>
      </w:pPr>
      <w:r w:rsidRPr="002654E1">
        <w:rPr>
          <w:lang w:val="en-GB"/>
        </w:rPr>
        <w:t>UN Test Series 8c is used to determine the sensitiveness of a candidate for ammonium nitrate emulsion, suspension, or gel, intermediate for blasting explosives, and</w:t>
      </w:r>
    </w:p>
    <w:p w14:paraId="0205D97A" w14:textId="77777777" w:rsidR="00431EAE" w:rsidRPr="002654E1" w:rsidRDefault="00431EAE" w:rsidP="0069795D">
      <w:pPr>
        <w:pStyle w:val="SingleTxtG"/>
        <w:ind w:left="1701"/>
        <w:rPr>
          <w:lang w:val="en-GB"/>
        </w:rPr>
      </w:pPr>
      <w:r w:rsidRPr="002654E1">
        <w:rPr>
          <w:lang w:val="en-GB"/>
        </w:rPr>
        <w:t>UN Test Series E.1 is used to determine the effect of heating a self-reactive substance or organic peroxide under defined confinement.</w:t>
      </w:r>
    </w:p>
    <w:p w14:paraId="3574C290" w14:textId="76C144E6" w:rsidR="00431EAE" w:rsidRPr="002654E1" w:rsidRDefault="00431EAE" w:rsidP="00431EAE">
      <w:pPr>
        <w:pStyle w:val="SingleTxtG"/>
        <w:numPr>
          <w:ilvl w:val="0"/>
          <w:numId w:val="43"/>
        </w:numPr>
        <w:ind w:left="1134" w:firstLine="0"/>
        <w:rPr>
          <w:lang w:val="en-GB"/>
        </w:rPr>
      </w:pPr>
      <w:r w:rsidRPr="002654E1">
        <w:rPr>
          <w:lang w:val="en-GB"/>
        </w:rPr>
        <w:t>The Koenen test is also used supplementally to the Model Regulations for research and safety testing.</w:t>
      </w:r>
    </w:p>
    <w:p w14:paraId="5B58CC5B" w14:textId="6F7D16ED" w:rsidR="00431EAE" w:rsidRPr="002654E1" w:rsidRDefault="00431EAE" w:rsidP="00431EAE">
      <w:pPr>
        <w:pStyle w:val="SingleTxtG"/>
        <w:numPr>
          <w:ilvl w:val="0"/>
          <w:numId w:val="43"/>
        </w:numPr>
        <w:ind w:left="1134" w:firstLine="0"/>
        <w:rPr>
          <w:lang w:val="en-GB"/>
        </w:rPr>
      </w:pPr>
      <w:r w:rsidRPr="002654E1">
        <w:rPr>
          <w:lang w:val="en-GB"/>
        </w:rPr>
        <w:t>Whether the Koenen tube bursts during these tests, and how it bursts, are carefully evaluated. The assessment criteria are derived from the burst characteristics to aid in determining the classification of substances and mixtures.</w:t>
      </w:r>
    </w:p>
    <w:p w14:paraId="78A498D2" w14:textId="0887F5E5" w:rsidR="00431EAE" w:rsidRPr="002654E1" w:rsidRDefault="00431EAE" w:rsidP="00431EAE">
      <w:pPr>
        <w:pStyle w:val="SingleTxtG"/>
        <w:numPr>
          <w:ilvl w:val="0"/>
          <w:numId w:val="43"/>
        </w:numPr>
        <w:ind w:left="1134" w:firstLine="0"/>
        <w:rPr>
          <w:lang w:val="en-GB"/>
        </w:rPr>
      </w:pPr>
      <w:r w:rsidRPr="002654E1">
        <w:rPr>
          <w:lang w:val="en-GB"/>
        </w:rPr>
        <w:t>ST/SG/AC.10/C.3/2015/4 informed the Sub-Committee that “it was not possible for the manufacturer (Reichel) to get the former specification of sheet steel,” used to make Koenen tubes. Test results compiled by the IGUS EOS Working Group were reported comparing the new tubes to old tubes using standard substances. Based on those test results, it was recommended that the specified Koenen bursting pressure of 30 ± 3 MPa be changed to 28 ± 4 MPa while maintaining all other specifications of this test (i.e., tube dimensions and mass).</w:t>
      </w:r>
    </w:p>
    <w:p w14:paraId="5D87A15B" w14:textId="0EB29F00" w:rsidR="00431EAE" w:rsidRPr="002654E1" w:rsidRDefault="00431EAE" w:rsidP="00431EAE">
      <w:pPr>
        <w:pStyle w:val="SingleTxtG"/>
        <w:numPr>
          <w:ilvl w:val="0"/>
          <w:numId w:val="43"/>
        </w:numPr>
        <w:ind w:left="1134" w:firstLine="0"/>
        <w:rPr>
          <w:lang w:val="en-GB"/>
        </w:rPr>
      </w:pPr>
      <w:r w:rsidRPr="002654E1">
        <w:rPr>
          <w:lang w:val="en-GB"/>
        </w:rPr>
        <w:t xml:space="preserve">ST/SG/AC.10/C.3/2016/6 and </w:t>
      </w:r>
      <w:r w:rsidR="0069795D" w:rsidRPr="002654E1">
        <w:rPr>
          <w:lang w:val="en-GB"/>
        </w:rPr>
        <w:t xml:space="preserve">informal document </w:t>
      </w:r>
      <w:r w:rsidRPr="002654E1">
        <w:rPr>
          <w:lang w:val="en-GB"/>
        </w:rPr>
        <w:t xml:space="preserve">INF.27 </w:t>
      </w:r>
      <w:r w:rsidR="0069795D" w:rsidRPr="002654E1">
        <w:rPr>
          <w:lang w:val="en-GB"/>
        </w:rPr>
        <w:t>(</w:t>
      </w:r>
      <w:r w:rsidR="00EE193E" w:rsidRPr="002654E1">
        <w:rPr>
          <w:lang w:val="en-GB"/>
        </w:rPr>
        <w:t xml:space="preserve">49th session) </w:t>
      </w:r>
      <w:r w:rsidRPr="002654E1">
        <w:rPr>
          <w:lang w:val="en-GB"/>
        </w:rPr>
        <w:t>document additional testing of ammonium nitrate emulsions with the same types of Koenen tubes used for the IGUS EOS testing above and again requests that the specified Koenen bursting pressure of 30 ± 3 MPa be changed to 28 ± 4 MPa.</w:t>
      </w:r>
    </w:p>
    <w:p w14:paraId="3745FDA5" w14:textId="40CB347F" w:rsidR="00431EAE" w:rsidRPr="002654E1" w:rsidRDefault="00EE193E" w:rsidP="00431EAE">
      <w:pPr>
        <w:pStyle w:val="SingleTxtG"/>
        <w:numPr>
          <w:ilvl w:val="0"/>
          <w:numId w:val="43"/>
        </w:numPr>
        <w:ind w:left="1134" w:firstLine="0"/>
        <w:rPr>
          <w:lang w:val="en-GB"/>
        </w:rPr>
      </w:pPr>
      <w:r w:rsidRPr="002654E1">
        <w:rPr>
          <w:lang w:val="en-GB"/>
        </w:rPr>
        <w:t xml:space="preserve">Informal document </w:t>
      </w:r>
      <w:r w:rsidR="00431EAE" w:rsidRPr="002654E1">
        <w:rPr>
          <w:lang w:val="en-GB"/>
        </w:rPr>
        <w:t xml:space="preserve">INF.66 </w:t>
      </w:r>
      <w:r w:rsidRPr="002654E1">
        <w:rPr>
          <w:lang w:val="en-GB"/>
        </w:rPr>
        <w:t>(49th session)</w:t>
      </w:r>
      <w:r w:rsidR="005D7801" w:rsidRPr="002654E1">
        <w:rPr>
          <w:lang w:val="en-GB"/>
        </w:rPr>
        <w:t>,</w:t>
      </w:r>
      <w:r w:rsidRPr="002654E1">
        <w:rPr>
          <w:lang w:val="en-GB"/>
        </w:rPr>
        <w:t xml:space="preserve"> </w:t>
      </w:r>
      <w:r w:rsidR="00431EAE" w:rsidRPr="002654E1">
        <w:rPr>
          <w:lang w:val="en-GB"/>
        </w:rPr>
        <w:t>Report of the Working Group (EWG) on Explosives, agenda item 2(c) outlines that the EWG modified the proposed Koenen bursting pressure from 28 ± 4 MPa to 29 ± 4 MPa “so that it included the criteria currently found in the Manua</w:t>
      </w:r>
      <w:r w:rsidR="002D612B">
        <w:rPr>
          <w:lang w:val="en-GB"/>
        </w:rPr>
        <w:t>l</w:t>
      </w:r>
      <w:r w:rsidR="00431EAE" w:rsidRPr="002654E1">
        <w:rPr>
          <w:lang w:val="en-GB"/>
        </w:rPr>
        <w:t xml:space="preserve"> as well as the new test results”. </w:t>
      </w:r>
      <w:r w:rsidR="00EF0E02" w:rsidRPr="002654E1">
        <w:rPr>
          <w:lang w:val="en-GB"/>
        </w:rPr>
        <w:t>Revision 7 of t</w:t>
      </w:r>
      <w:r w:rsidR="00431EAE" w:rsidRPr="002654E1">
        <w:rPr>
          <w:lang w:val="en-GB"/>
        </w:rPr>
        <w:t xml:space="preserve">he </w:t>
      </w:r>
      <w:r w:rsidR="00FF11A5" w:rsidRPr="002654E1">
        <w:rPr>
          <w:lang w:val="en-GB"/>
        </w:rPr>
        <w:t xml:space="preserve">UN </w:t>
      </w:r>
      <w:r w:rsidR="00431EAE" w:rsidRPr="002654E1">
        <w:rPr>
          <w:lang w:val="en-GB"/>
        </w:rPr>
        <w:t xml:space="preserve">Manual </w:t>
      </w:r>
      <w:r w:rsidR="00EF0E02" w:rsidRPr="002654E1">
        <w:rPr>
          <w:lang w:val="en-GB"/>
        </w:rPr>
        <w:t>of Tests and Criteria</w:t>
      </w:r>
      <w:r w:rsidR="00FF1F10" w:rsidRPr="002654E1">
        <w:rPr>
          <w:lang w:val="en-GB"/>
        </w:rPr>
        <w:t xml:space="preserve"> </w:t>
      </w:r>
      <w:r w:rsidR="00FF1F10" w:rsidRPr="002654E1">
        <w:rPr>
          <w:lang w:val="en-GB"/>
        </w:rPr>
        <w:lastRenderedPageBreak/>
        <w:t>(MTC)</w:t>
      </w:r>
      <w:r w:rsidR="00431EAE" w:rsidRPr="002654E1">
        <w:rPr>
          <w:lang w:val="en-GB"/>
        </w:rPr>
        <w:t>, which was published in the summer of 2019, includes this new specification for bursting pressure.</w:t>
      </w:r>
    </w:p>
    <w:p w14:paraId="132077C3" w14:textId="6A182C0B" w:rsidR="00431EAE" w:rsidRPr="002654E1" w:rsidRDefault="00431EAE" w:rsidP="00431EAE">
      <w:pPr>
        <w:pStyle w:val="SingleTxtG"/>
        <w:numPr>
          <w:ilvl w:val="0"/>
          <w:numId w:val="43"/>
        </w:numPr>
        <w:ind w:left="1134" w:firstLine="0"/>
        <w:rPr>
          <w:lang w:val="en-GB"/>
        </w:rPr>
      </w:pPr>
      <w:r w:rsidRPr="002654E1">
        <w:rPr>
          <w:lang w:val="en-GB"/>
        </w:rPr>
        <w:t>Safety Management Services, Inc. (SMS), a U.S. Department of Transportation approved test laboratory, identified readily available steel ASTM A1008 that could be used to fabricate Koenen tubes which consistently meet the static incompressible burst pressure specified in Revision 6 and earlier revisions of 30 ± 3 MPa. This work was conducted between July 2018 and September 2019 since the manufacture (Reichel) could not produce Koenen tubes that met the M</w:t>
      </w:r>
      <w:r w:rsidR="00FF11A5" w:rsidRPr="002654E1">
        <w:rPr>
          <w:lang w:val="en-GB"/>
        </w:rPr>
        <w:t>TC</w:t>
      </w:r>
      <w:r w:rsidRPr="002654E1">
        <w:rPr>
          <w:lang w:val="en-GB"/>
        </w:rPr>
        <w:t xml:space="preserve"> Revision 6 specification for static bursting pressure. Very minimal increases were required in tube wall thickness (+0.1 mm) and tube mass (+1.6 grams) to make the ASTM A1008 steel match the incompressible burst pressure specification in the MTC Revision 6. These newly manufactured tubes are identified below as “SMS tubes”</w:t>
      </w:r>
      <w:r w:rsidR="001E439B" w:rsidRPr="002654E1">
        <w:rPr>
          <w:lang w:val="en-GB"/>
        </w:rPr>
        <w:t>.</w:t>
      </w:r>
    </w:p>
    <w:p w14:paraId="5F9F3EFE" w14:textId="77777777" w:rsidR="00431EAE" w:rsidRPr="002654E1" w:rsidRDefault="00431EAE" w:rsidP="00431EAE">
      <w:pPr>
        <w:pStyle w:val="SingleTxtG"/>
        <w:numPr>
          <w:ilvl w:val="0"/>
          <w:numId w:val="43"/>
        </w:numPr>
        <w:ind w:left="1134" w:firstLine="0"/>
        <w:rPr>
          <w:lang w:val="en-GB"/>
        </w:rPr>
      </w:pPr>
      <w:r w:rsidRPr="002654E1">
        <w:rPr>
          <w:lang w:val="en-GB"/>
        </w:rPr>
        <w:t>Paragraphs 9 and 10 include test results from a SMS presentation on this topic given at the IGUS EPP meeting held on 25 and 26 April in Huntsville, Alabama, USA. EPP participants expressed interest in revisiting the Koenen tube specifications based on the additional test data and information provided.</w:t>
      </w:r>
    </w:p>
    <w:p w14:paraId="7B40773A" w14:textId="30D6220E" w:rsidR="00431EAE" w:rsidRPr="002654E1" w:rsidRDefault="00EE193E" w:rsidP="00EE193E">
      <w:pPr>
        <w:pStyle w:val="HChG"/>
        <w:rPr>
          <w:lang w:val="en-GB"/>
        </w:rPr>
      </w:pPr>
      <w:r w:rsidRPr="002654E1">
        <w:rPr>
          <w:lang w:val="en-GB"/>
        </w:rPr>
        <w:tab/>
      </w:r>
      <w:r w:rsidRPr="002654E1">
        <w:rPr>
          <w:lang w:val="en-GB"/>
        </w:rPr>
        <w:tab/>
      </w:r>
      <w:r w:rsidR="00431EAE" w:rsidRPr="002654E1">
        <w:rPr>
          <w:lang w:val="en-GB"/>
        </w:rPr>
        <w:t>SMS Test Results</w:t>
      </w:r>
    </w:p>
    <w:p w14:paraId="732AEDEB" w14:textId="1321EFB6" w:rsidR="00431EAE" w:rsidRPr="002654E1" w:rsidRDefault="00431EAE" w:rsidP="00EE193E">
      <w:pPr>
        <w:pStyle w:val="SingleTxtG"/>
        <w:numPr>
          <w:ilvl w:val="0"/>
          <w:numId w:val="43"/>
        </w:numPr>
        <w:spacing w:after="240"/>
        <w:ind w:left="1134" w:firstLine="0"/>
        <w:rPr>
          <w:lang w:val="en-GB"/>
        </w:rPr>
      </w:pPr>
      <w:r w:rsidRPr="002654E1">
        <w:rPr>
          <w:lang w:val="en-GB"/>
        </w:rPr>
        <w:t>SMS performed static incompressible bursting pressure tests on SMS tubes, Reichel tubes purchased in 2021, and Reichel tubes fabricated prior to 2017 which yielded the following average bursting pressures:</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160"/>
      </w:tblGrid>
      <w:tr w:rsidR="00431EAE" w:rsidRPr="002654E1" w14:paraId="5B24B730" w14:textId="77777777" w:rsidTr="000A44C5">
        <w:tc>
          <w:tcPr>
            <w:tcW w:w="4426" w:type="dxa"/>
            <w:shd w:val="clear" w:color="auto" w:fill="auto"/>
          </w:tcPr>
          <w:p w14:paraId="50F64855" w14:textId="77777777" w:rsidR="00431EAE" w:rsidRPr="002654E1" w:rsidRDefault="00431EAE" w:rsidP="000A44C5">
            <w:pPr>
              <w:pStyle w:val="SingleTxtG"/>
              <w:ind w:left="0"/>
              <w:rPr>
                <w:lang w:val="en-GB"/>
              </w:rPr>
            </w:pPr>
            <w:r w:rsidRPr="002654E1">
              <w:rPr>
                <w:lang w:val="en-GB"/>
              </w:rPr>
              <w:t>SMS tubes fabricated in 2019</w:t>
            </w:r>
          </w:p>
        </w:tc>
        <w:tc>
          <w:tcPr>
            <w:tcW w:w="2160" w:type="dxa"/>
            <w:shd w:val="clear" w:color="auto" w:fill="auto"/>
          </w:tcPr>
          <w:p w14:paraId="1341B761" w14:textId="77777777" w:rsidR="00431EAE" w:rsidRPr="002654E1" w:rsidRDefault="00431EAE" w:rsidP="000A44C5">
            <w:pPr>
              <w:pStyle w:val="SingleTxtG"/>
              <w:ind w:left="0"/>
              <w:rPr>
                <w:lang w:val="en-GB"/>
              </w:rPr>
            </w:pPr>
            <w:r w:rsidRPr="002654E1">
              <w:rPr>
                <w:lang w:val="en-GB"/>
              </w:rPr>
              <w:t xml:space="preserve">29.0 MPa </w:t>
            </w:r>
          </w:p>
        </w:tc>
      </w:tr>
      <w:tr w:rsidR="00431EAE" w:rsidRPr="002654E1" w14:paraId="362A98C2" w14:textId="77777777" w:rsidTr="000A44C5">
        <w:tc>
          <w:tcPr>
            <w:tcW w:w="4426" w:type="dxa"/>
            <w:shd w:val="clear" w:color="auto" w:fill="auto"/>
          </w:tcPr>
          <w:p w14:paraId="2A949A0F" w14:textId="77777777" w:rsidR="00431EAE" w:rsidRPr="002654E1" w:rsidRDefault="00431EAE" w:rsidP="000A44C5">
            <w:pPr>
              <w:pStyle w:val="SingleTxtG"/>
              <w:ind w:left="0"/>
              <w:rPr>
                <w:lang w:val="en-GB"/>
              </w:rPr>
            </w:pPr>
            <w:r w:rsidRPr="002654E1">
              <w:rPr>
                <w:lang w:val="en-GB"/>
              </w:rPr>
              <w:t>Reichel tubes purchased in 2021</w:t>
            </w:r>
          </w:p>
        </w:tc>
        <w:tc>
          <w:tcPr>
            <w:tcW w:w="2160" w:type="dxa"/>
            <w:shd w:val="clear" w:color="auto" w:fill="auto"/>
          </w:tcPr>
          <w:p w14:paraId="21E70153" w14:textId="77777777" w:rsidR="00431EAE" w:rsidRPr="002654E1" w:rsidRDefault="00431EAE" w:rsidP="000A44C5">
            <w:pPr>
              <w:pStyle w:val="SingleTxtG"/>
              <w:ind w:left="0"/>
              <w:rPr>
                <w:lang w:val="en-GB"/>
              </w:rPr>
            </w:pPr>
            <w:r w:rsidRPr="002654E1">
              <w:rPr>
                <w:lang w:val="en-GB"/>
              </w:rPr>
              <w:t>26.0 MPa</w:t>
            </w:r>
          </w:p>
        </w:tc>
      </w:tr>
      <w:tr w:rsidR="00431EAE" w:rsidRPr="002654E1" w14:paraId="502F6809" w14:textId="77777777" w:rsidTr="000A44C5">
        <w:tc>
          <w:tcPr>
            <w:tcW w:w="4426" w:type="dxa"/>
            <w:shd w:val="clear" w:color="auto" w:fill="auto"/>
          </w:tcPr>
          <w:p w14:paraId="1B330885" w14:textId="77777777" w:rsidR="00431EAE" w:rsidRPr="002654E1" w:rsidRDefault="00431EAE" w:rsidP="000A44C5">
            <w:pPr>
              <w:pStyle w:val="SingleTxtG"/>
              <w:ind w:left="0"/>
              <w:rPr>
                <w:lang w:val="en-GB"/>
              </w:rPr>
            </w:pPr>
            <w:r w:rsidRPr="002654E1">
              <w:rPr>
                <w:lang w:val="en-GB"/>
              </w:rPr>
              <w:t>Reichel tubes fabricated prior to 2017</w:t>
            </w:r>
          </w:p>
        </w:tc>
        <w:tc>
          <w:tcPr>
            <w:tcW w:w="2160" w:type="dxa"/>
            <w:shd w:val="clear" w:color="auto" w:fill="auto"/>
          </w:tcPr>
          <w:p w14:paraId="0FDA9915" w14:textId="77777777" w:rsidR="00431EAE" w:rsidRPr="002654E1" w:rsidRDefault="00431EAE" w:rsidP="000A44C5">
            <w:pPr>
              <w:pStyle w:val="SingleTxtG"/>
              <w:ind w:left="0"/>
              <w:rPr>
                <w:lang w:val="en-GB"/>
              </w:rPr>
            </w:pPr>
            <w:r w:rsidRPr="002654E1">
              <w:rPr>
                <w:lang w:val="en-GB"/>
              </w:rPr>
              <w:t>23.8 MPa</w:t>
            </w:r>
          </w:p>
        </w:tc>
      </w:tr>
    </w:tbl>
    <w:p w14:paraId="45B6FDF5" w14:textId="316AAD6E" w:rsidR="00431EAE" w:rsidRPr="002654E1" w:rsidRDefault="00431EAE" w:rsidP="00EE193E">
      <w:pPr>
        <w:pStyle w:val="SingleTxtG"/>
        <w:numPr>
          <w:ilvl w:val="0"/>
          <w:numId w:val="43"/>
        </w:numPr>
        <w:spacing w:before="240"/>
        <w:ind w:left="1134" w:firstLine="0"/>
        <w:rPr>
          <w:lang w:val="en-GB"/>
        </w:rPr>
      </w:pPr>
      <w:r w:rsidRPr="002654E1">
        <w:rPr>
          <w:lang w:val="en-GB"/>
        </w:rPr>
        <w:t>SMS then performed Koenen testing on Luperox-P (tert-Butyl peroxybenzoate) using 8 tubes of each of the above referenced Koenen tubes, all tested with a vent diameter of 3</w:t>
      </w:r>
      <w:r w:rsidR="00517B71" w:rsidRPr="002654E1">
        <w:rPr>
          <w:lang w:val="en-GB"/>
        </w:rPr>
        <w:t> </w:t>
      </w:r>
      <w:r w:rsidRPr="002654E1">
        <w:rPr>
          <w:lang w:val="en-GB"/>
        </w:rPr>
        <w:t>mm, which yielded the following results:</w:t>
      </w:r>
    </w:p>
    <w:p w14:paraId="18396DEF" w14:textId="4A3C88F1" w:rsidR="00431EAE" w:rsidRPr="002654E1" w:rsidRDefault="00431EAE" w:rsidP="00431EAE">
      <w:pPr>
        <w:spacing w:after="120"/>
        <w:ind w:left="1689" w:right="1134"/>
        <w:jc w:val="both"/>
      </w:pPr>
      <w:r w:rsidRPr="002654E1">
        <w:rPr>
          <w:noProof/>
        </w:rPr>
        <mc:AlternateContent>
          <mc:Choice Requires="wps">
            <w:drawing>
              <wp:anchor distT="0" distB="0" distL="114300" distR="114300" simplePos="0" relativeHeight="251659264" behindDoc="0" locked="0" layoutInCell="1" allowOverlap="1" wp14:anchorId="0093521A" wp14:editId="54D6A9CA">
                <wp:simplePos x="0" y="0"/>
                <wp:positionH relativeFrom="column">
                  <wp:posOffset>3710305</wp:posOffset>
                </wp:positionH>
                <wp:positionV relativeFrom="paragraph">
                  <wp:posOffset>227330</wp:posOffset>
                </wp:positionV>
                <wp:extent cx="1146810" cy="2774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810" cy="277495"/>
                        </a:xfrm>
                        <a:prstGeom prst="rect">
                          <a:avLst/>
                        </a:prstGeom>
                        <a:solidFill>
                          <a:sysClr val="window" lastClr="FFFFFF">
                            <a:lumMod val="65000"/>
                          </a:sysClr>
                        </a:solidFill>
                      </wps:spPr>
                      <wps:txbx>
                        <w:txbxContent>
                          <w:p w14:paraId="3A8DD6DC"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SMS:  29.0 MPa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0093521A" id="_x0000_t202" coordsize="21600,21600" o:spt="202" path="m,l,21600r21600,l21600,xe">
                <v:stroke joinstyle="miter"/>
                <v:path gradientshapeok="t" o:connecttype="rect"/>
              </v:shapetype>
              <v:shape id="Text Box 8" o:spid="_x0000_s1026" type="#_x0000_t202" style="position:absolute;left:0;text-align:left;margin-left:292.15pt;margin-top:17.9pt;width:90.3pt;height:2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" fillcolor="#a6a6a6" stroked="f">
                <v:textbox style="mso-fit-shape-to-text:t">
                  <w:txbxContent>
                    <w:p w14:paraId="3A8DD6DC"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SMS:  29.0 MPa</w:t>
                      </w:r>
                    </w:p>
                  </w:txbxContent>
                </v:textbox>
              </v:shape>
            </w:pict>
          </mc:Fallback>
        </mc:AlternateContent>
      </w:r>
      <w:r w:rsidRPr="002654E1">
        <w:rPr>
          <w:noProof/>
        </w:rPr>
        <mc:AlternateContent>
          <mc:Choice Requires="wps">
            <w:drawing>
              <wp:anchor distT="0" distB="0" distL="114300" distR="114300" simplePos="0" relativeHeight="251660288" behindDoc="0" locked="0" layoutInCell="1" allowOverlap="1" wp14:anchorId="2EC15EBA" wp14:editId="3A68CED2">
                <wp:simplePos x="0" y="0"/>
                <wp:positionH relativeFrom="column">
                  <wp:posOffset>3651885</wp:posOffset>
                </wp:positionH>
                <wp:positionV relativeFrom="paragraph">
                  <wp:posOffset>830580</wp:posOffset>
                </wp:positionV>
                <wp:extent cx="1549400" cy="27749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277495"/>
                        </a:xfrm>
                        <a:prstGeom prst="rect">
                          <a:avLst/>
                        </a:prstGeom>
                        <a:solidFill>
                          <a:sysClr val="window" lastClr="FFFFFF">
                            <a:lumMod val="65000"/>
                          </a:sysClr>
                        </a:solidFill>
                      </wps:spPr>
                      <wps:txbx>
                        <w:txbxContent>
                          <w:p w14:paraId="203EB3E3"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‘21 Reichel:  26.0 MPa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EC15EBA" id="Text Box 9" o:spid="_x0000_s1027" type="#_x0000_t202" style="position:absolute;left:0;text-align:left;margin-left:287.55pt;margin-top:65.4pt;width:122pt;height:2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" fillcolor="#a6a6a6" stroked="f">
                <v:textbox style="mso-fit-shape-to-text:t">
                  <w:txbxContent>
                    <w:p w14:paraId="203EB3E3"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‘21 Reichel:  26.0 MPa</w:t>
                      </w:r>
                    </w:p>
                  </w:txbxContent>
                </v:textbox>
              </v:shape>
            </w:pict>
          </mc:Fallback>
        </mc:AlternateContent>
      </w:r>
      <w:r w:rsidRPr="002654E1">
        <w:rPr>
          <w:noProof/>
        </w:rPr>
        <mc:AlternateContent>
          <mc:Choice Requires="wps">
            <w:drawing>
              <wp:anchor distT="0" distB="0" distL="114300" distR="114300" simplePos="0" relativeHeight="251661312" behindDoc="0" locked="0" layoutInCell="1" allowOverlap="1" wp14:anchorId="4B5BD0A6" wp14:editId="1501E4DF">
                <wp:simplePos x="0" y="0"/>
                <wp:positionH relativeFrom="column">
                  <wp:posOffset>3764280</wp:posOffset>
                </wp:positionH>
                <wp:positionV relativeFrom="paragraph">
                  <wp:posOffset>1599565</wp:posOffset>
                </wp:positionV>
                <wp:extent cx="1549400" cy="27749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277495"/>
                        </a:xfrm>
                        <a:prstGeom prst="rect">
                          <a:avLst/>
                        </a:prstGeom>
                        <a:solidFill>
                          <a:sysClr val="window" lastClr="FFFFFF">
                            <a:lumMod val="65000"/>
                          </a:sysClr>
                        </a:solidFill>
                      </wps:spPr>
                      <wps:txbx>
                        <w:txbxContent>
                          <w:p w14:paraId="16020F34"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‘17 Reichel:  23.8 MPa</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4B5BD0A6" id="Text Box 10" o:spid="_x0000_s1028" type="#_x0000_t202" style="position:absolute;left:0;text-align:left;margin-left:296.4pt;margin-top:125.95pt;width:122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" fillcolor="#a6a6a6" stroked="f">
                <v:textbox style="mso-fit-shape-to-text:t">
                  <w:txbxContent>
                    <w:p w14:paraId="16020F34" w14:textId="77777777" w:rsidR="00431EAE" w:rsidRPr="00C76C46" w:rsidRDefault="00431EAE" w:rsidP="00431EAE">
                      <w:pPr>
                        <w:jc w:val="center"/>
                        <w:textAlignment w:val="baseline"/>
                        <w:rPr>
                          <w:rFonts w:ascii="Calibri" w:hAnsi="Calibri" w:cs="Calibri"/>
                          <w:color w:val="000000"/>
                          <w:kern w:val="24"/>
                          <w:sz w:val="24"/>
                          <w:szCs w:val="24"/>
                        </w:rPr>
                      </w:pPr>
                      <w:r w:rsidRPr="00C76C46">
                        <w:rPr>
                          <w:rFonts w:ascii="Calibri" w:hAnsi="Calibri" w:cs="Calibri"/>
                          <w:color w:val="000000"/>
                          <w:kern w:val="24"/>
                          <w:sz w:val="24"/>
                          <w:szCs w:val="24"/>
                        </w:rPr>
                        <w:t>‘17 Reichel:  23.8 MPa</w:t>
                      </w:r>
                    </w:p>
                  </w:txbxContent>
                </v:textbox>
              </v:shape>
            </w:pict>
          </mc:Fallback>
        </mc:AlternateContent>
      </w:r>
      <w:r w:rsidRPr="002654E1">
        <w:rPr>
          <w:noProof/>
        </w:rPr>
        <w:t xml:space="preserve"> </w:t>
      </w:r>
      <w:r w:rsidRPr="002654E1">
        <w:rPr>
          <w:noProof/>
        </w:rPr>
        <w:drawing>
          <wp:inline distT="0" distB="0" distL="0" distR="0" wp14:anchorId="1C6055CC" wp14:editId="0D45F095">
            <wp:extent cx="3109595" cy="2331085"/>
            <wp:effectExtent l="0" t="0" r="0" b="0"/>
            <wp:docPr id="3" name="Picture 3" descr="A picture containing ground,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ground, metalware, ge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9595" cy="2331085"/>
                    </a:xfrm>
                    <a:prstGeom prst="rect">
                      <a:avLst/>
                    </a:prstGeom>
                    <a:noFill/>
                    <a:ln>
                      <a:noFill/>
                    </a:ln>
                  </pic:spPr>
                </pic:pic>
              </a:graphicData>
            </a:graphic>
          </wp:inline>
        </w:drawing>
      </w:r>
      <w:r w:rsidRPr="002654E1">
        <w:rPr>
          <w:noProof/>
        </w:rPr>
        <w:t xml:space="preserve">   </w:t>
      </w:r>
      <w:r w:rsidRPr="002654E1">
        <w:t xml:space="preserve"> </w:t>
      </w:r>
    </w:p>
    <w:p w14:paraId="6E3B19B3" w14:textId="361F1741" w:rsidR="00431EAE" w:rsidRPr="002654E1" w:rsidRDefault="00431EAE" w:rsidP="00431EAE">
      <w:pPr>
        <w:spacing w:after="120"/>
        <w:ind w:left="1689" w:right="1134"/>
        <w:jc w:val="both"/>
      </w:pPr>
      <w:r w:rsidRPr="002654E1">
        <w:rPr>
          <w:noProof/>
        </w:rPr>
        <w:drawing>
          <wp:inline distT="0" distB="0" distL="0" distR="0" wp14:anchorId="36C83B0B" wp14:editId="522D36FA">
            <wp:extent cx="4232275" cy="1140460"/>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2275" cy="1140460"/>
                    </a:xfrm>
                    <a:prstGeom prst="rect">
                      <a:avLst/>
                    </a:prstGeom>
                    <a:noFill/>
                    <a:ln>
                      <a:noFill/>
                    </a:ln>
                  </pic:spPr>
                </pic:pic>
              </a:graphicData>
            </a:graphic>
          </wp:inline>
        </w:drawing>
      </w:r>
    </w:p>
    <w:p w14:paraId="6C55EADA" w14:textId="77777777" w:rsidR="00431EAE" w:rsidRPr="002654E1" w:rsidRDefault="00431EAE" w:rsidP="00EE193E">
      <w:pPr>
        <w:pStyle w:val="SingleTxtG"/>
        <w:spacing w:before="240"/>
        <w:rPr>
          <w:lang w:val="en-GB"/>
        </w:rPr>
      </w:pPr>
      <w:r w:rsidRPr="002654E1">
        <w:rPr>
          <w:lang w:val="en-GB"/>
        </w:rPr>
        <w:t>11.</w:t>
      </w:r>
      <w:r w:rsidRPr="002654E1">
        <w:rPr>
          <w:lang w:val="en-GB"/>
        </w:rPr>
        <w:tab/>
        <w:t>The above results clearly indicate that Koenen tubes with a lower static bursting pressure also yield an increased likelihood of an explosive effect for a given vent diameter. In other words, a lower static bursting pressure is likely to result in more substances being classified as Class 1 verses other dangerous goods or for Test E.1, a more severe transport packaging requirement.</w:t>
      </w:r>
    </w:p>
    <w:p w14:paraId="371F8CBB" w14:textId="7A355856" w:rsidR="00431EAE" w:rsidRPr="002654E1" w:rsidRDefault="00EE193E" w:rsidP="00EE193E">
      <w:pPr>
        <w:pStyle w:val="HChG"/>
        <w:rPr>
          <w:lang w:val="en-GB"/>
        </w:rPr>
      </w:pPr>
      <w:r w:rsidRPr="002654E1">
        <w:rPr>
          <w:lang w:val="en-GB"/>
        </w:rPr>
        <w:tab/>
      </w:r>
      <w:r w:rsidRPr="002654E1">
        <w:rPr>
          <w:lang w:val="en-GB"/>
        </w:rPr>
        <w:tab/>
      </w:r>
      <w:r w:rsidR="00431EAE" w:rsidRPr="002654E1">
        <w:rPr>
          <w:lang w:val="en-GB"/>
        </w:rPr>
        <w:t>Conclusions</w:t>
      </w:r>
    </w:p>
    <w:p w14:paraId="5066AC30" w14:textId="38146D88" w:rsidR="00431EAE" w:rsidRPr="002654E1" w:rsidRDefault="00431EAE" w:rsidP="00431EAE">
      <w:pPr>
        <w:pStyle w:val="SingleTxtG"/>
        <w:numPr>
          <w:ilvl w:val="0"/>
          <w:numId w:val="44"/>
        </w:numPr>
        <w:ind w:left="1134" w:firstLine="0"/>
        <w:rPr>
          <w:lang w:val="en-GB"/>
        </w:rPr>
      </w:pPr>
      <w:r w:rsidRPr="002654E1">
        <w:rPr>
          <w:lang w:val="en-GB"/>
        </w:rPr>
        <w:t xml:space="preserve">The current </w:t>
      </w:r>
      <w:r w:rsidR="008F6D62" w:rsidRPr="002654E1">
        <w:rPr>
          <w:lang w:val="en-GB"/>
        </w:rPr>
        <w:t>MTC</w:t>
      </w:r>
      <w:r w:rsidRPr="002654E1">
        <w:rPr>
          <w:lang w:val="en-GB"/>
        </w:rPr>
        <w:t xml:space="preserve"> Revision 7 criteria of 29 ± 4 MPa may result in more substances exhibiting an explosive effect in Test Series 1b, 2b, 8c, and E.1 than would have using tubes that complied with </w:t>
      </w:r>
      <w:r w:rsidR="00353312" w:rsidRPr="002654E1">
        <w:rPr>
          <w:lang w:val="en-GB"/>
        </w:rPr>
        <w:t>MTC</w:t>
      </w:r>
      <w:r w:rsidRPr="002654E1">
        <w:rPr>
          <w:lang w:val="en-GB"/>
        </w:rPr>
        <w:t xml:space="preserve"> Revision 6, possibly changing the classification and packaging specifications of such substances.</w:t>
      </w:r>
    </w:p>
    <w:p w14:paraId="0DE88781" w14:textId="02621E42" w:rsidR="00431EAE" w:rsidRPr="002654E1" w:rsidRDefault="00431EAE" w:rsidP="00431EAE">
      <w:pPr>
        <w:pStyle w:val="SingleTxtG"/>
        <w:numPr>
          <w:ilvl w:val="0"/>
          <w:numId w:val="44"/>
        </w:numPr>
        <w:ind w:left="1134" w:firstLine="0"/>
        <w:rPr>
          <w:lang w:val="en-GB"/>
        </w:rPr>
      </w:pPr>
      <w:r w:rsidRPr="002654E1">
        <w:rPr>
          <w:lang w:val="en-GB"/>
        </w:rPr>
        <w:t>The test data in paragraph 10</w:t>
      </w:r>
      <w:r w:rsidR="00780259" w:rsidRPr="002654E1">
        <w:rPr>
          <w:lang w:val="en-GB"/>
        </w:rPr>
        <w:t xml:space="preserve"> above</w:t>
      </w:r>
      <w:r w:rsidRPr="002654E1">
        <w:rPr>
          <w:lang w:val="en-GB"/>
        </w:rPr>
        <w:t>, for the tested substance, shows that a difference of 3</w:t>
      </w:r>
      <w:r w:rsidR="00EE193E" w:rsidRPr="002654E1">
        <w:rPr>
          <w:lang w:val="en-GB"/>
        </w:rPr>
        <w:t> </w:t>
      </w:r>
      <w:r w:rsidRPr="002654E1">
        <w:rPr>
          <w:lang w:val="en-GB"/>
        </w:rPr>
        <w:t>MPa in tube bursting pressure will likely yield different limiting vent diameters.</w:t>
      </w:r>
    </w:p>
    <w:p w14:paraId="2CA32014" w14:textId="77777777" w:rsidR="00431EAE" w:rsidRPr="002654E1" w:rsidRDefault="00431EAE" w:rsidP="00431EAE">
      <w:pPr>
        <w:pStyle w:val="SingleTxtG"/>
        <w:numPr>
          <w:ilvl w:val="0"/>
          <w:numId w:val="44"/>
        </w:numPr>
        <w:ind w:left="1134" w:firstLine="0"/>
        <w:rPr>
          <w:lang w:val="en-GB"/>
        </w:rPr>
      </w:pPr>
      <w:r w:rsidRPr="002654E1">
        <w:rPr>
          <w:lang w:val="en-GB"/>
        </w:rPr>
        <w:t>Koenen tube static bursting pressure is a key parameter for Koenen test results to align with historical test data. Tubes that meet the static bursting pressure specification may require minor variations from the tube thickness and mass specifications listed. Such minor variation to these specifications appears to have negligible effect on tube bursting and fragmentation characteristics.</w:t>
      </w:r>
    </w:p>
    <w:p w14:paraId="09126C4C" w14:textId="77777777" w:rsidR="00431EAE" w:rsidRPr="002654E1" w:rsidRDefault="00431EAE" w:rsidP="00431EAE">
      <w:pPr>
        <w:pStyle w:val="SingleTxtG"/>
        <w:numPr>
          <w:ilvl w:val="0"/>
          <w:numId w:val="44"/>
        </w:numPr>
        <w:ind w:left="1134" w:firstLine="0"/>
        <w:rPr>
          <w:lang w:val="en-GB"/>
        </w:rPr>
      </w:pPr>
      <w:r w:rsidRPr="002654E1">
        <w:rPr>
          <w:lang w:val="en-GB"/>
        </w:rPr>
        <w:t>It may be possible to accommodate both the Reichel and ASTM A1008 steel specifications. The tube burst pressure is the key parameter, as opposed to the thickness or weight. The thickness and mass specifications became obsolete when the original steel specification became unavailable.</w:t>
      </w:r>
    </w:p>
    <w:p w14:paraId="22D14899" w14:textId="3045BAFA" w:rsidR="00431EAE" w:rsidRPr="002654E1" w:rsidRDefault="00EE193E" w:rsidP="00EE193E">
      <w:pPr>
        <w:pStyle w:val="HChG"/>
        <w:rPr>
          <w:lang w:val="en-GB"/>
        </w:rPr>
      </w:pPr>
      <w:r w:rsidRPr="002654E1">
        <w:rPr>
          <w:lang w:val="en-GB"/>
        </w:rPr>
        <w:tab/>
      </w:r>
      <w:r w:rsidRPr="002654E1">
        <w:rPr>
          <w:lang w:val="en-GB"/>
        </w:rPr>
        <w:tab/>
      </w:r>
      <w:r w:rsidR="00431EAE" w:rsidRPr="002654E1">
        <w:rPr>
          <w:lang w:val="en-GB"/>
        </w:rPr>
        <w:t>Proposal</w:t>
      </w:r>
    </w:p>
    <w:p w14:paraId="51DAD6C5" w14:textId="354F23FB" w:rsidR="00431EAE" w:rsidRPr="002654E1" w:rsidRDefault="00431EAE" w:rsidP="00431EAE">
      <w:pPr>
        <w:pStyle w:val="SingleTxtG"/>
        <w:numPr>
          <w:ilvl w:val="0"/>
          <w:numId w:val="44"/>
        </w:numPr>
        <w:ind w:left="1134" w:firstLine="0"/>
        <w:rPr>
          <w:lang w:val="en-GB"/>
        </w:rPr>
      </w:pPr>
      <w:r w:rsidRPr="002654E1">
        <w:rPr>
          <w:lang w:val="en-GB"/>
        </w:rPr>
        <w:t xml:space="preserve">The submitters </w:t>
      </w:r>
      <w:r w:rsidR="005B49BE" w:rsidRPr="002654E1">
        <w:rPr>
          <w:lang w:val="en-GB"/>
        </w:rPr>
        <w:t xml:space="preserve">of this document </w:t>
      </w:r>
      <w:r w:rsidRPr="002654E1">
        <w:rPr>
          <w:lang w:val="en-GB"/>
        </w:rPr>
        <w:t>request a discussion in the Explosives Working Group of the matters described above. Due to the unavailability of the sheet steel that meets the original static burst pressure specifications, which rendered the original thickness and mass specifications obsolete, we would like to consider a solution which would allow for very minimal variations in tube thickness and mass to accommodate available sheet steel that meets static bursting pressure of 30 ± 3 MPa in M</w:t>
      </w:r>
      <w:r w:rsidR="00E725F6">
        <w:rPr>
          <w:lang w:val="en-GB"/>
        </w:rPr>
        <w:t>T</w:t>
      </w:r>
      <w:r w:rsidRPr="002654E1">
        <w:rPr>
          <w:lang w:val="en-GB"/>
        </w:rPr>
        <w:t>C Revision 6.</w:t>
      </w:r>
    </w:p>
    <w:p w14:paraId="4124BDD5" w14:textId="0B904421" w:rsidR="001907AB" w:rsidRPr="002641A5" w:rsidRDefault="002641A5" w:rsidP="002641A5">
      <w:pPr>
        <w:pStyle w:val="SingleTxtG"/>
        <w:jc w:val="center"/>
        <w:rPr>
          <w:lang w:val="fr-CH"/>
        </w:rPr>
      </w:pPr>
      <w:r>
        <w:rPr>
          <w:lang w:val="fr-CH"/>
        </w:rPr>
        <w:t>____________</w:t>
      </w:r>
    </w:p>
    <w:sectPr w:rsidR="001907AB" w:rsidRPr="002641A5" w:rsidSect="009710AB">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284" w14:textId="77777777" w:rsidR="00061EA4" w:rsidRDefault="00061EA4"/>
  </w:endnote>
  <w:endnote w:type="continuationSeparator" w:id="0">
    <w:p w14:paraId="09C5D483" w14:textId="77777777" w:rsidR="00061EA4" w:rsidRDefault="00061EA4"/>
  </w:endnote>
  <w:endnote w:type="continuationNotice" w:id="1">
    <w:p w14:paraId="29ED1FB6" w14:textId="77777777" w:rsidR="00061EA4" w:rsidRDefault="00061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FE4F" w14:textId="77777777" w:rsidR="00061EA4" w:rsidRPr="000B175B" w:rsidRDefault="00061EA4" w:rsidP="000B175B">
      <w:pPr>
        <w:tabs>
          <w:tab w:val="right" w:pos="2155"/>
        </w:tabs>
        <w:spacing w:after="80"/>
        <w:ind w:left="680"/>
        <w:rPr>
          <w:u w:val="single"/>
        </w:rPr>
      </w:pPr>
      <w:r>
        <w:rPr>
          <w:u w:val="single"/>
        </w:rPr>
        <w:tab/>
      </w:r>
    </w:p>
  </w:footnote>
  <w:footnote w:type="continuationSeparator" w:id="0">
    <w:p w14:paraId="2209C1C2" w14:textId="77777777" w:rsidR="00061EA4" w:rsidRPr="00FC68B7" w:rsidRDefault="00061EA4" w:rsidP="00FC68B7">
      <w:pPr>
        <w:tabs>
          <w:tab w:val="left" w:pos="2155"/>
        </w:tabs>
        <w:spacing w:after="80"/>
        <w:ind w:left="680"/>
        <w:rPr>
          <w:u w:val="single"/>
        </w:rPr>
      </w:pPr>
      <w:r>
        <w:rPr>
          <w:u w:val="single"/>
        </w:rPr>
        <w:tab/>
      </w:r>
    </w:p>
  </w:footnote>
  <w:footnote w:type="continuationNotice" w:id="1">
    <w:p w14:paraId="1DA6C3EE" w14:textId="77777777" w:rsidR="00061EA4" w:rsidRDefault="00061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39841E92"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752"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9" type="#_x0000_t202" style="position:absolute;margin-left:782.35pt;margin-top:0;width:17pt;height:481.9pt;z-index:251658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C84FA8">
      <w:rPr>
        <w:b/>
        <w:bCs/>
        <w:sz w:val="18"/>
        <w:szCs w:val="18"/>
      </w:rPr>
      <w:t>60</w:t>
    </w:r>
    <w:r w:rsidR="0066373E" w:rsidRPr="0066373E">
      <w:rPr>
        <w:b/>
        <w:bCs/>
        <w:sz w:val="18"/>
        <w:szCs w:val="18"/>
      </w:rPr>
      <w:t>/</w:t>
    </w:r>
    <w:r w:rsidR="00EB6BA6">
      <w:rPr>
        <w:b/>
        <w:bCs/>
        <w:sz w:val="18"/>
        <w:szCs w:val="18"/>
      </w:rPr>
      <w:t>INF</w:t>
    </w:r>
    <w:r w:rsidR="00273E5B">
      <w:rPr>
        <w:b/>
        <w:bCs/>
        <w:sz w:val="18"/>
        <w:szCs w:val="18"/>
      </w:rPr>
      <w:t>.</w:t>
    </w:r>
    <w:r w:rsidR="00C947AE">
      <w:rPr>
        <w:b/>
        <w:bCs/>
        <w:sz w:val="18"/>
        <w:szCs w:val="18"/>
      </w:rPr>
      <w:t>1</w:t>
    </w:r>
    <w:r w:rsidR="002641A5">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1D15F7B"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30"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84FA8">
      <w:rPr>
        <w:b/>
        <w:bCs/>
        <w:sz w:val="18"/>
        <w:szCs w:val="18"/>
      </w:rPr>
      <w:t>60</w:t>
    </w:r>
    <w:r w:rsidRPr="0066373E">
      <w:rPr>
        <w:b/>
        <w:bCs/>
        <w:sz w:val="18"/>
        <w:szCs w:val="18"/>
      </w:rPr>
      <w:t>/</w:t>
    </w:r>
    <w:r w:rsidR="00A14F4B">
      <w:rPr>
        <w:b/>
        <w:bCs/>
        <w:sz w:val="18"/>
        <w:szCs w:val="18"/>
      </w:rPr>
      <w:t>INF.</w:t>
    </w:r>
    <w:r w:rsidR="002641A5">
      <w:rPr>
        <w:b/>
        <w:bCs/>
        <w:sz w:val="18"/>
        <w:szCs w:val="18"/>
      </w:rPr>
      <w:t>15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31"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80B44"/>
    <w:multiLevelType w:val="hybridMultilevel"/>
    <w:tmpl w:val="2D1C0578"/>
    <w:lvl w:ilvl="0" w:tplc="994CA67A">
      <w:start w:val="12"/>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4FEE1"/>
    <w:multiLevelType w:val="singleLevel"/>
    <w:tmpl w:val="1FC4FEE1"/>
    <w:lvl w:ilvl="0">
      <w:start w:val="1"/>
      <w:numFmt w:val="decimal"/>
      <w:lvlText w:val="%1."/>
      <w:lvlJc w:val="left"/>
      <w:pPr>
        <w:ind w:left="0" w:firstLine="0"/>
      </w:pPr>
    </w:lvl>
  </w:abstractNum>
  <w:abstractNum w:abstractNumId="19"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20"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3"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4"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145DE5"/>
    <w:multiLevelType w:val="hybridMultilevel"/>
    <w:tmpl w:val="44B6613E"/>
    <w:lvl w:ilvl="0" w:tplc="4A728286">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0"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5"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1"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1"/>
  </w:num>
  <w:num w:numId="14">
    <w:abstractNumId w:val="36"/>
  </w:num>
  <w:num w:numId="15">
    <w:abstractNumId w:val="39"/>
  </w:num>
  <w:num w:numId="16">
    <w:abstractNumId w:val="12"/>
  </w:num>
  <w:num w:numId="17">
    <w:abstractNumId w:val="21"/>
  </w:num>
  <w:num w:numId="18">
    <w:abstractNumId w:val="22"/>
  </w:num>
  <w:num w:numId="19">
    <w:abstractNumId w:val="18"/>
    <w:lvlOverride w:ilvl="0">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4"/>
  </w:num>
  <w:num w:numId="24">
    <w:abstractNumId w:val="23"/>
  </w:num>
  <w:num w:numId="25">
    <w:abstractNumId w:val="38"/>
  </w:num>
  <w:num w:numId="26">
    <w:abstractNumId w:val="29"/>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1"/>
  </w:num>
  <w:num w:numId="32">
    <w:abstractNumId w:val="19"/>
  </w:num>
  <w:num w:numId="33">
    <w:abstractNumId w:val="35"/>
  </w:num>
  <w:num w:numId="34">
    <w:abstractNumId w:val="33"/>
  </w:num>
  <w:num w:numId="35">
    <w:abstractNumId w:val="25"/>
  </w:num>
  <w:num w:numId="36">
    <w:abstractNumId w:val="42"/>
  </w:num>
  <w:num w:numId="37">
    <w:abstractNumId w:val="20"/>
  </w:num>
  <w:num w:numId="38">
    <w:abstractNumId w:val="30"/>
  </w:num>
  <w:num w:numId="39">
    <w:abstractNumId w:val="37"/>
  </w:num>
  <w:num w:numId="40">
    <w:abstractNumId w:val="17"/>
  </w:num>
  <w:num w:numId="41">
    <w:abstractNumId w:val="36"/>
  </w:num>
  <w:num w:numId="42">
    <w:abstractNumId w:val="14"/>
  </w:num>
  <w:num w:numId="43">
    <w:abstractNumId w:val="27"/>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563"/>
    <w:rsid w:val="00006E29"/>
    <w:rsid w:val="00006FAE"/>
    <w:rsid w:val="000115F2"/>
    <w:rsid w:val="00012EB6"/>
    <w:rsid w:val="000133C5"/>
    <w:rsid w:val="00014467"/>
    <w:rsid w:val="00017D24"/>
    <w:rsid w:val="000216CC"/>
    <w:rsid w:val="00025E5F"/>
    <w:rsid w:val="000277D3"/>
    <w:rsid w:val="00032B85"/>
    <w:rsid w:val="00033414"/>
    <w:rsid w:val="0003375D"/>
    <w:rsid w:val="00034851"/>
    <w:rsid w:val="00035E5D"/>
    <w:rsid w:val="00043180"/>
    <w:rsid w:val="00045941"/>
    <w:rsid w:val="000504CE"/>
    <w:rsid w:val="00050645"/>
    <w:rsid w:val="00050922"/>
    <w:rsid w:val="00050F6B"/>
    <w:rsid w:val="00053101"/>
    <w:rsid w:val="00053492"/>
    <w:rsid w:val="0005420E"/>
    <w:rsid w:val="000550AF"/>
    <w:rsid w:val="000556F5"/>
    <w:rsid w:val="00056879"/>
    <w:rsid w:val="0005710C"/>
    <w:rsid w:val="000577F8"/>
    <w:rsid w:val="00057ABF"/>
    <w:rsid w:val="00060C1F"/>
    <w:rsid w:val="00061EA4"/>
    <w:rsid w:val="00064402"/>
    <w:rsid w:val="00064AED"/>
    <w:rsid w:val="00067E6D"/>
    <w:rsid w:val="00072C03"/>
    <w:rsid w:val="00072C8C"/>
    <w:rsid w:val="00073129"/>
    <w:rsid w:val="00075666"/>
    <w:rsid w:val="00075F99"/>
    <w:rsid w:val="00076A0A"/>
    <w:rsid w:val="0007744B"/>
    <w:rsid w:val="00081C42"/>
    <w:rsid w:val="00082B4A"/>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4A80"/>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5E08"/>
    <w:rsid w:val="000E772F"/>
    <w:rsid w:val="000F0347"/>
    <w:rsid w:val="000F24D4"/>
    <w:rsid w:val="000F4F97"/>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8DD"/>
    <w:rsid w:val="00121EB7"/>
    <w:rsid w:val="00123BFF"/>
    <w:rsid w:val="00124DB4"/>
    <w:rsid w:val="00126151"/>
    <w:rsid w:val="00131B10"/>
    <w:rsid w:val="00131D42"/>
    <w:rsid w:val="00133C50"/>
    <w:rsid w:val="00134658"/>
    <w:rsid w:val="001406F4"/>
    <w:rsid w:val="00140F48"/>
    <w:rsid w:val="001418B6"/>
    <w:rsid w:val="00144CDC"/>
    <w:rsid w:val="00146A01"/>
    <w:rsid w:val="00147935"/>
    <w:rsid w:val="001518B1"/>
    <w:rsid w:val="00156E9B"/>
    <w:rsid w:val="00161334"/>
    <w:rsid w:val="00161886"/>
    <w:rsid w:val="001633FB"/>
    <w:rsid w:val="00163A1B"/>
    <w:rsid w:val="00165735"/>
    <w:rsid w:val="001657D3"/>
    <w:rsid w:val="00167786"/>
    <w:rsid w:val="00167C57"/>
    <w:rsid w:val="00173C85"/>
    <w:rsid w:val="0017489D"/>
    <w:rsid w:val="00177877"/>
    <w:rsid w:val="001802FD"/>
    <w:rsid w:val="00180633"/>
    <w:rsid w:val="00181019"/>
    <w:rsid w:val="0018162F"/>
    <w:rsid w:val="0018168F"/>
    <w:rsid w:val="001818F3"/>
    <w:rsid w:val="00181EF7"/>
    <w:rsid w:val="001835BF"/>
    <w:rsid w:val="0018403C"/>
    <w:rsid w:val="00184120"/>
    <w:rsid w:val="00184B86"/>
    <w:rsid w:val="00187513"/>
    <w:rsid w:val="001877D7"/>
    <w:rsid w:val="001907AB"/>
    <w:rsid w:val="0019334D"/>
    <w:rsid w:val="00193474"/>
    <w:rsid w:val="00195229"/>
    <w:rsid w:val="00197EBE"/>
    <w:rsid w:val="001A02A4"/>
    <w:rsid w:val="001A2D19"/>
    <w:rsid w:val="001A4C53"/>
    <w:rsid w:val="001A7113"/>
    <w:rsid w:val="001A779F"/>
    <w:rsid w:val="001A7908"/>
    <w:rsid w:val="001B05DC"/>
    <w:rsid w:val="001B35EE"/>
    <w:rsid w:val="001B4B04"/>
    <w:rsid w:val="001B6B72"/>
    <w:rsid w:val="001B7A75"/>
    <w:rsid w:val="001C3233"/>
    <w:rsid w:val="001C429D"/>
    <w:rsid w:val="001C6213"/>
    <w:rsid w:val="001C6663"/>
    <w:rsid w:val="001C7895"/>
    <w:rsid w:val="001D26DF"/>
    <w:rsid w:val="001D2B6E"/>
    <w:rsid w:val="001D2FDC"/>
    <w:rsid w:val="001D3123"/>
    <w:rsid w:val="001D3212"/>
    <w:rsid w:val="001D3A88"/>
    <w:rsid w:val="001D49F7"/>
    <w:rsid w:val="001D4B2D"/>
    <w:rsid w:val="001D4E70"/>
    <w:rsid w:val="001D678A"/>
    <w:rsid w:val="001D74D0"/>
    <w:rsid w:val="001E0855"/>
    <w:rsid w:val="001E0DCB"/>
    <w:rsid w:val="001E175B"/>
    <w:rsid w:val="001E435D"/>
    <w:rsid w:val="001E439B"/>
    <w:rsid w:val="001E55D0"/>
    <w:rsid w:val="001E797C"/>
    <w:rsid w:val="001F0112"/>
    <w:rsid w:val="001F4091"/>
    <w:rsid w:val="002015A3"/>
    <w:rsid w:val="002017E8"/>
    <w:rsid w:val="00204332"/>
    <w:rsid w:val="002062DE"/>
    <w:rsid w:val="00207304"/>
    <w:rsid w:val="00210881"/>
    <w:rsid w:val="00211B12"/>
    <w:rsid w:val="00211B28"/>
    <w:rsid w:val="00211E0B"/>
    <w:rsid w:val="00212D0C"/>
    <w:rsid w:val="00212ED2"/>
    <w:rsid w:val="0021481D"/>
    <w:rsid w:val="00216539"/>
    <w:rsid w:val="00216B28"/>
    <w:rsid w:val="00221542"/>
    <w:rsid w:val="00221589"/>
    <w:rsid w:val="00221AC2"/>
    <w:rsid w:val="00224CD9"/>
    <w:rsid w:val="00225822"/>
    <w:rsid w:val="00226317"/>
    <w:rsid w:val="0022724D"/>
    <w:rsid w:val="002309A7"/>
    <w:rsid w:val="0023231C"/>
    <w:rsid w:val="00235381"/>
    <w:rsid w:val="002363DF"/>
    <w:rsid w:val="00236EE7"/>
    <w:rsid w:val="00237785"/>
    <w:rsid w:val="00241178"/>
    <w:rsid w:val="00241466"/>
    <w:rsid w:val="00242439"/>
    <w:rsid w:val="002440E7"/>
    <w:rsid w:val="00244C52"/>
    <w:rsid w:val="00245792"/>
    <w:rsid w:val="00246BD2"/>
    <w:rsid w:val="002471B1"/>
    <w:rsid w:val="00247570"/>
    <w:rsid w:val="00250078"/>
    <w:rsid w:val="00252C17"/>
    <w:rsid w:val="00254330"/>
    <w:rsid w:val="00257C1E"/>
    <w:rsid w:val="00261B1B"/>
    <w:rsid w:val="00261B71"/>
    <w:rsid w:val="002621F5"/>
    <w:rsid w:val="002622A9"/>
    <w:rsid w:val="002641A5"/>
    <w:rsid w:val="00265165"/>
    <w:rsid w:val="002654E1"/>
    <w:rsid w:val="002708B5"/>
    <w:rsid w:val="002711B7"/>
    <w:rsid w:val="002725CA"/>
    <w:rsid w:val="00273A92"/>
    <w:rsid w:val="00273E5B"/>
    <w:rsid w:val="002766A5"/>
    <w:rsid w:val="00277896"/>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261"/>
    <w:rsid w:val="002B1514"/>
    <w:rsid w:val="002B1CDA"/>
    <w:rsid w:val="002B2B5B"/>
    <w:rsid w:val="002B39BB"/>
    <w:rsid w:val="002B4A3F"/>
    <w:rsid w:val="002B4F9B"/>
    <w:rsid w:val="002B60BC"/>
    <w:rsid w:val="002B786A"/>
    <w:rsid w:val="002C2E9A"/>
    <w:rsid w:val="002C4F61"/>
    <w:rsid w:val="002C7F25"/>
    <w:rsid w:val="002D0A72"/>
    <w:rsid w:val="002D2D04"/>
    <w:rsid w:val="002D44DB"/>
    <w:rsid w:val="002D54C0"/>
    <w:rsid w:val="002D5A85"/>
    <w:rsid w:val="002D5C7D"/>
    <w:rsid w:val="002D612B"/>
    <w:rsid w:val="002E35BB"/>
    <w:rsid w:val="002E48FA"/>
    <w:rsid w:val="002E7A2C"/>
    <w:rsid w:val="002F101A"/>
    <w:rsid w:val="002F1760"/>
    <w:rsid w:val="002F18B9"/>
    <w:rsid w:val="002F415D"/>
    <w:rsid w:val="002F4CCA"/>
    <w:rsid w:val="002F5475"/>
    <w:rsid w:val="002F58A7"/>
    <w:rsid w:val="002F68FD"/>
    <w:rsid w:val="003001B0"/>
    <w:rsid w:val="00301284"/>
    <w:rsid w:val="003035A9"/>
    <w:rsid w:val="00305D89"/>
    <w:rsid w:val="00310043"/>
    <w:rsid w:val="003107D8"/>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41391"/>
    <w:rsid w:val="00342C27"/>
    <w:rsid w:val="00350C50"/>
    <w:rsid w:val="003517C3"/>
    <w:rsid w:val="0035235A"/>
    <w:rsid w:val="00353312"/>
    <w:rsid w:val="00353ADD"/>
    <w:rsid w:val="00355502"/>
    <w:rsid w:val="00356ADE"/>
    <w:rsid w:val="00356BC7"/>
    <w:rsid w:val="00357A20"/>
    <w:rsid w:val="00360AA6"/>
    <w:rsid w:val="00360AC5"/>
    <w:rsid w:val="00365AA6"/>
    <w:rsid w:val="003661A1"/>
    <w:rsid w:val="00370E40"/>
    <w:rsid w:val="003729C1"/>
    <w:rsid w:val="00372F06"/>
    <w:rsid w:val="00374B43"/>
    <w:rsid w:val="00382452"/>
    <w:rsid w:val="00383E61"/>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24AF"/>
    <w:rsid w:val="003A3667"/>
    <w:rsid w:val="003A507B"/>
    <w:rsid w:val="003A52D7"/>
    <w:rsid w:val="003A5A16"/>
    <w:rsid w:val="003A637E"/>
    <w:rsid w:val="003A753E"/>
    <w:rsid w:val="003A757E"/>
    <w:rsid w:val="003B0C98"/>
    <w:rsid w:val="003B236E"/>
    <w:rsid w:val="003B4EAD"/>
    <w:rsid w:val="003B5166"/>
    <w:rsid w:val="003B59BA"/>
    <w:rsid w:val="003C0657"/>
    <w:rsid w:val="003C1398"/>
    <w:rsid w:val="003C18C9"/>
    <w:rsid w:val="003C208B"/>
    <w:rsid w:val="003C2CC4"/>
    <w:rsid w:val="003C4369"/>
    <w:rsid w:val="003C48C7"/>
    <w:rsid w:val="003C655D"/>
    <w:rsid w:val="003C6CFB"/>
    <w:rsid w:val="003C7BB3"/>
    <w:rsid w:val="003D097D"/>
    <w:rsid w:val="003D17E1"/>
    <w:rsid w:val="003D1BF8"/>
    <w:rsid w:val="003D23B5"/>
    <w:rsid w:val="003D2576"/>
    <w:rsid w:val="003D293B"/>
    <w:rsid w:val="003D2F59"/>
    <w:rsid w:val="003D4B23"/>
    <w:rsid w:val="003D59CF"/>
    <w:rsid w:val="003E6A6E"/>
    <w:rsid w:val="003F23A4"/>
    <w:rsid w:val="003F3A8A"/>
    <w:rsid w:val="003F54D8"/>
    <w:rsid w:val="003F5B52"/>
    <w:rsid w:val="003F5D02"/>
    <w:rsid w:val="003F773E"/>
    <w:rsid w:val="00400408"/>
    <w:rsid w:val="004005C1"/>
    <w:rsid w:val="004021B7"/>
    <w:rsid w:val="00403EC6"/>
    <w:rsid w:val="00406A80"/>
    <w:rsid w:val="00406CD4"/>
    <w:rsid w:val="00410600"/>
    <w:rsid w:val="004108A5"/>
    <w:rsid w:val="004108CE"/>
    <w:rsid w:val="004120FC"/>
    <w:rsid w:val="00412BC5"/>
    <w:rsid w:val="00415B93"/>
    <w:rsid w:val="00415BB6"/>
    <w:rsid w:val="00417D37"/>
    <w:rsid w:val="00420F4B"/>
    <w:rsid w:val="004248D6"/>
    <w:rsid w:val="0042657C"/>
    <w:rsid w:val="00430086"/>
    <w:rsid w:val="00430918"/>
    <w:rsid w:val="004317D1"/>
    <w:rsid w:val="00431EAE"/>
    <w:rsid w:val="00432057"/>
    <w:rsid w:val="004325CB"/>
    <w:rsid w:val="004328DC"/>
    <w:rsid w:val="0043784D"/>
    <w:rsid w:val="00437F3F"/>
    <w:rsid w:val="00441BB4"/>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1AA"/>
    <w:rsid w:val="00492764"/>
    <w:rsid w:val="00492AF9"/>
    <w:rsid w:val="00493651"/>
    <w:rsid w:val="00494C77"/>
    <w:rsid w:val="00497291"/>
    <w:rsid w:val="00497711"/>
    <w:rsid w:val="004977C9"/>
    <w:rsid w:val="004A004F"/>
    <w:rsid w:val="004A0C56"/>
    <w:rsid w:val="004A3312"/>
    <w:rsid w:val="004A3C15"/>
    <w:rsid w:val="004A52F4"/>
    <w:rsid w:val="004A5F27"/>
    <w:rsid w:val="004A6709"/>
    <w:rsid w:val="004B25F8"/>
    <w:rsid w:val="004B2C9D"/>
    <w:rsid w:val="004B5939"/>
    <w:rsid w:val="004B73D6"/>
    <w:rsid w:val="004B7537"/>
    <w:rsid w:val="004B777B"/>
    <w:rsid w:val="004B7DA1"/>
    <w:rsid w:val="004C0BF6"/>
    <w:rsid w:val="004C222A"/>
    <w:rsid w:val="004C39D0"/>
    <w:rsid w:val="004C3A49"/>
    <w:rsid w:val="004C4F1A"/>
    <w:rsid w:val="004C6D6D"/>
    <w:rsid w:val="004D27A5"/>
    <w:rsid w:val="004D717B"/>
    <w:rsid w:val="004E0C5D"/>
    <w:rsid w:val="004E2191"/>
    <w:rsid w:val="004E296B"/>
    <w:rsid w:val="004E2AFD"/>
    <w:rsid w:val="004E2CEA"/>
    <w:rsid w:val="004E460D"/>
    <w:rsid w:val="004E5DE8"/>
    <w:rsid w:val="004E6B8E"/>
    <w:rsid w:val="004E71A3"/>
    <w:rsid w:val="004E7DD9"/>
    <w:rsid w:val="004F22A9"/>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17B71"/>
    <w:rsid w:val="00522177"/>
    <w:rsid w:val="005241A9"/>
    <w:rsid w:val="00526AFD"/>
    <w:rsid w:val="00527910"/>
    <w:rsid w:val="005318BF"/>
    <w:rsid w:val="00532D57"/>
    <w:rsid w:val="005342E4"/>
    <w:rsid w:val="00534D16"/>
    <w:rsid w:val="005420F2"/>
    <w:rsid w:val="00542505"/>
    <w:rsid w:val="005434D7"/>
    <w:rsid w:val="0054380E"/>
    <w:rsid w:val="00545F31"/>
    <w:rsid w:val="00547029"/>
    <w:rsid w:val="005470EF"/>
    <w:rsid w:val="005475D4"/>
    <w:rsid w:val="005477AC"/>
    <w:rsid w:val="005477B4"/>
    <w:rsid w:val="00552CEE"/>
    <w:rsid w:val="00555CDB"/>
    <w:rsid w:val="00555FEA"/>
    <w:rsid w:val="005565A0"/>
    <w:rsid w:val="00560BC2"/>
    <w:rsid w:val="0056140D"/>
    <w:rsid w:val="00561B6D"/>
    <w:rsid w:val="00562D45"/>
    <w:rsid w:val="005637A1"/>
    <w:rsid w:val="0056615B"/>
    <w:rsid w:val="00567DFB"/>
    <w:rsid w:val="0057069B"/>
    <w:rsid w:val="00571DAA"/>
    <w:rsid w:val="00572049"/>
    <w:rsid w:val="005720F5"/>
    <w:rsid w:val="00572E93"/>
    <w:rsid w:val="00574E70"/>
    <w:rsid w:val="0058129D"/>
    <w:rsid w:val="00590144"/>
    <w:rsid w:val="005909D1"/>
    <w:rsid w:val="0059104C"/>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4811"/>
    <w:rsid w:val="005B49BE"/>
    <w:rsid w:val="005B528A"/>
    <w:rsid w:val="005B6088"/>
    <w:rsid w:val="005C12D2"/>
    <w:rsid w:val="005C3490"/>
    <w:rsid w:val="005C4CB5"/>
    <w:rsid w:val="005C5ADB"/>
    <w:rsid w:val="005C7905"/>
    <w:rsid w:val="005D06F3"/>
    <w:rsid w:val="005D0C6C"/>
    <w:rsid w:val="005D1BB4"/>
    <w:rsid w:val="005D2A88"/>
    <w:rsid w:val="005D649A"/>
    <w:rsid w:val="005D7801"/>
    <w:rsid w:val="005E010D"/>
    <w:rsid w:val="005E0BF6"/>
    <w:rsid w:val="005E2425"/>
    <w:rsid w:val="005E28E0"/>
    <w:rsid w:val="005E3563"/>
    <w:rsid w:val="005E3AAD"/>
    <w:rsid w:val="005E5946"/>
    <w:rsid w:val="005E64CA"/>
    <w:rsid w:val="005E75CA"/>
    <w:rsid w:val="005F1A5A"/>
    <w:rsid w:val="005F3A39"/>
    <w:rsid w:val="005F414E"/>
    <w:rsid w:val="005F5C2F"/>
    <w:rsid w:val="005F6EEB"/>
    <w:rsid w:val="005F7BB1"/>
    <w:rsid w:val="006003ED"/>
    <w:rsid w:val="00601266"/>
    <w:rsid w:val="00601F8F"/>
    <w:rsid w:val="00602490"/>
    <w:rsid w:val="00603E3C"/>
    <w:rsid w:val="0060673A"/>
    <w:rsid w:val="00611DFE"/>
    <w:rsid w:val="00611FC4"/>
    <w:rsid w:val="00612812"/>
    <w:rsid w:val="006147E0"/>
    <w:rsid w:val="006176FB"/>
    <w:rsid w:val="006212CC"/>
    <w:rsid w:val="006216A1"/>
    <w:rsid w:val="00626B06"/>
    <w:rsid w:val="00626FB0"/>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55A5E"/>
    <w:rsid w:val="00661EBA"/>
    <w:rsid w:val="00662121"/>
    <w:rsid w:val="00662E09"/>
    <w:rsid w:val="0066373E"/>
    <w:rsid w:val="00663A3B"/>
    <w:rsid w:val="00670CF0"/>
    <w:rsid w:val="00670D2F"/>
    <w:rsid w:val="006719CA"/>
    <w:rsid w:val="00671D64"/>
    <w:rsid w:val="006729AE"/>
    <w:rsid w:val="00672AB3"/>
    <w:rsid w:val="00672B26"/>
    <w:rsid w:val="00672CD9"/>
    <w:rsid w:val="00675F87"/>
    <w:rsid w:val="0067699C"/>
    <w:rsid w:val="006777D1"/>
    <w:rsid w:val="00683BEF"/>
    <w:rsid w:val="0068461F"/>
    <w:rsid w:val="006863AE"/>
    <w:rsid w:val="006870AE"/>
    <w:rsid w:val="006906FF"/>
    <w:rsid w:val="00690CD6"/>
    <w:rsid w:val="00691194"/>
    <w:rsid w:val="0069795D"/>
    <w:rsid w:val="006A049B"/>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D87"/>
    <w:rsid w:val="006E4E78"/>
    <w:rsid w:val="006E564B"/>
    <w:rsid w:val="006E6B76"/>
    <w:rsid w:val="007012EF"/>
    <w:rsid w:val="007025C0"/>
    <w:rsid w:val="007032D3"/>
    <w:rsid w:val="0070332C"/>
    <w:rsid w:val="00706803"/>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3AA9"/>
    <w:rsid w:val="00745598"/>
    <w:rsid w:val="0074620D"/>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375"/>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0259"/>
    <w:rsid w:val="00780864"/>
    <w:rsid w:val="0078123B"/>
    <w:rsid w:val="00781B57"/>
    <w:rsid w:val="00786362"/>
    <w:rsid w:val="00786434"/>
    <w:rsid w:val="00786790"/>
    <w:rsid w:val="00787007"/>
    <w:rsid w:val="00787961"/>
    <w:rsid w:val="00790791"/>
    <w:rsid w:val="00791245"/>
    <w:rsid w:val="007926BC"/>
    <w:rsid w:val="00794292"/>
    <w:rsid w:val="00796F36"/>
    <w:rsid w:val="007978E7"/>
    <w:rsid w:val="007A026F"/>
    <w:rsid w:val="007A2CDB"/>
    <w:rsid w:val="007A334C"/>
    <w:rsid w:val="007A38EF"/>
    <w:rsid w:val="007A44D6"/>
    <w:rsid w:val="007A62EC"/>
    <w:rsid w:val="007A737C"/>
    <w:rsid w:val="007A757E"/>
    <w:rsid w:val="007B06F2"/>
    <w:rsid w:val="007B1A7E"/>
    <w:rsid w:val="007B1FF3"/>
    <w:rsid w:val="007B2BA8"/>
    <w:rsid w:val="007B4133"/>
    <w:rsid w:val="007B59BF"/>
    <w:rsid w:val="007B63C1"/>
    <w:rsid w:val="007B6BA5"/>
    <w:rsid w:val="007B7242"/>
    <w:rsid w:val="007B7E1E"/>
    <w:rsid w:val="007C013C"/>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07F03"/>
    <w:rsid w:val="00815E91"/>
    <w:rsid w:val="00816582"/>
    <w:rsid w:val="00816A2E"/>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46F2A"/>
    <w:rsid w:val="00852815"/>
    <w:rsid w:val="00857789"/>
    <w:rsid w:val="0086107D"/>
    <w:rsid w:val="0086247E"/>
    <w:rsid w:val="008627A5"/>
    <w:rsid w:val="00862C04"/>
    <w:rsid w:val="00864251"/>
    <w:rsid w:val="00865DF9"/>
    <w:rsid w:val="00866808"/>
    <w:rsid w:val="00871FD5"/>
    <w:rsid w:val="00872FA8"/>
    <w:rsid w:val="00876076"/>
    <w:rsid w:val="00881213"/>
    <w:rsid w:val="00882892"/>
    <w:rsid w:val="008830CC"/>
    <w:rsid w:val="00886943"/>
    <w:rsid w:val="00887029"/>
    <w:rsid w:val="008906F0"/>
    <w:rsid w:val="00892591"/>
    <w:rsid w:val="0089679D"/>
    <w:rsid w:val="00896D6D"/>
    <w:rsid w:val="008979B1"/>
    <w:rsid w:val="008A0B75"/>
    <w:rsid w:val="008A1542"/>
    <w:rsid w:val="008A490A"/>
    <w:rsid w:val="008A6B25"/>
    <w:rsid w:val="008A6C4F"/>
    <w:rsid w:val="008A7679"/>
    <w:rsid w:val="008A7AB3"/>
    <w:rsid w:val="008A7E0F"/>
    <w:rsid w:val="008B2D02"/>
    <w:rsid w:val="008B3BC8"/>
    <w:rsid w:val="008B65FB"/>
    <w:rsid w:val="008B6E9A"/>
    <w:rsid w:val="008B7763"/>
    <w:rsid w:val="008C200B"/>
    <w:rsid w:val="008C26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8F6D62"/>
    <w:rsid w:val="0090092A"/>
    <w:rsid w:val="00900CE1"/>
    <w:rsid w:val="00902700"/>
    <w:rsid w:val="00903FF9"/>
    <w:rsid w:val="009045EE"/>
    <w:rsid w:val="00904EBC"/>
    <w:rsid w:val="0090535C"/>
    <w:rsid w:val="0090584A"/>
    <w:rsid w:val="00906C3D"/>
    <w:rsid w:val="0091056A"/>
    <w:rsid w:val="00912044"/>
    <w:rsid w:val="00915AD7"/>
    <w:rsid w:val="0092124B"/>
    <w:rsid w:val="00923019"/>
    <w:rsid w:val="00924492"/>
    <w:rsid w:val="00924B63"/>
    <w:rsid w:val="00925C7C"/>
    <w:rsid w:val="0093487F"/>
    <w:rsid w:val="009363B6"/>
    <w:rsid w:val="00937581"/>
    <w:rsid w:val="00937829"/>
    <w:rsid w:val="00940036"/>
    <w:rsid w:val="00940F46"/>
    <w:rsid w:val="00941ECC"/>
    <w:rsid w:val="00941FFD"/>
    <w:rsid w:val="00942487"/>
    <w:rsid w:val="00943C7D"/>
    <w:rsid w:val="009447CC"/>
    <w:rsid w:val="0094598E"/>
    <w:rsid w:val="00945A5D"/>
    <w:rsid w:val="009461B4"/>
    <w:rsid w:val="00946A0D"/>
    <w:rsid w:val="00947E32"/>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1ADF"/>
    <w:rsid w:val="009B78B2"/>
    <w:rsid w:val="009C09C9"/>
    <w:rsid w:val="009C1FAD"/>
    <w:rsid w:val="009C35ED"/>
    <w:rsid w:val="009C3A32"/>
    <w:rsid w:val="009C5690"/>
    <w:rsid w:val="009C5A99"/>
    <w:rsid w:val="009C6394"/>
    <w:rsid w:val="009C6604"/>
    <w:rsid w:val="009C6FE4"/>
    <w:rsid w:val="009C7D98"/>
    <w:rsid w:val="009D0E2A"/>
    <w:rsid w:val="009D0F0E"/>
    <w:rsid w:val="009D1AAE"/>
    <w:rsid w:val="009D634E"/>
    <w:rsid w:val="009E1560"/>
    <w:rsid w:val="009F0F06"/>
    <w:rsid w:val="009F10AB"/>
    <w:rsid w:val="009F1220"/>
    <w:rsid w:val="009F28BC"/>
    <w:rsid w:val="009F4FC5"/>
    <w:rsid w:val="009F5677"/>
    <w:rsid w:val="009F7001"/>
    <w:rsid w:val="00A002C1"/>
    <w:rsid w:val="00A0152E"/>
    <w:rsid w:val="00A04F82"/>
    <w:rsid w:val="00A05E7C"/>
    <w:rsid w:val="00A076EE"/>
    <w:rsid w:val="00A07911"/>
    <w:rsid w:val="00A11201"/>
    <w:rsid w:val="00A11954"/>
    <w:rsid w:val="00A12B58"/>
    <w:rsid w:val="00A13E52"/>
    <w:rsid w:val="00A1427D"/>
    <w:rsid w:val="00A1450A"/>
    <w:rsid w:val="00A14F4B"/>
    <w:rsid w:val="00A1790D"/>
    <w:rsid w:val="00A21303"/>
    <w:rsid w:val="00A21BD5"/>
    <w:rsid w:val="00A2248E"/>
    <w:rsid w:val="00A233BB"/>
    <w:rsid w:val="00A235F1"/>
    <w:rsid w:val="00A23983"/>
    <w:rsid w:val="00A23F62"/>
    <w:rsid w:val="00A2460E"/>
    <w:rsid w:val="00A27945"/>
    <w:rsid w:val="00A34B00"/>
    <w:rsid w:val="00A35D0C"/>
    <w:rsid w:val="00A367DA"/>
    <w:rsid w:val="00A3777A"/>
    <w:rsid w:val="00A378DF"/>
    <w:rsid w:val="00A41B27"/>
    <w:rsid w:val="00A43D4D"/>
    <w:rsid w:val="00A44269"/>
    <w:rsid w:val="00A44DD6"/>
    <w:rsid w:val="00A46BAF"/>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32B"/>
    <w:rsid w:val="00A83451"/>
    <w:rsid w:val="00A83538"/>
    <w:rsid w:val="00A8523D"/>
    <w:rsid w:val="00A864F0"/>
    <w:rsid w:val="00A879A4"/>
    <w:rsid w:val="00A92248"/>
    <w:rsid w:val="00A9283B"/>
    <w:rsid w:val="00A96450"/>
    <w:rsid w:val="00AA1D9A"/>
    <w:rsid w:val="00AA275E"/>
    <w:rsid w:val="00AA32EB"/>
    <w:rsid w:val="00AA510C"/>
    <w:rsid w:val="00AA76AE"/>
    <w:rsid w:val="00AB1C15"/>
    <w:rsid w:val="00AB1DA6"/>
    <w:rsid w:val="00AB348D"/>
    <w:rsid w:val="00AB382F"/>
    <w:rsid w:val="00AB4CF1"/>
    <w:rsid w:val="00AC2249"/>
    <w:rsid w:val="00AC24EA"/>
    <w:rsid w:val="00AC28AB"/>
    <w:rsid w:val="00AC353B"/>
    <w:rsid w:val="00AC5F60"/>
    <w:rsid w:val="00AC767E"/>
    <w:rsid w:val="00AD1151"/>
    <w:rsid w:val="00AD34EE"/>
    <w:rsid w:val="00AD77DF"/>
    <w:rsid w:val="00AD7C5F"/>
    <w:rsid w:val="00AD7C88"/>
    <w:rsid w:val="00AE23F5"/>
    <w:rsid w:val="00AE38A4"/>
    <w:rsid w:val="00AE3D48"/>
    <w:rsid w:val="00AE45DE"/>
    <w:rsid w:val="00AE4773"/>
    <w:rsid w:val="00AE6BB3"/>
    <w:rsid w:val="00AE792D"/>
    <w:rsid w:val="00AF04FA"/>
    <w:rsid w:val="00AF0878"/>
    <w:rsid w:val="00AF112B"/>
    <w:rsid w:val="00AF2F9D"/>
    <w:rsid w:val="00AF47AA"/>
    <w:rsid w:val="00AF6710"/>
    <w:rsid w:val="00AF7EF3"/>
    <w:rsid w:val="00B01189"/>
    <w:rsid w:val="00B013E6"/>
    <w:rsid w:val="00B01D02"/>
    <w:rsid w:val="00B01F0D"/>
    <w:rsid w:val="00B027F5"/>
    <w:rsid w:val="00B0311F"/>
    <w:rsid w:val="00B036FE"/>
    <w:rsid w:val="00B04026"/>
    <w:rsid w:val="00B04D66"/>
    <w:rsid w:val="00B066F7"/>
    <w:rsid w:val="00B06AAF"/>
    <w:rsid w:val="00B10C19"/>
    <w:rsid w:val="00B1157C"/>
    <w:rsid w:val="00B14403"/>
    <w:rsid w:val="00B1501F"/>
    <w:rsid w:val="00B151CE"/>
    <w:rsid w:val="00B17166"/>
    <w:rsid w:val="00B174E3"/>
    <w:rsid w:val="00B22971"/>
    <w:rsid w:val="00B26710"/>
    <w:rsid w:val="00B26B3C"/>
    <w:rsid w:val="00B27E70"/>
    <w:rsid w:val="00B30179"/>
    <w:rsid w:val="00B304E1"/>
    <w:rsid w:val="00B3317B"/>
    <w:rsid w:val="00B3522E"/>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601FD"/>
    <w:rsid w:val="00B60C54"/>
    <w:rsid w:val="00B61C6F"/>
    <w:rsid w:val="00B63370"/>
    <w:rsid w:val="00B64D17"/>
    <w:rsid w:val="00B6539D"/>
    <w:rsid w:val="00B666B2"/>
    <w:rsid w:val="00B71E2B"/>
    <w:rsid w:val="00B73602"/>
    <w:rsid w:val="00B73DA8"/>
    <w:rsid w:val="00B74F7C"/>
    <w:rsid w:val="00B75901"/>
    <w:rsid w:val="00B75E05"/>
    <w:rsid w:val="00B763CC"/>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92"/>
    <w:rsid w:val="00B96B1E"/>
    <w:rsid w:val="00BA792F"/>
    <w:rsid w:val="00BA7CDC"/>
    <w:rsid w:val="00BB02D9"/>
    <w:rsid w:val="00BB1428"/>
    <w:rsid w:val="00BB176D"/>
    <w:rsid w:val="00BB19F5"/>
    <w:rsid w:val="00BB3B28"/>
    <w:rsid w:val="00BB3CA8"/>
    <w:rsid w:val="00BB3EC9"/>
    <w:rsid w:val="00BB796B"/>
    <w:rsid w:val="00BC0714"/>
    <w:rsid w:val="00BC275E"/>
    <w:rsid w:val="00BC43AB"/>
    <w:rsid w:val="00BC5CA8"/>
    <w:rsid w:val="00BC6FCC"/>
    <w:rsid w:val="00BC74E9"/>
    <w:rsid w:val="00BD2077"/>
    <w:rsid w:val="00BD3308"/>
    <w:rsid w:val="00BD6D5A"/>
    <w:rsid w:val="00BE1FF8"/>
    <w:rsid w:val="00BE3584"/>
    <w:rsid w:val="00BE382C"/>
    <w:rsid w:val="00BE4A30"/>
    <w:rsid w:val="00BE50CA"/>
    <w:rsid w:val="00BE618E"/>
    <w:rsid w:val="00BE6283"/>
    <w:rsid w:val="00BF16FB"/>
    <w:rsid w:val="00BF1F83"/>
    <w:rsid w:val="00BF4FF0"/>
    <w:rsid w:val="00C015FE"/>
    <w:rsid w:val="00C0263F"/>
    <w:rsid w:val="00C03B44"/>
    <w:rsid w:val="00C045C1"/>
    <w:rsid w:val="00C04F8F"/>
    <w:rsid w:val="00C05987"/>
    <w:rsid w:val="00C1020B"/>
    <w:rsid w:val="00C11C75"/>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6D37"/>
    <w:rsid w:val="00C40803"/>
    <w:rsid w:val="00C415CF"/>
    <w:rsid w:val="00C42506"/>
    <w:rsid w:val="00C42730"/>
    <w:rsid w:val="00C463DD"/>
    <w:rsid w:val="00C4684B"/>
    <w:rsid w:val="00C46D5B"/>
    <w:rsid w:val="00C4750C"/>
    <w:rsid w:val="00C476A8"/>
    <w:rsid w:val="00C502DB"/>
    <w:rsid w:val="00C515B6"/>
    <w:rsid w:val="00C51A77"/>
    <w:rsid w:val="00C52899"/>
    <w:rsid w:val="00C537D5"/>
    <w:rsid w:val="00C55064"/>
    <w:rsid w:val="00C556AB"/>
    <w:rsid w:val="00C57EF0"/>
    <w:rsid w:val="00C60CA4"/>
    <w:rsid w:val="00C61EEF"/>
    <w:rsid w:val="00C61F88"/>
    <w:rsid w:val="00C62F76"/>
    <w:rsid w:val="00C63D9D"/>
    <w:rsid w:val="00C651B4"/>
    <w:rsid w:val="00C65342"/>
    <w:rsid w:val="00C66CE0"/>
    <w:rsid w:val="00C66D78"/>
    <w:rsid w:val="00C67FC9"/>
    <w:rsid w:val="00C72B97"/>
    <w:rsid w:val="00C73462"/>
    <w:rsid w:val="00C737DA"/>
    <w:rsid w:val="00C745C3"/>
    <w:rsid w:val="00C81212"/>
    <w:rsid w:val="00C81FCB"/>
    <w:rsid w:val="00C84FA8"/>
    <w:rsid w:val="00C84FF1"/>
    <w:rsid w:val="00C86D7C"/>
    <w:rsid w:val="00C87478"/>
    <w:rsid w:val="00C91180"/>
    <w:rsid w:val="00C913AF"/>
    <w:rsid w:val="00C93C11"/>
    <w:rsid w:val="00C947AE"/>
    <w:rsid w:val="00C95ED2"/>
    <w:rsid w:val="00C96B05"/>
    <w:rsid w:val="00C971F6"/>
    <w:rsid w:val="00CA049C"/>
    <w:rsid w:val="00CA381C"/>
    <w:rsid w:val="00CA4F3C"/>
    <w:rsid w:val="00CA74D3"/>
    <w:rsid w:val="00CB0187"/>
    <w:rsid w:val="00CB036F"/>
    <w:rsid w:val="00CB0B5F"/>
    <w:rsid w:val="00CB1EB6"/>
    <w:rsid w:val="00CB2158"/>
    <w:rsid w:val="00CB21E8"/>
    <w:rsid w:val="00CB2799"/>
    <w:rsid w:val="00CB2850"/>
    <w:rsid w:val="00CB3CEA"/>
    <w:rsid w:val="00CB60DB"/>
    <w:rsid w:val="00CB6380"/>
    <w:rsid w:val="00CB740E"/>
    <w:rsid w:val="00CC064C"/>
    <w:rsid w:val="00CC2E38"/>
    <w:rsid w:val="00CC4CA6"/>
    <w:rsid w:val="00CD0009"/>
    <w:rsid w:val="00CD010F"/>
    <w:rsid w:val="00CD1202"/>
    <w:rsid w:val="00CD2888"/>
    <w:rsid w:val="00CD2CE2"/>
    <w:rsid w:val="00CD30EE"/>
    <w:rsid w:val="00CD3225"/>
    <w:rsid w:val="00CD35E8"/>
    <w:rsid w:val="00CD36C0"/>
    <w:rsid w:val="00CD392C"/>
    <w:rsid w:val="00CD418E"/>
    <w:rsid w:val="00CD4371"/>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514"/>
    <w:rsid w:val="00CF6F32"/>
    <w:rsid w:val="00CF7512"/>
    <w:rsid w:val="00CF778D"/>
    <w:rsid w:val="00D01017"/>
    <w:rsid w:val="00D02AD3"/>
    <w:rsid w:val="00D05A99"/>
    <w:rsid w:val="00D0631B"/>
    <w:rsid w:val="00D06C3A"/>
    <w:rsid w:val="00D13793"/>
    <w:rsid w:val="00D164BA"/>
    <w:rsid w:val="00D16C2F"/>
    <w:rsid w:val="00D179E7"/>
    <w:rsid w:val="00D2031B"/>
    <w:rsid w:val="00D208BF"/>
    <w:rsid w:val="00D226EA"/>
    <w:rsid w:val="00D24A58"/>
    <w:rsid w:val="00D25E8C"/>
    <w:rsid w:val="00D25FE2"/>
    <w:rsid w:val="00D2718F"/>
    <w:rsid w:val="00D27E89"/>
    <w:rsid w:val="00D338FF"/>
    <w:rsid w:val="00D35123"/>
    <w:rsid w:val="00D35907"/>
    <w:rsid w:val="00D35ACD"/>
    <w:rsid w:val="00D37478"/>
    <w:rsid w:val="00D37E80"/>
    <w:rsid w:val="00D40730"/>
    <w:rsid w:val="00D40D94"/>
    <w:rsid w:val="00D4270D"/>
    <w:rsid w:val="00D43252"/>
    <w:rsid w:val="00D46231"/>
    <w:rsid w:val="00D47425"/>
    <w:rsid w:val="00D477C4"/>
    <w:rsid w:val="00D50B32"/>
    <w:rsid w:val="00D50DF8"/>
    <w:rsid w:val="00D537E3"/>
    <w:rsid w:val="00D5409C"/>
    <w:rsid w:val="00D540EE"/>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77720"/>
    <w:rsid w:val="00D80B70"/>
    <w:rsid w:val="00D81622"/>
    <w:rsid w:val="00D832A7"/>
    <w:rsid w:val="00D84E67"/>
    <w:rsid w:val="00D913AC"/>
    <w:rsid w:val="00D9274F"/>
    <w:rsid w:val="00D92BE0"/>
    <w:rsid w:val="00D9526A"/>
    <w:rsid w:val="00D95AC2"/>
    <w:rsid w:val="00D96248"/>
    <w:rsid w:val="00D96CC5"/>
    <w:rsid w:val="00D978C6"/>
    <w:rsid w:val="00D97B77"/>
    <w:rsid w:val="00D97D41"/>
    <w:rsid w:val="00DA277F"/>
    <w:rsid w:val="00DA498B"/>
    <w:rsid w:val="00DA6620"/>
    <w:rsid w:val="00DA67AD"/>
    <w:rsid w:val="00DA7D8F"/>
    <w:rsid w:val="00DA7E44"/>
    <w:rsid w:val="00DB30D4"/>
    <w:rsid w:val="00DB39FA"/>
    <w:rsid w:val="00DB698B"/>
    <w:rsid w:val="00DB6D56"/>
    <w:rsid w:val="00DB7A95"/>
    <w:rsid w:val="00DC734C"/>
    <w:rsid w:val="00DD1E65"/>
    <w:rsid w:val="00DD3F15"/>
    <w:rsid w:val="00DD42A0"/>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0E7F"/>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2686B"/>
    <w:rsid w:val="00E3141C"/>
    <w:rsid w:val="00E32EF6"/>
    <w:rsid w:val="00E33D2C"/>
    <w:rsid w:val="00E34E58"/>
    <w:rsid w:val="00E359F5"/>
    <w:rsid w:val="00E36838"/>
    <w:rsid w:val="00E36C10"/>
    <w:rsid w:val="00E40B76"/>
    <w:rsid w:val="00E40D7C"/>
    <w:rsid w:val="00E422B7"/>
    <w:rsid w:val="00E42461"/>
    <w:rsid w:val="00E43544"/>
    <w:rsid w:val="00E4443D"/>
    <w:rsid w:val="00E444BE"/>
    <w:rsid w:val="00E44D34"/>
    <w:rsid w:val="00E52EB0"/>
    <w:rsid w:val="00E54352"/>
    <w:rsid w:val="00E5505D"/>
    <w:rsid w:val="00E5644E"/>
    <w:rsid w:val="00E5691C"/>
    <w:rsid w:val="00E56B35"/>
    <w:rsid w:val="00E577C9"/>
    <w:rsid w:val="00E60903"/>
    <w:rsid w:val="00E61DC3"/>
    <w:rsid w:val="00E631BA"/>
    <w:rsid w:val="00E631FE"/>
    <w:rsid w:val="00E63389"/>
    <w:rsid w:val="00E63481"/>
    <w:rsid w:val="00E63DE8"/>
    <w:rsid w:val="00E64C9C"/>
    <w:rsid w:val="00E6613A"/>
    <w:rsid w:val="00E666CC"/>
    <w:rsid w:val="00E67FBB"/>
    <w:rsid w:val="00E7063A"/>
    <w:rsid w:val="00E725F6"/>
    <w:rsid w:val="00E7260F"/>
    <w:rsid w:val="00E730D8"/>
    <w:rsid w:val="00E7449D"/>
    <w:rsid w:val="00E770EA"/>
    <w:rsid w:val="00E81230"/>
    <w:rsid w:val="00E81454"/>
    <w:rsid w:val="00E82A4A"/>
    <w:rsid w:val="00E8535A"/>
    <w:rsid w:val="00E859FF"/>
    <w:rsid w:val="00E864BE"/>
    <w:rsid w:val="00E872C1"/>
    <w:rsid w:val="00E90065"/>
    <w:rsid w:val="00E90647"/>
    <w:rsid w:val="00E90B62"/>
    <w:rsid w:val="00E9396C"/>
    <w:rsid w:val="00E96630"/>
    <w:rsid w:val="00E97CD8"/>
    <w:rsid w:val="00EA0364"/>
    <w:rsid w:val="00EA04DA"/>
    <w:rsid w:val="00EA1C0F"/>
    <w:rsid w:val="00EA417C"/>
    <w:rsid w:val="00EA48C4"/>
    <w:rsid w:val="00EA4C53"/>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58DA"/>
    <w:rsid w:val="00ED7377"/>
    <w:rsid w:val="00ED769C"/>
    <w:rsid w:val="00ED7A2A"/>
    <w:rsid w:val="00ED7B73"/>
    <w:rsid w:val="00EE0EA7"/>
    <w:rsid w:val="00EE193E"/>
    <w:rsid w:val="00EE2966"/>
    <w:rsid w:val="00EE30CB"/>
    <w:rsid w:val="00EE4D59"/>
    <w:rsid w:val="00EE56B3"/>
    <w:rsid w:val="00EE7305"/>
    <w:rsid w:val="00EE73C3"/>
    <w:rsid w:val="00EF0E02"/>
    <w:rsid w:val="00EF1D7F"/>
    <w:rsid w:val="00EF4AAC"/>
    <w:rsid w:val="00EF5122"/>
    <w:rsid w:val="00EF5645"/>
    <w:rsid w:val="00EF7E61"/>
    <w:rsid w:val="00F00C72"/>
    <w:rsid w:val="00F00D12"/>
    <w:rsid w:val="00F014FF"/>
    <w:rsid w:val="00F01C57"/>
    <w:rsid w:val="00F03FA2"/>
    <w:rsid w:val="00F05283"/>
    <w:rsid w:val="00F0579D"/>
    <w:rsid w:val="00F07537"/>
    <w:rsid w:val="00F07E12"/>
    <w:rsid w:val="00F1150D"/>
    <w:rsid w:val="00F11F5E"/>
    <w:rsid w:val="00F11F65"/>
    <w:rsid w:val="00F1200D"/>
    <w:rsid w:val="00F14F86"/>
    <w:rsid w:val="00F164C7"/>
    <w:rsid w:val="00F16FE9"/>
    <w:rsid w:val="00F211EA"/>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4763E"/>
    <w:rsid w:val="00F5087E"/>
    <w:rsid w:val="00F510D1"/>
    <w:rsid w:val="00F51B40"/>
    <w:rsid w:val="00F51BAB"/>
    <w:rsid w:val="00F51EBE"/>
    <w:rsid w:val="00F51F73"/>
    <w:rsid w:val="00F529A9"/>
    <w:rsid w:val="00F535BE"/>
    <w:rsid w:val="00F538F5"/>
    <w:rsid w:val="00F54674"/>
    <w:rsid w:val="00F55D12"/>
    <w:rsid w:val="00F56336"/>
    <w:rsid w:val="00F5743B"/>
    <w:rsid w:val="00F57685"/>
    <w:rsid w:val="00F60FC0"/>
    <w:rsid w:val="00F63F63"/>
    <w:rsid w:val="00F64C95"/>
    <w:rsid w:val="00F65666"/>
    <w:rsid w:val="00F742D7"/>
    <w:rsid w:val="00F75E96"/>
    <w:rsid w:val="00F809F2"/>
    <w:rsid w:val="00F842B0"/>
    <w:rsid w:val="00F87B50"/>
    <w:rsid w:val="00F90CF8"/>
    <w:rsid w:val="00F93AE0"/>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F03BB"/>
    <w:rsid w:val="00FF071A"/>
    <w:rsid w:val="00FF11A5"/>
    <w:rsid w:val="00FF1792"/>
    <w:rsid w:val="00FF1F10"/>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2C7ED21-9882-4CA8-AEE1-54FDC40E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059A83B8-3C27-4C09-A4DB-066EBBEEC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2022-06-08T07:33:00Z</dcterms:created>
  <dcterms:modified xsi:type="dcterms:W3CDTF">2022-06-08T15:05:00Z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