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7898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179DCA" w14:textId="77777777" w:rsidR="002D5AAC" w:rsidRDefault="002D5AAC" w:rsidP="00F604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0D16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2682E7" w14:textId="0D6B17EC" w:rsidR="002D5AAC" w:rsidRDefault="00F604B7" w:rsidP="00F604B7">
            <w:pPr>
              <w:jc w:val="right"/>
            </w:pPr>
            <w:r w:rsidRPr="00F604B7">
              <w:rPr>
                <w:sz w:val="40"/>
              </w:rPr>
              <w:t>ECE</w:t>
            </w:r>
            <w:r>
              <w:t>/TRANS/WP.15/AC.2/2022/49</w:t>
            </w:r>
          </w:p>
        </w:tc>
      </w:tr>
      <w:tr w:rsidR="002D5AAC" w:rsidRPr="00071A98" w14:paraId="6187D01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825C9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65140D" wp14:editId="6CBEF3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275C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781C28" w14:textId="77777777" w:rsidR="002D5AAC" w:rsidRDefault="00F604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0720C1" w14:textId="77777777" w:rsidR="00F604B7" w:rsidRDefault="00F604B7" w:rsidP="00F604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0E771BE0" w14:textId="77777777" w:rsidR="00F604B7" w:rsidRDefault="00F604B7" w:rsidP="00F604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250042" w14:textId="4A1CB1A2" w:rsidR="00F604B7" w:rsidRPr="008D53B6" w:rsidRDefault="00F604B7" w:rsidP="00F604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472D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93C2F4" w14:textId="77777777" w:rsidR="00F604B7" w:rsidRPr="00881198" w:rsidRDefault="00F604B7" w:rsidP="00F604B7">
      <w:pPr>
        <w:spacing w:before="120"/>
        <w:rPr>
          <w:sz w:val="28"/>
          <w:szCs w:val="28"/>
        </w:rPr>
      </w:pPr>
      <w:r w:rsidRPr="00881198">
        <w:rPr>
          <w:sz w:val="28"/>
          <w:szCs w:val="28"/>
        </w:rPr>
        <w:t>Комитет по внутреннему</w:t>
      </w:r>
      <w:r w:rsidRPr="006D68CD">
        <w:rPr>
          <w:sz w:val="28"/>
          <w:szCs w:val="28"/>
        </w:rPr>
        <w:t xml:space="preserve"> </w:t>
      </w:r>
      <w:r w:rsidRPr="00881198">
        <w:rPr>
          <w:sz w:val="28"/>
          <w:szCs w:val="28"/>
        </w:rPr>
        <w:t>транспорту</w:t>
      </w:r>
    </w:p>
    <w:p w14:paraId="20AAE5CB" w14:textId="77777777" w:rsidR="00F604B7" w:rsidRPr="00881198" w:rsidRDefault="00F604B7" w:rsidP="00F604B7">
      <w:pPr>
        <w:spacing w:before="120"/>
        <w:rPr>
          <w:b/>
          <w:sz w:val="24"/>
          <w:szCs w:val="24"/>
        </w:rPr>
      </w:pPr>
      <w:r w:rsidRPr="00881198">
        <w:rPr>
          <w:b/>
          <w:bCs/>
          <w:sz w:val="24"/>
          <w:szCs w:val="24"/>
        </w:rPr>
        <w:t>Рабочая группа по перевозкам опасных</w:t>
      </w:r>
      <w:r>
        <w:rPr>
          <w:b/>
          <w:bCs/>
          <w:sz w:val="24"/>
          <w:szCs w:val="24"/>
        </w:rPr>
        <w:t xml:space="preserve"> </w:t>
      </w:r>
      <w:r w:rsidRPr="00881198">
        <w:rPr>
          <w:b/>
          <w:bCs/>
          <w:sz w:val="24"/>
          <w:szCs w:val="24"/>
        </w:rPr>
        <w:t>грузов</w:t>
      </w:r>
    </w:p>
    <w:p w14:paraId="573E6221" w14:textId="77777777" w:rsidR="00F604B7" w:rsidRPr="000338CB" w:rsidRDefault="00F604B7" w:rsidP="00F604B7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0F476D79" w14:textId="77777777" w:rsidR="00F604B7" w:rsidRPr="000338CB" w:rsidRDefault="00F604B7" w:rsidP="00F604B7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423F7A7F" w14:textId="77777777" w:rsidR="00F604B7" w:rsidRPr="000338CB" w:rsidRDefault="00F604B7" w:rsidP="00F604B7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184B352D" w14:textId="77777777" w:rsidR="00F604B7" w:rsidRPr="000338CB" w:rsidRDefault="00F604B7" w:rsidP="00F604B7">
      <w:r>
        <w:t>Женева, 22–26 августа 2022 года</w:t>
      </w:r>
    </w:p>
    <w:p w14:paraId="1843CD6D" w14:textId="77777777" w:rsidR="00F604B7" w:rsidRPr="000338CB" w:rsidRDefault="00F604B7" w:rsidP="00F604B7">
      <w:r>
        <w:t xml:space="preserve">Пункт </w:t>
      </w:r>
      <w:r w:rsidRPr="002261A4">
        <w:rPr>
          <w:rFonts w:eastAsia="Times New Roman" w:cs="Times New Roman"/>
          <w:szCs w:val="20"/>
          <w:lang w:eastAsia="fr-FR"/>
        </w:rPr>
        <w:t xml:space="preserve">3 </w:t>
      </w:r>
      <w:r w:rsidRPr="00F76737">
        <w:rPr>
          <w:rFonts w:eastAsia="Times New Roman" w:cs="Times New Roman"/>
          <w:szCs w:val="20"/>
          <w:lang w:val="en-GB" w:eastAsia="fr-FR"/>
        </w:rPr>
        <w:t>c</w:t>
      </w:r>
      <w:r w:rsidRPr="002261A4">
        <w:rPr>
          <w:rFonts w:eastAsia="Times New Roman" w:cs="Times New Roman"/>
          <w:szCs w:val="20"/>
          <w:lang w:eastAsia="fr-FR"/>
        </w:rPr>
        <w:t>)</w:t>
      </w:r>
      <w:r>
        <w:t xml:space="preserve"> предварительной повестки дня</w:t>
      </w:r>
    </w:p>
    <w:p w14:paraId="7C2C8C69" w14:textId="6C61DDF0" w:rsidR="00F604B7" w:rsidRPr="00A60A21" w:rsidRDefault="00F604B7" w:rsidP="00F604B7">
      <w:pPr>
        <w:rPr>
          <w:rFonts w:eastAsia="Times New Roman" w:cs="Times New Roman"/>
          <w:b/>
          <w:bCs/>
          <w:szCs w:val="20"/>
          <w:lang w:eastAsia="fr-FR"/>
        </w:rPr>
      </w:pPr>
      <w:r w:rsidRPr="002261A4">
        <w:rPr>
          <w:rFonts w:eastAsia="Times New Roman" w:cs="Times New Roman"/>
          <w:b/>
          <w:bCs/>
          <w:szCs w:val="20"/>
          <w:lang w:eastAsia="fr-FR"/>
        </w:rPr>
        <w:t xml:space="preserve">Применение Европейского соглашения о международной </w:t>
      </w:r>
      <w:r w:rsidR="00060D0A">
        <w:rPr>
          <w:rFonts w:eastAsia="Times New Roman" w:cs="Times New Roman"/>
          <w:b/>
          <w:bCs/>
          <w:szCs w:val="20"/>
          <w:lang w:eastAsia="fr-FR"/>
        </w:rPr>
        <w:br/>
      </w:r>
      <w:r w:rsidRPr="002261A4">
        <w:rPr>
          <w:rFonts w:eastAsia="Times New Roman" w:cs="Times New Roman"/>
          <w:b/>
          <w:bCs/>
          <w:szCs w:val="20"/>
          <w:lang w:eastAsia="fr-FR"/>
        </w:rPr>
        <w:t xml:space="preserve">перевозке опасных грузов по внутренним водным </w:t>
      </w:r>
      <w:r w:rsidR="00060D0A">
        <w:rPr>
          <w:rFonts w:eastAsia="Times New Roman" w:cs="Times New Roman"/>
          <w:b/>
          <w:bCs/>
          <w:szCs w:val="20"/>
          <w:lang w:eastAsia="fr-FR"/>
        </w:rPr>
        <w:br/>
      </w:r>
      <w:r w:rsidRPr="002261A4">
        <w:rPr>
          <w:rFonts w:eastAsia="Times New Roman" w:cs="Times New Roman"/>
          <w:b/>
          <w:bCs/>
          <w:szCs w:val="20"/>
          <w:lang w:eastAsia="fr-FR"/>
        </w:rPr>
        <w:t>путям (ВОПОГ):</w:t>
      </w:r>
      <w:r w:rsidR="00071A98" w:rsidRPr="00071A98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A60A21">
        <w:rPr>
          <w:rFonts w:eastAsia="Times New Roman" w:cs="Times New Roman"/>
          <w:b/>
          <w:bCs/>
          <w:szCs w:val="20"/>
          <w:lang w:eastAsia="fr-FR"/>
        </w:rPr>
        <w:t>толкование Правил, прилагаемых к ВОПОГ</w:t>
      </w:r>
    </w:p>
    <w:p w14:paraId="541392BA" w14:textId="0D7D7AF4" w:rsidR="00F604B7" w:rsidRPr="000338CB" w:rsidRDefault="00F604B7" w:rsidP="00F604B7">
      <w:pPr>
        <w:pStyle w:val="HChG"/>
      </w:pPr>
      <w:r>
        <w:tab/>
      </w:r>
      <w:r>
        <w:tab/>
      </w:r>
      <w:r w:rsidRPr="00BC3BDB">
        <w:rPr>
          <w:bCs/>
          <w:szCs w:val="28"/>
          <w:lang w:eastAsia="fr-FR"/>
        </w:rPr>
        <w:t>Наблюдение за погрузкой и разгрузкой, наблюдение с</w:t>
      </w:r>
      <w:r>
        <w:rPr>
          <w:bCs/>
          <w:szCs w:val="28"/>
          <w:lang w:val="fr-CH" w:eastAsia="fr-FR"/>
        </w:rPr>
        <w:t> </w:t>
      </w:r>
      <w:r w:rsidRPr="00BC3BDB">
        <w:rPr>
          <w:bCs/>
          <w:szCs w:val="28"/>
          <w:lang w:eastAsia="fr-FR"/>
        </w:rPr>
        <w:t>берега</w:t>
      </w:r>
      <w:bookmarkStart w:id="0" w:name="_Hlk53046188"/>
      <w:bookmarkEnd w:id="0"/>
    </w:p>
    <w:p w14:paraId="2A2CA506" w14:textId="40A456DD" w:rsidR="00F604B7" w:rsidRDefault="00F604B7" w:rsidP="00F604B7">
      <w:pPr>
        <w:pStyle w:val="H1G"/>
        <w:rPr>
          <w:b w:val="0"/>
          <w:bCs/>
          <w:sz w:val="20"/>
        </w:rPr>
      </w:pPr>
      <w:r>
        <w:tab/>
      </w:r>
      <w:r>
        <w:tab/>
      </w:r>
      <w:r w:rsidRPr="00FD45F5">
        <w:rPr>
          <w:bCs/>
          <w:szCs w:val="24"/>
        </w:rPr>
        <w:t>П</w:t>
      </w:r>
      <w:r>
        <w:rPr>
          <w:bCs/>
          <w:szCs w:val="24"/>
        </w:rPr>
        <w:t>е</w:t>
      </w:r>
      <w:r w:rsidRPr="00FD45F5">
        <w:rPr>
          <w:bCs/>
          <w:szCs w:val="24"/>
        </w:rPr>
        <w:t>ред</w:t>
      </w:r>
      <w:r>
        <w:rPr>
          <w:bCs/>
          <w:szCs w:val="24"/>
        </w:rPr>
        <w:t>а</w:t>
      </w:r>
      <w:r w:rsidRPr="00FD45F5">
        <w:rPr>
          <w:bCs/>
          <w:szCs w:val="24"/>
        </w:rPr>
        <w:t xml:space="preserve">но правительством </w:t>
      </w:r>
      <w:r w:rsidRPr="00FD45F5">
        <w:rPr>
          <w:bCs/>
          <w:szCs w:val="24"/>
          <w:lang w:eastAsia="fr-FR"/>
        </w:rPr>
        <w:t>Нидерландов</w:t>
      </w:r>
      <w:r w:rsidRPr="009760C7">
        <w:rPr>
          <w:b w:val="0"/>
          <w:bCs/>
          <w:sz w:val="20"/>
        </w:rPr>
        <w:footnoteReference w:customMarkFollows="1" w:id="1"/>
        <w:t>*</w:t>
      </w:r>
      <w:r w:rsidRPr="00F604B7">
        <w:rPr>
          <w:bCs/>
          <w:szCs w:val="24"/>
        </w:rPr>
        <w:t xml:space="preserve"> </w:t>
      </w:r>
      <w:r w:rsidRPr="009760C7">
        <w:rPr>
          <w:b w:val="0"/>
          <w:bCs/>
          <w:sz w:val="20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604B7" w:rsidRPr="00F604B7" w14:paraId="2424557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4E3042F" w14:textId="77777777" w:rsidR="00F604B7" w:rsidRPr="00F604B7" w:rsidRDefault="00F604B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604B7">
              <w:rPr>
                <w:rFonts w:cs="Times New Roman"/>
              </w:rPr>
              <w:tab/>
            </w:r>
            <w:r w:rsidRPr="00F604B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604B7" w:rsidRPr="00F604B7" w14:paraId="23F217A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0EFA0A2" w14:textId="59EB3E6E" w:rsidR="00F604B7" w:rsidRPr="00F604B7" w:rsidRDefault="00F604B7" w:rsidP="00F604B7">
            <w:pPr>
              <w:pStyle w:val="SingleTxtG"/>
              <w:tabs>
                <w:tab w:val="left" w:pos="3954"/>
              </w:tabs>
              <w:jc w:val="left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Отсутствует</w:t>
            </w:r>
          </w:p>
        </w:tc>
      </w:tr>
      <w:tr w:rsidR="00F604B7" w:rsidRPr="00F604B7" w14:paraId="35AAC26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2B7F125" w14:textId="1EECD0B5" w:rsidR="00F604B7" w:rsidRPr="00F604B7" w:rsidRDefault="00F604B7" w:rsidP="00F604B7">
            <w:pPr>
              <w:pStyle w:val="SingleTxtG"/>
              <w:tabs>
                <w:tab w:val="left" w:pos="3954"/>
              </w:tabs>
              <w:jc w:val="left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Pr="00F604B7">
              <w:t>Отсутствует</w:t>
            </w:r>
          </w:p>
        </w:tc>
      </w:tr>
      <w:tr w:rsidR="00F604B7" w:rsidRPr="00F604B7" w14:paraId="7A8A9C2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7754FFE" w14:textId="02C74B13" w:rsidR="00F604B7" w:rsidRPr="00F604B7" w:rsidRDefault="00F604B7" w:rsidP="00F604B7">
            <w:pPr>
              <w:pStyle w:val="SingleTxtG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ECE/TRANS/WP.15/AC.2/2015/18 (Нидерланды)</w:t>
            </w:r>
            <w:r>
              <w:br/>
            </w:r>
            <w:r w:rsidRPr="00F604B7">
              <w:tab/>
            </w:r>
            <w:r w:rsidRPr="00F604B7">
              <w:tab/>
            </w:r>
            <w:r w:rsidRPr="00F604B7">
              <w:tab/>
            </w:r>
            <w:r w:rsidRPr="00F604B7">
              <w:tab/>
            </w:r>
            <w:r w:rsidRPr="00F604B7">
              <w:tab/>
            </w:r>
            <w:r w:rsidRPr="00F604B7">
              <w:tab/>
            </w:r>
            <w:r w:rsidRPr="0089706D">
              <w:rPr>
                <w:lang w:val="en-US"/>
              </w:rPr>
              <w:t>ECE</w:t>
            </w:r>
            <w:r w:rsidRPr="00D14E11">
              <w:t>/</w:t>
            </w:r>
            <w:r w:rsidRPr="0089706D">
              <w:rPr>
                <w:lang w:val="en-US"/>
              </w:rPr>
              <w:t>TRANS</w:t>
            </w:r>
            <w:r w:rsidRPr="00D14E11">
              <w:t>/</w:t>
            </w:r>
            <w:r w:rsidRPr="0089706D">
              <w:rPr>
                <w:lang w:val="en-US"/>
              </w:rPr>
              <w:t>WP</w:t>
            </w:r>
            <w:r w:rsidRPr="00D14E11">
              <w:t>.15/</w:t>
            </w:r>
            <w:r w:rsidRPr="0089706D">
              <w:rPr>
                <w:lang w:val="en-US"/>
              </w:rPr>
              <w:t>AC</w:t>
            </w:r>
            <w:r w:rsidRPr="00D14E11">
              <w:t>.2/2015/32</w:t>
            </w:r>
            <w:r w:rsidRPr="00F604B7">
              <w:t xml:space="preserve"> </w:t>
            </w:r>
            <w:r w:rsidRPr="00D14E11">
              <w:t>(</w:t>
            </w:r>
            <w:r>
              <w:t>Германия</w:t>
            </w:r>
            <w:r w:rsidRPr="00D14E11">
              <w:t>)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ECE/TRANS/WP.15/AC.2/56, пп. 16–19 </w:t>
            </w:r>
            <w:r w:rsidRPr="00F604B7">
              <w:t>—</w:t>
            </w:r>
            <w:r>
              <w:t xml:space="preserve"> 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Доклад </w:t>
            </w:r>
            <w:r w:rsidR="00060D0A">
              <w:t xml:space="preserve">о </w:t>
            </w:r>
            <w:r>
              <w:t>работе двадцать седьмой сессии</w:t>
            </w:r>
          </w:p>
        </w:tc>
      </w:tr>
      <w:tr w:rsidR="00F604B7" w:rsidRPr="00F604B7" w14:paraId="132058C4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9815ED9" w14:textId="77777777" w:rsidR="00F604B7" w:rsidRPr="00F604B7" w:rsidRDefault="00F604B7" w:rsidP="00850215">
            <w:pPr>
              <w:rPr>
                <w:rFonts w:cs="Times New Roman"/>
              </w:rPr>
            </w:pPr>
          </w:p>
        </w:tc>
      </w:tr>
    </w:tbl>
    <w:p w14:paraId="1014305E" w14:textId="77777777" w:rsidR="00F604B7" w:rsidRPr="002608BA" w:rsidRDefault="00F604B7" w:rsidP="00F604B7">
      <w:pPr>
        <w:pStyle w:val="HChG"/>
        <w:rPr>
          <w:lang w:eastAsia="fr-FR"/>
        </w:rPr>
      </w:pPr>
      <w:r>
        <w:tab/>
      </w:r>
      <w:r>
        <w:tab/>
      </w:r>
      <w:r w:rsidRPr="002608BA">
        <w:rPr>
          <w:lang w:eastAsia="fr-FR"/>
        </w:rPr>
        <w:tab/>
      </w:r>
      <w:r w:rsidRPr="002608BA">
        <w:rPr>
          <w:bCs/>
          <w:lang w:eastAsia="fr-FR"/>
        </w:rPr>
        <w:t>Введение</w:t>
      </w:r>
    </w:p>
    <w:p w14:paraId="719044F0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1.</w:t>
      </w:r>
      <w:r w:rsidRPr="002608BA">
        <w:rPr>
          <w:rFonts w:eastAsia="Times New Roman" w:cs="Times New Roman"/>
          <w:szCs w:val="20"/>
          <w:lang w:eastAsia="fr-FR"/>
        </w:rPr>
        <w:tab/>
        <w:t xml:space="preserve">На двадцать седьмой сессии Комитета по вопросам безопасности ВОПОГ обсуждались три национальных толкования Нидерландов. Одним из толкований, принятых Комитетом по вопросам безопасности ВОПОГ, было толкование </w:t>
      </w:r>
      <w:r w:rsidRPr="002608BA">
        <w:rPr>
          <w:rFonts w:eastAsia="Times New Roman" w:cs="Times New Roman"/>
          <w:szCs w:val="20"/>
          <w:lang w:eastAsia="fr-FR"/>
        </w:rPr>
        <w:lastRenderedPageBreak/>
        <w:t>относительно наблюдения во время погрузочно-разгрузочных работ, раздел 8.6.3, вопрос 10 (пункт 7.2.4.25.5 на веб-сайте ЕЭК ООН).</w:t>
      </w:r>
    </w:p>
    <w:p w14:paraId="46B18D45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2.</w:t>
      </w:r>
      <w:r w:rsidRPr="002608BA">
        <w:rPr>
          <w:rFonts w:eastAsia="Times New Roman" w:cs="Times New Roman"/>
          <w:szCs w:val="20"/>
          <w:lang w:eastAsia="fr-FR"/>
        </w:rPr>
        <w:tab/>
        <w:t>Это толкование касается наблюдения во время погрузки и разгрузки на борту судна и на берегу. Наблюдение с берега может осуществляться с использованием (вспомогательных) технических средств и должно выполняться ответственным за наполнение/разгрузчиком. Наблюдение с берега, согласно толкованию, должно осуществляться в радиусе не менее 3 метров вокруг коллектора, через который производятся погрузка или разгрузка. На практике это означает, что наблюдение с берега во многих случаях ограничивается 3 метрами вокруг коллектора.</w:t>
      </w:r>
    </w:p>
    <w:p w14:paraId="24856111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3.</w:t>
      </w:r>
      <w:r w:rsidRPr="002608BA">
        <w:rPr>
          <w:rFonts w:eastAsia="Times New Roman" w:cs="Times New Roman"/>
          <w:szCs w:val="20"/>
          <w:lang w:eastAsia="fr-FR"/>
        </w:rPr>
        <w:tab/>
        <w:t xml:space="preserve">Инспекция Нидерландов установила, что не все инциденты во время погрузки и разгрузки происходят в зоне </w:t>
      </w:r>
      <w:r>
        <w:rPr>
          <w:rFonts w:eastAsia="Times New Roman" w:cs="Times New Roman"/>
          <w:szCs w:val="20"/>
          <w:lang w:eastAsia="fr-FR"/>
        </w:rPr>
        <w:t xml:space="preserve">в пределах </w:t>
      </w:r>
      <w:r w:rsidRPr="002608BA">
        <w:rPr>
          <w:rFonts w:eastAsia="Times New Roman" w:cs="Times New Roman"/>
          <w:szCs w:val="20"/>
          <w:lang w:eastAsia="fr-FR"/>
        </w:rPr>
        <w:t xml:space="preserve">3 метров вокруг коллектора, через который производятся погрузка и разгрузка. Когда инцидент происходит за пределами 3 метров вокруг коллектора, он остается незамеченным при наблюдении с берега. Это может вызвать задержку реагирования во время таких инцидентов, что может привести к более крупным разливам. </w:t>
      </w:r>
      <w:r>
        <w:rPr>
          <w:rFonts w:eastAsia="Times New Roman" w:cs="Times New Roman"/>
          <w:szCs w:val="20"/>
          <w:lang w:eastAsia="fr-FR"/>
        </w:rPr>
        <w:t>Более</w:t>
      </w:r>
      <w:r w:rsidRPr="002608BA">
        <w:rPr>
          <w:rFonts w:eastAsia="Times New Roman" w:cs="Times New Roman"/>
          <w:szCs w:val="20"/>
          <w:lang w:eastAsia="fr-FR"/>
        </w:rPr>
        <w:t xml:space="preserve"> того, </w:t>
      </w:r>
      <w:r>
        <w:rPr>
          <w:rFonts w:eastAsia="Times New Roman" w:cs="Times New Roman"/>
          <w:szCs w:val="20"/>
          <w:lang w:eastAsia="fr-FR"/>
        </w:rPr>
        <w:t xml:space="preserve">по этой причине </w:t>
      </w:r>
      <w:r w:rsidRPr="002608BA">
        <w:rPr>
          <w:rFonts w:eastAsia="Times New Roman" w:cs="Times New Roman"/>
          <w:szCs w:val="20"/>
          <w:lang w:eastAsia="fr-FR"/>
        </w:rPr>
        <w:t xml:space="preserve">инцидент </w:t>
      </w:r>
      <w:r>
        <w:rPr>
          <w:rFonts w:eastAsia="Times New Roman" w:cs="Times New Roman"/>
          <w:szCs w:val="20"/>
          <w:lang w:eastAsia="fr-FR"/>
        </w:rPr>
        <w:t xml:space="preserve">обязательно </w:t>
      </w:r>
      <w:r w:rsidRPr="002608BA">
        <w:rPr>
          <w:rFonts w:eastAsia="Times New Roman" w:cs="Times New Roman"/>
          <w:szCs w:val="20"/>
          <w:lang w:eastAsia="fr-FR"/>
        </w:rPr>
        <w:t xml:space="preserve">должен быть замечен лицом, </w:t>
      </w:r>
      <w:r>
        <w:rPr>
          <w:rFonts w:eastAsia="Times New Roman" w:cs="Times New Roman"/>
          <w:szCs w:val="20"/>
          <w:lang w:eastAsia="fr-FR"/>
        </w:rPr>
        <w:t xml:space="preserve">которое </w:t>
      </w:r>
      <w:r w:rsidRPr="002608BA">
        <w:rPr>
          <w:rFonts w:eastAsia="Times New Roman" w:cs="Times New Roman"/>
          <w:szCs w:val="20"/>
          <w:lang w:eastAsia="fr-FR"/>
        </w:rPr>
        <w:t>наход</w:t>
      </w:r>
      <w:r>
        <w:rPr>
          <w:rFonts w:eastAsia="Times New Roman" w:cs="Times New Roman"/>
          <w:szCs w:val="20"/>
          <w:lang w:eastAsia="fr-FR"/>
        </w:rPr>
        <w:t>ится</w:t>
      </w:r>
      <w:r w:rsidRPr="002608BA">
        <w:rPr>
          <w:rFonts w:eastAsia="Times New Roman" w:cs="Times New Roman"/>
          <w:szCs w:val="20"/>
          <w:lang w:eastAsia="fr-FR"/>
        </w:rPr>
        <w:t xml:space="preserve"> на борту судна, </w:t>
      </w:r>
      <w:r>
        <w:rPr>
          <w:rFonts w:eastAsia="Times New Roman" w:cs="Times New Roman"/>
          <w:szCs w:val="20"/>
          <w:lang w:eastAsia="fr-FR"/>
        </w:rPr>
        <w:t xml:space="preserve">но </w:t>
      </w:r>
      <w:r w:rsidRPr="002608BA">
        <w:rPr>
          <w:rFonts w:eastAsia="Times New Roman" w:cs="Times New Roman"/>
          <w:szCs w:val="20"/>
          <w:lang w:eastAsia="fr-FR"/>
        </w:rPr>
        <w:t>которое</w:t>
      </w:r>
      <w:r>
        <w:rPr>
          <w:rFonts w:eastAsia="Times New Roman" w:cs="Times New Roman"/>
          <w:szCs w:val="20"/>
          <w:lang w:eastAsia="fr-FR"/>
        </w:rPr>
        <w:t xml:space="preserve"> с большой вероятностью</w:t>
      </w:r>
      <w:r w:rsidRPr="002608BA"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eastAsia="Times New Roman" w:cs="Times New Roman"/>
          <w:szCs w:val="20"/>
          <w:lang w:eastAsia="fr-FR"/>
        </w:rPr>
        <w:t xml:space="preserve">могло </w:t>
      </w:r>
      <w:r w:rsidRPr="002608BA">
        <w:rPr>
          <w:rFonts w:eastAsia="Times New Roman" w:cs="Times New Roman"/>
          <w:szCs w:val="20"/>
          <w:lang w:eastAsia="fr-FR"/>
        </w:rPr>
        <w:t>подверг</w:t>
      </w:r>
      <w:r>
        <w:rPr>
          <w:rFonts w:eastAsia="Times New Roman" w:cs="Times New Roman"/>
          <w:szCs w:val="20"/>
          <w:lang w:eastAsia="fr-FR"/>
        </w:rPr>
        <w:t>нуться</w:t>
      </w:r>
      <w:r w:rsidRPr="002608BA">
        <w:rPr>
          <w:rFonts w:eastAsia="Times New Roman" w:cs="Times New Roman"/>
          <w:szCs w:val="20"/>
          <w:lang w:eastAsia="fr-FR"/>
        </w:rPr>
        <w:t xml:space="preserve"> более непосредственному воздействию разлившегося вещества и поэтому могло </w:t>
      </w:r>
      <w:r>
        <w:rPr>
          <w:rFonts w:eastAsia="Times New Roman" w:cs="Times New Roman"/>
          <w:szCs w:val="20"/>
          <w:lang w:eastAsia="fr-FR"/>
        </w:rPr>
        <w:t>поддаться</w:t>
      </w:r>
      <w:r w:rsidRPr="002608BA">
        <w:rPr>
          <w:rFonts w:eastAsia="Times New Roman" w:cs="Times New Roman"/>
          <w:szCs w:val="20"/>
          <w:lang w:eastAsia="fr-FR"/>
        </w:rPr>
        <w:t xml:space="preserve"> паник</w:t>
      </w:r>
      <w:r>
        <w:rPr>
          <w:rFonts w:eastAsia="Times New Roman" w:cs="Times New Roman"/>
          <w:szCs w:val="20"/>
          <w:lang w:eastAsia="fr-FR"/>
        </w:rPr>
        <w:t>е</w:t>
      </w:r>
      <w:r w:rsidRPr="002608BA">
        <w:rPr>
          <w:rFonts w:eastAsia="Times New Roman" w:cs="Times New Roman"/>
          <w:szCs w:val="20"/>
          <w:lang w:eastAsia="fr-FR"/>
        </w:rPr>
        <w:t>, плохо себя почувствовать и/или получить травму (поскользнувшись на разли</w:t>
      </w:r>
      <w:r>
        <w:rPr>
          <w:rFonts w:eastAsia="Times New Roman" w:cs="Times New Roman"/>
          <w:szCs w:val="20"/>
          <w:lang w:eastAsia="fr-FR"/>
        </w:rPr>
        <w:t>вшемся</w:t>
      </w:r>
      <w:r w:rsidRPr="002608BA">
        <w:rPr>
          <w:rFonts w:eastAsia="Times New Roman" w:cs="Times New Roman"/>
          <w:szCs w:val="20"/>
          <w:lang w:eastAsia="fr-FR"/>
        </w:rPr>
        <w:t xml:space="preserve"> продукте).</w:t>
      </w:r>
    </w:p>
    <w:p w14:paraId="2BE98A37" w14:textId="2EC07C90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4.</w:t>
      </w:r>
      <w:r w:rsidRPr="002608BA">
        <w:rPr>
          <w:rFonts w:eastAsia="Times New Roman" w:cs="Times New Roman"/>
          <w:szCs w:val="20"/>
          <w:lang w:eastAsia="fr-FR"/>
        </w:rPr>
        <w:tab/>
        <w:t>Делегация Нидерландов хотела бы обсудить с государств</w:t>
      </w:r>
      <w:r>
        <w:rPr>
          <w:rFonts w:eastAsia="Times New Roman" w:cs="Times New Roman"/>
          <w:szCs w:val="20"/>
          <w:lang w:eastAsia="fr-FR"/>
        </w:rPr>
        <w:t>ами</w:t>
      </w:r>
      <w:r w:rsidRPr="002608BA">
        <w:rPr>
          <w:rFonts w:eastAsia="Times New Roman" w:cs="Times New Roman"/>
          <w:szCs w:val="20"/>
          <w:lang w:eastAsia="fr-FR"/>
        </w:rPr>
        <w:t xml:space="preserve"> </w:t>
      </w:r>
      <w:r w:rsidR="00F43568">
        <w:rPr>
          <w:rFonts w:eastAsia="Times New Roman" w:cs="Times New Roman"/>
          <w:szCs w:val="20"/>
          <w:lang w:eastAsia="fr-FR"/>
        </w:rPr>
        <w:t>—</w:t>
      </w:r>
      <w:r w:rsidRPr="002608BA">
        <w:rPr>
          <w:rFonts w:eastAsia="Times New Roman" w:cs="Times New Roman"/>
          <w:szCs w:val="20"/>
          <w:lang w:eastAsia="fr-FR"/>
        </w:rPr>
        <w:t xml:space="preserve"> член</w:t>
      </w:r>
      <w:r>
        <w:rPr>
          <w:rFonts w:eastAsia="Times New Roman" w:cs="Times New Roman"/>
          <w:szCs w:val="20"/>
          <w:lang w:eastAsia="fr-FR"/>
        </w:rPr>
        <w:t>ами</w:t>
      </w:r>
      <w:r w:rsidRPr="002608BA">
        <w:rPr>
          <w:rFonts w:eastAsia="Times New Roman" w:cs="Times New Roman"/>
          <w:szCs w:val="20"/>
          <w:lang w:eastAsia="fr-FR"/>
        </w:rPr>
        <w:t xml:space="preserve"> Комитета по вопросам безопасности ВОПОГ вопрос о том, следует ли увеличить зону наблюдения со стороны берега, с тем чтобы при наблюдени</w:t>
      </w:r>
      <w:r>
        <w:rPr>
          <w:rFonts w:eastAsia="Times New Roman" w:cs="Times New Roman"/>
          <w:szCs w:val="20"/>
          <w:lang w:eastAsia="fr-FR"/>
        </w:rPr>
        <w:t>и</w:t>
      </w:r>
      <w:r w:rsidRPr="002608BA">
        <w:rPr>
          <w:rFonts w:eastAsia="Times New Roman" w:cs="Times New Roman"/>
          <w:szCs w:val="20"/>
          <w:lang w:eastAsia="fr-FR"/>
        </w:rPr>
        <w:t xml:space="preserve"> с берега можно было также замечать разливы за пределами 3-метрового радиуса вокруг коллектора. Это потенциально может сократить время реакции, что приведет к меньшим разливам. Что еще более важно, инциденты с большей вероятностью будут замечены людьми, находящимися дальше от места инцидента, что снизит вероятность личного воздействия и панических реакций, в результате чего будут приниматься более взвешенные решения при реагировании на инциденты.</w:t>
      </w:r>
    </w:p>
    <w:p w14:paraId="39682CEF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5.</w:t>
      </w:r>
      <w:r w:rsidRPr="002608BA">
        <w:rPr>
          <w:rFonts w:eastAsia="Times New Roman" w:cs="Times New Roman"/>
          <w:szCs w:val="20"/>
          <w:lang w:eastAsia="fr-FR"/>
        </w:rPr>
        <w:tab/>
        <w:t>Соответствующее толкование, касающееся раздела 8.6.3 ВОПОГ, включено в приложение к настоящему предложению.</w:t>
      </w:r>
    </w:p>
    <w:p w14:paraId="6A007A73" w14:textId="2A904906" w:rsidR="00F604B7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6.</w:t>
      </w:r>
      <w:r w:rsidRPr="002608BA">
        <w:rPr>
          <w:rFonts w:eastAsia="Times New Roman" w:cs="Times New Roman"/>
          <w:szCs w:val="20"/>
          <w:lang w:eastAsia="fr-FR"/>
        </w:rPr>
        <w:tab/>
        <w:t xml:space="preserve">Если Комитет по вопросам безопасности ВОПОГ согласится с делегацией Нидерландов в том, что наблюдение с берега следует распространить за пределы зоны, непосредственно окружающей коллектор, то действующее толкование должно быть изменено. Однако, возможно, потребуется также внести изменения в раздел 8.6.3 ВОПОГ, </w:t>
      </w:r>
      <w:r>
        <w:rPr>
          <w:rFonts w:eastAsia="Times New Roman" w:cs="Times New Roman"/>
          <w:szCs w:val="20"/>
          <w:lang w:eastAsia="fr-FR"/>
        </w:rPr>
        <w:t xml:space="preserve">а именно в </w:t>
      </w:r>
      <w:r w:rsidRPr="002608BA">
        <w:rPr>
          <w:rFonts w:eastAsia="Times New Roman" w:cs="Times New Roman"/>
          <w:szCs w:val="20"/>
          <w:lang w:eastAsia="fr-FR"/>
        </w:rPr>
        <w:t>вопрос 10 и пояснения к нему. Делегация Нидерландов готова подготовить документ с соответствующими предложениями по изменению толкования и/или ВОПОГ.</w:t>
      </w:r>
    </w:p>
    <w:p w14:paraId="7C4E2373" w14:textId="77777777" w:rsidR="00F604B7" w:rsidRDefault="00F604B7">
      <w:pPr>
        <w:suppressAutoHyphens w:val="0"/>
        <w:spacing w:line="240" w:lineRule="auto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br w:type="page"/>
      </w:r>
    </w:p>
    <w:p w14:paraId="5CB2DC6D" w14:textId="77777777" w:rsidR="00F604B7" w:rsidRPr="002608BA" w:rsidRDefault="00F604B7" w:rsidP="00F604B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val="en-GB" w:eastAsia="fr-FR"/>
        </w:rPr>
      </w:pPr>
      <w:r w:rsidRPr="002608BA">
        <w:rPr>
          <w:rFonts w:eastAsia="Times New Roman" w:cs="Times New Roman"/>
          <w:b/>
          <w:bCs/>
          <w:sz w:val="28"/>
          <w:szCs w:val="20"/>
          <w:lang w:eastAsia="fr-FR"/>
        </w:rPr>
        <w:lastRenderedPageBreak/>
        <w:t>Приложение</w:t>
      </w:r>
    </w:p>
    <w:p w14:paraId="54BF1FEE" w14:textId="77777777" w:rsidR="00F604B7" w:rsidRPr="002608BA" w:rsidRDefault="00F604B7" w:rsidP="00F604B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val="en-GB" w:eastAsia="fr-FR"/>
        </w:rPr>
      </w:pPr>
      <w:r w:rsidRPr="002608B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2608B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2608BA">
        <w:rPr>
          <w:rFonts w:eastAsia="Times New Roman" w:cs="Times New Roman"/>
          <w:b/>
          <w:bCs/>
          <w:sz w:val="28"/>
          <w:szCs w:val="20"/>
          <w:lang w:eastAsia="fr-FR"/>
        </w:rPr>
        <w:t>Наблюдение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34"/>
        <w:gridCol w:w="2835"/>
      </w:tblGrid>
      <w:tr w:rsidR="00F604B7" w:rsidRPr="00B04511" w14:paraId="68163F46" w14:textId="77777777" w:rsidTr="00B04511">
        <w:trPr>
          <w:trHeight w:hRule="exact" w:val="299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38E19A" w14:textId="77777777" w:rsidR="00F604B7" w:rsidRPr="00B04511" w:rsidRDefault="00F604B7" w:rsidP="00B04511">
            <w:pPr>
              <w:suppressAutoHyphens w:val="0"/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  <w:szCs w:val="16"/>
                <w:lang w:val="en-US"/>
              </w:rPr>
            </w:pPr>
            <w:r w:rsidRPr="00B04511">
              <w:rPr>
                <w:rFonts w:eastAsia="Calibri" w:cs="Times New Roman"/>
                <w:i/>
                <w:iCs/>
                <w:sz w:val="16"/>
                <w:szCs w:val="16"/>
              </w:rPr>
              <w:t>Положение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33993F" w14:textId="77777777" w:rsidR="00F604B7" w:rsidRPr="00B04511" w:rsidRDefault="00F604B7" w:rsidP="00B04511">
            <w:pPr>
              <w:suppressAutoHyphens w:val="0"/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  <w:szCs w:val="16"/>
                <w:lang w:val="en-US"/>
              </w:rPr>
            </w:pPr>
            <w:r w:rsidRPr="00B04511">
              <w:rPr>
                <w:rFonts w:eastAsia="Calibri" w:cs="Times New Roman"/>
                <w:i/>
                <w:iCs/>
                <w:sz w:val="16"/>
                <w:szCs w:val="16"/>
              </w:rPr>
              <w:t>Текст ВОПОГ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8B10F3" w14:textId="77777777" w:rsidR="00F604B7" w:rsidRPr="00B04511" w:rsidRDefault="00F604B7" w:rsidP="00B04511">
            <w:pPr>
              <w:suppressAutoHyphens w:val="0"/>
              <w:spacing w:before="80" w:after="80" w:line="200" w:lineRule="exact"/>
              <w:ind w:left="28"/>
              <w:rPr>
                <w:rFonts w:eastAsia="Calibri" w:cs="Times New Roman"/>
                <w:i/>
                <w:sz w:val="16"/>
                <w:szCs w:val="16"/>
                <w:lang w:val="en-US"/>
              </w:rPr>
            </w:pPr>
            <w:r w:rsidRPr="00B04511">
              <w:rPr>
                <w:rFonts w:eastAsia="Calibri" w:cs="Times New Roman"/>
                <w:i/>
                <w:iCs/>
                <w:sz w:val="16"/>
                <w:szCs w:val="16"/>
              </w:rPr>
              <w:t>Толкование</w:t>
            </w:r>
          </w:p>
        </w:tc>
      </w:tr>
      <w:tr w:rsidR="00F604B7" w:rsidRPr="002608BA" w14:paraId="4C63B1EF" w14:textId="77777777" w:rsidTr="00B04511">
        <w:trPr>
          <w:trHeight w:val="1020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864A27" w14:textId="29EEA565" w:rsidR="00F604B7" w:rsidRPr="002608BA" w:rsidRDefault="00F604B7" w:rsidP="00C9579F">
            <w:pPr>
              <w:spacing w:before="40" w:after="120" w:line="220" w:lineRule="exact"/>
              <w:ind w:right="113"/>
              <w:rPr>
                <w:rFonts w:eastAsia="Verdana" w:cs="Times New Roman"/>
                <w:szCs w:val="20"/>
              </w:rPr>
            </w:pPr>
            <w:r w:rsidRPr="002608BA">
              <w:rPr>
                <w:rFonts w:eastAsia="Calibri" w:cs="Times New Roman"/>
                <w:szCs w:val="20"/>
              </w:rPr>
              <w:t xml:space="preserve">8.6.3, вопрос 10, также </w:t>
            </w:r>
            <w:r>
              <w:rPr>
                <w:rFonts w:eastAsia="Calibri" w:cs="Times New Roman"/>
                <w:szCs w:val="20"/>
              </w:rPr>
              <w:t xml:space="preserve">касается </w:t>
            </w:r>
            <w:r w:rsidR="00F43568">
              <w:rPr>
                <w:rFonts w:eastAsia="Calibri" w:cs="Times New Roman"/>
                <w:szCs w:val="20"/>
              </w:rPr>
              <w:br/>
            </w:r>
            <w:r>
              <w:rPr>
                <w:rFonts w:eastAsia="Calibri" w:cs="Times New Roman"/>
                <w:szCs w:val="20"/>
              </w:rPr>
              <w:t>пп.</w:t>
            </w:r>
            <w:r w:rsidRPr="002608BA">
              <w:rPr>
                <w:rFonts w:eastAsia="Calibri" w:cs="Times New Roman"/>
                <w:szCs w:val="20"/>
              </w:rPr>
              <w:t xml:space="preserve"> 1.4.3.3 u)</w:t>
            </w:r>
            <w:r>
              <w:rPr>
                <w:rFonts w:eastAsia="Calibri" w:cs="Times New Roman"/>
                <w:szCs w:val="20"/>
              </w:rPr>
              <w:t>,</w:t>
            </w:r>
            <w:r w:rsidRPr="002608BA">
              <w:rPr>
                <w:rFonts w:eastAsia="Calibri" w:cs="Times New Roman"/>
                <w:szCs w:val="20"/>
              </w:rPr>
              <w:t xml:space="preserve"> 1.4.3.7.1</w:t>
            </w:r>
            <w:r w:rsidRPr="00190D16">
              <w:rPr>
                <w:rFonts w:cs="Times New Roman"/>
                <w:szCs w:val="20"/>
              </w:rPr>
              <w:t xml:space="preserve"> l)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D79F53" w14:textId="77777777" w:rsidR="00F604B7" w:rsidRPr="002608BA" w:rsidRDefault="00F604B7" w:rsidP="00C9579F">
            <w:pPr>
              <w:spacing w:before="40" w:after="120" w:line="220" w:lineRule="exact"/>
              <w:ind w:right="113"/>
              <w:rPr>
                <w:rFonts w:eastAsia="Verdana" w:cs="Times New Roman"/>
                <w:szCs w:val="20"/>
              </w:rPr>
            </w:pPr>
            <w:r w:rsidRPr="002608BA">
              <w:rPr>
                <w:rFonts w:eastAsia="Calibri" w:cs="Times New Roman"/>
                <w:szCs w:val="20"/>
              </w:rPr>
              <w:t>Обеспечено ли надлежащее постоянное наблюдение в течение всего периода загрузки или разгрузки?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07EEDE" w14:textId="77777777" w:rsidR="00F604B7" w:rsidRPr="002608BA" w:rsidRDefault="00F604B7" w:rsidP="00C9579F">
            <w:pPr>
              <w:spacing w:before="40" w:after="120" w:line="220" w:lineRule="exact"/>
              <w:ind w:right="113"/>
              <w:rPr>
                <w:rFonts w:eastAsia="Verdana" w:cs="Times New Roman"/>
                <w:szCs w:val="20"/>
              </w:rPr>
            </w:pPr>
            <w:r w:rsidRPr="002608BA">
              <w:rPr>
                <w:rFonts w:eastAsia="Calibri" w:cs="Times New Roman"/>
                <w:szCs w:val="20"/>
              </w:rPr>
              <w:t>Во время погрузки или разгрузки эффективное наблюдение должно вестись без перерыв</w:t>
            </w:r>
            <w:r>
              <w:rPr>
                <w:rFonts w:eastAsia="Calibri" w:cs="Times New Roman"/>
                <w:szCs w:val="20"/>
              </w:rPr>
              <w:t>ов</w:t>
            </w:r>
            <w:r w:rsidRPr="002608BA">
              <w:rPr>
                <w:rFonts w:eastAsia="Calibri" w:cs="Times New Roman"/>
                <w:szCs w:val="20"/>
              </w:rPr>
              <w:t>, т. е. постоянно.</w:t>
            </w:r>
          </w:p>
        </w:tc>
      </w:tr>
    </w:tbl>
    <w:p w14:paraId="27ADFE42" w14:textId="77777777" w:rsidR="00F604B7" w:rsidRPr="00D14E11" w:rsidRDefault="00F604B7" w:rsidP="00C9579F">
      <w:pPr>
        <w:pStyle w:val="HChG"/>
      </w:pPr>
      <w:r w:rsidRPr="002608BA">
        <w:tab/>
      </w:r>
      <w:r w:rsidRPr="002608BA">
        <w:tab/>
        <w:t>Пояснения</w:t>
      </w:r>
    </w:p>
    <w:p w14:paraId="58FFFB0C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Verdana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1.</w:t>
      </w:r>
      <w:r w:rsidRPr="002608BA">
        <w:rPr>
          <w:rFonts w:eastAsia="Times New Roman" w:cs="Times New Roman"/>
          <w:szCs w:val="20"/>
          <w:lang w:eastAsia="fr-FR"/>
        </w:rPr>
        <w:tab/>
        <w:t>Наблюдение за погрузочно-разгрузочными работами как на борту судна, так и на берегу должно осуществляться таким образом, чтобы можно было немедленно заметить опасности, которые могут возникнуть вблизи грузового трубопровода, соединяющего судно с берегом.</w:t>
      </w:r>
    </w:p>
    <w:p w14:paraId="6F4EE9BA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Verdana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2.</w:t>
      </w:r>
      <w:r w:rsidRPr="002608BA">
        <w:rPr>
          <w:rFonts w:eastAsia="Times New Roman" w:cs="Times New Roman"/>
          <w:szCs w:val="20"/>
          <w:lang w:eastAsia="fr-FR"/>
        </w:rPr>
        <w:tab/>
        <w:t>Когда наблюдение осуществляется с использованием (вспомогательных) технических средств, между береговым сооружением и судном должна быть достигнута договоренность относительно способа обеспечения наблюдения.</w:t>
      </w:r>
    </w:p>
    <w:p w14:paraId="416973C4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Verdana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3.</w:t>
      </w:r>
      <w:r w:rsidRPr="002608BA">
        <w:rPr>
          <w:rFonts w:eastAsia="Times New Roman" w:cs="Times New Roman"/>
          <w:szCs w:val="20"/>
          <w:lang w:eastAsia="fr-FR"/>
        </w:rPr>
        <w:tab/>
        <w:t xml:space="preserve">Эффективность надзора должна быть </w:t>
      </w:r>
      <w:r>
        <w:rPr>
          <w:rFonts w:eastAsia="Times New Roman" w:cs="Times New Roman"/>
          <w:szCs w:val="20"/>
          <w:lang w:eastAsia="fr-FR"/>
        </w:rPr>
        <w:t>гарантирована</w:t>
      </w:r>
      <w:r w:rsidRPr="002608BA">
        <w:rPr>
          <w:rFonts w:eastAsia="Times New Roman" w:cs="Times New Roman"/>
          <w:szCs w:val="20"/>
          <w:lang w:eastAsia="fr-FR"/>
        </w:rPr>
        <w:t xml:space="preserve">. Это означает, что наблюдение с судна и с берега </w:t>
      </w:r>
      <w:r>
        <w:rPr>
          <w:rFonts w:eastAsia="Times New Roman" w:cs="Times New Roman"/>
          <w:szCs w:val="20"/>
          <w:lang w:eastAsia="fr-FR"/>
        </w:rPr>
        <w:t xml:space="preserve">должно быть </w:t>
      </w:r>
      <w:r w:rsidRPr="002608BA">
        <w:rPr>
          <w:rFonts w:eastAsia="Times New Roman" w:cs="Times New Roman"/>
          <w:szCs w:val="20"/>
          <w:lang w:eastAsia="fr-FR"/>
        </w:rPr>
        <w:t>организовано таким образом, что</w:t>
      </w:r>
      <w:r>
        <w:rPr>
          <w:rFonts w:eastAsia="Times New Roman" w:cs="Times New Roman"/>
          <w:szCs w:val="20"/>
          <w:lang w:eastAsia="fr-FR"/>
        </w:rPr>
        <w:t>бы</w:t>
      </w:r>
      <w:r w:rsidRPr="002608BA">
        <w:rPr>
          <w:rFonts w:eastAsia="Times New Roman" w:cs="Times New Roman"/>
          <w:szCs w:val="20"/>
          <w:lang w:eastAsia="fr-FR"/>
        </w:rPr>
        <w:t xml:space="preserve"> опасности, которые могут возникнуть, замеча</w:t>
      </w:r>
      <w:r>
        <w:rPr>
          <w:rFonts w:eastAsia="Times New Roman" w:cs="Times New Roman"/>
          <w:szCs w:val="20"/>
          <w:lang w:eastAsia="fr-FR"/>
        </w:rPr>
        <w:t>лись</w:t>
      </w:r>
      <w:r w:rsidRPr="002608BA">
        <w:rPr>
          <w:rFonts w:eastAsia="Times New Roman" w:cs="Times New Roman"/>
          <w:szCs w:val="20"/>
          <w:lang w:eastAsia="fr-FR"/>
        </w:rPr>
        <w:t xml:space="preserve"> немедленно и при любых обстоятельствах.</w:t>
      </w:r>
    </w:p>
    <w:p w14:paraId="058AEEF6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4.</w:t>
      </w:r>
      <w:r w:rsidRPr="002608BA">
        <w:rPr>
          <w:rFonts w:eastAsia="Times New Roman" w:cs="Times New Roman"/>
          <w:szCs w:val="20"/>
          <w:lang w:eastAsia="fr-FR"/>
        </w:rPr>
        <w:tab/>
        <w:t>Наблюдение с берега должно осуществляться ответственным за наполнение/ разгрузчиком грузовых танков в зоне между соединением газоотводного трубопровода (судового) с газовозвратным трубопроводом (береговым) и соединением газоотводного трубопровода (судового) с используемым коллектором, в том числе в радиусе не менее 3 метров вокруг коллектора.</w:t>
      </w:r>
    </w:p>
    <w:p w14:paraId="3DFE1528" w14:textId="77777777" w:rsidR="00F604B7" w:rsidRPr="002608BA" w:rsidRDefault="00F604B7" w:rsidP="00F604B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2608B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2608BA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2608BA">
        <w:rPr>
          <w:rFonts w:eastAsia="Times New Roman" w:cs="Times New Roman"/>
          <w:b/>
          <w:bCs/>
          <w:sz w:val="28"/>
          <w:szCs w:val="20"/>
          <w:lang w:eastAsia="fr-FR"/>
        </w:rPr>
        <w:t>Обоснование</w:t>
      </w:r>
    </w:p>
    <w:p w14:paraId="577E6570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5.</w:t>
      </w:r>
      <w:r w:rsidRPr="002608BA">
        <w:rPr>
          <w:rFonts w:eastAsia="Times New Roman" w:cs="Times New Roman"/>
          <w:szCs w:val="20"/>
          <w:lang w:eastAsia="fr-FR"/>
        </w:rPr>
        <w:tab/>
        <w:t>Наблюдение за всем процессом погрузки и разгрузки жидких грузов имеет важное значение. Любая возможность неминуемой потери груза должна быть немедленно обнаружена, и должны быть приняты соответствующие меры.</w:t>
      </w:r>
    </w:p>
    <w:p w14:paraId="27066596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6.</w:t>
      </w:r>
      <w:r w:rsidRPr="002608BA">
        <w:rPr>
          <w:rFonts w:eastAsia="Times New Roman" w:cs="Times New Roman"/>
          <w:szCs w:val="20"/>
          <w:lang w:eastAsia="fr-FR"/>
        </w:rPr>
        <w:tab/>
        <w:t xml:space="preserve">Ответственность за такое наблюдение несут совместно экипаж на борту судна и операторы берегового сооружения, осуществляющего погрузку или разгрузку груза. </w:t>
      </w:r>
    </w:p>
    <w:p w14:paraId="3B73F48C" w14:textId="77777777" w:rsidR="00F604B7" w:rsidRPr="002608BA" w:rsidRDefault="00F604B7" w:rsidP="00F604B7">
      <w:pPr>
        <w:spacing w:after="120"/>
        <w:ind w:left="1134" w:right="1134"/>
        <w:jc w:val="both"/>
        <w:rPr>
          <w:rFonts w:eastAsia="Times New Roman" w:cs="Times New Roman"/>
          <w:szCs w:val="20"/>
          <w:u w:val="single"/>
          <w:lang w:eastAsia="fr-FR"/>
        </w:rPr>
      </w:pPr>
      <w:r w:rsidRPr="002608BA">
        <w:rPr>
          <w:rFonts w:eastAsia="Times New Roman" w:cs="Times New Roman"/>
          <w:szCs w:val="20"/>
          <w:lang w:eastAsia="fr-FR"/>
        </w:rPr>
        <w:t>7.</w:t>
      </w:r>
      <w:r w:rsidRPr="002608BA">
        <w:rPr>
          <w:rFonts w:eastAsia="Times New Roman" w:cs="Times New Roman"/>
          <w:szCs w:val="20"/>
          <w:lang w:eastAsia="fr-FR"/>
        </w:rPr>
        <w:tab/>
        <w:t>В силу этого наблюдение должно осуществляться непрерывно во время процедур погрузки и/или разгрузки.</w:t>
      </w:r>
    </w:p>
    <w:p w14:paraId="6E360CA7" w14:textId="58956970" w:rsidR="00E12C5F" w:rsidRPr="008D53B6" w:rsidRDefault="00F604B7" w:rsidP="00F604B7">
      <w:pPr>
        <w:spacing w:before="240"/>
        <w:jc w:val="center"/>
      </w:pPr>
      <w:r w:rsidRPr="002608BA">
        <w:rPr>
          <w:rFonts w:eastAsia="Times New Roman" w:cs="Times New Roman"/>
          <w:szCs w:val="20"/>
          <w:u w:val="single"/>
          <w:lang w:eastAsia="fr-FR"/>
        </w:rPr>
        <w:tab/>
      </w:r>
      <w:r w:rsidRPr="002608BA">
        <w:rPr>
          <w:rFonts w:eastAsia="Times New Roman" w:cs="Times New Roman"/>
          <w:szCs w:val="20"/>
          <w:u w:val="single"/>
          <w:lang w:eastAsia="fr-FR"/>
        </w:rPr>
        <w:tab/>
      </w:r>
      <w:r w:rsidRPr="002608BA">
        <w:rPr>
          <w:rFonts w:eastAsia="Times New Roman" w:cs="Times New Roman"/>
          <w:szCs w:val="20"/>
          <w:u w:val="single"/>
          <w:lang w:eastAsia="fr-FR"/>
        </w:rPr>
        <w:tab/>
      </w:r>
    </w:p>
    <w:sectPr w:rsidR="00E12C5F" w:rsidRPr="008D53B6" w:rsidSect="00F6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9252" w14:textId="77777777" w:rsidR="008E2D3A" w:rsidRPr="00A312BC" w:rsidRDefault="008E2D3A" w:rsidP="00A312BC"/>
  </w:endnote>
  <w:endnote w:type="continuationSeparator" w:id="0">
    <w:p w14:paraId="6CB71444" w14:textId="77777777" w:rsidR="008E2D3A" w:rsidRPr="00A312BC" w:rsidRDefault="008E2D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419" w14:textId="3E97BE8C" w:rsidR="00F604B7" w:rsidRPr="00F604B7" w:rsidRDefault="00F604B7">
    <w:pPr>
      <w:pStyle w:val="a8"/>
    </w:pPr>
    <w:r w:rsidRPr="00F604B7">
      <w:rPr>
        <w:b/>
        <w:sz w:val="18"/>
      </w:rPr>
      <w:fldChar w:fldCharType="begin"/>
    </w:r>
    <w:r w:rsidRPr="00F604B7">
      <w:rPr>
        <w:b/>
        <w:sz w:val="18"/>
      </w:rPr>
      <w:instrText xml:space="preserve"> PAGE  \* MERGEFORMAT </w:instrText>
    </w:r>
    <w:r w:rsidRPr="00F604B7">
      <w:rPr>
        <w:b/>
        <w:sz w:val="18"/>
      </w:rPr>
      <w:fldChar w:fldCharType="separate"/>
    </w:r>
    <w:r w:rsidRPr="00F604B7">
      <w:rPr>
        <w:b/>
        <w:noProof/>
        <w:sz w:val="18"/>
      </w:rPr>
      <w:t>2</w:t>
    </w:r>
    <w:r w:rsidRPr="00F604B7">
      <w:rPr>
        <w:b/>
        <w:sz w:val="18"/>
      </w:rPr>
      <w:fldChar w:fldCharType="end"/>
    </w:r>
    <w:r>
      <w:rPr>
        <w:b/>
        <w:sz w:val="18"/>
      </w:rPr>
      <w:tab/>
    </w:r>
    <w:r>
      <w:t>GE.22-08921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CAF1" w14:textId="4A63AF69" w:rsidR="00F604B7" w:rsidRPr="00F604B7" w:rsidRDefault="00F604B7" w:rsidP="00F604B7">
    <w:pPr>
      <w:pStyle w:val="a8"/>
      <w:tabs>
        <w:tab w:val="clear" w:pos="9639"/>
        <w:tab w:val="right" w:pos="9638"/>
      </w:tabs>
      <w:rPr>
        <w:b/>
        <w:sz w:val="18"/>
      </w:rPr>
    </w:pPr>
    <w:r>
      <w:t>GE.22-08921</w:t>
    </w:r>
    <w:r>
      <w:tab/>
    </w:r>
    <w:r w:rsidRPr="00F604B7">
      <w:rPr>
        <w:b/>
        <w:sz w:val="18"/>
      </w:rPr>
      <w:fldChar w:fldCharType="begin"/>
    </w:r>
    <w:r w:rsidRPr="00F604B7">
      <w:rPr>
        <w:b/>
        <w:sz w:val="18"/>
      </w:rPr>
      <w:instrText xml:space="preserve"> PAGE  \* MERGEFORMAT </w:instrText>
    </w:r>
    <w:r w:rsidRPr="00F604B7">
      <w:rPr>
        <w:b/>
        <w:sz w:val="18"/>
      </w:rPr>
      <w:fldChar w:fldCharType="separate"/>
    </w:r>
    <w:r w:rsidRPr="00F604B7">
      <w:rPr>
        <w:b/>
        <w:noProof/>
        <w:sz w:val="18"/>
      </w:rPr>
      <w:t>3</w:t>
    </w:r>
    <w:r w:rsidRPr="00F604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5BC9" w14:textId="33164F16" w:rsidR="00042B72" w:rsidRPr="00F604B7" w:rsidRDefault="00F604B7" w:rsidP="00F604B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8BC8B6" wp14:editId="4D7452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22-08921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DBC1CE" wp14:editId="397027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160622  160622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A7E7" w14:textId="77777777" w:rsidR="008E2D3A" w:rsidRPr="001075E9" w:rsidRDefault="008E2D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782039" w14:textId="77777777" w:rsidR="008E2D3A" w:rsidRDefault="008E2D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B8D791" w14:textId="77777777" w:rsidR="00F604B7" w:rsidRPr="0017766E" w:rsidRDefault="00F604B7" w:rsidP="00F604B7">
      <w:pPr>
        <w:pStyle w:val="ad"/>
      </w:pPr>
      <w:r w:rsidRPr="001A32C5">
        <w:rPr>
          <w:sz w:val="20"/>
          <w:szCs w:val="22"/>
        </w:rPr>
        <w:tab/>
      </w:r>
      <w:r w:rsidRPr="0017766E">
        <w:rPr>
          <w:sz w:val="20"/>
          <w:szCs w:val="22"/>
        </w:rPr>
        <w:t>*</w:t>
      </w:r>
      <w:r w:rsidRPr="0017766E">
        <w:rPr>
          <w:sz w:val="20"/>
          <w:szCs w:val="22"/>
        </w:rPr>
        <w:tab/>
      </w:r>
      <w:r>
        <w:t>Распространено</w:t>
      </w:r>
      <w:r w:rsidRPr="0017766E">
        <w:t xml:space="preserve"> </w:t>
      </w:r>
      <w:r>
        <w:t>на</w:t>
      </w:r>
      <w:r w:rsidRPr="0017766E">
        <w:t xml:space="preserve"> </w:t>
      </w:r>
      <w:r>
        <w:t>немецком</w:t>
      </w:r>
      <w:r w:rsidRPr="0017766E">
        <w:t xml:space="preserve"> </w:t>
      </w:r>
      <w:r>
        <w:t>языке</w:t>
      </w:r>
      <w:r w:rsidRPr="0017766E">
        <w:t xml:space="preserve"> </w:t>
      </w:r>
      <w:r>
        <w:t>Центральной</w:t>
      </w:r>
      <w:r w:rsidRPr="0017766E">
        <w:t xml:space="preserve"> </w:t>
      </w:r>
      <w:r>
        <w:t>комиссией</w:t>
      </w:r>
      <w:r w:rsidRPr="0017766E">
        <w:t xml:space="preserve"> </w:t>
      </w:r>
      <w:r>
        <w:t>судоходства</w:t>
      </w:r>
      <w:r w:rsidRPr="0017766E">
        <w:t xml:space="preserve"> </w:t>
      </w:r>
      <w:r>
        <w:t>по</w:t>
      </w:r>
      <w:r w:rsidRPr="0017766E">
        <w:t xml:space="preserve"> </w:t>
      </w:r>
      <w:r>
        <w:t>Рейну</w:t>
      </w:r>
      <w:r w:rsidRPr="0017766E">
        <w:t xml:space="preserve"> </w:t>
      </w:r>
      <w:r>
        <w:t>под</w:t>
      </w:r>
      <w:r>
        <w:rPr>
          <w:lang w:val="en-US"/>
        </w:rPr>
        <w:t> </w:t>
      </w:r>
      <w:r>
        <w:t>условным</w:t>
      </w:r>
      <w:r w:rsidRPr="0017766E">
        <w:t xml:space="preserve"> </w:t>
      </w:r>
      <w:r>
        <w:t>обозначением</w:t>
      </w:r>
      <w:r w:rsidRPr="0017766E">
        <w:t xml:space="preserve"> CCNR-ZKR/ADN/WP.15/AC.2/2022/4</w:t>
      </w:r>
      <w:r w:rsidRPr="00D2758B">
        <w:t>9</w:t>
      </w:r>
      <w:r w:rsidRPr="0017766E">
        <w:t>.</w:t>
      </w:r>
    </w:p>
  </w:footnote>
  <w:footnote w:id="2">
    <w:p w14:paraId="2B3289E7" w14:textId="77777777" w:rsidR="00F604B7" w:rsidRPr="00357E8C" w:rsidRDefault="00F604B7" w:rsidP="00F604B7">
      <w:pPr>
        <w:pStyle w:val="ad"/>
      </w:pPr>
      <w:r w:rsidRPr="0017766E">
        <w:rPr>
          <w:sz w:val="20"/>
          <w:szCs w:val="22"/>
        </w:rPr>
        <w:tab/>
      </w:r>
      <w:r w:rsidRPr="001A32C5">
        <w:rPr>
          <w:sz w:val="20"/>
          <w:szCs w:val="22"/>
        </w:rPr>
        <w:t>**</w:t>
      </w:r>
      <w:r w:rsidRPr="001A32C5">
        <w:rPr>
          <w:sz w:val="20"/>
          <w:szCs w:val="22"/>
        </w:rPr>
        <w:tab/>
      </w:r>
      <w: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171F" w14:textId="6A39BDAC" w:rsidR="00F604B7" w:rsidRPr="00F604B7" w:rsidRDefault="00DE73F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4338" w14:textId="3F77BE8C" w:rsidR="00F604B7" w:rsidRPr="00F604B7" w:rsidRDefault="00DE73F9" w:rsidP="00F604B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ECE/TRANS/WP.15/AC.2/2022/49</w:t>
    </w:r>
    <w:r>
      <w:fldChar w:fldCharType="end"/>
    </w:r>
  </w:p>
  <w:p w14:paraId="423E51E6" w14:textId="77777777" w:rsidR="00ED6A52" w:rsidRDefault="00ED6A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035A" w14:textId="77777777" w:rsidR="00F604B7" w:rsidRDefault="00F604B7" w:rsidP="00F604B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3A"/>
    <w:rsid w:val="000074DA"/>
    <w:rsid w:val="00033EE1"/>
    <w:rsid w:val="00042B72"/>
    <w:rsid w:val="000558BD"/>
    <w:rsid w:val="00060D0A"/>
    <w:rsid w:val="00071A98"/>
    <w:rsid w:val="00082EC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A8B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7CD8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E4C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2D3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451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579F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28B2"/>
    <w:rsid w:val="00DE32CD"/>
    <w:rsid w:val="00DE73F9"/>
    <w:rsid w:val="00DF5767"/>
    <w:rsid w:val="00DF71B9"/>
    <w:rsid w:val="00E12C5F"/>
    <w:rsid w:val="00E73F76"/>
    <w:rsid w:val="00EA2C9F"/>
    <w:rsid w:val="00EA420E"/>
    <w:rsid w:val="00ED0BDA"/>
    <w:rsid w:val="00ED6A52"/>
    <w:rsid w:val="00EE142A"/>
    <w:rsid w:val="00EF1360"/>
    <w:rsid w:val="00EF3220"/>
    <w:rsid w:val="00F2523A"/>
    <w:rsid w:val="00F263C7"/>
    <w:rsid w:val="00F43568"/>
    <w:rsid w:val="00F43903"/>
    <w:rsid w:val="00F604B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014BF"/>
  <w15:docId w15:val="{64E891C0-AC72-40E3-90CE-25715960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604B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5B8C7-C7A6-4A7B-B0D8-154E6F13E205}"/>
</file>

<file path=customXml/itemProps2.xml><?xml version="1.0" encoding="utf-8"?>
<ds:datastoreItem xmlns:ds="http://schemas.openxmlformats.org/officeDocument/2006/customXml" ds:itemID="{8FC74E6F-7597-4B76-B01D-D25B8AC599B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735</Words>
  <Characters>5129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ECE/TRANS/WP.15/AC.2/2022/49</dc:title>
  <dc:subject/>
  <dc:creator>Olga OVTCHINNIKOVA</dc:creator>
  <cp:keywords/>
  <cp:lastModifiedBy>Olga Ovchinnikova</cp:lastModifiedBy>
  <cp:revision>3</cp:revision>
  <cp:lastPrinted>2022-06-16T14:01:00Z</cp:lastPrinted>
  <dcterms:created xsi:type="dcterms:W3CDTF">2022-06-16T14:01:00Z</dcterms:created>
  <dcterms:modified xsi:type="dcterms:W3CDTF">2022-06-16T14:03:00Z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