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A693283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0B9062A" w14:textId="77777777" w:rsidR="00F35BAF" w:rsidRPr="00DB58B5" w:rsidRDefault="00F35BAF" w:rsidP="00591D52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52E5CB0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EA6A733" w14:textId="77C25E51" w:rsidR="00F35BAF" w:rsidRPr="00DB58B5" w:rsidRDefault="00591D52" w:rsidP="00591D52">
            <w:pPr>
              <w:jc w:val="right"/>
            </w:pPr>
            <w:r w:rsidRPr="00591D52">
              <w:rPr>
                <w:sz w:val="40"/>
              </w:rPr>
              <w:t>ECE</w:t>
            </w:r>
            <w:r>
              <w:t>/TRANS/WP.15/AC.2/2022/25</w:t>
            </w:r>
          </w:p>
        </w:tc>
      </w:tr>
      <w:tr w:rsidR="00F35BAF" w:rsidRPr="00DB58B5" w14:paraId="533A899B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0C37D0B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24A4A9E" wp14:editId="671D4F6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6A0E456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02EFE52" w14:textId="77777777" w:rsidR="00F35BAF" w:rsidRDefault="00591D52" w:rsidP="00C97039">
            <w:pPr>
              <w:spacing w:before="240"/>
            </w:pPr>
            <w:r>
              <w:t>Distr. générale</w:t>
            </w:r>
          </w:p>
          <w:p w14:paraId="162D23DD" w14:textId="77777777" w:rsidR="00591D52" w:rsidRDefault="00591D52" w:rsidP="00591D52">
            <w:pPr>
              <w:spacing w:line="240" w:lineRule="exact"/>
            </w:pPr>
            <w:r>
              <w:t>16 mai 2022</w:t>
            </w:r>
          </w:p>
          <w:p w14:paraId="5105A4E9" w14:textId="77777777" w:rsidR="00591D52" w:rsidRDefault="00591D52" w:rsidP="00591D52">
            <w:pPr>
              <w:spacing w:line="240" w:lineRule="exact"/>
            </w:pPr>
            <w:r>
              <w:t>Français</w:t>
            </w:r>
          </w:p>
          <w:p w14:paraId="1564B32D" w14:textId="3846C55F" w:rsidR="00591D52" w:rsidRPr="00DB58B5" w:rsidRDefault="00591D52" w:rsidP="00591D52">
            <w:pPr>
              <w:spacing w:line="240" w:lineRule="exact"/>
            </w:pPr>
            <w:r>
              <w:t>Original : anglais</w:t>
            </w:r>
          </w:p>
        </w:tc>
      </w:tr>
    </w:tbl>
    <w:p w14:paraId="07BDEB5C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1BFAD90E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323BCD68" w14:textId="77777777" w:rsidR="00591D52" w:rsidRPr="009E01B8" w:rsidRDefault="00591D52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14:paraId="69979E1C" w14:textId="60369881" w:rsidR="00BE6F51" w:rsidRPr="00BA1EC3" w:rsidRDefault="00BE6F51" w:rsidP="00BE6F51">
      <w:pPr>
        <w:spacing w:before="120"/>
        <w:rPr>
          <w:b/>
          <w:lang w:val="fr-FR"/>
        </w:rPr>
      </w:pPr>
      <w:r w:rsidRPr="00BA1EC3">
        <w:rPr>
          <w:b/>
          <w:bCs/>
          <w:lang w:val="fr-FR"/>
        </w:rPr>
        <w:t>Réunion commune d</w:t>
      </w:r>
      <w:r>
        <w:rPr>
          <w:b/>
          <w:bCs/>
          <w:lang w:val="fr-FR"/>
        </w:rPr>
        <w:t>’</w:t>
      </w:r>
      <w:r w:rsidRPr="00BA1EC3">
        <w:rPr>
          <w:b/>
          <w:bCs/>
          <w:lang w:val="fr-FR"/>
        </w:rPr>
        <w:t>experts du Règlement annexé à l</w:t>
      </w:r>
      <w:r>
        <w:rPr>
          <w:b/>
          <w:bCs/>
          <w:lang w:val="fr-FR"/>
        </w:rPr>
        <w:t>’</w:t>
      </w:r>
      <w:r w:rsidRPr="00BA1EC3">
        <w:rPr>
          <w:b/>
          <w:bCs/>
          <w:lang w:val="fr-FR"/>
        </w:rPr>
        <w:t xml:space="preserve">Accord européen </w:t>
      </w:r>
      <w:r>
        <w:rPr>
          <w:b/>
          <w:bCs/>
          <w:lang w:val="fr-FR"/>
        </w:rPr>
        <w:br/>
      </w:r>
      <w:r w:rsidRPr="00BA1EC3">
        <w:rPr>
          <w:b/>
          <w:bCs/>
          <w:lang w:val="fr-FR"/>
        </w:rPr>
        <w:t xml:space="preserve">relatif au transport international des marchandises dangereuses </w:t>
      </w:r>
      <w:r>
        <w:rPr>
          <w:b/>
          <w:bCs/>
          <w:lang w:val="fr-FR"/>
        </w:rPr>
        <w:br/>
      </w:r>
      <w:r w:rsidRPr="00BA1EC3">
        <w:rPr>
          <w:b/>
          <w:bCs/>
          <w:lang w:val="fr-FR"/>
        </w:rPr>
        <w:t>par voies de navigation intérieures (ADN)</w:t>
      </w:r>
    </w:p>
    <w:p w14:paraId="7899857D" w14:textId="77777777" w:rsidR="00BE6F51" w:rsidRPr="00BA1EC3" w:rsidRDefault="00BE6F51" w:rsidP="00BE6F51">
      <w:pPr>
        <w:rPr>
          <w:b/>
          <w:lang w:val="fr-FR"/>
        </w:rPr>
      </w:pPr>
      <w:r w:rsidRPr="00BA1EC3">
        <w:rPr>
          <w:b/>
          <w:bCs/>
          <w:lang w:val="fr-FR"/>
        </w:rPr>
        <w:t>(Comité de sécurité de l</w:t>
      </w:r>
      <w:r>
        <w:rPr>
          <w:b/>
          <w:bCs/>
          <w:lang w:val="fr-FR"/>
        </w:rPr>
        <w:t>’</w:t>
      </w:r>
      <w:r w:rsidRPr="00BA1EC3">
        <w:rPr>
          <w:b/>
          <w:bCs/>
          <w:lang w:val="fr-FR"/>
        </w:rPr>
        <w:t>ADN)</w:t>
      </w:r>
    </w:p>
    <w:p w14:paraId="34A30D23" w14:textId="77777777" w:rsidR="00BE6F51" w:rsidRPr="00BA1EC3" w:rsidRDefault="00BE6F51" w:rsidP="00BE6F51">
      <w:pPr>
        <w:spacing w:before="120"/>
        <w:rPr>
          <w:b/>
          <w:lang w:val="fr-FR"/>
        </w:rPr>
      </w:pPr>
      <w:r w:rsidRPr="00BA1EC3">
        <w:rPr>
          <w:b/>
          <w:bCs/>
          <w:lang w:val="fr-FR"/>
        </w:rPr>
        <w:t>Quarantième session</w:t>
      </w:r>
    </w:p>
    <w:p w14:paraId="6E3BD3F3" w14:textId="77777777" w:rsidR="00BE6F51" w:rsidRPr="00BA1EC3" w:rsidRDefault="00BE6F51" w:rsidP="00BE6F51">
      <w:pPr>
        <w:rPr>
          <w:lang w:val="fr-FR"/>
        </w:rPr>
      </w:pPr>
      <w:r w:rsidRPr="00BA1EC3">
        <w:rPr>
          <w:lang w:val="fr-FR"/>
        </w:rPr>
        <w:t>Genève, 22-26 août 2022</w:t>
      </w:r>
    </w:p>
    <w:p w14:paraId="083F0220" w14:textId="77777777" w:rsidR="00BE6F51" w:rsidRPr="00BA1EC3" w:rsidRDefault="00BE6F51" w:rsidP="00BE6F51">
      <w:pPr>
        <w:rPr>
          <w:lang w:val="fr-FR"/>
        </w:rPr>
      </w:pPr>
      <w:r w:rsidRPr="00BA1EC3">
        <w:rPr>
          <w:lang w:val="fr-FR"/>
        </w:rPr>
        <w:t>Point 4 a) de l</w:t>
      </w:r>
      <w:r>
        <w:rPr>
          <w:lang w:val="fr-FR"/>
        </w:rPr>
        <w:t>’</w:t>
      </w:r>
      <w:r w:rsidRPr="00BA1EC3">
        <w:rPr>
          <w:lang w:val="fr-FR"/>
        </w:rPr>
        <w:t>ordre du jour provisoire</w:t>
      </w:r>
    </w:p>
    <w:p w14:paraId="74412804" w14:textId="77777777" w:rsidR="00BE6F51" w:rsidRPr="00BA1EC3" w:rsidRDefault="00BE6F51" w:rsidP="00BE6F51">
      <w:pPr>
        <w:rPr>
          <w:b/>
          <w:bCs/>
          <w:lang w:val="fr-FR"/>
        </w:rPr>
      </w:pPr>
      <w:r w:rsidRPr="00BA1EC3">
        <w:rPr>
          <w:b/>
          <w:bCs/>
          <w:lang w:val="fr-FR"/>
        </w:rPr>
        <w:t>Propositions d</w:t>
      </w:r>
      <w:r>
        <w:rPr>
          <w:b/>
          <w:bCs/>
          <w:lang w:val="fr-FR"/>
        </w:rPr>
        <w:t>’</w:t>
      </w:r>
      <w:r w:rsidRPr="00BA1EC3">
        <w:rPr>
          <w:b/>
          <w:bCs/>
          <w:lang w:val="fr-FR"/>
        </w:rPr>
        <w:t>amendements au Règlement annexé à l</w:t>
      </w:r>
      <w:r>
        <w:rPr>
          <w:b/>
          <w:bCs/>
          <w:lang w:val="fr-FR"/>
        </w:rPr>
        <w:t>’</w:t>
      </w:r>
      <w:r w:rsidRPr="00BA1EC3">
        <w:rPr>
          <w:b/>
          <w:bCs/>
          <w:lang w:val="fr-FR"/>
        </w:rPr>
        <w:t>ADN :</w:t>
      </w:r>
    </w:p>
    <w:p w14:paraId="02A9099C" w14:textId="77777777" w:rsidR="00BE6F51" w:rsidRPr="00BA1EC3" w:rsidRDefault="00BE6F51" w:rsidP="00BE6F51">
      <w:pPr>
        <w:rPr>
          <w:b/>
          <w:bCs/>
          <w:lang w:val="fr-FR"/>
        </w:rPr>
      </w:pPr>
      <w:r w:rsidRPr="00BA1EC3">
        <w:rPr>
          <w:b/>
          <w:bCs/>
          <w:lang w:val="fr-FR"/>
        </w:rPr>
        <w:t>Travaux de la Réunion commune RID/ADR/ADN</w:t>
      </w:r>
    </w:p>
    <w:p w14:paraId="29E2455E" w14:textId="77777777" w:rsidR="00BE6F51" w:rsidRPr="00BA1EC3" w:rsidRDefault="00BE6F51" w:rsidP="00BE6F51">
      <w:pPr>
        <w:pStyle w:val="HChG"/>
        <w:rPr>
          <w:lang w:val="fr-FR"/>
        </w:rPr>
      </w:pPr>
      <w:r w:rsidRPr="00BA1EC3">
        <w:rPr>
          <w:lang w:val="fr-FR"/>
        </w:rPr>
        <w:tab/>
      </w:r>
      <w:r w:rsidRPr="00BA1EC3">
        <w:rPr>
          <w:lang w:val="fr-FR"/>
        </w:rPr>
        <w:tab/>
        <w:t>Définition du terme « inspection body »</w:t>
      </w:r>
    </w:p>
    <w:p w14:paraId="688BFA9E" w14:textId="77777777" w:rsidR="00BE6F51" w:rsidRPr="00BA1EC3" w:rsidRDefault="00BE6F51" w:rsidP="00BE6F51">
      <w:pPr>
        <w:pStyle w:val="H1G"/>
        <w:rPr>
          <w:lang w:val="fr-FR"/>
        </w:rPr>
      </w:pPr>
      <w:r w:rsidRPr="00BA1EC3">
        <w:rPr>
          <w:lang w:val="fr-FR"/>
        </w:rPr>
        <w:tab/>
      </w:r>
      <w:r w:rsidRPr="00BA1EC3">
        <w:rPr>
          <w:lang w:val="fr-FR"/>
        </w:rPr>
        <w:tab/>
        <w:t>Note du secrétariat</w:t>
      </w:r>
      <w:r w:rsidRPr="00BE6F51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  <w:r w:rsidRPr="00BE6F51">
        <w:rPr>
          <w:b w:val="0"/>
          <w:bCs/>
          <w:sz w:val="20"/>
          <w:vertAlign w:val="superscript"/>
          <w:lang w:val="fr-FR"/>
        </w:rPr>
        <w:t>,</w:t>
      </w:r>
      <w:r w:rsidRPr="00BE6F51">
        <w:rPr>
          <w:b w:val="0"/>
          <w:bCs/>
          <w:sz w:val="20"/>
          <w:lang w:val="fr-FR"/>
        </w:rPr>
        <w:t xml:space="preserve"> </w:t>
      </w:r>
      <w:r w:rsidRPr="00BE6F51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3"/>
        <w:t>**</w:t>
      </w:r>
    </w:p>
    <w:p w14:paraId="5D1A7D94" w14:textId="23C1446E" w:rsidR="00BE6F51" w:rsidRPr="00BA1EC3" w:rsidRDefault="00320E45" w:rsidP="00320E45">
      <w:pPr>
        <w:pStyle w:val="HChG"/>
        <w:rPr>
          <w:lang w:val="fr-FR"/>
        </w:rPr>
      </w:pPr>
      <w:r>
        <w:rPr>
          <w:lang w:val="fr-FR"/>
        </w:rPr>
        <w:tab/>
      </w:r>
      <w:r w:rsidR="00BE6F51" w:rsidRPr="00BA1EC3">
        <w:rPr>
          <w:lang w:val="fr-FR"/>
        </w:rPr>
        <w:tab/>
        <w:t>Introduction</w:t>
      </w:r>
    </w:p>
    <w:p w14:paraId="5C506C1C" w14:textId="77777777" w:rsidR="00BE6F51" w:rsidRPr="00BA1EC3" w:rsidRDefault="00BE6F51" w:rsidP="00BE6F51">
      <w:pPr>
        <w:pStyle w:val="SingleTxtG"/>
        <w:rPr>
          <w:lang w:val="fr-FR"/>
        </w:rPr>
      </w:pPr>
      <w:r w:rsidRPr="00BA1EC3">
        <w:rPr>
          <w:lang w:val="fr-FR"/>
        </w:rPr>
        <w:t>1.</w:t>
      </w:r>
      <w:r w:rsidRPr="00BA1EC3">
        <w:rPr>
          <w:lang w:val="fr-FR"/>
        </w:rPr>
        <w:tab/>
        <w:t>Lorsqu</w:t>
      </w:r>
      <w:r>
        <w:rPr>
          <w:lang w:val="fr-FR"/>
        </w:rPr>
        <w:t>’</w:t>
      </w:r>
      <w:r w:rsidRPr="00BA1EC3">
        <w:rPr>
          <w:lang w:val="fr-FR"/>
        </w:rPr>
        <w:t>il a établi la liste des projets d</w:t>
      </w:r>
      <w:r>
        <w:rPr>
          <w:lang w:val="fr-FR"/>
        </w:rPr>
        <w:t>’</w:t>
      </w:r>
      <w:r w:rsidRPr="00BA1EC3">
        <w:rPr>
          <w:lang w:val="fr-FR"/>
        </w:rPr>
        <w:t>amendements à l</w:t>
      </w:r>
      <w:r>
        <w:rPr>
          <w:lang w:val="fr-FR"/>
        </w:rPr>
        <w:t>’</w:t>
      </w:r>
      <w:r w:rsidRPr="00BA1EC3">
        <w:rPr>
          <w:lang w:val="fr-FR"/>
        </w:rPr>
        <w:t>édition 2021 de l</w:t>
      </w:r>
      <w:r>
        <w:rPr>
          <w:lang w:val="fr-FR"/>
        </w:rPr>
        <w:t>’</w:t>
      </w:r>
      <w:r w:rsidRPr="00BA1EC3">
        <w:rPr>
          <w:lang w:val="fr-FR"/>
        </w:rPr>
        <w:t>ADN, le secrétariat a fait les constats ci-après concernant la version anglaise de l</w:t>
      </w:r>
      <w:r>
        <w:rPr>
          <w:lang w:val="fr-FR"/>
        </w:rPr>
        <w:t>’</w:t>
      </w:r>
      <w:r w:rsidRPr="00BA1EC3">
        <w:rPr>
          <w:lang w:val="fr-FR"/>
        </w:rPr>
        <w:t>ADN :</w:t>
      </w:r>
    </w:p>
    <w:p w14:paraId="145043BE" w14:textId="77777777" w:rsidR="00BE6F51" w:rsidRPr="00BA1EC3" w:rsidRDefault="00BE6F51" w:rsidP="00BE6F51">
      <w:pPr>
        <w:pStyle w:val="SingleTxtG"/>
        <w:ind w:firstLine="567"/>
        <w:rPr>
          <w:lang w:val="fr-FR"/>
        </w:rPr>
      </w:pPr>
      <w:r w:rsidRPr="00BA1EC3">
        <w:rPr>
          <w:lang w:val="fr-FR"/>
        </w:rPr>
        <w:t>a)</w:t>
      </w:r>
      <w:r w:rsidRPr="00BA1EC3">
        <w:rPr>
          <w:lang w:val="fr-FR"/>
        </w:rPr>
        <w:tab/>
        <w:t>Le terme « inspection body » est défini comme suit à l</w:t>
      </w:r>
      <w:r>
        <w:rPr>
          <w:lang w:val="fr-FR"/>
        </w:rPr>
        <w:t>’</w:t>
      </w:r>
      <w:r w:rsidRPr="00BA1EC3">
        <w:rPr>
          <w:lang w:val="fr-FR"/>
        </w:rPr>
        <w:t>article 3 de l</w:t>
      </w:r>
      <w:r>
        <w:rPr>
          <w:lang w:val="fr-FR"/>
        </w:rPr>
        <w:t>’</w:t>
      </w:r>
      <w:r w:rsidRPr="00BA1EC3">
        <w:rPr>
          <w:lang w:val="fr-FR"/>
        </w:rPr>
        <w:t>ADN :</w:t>
      </w:r>
    </w:p>
    <w:p w14:paraId="66439422" w14:textId="67B55272" w:rsidR="00BE6F51" w:rsidRPr="00DC389B" w:rsidRDefault="00BE6F51" w:rsidP="00BE6F51">
      <w:pPr>
        <w:pStyle w:val="SingleTxtG"/>
        <w:ind w:left="1701" w:hanging="11"/>
        <w:rPr>
          <w:rFonts w:ascii="TimesNewRoman" w:hAnsi="TimesNewRoman" w:cs="TimesNewRoman"/>
          <w:lang w:val="en-US"/>
        </w:rPr>
      </w:pPr>
      <w:r w:rsidRPr="00DC389B">
        <w:rPr>
          <w:lang w:val="en-US"/>
        </w:rPr>
        <w:t>« </w:t>
      </w:r>
      <w:r>
        <w:rPr>
          <w:rFonts w:ascii="TimesNewRoman" w:hAnsi="TimesNewRoman" w:cs="TimesNewRoman"/>
          <w:lang w:val="en-GB"/>
        </w:rPr>
        <w:t>“</w:t>
      </w:r>
      <w:r w:rsidRPr="00DC389B">
        <w:rPr>
          <w:i/>
          <w:iCs/>
          <w:lang w:val="en-US"/>
        </w:rPr>
        <w:t>inspection body</w:t>
      </w:r>
      <w:r>
        <w:rPr>
          <w:rFonts w:ascii="TimesNewRoman" w:hAnsi="TimesNewRoman" w:cs="TimesNewRoman"/>
          <w:lang w:val="en-GB"/>
        </w:rPr>
        <w:t>”</w:t>
      </w:r>
      <w:r w:rsidRPr="00DC389B">
        <w:rPr>
          <w:lang w:val="en-US"/>
        </w:rPr>
        <w:t xml:space="preserve"> means a body nominated or recognized by the Contracting Party for the purpose of inspecting vessels according to the procedures laid down in the annexed Regulations. » ;</w:t>
      </w:r>
    </w:p>
    <w:p w14:paraId="4996BA76" w14:textId="77777777" w:rsidR="00BE6F51" w:rsidRPr="00BA1EC3" w:rsidRDefault="00BE6F51" w:rsidP="00BE6F51">
      <w:pPr>
        <w:pStyle w:val="SingleTxtG"/>
        <w:ind w:firstLine="567"/>
        <w:rPr>
          <w:lang w:val="fr-FR"/>
        </w:rPr>
      </w:pPr>
      <w:r w:rsidRPr="00BA1EC3">
        <w:rPr>
          <w:lang w:val="fr-FR"/>
        </w:rPr>
        <w:t>b)</w:t>
      </w:r>
      <w:r w:rsidRPr="00BA1EC3">
        <w:rPr>
          <w:lang w:val="fr-FR"/>
        </w:rPr>
        <w:tab/>
        <w:t xml:space="preserve">Une autre définition de ce terme figure au 1.2.1 du Règlement annexé à </w:t>
      </w:r>
      <w:r>
        <w:rPr>
          <w:lang w:val="fr-FR"/>
        </w:rPr>
        <w:tab/>
      </w:r>
      <w:r w:rsidRPr="00BA1EC3">
        <w:rPr>
          <w:lang w:val="fr-FR"/>
        </w:rPr>
        <w:t>l</w:t>
      </w:r>
      <w:r>
        <w:rPr>
          <w:lang w:val="fr-FR"/>
        </w:rPr>
        <w:t>’</w:t>
      </w:r>
      <w:r w:rsidRPr="00BA1EC3">
        <w:rPr>
          <w:lang w:val="fr-FR"/>
        </w:rPr>
        <w:t>ADN :</w:t>
      </w:r>
    </w:p>
    <w:p w14:paraId="367C201A" w14:textId="77777777" w:rsidR="00BE6F51" w:rsidRPr="00DC389B" w:rsidRDefault="00BE6F51" w:rsidP="00BE6F51">
      <w:pPr>
        <w:pStyle w:val="SingleTxtG"/>
        <w:ind w:left="1701" w:hanging="11"/>
        <w:rPr>
          <w:rFonts w:asciiTheme="majorBidi" w:hAnsiTheme="majorBidi" w:cstheme="majorBidi"/>
          <w:lang w:val="en-US"/>
        </w:rPr>
      </w:pPr>
      <w:r w:rsidRPr="00DC389B">
        <w:rPr>
          <w:lang w:val="en-US"/>
        </w:rPr>
        <w:t>« </w:t>
      </w:r>
      <w:r w:rsidRPr="00DC389B">
        <w:rPr>
          <w:i/>
          <w:iCs/>
          <w:lang w:val="en-US"/>
        </w:rPr>
        <w:t xml:space="preserve">Inspection body </w:t>
      </w:r>
      <w:r w:rsidRPr="00DC389B">
        <w:rPr>
          <w:lang w:val="en-US"/>
        </w:rPr>
        <w:t>means an independent monitoring and verification body certified by the competent authority; ».</w:t>
      </w:r>
    </w:p>
    <w:p w14:paraId="52E85A1D" w14:textId="77777777" w:rsidR="00BE6F51" w:rsidRPr="00BA1EC3" w:rsidRDefault="00BE6F51" w:rsidP="00BE6F51">
      <w:pPr>
        <w:pStyle w:val="SingleTxtG"/>
        <w:keepNext/>
        <w:rPr>
          <w:rFonts w:asciiTheme="majorBidi" w:hAnsiTheme="majorBidi" w:cstheme="majorBidi"/>
          <w:lang w:val="fr-FR"/>
        </w:rPr>
      </w:pPr>
      <w:r w:rsidRPr="00BA1EC3">
        <w:rPr>
          <w:lang w:val="fr-FR"/>
        </w:rPr>
        <w:lastRenderedPageBreak/>
        <w:t>2.</w:t>
      </w:r>
      <w:r w:rsidRPr="00BA1EC3">
        <w:rPr>
          <w:lang w:val="fr-FR"/>
        </w:rPr>
        <w:tab/>
        <w:t>La délégation française et les services de traduction ont ensuite permis d</w:t>
      </w:r>
      <w:r>
        <w:rPr>
          <w:lang w:val="fr-FR"/>
        </w:rPr>
        <w:t>’</w:t>
      </w:r>
      <w:r w:rsidRPr="00BA1EC3">
        <w:rPr>
          <w:lang w:val="fr-FR"/>
        </w:rPr>
        <w:t>établir que deux termes différents étaient employés comme équivalents de « inspection body » pour les besoins de ces définitions dans la version française de l</w:t>
      </w:r>
      <w:r>
        <w:rPr>
          <w:lang w:val="fr-FR"/>
        </w:rPr>
        <w:t>’</w:t>
      </w:r>
      <w:r w:rsidRPr="00BA1EC3">
        <w:rPr>
          <w:lang w:val="fr-FR"/>
        </w:rPr>
        <w:t xml:space="preserve">ADN : </w:t>
      </w:r>
    </w:p>
    <w:p w14:paraId="36D5EE1E" w14:textId="59A276C5" w:rsidR="00BE6F51" w:rsidRPr="00BA1EC3" w:rsidRDefault="00BE6F51" w:rsidP="00BE6F51">
      <w:pPr>
        <w:pStyle w:val="SingleTxtG"/>
        <w:keepNext/>
        <w:ind w:firstLine="567"/>
        <w:rPr>
          <w:rFonts w:asciiTheme="majorBidi" w:hAnsiTheme="majorBidi" w:cstheme="majorBidi"/>
          <w:lang w:val="fr-FR"/>
        </w:rPr>
      </w:pPr>
      <w:r w:rsidRPr="00BA1EC3">
        <w:rPr>
          <w:lang w:val="fr-FR"/>
        </w:rPr>
        <w:t>a)</w:t>
      </w:r>
      <w:r w:rsidRPr="00BA1EC3">
        <w:rPr>
          <w:lang w:val="fr-FR"/>
        </w:rPr>
        <w:tab/>
        <w:t>Le terme «</w:t>
      </w:r>
      <w:r>
        <w:rPr>
          <w:lang w:val="fr-FR"/>
        </w:rPr>
        <w:t> </w:t>
      </w:r>
      <w:r w:rsidRPr="00BA1EC3">
        <w:rPr>
          <w:i/>
          <w:iCs/>
          <w:lang w:val="fr-FR"/>
        </w:rPr>
        <w:t>organisme de visite</w:t>
      </w:r>
      <w:r>
        <w:rPr>
          <w:lang w:val="fr-FR"/>
        </w:rPr>
        <w:t> </w:t>
      </w:r>
      <w:r w:rsidRPr="00BA1EC3">
        <w:rPr>
          <w:lang w:val="fr-FR"/>
        </w:rPr>
        <w:t>», défini comme suit, figure à l</w:t>
      </w:r>
      <w:r>
        <w:rPr>
          <w:lang w:val="fr-FR"/>
        </w:rPr>
        <w:t>’</w:t>
      </w:r>
      <w:r w:rsidRPr="00BA1EC3">
        <w:rPr>
          <w:lang w:val="fr-FR"/>
        </w:rPr>
        <w:t xml:space="preserve">article 3 de </w:t>
      </w:r>
      <w:r>
        <w:rPr>
          <w:lang w:val="fr-FR"/>
        </w:rPr>
        <w:tab/>
      </w:r>
      <w:r w:rsidRPr="00BA1EC3">
        <w:rPr>
          <w:lang w:val="fr-FR"/>
        </w:rPr>
        <w:t>l</w:t>
      </w:r>
      <w:r>
        <w:rPr>
          <w:lang w:val="fr-FR"/>
        </w:rPr>
        <w:t>’</w:t>
      </w:r>
      <w:r w:rsidRPr="00BA1EC3">
        <w:rPr>
          <w:lang w:val="fr-FR"/>
        </w:rPr>
        <w:t>ADN</w:t>
      </w:r>
      <w:r>
        <w:rPr>
          <w:lang w:val="fr-FR"/>
        </w:rPr>
        <w:t> </w:t>
      </w:r>
      <w:r w:rsidRPr="00BA1EC3">
        <w:rPr>
          <w:lang w:val="fr-FR"/>
        </w:rPr>
        <w:t>:</w:t>
      </w:r>
    </w:p>
    <w:p w14:paraId="481CB7BC" w14:textId="1128D292" w:rsidR="00BE6F51" w:rsidRPr="00BA1EC3" w:rsidRDefault="00BE6F51" w:rsidP="00BE6F51">
      <w:pPr>
        <w:pStyle w:val="SingleTxtG"/>
        <w:ind w:left="1701" w:hanging="11"/>
        <w:rPr>
          <w:rFonts w:ascii="TimesNewRoman" w:hAnsi="TimesNewRoman" w:cs="TimesNewRoman"/>
          <w:lang w:val="fr-FR"/>
        </w:rPr>
      </w:pPr>
      <w:r w:rsidRPr="00BA1EC3">
        <w:rPr>
          <w:lang w:val="fr-FR"/>
        </w:rPr>
        <w:t>«</w:t>
      </w:r>
      <w:r>
        <w:rPr>
          <w:lang w:val="fr-FR"/>
        </w:rPr>
        <w:t> </w:t>
      </w:r>
      <w:r w:rsidRPr="00BA1EC3">
        <w:rPr>
          <w:lang w:val="fr-FR"/>
        </w:rPr>
        <w:t xml:space="preserve">par </w:t>
      </w:r>
      <w:r w:rsidRPr="00BE6F51">
        <w:rPr>
          <w:rFonts w:ascii="TimesNewRoman" w:hAnsi="TimesNewRoman" w:cs="TimesNewRoman"/>
        </w:rPr>
        <w:t>“</w:t>
      </w:r>
      <w:r w:rsidRPr="00BA1EC3">
        <w:rPr>
          <w:i/>
          <w:iCs/>
          <w:lang w:val="fr-FR"/>
        </w:rPr>
        <w:t>organisme de visite</w:t>
      </w:r>
      <w:r w:rsidRPr="00BE6F51">
        <w:rPr>
          <w:rFonts w:ascii="TimesNewRoman" w:hAnsi="TimesNewRoman" w:cs="TimesNewRoman"/>
        </w:rPr>
        <w:t>”</w:t>
      </w:r>
      <w:r w:rsidRPr="00BA1EC3">
        <w:rPr>
          <w:lang w:val="fr-FR"/>
        </w:rPr>
        <w:t>, un organisme nommé ou reconnu par la Partie contractante aux fins de l</w:t>
      </w:r>
      <w:r>
        <w:rPr>
          <w:lang w:val="fr-FR"/>
        </w:rPr>
        <w:t>’</w:t>
      </w:r>
      <w:r w:rsidRPr="00BA1EC3">
        <w:rPr>
          <w:lang w:val="fr-FR"/>
        </w:rPr>
        <w:t>inspection des bateaux conformément aux procédures prévues au Règlement annexé.</w:t>
      </w:r>
      <w:r>
        <w:rPr>
          <w:lang w:val="fr-FR"/>
        </w:rPr>
        <w:t> </w:t>
      </w:r>
      <w:r w:rsidRPr="00BA1EC3">
        <w:rPr>
          <w:lang w:val="fr-FR"/>
        </w:rPr>
        <w:t>»</w:t>
      </w:r>
      <w:r>
        <w:rPr>
          <w:lang w:val="fr-FR"/>
        </w:rPr>
        <w:t> </w:t>
      </w:r>
      <w:r w:rsidRPr="00BA1EC3">
        <w:rPr>
          <w:lang w:val="fr-FR"/>
        </w:rPr>
        <w:t xml:space="preserve">; </w:t>
      </w:r>
    </w:p>
    <w:p w14:paraId="10C1820A" w14:textId="6676B4D1" w:rsidR="00BE6F51" w:rsidRPr="00BA1EC3" w:rsidRDefault="00BE6F51" w:rsidP="00BE6F51">
      <w:pPr>
        <w:pStyle w:val="SingleTxtG"/>
        <w:ind w:firstLine="567"/>
        <w:rPr>
          <w:lang w:val="fr-FR"/>
        </w:rPr>
      </w:pPr>
      <w:r w:rsidRPr="00BA1EC3">
        <w:rPr>
          <w:lang w:val="fr-FR"/>
        </w:rPr>
        <w:t>b)</w:t>
      </w:r>
      <w:r w:rsidRPr="00BA1EC3">
        <w:rPr>
          <w:lang w:val="fr-FR"/>
        </w:rPr>
        <w:tab/>
        <w:t>Le terme « </w:t>
      </w:r>
      <w:r w:rsidRPr="00BA1EC3">
        <w:rPr>
          <w:i/>
          <w:iCs/>
          <w:lang w:val="fr-FR"/>
        </w:rPr>
        <w:t>instance d</w:t>
      </w:r>
      <w:r>
        <w:rPr>
          <w:i/>
          <w:iCs/>
          <w:lang w:val="fr-FR"/>
        </w:rPr>
        <w:t>’</w:t>
      </w:r>
      <w:r w:rsidRPr="00BA1EC3">
        <w:rPr>
          <w:i/>
          <w:iCs/>
          <w:lang w:val="fr-FR"/>
        </w:rPr>
        <w:t>inspection</w:t>
      </w:r>
      <w:r w:rsidRPr="00BA1EC3">
        <w:rPr>
          <w:lang w:val="fr-FR"/>
        </w:rPr>
        <w:t xml:space="preserve"> », défini comme suit, figure au 1.2.1 du </w:t>
      </w:r>
      <w:r>
        <w:rPr>
          <w:lang w:val="fr-FR"/>
        </w:rPr>
        <w:tab/>
      </w:r>
      <w:r w:rsidRPr="00BA1EC3">
        <w:rPr>
          <w:lang w:val="fr-FR"/>
        </w:rPr>
        <w:t>Règlement annexé à l</w:t>
      </w:r>
      <w:r>
        <w:rPr>
          <w:lang w:val="fr-FR"/>
        </w:rPr>
        <w:t>’</w:t>
      </w:r>
      <w:r w:rsidRPr="00BA1EC3">
        <w:rPr>
          <w:lang w:val="fr-FR"/>
        </w:rPr>
        <w:t>ADN</w:t>
      </w:r>
      <w:r>
        <w:rPr>
          <w:lang w:val="fr-FR"/>
        </w:rPr>
        <w:t> </w:t>
      </w:r>
      <w:r w:rsidRPr="00BA1EC3">
        <w:rPr>
          <w:lang w:val="fr-FR"/>
        </w:rPr>
        <w:t>:</w:t>
      </w:r>
    </w:p>
    <w:p w14:paraId="6AA66BD5" w14:textId="0EC98BAE" w:rsidR="00BE6F51" w:rsidRPr="00BA1EC3" w:rsidRDefault="00BE6F51" w:rsidP="00BE6F51">
      <w:pPr>
        <w:pStyle w:val="SingleTxtG"/>
        <w:ind w:left="1701" w:hanging="11"/>
        <w:rPr>
          <w:lang w:val="fr-FR"/>
        </w:rPr>
      </w:pPr>
      <w:r w:rsidRPr="00BE6F51">
        <w:rPr>
          <w:lang w:val="fr-FR"/>
        </w:rPr>
        <w:t>«</w:t>
      </w:r>
      <w:r w:rsidRPr="00BE6F51">
        <w:rPr>
          <w:lang w:val="fr-FR"/>
        </w:rPr>
        <w:t> </w:t>
      </w:r>
      <w:r w:rsidRPr="00BA1EC3">
        <w:rPr>
          <w:i/>
          <w:iCs/>
          <w:lang w:val="fr-FR"/>
        </w:rPr>
        <w:t>Instance d</w:t>
      </w:r>
      <w:r>
        <w:rPr>
          <w:i/>
          <w:iCs/>
          <w:lang w:val="fr-FR"/>
        </w:rPr>
        <w:t>’</w:t>
      </w:r>
      <w:r w:rsidRPr="00BA1EC3">
        <w:rPr>
          <w:i/>
          <w:iCs/>
          <w:lang w:val="fr-FR"/>
        </w:rPr>
        <w:t>inspection</w:t>
      </w:r>
      <w:r>
        <w:rPr>
          <w:i/>
          <w:iCs/>
          <w:lang w:val="fr-FR"/>
        </w:rPr>
        <w:t> </w:t>
      </w:r>
      <w:r w:rsidRPr="00BA1EC3">
        <w:rPr>
          <w:i/>
          <w:iCs/>
          <w:lang w:val="fr-FR"/>
        </w:rPr>
        <w:t xml:space="preserve">: </w:t>
      </w:r>
      <w:r w:rsidRPr="00BA1EC3">
        <w:rPr>
          <w:lang w:val="fr-FR"/>
        </w:rPr>
        <w:t>une instance indépendante de contrôle et de vérification agréée par l</w:t>
      </w:r>
      <w:r>
        <w:rPr>
          <w:lang w:val="fr-FR"/>
        </w:rPr>
        <w:t>’</w:t>
      </w:r>
      <w:r w:rsidRPr="00BA1EC3">
        <w:rPr>
          <w:lang w:val="fr-FR"/>
        </w:rPr>
        <w:t xml:space="preserve">autorité compétente; ». </w:t>
      </w:r>
    </w:p>
    <w:p w14:paraId="0D83BF0C" w14:textId="77777777" w:rsidR="00BE6F51" w:rsidRPr="00BA1EC3" w:rsidRDefault="00BE6F51" w:rsidP="00BE6F51">
      <w:pPr>
        <w:pStyle w:val="HChG"/>
        <w:rPr>
          <w:lang w:val="fr-FR"/>
        </w:rPr>
      </w:pPr>
      <w:r w:rsidRPr="00BA1EC3">
        <w:rPr>
          <w:lang w:val="fr-FR"/>
        </w:rPr>
        <w:tab/>
      </w:r>
      <w:r w:rsidRPr="00BA1EC3">
        <w:rPr>
          <w:lang w:val="fr-FR"/>
        </w:rPr>
        <w:tab/>
        <w:t>Proposition</w:t>
      </w:r>
    </w:p>
    <w:p w14:paraId="1244DBB8" w14:textId="77777777" w:rsidR="00BE6F51" w:rsidRPr="00BA1EC3" w:rsidRDefault="00BE6F51" w:rsidP="00BE6F51">
      <w:pPr>
        <w:pStyle w:val="SingleTxtG"/>
        <w:rPr>
          <w:rFonts w:asciiTheme="majorBidi" w:hAnsiTheme="majorBidi" w:cstheme="majorBidi"/>
          <w:lang w:val="fr-FR"/>
        </w:rPr>
      </w:pPr>
      <w:r w:rsidRPr="00BA1EC3">
        <w:rPr>
          <w:lang w:val="fr-FR"/>
        </w:rPr>
        <w:t>3.</w:t>
      </w:r>
      <w:r w:rsidRPr="00BA1EC3">
        <w:rPr>
          <w:lang w:val="fr-FR"/>
        </w:rPr>
        <w:tab/>
        <w:t>Le secrétariat invite le Comité de sécurité à établir si les deux définitions sont nécessaires et, dans l</w:t>
      </w:r>
      <w:r>
        <w:rPr>
          <w:lang w:val="fr-FR"/>
        </w:rPr>
        <w:t>’</w:t>
      </w:r>
      <w:r w:rsidRPr="00BA1EC3">
        <w:rPr>
          <w:lang w:val="fr-FR"/>
        </w:rPr>
        <w:t>affirmative, à suivre la version française et à remplacer le terme « </w:t>
      </w:r>
      <w:r w:rsidRPr="00320E45">
        <w:rPr>
          <w:i/>
          <w:iCs/>
          <w:lang w:val="fr-FR"/>
        </w:rPr>
        <w:t>inspection body</w:t>
      </w:r>
      <w:r w:rsidRPr="00BA1EC3">
        <w:rPr>
          <w:lang w:val="fr-FR"/>
        </w:rPr>
        <w:t xml:space="preserve"> » par un autre terme adapté au 1.2.1 </w:t>
      </w:r>
      <w:r>
        <w:rPr>
          <w:lang w:val="fr-FR"/>
        </w:rPr>
        <w:t xml:space="preserve">de la version anglaise </w:t>
      </w:r>
      <w:r w:rsidRPr="00BA1EC3">
        <w:rPr>
          <w:lang w:val="fr-FR"/>
        </w:rPr>
        <w:t>afin d</w:t>
      </w:r>
      <w:r>
        <w:rPr>
          <w:lang w:val="fr-FR"/>
        </w:rPr>
        <w:t>’</w:t>
      </w:r>
      <w:r w:rsidRPr="00BA1EC3">
        <w:rPr>
          <w:lang w:val="fr-FR"/>
        </w:rPr>
        <w:t>éviter toute confusion. Les versions russe et allemande devront alors être modifiées également dans ce sens, s</w:t>
      </w:r>
      <w:r>
        <w:rPr>
          <w:lang w:val="fr-FR"/>
        </w:rPr>
        <w:t>’</w:t>
      </w:r>
      <w:r w:rsidRPr="00BA1EC3">
        <w:rPr>
          <w:lang w:val="fr-FR"/>
        </w:rPr>
        <w:t xml:space="preserve">il y a lieu. </w:t>
      </w:r>
    </w:p>
    <w:p w14:paraId="76ADE9B2" w14:textId="77777777" w:rsidR="00BE6F51" w:rsidRPr="00BA1EC3" w:rsidRDefault="00BE6F51" w:rsidP="00BE6F51">
      <w:pPr>
        <w:pStyle w:val="SingleTxtG"/>
        <w:spacing w:before="240" w:after="0"/>
        <w:jc w:val="center"/>
        <w:rPr>
          <w:u w:val="single"/>
          <w:lang w:val="fr-FR"/>
        </w:rPr>
      </w:pPr>
      <w:r w:rsidRPr="00BA1EC3">
        <w:rPr>
          <w:u w:val="single"/>
          <w:lang w:val="fr-FR"/>
        </w:rPr>
        <w:tab/>
      </w:r>
      <w:r w:rsidRPr="00BA1EC3">
        <w:rPr>
          <w:u w:val="single"/>
          <w:lang w:val="fr-FR"/>
        </w:rPr>
        <w:tab/>
      </w:r>
      <w:r w:rsidRPr="00BA1EC3">
        <w:rPr>
          <w:u w:val="single"/>
          <w:lang w:val="fr-FR"/>
        </w:rPr>
        <w:tab/>
      </w:r>
      <w:r w:rsidRPr="00BA1EC3">
        <w:rPr>
          <w:u w:val="single"/>
          <w:lang w:val="fr-FR"/>
        </w:rPr>
        <w:tab/>
      </w:r>
    </w:p>
    <w:p w14:paraId="6629A092" w14:textId="77777777" w:rsidR="00F9573C" w:rsidRPr="00BE6F51" w:rsidRDefault="00F9573C" w:rsidP="00BE6F51">
      <w:pPr>
        <w:spacing w:before="120"/>
        <w:rPr>
          <w:lang w:val="fr-FR"/>
        </w:rPr>
      </w:pPr>
    </w:p>
    <w:sectPr w:rsidR="00F9573C" w:rsidRPr="00BE6F51" w:rsidSect="00591D5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7F11B" w14:textId="77777777" w:rsidR="001C4654" w:rsidRDefault="001C4654" w:rsidP="00F95C08">
      <w:pPr>
        <w:spacing w:line="240" w:lineRule="auto"/>
      </w:pPr>
    </w:p>
  </w:endnote>
  <w:endnote w:type="continuationSeparator" w:id="0">
    <w:p w14:paraId="345DDFBF" w14:textId="77777777" w:rsidR="001C4654" w:rsidRPr="00AC3823" w:rsidRDefault="001C4654" w:rsidP="00AC3823">
      <w:pPr>
        <w:pStyle w:val="Pieddepage"/>
      </w:pPr>
    </w:p>
  </w:endnote>
  <w:endnote w:type="continuationNotice" w:id="1">
    <w:p w14:paraId="694BFE97" w14:textId="77777777" w:rsidR="001C4654" w:rsidRDefault="001C465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FD073" w14:textId="31FF8B40" w:rsidR="00591D52" w:rsidRPr="00591D52" w:rsidRDefault="00591D52" w:rsidP="00591D52">
    <w:pPr>
      <w:pStyle w:val="Pieddepage"/>
      <w:tabs>
        <w:tab w:val="right" w:pos="9638"/>
      </w:tabs>
    </w:pPr>
    <w:r w:rsidRPr="00591D52">
      <w:rPr>
        <w:b/>
        <w:sz w:val="18"/>
      </w:rPr>
      <w:fldChar w:fldCharType="begin"/>
    </w:r>
    <w:r w:rsidRPr="00591D52">
      <w:rPr>
        <w:b/>
        <w:sz w:val="18"/>
      </w:rPr>
      <w:instrText xml:space="preserve"> PAGE  \* MERGEFORMAT </w:instrText>
    </w:r>
    <w:r w:rsidRPr="00591D52">
      <w:rPr>
        <w:b/>
        <w:sz w:val="18"/>
      </w:rPr>
      <w:fldChar w:fldCharType="separate"/>
    </w:r>
    <w:r w:rsidRPr="00591D52">
      <w:rPr>
        <w:b/>
        <w:noProof/>
        <w:sz w:val="18"/>
      </w:rPr>
      <w:t>2</w:t>
    </w:r>
    <w:r w:rsidRPr="00591D52">
      <w:rPr>
        <w:b/>
        <w:sz w:val="18"/>
      </w:rPr>
      <w:fldChar w:fldCharType="end"/>
    </w:r>
    <w:r>
      <w:rPr>
        <w:b/>
        <w:sz w:val="18"/>
      </w:rPr>
      <w:tab/>
    </w:r>
    <w:r>
      <w:t>GE.22-07228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82456" w14:textId="010B3AA2" w:rsidR="00591D52" w:rsidRPr="00591D52" w:rsidRDefault="00591D52" w:rsidP="00591D52">
    <w:pPr>
      <w:pStyle w:val="Pieddepage"/>
      <w:tabs>
        <w:tab w:val="right" w:pos="9638"/>
      </w:tabs>
      <w:rPr>
        <w:b/>
        <w:sz w:val="18"/>
      </w:rPr>
    </w:pPr>
    <w:r>
      <w:t>GE.22-07228</w:t>
    </w:r>
    <w:r>
      <w:tab/>
    </w:r>
    <w:r w:rsidRPr="00591D52">
      <w:rPr>
        <w:b/>
        <w:sz w:val="18"/>
      </w:rPr>
      <w:fldChar w:fldCharType="begin"/>
    </w:r>
    <w:r w:rsidRPr="00591D52">
      <w:rPr>
        <w:b/>
        <w:sz w:val="18"/>
      </w:rPr>
      <w:instrText xml:space="preserve"> PAGE  \* MERGEFORMAT </w:instrText>
    </w:r>
    <w:r w:rsidRPr="00591D52">
      <w:rPr>
        <w:b/>
        <w:sz w:val="18"/>
      </w:rPr>
      <w:fldChar w:fldCharType="separate"/>
    </w:r>
    <w:r w:rsidRPr="00591D52">
      <w:rPr>
        <w:b/>
        <w:noProof/>
        <w:sz w:val="18"/>
      </w:rPr>
      <w:t>3</w:t>
    </w:r>
    <w:r w:rsidRPr="00591D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00DB7" w14:textId="1B68EC4E" w:rsidR="007F20FA" w:rsidRPr="00591D52" w:rsidRDefault="00591D52" w:rsidP="00591D52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80790C3" wp14:editId="3A0E065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22-07228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E463FA3" wp14:editId="34A832C2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0E45">
      <w:rPr>
        <w:sz w:val="20"/>
      </w:rPr>
      <w:t xml:space="preserve">    080622    080622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B72F3" w14:textId="77777777" w:rsidR="001C4654" w:rsidRPr="00AC3823" w:rsidRDefault="001C465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AA0C9FE" w14:textId="77777777" w:rsidR="001C4654" w:rsidRPr="00AC3823" w:rsidRDefault="001C465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A9C4F00" w14:textId="77777777" w:rsidR="001C4654" w:rsidRPr="00AC3823" w:rsidRDefault="001C4654">
      <w:pPr>
        <w:spacing w:line="240" w:lineRule="auto"/>
        <w:rPr>
          <w:sz w:val="2"/>
          <w:szCs w:val="2"/>
        </w:rPr>
      </w:pPr>
    </w:p>
  </w:footnote>
  <w:footnote w:id="2">
    <w:p w14:paraId="08EB594A" w14:textId="0C71EB6F" w:rsidR="00BE6F51" w:rsidRPr="00DC389B" w:rsidRDefault="00BE6F51" w:rsidP="00BE6F51">
      <w:pPr>
        <w:pStyle w:val="Notedebasdepage"/>
      </w:pPr>
      <w:r w:rsidRPr="00DC389B">
        <w:rPr>
          <w:rStyle w:val="Appelnotedebasdep"/>
        </w:rPr>
        <w:tab/>
      </w:r>
      <w:r w:rsidRPr="00320E45">
        <w:rPr>
          <w:rStyle w:val="Appelnotedebasdep"/>
          <w:sz w:val="20"/>
          <w:vertAlign w:val="baseline"/>
        </w:rPr>
        <w:t>*</w:t>
      </w:r>
      <w:r w:rsidRPr="00DC389B">
        <w:rPr>
          <w:rStyle w:val="Appelnotedebasdep"/>
          <w:sz w:val="20"/>
        </w:rPr>
        <w:tab/>
      </w:r>
      <w:r w:rsidRPr="00DC389B">
        <w:rPr>
          <w:szCs w:val="18"/>
        </w:rPr>
        <w:t>Diffusé en allemand par la Commission centrale pour la navigation du Rhin sous la cote CCNR</w:t>
      </w:r>
      <w:r w:rsidR="00320E45">
        <w:rPr>
          <w:szCs w:val="18"/>
        </w:rPr>
        <w:noBreakHyphen/>
      </w:r>
      <w:r w:rsidRPr="00DC389B">
        <w:rPr>
          <w:szCs w:val="18"/>
        </w:rPr>
        <w:t>ZKR/ADN/WP.15/AC.2/2022/25.</w:t>
      </w:r>
    </w:p>
  </w:footnote>
  <w:footnote w:id="3">
    <w:p w14:paraId="47CD16AB" w14:textId="0961C3CA" w:rsidR="00BE6F51" w:rsidRPr="000C4649" w:rsidRDefault="00BE6F51" w:rsidP="00BE6F51">
      <w:pPr>
        <w:pStyle w:val="Notedebasdepage"/>
        <w:rPr>
          <w:lang w:val="en-US"/>
        </w:rPr>
      </w:pPr>
      <w:r w:rsidRPr="00320E45">
        <w:rPr>
          <w:rStyle w:val="Appelnotedebasdep"/>
          <w:vertAlign w:val="baseline"/>
        </w:rPr>
        <w:tab/>
      </w:r>
      <w:r w:rsidRPr="00320E45">
        <w:rPr>
          <w:rStyle w:val="Appelnotedebasdep"/>
          <w:sz w:val="20"/>
          <w:vertAlign w:val="baseline"/>
          <w:lang w:val="en-GB"/>
        </w:rPr>
        <w:t>**</w:t>
      </w:r>
      <w:r w:rsidRPr="00AD7888">
        <w:rPr>
          <w:rStyle w:val="Appelnotedebasdep"/>
          <w:sz w:val="20"/>
          <w:lang w:val="en-GB"/>
        </w:rPr>
        <w:tab/>
      </w:r>
      <w:r>
        <w:t>A/76/6 (Sect.</w:t>
      </w:r>
      <w:r w:rsidR="00320E45">
        <w:t xml:space="preserve"> </w:t>
      </w:r>
      <w:r>
        <w:t>20), par.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46156" w14:textId="78ED75CA" w:rsidR="00591D52" w:rsidRPr="00591D52" w:rsidRDefault="00591D52">
    <w:pPr>
      <w:pStyle w:val="En-tte"/>
    </w:pPr>
    <w:fldSimple w:instr=" TITLE  \* MERGEFORMAT ">
      <w:r>
        <w:t>ECE/TRANS/WP.15/AC.2/2022/25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F8061" w14:textId="4F6909F5" w:rsidR="00591D52" w:rsidRPr="00591D52" w:rsidRDefault="00591D52" w:rsidP="00591D52">
    <w:pPr>
      <w:pStyle w:val="En-tte"/>
      <w:jc w:val="right"/>
    </w:pPr>
    <w:fldSimple w:instr=" TITLE  \* MERGEFORMAT ">
      <w:r>
        <w:t>ECE/TRANS/WP.15/AC.2/2022/25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54"/>
    <w:rsid w:val="00017F94"/>
    <w:rsid w:val="00023842"/>
    <w:rsid w:val="000334F9"/>
    <w:rsid w:val="00045FEB"/>
    <w:rsid w:val="0007796D"/>
    <w:rsid w:val="000B7790"/>
    <w:rsid w:val="00111F2F"/>
    <w:rsid w:val="001162F8"/>
    <w:rsid w:val="0014365E"/>
    <w:rsid w:val="00143C66"/>
    <w:rsid w:val="00176178"/>
    <w:rsid w:val="001C4654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20E45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1D52"/>
    <w:rsid w:val="00596AA9"/>
    <w:rsid w:val="0071601D"/>
    <w:rsid w:val="007A62E6"/>
    <w:rsid w:val="007F20FA"/>
    <w:rsid w:val="0080684C"/>
    <w:rsid w:val="0083586F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BE6F51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B7E9E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5D6E52B"/>
  <w15:docId w15:val="{A6B5E304-7002-422B-9E09-9AD03AD1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Footnote Reference/,4_GR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BE6F51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qFormat/>
    <w:locked/>
    <w:rsid w:val="00BE6F51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qFormat/>
    <w:rsid w:val="00BE6F51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FC4FEE8B-5FC6-48F5-919E-738CD6241B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7CEA19-6617-4B85-9F32-83D300CBF0A5}"/>
</file>

<file path=customXml/itemProps3.xml><?xml version="1.0" encoding="utf-8"?>
<ds:datastoreItem xmlns:ds="http://schemas.openxmlformats.org/officeDocument/2006/customXml" ds:itemID="{DE5E3BD0-30E0-41BB-9C1A-0533A6D50C66}"/>
</file>

<file path=customXml/itemProps4.xml><?xml version="1.0" encoding="utf-8"?>
<ds:datastoreItem xmlns:ds="http://schemas.openxmlformats.org/officeDocument/2006/customXml" ds:itemID="{FDCF4093-0715-428B-ABE6-FECF11B4A4BD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395</Words>
  <Characters>2098</Characters>
  <Application>Microsoft Office Word</Application>
  <DocSecurity>0</DocSecurity>
  <Lines>53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ECE/TRANS/WP.15/AC.2/2022/25</vt:lpstr>
    </vt:vector>
  </TitlesOfParts>
  <Company>DCM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ECE/TRANS/WP.15/AC.2/2022/25</dc:title>
  <dc:subject/>
  <dc:creator>Sandrine CLERE</dc:creator>
  <cp:keywords/>
  <cp:lastModifiedBy>Sandrine Clere</cp:lastModifiedBy>
  <cp:revision>2</cp:revision>
  <cp:lastPrinted>2014-05-14T10:59:00Z</cp:lastPrinted>
  <dcterms:created xsi:type="dcterms:W3CDTF">2022-06-08T14:07:00Z</dcterms:created>
  <dcterms:modified xsi:type="dcterms:W3CDTF">2022-06-08T14:07:00Z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