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DDB4639" w14:textId="77777777" w:rsidTr="00C97039">
        <w:trPr>
          <w:trHeight w:hRule="exact" w:val="851"/>
        </w:trPr>
        <w:tc>
          <w:tcPr>
            <w:tcW w:w="1276" w:type="dxa"/>
            <w:tcBorders>
              <w:bottom w:val="single" w:sz="4" w:space="0" w:color="auto"/>
            </w:tcBorders>
          </w:tcPr>
          <w:p w14:paraId="28920933" w14:textId="77777777" w:rsidR="00F35BAF" w:rsidRPr="00DB58B5" w:rsidRDefault="00F35BAF" w:rsidP="006424DF"/>
        </w:tc>
        <w:tc>
          <w:tcPr>
            <w:tcW w:w="2268" w:type="dxa"/>
            <w:tcBorders>
              <w:bottom w:val="single" w:sz="4" w:space="0" w:color="auto"/>
            </w:tcBorders>
            <w:vAlign w:val="bottom"/>
          </w:tcPr>
          <w:p w14:paraId="0577C2F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805F77" w14:textId="21FA809D" w:rsidR="00F35BAF" w:rsidRPr="00DB58B5" w:rsidRDefault="006424DF" w:rsidP="006424DF">
            <w:pPr>
              <w:jc w:val="right"/>
            </w:pPr>
            <w:r w:rsidRPr="006424DF">
              <w:rPr>
                <w:sz w:val="40"/>
              </w:rPr>
              <w:t>ECE</w:t>
            </w:r>
            <w:r>
              <w:t>/TRANS/WP.15/AC.2/2022/24</w:t>
            </w:r>
          </w:p>
        </w:tc>
      </w:tr>
      <w:tr w:rsidR="00F35BAF" w:rsidRPr="00DB58B5" w14:paraId="71F6258A" w14:textId="77777777" w:rsidTr="00C97039">
        <w:trPr>
          <w:trHeight w:hRule="exact" w:val="2835"/>
        </w:trPr>
        <w:tc>
          <w:tcPr>
            <w:tcW w:w="1276" w:type="dxa"/>
            <w:tcBorders>
              <w:top w:val="single" w:sz="4" w:space="0" w:color="auto"/>
              <w:bottom w:val="single" w:sz="12" w:space="0" w:color="auto"/>
            </w:tcBorders>
          </w:tcPr>
          <w:p w14:paraId="6021EB6C" w14:textId="77777777" w:rsidR="00F35BAF" w:rsidRPr="00DB58B5" w:rsidRDefault="00F35BAF" w:rsidP="00C97039">
            <w:pPr>
              <w:spacing w:before="120"/>
              <w:jc w:val="center"/>
            </w:pPr>
            <w:r>
              <w:rPr>
                <w:noProof/>
                <w:lang w:eastAsia="fr-CH"/>
              </w:rPr>
              <w:drawing>
                <wp:inline distT="0" distB="0" distL="0" distR="0" wp14:anchorId="3218A984" wp14:editId="772C0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516B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A58BC1" w14:textId="77777777" w:rsidR="00F35BAF" w:rsidRDefault="006424DF" w:rsidP="00C97039">
            <w:pPr>
              <w:spacing w:before="240"/>
            </w:pPr>
            <w:proofErr w:type="spellStart"/>
            <w:r>
              <w:t>Distr</w:t>
            </w:r>
            <w:proofErr w:type="spellEnd"/>
            <w:r>
              <w:t>. générale</w:t>
            </w:r>
          </w:p>
          <w:p w14:paraId="55FC1212" w14:textId="77777777" w:rsidR="006424DF" w:rsidRDefault="006424DF" w:rsidP="006424DF">
            <w:pPr>
              <w:spacing w:line="240" w:lineRule="exact"/>
            </w:pPr>
            <w:r>
              <w:t>18 mai 2022</w:t>
            </w:r>
          </w:p>
          <w:p w14:paraId="116E4309" w14:textId="77777777" w:rsidR="006424DF" w:rsidRDefault="006424DF" w:rsidP="006424DF">
            <w:pPr>
              <w:spacing w:line="240" w:lineRule="exact"/>
            </w:pPr>
            <w:r>
              <w:t>Français</w:t>
            </w:r>
          </w:p>
          <w:p w14:paraId="1E9C6C5E" w14:textId="197FC347" w:rsidR="006424DF" w:rsidRPr="00DB58B5" w:rsidRDefault="006424DF" w:rsidP="006424DF">
            <w:pPr>
              <w:spacing w:line="240" w:lineRule="exact"/>
            </w:pPr>
            <w:r>
              <w:t>Original : anglais</w:t>
            </w:r>
          </w:p>
        </w:tc>
      </w:tr>
    </w:tbl>
    <w:p w14:paraId="0B0B25B5" w14:textId="25D4EB68" w:rsidR="007F20FA" w:rsidRPr="000312C0" w:rsidRDefault="007F20FA" w:rsidP="007F20FA">
      <w:pPr>
        <w:spacing w:before="120"/>
        <w:rPr>
          <w:b/>
          <w:sz w:val="28"/>
          <w:szCs w:val="28"/>
        </w:rPr>
      </w:pPr>
      <w:r w:rsidRPr="000312C0">
        <w:rPr>
          <w:b/>
          <w:sz w:val="28"/>
          <w:szCs w:val="28"/>
        </w:rPr>
        <w:t>Commission économique pour l</w:t>
      </w:r>
      <w:r w:rsidR="006424DF">
        <w:rPr>
          <w:b/>
          <w:sz w:val="28"/>
          <w:szCs w:val="28"/>
        </w:rPr>
        <w:t>’</w:t>
      </w:r>
      <w:r w:rsidRPr="000312C0">
        <w:rPr>
          <w:b/>
          <w:sz w:val="28"/>
          <w:szCs w:val="28"/>
        </w:rPr>
        <w:t>Europe</w:t>
      </w:r>
    </w:p>
    <w:p w14:paraId="45B24CEC" w14:textId="77777777" w:rsidR="007F20FA" w:rsidRDefault="007F20FA" w:rsidP="007F20FA">
      <w:pPr>
        <w:spacing w:before="120"/>
        <w:rPr>
          <w:sz w:val="28"/>
          <w:szCs w:val="28"/>
        </w:rPr>
      </w:pPr>
      <w:r w:rsidRPr="00685843">
        <w:rPr>
          <w:sz w:val="28"/>
          <w:szCs w:val="28"/>
        </w:rPr>
        <w:t>Comité des transports intérieurs</w:t>
      </w:r>
    </w:p>
    <w:p w14:paraId="3B6E90F0" w14:textId="77777777" w:rsidR="006424DF" w:rsidRPr="009E01B8" w:rsidRDefault="006424DF"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1BBB1C3C" w14:textId="286BB2BB" w:rsidR="006424DF" w:rsidRPr="004812F5" w:rsidRDefault="006424DF" w:rsidP="00AF0CB5">
      <w:pPr>
        <w:spacing w:before="120"/>
        <w:rPr>
          <w:b/>
        </w:rPr>
      </w:pPr>
      <w:r w:rsidRPr="004812F5">
        <w:rPr>
          <w:b/>
          <w:lang w:val="fr-FR"/>
        </w:rPr>
        <w:t>Réunion commune d</w:t>
      </w:r>
      <w:r>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7436E37D" w14:textId="2F32D372" w:rsidR="006424DF" w:rsidRPr="00234E40" w:rsidRDefault="006424DF" w:rsidP="00AF0CB5">
      <w:pPr>
        <w:spacing w:before="120"/>
        <w:rPr>
          <w:b/>
        </w:rPr>
      </w:pPr>
      <w:r>
        <w:rPr>
          <w:b/>
          <w:bCs/>
          <w:lang w:val="fr-FR"/>
        </w:rPr>
        <w:t>Quarantième</w:t>
      </w:r>
      <w:r>
        <w:rPr>
          <w:b/>
        </w:rPr>
        <w:t xml:space="preserve"> </w:t>
      </w:r>
      <w:r w:rsidRPr="00234E40">
        <w:rPr>
          <w:b/>
        </w:rPr>
        <w:t>session</w:t>
      </w:r>
    </w:p>
    <w:p w14:paraId="213275ED" w14:textId="77777777" w:rsidR="006424DF" w:rsidRPr="003344AF" w:rsidRDefault="006424DF" w:rsidP="006424DF">
      <w:r>
        <w:t xml:space="preserve">Genève, </w:t>
      </w:r>
      <w:r>
        <w:rPr>
          <w:lang w:val="fr-FR"/>
        </w:rPr>
        <w:t>22-26 août 2022</w:t>
      </w:r>
    </w:p>
    <w:p w14:paraId="27E2D559" w14:textId="1264B8AA" w:rsidR="006424DF" w:rsidRPr="003344AF" w:rsidRDefault="006424DF" w:rsidP="006424DF">
      <w:r>
        <w:rPr>
          <w:lang w:val="fr-FR"/>
        </w:rPr>
        <w:t>Point 7 de l</w:t>
      </w:r>
      <w:r>
        <w:rPr>
          <w:lang w:val="fr-FR"/>
        </w:rPr>
        <w:t>’</w:t>
      </w:r>
      <w:r>
        <w:rPr>
          <w:lang w:val="fr-FR"/>
        </w:rPr>
        <w:t>ordre du jour provisoire</w:t>
      </w:r>
    </w:p>
    <w:p w14:paraId="56EDAECA" w14:textId="3DC359D5" w:rsidR="00F9573C" w:rsidRDefault="006424DF" w:rsidP="006424DF">
      <w:pPr>
        <w:rPr>
          <w:b/>
          <w:bCs/>
          <w:lang w:val="fr-FR"/>
        </w:rPr>
      </w:pPr>
      <w:r>
        <w:rPr>
          <w:b/>
          <w:bCs/>
          <w:lang w:val="fr-FR"/>
        </w:rPr>
        <w:t>Questions diverses</w:t>
      </w:r>
    </w:p>
    <w:p w14:paraId="0FC66CB4" w14:textId="36EDA7B6" w:rsidR="006424DF" w:rsidRPr="0027158D" w:rsidRDefault="006424DF" w:rsidP="006424DF">
      <w:pPr>
        <w:pStyle w:val="HChG"/>
      </w:pPr>
      <w:r w:rsidRPr="00F17193">
        <w:rPr>
          <w:lang w:val="fr-FR"/>
        </w:rPr>
        <w:tab/>
      </w:r>
      <w:r w:rsidRPr="00F17193">
        <w:rPr>
          <w:lang w:val="fr-FR"/>
        </w:rPr>
        <w:tab/>
      </w:r>
      <w:r>
        <w:rPr>
          <w:lang w:val="fr-FR"/>
        </w:rPr>
        <w:t>Règlement intérieur du Comité de sécurité de l</w:t>
      </w:r>
      <w:r>
        <w:rPr>
          <w:lang w:val="fr-FR"/>
        </w:rPr>
        <w:t>’</w:t>
      </w:r>
      <w:r>
        <w:rPr>
          <w:lang w:val="fr-FR"/>
        </w:rPr>
        <w:t>ADN, proposition de corrections</w:t>
      </w:r>
    </w:p>
    <w:p w14:paraId="4A44E831" w14:textId="697FA04E" w:rsidR="006424DF" w:rsidRPr="006424DF" w:rsidRDefault="006424DF" w:rsidP="006424DF">
      <w:pPr>
        <w:pStyle w:val="H1G"/>
        <w:rPr>
          <w:lang w:val="fr-FR"/>
        </w:rPr>
      </w:pPr>
      <w:r>
        <w:rPr>
          <w:lang w:val="fr-FR"/>
        </w:rPr>
        <w:tab/>
      </w:r>
      <w:r>
        <w:rPr>
          <w:lang w:val="fr-FR"/>
        </w:rPr>
        <w:tab/>
        <w:t>Note du secrétariat</w:t>
      </w:r>
      <w:r w:rsidRPr="006424DF">
        <w:rPr>
          <w:rStyle w:val="Appelnotedebasdep"/>
          <w:b w:val="0"/>
          <w:bCs/>
          <w:sz w:val="20"/>
          <w:vertAlign w:val="baseline"/>
        </w:rPr>
        <w:footnoteReference w:customMarkFollows="1" w:id="2"/>
        <w:t>*</w:t>
      </w:r>
      <w:r w:rsidRPr="006424DF">
        <w:rPr>
          <w:b w:val="0"/>
          <w:bCs/>
          <w:position w:val="6"/>
          <w:sz w:val="20"/>
          <w:lang w:val="fr-FR"/>
        </w:rPr>
        <w:t>,</w:t>
      </w:r>
      <w:r w:rsidRPr="006424DF">
        <w:rPr>
          <w:rStyle w:val="Appelnotedebasdep"/>
          <w:b w:val="0"/>
          <w:bCs/>
          <w:sz w:val="20"/>
          <w:vertAlign w:val="baseline"/>
        </w:rPr>
        <w:t xml:space="preserve"> </w:t>
      </w:r>
      <w:r w:rsidRPr="006424DF">
        <w:rPr>
          <w:rStyle w:val="Appelnotedebasdep"/>
          <w:b w:val="0"/>
          <w:bCs/>
          <w:sz w:val="20"/>
          <w:vertAlign w:val="baseline"/>
        </w:rPr>
        <w:footnoteReference w:customMarkFollows="1" w:id="3"/>
        <w:t>**</w:t>
      </w:r>
    </w:p>
    <w:p w14:paraId="0A5A040B" w14:textId="05C8BE30" w:rsidR="006424DF" w:rsidRDefault="006424DF" w:rsidP="006424DF">
      <w:pPr>
        <w:pStyle w:val="HChG"/>
        <w:rPr>
          <w:lang w:val="fr-FR"/>
        </w:rPr>
      </w:pPr>
      <w:r w:rsidRPr="00F17193">
        <w:rPr>
          <w:lang w:val="fr-FR"/>
        </w:rPr>
        <w:tab/>
      </w:r>
      <w:r w:rsidRPr="00F17193">
        <w:rPr>
          <w:lang w:val="fr-FR"/>
        </w:rPr>
        <w:tab/>
        <w:t>Introduction</w:t>
      </w:r>
    </w:p>
    <w:p w14:paraId="2933AA0A" w14:textId="59345396" w:rsidR="006424DF" w:rsidRDefault="006424DF" w:rsidP="006424DF">
      <w:pPr>
        <w:pStyle w:val="SingleTxtG"/>
      </w:pPr>
      <w:r>
        <w:rPr>
          <w:lang w:val="fr-FR"/>
        </w:rPr>
        <w:t>1.</w:t>
      </w:r>
      <w:r>
        <w:rPr>
          <w:lang w:val="fr-FR"/>
        </w:rPr>
        <w:tab/>
        <w:t>En raison d</w:t>
      </w:r>
      <w:r>
        <w:rPr>
          <w:lang w:val="fr-FR"/>
        </w:rPr>
        <w:t>’</w:t>
      </w:r>
      <w:r>
        <w:rPr>
          <w:lang w:val="fr-FR"/>
        </w:rPr>
        <w:t>une erreur rédactionnelle commise lors de l</w:t>
      </w:r>
      <w:r>
        <w:rPr>
          <w:lang w:val="fr-FR"/>
        </w:rPr>
        <w:t>’</w:t>
      </w:r>
      <w:r>
        <w:rPr>
          <w:lang w:val="fr-FR"/>
        </w:rPr>
        <w:t>élaboration de la version finale du document ECE/TRANS/WP.15/AC.2/2022/12, une version antérieure de l</w:t>
      </w:r>
      <w:r>
        <w:rPr>
          <w:lang w:val="fr-FR"/>
        </w:rPr>
        <w:t>’</w:t>
      </w:r>
      <w:r>
        <w:rPr>
          <w:lang w:val="fr-FR"/>
        </w:rPr>
        <w:t>alinéa</w:t>
      </w:r>
      <w:r>
        <w:rPr>
          <w:lang w:val="fr-FR"/>
        </w:rPr>
        <w:t> </w:t>
      </w:r>
      <w:r>
        <w:rPr>
          <w:lang w:val="fr-FR"/>
        </w:rPr>
        <w:t>a) de l</w:t>
      </w:r>
      <w:r>
        <w:rPr>
          <w:lang w:val="fr-FR"/>
        </w:rPr>
        <w:t>’</w:t>
      </w:r>
      <w:r>
        <w:rPr>
          <w:lang w:val="fr-FR"/>
        </w:rPr>
        <w:t>article premier a été conservée au lieu du projet prévu.</w:t>
      </w:r>
    </w:p>
    <w:p w14:paraId="3E0EFE7A" w14:textId="290F2A90" w:rsidR="006424DF" w:rsidRPr="00F17193" w:rsidRDefault="006424DF" w:rsidP="006424DF">
      <w:pPr>
        <w:pStyle w:val="SingleTxtG"/>
        <w:rPr>
          <w:lang w:val="fr-FR"/>
        </w:rPr>
      </w:pPr>
      <w:r>
        <w:rPr>
          <w:lang w:val="fr-FR"/>
        </w:rPr>
        <w:t>2.</w:t>
      </w:r>
      <w:r>
        <w:rPr>
          <w:lang w:val="fr-FR"/>
        </w:rPr>
        <w:tab/>
        <w:t>L</w:t>
      </w:r>
      <w:r>
        <w:rPr>
          <w:lang w:val="fr-FR"/>
        </w:rPr>
        <w:t>’</w:t>
      </w:r>
      <w:r>
        <w:rPr>
          <w:lang w:val="fr-FR"/>
        </w:rPr>
        <w:t>alinéa a) de l</w:t>
      </w:r>
      <w:r>
        <w:rPr>
          <w:lang w:val="fr-FR"/>
        </w:rPr>
        <w:t>’</w:t>
      </w:r>
      <w:r>
        <w:rPr>
          <w:lang w:val="fr-FR"/>
        </w:rPr>
        <w:t>article premier, tel qu</w:t>
      </w:r>
      <w:r>
        <w:rPr>
          <w:lang w:val="fr-FR"/>
        </w:rPr>
        <w:t>’</w:t>
      </w:r>
      <w:r>
        <w:rPr>
          <w:lang w:val="fr-FR"/>
        </w:rPr>
        <w:t>adopté par le Comité de sécurité de l</w:t>
      </w:r>
      <w:r>
        <w:rPr>
          <w:lang w:val="fr-FR"/>
        </w:rPr>
        <w:t>’</w:t>
      </w:r>
      <w:r>
        <w:rPr>
          <w:lang w:val="fr-FR"/>
        </w:rPr>
        <w:t>ADN à sa trente-neuvième session, se lit comme suit :</w:t>
      </w:r>
    </w:p>
    <w:p w14:paraId="604554AD" w14:textId="3061941B" w:rsidR="006424DF" w:rsidRDefault="006424DF" w:rsidP="006424DF">
      <w:pPr>
        <w:pStyle w:val="SingleTxtG"/>
        <w:ind w:firstLine="567"/>
      </w:pPr>
      <w:r>
        <w:rPr>
          <w:lang w:val="fr-FR"/>
        </w:rPr>
        <w:t>« a)</w:t>
      </w:r>
      <w:r>
        <w:rPr>
          <w:lang w:val="fr-FR"/>
        </w:rPr>
        <w:tab/>
      </w:r>
      <w:r>
        <w:rPr>
          <w:b/>
          <w:bCs/>
          <w:lang w:val="fr-FR"/>
        </w:rPr>
        <w:t>Toutes les Parties contractantes à l</w:t>
      </w:r>
      <w:r>
        <w:rPr>
          <w:b/>
          <w:bCs/>
          <w:lang w:val="fr-FR"/>
        </w:rPr>
        <w:t>’</w:t>
      </w:r>
      <w:r>
        <w:rPr>
          <w:b/>
          <w:bCs/>
          <w:lang w:val="fr-FR"/>
        </w:rPr>
        <w:t>ADN</w:t>
      </w:r>
      <w:r>
        <w:rPr>
          <w:lang w:val="fr-FR"/>
        </w:rPr>
        <w:t xml:space="preserve"> participent de plein droit aux travaux du Comité de sécurité de l</w:t>
      </w:r>
      <w:r>
        <w:rPr>
          <w:lang w:val="fr-FR"/>
        </w:rPr>
        <w:t>’</w:t>
      </w:r>
      <w:r>
        <w:rPr>
          <w:lang w:val="fr-FR"/>
        </w:rPr>
        <w:t>ADN. ».</w:t>
      </w:r>
    </w:p>
    <w:p w14:paraId="5ECE6031" w14:textId="3D0066A6" w:rsidR="006424DF" w:rsidRDefault="006424DF" w:rsidP="006424DF">
      <w:pPr>
        <w:pStyle w:val="SingleTxtG"/>
      </w:pPr>
      <w:r>
        <w:rPr>
          <w:lang w:val="fr-FR"/>
        </w:rPr>
        <w:t>3.</w:t>
      </w:r>
      <w:r>
        <w:rPr>
          <w:lang w:val="fr-FR"/>
        </w:rPr>
        <w:tab/>
        <w:t>Les alinéas b), c) et d) portent sur la participation des États non membres de la Commission économique pour l</w:t>
      </w:r>
      <w:r>
        <w:rPr>
          <w:lang w:val="fr-FR"/>
        </w:rPr>
        <w:t>’</w:t>
      </w:r>
      <w:r>
        <w:rPr>
          <w:lang w:val="fr-FR"/>
        </w:rPr>
        <w:t>Europe (CEE), des organisations internationales et des organisations non gouvernementales (ONG), laissant ainsi les États membres de la CEE qui ne sont pas Parties contractantes à l</w:t>
      </w:r>
      <w:r>
        <w:rPr>
          <w:lang w:val="fr-FR"/>
        </w:rPr>
        <w:t>’</w:t>
      </w:r>
      <w:r>
        <w:rPr>
          <w:lang w:val="fr-FR"/>
        </w:rPr>
        <w:t>ADN sans droit de participer aux sessions du Comité de sécurité de l</w:t>
      </w:r>
      <w:r>
        <w:rPr>
          <w:lang w:val="fr-FR"/>
        </w:rPr>
        <w:t>’</w:t>
      </w:r>
      <w:r>
        <w:rPr>
          <w:lang w:val="fr-FR"/>
        </w:rPr>
        <w:t>ADN.</w:t>
      </w:r>
    </w:p>
    <w:p w14:paraId="2E4D0E7F" w14:textId="30358955" w:rsidR="006424DF" w:rsidRPr="00F17193" w:rsidRDefault="006424DF" w:rsidP="006424DF">
      <w:pPr>
        <w:pStyle w:val="SingleTxtG"/>
        <w:rPr>
          <w:lang w:val="fr-FR"/>
        </w:rPr>
      </w:pPr>
      <w:r>
        <w:rPr>
          <w:lang w:val="fr-FR"/>
        </w:rPr>
        <w:t>4.</w:t>
      </w:r>
      <w:r>
        <w:rPr>
          <w:lang w:val="fr-FR"/>
        </w:rPr>
        <w:tab/>
        <w:t>Les États membres de la CEE qui ne sont pas Parties contractantes à l</w:t>
      </w:r>
      <w:r>
        <w:rPr>
          <w:lang w:val="fr-FR"/>
        </w:rPr>
        <w:t>’</w:t>
      </w:r>
      <w:r>
        <w:rPr>
          <w:lang w:val="fr-FR"/>
        </w:rPr>
        <w:t>ADN devraient au moins bénéficier des mêmes droits que les États non membres de la CEE qui participent aux sessions en vertu de l</w:t>
      </w:r>
      <w:r>
        <w:rPr>
          <w:lang w:val="fr-FR"/>
        </w:rPr>
        <w:t>’</w:t>
      </w:r>
      <w:r>
        <w:rPr>
          <w:lang w:val="fr-FR"/>
        </w:rPr>
        <w:t>article 11 du Règlement intérieur de la Commission. De plus, le Comité de sécurité de l</w:t>
      </w:r>
      <w:r>
        <w:rPr>
          <w:lang w:val="fr-FR"/>
        </w:rPr>
        <w:t>’</w:t>
      </w:r>
      <w:r>
        <w:rPr>
          <w:lang w:val="fr-FR"/>
        </w:rPr>
        <w:t>ADN est une réunion conjointe qui, dans l</w:t>
      </w:r>
      <w:r>
        <w:rPr>
          <w:lang w:val="fr-FR"/>
        </w:rPr>
        <w:t>’</w:t>
      </w:r>
      <w:r>
        <w:rPr>
          <w:lang w:val="fr-FR"/>
        </w:rPr>
        <w:t xml:space="preserve">esprit de la résolution adoptée par la </w:t>
      </w:r>
      <w:r w:rsidRPr="00781DF5">
        <w:rPr>
          <w:lang w:val="fr-FR"/>
        </w:rPr>
        <w:t>Conférence en vue de l</w:t>
      </w:r>
      <w:r>
        <w:rPr>
          <w:lang w:val="fr-FR"/>
        </w:rPr>
        <w:t>’</w:t>
      </w:r>
      <w:r w:rsidRPr="00781DF5">
        <w:rPr>
          <w:lang w:val="fr-FR"/>
        </w:rPr>
        <w:t>adoption de l</w:t>
      </w:r>
      <w:r>
        <w:rPr>
          <w:lang w:val="fr-FR"/>
        </w:rPr>
        <w:t>’</w:t>
      </w:r>
      <w:r w:rsidRPr="00781DF5">
        <w:rPr>
          <w:lang w:val="fr-FR"/>
        </w:rPr>
        <w:t>ADN</w:t>
      </w:r>
      <w:r>
        <w:rPr>
          <w:lang w:val="fr-FR"/>
        </w:rPr>
        <w:t xml:space="preserve"> tenue en 2000, devrait être ouverte </w:t>
      </w:r>
      <w:r>
        <w:rPr>
          <w:lang w:val="fr-FR"/>
        </w:rPr>
        <w:lastRenderedPageBreak/>
        <w:t>à la pleine participation d</w:t>
      </w:r>
      <w:r>
        <w:rPr>
          <w:lang w:val="fr-FR"/>
        </w:rPr>
        <w:t>’</w:t>
      </w:r>
      <w:r>
        <w:rPr>
          <w:lang w:val="fr-FR"/>
        </w:rPr>
        <w:t>experts de tous les États membres de la CEE, de la Commission centrale pour la navigation du Rhin (CCNR) et de la Commission du Danube. En d</w:t>
      </w:r>
      <w:r>
        <w:rPr>
          <w:lang w:val="fr-FR"/>
        </w:rPr>
        <w:t>’</w:t>
      </w:r>
      <w:r>
        <w:rPr>
          <w:lang w:val="fr-FR"/>
        </w:rPr>
        <w:t>autres termes, le droit de participer pleinement aux travaux du Comité de sécurité de l</w:t>
      </w:r>
      <w:r>
        <w:rPr>
          <w:lang w:val="fr-FR"/>
        </w:rPr>
        <w:t>’</w:t>
      </w:r>
      <w:r>
        <w:rPr>
          <w:lang w:val="fr-FR"/>
        </w:rPr>
        <w:t>ADN devrait être accordé à tous les États membres de la CEE sans distinction aucune.</w:t>
      </w:r>
    </w:p>
    <w:p w14:paraId="5D31D7AE" w14:textId="448051A6" w:rsidR="006424DF" w:rsidRPr="00F17193" w:rsidRDefault="006424DF" w:rsidP="006424DF">
      <w:pPr>
        <w:pStyle w:val="SingleTxtG"/>
        <w:rPr>
          <w:lang w:val="fr-FR"/>
        </w:rPr>
      </w:pPr>
      <w:r>
        <w:rPr>
          <w:lang w:val="fr-FR"/>
        </w:rPr>
        <w:t>5.</w:t>
      </w:r>
      <w:r>
        <w:rPr>
          <w:lang w:val="fr-FR"/>
        </w:rPr>
        <w:tab/>
        <w:t>En outre, la deuxième phrase de l</w:t>
      </w:r>
      <w:r>
        <w:rPr>
          <w:lang w:val="fr-FR"/>
        </w:rPr>
        <w:t>’</w:t>
      </w:r>
      <w:r>
        <w:rPr>
          <w:lang w:val="fr-FR"/>
        </w:rPr>
        <w:t>alinéa b) de l</w:t>
      </w:r>
      <w:r>
        <w:rPr>
          <w:lang w:val="fr-FR"/>
        </w:rPr>
        <w:t>’</w:t>
      </w:r>
      <w:r>
        <w:rPr>
          <w:lang w:val="fr-FR"/>
        </w:rPr>
        <w:t>article premier, bien qu</w:t>
      </w:r>
      <w:r>
        <w:rPr>
          <w:lang w:val="fr-FR"/>
        </w:rPr>
        <w:t>’</w:t>
      </w:r>
      <w:r>
        <w:rPr>
          <w:lang w:val="fr-FR"/>
        </w:rPr>
        <w:t>étant typique d</w:t>
      </w:r>
      <w:r>
        <w:rPr>
          <w:lang w:val="fr-FR"/>
        </w:rPr>
        <w:t>’</w:t>
      </w:r>
      <w:r>
        <w:rPr>
          <w:lang w:val="fr-FR"/>
        </w:rPr>
        <w:t xml:space="preserve">un texte du </w:t>
      </w:r>
      <w:r w:rsidR="00892EDF">
        <w:rPr>
          <w:lang w:val="fr-FR"/>
        </w:rPr>
        <w:t>R</w:t>
      </w:r>
      <w:r>
        <w:rPr>
          <w:lang w:val="fr-FR"/>
        </w:rPr>
        <w:t>èglement intérieur du Comité des transports intérieurs (CTI) et de ses organes subsidiaires, n</w:t>
      </w:r>
      <w:r>
        <w:rPr>
          <w:lang w:val="fr-FR"/>
        </w:rPr>
        <w:t>’</w:t>
      </w:r>
      <w:r>
        <w:rPr>
          <w:lang w:val="fr-FR"/>
        </w:rPr>
        <w:t>est pas pertinente pour le Comité de sécurité de l</w:t>
      </w:r>
      <w:r>
        <w:rPr>
          <w:lang w:val="fr-FR"/>
        </w:rPr>
        <w:t>’</w:t>
      </w:r>
      <w:r>
        <w:rPr>
          <w:lang w:val="fr-FR"/>
        </w:rPr>
        <w:t>ADN. Seuls les États membres de la CEE sur le territoire desquels se trouvent des voies navigables, autres que celles formant un parcours côtier, qui font partie du réseau de voies navigables d</w:t>
      </w:r>
      <w:r>
        <w:rPr>
          <w:lang w:val="fr-FR"/>
        </w:rPr>
        <w:t>’</w:t>
      </w:r>
      <w:r>
        <w:rPr>
          <w:lang w:val="fr-FR"/>
        </w:rPr>
        <w:t>importance internationale tel que défini dans l</w:t>
      </w:r>
      <w:r>
        <w:rPr>
          <w:lang w:val="fr-FR"/>
        </w:rPr>
        <w:t>’</w:t>
      </w:r>
      <w:r>
        <w:rPr>
          <w:lang w:val="fr-FR"/>
        </w:rPr>
        <w:t>Accord européen sur les grandes voies navigables d</w:t>
      </w:r>
      <w:r>
        <w:rPr>
          <w:lang w:val="fr-FR"/>
        </w:rPr>
        <w:t>’</w:t>
      </w:r>
      <w:r>
        <w:rPr>
          <w:lang w:val="fr-FR"/>
        </w:rPr>
        <w:t>importance internationale (AGN) peuvent devenir Parties contractantes à l</w:t>
      </w:r>
      <w:r>
        <w:rPr>
          <w:lang w:val="fr-FR"/>
        </w:rPr>
        <w:t>’</w:t>
      </w:r>
      <w:r>
        <w:rPr>
          <w:lang w:val="fr-FR"/>
        </w:rPr>
        <w:t>ADN.</w:t>
      </w:r>
    </w:p>
    <w:p w14:paraId="5C2C1B3B" w14:textId="77777777" w:rsidR="006424DF" w:rsidRPr="00F17193" w:rsidRDefault="006424DF" w:rsidP="006424DF">
      <w:pPr>
        <w:pStyle w:val="HChG"/>
        <w:rPr>
          <w:lang w:val="fr-FR"/>
        </w:rPr>
      </w:pPr>
      <w:r w:rsidRPr="00F17193">
        <w:rPr>
          <w:lang w:val="fr-FR"/>
        </w:rPr>
        <w:tab/>
      </w:r>
      <w:r w:rsidRPr="00F17193">
        <w:rPr>
          <w:lang w:val="fr-FR"/>
        </w:rPr>
        <w:tab/>
      </w:r>
      <w:r>
        <w:rPr>
          <w:bCs/>
          <w:lang w:val="fr-FR"/>
        </w:rPr>
        <w:t>Proposition de corrections</w:t>
      </w:r>
    </w:p>
    <w:p w14:paraId="231D8B4A" w14:textId="3D72EDBD" w:rsidR="006424DF" w:rsidRDefault="006424DF" w:rsidP="006424DF">
      <w:pPr>
        <w:pStyle w:val="SingleTxtG"/>
        <w:rPr>
          <w:iCs/>
        </w:rPr>
      </w:pPr>
      <w:r>
        <w:rPr>
          <w:lang w:val="fr-FR"/>
        </w:rPr>
        <w:t>6.</w:t>
      </w:r>
      <w:r>
        <w:rPr>
          <w:lang w:val="fr-FR"/>
        </w:rPr>
        <w:tab/>
        <w:t>Par conséquent, le secrétariat propose de corriger les alinéas a) et b) de l</w:t>
      </w:r>
      <w:r>
        <w:rPr>
          <w:lang w:val="fr-FR"/>
        </w:rPr>
        <w:t>’</w:t>
      </w:r>
      <w:r>
        <w:rPr>
          <w:lang w:val="fr-FR"/>
        </w:rPr>
        <w:t>article premier comme suit :</w:t>
      </w:r>
    </w:p>
    <w:p w14:paraId="3F755C17" w14:textId="7F0BE59A" w:rsidR="006424DF" w:rsidRDefault="006424DF" w:rsidP="006424DF">
      <w:pPr>
        <w:pStyle w:val="SingleTxtG"/>
        <w:ind w:firstLine="567"/>
      </w:pPr>
      <w:r>
        <w:rPr>
          <w:lang w:val="fr-FR"/>
        </w:rPr>
        <w:t>« a)</w:t>
      </w:r>
      <w:r>
        <w:rPr>
          <w:lang w:val="fr-FR"/>
        </w:rPr>
        <w:tab/>
      </w:r>
      <w:r>
        <w:rPr>
          <w:b/>
          <w:bCs/>
          <w:lang w:val="fr-FR"/>
        </w:rPr>
        <w:t>Tous les États membres de la CEE</w:t>
      </w:r>
      <w:r>
        <w:rPr>
          <w:lang w:val="fr-FR"/>
        </w:rPr>
        <w:t xml:space="preserve"> participent de plein droit aux travaux du Comité de sécurité de l</w:t>
      </w:r>
      <w:r>
        <w:rPr>
          <w:lang w:val="fr-FR"/>
        </w:rPr>
        <w:t>’</w:t>
      </w:r>
      <w:r>
        <w:rPr>
          <w:lang w:val="fr-FR"/>
        </w:rPr>
        <w:t>ADN</w:t>
      </w:r>
      <w:r>
        <w:rPr>
          <w:lang w:val="fr-FR"/>
        </w:rPr>
        <w:t> ;</w:t>
      </w:r>
    </w:p>
    <w:p w14:paraId="0134D856" w14:textId="7006F61D" w:rsidR="006424DF" w:rsidRDefault="006424DF" w:rsidP="006424DF">
      <w:pPr>
        <w:pStyle w:val="SingleTxtG"/>
        <w:ind w:firstLine="567"/>
        <w:rPr>
          <w:lang w:val="fr-FR"/>
        </w:rPr>
      </w:pPr>
      <w:r>
        <w:rPr>
          <w:lang w:val="fr-FR"/>
        </w:rPr>
        <w:t>b)</w:t>
      </w:r>
      <w:r>
        <w:rPr>
          <w:lang w:val="fr-FR"/>
        </w:rPr>
        <w:tab/>
        <w:t>Les États non membres de la CEE visés au paragraphe 11</w:t>
      </w:r>
      <w:r w:rsidRPr="006424DF">
        <w:rPr>
          <w:sz w:val="18"/>
          <w:szCs w:val="18"/>
          <w:vertAlign w:val="superscript"/>
          <w:lang w:val="fr-FR"/>
        </w:rPr>
        <w:t>1</w:t>
      </w:r>
      <w:r>
        <w:rPr>
          <w:lang w:val="fr-FR"/>
        </w:rPr>
        <w:t xml:space="preserve"> du mandat de la CEE peuvent participer aux travaux du Conseil de sécurité de l</w:t>
      </w:r>
      <w:r>
        <w:rPr>
          <w:lang w:val="fr-FR"/>
        </w:rPr>
        <w:t>’</w:t>
      </w:r>
      <w:r>
        <w:rPr>
          <w:lang w:val="fr-FR"/>
        </w:rPr>
        <w:t>ADN pour toutes les questions les concernant, mais à titre consultatif.</w:t>
      </w:r>
      <w:r w:rsidRPr="006424DF">
        <w:rPr>
          <w:strike/>
          <w:lang w:val="fr-FR"/>
        </w:rPr>
        <w:t xml:space="preserve"> </w:t>
      </w:r>
      <w:r>
        <w:rPr>
          <w:strike/>
          <w:lang w:val="fr-FR"/>
        </w:rPr>
        <w:t>Ces pays peuvent toutefois participer de plein droit aux sessions du Conseil de sécurité de l</w:t>
      </w:r>
      <w:r>
        <w:rPr>
          <w:strike/>
          <w:lang w:val="fr-FR"/>
        </w:rPr>
        <w:t>’</w:t>
      </w:r>
      <w:r>
        <w:rPr>
          <w:strike/>
          <w:lang w:val="fr-FR"/>
        </w:rPr>
        <w:t>ADN consacrées à des questions relatives à un instrument juridique auquel ils sont Parties contractantes.</w:t>
      </w:r>
      <w:r w:rsidRPr="009D64E5">
        <w:rPr>
          <w:lang w:val="fr-FR"/>
        </w:rPr>
        <w:t> »</w:t>
      </w:r>
      <w:r>
        <w:rPr>
          <w:lang w:val="fr-FR"/>
        </w:rPr>
        <w:t>.</w:t>
      </w:r>
    </w:p>
    <w:p w14:paraId="5F749B27" w14:textId="7D795E0D" w:rsidR="006424DF" w:rsidRPr="006424DF" w:rsidRDefault="006424DF" w:rsidP="006424D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424DF" w:rsidRPr="006424DF" w:rsidSect="006424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0739" w14:textId="77777777" w:rsidR="001E1BB7" w:rsidRDefault="001E1BB7" w:rsidP="00F95C08">
      <w:pPr>
        <w:spacing w:line="240" w:lineRule="auto"/>
      </w:pPr>
    </w:p>
  </w:endnote>
  <w:endnote w:type="continuationSeparator" w:id="0">
    <w:p w14:paraId="7777607E" w14:textId="77777777" w:rsidR="001E1BB7" w:rsidRPr="00AC3823" w:rsidRDefault="001E1BB7" w:rsidP="00AC3823">
      <w:pPr>
        <w:pStyle w:val="Pieddepage"/>
      </w:pPr>
    </w:p>
  </w:endnote>
  <w:endnote w:type="continuationNotice" w:id="1">
    <w:p w14:paraId="3E57761F" w14:textId="77777777" w:rsidR="001E1BB7" w:rsidRDefault="001E1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A76F" w14:textId="482069E3" w:rsidR="006424DF" w:rsidRPr="006424DF" w:rsidRDefault="006424DF" w:rsidP="006424DF">
    <w:pPr>
      <w:pStyle w:val="Pieddepage"/>
      <w:tabs>
        <w:tab w:val="right" w:pos="9638"/>
      </w:tabs>
    </w:pPr>
    <w:r w:rsidRPr="006424DF">
      <w:rPr>
        <w:b/>
        <w:sz w:val="18"/>
      </w:rPr>
      <w:fldChar w:fldCharType="begin"/>
    </w:r>
    <w:r w:rsidRPr="006424DF">
      <w:rPr>
        <w:b/>
        <w:sz w:val="18"/>
      </w:rPr>
      <w:instrText xml:space="preserve"> PAGE  \* MERGEFORMAT </w:instrText>
    </w:r>
    <w:r w:rsidRPr="006424DF">
      <w:rPr>
        <w:b/>
        <w:sz w:val="18"/>
      </w:rPr>
      <w:fldChar w:fldCharType="separate"/>
    </w:r>
    <w:r w:rsidRPr="006424DF">
      <w:rPr>
        <w:b/>
        <w:noProof/>
        <w:sz w:val="18"/>
      </w:rPr>
      <w:t>2</w:t>
    </w:r>
    <w:r w:rsidRPr="006424DF">
      <w:rPr>
        <w:b/>
        <w:sz w:val="18"/>
      </w:rPr>
      <w:fldChar w:fldCharType="end"/>
    </w:r>
    <w:r>
      <w:rPr>
        <w:b/>
        <w:sz w:val="18"/>
      </w:rPr>
      <w:tab/>
    </w:r>
    <w:r>
      <w:t>GE.22-07226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66B3" w14:textId="795D7741" w:rsidR="006424DF" w:rsidRPr="006424DF" w:rsidRDefault="006424DF" w:rsidP="006424DF">
    <w:pPr>
      <w:pStyle w:val="Pieddepage"/>
      <w:tabs>
        <w:tab w:val="right" w:pos="9638"/>
      </w:tabs>
      <w:rPr>
        <w:b/>
        <w:sz w:val="18"/>
      </w:rPr>
    </w:pPr>
    <w:r>
      <w:t>GE.22-07226</w:t>
    </w:r>
    <w:r>
      <w:tab/>
    </w:r>
    <w:r w:rsidRPr="006424DF">
      <w:rPr>
        <w:b/>
        <w:sz w:val="18"/>
      </w:rPr>
      <w:fldChar w:fldCharType="begin"/>
    </w:r>
    <w:r w:rsidRPr="006424DF">
      <w:rPr>
        <w:b/>
        <w:sz w:val="18"/>
      </w:rPr>
      <w:instrText xml:space="preserve"> PAGE  \* MERGEFORMAT </w:instrText>
    </w:r>
    <w:r w:rsidRPr="006424DF">
      <w:rPr>
        <w:b/>
        <w:sz w:val="18"/>
      </w:rPr>
      <w:fldChar w:fldCharType="separate"/>
    </w:r>
    <w:r w:rsidRPr="006424DF">
      <w:rPr>
        <w:b/>
        <w:noProof/>
        <w:sz w:val="18"/>
      </w:rPr>
      <w:t>3</w:t>
    </w:r>
    <w:r w:rsidRPr="006424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A56C" w14:textId="36B78E27" w:rsidR="007F20FA" w:rsidRPr="006424DF" w:rsidRDefault="006424DF" w:rsidP="006424D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DE48DF" wp14:editId="0D0443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22-07226  (F)</w:t>
    </w:r>
    <w:r>
      <w:rPr>
        <w:noProof/>
        <w:sz w:val="20"/>
      </w:rPr>
      <w:drawing>
        <wp:anchor distT="0" distB="0" distL="114300" distR="114300" simplePos="0" relativeHeight="251660288" behindDoc="0" locked="0" layoutInCell="1" allowOverlap="1" wp14:anchorId="38EB3E7F" wp14:editId="2A7F6B1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290622    290622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56AB" w14:textId="77777777" w:rsidR="001E1BB7" w:rsidRPr="00AC3823" w:rsidRDefault="001E1BB7" w:rsidP="00AC3823">
      <w:pPr>
        <w:pStyle w:val="Pieddepage"/>
        <w:tabs>
          <w:tab w:val="right" w:pos="2155"/>
        </w:tabs>
        <w:spacing w:after="80" w:line="240" w:lineRule="atLeast"/>
        <w:ind w:left="680"/>
        <w:rPr>
          <w:u w:val="single"/>
        </w:rPr>
      </w:pPr>
      <w:r>
        <w:rPr>
          <w:u w:val="single"/>
        </w:rPr>
        <w:tab/>
      </w:r>
    </w:p>
  </w:footnote>
  <w:footnote w:type="continuationSeparator" w:id="0">
    <w:p w14:paraId="0DBC93E0" w14:textId="77777777" w:rsidR="001E1BB7" w:rsidRPr="00AC3823" w:rsidRDefault="001E1BB7" w:rsidP="00AC3823">
      <w:pPr>
        <w:pStyle w:val="Pieddepage"/>
        <w:tabs>
          <w:tab w:val="right" w:pos="2155"/>
        </w:tabs>
        <w:spacing w:after="80" w:line="240" w:lineRule="atLeast"/>
        <w:ind w:left="680"/>
        <w:rPr>
          <w:u w:val="single"/>
        </w:rPr>
      </w:pPr>
      <w:r>
        <w:rPr>
          <w:u w:val="single"/>
        </w:rPr>
        <w:tab/>
      </w:r>
    </w:p>
  </w:footnote>
  <w:footnote w:type="continuationNotice" w:id="1">
    <w:p w14:paraId="05EA300C" w14:textId="77777777" w:rsidR="001E1BB7" w:rsidRPr="00AC3823" w:rsidRDefault="001E1BB7">
      <w:pPr>
        <w:spacing w:line="240" w:lineRule="auto"/>
        <w:rPr>
          <w:sz w:val="2"/>
          <w:szCs w:val="2"/>
        </w:rPr>
      </w:pPr>
    </w:p>
  </w:footnote>
  <w:footnote w:id="2">
    <w:p w14:paraId="3E4537CE" w14:textId="29155770" w:rsidR="006424DF" w:rsidRPr="006424DF" w:rsidRDefault="006424DF">
      <w:pPr>
        <w:pStyle w:val="Notedebasdepage"/>
      </w:pPr>
      <w:r>
        <w:rPr>
          <w:rStyle w:val="Appelnotedebasdep"/>
        </w:rPr>
        <w:tab/>
      </w:r>
      <w:r w:rsidRPr="006424DF">
        <w:rPr>
          <w:rStyle w:val="Appelnotedebasdep"/>
          <w:sz w:val="20"/>
          <w:vertAlign w:val="baseline"/>
        </w:rPr>
        <w:t>*</w:t>
      </w:r>
      <w:r>
        <w:rPr>
          <w:rStyle w:val="Appelnotedebasdep"/>
          <w:sz w:val="20"/>
          <w:vertAlign w:val="baseline"/>
        </w:rPr>
        <w:tab/>
      </w:r>
      <w:r w:rsidRPr="002818D0">
        <w:t>Diffusé</w:t>
      </w:r>
      <w:r>
        <w:t>e</w:t>
      </w:r>
      <w:r w:rsidRPr="002818D0">
        <w:t xml:space="preserve"> en allemand par la Commission centrale pour la navigation du Rhin sous la cote</w:t>
      </w:r>
      <w:r>
        <w:t xml:space="preserve"> CCNR</w:t>
      </w:r>
      <w:r w:rsidR="00892EDF">
        <w:noBreakHyphen/>
      </w:r>
      <w:r w:rsidRPr="007F51EC">
        <w:t>ZKR/ADN/WP.15/AC.2/2022/24</w:t>
      </w:r>
      <w:r>
        <w:t>.</w:t>
      </w:r>
    </w:p>
  </w:footnote>
  <w:footnote w:id="3">
    <w:p w14:paraId="235AA5F2" w14:textId="486BC55F" w:rsidR="006424DF" w:rsidRPr="006424DF" w:rsidRDefault="006424DF">
      <w:pPr>
        <w:pStyle w:val="Notedebasdepage"/>
      </w:pPr>
      <w:r>
        <w:rPr>
          <w:rStyle w:val="Appelnotedebasdep"/>
        </w:rPr>
        <w:tab/>
      </w:r>
      <w:r w:rsidRPr="006424DF">
        <w:rPr>
          <w:rStyle w:val="Appelnotedebasdep"/>
          <w:sz w:val="20"/>
          <w:vertAlign w:val="baseline"/>
        </w:rPr>
        <w:t>**</w:t>
      </w:r>
      <w:r>
        <w:rPr>
          <w:rStyle w:val="Appelnotedebasdep"/>
          <w:sz w:val="20"/>
          <w:vertAlign w:val="baseline"/>
        </w:rPr>
        <w:tab/>
      </w:r>
      <w:r>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5C9" w14:textId="67DAB0A9" w:rsidR="006424DF" w:rsidRPr="006424DF" w:rsidRDefault="006424DF">
    <w:pPr>
      <w:pStyle w:val="En-tte"/>
    </w:pPr>
    <w:fldSimple w:instr=" TITLE  \* MERGEFORMAT ">
      <w:r>
        <w:t>ECE/TRANS/WP.15/AC.2/2022/24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FC24" w14:textId="6B848846" w:rsidR="006424DF" w:rsidRPr="006424DF" w:rsidRDefault="006424DF" w:rsidP="006424DF">
    <w:pPr>
      <w:pStyle w:val="En-tte"/>
      <w:jc w:val="right"/>
    </w:pPr>
    <w:fldSimple w:instr=" TITLE  \* MERGEFORMAT ">
      <w:r>
        <w:t>ECE/TRANS/WP.15/AC.2/2022/24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B7"/>
    <w:rsid w:val="00017F94"/>
    <w:rsid w:val="00023842"/>
    <w:rsid w:val="000334F9"/>
    <w:rsid w:val="00045FEB"/>
    <w:rsid w:val="0007796D"/>
    <w:rsid w:val="000B7790"/>
    <w:rsid w:val="00111F2F"/>
    <w:rsid w:val="0014365E"/>
    <w:rsid w:val="00143C66"/>
    <w:rsid w:val="00176178"/>
    <w:rsid w:val="001E1BB7"/>
    <w:rsid w:val="001F525A"/>
    <w:rsid w:val="00201148"/>
    <w:rsid w:val="00223272"/>
    <w:rsid w:val="0024779E"/>
    <w:rsid w:val="00257168"/>
    <w:rsid w:val="002744B8"/>
    <w:rsid w:val="002832AC"/>
    <w:rsid w:val="002D7C93"/>
    <w:rsid w:val="00305801"/>
    <w:rsid w:val="003916DE"/>
    <w:rsid w:val="00397064"/>
    <w:rsid w:val="00421996"/>
    <w:rsid w:val="00441C3B"/>
    <w:rsid w:val="00446FE5"/>
    <w:rsid w:val="00452396"/>
    <w:rsid w:val="00477EB2"/>
    <w:rsid w:val="004837D8"/>
    <w:rsid w:val="004E2EED"/>
    <w:rsid w:val="004E468C"/>
    <w:rsid w:val="005505B7"/>
    <w:rsid w:val="00573BE5"/>
    <w:rsid w:val="00586ED3"/>
    <w:rsid w:val="00596AA9"/>
    <w:rsid w:val="006424DF"/>
    <w:rsid w:val="0071601D"/>
    <w:rsid w:val="007A62E6"/>
    <w:rsid w:val="007F20FA"/>
    <w:rsid w:val="0080684C"/>
    <w:rsid w:val="00871C75"/>
    <w:rsid w:val="008776DC"/>
    <w:rsid w:val="00892EDF"/>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374E5"/>
  <w15:docId w15:val="{1FF740C7-B7C7-45FC-9C91-371690A8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6424D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6424D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225D8-28C9-4052-9F7B-6C3AE67399C4}"/>
</file>

<file path=customXml/itemProps2.xml><?xml version="1.0" encoding="utf-8"?>
<ds:datastoreItem xmlns:ds="http://schemas.openxmlformats.org/officeDocument/2006/customXml" ds:itemID="{12E113F6-15FD-485F-9857-6103148DB48A}"/>
</file>

<file path=docProps/app.xml><?xml version="1.0" encoding="utf-8"?>
<Properties xmlns="http://schemas.openxmlformats.org/officeDocument/2006/extended-properties" xmlns:vt="http://schemas.openxmlformats.org/officeDocument/2006/docPropsVTypes">
  <Template>ECE_TRANS.dotm</Template>
  <TotalTime>4</TotalTime>
  <Pages>2</Pages>
  <Words>453</Words>
  <Characters>3177</Characters>
  <Application>Microsoft Office Word</Application>
  <DocSecurity>0</DocSecurity>
  <Lines>264</Lines>
  <Paragraphs>145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ECE/TRANS/WP.15/AC.2/2022/24</vt:lpstr>
      <vt:lpstr>    Règlement intérieur du Comité de sécurité de l’ADN, proposition de corrections</vt:lpstr>
      <vt:lpstr>        Note du secrétariat*, **</vt:lpstr>
      <vt:lpstr>    Introduction</vt:lpstr>
      <vt:lpstr>    Proposition de corrections</vt:lpstr>
    </vt:vector>
  </TitlesOfParts>
  <Company>DCM</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ECE/TRANS/WP.15/AC.2/2022/24</dc:title>
  <dc:subject/>
  <dc:creator>Corinne ROBERT</dc:creator>
  <cp:keywords/>
  <cp:lastModifiedBy>Corinne Robert</cp:lastModifiedBy>
  <cp:revision>2</cp:revision>
  <cp:lastPrinted>2014-05-14T10:59:00Z</cp:lastPrinted>
  <dcterms:created xsi:type="dcterms:W3CDTF">2022-06-29T09:39:00Z</dcterms:created>
  <dcterms:modified xsi:type="dcterms:W3CDTF">2022-06-29T09:39:00Z</dcterms:modified>
</cp:coreProperties>
</file>