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BFF89EE" w14:textId="77777777" w:rsidTr="00B20551">
        <w:trPr>
          <w:cantSplit/>
          <w:trHeight w:hRule="exact" w:val="851"/>
        </w:trPr>
        <w:tc>
          <w:tcPr>
            <w:tcW w:w="1276" w:type="dxa"/>
            <w:tcBorders>
              <w:bottom w:val="single" w:sz="4" w:space="0" w:color="auto"/>
            </w:tcBorders>
            <w:vAlign w:val="bottom"/>
          </w:tcPr>
          <w:p w14:paraId="19BE402C" w14:textId="77777777" w:rsidR="009E6CB7" w:rsidRDefault="009E6CB7" w:rsidP="00B20551">
            <w:pPr>
              <w:spacing w:after="80"/>
            </w:pPr>
          </w:p>
        </w:tc>
        <w:tc>
          <w:tcPr>
            <w:tcW w:w="2268" w:type="dxa"/>
            <w:tcBorders>
              <w:bottom w:val="single" w:sz="4" w:space="0" w:color="auto"/>
            </w:tcBorders>
            <w:vAlign w:val="bottom"/>
          </w:tcPr>
          <w:p w14:paraId="32B08E9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5BBA1C" w14:textId="469E831F" w:rsidR="009E6CB7" w:rsidRPr="00D47EEA" w:rsidRDefault="00051FB1" w:rsidP="00051FB1">
            <w:pPr>
              <w:jc w:val="right"/>
            </w:pPr>
            <w:r w:rsidRPr="00051FB1">
              <w:rPr>
                <w:sz w:val="40"/>
              </w:rPr>
              <w:t>ECE</w:t>
            </w:r>
            <w:r>
              <w:t>/TRANS/WP.15/AC.2/2022/45</w:t>
            </w:r>
          </w:p>
        </w:tc>
      </w:tr>
      <w:tr w:rsidR="009E6CB7" w14:paraId="1AA2E10A" w14:textId="77777777" w:rsidTr="00B20551">
        <w:trPr>
          <w:cantSplit/>
          <w:trHeight w:hRule="exact" w:val="2835"/>
        </w:trPr>
        <w:tc>
          <w:tcPr>
            <w:tcW w:w="1276" w:type="dxa"/>
            <w:tcBorders>
              <w:top w:val="single" w:sz="4" w:space="0" w:color="auto"/>
              <w:bottom w:val="single" w:sz="12" w:space="0" w:color="auto"/>
            </w:tcBorders>
          </w:tcPr>
          <w:p w14:paraId="455B4D6C" w14:textId="77777777" w:rsidR="009E6CB7" w:rsidRDefault="00686A48" w:rsidP="00B20551">
            <w:pPr>
              <w:spacing w:before="120"/>
            </w:pPr>
            <w:r>
              <w:rPr>
                <w:noProof/>
                <w:lang w:val="fr-CH" w:eastAsia="fr-CH"/>
              </w:rPr>
              <w:drawing>
                <wp:inline distT="0" distB="0" distL="0" distR="0" wp14:anchorId="108E8F27" wp14:editId="48167A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B5F9A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7030A41" w14:textId="77777777" w:rsidR="009E6CB7" w:rsidRDefault="00051FB1" w:rsidP="00051FB1">
            <w:pPr>
              <w:spacing w:before="240" w:line="240" w:lineRule="exact"/>
            </w:pPr>
            <w:r>
              <w:t>Distr.: General</w:t>
            </w:r>
          </w:p>
          <w:p w14:paraId="069C2C56" w14:textId="6E1A5DBE" w:rsidR="00051FB1" w:rsidRDefault="001621CD" w:rsidP="00051FB1">
            <w:pPr>
              <w:spacing w:line="240" w:lineRule="exact"/>
            </w:pPr>
            <w:r>
              <w:t>9</w:t>
            </w:r>
            <w:r w:rsidR="00051FB1">
              <w:t xml:space="preserve"> June 2022</w:t>
            </w:r>
          </w:p>
          <w:p w14:paraId="11DDC27E" w14:textId="77777777" w:rsidR="00051FB1" w:rsidRDefault="00051FB1" w:rsidP="00051FB1">
            <w:pPr>
              <w:spacing w:line="240" w:lineRule="exact"/>
            </w:pPr>
          </w:p>
          <w:p w14:paraId="12387310" w14:textId="037B0F2E" w:rsidR="00051FB1" w:rsidRDefault="00051FB1" w:rsidP="00051FB1">
            <w:pPr>
              <w:spacing w:line="240" w:lineRule="exact"/>
            </w:pPr>
            <w:r>
              <w:t>Original: English</w:t>
            </w:r>
          </w:p>
        </w:tc>
      </w:tr>
    </w:tbl>
    <w:p w14:paraId="07770D7D" w14:textId="7B27A26B" w:rsidR="00891A4B" w:rsidRDefault="00891A4B" w:rsidP="00051FB1">
      <w:pPr>
        <w:spacing w:before="120"/>
        <w:rPr>
          <w:b/>
          <w:sz w:val="28"/>
          <w:szCs w:val="28"/>
        </w:rPr>
      </w:pPr>
      <w:r w:rsidRPr="00AB134D">
        <w:rPr>
          <w:b/>
          <w:sz w:val="28"/>
          <w:szCs w:val="28"/>
        </w:rPr>
        <w:t>Economic Commission for Europe</w:t>
      </w:r>
    </w:p>
    <w:p w14:paraId="1448BD12" w14:textId="77777777" w:rsidR="00051FB1" w:rsidRDefault="00051FB1" w:rsidP="00051FB1">
      <w:pPr>
        <w:spacing w:before="120"/>
        <w:rPr>
          <w:sz w:val="28"/>
          <w:szCs w:val="28"/>
        </w:rPr>
      </w:pPr>
      <w:r>
        <w:rPr>
          <w:sz w:val="28"/>
          <w:szCs w:val="28"/>
        </w:rPr>
        <w:t>Inland Transport Committee</w:t>
      </w:r>
    </w:p>
    <w:p w14:paraId="458A0CD8" w14:textId="77777777" w:rsidR="00051FB1" w:rsidRDefault="00051FB1" w:rsidP="00051FB1">
      <w:pPr>
        <w:spacing w:before="120" w:after="120"/>
        <w:rPr>
          <w:b/>
          <w:sz w:val="24"/>
          <w:szCs w:val="24"/>
        </w:rPr>
      </w:pPr>
      <w:r w:rsidRPr="003C69AB">
        <w:rPr>
          <w:b/>
          <w:sz w:val="24"/>
          <w:szCs w:val="24"/>
        </w:rPr>
        <w:t>Working Party on the Transport of Dangerous Goods</w:t>
      </w:r>
    </w:p>
    <w:p w14:paraId="5C1B81E0" w14:textId="77777777" w:rsidR="00051FB1" w:rsidRPr="003C69AB" w:rsidRDefault="00051FB1" w:rsidP="00051FB1">
      <w:pPr>
        <w:spacing w:after="120"/>
        <w:rPr>
          <w:b/>
          <w:bCs/>
        </w:rPr>
      </w:pPr>
      <w:r w:rsidRPr="003C69AB">
        <w:rPr>
          <w:b/>
          <w:bCs/>
        </w:rPr>
        <w:t>Joint Meeting of Experts on the Regulations annexed to the</w:t>
      </w:r>
      <w:r w:rsidRPr="003C69AB">
        <w:rPr>
          <w:b/>
          <w:bCs/>
        </w:rPr>
        <w:br/>
        <w:t>European Agreement concerning the International Carriage</w:t>
      </w:r>
      <w:r w:rsidRPr="003C69AB">
        <w:rPr>
          <w:b/>
          <w:bCs/>
        </w:rPr>
        <w:br/>
        <w:t>of Dangerous Goods by Inland Waterways (ADN)</w:t>
      </w:r>
      <w:r w:rsidRPr="003C69AB">
        <w:rPr>
          <w:b/>
          <w:bCs/>
        </w:rPr>
        <w:br/>
        <w:t>(ADN Safety Committee)</w:t>
      </w:r>
    </w:p>
    <w:p w14:paraId="26524C30" w14:textId="77777777" w:rsidR="00051FB1" w:rsidRPr="003C69AB" w:rsidRDefault="00051FB1" w:rsidP="00051FB1">
      <w:pPr>
        <w:rPr>
          <w:b/>
          <w:bCs/>
        </w:rPr>
      </w:pPr>
      <w:r>
        <w:rPr>
          <w:b/>
          <w:bCs/>
        </w:rPr>
        <w:t>Fortieth</w:t>
      </w:r>
      <w:r w:rsidRPr="003C69AB">
        <w:rPr>
          <w:b/>
          <w:bCs/>
        </w:rPr>
        <w:t xml:space="preserve"> session</w:t>
      </w:r>
    </w:p>
    <w:p w14:paraId="3E4190CC" w14:textId="77777777" w:rsidR="00051FB1" w:rsidRPr="00DB4902" w:rsidRDefault="00051FB1" w:rsidP="00051FB1">
      <w:r w:rsidRPr="00DB4902">
        <w:t xml:space="preserve">Geneva, </w:t>
      </w:r>
      <w:r>
        <w:t>22</w:t>
      </w:r>
      <w:r w:rsidRPr="00DB4902">
        <w:t>–</w:t>
      </w:r>
      <w:r>
        <w:t>26</w:t>
      </w:r>
      <w:r w:rsidRPr="00DB4902">
        <w:t xml:space="preserve"> </w:t>
      </w:r>
      <w:r>
        <w:t>August</w:t>
      </w:r>
      <w:r w:rsidRPr="00DB4902">
        <w:t xml:space="preserve"> 202</w:t>
      </w:r>
      <w:r>
        <w:t>2</w:t>
      </w:r>
    </w:p>
    <w:p w14:paraId="745CC742" w14:textId="77777777" w:rsidR="00051FB1" w:rsidRPr="00DB4902" w:rsidRDefault="00051FB1" w:rsidP="00051FB1">
      <w:r w:rsidRPr="00DB4902">
        <w:t xml:space="preserve">Item </w:t>
      </w:r>
      <w:r>
        <w:t>4</w:t>
      </w:r>
      <w:r w:rsidRPr="00DB4902">
        <w:t xml:space="preserve"> (b) of the provisional agenda</w:t>
      </w:r>
    </w:p>
    <w:p w14:paraId="2655376C" w14:textId="77777777" w:rsidR="00051FB1" w:rsidRPr="003C69AB" w:rsidRDefault="00051FB1" w:rsidP="00051FB1">
      <w:pPr>
        <w:rPr>
          <w:b/>
          <w:bCs/>
        </w:rPr>
      </w:pPr>
      <w:r w:rsidRPr="003C69AB">
        <w:rPr>
          <w:b/>
          <w:bCs/>
        </w:rPr>
        <w:t>Proposals for amendments to the Regulations annexed to ADN:</w:t>
      </w:r>
    </w:p>
    <w:p w14:paraId="2E3BFB3C" w14:textId="4D1F2BC5" w:rsidR="00051FB1" w:rsidRPr="003C69AB" w:rsidRDefault="00DD73F3" w:rsidP="00051FB1">
      <w:pPr>
        <w:rPr>
          <w:b/>
          <w:bCs/>
        </w:rPr>
      </w:pPr>
      <w:r>
        <w:rPr>
          <w:b/>
          <w:bCs/>
        </w:rPr>
        <w:t>o</w:t>
      </w:r>
      <w:r w:rsidR="00051FB1" w:rsidRPr="003C69AB">
        <w:rPr>
          <w:b/>
          <w:bCs/>
        </w:rPr>
        <w:t>ther proposals</w:t>
      </w:r>
    </w:p>
    <w:p w14:paraId="69E4DD72" w14:textId="77777777" w:rsidR="00051FB1" w:rsidRPr="00DB4902" w:rsidRDefault="00051FB1" w:rsidP="00051FB1">
      <w:pPr>
        <w:pStyle w:val="HChG"/>
      </w:pPr>
      <w:r w:rsidRPr="00DB4902">
        <w:tab/>
      </w:r>
      <w:r w:rsidRPr="00DB4902">
        <w:tab/>
      </w:r>
      <w:bookmarkStart w:id="0" w:name="_Hlk53046188"/>
      <w:bookmarkEnd w:id="0"/>
      <w:r>
        <w:t>Flame arresters for degassing</w:t>
      </w:r>
    </w:p>
    <w:p w14:paraId="0C105448" w14:textId="31DC4315" w:rsidR="00051FB1" w:rsidRDefault="00051FB1" w:rsidP="00051FB1">
      <w:pPr>
        <w:pStyle w:val="H1G"/>
        <w:rPr>
          <w:sz w:val="20"/>
        </w:rPr>
      </w:pPr>
      <w:r w:rsidRPr="00DB4902">
        <w:tab/>
      </w:r>
      <w:r w:rsidRPr="00DB4902">
        <w:tab/>
        <w:t xml:space="preserve">Transmitted by the Government of </w:t>
      </w:r>
      <w:r>
        <w:t>the Netherlands</w:t>
      </w:r>
      <w:r w:rsidR="00476084" w:rsidRPr="00DF774E">
        <w:rPr>
          <w:rStyle w:val="FootnoteReference"/>
          <w:sz w:val="20"/>
          <w:vertAlign w:val="baseline"/>
        </w:rPr>
        <w:footnoteReference w:customMarkFollows="1" w:id="2"/>
        <w:t>*</w:t>
      </w:r>
      <w:r w:rsidR="00BA1755" w:rsidRPr="00DF774E">
        <w:rPr>
          <w:sz w:val="20"/>
          <w:vertAlign w:val="superscript"/>
        </w:rPr>
        <w:t>,</w:t>
      </w:r>
      <w:r w:rsidR="00BA1755" w:rsidRPr="00DF774E">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502C3" w14:paraId="39805545" w14:textId="77777777" w:rsidTr="00C40B65">
        <w:trPr>
          <w:jc w:val="center"/>
        </w:trPr>
        <w:tc>
          <w:tcPr>
            <w:tcW w:w="9629" w:type="dxa"/>
            <w:shd w:val="clear" w:color="auto" w:fill="auto"/>
          </w:tcPr>
          <w:p w14:paraId="5313CBDA" w14:textId="77777777" w:rsidR="001502C3" w:rsidRPr="00C6263E" w:rsidRDefault="001502C3" w:rsidP="00C40B65">
            <w:pPr>
              <w:spacing w:before="240" w:after="120"/>
              <w:ind w:left="255"/>
              <w:rPr>
                <w:i/>
                <w:sz w:val="24"/>
              </w:rPr>
            </w:pPr>
            <w:r w:rsidRPr="00C6263E">
              <w:rPr>
                <w:i/>
                <w:sz w:val="24"/>
              </w:rPr>
              <w:t>Summary</w:t>
            </w:r>
          </w:p>
        </w:tc>
      </w:tr>
      <w:tr w:rsidR="001502C3" w14:paraId="5E0FA9D1" w14:textId="77777777" w:rsidTr="00C40B65">
        <w:trPr>
          <w:jc w:val="center"/>
        </w:trPr>
        <w:tc>
          <w:tcPr>
            <w:tcW w:w="9629" w:type="dxa"/>
            <w:shd w:val="clear" w:color="auto" w:fill="auto"/>
          </w:tcPr>
          <w:p w14:paraId="0B540133" w14:textId="77777777" w:rsidR="001502C3" w:rsidRPr="00231933" w:rsidRDefault="001502C3" w:rsidP="00C40B65">
            <w:pPr>
              <w:tabs>
                <w:tab w:val="left" w:pos="284"/>
              </w:tabs>
              <w:spacing w:before="120"/>
              <w:ind w:left="2835" w:right="139" w:hanging="2835"/>
              <w:rPr>
                <w:bCs/>
              </w:rPr>
            </w:pPr>
            <w:r w:rsidRPr="00434FEC">
              <w:rPr>
                <w:b/>
              </w:rPr>
              <w:tab/>
              <w:t>Executive summary:</w:t>
            </w:r>
            <w:r w:rsidRPr="00434FEC">
              <w:rPr>
                <w:b/>
              </w:rPr>
              <w:tab/>
            </w:r>
            <w:r w:rsidRPr="00231933">
              <w:rPr>
                <w:bCs/>
              </w:rPr>
              <w:t>None</w:t>
            </w:r>
          </w:p>
          <w:p w14:paraId="30BEBFCB" w14:textId="77777777" w:rsidR="001502C3" w:rsidRPr="00231933" w:rsidRDefault="001502C3" w:rsidP="00C40B65">
            <w:pPr>
              <w:tabs>
                <w:tab w:val="left" w:pos="284"/>
              </w:tabs>
              <w:spacing w:before="120"/>
              <w:ind w:left="2835" w:right="139" w:hanging="2835"/>
              <w:rPr>
                <w:bCs/>
              </w:rPr>
            </w:pPr>
            <w:r>
              <w:rPr>
                <w:b/>
              </w:rPr>
              <w:tab/>
            </w:r>
            <w:r w:rsidRPr="00434FEC">
              <w:rPr>
                <w:b/>
              </w:rPr>
              <w:t>Action to be taken</w:t>
            </w:r>
            <w:r w:rsidRPr="00124693">
              <w:rPr>
                <w:b/>
              </w:rPr>
              <w:t>:</w:t>
            </w:r>
            <w:r w:rsidRPr="00434FEC">
              <w:rPr>
                <w:b/>
              </w:rPr>
              <w:tab/>
            </w:r>
            <w:r w:rsidRPr="00231933">
              <w:rPr>
                <w:bCs/>
              </w:rPr>
              <w:t>None</w:t>
            </w:r>
          </w:p>
          <w:p w14:paraId="447DBD2F" w14:textId="472CDC76" w:rsidR="001502C3" w:rsidRPr="00EC305C" w:rsidRDefault="001502C3" w:rsidP="001502C3">
            <w:pPr>
              <w:tabs>
                <w:tab w:val="left" w:pos="284"/>
              </w:tabs>
              <w:spacing w:before="120"/>
              <w:ind w:left="2835" w:right="139" w:hanging="2835"/>
            </w:pPr>
            <w:r>
              <w:rPr>
                <w:b/>
                <w:iCs/>
              </w:rPr>
              <w:tab/>
            </w:r>
            <w:r w:rsidRPr="00434FEC">
              <w:rPr>
                <w:b/>
              </w:rPr>
              <w:t>Related</w:t>
            </w:r>
            <w:r w:rsidRPr="00124693">
              <w:rPr>
                <w:b/>
                <w:iCs/>
              </w:rPr>
              <w:t xml:space="preserve"> </w:t>
            </w:r>
            <w:r w:rsidRPr="0037022E">
              <w:rPr>
                <w:b/>
              </w:rPr>
              <w:t>do</w:t>
            </w:r>
            <w:r>
              <w:rPr>
                <w:b/>
              </w:rPr>
              <w:t>c</w:t>
            </w:r>
            <w:r w:rsidRPr="0037022E">
              <w:rPr>
                <w:b/>
              </w:rPr>
              <w:t>uments</w:t>
            </w:r>
            <w:r w:rsidRPr="00124693">
              <w:rPr>
                <w:bCs/>
              </w:rPr>
              <w:t>:</w:t>
            </w:r>
            <w:r w:rsidRPr="00124693">
              <w:tab/>
            </w:r>
            <w:r>
              <w:t>Informal document INF.14 of the thirty-ninth session of the ADN Safety Committee</w:t>
            </w:r>
          </w:p>
          <w:p w14:paraId="7F8CF7E9" w14:textId="26CF7CD5" w:rsidR="001502C3" w:rsidRDefault="001502C3" w:rsidP="001502C3">
            <w:pPr>
              <w:tabs>
                <w:tab w:val="left" w:pos="284"/>
              </w:tabs>
              <w:spacing w:before="120"/>
              <w:ind w:left="2835" w:right="139" w:hanging="2835"/>
            </w:pPr>
          </w:p>
        </w:tc>
      </w:tr>
    </w:tbl>
    <w:p w14:paraId="25BCBB2F" w14:textId="77777777" w:rsidR="001C437F" w:rsidRPr="001C437F" w:rsidRDefault="001C437F" w:rsidP="001C437F"/>
    <w:p w14:paraId="798148B3" w14:textId="77777777" w:rsidR="00051FB1" w:rsidRPr="00DB4902" w:rsidRDefault="00051FB1" w:rsidP="00051FB1">
      <w:pPr>
        <w:pStyle w:val="HChG"/>
      </w:pPr>
      <w:r w:rsidRPr="00DB4902">
        <w:tab/>
      </w:r>
      <w:r w:rsidRPr="00DB4902">
        <w:tab/>
        <w:t>Introduction</w:t>
      </w:r>
    </w:p>
    <w:p w14:paraId="6FCF06C4" w14:textId="539FEF7E" w:rsidR="00051FB1" w:rsidRPr="00051FB1" w:rsidRDefault="00051FB1" w:rsidP="00051FB1">
      <w:pPr>
        <w:pStyle w:val="SingleTxtG"/>
      </w:pPr>
      <w:r>
        <w:t>1.</w:t>
      </w:r>
      <w:r>
        <w:tab/>
      </w:r>
      <w:r w:rsidRPr="00051FB1">
        <w:t xml:space="preserve">During the thirty-ninth session of the ADN Safety Committee the Dutch delegation noted a discrepancy between the requirements of ADN 7.2.3.7.1.3 for degassing to the atmosphere and the equipment of current vessels. ADN 7.2.3.7.1.3 specifies that during degassing </w:t>
      </w:r>
      <w:r w:rsidR="00AD76F9">
        <w:t xml:space="preserve">operation </w:t>
      </w:r>
      <w:r w:rsidRPr="00051FB1">
        <w:t>the gases should be led out of the tank through a flame arrester capable of withstanding steady burning</w:t>
      </w:r>
      <w:r w:rsidR="00030690">
        <w:t>.</w:t>
      </w:r>
      <w:r w:rsidRPr="00051FB1">
        <w:t xml:space="preserve"> </w:t>
      </w:r>
      <w:r w:rsidR="00030690">
        <w:t>H</w:t>
      </w:r>
      <w:r w:rsidR="00030690" w:rsidRPr="00051FB1">
        <w:t>owever,</w:t>
      </w:r>
      <w:r w:rsidRPr="00051FB1">
        <w:t xml:space="preserve"> most vessels lead the gases out of the tank through the opening for venting piping, which is equipped with a flame arrester capable of withstanding detonations and deflagrations.</w:t>
      </w:r>
    </w:p>
    <w:p w14:paraId="74438443" w14:textId="1B9F8157" w:rsidR="00051FB1" w:rsidRPr="00051FB1" w:rsidRDefault="00051FB1" w:rsidP="00051FB1">
      <w:pPr>
        <w:pStyle w:val="SingleTxtG"/>
      </w:pPr>
      <w:r>
        <w:lastRenderedPageBreak/>
        <w:t>2.</w:t>
      </w:r>
      <w:r>
        <w:tab/>
      </w:r>
      <w:r w:rsidRPr="00051FB1">
        <w:t>Since in the Netherlands, no incidents involving any kind of steady burning during a degassing operation are known, the Dutch delegation invited the members of the Safety Committee to share any knowledge concerning incidents during degassing. No such incidents were reported to the Dutch delegation.</w:t>
      </w:r>
    </w:p>
    <w:p w14:paraId="5D35F04E" w14:textId="4A271037" w:rsidR="00051FB1" w:rsidRPr="00051FB1" w:rsidRDefault="00051FB1" w:rsidP="00051FB1">
      <w:pPr>
        <w:pStyle w:val="SingleTxtG"/>
      </w:pPr>
      <w:r>
        <w:t>3.</w:t>
      </w:r>
      <w:r>
        <w:tab/>
      </w:r>
      <w:r w:rsidRPr="00051FB1">
        <w:t>Steady burning is defined in ADN, referencing standard ISO 16852:2016 as burning longer than 30 minutes. Degassing is an active operation that can be stopped well within 30 minutes.</w:t>
      </w:r>
    </w:p>
    <w:p w14:paraId="156FEE49" w14:textId="22B49D7B" w:rsidR="00051FB1" w:rsidRDefault="00051FB1" w:rsidP="00051FB1">
      <w:pPr>
        <w:pStyle w:val="SingleTxtG"/>
      </w:pPr>
      <w:r>
        <w:t>4.</w:t>
      </w:r>
      <w:r>
        <w:tab/>
      </w:r>
      <w:r w:rsidRPr="00051FB1">
        <w:t>Considering that no incidents with steady burning are known, and that due to the nature of a degassing operation they are unlikely to occur, the Dutch delegation is of the opinion that flame arresters that are capable of withstanding detonations and deflagrations may be able to better counter the dangers that could occur during degassing to the atmosphere.</w:t>
      </w:r>
    </w:p>
    <w:p w14:paraId="2A9B4FA8" w14:textId="35E0B991" w:rsidR="00051FB1" w:rsidRPr="00051FB1" w:rsidRDefault="00051FB1" w:rsidP="00051FB1">
      <w:pPr>
        <w:pStyle w:val="SingleTxtG"/>
      </w:pPr>
      <w:r w:rsidRPr="0080383B">
        <w:t>5.</w:t>
      </w:r>
      <w:r w:rsidRPr="0080383B">
        <w:tab/>
        <w:t>Therefore</w:t>
      </w:r>
      <w:r w:rsidRPr="0085185C">
        <w:t xml:space="preserve">, the Dutch delegation would like to </w:t>
      </w:r>
      <w:r w:rsidR="0085185C">
        <w:t xml:space="preserve">amend the first paragraph of </w:t>
      </w:r>
      <w:r w:rsidR="0085185C" w:rsidRPr="002A400C">
        <w:t>7.2.3.7.1.3</w:t>
      </w:r>
      <w:r w:rsidR="00873330">
        <w:t xml:space="preserve">, as </w:t>
      </w:r>
      <w:r w:rsidR="00FE348C">
        <w:t>proposed</w:t>
      </w:r>
      <w:r w:rsidR="00873330">
        <w:t xml:space="preserve"> below.</w:t>
      </w:r>
    </w:p>
    <w:p w14:paraId="234BAFAF" w14:textId="6A043A80" w:rsidR="00051FB1" w:rsidRPr="00DB4902" w:rsidRDefault="00051FB1" w:rsidP="00051FB1">
      <w:pPr>
        <w:pStyle w:val="HChG"/>
        <w:ind w:firstLine="0"/>
      </w:pPr>
      <w:r w:rsidRPr="00DB4902">
        <w:t>Proposal for amendments</w:t>
      </w:r>
    </w:p>
    <w:p w14:paraId="677BDED5" w14:textId="0CE25235" w:rsidR="00051FB1" w:rsidRPr="002A400C" w:rsidRDefault="00051FB1" w:rsidP="00051FB1">
      <w:pPr>
        <w:pStyle w:val="SingleTxtG"/>
      </w:pPr>
      <w:r>
        <w:t>6.</w:t>
      </w:r>
      <w:r>
        <w:tab/>
      </w:r>
      <w:r w:rsidRPr="002A400C">
        <w:t>Amend the first paragraph of</w:t>
      </w:r>
      <w:r>
        <w:t xml:space="preserve"> </w:t>
      </w:r>
      <w:r w:rsidRPr="002A400C">
        <w:t>7.2.3.7.1.3 as follows</w:t>
      </w:r>
      <w:r w:rsidR="00A13C96">
        <w:t xml:space="preserve"> </w:t>
      </w:r>
      <w:r w:rsidR="00A13C96" w:rsidRPr="00F94263">
        <w:t>(deleted text is stricken through</w:t>
      </w:r>
      <w:r w:rsidR="00A13C96" w:rsidRPr="002A400C">
        <w:t xml:space="preserve">, </w:t>
      </w:r>
      <w:r w:rsidR="001223C1">
        <w:t>new</w:t>
      </w:r>
      <w:r w:rsidR="00A13C96" w:rsidRPr="001223C1">
        <w:t xml:space="preserve"> text is bold and underlined</w:t>
      </w:r>
      <w:r w:rsidR="00A13C96">
        <w:t>)</w:t>
      </w:r>
      <w:r w:rsidR="00F94263">
        <w:t>:</w:t>
      </w:r>
    </w:p>
    <w:p w14:paraId="16207962" w14:textId="77777777" w:rsidR="00051FB1" w:rsidRDefault="00051FB1" w:rsidP="00051FB1">
      <w:pPr>
        <w:pStyle w:val="SingleTxtG"/>
        <w:ind w:left="1689"/>
      </w:pPr>
      <w:r w:rsidRPr="002A400C">
        <w:rPr>
          <w:color w:val="000000"/>
        </w:rPr>
        <w:t xml:space="preserve">“Degassing of empty or unloaded cargo tanks having contained dangerous goods other than those referred to under 7.2.3.7.1.1, when the concentration of flammable gases and vapours given off by the cargo is 10% of the LEL or above, may be carried out while the vessel is underway or at locations approved by the competent authority by means of suitable venting equipment with the tank lids closed and by leading the gas/air mixtures through flame-arresters capable of withstanding </w:t>
      </w:r>
      <w:r w:rsidRPr="002A400C">
        <w:rPr>
          <w:strike/>
          <w:color w:val="000000"/>
        </w:rPr>
        <w:t xml:space="preserve">steady burning </w:t>
      </w:r>
      <w:r w:rsidRPr="002A400C">
        <w:rPr>
          <w:b/>
          <w:bCs/>
          <w:color w:val="000000"/>
          <w:u w:val="single"/>
        </w:rPr>
        <w:t xml:space="preserve">a detonation </w:t>
      </w:r>
      <w:r w:rsidRPr="002A400C">
        <w:rPr>
          <w:color w:val="000000"/>
        </w:rPr>
        <w:t>(Explosion group / subgroup according to column (16) of Table C of Chapter 3.2). The concentration of flammable gases and vapours in the vented mixture at the outlet shall be less than 50% of the LEL. The suitable venting equipment may be used for degassing by extraction only when a flame-arrester is fitted immediately before the ventilation fan on the extraction side (Explosion group /subgroup according to column (16) of Table C of Chapter 3.2). The concentration of flammable gases and vapours shall be measured once each hour during the two first hours after the beginning of the degassing operation by forced ventilation or by extraction, by an expert referred to in 8.2.1.2. The results of these measurements shall be recorded in writing.</w:t>
      </w:r>
      <w:r w:rsidRPr="002A400C">
        <w:t>”.</w:t>
      </w:r>
    </w:p>
    <w:p w14:paraId="4C2538A2" w14:textId="6859BED9" w:rsidR="0030553F" w:rsidRPr="002A400C" w:rsidRDefault="0030553F" w:rsidP="00051FB1">
      <w:pPr>
        <w:pStyle w:val="SingleTxtG"/>
        <w:ind w:left="1689"/>
        <w:rPr>
          <w:color w:val="000000"/>
        </w:rPr>
      </w:pPr>
      <w:r>
        <w:t xml:space="preserve">Remainder of </w:t>
      </w:r>
      <w:r w:rsidRPr="002A400C">
        <w:t>7.2.3.7.1.3</w:t>
      </w:r>
      <w:r>
        <w:t xml:space="preserve"> unchanged.</w:t>
      </w:r>
    </w:p>
    <w:p w14:paraId="4FC50BCB" w14:textId="093BAFD1" w:rsidR="00051FB1" w:rsidRDefault="00051FB1" w:rsidP="00051FB1">
      <w:pPr>
        <w:pStyle w:val="HChG"/>
      </w:pPr>
      <w:r>
        <w:tab/>
      </w:r>
      <w:r>
        <w:tab/>
      </w:r>
      <w:r w:rsidRPr="00A01862">
        <w:t>Action to be taken</w:t>
      </w:r>
    </w:p>
    <w:p w14:paraId="2535412E" w14:textId="099062FE" w:rsidR="00051FB1" w:rsidRPr="00DF580B" w:rsidRDefault="00051FB1" w:rsidP="00051FB1">
      <w:pPr>
        <w:pStyle w:val="SingleTxtG"/>
      </w:pPr>
      <w:r>
        <w:t>7.</w:t>
      </w:r>
      <w:r>
        <w:tab/>
      </w:r>
      <w:r w:rsidRPr="00A01862">
        <w:t>The</w:t>
      </w:r>
      <w:r>
        <w:t xml:space="preserve"> </w:t>
      </w:r>
      <w:r w:rsidR="001223C1">
        <w:t xml:space="preserve">Safety </w:t>
      </w:r>
      <w:r>
        <w:t xml:space="preserve">Committee is invited to consider the amendment </w:t>
      </w:r>
      <w:r w:rsidR="001223C1">
        <w:t xml:space="preserve">proposed </w:t>
      </w:r>
      <w:r>
        <w:t>in paragraph 6</w:t>
      </w:r>
      <w:r w:rsidR="001223C1">
        <w:t xml:space="preserve"> above</w:t>
      </w:r>
      <w:r>
        <w:t xml:space="preserve"> and to take action as it deems appropriate.</w:t>
      </w:r>
    </w:p>
    <w:p w14:paraId="3A8ED330" w14:textId="1E9A0673" w:rsidR="00051FB1" w:rsidRPr="00051FB1" w:rsidRDefault="00051FB1" w:rsidP="00051FB1">
      <w:pPr>
        <w:spacing w:before="240"/>
        <w:jc w:val="center"/>
        <w:rPr>
          <w:u w:val="single"/>
        </w:rPr>
      </w:pPr>
      <w:r>
        <w:rPr>
          <w:u w:val="single"/>
        </w:rPr>
        <w:tab/>
      </w:r>
      <w:r>
        <w:rPr>
          <w:u w:val="single"/>
        </w:rPr>
        <w:tab/>
      </w:r>
      <w:r>
        <w:rPr>
          <w:u w:val="single"/>
        </w:rPr>
        <w:tab/>
      </w:r>
    </w:p>
    <w:sectPr w:rsidR="00051FB1" w:rsidRPr="00051FB1" w:rsidSect="00051FB1">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76A0" w14:textId="77777777" w:rsidR="008263AA" w:rsidRDefault="008263AA"/>
  </w:endnote>
  <w:endnote w:type="continuationSeparator" w:id="0">
    <w:p w14:paraId="44D0B57C" w14:textId="77777777" w:rsidR="008263AA" w:rsidRDefault="008263AA"/>
  </w:endnote>
  <w:endnote w:type="continuationNotice" w:id="1">
    <w:p w14:paraId="4AD6ED55" w14:textId="77777777" w:rsidR="008263AA" w:rsidRDefault="00826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BA7A" w14:textId="0D19C08D" w:rsidR="00051FB1" w:rsidRPr="00051FB1" w:rsidRDefault="00051FB1" w:rsidP="00051FB1">
    <w:pPr>
      <w:pStyle w:val="Footer"/>
      <w:tabs>
        <w:tab w:val="right" w:pos="9638"/>
      </w:tabs>
      <w:rPr>
        <w:sz w:val="18"/>
      </w:rPr>
    </w:pPr>
    <w:r w:rsidRPr="00051FB1">
      <w:rPr>
        <w:b/>
        <w:sz w:val="18"/>
      </w:rPr>
      <w:fldChar w:fldCharType="begin"/>
    </w:r>
    <w:r w:rsidRPr="00051FB1">
      <w:rPr>
        <w:b/>
        <w:sz w:val="18"/>
      </w:rPr>
      <w:instrText xml:space="preserve"> PAGE  \* MERGEFORMAT </w:instrText>
    </w:r>
    <w:r w:rsidRPr="00051FB1">
      <w:rPr>
        <w:b/>
        <w:sz w:val="18"/>
      </w:rPr>
      <w:fldChar w:fldCharType="separate"/>
    </w:r>
    <w:r w:rsidRPr="00051FB1">
      <w:rPr>
        <w:b/>
        <w:noProof/>
        <w:sz w:val="18"/>
      </w:rPr>
      <w:t>2</w:t>
    </w:r>
    <w:r w:rsidRPr="00051F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62A7" w14:textId="273F573B" w:rsidR="00051FB1" w:rsidRPr="00051FB1" w:rsidRDefault="00051FB1" w:rsidP="00051FB1">
    <w:pPr>
      <w:pStyle w:val="Footer"/>
      <w:tabs>
        <w:tab w:val="right" w:pos="9638"/>
      </w:tabs>
      <w:rPr>
        <w:b/>
        <w:sz w:val="18"/>
      </w:rPr>
    </w:pPr>
    <w:r>
      <w:tab/>
    </w:r>
    <w:r w:rsidRPr="00051FB1">
      <w:rPr>
        <w:b/>
        <w:sz w:val="18"/>
      </w:rPr>
      <w:fldChar w:fldCharType="begin"/>
    </w:r>
    <w:r w:rsidRPr="00051FB1">
      <w:rPr>
        <w:b/>
        <w:sz w:val="18"/>
      </w:rPr>
      <w:instrText xml:space="preserve"> PAGE  \* MERGEFORMAT </w:instrText>
    </w:r>
    <w:r w:rsidRPr="00051FB1">
      <w:rPr>
        <w:b/>
        <w:sz w:val="18"/>
      </w:rPr>
      <w:fldChar w:fldCharType="separate"/>
    </w:r>
    <w:r w:rsidRPr="00051FB1">
      <w:rPr>
        <w:b/>
        <w:noProof/>
        <w:sz w:val="18"/>
      </w:rPr>
      <w:t>3</w:t>
    </w:r>
    <w:r w:rsidRPr="00051F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8E87" w14:textId="1CB70DC4" w:rsidR="0035223F" w:rsidRDefault="00E05323" w:rsidP="00E05323">
    <w:pPr>
      <w:pStyle w:val="Footer"/>
      <w:rPr>
        <w:sz w:val="20"/>
      </w:rPr>
    </w:pPr>
    <w:bookmarkStart w:id="1" w:name="_GoBack"/>
    <w:bookmarkEnd w:id="1"/>
    <w:r w:rsidRPr="00E05323">
      <w:rPr>
        <w:noProof/>
        <w:sz w:val="20"/>
        <w:lang w:val="en-US" w:eastAsia="zh-CN"/>
      </w:rPr>
      <w:drawing>
        <wp:anchor distT="0" distB="0" distL="114300" distR="114300" simplePos="0" relativeHeight="251659776" behindDoc="1" locked="1" layoutInCell="1" allowOverlap="1" wp14:anchorId="3AB82CAC" wp14:editId="4696A81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9A81E0" w14:textId="005AB114" w:rsidR="00E05323" w:rsidRPr="00E05323" w:rsidRDefault="00E05323" w:rsidP="00E05323">
    <w:pPr>
      <w:pStyle w:val="Footer"/>
      <w:ind w:right="1134"/>
      <w:rPr>
        <w:sz w:val="20"/>
      </w:rPr>
    </w:pPr>
    <w:r>
      <w:rPr>
        <w:sz w:val="20"/>
      </w:rPr>
      <w:t>GE.22-08898(E)</w:t>
    </w:r>
    <w:r>
      <w:rPr>
        <w:noProof/>
        <w:sz w:val="20"/>
      </w:rPr>
      <w:drawing>
        <wp:anchor distT="0" distB="0" distL="114300" distR="114300" simplePos="0" relativeHeight="251660800" behindDoc="0" locked="0" layoutInCell="1" allowOverlap="1" wp14:anchorId="3D7D0AE2" wp14:editId="734FF45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F7F5" w14:textId="77777777" w:rsidR="008263AA" w:rsidRPr="000B175B" w:rsidRDefault="008263AA" w:rsidP="000B175B">
      <w:pPr>
        <w:tabs>
          <w:tab w:val="right" w:pos="2155"/>
        </w:tabs>
        <w:spacing w:after="80"/>
        <w:ind w:left="680"/>
        <w:rPr>
          <w:u w:val="single"/>
        </w:rPr>
      </w:pPr>
      <w:r>
        <w:rPr>
          <w:u w:val="single"/>
        </w:rPr>
        <w:tab/>
      </w:r>
    </w:p>
  </w:footnote>
  <w:footnote w:type="continuationSeparator" w:id="0">
    <w:p w14:paraId="70D15420" w14:textId="77777777" w:rsidR="008263AA" w:rsidRPr="00FC68B7" w:rsidRDefault="008263AA" w:rsidP="00FC68B7">
      <w:pPr>
        <w:tabs>
          <w:tab w:val="left" w:pos="2155"/>
        </w:tabs>
        <w:spacing w:after="80"/>
        <w:ind w:left="680"/>
        <w:rPr>
          <w:u w:val="single"/>
        </w:rPr>
      </w:pPr>
      <w:r>
        <w:rPr>
          <w:u w:val="single"/>
        </w:rPr>
        <w:tab/>
      </w:r>
    </w:p>
  </w:footnote>
  <w:footnote w:type="continuationNotice" w:id="1">
    <w:p w14:paraId="5E7ADCE7" w14:textId="77777777" w:rsidR="008263AA" w:rsidRDefault="008263AA"/>
  </w:footnote>
  <w:footnote w:id="2">
    <w:p w14:paraId="058DB97A" w14:textId="69F6A166" w:rsidR="00476084" w:rsidRPr="00DF774E" w:rsidRDefault="00476084">
      <w:pPr>
        <w:pStyle w:val="FootnoteText"/>
        <w:rPr>
          <w:lang w:val="en-US"/>
        </w:rPr>
      </w:pPr>
      <w:r>
        <w:rPr>
          <w:rStyle w:val="FootnoteReference"/>
        </w:rPr>
        <w:tab/>
      </w:r>
      <w:r w:rsidRPr="00DF774E">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w:t>
      </w:r>
      <w:r w:rsidRPr="0057383D">
        <w:t>/2022/4</w:t>
      </w:r>
      <w:r>
        <w:t>5</w:t>
      </w:r>
      <w:r w:rsidRPr="0057383D">
        <w:t>.</w:t>
      </w:r>
    </w:p>
  </w:footnote>
  <w:footnote w:id="3">
    <w:p w14:paraId="6A0639C5" w14:textId="3FBA1891" w:rsidR="00BA1755" w:rsidRPr="00DF774E" w:rsidRDefault="00BA1755" w:rsidP="00C657CD">
      <w:pPr>
        <w:pStyle w:val="FootnoteText"/>
        <w:rPr>
          <w:lang w:val="en-US"/>
        </w:rPr>
      </w:pPr>
      <w:r>
        <w:rPr>
          <w:rStyle w:val="FootnoteReference"/>
        </w:rPr>
        <w:tab/>
      </w:r>
      <w:r w:rsidRPr="00DF774E">
        <w:rPr>
          <w:rStyle w:val="FootnoteReference"/>
          <w:sz w:val="20"/>
          <w:vertAlign w:val="baseline"/>
        </w:rPr>
        <w:t>**</w:t>
      </w:r>
      <w:r>
        <w:rPr>
          <w:rStyle w:val="FootnoteReference"/>
          <w:sz w:val="20"/>
          <w:vertAlign w:val="baseline"/>
        </w:rPr>
        <w:tab/>
      </w:r>
      <w:r w:rsidR="00DF774E">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793E" w14:textId="62BA7A86" w:rsidR="00051FB1" w:rsidRPr="00051FB1" w:rsidRDefault="001621CD">
    <w:pPr>
      <w:pStyle w:val="Header"/>
    </w:pPr>
    <w:fldSimple w:instr=" TITLE  \* MERGEFORMAT ">
      <w:r w:rsidR="00051FB1">
        <w:t>ECE/TRANS/WP.15/AC.2/2022/45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6399" w14:textId="2ECFC64B" w:rsidR="00051FB1" w:rsidRPr="00051FB1" w:rsidRDefault="001621CD" w:rsidP="00051FB1">
    <w:pPr>
      <w:pStyle w:val="Header"/>
      <w:jc w:val="right"/>
    </w:pPr>
    <w:fldSimple w:instr=" TITLE  \* MERGEFORMAT ">
      <w:r w:rsidR="00051FB1">
        <w:t>ECE/TRANS/WP.15/AC.2/2022/45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7956807"/>
    <w:multiLevelType w:val="hybridMultilevel"/>
    <w:tmpl w:val="378C596A"/>
    <w:lvl w:ilvl="0" w:tplc="79AC2A8A">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1"/>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B1"/>
    <w:rsid w:val="00002A7D"/>
    <w:rsid w:val="000038A8"/>
    <w:rsid w:val="00006790"/>
    <w:rsid w:val="000211BF"/>
    <w:rsid w:val="00023014"/>
    <w:rsid w:val="00027624"/>
    <w:rsid w:val="00030690"/>
    <w:rsid w:val="00050F6B"/>
    <w:rsid w:val="00051FB1"/>
    <w:rsid w:val="000678CD"/>
    <w:rsid w:val="00072C8C"/>
    <w:rsid w:val="00081CE0"/>
    <w:rsid w:val="00084D30"/>
    <w:rsid w:val="00090320"/>
    <w:rsid w:val="000931C0"/>
    <w:rsid w:val="000A2E09"/>
    <w:rsid w:val="000B175B"/>
    <w:rsid w:val="000B3A0F"/>
    <w:rsid w:val="000E0415"/>
    <w:rsid w:val="000E499D"/>
    <w:rsid w:val="000F7715"/>
    <w:rsid w:val="001223C1"/>
    <w:rsid w:val="001502C3"/>
    <w:rsid w:val="00156B99"/>
    <w:rsid w:val="001621CD"/>
    <w:rsid w:val="00166124"/>
    <w:rsid w:val="00184DDA"/>
    <w:rsid w:val="001900CD"/>
    <w:rsid w:val="001A0452"/>
    <w:rsid w:val="001B4B04"/>
    <w:rsid w:val="001B5875"/>
    <w:rsid w:val="001C437F"/>
    <w:rsid w:val="001C4B9C"/>
    <w:rsid w:val="001C6663"/>
    <w:rsid w:val="001C7895"/>
    <w:rsid w:val="001D26DF"/>
    <w:rsid w:val="001F1599"/>
    <w:rsid w:val="001F19C4"/>
    <w:rsid w:val="002043F0"/>
    <w:rsid w:val="00211E0B"/>
    <w:rsid w:val="002267FF"/>
    <w:rsid w:val="00232575"/>
    <w:rsid w:val="00247258"/>
    <w:rsid w:val="00257CAC"/>
    <w:rsid w:val="0027237A"/>
    <w:rsid w:val="002974E9"/>
    <w:rsid w:val="002A7F94"/>
    <w:rsid w:val="002B109A"/>
    <w:rsid w:val="002C4B88"/>
    <w:rsid w:val="002C6D45"/>
    <w:rsid w:val="002D6E53"/>
    <w:rsid w:val="002E6687"/>
    <w:rsid w:val="002F046D"/>
    <w:rsid w:val="002F3023"/>
    <w:rsid w:val="00301764"/>
    <w:rsid w:val="0030553F"/>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084"/>
    <w:rsid w:val="00476F24"/>
    <w:rsid w:val="004C55B0"/>
    <w:rsid w:val="004F2A3A"/>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2FC6"/>
    <w:rsid w:val="006176FB"/>
    <w:rsid w:val="00630FCB"/>
    <w:rsid w:val="0063346F"/>
    <w:rsid w:val="00640B26"/>
    <w:rsid w:val="0065766B"/>
    <w:rsid w:val="006770B2"/>
    <w:rsid w:val="00686A48"/>
    <w:rsid w:val="006940E1"/>
    <w:rsid w:val="006A3C72"/>
    <w:rsid w:val="006A7392"/>
    <w:rsid w:val="006B03A1"/>
    <w:rsid w:val="006B339B"/>
    <w:rsid w:val="006B67D9"/>
    <w:rsid w:val="006C5535"/>
    <w:rsid w:val="006D0589"/>
    <w:rsid w:val="006E564B"/>
    <w:rsid w:val="006E7154"/>
    <w:rsid w:val="007003CD"/>
    <w:rsid w:val="0070701E"/>
    <w:rsid w:val="0072632A"/>
    <w:rsid w:val="007358E8"/>
    <w:rsid w:val="00736ECE"/>
    <w:rsid w:val="0074533B"/>
    <w:rsid w:val="007643BC"/>
    <w:rsid w:val="00774DE3"/>
    <w:rsid w:val="00780C68"/>
    <w:rsid w:val="007959FE"/>
    <w:rsid w:val="007A0CF1"/>
    <w:rsid w:val="007A7FA0"/>
    <w:rsid w:val="007B6BA5"/>
    <w:rsid w:val="007C3390"/>
    <w:rsid w:val="007C42D8"/>
    <w:rsid w:val="007C4F4B"/>
    <w:rsid w:val="007D7362"/>
    <w:rsid w:val="007F5CE2"/>
    <w:rsid w:val="007F6611"/>
    <w:rsid w:val="0080383B"/>
    <w:rsid w:val="00810BAC"/>
    <w:rsid w:val="008175E9"/>
    <w:rsid w:val="008242D7"/>
    <w:rsid w:val="0082577B"/>
    <w:rsid w:val="008263AA"/>
    <w:rsid w:val="00847731"/>
    <w:rsid w:val="0085185C"/>
    <w:rsid w:val="00866893"/>
    <w:rsid w:val="00866F02"/>
    <w:rsid w:val="00867D18"/>
    <w:rsid w:val="00871F9A"/>
    <w:rsid w:val="00871FD5"/>
    <w:rsid w:val="00873330"/>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C03"/>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3C96"/>
    <w:rsid w:val="00A1704A"/>
    <w:rsid w:val="00A30139"/>
    <w:rsid w:val="00A425EB"/>
    <w:rsid w:val="00A72F22"/>
    <w:rsid w:val="00A733BC"/>
    <w:rsid w:val="00A748A6"/>
    <w:rsid w:val="00A76A69"/>
    <w:rsid w:val="00A879A4"/>
    <w:rsid w:val="00AA0FF8"/>
    <w:rsid w:val="00AB134D"/>
    <w:rsid w:val="00AC0F2C"/>
    <w:rsid w:val="00AC502A"/>
    <w:rsid w:val="00AD76F9"/>
    <w:rsid w:val="00AF58C1"/>
    <w:rsid w:val="00B04A3F"/>
    <w:rsid w:val="00B06643"/>
    <w:rsid w:val="00B15055"/>
    <w:rsid w:val="00B20551"/>
    <w:rsid w:val="00B30179"/>
    <w:rsid w:val="00B33FC7"/>
    <w:rsid w:val="00B37B15"/>
    <w:rsid w:val="00B45C02"/>
    <w:rsid w:val="00B70B63"/>
    <w:rsid w:val="00B72A1E"/>
    <w:rsid w:val="00B76AE3"/>
    <w:rsid w:val="00B81E12"/>
    <w:rsid w:val="00BA1755"/>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657C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A441C"/>
    <w:rsid w:val="00DA5475"/>
    <w:rsid w:val="00DC18AD"/>
    <w:rsid w:val="00DD73F3"/>
    <w:rsid w:val="00DF61DE"/>
    <w:rsid w:val="00DF774E"/>
    <w:rsid w:val="00DF7CAE"/>
    <w:rsid w:val="00E05323"/>
    <w:rsid w:val="00E22D5B"/>
    <w:rsid w:val="00E423C0"/>
    <w:rsid w:val="00E6414C"/>
    <w:rsid w:val="00E7260F"/>
    <w:rsid w:val="00E8702D"/>
    <w:rsid w:val="00E905F4"/>
    <w:rsid w:val="00E916A9"/>
    <w:rsid w:val="00E916DE"/>
    <w:rsid w:val="00E925AD"/>
    <w:rsid w:val="00E96630"/>
    <w:rsid w:val="00EC03FA"/>
    <w:rsid w:val="00EC6124"/>
    <w:rsid w:val="00ED18DC"/>
    <w:rsid w:val="00ED6201"/>
    <w:rsid w:val="00ED7A2A"/>
    <w:rsid w:val="00EE0CDD"/>
    <w:rsid w:val="00EF1D7F"/>
    <w:rsid w:val="00F0137E"/>
    <w:rsid w:val="00F21786"/>
    <w:rsid w:val="00F262F7"/>
    <w:rsid w:val="00F3742B"/>
    <w:rsid w:val="00F41FDB"/>
    <w:rsid w:val="00F56D63"/>
    <w:rsid w:val="00F609A9"/>
    <w:rsid w:val="00F80C99"/>
    <w:rsid w:val="00F867EC"/>
    <w:rsid w:val="00F91B2B"/>
    <w:rsid w:val="00F94263"/>
    <w:rsid w:val="00FC03CD"/>
    <w:rsid w:val="00FC0646"/>
    <w:rsid w:val="00FC68B7"/>
    <w:rsid w:val="00FE348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19BDEB9"/>
  <w15:docId w15:val="{13609C63-3975-4B2C-BCAA-9E6F04D7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basedOn w:val="DefaultParagraphFont"/>
    <w:link w:val="SingleTxtG"/>
    <w:qFormat/>
    <w:rsid w:val="00051FB1"/>
    <w:rPr>
      <w:lang w:val="en-GB"/>
    </w:rPr>
  </w:style>
  <w:style w:type="character" w:customStyle="1" w:styleId="FootnoteTextChar">
    <w:name w:val="Footnote Text Char"/>
    <w:aliases w:val="5_G Char"/>
    <w:basedOn w:val="DefaultParagraphFont"/>
    <w:link w:val="FootnoteText"/>
    <w:rsid w:val="00DF774E"/>
    <w:rPr>
      <w:sz w:val="18"/>
      <w:lang w:val="en-GB"/>
    </w:rPr>
  </w:style>
  <w:style w:type="character" w:styleId="CommentReference">
    <w:name w:val="annotation reference"/>
    <w:basedOn w:val="DefaultParagraphFont"/>
    <w:semiHidden/>
    <w:unhideWhenUsed/>
    <w:rsid w:val="00847731"/>
    <w:rPr>
      <w:sz w:val="16"/>
      <w:szCs w:val="16"/>
    </w:rPr>
  </w:style>
  <w:style w:type="paragraph" w:styleId="CommentText">
    <w:name w:val="annotation text"/>
    <w:basedOn w:val="Normal"/>
    <w:link w:val="CommentTextChar"/>
    <w:semiHidden/>
    <w:unhideWhenUsed/>
    <w:rsid w:val="00847731"/>
    <w:pPr>
      <w:spacing w:line="240" w:lineRule="auto"/>
    </w:pPr>
  </w:style>
  <w:style w:type="character" w:customStyle="1" w:styleId="CommentTextChar">
    <w:name w:val="Comment Text Char"/>
    <w:basedOn w:val="DefaultParagraphFont"/>
    <w:link w:val="CommentText"/>
    <w:semiHidden/>
    <w:rsid w:val="00847731"/>
    <w:rPr>
      <w:lang w:val="en-GB"/>
    </w:rPr>
  </w:style>
  <w:style w:type="paragraph" w:styleId="CommentSubject">
    <w:name w:val="annotation subject"/>
    <w:basedOn w:val="CommentText"/>
    <w:next w:val="CommentText"/>
    <w:link w:val="CommentSubjectChar"/>
    <w:semiHidden/>
    <w:unhideWhenUsed/>
    <w:rsid w:val="00847731"/>
    <w:rPr>
      <w:b/>
      <w:bCs/>
    </w:rPr>
  </w:style>
  <w:style w:type="character" w:customStyle="1" w:styleId="CommentSubjectChar">
    <w:name w:val="Comment Subject Char"/>
    <w:basedOn w:val="CommentTextChar"/>
    <w:link w:val="CommentSubject"/>
    <w:semiHidden/>
    <w:rsid w:val="0084773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4D1C4-C7FB-4885-8A0D-90AB331D2431}">
  <ds:schemaRefs>
    <ds:schemaRef ds:uri="http://schemas.microsoft.com/sharepoint/v3/contenttype/forms"/>
  </ds:schemaRefs>
</ds:datastoreItem>
</file>

<file path=customXml/itemProps2.xml><?xml version="1.0" encoding="utf-8"?>
<ds:datastoreItem xmlns:ds="http://schemas.openxmlformats.org/officeDocument/2006/customXml" ds:itemID="{59EF474B-7969-44EA-BE25-0BC97290297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A5558AF-733C-4511-8AB3-27B18F54B73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3332</Characters>
  <Application>Microsoft Office Word</Application>
  <DocSecurity>0</DocSecurity>
  <Lines>76</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ECE/TRANS/WP.15/AC.2/2022/45</vt:lpstr>
      <vt:lpstr>United Nations</vt:lpstr>
    </vt:vector>
  </TitlesOfParts>
  <Company>CSD</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ECE/TRANS/WP.15/AC.2/2022/45</dc:title>
  <dc:subject>2208898</dc:subject>
  <dc:creator>ND</dc:creator>
  <cp:keywords/>
  <dc:description/>
  <cp:lastModifiedBy>Maria Rosario Corazon Gatmaytan</cp:lastModifiedBy>
  <cp:revision>2</cp:revision>
  <cp:lastPrinted>2009-02-18T09:36:00Z</cp:lastPrinted>
  <dcterms:created xsi:type="dcterms:W3CDTF">2022-06-10T06:04:00Z</dcterms:created>
  <dcterms:modified xsi:type="dcterms:W3CDTF">2022-06-10T06:04:00Z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