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06AF0188" w14:textId="77777777" w:rsidTr="00C97039">
        <w:trPr>
          <w:trHeight w:hRule="exact" w:val="851"/>
        </w:trPr>
        <w:tc>
          <w:tcPr>
            <w:tcW w:w="1276" w:type="dxa"/>
            <w:tcBorders>
              <w:bottom w:val="single" w:sz="4" w:space="0" w:color="auto"/>
            </w:tcBorders>
          </w:tcPr>
          <w:p w14:paraId="21B7B665" w14:textId="77777777" w:rsidR="00F35BAF" w:rsidRPr="00DB58B5" w:rsidRDefault="00F35BAF" w:rsidP="00822EA9"/>
        </w:tc>
        <w:tc>
          <w:tcPr>
            <w:tcW w:w="2268" w:type="dxa"/>
            <w:tcBorders>
              <w:bottom w:val="single" w:sz="4" w:space="0" w:color="auto"/>
            </w:tcBorders>
            <w:vAlign w:val="bottom"/>
          </w:tcPr>
          <w:p w14:paraId="1FDD1523"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7F80AE63" w14:textId="3F3388FC" w:rsidR="00F35BAF" w:rsidRPr="00DB58B5" w:rsidRDefault="00822EA9" w:rsidP="00822EA9">
            <w:pPr>
              <w:jc w:val="right"/>
            </w:pPr>
            <w:r w:rsidRPr="00822EA9">
              <w:rPr>
                <w:sz w:val="40"/>
              </w:rPr>
              <w:t>ECE</w:t>
            </w:r>
            <w:r>
              <w:t>/TRANS/WP.29/2022/83</w:t>
            </w:r>
          </w:p>
        </w:tc>
      </w:tr>
      <w:tr w:rsidR="00F35BAF" w:rsidRPr="00DB58B5" w14:paraId="7C177B9C" w14:textId="77777777" w:rsidTr="00C97039">
        <w:trPr>
          <w:trHeight w:hRule="exact" w:val="2835"/>
        </w:trPr>
        <w:tc>
          <w:tcPr>
            <w:tcW w:w="1276" w:type="dxa"/>
            <w:tcBorders>
              <w:top w:val="single" w:sz="4" w:space="0" w:color="auto"/>
              <w:bottom w:val="single" w:sz="12" w:space="0" w:color="auto"/>
            </w:tcBorders>
          </w:tcPr>
          <w:p w14:paraId="02DA71BC" w14:textId="77777777" w:rsidR="00F35BAF" w:rsidRPr="00DB58B5" w:rsidRDefault="00F35BAF" w:rsidP="00C97039">
            <w:pPr>
              <w:spacing w:before="120"/>
              <w:jc w:val="center"/>
            </w:pPr>
            <w:r>
              <w:rPr>
                <w:noProof/>
                <w:lang w:eastAsia="fr-CH"/>
              </w:rPr>
              <w:drawing>
                <wp:inline distT="0" distB="0" distL="0" distR="0" wp14:anchorId="7EC32F60" wp14:editId="20FD843E">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149FD09"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6909FB7D" w14:textId="77777777" w:rsidR="00F35BAF" w:rsidRDefault="00822EA9" w:rsidP="00C97039">
            <w:pPr>
              <w:spacing w:before="240"/>
            </w:pPr>
            <w:r>
              <w:t>Distr. générale</w:t>
            </w:r>
          </w:p>
          <w:p w14:paraId="7C0EBC98" w14:textId="77777777" w:rsidR="00822EA9" w:rsidRDefault="00822EA9" w:rsidP="00822EA9">
            <w:pPr>
              <w:spacing w:line="240" w:lineRule="exact"/>
            </w:pPr>
            <w:r>
              <w:t>5 avril 2022</w:t>
            </w:r>
          </w:p>
          <w:p w14:paraId="5825A2C1" w14:textId="77777777" w:rsidR="00822EA9" w:rsidRDefault="00822EA9" w:rsidP="00822EA9">
            <w:pPr>
              <w:spacing w:line="240" w:lineRule="exact"/>
            </w:pPr>
            <w:r>
              <w:t>Français</w:t>
            </w:r>
          </w:p>
          <w:p w14:paraId="5E7CFD8A" w14:textId="0A99901B" w:rsidR="00822EA9" w:rsidRPr="00DB58B5" w:rsidRDefault="00822EA9" w:rsidP="00822EA9">
            <w:pPr>
              <w:spacing w:line="240" w:lineRule="exact"/>
            </w:pPr>
            <w:r>
              <w:t>Original : anglais</w:t>
            </w:r>
          </w:p>
        </w:tc>
      </w:tr>
    </w:tbl>
    <w:p w14:paraId="2BEDFFC4" w14:textId="77777777" w:rsidR="007F20FA" w:rsidRPr="000312C0" w:rsidRDefault="007F20FA" w:rsidP="007F20FA">
      <w:pPr>
        <w:spacing w:before="120"/>
        <w:rPr>
          <w:b/>
          <w:sz w:val="28"/>
          <w:szCs w:val="28"/>
        </w:rPr>
      </w:pPr>
      <w:r w:rsidRPr="000312C0">
        <w:rPr>
          <w:b/>
          <w:sz w:val="28"/>
          <w:szCs w:val="28"/>
        </w:rPr>
        <w:t>Commission économique pour l’Europe</w:t>
      </w:r>
    </w:p>
    <w:p w14:paraId="6479D1DA" w14:textId="77777777" w:rsidR="007F20FA" w:rsidRDefault="007F20FA" w:rsidP="007F20FA">
      <w:pPr>
        <w:spacing w:before="120"/>
        <w:rPr>
          <w:sz w:val="28"/>
          <w:szCs w:val="28"/>
        </w:rPr>
      </w:pPr>
      <w:r w:rsidRPr="00685843">
        <w:rPr>
          <w:sz w:val="28"/>
          <w:szCs w:val="28"/>
        </w:rPr>
        <w:t>Comité des transports intérieurs</w:t>
      </w:r>
    </w:p>
    <w:p w14:paraId="701031DF" w14:textId="77777777" w:rsidR="00822EA9" w:rsidRDefault="00822EA9" w:rsidP="00AF0CB5">
      <w:pPr>
        <w:spacing w:before="120"/>
        <w:rPr>
          <w:b/>
          <w:sz w:val="24"/>
          <w:szCs w:val="24"/>
        </w:rPr>
      </w:pPr>
      <w:r w:rsidRPr="00685843">
        <w:rPr>
          <w:b/>
          <w:sz w:val="24"/>
          <w:szCs w:val="24"/>
        </w:rPr>
        <w:t>Forum mondial de l’harmonisation</w:t>
      </w:r>
      <w:r>
        <w:rPr>
          <w:b/>
          <w:sz w:val="24"/>
          <w:szCs w:val="24"/>
        </w:rPr>
        <w:br/>
      </w:r>
      <w:r w:rsidRPr="00685843">
        <w:rPr>
          <w:b/>
          <w:sz w:val="24"/>
          <w:szCs w:val="24"/>
        </w:rPr>
        <w:t>des Règlements</w:t>
      </w:r>
      <w:r>
        <w:rPr>
          <w:b/>
          <w:sz w:val="24"/>
          <w:szCs w:val="24"/>
        </w:rPr>
        <w:t xml:space="preserve"> </w:t>
      </w:r>
      <w:r w:rsidRPr="00685843">
        <w:rPr>
          <w:b/>
          <w:sz w:val="24"/>
          <w:szCs w:val="24"/>
        </w:rPr>
        <w:t>concernant les véhicules</w:t>
      </w:r>
    </w:p>
    <w:p w14:paraId="230535C8" w14:textId="77777777" w:rsidR="00822EA9" w:rsidRPr="009E1F68" w:rsidRDefault="00822EA9" w:rsidP="00822EA9">
      <w:pPr>
        <w:tabs>
          <w:tab w:val="center" w:pos="4819"/>
        </w:tabs>
        <w:spacing w:before="120"/>
        <w:rPr>
          <w:b/>
          <w:szCs w:val="24"/>
        </w:rPr>
      </w:pPr>
      <w:r w:rsidRPr="009E1F68">
        <w:rPr>
          <w:b/>
          <w:bCs/>
          <w:szCs w:val="24"/>
          <w:lang w:val="fr-FR"/>
        </w:rPr>
        <w:t>187</w:t>
      </w:r>
      <w:r w:rsidRPr="009E1F68">
        <w:rPr>
          <w:b/>
          <w:bCs/>
          <w:szCs w:val="24"/>
          <w:vertAlign w:val="superscript"/>
          <w:lang w:val="fr-FR"/>
        </w:rPr>
        <w:t>e</w:t>
      </w:r>
      <w:r w:rsidRPr="009E1F68">
        <w:rPr>
          <w:b/>
          <w:bCs/>
          <w:szCs w:val="24"/>
          <w:lang w:val="fr-FR"/>
        </w:rPr>
        <w:t xml:space="preserve"> session</w:t>
      </w:r>
    </w:p>
    <w:p w14:paraId="19ECF633" w14:textId="77777777" w:rsidR="00822EA9" w:rsidRPr="009E1F68" w:rsidRDefault="00822EA9" w:rsidP="00822EA9">
      <w:pPr>
        <w:rPr>
          <w:szCs w:val="24"/>
        </w:rPr>
      </w:pPr>
      <w:r w:rsidRPr="009E1F68">
        <w:rPr>
          <w:szCs w:val="24"/>
          <w:lang w:val="fr-FR"/>
        </w:rPr>
        <w:t>Genève, 21-24 juin 2022</w:t>
      </w:r>
    </w:p>
    <w:p w14:paraId="32ADD360" w14:textId="77777777" w:rsidR="00822EA9" w:rsidRPr="009E1F68" w:rsidRDefault="00822EA9" w:rsidP="00822EA9">
      <w:pPr>
        <w:rPr>
          <w:szCs w:val="24"/>
        </w:rPr>
      </w:pPr>
      <w:r w:rsidRPr="009E1F68">
        <w:rPr>
          <w:szCs w:val="24"/>
          <w:lang w:val="fr-FR"/>
        </w:rPr>
        <w:t>Point 4.9.1 de l</w:t>
      </w:r>
      <w:r>
        <w:rPr>
          <w:szCs w:val="24"/>
          <w:lang w:val="fr-FR"/>
        </w:rPr>
        <w:t>’</w:t>
      </w:r>
      <w:r w:rsidRPr="009E1F68">
        <w:rPr>
          <w:szCs w:val="24"/>
          <w:lang w:val="fr-FR"/>
        </w:rPr>
        <w:t>ordre du jour provisoire</w:t>
      </w:r>
    </w:p>
    <w:p w14:paraId="5192E357" w14:textId="174F52CA" w:rsidR="00822EA9" w:rsidRPr="009E1F68" w:rsidRDefault="00822EA9" w:rsidP="00822EA9">
      <w:pPr>
        <w:rPr>
          <w:b/>
          <w:szCs w:val="24"/>
        </w:rPr>
      </w:pPr>
      <w:r w:rsidRPr="009E1F68">
        <w:rPr>
          <w:b/>
          <w:bCs/>
          <w:szCs w:val="24"/>
          <w:lang w:val="fr-FR"/>
        </w:rPr>
        <w:t>Accord de 1958</w:t>
      </w:r>
      <w:r>
        <w:rPr>
          <w:b/>
          <w:bCs/>
          <w:szCs w:val="24"/>
          <w:lang w:val="fr-FR"/>
        </w:rPr>
        <w:t> </w:t>
      </w:r>
      <w:r w:rsidRPr="009E1F68">
        <w:rPr>
          <w:b/>
          <w:bCs/>
          <w:szCs w:val="24"/>
          <w:lang w:val="fr-FR"/>
        </w:rPr>
        <w:t xml:space="preserve">: </w:t>
      </w:r>
      <w:r>
        <w:rPr>
          <w:b/>
          <w:bCs/>
          <w:szCs w:val="24"/>
          <w:lang w:val="fr-FR"/>
        </w:rPr>
        <w:br/>
      </w:r>
      <w:r w:rsidRPr="009E1F68">
        <w:rPr>
          <w:b/>
          <w:bCs/>
          <w:szCs w:val="24"/>
          <w:lang w:val="fr-FR"/>
        </w:rPr>
        <w:t>Examen de projets d</w:t>
      </w:r>
      <w:r>
        <w:rPr>
          <w:b/>
          <w:bCs/>
          <w:szCs w:val="24"/>
          <w:lang w:val="fr-FR"/>
        </w:rPr>
        <w:t>’</w:t>
      </w:r>
      <w:r w:rsidRPr="009E1F68">
        <w:rPr>
          <w:b/>
          <w:bCs/>
          <w:szCs w:val="24"/>
          <w:lang w:val="fr-FR"/>
        </w:rPr>
        <w:t xml:space="preserve">amendements à des Règlements ONU </w:t>
      </w:r>
      <w:r>
        <w:rPr>
          <w:b/>
          <w:bCs/>
          <w:szCs w:val="24"/>
          <w:lang w:val="fr-FR"/>
        </w:rPr>
        <w:br/>
      </w:r>
      <w:r w:rsidRPr="009E1F68">
        <w:rPr>
          <w:b/>
          <w:bCs/>
          <w:szCs w:val="24"/>
          <w:lang w:val="fr-FR"/>
        </w:rPr>
        <w:t>existants, soumis par le GRBP</w:t>
      </w:r>
    </w:p>
    <w:p w14:paraId="0B2855CD" w14:textId="341C0B6A" w:rsidR="00822EA9" w:rsidRPr="009E1F68" w:rsidRDefault="00822EA9" w:rsidP="00822EA9">
      <w:pPr>
        <w:pStyle w:val="HChG"/>
      </w:pPr>
      <w:r w:rsidRPr="009E1F68">
        <w:rPr>
          <w:lang w:val="fr-FR"/>
        </w:rPr>
        <w:tab/>
      </w:r>
      <w:r w:rsidRPr="009E1F68">
        <w:rPr>
          <w:lang w:val="fr-FR"/>
        </w:rPr>
        <w:tab/>
        <w:t>Proposition de nouvelle série 03 d</w:t>
      </w:r>
      <w:r>
        <w:rPr>
          <w:lang w:val="fr-FR"/>
        </w:rPr>
        <w:t>’</w:t>
      </w:r>
      <w:r w:rsidRPr="009E1F68">
        <w:rPr>
          <w:lang w:val="fr-FR"/>
        </w:rPr>
        <w:t xml:space="preserve">amendements </w:t>
      </w:r>
      <w:r>
        <w:rPr>
          <w:lang w:val="fr-FR"/>
        </w:rPr>
        <w:br/>
      </w:r>
      <w:r w:rsidRPr="009E1F68">
        <w:rPr>
          <w:lang w:val="fr-FR"/>
        </w:rPr>
        <w:t>au Règlement ONU n</w:t>
      </w:r>
      <w:r w:rsidRPr="009E1F68">
        <w:rPr>
          <w:vertAlign w:val="superscript"/>
          <w:lang w:val="fr-FR"/>
        </w:rPr>
        <w:t>o </w:t>
      </w:r>
      <w:r w:rsidRPr="009E1F68">
        <w:rPr>
          <w:lang w:val="fr-FR"/>
        </w:rPr>
        <w:t xml:space="preserve">117 (Pneumatiques </w:t>
      </w:r>
      <w:r>
        <w:rPr>
          <w:lang w:val="fr-FR"/>
        </w:rPr>
        <w:t>−</w:t>
      </w:r>
      <w:r w:rsidRPr="009E1F68">
        <w:rPr>
          <w:lang w:val="fr-FR"/>
        </w:rPr>
        <w:t xml:space="preserve"> Résistance </w:t>
      </w:r>
      <w:r>
        <w:rPr>
          <w:lang w:val="fr-FR"/>
        </w:rPr>
        <w:br/>
      </w:r>
      <w:r w:rsidRPr="009E1F68">
        <w:rPr>
          <w:lang w:val="fr-FR"/>
        </w:rPr>
        <w:t xml:space="preserve">au roulement, </w:t>
      </w:r>
      <w:r>
        <w:rPr>
          <w:lang w:val="fr-FR"/>
        </w:rPr>
        <w:t xml:space="preserve">émission de </w:t>
      </w:r>
      <w:r w:rsidRPr="009E1F68">
        <w:rPr>
          <w:lang w:val="fr-FR"/>
        </w:rPr>
        <w:t>bruit</w:t>
      </w:r>
      <w:r>
        <w:rPr>
          <w:lang w:val="fr-FR"/>
        </w:rPr>
        <w:t>s</w:t>
      </w:r>
      <w:r w:rsidRPr="009E1F68">
        <w:rPr>
          <w:lang w:val="fr-FR"/>
        </w:rPr>
        <w:t xml:space="preserve"> de roulement </w:t>
      </w:r>
      <w:r>
        <w:rPr>
          <w:lang w:val="fr-FR"/>
        </w:rPr>
        <w:br/>
      </w:r>
      <w:r w:rsidRPr="009E1F68">
        <w:rPr>
          <w:lang w:val="fr-FR"/>
        </w:rPr>
        <w:t>et adhérence sur sol mouillé)</w:t>
      </w:r>
    </w:p>
    <w:p w14:paraId="2570611B" w14:textId="77777777" w:rsidR="00822EA9" w:rsidRPr="009E1F68" w:rsidRDefault="00822EA9" w:rsidP="00822EA9">
      <w:pPr>
        <w:pStyle w:val="H1G"/>
      </w:pPr>
      <w:r w:rsidRPr="009E1F68">
        <w:rPr>
          <w:lang w:val="fr-FR"/>
        </w:rPr>
        <w:tab/>
      </w:r>
      <w:r w:rsidRPr="009E1F68">
        <w:rPr>
          <w:lang w:val="fr-FR"/>
        </w:rPr>
        <w:tab/>
        <w:t>Communication du Groupe de travail du bruit et des pneumatiques</w:t>
      </w:r>
      <w:r w:rsidRPr="00822EA9">
        <w:rPr>
          <w:rStyle w:val="Appelnotedebasdep"/>
          <w:b w:val="0"/>
          <w:bCs/>
          <w:sz w:val="20"/>
          <w:szCs w:val="24"/>
          <w:vertAlign w:val="baseline"/>
          <w:lang w:val="fr-FR"/>
        </w:rPr>
        <w:footnoteReference w:customMarkFollows="1" w:id="2"/>
        <w:t>*</w:t>
      </w:r>
    </w:p>
    <w:p w14:paraId="634A1529" w14:textId="0B1748F4" w:rsidR="00822EA9" w:rsidRDefault="00822EA9" w:rsidP="00822EA9">
      <w:pPr>
        <w:pStyle w:val="SingleTxtG"/>
      </w:pPr>
      <w:r>
        <w:rPr>
          <w:lang w:val="fr-FR"/>
        </w:rPr>
        <w:tab/>
      </w:r>
      <w:r>
        <w:rPr>
          <w:lang w:val="fr-FR"/>
        </w:rPr>
        <w:tab/>
      </w:r>
      <w:r w:rsidRPr="009E1F68">
        <w:rPr>
          <w:lang w:val="fr-FR"/>
        </w:rPr>
        <w:t>Le texte ci-après</w:t>
      </w:r>
      <w:r>
        <w:rPr>
          <w:lang w:val="fr-FR"/>
        </w:rPr>
        <w:t>,</w:t>
      </w:r>
      <w:r w:rsidRPr="009E1F68">
        <w:rPr>
          <w:lang w:val="fr-FR"/>
        </w:rPr>
        <w:t xml:space="preserve"> adopté par le Groupe de travail du bruit et des pneumatiques (GRBP) à ses soixante-quatorzième et soixante-quinzième sessions (ECE/TRANS/WP.29/GRBP/72, par.</w:t>
      </w:r>
      <w:r>
        <w:rPr>
          <w:lang w:val="fr-FR"/>
        </w:rPr>
        <w:t> </w:t>
      </w:r>
      <w:r w:rsidRPr="009E1F68">
        <w:rPr>
          <w:lang w:val="fr-FR"/>
        </w:rPr>
        <w:t>23 et ECE/TRANS/WP.29/GRBP/73, par.</w:t>
      </w:r>
      <w:r>
        <w:rPr>
          <w:lang w:val="fr-FR"/>
        </w:rPr>
        <w:t> </w:t>
      </w:r>
      <w:r w:rsidRPr="009E1F68">
        <w:rPr>
          <w:lang w:val="fr-FR"/>
        </w:rPr>
        <w:t>21)</w:t>
      </w:r>
      <w:r>
        <w:rPr>
          <w:lang w:val="fr-FR"/>
        </w:rPr>
        <w:t>,</w:t>
      </w:r>
      <w:r>
        <w:rPr>
          <w:lang w:val="fr-FR"/>
        </w:rPr>
        <w:t xml:space="preserve"> </w:t>
      </w:r>
      <w:r w:rsidRPr="009E1F68">
        <w:rPr>
          <w:lang w:val="fr-FR"/>
        </w:rPr>
        <w:t>remplace le document ECE/TRANS/</w:t>
      </w:r>
      <w:r>
        <w:rPr>
          <w:lang w:val="fr-FR"/>
        </w:rPr>
        <w:br/>
      </w:r>
      <w:r w:rsidRPr="009E1F68">
        <w:rPr>
          <w:lang w:val="fr-FR"/>
        </w:rPr>
        <w:t>WP.29/2022/11</w:t>
      </w:r>
      <w:r>
        <w:rPr>
          <w:lang w:val="fr-FR"/>
        </w:rPr>
        <w:t xml:space="preserve">. Il </w:t>
      </w:r>
      <w:r w:rsidRPr="009E1F68">
        <w:rPr>
          <w:lang w:val="fr-FR"/>
        </w:rPr>
        <w:t>est fondé sur le document ECE/TRANS/WP.29/GRBP/2021/12 et sur les documents informels GRBP-74-33-Rev.1 et GRBP-75-25-Rev.1. Il est soumis au Forum mondial de l</w:t>
      </w:r>
      <w:r>
        <w:rPr>
          <w:lang w:val="fr-FR"/>
        </w:rPr>
        <w:t>’</w:t>
      </w:r>
      <w:r w:rsidRPr="009E1F68">
        <w:rPr>
          <w:lang w:val="fr-FR"/>
        </w:rPr>
        <w:t>harmonisation des Règlements concernant les véhicules (WP.29) et au Comité d</w:t>
      </w:r>
      <w:r>
        <w:rPr>
          <w:lang w:val="fr-FR"/>
        </w:rPr>
        <w:t>’</w:t>
      </w:r>
      <w:r w:rsidRPr="009E1F68">
        <w:rPr>
          <w:lang w:val="fr-FR"/>
        </w:rPr>
        <w:t>administration de l</w:t>
      </w:r>
      <w:r>
        <w:rPr>
          <w:lang w:val="fr-FR"/>
        </w:rPr>
        <w:t>’</w:t>
      </w:r>
      <w:r w:rsidRPr="009E1F68">
        <w:rPr>
          <w:lang w:val="fr-FR"/>
        </w:rPr>
        <w:t xml:space="preserve">Accord de 1958 (AC.1) pour examen à leurs sessions de juin 2022. </w:t>
      </w:r>
    </w:p>
    <w:p w14:paraId="3FECED5E" w14:textId="7C686797" w:rsidR="00822EA9" w:rsidRDefault="00822EA9">
      <w:pPr>
        <w:suppressAutoHyphens w:val="0"/>
        <w:kinsoku/>
        <w:overflowPunct/>
        <w:autoSpaceDE/>
        <w:autoSpaceDN/>
        <w:adjustRightInd/>
        <w:snapToGrid/>
        <w:spacing w:after="200" w:line="276" w:lineRule="auto"/>
      </w:pPr>
      <w:r>
        <w:br w:type="page"/>
      </w:r>
    </w:p>
    <w:p w14:paraId="4D555FEB" w14:textId="73583281" w:rsidR="00822EA9" w:rsidRDefault="00822EA9" w:rsidP="00822EA9">
      <w:pPr>
        <w:pStyle w:val="SingleTxtG"/>
        <w:rPr>
          <w:lang w:val="fr-FR"/>
        </w:rPr>
      </w:pPr>
      <w:bookmarkStart w:id="0" w:name="_Hlk74834755"/>
      <w:r w:rsidRPr="009E1F68">
        <w:rPr>
          <w:i/>
          <w:iCs/>
          <w:lang w:val="fr-FR"/>
        </w:rPr>
        <w:lastRenderedPageBreak/>
        <w:t>Table des matières, à la fin de la liste des annexes</w:t>
      </w:r>
      <w:r w:rsidRPr="009E1F68">
        <w:rPr>
          <w:lang w:val="fr-FR"/>
        </w:rPr>
        <w:t>, ajouter une nouvelle annexe 9 libellée comme suit :</w:t>
      </w:r>
      <w:bookmarkEnd w:id="0"/>
    </w:p>
    <w:p w14:paraId="5F4D8958" w14:textId="7F9489B8" w:rsidR="00822EA9" w:rsidRPr="009E1F68" w:rsidRDefault="00822EA9" w:rsidP="00822EA9">
      <w:pPr>
        <w:tabs>
          <w:tab w:val="right" w:pos="850"/>
          <w:tab w:val="right" w:leader="dot" w:pos="8787"/>
          <w:tab w:val="right" w:pos="9638"/>
        </w:tabs>
        <w:spacing w:after="120"/>
        <w:ind w:left="1134" w:hanging="1134"/>
        <w:rPr>
          <w:rFonts w:ascii="Calibri" w:hAnsi="Calibri"/>
        </w:rPr>
      </w:pPr>
      <w:r>
        <w:rPr>
          <w:lang w:val="fr-FR"/>
        </w:rPr>
        <w:tab/>
      </w:r>
      <w:r w:rsidRPr="009E1F68">
        <w:rPr>
          <w:lang w:val="fr-FR"/>
        </w:rPr>
        <w:t>« 9</w:t>
      </w:r>
      <w:r>
        <w:rPr>
          <w:lang w:val="fr-FR"/>
        </w:rPr>
        <w:t>.</w:t>
      </w:r>
      <w:r w:rsidRPr="009E1F68">
        <w:rPr>
          <w:lang w:val="fr-FR"/>
        </w:rPr>
        <w:tab/>
        <w:t>Procédure d</w:t>
      </w:r>
      <w:r>
        <w:rPr>
          <w:lang w:val="fr-FR"/>
        </w:rPr>
        <w:t>’</w:t>
      </w:r>
      <w:r w:rsidRPr="009E1F68">
        <w:rPr>
          <w:lang w:val="fr-FR"/>
        </w:rPr>
        <w:t>essai pour mesurer l</w:t>
      </w:r>
      <w:r>
        <w:rPr>
          <w:lang w:val="fr-FR"/>
        </w:rPr>
        <w:t>’</w:t>
      </w:r>
      <w:r w:rsidRPr="009E1F68">
        <w:rPr>
          <w:lang w:val="fr-FR"/>
        </w:rPr>
        <w:t>adhérence sur sol mouillé des pneumatiques usés</w:t>
      </w:r>
      <w:r w:rsidRPr="009E1F68">
        <w:rPr>
          <w:webHidden/>
          <w:lang w:val="fr-FR"/>
        </w:rPr>
        <w:tab/>
      </w:r>
      <w:r w:rsidRPr="009E1F68">
        <w:rPr>
          <w:webHidden/>
          <w:lang w:val="fr-FR"/>
        </w:rPr>
        <w:tab/>
      </w:r>
    </w:p>
    <w:p w14:paraId="3C9AE00B" w14:textId="27786ADD" w:rsidR="00822EA9" w:rsidRPr="009E1F68" w:rsidRDefault="00822EA9" w:rsidP="00822EA9">
      <w:pPr>
        <w:tabs>
          <w:tab w:val="right" w:leader="dot" w:pos="8787"/>
          <w:tab w:val="right" w:pos="9638"/>
        </w:tabs>
        <w:spacing w:after="120"/>
        <w:ind w:left="2268" w:hanging="1134"/>
        <w:rPr>
          <w:rFonts w:ascii="Calibri" w:hAnsi="Calibri"/>
        </w:rPr>
      </w:pPr>
      <w:r w:rsidRPr="009E1F68">
        <w:rPr>
          <w:lang w:val="fr-FR"/>
        </w:rPr>
        <w:t>Appendice 1</w:t>
      </w:r>
      <w:r>
        <w:rPr>
          <w:lang w:val="fr-FR"/>
        </w:rPr>
        <w:tab/>
      </w:r>
      <w:r w:rsidRPr="009E1F68">
        <w:rPr>
          <w:lang w:val="fr-FR"/>
        </w:rPr>
        <w:t>Exemple de rapport de préparation d</w:t>
      </w:r>
      <w:r>
        <w:rPr>
          <w:lang w:val="fr-FR"/>
        </w:rPr>
        <w:t>’</w:t>
      </w:r>
      <w:r w:rsidRPr="009E1F68">
        <w:rPr>
          <w:lang w:val="fr-FR"/>
        </w:rPr>
        <w:t>un pneumatique à l</w:t>
      </w:r>
      <w:r>
        <w:rPr>
          <w:lang w:val="fr-FR"/>
        </w:rPr>
        <w:t>’</w:t>
      </w:r>
      <w:r w:rsidRPr="009E1F68">
        <w:rPr>
          <w:lang w:val="fr-FR"/>
        </w:rPr>
        <w:t>usure</w:t>
      </w:r>
      <w:r w:rsidRPr="009E1F68">
        <w:rPr>
          <w:webHidden/>
          <w:lang w:val="fr-FR"/>
        </w:rPr>
        <w:tab/>
      </w:r>
      <w:r w:rsidRPr="009E1F68">
        <w:rPr>
          <w:webHidden/>
          <w:lang w:val="fr-FR"/>
        </w:rPr>
        <w:tab/>
      </w:r>
    </w:p>
    <w:p w14:paraId="1C91CF21" w14:textId="5431FA56" w:rsidR="00822EA9" w:rsidRPr="009E1F68" w:rsidRDefault="00822EA9" w:rsidP="00822EA9">
      <w:pPr>
        <w:tabs>
          <w:tab w:val="right" w:leader="dot" w:pos="8787"/>
          <w:tab w:val="right" w:pos="9638"/>
        </w:tabs>
        <w:spacing w:after="120"/>
        <w:ind w:left="2268" w:hanging="1134"/>
        <w:rPr>
          <w:rFonts w:ascii="Calibri" w:hAnsi="Calibri"/>
        </w:rPr>
      </w:pPr>
      <w:r w:rsidRPr="009E1F68">
        <w:rPr>
          <w:lang w:val="fr-FR"/>
        </w:rPr>
        <w:t>Appendice 2</w:t>
      </w:r>
      <w:r>
        <w:rPr>
          <w:lang w:val="fr-FR"/>
        </w:rPr>
        <w:tab/>
      </w:r>
      <w:r w:rsidRPr="009E1F68">
        <w:rPr>
          <w:lang w:val="fr-FR"/>
        </w:rPr>
        <w:t>Exemples de procès-verbaux d</w:t>
      </w:r>
      <w:r>
        <w:rPr>
          <w:lang w:val="fr-FR"/>
        </w:rPr>
        <w:t>’</w:t>
      </w:r>
      <w:r w:rsidRPr="009E1F68">
        <w:rPr>
          <w:lang w:val="fr-FR"/>
        </w:rPr>
        <w:t>essai pour la mesure de l</w:t>
      </w:r>
      <w:r>
        <w:rPr>
          <w:lang w:val="fr-FR"/>
        </w:rPr>
        <w:t>’</w:t>
      </w:r>
      <w:r w:rsidRPr="009E1F68">
        <w:rPr>
          <w:lang w:val="fr-FR"/>
        </w:rPr>
        <w:t>indice d</w:t>
      </w:r>
      <w:r>
        <w:rPr>
          <w:lang w:val="fr-FR"/>
        </w:rPr>
        <w:t>’</w:t>
      </w:r>
      <w:r w:rsidRPr="009E1F68">
        <w:rPr>
          <w:lang w:val="fr-FR"/>
        </w:rPr>
        <w:t xml:space="preserve">adhérence </w:t>
      </w:r>
      <w:r>
        <w:rPr>
          <w:lang w:val="fr-FR"/>
        </w:rPr>
        <w:br/>
      </w:r>
      <w:r w:rsidRPr="009E1F68">
        <w:rPr>
          <w:lang w:val="fr-FR"/>
        </w:rPr>
        <w:t>sur sol mouillé des pneumatiques usés</w:t>
      </w:r>
      <w:r w:rsidRPr="009E1F68">
        <w:rPr>
          <w:webHidden/>
          <w:lang w:val="fr-FR"/>
        </w:rPr>
        <w:tab/>
      </w:r>
      <w:r>
        <w:rPr>
          <w:webHidden/>
          <w:lang w:val="fr-FR"/>
        </w:rPr>
        <w:tab/>
      </w:r>
      <w:r w:rsidRPr="009E1F68">
        <w:rPr>
          <w:webHidden/>
          <w:lang w:val="fr-FR"/>
        </w:rPr>
        <w:t>».</w:t>
      </w:r>
    </w:p>
    <w:p w14:paraId="20C3E342" w14:textId="5B1CFFC2" w:rsidR="00822EA9" w:rsidRPr="009E1F68" w:rsidRDefault="00822EA9" w:rsidP="00822EA9">
      <w:pPr>
        <w:pStyle w:val="SingleTxtG"/>
      </w:pPr>
      <w:r w:rsidRPr="00822EA9">
        <w:rPr>
          <w:i/>
          <w:iCs/>
          <w:lang w:val="fr-FR"/>
        </w:rPr>
        <w:t>Paragraphe 1.1</w:t>
      </w:r>
      <w:r w:rsidRPr="009E1F68">
        <w:rPr>
          <w:lang w:val="fr-FR"/>
        </w:rPr>
        <w:t>, lire</w:t>
      </w:r>
      <w:r>
        <w:rPr>
          <w:lang w:val="fr-FR"/>
        </w:rPr>
        <w:t> </w:t>
      </w:r>
      <w:r w:rsidRPr="009E1F68">
        <w:rPr>
          <w:lang w:val="fr-FR"/>
        </w:rPr>
        <w:t xml:space="preserve">: </w:t>
      </w:r>
    </w:p>
    <w:p w14:paraId="15F20C48" w14:textId="4085098D" w:rsidR="00822EA9" w:rsidRDefault="00822EA9" w:rsidP="00822EA9">
      <w:pPr>
        <w:pStyle w:val="SingleTxtG"/>
        <w:ind w:left="2268" w:hanging="1134"/>
        <w:rPr>
          <w:szCs w:val="24"/>
          <w:lang w:val="fr-FR"/>
        </w:rPr>
      </w:pPr>
      <w:r w:rsidRPr="009E1F68">
        <w:rPr>
          <w:szCs w:val="24"/>
          <w:lang w:val="fr-FR"/>
        </w:rPr>
        <w:t>« 1.1</w:t>
      </w:r>
      <w:r w:rsidRPr="009E1F68">
        <w:rPr>
          <w:szCs w:val="24"/>
          <w:lang w:val="fr-FR"/>
        </w:rPr>
        <w:tab/>
        <w:t>Le présent Règlement s</w:t>
      </w:r>
      <w:r>
        <w:rPr>
          <w:szCs w:val="24"/>
          <w:lang w:val="fr-FR"/>
        </w:rPr>
        <w:t>’</w:t>
      </w:r>
      <w:r w:rsidRPr="009E1F68">
        <w:rPr>
          <w:szCs w:val="24"/>
          <w:lang w:val="fr-FR"/>
        </w:rPr>
        <w:t>applique aux nouveaux pneumatiques neufs des classes C1, C2 et C3 en ce qui concerne leurs émissions de bruit de roulement, leur résistance au roulement et leur adhérence sur sol mouillé, et aux pneumatiques usés de la classe C1 en ce qui concerne l</w:t>
      </w:r>
      <w:r>
        <w:rPr>
          <w:szCs w:val="24"/>
          <w:lang w:val="fr-FR"/>
        </w:rPr>
        <w:t>’</w:t>
      </w:r>
      <w:r w:rsidRPr="009E1F68">
        <w:rPr>
          <w:szCs w:val="24"/>
          <w:lang w:val="fr-FR"/>
        </w:rPr>
        <w:t>adhérence sur sol mouillé. Il ne s</w:t>
      </w:r>
      <w:r>
        <w:rPr>
          <w:szCs w:val="24"/>
          <w:lang w:val="fr-FR"/>
        </w:rPr>
        <w:t>’</w:t>
      </w:r>
      <w:r w:rsidRPr="009E1F68">
        <w:rPr>
          <w:szCs w:val="24"/>
          <w:lang w:val="fr-FR"/>
        </w:rPr>
        <w:t>applique pas toutefois</w:t>
      </w:r>
      <w:r>
        <w:rPr>
          <w:szCs w:val="24"/>
          <w:lang w:val="fr-FR"/>
        </w:rPr>
        <w:t> </w:t>
      </w:r>
      <w:r w:rsidRPr="009E1F68">
        <w:rPr>
          <w:szCs w:val="24"/>
          <w:lang w:val="fr-FR"/>
        </w:rPr>
        <w:t>: ».</w:t>
      </w:r>
    </w:p>
    <w:p w14:paraId="01CDED91" w14:textId="1A53BBEA" w:rsidR="00822EA9" w:rsidRPr="009E1F68" w:rsidRDefault="00822EA9" w:rsidP="00822EA9">
      <w:pPr>
        <w:pStyle w:val="SingleTxtG"/>
        <w:rPr>
          <w:iCs/>
          <w:szCs w:val="24"/>
        </w:rPr>
      </w:pPr>
      <w:r w:rsidRPr="009E1F68">
        <w:rPr>
          <w:i/>
          <w:iCs/>
          <w:szCs w:val="24"/>
          <w:lang w:val="fr-FR"/>
        </w:rPr>
        <w:t>Paragraphe 1.2</w:t>
      </w:r>
      <w:r w:rsidRPr="009E1F68">
        <w:rPr>
          <w:szCs w:val="24"/>
          <w:lang w:val="fr-FR"/>
        </w:rPr>
        <w:t>, lire</w:t>
      </w:r>
      <w:r>
        <w:rPr>
          <w:szCs w:val="24"/>
          <w:lang w:val="fr-FR"/>
        </w:rPr>
        <w:t> </w:t>
      </w:r>
      <w:r w:rsidRPr="009E1F68">
        <w:rPr>
          <w:szCs w:val="24"/>
          <w:lang w:val="fr-FR"/>
        </w:rPr>
        <w:t xml:space="preserve">: </w:t>
      </w:r>
    </w:p>
    <w:p w14:paraId="541F8B1F" w14:textId="77777777" w:rsidR="00822EA9" w:rsidRPr="009E1F68" w:rsidRDefault="00822EA9" w:rsidP="00822EA9">
      <w:pPr>
        <w:pStyle w:val="SingleTxtG"/>
        <w:ind w:left="2268" w:hanging="1134"/>
        <w:rPr>
          <w:szCs w:val="24"/>
        </w:rPr>
      </w:pPr>
      <w:r w:rsidRPr="009E1F68">
        <w:rPr>
          <w:szCs w:val="24"/>
          <w:lang w:val="fr-FR"/>
        </w:rPr>
        <w:t>« 1.2</w:t>
      </w:r>
      <w:r w:rsidRPr="009E1F68">
        <w:rPr>
          <w:szCs w:val="24"/>
          <w:lang w:val="fr-FR"/>
        </w:rPr>
        <w:tab/>
        <w:t>Les Parties contractantes délivrent ou acceptent les homologations pour ce qui est des émissions de bruit de roulement et/ou de l</w:t>
      </w:r>
      <w:r>
        <w:rPr>
          <w:szCs w:val="24"/>
          <w:lang w:val="fr-FR"/>
        </w:rPr>
        <w:t>’</w:t>
      </w:r>
      <w:r w:rsidRPr="009E1F68">
        <w:rPr>
          <w:szCs w:val="24"/>
          <w:lang w:val="fr-FR"/>
        </w:rPr>
        <w:t>adhérence sur sol mouillé des pneumatiques neufs et/ou de l</w:t>
      </w:r>
      <w:r>
        <w:rPr>
          <w:szCs w:val="24"/>
          <w:lang w:val="fr-FR"/>
        </w:rPr>
        <w:t>’</w:t>
      </w:r>
      <w:r w:rsidRPr="009E1F68">
        <w:rPr>
          <w:szCs w:val="24"/>
          <w:lang w:val="fr-FR"/>
        </w:rPr>
        <w:t>adhérence sur sol mouillé des pneumatiques usés et/ou de la résistance au roulement. ».</w:t>
      </w:r>
    </w:p>
    <w:p w14:paraId="59290DFD" w14:textId="52982F0B" w:rsidR="00822EA9" w:rsidRPr="009E1F68" w:rsidRDefault="00822EA9" w:rsidP="00822EA9">
      <w:pPr>
        <w:pStyle w:val="SingleTxtG"/>
        <w:rPr>
          <w:szCs w:val="24"/>
        </w:rPr>
      </w:pPr>
      <w:r w:rsidRPr="009E1F68">
        <w:rPr>
          <w:i/>
          <w:iCs/>
          <w:szCs w:val="24"/>
          <w:lang w:val="fr-FR"/>
        </w:rPr>
        <w:t>Paragraphe 2.7</w:t>
      </w:r>
      <w:r w:rsidRPr="009E1F68">
        <w:rPr>
          <w:szCs w:val="24"/>
          <w:lang w:val="fr-FR"/>
        </w:rPr>
        <w:t>, lire</w:t>
      </w:r>
      <w:r>
        <w:rPr>
          <w:szCs w:val="24"/>
          <w:lang w:val="fr-FR"/>
        </w:rPr>
        <w:t> </w:t>
      </w:r>
      <w:r w:rsidRPr="009E1F68">
        <w:rPr>
          <w:szCs w:val="24"/>
          <w:lang w:val="fr-FR"/>
        </w:rPr>
        <w:t>:</w:t>
      </w:r>
    </w:p>
    <w:p w14:paraId="170A78B5" w14:textId="2FDDE6E9" w:rsidR="00822EA9" w:rsidRPr="009E1F68" w:rsidRDefault="00822EA9" w:rsidP="00822EA9">
      <w:pPr>
        <w:pStyle w:val="SingleTxtG"/>
        <w:ind w:left="2268" w:hanging="1134"/>
        <w:rPr>
          <w:szCs w:val="24"/>
        </w:rPr>
      </w:pPr>
      <w:r w:rsidRPr="009E1F68">
        <w:rPr>
          <w:szCs w:val="24"/>
          <w:lang w:val="fr-FR"/>
        </w:rPr>
        <w:t>« 2.7</w:t>
      </w:r>
      <w:r w:rsidRPr="009E1F68">
        <w:rPr>
          <w:szCs w:val="24"/>
          <w:lang w:val="fr-FR"/>
        </w:rPr>
        <w:tab/>
        <w:t>“</w:t>
      </w:r>
      <w:r w:rsidRPr="009E1F68">
        <w:rPr>
          <w:i/>
          <w:iCs/>
          <w:szCs w:val="24"/>
          <w:lang w:val="fr-FR"/>
        </w:rPr>
        <w:t>Dimension de pneumatique représentative</w:t>
      </w:r>
      <w:r w:rsidRPr="009E1F68">
        <w:rPr>
          <w:szCs w:val="24"/>
          <w:lang w:val="fr-FR"/>
        </w:rPr>
        <w:t>”, la dimension du pneumatique soumis à l</w:t>
      </w:r>
      <w:r>
        <w:rPr>
          <w:szCs w:val="24"/>
          <w:lang w:val="fr-FR"/>
        </w:rPr>
        <w:t>’</w:t>
      </w:r>
      <w:r w:rsidRPr="009E1F68">
        <w:rPr>
          <w:szCs w:val="24"/>
          <w:lang w:val="fr-FR"/>
        </w:rPr>
        <w:t>essai prescrit à l</w:t>
      </w:r>
      <w:r>
        <w:rPr>
          <w:szCs w:val="24"/>
          <w:lang w:val="fr-FR"/>
        </w:rPr>
        <w:t>’</w:t>
      </w:r>
      <w:r w:rsidRPr="009E1F68">
        <w:rPr>
          <w:szCs w:val="24"/>
          <w:lang w:val="fr-FR"/>
        </w:rPr>
        <w:t>annexe 3 du présent Règlement en ce qui concerne les émissions de bruit de roulement, ou à l</w:t>
      </w:r>
      <w:r>
        <w:rPr>
          <w:szCs w:val="24"/>
          <w:lang w:val="fr-FR"/>
        </w:rPr>
        <w:t>’</w:t>
      </w:r>
      <w:r w:rsidRPr="009E1F68">
        <w:rPr>
          <w:szCs w:val="24"/>
          <w:lang w:val="fr-FR"/>
        </w:rPr>
        <w:t>annexe 5 en ce qui concerne l</w:t>
      </w:r>
      <w:r>
        <w:rPr>
          <w:szCs w:val="24"/>
          <w:lang w:val="fr-FR"/>
        </w:rPr>
        <w:t>’</w:t>
      </w:r>
      <w:r w:rsidRPr="009E1F68">
        <w:rPr>
          <w:szCs w:val="24"/>
          <w:lang w:val="fr-FR"/>
        </w:rPr>
        <w:t>adhérence sur sol mouillé, ou à l</w:t>
      </w:r>
      <w:r>
        <w:rPr>
          <w:szCs w:val="24"/>
          <w:lang w:val="fr-FR"/>
        </w:rPr>
        <w:t>’</w:t>
      </w:r>
      <w:r w:rsidRPr="009E1F68">
        <w:rPr>
          <w:szCs w:val="24"/>
          <w:lang w:val="fr-FR"/>
        </w:rPr>
        <w:t>annexe 6 en ce qui concerne la résistance au roulement, dans le but d</w:t>
      </w:r>
      <w:r>
        <w:rPr>
          <w:szCs w:val="24"/>
          <w:lang w:val="fr-FR"/>
        </w:rPr>
        <w:t>’</w:t>
      </w:r>
      <w:r w:rsidRPr="009E1F68">
        <w:rPr>
          <w:szCs w:val="24"/>
          <w:lang w:val="fr-FR"/>
        </w:rPr>
        <w:t>en vérifier la conformité avec le type homologué, ou à l</w:t>
      </w:r>
      <w:r>
        <w:rPr>
          <w:szCs w:val="24"/>
          <w:lang w:val="fr-FR"/>
        </w:rPr>
        <w:t>’</w:t>
      </w:r>
      <w:r w:rsidRPr="009E1F68">
        <w:rPr>
          <w:szCs w:val="24"/>
          <w:lang w:val="fr-FR"/>
        </w:rPr>
        <w:t>annexe 7 en ce qui concerne la mesure des performances sur la neige, ou à l</w:t>
      </w:r>
      <w:r>
        <w:rPr>
          <w:szCs w:val="24"/>
          <w:lang w:val="fr-FR"/>
        </w:rPr>
        <w:t>’</w:t>
      </w:r>
      <w:r w:rsidRPr="009E1F68">
        <w:rPr>
          <w:szCs w:val="24"/>
          <w:lang w:val="fr-FR"/>
        </w:rPr>
        <w:t>annexe</w:t>
      </w:r>
      <w:r>
        <w:rPr>
          <w:szCs w:val="24"/>
          <w:lang w:val="fr-FR"/>
        </w:rPr>
        <w:t> </w:t>
      </w:r>
      <w:r w:rsidRPr="009E1F68">
        <w:rPr>
          <w:szCs w:val="24"/>
          <w:lang w:val="fr-FR"/>
        </w:rPr>
        <w:t>8 en ce qui concerne la mesure des performances sur la glace ou à l</w:t>
      </w:r>
      <w:r>
        <w:rPr>
          <w:szCs w:val="24"/>
          <w:lang w:val="fr-FR"/>
        </w:rPr>
        <w:t>’</w:t>
      </w:r>
      <w:r w:rsidRPr="009E1F68">
        <w:rPr>
          <w:szCs w:val="24"/>
          <w:lang w:val="fr-FR"/>
        </w:rPr>
        <w:t>annexe</w:t>
      </w:r>
      <w:r>
        <w:rPr>
          <w:szCs w:val="24"/>
          <w:lang w:val="fr-FR"/>
        </w:rPr>
        <w:t> </w:t>
      </w:r>
      <w:r w:rsidRPr="009E1F68">
        <w:rPr>
          <w:szCs w:val="24"/>
          <w:lang w:val="fr-FR"/>
        </w:rPr>
        <w:t>9 en ce qui concerne l</w:t>
      </w:r>
      <w:r>
        <w:rPr>
          <w:szCs w:val="24"/>
          <w:lang w:val="fr-FR"/>
        </w:rPr>
        <w:t>’</w:t>
      </w:r>
      <w:r w:rsidRPr="009E1F68">
        <w:rPr>
          <w:szCs w:val="24"/>
          <w:lang w:val="fr-FR"/>
        </w:rPr>
        <w:t>adhésion sur sol mouillé des pneumatiques usés de la classe C1. ».</w:t>
      </w:r>
    </w:p>
    <w:p w14:paraId="07C56A69" w14:textId="5FFD55DC" w:rsidR="00822EA9" w:rsidRPr="009E1F68" w:rsidRDefault="00822EA9" w:rsidP="00822EA9">
      <w:pPr>
        <w:pStyle w:val="SingleTxtG"/>
        <w:rPr>
          <w:szCs w:val="24"/>
        </w:rPr>
      </w:pPr>
      <w:r w:rsidRPr="009E1F68">
        <w:rPr>
          <w:i/>
          <w:iCs/>
          <w:szCs w:val="24"/>
          <w:lang w:val="fr-FR"/>
        </w:rPr>
        <w:t>Paragraphe 2.13.1</w:t>
      </w:r>
      <w:r w:rsidRPr="009E1F68">
        <w:rPr>
          <w:szCs w:val="24"/>
          <w:lang w:val="fr-FR"/>
        </w:rPr>
        <w:t>, lire</w:t>
      </w:r>
      <w:r>
        <w:rPr>
          <w:szCs w:val="24"/>
          <w:lang w:val="fr-FR"/>
        </w:rPr>
        <w:t> </w:t>
      </w:r>
      <w:r w:rsidRPr="009E1F68">
        <w:rPr>
          <w:szCs w:val="24"/>
          <w:lang w:val="fr-FR"/>
        </w:rPr>
        <w:t>:</w:t>
      </w:r>
    </w:p>
    <w:p w14:paraId="3B8FE987" w14:textId="77777777" w:rsidR="00822EA9" w:rsidRPr="009E1F68" w:rsidRDefault="00822EA9" w:rsidP="00822EA9">
      <w:pPr>
        <w:pStyle w:val="SingleTxtG"/>
        <w:ind w:left="2268" w:hanging="1134"/>
        <w:rPr>
          <w:szCs w:val="24"/>
        </w:rPr>
      </w:pPr>
      <w:r w:rsidRPr="009E1F68">
        <w:rPr>
          <w:szCs w:val="24"/>
          <w:lang w:val="fr-FR"/>
        </w:rPr>
        <w:t>« 2.13.1</w:t>
      </w:r>
      <w:r w:rsidRPr="009E1F68">
        <w:rPr>
          <w:szCs w:val="24"/>
          <w:lang w:val="fr-FR"/>
        </w:rPr>
        <w:tab/>
        <w:t>“</w:t>
      </w:r>
      <w:r w:rsidRPr="009E1F68">
        <w:rPr>
          <w:i/>
          <w:iCs/>
          <w:szCs w:val="24"/>
          <w:lang w:val="fr-FR"/>
        </w:rPr>
        <w:t>Pneumatique pour conditions de neige extrêmes</w:t>
      </w:r>
      <w:r w:rsidRPr="009E1F68">
        <w:rPr>
          <w:szCs w:val="24"/>
          <w:lang w:val="fr-FR"/>
        </w:rPr>
        <w:t>”, un pneumatique dont les sculptures, la composition de la bande de roulement ou la structure sont essentiellement conçues pour être utilisées dans des conditions de neige extrêmes et qui satisfait aux prescriptions des paragraphes 6.5 et 6.5.1 du présent Règlement. ».</w:t>
      </w:r>
    </w:p>
    <w:p w14:paraId="1AFEC067" w14:textId="53A33881" w:rsidR="00822EA9" w:rsidRPr="009E1F68" w:rsidRDefault="00822EA9" w:rsidP="00822EA9">
      <w:pPr>
        <w:pStyle w:val="SingleTxtG"/>
        <w:rPr>
          <w:i/>
          <w:iCs/>
          <w:szCs w:val="24"/>
        </w:rPr>
      </w:pPr>
      <w:r w:rsidRPr="009E1F68">
        <w:rPr>
          <w:i/>
          <w:iCs/>
          <w:szCs w:val="24"/>
          <w:lang w:val="fr-FR"/>
        </w:rPr>
        <w:t>Ajouter les nouveaux paragraphes 2.19.17 et 2.19.18</w:t>
      </w:r>
      <w:r w:rsidRPr="009E1F68">
        <w:rPr>
          <w:szCs w:val="24"/>
          <w:lang w:val="fr-FR"/>
        </w:rPr>
        <w:t>, libellés comme suit</w:t>
      </w:r>
      <w:r>
        <w:rPr>
          <w:szCs w:val="24"/>
          <w:lang w:val="fr-FR"/>
        </w:rPr>
        <w:t> </w:t>
      </w:r>
      <w:r w:rsidRPr="009E1F68">
        <w:rPr>
          <w:szCs w:val="24"/>
          <w:lang w:val="fr-FR"/>
        </w:rPr>
        <w:t>:</w:t>
      </w:r>
    </w:p>
    <w:p w14:paraId="3A27F986" w14:textId="0FB79987" w:rsidR="00822EA9" w:rsidRPr="009E1F68" w:rsidRDefault="00822EA9" w:rsidP="00822EA9">
      <w:pPr>
        <w:pStyle w:val="SingleTxtG"/>
        <w:ind w:left="2268" w:hanging="1134"/>
        <w:rPr>
          <w:szCs w:val="24"/>
        </w:rPr>
      </w:pPr>
      <w:r w:rsidRPr="009E1F68">
        <w:rPr>
          <w:szCs w:val="24"/>
          <w:lang w:val="fr-FR"/>
        </w:rPr>
        <w:t>« 2.19.17</w:t>
      </w:r>
      <w:r w:rsidRPr="009E1F68">
        <w:rPr>
          <w:szCs w:val="24"/>
          <w:lang w:val="fr-FR"/>
        </w:rPr>
        <w:tab/>
        <w:t>“</w:t>
      </w:r>
      <w:r w:rsidRPr="00224B00">
        <w:rPr>
          <w:i/>
          <w:iCs/>
          <w:szCs w:val="24"/>
          <w:lang w:val="fr-FR"/>
        </w:rPr>
        <w:t>Pneumatique usé</w:t>
      </w:r>
      <w:r w:rsidRPr="009E1F68">
        <w:rPr>
          <w:szCs w:val="24"/>
          <w:lang w:val="fr-FR"/>
        </w:rPr>
        <w:t>”, pneumatique dans un état tel que défini à l</w:t>
      </w:r>
      <w:r>
        <w:rPr>
          <w:szCs w:val="24"/>
          <w:lang w:val="fr-FR"/>
        </w:rPr>
        <w:t>’</w:t>
      </w:r>
      <w:r w:rsidRPr="009E1F68">
        <w:rPr>
          <w:szCs w:val="24"/>
          <w:lang w:val="fr-FR"/>
        </w:rPr>
        <w:t>annexe 9 du présent Règlement.</w:t>
      </w:r>
    </w:p>
    <w:p w14:paraId="2A9C55CF" w14:textId="3C9585F5" w:rsidR="00822EA9" w:rsidRPr="009E1F68" w:rsidRDefault="00822EA9" w:rsidP="00224B00">
      <w:pPr>
        <w:pStyle w:val="SingleTxtG"/>
        <w:ind w:left="2268" w:hanging="1134"/>
        <w:rPr>
          <w:i/>
          <w:szCs w:val="24"/>
        </w:rPr>
      </w:pPr>
      <w:r w:rsidRPr="009E1F68">
        <w:rPr>
          <w:szCs w:val="24"/>
          <w:lang w:val="fr-FR"/>
        </w:rPr>
        <w:t>2.19.18</w:t>
      </w:r>
      <w:r w:rsidRPr="009E1F68">
        <w:rPr>
          <w:szCs w:val="24"/>
          <w:lang w:val="fr-FR"/>
        </w:rPr>
        <w:tab/>
        <w:t>“</w:t>
      </w:r>
      <w:r w:rsidRPr="009E1F68">
        <w:rPr>
          <w:i/>
          <w:iCs/>
          <w:szCs w:val="24"/>
          <w:lang w:val="fr-FR"/>
        </w:rPr>
        <w:t xml:space="preserve">Pneumatique neuf </w:t>
      </w:r>
      <w:r w:rsidRPr="009E1F68">
        <w:rPr>
          <w:szCs w:val="24"/>
          <w:lang w:val="fr-FR"/>
        </w:rPr>
        <w:t>”, pneumatique dans un état tel que défini à l</w:t>
      </w:r>
      <w:r>
        <w:rPr>
          <w:szCs w:val="24"/>
          <w:lang w:val="fr-FR"/>
        </w:rPr>
        <w:t>’</w:t>
      </w:r>
      <w:r w:rsidRPr="009E1F68">
        <w:rPr>
          <w:szCs w:val="24"/>
          <w:lang w:val="fr-FR"/>
        </w:rPr>
        <w:t>annexe 9 du présent Règlement. ».</w:t>
      </w:r>
    </w:p>
    <w:p w14:paraId="4A94AEA8" w14:textId="77777777" w:rsidR="00822EA9" w:rsidRPr="009E1F68" w:rsidRDefault="00822EA9" w:rsidP="00224B00">
      <w:pPr>
        <w:pStyle w:val="SingleTxtG"/>
        <w:rPr>
          <w:b/>
          <w:bCs/>
          <w:iCs/>
          <w:szCs w:val="24"/>
        </w:rPr>
      </w:pPr>
      <w:r w:rsidRPr="009E1F68">
        <w:rPr>
          <w:bCs/>
          <w:i/>
          <w:iCs/>
          <w:szCs w:val="24"/>
          <w:lang w:val="fr-FR"/>
        </w:rPr>
        <w:t>Paragraphe 3.1.1</w:t>
      </w:r>
      <w:r w:rsidRPr="009E1F68">
        <w:rPr>
          <w:bCs/>
          <w:szCs w:val="24"/>
          <w:lang w:val="fr-FR"/>
        </w:rPr>
        <w:t xml:space="preserve">, lire : </w:t>
      </w:r>
    </w:p>
    <w:p w14:paraId="44FD2F4F" w14:textId="73819162" w:rsidR="00822EA9" w:rsidRPr="009E1F68" w:rsidRDefault="00822EA9" w:rsidP="00822EA9">
      <w:pPr>
        <w:pStyle w:val="SingleTxtG"/>
        <w:ind w:left="2268" w:hanging="1134"/>
        <w:rPr>
          <w:i/>
          <w:szCs w:val="24"/>
        </w:rPr>
      </w:pPr>
      <w:r w:rsidRPr="009E1F68">
        <w:rPr>
          <w:szCs w:val="24"/>
          <w:lang w:val="fr-FR"/>
        </w:rPr>
        <w:t>« 3.1.1</w:t>
      </w:r>
      <w:r w:rsidRPr="009E1F68">
        <w:rPr>
          <w:szCs w:val="24"/>
          <w:lang w:val="fr-FR"/>
        </w:rPr>
        <w:tab/>
        <w:t>Les caractéristiques de performances à évaluer pour le type de pneumatique</w:t>
      </w:r>
      <w:r w:rsidR="00224B00">
        <w:rPr>
          <w:szCs w:val="24"/>
          <w:lang w:val="fr-FR"/>
        </w:rPr>
        <w:t> </w:t>
      </w:r>
      <w:r w:rsidRPr="009E1F68">
        <w:rPr>
          <w:szCs w:val="24"/>
          <w:lang w:val="fr-FR"/>
        </w:rPr>
        <w:t>: “niveau d</w:t>
      </w:r>
      <w:r>
        <w:rPr>
          <w:szCs w:val="24"/>
          <w:lang w:val="fr-FR"/>
        </w:rPr>
        <w:t>’</w:t>
      </w:r>
      <w:r w:rsidRPr="009E1F68">
        <w:rPr>
          <w:szCs w:val="24"/>
          <w:lang w:val="fr-FR"/>
        </w:rPr>
        <w:t>émissions de bruit de roulement” et/ou “niveau d</w:t>
      </w:r>
      <w:r>
        <w:rPr>
          <w:szCs w:val="24"/>
          <w:lang w:val="fr-FR"/>
        </w:rPr>
        <w:t>’</w:t>
      </w:r>
      <w:r w:rsidRPr="009E1F68">
        <w:rPr>
          <w:szCs w:val="24"/>
          <w:lang w:val="fr-FR"/>
        </w:rPr>
        <w:t>adhérence d</w:t>
      </w:r>
      <w:r>
        <w:rPr>
          <w:szCs w:val="24"/>
          <w:lang w:val="fr-FR"/>
        </w:rPr>
        <w:t>’</w:t>
      </w:r>
      <w:r w:rsidRPr="009E1F68">
        <w:rPr>
          <w:szCs w:val="24"/>
          <w:lang w:val="fr-FR"/>
        </w:rPr>
        <w:t>un pneumatique neuf sur sol mouillé” et/ou “niveau d</w:t>
      </w:r>
      <w:r>
        <w:rPr>
          <w:szCs w:val="24"/>
          <w:lang w:val="fr-FR"/>
        </w:rPr>
        <w:t>’</w:t>
      </w:r>
      <w:r w:rsidRPr="009E1F68">
        <w:rPr>
          <w:szCs w:val="24"/>
          <w:lang w:val="fr-FR"/>
        </w:rPr>
        <w:t>adhérence d</w:t>
      </w:r>
      <w:r>
        <w:rPr>
          <w:szCs w:val="24"/>
          <w:lang w:val="fr-FR"/>
        </w:rPr>
        <w:t>’</w:t>
      </w:r>
      <w:r w:rsidRPr="009E1F68">
        <w:rPr>
          <w:szCs w:val="24"/>
          <w:lang w:val="fr-FR"/>
        </w:rPr>
        <w:t>un pneumatique usé sur sol mouillé” et/ou “niveau de résistance au roulement” ; “niveau de performance sur la neige” dans le cas des pneumatiques pour conditions de neige extrêmes et “niveau de performance sur la glace” dans le cas des pneumatiques glace</w:t>
      </w:r>
      <w:bookmarkStart w:id="1" w:name="_Hlk73539045"/>
      <w:bookmarkEnd w:id="1"/>
      <w:r w:rsidRPr="009E1F68">
        <w:rPr>
          <w:szCs w:val="24"/>
          <w:lang w:val="fr-FR"/>
        </w:rPr>
        <w:t> ; ».</w:t>
      </w:r>
    </w:p>
    <w:p w14:paraId="400CC018" w14:textId="77777777" w:rsidR="00822EA9" w:rsidRPr="009E1F68" w:rsidRDefault="00822EA9" w:rsidP="00224B00">
      <w:pPr>
        <w:pStyle w:val="SingleTxtG"/>
        <w:rPr>
          <w:b/>
          <w:bCs/>
          <w:iCs/>
          <w:szCs w:val="24"/>
        </w:rPr>
      </w:pPr>
      <w:r w:rsidRPr="009E1F68">
        <w:rPr>
          <w:bCs/>
          <w:i/>
          <w:iCs/>
          <w:szCs w:val="24"/>
          <w:lang w:val="fr-FR"/>
        </w:rPr>
        <w:t>Paragraphe 4.3.1</w:t>
      </w:r>
      <w:r w:rsidRPr="009E1F68">
        <w:rPr>
          <w:bCs/>
          <w:szCs w:val="24"/>
          <w:lang w:val="fr-FR"/>
        </w:rPr>
        <w:t xml:space="preserve">, lire : </w:t>
      </w:r>
    </w:p>
    <w:p w14:paraId="44321CC1" w14:textId="3EB6448C" w:rsidR="00822EA9" w:rsidRPr="009E1F68" w:rsidRDefault="00822EA9" w:rsidP="00224B00">
      <w:pPr>
        <w:pStyle w:val="SingleTxtG"/>
        <w:ind w:left="2268" w:hanging="1134"/>
        <w:rPr>
          <w:bCs/>
          <w:szCs w:val="24"/>
        </w:rPr>
      </w:pPr>
      <w:r w:rsidRPr="009E1F68">
        <w:rPr>
          <w:szCs w:val="24"/>
          <w:lang w:val="fr-FR"/>
        </w:rPr>
        <w:t>« 4.3.1</w:t>
      </w:r>
      <w:r w:rsidRPr="009E1F68">
        <w:rPr>
          <w:szCs w:val="24"/>
          <w:lang w:val="fr-FR"/>
        </w:rPr>
        <w:tab/>
        <w:t>Si un pneumatique a reçu l</w:t>
      </w:r>
      <w:r>
        <w:rPr>
          <w:szCs w:val="24"/>
          <w:lang w:val="fr-FR"/>
        </w:rPr>
        <w:t>’</w:t>
      </w:r>
      <w:r w:rsidRPr="009E1F68">
        <w:rPr>
          <w:szCs w:val="24"/>
          <w:lang w:val="fr-FR"/>
        </w:rPr>
        <w:t>homologation en vertu du présent Règlement de la même autorité d</w:t>
      </w:r>
      <w:r>
        <w:rPr>
          <w:szCs w:val="24"/>
          <w:lang w:val="fr-FR"/>
        </w:rPr>
        <w:t>’</w:t>
      </w:r>
      <w:r w:rsidRPr="009E1F68">
        <w:rPr>
          <w:szCs w:val="24"/>
          <w:lang w:val="fr-FR"/>
        </w:rPr>
        <w:t>homologation de type que celle qui a délivré l</w:t>
      </w:r>
      <w:r>
        <w:rPr>
          <w:szCs w:val="24"/>
          <w:lang w:val="fr-FR"/>
        </w:rPr>
        <w:t>’</w:t>
      </w:r>
      <w:r w:rsidRPr="009E1F68">
        <w:rPr>
          <w:szCs w:val="24"/>
          <w:lang w:val="fr-FR"/>
        </w:rPr>
        <w:t xml:space="preserve">homologation </w:t>
      </w:r>
      <w:r w:rsidRPr="009E1F68">
        <w:rPr>
          <w:szCs w:val="24"/>
          <w:lang w:val="fr-FR"/>
        </w:rPr>
        <w:lastRenderedPageBreak/>
        <w:t>en vertu des Règlements ONU n</w:t>
      </w:r>
      <w:r w:rsidRPr="009E1F68">
        <w:rPr>
          <w:szCs w:val="24"/>
          <w:vertAlign w:val="superscript"/>
          <w:lang w:val="fr-FR"/>
        </w:rPr>
        <w:t>os </w:t>
      </w:r>
      <w:r w:rsidRPr="009E1F68">
        <w:rPr>
          <w:szCs w:val="24"/>
          <w:lang w:val="fr-FR"/>
        </w:rPr>
        <w:t>30 ou 54, la marque d</w:t>
      </w:r>
      <w:r>
        <w:rPr>
          <w:szCs w:val="24"/>
          <w:lang w:val="fr-FR"/>
        </w:rPr>
        <w:t>’</w:t>
      </w:r>
      <w:r w:rsidRPr="009E1F68">
        <w:rPr>
          <w:szCs w:val="24"/>
          <w:lang w:val="fr-FR"/>
        </w:rPr>
        <w:t>homologation apposée en vertu des Règlements ONU n</w:t>
      </w:r>
      <w:r w:rsidRPr="009E1F68">
        <w:rPr>
          <w:szCs w:val="24"/>
          <w:vertAlign w:val="superscript"/>
          <w:lang w:val="fr-FR"/>
        </w:rPr>
        <w:t>os </w:t>
      </w:r>
      <w:r w:rsidRPr="009E1F68">
        <w:rPr>
          <w:szCs w:val="24"/>
          <w:lang w:val="fr-FR"/>
        </w:rPr>
        <w:t>30 ou 54 peut être combinée à l</w:t>
      </w:r>
      <w:r>
        <w:rPr>
          <w:szCs w:val="24"/>
          <w:lang w:val="fr-FR"/>
        </w:rPr>
        <w:t>’</w:t>
      </w:r>
      <w:r w:rsidRPr="009E1F68">
        <w:rPr>
          <w:szCs w:val="24"/>
          <w:lang w:val="fr-FR"/>
        </w:rPr>
        <w:t>indication de la série d</w:t>
      </w:r>
      <w:r>
        <w:rPr>
          <w:szCs w:val="24"/>
          <w:lang w:val="fr-FR"/>
        </w:rPr>
        <w:t>’</w:t>
      </w:r>
      <w:r w:rsidRPr="009E1F68">
        <w:rPr>
          <w:szCs w:val="24"/>
          <w:lang w:val="fr-FR"/>
        </w:rPr>
        <w:t>amendements applicable en vertu de laquelle le pneumatique a été homologué conformément au Règlement ONU n</w:t>
      </w:r>
      <w:r w:rsidRPr="009E1F68">
        <w:rPr>
          <w:szCs w:val="24"/>
          <w:vertAlign w:val="superscript"/>
          <w:lang w:val="fr-FR"/>
        </w:rPr>
        <w:t>o </w:t>
      </w:r>
      <w:r w:rsidRPr="009E1F68">
        <w:rPr>
          <w:szCs w:val="24"/>
          <w:lang w:val="fr-FR"/>
        </w:rPr>
        <w:t>117, sous forme d</w:t>
      </w:r>
      <w:r>
        <w:rPr>
          <w:szCs w:val="24"/>
          <w:lang w:val="fr-FR"/>
        </w:rPr>
        <w:t>’</w:t>
      </w:r>
      <w:r w:rsidRPr="009E1F68">
        <w:rPr>
          <w:szCs w:val="24"/>
          <w:lang w:val="fr-FR"/>
        </w:rPr>
        <w:t>un préfixe à deux chiffres (par exemple, “03” indiquera que l</w:t>
      </w:r>
      <w:r>
        <w:rPr>
          <w:szCs w:val="24"/>
          <w:lang w:val="fr-FR"/>
        </w:rPr>
        <w:t>’</w:t>
      </w:r>
      <w:r w:rsidRPr="009E1F68">
        <w:rPr>
          <w:szCs w:val="24"/>
          <w:lang w:val="fr-FR"/>
        </w:rPr>
        <w:t>homologation en vertu du Règlement ONU n</w:t>
      </w:r>
      <w:r w:rsidRPr="009E1F68">
        <w:rPr>
          <w:szCs w:val="24"/>
          <w:vertAlign w:val="superscript"/>
          <w:lang w:val="fr-FR"/>
        </w:rPr>
        <w:t>o </w:t>
      </w:r>
      <w:r w:rsidRPr="009E1F68">
        <w:rPr>
          <w:szCs w:val="24"/>
          <w:lang w:val="fr-FR"/>
        </w:rPr>
        <w:t>117 a été accordée au titre de la série 03 d</w:t>
      </w:r>
      <w:r>
        <w:rPr>
          <w:szCs w:val="24"/>
          <w:lang w:val="fr-FR"/>
        </w:rPr>
        <w:t>’</w:t>
      </w:r>
      <w:r w:rsidRPr="009E1F68">
        <w:rPr>
          <w:szCs w:val="24"/>
          <w:lang w:val="fr-FR"/>
        </w:rPr>
        <w:t>amendements) suivi des symboles conformes au paragraphe 5.2.2, en utilisant le symbole d</w:t>
      </w:r>
      <w:r>
        <w:rPr>
          <w:szCs w:val="24"/>
          <w:lang w:val="fr-FR"/>
        </w:rPr>
        <w:t>’</w:t>
      </w:r>
      <w:r w:rsidRPr="009E1F68">
        <w:rPr>
          <w:szCs w:val="24"/>
          <w:lang w:val="fr-FR"/>
        </w:rPr>
        <w:t>addition “+”, comme décrit à l</w:t>
      </w:r>
      <w:r>
        <w:rPr>
          <w:szCs w:val="24"/>
          <w:lang w:val="fr-FR"/>
        </w:rPr>
        <w:t>’</w:t>
      </w:r>
      <w:r w:rsidRPr="009E1F68">
        <w:rPr>
          <w:szCs w:val="24"/>
          <w:lang w:val="fr-FR"/>
        </w:rPr>
        <w:t>appendice 3 de l</w:t>
      </w:r>
      <w:r>
        <w:rPr>
          <w:szCs w:val="24"/>
          <w:lang w:val="fr-FR"/>
        </w:rPr>
        <w:t>’</w:t>
      </w:r>
      <w:r w:rsidRPr="009E1F68">
        <w:rPr>
          <w:szCs w:val="24"/>
          <w:lang w:val="fr-FR"/>
        </w:rPr>
        <w:t>annexe 2 du présent Règlement (par exemple “0236378 + 03S2WR2B”).</w:t>
      </w:r>
      <w:bookmarkStart w:id="2" w:name="_Hlk42064894"/>
      <w:bookmarkEnd w:id="2"/>
      <w:r w:rsidRPr="009E1F68">
        <w:rPr>
          <w:szCs w:val="24"/>
          <w:lang w:val="fr-FR"/>
        </w:rPr>
        <w:t> ».</w:t>
      </w:r>
    </w:p>
    <w:p w14:paraId="5185EF41" w14:textId="7283AEFB" w:rsidR="00822EA9" w:rsidRPr="009E1F68" w:rsidRDefault="00822EA9" w:rsidP="00224B00">
      <w:pPr>
        <w:pStyle w:val="SingleTxtG"/>
        <w:rPr>
          <w:bCs/>
          <w:iCs/>
          <w:szCs w:val="24"/>
        </w:rPr>
      </w:pPr>
      <w:r w:rsidRPr="009E1F68">
        <w:rPr>
          <w:i/>
          <w:iCs/>
          <w:szCs w:val="24"/>
          <w:lang w:val="fr-FR"/>
        </w:rPr>
        <w:t>Paragraphe 5.2.2</w:t>
      </w:r>
      <w:r w:rsidRPr="009E1F68">
        <w:rPr>
          <w:szCs w:val="24"/>
          <w:lang w:val="fr-FR"/>
        </w:rPr>
        <w:t>, lire</w:t>
      </w:r>
      <w:r w:rsidR="00224B00">
        <w:rPr>
          <w:szCs w:val="24"/>
          <w:lang w:val="fr-FR"/>
        </w:rPr>
        <w:t> </w:t>
      </w:r>
      <w:r w:rsidRPr="009E1F68">
        <w:rPr>
          <w:szCs w:val="24"/>
          <w:lang w:val="fr-FR"/>
        </w:rPr>
        <w:t xml:space="preserve">: </w:t>
      </w:r>
    </w:p>
    <w:p w14:paraId="1A3873F9" w14:textId="77777777" w:rsidR="00822EA9" w:rsidRPr="009E1F68" w:rsidRDefault="00822EA9" w:rsidP="00822EA9">
      <w:pPr>
        <w:pStyle w:val="SingleTxtG"/>
        <w:keepNext/>
        <w:ind w:left="2268" w:hanging="1134"/>
        <w:rPr>
          <w:bCs/>
          <w:szCs w:val="24"/>
        </w:rPr>
      </w:pPr>
      <w:r w:rsidRPr="009E1F68">
        <w:rPr>
          <w:szCs w:val="24"/>
          <w:lang w:val="fr-FR"/>
        </w:rPr>
        <w:t>« 5.2.2</w:t>
      </w:r>
      <w:r w:rsidRPr="009E1F68">
        <w:rPr>
          <w:szCs w:val="24"/>
          <w:lang w:val="fr-FR"/>
        </w:rPr>
        <w:tab/>
        <w:t>La fiche de communication mentionnée au paragraphe 5.3 ci-dessous doit indiquer les paramètres de performance spécifiques dans le cadre du Règlement ONU n</w:t>
      </w:r>
      <w:r w:rsidRPr="009E1F68">
        <w:rPr>
          <w:szCs w:val="24"/>
          <w:vertAlign w:val="superscript"/>
          <w:lang w:val="fr-FR"/>
        </w:rPr>
        <w:t>o </w:t>
      </w:r>
      <w:r w:rsidRPr="009E1F68">
        <w:rPr>
          <w:szCs w:val="24"/>
          <w:lang w:val="fr-FR"/>
        </w:rPr>
        <w:t>117 par les suffixes suivants :</w:t>
      </w:r>
    </w:p>
    <w:p w14:paraId="02C5C564" w14:textId="733BC7FC" w:rsidR="00822EA9" w:rsidRPr="009E1F68" w:rsidRDefault="00822EA9" w:rsidP="00822EA9">
      <w:pPr>
        <w:pStyle w:val="SingleTxtG"/>
        <w:keepNext/>
        <w:ind w:left="2835" w:hanging="576"/>
        <w:rPr>
          <w:bCs/>
          <w:szCs w:val="24"/>
        </w:rPr>
      </w:pPr>
      <w:r w:rsidRPr="009E1F68">
        <w:rPr>
          <w:szCs w:val="24"/>
          <w:lang w:val="fr-FR"/>
        </w:rPr>
        <w:t>S</w:t>
      </w:r>
      <w:r w:rsidRPr="009E1F68">
        <w:rPr>
          <w:szCs w:val="24"/>
          <w:lang w:val="fr-FR"/>
        </w:rPr>
        <w:tab/>
        <w:t>Pour indiquer la conformité additionnelle aux prescriptions concernant les émissions de bruit de roulement</w:t>
      </w:r>
      <w:r w:rsidR="00224B00">
        <w:rPr>
          <w:szCs w:val="24"/>
          <w:lang w:val="fr-FR"/>
        </w:rPr>
        <w:t> </w:t>
      </w:r>
      <w:r w:rsidRPr="009E1F68">
        <w:rPr>
          <w:szCs w:val="24"/>
          <w:lang w:val="fr-FR"/>
        </w:rPr>
        <w:t>;</w:t>
      </w:r>
    </w:p>
    <w:p w14:paraId="78324E10" w14:textId="1802691F" w:rsidR="00822EA9" w:rsidRPr="009E1F68" w:rsidRDefault="00822EA9" w:rsidP="00822EA9">
      <w:pPr>
        <w:pStyle w:val="SingleTxtG"/>
        <w:keepNext/>
        <w:ind w:left="2835" w:hanging="576"/>
        <w:rPr>
          <w:bCs/>
          <w:szCs w:val="24"/>
        </w:rPr>
      </w:pPr>
      <w:r w:rsidRPr="009E1F68">
        <w:rPr>
          <w:szCs w:val="24"/>
          <w:lang w:val="fr-FR"/>
        </w:rPr>
        <w:t>W</w:t>
      </w:r>
      <w:r w:rsidRPr="009E1F68">
        <w:rPr>
          <w:szCs w:val="24"/>
          <w:lang w:val="fr-FR"/>
        </w:rPr>
        <w:tab/>
        <w:t>Pour indiquer la conformité additionnelle aux prescriptions concernant l</w:t>
      </w:r>
      <w:r>
        <w:rPr>
          <w:szCs w:val="24"/>
          <w:lang w:val="fr-FR"/>
        </w:rPr>
        <w:t>’</w:t>
      </w:r>
      <w:r w:rsidRPr="009E1F68">
        <w:rPr>
          <w:szCs w:val="24"/>
          <w:lang w:val="fr-FR"/>
        </w:rPr>
        <w:t>adhérence sur sol mouillé des pneumatiques neufs</w:t>
      </w:r>
      <w:r w:rsidR="00224B00">
        <w:rPr>
          <w:szCs w:val="24"/>
          <w:lang w:val="fr-FR"/>
        </w:rPr>
        <w:t> </w:t>
      </w:r>
      <w:r w:rsidRPr="009E1F68">
        <w:rPr>
          <w:szCs w:val="24"/>
          <w:lang w:val="fr-FR"/>
        </w:rPr>
        <w:t>;</w:t>
      </w:r>
    </w:p>
    <w:p w14:paraId="3CE9B99F" w14:textId="77777777" w:rsidR="00822EA9" w:rsidRPr="009E1F68" w:rsidRDefault="00822EA9" w:rsidP="00822EA9">
      <w:pPr>
        <w:pStyle w:val="SingleTxtG"/>
        <w:keepNext/>
        <w:ind w:left="2835" w:hanging="576"/>
        <w:rPr>
          <w:bCs/>
          <w:szCs w:val="24"/>
        </w:rPr>
      </w:pPr>
      <w:r w:rsidRPr="009E1F68">
        <w:rPr>
          <w:szCs w:val="24"/>
          <w:lang w:val="fr-FR"/>
        </w:rPr>
        <w:t>R</w:t>
      </w:r>
      <w:r w:rsidRPr="009E1F68">
        <w:rPr>
          <w:szCs w:val="24"/>
          <w:lang w:val="fr-FR"/>
        </w:rPr>
        <w:tab/>
        <w:t>Pour indiquer la conformité additionnelle aux prescriptions concernant la résistance au roulement ;</w:t>
      </w:r>
    </w:p>
    <w:p w14:paraId="6D82D244" w14:textId="77777777" w:rsidR="00822EA9" w:rsidRPr="009E1F68" w:rsidRDefault="00822EA9" w:rsidP="00224B00">
      <w:pPr>
        <w:pStyle w:val="SingleTxtG"/>
        <w:keepNext/>
        <w:ind w:left="2835" w:hanging="576"/>
        <w:rPr>
          <w:bCs/>
          <w:szCs w:val="24"/>
        </w:rPr>
      </w:pPr>
      <w:r w:rsidRPr="009E1F68">
        <w:rPr>
          <w:szCs w:val="24"/>
          <w:lang w:val="fr-FR"/>
        </w:rPr>
        <w:t xml:space="preserve">B </w:t>
      </w:r>
      <w:r w:rsidRPr="009E1F68">
        <w:rPr>
          <w:szCs w:val="24"/>
          <w:lang w:val="fr-FR"/>
        </w:rPr>
        <w:tab/>
        <w:t>Pour indiquer la conformité additionnelle aux prescriptions concernant l</w:t>
      </w:r>
      <w:r>
        <w:rPr>
          <w:szCs w:val="24"/>
          <w:lang w:val="fr-FR"/>
        </w:rPr>
        <w:t>’</w:t>
      </w:r>
      <w:r w:rsidRPr="009E1F68">
        <w:rPr>
          <w:szCs w:val="24"/>
          <w:lang w:val="fr-FR"/>
        </w:rPr>
        <w:t>adhérence sur sol mouillé des pneumatiques usés.</w:t>
      </w:r>
    </w:p>
    <w:p w14:paraId="4EC95BCF" w14:textId="072D3223" w:rsidR="00822EA9" w:rsidRPr="009E1F68" w:rsidRDefault="00822EA9" w:rsidP="00224B00">
      <w:pPr>
        <w:pStyle w:val="SingleTxtG"/>
        <w:ind w:left="2268"/>
        <w:rPr>
          <w:bCs/>
          <w:i/>
        </w:rPr>
      </w:pPr>
      <w:r w:rsidRPr="009E1F68">
        <w:rPr>
          <w:lang w:val="fr-FR"/>
        </w:rPr>
        <w:t xml:space="preserve">S et R seront suivis du suffixe </w:t>
      </w:r>
      <w:r w:rsidR="00224B00" w:rsidRPr="009E1F68">
        <w:rPr>
          <w:szCs w:val="24"/>
          <w:lang w:val="fr-FR"/>
        </w:rPr>
        <w:t>“</w:t>
      </w:r>
      <w:r w:rsidRPr="009E1F68">
        <w:rPr>
          <w:lang w:val="fr-FR"/>
        </w:rPr>
        <w:t>2</w:t>
      </w:r>
      <w:r w:rsidR="00224B00" w:rsidRPr="009E1F68">
        <w:rPr>
          <w:szCs w:val="24"/>
          <w:lang w:val="fr-FR"/>
        </w:rPr>
        <w:t>”</w:t>
      </w:r>
      <w:r w:rsidRPr="009E1F68">
        <w:rPr>
          <w:lang w:val="fr-FR"/>
        </w:rPr>
        <w:t xml:space="preserve"> pour la conformité au niveau 2. ».</w:t>
      </w:r>
    </w:p>
    <w:p w14:paraId="1DD3FDA0" w14:textId="258A9A9C" w:rsidR="00822EA9" w:rsidRPr="009E1F68" w:rsidRDefault="00822EA9" w:rsidP="00224B00">
      <w:pPr>
        <w:pStyle w:val="SingleTxtG"/>
        <w:rPr>
          <w:bCs/>
          <w:iCs/>
          <w:szCs w:val="24"/>
        </w:rPr>
      </w:pPr>
      <w:r w:rsidRPr="009E1F68">
        <w:rPr>
          <w:i/>
          <w:iCs/>
          <w:szCs w:val="24"/>
          <w:lang w:val="fr-FR"/>
        </w:rPr>
        <w:t>Paragraphe 5.3.1.2</w:t>
      </w:r>
      <w:r w:rsidRPr="009E1F68">
        <w:rPr>
          <w:szCs w:val="24"/>
          <w:lang w:val="fr-FR"/>
        </w:rPr>
        <w:t>, lire</w:t>
      </w:r>
      <w:r w:rsidR="00224B00">
        <w:rPr>
          <w:szCs w:val="24"/>
          <w:lang w:val="fr-FR"/>
        </w:rPr>
        <w:t> </w:t>
      </w:r>
      <w:r w:rsidRPr="009E1F68">
        <w:rPr>
          <w:szCs w:val="24"/>
          <w:lang w:val="fr-FR"/>
        </w:rPr>
        <w:t xml:space="preserve">: </w:t>
      </w:r>
    </w:p>
    <w:p w14:paraId="68B5AC67" w14:textId="085A6048" w:rsidR="00822EA9" w:rsidRPr="009E1F68" w:rsidRDefault="00822EA9" w:rsidP="00822EA9">
      <w:pPr>
        <w:pStyle w:val="SingleTxtG"/>
        <w:ind w:left="2268" w:hanging="1134"/>
        <w:rPr>
          <w:bCs/>
          <w:i/>
          <w:szCs w:val="24"/>
        </w:rPr>
      </w:pPr>
      <w:r w:rsidRPr="009E1F68">
        <w:rPr>
          <w:szCs w:val="24"/>
          <w:lang w:val="fr-FR"/>
        </w:rPr>
        <w:t>« 5.3.1.2</w:t>
      </w:r>
      <w:r w:rsidRPr="009E1F68">
        <w:rPr>
          <w:szCs w:val="24"/>
          <w:lang w:val="fr-FR"/>
        </w:rPr>
        <w:tab/>
        <w:t>Le ou les suffixes mentionnés au paragraphe 5.2.2 ci-dessus doivent être précédés des deux chiffres indiquant la série d</w:t>
      </w:r>
      <w:r>
        <w:rPr>
          <w:szCs w:val="24"/>
          <w:lang w:val="fr-FR"/>
        </w:rPr>
        <w:t>’</w:t>
      </w:r>
      <w:r w:rsidRPr="009E1F68">
        <w:rPr>
          <w:szCs w:val="24"/>
          <w:lang w:val="fr-FR"/>
        </w:rPr>
        <w:t>amendements des prescriptions s</w:t>
      </w:r>
      <w:r>
        <w:rPr>
          <w:szCs w:val="24"/>
          <w:lang w:val="fr-FR"/>
        </w:rPr>
        <w:t>’</w:t>
      </w:r>
      <w:r w:rsidRPr="009E1F68">
        <w:rPr>
          <w:szCs w:val="24"/>
          <w:lang w:val="fr-FR"/>
        </w:rPr>
        <w:t>appliquant au pneumatique pour le Règlement ONU n</w:t>
      </w:r>
      <w:r w:rsidRPr="009E1F68">
        <w:rPr>
          <w:szCs w:val="24"/>
          <w:vertAlign w:val="superscript"/>
          <w:lang w:val="fr-FR"/>
        </w:rPr>
        <w:t>o </w:t>
      </w:r>
      <w:r w:rsidRPr="009E1F68">
        <w:rPr>
          <w:szCs w:val="24"/>
          <w:lang w:val="fr-FR"/>
        </w:rPr>
        <w:t>117, par exemple 03S2 pour indiquer la troisième série d</w:t>
      </w:r>
      <w:r>
        <w:rPr>
          <w:szCs w:val="24"/>
          <w:lang w:val="fr-FR"/>
        </w:rPr>
        <w:t>’</w:t>
      </w:r>
      <w:r w:rsidRPr="009E1F68">
        <w:rPr>
          <w:szCs w:val="24"/>
          <w:lang w:val="fr-FR"/>
        </w:rPr>
        <w:t>amendements concernant les émissions de bruit de roulement au niveau 2, ou 03S2WR2 pour indiquer la troisième série d</w:t>
      </w:r>
      <w:r>
        <w:rPr>
          <w:szCs w:val="24"/>
          <w:lang w:val="fr-FR"/>
        </w:rPr>
        <w:t>’</w:t>
      </w:r>
      <w:r w:rsidRPr="009E1F68">
        <w:rPr>
          <w:szCs w:val="24"/>
          <w:lang w:val="fr-FR"/>
        </w:rPr>
        <w:t>amendements concernant les émissions de bruit de roulement au niveau</w:t>
      </w:r>
      <w:r w:rsidR="00224B00">
        <w:rPr>
          <w:szCs w:val="24"/>
          <w:lang w:val="fr-FR"/>
        </w:rPr>
        <w:t> </w:t>
      </w:r>
      <w:r w:rsidRPr="009E1F68">
        <w:rPr>
          <w:szCs w:val="24"/>
          <w:lang w:val="fr-FR"/>
        </w:rPr>
        <w:t>2, et l</w:t>
      </w:r>
      <w:r>
        <w:rPr>
          <w:szCs w:val="24"/>
          <w:lang w:val="fr-FR"/>
        </w:rPr>
        <w:t>’</w:t>
      </w:r>
      <w:r w:rsidRPr="009E1F68">
        <w:rPr>
          <w:szCs w:val="24"/>
          <w:lang w:val="fr-FR"/>
        </w:rPr>
        <w:t>adhérence sur sol mouillé et la résistance au roulement au niveau</w:t>
      </w:r>
      <w:r w:rsidR="00224B00">
        <w:rPr>
          <w:szCs w:val="24"/>
          <w:lang w:val="fr-FR"/>
        </w:rPr>
        <w:t> </w:t>
      </w:r>
      <w:r w:rsidRPr="009E1F68">
        <w:rPr>
          <w:szCs w:val="24"/>
          <w:lang w:val="fr-FR"/>
        </w:rPr>
        <w:t>2</w:t>
      </w:r>
      <w:r w:rsidRPr="009E1F68">
        <w:rPr>
          <w:sz w:val="15"/>
        </w:rPr>
        <w:t xml:space="preserve"> </w:t>
      </w:r>
      <w:r w:rsidRPr="009E1F68">
        <w:rPr>
          <w:szCs w:val="24"/>
          <w:lang w:val="fr-FR"/>
        </w:rPr>
        <w:t>d</w:t>
      </w:r>
      <w:r>
        <w:rPr>
          <w:szCs w:val="24"/>
          <w:lang w:val="fr-FR"/>
        </w:rPr>
        <w:t>’</w:t>
      </w:r>
      <w:r w:rsidRPr="009E1F68">
        <w:rPr>
          <w:szCs w:val="24"/>
          <w:lang w:val="fr-FR"/>
        </w:rPr>
        <w:t>un pneumatique neuf. ».</w:t>
      </w:r>
    </w:p>
    <w:p w14:paraId="1CA3DDFC" w14:textId="52813A89" w:rsidR="00822EA9" w:rsidRPr="009E1F68" w:rsidRDefault="00822EA9" w:rsidP="00224B00">
      <w:pPr>
        <w:pStyle w:val="SingleTxtG"/>
        <w:rPr>
          <w:bCs/>
          <w:iCs/>
          <w:szCs w:val="24"/>
        </w:rPr>
      </w:pPr>
      <w:r w:rsidRPr="009E1F68">
        <w:rPr>
          <w:i/>
          <w:iCs/>
          <w:szCs w:val="24"/>
          <w:lang w:val="fr-FR"/>
        </w:rPr>
        <w:t>Paragraphe 5.4.3</w:t>
      </w:r>
      <w:r w:rsidRPr="009E1F68">
        <w:rPr>
          <w:szCs w:val="24"/>
          <w:lang w:val="fr-FR"/>
        </w:rPr>
        <w:t>, lire</w:t>
      </w:r>
      <w:r w:rsidR="00224B00">
        <w:rPr>
          <w:szCs w:val="24"/>
          <w:lang w:val="fr-FR"/>
        </w:rPr>
        <w:t> </w:t>
      </w:r>
      <w:r w:rsidRPr="009E1F68">
        <w:rPr>
          <w:szCs w:val="24"/>
          <w:lang w:val="fr-FR"/>
        </w:rPr>
        <w:t xml:space="preserve">: </w:t>
      </w:r>
    </w:p>
    <w:p w14:paraId="5587DBF8" w14:textId="77777777" w:rsidR="00822EA9" w:rsidRPr="009E1F68" w:rsidRDefault="00822EA9" w:rsidP="00822EA9">
      <w:pPr>
        <w:pStyle w:val="SingleTxtG"/>
        <w:ind w:left="2268" w:hanging="1134"/>
        <w:rPr>
          <w:bCs/>
          <w:szCs w:val="24"/>
        </w:rPr>
      </w:pPr>
      <w:bookmarkStart w:id="3" w:name="_Hlk74304250"/>
      <w:r w:rsidRPr="009E1F68">
        <w:rPr>
          <w:szCs w:val="24"/>
          <w:lang w:val="fr-FR"/>
        </w:rPr>
        <w:t>« 5.4.3</w:t>
      </w:r>
      <w:r w:rsidRPr="009E1F68">
        <w:rPr>
          <w:szCs w:val="24"/>
          <w:lang w:val="fr-FR"/>
        </w:rPr>
        <w:tab/>
        <w:t>Le ou les suffixes, ainsi que les numéros de toute série d</w:t>
      </w:r>
      <w:r>
        <w:rPr>
          <w:szCs w:val="24"/>
          <w:lang w:val="fr-FR"/>
        </w:rPr>
        <w:t>’</w:t>
      </w:r>
      <w:r w:rsidRPr="009E1F68">
        <w:rPr>
          <w:szCs w:val="24"/>
          <w:lang w:val="fr-FR"/>
        </w:rPr>
        <w:t>amendements pertinente, comme indiqué dans la fiche de communication.</w:t>
      </w:r>
    </w:p>
    <w:p w14:paraId="580EA79D" w14:textId="77777777" w:rsidR="00822EA9" w:rsidRPr="009E1F68" w:rsidRDefault="00822EA9" w:rsidP="00224B00">
      <w:pPr>
        <w:pStyle w:val="SingleTxtG"/>
        <w:ind w:left="2268"/>
        <w:rPr>
          <w:bCs/>
          <w:szCs w:val="24"/>
        </w:rPr>
      </w:pPr>
      <w:r w:rsidRPr="009E1F68">
        <w:rPr>
          <w:szCs w:val="24"/>
          <w:lang w:val="fr-FR"/>
        </w:rPr>
        <w:tab/>
        <w:t>Il peut être utilisé l</w:t>
      </w:r>
      <w:r>
        <w:rPr>
          <w:szCs w:val="24"/>
          <w:lang w:val="fr-FR"/>
        </w:rPr>
        <w:t>’</w:t>
      </w:r>
      <w:r w:rsidRPr="009E1F68">
        <w:rPr>
          <w:szCs w:val="24"/>
          <w:lang w:val="fr-FR"/>
        </w:rPr>
        <w:t>un des suffixes ci-après, ou toute combinaison de ces derniers.</w:t>
      </w:r>
    </w:p>
    <w:tbl>
      <w:tblPr>
        <w:tblW w:w="6237" w:type="dxa"/>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1"/>
        <w:gridCol w:w="4966"/>
      </w:tblGrid>
      <w:tr w:rsidR="00822EA9" w:rsidRPr="00492DFC" w14:paraId="4E844A3B" w14:textId="77777777" w:rsidTr="00224B00">
        <w:tc>
          <w:tcPr>
            <w:tcW w:w="1271" w:type="dxa"/>
          </w:tcPr>
          <w:p w14:paraId="454108CD" w14:textId="77777777" w:rsidR="00822EA9" w:rsidRPr="009E1F68" w:rsidRDefault="00822EA9" w:rsidP="00224B00">
            <w:pPr>
              <w:keepNext/>
              <w:keepLines/>
              <w:tabs>
                <w:tab w:val="left" w:pos="1260"/>
                <w:tab w:val="left" w:pos="1800"/>
                <w:tab w:val="left" w:pos="2340"/>
              </w:tabs>
              <w:spacing w:before="40" w:after="120"/>
              <w:ind w:left="57" w:right="57"/>
              <w:rPr>
                <w:bCs/>
                <w:szCs w:val="24"/>
              </w:rPr>
            </w:pPr>
            <w:r w:rsidRPr="009E1F68">
              <w:rPr>
                <w:szCs w:val="24"/>
                <w:lang w:val="fr-FR"/>
              </w:rPr>
              <w:t>S2</w:t>
            </w:r>
          </w:p>
        </w:tc>
        <w:tc>
          <w:tcPr>
            <w:tcW w:w="4966" w:type="dxa"/>
          </w:tcPr>
          <w:p w14:paraId="6AFB8759" w14:textId="77777777" w:rsidR="00822EA9" w:rsidRPr="009E1F68" w:rsidRDefault="00822EA9" w:rsidP="00224B00">
            <w:pPr>
              <w:keepNext/>
              <w:keepLines/>
              <w:tabs>
                <w:tab w:val="left" w:pos="1260"/>
                <w:tab w:val="left" w:pos="1800"/>
                <w:tab w:val="left" w:pos="2340"/>
              </w:tabs>
              <w:spacing w:before="40" w:after="120"/>
              <w:ind w:left="57" w:right="57"/>
              <w:rPr>
                <w:bCs/>
                <w:szCs w:val="24"/>
              </w:rPr>
            </w:pPr>
            <w:r w:rsidRPr="009E1F68">
              <w:rPr>
                <w:szCs w:val="24"/>
                <w:lang w:val="fr-FR"/>
              </w:rPr>
              <w:t>Émissions de bruit de roulement au niveau 2</w:t>
            </w:r>
          </w:p>
        </w:tc>
      </w:tr>
      <w:tr w:rsidR="00822EA9" w:rsidRPr="00492DFC" w14:paraId="192BBC38" w14:textId="77777777" w:rsidTr="00224B00">
        <w:tc>
          <w:tcPr>
            <w:tcW w:w="1271" w:type="dxa"/>
          </w:tcPr>
          <w:p w14:paraId="44209EA9" w14:textId="77777777" w:rsidR="00822EA9" w:rsidRPr="009E1F68" w:rsidRDefault="00822EA9" w:rsidP="00224B00">
            <w:pPr>
              <w:tabs>
                <w:tab w:val="left" w:pos="1260"/>
                <w:tab w:val="left" w:pos="1800"/>
                <w:tab w:val="left" w:pos="2340"/>
              </w:tabs>
              <w:spacing w:before="40" w:after="120"/>
              <w:ind w:left="57" w:right="57"/>
              <w:rPr>
                <w:bCs/>
                <w:szCs w:val="24"/>
              </w:rPr>
            </w:pPr>
            <w:r w:rsidRPr="009E1F68">
              <w:rPr>
                <w:szCs w:val="24"/>
                <w:lang w:val="fr-FR"/>
              </w:rPr>
              <w:t>W</w:t>
            </w:r>
          </w:p>
        </w:tc>
        <w:tc>
          <w:tcPr>
            <w:tcW w:w="4966" w:type="dxa"/>
          </w:tcPr>
          <w:p w14:paraId="3273A272" w14:textId="77777777" w:rsidR="00822EA9" w:rsidRPr="009E1F68" w:rsidRDefault="00822EA9" w:rsidP="00224B00">
            <w:pPr>
              <w:tabs>
                <w:tab w:val="left" w:pos="1260"/>
                <w:tab w:val="left" w:pos="1800"/>
                <w:tab w:val="left" w:pos="2340"/>
              </w:tabs>
              <w:spacing w:before="40" w:after="120"/>
              <w:ind w:left="57" w:right="57"/>
              <w:rPr>
                <w:bCs/>
                <w:szCs w:val="24"/>
              </w:rPr>
            </w:pPr>
            <w:r w:rsidRPr="009E1F68">
              <w:rPr>
                <w:szCs w:val="24"/>
                <w:lang w:val="fr-FR"/>
              </w:rPr>
              <w:t>Niveau d</w:t>
            </w:r>
            <w:r>
              <w:rPr>
                <w:szCs w:val="24"/>
                <w:lang w:val="fr-FR"/>
              </w:rPr>
              <w:t>’</w:t>
            </w:r>
            <w:r w:rsidRPr="009E1F68">
              <w:rPr>
                <w:szCs w:val="24"/>
                <w:lang w:val="fr-FR"/>
              </w:rPr>
              <w:t>adhérence sur sol mouillé des pneumatiques neufs</w:t>
            </w:r>
            <w:bookmarkStart w:id="4" w:name="_Hlk71536627"/>
            <w:bookmarkEnd w:id="4"/>
          </w:p>
        </w:tc>
      </w:tr>
      <w:tr w:rsidR="00822EA9" w:rsidRPr="00492DFC" w14:paraId="37F76E97" w14:textId="77777777" w:rsidTr="00224B00">
        <w:tc>
          <w:tcPr>
            <w:tcW w:w="1271" w:type="dxa"/>
          </w:tcPr>
          <w:p w14:paraId="3DE06ACA" w14:textId="77777777" w:rsidR="00822EA9" w:rsidRPr="009E1F68" w:rsidRDefault="00822EA9" w:rsidP="00224B00">
            <w:pPr>
              <w:tabs>
                <w:tab w:val="left" w:pos="1260"/>
                <w:tab w:val="left" w:pos="1800"/>
                <w:tab w:val="left" w:pos="2340"/>
              </w:tabs>
              <w:spacing w:before="40" w:after="120"/>
              <w:ind w:left="57" w:right="57"/>
              <w:rPr>
                <w:bCs/>
                <w:strike/>
                <w:szCs w:val="24"/>
              </w:rPr>
            </w:pPr>
            <w:r w:rsidRPr="009E1F68">
              <w:rPr>
                <w:szCs w:val="24"/>
                <w:lang w:val="fr-FR"/>
              </w:rPr>
              <w:t>R2</w:t>
            </w:r>
          </w:p>
        </w:tc>
        <w:tc>
          <w:tcPr>
            <w:tcW w:w="4966" w:type="dxa"/>
          </w:tcPr>
          <w:p w14:paraId="656D94EE" w14:textId="77777777" w:rsidR="00822EA9" w:rsidRPr="009E1F68" w:rsidRDefault="00822EA9" w:rsidP="00224B00">
            <w:pPr>
              <w:tabs>
                <w:tab w:val="left" w:pos="1260"/>
                <w:tab w:val="left" w:pos="1800"/>
                <w:tab w:val="left" w:pos="2340"/>
              </w:tabs>
              <w:spacing w:before="40" w:after="120"/>
              <w:ind w:left="57" w:right="57"/>
              <w:rPr>
                <w:bCs/>
                <w:szCs w:val="24"/>
              </w:rPr>
            </w:pPr>
            <w:r w:rsidRPr="009E1F68">
              <w:rPr>
                <w:szCs w:val="24"/>
                <w:lang w:val="fr-FR"/>
              </w:rPr>
              <w:t>Résistance au roulement au niveau 2</w:t>
            </w:r>
          </w:p>
        </w:tc>
      </w:tr>
      <w:tr w:rsidR="00822EA9" w:rsidRPr="00492DFC" w14:paraId="6748E4B7" w14:textId="77777777" w:rsidTr="00224B00">
        <w:tc>
          <w:tcPr>
            <w:tcW w:w="1271" w:type="dxa"/>
          </w:tcPr>
          <w:p w14:paraId="2A5A6190" w14:textId="77777777" w:rsidR="00822EA9" w:rsidRPr="009E1F68" w:rsidRDefault="00822EA9" w:rsidP="00224B00">
            <w:pPr>
              <w:tabs>
                <w:tab w:val="left" w:pos="1260"/>
                <w:tab w:val="left" w:pos="1800"/>
                <w:tab w:val="left" w:pos="2340"/>
              </w:tabs>
              <w:spacing w:before="40" w:after="120"/>
              <w:ind w:left="57" w:right="57"/>
              <w:rPr>
                <w:bCs/>
                <w:szCs w:val="24"/>
              </w:rPr>
            </w:pPr>
            <w:r w:rsidRPr="009E1F68">
              <w:rPr>
                <w:szCs w:val="24"/>
                <w:lang w:val="fr-FR"/>
              </w:rPr>
              <w:t>B</w:t>
            </w:r>
          </w:p>
        </w:tc>
        <w:tc>
          <w:tcPr>
            <w:tcW w:w="4966" w:type="dxa"/>
          </w:tcPr>
          <w:p w14:paraId="685D8875" w14:textId="77777777" w:rsidR="00822EA9" w:rsidRPr="009E1F68" w:rsidRDefault="00822EA9" w:rsidP="00224B00">
            <w:pPr>
              <w:tabs>
                <w:tab w:val="left" w:pos="1260"/>
                <w:tab w:val="left" w:pos="1800"/>
                <w:tab w:val="left" w:pos="2340"/>
              </w:tabs>
              <w:spacing w:before="40" w:after="120"/>
              <w:ind w:left="57" w:right="57"/>
              <w:rPr>
                <w:bCs/>
                <w:szCs w:val="24"/>
              </w:rPr>
            </w:pPr>
            <w:r w:rsidRPr="009E1F68">
              <w:rPr>
                <w:szCs w:val="24"/>
                <w:lang w:val="fr-FR"/>
              </w:rPr>
              <w:t>Niveau d</w:t>
            </w:r>
            <w:r>
              <w:rPr>
                <w:szCs w:val="24"/>
                <w:lang w:val="fr-FR"/>
              </w:rPr>
              <w:t>’</w:t>
            </w:r>
            <w:r w:rsidRPr="009E1F68">
              <w:rPr>
                <w:szCs w:val="24"/>
                <w:lang w:val="fr-FR"/>
              </w:rPr>
              <w:t>adhérence sur sol mouillé des pneumatiques usés</w:t>
            </w:r>
          </w:p>
        </w:tc>
      </w:tr>
    </w:tbl>
    <w:bookmarkEnd w:id="3"/>
    <w:p w14:paraId="727B361D" w14:textId="77777777" w:rsidR="00822EA9" w:rsidRPr="009E1F68" w:rsidRDefault="00822EA9" w:rsidP="00224B00">
      <w:pPr>
        <w:pStyle w:val="SingleTxtG"/>
        <w:spacing w:before="240"/>
        <w:ind w:left="2268"/>
        <w:rPr>
          <w:bCs/>
          <w:szCs w:val="24"/>
        </w:rPr>
      </w:pPr>
      <w:r w:rsidRPr="009E1F68">
        <w:rPr>
          <w:szCs w:val="24"/>
          <w:lang w:val="fr-FR"/>
        </w:rPr>
        <w:tab/>
        <w:t>Les suffixes doivent être placés à droite ou en dessous du numéro d</w:t>
      </w:r>
      <w:r>
        <w:rPr>
          <w:szCs w:val="24"/>
          <w:lang w:val="fr-FR"/>
        </w:rPr>
        <w:t>’</w:t>
      </w:r>
      <w:r w:rsidRPr="009E1F68">
        <w:rPr>
          <w:szCs w:val="24"/>
          <w:lang w:val="fr-FR"/>
        </w:rPr>
        <w:t>homologation, s</w:t>
      </w:r>
      <w:r>
        <w:rPr>
          <w:szCs w:val="24"/>
          <w:lang w:val="fr-FR"/>
        </w:rPr>
        <w:t>’</w:t>
      </w:r>
      <w:r w:rsidRPr="009E1F68">
        <w:rPr>
          <w:szCs w:val="24"/>
          <w:lang w:val="fr-FR"/>
        </w:rPr>
        <w:t>ils font partie de l</w:t>
      </w:r>
      <w:r>
        <w:rPr>
          <w:szCs w:val="24"/>
          <w:lang w:val="fr-FR"/>
        </w:rPr>
        <w:t>’</w:t>
      </w:r>
      <w:r w:rsidRPr="009E1F68">
        <w:rPr>
          <w:szCs w:val="24"/>
          <w:lang w:val="fr-FR"/>
        </w:rPr>
        <w:t>homologation d</w:t>
      </w:r>
      <w:r>
        <w:rPr>
          <w:szCs w:val="24"/>
          <w:lang w:val="fr-FR"/>
        </w:rPr>
        <w:t>’</w:t>
      </w:r>
      <w:r w:rsidRPr="009E1F68">
        <w:rPr>
          <w:szCs w:val="24"/>
          <w:lang w:val="fr-FR"/>
        </w:rPr>
        <w:t>origine.</w:t>
      </w:r>
    </w:p>
    <w:p w14:paraId="7BD7FD7A" w14:textId="3A5813CE" w:rsidR="00822EA9" w:rsidRPr="009E1F68" w:rsidRDefault="00822EA9" w:rsidP="00224B00">
      <w:pPr>
        <w:pStyle w:val="SingleTxtG"/>
        <w:ind w:left="2268"/>
        <w:rPr>
          <w:bCs/>
          <w:szCs w:val="24"/>
        </w:rPr>
      </w:pPr>
      <w:r w:rsidRPr="009E1F68">
        <w:rPr>
          <w:szCs w:val="24"/>
          <w:lang w:val="fr-FR"/>
        </w:rPr>
        <w:tab/>
        <w:t>En cas d</w:t>
      </w:r>
      <w:r>
        <w:rPr>
          <w:szCs w:val="24"/>
          <w:lang w:val="fr-FR"/>
        </w:rPr>
        <w:t>’</w:t>
      </w:r>
      <w:r w:rsidRPr="009E1F68">
        <w:rPr>
          <w:szCs w:val="24"/>
          <w:lang w:val="fr-FR"/>
        </w:rPr>
        <w:t>extension de l</w:t>
      </w:r>
      <w:r>
        <w:rPr>
          <w:szCs w:val="24"/>
          <w:lang w:val="fr-FR"/>
        </w:rPr>
        <w:t>’</w:t>
      </w:r>
      <w:r w:rsidRPr="009E1F68">
        <w:rPr>
          <w:szCs w:val="24"/>
          <w:lang w:val="fr-FR"/>
        </w:rPr>
        <w:t>homologation ultérieurement à l</w:t>
      </w:r>
      <w:r>
        <w:rPr>
          <w:szCs w:val="24"/>
          <w:lang w:val="fr-FR"/>
        </w:rPr>
        <w:t>’</w:t>
      </w:r>
      <w:r w:rsidRPr="009E1F68">
        <w:rPr>
          <w:szCs w:val="24"/>
          <w:lang w:val="fr-FR"/>
        </w:rPr>
        <w:t xml:space="preserve">homologation conformément aux Règlements </w:t>
      </w:r>
      <w:r w:rsidR="00895829">
        <w:rPr>
          <w:szCs w:val="24"/>
          <w:lang w:val="fr-FR"/>
        </w:rPr>
        <w:t xml:space="preserve">ONU </w:t>
      </w:r>
      <w:r w:rsidRPr="009E1F68">
        <w:rPr>
          <w:szCs w:val="24"/>
          <w:lang w:val="fr-FR"/>
        </w:rPr>
        <w:t>n</w:t>
      </w:r>
      <w:r w:rsidRPr="009E1F68">
        <w:rPr>
          <w:szCs w:val="24"/>
          <w:vertAlign w:val="superscript"/>
          <w:lang w:val="fr-FR"/>
        </w:rPr>
        <w:t>os</w:t>
      </w:r>
      <w:r w:rsidRPr="009E1F68">
        <w:rPr>
          <w:szCs w:val="24"/>
          <w:lang w:val="fr-FR"/>
        </w:rPr>
        <w:t> 30 ou 54, le symbole “+” et le numéro de la série d</w:t>
      </w:r>
      <w:r>
        <w:rPr>
          <w:szCs w:val="24"/>
          <w:lang w:val="fr-FR"/>
        </w:rPr>
        <w:t>’</w:t>
      </w:r>
      <w:r w:rsidRPr="009E1F68">
        <w:rPr>
          <w:szCs w:val="24"/>
          <w:lang w:val="fr-FR"/>
        </w:rPr>
        <w:t xml:space="preserve">amendements au Règlement </w:t>
      </w:r>
      <w:r w:rsidR="00895829">
        <w:rPr>
          <w:szCs w:val="24"/>
          <w:lang w:val="fr-FR"/>
        </w:rPr>
        <w:t xml:space="preserve">ONU </w:t>
      </w:r>
      <w:r w:rsidRPr="009E1F68">
        <w:rPr>
          <w:szCs w:val="24"/>
          <w:lang w:val="fr-FR"/>
        </w:rPr>
        <w:t>n</w:t>
      </w:r>
      <w:r w:rsidRPr="009E1F68">
        <w:rPr>
          <w:szCs w:val="24"/>
          <w:vertAlign w:val="superscript"/>
          <w:lang w:val="fr-FR"/>
        </w:rPr>
        <w:t>o </w:t>
      </w:r>
      <w:r w:rsidRPr="009E1F68">
        <w:rPr>
          <w:szCs w:val="24"/>
          <w:lang w:val="fr-FR"/>
        </w:rPr>
        <w:t>117 doivent être insérés devant le suffixe ou toute combinaison de suffixes pour indiquer une extension d</w:t>
      </w:r>
      <w:r>
        <w:rPr>
          <w:szCs w:val="24"/>
          <w:lang w:val="fr-FR"/>
        </w:rPr>
        <w:t>’</w:t>
      </w:r>
      <w:r w:rsidRPr="009E1F68">
        <w:rPr>
          <w:szCs w:val="24"/>
          <w:lang w:val="fr-FR"/>
        </w:rPr>
        <w:t>homologation.</w:t>
      </w:r>
    </w:p>
    <w:p w14:paraId="282436C5" w14:textId="1A3F37B4" w:rsidR="00822EA9" w:rsidRPr="009E1F68" w:rsidRDefault="00822EA9" w:rsidP="00224B00">
      <w:pPr>
        <w:pStyle w:val="SingleTxtG"/>
        <w:ind w:left="2268"/>
        <w:rPr>
          <w:i/>
          <w:szCs w:val="24"/>
        </w:rPr>
      </w:pPr>
      <w:r w:rsidRPr="009E1F68">
        <w:rPr>
          <w:szCs w:val="24"/>
          <w:lang w:val="fr-FR"/>
        </w:rPr>
        <w:lastRenderedPageBreak/>
        <w:tab/>
        <w:t>En cas d</w:t>
      </w:r>
      <w:r>
        <w:rPr>
          <w:szCs w:val="24"/>
          <w:lang w:val="fr-FR"/>
        </w:rPr>
        <w:t>’</w:t>
      </w:r>
      <w:r w:rsidRPr="009E1F68">
        <w:rPr>
          <w:szCs w:val="24"/>
          <w:lang w:val="fr-FR"/>
        </w:rPr>
        <w:t>extension de l</w:t>
      </w:r>
      <w:r>
        <w:rPr>
          <w:szCs w:val="24"/>
          <w:lang w:val="fr-FR"/>
        </w:rPr>
        <w:t>’</w:t>
      </w:r>
      <w:r w:rsidRPr="009E1F68">
        <w:rPr>
          <w:szCs w:val="24"/>
          <w:lang w:val="fr-FR"/>
        </w:rPr>
        <w:t>homologation ultérieurement à l</w:t>
      </w:r>
      <w:r>
        <w:rPr>
          <w:szCs w:val="24"/>
          <w:lang w:val="fr-FR"/>
        </w:rPr>
        <w:t>’</w:t>
      </w:r>
      <w:r w:rsidRPr="009E1F68">
        <w:rPr>
          <w:szCs w:val="24"/>
          <w:lang w:val="fr-FR"/>
        </w:rPr>
        <w:t>homologation d</w:t>
      </w:r>
      <w:r>
        <w:rPr>
          <w:szCs w:val="24"/>
          <w:lang w:val="fr-FR"/>
        </w:rPr>
        <w:t>’</w:t>
      </w:r>
      <w:r w:rsidRPr="009E1F68">
        <w:rPr>
          <w:szCs w:val="24"/>
          <w:lang w:val="fr-FR"/>
        </w:rPr>
        <w:t xml:space="preserve">origine conformément au Règlement </w:t>
      </w:r>
      <w:r w:rsidR="00895829">
        <w:rPr>
          <w:szCs w:val="24"/>
          <w:lang w:val="fr-FR"/>
        </w:rPr>
        <w:t xml:space="preserve">ONU </w:t>
      </w:r>
      <w:r w:rsidRPr="009E1F68">
        <w:rPr>
          <w:szCs w:val="24"/>
          <w:lang w:val="fr-FR"/>
        </w:rPr>
        <w:t>n</w:t>
      </w:r>
      <w:r w:rsidRPr="009E1F68">
        <w:rPr>
          <w:szCs w:val="24"/>
          <w:vertAlign w:val="superscript"/>
          <w:lang w:val="fr-FR"/>
        </w:rPr>
        <w:t>o</w:t>
      </w:r>
      <w:r w:rsidRPr="009E1F68">
        <w:rPr>
          <w:szCs w:val="24"/>
          <w:lang w:val="fr-FR"/>
        </w:rPr>
        <w:t> 117, le symbole “+” doit être inséré entre le suffixe ou toute combinaison de suffixes de l</w:t>
      </w:r>
      <w:r>
        <w:rPr>
          <w:szCs w:val="24"/>
          <w:lang w:val="fr-FR"/>
        </w:rPr>
        <w:t>’</w:t>
      </w:r>
      <w:r w:rsidRPr="009E1F68">
        <w:rPr>
          <w:szCs w:val="24"/>
          <w:lang w:val="fr-FR"/>
        </w:rPr>
        <w:t>homologation d</w:t>
      </w:r>
      <w:r>
        <w:rPr>
          <w:szCs w:val="24"/>
          <w:lang w:val="fr-FR"/>
        </w:rPr>
        <w:t>’</w:t>
      </w:r>
      <w:r w:rsidRPr="009E1F68">
        <w:rPr>
          <w:szCs w:val="24"/>
          <w:lang w:val="fr-FR"/>
        </w:rPr>
        <w:t>origine et le suffixe ou toute combinaison de suffixes ajouté(e) pour indiquer une extension d</w:t>
      </w:r>
      <w:r>
        <w:rPr>
          <w:szCs w:val="24"/>
          <w:lang w:val="fr-FR"/>
        </w:rPr>
        <w:t>’</w:t>
      </w:r>
      <w:r w:rsidRPr="009E1F68">
        <w:rPr>
          <w:szCs w:val="24"/>
          <w:lang w:val="fr-FR"/>
        </w:rPr>
        <w:t>homologation. ».</w:t>
      </w:r>
    </w:p>
    <w:p w14:paraId="1055EA60" w14:textId="0E7514B8" w:rsidR="00822EA9" w:rsidRPr="009E1F68" w:rsidRDefault="00822EA9" w:rsidP="00895829">
      <w:pPr>
        <w:pStyle w:val="SingleTxtG"/>
        <w:rPr>
          <w:szCs w:val="24"/>
        </w:rPr>
      </w:pPr>
      <w:r w:rsidRPr="009E1F68">
        <w:rPr>
          <w:i/>
          <w:iCs/>
          <w:szCs w:val="24"/>
          <w:lang w:val="fr-FR"/>
        </w:rPr>
        <w:t>Paragraphe 6.1.1</w:t>
      </w:r>
      <w:r w:rsidRPr="009E1F68">
        <w:rPr>
          <w:szCs w:val="24"/>
          <w:lang w:val="fr-FR"/>
        </w:rPr>
        <w:t>, lire</w:t>
      </w:r>
      <w:r w:rsidR="00895829">
        <w:rPr>
          <w:szCs w:val="24"/>
          <w:lang w:val="fr-FR"/>
        </w:rPr>
        <w:t> </w:t>
      </w:r>
      <w:r w:rsidRPr="009E1F68">
        <w:rPr>
          <w:szCs w:val="24"/>
          <w:lang w:val="fr-FR"/>
        </w:rPr>
        <w:t xml:space="preserve">: </w:t>
      </w:r>
    </w:p>
    <w:p w14:paraId="4B0D314D" w14:textId="26BE5542" w:rsidR="00822EA9" w:rsidRPr="009E1F68" w:rsidRDefault="00822EA9" w:rsidP="00822EA9">
      <w:pPr>
        <w:pStyle w:val="SingleTxtG"/>
        <w:ind w:left="2268" w:hanging="1134"/>
        <w:rPr>
          <w:bCs/>
          <w:szCs w:val="24"/>
        </w:rPr>
      </w:pPr>
      <w:r w:rsidRPr="009E1F68">
        <w:rPr>
          <w:szCs w:val="24"/>
          <w:lang w:val="fr-FR"/>
        </w:rPr>
        <w:t>« 6.1.1</w:t>
      </w:r>
      <w:r w:rsidRPr="009E1F68">
        <w:rPr>
          <w:szCs w:val="24"/>
          <w:lang w:val="fr-FR"/>
        </w:rPr>
        <w:tab/>
        <w:t>Pour les pneumatiques de la classe C1, les émissions de bruit de roulement ne doivent pas dépasser les limites prescrites ci-dessous. Ces valeurs correspondent aux grosseurs nominales du boudin définies dans le Règlement ONU n</w:t>
      </w:r>
      <w:r w:rsidRPr="009E1F68">
        <w:rPr>
          <w:szCs w:val="24"/>
          <w:vertAlign w:val="superscript"/>
          <w:lang w:val="fr-FR"/>
        </w:rPr>
        <w:t>o </w:t>
      </w:r>
      <w:r w:rsidRPr="009E1F68">
        <w:rPr>
          <w:szCs w:val="24"/>
          <w:lang w:val="fr-FR"/>
        </w:rPr>
        <w:t>30</w:t>
      </w:r>
      <w:r w:rsidR="00895829">
        <w:rPr>
          <w:szCs w:val="24"/>
          <w:lang w:val="fr-FR"/>
        </w:rPr>
        <w:t> </w:t>
      </w:r>
      <w:r w:rsidRPr="009E1F68">
        <w:rPr>
          <w:szCs w:val="24"/>
          <w:lang w:val="fr-FR"/>
        </w:rPr>
        <w:t>:</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52"/>
        <w:gridCol w:w="3785"/>
      </w:tblGrid>
      <w:tr w:rsidR="00822EA9" w:rsidRPr="009E1F68" w14:paraId="4CD4DB21" w14:textId="77777777" w:rsidTr="00895829">
        <w:trPr>
          <w:cantSplit/>
          <w:trHeight w:val="270"/>
          <w:tblHeader/>
        </w:trPr>
        <w:tc>
          <w:tcPr>
            <w:tcW w:w="6225" w:type="dxa"/>
            <w:gridSpan w:val="2"/>
            <w:tcBorders>
              <w:top w:val="single" w:sz="4" w:space="0" w:color="auto"/>
              <w:left w:val="single" w:sz="4" w:space="0" w:color="auto"/>
              <w:bottom w:val="single" w:sz="4" w:space="0" w:color="auto"/>
              <w:right w:val="single" w:sz="4" w:space="0" w:color="auto"/>
              <w:tr2bl w:val="nil"/>
            </w:tcBorders>
            <w:vAlign w:val="bottom"/>
            <w:hideMark/>
          </w:tcPr>
          <w:p w14:paraId="54293B4D" w14:textId="77777777" w:rsidR="00822EA9" w:rsidRPr="00895829" w:rsidRDefault="00822EA9" w:rsidP="00895829">
            <w:pPr>
              <w:keepNext/>
              <w:suppressAutoHyphens w:val="0"/>
              <w:spacing w:before="80" w:after="80" w:line="200" w:lineRule="atLeast"/>
              <w:ind w:left="57" w:right="57"/>
              <w:jc w:val="center"/>
              <w:rPr>
                <w:i/>
                <w:sz w:val="16"/>
                <w:szCs w:val="16"/>
              </w:rPr>
            </w:pPr>
            <w:r w:rsidRPr="00895829">
              <w:rPr>
                <w:i/>
                <w:iCs/>
                <w:sz w:val="16"/>
                <w:szCs w:val="16"/>
                <w:lang w:val="fr-FR"/>
              </w:rPr>
              <w:t>Niveau 2</w:t>
            </w:r>
          </w:p>
        </w:tc>
      </w:tr>
      <w:tr w:rsidR="00822EA9" w:rsidRPr="009E1F68" w14:paraId="0A8EA02C" w14:textId="77777777" w:rsidTr="00895829">
        <w:trPr>
          <w:cantSplit/>
          <w:trHeight w:val="270"/>
        </w:trPr>
        <w:tc>
          <w:tcPr>
            <w:tcW w:w="2447" w:type="dxa"/>
            <w:tcBorders>
              <w:top w:val="single" w:sz="4" w:space="0" w:color="auto"/>
              <w:left w:val="single" w:sz="4" w:space="0" w:color="auto"/>
              <w:bottom w:val="single" w:sz="12" w:space="0" w:color="auto"/>
              <w:right w:val="single" w:sz="4" w:space="0" w:color="auto"/>
            </w:tcBorders>
            <w:hideMark/>
          </w:tcPr>
          <w:p w14:paraId="1CE758E2" w14:textId="77777777" w:rsidR="00822EA9" w:rsidRPr="00895829" w:rsidRDefault="00822EA9" w:rsidP="00895829">
            <w:pPr>
              <w:keepNext/>
              <w:suppressAutoHyphens w:val="0"/>
              <w:spacing w:before="80" w:after="80" w:line="200" w:lineRule="atLeast"/>
              <w:ind w:left="57" w:right="57"/>
              <w:rPr>
                <w:i/>
                <w:sz w:val="16"/>
                <w:szCs w:val="16"/>
              </w:rPr>
            </w:pPr>
            <w:r w:rsidRPr="00895829">
              <w:rPr>
                <w:i/>
                <w:iCs/>
                <w:sz w:val="16"/>
                <w:szCs w:val="16"/>
                <w:lang w:val="fr-FR"/>
              </w:rPr>
              <w:t>Grosseur nominale du boudin</w:t>
            </w:r>
          </w:p>
        </w:tc>
        <w:tc>
          <w:tcPr>
            <w:tcW w:w="3778" w:type="dxa"/>
            <w:tcBorders>
              <w:top w:val="single" w:sz="4" w:space="0" w:color="auto"/>
              <w:left w:val="single" w:sz="4" w:space="0" w:color="auto"/>
              <w:bottom w:val="single" w:sz="12" w:space="0" w:color="auto"/>
              <w:right w:val="single" w:sz="4" w:space="0" w:color="auto"/>
            </w:tcBorders>
            <w:hideMark/>
          </w:tcPr>
          <w:p w14:paraId="72498C0C" w14:textId="77777777" w:rsidR="00822EA9" w:rsidRPr="00895829" w:rsidRDefault="00822EA9" w:rsidP="00895829">
            <w:pPr>
              <w:keepNext/>
              <w:suppressAutoHyphens w:val="0"/>
              <w:spacing w:before="80" w:after="80" w:line="200" w:lineRule="atLeast"/>
              <w:ind w:left="57" w:right="57"/>
              <w:jc w:val="right"/>
              <w:rPr>
                <w:i/>
                <w:sz w:val="16"/>
                <w:szCs w:val="16"/>
              </w:rPr>
            </w:pPr>
            <w:r w:rsidRPr="00895829">
              <w:rPr>
                <w:i/>
                <w:iCs/>
                <w:sz w:val="16"/>
                <w:szCs w:val="16"/>
                <w:lang w:val="fr-FR"/>
              </w:rPr>
              <w:t>Limite dB(A)</w:t>
            </w:r>
          </w:p>
        </w:tc>
      </w:tr>
      <w:tr w:rsidR="00822EA9" w:rsidRPr="009E1F68" w14:paraId="2A3A5998" w14:textId="77777777" w:rsidTr="00895829">
        <w:trPr>
          <w:cantSplit/>
          <w:trHeight w:val="270"/>
        </w:trPr>
        <w:tc>
          <w:tcPr>
            <w:tcW w:w="2447" w:type="dxa"/>
            <w:tcBorders>
              <w:top w:val="single" w:sz="12" w:space="0" w:color="auto"/>
              <w:left w:val="single" w:sz="4" w:space="0" w:color="auto"/>
              <w:bottom w:val="single" w:sz="4" w:space="0" w:color="auto"/>
              <w:right w:val="single" w:sz="4" w:space="0" w:color="auto"/>
            </w:tcBorders>
            <w:hideMark/>
          </w:tcPr>
          <w:p w14:paraId="1CA37C8C" w14:textId="77777777" w:rsidR="00822EA9" w:rsidRPr="00895829" w:rsidRDefault="00822EA9" w:rsidP="00895829">
            <w:pPr>
              <w:keepNext/>
              <w:suppressAutoHyphens w:val="0"/>
              <w:spacing w:before="40" w:after="40" w:line="220" w:lineRule="exact"/>
              <w:ind w:left="57" w:right="57"/>
              <w:rPr>
                <w:sz w:val="18"/>
                <w:szCs w:val="18"/>
              </w:rPr>
            </w:pPr>
            <w:r w:rsidRPr="00895829">
              <w:rPr>
                <w:sz w:val="18"/>
                <w:szCs w:val="18"/>
                <w:lang w:val="fr-FR"/>
              </w:rPr>
              <w:t>185 ou inférieure</w:t>
            </w:r>
          </w:p>
        </w:tc>
        <w:tc>
          <w:tcPr>
            <w:tcW w:w="3778" w:type="dxa"/>
            <w:tcBorders>
              <w:top w:val="single" w:sz="12" w:space="0" w:color="auto"/>
              <w:left w:val="single" w:sz="4" w:space="0" w:color="auto"/>
              <w:bottom w:val="single" w:sz="4" w:space="0" w:color="auto"/>
              <w:right w:val="single" w:sz="4" w:space="0" w:color="auto"/>
            </w:tcBorders>
            <w:hideMark/>
          </w:tcPr>
          <w:p w14:paraId="46EDC20D" w14:textId="77777777" w:rsidR="00822EA9" w:rsidRPr="00895829" w:rsidRDefault="00822EA9" w:rsidP="00895829">
            <w:pPr>
              <w:keepNext/>
              <w:suppressAutoHyphens w:val="0"/>
              <w:spacing w:before="40" w:after="40" w:line="220" w:lineRule="exact"/>
              <w:ind w:left="57" w:right="57"/>
              <w:jc w:val="right"/>
              <w:rPr>
                <w:sz w:val="18"/>
                <w:szCs w:val="18"/>
              </w:rPr>
            </w:pPr>
            <w:r w:rsidRPr="00895829">
              <w:rPr>
                <w:sz w:val="18"/>
                <w:szCs w:val="18"/>
                <w:lang w:val="fr-FR"/>
              </w:rPr>
              <w:t>70</w:t>
            </w:r>
          </w:p>
        </w:tc>
      </w:tr>
      <w:tr w:rsidR="00822EA9" w:rsidRPr="009E1F68" w14:paraId="5ED8AFEA" w14:textId="77777777" w:rsidTr="00895829">
        <w:trPr>
          <w:cantSplit/>
          <w:trHeight w:val="270"/>
        </w:trPr>
        <w:tc>
          <w:tcPr>
            <w:tcW w:w="2447" w:type="dxa"/>
            <w:tcBorders>
              <w:top w:val="single" w:sz="4" w:space="0" w:color="auto"/>
              <w:left w:val="single" w:sz="4" w:space="0" w:color="auto"/>
              <w:bottom w:val="single" w:sz="4" w:space="0" w:color="auto"/>
              <w:right w:val="single" w:sz="4" w:space="0" w:color="auto"/>
            </w:tcBorders>
            <w:hideMark/>
          </w:tcPr>
          <w:p w14:paraId="1B8BF323" w14:textId="77777777" w:rsidR="00822EA9" w:rsidRPr="00895829" w:rsidRDefault="00822EA9" w:rsidP="00895829">
            <w:pPr>
              <w:suppressAutoHyphens w:val="0"/>
              <w:spacing w:before="40" w:after="40" w:line="220" w:lineRule="exact"/>
              <w:ind w:left="57" w:right="57"/>
              <w:rPr>
                <w:sz w:val="18"/>
                <w:szCs w:val="18"/>
              </w:rPr>
            </w:pPr>
            <w:r w:rsidRPr="00895829">
              <w:rPr>
                <w:sz w:val="18"/>
                <w:szCs w:val="18"/>
                <w:lang w:val="fr-FR"/>
              </w:rPr>
              <w:t>Supérieure à 185 jusqu’à 245</w:t>
            </w:r>
          </w:p>
        </w:tc>
        <w:tc>
          <w:tcPr>
            <w:tcW w:w="3778" w:type="dxa"/>
            <w:tcBorders>
              <w:top w:val="single" w:sz="4" w:space="0" w:color="auto"/>
              <w:left w:val="single" w:sz="4" w:space="0" w:color="auto"/>
              <w:bottom w:val="single" w:sz="4" w:space="0" w:color="auto"/>
              <w:right w:val="single" w:sz="4" w:space="0" w:color="auto"/>
            </w:tcBorders>
            <w:hideMark/>
          </w:tcPr>
          <w:p w14:paraId="62FB542A" w14:textId="77777777" w:rsidR="00822EA9" w:rsidRPr="00895829" w:rsidRDefault="00822EA9" w:rsidP="00895829">
            <w:pPr>
              <w:suppressAutoHyphens w:val="0"/>
              <w:spacing w:before="40" w:after="40" w:line="220" w:lineRule="exact"/>
              <w:ind w:left="57" w:right="57"/>
              <w:jc w:val="right"/>
              <w:rPr>
                <w:sz w:val="18"/>
                <w:szCs w:val="18"/>
              </w:rPr>
            </w:pPr>
            <w:r w:rsidRPr="00895829">
              <w:rPr>
                <w:sz w:val="18"/>
                <w:szCs w:val="18"/>
                <w:lang w:val="fr-FR"/>
              </w:rPr>
              <w:t>71</w:t>
            </w:r>
          </w:p>
        </w:tc>
      </w:tr>
      <w:tr w:rsidR="00822EA9" w:rsidRPr="009E1F68" w14:paraId="2C3F938B" w14:textId="77777777" w:rsidTr="00895829">
        <w:trPr>
          <w:cantSplit/>
          <w:trHeight w:val="270"/>
        </w:trPr>
        <w:tc>
          <w:tcPr>
            <w:tcW w:w="2447" w:type="dxa"/>
            <w:tcBorders>
              <w:top w:val="single" w:sz="4" w:space="0" w:color="auto"/>
              <w:left w:val="single" w:sz="4" w:space="0" w:color="auto"/>
              <w:bottom w:val="single" w:sz="4" w:space="0" w:color="auto"/>
              <w:right w:val="single" w:sz="4" w:space="0" w:color="auto"/>
            </w:tcBorders>
            <w:hideMark/>
          </w:tcPr>
          <w:p w14:paraId="39E189FC" w14:textId="77777777" w:rsidR="00822EA9" w:rsidRPr="00895829" w:rsidRDefault="00822EA9" w:rsidP="00895829">
            <w:pPr>
              <w:suppressAutoHyphens w:val="0"/>
              <w:spacing w:before="40" w:after="40" w:line="220" w:lineRule="exact"/>
              <w:ind w:left="57" w:right="57"/>
              <w:rPr>
                <w:sz w:val="18"/>
                <w:szCs w:val="18"/>
              </w:rPr>
            </w:pPr>
            <w:r w:rsidRPr="00895829">
              <w:rPr>
                <w:sz w:val="18"/>
                <w:szCs w:val="18"/>
                <w:lang w:val="fr-FR"/>
              </w:rPr>
              <w:t>Supérieure à 245 jusqu’à 275</w:t>
            </w:r>
          </w:p>
        </w:tc>
        <w:tc>
          <w:tcPr>
            <w:tcW w:w="3778" w:type="dxa"/>
            <w:tcBorders>
              <w:top w:val="single" w:sz="4" w:space="0" w:color="auto"/>
              <w:left w:val="single" w:sz="4" w:space="0" w:color="auto"/>
              <w:bottom w:val="single" w:sz="4" w:space="0" w:color="auto"/>
              <w:right w:val="single" w:sz="4" w:space="0" w:color="auto"/>
            </w:tcBorders>
            <w:hideMark/>
          </w:tcPr>
          <w:p w14:paraId="1C776A8E" w14:textId="77777777" w:rsidR="00822EA9" w:rsidRPr="00895829" w:rsidRDefault="00822EA9" w:rsidP="00895829">
            <w:pPr>
              <w:suppressAutoHyphens w:val="0"/>
              <w:spacing w:before="40" w:after="40" w:line="220" w:lineRule="exact"/>
              <w:ind w:left="57" w:right="57"/>
              <w:jc w:val="right"/>
              <w:rPr>
                <w:sz w:val="18"/>
                <w:szCs w:val="18"/>
              </w:rPr>
            </w:pPr>
            <w:r w:rsidRPr="00895829">
              <w:rPr>
                <w:sz w:val="18"/>
                <w:szCs w:val="18"/>
                <w:lang w:val="fr-FR"/>
              </w:rPr>
              <w:t>72</w:t>
            </w:r>
          </w:p>
        </w:tc>
      </w:tr>
      <w:tr w:rsidR="00822EA9" w:rsidRPr="009E1F68" w14:paraId="7EBD29BD" w14:textId="77777777" w:rsidTr="00895829">
        <w:trPr>
          <w:cantSplit/>
          <w:trHeight w:val="270"/>
        </w:trPr>
        <w:tc>
          <w:tcPr>
            <w:tcW w:w="2447" w:type="dxa"/>
            <w:tcBorders>
              <w:top w:val="single" w:sz="4" w:space="0" w:color="auto"/>
              <w:left w:val="single" w:sz="4" w:space="0" w:color="auto"/>
              <w:bottom w:val="single" w:sz="12" w:space="0" w:color="auto"/>
              <w:right w:val="single" w:sz="4" w:space="0" w:color="auto"/>
            </w:tcBorders>
            <w:hideMark/>
          </w:tcPr>
          <w:p w14:paraId="1E0BF9B0" w14:textId="77777777" w:rsidR="00822EA9" w:rsidRPr="00895829" w:rsidRDefault="00822EA9" w:rsidP="00895829">
            <w:pPr>
              <w:suppressAutoHyphens w:val="0"/>
              <w:spacing w:before="40" w:after="40" w:line="220" w:lineRule="exact"/>
              <w:ind w:left="57" w:right="57"/>
              <w:rPr>
                <w:sz w:val="18"/>
                <w:szCs w:val="18"/>
              </w:rPr>
            </w:pPr>
            <w:r w:rsidRPr="00895829">
              <w:rPr>
                <w:sz w:val="18"/>
                <w:szCs w:val="18"/>
                <w:lang w:val="fr-FR"/>
              </w:rPr>
              <w:t>Supérieure à 275</w:t>
            </w:r>
          </w:p>
        </w:tc>
        <w:tc>
          <w:tcPr>
            <w:tcW w:w="3778" w:type="dxa"/>
            <w:tcBorders>
              <w:top w:val="single" w:sz="4" w:space="0" w:color="auto"/>
              <w:left w:val="single" w:sz="4" w:space="0" w:color="auto"/>
              <w:bottom w:val="single" w:sz="12" w:space="0" w:color="auto"/>
              <w:right w:val="single" w:sz="4" w:space="0" w:color="auto"/>
            </w:tcBorders>
            <w:hideMark/>
          </w:tcPr>
          <w:p w14:paraId="4C76A5A3" w14:textId="77777777" w:rsidR="00822EA9" w:rsidRPr="00895829" w:rsidRDefault="00822EA9" w:rsidP="00895829">
            <w:pPr>
              <w:suppressAutoHyphens w:val="0"/>
              <w:spacing w:before="40" w:after="40" w:line="220" w:lineRule="exact"/>
              <w:ind w:left="57" w:right="57"/>
              <w:jc w:val="right"/>
              <w:rPr>
                <w:sz w:val="18"/>
                <w:szCs w:val="18"/>
              </w:rPr>
            </w:pPr>
            <w:r w:rsidRPr="00895829">
              <w:rPr>
                <w:sz w:val="18"/>
                <w:szCs w:val="18"/>
                <w:lang w:val="fr-FR"/>
              </w:rPr>
              <w:t>74</w:t>
            </w:r>
          </w:p>
        </w:tc>
      </w:tr>
      <w:tr w:rsidR="00822EA9" w:rsidRPr="00492DFC" w14:paraId="5CB0E4D3" w14:textId="77777777" w:rsidTr="00895829">
        <w:trPr>
          <w:cantSplit/>
          <w:trHeight w:val="270"/>
        </w:trPr>
        <w:tc>
          <w:tcPr>
            <w:tcW w:w="6225" w:type="dxa"/>
            <w:gridSpan w:val="2"/>
            <w:tcBorders>
              <w:top w:val="single" w:sz="12" w:space="0" w:color="auto"/>
              <w:left w:val="nil"/>
              <w:bottom w:val="nil"/>
              <w:right w:val="nil"/>
            </w:tcBorders>
            <w:hideMark/>
          </w:tcPr>
          <w:p w14:paraId="39F73B76" w14:textId="77777777" w:rsidR="00822EA9" w:rsidRPr="00895829" w:rsidRDefault="00822EA9" w:rsidP="00895829">
            <w:pPr>
              <w:suppressAutoHyphens w:val="0"/>
              <w:spacing w:before="40" w:after="120" w:line="220" w:lineRule="exact"/>
              <w:ind w:left="57" w:right="57"/>
              <w:rPr>
                <w:sz w:val="18"/>
                <w:szCs w:val="18"/>
              </w:rPr>
            </w:pPr>
            <w:r w:rsidRPr="00895829">
              <w:rPr>
                <w:sz w:val="18"/>
                <w:szCs w:val="18"/>
                <w:lang w:val="fr-FR"/>
              </w:rPr>
              <w:t>Les limites ci-dessus doivent être accrues d’1 dB(A) pour les pneumatiques pour conditions de neige extrêmes, renforcés (ou pour fortes charges), ou toute combinaison de ces catégories.</w:t>
            </w:r>
          </w:p>
        </w:tc>
      </w:tr>
    </w:tbl>
    <w:p w14:paraId="09474D05" w14:textId="6019C898" w:rsidR="00822EA9" w:rsidRPr="009E1F68" w:rsidRDefault="00895829" w:rsidP="00895829">
      <w:pPr>
        <w:pStyle w:val="SingleTxtG"/>
        <w:jc w:val="right"/>
      </w:pPr>
      <w:r>
        <w:rPr>
          <w:i/>
        </w:rPr>
        <w:t>.</w:t>
      </w:r>
      <w:r w:rsidR="00822EA9" w:rsidRPr="009E1F68">
        <w:t> ».</w:t>
      </w:r>
    </w:p>
    <w:p w14:paraId="0F626E8B" w14:textId="03AF18ED" w:rsidR="00822EA9" w:rsidRPr="009E1F68" w:rsidRDefault="00822EA9" w:rsidP="00895829">
      <w:pPr>
        <w:pStyle w:val="SingleTxtG"/>
        <w:rPr>
          <w:szCs w:val="24"/>
        </w:rPr>
      </w:pPr>
      <w:r w:rsidRPr="009E1F68">
        <w:rPr>
          <w:i/>
          <w:iCs/>
          <w:szCs w:val="24"/>
          <w:lang w:val="fr-FR"/>
        </w:rPr>
        <w:t>Paragraphe 6.1.2</w:t>
      </w:r>
      <w:r w:rsidRPr="009E1F68">
        <w:rPr>
          <w:szCs w:val="24"/>
          <w:lang w:val="fr-FR"/>
        </w:rPr>
        <w:t>, lire</w:t>
      </w:r>
      <w:r w:rsidR="00895829">
        <w:rPr>
          <w:szCs w:val="24"/>
          <w:lang w:val="fr-FR"/>
        </w:rPr>
        <w:t> </w:t>
      </w:r>
      <w:r w:rsidRPr="009E1F68">
        <w:rPr>
          <w:szCs w:val="24"/>
          <w:lang w:val="fr-FR"/>
        </w:rPr>
        <w:t xml:space="preserve">: </w:t>
      </w:r>
    </w:p>
    <w:p w14:paraId="4E37870A" w14:textId="77777777" w:rsidR="00822EA9" w:rsidRPr="009E1F68" w:rsidRDefault="00822EA9" w:rsidP="00822EA9">
      <w:pPr>
        <w:pStyle w:val="SingleTxtG"/>
        <w:spacing w:before="120"/>
        <w:ind w:left="2268" w:hanging="1134"/>
        <w:rPr>
          <w:strike/>
          <w:szCs w:val="24"/>
        </w:rPr>
      </w:pPr>
      <w:r w:rsidRPr="009E1F68">
        <w:rPr>
          <w:szCs w:val="24"/>
          <w:lang w:val="fr-FR"/>
        </w:rPr>
        <w:t>« 6.1.2</w:t>
      </w:r>
      <w:r w:rsidRPr="009E1F68">
        <w:rPr>
          <w:szCs w:val="24"/>
          <w:lang w:val="fr-FR"/>
        </w:rPr>
        <w:tab/>
        <w:t>Pour les pneumatiques de la classe C2, les émissions de bruit de roulement, selon la catégorie d</w:t>
      </w:r>
      <w:r>
        <w:rPr>
          <w:szCs w:val="24"/>
          <w:lang w:val="fr-FR"/>
        </w:rPr>
        <w:t>’</w:t>
      </w:r>
      <w:r w:rsidRPr="009E1F68">
        <w:rPr>
          <w:szCs w:val="24"/>
          <w:lang w:val="fr-FR"/>
        </w:rPr>
        <w:t>utilisation (voir al. d) du paragraphe 2.1 plus haut), ne doivent pas dépasser les limites prescrites ci-dessous :</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83"/>
        <w:gridCol w:w="2271"/>
        <w:gridCol w:w="1156"/>
        <w:gridCol w:w="1227"/>
      </w:tblGrid>
      <w:tr w:rsidR="00822EA9" w:rsidRPr="009E1F68" w14:paraId="30765726" w14:textId="77777777" w:rsidTr="00895829">
        <w:trPr>
          <w:trHeight w:val="270"/>
          <w:tblHeader/>
        </w:trPr>
        <w:tc>
          <w:tcPr>
            <w:tcW w:w="6300" w:type="dxa"/>
            <w:gridSpan w:val="4"/>
            <w:tcBorders>
              <w:top w:val="single" w:sz="4" w:space="0" w:color="auto"/>
              <w:left w:val="single" w:sz="4" w:space="0" w:color="auto"/>
              <w:bottom w:val="single" w:sz="4" w:space="0" w:color="auto"/>
              <w:right w:val="single" w:sz="4" w:space="0" w:color="auto"/>
              <w:tr2bl w:val="nil"/>
            </w:tcBorders>
            <w:hideMark/>
          </w:tcPr>
          <w:p w14:paraId="43445B7B" w14:textId="5D592DE8" w:rsidR="00822EA9" w:rsidRPr="00895829" w:rsidRDefault="00822EA9" w:rsidP="00895829">
            <w:pPr>
              <w:keepNext/>
              <w:suppressAutoHyphens w:val="0"/>
              <w:spacing w:before="80" w:after="80" w:line="200" w:lineRule="atLeast"/>
              <w:ind w:left="57" w:right="57"/>
              <w:jc w:val="center"/>
              <w:rPr>
                <w:i/>
                <w:iCs/>
                <w:sz w:val="16"/>
                <w:szCs w:val="16"/>
                <w:lang w:val="fr-FR"/>
              </w:rPr>
            </w:pPr>
            <w:r w:rsidRPr="00895829">
              <w:rPr>
                <w:i/>
                <w:iCs/>
                <w:sz w:val="16"/>
                <w:szCs w:val="16"/>
                <w:lang w:val="fr-FR"/>
              </w:rPr>
              <w:t>Niveau 2</w:t>
            </w:r>
          </w:p>
        </w:tc>
      </w:tr>
      <w:tr w:rsidR="00822EA9" w:rsidRPr="009E1F68" w14:paraId="70C47840" w14:textId="77777777" w:rsidTr="00895829">
        <w:trPr>
          <w:trHeight w:val="326"/>
        </w:trPr>
        <w:tc>
          <w:tcPr>
            <w:tcW w:w="1599" w:type="dxa"/>
            <w:vMerge w:val="restart"/>
            <w:tcBorders>
              <w:top w:val="single" w:sz="4" w:space="0" w:color="auto"/>
              <w:left w:val="single" w:sz="4" w:space="0" w:color="auto"/>
              <w:bottom w:val="single" w:sz="12" w:space="0" w:color="auto"/>
              <w:right w:val="nil"/>
            </w:tcBorders>
            <w:vAlign w:val="bottom"/>
            <w:hideMark/>
          </w:tcPr>
          <w:p w14:paraId="46FA2200" w14:textId="77777777" w:rsidR="00822EA9" w:rsidRPr="00895829" w:rsidRDefault="00822EA9" w:rsidP="00895829">
            <w:pPr>
              <w:keepNext/>
              <w:suppressAutoHyphens w:val="0"/>
              <w:spacing w:before="80" w:after="80" w:line="200" w:lineRule="atLeast"/>
              <w:ind w:left="57" w:right="57"/>
              <w:rPr>
                <w:i/>
                <w:iCs/>
                <w:sz w:val="16"/>
                <w:szCs w:val="16"/>
                <w:lang w:val="fr-FR"/>
              </w:rPr>
            </w:pPr>
            <w:r w:rsidRPr="00895829">
              <w:rPr>
                <w:i/>
                <w:iCs/>
                <w:sz w:val="16"/>
                <w:szCs w:val="16"/>
                <w:lang w:val="fr-FR"/>
              </w:rPr>
              <w:t>Catégorie d’utilisation</w:t>
            </w:r>
          </w:p>
        </w:tc>
        <w:tc>
          <w:tcPr>
            <w:tcW w:w="2294" w:type="dxa"/>
            <w:vMerge w:val="restart"/>
            <w:tcBorders>
              <w:top w:val="single" w:sz="4" w:space="0" w:color="auto"/>
              <w:left w:val="nil"/>
              <w:bottom w:val="single" w:sz="12" w:space="0" w:color="auto"/>
              <w:right w:val="single" w:sz="4" w:space="0" w:color="auto"/>
            </w:tcBorders>
          </w:tcPr>
          <w:p w14:paraId="04F721A3" w14:textId="77777777" w:rsidR="00822EA9" w:rsidRPr="00895829" w:rsidRDefault="00822EA9" w:rsidP="00895829">
            <w:pPr>
              <w:keepNext/>
              <w:suppressAutoHyphens w:val="0"/>
              <w:spacing w:before="80" w:after="80" w:line="200" w:lineRule="atLeast"/>
              <w:ind w:left="57" w:right="57"/>
              <w:jc w:val="center"/>
              <w:rPr>
                <w:i/>
                <w:iCs/>
                <w:sz w:val="16"/>
                <w:szCs w:val="16"/>
                <w:lang w:val="fr-FR"/>
              </w:rPr>
            </w:pPr>
          </w:p>
        </w:tc>
        <w:tc>
          <w:tcPr>
            <w:tcW w:w="2407" w:type="dxa"/>
            <w:gridSpan w:val="2"/>
            <w:tcBorders>
              <w:top w:val="single" w:sz="4" w:space="0" w:color="auto"/>
              <w:left w:val="single" w:sz="4" w:space="0" w:color="auto"/>
              <w:bottom w:val="single" w:sz="4" w:space="0" w:color="auto"/>
              <w:right w:val="single" w:sz="4" w:space="0" w:color="auto"/>
            </w:tcBorders>
            <w:hideMark/>
          </w:tcPr>
          <w:p w14:paraId="17D21035" w14:textId="77777777" w:rsidR="00822EA9" w:rsidRPr="00895829" w:rsidRDefault="00822EA9" w:rsidP="00895829">
            <w:pPr>
              <w:keepNext/>
              <w:spacing w:before="80" w:after="80" w:line="200" w:lineRule="atLeast"/>
              <w:ind w:left="57" w:right="57"/>
              <w:jc w:val="center"/>
              <w:rPr>
                <w:i/>
                <w:iCs/>
                <w:sz w:val="16"/>
                <w:szCs w:val="16"/>
                <w:lang w:val="fr-FR"/>
              </w:rPr>
            </w:pPr>
            <w:r w:rsidRPr="00895829">
              <w:rPr>
                <w:i/>
                <w:iCs/>
                <w:sz w:val="16"/>
                <w:szCs w:val="16"/>
                <w:lang w:val="fr-FR"/>
              </w:rPr>
              <w:t>Limite dB(A)</w:t>
            </w:r>
          </w:p>
        </w:tc>
      </w:tr>
      <w:tr w:rsidR="00822EA9" w:rsidRPr="009E1F68" w14:paraId="2921F2EF" w14:textId="77777777" w:rsidTr="00895829">
        <w:trPr>
          <w:trHeight w:val="234"/>
        </w:trPr>
        <w:tc>
          <w:tcPr>
            <w:tcW w:w="1599" w:type="dxa"/>
            <w:vMerge/>
            <w:tcBorders>
              <w:top w:val="single" w:sz="4" w:space="0" w:color="auto"/>
              <w:left w:val="single" w:sz="4" w:space="0" w:color="auto"/>
              <w:bottom w:val="single" w:sz="12" w:space="0" w:color="auto"/>
              <w:right w:val="nil"/>
            </w:tcBorders>
            <w:vAlign w:val="center"/>
            <w:hideMark/>
          </w:tcPr>
          <w:p w14:paraId="3C461587" w14:textId="77777777" w:rsidR="00822EA9" w:rsidRPr="00895829" w:rsidRDefault="00822EA9" w:rsidP="00895829">
            <w:pPr>
              <w:keepNext/>
              <w:suppressAutoHyphens w:val="0"/>
              <w:spacing w:before="80" w:after="80" w:line="200" w:lineRule="atLeast"/>
              <w:ind w:left="57" w:right="57"/>
              <w:jc w:val="center"/>
              <w:rPr>
                <w:i/>
                <w:iCs/>
                <w:sz w:val="16"/>
                <w:szCs w:val="16"/>
                <w:lang w:val="fr-FR"/>
              </w:rPr>
            </w:pPr>
          </w:p>
        </w:tc>
        <w:tc>
          <w:tcPr>
            <w:tcW w:w="2294" w:type="dxa"/>
            <w:vMerge/>
            <w:tcBorders>
              <w:top w:val="single" w:sz="4" w:space="0" w:color="auto"/>
              <w:left w:val="nil"/>
              <w:bottom w:val="single" w:sz="12" w:space="0" w:color="auto"/>
              <w:right w:val="single" w:sz="4" w:space="0" w:color="auto"/>
            </w:tcBorders>
            <w:vAlign w:val="center"/>
            <w:hideMark/>
          </w:tcPr>
          <w:p w14:paraId="67B4B3A2" w14:textId="77777777" w:rsidR="00822EA9" w:rsidRPr="00895829" w:rsidRDefault="00822EA9" w:rsidP="00895829">
            <w:pPr>
              <w:keepNext/>
              <w:suppressAutoHyphens w:val="0"/>
              <w:spacing w:before="80" w:after="80" w:line="200" w:lineRule="atLeast"/>
              <w:ind w:left="57" w:right="57"/>
              <w:jc w:val="center"/>
              <w:rPr>
                <w:i/>
                <w:iCs/>
                <w:sz w:val="16"/>
                <w:szCs w:val="16"/>
                <w:lang w:val="fr-FR"/>
              </w:rPr>
            </w:pPr>
          </w:p>
        </w:tc>
        <w:tc>
          <w:tcPr>
            <w:tcW w:w="1168" w:type="dxa"/>
            <w:tcBorders>
              <w:top w:val="single" w:sz="4" w:space="0" w:color="auto"/>
              <w:left w:val="single" w:sz="4" w:space="0" w:color="auto"/>
              <w:bottom w:val="single" w:sz="12" w:space="0" w:color="auto"/>
              <w:right w:val="single" w:sz="4" w:space="0" w:color="auto"/>
            </w:tcBorders>
            <w:vAlign w:val="bottom"/>
            <w:hideMark/>
          </w:tcPr>
          <w:p w14:paraId="1A5C34A8" w14:textId="77777777" w:rsidR="00822EA9" w:rsidRPr="00895829" w:rsidRDefault="00822EA9" w:rsidP="00895829">
            <w:pPr>
              <w:keepNext/>
              <w:suppressAutoHyphens w:val="0"/>
              <w:spacing w:before="80" w:after="80" w:line="200" w:lineRule="atLeast"/>
              <w:ind w:left="57" w:right="57"/>
              <w:jc w:val="right"/>
              <w:rPr>
                <w:i/>
                <w:iCs/>
                <w:sz w:val="16"/>
                <w:szCs w:val="16"/>
                <w:lang w:val="fr-FR"/>
              </w:rPr>
            </w:pPr>
            <w:r w:rsidRPr="00895829">
              <w:rPr>
                <w:i/>
                <w:iCs/>
                <w:sz w:val="16"/>
                <w:szCs w:val="16"/>
                <w:lang w:val="fr-FR"/>
              </w:rPr>
              <w:t>Autre</w:t>
            </w:r>
          </w:p>
        </w:tc>
        <w:tc>
          <w:tcPr>
            <w:tcW w:w="1239" w:type="dxa"/>
            <w:tcBorders>
              <w:top w:val="single" w:sz="4" w:space="0" w:color="auto"/>
              <w:left w:val="single" w:sz="4" w:space="0" w:color="auto"/>
              <w:bottom w:val="single" w:sz="12" w:space="0" w:color="auto"/>
              <w:right w:val="single" w:sz="4" w:space="0" w:color="auto"/>
            </w:tcBorders>
            <w:vAlign w:val="bottom"/>
            <w:hideMark/>
          </w:tcPr>
          <w:p w14:paraId="5E5CCC99" w14:textId="2AE3C0CB" w:rsidR="00822EA9" w:rsidRPr="00895829" w:rsidRDefault="00822EA9" w:rsidP="00895829">
            <w:pPr>
              <w:keepNext/>
              <w:suppressAutoHyphens w:val="0"/>
              <w:spacing w:before="80" w:after="80" w:line="200" w:lineRule="atLeast"/>
              <w:ind w:left="57" w:right="57"/>
              <w:jc w:val="right"/>
              <w:rPr>
                <w:i/>
                <w:iCs/>
                <w:sz w:val="16"/>
                <w:szCs w:val="16"/>
                <w:lang w:val="fr-FR"/>
              </w:rPr>
            </w:pPr>
            <w:r w:rsidRPr="00895829">
              <w:rPr>
                <w:i/>
                <w:iCs/>
                <w:sz w:val="16"/>
                <w:szCs w:val="16"/>
                <w:lang w:val="fr-FR"/>
              </w:rPr>
              <w:t xml:space="preserve">Pneumatiques </w:t>
            </w:r>
            <w:r w:rsidR="00895829">
              <w:rPr>
                <w:i/>
                <w:iCs/>
                <w:sz w:val="16"/>
                <w:szCs w:val="16"/>
                <w:lang w:val="fr-FR"/>
              </w:rPr>
              <w:br/>
            </w:r>
            <w:r w:rsidRPr="00895829">
              <w:rPr>
                <w:i/>
                <w:iCs/>
                <w:sz w:val="16"/>
                <w:szCs w:val="16"/>
                <w:lang w:val="fr-FR"/>
              </w:rPr>
              <w:t>de traction</w:t>
            </w:r>
          </w:p>
        </w:tc>
      </w:tr>
      <w:tr w:rsidR="00822EA9" w:rsidRPr="009E1F68" w14:paraId="5ED6E99F" w14:textId="77777777" w:rsidTr="00895829">
        <w:trPr>
          <w:trHeight w:val="270"/>
        </w:trPr>
        <w:tc>
          <w:tcPr>
            <w:tcW w:w="1599" w:type="dxa"/>
            <w:tcBorders>
              <w:top w:val="single" w:sz="12" w:space="0" w:color="auto"/>
              <w:left w:val="single" w:sz="4" w:space="0" w:color="auto"/>
              <w:bottom w:val="single" w:sz="4" w:space="0" w:color="auto"/>
              <w:right w:val="nil"/>
            </w:tcBorders>
            <w:hideMark/>
          </w:tcPr>
          <w:p w14:paraId="16717D23" w14:textId="77777777" w:rsidR="00822EA9" w:rsidRPr="00895829" w:rsidRDefault="00822EA9" w:rsidP="00895829">
            <w:pPr>
              <w:keepNext/>
              <w:suppressAutoHyphens w:val="0"/>
              <w:spacing w:before="40" w:after="40" w:line="220" w:lineRule="exact"/>
              <w:ind w:left="57" w:right="57"/>
              <w:rPr>
                <w:sz w:val="18"/>
                <w:szCs w:val="18"/>
              </w:rPr>
            </w:pPr>
            <w:r w:rsidRPr="00895829">
              <w:rPr>
                <w:sz w:val="18"/>
                <w:szCs w:val="18"/>
              </w:rPr>
              <w:t>Normale</w:t>
            </w:r>
          </w:p>
        </w:tc>
        <w:tc>
          <w:tcPr>
            <w:tcW w:w="2294" w:type="dxa"/>
            <w:tcBorders>
              <w:top w:val="single" w:sz="12" w:space="0" w:color="auto"/>
              <w:left w:val="nil"/>
              <w:bottom w:val="single" w:sz="4" w:space="0" w:color="auto"/>
              <w:right w:val="single" w:sz="4" w:space="0" w:color="auto"/>
            </w:tcBorders>
          </w:tcPr>
          <w:p w14:paraId="1ADA780A" w14:textId="77777777" w:rsidR="00822EA9" w:rsidRPr="00895829" w:rsidRDefault="00822EA9" w:rsidP="00895829">
            <w:pPr>
              <w:keepNext/>
              <w:suppressAutoHyphens w:val="0"/>
              <w:spacing w:before="40" w:after="40" w:line="220" w:lineRule="exact"/>
              <w:ind w:left="57" w:right="57"/>
              <w:rPr>
                <w:sz w:val="18"/>
                <w:szCs w:val="18"/>
              </w:rPr>
            </w:pPr>
          </w:p>
        </w:tc>
        <w:tc>
          <w:tcPr>
            <w:tcW w:w="1168" w:type="dxa"/>
            <w:tcBorders>
              <w:top w:val="single" w:sz="12" w:space="0" w:color="auto"/>
              <w:left w:val="single" w:sz="4" w:space="0" w:color="auto"/>
              <w:bottom w:val="single" w:sz="4" w:space="0" w:color="auto"/>
              <w:right w:val="single" w:sz="4" w:space="0" w:color="auto"/>
            </w:tcBorders>
            <w:hideMark/>
          </w:tcPr>
          <w:p w14:paraId="4A3BE6AF" w14:textId="77777777" w:rsidR="00822EA9" w:rsidRPr="00895829" w:rsidRDefault="00822EA9" w:rsidP="00895829">
            <w:pPr>
              <w:keepNext/>
              <w:suppressAutoHyphens w:val="0"/>
              <w:spacing w:before="40" w:after="40" w:line="220" w:lineRule="exact"/>
              <w:ind w:left="57" w:right="57"/>
              <w:jc w:val="right"/>
              <w:rPr>
                <w:sz w:val="18"/>
                <w:szCs w:val="18"/>
                <w:lang w:val="fr-FR"/>
              </w:rPr>
            </w:pPr>
            <w:r w:rsidRPr="00895829">
              <w:rPr>
                <w:sz w:val="18"/>
                <w:szCs w:val="18"/>
                <w:lang w:val="fr-FR"/>
              </w:rPr>
              <w:t>72</w:t>
            </w:r>
          </w:p>
        </w:tc>
        <w:tc>
          <w:tcPr>
            <w:tcW w:w="1239" w:type="dxa"/>
            <w:tcBorders>
              <w:top w:val="single" w:sz="12" w:space="0" w:color="auto"/>
              <w:left w:val="single" w:sz="4" w:space="0" w:color="auto"/>
              <w:bottom w:val="single" w:sz="4" w:space="0" w:color="auto"/>
              <w:right w:val="single" w:sz="4" w:space="0" w:color="auto"/>
            </w:tcBorders>
            <w:hideMark/>
          </w:tcPr>
          <w:p w14:paraId="770D9340" w14:textId="77777777" w:rsidR="00822EA9" w:rsidRPr="00895829" w:rsidRDefault="00822EA9" w:rsidP="00895829">
            <w:pPr>
              <w:keepNext/>
              <w:suppressAutoHyphens w:val="0"/>
              <w:spacing w:before="40" w:after="40" w:line="220" w:lineRule="exact"/>
              <w:ind w:left="57" w:right="57"/>
              <w:jc w:val="right"/>
              <w:rPr>
                <w:sz w:val="18"/>
                <w:szCs w:val="18"/>
                <w:lang w:val="fr-FR"/>
              </w:rPr>
            </w:pPr>
            <w:r w:rsidRPr="00895829">
              <w:rPr>
                <w:sz w:val="18"/>
                <w:szCs w:val="18"/>
                <w:lang w:val="fr-FR"/>
              </w:rPr>
              <w:t>73</w:t>
            </w:r>
          </w:p>
        </w:tc>
      </w:tr>
      <w:tr w:rsidR="00822EA9" w:rsidRPr="009E1F68" w14:paraId="5BAEE5C6" w14:textId="77777777" w:rsidTr="00895829">
        <w:trPr>
          <w:trHeight w:val="270"/>
        </w:trPr>
        <w:tc>
          <w:tcPr>
            <w:tcW w:w="1599" w:type="dxa"/>
            <w:vMerge w:val="restart"/>
            <w:tcBorders>
              <w:top w:val="single" w:sz="4" w:space="0" w:color="auto"/>
              <w:left w:val="single" w:sz="4" w:space="0" w:color="auto"/>
              <w:bottom w:val="single" w:sz="4" w:space="0" w:color="auto"/>
              <w:right w:val="nil"/>
            </w:tcBorders>
            <w:hideMark/>
          </w:tcPr>
          <w:p w14:paraId="75CD5DD6" w14:textId="77777777" w:rsidR="00822EA9" w:rsidRPr="00895829" w:rsidRDefault="00822EA9" w:rsidP="00895829">
            <w:pPr>
              <w:keepNext/>
              <w:suppressAutoHyphens w:val="0"/>
              <w:spacing w:before="40" w:after="40" w:line="220" w:lineRule="exact"/>
              <w:ind w:left="57" w:right="57"/>
              <w:rPr>
                <w:sz w:val="18"/>
                <w:szCs w:val="18"/>
              </w:rPr>
            </w:pPr>
            <w:r w:rsidRPr="00895829">
              <w:rPr>
                <w:sz w:val="18"/>
                <w:szCs w:val="18"/>
              </w:rPr>
              <w:t>Neige</w:t>
            </w:r>
          </w:p>
        </w:tc>
        <w:tc>
          <w:tcPr>
            <w:tcW w:w="2294" w:type="dxa"/>
            <w:tcBorders>
              <w:top w:val="single" w:sz="4" w:space="0" w:color="auto"/>
              <w:left w:val="nil"/>
              <w:bottom w:val="single" w:sz="4" w:space="0" w:color="auto"/>
              <w:right w:val="single" w:sz="4" w:space="0" w:color="auto"/>
            </w:tcBorders>
          </w:tcPr>
          <w:p w14:paraId="6295DC37" w14:textId="77777777" w:rsidR="00822EA9" w:rsidRPr="00895829" w:rsidRDefault="00822EA9" w:rsidP="00895829">
            <w:pPr>
              <w:keepNext/>
              <w:suppressAutoHyphens w:val="0"/>
              <w:spacing w:before="40" w:after="40" w:line="220" w:lineRule="exact"/>
              <w:ind w:left="57" w:right="57"/>
              <w:rPr>
                <w:sz w:val="18"/>
                <w:szCs w:val="18"/>
              </w:rPr>
            </w:pPr>
          </w:p>
        </w:tc>
        <w:tc>
          <w:tcPr>
            <w:tcW w:w="1168" w:type="dxa"/>
            <w:tcBorders>
              <w:top w:val="single" w:sz="4" w:space="0" w:color="auto"/>
              <w:left w:val="single" w:sz="4" w:space="0" w:color="auto"/>
              <w:bottom w:val="single" w:sz="4" w:space="0" w:color="auto"/>
              <w:right w:val="single" w:sz="4" w:space="0" w:color="auto"/>
            </w:tcBorders>
            <w:hideMark/>
          </w:tcPr>
          <w:p w14:paraId="2A2E2564" w14:textId="77777777" w:rsidR="00822EA9" w:rsidRPr="00895829" w:rsidRDefault="00822EA9" w:rsidP="00895829">
            <w:pPr>
              <w:keepNext/>
              <w:suppressAutoHyphens w:val="0"/>
              <w:spacing w:before="40" w:after="40" w:line="220" w:lineRule="exact"/>
              <w:ind w:left="57" w:right="57"/>
              <w:jc w:val="right"/>
              <w:rPr>
                <w:sz w:val="18"/>
                <w:szCs w:val="18"/>
                <w:lang w:val="fr-FR"/>
              </w:rPr>
            </w:pPr>
            <w:r w:rsidRPr="00895829">
              <w:rPr>
                <w:sz w:val="18"/>
                <w:szCs w:val="18"/>
                <w:lang w:val="fr-FR"/>
              </w:rPr>
              <w:t>72</w:t>
            </w:r>
          </w:p>
        </w:tc>
        <w:tc>
          <w:tcPr>
            <w:tcW w:w="1239" w:type="dxa"/>
            <w:tcBorders>
              <w:top w:val="single" w:sz="4" w:space="0" w:color="auto"/>
              <w:left w:val="single" w:sz="4" w:space="0" w:color="auto"/>
              <w:bottom w:val="single" w:sz="4" w:space="0" w:color="auto"/>
              <w:right w:val="single" w:sz="4" w:space="0" w:color="auto"/>
            </w:tcBorders>
            <w:hideMark/>
          </w:tcPr>
          <w:p w14:paraId="475D2706" w14:textId="77777777" w:rsidR="00822EA9" w:rsidRPr="00895829" w:rsidRDefault="00822EA9" w:rsidP="00895829">
            <w:pPr>
              <w:keepNext/>
              <w:suppressAutoHyphens w:val="0"/>
              <w:spacing w:before="40" w:after="40" w:line="220" w:lineRule="exact"/>
              <w:ind w:left="57" w:right="57"/>
              <w:jc w:val="right"/>
              <w:rPr>
                <w:sz w:val="18"/>
                <w:szCs w:val="18"/>
                <w:lang w:val="fr-FR"/>
              </w:rPr>
            </w:pPr>
            <w:r w:rsidRPr="00895829">
              <w:rPr>
                <w:sz w:val="18"/>
                <w:szCs w:val="18"/>
                <w:lang w:val="fr-FR"/>
              </w:rPr>
              <w:t>73</w:t>
            </w:r>
          </w:p>
        </w:tc>
      </w:tr>
      <w:tr w:rsidR="00822EA9" w:rsidRPr="009E1F68" w14:paraId="6952E92E" w14:textId="77777777" w:rsidTr="00895829">
        <w:trPr>
          <w:trHeight w:val="463"/>
        </w:trPr>
        <w:tc>
          <w:tcPr>
            <w:tcW w:w="1599" w:type="dxa"/>
            <w:vMerge/>
            <w:tcBorders>
              <w:top w:val="single" w:sz="4" w:space="0" w:color="auto"/>
              <w:left w:val="single" w:sz="4" w:space="0" w:color="auto"/>
              <w:bottom w:val="single" w:sz="4" w:space="0" w:color="auto"/>
              <w:right w:val="single" w:sz="4" w:space="0" w:color="auto"/>
            </w:tcBorders>
            <w:vAlign w:val="center"/>
            <w:hideMark/>
          </w:tcPr>
          <w:p w14:paraId="5FB1B98A" w14:textId="77777777" w:rsidR="00822EA9" w:rsidRPr="00895829" w:rsidRDefault="00822EA9" w:rsidP="00895829">
            <w:pPr>
              <w:keepNext/>
              <w:suppressAutoHyphens w:val="0"/>
              <w:spacing w:before="40" w:after="40" w:line="220" w:lineRule="exact"/>
              <w:ind w:left="57" w:right="57"/>
              <w:rPr>
                <w:sz w:val="18"/>
                <w:szCs w:val="18"/>
              </w:rPr>
            </w:pPr>
          </w:p>
        </w:tc>
        <w:tc>
          <w:tcPr>
            <w:tcW w:w="2294" w:type="dxa"/>
            <w:tcBorders>
              <w:top w:val="single" w:sz="4" w:space="0" w:color="auto"/>
              <w:left w:val="single" w:sz="4" w:space="0" w:color="auto"/>
              <w:bottom w:val="single" w:sz="4" w:space="0" w:color="auto"/>
              <w:right w:val="single" w:sz="4" w:space="0" w:color="auto"/>
            </w:tcBorders>
            <w:hideMark/>
          </w:tcPr>
          <w:p w14:paraId="4027D074" w14:textId="77777777" w:rsidR="00822EA9" w:rsidRPr="00895829" w:rsidRDefault="00822EA9" w:rsidP="00895829">
            <w:pPr>
              <w:keepNext/>
              <w:suppressAutoHyphens w:val="0"/>
              <w:spacing w:before="40" w:after="40" w:line="220" w:lineRule="exact"/>
              <w:ind w:left="57" w:right="57"/>
              <w:rPr>
                <w:sz w:val="18"/>
                <w:szCs w:val="18"/>
              </w:rPr>
            </w:pPr>
            <w:r w:rsidRPr="00895829">
              <w:rPr>
                <w:sz w:val="18"/>
                <w:szCs w:val="18"/>
              </w:rPr>
              <w:t>Pneumatiques pour conditions de neige extrêmes</w:t>
            </w:r>
          </w:p>
        </w:tc>
        <w:tc>
          <w:tcPr>
            <w:tcW w:w="1168" w:type="dxa"/>
            <w:tcBorders>
              <w:top w:val="single" w:sz="4" w:space="0" w:color="auto"/>
              <w:left w:val="single" w:sz="4" w:space="0" w:color="auto"/>
              <w:bottom w:val="single" w:sz="4" w:space="0" w:color="auto"/>
              <w:right w:val="single" w:sz="4" w:space="0" w:color="auto"/>
            </w:tcBorders>
            <w:vAlign w:val="bottom"/>
            <w:hideMark/>
          </w:tcPr>
          <w:p w14:paraId="5274CC81" w14:textId="77777777" w:rsidR="00822EA9" w:rsidRPr="00895829" w:rsidRDefault="00822EA9" w:rsidP="00895829">
            <w:pPr>
              <w:keepNext/>
              <w:suppressAutoHyphens w:val="0"/>
              <w:spacing w:before="40" w:after="40" w:line="220" w:lineRule="exact"/>
              <w:ind w:left="57" w:right="57"/>
              <w:jc w:val="right"/>
              <w:rPr>
                <w:sz w:val="18"/>
                <w:szCs w:val="18"/>
                <w:lang w:val="fr-FR"/>
              </w:rPr>
            </w:pPr>
            <w:r w:rsidRPr="00895829">
              <w:rPr>
                <w:sz w:val="18"/>
                <w:szCs w:val="18"/>
                <w:lang w:val="fr-FR"/>
              </w:rPr>
              <w:t>73</w:t>
            </w:r>
          </w:p>
        </w:tc>
        <w:tc>
          <w:tcPr>
            <w:tcW w:w="1239" w:type="dxa"/>
            <w:tcBorders>
              <w:top w:val="single" w:sz="4" w:space="0" w:color="auto"/>
              <w:left w:val="single" w:sz="4" w:space="0" w:color="auto"/>
              <w:bottom w:val="single" w:sz="4" w:space="0" w:color="auto"/>
              <w:right w:val="single" w:sz="4" w:space="0" w:color="auto"/>
            </w:tcBorders>
            <w:vAlign w:val="bottom"/>
            <w:hideMark/>
          </w:tcPr>
          <w:p w14:paraId="65D64CF3" w14:textId="77777777" w:rsidR="00822EA9" w:rsidRPr="00895829" w:rsidRDefault="00822EA9" w:rsidP="00895829">
            <w:pPr>
              <w:keepNext/>
              <w:suppressAutoHyphens w:val="0"/>
              <w:spacing w:before="40" w:after="40" w:line="220" w:lineRule="exact"/>
              <w:ind w:left="57" w:right="57"/>
              <w:jc w:val="right"/>
              <w:rPr>
                <w:sz w:val="18"/>
                <w:szCs w:val="18"/>
                <w:lang w:val="fr-FR"/>
              </w:rPr>
            </w:pPr>
            <w:r w:rsidRPr="00895829">
              <w:rPr>
                <w:sz w:val="18"/>
                <w:szCs w:val="18"/>
                <w:lang w:val="fr-FR"/>
              </w:rPr>
              <w:t>75</w:t>
            </w:r>
          </w:p>
        </w:tc>
      </w:tr>
      <w:tr w:rsidR="00822EA9" w:rsidRPr="009E1F68" w14:paraId="66651875" w14:textId="77777777" w:rsidTr="00895829">
        <w:trPr>
          <w:trHeight w:val="270"/>
        </w:trPr>
        <w:tc>
          <w:tcPr>
            <w:tcW w:w="1599" w:type="dxa"/>
            <w:tcBorders>
              <w:top w:val="single" w:sz="4" w:space="0" w:color="auto"/>
              <w:left w:val="single" w:sz="4" w:space="0" w:color="auto"/>
              <w:bottom w:val="single" w:sz="12" w:space="0" w:color="auto"/>
              <w:right w:val="nil"/>
            </w:tcBorders>
            <w:hideMark/>
          </w:tcPr>
          <w:p w14:paraId="2CC880EC" w14:textId="77777777" w:rsidR="00822EA9" w:rsidRPr="00895829" w:rsidRDefault="00822EA9" w:rsidP="00895829">
            <w:pPr>
              <w:keepNext/>
              <w:suppressAutoHyphens w:val="0"/>
              <w:spacing w:before="40" w:after="40" w:line="220" w:lineRule="exact"/>
              <w:ind w:left="57" w:right="57"/>
              <w:rPr>
                <w:sz w:val="18"/>
                <w:szCs w:val="18"/>
              </w:rPr>
            </w:pPr>
            <w:r w:rsidRPr="00895829">
              <w:rPr>
                <w:sz w:val="18"/>
                <w:szCs w:val="18"/>
              </w:rPr>
              <w:t>Spéciale</w:t>
            </w:r>
          </w:p>
        </w:tc>
        <w:tc>
          <w:tcPr>
            <w:tcW w:w="2294" w:type="dxa"/>
            <w:tcBorders>
              <w:top w:val="single" w:sz="4" w:space="0" w:color="auto"/>
              <w:left w:val="nil"/>
              <w:bottom w:val="single" w:sz="12" w:space="0" w:color="auto"/>
              <w:right w:val="single" w:sz="4" w:space="0" w:color="auto"/>
            </w:tcBorders>
          </w:tcPr>
          <w:p w14:paraId="2306B733" w14:textId="77777777" w:rsidR="00822EA9" w:rsidRPr="00895829" w:rsidRDefault="00822EA9" w:rsidP="00895829">
            <w:pPr>
              <w:keepNext/>
              <w:suppressAutoHyphens w:val="0"/>
              <w:spacing w:before="40" w:after="40" w:line="220" w:lineRule="exact"/>
              <w:ind w:left="57" w:right="57"/>
              <w:rPr>
                <w:sz w:val="18"/>
                <w:szCs w:val="18"/>
              </w:rPr>
            </w:pPr>
          </w:p>
        </w:tc>
        <w:tc>
          <w:tcPr>
            <w:tcW w:w="1168" w:type="dxa"/>
            <w:tcBorders>
              <w:top w:val="single" w:sz="4" w:space="0" w:color="auto"/>
              <w:left w:val="single" w:sz="4" w:space="0" w:color="auto"/>
              <w:bottom w:val="single" w:sz="12" w:space="0" w:color="auto"/>
              <w:right w:val="single" w:sz="4" w:space="0" w:color="auto"/>
            </w:tcBorders>
            <w:hideMark/>
          </w:tcPr>
          <w:p w14:paraId="53AEF4B8" w14:textId="77777777" w:rsidR="00822EA9" w:rsidRPr="00895829" w:rsidRDefault="00822EA9" w:rsidP="00895829">
            <w:pPr>
              <w:keepNext/>
              <w:suppressAutoHyphens w:val="0"/>
              <w:spacing w:before="40" w:after="40" w:line="220" w:lineRule="exact"/>
              <w:ind w:left="57" w:right="57"/>
              <w:jc w:val="right"/>
              <w:rPr>
                <w:sz w:val="18"/>
                <w:szCs w:val="18"/>
                <w:lang w:val="fr-FR"/>
              </w:rPr>
            </w:pPr>
            <w:r w:rsidRPr="00895829">
              <w:rPr>
                <w:sz w:val="18"/>
                <w:szCs w:val="18"/>
                <w:lang w:val="fr-FR"/>
              </w:rPr>
              <w:t>74</w:t>
            </w:r>
          </w:p>
        </w:tc>
        <w:tc>
          <w:tcPr>
            <w:tcW w:w="1239" w:type="dxa"/>
            <w:tcBorders>
              <w:top w:val="single" w:sz="4" w:space="0" w:color="auto"/>
              <w:left w:val="single" w:sz="4" w:space="0" w:color="auto"/>
              <w:bottom w:val="single" w:sz="12" w:space="0" w:color="auto"/>
              <w:right w:val="single" w:sz="4" w:space="0" w:color="auto"/>
            </w:tcBorders>
            <w:hideMark/>
          </w:tcPr>
          <w:p w14:paraId="79EF24D6" w14:textId="77777777" w:rsidR="00822EA9" w:rsidRPr="00895829" w:rsidRDefault="00822EA9" w:rsidP="00895829">
            <w:pPr>
              <w:keepNext/>
              <w:suppressAutoHyphens w:val="0"/>
              <w:spacing w:before="40" w:after="40" w:line="220" w:lineRule="exact"/>
              <w:ind w:left="57" w:right="57"/>
              <w:jc w:val="right"/>
              <w:rPr>
                <w:sz w:val="18"/>
                <w:szCs w:val="18"/>
                <w:lang w:val="fr-FR"/>
              </w:rPr>
            </w:pPr>
            <w:r w:rsidRPr="00895829">
              <w:rPr>
                <w:sz w:val="18"/>
                <w:szCs w:val="18"/>
                <w:lang w:val="fr-FR"/>
              </w:rPr>
              <w:t>75</w:t>
            </w:r>
          </w:p>
        </w:tc>
      </w:tr>
    </w:tbl>
    <w:p w14:paraId="4F681DF0" w14:textId="3CDC4CA3" w:rsidR="00822EA9" w:rsidRPr="00895829" w:rsidRDefault="00895829" w:rsidP="00895829">
      <w:pPr>
        <w:pStyle w:val="SingleTxtG"/>
        <w:spacing w:before="120"/>
        <w:jc w:val="right"/>
        <w:rPr>
          <w:iCs/>
          <w:szCs w:val="24"/>
        </w:rPr>
      </w:pPr>
      <w:r w:rsidRPr="00895829">
        <w:rPr>
          <w:iCs/>
          <w:szCs w:val="24"/>
        </w:rPr>
        <w:t>. </w:t>
      </w:r>
      <w:r w:rsidR="00822EA9" w:rsidRPr="00895829">
        <w:rPr>
          <w:iCs/>
          <w:szCs w:val="24"/>
        </w:rPr>
        <w:t>».</w:t>
      </w:r>
    </w:p>
    <w:p w14:paraId="68516D6E" w14:textId="07524D61" w:rsidR="00822EA9" w:rsidRPr="009E1F68" w:rsidRDefault="00822EA9" w:rsidP="005F2C02">
      <w:pPr>
        <w:pStyle w:val="SingleTxtG"/>
        <w:keepNext/>
        <w:rPr>
          <w:szCs w:val="24"/>
        </w:rPr>
      </w:pPr>
      <w:r w:rsidRPr="009E1F68">
        <w:rPr>
          <w:i/>
          <w:iCs/>
          <w:szCs w:val="24"/>
          <w:lang w:val="fr-FR"/>
        </w:rPr>
        <w:t>Paragraphe 6.1.3</w:t>
      </w:r>
      <w:r w:rsidRPr="009E1F68">
        <w:rPr>
          <w:szCs w:val="24"/>
          <w:lang w:val="fr-FR"/>
        </w:rPr>
        <w:t>, lire</w:t>
      </w:r>
      <w:r w:rsidR="00895829">
        <w:rPr>
          <w:szCs w:val="24"/>
          <w:lang w:val="fr-FR"/>
        </w:rPr>
        <w:t> </w:t>
      </w:r>
      <w:r w:rsidRPr="009E1F68">
        <w:rPr>
          <w:szCs w:val="24"/>
          <w:lang w:val="fr-FR"/>
        </w:rPr>
        <w:t xml:space="preserve">: </w:t>
      </w:r>
    </w:p>
    <w:p w14:paraId="16E00EB9" w14:textId="77777777" w:rsidR="00822EA9" w:rsidRPr="009E1F68" w:rsidRDefault="00822EA9" w:rsidP="005F2C02">
      <w:pPr>
        <w:pStyle w:val="SingleTxtG"/>
        <w:keepLines/>
        <w:spacing w:before="120"/>
        <w:ind w:left="2268" w:hanging="1134"/>
        <w:rPr>
          <w:strike/>
          <w:szCs w:val="24"/>
        </w:rPr>
      </w:pPr>
      <w:r w:rsidRPr="009E1F68">
        <w:rPr>
          <w:szCs w:val="24"/>
          <w:lang w:val="fr-FR"/>
        </w:rPr>
        <w:t>« 6.1.3</w:t>
      </w:r>
      <w:r w:rsidRPr="009E1F68">
        <w:rPr>
          <w:szCs w:val="24"/>
          <w:lang w:val="fr-FR"/>
        </w:rPr>
        <w:tab/>
        <w:t>Pour les pneumatiques de la classe C3, les émissions de bruit de roulement, selon la catégorie d</w:t>
      </w:r>
      <w:r>
        <w:rPr>
          <w:szCs w:val="24"/>
          <w:lang w:val="fr-FR"/>
        </w:rPr>
        <w:t>’</w:t>
      </w:r>
      <w:r w:rsidRPr="009E1F68">
        <w:rPr>
          <w:szCs w:val="24"/>
          <w:lang w:val="fr-FR"/>
        </w:rPr>
        <w:t>utilisation (voir al. d) du paragraphe 2.1 plus haut), ne doivent pas dépasser les limites prescrites ci-dessous :</w:t>
      </w:r>
    </w:p>
    <w:tbl>
      <w:tblPr>
        <w:tblW w:w="6237" w:type="dxa"/>
        <w:tblInd w:w="2268"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583"/>
        <w:gridCol w:w="2411"/>
        <w:gridCol w:w="981"/>
        <w:gridCol w:w="1262"/>
      </w:tblGrid>
      <w:tr w:rsidR="00822EA9" w:rsidRPr="009E1F68" w14:paraId="4C139A41" w14:textId="77777777" w:rsidTr="00895829">
        <w:trPr>
          <w:trHeight w:val="176"/>
          <w:tblHeader/>
        </w:trPr>
        <w:tc>
          <w:tcPr>
            <w:tcW w:w="6305" w:type="dxa"/>
            <w:gridSpan w:val="4"/>
            <w:tcBorders>
              <w:top w:val="single" w:sz="4" w:space="0" w:color="auto"/>
              <w:left w:val="single" w:sz="4" w:space="0" w:color="auto"/>
              <w:bottom w:val="single" w:sz="4" w:space="0" w:color="auto"/>
              <w:right w:val="single" w:sz="4" w:space="0" w:color="auto"/>
              <w:tr2bl w:val="nil"/>
            </w:tcBorders>
            <w:vAlign w:val="bottom"/>
            <w:hideMark/>
          </w:tcPr>
          <w:p w14:paraId="2CA1890E" w14:textId="77777777" w:rsidR="00822EA9" w:rsidRPr="00895829" w:rsidRDefault="00822EA9" w:rsidP="005F2C02">
            <w:pPr>
              <w:keepNext/>
              <w:suppressAutoHyphens w:val="0"/>
              <w:spacing w:before="80" w:after="80" w:line="200" w:lineRule="atLeast"/>
              <w:ind w:left="57" w:right="57"/>
              <w:jc w:val="center"/>
              <w:rPr>
                <w:i/>
                <w:iCs/>
                <w:sz w:val="16"/>
                <w:szCs w:val="16"/>
                <w:lang w:val="fr-FR"/>
              </w:rPr>
            </w:pPr>
            <w:r w:rsidRPr="00895829">
              <w:rPr>
                <w:i/>
                <w:iCs/>
                <w:sz w:val="16"/>
                <w:szCs w:val="16"/>
                <w:lang w:val="fr-FR"/>
              </w:rPr>
              <w:lastRenderedPageBreak/>
              <w:t>Niveau 2</w:t>
            </w:r>
          </w:p>
        </w:tc>
      </w:tr>
      <w:tr w:rsidR="00822EA9" w:rsidRPr="009E1F68" w14:paraId="16C0AC11" w14:textId="77777777" w:rsidTr="00895829">
        <w:trPr>
          <w:trHeight w:val="326"/>
        </w:trPr>
        <w:tc>
          <w:tcPr>
            <w:tcW w:w="1600" w:type="dxa"/>
            <w:vMerge w:val="restart"/>
            <w:tcBorders>
              <w:top w:val="single" w:sz="4" w:space="0" w:color="auto"/>
              <w:left w:val="single" w:sz="4" w:space="0" w:color="auto"/>
              <w:bottom w:val="single" w:sz="12" w:space="0" w:color="auto"/>
              <w:right w:val="nil"/>
            </w:tcBorders>
            <w:vAlign w:val="bottom"/>
            <w:hideMark/>
          </w:tcPr>
          <w:p w14:paraId="271183FC" w14:textId="1548657B" w:rsidR="00822EA9" w:rsidRPr="00895829" w:rsidRDefault="00822EA9" w:rsidP="005F2C02">
            <w:pPr>
              <w:keepNext/>
              <w:suppressAutoHyphens w:val="0"/>
              <w:spacing w:before="80" w:after="80" w:line="200" w:lineRule="atLeast"/>
              <w:ind w:left="57" w:right="57"/>
              <w:rPr>
                <w:i/>
                <w:iCs/>
                <w:sz w:val="16"/>
                <w:szCs w:val="16"/>
                <w:lang w:val="fr-FR"/>
              </w:rPr>
            </w:pPr>
            <w:r w:rsidRPr="00895829">
              <w:rPr>
                <w:i/>
                <w:iCs/>
                <w:sz w:val="16"/>
                <w:szCs w:val="16"/>
                <w:lang w:val="fr-FR"/>
              </w:rPr>
              <w:t>Catégorie d’utilisation</w:t>
            </w:r>
          </w:p>
        </w:tc>
        <w:tc>
          <w:tcPr>
            <w:tcW w:w="2437" w:type="dxa"/>
            <w:vMerge w:val="restart"/>
            <w:tcBorders>
              <w:top w:val="single" w:sz="4" w:space="0" w:color="auto"/>
              <w:left w:val="nil"/>
              <w:bottom w:val="single" w:sz="12" w:space="0" w:color="auto"/>
              <w:right w:val="single" w:sz="4" w:space="0" w:color="auto"/>
            </w:tcBorders>
          </w:tcPr>
          <w:p w14:paraId="66012240" w14:textId="77777777" w:rsidR="00822EA9" w:rsidRPr="00895829" w:rsidRDefault="00822EA9" w:rsidP="005F2C02">
            <w:pPr>
              <w:keepNext/>
              <w:suppressAutoHyphens w:val="0"/>
              <w:spacing w:before="80" w:after="80" w:line="200" w:lineRule="atLeast"/>
              <w:ind w:left="57" w:right="57"/>
              <w:rPr>
                <w:i/>
                <w:iCs/>
                <w:sz w:val="16"/>
                <w:szCs w:val="16"/>
                <w:lang w:val="fr-FR"/>
              </w:rPr>
            </w:pPr>
          </w:p>
        </w:tc>
        <w:tc>
          <w:tcPr>
            <w:tcW w:w="2268" w:type="dxa"/>
            <w:gridSpan w:val="2"/>
            <w:tcBorders>
              <w:top w:val="single" w:sz="4" w:space="0" w:color="auto"/>
              <w:left w:val="single" w:sz="4" w:space="0" w:color="auto"/>
              <w:bottom w:val="single" w:sz="4" w:space="0" w:color="auto"/>
              <w:right w:val="single" w:sz="4" w:space="0" w:color="auto"/>
            </w:tcBorders>
            <w:hideMark/>
          </w:tcPr>
          <w:p w14:paraId="548BEAEF" w14:textId="77777777" w:rsidR="00822EA9" w:rsidRPr="00895829" w:rsidRDefault="00822EA9" w:rsidP="005F2C02">
            <w:pPr>
              <w:keepNext/>
              <w:spacing w:before="80" w:after="80" w:line="200" w:lineRule="atLeast"/>
              <w:ind w:left="57" w:right="57"/>
              <w:jc w:val="center"/>
              <w:rPr>
                <w:i/>
                <w:iCs/>
                <w:sz w:val="16"/>
                <w:szCs w:val="16"/>
                <w:lang w:val="fr-FR"/>
              </w:rPr>
            </w:pPr>
            <w:r w:rsidRPr="00895829">
              <w:rPr>
                <w:i/>
                <w:iCs/>
                <w:sz w:val="16"/>
                <w:szCs w:val="16"/>
                <w:lang w:val="fr-FR"/>
              </w:rPr>
              <w:t>Limite dB(A)</w:t>
            </w:r>
          </w:p>
        </w:tc>
      </w:tr>
      <w:tr w:rsidR="00822EA9" w:rsidRPr="009E1F68" w14:paraId="1D28F907" w14:textId="77777777" w:rsidTr="00895829">
        <w:trPr>
          <w:trHeight w:val="326"/>
        </w:trPr>
        <w:tc>
          <w:tcPr>
            <w:tcW w:w="6305" w:type="dxa"/>
            <w:vMerge/>
            <w:tcBorders>
              <w:top w:val="single" w:sz="4" w:space="0" w:color="auto"/>
              <w:left w:val="single" w:sz="4" w:space="0" w:color="auto"/>
              <w:bottom w:val="single" w:sz="12" w:space="0" w:color="auto"/>
              <w:right w:val="nil"/>
            </w:tcBorders>
            <w:vAlign w:val="center"/>
            <w:hideMark/>
          </w:tcPr>
          <w:p w14:paraId="7895C876" w14:textId="77777777" w:rsidR="00822EA9" w:rsidRPr="009E1F68" w:rsidRDefault="00822EA9" w:rsidP="005F2C02">
            <w:pPr>
              <w:keepNext/>
              <w:suppressAutoHyphens w:val="0"/>
              <w:spacing w:line="240" w:lineRule="auto"/>
              <w:rPr>
                <w:b/>
                <w:bCs/>
                <w:i/>
                <w:szCs w:val="24"/>
              </w:rPr>
            </w:pPr>
          </w:p>
        </w:tc>
        <w:tc>
          <w:tcPr>
            <w:tcW w:w="2437" w:type="dxa"/>
            <w:vMerge/>
            <w:tcBorders>
              <w:top w:val="single" w:sz="4" w:space="0" w:color="auto"/>
              <w:left w:val="nil"/>
              <w:bottom w:val="single" w:sz="12" w:space="0" w:color="auto"/>
              <w:right w:val="single" w:sz="4" w:space="0" w:color="auto"/>
            </w:tcBorders>
            <w:vAlign w:val="center"/>
            <w:hideMark/>
          </w:tcPr>
          <w:p w14:paraId="2538513A" w14:textId="77777777" w:rsidR="00822EA9" w:rsidRPr="009E1F68" w:rsidRDefault="00822EA9" w:rsidP="005F2C02">
            <w:pPr>
              <w:keepNext/>
              <w:suppressAutoHyphens w:val="0"/>
              <w:spacing w:line="240" w:lineRule="auto"/>
              <w:rPr>
                <w:i/>
                <w:szCs w:val="24"/>
              </w:rPr>
            </w:pPr>
          </w:p>
        </w:tc>
        <w:tc>
          <w:tcPr>
            <w:tcW w:w="992" w:type="dxa"/>
            <w:tcBorders>
              <w:top w:val="single" w:sz="4" w:space="0" w:color="auto"/>
              <w:left w:val="single" w:sz="4" w:space="0" w:color="auto"/>
              <w:bottom w:val="single" w:sz="12" w:space="0" w:color="auto"/>
              <w:right w:val="single" w:sz="4" w:space="0" w:color="auto"/>
            </w:tcBorders>
            <w:vAlign w:val="bottom"/>
            <w:hideMark/>
          </w:tcPr>
          <w:p w14:paraId="7C90E95F" w14:textId="77777777" w:rsidR="00822EA9" w:rsidRPr="00895829" w:rsidRDefault="00822EA9" w:rsidP="005F2C02">
            <w:pPr>
              <w:keepNext/>
              <w:suppressAutoHyphens w:val="0"/>
              <w:spacing w:before="80" w:after="80" w:line="200" w:lineRule="atLeast"/>
              <w:ind w:left="57" w:right="57"/>
              <w:jc w:val="right"/>
              <w:rPr>
                <w:i/>
                <w:iCs/>
                <w:sz w:val="16"/>
                <w:szCs w:val="16"/>
                <w:lang w:val="fr-FR"/>
              </w:rPr>
            </w:pPr>
            <w:r w:rsidRPr="00895829">
              <w:rPr>
                <w:i/>
                <w:iCs/>
                <w:sz w:val="16"/>
                <w:szCs w:val="16"/>
                <w:lang w:val="fr-FR"/>
              </w:rPr>
              <w:t>Autre</w:t>
            </w:r>
          </w:p>
        </w:tc>
        <w:tc>
          <w:tcPr>
            <w:tcW w:w="1276" w:type="dxa"/>
            <w:tcBorders>
              <w:top w:val="single" w:sz="4" w:space="0" w:color="auto"/>
              <w:left w:val="single" w:sz="4" w:space="0" w:color="auto"/>
              <w:bottom w:val="single" w:sz="12" w:space="0" w:color="auto"/>
              <w:right w:val="single" w:sz="4" w:space="0" w:color="auto"/>
            </w:tcBorders>
            <w:vAlign w:val="bottom"/>
            <w:hideMark/>
          </w:tcPr>
          <w:p w14:paraId="5E55D067" w14:textId="0C2F9953" w:rsidR="00822EA9" w:rsidRPr="00895829" w:rsidRDefault="00822EA9" w:rsidP="005F2C02">
            <w:pPr>
              <w:keepNext/>
              <w:suppressAutoHyphens w:val="0"/>
              <w:spacing w:before="80" w:after="80" w:line="200" w:lineRule="atLeast"/>
              <w:ind w:left="57" w:right="57"/>
              <w:jc w:val="right"/>
              <w:rPr>
                <w:i/>
                <w:iCs/>
                <w:sz w:val="16"/>
                <w:szCs w:val="16"/>
                <w:lang w:val="fr-FR"/>
              </w:rPr>
            </w:pPr>
            <w:r w:rsidRPr="00895829">
              <w:rPr>
                <w:i/>
                <w:iCs/>
                <w:sz w:val="16"/>
                <w:szCs w:val="16"/>
                <w:lang w:val="fr-FR"/>
              </w:rPr>
              <w:t xml:space="preserve">Pneumatiques </w:t>
            </w:r>
            <w:r w:rsidR="00895829">
              <w:rPr>
                <w:i/>
                <w:iCs/>
                <w:sz w:val="16"/>
                <w:szCs w:val="16"/>
                <w:lang w:val="fr-FR"/>
              </w:rPr>
              <w:br/>
            </w:r>
            <w:r w:rsidRPr="00895829">
              <w:rPr>
                <w:i/>
                <w:iCs/>
                <w:sz w:val="16"/>
                <w:szCs w:val="16"/>
                <w:lang w:val="fr-FR"/>
              </w:rPr>
              <w:t>de traction</w:t>
            </w:r>
          </w:p>
        </w:tc>
      </w:tr>
      <w:tr w:rsidR="00822EA9" w:rsidRPr="009E1F68" w14:paraId="31F45F83" w14:textId="77777777" w:rsidTr="00895829">
        <w:trPr>
          <w:trHeight w:val="177"/>
        </w:trPr>
        <w:tc>
          <w:tcPr>
            <w:tcW w:w="1600" w:type="dxa"/>
            <w:tcBorders>
              <w:top w:val="single" w:sz="12" w:space="0" w:color="auto"/>
              <w:left w:val="single" w:sz="4" w:space="0" w:color="auto"/>
              <w:bottom w:val="single" w:sz="4" w:space="0" w:color="auto"/>
              <w:right w:val="nil"/>
            </w:tcBorders>
            <w:hideMark/>
          </w:tcPr>
          <w:p w14:paraId="47E653D0" w14:textId="77777777" w:rsidR="00822EA9" w:rsidRPr="00895829" w:rsidRDefault="00822EA9" w:rsidP="00895829">
            <w:pPr>
              <w:keepNext/>
              <w:suppressAutoHyphens w:val="0"/>
              <w:spacing w:before="40" w:after="40" w:line="220" w:lineRule="exact"/>
              <w:ind w:left="57" w:right="57"/>
              <w:rPr>
                <w:sz w:val="18"/>
                <w:szCs w:val="18"/>
              </w:rPr>
            </w:pPr>
            <w:r w:rsidRPr="00895829">
              <w:rPr>
                <w:sz w:val="18"/>
                <w:szCs w:val="18"/>
              </w:rPr>
              <w:t>Normale</w:t>
            </w:r>
          </w:p>
        </w:tc>
        <w:tc>
          <w:tcPr>
            <w:tcW w:w="2437" w:type="dxa"/>
            <w:tcBorders>
              <w:top w:val="single" w:sz="12" w:space="0" w:color="auto"/>
              <w:left w:val="nil"/>
              <w:bottom w:val="single" w:sz="4" w:space="0" w:color="auto"/>
              <w:right w:val="single" w:sz="4" w:space="0" w:color="auto"/>
            </w:tcBorders>
          </w:tcPr>
          <w:p w14:paraId="6A2A3D55" w14:textId="77777777" w:rsidR="00822EA9" w:rsidRPr="00895829" w:rsidRDefault="00822EA9" w:rsidP="00895829">
            <w:pPr>
              <w:keepNext/>
              <w:suppressAutoHyphens w:val="0"/>
              <w:spacing w:before="40" w:after="40" w:line="220" w:lineRule="exact"/>
              <w:ind w:left="57" w:right="57"/>
              <w:rPr>
                <w:sz w:val="18"/>
                <w:szCs w:val="18"/>
              </w:rPr>
            </w:pPr>
          </w:p>
        </w:tc>
        <w:tc>
          <w:tcPr>
            <w:tcW w:w="992" w:type="dxa"/>
            <w:tcBorders>
              <w:top w:val="single" w:sz="12" w:space="0" w:color="auto"/>
              <w:left w:val="single" w:sz="4" w:space="0" w:color="auto"/>
              <w:bottom w:val="single" w:sz="4" w:space="0" w:color="auto"/>
              <w:right w:val="single" w:sz="4" w:space="0" w:color="auto"/>
            </w:tcBorders>
            <w:hideMark/>
          </w:tcPr>
          <w:p w14:paraId="717FDFDC" w14:textId="77777777" w:rsidR="00822EA9" w:rsidRPr="00895829" w:rsidRDefault="00822EA9" w:rsidP="00895829">
            <w:pPr>
              <w:keepNext/>
              <w:suppressAutoHyphens w:val="0"/>
              <w:spacing w:before="40" w:after="40" w:line="220" w:lineRule="exact"/>
              <w:ind w:left="57" w:right="57"/>
              <w:jc w:val="right"/>
              <w:rPr>
                <w:sz w:val="18"/>
                <w:szCs w:val="18"/>
                <w:lang w:val="fr-FR"/>
              </w:rPr>
            </w:pPr>
            <w:r w:rsidRPr="00895829">
              <w:rPr>
                <w:sz w:val="18"/>
                <w:szCs w:val="18"/>
                <w:lang w:val="fr-FR"/>
              </w:rPr>
              <w:t>73</w:t>
            </w:r>
          </w:p>
        </w:tc>
        <w:tc>
          <w:tcPr>
            <w:tcW w:w="1276" w:type="dxa"/>
            <w:tcBorders>
              <w:top w:val="single" w:sz="12" w:space="0" w:color="auto"/>
              <w:left w:val="single" w:sz="4" w:space="0" w:color="auto"/>
              <w:bottom w:val="single" w:sz="4" w:space="0" w:color="auto"/>
              <w:right w:val="single" w:sz="4" w:space="0" w:color="auto"/>
            </w:tcBorders>
            <w:hideMark/>
          </w:tcPr>
          <w:p w14:paraId="51BBF009" w14:textId="77777777" w:rsidR="00822EA9" w:rsidRPr="00895829" w:rsidRDefault="00822EA9" w:rsidP="00895829">
            <w:pPr>
              <w:keepNext/>
              <w:suppressAutoHyphens w:val="0"/>
              <w:spacing w:before="40" w:after="40" w:line="220" w:lineRule="exact"/>
              <w:ind w:left="57" w:right="57"/>
              <w:jc w:val="right"/>
              <w:rPr>
                <w:sz w:val="18"/>
                <w:szCs w:val="18"/>
                <w:lang w:val="fr-FR"/>
              </w:rPr>
            </w:pPr>
            <w:r w:rsidRPr="00895829">
              <w:rPr>
                <w:sz w:val="18"/>
                <w:szCs w:val="18"/>
                <w:lang w:val="fr-FR"/>
              </w:rPr>
              <w:t>75</w:t>
            </w:r>
          </w:p>
        </w:tc>
      </w:tr>
      <w:tr w:rsidR="00822EA9" w:rsidRPr="009E1F68" w14:paraId="7B3FBA6A" w14:textId="77777777" w:rsidTr="00895829">
        <w:trPr>
          <w:trHeight w:val="161"/>
        </w:trPr>
        <w:tc>
          <w:tcPr>
            <w:tcW w:w="1600" w:type="dxa"/>
            <w:vMerge w:val="restart"/>
            <w:tcBorders>
              <w:top w:val="single" w:sz="4" w:space="0" w:color="auto"/>
              <w:left w:val="single" w:sz="4" w:space="0" w:color="auto"/>
              <w:bottom w:val="single" w:sz="4" w:space="0" w:color="auto"/>
              <w:right w:val="nil"/>
            </w:tcBorders>
            <w:hideMark/>
          </w:tcPr>
          <w:p w14:paraId="0701010E" w14:textId="77777777" w:rsidR="00822EA9" w:rsidRPr="00895829" w:rsidRDefault="00822EA9" w:rsidP="00895829">
            <w:pPr>
              <w:keepNext/>
              <w:suppressAutoHyphens w:val="0"/>
              <w:spacing w:before="40" w:after="40" w:line="220" w:lineRule="exact"/>
              <w:ind w:left="57" w:right="57"/>
              <w:rPr>
                <w:sz w:val="18"/>
                <w:szCs w:val="18"/>
              </w:rPr>
            </w:pPr>
            <w:r w:rsidRPr="00895829">
              <w:rPr>
                <w:sz w:val="18"/>
                <w:szCs w:val="18"/>
              </w:rPr>
              <w:t>Neige</w:t>
            </w:r>
          </w:p>
        </w:tc>
        <w:tc>
          <w:tcPr>
            <w:tcW w:w="2437" w:type="dxa"/>
            <w:tcBorders>
              <w:top w:val="single" w:sz="4" w:space="0" w:color="auto"/>
              <w:left w:val="nil"/>
              <w:bottom w:val="single" w:sz="4" w:space="0" w:color="auto"/>
              <w:right w:val="single" w:sz="4" w:space="0" w:color="auto"/>
            </w:tcBorders>
          </w:tcPr>
          <w:p w14:paraId="4C922F1B" w14:textId="77777777" w:rsidR="00822EA9" w:rsidRPr="00895829" w:rsidRDefault="00822EA9" w:rsidP="00895829">
            <w:pPr>
              <w:keepNext/>
              <w:suppressAutoHyphens w:val="0"/>
              <w:spacing w:before="40" w:after="40" w:line="220" w:lineRule="exact"/>
              <w:ind w:left="57" w:right="57"/>
              <w:rPr>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14:paraId="1F26016B" w14:textId="77777777" w:rsidR="00822EA9" w:rsidRPr="00895829" w:rsidRDefault="00822EA9" w:rsidP="00895829">
            <w:pPr>
              <w:keepNext/>
              <w:suppressAutoHyphens w:val="0"/>
              <w:spacing w:before="40" w:after="40" w:line="220" w:lineRule="exact"/>
              <w:ind w:left="57" w:right="57"/>
              <w:jc w:val="right"/>
              <w:rPr>
                <w:sz w:val="18"/>
                <w:szCs w:val="18"/>
                <w:lang w:val="fr-FR"/>
              </w:rPr>
            </w:pPr>
            <w:r w:rsidRPr="00895829">
              <w:rPr>
                <w:sz w:val="18"/>
                <w:szCs w:val="18"/>
                <w:lang w:val="fr-FR"/>
              </w:rPr>
              <w:t>73</w:t>
            </w:r>
          </w:p>
        </w:tc>
        <w:tc>
          <w:tcPr>
            <w:tcW w:w="1276" w:type="dxa"/>
            <w:tcBorders>
              <w:top w:val="single" w:sz="4" w:space="0" w:color="auto"/>
              <w:left w:val="single" w:sz="4" w:space="0" w:color="auto"/>
              <w:bottom w:val="single" w:sz="4" w:space="0" w:color="auto"/>
              <w:right w:val="single" w:sz="4" w:space="0" w:color="auto"/>
            </w:tcBorders>
            <w:hideMark/>
          </w:tcPr>
          <w:p w14:paraId="10111AD9" w14:textId="77777777" w:rsidR="00822EA9" w:rsidRPr="00895829" w:rsidRDefault="00822EA9" w:rsidP="00895829">
            <w:pPr>
              <w:keepNext/>
              <w:suppressAutoHyphens w:val="0"/>
              <w:spacing w:before="40" w:after="40" w:line="220" w:lineRule="exact"/>
              <w:ind w:left="57" w:right="57"/>
              <w:jc w:val="right"/>
              <w:rPr>
                <w:sz w:val="18"/>
                <w:szCs w:val="18"/>
                <w:lang w:val="fr-FR"/>
              </w:rPr>
            </w:pPr>
            <w:r w:rsidRPr="00895829">
              <w:rPr>
                <w:sz w:val="18"/>
                <w:szCs w:val="18"/>
                <w:lang w:val="fr-FR"/>
              </w:rPr>
              <w:t>75</w:t>
            </w:r>
          </w:p>
        </w:tc>
      </w:tr>
      <w:tr w:rsidR="00822EA9" w:rsidRPr="009E1F68" w14:paraId="5A3F253A" w14:textId="77777777" w:rsidTr="00895829">
        <w:trPr>
          <w:trHeight w:val="161"/>
        </w:trPr>
        <w:tc>
          <w:tcPr>
            <w:tcW w:w="6305" w:type="dxa"/>
            <w:vMerge/>
            <w:tcBorders>
              <w:top w:val="single" w:sz="4" w:space="0" w:color="auto"/>
              <w:left w:val="single" w:sz="4" w:space="0" w:color="auto"/>
              <w:bottom w:val="single" w:sz="4" w:space="0" w:color="auto"/>
              <w:right w:val="nil"/>
            </w:tcBorders>
            <w:vAlign w:val="center"/>
            <w:hideMark/>
          </w:tcPr>
          <w:p w14:paraId="56DF6E91" w14:textId="77777777" w:rsidR="00822EA9" w:rsidRPr="00895829" w:rsidRDefault="00822EA9" w:rsidP="00895829">
            <w:pPr>
              <w:keepNext/>
              <w:suppressAutoHyphens w:val="0"/>
              <w:spacing w:before="40" w:after="40" w:line="220" w:lineRule="exact"/>
              <w:ind w:left="57" w:right="57"/>
              <w:rPr>
                <w:sz w:val="18"/>
                <w:szCs w:val="18"/>
              </w:rPr>
            </w:pPr>
          </w:p>
        </w:tc>
        <w:tc>
          <w:tcPr>
            <w:tcW w:w="2437" w:type="dxa"/>
            <w:tcBorders>
              <w:top w:val="single" w:sz="4" w:space="0" w:color="auto"/>
              <w:left w:val="single" w:sz="4" w:space="0" w:color="auto"/>
              <w:bottom w:val="single" w:sz="4" w:space="0" w:color="auto"/>
              <w:right w:val="single" w:sz="4" w:space="0" w:color="auto"/>
            </w:tcBorders>
            <w:hideMark/>
          </w:tcPr>
          <w:p w14:paraId="54A18678" w14:textId="77777777" w:rsidR="00822EA9" w:rsidRPr="00895829" w:rsidRDefault="00822EA9" w:rsidP="00895829">
            <w:pPr>
              <w:keepNext/>
              <w:suppressAutoHyphens w:val="0"/>
              <w:spacing w:before="40" w:after="40" w:line="220" w:lineRule="exact"/>
              <w:ind w:left="57" w:right="57"/>
              <w:jc w:val="both"/>
              <w:rPr>
                <w:sz w:val="18"/>
                <w:szCs w:val="18"/>
              </w:rPr>
            </w:pPr>
            <w:r w:rsidRPr="00895829">
              <w:rPr>
                <w:sz w:val="18"/>
                <w:szCs w:val="18"/>
              </w:rPr>
              <w:t>Pneumatiques pour conditions de neige extrêmes</w:t>
            </w:r>
          </w:p>
        </w:tc>
        <w:tc>
          <w:tcPr>
            <w:tcW w:w="992" w:type="dxa"/>
            <w:tcBorders>
              <w:top w:val="single" w:sz="4" w:space="0" w:color="auto"/>
              <w:left w:val="single" w:sz="4" w:space="0" w:color="auto"/>
              <w:bottom w:val="single" w:sz="4" w:space="0" w:color="auto"/>
              <w:right w:val="single" w:sz="4" w:space="0" w:color="auto"/>
            </w:tcBorders>
            <w:vAlign w:val="bottom"/>
            <w:hideMark/>
          </w:tcPr>
          <w:p w14:paraId="53B0829C" w14:textId="77777777" w:rsidR="00822EA9" w:rsidRPr="00895829" w:rsidRDefault="00822EA9" w:rsidP="00895829">
            <w:pPr>
              <w:keepNext/>
              <w:suppressAutoHyphens w:val="0"/>
              <w:spacing w:before="40" w:after="40" w:line="220" w:lineRule="exact"/>
              <w:ind w:left="57" w:right="57"/>
              <w:jc w:val="right"/>
              <w:rPr>
                <w:sz w:val="18"/>
                <w:szCs w:val="18"/>
                <w:lang w:val="fr-FR"/>
              </w:rPr>
            </w:pPr>
            <w:r w:rsidRPr="00895829">
              <w:rPr>
                <w:sz w:val="18"/>
                <w:szCs w:val="18"/>
                <w:lang w:val="fr-FR"/>
              </w:rPr>
              <w:t>74</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58F6C6B" w14:textId="77777777" w:rsidR="00822EA9" w:rsidRPr="00895829" w:rsidRDefault="00822EA9" w:rsidP="00895829">
            <w:pPr>
              <w:keepNext/>
              <w:suppressAutoHyphens w:val="0"/>
              <w:spacing w:before="40" w:after="40" w:line="220" w:lineRule="exact"/>
              <w:ind w:left="57" w:right="57"/>
              <w:jc w:val="right"/>
              <w:rPr>
                <w:sz w:val="18"/>
                <w:szCs w:val="18"/>
                <w:lang w:val="fr-FR"/>
              </w:rPr>
            </w:pPr>
            <w:r w:rsidRPr="00895829">
              <w:rPr>
                <w:sz w:val="18"/>
                <w:szCs w:val="18"/>
                <w:lang w:val="fr-FR"/>
              </w:rPr>
              <w:t>76</w:t>
            </w:r>
          </w:p>
        </w:tc>
      </w:tr>
      <w:tr w:rsidR="00822EA9" w:rsidRPr="009E1F68" w14:paraId="74CDC85B" w14:textId="77777777" w:rsidTr="00895829">
        <w:trPr>
          <w:trHeight w:val="285"/>
        </w:trPr>
        <w:tc>
          <w:tcPr>
            <w:tcW w:w="1600" w:type="dxa"/>
            <w:tcBorders>
              <w:top w:val="single" w:sz="4" w:space="0" w:color="auto"/>
              <w:left w:val="single" w:sz="4" w:space="0" w:color="auto"/>
              <w:bottom w:val="single" w:sz="12" w:space="0" w:color="auto"/>
              <w:right w:val="nil"/>
            </w:tcBorders>
            <w:hideMark/>
          </w:tcPr>
          <w:p w14:paraId="4384128A" w14:textId="77777777" w:rsidR="00822EA9" w:rsidRPr="00895829" w:rsidRDefault="00822EA9" w:rsidP="00895829">
            <w:pPr>
              <w:keepNext/>
              <w:suppressAutoHyphens w:val="0"/>
              <w:spacing w:before="40" w:after="40" w:line="220" w:lineRule="exact"/>
              <w:ind w:left="57" w:right="57"/>
              <w:rPr>
                <w:sz w:val="18"/>
                <w:szCs w:val="18"/>
              </w:rPr>
            </w:pPr>
            <w:r w:rsidRPr="00895829">
              <w:rPr>
                <w:sz w:val="18"/>
                <w:szCs w:val="18"/>
              </w:rPr>
              <w:t>Spéciale</w:t>
            </w:r>
          </w:p>
        </w:tc>
        <w:tc>
          <w:tcPr>
            <w:tcW w:w="2437" w:type="dxa"/>
            <w:tcBorders>
              <w:top w:val="single" w:sz="4" w:space="0" w:color="auto"/>
              <w:left w:val="nil"/>
              <w:bottom w:val="single" w:sz="12" w:space="0" w:color="auto"/>
              <w:right w:val="single" w:sz="4" w:space="0" w:color="auto"/>
            </w:tcBorders>
          </w:tcPr>
          <w:p w14:paraId="3CC80443" w14:textId="77777777" w:rsidR="00822EA9" w:rsidRPr="00895829" w:rsidRDefault="00822EA9" w:rsidP="00895829">
            <w:pPr>
              <w:keepNext/>
              <w:suppressAutoHyphens w:val="0"/>
              <w:spacing w:before="40" w:after="40" w:line="220" w:lineRule="exact"/>
              <w:ind w:left="57" w:right="57"/>
              <w:rPr>
                <w:sz w:val="18"/>
                <w:szCs w:val="18"/>
              </w:rPr>
            </w:pPr>
          </w:p>
        </w:tc>
        <w:tc>
          <w:tcPr>
            <w:tcW w:w="992" w:type="dxa"/>
            <w:tcBorders>
              <w:top w:val="single" w:sz="4" w:space="0" w:color="auto"/>
              <w:left w:val="single" w:sz="4" w:space="0" w:color="auto"/>
              <w:bottom w:val="single" w:sz="12" w:space="0" w:color="auto"/>
              <w:right w:val="single" w:sz="4" w:space="0" w:color="auto"/>
            </w:tcBorders>
            <w:hideMark/>
          </w:tcPr>
          <w:p w14:paraId="605846CB" w14:textId="77777777" w:rsidR="00822EA9" w:rsidRPr="00895829" w:rsidRDefault="00822EA9" w:rsidP="00895829">
            <w:pPr>
              <w:keepNext/>
              <w:suppressAutoHyphens w:val="0"/>
              <w:spacing w:before="40" w:after="40" w:line="220" w:lineRule="exact"/>
              <w:ind w:left="57" w:right="57"/>
              <w:jc w:val="right"/>
              <w:rPr>
                <w:sz w:val="18"/>
                <w:szCs w:val="18"/>
                <w:lang w:val="fr-FR"/>
              </w:rPr>
            </w:pPr>
            <w:r w:rsidRPr="00895829">
              <w:rPr>
                <w:sz w:val="18"/>
                <w:szCs w:val="18"/>
                <w:lang w:val="fr-FR"/>
              </w:rPr>
              <w:t>75</w:t>
            </w:r>
          </w:p>
        </w:tc>
        <w:tc>
          <w:tcPr>
            <w:tcW w:w="1276" w:type="dxa"/>
            <w:tcBorders>
              <w:top w:val="single" w:sz="4" w:space="0" w:color="auto"/>
              <w:left w:val="single" w:sz="4" w:space="0" w:color="auto"/>
              <w:bottom w:val="single" w:sz="12" w:space="0" w:color="auto"/>
              <w:right w:val="single" w:sz="4" w:space="0" w:color="auto"/>
            </w:tcBorders>
            <w:hideMark/>
          </w:tcPr>
          <w:p w14:paraId="35A0CC63" w14:textId="77777777" w:rsidR="00822EA9" w:rsidRPr="00895829" w:rsidRDefault="00822EA9" w:rsidP="00895829">
            <w:pPr>
              <w:keepNext/>
              <w:suppressAutoHyphens w:val="0"/>
              <w:spacing w:before="40" w:after="40" w:line="220" w:lineRule="exact"/>
              <w:ind w:left="57" w:right="57"/>
              <w:jc w:val="right"/>
              <w:rPr>
                <w:sz w:val="18"/>
                <w:szCs w:val="18"/>
                <w:lang w:val="fr-FR"/>
              </w:rPr>
            </w:pPr>
            <w:r w:rsidRPr="00895829">
              <w:rPr>
                <w:sz w:val="18"/>
                <w:szCs w:val="18"/>
                <w:lang w:val="fr-FR"/>
              </w:rPr>
              <w:t>77</w:t>
            </w:r>
          </w:p>
        </w:tc>
      </w:tr>
    </w:tbl>
    <w:p w14:paraId="158C3576" w14:textId="667406A3" w:rsidR="00822EA9" w:rsidRPr="009E1F68" w:rsidRDefault="00895829" w:rsidP="00895829">
      <w:pPr>
        <w:pStyle w:val="SingleTxtG"/>
        <w:spacing w:before="120"/>
        <w:jc w:val="right"/>
        <w:rPr>
          <w:iCs/>
          <w:szCs w:val="24"/>
        </w:rPr>
      </w:pPr>
      <w:r>
        <w:rPr>
          <w:i/>
          <w:szCs w:val="24"/>
        </w:rPr>
        <w:t>. </w:t>
      </w:r>
      <w:r w:rsidR="00822EA9" w:rsidRPr="009E1F68">
        <w:rPr>
          <w:iCs/>
          <w:szCs w:val="24"/>
        </w:rPr>
        <w:t>».</w:t>
      </w:r>
    </w:p>
    <w:p w14:paraId="3EEBA0A5" w14:textId="4DDD9BCD" w:rsidR="00822EA9" w:rsidRPr="009E1F68" w:rsidRDefault="00822EA9" w:rsidP="005F2C02">
      <w:pPr>
        <w:pStyle w:val="SingleTxtG"/>
        <w:keepNext/>
        <w:rPr>
          <w:szCs w:val="24"/>
        </w:rPr>
      </w:pPr>
      <w:r w:rsidRPr="009E1F68">
        <w:rPr>
          <w:i/>
          <w:iCs/>
          <w:szCs w:val="24"/>
          <w:lang w:val="fr-FR"/>
        </w:rPr>
        <w:t>Paragraphe 6.2</w:t>
      </w:r>
      <w:r w:rsidRPr="009E1F68">
        <w:rPr>
          <w:szCs w:val="24"/>
          <w:lang w:val="fr-FR"/>
        </w:rPr>
        <w:t>, lire</w:t>
      </w:r>
      <w:r w:rsidR="005F2C02">
        <w:rPr>
          <w:szCs w:val="24"/>
          <w:lang w:val="fr-FR"/>
        </w:rPr>
        <w:t> </w:t>
      </w:r>
      <w:r w:rsidRPr="009E1F68">
        <w:rPr>
          <w:szCs w:val="24"/>
          <w:lang w:val="fr-FR"/>
        </w:rPr>
        <w:t>:</w:t>
      </w:r>
    </w:p>
    <w:p w14:paraId="707EBD4B" w14:textId="77777777" w:rsidR="00822EA9" w:rsidRPr="009E1F68" w:rsidRDefault="00822EA9" w:rsidP="00822EA9">
      <w:pPr>
        <w:pStyle w:val="SingleTxtG"/>
        <w:spacing w:before="120"/>
        <w:ind w:left="2268" w:hanging="1134"/>
        <w:rPr>
          <w:szCs w:val="24"/>
        </w:rPr>
      </w:pPr>
      <w:r w:rsidRPr="009E1F68">
        <w:rPr>
          <w:szCs w:val="24"/>
          <w:lang w:val="fr-FR"/>
        </w:rPr>
        <w:t>« 6.2</w:t>
      </w:r>
      <w:r w:rsidRPr="009E1F68">
        <w:rPr>
          <w:szCs w:val="24"/>
          <w:lang w:val="fr-FR"/>
        </w:rPr>
        <w:tab/>
        <w:t>L</w:t>
      </w:r>
      <w:r>
        <w:rPr>
          <w:szCs w:val="24"/>
          <w:lang w:val="fr-FR"/>
        </w:rPr>
        <w:t>’</w:t>
      </w:r>
      <w:r w:rsidRPr="009E1F68">
        <w:rPr>
          <w:szCs w:val="24"/>
          <w:lang w:val="fr-FR"/>
        </w:rPr>
        <w:t>adhérence sur sol mouillé des pneumatiques neufs est déterminée par comparaison du coefficient de force de freinage maximale (“</w:t>
      </w:r>
      <w:proofErr w:type="spellStart"/>
      <w:r w:rsidRPr="009E1F68">
        <w:rPr>
          <w:szCs w:val="24"/>
          <w:lang w:val="fr-FR"/>
        </w:rPr>
        <w:t>cffm</w:t>
      </w:r>
      <w:proofErr w:type="spellEnd"/>
      <w:r w:rsidRPr="009E1F68">
        <w:rPr>
          <w:szCs w:val="24"/>
          <w:lang w:val="fr-FR"/>
        </w:rPr>
        <w:t>”) ou de la décélération moyenne en régime (“</w:t>
      </w:r>
      <w:proofErr w:type="spellStart"/>
      <w:r w:rsidRPr="009E1F68">
        <w:rPr>
          <w:szCs w:val="24"/>
          <w:lang w:val="fr-FR"/>
        </w:rPr>
        <w:t>dmr</w:t>
      </w:r>
      <w:proofErr w:type="spellEnd"/>
      <w:r w:rsidRPr="009E1F68">
        <w:rPr>
          <w:szCs w:val="24"/>
          <w:lang w:val="fr-FR"/>
        </w:rPr>
        <w:t>”) avec les valeurs obtenues pour un pneumatique d</w:t>
      </w:r>
      <w:r>
        <w:rPr>
          <w:szCs w:val="24"/>
          <w:lang w:val="fr-FR"/>
        </w:rPr>
        <w:t>’</w:t>
      </w:r>
      <w:r w:rsidRPr="009E1F68">
        <w:rPr>
          <w:szCs w:val="24"/>
          <w:lang w:val="fr-FR"/>
        </w:rPr>
        <w:t>essai de référence normalisé (SRTT). Les performances relatives sont exprimées par un indice d</w:t>
      </w:r>
      <w:r>
        <w:rPr>
          <w:szCs w:val="24"/>
          <w:lang w:val="fr-FR"/>
        </w:rPr>
        <w:t>’</w:t>
      </w:r>
      <w:r w:rsidRPr="009E1F68">
        <w:rPr>
          <w:szCs w:val="24"/>
          <w:lang w:val="fr-FR"/>
        </w:rPr>
        <w:t>adhérence sur sol mouillé (G). ».</w:t>
      </w:r>
    </w:p>
    <w:p w14:paraId="4930E0E7" w14:textId="43F6BFF3" w:rsidR="00822EA9" w:rsidRPr="009E1F68" w:rsidRDefault="00822EA9" w:rsidP="005F2C02">
      <w:pPr>
        <w:pStyle w:val="SingleTxtG"/>
        <w:keepNext/>
        <w:rPr>
          <w:iCs/>
          <w:szCs w:val="24"/>
        </w:rPr>
      </w:pPr>
      <w:r w:rsidRPr="009E1F68">
        <w:rPr>
          <w:i/>
          <w:iCs/>
          <w:szCs w:val="24"/>
          <w:lang w:val="fr-FR"/>
        </w:rPr>
        <w:t>Paragraphe 6.3</w:t>
      </w:r>
      <w:r w:rsidRPr="009E1F68">
        <w:rPr>
          <w:szCs w:val="24"/>
          <w:lang w:val="fr-FR"/>
        </w:rPr>
        <w:t>, lire</w:t>
      </w:r>
      <w:r w:rsidR="005F2C02">
        <w:rPr>
          <w:szCs w:val="24"/>
          <w:lang w:val="fr-FR"/>
        </w:rPr>
        <w:t> </w:t>
      </w:r>
      <w:r w:rsidRPr="009E1F68">
        <w:rPr>
          <w:szCs w:val="24"/>
          <w:lang w:val="fr-FR"/>
        </w:rPr>
        <w:t xml:space="preserve">: </w:t>
      </w:r>
    </w:p>
    <w:p w14:paraId="7330E517" w14:textId="77777777" w:rsidR="00822EA9" w:rsidRPr="009E1F68" w:rsidRDefault="00822EA9" w:rsidP="00822EA9">
      <w:pPr>
        <w:pStyle w:val="SingleTxtG"/>
        <w:keepNext/>
        <w:spacing w:before="120"/>
        <w:ind w:left="2268" w:hanging="1134"/>
        <w:rPr>
          <w:bCs/>
          <w:szCs w:val="24"/>
        </w:rPr>
      </w:pPr>
      <w:r w:rsidRPr="009E1F68">
        <w:rPr>
          <w:szCs w:val="24"/>
          <w:lang w:val="fr-FR"/>
        </w:rPr>
        <w:t>« 6.3</w:t>
      </w:r>
      <w:r w:rsidRPr="009E1F68">
        <w:rPr>
          <w:szCs w:val="24"/>
          <w:lang w:val="fr-FR"/>
        </w:rPr>
        <w:tab/>
        <w:t>Limites du coefficient de résistance au roulement, mesuré par la méthode décrite à l</w:t>
      </w:r>
      <w:r>
        <w:rPr>
          <w:szCs w:val="24"/>
          <w:lang w:val="fr-FR"/>
        </w:rPr>
        <w:t>’</w:t>
      </w:r>
      <w:r w:rsidRPr="009E1F68">
        <w:rPr>
          <w:szCs w:val="24"/>
          <w:lang w:val="fr-FR"/>
        </w:rPr>
        <w:t>annexe 6 du présent Règlement.</w:t>
      </w:r>
    </w:p>
    <w:p w14:paraId="35D1A821" w14:textId="1BBB06F4" w:rsidR="00822EA9" w:rsidRDefault="00822EA9" w:rsidP="005F2C02">
      <w:pPr>
        <w:pStyle w:val="SingleTxtG"/>
        <w:ind w:left="2268"/>
        <w:rPr>
          <w:szCs w:val="24"/>
          <w:lang w:val="fr-FR"/>
        </w:rPr>
      </w:pPr>
      <w:r w:rsidRPr="009E1F68">
        <w:rPr>
          <w:szCs w:val="24"/>
          <w:lang w:val="fr-FR"/>
        </w:rPr>
        <w:tab/>
        <w:t>Les valeurs maximales du coefficient de résistance au roulement pour le niveau</w:t>
      </w:r>
      <w:r w:rsidR="005F2C02">
        <w:rPr>
          <w:szCs w:val="24"/>
          <w:lang w:val="fr-FR"/>
        </w:rPr>
        <w:t> </w:t>
      </w:r>
      <w:r w:rsidRPr="009E1F68">
        <w:rPr>
          <w:szCs w:val="24"/>
          <w:lang w:val="fr-FR"/>
        </w:rPr>
        <w:t>2 ne doivent pas dépasser les limites prescrites ci-dessous (la valeur en N/kN équivaut à la valeur en kg/tonne)</w:t>
      </w:r>
      <w:r w:rsidR="005F2C02">
        <w:rPr>
          <w:szCs w:val="24"/>
          <w:lang w:val="fr-FR"/>
        </w:rPr>
        <w:t> </w:t>
      </w:r>
      <w:r w:rsidRPr="009E1F68">
        <w:rPr>
          <w:szCs w:val="24"/>
          <w:lang w:val="fr-FR"/>
        </w:rPr>
        <w:t>:</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32"/>
        <w:gridCol w:w="2605"/>
      </w:tblGrid>
      <w:tr w:rsidR="00822EA9" w:rsidRPr="009E1F68" w14:paraId="771941C2" w14:textId="77777777" w:rsidTr="005F2C02">
        <w:trPr>
          <w:tblHeader/>
        </w:trPr>
        <w:tc>
          <w:tcPr>
            <w:tcW w:w="3632" w:type="dxa"/>
            <w:tcBorders>
              <w:bottom w:val="single" w:sz="12" w:space="0" w:color="auto"/>
            </w:tcBorders>
            <w:shd w:val="clear" w:color="auto" w:fill="auto"/>
            <w:vAlign w:val="bottom"/>
          </w:tcPr>
          <w:p w14:paraId="472BCEBB" w14:textId="77777777" w:rsidR="00822EA9" w:rsidRPr="005F2C02" w:rsidRDefault="00822EA9" w:rsidP="005F2C02">
            <w:pPr>
              <w:keepNext/>
              <w:suppressAutoHyphens w:val="0"/>
              <w:spacing w:before="80" w:after="80" w:line="200" w:lineRule="atLeast"/>
              <w:ind w:left="57" w:right="57"/>
              <w:rPr>
                <w:i/>
                <w:iCs/>
                <w:sz w:val="16"/>
                <w:szCs w:val="16"/>
                <w:lang w:val="fr-FR"/>
              </w:rPr>
            </w:pPr>
            <w:r w:rsidRPr="005F2C02">
              <w:rPr>
                <w:i/>
                <w:iCs/>
                <w:sz w:val="16"/>
                <w:szCs w:val="16"/>
                <w:lang w:val="fr-FR"/>
              </w:rPr>
              <w:t>Classe de pneumatique</w:t>
            </w:r>
          </w:p>
        </w:tc>
        <w:tc>
          <w:tcPr>
            <w:tcW w:w="2605" w:type="dxa"/>
            <w:tcBorders>
              <w:bottom w:val="single" w:sz="12" w:space="0" w:color="auto"/>
            </w:tcBorders>
            <w:shd w:val="clear" w:color="auto" w:fill="auto"/>
            <w:vAlign w:val="bottom"/>
          </w:tcPr>
          <w:p w14:paraId="76A6C67B" w14:textId="77777777" w:rsidR="00822EA9" w:rsidRPr="005F2C02" w:rsidRDefault="00822EA9" w:rsidP="005F2C02">
            <w:pPr>
              <w:keepNext/>
              <w:suppressAutoHyphens w:val="0"/>
              <w:spacing w:before="80" w:after="80" w:line="200" w:lineRule="atLeast"/>
              <w:ind w:left="57" w:right="57"/>
              <w:jc w:val="right"/>
              <w:rPr>
                <w:i/>
                <w:iCs/>
                <w:sz w:val="16"/>
                <w:szCs w:val="16"/>
                <w:lang w:val="fr-FR"/>
              </w:rPr>
            </w:pPr>
            <w:r w:rsidRPr="005F2C02">
              <w:rPr>
                <w:i/>
                <w:iCs/>
                <w:sz w:val="16"/>
                <w:szCs w:val="16"/>
                <w:lang w:val="fr-FR"/>
              </w:rPr>
              <w:t>Valeur maximale (N/kN)</w:t>
            </w:r>
          </w:p>
        </w:tc>
      </w:tr>
      <w:tr w:rsidR="00822EA9" w:rsidRPr="009E1F68" w14:paraId="71B64464" w14:textId="77777777" w:rsidTr="005F2C02">
        <w:tc>
          <w:tcPr>
            <w:tcW w:w="3632" w:type="dxa"/>
            <w:tcBorders>
              <w:top w:val="single" w:sz="12" w:space="0" w:color="auto"/>
            </w:tcBorders>
            <w:shd w:val="clear" w:color="auto" w:fill="auto"/>
          </w:tcPr>
          <w:p w14:paraId="1EFCB108" w14:textId="77777777" w:rsidR="00822EA9" w:rsidRPr="005F2C02" w:rsidRDefault="00822EA9" w:rsidP="005F2C02">
            <w:pPr>
              <w:keepNext/>
              <w:suppressAutoHyphens w:val="0"/>
              <w:spacing w:before="40" w:after="40" w:line="220" w:lineRule="exact"/>
              <w:ind w:left="57" w:right="57"/>
              <w:rPr>
                <w:sz w:val="18"/>
                <w:szCs w:val="18"/>
              </w:rPr>
            </w:pPr>
            <w:r w:rsidRPr="005F2C02">
              <w:rPr>
                <w:sz w:val="18"/>
                <w:szCs w:val="18"/>
              </w:rPr>
              <w:t>C1</w:t>
            </w:r>
          </w:p>
        </w:tc>
        <w:tc>
          <w:tcPr>
            <w:tcW w:w="2605" w:type="dxa"/>
            <w:tcBorders>
              <w:top w:val="single" w:sz="12" w:space="0" w:color="auto"/>
            </w:tcBorders>
            <w:shd w:val="clear" w:color="auto" w:fill="auto"/>
          </w:tcPr>
          <w:p w14:paraId="5F2035A1" w14:textId="77777777" w:rsidR="00822EA9" w:rsidRPr="005F2C02" w:rsidRDefault="00822EA9" w:rsidP="005F2C02">
            <w:pPr>
              <w:keepNext/>
              <w:suppressAutoHyphens w:val="0"/>
              <w:spacing w:before="40" w:after="40" w:line="220" w:lineRule="exact"/>
              <w:ind w:left="57" w:right="57"/>
              <w:jc w:val="right"/>
              <w:rPr>
                <w:sz w:val="18"/>
                <w:szCs w:val="18"/>
              </w:rPr>
            </w:pPr>
            <w:r w:rsidRPr="005F2C02">
              <w:rPr>
                <w:sz w:val="18"/>
                <w:szCs w:val="18"/>
              </w:rPr>
              <w:t>10,5</w:t>
            </w:r>
          </w:p>
        </w:tc>
      </w:tr>
      <w:tr w:rsidR="00822EA9" w:rsidRPr="009E1F68" w14:paraId="5266CCB8" w14:textId="77777777" w:rsidTr="005F2C02">
        <w:tc>
          <w:tcPr>
            <w:tcW w:w="3632" w:type="dxa"/>
            <w:shd w:val="clear" w:color="auto" w:fill="auto"/>
          </w:tcPr>
          <w:p w14:paraId="786AA789" w14:textId="77777777" w:rsidR="00822EA9" w:rsidRPr="005F2C02" w:rsidRDefault="00822EA9" w:rsidP="005F2C02">
            <w:pPr>
              <w:keepNext/>
              <w:suppressAutoHyphens w:val="0"/>
              <w:spacing w:before="40" w:after="40" w:line="220" w:lineRule="exact"/>
              <w:ind w:left="57" w:right="57"/>
              <w:rPr>
                <w:sz w:val="18"/>
                <w:szCs w:val="18"/>
              </w:rPr>
            </w:pPr>
            <w:r w:rsidRPr="005F2C02">
              <w:rPr>
                <w:sz w:val="18"/>
                <w:szCs w:val="18"/>
              </w:rPr>
              <w:t>C2</w:t>
            </w:r>
          </w:p>
        </w:tc>
        <w:tc>
          <w:tcPr>
            <w:tcW w:w="2605" w:type="dxa"/>
            <w:shd w:val="clear" w:color="auto" w:fill="auto"/>
          </w:tcPr>
          <w:p w14:paraId="2EAA32AC" w14:textId="77777777" w:rsidR="00822EA9" w:rsidRPr="005F2C02" w:rsidRDefault="00822EA9" w:rsidP="005F2C02">
            <w:pPr>
              <w:keepNext/>
              <w:suppressAutoHyphens w:val="0"/>
              <w:spacing w:before="40" w:after="40" w:line="220" w:lineRule="exact"/>
              <w:ind w:left="57" w:right="57"/>
              <w:jc w:val="right"/>
              <w:rPr>
                <w:sz w:val="18"/>
                <w:szCs w:val="18"/>
              </w:rPr>
            </w:pPr>
            <w:r w:rsidRPr="005F2C02">
              <w:rPr>
                <w:sz w:val="18"/>
                <w:szCs w:val="18"/>
              </w:rPr>
              <w:t>9,0</w:t>
            </w:r>
          </w:p>
        </w:tc>
      </w:tr>
      <w:tr w:rsidR="00822EA9" w:rsidRPr="009E1F68" w14:paraId="50330DB6" w14:textId="77777777" w:rsidTr="005F2C02">
        <w:tc>
          <w:tcPr>
            <w:tcW w:w="3632" w:type="dxa"/>
            <w:tcBorders>
              <w:bottom w:val="single" w:sz="12" w:space="0" w:color="auto"/>
            </w:tcBorders>
            <w:shd w:val="clear" w:color="auto" w:fill="auto"/>
          </w:tcPr>
          <w:p w14:paraId="4CC89FAF" w14:textId="77777777" w:rsidR="00822EA9" w:rsidRPr="005F2C02" w:rsidRDefault="00822EA9" w:rsidP="005F2C02">
            <w:pPr>
              <w:keepNext/>
              <w:suppressAutoHyphens w:val="0"/>
              <w:spacing w:before="40" w:after="40" w:line="220" w:lineRule="exact"/>
              <w:ind w:left="57" w:right="57"/>
              <w:rPr>
                <w:sz w:val="18"/>
                <w:szCs w:val="18"/>
              </w:rPr>
            </w:pPr>
            <w:r w:rsidRPr="005F2C02">
              <w:rPr>
                <w:sz w:val="18"/>
                <w:szCs w:val="18"/>
              </w:rPr>
              <w:t>C3</w:t>
            </w:r>
          </w:p>
        </w:tc>
        <w:tc>
          <w:tcPr>
            <w:tcW w:w="2605" w:type="dxa"/>
            <w:tcBorders>
              <w:bottom w:val="single" w:sz="12" w:space="0" w:color="auto"/>
            </w:tcBorders>
            <w:shd w:val="clear" w:color="auto" w:fill="auto"/>
          </w:tcPr>
          <w:p w14:paraId="47A2EB8B" w14:textId="77777777" w:rsidR="00822EA9" w:rsidRPr="005F2C02" w:rsidRDefault="00822EA9" w:rsidP="005F2C02">
            <w:pPr>
              <w:keepNext/>
              <w:suppressAutoHyphens w:val="0"/>
              <w:spacing w:before="40" w:after="40" w:line="220" w:lineRule="exact"/>
              <w:ind w:left="57" w:right="57"/>
              <w:jc w:val="right"/>
              <w:rPr>
                <w:sz w:val="18"/>
                <w:szCs w:val="18"/>
              </w:rPr>
            </w:pPr>
            <w:r w:rsidRPr="005F2C02">
              <w:rPr>
                <w:sz w:val="18"/>
                <w:szCs w:val="18"/>
              </w:rPr>
              <w:t>6,5</w:t>
            </w:r>
          </w:p>
        </w:tc>
      </w:tr>
      <w:tr w:rsidR="00822EA9" w:rsidRPr="00492DFC" w14:paraId="474C94DA" w14:textId="77777777" w:rsidTr="005F2C02">
        <w:tc>
          <w:tcPr>
            <w:tcW w:w="6237" w:type="dxa"/>
            <w:gridSpan w:val="2"/>
            <w:tcBorders>
              <w:top w:val="single" w:sz="12" w:space="0" w:color="auto"/>
              <w:left w:val="nil"/>
              <w:bottom w:val="nil"/>
              <w:right w:val="nil"/>
            </w:tcBorders>
            <w:shd w:val="clear" w:color="auto" w:fill="auto"/>
          </w:tcPr>
          <w:p w14:paraId="51A1CD44" w14:textId="77777777" w:rsidR="00822EA9" w:rsidRPr="009E1F68" w:rsidRDefault="00822EA9" w:rsidP="005F2C02">
            <w:pPr>
              <w:suppressAutoHyphens w:val="0"/>
              <w:spacing w:before="40" w:after="120" w:line="220" w:lineRule="exact"/>
              <w:ind w:left="57" w:right="57"/>
              <w:rPr>
                <w:bCs/>
                <w:szCs w:val="24"/>
              </w:rPr>
            </w:pPr>
            <w:r w:rsidRPr="005F2C02">
              <w:rPr>
                <w:sz w:val="18"/>
                <w:szCs w:val="18"/>
                <w:lang w:val="fr-FR"/>
              </w:rPr>
              <w:t>Les limites ci-dessus doivent être accrues d’1 N/kN pour les pneumatiques pour conditions de neige extrêmes.</w:t>
            </w:r>
          </w:p>
        </w:tc>
      </w:tr>
    </w:tbl>
    <w:p w14:paraId="5FF73F4B" w14:textId="572B8E1E" w:rsidR="00822EA9" w:rsidRPr="009E1F68" w:rsidRDefault="005F2C02" w:rsidP="005F2C02">
      <w:pPr>
        <w:pStyle w:val="SingleTxtG"/>
        <w:spacing w:before="120"/>
        <w:jc w:val="right"/>
        <w:rPr>
          <w:szCs w:val="24"/>
        </w:rPr>
      </w:pPr>
      <w:r>
        <w:rPr>
          <w:szCs w:val="24"/>
        </w:rPr>
        <w:t>. </w:t>
      </w:r>
      <w:r w:rsidR="00822EA9" w:rsidRPr="009E1F68">
        <w:rPr>
          <w:szCs w:val="24"/>
        </w:rPr>
        <w:t>».</w:t>
      </w:r>
    </w:p>
    <w:p w14:paraId="2B4400C1" w14:textId="27E85730" w:rsidR="00822EA9" w:rsidRPr="009E1F68" w:rsidRDefault="00822EA9" w:rsidP="005F2C02">
      <w:pPr>
        <w:pStyle w:val="SingleTxtG"/>
        <w:keepNext/>
        <w:rPr>
          <w:szCs w:val="24"/>
        </w:rPr>
      </w:pPr>
      <w:r w:rsidRPr="009E1F68">
        <w:rPr>
          <w:i/>
          <w:iCs/>
          <w:szCs w:val="24"/>
          <w:lang w:val="fr-FR"/>
        </w:rPr>
        <w:t>Ajouter le nouveau paragraphe 6.4</w:t>
      </w:r>
      <w:r w:rsidRPr="009E1F68">
        <w:rPr>
          <w:szCs w:val="24"/>
          <w:lang w:val="fr-FR"/>
        </w:rPr>
        <w:t>, libellé comme suit</w:t>
      </w:r>
      <w:r w:rsidR="005F2C02">
        <w:rPr>
          <w:szCs w:val="24"/>
          <w:lang w:val="fr-FR"/>
        </w:rPr>
        <w:t> </w:t>
      </w:r>
      <w:r w:rsidRPr="009E1F68">
        <w:rPr>
          <w:szCs w:val="24"/>
          <w:lang w:val="fr-FR"/>
        </w:rPr>
        <w:t>:</w:t>
      </w:r>
    </w:p>
    <w:p w14:paraId="6ADDC427" w14:textId="77777777" w:rsidR="00822EA9" w:rsidRPr="009E1F68" w:rsidRDefault="00822EA9" w:rsidP="00822EA9">
      <w:pPr>
        <w:pStyle w:val="SingleTxtG"/>
        <w:ind w:left="2268" w:hanging="1134"/>
        <w:rPr>
          <w:szCs w:val="24"/>
        </w:rPr>
      </w:pPr>
      <w:r w:rsidRPr="009E1F68">
        <w:rPr>
          <w:szCs w:val="24"/>
          <w:lang w:val="fr-FR"/>
        </w:rPr>
        <w:t>« 6.4</w:t>
      </w:r>
      <w:r w:rsidRPr="009E1F68">
        <w:rPr>
          <w:szCs w:val="24"/>
          <w:lang w:val="fr-FR"/>
        </w:rPr>
        <w:tab/>
        <w:t>L</w:t>
      </w:r>
      <w:r>
        <w:rPr>
          <w:szCs w:val="24"/>
          <w:lang w:val="fr-FR"/>
        </w:rPr>
        <w:t>’</w:t>
      </w:r>
      <w:r w:rsidRPr="009E1F68">
        <w:rPr>
          <w:szCs w:val="24"/>
          <w:lang w:val="fr-FR"/>
        </w:rPr>
        <w:t>adhérence sur sol mouillé des pneumatiques usés est mesurée selon une procédure définie dans l</w:t>
      </w:r>
      <w:r>
        <w:rPr>
          <w:szCs w:val="24"/>
          <w:lang w:val="fr-FR"/>
        </w:rPr>
        <w:t>’</w:t>
      </w:r>
      <w:r w:rsidRPr="009E1F68">
        <w:rPr>
          <w:szCs w:val="24"/>
          <w:lang w:val="fr-FR"/>
        </w:rPr>
        <w:t>annexe 9 du présent Règlement.</w:t>
      </w:r>
    </w:p>
    <w:p w14:paraId="58BAF66A" w14:textId="2E392B0A" w:rsidR="00822EA9" w:rsidRPr="009E1F68" w:rsidRDefault="00822EA9" w:rsidP="00822EA9">
      <w:pPr>
        <w:pStyle w:val="SingleTxtG"/>
        <w:ind w:left="2268" w:hanging="1134"/>
        <w:rPr>
          <w:szCs w:val="24"/>
        </w:rPr>
      </w:pPr>
      <w:r w:rsidRPr="009E1F68">
        <w:rPr>
          <w:szCs w:val="24"/>
          <w:lang w:val="fr-FR"/>
        </w:rPr>
        <w:t>6.4.1</w:t>
      </w:r>
      <w:r w:rsidRPr="009E1F68">
        <w:rPr>
          <w:szCs w:val="24"/>
          <w:lang w:val="fr-FR"/>
        </w:rPr>
        <w:tab/>
        <w:t>Les pneumatiques de la classe C1 éprouvés conformément à l</w:t>
      </w:r>
      <w:r>
        <w:rPr>
          <w:szCs w:val="24"/>
          <w:lang w:val="fr-FR"/>
        </w:rPr>
        <w:t>’</w:t>
      </w:r>
      <w:r w:rsidRPr="009E1F68">
        <w:rPr>
          <w:szCs w:val="24"/>
          <w:lang w:val="fr-FR"/>
        </w:rPr>
        <w:t>une ou l</w:t>
      </w:r>
      <w:r>
        <w:rPr>
          <w:szCs w:val="24"/>
          <w:lang w:val="fr-FR"/>
        </w:rPr>
        <w:t>’</w:t>
      </w:r>
      <w:r w:rsidRPr="009E1F68">
        <w:rPr>
          <w:szCs w:val="24"/>
          <w:lang w:val="fr-FR"/>
        </w:rPr>
        <w:t>autre méthode décrite dans l</w:t>
      </w:r>
      <w:r>
        <w:rPr>
          <w:szCs w:val="24"/>
          <w:lang w:val="fr-FR"/>
        </w:rPr>
        <w:t>’</w:t>
      </w:r>
      <w:r w:rsidRPr="009E1F68">
        <w:rPr>
          <w:szCs w:val="24"/>
          <w:lang w:val="fr-FR"/>
        </w:rPr>
        <w:t>annexe 9 du présent Règlement doivent satisfaire aux prescriptions suivantes</w:t>
      </w:r>
      <w:r w:rsidR="005F2C02">
        <w:rPr>
          <w:szCs w:val="24"/>
          <w:lang w:val="fr-FR"/>
        </w:rPr>
        <w:t> </w:t>
      </w:r>
      <w:r w:rsidRPr="009E1F68">
        <w:rPr>
          <w:szCs w:val="24"/>
          <w:lang w:val="fr-FR"/>
        </w:rPr>
        <w:t>:</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65"/>
        <w:gridCol w:w="2686"/>
        <w:gridCol w:w="1076"/>
        <w:gridCol w:w="1210"/>
      </w:tblGrid>
      <w:tr w:rsidR="00822EA9" w:rsidRPr="005F2C02" w14:paraId="66E5C29E" w14:textId="77777777" w:rsidTr="005F2C02">
        <w:trPr>
          <w:tblHeader/>
        </w:trPr>
        <w:tc>
          <w:tcPr>
            <w:tcW w:w="1334" w:type="dxa"/>
            <w:tcBorders>
              <w:bottom w:val="single" w:sz="12" w:space="0" w:color="auto"/>
              <w:right w:val="nil"/>
            </w:tcBorders>
            <w:shd w:val="clear" w:color="auto" w:fill="auto"/>
            <w:vAlign w:val="bottom"/>
          </w:tcPr>
          <w:p w14:paraId="178C303B" w14:textId="77777777" w:rsidR="00822EA9" w:rsidRPr="005F2C02" w:rsidRDefault="00822EA9" w:rsidP="005F2C02">
            <w:pPr>
              <w:suppressAutoHyphens w:val="0"/>
              <w:spacing w:before="80" w:after="80" w:line="200" w:lineRule="atLeast"/>
              <w:ind w:left="57" w:right="57"/>
              <w:rPr>
                <w:i/>
                <w:iCs/>
                <w:sz w:val="16"/>
                <w:szCs w:val="16"/>
                <w:lang w:val="fr-FR"/>
              </w:rPr>
            </w:pPr>
            <w:r w:rsidRPr="005F2C02">
              <w:rPr>
                <w:i/>
                <w:iCs/>
                <w:sz w:val="16"/>
                <w:szCs w:val="16"/>
                <w:lang w:val="fr-FR"/>
              </w:rPr>
              <w:t>Catégorie d’utilisation</w:t>
            </w:r>
          </w:p>
        </w:tc>
        <w:tc>
          <w:tcPr>
            <w:tcW w:w="3969" w:type="dxa"/>
            <w:gridSpan w:val="2"/>
            <w:tcBorders>
              <w:left w:val="nil"/>
              <w:bottom w:val="single" w:sz="12" w:space="0" w:color="auto"/>
            </w:tcBorders>
          </w:tcPr>
          <w:p w14:paraId="7822F43D" w14:textId="77777777" w:rsidR="00822EA9" w:rsidRPr="005F2C02" w:rsidRDefault="00822EA9" w:rsidP="005F2C02">
            <w:pPr>
              <w:suppressAutoHyphens w:val="0"/>
              <w:spacing w:before="80" w:after="80" w:line="200" w:lineRule="atLeast"/>
              <w:ind w:left="57" w:right="57"/>
              <w:rPr>
                <w:i/>
                <w:iCs/>
                <w:sz w:val="16"/>
                <w:szCs w:val="16"/>
                <w:lang w:val="fr-FR"/>
              </w:rPr>
            </w:pPr>
          </w:p>
        </w:tc>
        <w:tc>
          <w:tcPr>
            <w:tcW w:w="1276" w:type="dxa"/>
            <w:tcBorders>
              <w:bottom w:val="single" w:sz="12" w:space="0" w:color="auto"/>
            </w:tcBorders>
            <w:shd w:val="clear" w:color="auto" w:fill="auto"/>
            <w:noWrap/>
            <w:vAlign w:val="bottom"/>
          </w:tcPr>
          <w:p w14:paraId="7000B9D3" w14:textId="77777777" w:rsidR="00822EA9" w:rsidRPr="005F2C02" w:rsidRDefault="00822EA9" w:rsidP="005F2C02">
            <w:pPr>
              <w:suppressAutoHyphens w:val="0"/>
              <w:spacing w:before="80" w:after="80" w:line="200" w:lineRule="atLeast"/>
              <w:ind w:left="57" w:right="57"/>
              <w:jc w:val="center"/>
              <w:rPr>
                <w:i/>
                <w:iCs/>
                <w:sz w:val="16"/>
                <w:szCs w:val="16"/>
                <w:lang w:val="fr-FR"/>
              </w:rPr>
            </w:pPr>
            <w:r w:rsidRPr="005F2C02">
              <w:rPr>
                <w:i/>
                <w:iCs/>
                <w:sz w:val="16"/>
                <w:szCs w:val="16"/>
                <w:lang w:val="fr-FR"/>
              </w:rPr>
              <w:t>Indice d’adhérence sur sol mouillé (G</w:t>
            </w:r>
            <w:r w:rsidRPr="005F2C02">
              <w:rPr>
                <w:i/>
                <w:iCs/>
                <w:sz w:val="16"/>
                <w:szCs w:val="16"/>
                <w:vertAlign w:val="subscript"/>
                <w:lang w:val="fr-FR"/>
              </w:rPr>
              <w:t>B</w:t>
            </w:r>
            <w:r w:rsidRPr="005F2C02">
              <w:rPr>
                <w:i/>
                <w:iCs/>
                <w:sz w:val="16"/>
                <w:szCs w:val="16"/>
                <w:lang w:val="fr-FR"/>
              </w:rPr>
              <w:t>)</w:t>
            </w:r>
          </w:p>
        </w:tc>
      </w:tr>
      <w:tr w:rsidR="00822EA9" w:rsidRPr="009E1F68" w14:paraId="19DE32D4" w14:textId="77777777" w:rsidTr="005F2C02">
        <w:tc>
          <w:tcPr>
            <w:tcW w:w="1334" w:type="dxa"/>
            <w:tcBorders>
              <w:top w:val="single" w:sz="12" w:space="0" w:color="auto"/>
              <w:bottom w:val="single" w:sz="4" w:space="0" w:color="auto"/>
              <w:right w:val="single" w:sz="4" w:space="0" w:color="FFFFFF" w:themeColor="background1"/>
            </w:tcBorders>
            <w:shd w:val="clear" w:color="auto" w:fill="auto"/>
          </w:tcPr>
          <w:p w14:paraId="1768280E" w14:textId="77777777" w:rsidR="00822EA9" w:rsidRPr="005F2C02" w:rsidRDefault="00822EA9" w:rsidP="005F2C02">
            <w:pPr>
              <w:suppressAutoHyphens w:val="0"/>
              <w:spacing w:before="40" w:after="40" w:line="220" w:lineRule="exact"/>
              <w:ind w:left="57" w:right="57"/>
              <w:rPr>
                <w:sz w:val="18"/>
                <w:szCs w:val="18"/>
              </w:rPr>
            </w:pPr>
            <w:r w:rsidRPr="005F2C02">
              <w:rPr>
                <w:sz w:val="18"/>
                <w:szCs w:val="18"/>
              </w:rPr>
              <w:t>Normale</w:t>
            </w:r>
          </w:p>
        </w:tc>
        <w:tc>
          <w:tcPr>
            <w:tcW w:w="3969" w:type="dxa"/>
            <w:gridSpan w:val="2"/>
            <w:tcBorders>
              <w:top w:val="single" w:sz="12" w:space="0" w:color="auto"/>
              <w:left w:val="single" w:sz="4" w:space="0" w:color="FFFFFF" w:themeColor="background1"/>
              <w:bottom w:val="single" w:sz="4" w:space="0" w:color="auto"/>
            </w:tcBorders>
          </w:tcPr>
          <w:p w14:paraId="11D54FD8" w14:textId="77777777" w:rsidR="00822EA9" w:rsidRPr="005F2C02" w:rsidRDefault="00822EA9" w:rsidP="005F2C02">
            <w:pPr>
              <w:suppressAutoHyphens w:val="0"/>
              <w:spacing w:before="40" w:after="40" w:line="220" w:lineRule="exact"/>
              <w:ind w:left="57" w:right="57"/>
              <w:jc w:val="center"/>
              <w:rPr>
                <w:sz w:val="18"/>
                <w:szCs w:val="18"/>
              </w:rPr>
            </w:pPr>
          </w:p>
        </w:tc>
        <w:tc>
          <w:tcPr>
            <w:tcW w:w="1276" w:type="dxa"/>
            <w:tcBorders>
              <w:top w:val="single" w:sz="12" w:space="0" w:color="auto"/>
            </w:tcBorders>
            <w:shd w:val="clear" w:color="auto" w:fill="auto"/>
            <w:vAlign w:val="bottom"/>
          </w:tcPr>
          <w:p w14:paraId="3F64D222" w14:textId="109B74BD" w:rsidR="00822EA9" w:rsidRPr="005F2C02" w:rsidRDefault="00822EA9" w:rsidP="005F2C02">
            <w:pPr>
              <w:suppressAutoHyphens w:val="0"/>
              <w:spacing w:before="40" w:after="40" w:line="220" w:lineRule="exact"/>
              <w:ind w:left="57" w:right="57"/>
              <w:jc w:val="center"/>
              <w:rPr>
                <w:sz w:val="18"/>
                <w:szCs w:val="18"/>
              </w:rPr>
            </w:pPr>
            <w:r w:rsidRPr="005F2C02">
              <w:rPr>
                <w:sz w:val="18"/>
                <w:szCs w:val="18"/>
              </w:rPr>
              <w:t>≥0,88</w:t>
            </w:r>
          </w:p>
        </w:tc>
      </w:tr>
      <w:tr w:rsidR="00822EA9" w:rsidRPr="009E1F68" w14:paraId="23120094" w14:textId="77777777" w:rsidTr="005F2C02">
        <w:tc>
          <w:tcPr>
            <w:tcW w:w="1334" w:type="dxa"/>
            <w:vMerge w:val="restart"/>
            <w:tcBorders>
              <w:bottom w:val="single" w:sz="4" w:space="0" w:color="auto"/>
              <w:right w:val="nil"/>
            </w:tcBorders>
            <w:shd w:val="clear" w:color="auto" w:fill="auto"/>
          </w:tcPr>
          <w:p w14:paraId="7C50A5A3" w14:textId="77777777" w:rsidR="00822EA9" w:rsidRPr="005F2C02" w:rsidRDefault="00822EA9" w:rsidP="005F2C02">
            <w:pPr>
              <w:suppressAutoHyphens w:val="0"/>
              <w:spacing w:before="40" w:after="40" w:line="220" w:lineRule="exact"/>
              <w:ind w:left="57" w:right="57"/>
              <w:rPr>
                <w:sz w:val="18"/>
                <w:szCs w:val="18"/>
              </w:rPr>
            </w:pPr>
            <w:r w:rsidRPr="005F2C02">
              <w:rPr>
                <w:sz w:val="18"/>
                <w:szCs w:val="18"/>
              </w:rPr>
              <w:t>Neige</w:t>
            </w:r>
          </w:p>
        </w:tc>
        <w:tc>
          <w:tcPr>
            <w:tcW w:w="3969" w:type="dxa"/>
            <w:gridSpan w:val="2"/>
            <w:tcBorders>
              <w:left w:val="nil"/>
              <w:bottom w:val="single" w:sz="4" w:space="0" w:color="auto"/>
            </w:tcBorders>
          </w:tcPr>
          <w:p w14:paraId="3CEF4804" w14:textId="77777777" w:rsidR="00822EA9" w:rsidRPr="005F2C02" w:rsidRDefault="00822EA9" w:rsidP="005F2C02">
            <w:pPr>
              <w:suppressAutoHyphens w:val="0"/>
              <w:spacing w:before="40" w:after="40" w:line="220" w:lineRule="exact"/>
              <w:ind w:left="57" w:right="57"/>
              <w:jc w:val="center"/>
              <w:rPr>
                <w:sz w:val="18"/>
                <w:szCs w:val="18"/>
              </w:rPr>
            </w:pPr>
          </w:p>
        </w:tc>
        <w:tc>
          <w:tcPr>
            <w:tcW w:w="1276" w:type="dxa"/>
            <w:shd w:val="clear" w:color="auto" w:fill="auto"/>
            <w:vAlign w:val="bottom"/>
          </w:tcPr>
          <w:p w14:paraId="42AA8736" w14:textId="03895390" w:rsidR="00822EA9" w:rsidRPr="005F2C02" w:rsidRDefault="00822EA9" w:rsidP="005F2C02">
            <w:pPr>
              <w:suppressAutoHyphens w:val="0"/>
              <w:spacing w:before="40" w:after="40" w:line="220" w:lineRule="exact"/>
              <w:ind w:left="57" w:right="57"/>
              <w:jc w:val="center"/>
              <w:rPr>
                <w:sz w:val="18"/>
                <w:szCs w:val="18"/>
              </w:rPr>
            </w:pPr>
            <w:r w:rsidRPr="005F2C02">
              <w:rPr>
                <w:sz w:val="18"/>
                <w:szCs w:val="18"/>
              </w:rPr>
              <w:t>≥0,8</w:t>
            </w:r>
            <w:r w:rsidR="005F2C02">
              <w:rPr>
                <w:sz w:val="18"/>
                <w:szCs w:val="18"/>
              </w:rPr>
              <w:t>0</w:t>
            </w:r>
          </w:p>
        </w:tc>
      </w:tr>
      <w:tr w:rsidR="00822EA9" w:rsidRPr="009E1F68" w14:paraId="64E9D90B" w14:textId="77777777" w:rsidTr="005F2C02">
        <w:trPr>
          <w:trHeight w:val="699"/>
        </w:trPr>
        <w:tc>
          <w:tcPr>
            <w:tcW w:w="1334" w:type="dxa"/>
            <w:vMerge/>
            <w:tcBorders>
              <w:top w:val="single" w:sz="4" w:space="0" w:color="auto"/>
            </w:tcBorders>
            <w:shd w:val="clear" w:color="auto" w:fill="auto"/>
          </w:tcPr>
          <w:p w14:paraId="04ACFF11" w14:textId="77777777" w:rsidR="00822EA9" w:rsidRPr="005F2C02" w:rsidRDefault="00822EA9" w:rsidP="005F2C02">
            <w:pPr>
              <w:suppressAutoHyphens w:val="0"/>
              <w:spacing w:before="40" w:after="40" w:line="220" w:lineRule="exact"/>
              <w:ind w:left="57" w:right="57"/>
              <w:rPr>
                <w:sz w:val="18"/>
                <w:szCs w:val="18"/>
              </w:rPr>
            </w:pPr>
          </w:p>
        </w:tc>
        <w:tc>
          <w:tcPr>
            <w:tcW w:w="2835" w:type="dxa"/>
            <w:vMerge w:val="restart"/>
            <w:tcBorders>
              <w:top w:val="single" w:sz="4" w:space="0" w:color="auto"/>
            </w:tcBorders>
          </w:tcPr>
          <w:p w14:paraId="7BC1E5B8" w14:textId="1D197D0C" w:rsidR="00822EA9" w:rsidRPr="005F2C02" w:rsidRDefault="005F2C02" w:rsidP="005F2C02">
            <w:pPr>
              <w:suppressAutoHyphens w:val="0"/>
              <w:spacing w:before="40" w:after="40" w:line="220" w:lineRule="exact"/>
              <w:ind w:left="57" w:right="57"/>
              <w:rPr>
                <w:sz w:val="18"/>
                <w:szCs w:val="18"/>
              </w:rPr>
            </w:pPr>
            <w:r w:rsidRPr="009E1F68">
              <w:rPr>
                <w:szCs w:val="24"/>
                <w:lang w:val="fr-FR"/>
              </w:rPr>
              <w:t>“</w:t>
            </w:r>
            <w:r w:rsidR="00822EA9" w:rsidRPr="005F2C02">
              <w:rPr>
                <w:sz w:val="18"/>
                <w:szCs w:val="18"/>
              </w:rPr>
              <w:t>Pneumatique pour conditions de neige extrêmes</w:t>
            </w:r>
            <w:r w:rsidRPr="009E1F68">
              <w:rPr>
                <w:szCs w:val="24"/>
                <w:lang w:val="fr-FR"/>
              </w:rPr>
              <w:t>”</w:t>
            </w:r>
            <w:r w:rsidR="00822EA9" w:rsidRPr="005F2C02">
              <w:rPr>
                <w:sz w:val="18"/>
                <w:szCs w:val="18"/>
              </w:rPr>
              <w:t xml:space="preserve"> dont l’indice de vitesse (R ou supérieur, y compris H) correspond à une vitesse maximale autorisée supérieure à 160</w:t>
            </w:r>
            <w:r>
              <w:rPr>
                <w:sz w:val="18"/>
                <w:szCs w:val="18"/>
              </w:rPr>
              <w:t> </w:t>
            </w:r>
            <w:r w:rsidR="00822EA9" w:rsidRPr="005F2C02">
              <w:rPr>
                <w:sz w:val="18"/>
                <w:szCs w:val="18"/>
              </w:rPr>
              <w:t>km/h</w:t>
            </w:r>
            <w:bookmarkStart w:id="5" w:name="_Hlk94176869"/>
            <w:bookmarkEnd w:id="5"/>
          </w:p>
        </w:tc>
        <w:tc>
          <w:tcPr>
            <w:tcW w:w="1134" w:type="dxa"/>
          </w:tcPr>
          <w:p w14:paraId="5896CD09" w14:textId="77777777" w:rsidR="00822EA9" w:rsidRPr="005F2C02" w:rsidRDefault="00822EA9" w:rsidP="005F2C02">
            <w:pPr>
              <w:suppressAutoHyphens w:val="0"/>
              <w:spacing w:before="40" w:after="40" w:line="220" w:lineRule="exact"/>
              <w:ind w:left="57" w:right="57"/>
              <w:jc w:val="center"/>
              <w:rPr>
                <w:sz w:val="18"/>
                <w:szCs w:val="18"/>
              </w:rPr>
            </w:pPr>
          </w:p>
        </w:tc>
        <w:tc>
          <w:tcPr>
            <w:tcW w:w="1276" w:type="dxa"/>
            <w:shd w:val="clear" w:color="auto" w:fill="auto"/>
            <w:vAlign w:val="bottom"/>
          </w:tcPr>
          <w:p w14:paraId="2C44C297" w14:textId="46576AE4" w:rsidR="00822EA9" w:rsidRPr="005F2C02" w:rsidRDefault="00822EA9" w:rsidP="005F2C02">
            <w:pPr>
              <w:suppressAutoHyphens w:val="0"/>
              <w:spacing w:before="40" w:after="40" w:line="220" w:lineRule="exact"/>
              <w:ind w:left="57" w:right="57"/>
              <w:jc w:val="center"/>
              <w:rPr>
                <w:sz w:val="18"/>
                <w:szCs w:val="18"/>
              </w:rPr>
            </w:pPr>
            <w:r w:rsidRPr="005F2C02">
              <w:rPr>
                <w:sz w:val="18"/>
                <w:szCs w:val="18"/>
              </w:rPr>
              <w:t>≥0,80</w:t>
            </w:r>
          </w:p>
        </w:tc>
      </w:tr>
      <w:tr w:rsidR="00822EA9" w:rsidRPr="009E1F68" w14:paraId="413BC551" w14:textId="77777777" w:rsidTr="005F2C02">
        <w:tc>
          <w:tcPr>
            <w:tcW w:w="1334" w:type="dxa"/>
            <w:vMerge/>
            <w:tcBorders>
              <w:top w:val="single" w:sz="4" w:space="0" w:color="auto"/>
            </w:tcBorders>
            <w:shd w:val="clear" w:color="auto" w:fill="auto"/>
          </w:tcPr>
          <w:p w14:paraId="7A38720E" w14:textId="77777777" w:rsidR="00822EA9" w:rsidRPr="005F2C02" w:rsidRDefault="00822EA9" w:rsidP="005F2C02">
            <w:pPr>
              <w:suppressAutoHyphens w:val="0"/>
              <w:spacing w:before="40" w:after="40" w:line="220" w:lineRule="exact"/>
              <w:ind w:left="57" w:right="57"/>
              <w:rPr>
                <w:sz w:val="18"/>
                <w:szCs w:val="18"/>
              </w:rPr>
            </w:pPr>
          </w:p>
        </w:tc>
        <w:tc>
          <w:tcPr>
            <w:tcW w:w="2835" w:type="dxa"/>
            <w:vMerge/>
          </w:tcPr>
          <w:p w14:paraId="627C74FA" w14:textId="77777777" w:rsidR="00822EA9" w:rsidRPr="005F2C02" w:rsidRDefault="00822EA9" w:rsidP="005F2C02">
            <w:pPr>
              <w:suppressAutoHyphens w:val="0"/>
              <w:spacing w:before="40" w:after="40" w:line="220" w:lineRule="exact"/>
              <w:ind w:left="57" w:right="57"/>
              <w:rPr>
                <w:sz w:val="18"/>
                <w:szCs w:val="18"/>
              </w:rPr>
            </w:pPr>
          </w:p>
        </w:tc>
        <w:tc>
          <w:tcPr>
            <w:tcW w:w="1134" w:type="dxa"/>
          </w:tcPr>
          <w:p w14:paraId="5BA07841" w14:textId="77777777" w:rsidR="00822EA9" w:rsidRPr="005F2C02" w:rsidRDefault="00822EA9" w:rsidP="005F2C02">
            <w:pPr>
              <w:suppressAutoHyphens w:val="0"/>
              <w:spacing w:before="40" w:after="40" w:line="220" w:lineRule="exact"/>
              <w:ind w:left="57" w:right="57"/>
              <w:jc w:val="center"/>
              <w:rPr>
                <w:sz w:val="18"/>
                <w:szCs w:val="18"/>
              </w:rPr>
            </w:pPr>
            <w:r w:rsidRPr="005F2C02">
              <w:rPr>
                <w:sz w:val="18"/>
                <w:szCs w:val="18"/>
              </w:rPr>
              <w:t>Pneumatique glace</w:t>
            </w:r>
          </w:p>
        </w:tc>
        <w:tc>
          <w:tcPr>
            <w:tcW w:w="1276" w:type="dxa"/>
            <w:shd w:val="clear" w:color="auto" w:fill="auto"/>
            <w:vAlign w:val="bottom"/>
          </w:tcPr>
          <w:p w14:paraId="363242DC" w14:textId="22AC93C8" w:rsidR="00822EA9" w:rsidRPr="005F2C02" w:rsidRDefault="00822EA9" w:rsidP="005F2C02">
            <w:pPr>
              <w:suppressAutoHyphens w:val="0"/>
              <w:spacing w:before="40" w:after="40" w:line="220" w:lineRule="exact"/>
              <w:ind w:left="57" w:right="57"/>
              <w:jc w:val="center"/>
              <w:rPr>
                <w:sz w:val="18"/>
                <w:szCs w:val="18"/>
              </w:rPr>
            </w:pPr>
            <w:r w:rsidRPr="005F2C02">
              <w:rPr>
                <w:sz w:val="18"/>
                <w:szCs w:val="18"/>
              </w:rPr>
              <w:t>≥0,70</w:t>
            </w:r>
          </w:p>
        </w:tc>
      </w:tr>
      <w:tr w:rsidR="00822EA9" w:rsidRPr="009E1F68" w14:paraId="5A901251" w14:textId="77777777" w:rsidTr="005F2C02">
        <w:trPr>
          <w:trHeight w:val="705"/>
        </w:trPr>
        <w:tc>
          <w:tcPr>
            <w:tcW w:w="1334" w:type="dxa"/>
            <w:vMerge/>
            <w:tcBorders>
              <w:top w:val="single" w:sz="4" w:space="0" w:color="auto"/>
            </w:tcBorders>
            <w:shd w:val="clear" w:color="auto" w:fill="auto"/>
          </w:tcPr>
          <w:p w14:paraId="2D0D94A3" w14:textId="77777777" w:rsidR="00822EA9" w:rsidRPr="005F2C02" w:rsidRDefault="00822EA9" w:rsidP="005F2C02">
            <w:pPr>
              <w:suppressAutoHyphens w:val="0"/>
              <w:spacing w:before="40" w:after="40" w:line="220" w:lineRule="exact"/>
              <w:ind w:left="57" w:right="57"/>
              <w:rPr>
                <w:sz w:val="18"/>
                <w:szCs w:val="18"/>
              </w:rPr>
            </w:pPr>
          </w:p>
        </w:tc>
        <w:tc>
          <w:tcPr>
            <w:tcW w:w="2835" w:type="dxa"/>
            <w:vMerge w:val="restart"/>
            <w:tcBorders>
              <w:top w:val="single" w:sz="4" w:space="0" w:color="auto"/>
            </w:tcBorders>
          </w:tcPr>
          <w:p w14:paraId="7D0BED61" w14:textId="47601038" w:rsidR="00822EA9" w:rsidRPr="005F2C02" w:rsidRDefault="005F2C02" w:rsidP="005F2C02">
            <w:pPr>
              <w:suppressAutoHyphens w:val="0"/>
              <w:spacing w:before="40" w:after="40" w:line="220" w:lineRule="exact"/>
              <w:ind w:left="57" w:right="57"/>
              <w:rPr>
                <w:sz w:val="18"/>
                <w:szCs w:val="18"/>
              </w:rPr>
            </w:pPr>
            <w:r w:rsidRPr="009E1F68">
              <w:rPr>
                <w:szCs w:val="24"/>
                <w:lang w:val="fr-FR"/>
              </w:rPr>
              <w:t>“</w:t>
            </w:r>
            <w:r w:rsidR="00822EA9" w:rsidRPr="005F2C02">
              <w:rPr>
                <w:sz w:val="18"/>
                <w:szCs w:val="18"/>
              </w:rPr>
              <w:t>Pneumatique pour conditions de neige extrêmes</w:t>
            </w:r>
            <w:r w:rsidRPr="009E1F68">
              <w:rPr>
                <w:szCs w:val="24"/>
                <w:lang w:val="fr-FR"/>
              </w:rPr>
              <w:t>”</w:t>
            </w:r>
            <w:r w:rsidR="00822EA9" w:rsidRPr="005F2C02">
              <w:rPr>
                <w:sz w:val="18"/>
                <w:szCs w:val="18"/>
              </w:rPr>
              <w:t xml:space="preserve"> dont l’indice de vitesse (Q ou inférieur, sauf H) correspond à une vitesse maximale autorisée ne dépassant pas 160 km/h</w:t>
            </w:r>
          </w:p>
        </w:tc>
        <w:tc>
          <w:tcPr>
            <w:tcW w:w="1134" w:type="dxa"/>
          </w:tcPr>
          <w:p w14:paraId="4D9E9CF8" w14:textId="77777777" w:rsidR="00822EA9" w:rsidRPr="005F2C02" w:rsidRDefault="00822EA9" w:rsidP="005F2C02">
            <w:pPr>
              <w:suppressAutoHyphens w:val="0"/>
              <w:spacing w:before="40" w:after="40" w:line="220" w:lineRule="exact"/>
              <w:ind w:left="57" w:right="57"/>
              <w:jc w:val="center"/>
              <w:rPr>
                <w:sz w:val="18"/>
                <w:szCs w:val="18"/>
              </w:rPr>
            </w:pPr>
          </w:p>
        </w:tc>
        <w:tc>
          <w:tcPr>
            <w:tcW w:w="1276" w:type="dxa"/>
            <w:shd w:val="clear" w:color="auto" w:fill="auto"/>
            <w:vAlign w:val="bottom"/>
          </w:tcPr>
          <w:p w14:paraId="58F8C450" w14:textId="51AE2929" w:rsidR="00822EA9" w:rsidRPr="005F2C02" w:rsidRDefault="00822EA9" w:rsidP="005F2C02">
            <w:pPr>
              <w:suppressAutoHyphens w:val="0"/>
              <w:spacing w:before="40" w:after="40" w:line="220" w:lineRule="exact"/>
              <w:ind w:left="57" w:right="57"/>
              <w:jc w:val="center"/>
              <w:rPr>
                <w:sz w:val="18"/>
                <w:szCs w:val="18"/>
              </w:rPr>
            </w:pPr>
            <w:r w:rsidRPr="005F2C02">
              <w:rPr>
                <w:sz w:val="18"/>
                <w:szCs w:val="18"/>
              </w:rPr>
              <w:t>≥0,70</w:t>
            </w:r>
          </w:p>
        </w:tc>
      </w:tr>
      <w:tr w:rsidR="00822EA9" w:rsidRPr="009E1F68" w14:paraId="0C45909A" w14:textId="77777777" w:rsidTr="005F2C02">
        <w:tc>
          <w:tcPr>
            <w:tcW w:w="1334" w:type="dxa"/>
            <w:vMerge/>
            <w:tcBorders>
              <w:bottom w:val="single" w:sz="4" w:space="0" w:color="auto"/>
            </w:tcBorders>
            <w:shd w:val="clear" w:color="auto" w:fill="auto"/>
          </w:tcPr>
          <w:p w14:paraId="641BA4C9" w14:textId="77777777" w:rsidR="00822EA9" w:rsidRPr="005F2C02" w:rsidRDefault="00822EA9" w:rsidP="005F2C02">
            <w:pPr>
              <w:suppressAutoHyphens w:val="0"/>
              <w:spacing w:before="40" w:after="40" w:line="220" w:lineRule="exact"/>
              <w:ind w:left="57" w:right="57"/>
              <w:rPr>
                <w:sz w:val="18"/>
                <w:szCs w:val="18"/>
              </w:rPr>
            </w:pPr>
          </w:p>
        </w:tc>
        <w:tc>
          <w:tcPr>
            <w:tcW w:w="2835" w:type="dxa"/>
            <w:vMerge/>
            <w:tcBorders>
              <w:bottom w:val="single" w:sz="4" w:space="0" w:color="auto"/>
            </w:tcBorders>
          </w:tcPr>
          <w:p w14:paraId="138D9A6C" w14:textId="77777777" w:rsidR="00822EA9" w:rsidRPr="005F2C02" w:rsidRDefault="00822EA9" w:rsidP="005F2C02">
            <w:pPr>
              <w:suppressAutoHyphens w:val="0"/>
              <w:spacing w:before="40" w:after="40" w:line="220" w:lineRule="exact"/>
              <w:ind w:left="57" w:right="57"/>
              <w:rPr>
                <w:sz w:val="18"/>
                <w:szCs w:val="18"/>
              </w:rPr>
            </w:pPr>
          </w:p>
        </w:tc>
        <w:tc>
          <w:tcPr>
            <w:tcW w:w="1134" w:type="dxa"/>
          </w:tcPr>
          <w:p w14:paraId="3A69EE30" w14:textId="77777777" w:rsidR="00822EA9" w:rsidRPr="005F2C02" w:rsidRDefault="00822EA9" w:rsidP="005F2C02">
            <w:pPr>
              <w:suppressAutoHyphens w:val="0"/>
              <w:spacing w:before="40" w:after="40" w:line="220" w:lineRule="exact"/>
              <w:ind w:left="57" w:right="57"/>
              <w:jc w:val="center"/>
              <w:rPr>
                <w:sz w:val="18"/>
                <w:szCs w:val="18"/>
              </w:rPr>
            </w:pPr>
            <w:r w:rsidRPr="005F2C02">
              <w:rPr>
                <w:sz w:val="18"/>
                <w:szCs w:val="18"/>
              </w:rPr>
              <w:t>Pneumatique glace</w:t>
            </w:r>
          </w:p>
        </w:tc>
        <w:tc>
          <w:tcPr>
            <w:tcW w:w="1276" w:type="dxa"/>
            <w:shd w:val="clear" w:color="auto" w:fill="auto"/>
            <w:vAlign w:val="bottom"/>
          </w:tcPr>
          <w:p w14:paraId="0CE36FD2" w14:textId="216DEB01" w:rsidR="00822EA9" w:rsidRPr="005F2C02" w:rsidRDefault="00822EA9" w:rsidP="005F2C02">
            <w:pPr>
              <w:suppressAutoHyphens w:val="0"/>
              <w:spacing w:before="40" w:after="40" w:line="220" w:lineRule="exact"/>
              <w:ind w:left="57" w:right="57"/>
              <w:jc w:val="center"/>
              <w:rPr>
                <w:sz w:val="18"/>
                <w:szCs w:val="18"/>
              </w:rPr>
            </w:pPr>
            <w:r w:rsidRPr="005F2C02">
              <w:rPr>
                <w:sz w:val="18"/>
                <w:szCs w:val="18"/>
              </w:rPr>
              <w:t>≥0,70</w:t>
            </w:r>
          </w:p>
        </w:tc>
      </w:tr>
      <w:tr w:rsidR="00822EA9" w:rsidRPr="009E1F68" w14:paraId="1B1065B0" w14:textId="77777777" w:rsidTr="005F2C02">
        <w:tc>
          <w:tcPr>
            <w:tcW w:w="5303" w:type="dxa"/>
            <w:gridSpan w:val="3"/>
            <w:tcBorders>
              <w:bottom w:val="single" w:sz="12" w:space="0" w:color="auto"/>
            </w:tcBorders>
            <w:shd w:val="clear" w:color="auto" w:fill="auto"/>
          </w:tcPr>
          <w:p w14:paraId="63C91818" w14:textId="77777777" w:rsidR="00822EA9" w:rsidRPr="005F2C02" w:rsidRDefault="00822EA9" w:rsidP="005F2C02">
            <w:pPr>
              <w:suppressAutoHyphens w:val="0"/>
              <w:spacing w:before="40" w:after="40" w:line="220" w:lineRule="exact"/>
              <w:ind w:left="57" w:right="57"/>
              <w:rPr>
                <w:sz w:val="18"/>
                <w:szCs w:val="18"/>
              </w:rPr>
            </w:pPr>
            <w:r w:rsidRPr="005F2C02">
              <w:rPr>
                <w:sz w:val="18"/>
                <w:szCs w:val="18"/>
              </w:rPr>
              <w:t>Pneumatiques à usage spécial</w:t>
            </w:r>
          </w:p>
        </w:tc>
        <w:tc>
          <w:tcPr>
            <w:tcW w:w="1276" w:type="dxa"/>
            <w:tcBorders>
              <w:bottom w:val="single" w:sz="12" w:space="0" w:color="auto"/>
            </w:tcBorders>
            <w:shd w:val="clear" w:color="auto" w:fill="auto"/>
            <w:vAlign w:val="bottom"/>
          </w:tcPr>
          <w:p w14:paraId="34AE3ABE" w14:textId="77777777" w:rsidR="00822EA9" w:rsidRPr="005F2C02" w:rsidRDefault="00822EA9" w:rsidP="005F2C02">
            <w:pPr>
              <w:suppressAutoHyphens w:val="0"/>
              <w:spacing w:before="40" w:after="40" w:line="220" w:lineRule="exact"/>
              <w:ind w:left="57" w:right="57"/>
              <w:jc w:val="center"/>
              <w:rPr>
                <w:sz w:val="18"/>
                <w:szCs w:val="18"/>
              </w:rPr>
            </w:pPr>
            <w:r w:rsidRPr="005F2C02">
              <w:rPr>
                <w:sz w:val="18"/>
                <w:szCs w:val="18"/>
              </w:rPr>
              <w:t>Non défini</w:t>
            </w:r>
          </w:p>
        </w:tc>
      </w:tr>
    </w:tbl>
    <w:p w14:paraId="5F19E288" w14:textId="77777777" w:rsidR="00822EA9" w:rsidRPr="009E1F68" w:rsidRDefault="00822EA9" w:rsidP="005F2C02">
      <w:pPr>
        <w:pStyle w:val="SingleTxtG"/>
        <w:spacing w:before="240"/>
        <w:ind w:left="2268"/>
        <w:rPr>
          <w:spacing w:val="-4"/>
          <w:szCs w:val="24"/>
        </w:rPr>
      </w:pPr>
      <w:r w:rsidRPr="009E1F68">
        <w:rPr>
          <w:szCs w:val="24"/>
          <w:lang w:val="fr-FR"/>
        </w:rPr>
        <w:tab/>
        <w:t>Pour les pneumatiques normaux dont l</w:t>
      </w:r>
      <w:r>
        <w:rPr>
          <w:szCs w:val="24"/>
          <w:lang w:val="fr-FR"/>
        </w:rPr>
        <w:t>’</w:t>
      </w:r>
      <w:r w:rsidRPr="009E1F68">
        <w:rPr>
          <w:szCs w:val="24"/>
          <w:lang w:val="fr-FR"/>
        </w:rPr>
        <w:t xml:space="preserve">indice de vitesse correspond à une vitesse maximale autorisée égale ou supérieure à 300 km/h et dont le rapport </w:t>
      </w:r>
      <w:proofErr w:type="spellStart"/>
      <w:r>
        <w:rPr>
          <w:szCs w:val="24"/>
          <w:lang w:val="fr-FR"/>
        </w:rPr>
        <w:t>rapport</w:t>
      </w:r>
      <w:proofErr w:type="spellEnd"/>
      <w:r>
        <w:rPr>
          <w:szCs w:val="24"/>
          <w:lang w:val="fr-FR"/>
        </w:rPr>
        <w:t xml:space="preserve"> de section </w:t>
      </w:r>
      <w:r w:rsidRPr="009E1F68">
        <w:rPr>
          <w:szCs w:val="24"/>
          <w:lang w:val="fr-FR"/>
        </w:rPr>
        <w:t xml:space="preserve">est égal ou inférieur à 40, la limite doit être diminuée de 0,08. ». </w:t>
      </w:r>
    </w:p>
    <w:p w14:paraId="7F147430" w14:textId="2B86A69E" w:rsidR="00822EA9" w:rsidRPr="009E1F68" w:rsidRDefault="00822EA9" w:rsidP="005F2C02">
      <w:pPr>
        <w:pStyle w:val="SingleTxtG"/>
        <w:keepNext/>
        <w:rPr>
          <w:iCs/>
          <w:szCs w:val="24"/>
        </w:rPr>
      </w:pPr>
      <w:r w:rsidRPr="009E1F68">
        <w:rPr>
          <w:i/>
          <w:iCs/>
          <w:szCs w:val="24"/>
          <w:lang w:val="fr-FR"/>
        </w:rPr>
        <w:t xml:space="preserve">Le paragraphe 6.4 (et ses alinéas) </w:t>
      </w:r>
      <w:r w:rsidRPr="009E1F68">
        <w:rPr>
          <w:szCs w:val="24"/>
          <w:lang w:val="fr-FR"/>
        </w:rPr>
        <w:t>devient le paragraphe 6.5 (avec les alinéas correspondants)</w:t>
      </w:r>
    </w:p>
    <w:p w14:paraId="4EBA4E25" w14:textId="54EE0FD8" w:rsidR="00822EA9" w:rsidRPr="009E1F68" w:rsidRDefault="00822EA9" w:rsidP="00033F51">
      <w:pPr>
        <w:pStyle w:val="SingleTxtG"/>
        <w:rPr>
          <w:iCs/>
          <w:szCs w:val="24"/>
        </w:rPr>
      </w:pPr>
      <w:r w:rsidRPr="009E1F68">
        <w:rPr>
          <w:i/>
          <w:iCs/>
          <w:szCs w:val="24"/>
          <w:lang w:val="fr-FR"/>
        </w:rPr>
        <w:t>Le paragraphe 6.5</w:t>
      </w:r>
      <w:r w:rsidRPr="009E1F68">
        <w:rPr>
          <w:szCs w:val="24"/>
          <w:lang w:val="fr-FR"/>
        </w:rPr>
        <w:t xml:space="preserve"> devient le paragraphe 6.6 et se lit comme suit</w:t>
      </w:r>
      <w:r w:rsidR="00033F51">
        <w:rPr>
          <w:szCs w:val="24"/>
          <w:lang w:val="fr-FR"/>
        </w:rPr>
        <w:t> </w:t>
      </w:r>
      <w:r w:rsidRPr="009E1F68">
        <w:rPr>
          <w:szCs w:val="24"/>
          <w:lang w:val="fr-FR"/>
        </w:rPr>
        <w:t xml:space="preserve">:  </w:t>
      </w:r>
    </w:p>
    <w:p w14:paraId="5C54D342" w14:textId="77777777" w:rsidR="00822EA9" w:rsidRPr="009E1F68" w:rsidRDefault="00822EA9" w:rsidP="00033F51">
      <w:pPr>
        <w:pStyle w:val="SingleTxtG"/>
        <w:ind w:left="2268" w:hanging="1134"/>
        <w:rPr>
          <w:bCs/>
          <w:szCs w:val="24"/>
        </w:rPr>
      </w:pPr>
      <w:bookmarkStart w:id="6" w:name="_Hlk88223805"/>
      <w:r w:rsidRPr="009E1F68">
        <w:rPr>
          <w:szCs w:val="24"/>
          <w:lang w:val="fr-FR"/>
        </w:rPr>
        <w:t>« 6.6</w:t>
      </w:r>
      <w:r w:rsidRPr="009E1F68">
        <w:rPr>
          <w:szCs w:val="24"/>
          <w:lang w:val="fr-FR"/>
        </w:rPr>
        <w:tab/>
        <w:t>Pour être classé dans la catégorie “pneumatique traction”, un pneumatique doit satisfaire aux conditions du paragraphe 6.6.1 ci-dessous.</w:t>
      </w:r>
      <w:bookmarkEnd w:id="6"/>
      <w:r w:rsidRPr="009E1F68">
        <w:rPr>
          <w:szCs w:val="24"/>
          <w:lang w:val="fr-FR"/>
        </w:rPr>
        <w:t> ».</w:t>
      </w:r>
    </w:p>
    <w:p w14:paraId="3D396172" w14:textId="5D46D6A1" w:rsidR="00822EA9" w:rsidRPr="009E1F68" w:rsidRDefault="00822EA9" w:rsidP="00033F51">
      <w:pPr>
        <w:pStyle w:val="SingleTxtG"/>
        <w:rPr>
          <w:bCs/>
          <w:iCs/>
          <w:szCs w:val="24"/>
        </w:rPr>
      </w:pPr>
      <w:r w:rsidRPr="009E1F68">
        <w:rPr>
          <w:i/>
          <w:iCs/>
          <w:szCs w:val="24"/>
          <w:lang w:val="fr-FR"/>
        </w:rPr>
        <w:t xml:space="preserve">Les paragraphes 6.5.1, 6.6 et 6.7 </w:t>
      </w:r>
      <w:r w:rsidRPr="009E1F68">
        <w:rPr>
          <w:szCs w:val="24"/>
          <w:lang w:val="fr-FR"/>
        </w:rPr>
        <w:t>deviennent</w:t>
      </w:r>
      <w:r w:rsidRPr="009E1F68">
        <w:rPr>
          <w:i/>
          <w:iCs/>
          <w:szCs w:val="24"/>
          <w:lang w:val="fr-FR"/>
        </w:rPr>
        <w:t xml:space="preserve"> </w:t>
      </w:r>
      <w:r w:rsidRPr="009E1F68">
        <w:rPr>
          <w:szCs w:val="24"/>
          <w:lang w:val="fr-FR"/>
        </w:rPr>
        <w:t>les paragraphes 6.6.1, 6.7 et 6.8, respectivement.</w:t>
      </w:r>
    </w:p>
    <w:p w14:paraId="5D5C1D6A" w14:textId="2873D25A" w:rsidR="00822EA9" w:rsidRPr="009E1F68" w:rsidRDefault="00822EA9" w:rsidP="00033F51">
      <w:pPr>
        <w:pStyle w:val="SingleTxtG"/>
        <w:rPr>
          <w:bCs/>
          <w:szCs w:val="24"/>
        </w:rPr>
      </w:pPr>
      <w:r w:rsidRPr="009E1F68">
        <w:rPr>
          <w:i/>
          <w:iCs/>
          <w:szCs w:val="24"/>
          <w:lang w:val="fr-FR"/>
        </w:rPr>
        <w:t>Ajouter le nouveau paragraphe 8.3.3</w:t>
      </w:r>
      <w:r w:rsidRPr="009E1F68">
        <w:rPr>
          <w:szCs w:val="24"/>
          <w:lang w:val="fr-FR"/>
        </w:rPr>
        <w:t>, libellé comme suit</w:t>
      </w:r>
      <w:r w:rsidR="00033F51">
        <w:rPr>
          <w:szCs w:val="24"/>
          <w:lang w:val="fr-FR"/>
        </w:rPr>
        <w:t> </w:t>
      </w:r>
      <w:r w:rsidRPr="009E1F68">
        <w:rPr>
          <w:szCs w:val="24"/>
          <w:lang w:val="fr-FR"/>
        </w:rPr>
        <w:t>:</w:t>
      </w:r>
    </w:p>
    <w:p w14:paraId="31E164E5" w14:textId="77777777" w:rsidR="00822EA9" w:rsidRPr="009E1F68" w:rsidRDefault="00822EA9" w:rsidP="00033F51">
      <w:pPr>
        <w:pStyle w:val="SingleTxtG"/>
        <w:ind w:left="2268" w:hanging="1134"/>
        <w:rPr>
          <w:bCs/>
          <w:szCs w:val="24"/>
        </w:rPr>
      </w:pPr>
      <w:r w:rsidRPr="009E1F68">
        <w:rPr>
          <w:szCs w:val="24"/>
          <w:lang w:val="fr-FR"/>
        </w:rPr>
        <w:t>« 8.3.3</w:t>
      </w:r>
      <w:r w:rsidRPr="009E1F68">
        <w:rPr>
          <w:szCs w:val="24"/>
          <w:lang w:val="fr-FR"/>
        </w:rPr>
        <w:tab/>
        <w:t>Les essais de vérification portant sur des pneumatiques homologués conformément au paragraphe 6.4 du présent Règlement doivent s</w:t>
      </w:r>
      <w:r>
        <w:rPr>
          <w:szCs w:val="24"/>
          <w:lang w:val="fr-FR"/>
        </w:rPr>
        <w:t>’</w:t>
      </w:r>
      <w:r w:rsidRPr="009E1F68">
        <w:rPr>
          <w:szCs w:val="24"/>
          <w:lang w:val="fr-FR"/>
        </w:rPr>
        <w:t>effectuer selon la même méthode d</w:t>
      </w:r>
      <w:r>
        <w:rPr>
          <w:szCs w:val="24"/>
          <w:lang w:val="fr-FR"/>
        </w:rPr>
        <w:t>’</w:t>
      </w:r>
      <w:r w:rsidRPr="009E1F68">
        <w:rPr>
          <w:szCs w:val="24"/>
          <w:lang w:val="fr-FR"/>
        </w:rPr>
        <w:t>essai (voir l</w:t>
      </w:r>
      <w:r>
        <w:rPr>
          <w:szCs w:val="24"/>
          <w:lang w:val="fr-FR"/>
        </w:rPr>
        <w:t>’</w:t>
      </w:r>
      <w:r w:rsidRPr="009E1F68">
        <w:rPr>
          <w:szCs w:val="24"/>
          <w:lang w:val="fr-FR"/>
        </w:rPr>
        <w:t>annexe 9 du présent Règlement) que celle appliquée pour l</w:t>
      </w:r>
      <w:r>
        <w:rPr>
          <w:szCs w:val="24"/>
          <w:lang w:val="fr-FR"/>
        </w:rPr>
        <w:t>’</w:t>
      </w:r>
      <w:r w:rsidRPr="009E1F68">
        <w:rPr>
          <w:szCs w:val="24"/>
          <w:lang w:val="fr-FR"/>
        </w:rPr>
        <w:t>homologation d</w:t>
      </w:r>
      <w:r>
        <w:rPr>
          <w:szCs w:val="24"/>
          <w:lang w:val="fr-FR"/>
        </w:rPr>
        <w:t>’</w:t>
      </w:r>
      <w:r w:rsidRPr="009E1F68">
        <w:rPr>
          <w:szCs w:val="24"/>
          <w:lang w:val="fr-FR"/>
        </w:rPr>
        <w:t>origine. ».</w:t>
      </w:r>
    </w:p>
    <w:p w14:paraId="2EE8628F" w14:textId="345AB44D" w:rsidR="00822EA9" w:rsidRPr="009E1F68" w:rsidRDefault="00822EA9" w:rsidP="00033F51">
      <w:pPr>
        <w:pStyle w:val="SingleTxtG"/>
        <w:rPr>
          <w:iCs/>
          <w:szCs w:val="24"/>
        </w:rPr>
      </w:pPr>
      <w:r w:rsidRPr="009E1F68">
        <w:rPr>
          <w:i/>
          <w:iCs/>
          <w:szCs w:val="24"/>
          <w:lang w:val="fr-FR"/>
        </w:rPr>
        <w:t>Paragraphe 12</w:t>
      </w:r>
      <w:r w:rsidRPr="009E1F68">
        <w:rPr>
          <w:szCs w:val="24"/>
          <w:lang w:val="fr-FR"/>
        </w:rPr>
        <w:t>, lire</w:t>
      </w:r>
      <w:r w:rsidR="00033F51">
        <w:rPr>
          <w:szCs w:val="24"/>
          <w:lang w:val="fr-FR"/>
        </w:rPr>
        <w:t> </w:t>
      </w:r>
      <w:r w:rsidRPr="009E1F68">
        <w:rPr>
          <w:szCs w:val="24"/>
          <w:lang w:val="fr-FR"/>
        </w:rPr>
        <w:t xml:space="preserve">: </w:t>
      </w:r>
    </w:p>
    <w:p w14:paraId="2419D8B9" w14:textId="77777777" w:rsidR="00822EA9" w:rsidRPr="009E1F68" w:rsidRDefault="00822EA9" w:rsidP="00033F51">
      <w:pPr>
        <w:pStyle w:val="HChG"/>
        <w:ind w:left="2268"/>
      </w:pPr>
      <w:r w:rsidRPr="00033F51">
        <w:rPr>
          <w:b w:val="0"/>
          <w:bCs/>
          <w:sz w:val="20"/>
          <w:lang w:val="fr-FR"/>
        </w:rPr>
        <w:t>«</w:t>
      </w:r>
      <w:r w:rsidRPr="009E1F68">
        <w:rPr>
          <w:lang w:val="fr-FR"/>
        </w:rPr>
        <w:t> 12.</w:t>
      </w:r>
      <w:r w:rsidRPr="009E1F68">
        <w:rPr>
          <w:lang w:val="fr-FR"/>
        </w:rPr>
        <w:tab/>
      </w:r>
      <w:r w:rsidRPr="009E1F68">
        <w:rPr>
          <w:lang w:val="fr-FR"/>
        </w:rPr>
        <w:tab/>
        <w:t>Dispositions transitoires</w:t>
      </w:r>
    </w:p>
    <w:p w14:paraId="0E9C03B5" w14:textId="77777777" w:rsidR="00822EA9" w:rsidRPr="009E1F68" w:rsidRDefault="00822EA9" w:rsidP="00822EA9">
      <w:pPr>
        <w:pStyle w:val="SingleTxtG"/>
        <w:keepNext/>
        <w:keepLines/>
        <w:ind w:left="2268" w:hanging="1134"/>
        <w:rPr>
          <w:bCs/>
          <w:szCs w:val="24"/>
        </w:rPr>
      </w:pPr>
      <w:r w:rsidRPr="009E1F68">
        <w:rPr>
          <w:szCs w:val="24"/>
          <w:lang w:val="fr-FR"/>
        </w:rPr>
        <w:t>12.1</w:t>
      </w:r>
      <w:r w:rsidRPr="009E1F68">
        <w:rPr>
          <w:szCs w:val="24"/>
          <w:lang w:val="fr-FR"/>
        </w:rPr>
        <w:tab/>
        <w:t>À compter de la date officielle d</w:t>
      </w:r>
      <w:r>
        <w:rPr>
          <w:szCs w:val="24"/>
          <w:lang w:val="fr-FR"/>
        </w:rPr>
        <w:t>’</w:t>
      </w:r>
      <w:r w:rsidRPr="009E1F68">
        <w:rPr>
          <w:szCs w:val="24"/>
          <w:lang w:val="fr-FR"/>
        </w:rPr>
        <w:t>entrée en vigueur de la série 03 d</w:t>
      </w:r>
      <w:r>
        <w:rPr>
          <w:szCs w:val="24"/>
          <w:lang w:val="fr-FR"/>
        </w:rPr>
        <w:t>’</w:t>
      </w:r>
      <w:r w:rsidRPr="009E1F68">
        <w:rPr>
          <w:szCs w:val="24"/>
          <w:lang w:val="fr-FR"/>
        </w:rPr>
        <w:t>amendements, aucune Partie contractante appliquant le présent Règlement ne pourra refuser d</w:t>
      </w:r>
      <w:r>
        <w:rPr>
          <w:szCs w:val="24"/>
          <w:lang w:val="fr-FR"/>
        </w:rPr>
        <w:t>’</w:t>
      </w:r>
      <w:r w:rsidRPr="009E1F68">
        <w:rPr>
          <w:szCs w:val="24"/>
          <w:lang w:val="fr-FR"/>
        </w:rPr>
        <w:t>accorder ou d</w:t>
      </w:r>
      <w:r>
        <w:rPr>
          <w:szCs w:val="24"/>
          <w:lang w:val="fr-FR"/>
        </w:rPr>
        <w:t>’</w:t>
      </w:r>
      <w:r w:rsidRPr="009E1F68">
        <w:rPr>
          <w:szCs w:val="24"/>
          <w:lang w:val="fr-FR"/>
        </w:rPr>
        <w:t>accepter une homologation de type en vertu du présent Règlement tel que modifié par la série 03 d</w:t>
      </w:r>
      <w:r>
        <w:rPr>
          <w:szCs w:val="24"/>
          <w:lang w:val="fr-FR"/>
        </w:rPr>
        <w:t>’</w:t>
      </w:r>
      <w:r w:rsidRPr="009E1F68">
        <w:rPr>
          <w:szCs w:val="24"/>
          <w:lang w:val="fr-FR"/>
        </w:rPr>
        <w:t xml:space="preserve">amendements.  </w:t>
      </w:r>
    </w:p>
    <w:p w14:paraId="1246E9B5" w14:textId="77777777" w:rsidR="00822EA9" w:rsidRPr="009E1F68" w:rsidRDefault="00822EA9" w:rsidP="00822EA9">
      <w:pPr>
        <w:pStyle w:val="SingleTxtG"/>
        <w:keepNext/>
        <w:keepLines/>
        <w:ind w:left="2268" w:hanging="1134"/>
        <w:rPr>
          <w:bCs/>
          <w:szCs w:val="24"/>
        </w:rPr>
      </w:pPr>
      <w:r w:rsidRPr="009E1F68">
        <w:rPr>
          <w:szCs w:val="24"/>
          <w:lang w:val="fr-FR"/>
        </w:rPr>
        <w:t>12.2</w:t>
      </w:r>
      <w:r w:rsidRPr="009E1F68">
        <w:rPr>
          <w:szCs w:val="24"/>
          <w:lang w:val="fr-FR"/>
        </w:rPr>
        <w:tab/>
      </w:r>
      <w:r w:rsidRPr="009E1F68">
        <w:rPr>
          <w:szCs w:val="24"/>
          <w:lang w:val="fr-FR"/>
        </w:rPr>
        <w:tab/>
        <w:t>Les Parties contractantes appliquant le présent Règlement continueront de reconnaître les homologations de type et d</w:t>
      </w:r>
      <w:r>
        <w:rPr>
          <w:szCs w:val="24"/>
          <w:lang w:val="fr-FR"/>
        </w:rPr>
        <w:t>’</w:t>
      </w:r>
      <w:r w:rsidRPr="009E1F68">
        <w:rPr>
          <w:szCs w:val="24"/>
          <w:lang w:val="fr-FR"/>
        </w:rPr>
        <w:t>accorder des extensions d</w:t>
      </w:r>
      <w:r>
        <w:rPr>
          <w:szCs w:val="24"/>
          <w:lang w:val="fr-FR"/>
        </w:rPr>
        <w:t>’</w:t>
      </w:r>
      <w:r w:rsidRPr="009E1F68">
        <w:rPr>
          <w:szCs w:val="24"/>
          <w:lang w:val="fr-FR"/>
        </w:rPr>
        <w:t>homologation au titre de la série 02 d</w:t>
      </w:r>
      <w:r>
        <w:rPr>
          <w:szCs w:val="24"/>
          <w:lang w:val="fr-FR"/>
        </w:rPr>
        <w:t>’</w:t>
      </w:r>
      <w:r w:rsidRPr="009E1F68">
        <w:rPr>
          <w:szCs w:val="24"/>
          <w:lang w:val="fr-FR"/>
        </w:rPr>
        <w:t>amendements à ce même Règlement pour les pneumatiques des classes C2 et C3 non visés par les modifications des prescriptions techniques relatives à l</w:t>
      </w:r>
      <w:r>
        <w:rPr>
          <w:szCs w:val="24"/>
          <w:lang w:val="fr-FR"/>
        </w:rPr>
        <w:t>’</w:t>
      </w:r>
      <w:r w:rsidRPr="009E1F68">
        <w:rPr>
          <w:szCs w:val="24"/>
          <w:lang w:val="fr-FR"/>
        </w:rPr>
        <w:t>adhérence sur sol mouillé des pneumatiques usés de la classe C1 apportées par la série 03 d</w:t>
      </w:r>
      <w:r>
        <w:rPr>
          <w:szCs w:val="24"/>
          <w:lang w:val="fr-FR"/>
        </w:rPr>
        <w:t>’</w:t>
      </w:r>
      <w:r w:rsidRPr="009E1F68">
        <w:rPr>
          <w:szCs w:val="24"/>
          <w:lang w:val="fr-FR"/>
        </w:rPr>
        <w:t>amendements.</w:t>
      </w:r>
    </w:p>
    <w:p w14:paraId="45808C03" w14:textId="77777777" w:rsidR="00822EA9" w:rsidRPr="009E1F68" w:rsidRDefault="00822EA9" w:rsidP="00822EA9">
      <w:pPr>
        <w:pStyle w:val="SingleTxtG"/>
        <w:ind w:left="2268" w:hanging="1134"/>
        <w:rPr>
          <w:bCs/>
          <w:iCs/>
          <w:szCs w:val="24"/>
        </w:rPr>
      </w:pPr>
      <w:r w:rsidRPr="009E1F68">
        <w:rPr>
          <w:szCs w:val="24"/>
          <w:lang w:val="fr-FR"/>
        </w:rPr>
        <w:t>12.3</w:t>
      </w:r>
      <w:r w:rsidRPr="009E1F68">
        <w:rPr>
          <w:szCs w:val="24"/>
          <w:lang w:val="fr-FR"/>
        </w:rPr>
        <w:tab/>
        <w:t>À compter du 7 juillet 2024, les Parties contractantes appliquant le présent Règlement ne seront plus tenues d</w:t>
      </w:r>
      <w:r>
        <w:rPr>
          <w:szCs w:val="24"/>
          <w:lang w:val="fr-FR"/>
        </w:rPr>
        <w:t>’</w:t>
      </w:r>
      <w:r w:rsidRPr="009E1F68">
        <w:rPr>
          <w:szCs w:val="24"/>
          <w:lang w:val="fr-FR"/>
        </w:rPr>
        <w:t>accepter les homologations de type des pneumatiques de la classe C1 établies conformément à la série 02 d</w:t>
      </w:r>
      <w:r>
        <w:rPr>
          <w:szCs w:val="24"/>
          <w:lang w:val="fr-FR"/>
        </w:rPr>
        <w:t>’</w:t>
      </w:r>
      <w:r w:rsidRPr="009E1F68">
        <w:rPr>
          <w:szCs w:val="24"/>
          <w:lang w:val="fr-FR"/>
        </w:rPr>
        <w:t>amendements, délivrées pour la première fois après le 7 juillet 2024.</w:t>
      </w:r>
    </w:p>
    <w:p w14:paraId="6F881EF6" w14:textId="77777777" w:rsidR="00822EA9" w:rsidRPr="009E1F68" w:rsidRDefault="00822EA9" w:rsidP="00822EA9">
      <w:pPr>
        <w:pStyle w:val="SingleTxtG"/>
        <w:ind w:left="2268" w:hanging="1134"/>
        <w:rPr>
          <w:bCs/>
          <w:iCs/>
          <w:szCs w:val="24"/>
        </w:rPr>
      </w:pPr>
      <w:r w:rsidRPr="009E1F68">
        <w:rPr>
          <w:szCs w:val="24"/>
          <w:lang w:val="fr-FR"/>
        </w:rPr>
        <w:t>12.4</w:t>
      </w:r>
      <w:r w:rsidRPr="009E1F68">
        <w:rPr>
          <w:szCs w:val="24"/>
          <w:lang w:val="fr-FR"/>
        </w:rPr>
        <w:tab/>
        <w:t>Jusqu</w:t>
      </w:r>
      <w:r>
        <w:rPr>
          <w:szCs w:val="24"/>
          <w:lang w:val="fr-FR"/>
        </w:rPr>
        <w:t>’</w:t>
      </w:r>
      <w:r w:rsidRPr="009E1F68">
        <w:rPr>
          <w:szCs w:val="24"/>
          <w:lang w:val="fr-FR"/>
        </w:rPr>
        <w:t>au 7 juillet 2026, les Parties contractantes appliquant le présent Règlement seront tenues d</w:t>
      </w:r>
      <w:r>
        <w:rPr>
          <w:szCs w:val="24"/>
          <w:lang w:val="fr-FR"/>
        </w:rPr>
        <w:t>’</w:t>
      </w:r>
      <w:r w:rsidRPr="009E1F68">
        <w:rPr>
          <w:szCs w:val="24"/>
          <w:lang w:val="fr-FR"/>
        </w:rPr>
        <w:t>accepter les homologations de type des pneumatiques de la classe C1 établies conformément à la série 02 d</w:t>
      </w:r>
      <w:r>
        <w:rPr>
          <w:szCs w:val="24"/>
          <w:lang w:val="fr-FR"/>
        </w:rPr>
        <w:t>’</w:t>
      </w:r>
      <w:r w:rsidRPr="009E1F68">
        <w:rPr>
          <w:szCs w:val="24"/>
          <w:lang w:val="fr-FR"/>
        </w:rPr>
        <w:t>amendements, délivrées pour la première fois avant le 7 juillet 2024.</w:t>
      </w:r>
    </w:p>
    <w:p w14:paraId="5418B555" w14:textId="77777777" w:rsidR="00822EA9" w:rsidRPr="009E1F68" w:rsidRDefault="00822EA9" w:rsidP="00033F51">
      <w:pPr>
        <w:pStyle w:val="SingleTxtG"/>
        <w:ind w:left="2268" w:hanging="1134"/>
        <w:rPr>
          <w:bCs/>
          <w:iCs/>
          <w:szCs w:val="24"/>
        </w:rPr>
      </w:pPr>
      <w:r w:rsidRPr="009E1F68">
        <w:rPr>
          <w:szCs w:val="24"/>
          <w:lang w:val="fr-FR"/>
        </w:rPr>
        <w:t>12.5</w:t>
      </w:r>
      <w:r w:rsidRPr="009E1F68">
        <w:rPr>
          <w:szCs w:val="24"/>
          <w:lang w:val="fr-FR"/>
        </w:rPr>
        <w:tab/>
        <w:t>À compter du 7 juillet 2026, les Parties contractantes appliquant le présent Règlement ne seront plus tenues d</w:t>
      </w:r>
      <w:r>
        <w:rPr>
          <w:szCs w:val="24"/>
          <w:lang w:val="fr-FR"/>
        </w:rPr>
        <w:t>’</w:t>
      </w:r>
      <w:r w:rsidRPr="009E1F68">
        <w:rPr>
          <w:szCs w:val="24"/>
          <w:lang w:val="fr-FR"/>
        </w:rPr>
        <w:t>accepter les homologations de type des pneumatiques de la classe C1 délivrées en vertu de la série 02 d</w:t>
      </w:r>
      <w:r>
        <w:rPr>
          <w:szCs w:val="24"/>
          <w:lang w:val="fr-FR"/>
        </w:rPr>
        <w:t>’</w:t>
      </w:r>
      <w:r w:rsidRPr="009E1F68">
        <w:rPr>
          <w:szCs w:val="24"/>
          <w:lang w:val="fr-FR"/>
        </w:rPr>
        <w:t>amendements audit Règlement.</w:t>
      </w:r>
    </w:p>
    <w:p w14:paraId="52F1625B" w14:textId="77777777" w:rsidR="00822EA9" w:rsidRPr="009E1F68" w:rsidRDefault="00822EA9" w:rsidP="00033F51">
      <w:pPr>
        <w:pStyle w:val="SingleTxtG"/>
        <w:ind w:left="2268" w:hanging="1134"/>
        <w:rPr>
          <w:bCs/>
          <w:szCs w:val="24"/>
        </w:rPr>
      </w:pPr>
      <w:r w:rsidRPr="009E1F68">
        <w:rPr>
          <w:szCs w:val="24"/>
          <w:lang w:val="fr-FR"/>
        </w:rPr>
        <w:lastRenderedPageBreak/>
        <w:t>12.6</w:t>
      </w:r>
      <w:r w:rsidRPr="009E1F68">
        <w:rPr>
          <w:szCs w:val="24"/>
          <w:lang w:val="fr-FR"/>
        </w:rPr>
        <w:tab/>
        <w:t>Les Parties contractantes appliquant le présent Règlement peuvent accorder des homologations de type en vertu de l</w:t>
      </w:r>
      <w:r>
        <w:rPr>
          <w:szCs w:val="24"/>
          <w:lang w:val="fr-FR"/>
        </w:rPr>
        <w:t>’</w:t>
      </w:r>
      <w:r w:rsidRPr="009E1F68">
        <w:rPr>
          <w:szCs w:val="24"/>
          <w:lang w:val="fr-FR"/>
        </w:rPr>
        <w:t>une quelconque des précédentes séries d</w:t>
      </w:r>
      <w:r>
        <w:rPr>
          <w:szCs w:val="24"/>
          <w:lang w:val="fr-FR"/>
        </w:rPr>
        <w:t>’</w:t>
      </w:r>
      <w:r w:rsidRPr="009E1F68">
        <w:rPr>
          <w:szCs w:val="24"/>
          <w:lang w:val="fr-FR"/>
        </w:rPr>
        <w:t>amendements audit Règlement.</w:t>
      </w:r>
    </w:p>
    <w:p w14:paraId="11572D28" w14:textId="77777777" w:rsidR="00822EA9" w:rsidRPr="009E1F68" w:rsidRDefault="00822EA9" w:rsidP="00033F51">
      <w:pPr>
        <w:pStyle w:val="SingleTxtG"/>
        <w:ind w:left="2268" w:hanging="1134"/>
        <w:rPr>
          <w:bCs/>
          <w:iCs/>
          <w:szCs w:val="24"/>
        </w:rPr>
      </w:pPr>
      <w:r w:rsidRPr="009E1F68">
        <w:rPr>
          <w:szCs w:val="24"/>
          <w:lang w:val="fr-FR"/>
        </w:rPr>
        <w:t>12.6.1</w:t>
      </w:r>
      <w:r w:rsidRPr="009E1F68">
        <w:rPr>
          <w:szCs w:val="24"/>
          <w:lang w:val="fr-FR"/>
        </w:rPr>
        <w:tab/>
        <w:t>Les Parties contractantes appliquant le présent Règlement continueront d</w:t>
      </w:r>
      <w:r>
        <w:rPr>
          <w:szCs w:val="24"/>
          <w:lang w:val="fr-FR"/>
        </w:rPr>
        <w:t>’</w:t>
      </w:r>
      <w:r w:rsidRPr="009E1F68">
        <w:rPr>
          <w:szCs w:val="24"/>
          <w:lang w:val="fr-FR"/>
        </w:rPr>
        <w:t>accorder des extensions pour les homologations délivrées au titre de l</w:t>
      </w:r>
      <w:r>
        <w:rPr>
          <w:szCs w:val="24"/>
          <w:lang w:val="fr-FR"/>
        </w:rPr>
        <w:t>’</w:t>
      </w:r>
      <w:r w:rsidRPr="009E1F68">
        <w:rPr>
          <w:szCs w:val="24"/>
          <w:lang w:val="fr-FR"/>
        </w:rPr>
        <w:t>une quelconque des précédentes séries d</w:t>
      </w:r>
      <w:r>
        <w:rPr>
          <w:szCs w:val="24"/>
          <w:lang w:val="fr-FR"/>
        </w:rPr>
        <w:t>’</w:t>
      </w:r>
      <w:r w:rsidRPr="009E1F68">
        <w:rPr>
          <w:szCs w:val="24"/>
          <w:lang w:val="fr-FR"/>
        </w:rPr>
        <w:t>amendements audit Règlement.</w:t>
      </w:r>
    </w:p>
    <w:p w14:paraId="586C00D1" w14:textId="5678D9BE" w:rsidR="00822EA9" w:rsidRPr="009E1F68" w:rsidRDefault="00822EA9" w:rsidP="00033F51">
      <w:pPr>
        <w:pStyle w:val="SingleTxtG"/>
        <w:ind w:left="2268" w:hanging="1134"/>
        <w:rPr>
          <w:bCs/>
          <w:szCs w:val="24"/>
        </w:rPr>
      </w:pPr>
      <w:r w:rsidRPr="009E1F68">
        <w:rPr>
          <w:szCs w:val="24"/>
          <w:lang w:val="fr-FR"/>
        </w:rPr>
        <w:t>12.7</w:t>
      </w:r>
      <w:r w:rsidRPr="009E1F68">
        <w:rPr>
          <w:szCs w:val="24"/>
          <w:lang w:val="fr-FR"/>
        </w:rPr>
        <w:tab/>
        <w:t>Jusqu</w:t>
      </w:r>
      <w:r>
        <w:rPr>
          <w:szCs w:val="24"/>
          <w:lang w:val="fr-FR"/>
        </w:rPr>
        <w:t>’</w:t>
      </w:r>
      <w:r w:rsidRPr="009E1F68">
        <w:rPr>
          <w:szCs w:val="24"/>
          <w:lang w:val="fr-FR"/>
        </w:rPr>
        <w:t>au 1</w:t>
      </w:r>
      <w:r w:rsidRPr="009E1F68">
        <w:rPr>
          <w:szCs w:val="24"/>
          <w:vertAlign w:val="superscript"/>
          <w:lang w:val="fr-FR"/>
        </w:rPr>
        <w:t>er</w:t>
      </w:r>
      <w:r w:rsidRPr="009E1F68">
        <w:rPr>
          <w:szCs w:val="24"/>
          <w:lang w:val="fr-FR"/>
        </w:rPr>
        <w:t xml:space="preserve"> septembre 2024, les Parties contractantes appliquant le présent Règlement pourront continuer d</w:t>
      </w:r>
      <w:r>
        <w:rPr>
          <w:szCs w:val="24"/>
          <w:lang w:val="fr-FR"/>
        </w:rPr>
        <w:t>’</w:t>
      </w:r>
      <w:r w:rsidRPr="009E1F68">
        <w:rPr>
          <w:szCs w:val="24"/>
          <w:lang w:val="fr-FR"/>
        </w:rPr>
        <w:t>accorder des homologations de type en vertu de la série 03 d</w:t>
      </w:r>
      <w:r>
        <w:rPr>
          <w:szCs w:val="24"/>
          <w:lang w:val="fr-FR"/>
        </w:rPr>
        <w:t>’</w:t>
      </w:r>
      <w:r w:rsidRPr="009E1F68">
        <w:rPr>
          <w:szCs w:val="24"/>
          <w:lang w:val="fr-FR"/>
        </w:rPr>
        <w:t>amendements audit Règlement en se fondant sur l</w:t>
      </w:r>
      <w:r>
        <w:rPr>
          <w:szCs w:val="24"/>
          <w:lang w:val="fr-FR"/>
        </w:rPr>
        <w:t>’</w:t>
      </w:r>
      <w:r w:rsidRPr="009E1F68">
        <w:rPr>
          <w:szCs w:val="24"/>
          <w:lang w:val="fr-FR"/>
        </w:rPr>
        <w:t>essai de performances sur la neige décrit à l</w:t>
      </w:r>
      <w:r>
        <w:rPr>
          <w:szCs w:val="24"/>
          <w:lang w:val="fr-FR"/>
        </w:rPr>
        <w:t>’</w:t>
      </w:r>
      <w:r w:rsidRPr="009E1F68">
        <w:rPr>
          <w:szCs w:val="24"/>
          <w:lang w:val="fr-FR"/>
        </w:rPr>
        <w:t xml:space="preserve">annexe 7 dudit Règlement, le SRTT14 étant utilisé comme pneumatique de </w:t>
      </w:r>
      <w:proofErr w:type="spellStart"/>
      <w:r w:rsidRPr="009E1F68">
        <w:rPr>
          <w:szCs w:val="24"/>
          <w:lang w:val="fr-FR"/>
        </w:rPr>
        <w:t>référence</w:t>
      </w:r>
      <w:r w:rsidRPr="009E1F68">
        <w:rPr>
          <w:szCs w:val="24"/>
          <w:vertAlign w:val="superscript"/>
          <w:lang w:val="fr-FR"/>
        </w:rPr>
        <w:t>a</w:t>
      </w:r>
      <w:proofErr w:type="spellEnd"/>
      <w:r w:rsidRPr="009E1F68">
        <w:rPr>
          <w:szCs w:val="24"/>
          <w:vertAlign w:val="superscript"/>
          <w:lang w:val="fr-FR"/>
        </w:rPr>
        <w:t>)</w:t>
      </w:r>
      <w:r w:rsidR="00033F51" w:rsidRPr="00033F51">
        <w:rPr>
          <w:szCs w:val="24"/>
          <w:lang w:val="fr-FR"/>
        </w:rPr>
        <w:t>.</w:t>
      </w:r>
    </w:p>
    <w:p w14:paraId="42682EFD" w14:textId="368D4A36" w:rsidR="00822EA9" w:rsidRPr="009E1F68" w:rsidRDefault="00822EA9" w:rsidP="00033F51">
      <w:pPr>
        <w:pStyle w:val="SingleTxtG"/>
        <w:ind w:left="2268" w:hanging="1134"/>
        <w:rPr>
          <w:bCs/>
          <w:szCs w:val="24"/>
        </w:rPr>
      </w:pPr>
      <w:r w:rsidRPr="009E1F68">
        <w:rPr>
          <w:szCs w:val="24"/>
          <w:lang w:val="fr-FR"/>
        </w:rPr>
        <w:t>12.8</w:t>
      </w:r>
      <w:r w:rsidRPr="009E1F68">
        <w:rPr>
          <w:szCs w:val="24"/>
          <w:lang w:val="fr-FR"/>
        </w:rPr>
        <w:tab/>
        <w:t>Jusqu</w:t>
      </w:r>
      <w:r>
        <w:rPr>
          <w:szCs w:val="24"/>
          <w:lang w:val="fr-FR"/>
        </w:rPr>
        <w:t>’</w:t>
      </w:r>
      <w:r w:rsidRPr="009E1F68">
        <w:rPr>
          <w:szCs w:val="24"/>
          <w:lang w:val="fr-FR"/>
        </w:rPr>
        <w:t>au 1</w:t>
      </w:r>
      <w:r w:rsidRPr="009E1F68">
        <w:rPr>
          <w:szCs w:val="24"/>
          <w:vertAlign w:val="superscript"/>
          <w:lang w:val="fr-FR"/>
        </w:rPr>
        <w:t>er</w:t>
      </w:r>
      <w:r w:rsidRPr="009E1F68">
        <w:rPr>
          <w:szCs w:val="24"/>
          <w:lang w:val="fr-FR"/>
        </w:rPr>
        <w:t xml:space="preserve"> septembre 2024, les Parties contractantes appliquant le présent Règlement pourront continuer d</w:t>
      </w:r>
      <w:r>
        <w:rPr>
          <w:szCs w:val="24"/>
          <w:lang w:val="fr-FR"/>
        </w:rPr>
        <w:t>’</w:t>
      </w:r>
      <w:r w:rsidRPr="009E1F68">
        <w:rPr>
          <w:szCs w:val="24"/>
          <w:lang w:val="fr-FR"/>
        </w:rPr>
        <w:t>accorder des homologations de type en vertu de la série 03 d</w:t>
      </w:r>
      <w:r>
        <w:rPr>
          <w:szCs w:val="24"/>
          <w:lang w:val="fr-FR"/>
        </w:rPr>
        <w:t>’</w:t>
      </w:r>
      <w:r w:rsidRPr="009E1F68">
        <w:rPr>
          <w:szCs w:val="24"/>
          <w:lang w:val="fr-FR"/>
        </w:rPr>
        <w:t>amendements audit Règlement en se fondant sur les procédures d</w:t>
      </w:r>
      <w:r>
        <w:rPr>
          <w:szCs w:val="24"/>
          <w:lang w:val="fr-FR"/>
        </w:rPr>
        <w:t>’</w:t>
      </w:r>
      <w:r w:rsidRPr="009E1F68">
        <w:rPr>
          <w:szCs w:val="24"/>
          <w:lang w:val="fr-FR"/>
        </w:rPr>
        <w:t>essai pour mesurer l</w:t>
      </w:r>
      <w:r>
        <w:rPr>
          <w:szCs w:val="24"/>
          <w:lang w:val="fr-FR"/>
        </w:rPr>
        <w:t>’</w:t>
      </w:r>
      <w:r w:rsidRPr="009E1F68">
        <w:rPr>
          <w:szCs w:val="24"/>
          <w:lang w:val="fr-FR"/>
        </w:rPr>
        <w:t>adhérence sur sol mouillé des pneumatiques neufs décrites à l</w:t>
      </w:r>
      <w:r>
        <w:rPr>
          <w:szCs w:val="24"/>
          <w:lang w:val="fr-FR"/>
        </w:rPr>
        <w:t>’</w:t>
      </w:r>
      <w:r w:rsidRPr="009E1F68">
        <w:rPr>
          <w:szCs w:val="24"/>
          <w:lang w:val="fr-FR"/>
        </w:rPr>
        <w:t>annexe 5 dudit Règlement, sans tenir compte des dispositions ajoutées après le complément 12 à la série 02 d</w:t>
      </w:r>
      <w:r>
        <w:rPr>
          <w:szCs w:val="24"/>
          <w:lang w:val="fr-FR"/>
        </w:rPr>
        <w:t>’</w:t>
      </w:r>
      <w:r w:rsidRPr="009E1F68">
        <w:rPr>
          <w:szCs w:val="24"/>
          <w:lang w:val="fr-FR"/>
        </w:rPr>
        <w:t>amendements.</w:t>
      </w:r>
    </w:p>
    <w:p w14:paraId="31DF6A51" w14:textId="47E7D96F" w:rsidR="00822EA9" w:rsidRPr="00FC31E3" w:rsidRDefault="00822EA9" w:rsidP="00FC31E3">
      <w:pPr>
        <w:pStyle w:val="SingleTxtG"/>
        <w:ind w:left="2268"/>
        <w:jc w:val="left"/>
        <w:rPr>
          <w:i/>
          <w:iCs/>
          <w:sz w:val="18"/>
          <w:szCs w:val="18"/>
        </w:rPr>
      </w:pPr>
      <w:r w:rsidRPr="00FC31E3">
        <w:rPr>
          <w:sz w:val="18"/>
          <w:szCs w:val="18"/>
          <w:vertAlign w:val="superscript"/>
          <w:lang w:val="fr-FR"/>
        </w:rPr>
        <w:t>a)</w:t>
      </w:r>
      <w:r w:rsidRPr="009E1F68">
        <w:rPr>
          <w:szCs w:val="24"/>
          <w:lang w:val="fr-FR"/>
        </w:rPr>
        <w:t xml:space="preserve"> </w:t>
      </w:r>
      <w:r w:rsidR="00FC31E3">
        <w:rPr>
          <w:szCs w:val="24"/>
          <w:lang w:val="fr-FR"/>
        </w:rPr>
        <w:t xml:space="preserve"> </w:t>
      </w:r>
      <w:r w:rsidRPr="00FC31E3">
        <w:rPr>
          <w:sz w:val="18"/>
          <w:szCs w:val="18"/>
          <w:lang w:val="fr-FR"/>
        </w:rPr>
        <w:t>Le SRTT 14 sera disponible chez le fournisseur jusqu’à fin du mois d’octobre 2021.</w:t>
      </w:r>
      <w:r w:rsidRPr="00FC31E3">
        <w:rPr>
          <w:lang w:val="fr-FR"/>
        </w:rPr>
        <w:t> ».</w:t>
      </w:r>
    </w:p>
    <w:p w14:paraId="62FE6710" w14:textId="77777777" w:rsidR="00822EA9" w:rsidRPr="009E1F68" w:rsidRDefault="00822EA9" w:rsidP="00FC31E3">
      <w:pPr>
        <w:pStyle w:val="SingleTxtG"/>
        <w:rPr>
          <w:i/>
          <w:iCs/>
          <w:szCs w:val="24"/>
        </w:rPr>
      </w:pPr>
      <w:r w:rsidRPr="009E1F68">
        <w:rPr>
          <w:i/>
          <w:iCs/>
          <w:szCs w:val="24"/>
          <w:lang w:val="fr-FR"/>
        </w:rPr>
        <w:t>Annexe 1</w:t>
      </w:r>
    </w:p>
    <w:p w14:paraId="54C4AF25" w14:textId="27CE784A" w:rsidR="00822EA9" w:rsidRPr="009E1F68" w:rsidRDefault="00822EA9" w:rsidP="00FC31E3">
      <w:pPr>
        <w:pStyle w:val="SingleTxtG"/>
        <w:rPr>
          <w:iCs/>
          <w:szCs w:val="24"/>
        </w:rPr>
      </w:pPr>
      <w:r w:rsidRPr="009E1F68">
        <w:rPr>
          <w:i/>
          <w:iCs/>
          <w:szCs w:val="24"/>
          <w:lang w:val="fr-FR"/>
        </w:rPr>
        <w:t>Paragraphe 8</w:t>
      </w:r>
      <w:r w:rsidRPr="009E1F68">
        <w:rPr>
          <w:szCs w:val="24"/>
          <w:lang w:val="fr-FR"/>
        </w:rPr>
        <w:t>, lire</w:t>
      </w:r>
      <w:r w:rsidR="00FC31E3">
        <w:rPr>
          <w:szCs w:val="24"/>
          <w:lang w:val="fr-FR"/>
        </w:rPr>
        <w:t> </w:t>
      </w:r>
      <w:r w:rsidRPr="009E1F68">
        <w:rPr>
          <w:szCs w:val="24"/>
          <w:lang w:val="fr-FR"/>
        </w:rPr>
        <w:t xml:space="preserve">: </w:t>
      </w:r>
    </w:p>
    <w:p w14:paraId="18801295" w14:textId="7A081469" w:rsidR="00822EA9" w:rsidRPr="009E1F68" w:rsidRDefault="00822EA9" w:rsidP="00FC31E3">
      <w:pPr>
        <w:pStyle w:val="SingleTxtG"/>
        <w:ind w:left="2268" w:hanging="1134"/>
        <w:rPr>
          <w:szCs w:val="24"/>
        </w:rPr>
      </w:pPr>
      <w:r w:rsidRPr="009E1F68">
        <w:rPr>
          <w:szCs w:val="24"/>
          <w:lang w:val="fr-FR"/>
        </w:rPr>
        <w:t>« 8.</w:t>
      </w:r>
      <w:r w:rsidRPr="009E1F68">
        <w:rPr>
          <w:szCs w:val="24"/>
          <w:lang w:val="fr-FR"/>
        </w:rPr>
        <w:tab/>
        <w:t>Caractéristiques faisant l</w:t>
      </w:r>
      <w:r>
        <w:rPr>
          <w:szCs w:val="24"/>
          <w:lang w:val="fr-FR"/>
        </w:rPr>
        <w:t>’</w:t>
      </w:r>
      <w:r w:rsidRPr="009E1F68">
        <w:rPr>
          <w:szCs w:val="24"/>
          <w:lang w:val="fr-FR"/>
        </w:rPr>
        <w:t>objet de l</w:t>
      </w:r>
      <w:r>
        <w:rPr>
          <w:szCs w:val="24"/>
          <w:lang w:val="fr-FR"/>
        </w:rPr>
        <w:t>’</w:t>
      </w:r>
      <w:r w:rsidRPr="009E1F68">
        <w:rPr>
          <w:szCs w:val="24"/>
          <w:lang w:val="fr-FR"/>
        </w:rPr>
        <w:t>homologation</w:t>
      </w:r>
      <w:r w:rsidR="00FC31E3">
        <w:rPr>
          <w:szCs w:val="24"/>
          <w:lang w:val="fr-FR"/>
        </w:rPr>
        <w:t> </w:t>
      </w:r>
      <w:r w:rsidRPr="009E1F68">
        <w:rPr>
          <w:szCs w:val="24"/>
          <w:lang w:val="fr-FR"/>
        </w:rPr>
        <w:t>: émissions de bruit de roulement au niveau 2, adhérence sur sol mouillé des pneumatiques neufs, résistance au roulement au niveau 2, adhérence sur sol mouillé des pneumatiques usés</w:t>
      </w:r>
      <w:r w:rsidR="00FC31E3">
        <w:rPr>
          <w:szCs w:val="24"/>
          <w:lang w:val="fr-FR"/>
        </w:rPr>
        <w:t> </w:t>
      </w:r>
      <w:r w:rsidRPr="009E1F68">
        <w:rPr>
          <w:szCs w:val="24"/>
          <w:lang w:val="fr-FR"/>
        </w:rPr>
        <w:t>».</w:t>
      </w:r>
    </w:p>
    <w:p w14:paraId="0455A670" w14:textId="6C2C410A" w:rsidR="00822EA9" w:rsidRPr="009E1F68" w:rsidRDefault="00822EA9" w:rsidP="00FC31E3">
      <w:pPr>
        <w:pStyle w:val="SingleTxtG"/>
        <w:rPr>
          <w:iCs/>
          <w:szCs w:val="24"/>
        </w:rPr>
      </w:pPr>
      <w:r w:rsidRPr="009E1F68">
        <w:rPr>
          <w:i/>
          <w:iCs/>
          <w:szCs w:val="24"/>
          <w:lang w:val="fr-FR"/>
        </w:rPr>
        <w:t>Paragraphe 8.2</w:t>
      </w:r>
      <w:r w:rsidRPr="009E1F68">
        <w:rPr>
          <w:szCs w:val="24"/>
          <w:lang w:val="fr-FR"/>
        </w:rPr>
        <w:t>, lire</w:t>
      </w:r>
      <w:r w:rsidR="00FC31E3">
        <w:rPr>
          <w:szCs w:val="24"/>
          <w:lang w:val="fr-FR"/>
        </w:rPr>
        <w:t> </w:t>
      </w:r>
      <w:r w:rsidRPr="009E1F68">
        <w:rPr>
          <w:szCs w:val="24"/>
          <w:lang w:val="fr-FR"/>
        </w:rPr>
        <w:t xml:space="preserve">: </w:t>
      </w:r>
    </w:p>
    <w:p w14:paraId="64DED507" w14:textId="4D316503" w:rsidR="00822EA9" w:rsidRPr="009E1F68" w:rsidRDefault="00822EA9" w:rsidP="00FC31E3">
      <w:pPr>
        <w:pStyle w:val="SingleTxtG"/>
        <w:ind w:left="2268" w:hanging="1134"/>
        <w:rPr>
          <w:szCs w:val="24"/>
          <w:vertAlign w:val="superscript"/>
        </w:rPr>
      </w:pPr>
      <w:r w:rsidRPr="009E1F68">
        <w:rPr>
          <w:szCs w:val="24"/>
          <w:lang w:val="fr-FR"/>
        </w:rPr>
        <w:t>« 8.2</w:t>
      </w:r>
      <w:r w:rsidRPr="009E1F68">
        <w:rPr>
          <w:szCs w:val="24"/>
          <w:lang w:val="fr-FR"/>
        </w:rPr>
        <w:tab/>
        <w:t>Valeur d</w:t>
      </w:r>
      <w:r>
        <w:rPr>
          <w:szCs w:val="24"/>
          <w:lang w:val="fr-FR"/>
        </w:rPr>
        <w:t>’</w:t>
      </w:r>
      <w:r w:rsidRPr="009E1F68">
        <w:rPr>
          <w:szCs w:val="24"/>
          <w:lang w:val="fr-FR"/>
        </w:rPr>
        <w:t>adhérence sur sol mouillé de pneumatiques neufs de dimension représentative (voir par. 2.7 du présent Règlement), comme indiqué dans les exemples de procès-verbal d</w:t>
      </w:r>
      <w:r>
        <w:rPr>
          <w:szCs w:val="24"/>
          <w:lang w:val="fr-FR"/>
        </w:rPr>
        <w:t>’</w:t>
      </w:r>
      <w:r w:rsidRPr="009E1F68">
        <w:rPr>
          <w:szCs w:val="24"/>
          <w:lang w:val="fr-FR"/>
        </w:rPr>
        <w:t>essai de l</w:t>
      </w:r>
      <w:r>
        <w:rPr>
          <w:szCs w:val="24"/>
          <w:lang w:val="fr-FR"/>
        </w:rPr>
        <w:t>’</w:t>
      </w:r>
      <w:r w:rsidRPr="009E1F68">
        <w:rPr>
          <w:szCs w:val="24"/>
          <w:lang w:val="fr-FR"/>
        </w:rPr>
        <w:t>appendice de l</w:t>
      </w:r>
      <w:r>
        <w:rPr>
          <w:szCs w:val="24"/>
          <w:lang w:val="fr-FR"/>
        </w:rPr>
        <w:t>’</w:t>
      </w:r>
      <w:r w:rsidRPr="009E1F68">
        <w:rPr>
          <w:szCs w:val="24"/>
          <w:lang w:val="fr-FR"/>
        </w:rPr>
        <w:t>annexe 5 : .........(G), déterminée par la méthode du véhicule d</w:t>
      </w:r>
      <w:r>
        <w:rPr>
          <w:szCs w:val="24"/>
          <w:lang w:val="fr-FR"/>
        </w:rPr>
        <w:t>’</w:t>
      </w:r>
      <w:r w:rsidRPr="009E1F68">
        <w:rPr>
          <w:szCs w:val="24"/>
          <w:lang w:val="fr-FR"/>
        </w:rPr>
        <w:t>essai/de la remorque d</w:t>
      </w:r>
      <w:r>
        <w:rPr>
          <w:szCs w:val="24"/>
          <w:lang w:val="fr-FR"/>
        </w:rPr>
        <w:t>’</w:t>
      </w:r>
      <w:r w:rsidRPr="009E1F68">
        <w:rPr>
          <w:szCs w:val="24"/>
          <w:lang w:val="fr-FR"/>
        </w:rPr>
        <w:t>essai</w:t>
      </w:r>
      <w:r w:rsidRPr="009E1F68">
        <w:rPr>
          <w:szCs w:val="24"/>
          <w:vertAlign w:val="superscript"/>
          <w:lang w:val="fr-FR"/>
        </w:rPr>
        <w:t>2</w:t>
      </w:r>
      <w:r w:rsidR="00FC31E3" w:rsidRPr="00FC31E3">
        <w:rPr>
          <w:szCs w:val="24"/>
          <w:lang w:val="fr-FR"/>
        </w:rPr>
        <w:t>.</w:t>
      </w:r>
      <w:r w:rsidRPr="009E1F68">
        <w:rPr>
          <w:szCs w:val="24"/>
          <w:lang w:val="fr-FR"/>
        </w:rPr>
        <w:t> ».</w:t>
      </w:r>
    </w:p>
    <w:p w14:paraId="539F4C2D" w14:textId="57BA58B7" w:rsidR="00822EA9" w:rsidRPr="009E1F68" w:rsidRDefault="00822EA9" w:rsidP="00FC31E3">
      <w:pPr>
        <w:pStyle w:val="SingleTxtG"/>
        <w:rPr>
          <w:i/>
          <w:iCs/>
          <w:szCs w:val="24"/>
        </w:rPr>
      </w:pPr>
      <w:r w:rsidRPr="009E1F68">
        <w:rPr>
          <w:i/>
          <w:iCs/>
          <w:szCs w:val="24"/>
          <w:lang w:val="fr-FR"/>
        </w:rPr>
        <w:t>Ajouter le nouveau paragraphe 8.3</w:t>
      </w:r>
      <w:r w:rsidRPr="009E1F68">
        <w:rPr>
          <w:szCs w:val="24"/>
          <w:lang w:val="fr-FR"/>
        </w:rPr>
        <w:t>, libellé comme suit</w:t>
      </w:r>
      <w:r w:rsidR="00FC31E3">
        <w:rPr>
          <w:szCs w:val="24"/>
          <w:lang w:val="fr-FR"/>
        </w:rPr>
        <w:t> </w:t>
      </w:r>
      <w:r w:rsidRPr="009E1F68">
        <w:rPr>
          <w:szCs w:val="24"/>
          <w:lang w:val="fr-FR"/>
        </w:rPr>
        <w:t>:</w:t>
      </w:r>
    </w:p>
    <w:p w14:paraId="213A4400" w14:textId="6899244B" w:rsidR="00822EA9" w:rsidRPr="009E1F68" w:rsidRDefault="00822EA9" w:rsidP="00FC31E3">
      <w:pPr>
        <w:pStyle w:val="SingleTxtG"/>
        <w:ind w:left="2268" w:hanging="1134"/>
        <w:rPr>
          <w:szCs w:val="24"/>
          <w:vertAlign w:val="superscript"/>
        </w:rPr>
      </w:pPr>
      <w:r w:rsidRPr="009E1F68">
        <w:rPr>
          <w:szCs w:val="24"/>
          <w:lang w:val="fr-FR"/>
        </w:rPr>
        <w:t>« 8.3</w:t>
      </w:r>
      <w:r w:rsidRPr="009E1F68">
        <w:rPr>
          <w:szCs w:val="24"/>
          <w:lang w:val="fr-FR"/>
        </w:rPr>
        <w:tab/>
        <w:t>Valeur d</w:t>
      </w:r>
      <w:r>
        <w:rPr>
          <w:szCs w:val="24"/>
          <w:lang w:val="fr-FR"/>
        </w:rPr>
        <w:t>’</w:t>
      </w:r>
      <w:r w:rsidRPr="009E1F68">
        <w:rPr>
          <w:szCs w:val="24"/>
          <w:lang w:val="fr-FR"/>
        </w:rPr>
        <w:t>adhérence sur sol mouillé de pneumatiques usés de dimension représentative (voir par. 2.7 du présent Règlement), comme indiqué au point</w:t>
      </w:r>
      <w:r w:rsidR="00FC31E3">
        <w:rPr>
          <w:szCs w:val="24"/>
          <w:lang w:val="fr-FR"/>
        </w:rPr>
        <w:t> </w:t>
      </w:r>
      <w:r w:rsidRPr="009E1F68">
        <w:rPr>
          <w:szCs w:val="24"/>
          <w:lang w:val="fr-FR"/>
        </w:rPr>
        <w:t>Y du procès-verbal d</w:t>
      </w:r>
      <w:r>
        <w:rPr>
          <w:szCs w:val="24"/>
          <w:lang w:val="fr-FR"/>
        </w:rPr>
        <w:t>’</w:t>
      </w:r>
      <w:r w:rsidRPr="009E1F68">
        <w:rPr>
          <w:szCs w:val="24"/>
          <w:lang w:val="fr-FR"/>
        </w:rPr>
        <w:t>essai de l</w:t>
      </w:r>
      <w:r>
        <w:rPr>
          <w:szCs w:val="24"/>
          <w:lang w:val="fr-FR"/>
        </w:rPr>
        <w:t>’</w:t>
      </w:r>
      <w:r w:rsidRPr="009E1F68">
        <w:rPr>
          <w:szCs w:val="24"/>
          <w:lang w:val="fr-FR"/>
        </w:rPr>
        <w:t>appendice de l</w:t>
      </w:r>
      <w:r>
        <w:rPr>
          <w:szCs w:val="24"/>
          <w:lang w:val="fr-FR"/>
        </w:rPr>
        <w:t>’</w:t>
      </w:r>
      <w:r w:rsidRPr="009E1F68">
        <w:rPr>
          <w:szCs w:val="24"/>
          <w:lang w:val="fr-FR"/>
        </w:rPr>
        <w:t>annexe 9</w:t>
      </w:r>
      <w:r w:rsidR="00FC31E3">
        <w:rPr>
          <w:szCs w:val="24"/>
          <w:lang w:val="fr-FR"/>
        </w:rPr>
        <w:t> </w:t>
      </w:r>
      <w:r w:rsidRPr="009E1F68">
        <w:rPr>
          <w:szCs w:val="24"/>
          <w:lang w:val="fr-FR"/>
        </w:rPr>
        <w:t>: .........(G</w:t>
      </w:r>
      <w:r w:rsidRPr="009E1F68">
        <w:rPr>
          <w:szCs w:val="24"/>
          <w:vertAlign w:val="subscript"/>
          <w:lang w:val="fr-FR"/>
        </w:rPr>
        <w:t>B</w:t>
      </w:r>
      <w:r w:rsidRPr="009E1F68">
        <w:rPr>
          <w:szCs w:val="24"/>
          <w:lang w:val="fr-FR"/>
        </w:rPr>
        <w:t>), déterminée par la méthode du véhicule d</w:t>
      </w:r>
      <w:r>
        <w:rPr>
          <w:szCs w:val="24"/>
          <w:lang w:val="fr-FR"/>
        </w:rPr>
        <w:t>’</w:t>
      </w:r>
      <w:r w:rsidRPr="009E1F68">
        <w:rPr>
          <w:szCs w:val="24"/>
          <w:lang w:val="fr-FR"/>
        </w:rPr>
        <w:t>essai/de la remorque d</w:t>
      </w:r>
      <w:r>
        <w:rPr>
          <w:szCs w:val="24"/>
          <w:lang w:val="fr-FR"/>
        </w:rPr>
        <w:t>’</w:t>
      </w:r>
      <w:r w:rsidRPr="009E1F68">
        <w:rPr>
          <w:szCs w:val="24"/>
          <w:lang w:val="fr-FR"/>
        </w:rPr>
        <w:t>essai</w:t>
      </w:r>
      <w:r w:rsidRPr="009E1F68">
        <w:rPr>
          <w:szCs w:val="24"/>
          <w:vertAlign w:val="superscript"/>
          <w:lang w:val="fr-FR"/>
        </w:rPr>
        <w:t>2</w:t>
      </w:r>
      <w:r w:rsidR="00FC31E3" w:rsidRPr="00FC31E3">
        <w:rPr>
          <w:szCs w:val="24"/>
          <w:lang w:val="fr-FR"/>
        </w:rPr>
        <w:t>.</w:t>
      </w:r>
      <w:r w:rsidR="00FC31E3">
        <w:rPr>
          <w:szCs w:val="24"/>
          <w:lang w:val="fr-FR"/>
        </w:rPr>
        <w:t> </w:t>
      </w:r>
      <w:r w:rsidRPr="009E1F68">
        <w:rPr>
          <w:szCs w:val="24"/>
          <w:lang w:val="fr-FR"/>
        </w:rPr>
        <w:t>».</w:t>
      </w:r>
    </w:p>
    <w:p w14:paraId="534F6BD2" w14:textId="13E55604" w:rsidR="00822EA9" w:rsidRPr="009E1F68" w:rsidRDefault="00822EA9" w:rsidP="00FC31E3">
      <w:pPr>
        <w:pStyle w:val="SingleTxtG"/>
        <w:rPr>
          <w:iCs/>
          <w:szCs w:val="24"/>
        </w:rPr>
      </w:pPr>
      <w:r w:rsidRPr="009E1F68">
        <w:rPr>
          <w:i/>
          <w:iCs/>
          <w:szCs w:val="24"/>
          <w:lang w:val="fr-FR"/>
        </w:rPr>
        <w:t xml:space="preserve">Les paragraphes 8.3, 8.4 et 8.4.1 </w:t>
      </w:r>
      <w:r w:rsidRPr="009E1F68">
        <w:rPr>
          <w:szCs w:val="24"/>
          <w:lang w:val="fr-FR"/>
        </w:rPr>
        <w:t>deviennent les paragraphes 8.4, 8.5 et 8.5.1 respectivement.</w:t>
      </w:r>
    </w:p>
    <w:p w14:paraId="28E83D7E" w14:textId="3800F03E" w:rsidR="00822EA9" w:rsidRPr="009E1F68" w:rsidRDefault="00822EA9" w:rsidP="00FC31E3">
      <w:pPr>
        <w:pStyle w:val="SingleTxtG"/>
        <w:rPr>
          <w:szCs w:val="24"/>
        </w:rPr>
      </w:pPr>
      <w:r w:rsidRPr="009E1F68">
        <w:rPr>
          <w:i/>
          <w:iCs/>
          <w:szCs w:val="24"/>
          <w:lang w:val="fr-FR"/>
        </w:rPr>
        <w:t>Annexe 2, appendice 1</w:t>
      </w:r>
      <w:r w:rsidRPr="009E1F68">
        <w:rPr>
          <w:szCs w:val="24"/>
          <w:lang w:val="fr-FR"/>
        </w:rPr>
        <w:t>, lire</w:t>
      </w:r>
      <w:r w:rsidR="00FC31E3">
        <w:rPr>
          <w:szCs w:val="24"/>
          <w:lang w:val="fr-FR"/>
        </w:rPr>
        <w:t> </w:t>
      </w:r>
      <w:r w:rsidRPr="009E1F68">
        <w:rPr>
          <w:szCs w:val="24"/>
          <w:lang w:val="fr-FR"/>
        </w:rPr>
        <w:t>:</w:t>
      </w:r>
    </w:p>
    <w:p w14:paraId="708BDB52" w14:textId="77777777" w:rsidR="00822EA9" w:rsidRPr="009E1F68" w:rsidRDefault="00822EA9" w:rsidP="00FC31E3">
      <w:pPr>
        <w:pStyle w:val="HChG"/>
      </w:pPr>
      <w:bookmarkStart w:id="7" w:name="_Toc440609106"/>
      <w:r w:rsidRPr="009E1F68">
        <w:rPr>
          <w:lang w:val="fr-FR"/>
        </w:rPr>
        <w:lastRenderedPageBreak/>
        <w:tab/>
      </w:r>
      <w:r w:rsidRPr="00FC31E3">
        <w:rPr>
          <w:sz w:val="20"/>
          <w:lang w:val="fr-FR"/>
        </w:rPr>
        <w:t>«</w:t>
      </w:r>
      <w:r w:rsidRPr="009E1F68">
        <w:rPr>
          <w:lang w:val="fr-FR"/>
        </w:rPr>
        <w:t> Annexe 2 − Appendice 1</w:t>
      </w:r>
      <w:bookmarkEnd w:id="7"/>
    </w:p>
    <w:p w14:paraId="4069BCBE" w14:textId="77777777" w:rsidR="00822EA9" w:rsidRPr="009E1F68" w:rsidRDefault="00822EA9" w:rsidP="00FC31E3">
      <w:pPr>
        <w:pStyle w:val="HChG"/>
      </w:pPr>
      <w:r w:rsidRPr="009E1F68">
        <w:rPr>
          <w:lang w:val="fr-FR"/>
        </w:rPr>
        <w:tab/>
      </w:r>
      <w:r w:rsidRPr="009E1F68">
        <w:rPr>
          <w:lang w:val="fr-FR"/>
        </w:rPr>
        <w:tab/>
        <w:t>Exemples de marques d</w:t>
      </w:r>
      <w:r>
        <w:rPr>
          <w:lang w:val="fr-FR"/>
        </w:rPr>
        <w:t>’</w:t>
      </w:r>
      <w:r w:rsidRPr="009E1F68">
        <w:rPr>
          <w:lang w:val="fr-FR"/>
        </w:rPr>
        <w:t>homologation propres au Règlement ONU n</w:t>
      </w:r>
      <w:r w:rsidRPr="009E1F68">
        <w:rPr>
          <w:vertAlign w:val="superscript"/>
          <w:lang w:val="fr-FR"/>
        </w:rPr>
        <w:t>o </w:t>
      </w:r>
      <w:r w:rsidRPr="009E1F68">
        <w:rPr>
          <w:lang w:val="fr-FR"/>
        </w:rPr>
        <w:t>117</w:t>
      </w:r>
      <w:bookmarkStart w:id="8" w:name="_Toc440609107"/>
      <w:bookmarkStart w:id="9" w:name="_Hlk74304299"/>
      <w:bookmarkEnd w:id="8"/>
    </w:p>
    <w:p w14:paraId="337AAADA" w14:textId="10785E6D" w:rsidR="00822EA9" w:rsidRDefault="00822EA9" w:rsidP="00FC31E3">
      <w:pPr>
        <w:pStyle w:val="SingleTxtG"/>
        <w:keepNext/>
        <w:rPr>
          <w:lang w:val="fr-FR"/>
        </w:rPr>
      </w:pPr>
      <w:bookmarkStart w:id="10" w:name="_Toc61444496"/>
      <w:r w:rsidRPr="009E1F68">
        <w:rPr>
          <w:lang w:val="fr-FR"/>
        </w:rPr>
        <w:t>Exemple 1</w:t>
      </w:r>
      <w:bookmarkEnd w:id="10"/>
    </w:p>
    <w:p w14:paraId="74CB251B" w14:textId="7FE3532B" w:rsidR="00FC31E3" w:rsidRDefault="00FC31E3" w:rsidP="00FC31E3">
      <w:pPr>
        <w:pStyle w:val="SingleTxtG"/>
      </w:pPr>
      <w:r>
        <w:rPr>
          <w:noProof/>
        </w:rPr>
        <w:drawing>
          <wp:inline distT="0" distB="0" distL="0" distR="0" wp14:anchorId="4EFAA449" wp14:editId="0B07A7B2">
            <wp:extent cx="4680000" cy="1999224"/>
            <wp:effectExtent l="0" t="0" r="635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80000" cy="1999224"/>
                    </a:xfrm>
                    <a:prstGeom prst="rect">
                      <a:avLst/>
                    </a:prstGeom>
                  </pic:spPr>
                </pic:pic>
              </a:graphicData>
            </a:graphic>
          </wp:inline>
        </w:drawing>
      </w:r>
    </w:p>
    <w:p w14:paraId="7F881E5B" w14:textId="64C94D02" w:rsidR="00822EA9" w:rsidRPr="009E1F68" w:rsidRDefault="00822EA9" w:rsidP="00FC31E3">
      <w:pPr>
        <w:pStyle w:val="SingleTxtG"/>
        <w:spacing w:before="240"/>
        <w:ind w:firstLine="567"/>
        <w:rPr>
          <w:szCs w:val="24"/>
        </w:rPr>
      </w:pPr>
      <w:r w:rsidRPr="009E1F68">
        <w:rPr>
          <w:szCs w:val="24"/>
          <w:lang w:val="fr-FR"/>
        </w:rPr>
        <w:t>La marque d</w:t>
      </w:r>
      <w:r>
        <w:rPr>
          <w:szCs w:val="24"/>
          <w:lang w:val="fr-FR"/>
        </w:rPr>
        <w:t>’</w:t>
      </w:r>
      <w:r w:rsidRPr="009E1F68">
        <w:rPr>
          <w:szCs w:val="24"/>
          <w:lang w:val="fr-FR"/>
        </w:rPr>
        <w:t>homologation ci-dessus, apposée sur un pneumatique, indique que le pneumatique en question a été homologué aux Pays-Bas (E4) conformément au Règlement ONU n</w:t>
      </w:r>
      <w:r w:rsidRPr="009E1F68">
        <w:rPr>
          <w:szCs w:val="24"/>
          <w:vertAlign w:val="superscript"/>
          <w:lang w:val="fr-FR"/>
        </w:rPr>
        <w:t>o </w:t>
      </w:r>
      <w:r w:rsidRPr="009E1F68">
        <w:rPr>
          <w:szCs w:val="24"/>
          <w:lang w:val="fr-FR"/>
        </w:rPr>
        <w:t>117 pour les émissions de bruit de roulement au niveau 2 (suffixe S2) sous le numéro d</w:t>
      </w:r>
      <w:r>
        <w:rPr>
          <w:szCs w:val="24"/>
          <w:lang w:val="fr-FR"/>
        </w:rPr>
        <w:t>’</w:t>
      </w:r>
      <w:r w:rsidRPr="009E1F68">
        <w:rPr>
          <w:szCs w:val="24"/>
          <w:lang w:val="fr-FR"/>
        </w:rPr>
        <w:t>homologation 0312345. Les deux premiers chiffres de ce numéro (03) signifient que l</w:t>
      </w:r>
      <w:r>
        <w:rPr>
          <w:szCs w:val="24"/>
          <w:lang w:val="fr-FR"/>
        </w:rPr>
        <w:t>’</w:t>
      </w:r>
      <w:r w:rsidRPr="009E1F68">
        <w:rPr>
          <w:szCs w:val="24"/>
          <w:lang w:val="fr-FR"/>
        </w:rPr>
        <w:t>homologation a été accordée conformément à la série 03 d</w:t>
      </w:r>
      <w:r>
        <w:rPr>
          <w:szCs w:val="24"/>
          <w:lang w:val="fr-FR"/>
        </w:rPr>
        <w:t>’</w:t>
      </w:r>
      <w:r w:rsidRPr="009E1F68">
        <w:rPr>
          <w:szCs w:val="24"/>
          <w:lang w:val="fr-FR"/>
        </w:rPr>
        <w:t>amendements au Règlement.</w:t>
      </w:r>
    </w:p>
    <w:p w14:paraId="2401872A" w14:textId="77777777" w:rsidR="00822EA9" w:rsidRDefault="00822EA9" w:rsidP="00FC31E3">
      <w:pPr>
        <w:pStyle w:val="SingleTxtG"/>
      </w:pPr>
      <w:bookmarkStart w:id="11" w:name="_Toc367175760"/>
      <w:bookmarkStart w:id="12" w:name="_Toc367177743"/>
      <w:bookmarkStart w:id="13" w:name="_Toc432594557"/>
      <w:bookmarkStart w:id="14" w:name="_Toc440609109"/>
      <w:r w:rsidRPr="009E1F68">
        <w:rPr>
          <w:lang w:val="fr-FR"/>
        </w:rPr>
        <w:t>Exemple 2</w:t>
      </w:r>
      <w:bookmarkEnd w:id="11"/>
      <w:bookmarkEnd w:id="12"/>
      <w:bookmarkEnd w:id="13"/>
      <w:bookmarkEnd w:id="14"/>
    </w:p>
    <w:p w14:paraId="1597E620" w14:textId="2B325C2B" w:rsidR="00822EA9" w:rsidRPr="009E1F68" w:rsidRDefault="00FC31E3" w:rsidP="00FC31E3">
      <w:pPr>
        <w:pStyle w:val="SingleTxtG"/>
        <w:rPr>
          <w:szCs w:val="24"/>
        </w:rPr>
      </w:pPr>
      <w:r>
        <w:rPr>
          <w:noProof/>
        </w:rPr>
        <w:drawing>
          <wp:inline distT="0" distB="0" distL="0" distR="0" wp14:anchorId="4606AF71" wp14:editId="1F3E3784">
            <wp:extent cx="4680000" cy="2079675"/>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80000" cy="2079675"/>
                    </a:xfrm>
                    <a:prstGeom prst="rect">
                      <a:avLst/>
                    </a:prstGeom>
                  </pic:spPr>
                </pic:pic>
              </a:graphicData>
            </a:graphic>
          </wp:inline>
        </w:drawing>
      </w:r>
    </w:p>
    <w:bookmarkEnd w:id="9"/>
    <w:p w14:paraId="7F641544" w14:textId="77777777" w:rsidR="00822EA9" w:rsidRPr="009E1F68" w:rsidRDefault="00822EA9" w:rsidP="00FC31E3">
      <w:pPr>
        <w:pStyle w:val="SingleTxtG"/>
        <w:spacing w:before="240"/>
        <w:ind w:firstLine="567"/>
        <w:rPr>
          <w:i/>
          <w:iCs/>
          <w:szCs w:val="24"/>
        </w:rPr>
      </w:pPr>
      <w:r w:rsidRPr="009E1F68">
        <w:rPr>
          <w:szCs w:val="24"/>
          <w:lang w:val="fr-FR"/>
        </w:rPr>
        <w:t>La marque d</w:t>
      </w:r>
      <w:r>
        <w:rPr>
          <w:szCs w:val="24"/>
          <w:lang w:val="fr-FR"/>
        </w:rPr>
        <w:t>’</w:t>
      </w:r>
      <w:r w:rsidRPr="009E1F68">
        <w:rPr>
          <w:szCs w:val="24"/>
          <w:lang w:val="fr-FR"/>
        </w:rPr>
        <w:t>homologation ci-dessus indique que le pneumatique en question a été homologué aux Pays-Bas (E4) conformément au Règlement ONU n</w:t>
      </w:r>
      <w:r w:rsidRPr="009E1F68">
        <w:rPr>
          <w:szCs w:val="24"/>
          <w:vertAlign w:val="superscript"/>
          <w:lang w:val="fr-FR"/>
        </w:rPr>
        <w:t>o </w:t>
      </w:r>
      <w:r w:rsidRPr="009E1F68">
        <w:rPr>
          <w:szCs w:val="24"/>
          <w:lang w:val="fr-FR"/>
        </w:rPr>
        <w:t>117 pour les émissions de bruit de roulement au niveau 2 (suffixe S2), l</w:t>
      </w:r>
      <w:r>
        <w:rPr>
          <w:szCs w:val="24"/>
          <w:lang w:val="fr-FR"/>
        </w:rPr>
        <w:t>’</w:t>
      </w:r>
      <w:r w:rsidRPr="009E1F68">
        <w:rPr>
          <w:szCs w:val="24"/>
          <w:lang w:val="fr-FR"/>
        </w:rPr>
        <w:t>adhérence sur sol mouillé des pneumatiques neufs (suffixe W), la résistance au roulement au niveau 2 (suffixe R2) et l</w:t>
      </w:r>
      <w:r>
        <w:rPr>
          <w:szCs w:val="24"/>
          <w:lang w:val="fr-FR"/>
        </w:rPr>
        <w:t>’</w:t>
      </w:r>
      <w:r w:rsidRPr="009E1F68">
        <w:rPr>
          <w:szCs w:val="24"/>
          <w:lang w:val="fr-FR"/>
        </w:rPr>
        <w:t>adhérence sur sol mouillé des pneumatiques usés (suffixe B), sous le numéro d</w:t>
      </w:r>
      <w:r>
        <w:rPr>
          <w:szCs w:val="24"/>
          <w:lang w:val="fr-FR"/>
        </w:rPr>
        <w:t>’</w:t>
      </w:r>
      <w:r w:rsidRPr="009E1F68">
        <w:rPr>
          <w:szCs w:val="24"/>
          <w:lang w:val="fr-FR"/>
        </w:rPr>
        <w:t>homologation 0312345. Les deux premiers chiffres de ce numéro (03) signifient que l</w:t>
      </w:r>
      <w:r>
        <w:rPr>
          <w:szCs w:val="24"/>
          <w:lang w:val="fr-FR"/>
        </w:rPr>
        <w:t>’</w:t>
      </w:r>
      <w:r w:rsidRPr="009E1F68">
        <w:rPr>
          <w:szCs w:val="24"/>
          <w:lang w:val="fr-FR"/>
        </w:rPr>
        <w:t>homologation a été accordée conformément à la série 03 d</w:t>
      </w:r>
      <w:r>
        <w:rPr>
          <w:szCs w:val="24"/>
          <w:lang w:val="fr-FR"/>
        </w:rPr>
        <w:t>’</w:t>
      </w:r>
      <w:r w:rsidRPr="009E1F68">
        <w:rPr>
          <w:szCs w:val="24"/>
          <w:lang w:val="fr-FR"/>
        </w:rPr>
        <w:t>amendements au Règlement. ».</w:t>
      </w:r>
    </w:p>
    <w:p w14:paraId="3D90C205" w14:textId="2E2E637D" w:rsidR="00822EA9" w:rsidRPr="009E1F68" w:rsidRDefault="00822EA9" w:rsidP="00FC31E3">
      <w:pPr>
        <w:pStyle w:val="SingleTxtG"/>
        <w:rPr>
          <w:szCs w:val="24"/>
        </w:rPr>
      </w:pPr>
      <w:r w:rsidRPr="009E1F68">
        <w:rPr>
          <w:i/>
          <w:iCs/>
          <w:szCs w:val="24"/>
          <w:lang w:val="fr-FR"/>
        </w:rPr>
        <w:t>Annexe 2, appendice 2</w:t>
      </w:r>
      <w:r w:rsidRPr="009E1F68">
        <w:rPr>
          <w:szCs w:val="24"/>
          <w:lang w:val="fr-FR"/>
        </w:rPr>
        <w:t>, lire</w:t>
      </w:r>
      <w:r w:rsidR="00FC31E3">
        <w:rPr>
          <w:szCs w:val="24"/>
          <w:lang w:val="fr-FR"/>
        </w:rPr>
        <w:t> </w:t>
      </w:r>
      <w:r w:rsidRPr="009E1F68">
        <w:rPr>
          <w:szCs w:val="24"/>
          <w:lang w:val="fr-FR"/>
        </w:rPr>
        <w:t>:</w:t>
      </w:r>
    </w:p>
    <w:p w14:paraId="75701E71" w14:textId="77777777" w:rsidR="00822EA9" w:rsidRPr="009E1F68" w:rsidRDefault="00822EA9" w:rsidP="00FC31E3">
      <w:pPr>
        <w:pStyle w:val="HChG"/>
      </w:pPr>
      <w:r w:rsidRPr="009E1F68">
        <w:rPr>
          <w:lang w:val="fr-FR"/>
        </w:rPr>
        <w:lastRenderedPageBreak/>
        <w:tab/>
      </w:r>
      <w:r w:rsidRPr="00FC31E3">
        <w:rPr>
          <w:b w:val="0"/>
          <w:bCs/>
          <w:sz w:val="20"/>
          <w:lang w:val="fr-FR"/>
        </w:rPr>
        <w:t>«</w:t>
      </w:r>
      <w:r w:rsidRPr="009E1F68">
        <w:rPr>
          <w:lang w:val="fr-FR"/>
        </w:rPr>
        <w:t> Annexe 2 − Appendice 2</w:t>
      </w:r>
      <w:bookmarkStart w:id="15" w:name="_Toc367175761"/>
      <w:bookmarkStart w:id="16" w:name="_Toc440609110"/>
      <w:bookmarkEnd w:id="15"/>
      <w:bookmarkEnd w:id="16"/>
    </w:p>
    <w:p w14:paraId="694CD314" w14:textId="54EE3456" w:rsidR="00822EA9" w:rsidRPr="009E1F68" w:rsidRDefault="00822EA9" w:rsidP="00FC31E3">
      <w:pPr>
        <w:pStyle w:val="HChG"/>
      </w:pPr>
      <w:r w:rsidRPr="009E1F68">
        <w:rPr>
          <w:lang w:val="fr-FR"/>
        </w:rPr>
        <w:tab/>
      </w:r>
      <w:r w:rsidRPr="009E1F68">
        <w:rPr>
          <w:lang w:val="fr-FR"/>
        </w:rPr>
        <w:tab/>
        <w:t>Homologation conformément au Règlement ONU n</w:t>
      </w:r>
      <w:r w:rsidRPr="009E1F68">
        <w:rPr>
          <w:vertAlign w:val="superscript"/>
          <w:lang w:val="fr-FR"/>
        </w:rPr>
        <w:t>o </w:t>
      </w:r>
      <w:r w:rsidRPr="009E1F68">
        <w:rPr>
          <w:lang w:val="fr-FR"/>
        </w:rPr>
        <w:t xml:space="preserve">117, et parallèlement aux Règlements </w:t>
      </w:r>
      <w:r w:rsidR="00FC31E3">
        <w:rPr>
          <w:lang w:val="fr-FR"/>
        </w:rPr>
        <w:t xml:space="preserve">ONU </w:t>
      </w:r>
      <w:r w:rsidRPr="009E1F68">
        <w:rPr>
          <w:lang w:val="fr-FR"/>
        </w:rPr>
        <w:t>n</w:t>
      </w:r>
      <w:r w:rsidRPr="009E1F68">
        <w:rPr>
          <w:vertAlign w:val="superscript"/>
          <w:lang w:val="fr-FR"/>
        </w:rPr>
        <w:t>os</w:t>
      </w:r>
      <w:r w:rsidRPr="009E1F68">
        <w:rPr>
          <w:lang w:val="fr-FR"/>
        </w:rPr>
        <w:t>30 ou 54</w:t>
      </w:r>
      <w:r w:rsidRPr="00FC31E3">
        <w:rPr>
          <w:sz w:val="18"/>
          <w:szCs w:val="18"/>
          <w:vertAlign w:val="superscript"/>
          <w:lang w:val="fr-FR"/>
        </w:rPr>
        <w:footnoteReference w:id="3"/>
      </w:r>
      <w:bookmarkStart w:id="17" w:name="_Toc440609111"/>
      <w:bookmarkEnd w:id="17"/>
    </w:p>
    <w:p w14:paraId="434A9430" w14:textId="77BDD43C" w:rsidR="00822EA9" w:rsidRDefault="00822EA9" w:rsidP="00FC31E3">
      <w:pPr>
        <w:pStyle w:val="SingleTxtG"/>
        <w:rPr>
          <w:lang w:val="fr-FR"/>
        </w:rPr>
      </w:pPr>
      <w:bookmarkStart w:id="18" w:name="_Toc367175763"/>
      <w:bookmarkStart w:id="19" w:name="_Toc367177746"/>
      <w:bookmarkStart w:id="20" w:name="_Toc432594560"/>
      <w:bookmarkStart w:id="21" w:name="_Toc440609112"/>
      <w:r w:rsidRPr="009E1F68">
        <w:rPr>
          <w:lang w:val="fr-FR"/>
        </w:rPr>
        <w:t>Exemple 1</w:t>
      </w:r>
      <w:bookmarkEnd w:id="18"/>
      <w:bookmarkEnd w:id="19"/>
      <w:bookmarkEnd w:id="20"/>
      <w:bookmarkEnd w:id="21"/>
    </w:p>
    <w:p w14:paraId="4883F93B" w14:textId="5B08A6A6" w:rsidR="004409E0" w:rsidRPr="009E1F68" w:rsidRDefault="004409E0" w:rsidP="00FC31E3">
      <w:pPr>
        <w:pStyle w:val="SingleTxtG"/>
      </w:pPr>
      <w:r>
        <w:rPr>
          <w:noProof/>
        </w:rPr>
        <w:drawing>
          <wp:inline distT="0" distB="0" distL="0" distR="0" wp14:anchorId="75EE0811" wp14:editId="752B9FA2">
            <wp:extent cx="4680000" cy="1732542"/>
            <wp:effectExtent l="0" t="0" r="635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0000" cy="1732542"/>
                    </a:xfrm>
                    <a:prstGeom prst="rect">
                      <a:avLst/>
                    </a:prstGeom>
                  </pic:spPr>
                </pic:pic>
              </a:graphicData>
            </a:graphic>
          </wp:inline>
        </w:drawing>
      </w:r>
    </w:p>
    <w:p w14:paraId="12F338A2" w14:textId="54AB90E0" w:rsidR="00822EA9" w:rsidRPr="009E1F68" w:rsidRDefault="00822EA9" w:rsidP="004409E0">
      <w:pPr>
        <w:pStyle w:val="SingleTxtG"/>
        <w:spacing w:before="240"/>
        <w:ind w:firstLine="567"/>
        <w:rPr>
          <w:szCs w:val="24"/>
        </w:rPr>
      </w:pPr>
      <w:bookmarkStart w:id="22" w:name="_Toc367175764"/>
      <w:bookmarkStart w:id="23" w:name="_Toc367177747"/>
      <w:bookmarkStart w:id="24" w:name="_Toc432594561"/>
      <w:bookmarkStart w:id="25" w:name="_Toc440609113"/>
      <w:r w:rsidRPr="009E1F68">
        <w:rPr>
          <w:szCs w:val="24"/>
          <w:lang w:val="fr-FR"/>
        </w:rPr>
        <w:t>La marque d</w:t>
      </w:r>
      <w:r>
        <w:rPr>
          <w:szCs w:val="24"/>
          <w:lang w:val="fr-FR"/>
        </w:rPr>
        <w:t>’</w:t>
      </w:r>
      <w:r w:rsidRPr="009E1F68">
        <w:rPr>
          <w:szCs w:val="24"/>
          <w:lang w:val="fr-FR"/>
        </w:rPr>
        <w:t>homologation ci-dessus indique que le pneumatique en question a été homologué aux Pays-Bas (E4) conformément au Règlement ONU n</w:t>
      </w:r>
      <w:r w:rsidRPr="009E1F68">
        <w:rPr>
          <w:szCs w:val="24"/>
          <w:vertAlign w:val="superscript"/>
          <w:lang w:val="fr-FR"/>
        </w:rPr>
        <w:t>o</w:t>
      </w:r>
      <w:r w:rsidRPr="009E1F68">
        <w:rPr>
          <w:sz w:val="15"/>
        </w:rPr>
        <w:t> </w:t>
      </w:r>
      <w:r w:rsidRPr="009E1F68">
        <w:rPr>
          <w:szCs w:val="24"/>
          <w:lang w:val="fr-FR"/>
        </w:rPr>
        <w:t>117 pour les émissions de bruit de roulement au niveau 2 (suffixe S2), sous le numéro d</w:t>
      </w:r>
      <w:r>
        <w:rPr>
          <w:szCs w:val="24"/>
          <w:lang w:val="fr-FR"/>
        </w:rPr>
        <w:t>’</w:t>
      </w:r>
      <w:r w:rsidRPr="009E1F68">
        <w:rPr>
          <w:szCs w:val="24"/>
          <w:lang w:val="fr-FR"/>
        </w:rPr>
        <w:t>homologation 0312345, et au Règlement ONU n</w:t>
      </w:r>
      <w:r w:rsidRPr="009E1F68">
        <w:rPr>
          <w:szCs w:val="24"/>
          <w:vertAlign w:val="superscript"/>
          <w:lang w:val="fr-FR"/>
        </w:rPr>
        <w:t>o </w:t>
      </w:r>
      <w:r w:rsidRPr="009E1F68">
        <w:rPr>
          <w:szCs w:val="24"/>
          <w:lang w:val="fr-FR"/>
        </w:rPr>
        <w:t>30, sous le numéro d</w:t>
      </w:r>
      <w:r>
        <w:rPr>
          <w:szCs w:val="24"/>
          <w:lang w:val="fr-FR"/>
        </w:rPr>
        <w:t>’</w:t>
      </w:r>
      <w:r w:rsidRPr="009E1F68">
        <w:rPr>
          <w:szCs w:val="24"/>
          <w:lang w:val="fr-FR"/>
        </w:rPr>
        <w:t>homologation 0236378. Les deux premiers chiffres des numéros d</w:t>
      </w:r>
      <w:r>
        <w:rPr>
          <w:szCs w:val="24"/>
          <w:lang w:val="fr-FR"/>
        </w:rPr>
        <w:t>’</w:t>
      </w:r>
      <w:r w:rsidRPr="009E1F68">
        <w:rPr>
          <w:szCs w:val="24"/>
          <w:lang w:val="fr-FR"/>
        </w:rPr>
        <w:t>homologation (“03” et “02”) signifient que, pour le Règlement ONU n</w:t>
      </w:r>
      <w:r w:rsidRPr="009E1F68">
        <w:rPr>
          <w:szCs w:val="24"/>
          <w:vertAlign w:val="superscript"/>
          <w:lang w:val="fr-FR"/>
        </w:rPr>
        <w:t>o </w:t>
      </w:r>
      <w:r w:rsidRPr="009E1F68">
        <w:rPr>
          <w:szCs w:val="24"/>
          <w:lang w:val="fr-FR"/>
        </w:rPr>
        <w:t>117, l</w:t>
      </w:r>
      <w:r>
        <w:rPr>
          <w:szCs w:val="24"/>
          <w:lang w:val="fr-FR"/>
        </w:rPr>
        <w:t>’</w:t>
      </w:r>
      <w:r w:rsidRPr="009E1F68">
        <w:rPr>
          <w:szCs w:val="24"/>
          <w:lang w:val="fr-FR"/>
        </w:rPr>
        <w:t>homologation a été délivrée conformément à la série 03 d</w:t>
      </w:r>
      <w:r>
        <w:rPr>
          <w:szCs w:val="24"/>
          <w:lang w:val="fr-FR"/>
        </w:rPr>
        <w:t>’</w:t>
      </w:r>
      <w:r w:rsidRPr="009E1F68">
        <w:rPr>
          <w:szCs w:val="24"/>
          <w:lang w:val="fr-FR"/>
        </w:rPr>
        <w:t>amendements et que, pour le Règlement ONU n</w:t>
      </w:r>
      <w:r w:rsidRPr="009E1F68">
        <w:rPr>
          <w:szCs w:val="24"/>
          <w:vertAlign w:val="superscript"/>
          <w:lang w:val="fr-FR"/>
        </w:rPr>
        <w:t>o </w:t>
      </w:r>
      <w:r w:rsidRPr="009E1F68">
        <w:rPr>
          <w:szCs w:val="24"/>
          <w:lang w:val="fr-FR"/>
        </w:rPr>
        <w:t>30, elle l</w:t>
      </w:r>
      <w:r>
        <w:rPr>
          <w:szCs w:val="24"/>
          <w:lang w:val="fr-FR"/>
        </w:rPr>
        <w:t>’</w:t>
      </w:r>
      <w:r w:rsidRPr="009E1F68">
        <w:rPr>
          <w:szCs w:val="24"/>
          <w:lang w:val="fr-FR"/>
        </w:rPr>
        <w:t>a été conformément à la série 02 d</w:t>
      </w:r>
      <w:r>
        <w:rPr>
          <w:szCs w:val="24"/>
          <w:lang w:val="fr-FR"/>
        </w:rPr>
        <w:t>’</w:t>
      </w:r>
      <w:r w:rsidRPr="009E1F68">
        <w:rPr>
          <w:szCs w:val="24"/>
          <w:lang w:val="fr-FR"/>
        </w:rPr>
        <w:t>amendements.</w:t>
      </w:r>
    </w:p>
    <w:p w14:paraId="17D06CEE" w14:textId="69F23C3D" w:rsidR="00822EA9" w:rsidRDefault="00822EA9" w:rsidP="004409E0">
      <w:pPr>
        <w:pStyle w:val="SingleTxtG"/>
        <w:rPr>
          <w:lang w:val="fr-FR"/>
        </w:rPr>
      </w:pPr>
      <w:r w:rsidRPr="009E1F68">
        <w:rPr>
          <w:lang w:val="fr-FR"/>
        </w:rPr>
        <w:t>Exemple 2</w:t>
      </w:r>
      <w:bookmarkEnd w:id="22"/>
      <w:bookmarkEnd w:id="23"/>
      <w:bookmarkEnd w:id="24"/>
      <w:bookmarkEnd w:id="25"/>
    </w:p>
    <w:p w14:paraId="0CFDEB6C" w14:textId="13964640" w:rsidR="004409E0" w:rsidRPr="004409E0" w:rsidRDefault="004409E0" w:rsidP="004409E0">
      <w:pPr>
        <w:pStyle w:val="SingleTxtG"/>
      </w:pPr>
      <w:r>
        <w:rPr>
          <w:noProof/>
        </w:rPr>
        <w:drawing>
          <wp:inline distT="0" distB="0" distL="0" distR="0" wp14:anchorId="0711CD43" wp14:editId="7EFF57A5">
            <wp:extent cx="4680000" cy="2718265"/>
            <wp:effectExtent l="0" t="0" r="635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0000" cy="2718265"/>
                    </a:xfrm>
                    <a:prstGeom prst="rect">
                      <a:avLst/>
                    </a:prstGeom>
                  </pic:spPr>
                </pic:pic>
              </a:graphicData>
            </a:graphic>
          </wp:inline>
        </w:drawing>
      </w:r>
    </w:p>
    <w:p w14:paraId="257F8906" w14:textId="0C14535A" w:rsidR="00822EA9" w:rsidRPr="009E1F68" w:rsidRDefault="00822EA9" w:rsidP="00822EA9">
      <w:pPr>
        <w:pStyle w:val="SingleTxtG"/>
        <w:spacing w:before="240"/>
        <w:ind w:firstLine="567"/>
        <w:rPr>
          <w:szCs w:val="24"/>
        </w:rPr>
      </w:pPr>
      <w:r w:rsidRPr="009E1F68">
        <w:rPr>
          <w:szCs w:val="24"/>
          <w:lang w:val="fr-FR"/>
        </w:rPr>
        <w:t>La marque d</w:t>
      </w:r>
      <w:r>
        <w:rPr>
          <w:szCs w:val="24"/>
          <w:lang w:val="fr-FR"/>
        </w:rPr>
        <w:t>’</w:t>
      </w:r>
      <w:r w:rsidRPr="009E1F68">
        <w:rPr>
          <w:szCs w:val="24"/>
          <w:lang w:val="fr-FR"/>
        </w:rPr>
        <w:t>homologation ci-dessus indique que le pneumatique en question a été homologué aux Pays-Bas (E4) conformément au Règlement ONU n</w:t>
      </w:r>
      <w:r w:rsidRPr="009E1F68">
        <w:rPr>
          <w:szCs w:val="24"/>
          <w:vertAlign w:val="superscript"/>
          <w:lang w:val="fr-FR"/>
        </w:rPr>
        <w:t>o </w:t>
      </w:r>
      <w:r w:rsidRPr="009E1F68">
        <w:rPr>
          <w:szCs w:val="24"/>
          <w:lang w:val="fr-FR"/>
        </w:rPr>
        <w:t>117 pour les émissions de bruit de roulement au niveau 2, l</w:t>
      </w:r>
      <w:r>
        <w:rPr>
          <w:szCs w:val="24"/>
          <w:lang w:val="fr-FR"/>
        </w:rPr>
        <w:t>’</w:t>
      </w:r>
      <w:r w:rsidRPr="009E1F68">
        <w:rPr>
          <w:szCs w:val="24"/>
          <w:lang w:val="fr-FR"/>
        </w:rPr>
        <w:t>adhérence sur sol mouillé des pneumatiques neufs, la résistance au roulement au niveau 2 et l</w:t>
      </w:r>
      <w:r>
        <w:rPr>
          <w:szCs w:val="24"/>
          <w:lang w:val="fr-FR"/>
        </w:rPr>
        <w:t>’</w:t>
      </w:r>
      <w:r w:rsidRPr="009E1F68">
        <w:rPr>
          <w:szCs w:val="24"/>
          <w:lang w:val="fr-FR"/>
        </w:rPr>
        <w:t>adhérence sur sol mouillé des pneumatiques usés (suffixe S2WR2B), sous le numéro d</w:t>
      </w:r>
      <w:r>
        <w:rPr>
          <w:szCs w:val="24"/>
          <w:lang w:val="fr-FR"/>
        </w:rPr>
        <w:t>’</w:t>
      </w:r>
      <w:r w:rsidRPr="009E1F68">
        <w:rPr>
          <w:szCs w:val="24"/>
          <w:lang w:val="fr-FR"/>
        </w:rPr>
        <w:t>homologation 0312345, et conformément au Règlement ONU n</w:t>
      </w:r>
      <w:r w:rsidRPr="009E1F68">
        <w:rPr>
          <w:szCs w:val="24"/>
          <w:vertAlign w:val="superscript"/>
          <w:lang w:val="fr-FR"/>
        </w:rPr>
        <w:t>o </w:t>
      </w:r>
      <w:r w:rsidRPr="009E1F68">
        <w:rPr>
          <w:szCs w:val="24"/>
          <w:lang w:val="fr-FR"/>
        </w:rPr>
        <w:t>30 sous le numéro d</w:t>
      </w:r>
      <w:r>
        <w:rPr>
          <w:szCs w:val="24"/>
          <w:lang w:val="fr-FR"/>
        </w:rPr>
        <w:t>’</w:t>
      </w:r>
      <w:r w:rsidRPr="009E1F68">
        <w:rPr>
          <w:szCs w:val="24"/>
          <w:lang w:val="fr-FR"/>
        </w:rPr>
        <w:t>homologation 0236378. Les deux premiers chiffres des numéros d</w:t>
      </w:r>
      <w:r>
        <w:rPr>
          <w:szCs w:val="24"/>
          <w:lang w:val="fr-FR"/>
        </w:rPr>
        <w:t>’</w:t>
      </w:r>
      <w:r w:rsidRPr="009E1F68">
        <w:rPr>
          <w:szCs w:val="24"/>
          <w:lang w:val="fr-FR"/>
        </w:rPr>
        <w:t>homologation (“03” et “02”) signifient que, pour le Règlement ONU n</w:t>
      </w:r>
      <w:r w:rsidRPr="009E1F68">
        <w:rPr>
          <w:szCs w:val="24"/>
          <w:vertAlign w:val="superscript"/>
          <w:lang w:val="fr-FR"/>
        </w:rPr>
        <w:t>o </w:t>
      </w:r>
      <w:r w:rsidRPr="009E1F68">
        <w:rPr>
          <w:szCs w:val="24"/>
          <w:lang w:val="fr-FR"/>
        </w:rPr>
        <w:t xml:space="preserve">117, </w:t>
      </w:r>
      <w:r w:rsidRPr="009E1F68">
        <w:rPr>
          <w:szCs w:val="24"/>
          <w:lang w:val="fr-FR"/>
        </w:rPr>
        <w:lastRenderedPageBreak/>
        <w:t>l</w:t>
      </w:r>
      <w:r>
        <w:rPr>
          <w:szCs w:val="24"/>
          <w:lang w:val="fr-FR"/>
        </w:rPr>
        <w:t>’</w:t>
      </w:r>
      <w:r w:rsidRPr="009E1F68">
        <w:rPr>
          <w:szCs w:val="24"/>
          <w:lang w:val="fr-FR"/>
        </w:rPr>
        <w:t>homologation a été délivrée conformément à la série 03 d</w:t>
      </w:r>
      <w:r>
        <w:rPr>
          <w:szCs w:val="24"/>
          <w:lang w:val="fr-FR"/>
        </w:rPr>
        <w:t>’</w:t>
      </w:r>
      <w:r w:rsidRPr="009E1F68">
        <w:rPr>
          <w:szCs w:val="24"/>
          <w:lang w:val="fr-FR"/>
        </w:rPr>
        <w:t>amendements et que, pour le Règlement ONU n</w:t>
      </w:r>
      <w:r w:rsidRPr="009E1F68">
        <w:rPr>
          <w:szCs w:val="24"/>
          <w:vertAlign w:val="superscript"/>
          <w:lang w:val="fr-FR"/>
        </w:rPr>
        <w:t>o </w:t>
      </w:r>
      <w:r w:rsidRPr="009E1F68">
        <w:rPr>
          <w:szCs w:val="24"/>
          <w:lang w:val="fr-FR"/>
        </w:rPr>
        <w:t>30, elle l</w:t>
      </w:r>
      <w:r>
        <w:rPr>
          <w:szCs w:val="24"/>
          <w:lang w:val="fr-FR"/>
        </w:rPr>
        <w:t>’</w:t>
      </w:r>
      <w:r w:rsidRPr="009E1F68">
        <w:rPr>
          <w:szCs w:val="24"/>
          <w:lang w:val="fr-FR"/>
        </w:rPr>
        <w:t>a été conformément à la série 02 d</w:t>
      </w:r>
      <w:r>
        <w:rPr>
          <w:szCs w:val="24"/>
          <w:lang w:val="fr-FR"/>
        </w:rPr>
        <w:t>’</w:t>
      </w:r>
      <w:r w:rsidRPr="009E1F68">
        <w:rPr>
          <w:szCs w:val="24"/>
          <w:lang w:val="fr-FR"/>
        </w:rPr>
        <w:t>amendements.</w:t>
      </w:r>
    </w:p>
    <w:p w14:paraId="28B879C8" w14:textId="49523D16" w:rsidR="00822EA9" w:rsidRDefault="00822EA9" w:rsidP="004409E0">
      <w:pPr>
        <w:pStyle w:val="SingleTxtG"/>
        <w:rPr>
          <w:lang w:val="fr-FR"/>
        </w:rPr>
      </w:pPr>
      <w:bookmarkStart w:id="26" w:name="_Toc367175765"/>
      <w:bookmarkStart w:id="27" w:name="_Toc367177748"/>
      <w:bookmarkStart w:id="28" w:name="_Toc432594562"/>
      <w:bookmarkStart w:id="29" w:name="_Toc440609114"/>
      <w:r w:rsidRPr="009E1F68">
        <w:rPr>
          <w:lang w:val="fr-FR"/>
        </w:rPr>
        <w:t>Exemple 3</w:t>
      </w:r>
      <w:bookmarkEnd w:id="26"/>
      <w:bookmarkEnd w:id="27"/>
      <w:bookmarkEnd w:id="28"/>
      <w:bookmarkEnd w:id="29"/>
    </w:p>
    <w:p w14:paraId="72FE55DF" w14:textId="693A2B78" w:rsidR="004409E0" w:rsidRDefault="004409E0" w:rsidP="004409E0">
      <w:pPr>
        <w:pStyle w:val="SingleTxtG"/>
        <w:rPr>
          <w:lang w:val="fr-FR"/>
        </w:rPr>
      </w:pPr>
      <w:r>
        <w:rPr>
          <w:noProof/>
        </w:rPr>
        <w:drawing>
          <wp:inline distT="0" distB="0" distL="0" distR="0" wp14:anchorId="77A286F0" wp14:editId="129EB47B">
            <wp:extent cx="4680000" cy="1882441"/>
            <wp:effectExtent l="0" t="0" r="635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0000" cy="1882441"/>
                    </a:xfrm>
                    <a:prstGeom prst="rect">
                      <a:avLst/>
                    </a:prstGeom>
                  </pic:spPr>
                </pic:pic>
              </a:graphicData>
            </a:graphic>
          </wp:inline>
        </w:drawing>
      </w:r>
    </w:p>
    <w:p w14:paraId="555FB96E" w14:textId="028DA77D" w:rsidR="00822EA9" w:rsidRPr="009E1F68" w:rsidRDefault="00822EA9" w:rsidP="004409E0">
      <w:pPr>
        <w:pStyle w:val="SingleTxtG"/>
        <w:spacing w:before="240"/>
        <w:ind w:firstLine="567"/>
        <w:rPr>
          <w:szCs w:val="24"/>
        </w:rPr>
      </w:pPr>
      <w:r w:rsidRPr="009E1F68">
        <w:rPr>
          <w:szCs w:val="24"/>
          <w:lang w:val="fr-FR"/>
        </w:rPr>
        <w:t>La marque d</w:t>
      </w:r>
      <w:r>
        <w:rPr>
          <w:szCs w:val="24"/>
          <w:lang w:val="fr-FR"/>
        </w:rPr>
        <w:t>’</w:t>
      </w:r>
      <w:r w:rsidRPr="009E1F68">
        <w:rPr>
          <w:szCs w:val="24"/>
          <w:lang w:val="fr-FR"/>
        </w:rPr>
        <w:t>homologation ci-dessus indique que le pneumatique en question a été homologué aux Pays-Bas (E4) conformément au Règlement ONU n</w:t>
      </w:r>
      <w:r w:rsidRPr="009E1F68">
        <w:rPr>
          <w:szCs w:val="24"/>
          <w:vertAlign w:val="superscript"/>
          <w:lang w:val="fr-FR"/>
        </w:rPr>
        <w:t>o </w:t>
      </w:r>
      <w:r w:rsidRPr="009E1F68">
        <w:rPr>
          <w:szCs w:val="24"/>
          <w:lang w:val="fr-FR"/>
        </w:rPr>
        <w:t>117 pour les émissions de bruit de roulement au niveau 2, l</w:t>
      </w:r>
      <w:r>
        <w:rPr>
          <w:szCs w:val="24"/>
          <w:lang w:val="fr-FR"/>
        </w:rPr>
        <w:t>’</w:t>
      </w:r>
      <w:r w:rsidRPr="009E1F68">
        <w:rPr>
          <w:szCs w:val="24"/>
          <w:lang w:val="fr-FR"/>
        </w:rPr>
        <w:t>adhérence sur sol mouillé des pneumatiques neufs et la résistance au roulement au niveau 2 (suffixe S2WR2), sous le numéro d</w:t>
      </w:r>
      <w:r>
        <w:rPr>
          <w:szCs w:val="24"/>
          <w:lang w:val="fr-FR"/>
        </w:rPr>
        <w:t>’</w:t>
      </w:r>
      <w:r w:rsidRPr="009E1F68">
        <w:rPr>
          <w:szCs w:val="24"/>
          <w:lang w:val="fr-FR"/>
        </w:rPr>
        <w:t>homologation 0312345, et conformément au Règlement ONU n</w:t>
      </w:r>
      <w:r w:rsidRPr="009E1F68">
        <w:rPr>
          <w:szCs w:val="24"/>
          <w:vertAlign w:val="superscript"/>
          <w:lang w:val="fr-FR"/>
        </w:rPr>
        <w:t>o </w:t>
      </w:r>
      <w:r w:rsidRPr="009E1F68">
        <w:rPr>
          <w:szCs w:val="24"/>
          <w:lang w:val="fr-FR"/>
        </w:rPr>
        <w:t>54 sous le numéro d</w:t>
      </w:r>
      <w:r>
        <w:rPr>
          <w:szCs w:val="24"/>
          <w:lang w:val="fr-FR"/>
        </w:rPr>
        <w:t>’</w:t>
      </w:r>
      <w:r w:rsidRPr="009E1F68">
        <w:rPr>
          <w:szCs w:val="24"/>
          <w:lang w:val="fr-FR"/>
        </w:rPr>
        <w:t>homologation 0065432. Les deux premiers chiffres des numéros d</w:t>
      </w:r>
      <w:r>
        <w:rPr>
          <w:szCs w:val="24"/>
          <w:lang w:val="fr-FR"/>
        </w:rPr>
        <w:t>’</w:t>
      </w:r>
      <w:r w:rsidRPr="009E1F68">
        <w:rPr>
          <w:szCs w:val="24"/>
          <w:lang w:val="fr-FR"/>
        </w:rPr>
        <w:t>homologation (“03” et “00”) signifient que, pour le Règlement ONU n</w:t>
      </w:r>
      <w:r w:rsidRPr="009E1F68">
        <w:rPr>
          <w:szCs w:val="24"/>
          <w:vertAlign w:val="superscript"/>
          <w:lang w:val="fr-FR"/>
        </w:rPr>
        <w:t>o </w:t>
      </w:r>
      <w:r w:rsidRPr="009E1F68">
        <w:rPr>
          <w:szCs w:val="24"/>
          <w:lang w:val="fr-FR"/>
        </w:rPr>
        <w:t>117, l</w:t>
      </w:r>
      <w:r>
        <w:rPr>
          <w:szCs w:val="24"/>
          <w:lang w:val="fr-FR"/>
        </w:rPr>
        <w:t>’</w:t>
      </w:r>
      <w:r w:rsidRPr="009E1F68">
        <w:rPr>
          <w:szCs w:val="24"/>
          <w:lang w:val="fr-FR"/>
        </w:rPr>
        <w:t>homologation a été délivrée conformément à la série</w:t>
      </w:r>
      <w:r w:rsidR="004409E0">
        <w:rPr>
          <w:szCs w:val="24"/>
          <w:lang w:val="fr-FR"/>
        </w:rPr>
        <w:t> </w:t>
      </w:r>
      <w:r w:rsidRPr="009E1F68">
        <w:rPr>
          <w:szCs w:val="24"/>
          <w:lang w:val="fr-FR"/>
        </w:rPr>
        <w:t>03 d</w:t>
      </w:r>
      <w:r>
        <w:rPr>
          <w:szCs w:val="24"/>
          <w:lang w:val="fr-FR"/>
        </w:rPr>
        <w:t>’</w:t>
      </w:r>
      <w:r w:rsidRPr="009E1F68">
        <w:rPr>
          <w:szCs w:val="24"/>
          <w:lang w:val="fr-FR"/>
        </w:rPr>
        <w:t>amendements (03) et que, pour le Règlement ONU n</w:t>
      </w:r>
      <w:r w:rsidRPr="009E1F68">
        <w:rPr>
          <w:szCs w:val="24"/>
          <w:vertAlign w:val="superscript"/>
          <w:lang w:val="fr-FR"/>
        </w:rPr>
        <w:t>o </w:t>
      </w:r>
      <w:r w:rsidRPr="009E1F68">
        <w:rPr>
          <w:szCs w:val="24"/>
          <w:lang w:val="fr-FR"/>
        </w:rPr>
        <w:t>54, elle l</w:t>
      </w:r>
      <w:r>
        <w:rPr>
          <w:szCs w:val="24"/>
          <w:lang w:val="fr-FR"/>
        </w:rPr>
        <w:t>’</w:t>
      </w:r>
      <w:r w:rsidRPr="009E1F68">
        <w:rPr>
          <w:szCs w:val="24"/>
          <w:lang w:val="fr-FR"/>
        </w:rPr>
        <w:t>a été conformément à la version originale du Règlement (00). ».</w:t>
      </w:r>
    </w:p>
    <w:p w14:paraId="545992AB" w14:textId="182EA9A5" w:rsidR="00822EA9" w:rsidRPr="009E1F68" w:rsidRDefault="00822EA9" w:rsidP="004409E0">
      <w:pPr>
        <w:pStyle w:val="SingleTxtG"/>
        <w:rPr>
          <w:szCs w:val="24"/>
        </w:rPr>
      </w:pPr>
      <w:bookmarkStart w:id="30" w:name="_Toc440609116"/>
      <w:r w:rsidRPr="009E1F68">
        <w:rPr>
          <w:i/>
          <w:iCs/>
          <w:szCs w:val="24"/>
          <w:lang w:val="fr-FR"/>
        </w:rPr>
        <w:t>Annexe 2, appendice 3</w:t>
      </w:r>
      <w:r w:rsidRPr="009E1F68">
        <w:rPr>
          <w:szCs w:val="24"/>
          <w:lang w:val="fr-FR"/>
        </w:rPr>
        <w:t>, lire</w:t>
      </w:r>
      <w:r w:rsidR="004409E0">
        <w:rPr>
          <w:szCs w:val="24"/>
          <w:lang w:val="fr-FR"/>
        </w:rPr>
        <w:t> </w:t>
      </w:r>
      <w:r w:rsidRPr="009E1F68">
        <w:rPr>
          <w:szCs w:val="24"/>
          <w:lang w:val="fr-FR"/>
        </w:rPr>
        <w:t>:</w:t>
      </w:r>
    </w:p>
    <w:p w14:paraId="0B5C7E92" w14:textId="77777777" w:rsidR="00822EA9" w:rsidRPr="009E1F68" w:rsidRDefault="00822EA9" w:rsidP="004409E0">
      <w:pPr>
        <w:pStyle w:val="HChG"/>
      </w:pPr>
      <w:r w:rsidRPr="009E1F68">
        <w:rPr>
          <w:lang w:val="fr-FR"/>
        </w:rPr>
        <w:tab/>
      </w:r>
      <w:r w:rsidRPr="004409E0">
        <w:rPr>
          <w:b w:val="0"/>
          <w:bCs/>
          <w:sz w:val="20"/>
          <w:lang w:val="fr-FR"/>
        </w:rPr>
        <w:t>«</w:t>
      </w:r>
      <w:r w:rsidRPr="009E1F68">
        <w:rPr>
          <w:lang w:val="fr-FR"/>
        </w:rPr>
        <w:t> Annexe 2 − Appendice 3</w:t>
      </w:r>
      <w:bookmarkEnd w:id="30"/>
    </w:p>
    <w:p w14:paraId="76704F59" w14:textId="1F069A06" w:rsidR="00822EA9" w:rsidRPr="009E1F68" w:rsidRDefault="00822EA9" w:rsidP="004409E0">
      <w:pPr>
        <w:pStyle w:val="HChG"/>
      </w:pPr>
      <w:r w:rsidRPr="009E1F68">
        <w:rPr>
          <w:lang w:val="fr-FR"/>
        </w:rPr>
        <w:tab/>
      </w:r>
      <w:r w:rsidRPr="009E1F68">
        <w:rPr>
          <w:lang w:val="fr-FR"/>
        </w:rPr>
        <w:tab/>
        <w:t>Combinaisons d</w:t>
      </w:r>
      <w:r>
        <w:rPr>
          <w:lang w:val="fr-FR"/>
        </w:rPr>
        <w:t>’</w:t>
      </w:r>
      <w:r w:rsidRPr="009E1F68">
        <w:rPr>
          <w:lang w:val="fr-FR"/>
        </w:rPr>
        <w:t>inscriptions relatives à des homologations délivrées conformément aux Règlements ONU n</w:t>
      </w:r>
      <w:r w:rsidRPr="009E1F68">
        <w:rPr>
          <w:vertAlign w:val="superscript"/>
          <w:lang w:val="fr-FR"/>
        </w:rPr>
        <w:t>os </w:t>
      </w:r>
      <w:r w:rsidRPr="009E1F68">
        <w:rPr>
          <w:lang w:val="fr-FR"/>
        </w:rPr>
        <w:t xml:space="preserve">117, 30 </w:t>
      </w:r>
      <w:r w:rsidR="004409E0">
        <w:rPr>
          <w:lang w:val="fr-FR"/>
        </w:rPr>
        <w:br/>
      </w:r>
      <w:r w:rsidRPr="009E1F68">
        <w:rPr>
          <w:lang w:val="fr-FR"/>
        </w:rPr>
        <w:t>ou 54</w:t>
      </w:r>
      <w:r w:rsidRPr="004409E0">
        <w:rPr>
          <w:sz w:val="18"/>
          <w:szCs w:val="18"/>
          <w:vertAlign w:val="superscript"/>
          <w:lang w:val="fr-FR"/>
        </w:rPr>
        <w:footnoteReference w:id="4"/>
      </w:r>
      <w:r w:rsidRPr="009E1F68">
        <w:rPr>
          <w:lang w:val="fr-FR"/>
        </w:rPr>
        <w:t xml:space="preserve"> </w:t>
      </w:r>
      <w:bookmarkStart w:id="31" w:name="_Toc440609117"/>
      <w:bookmarkEnd w:id="31"/>
    </w:p>
    <w:p w14:paraId="4DA0FEE5" w14:textId="69BB2D5E" w:rsidR="00822EA9" w:rsidRDefault="00822EA9" w:rsidP="004409E0">
      <w:pPr>
        <w:pStyle w:val="SingleTxtG"/>
        <w:rPr>
          <w:lang w:val="fr-FR"/>
        </w:rPr>
      </w:pPr>
      <w:bookmarkStart w:id="32" w:name="_Toc367175769"/>
      <w:bookmarkStart w:id="33" w:name="_Toc367177752"/>
      <w:bookmarkStart w:id="34" w:name="_Toc432594566"/>
      <w:bookmarkStart w:id="35" w:name="_Toc440609118"/>
      <w:r w:rsidRPr="009E1F68">
        <w:rPr>
          <w:lang w:val="fr-FR"/>
        </w:rPr>
        <w:t>Exemple 1</w:t>
      </w:r>
      <w:bookmarkEnd w:id="32"/>
      <w:bookmarkEnd w:id="33"/>
      <w:bookmarkEnd w:id="34"/>
      <w:bookmarkEnd w:id="35"/>
    </w:p>
    <w:p w14:paraId="4CC867B5" w14:textId="4A94DB63" w:rsidR="004409E0" w:rsidRPr="009E1F68" w:rsidRDefault="004409E0" w:rsidP="004409E0">
      <w:pPr>
        <w:pStyle w:val="SingleTxtG"/>
      </w:pPr>
      <w:r>
        <w:rPr>
          <w:noProof/>
        </w:rPr>
        <w:drawing>
          <wp:inline distT="0" distB="0" distL="0" distR="0" wp14:anchorId="4BB130F1" wp14:editId="6A30ADCA">
            <wp:extent cx="4680000" cy="2116737"/>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0000" cy="2116737"/>
                    </a:xfrm>
                    <a:prstGeom prst="rect">
                      <a:avLst/>
                    </a:prstGeom>
                  </pic:spPr>
                </pic:pic>
              </a:graphicData>
            </a:graphic>
          </wp:inline>
        </w:drawing>
      </w:r>
    </w:p>
    <w:p w14:paraId="6F581059" w14:textId="7A6428B3" w:rsidR="00822EA9" w:rsidRPr="009E1F68" w:rsidRDefault="00822EA9" w:rsidP="004409E0">
      <w:pPr>
        <w:pStyle w:val="SingleTxtG"/>
        <w:spacing w:before="240"/>
        <w:ind w:firstLine="567"/>
        <w:rPr>
          <w:strike/>
          <w:szCs w:val="24"/>
        </w:rPr>
      </w:pPr>
      <w:r w:rsidRPr="009E1F68">
        <w:rPr>
          <w:szCs w:val="24"/>
          <w:lang w:val="fr-FR"/>
        </w:rPr>
        <w:t>La marque d</w:t>
      </w:r>
      <w:r>
        <w:rPr>
          <w:szCs w:val="24"/>
          <w:lang w:val="fr-FR"/>
        </w:rPr>
        <w:t>’</w:t>
      </w:r>
      <w:r w:rsidRPr="009E1F68">
        <w:rPr>
          <w:szCs w:val="24"/>
          <w:lang w:val="fr-FR"/>
        </w:rPr>
        <w:t>homologation ci-dessus indique que le pneumatique en question a été homologué aux Pays-Bas (E4) conformément au Règlement ONU n</w:t>
      </w:r>
      <w:r w:rsidRPr="009E1F68">
        <w:rPr>
          <w:szCs w:val="24"/>
          <w:vertAlign w:val="superscript"/>
          <w:lang w:val="fr-FR"/>
        </w:rPr>
        <w:t>o </w:t>
      </w:r>
      <w:r w:rsidRPr="009E1F68">
        <w:rPr>
          <w:szCs w:val="24"/>
          <w:lang w:val="fr-FR"/>
        </w:rPr>
        <w:t xml:space="preserve">30 (série 02 </w:t>
      </w:r>
      <w:r w:rsidRPr="009E1F68">
        <w:rPr>
          <w:szCs w:val="24"/>
          <w:lang w:val="fr-FR"/>
        </w:rPr>
        <w:lastRenderedPageBreak/>
        <w:t>d</w:t>
      </w:r>
      <w:r>
        <w:rPr>
          <w:szCs w:val="24"/>
          <w:lang w:val="fr-FR"/>
        </w:rPr>
        <w:t>’</w:t>
      </w:r>
      <w:r w:rsidRPr="009E1F68">
        <w:rPr>
          <w:szCs w:val="24"/>
          <w:lang w:val="fr-FR"/>
        </w:rPr>
        <w:t>amendements, comme l</w:t>
      </w:r>
      <w:r>
        <w:rPr>
          <w:szCs w:val="24"/>
          <w:lang w:val="fr-FR"/>
        </w:rPr>
        <w:t>’</w:t>
      </w:r>
      <w:r w:rsidRPr="009E1F68">
        <w:rPr>
          <w:szCs w:val="24"/>
          <w:lang w:val="fr-FR"/>
        </w:rPr>
        <w:t>indique le préfixe à deux chiffres du numéro d</w:t>
      </w:r>
      <w:r>
        <w:rPr>
          <w:szCs w:val="24"/>
          <w:lang w:val="fr-FR"/>
        </w:rPr>
        <w:t>’</w:t>
      </w:r>
      <w:r w:rsidRPr="009E1F68">
        <w:rPr>
          <w:szCs w:val="24"/>
          <w:lang w:val="fr-FR"/>
        </w:rPr>
        <w:t>homologation, “02”) sous le numéro d</w:t>
      </w:r>
      <w:r>
        <w:rPr>
          <w:szCs w:val="24"/>
          <w:lang w:val="fr-FR"/>
        </w:rPr>
        <w:t>’</w:t>
      </w:r>
      <w:r w:rsidRPr="009E1F68">
        <w:rPr>
          <w:szCs w:val="24"/>
          <w:lang w:val="fr-FR"/>
        </w:rPr>
        <w:t>homologation 0236378. La mention “+ 03S2” indique en outre que le pneumatique a également été homologué conformément au Règlement ONU n</w:t>
      </w:r>
      <w:r w:rsidRPr="009E1F68">
        <w:rPr>
          <w:szCs w:val="24"/>
          <w:vertAlign w:val="superscript"/>
          <w:lang w:val="fr-FR"/>
        </w:rPr>
        <w:t>o </w:t>
      </w:r>
      <w:r w:rsidRPr="009E1F68">
        <w:rPr>
          <w:szCs w:val="24"/>
          <w:lang w:val="fr-FR"/>
        </w:rPr>
        <w:t>117 (série</w:t>
      </w:r>
      <w:r w:rsidR="004409E0">
        <w:rPr>
          <w:szCs w:val="24"/>
          <w:lang w:val="fr-FR"/>
        </w:rPr>
        <w:t> </w:t>
      </w:r>
      <w:r w:rsidRPr="009E1F68">
        <w:rPr>
          <w:szCs w:val="24"/>
          <w:lang w:val="fr-FR"/>
        </w:rPr>
        <w:t>03 d</w:t>
      </w:r>
      <w:r>
        <w:rPr>
          <w:szCs w:val="24"/>
          <w:lang w:val="fr-FR"/>
        </w:rPr>
        <w:t>’</w:t>
      </w:r>
      <w:r w:rsidRPr="009E1F68">
        <w:rPr>
          <w:szCs w:val="24"/>
          <w:lang w:val="fr-FR"/>
        </w:rPr>
        <w:t>amendements), pour les émissions de bruit de roulement au niveau 2 (suffixe S).</w:t>
      </w:r>
    </w:p>
    <w:p w14:paraId="20781F7E" w14:textId="6F7A47BF" w:rsidR="00822EA9" w:rsidRDefault="00822EA9" w:rsidP="004409E0">
      <w:pPr>
        <w:pStyle w:val="SingleTxtG"/>
        <w:rPr>
          <w:lang w:val="fr-FR"/>
        </w:rPr>
      </w:pPr>
      <w:bookmarkStart w:id="36" w:name="_Toc440609119"/>
      <w:r w:rsidRPr="009E1F68">
        <w:rPr>
          <w:lang w:val="fr-FR"/>
        </w:rPr>
        <w:t>Exemple 2</w:t>
      </w:r>
      <w:bookmarkEnd w:id="36"/>
    </w:p>
    <w:p w14:paraId="411F59CE" w14:textId="3514BF4E" w:rsidR="004409E0" w:rsidRDefault="004409E0" w:rsidP="004409E0">
      <w:pPr>
        <w:pStyle w:val="SingleTxtG"/>
      </w:pPr>
      <w:r>
        <w:rPr>
          <w:noProof/>
        </w:rPr>
        <w:drawing>
          <wp:inline distT="0" distB="0" distL="0" distR="0" wp14:anchorId="77FBD439" wp14:editId="1525A594">
            <wp:extent cx="4680000" cy="1939294"/>
            <wp:effectExtent l="0" t="0" r="6350"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0000" cy="1939294"/>
                    </a:xfrm>
                    <a:prstGeom prst="rect">
                      <a:avLst/>
                    </a:prstGeom>
                  </pic:spPr>
                </pic:pic>
              </a:graphicData>
            </a:graphic>
          </wp:inline>
        </w:drawing>
      </w:r>
    </w:p>
    <w:p w14:paraId="7BCA1F22" w14:textId="55B1F97F" w:rsidR="00822EA9" w:rsidRPr="009E1F68" w:rsidRDefault="00822EA9" w:rsidP="004409E0">
      <w:pPr>
        <w:pStyle w:val="SingleTxtG"/>
        <w:spacing w:before="240"/>
        <w:ind w:firstLine="567"/>
        <w:rPr>
          <w:szCs w:val="24"/>
        </w:rPr>
      </w:pPr>
      <w:r w:rsidRPr="009E1F68">
        <w:rPr>
          <w:szCs w:val="24"/>
          <w:lang w:val="fr-FR"/>
        </w:rPr>
        <w:t>La marque d</w:t>
      </w:r>
      <w:r>
        <w:rPr>
          <w:szCs w:val="24"/>
          <w:lang w:val="fr-FR"/>
        </w:rPr>
        <w:t>’</w:t>
      </w:r>
      <w:r w:rsidRPr="009E1F68">
        <w:rPr>
          <w:szCs w:val="24"/>
          <w:lang w:val="fr-FR"/>
        </w:rPr>
        <w:t>homologation ci-dessus indique que le pneumatique en question a été homologué aux Pays-Bas (E4) conformément au Règlement ONU n</w:t>
      </w:r>
      <w:r w:rsidRPr="009E1F68">
        <w:rPr>
          <w:szCs w:val="24"/>
          <w:vertAlign w:val="superscript"/>
          <w:lang w:val="fr-FR"/>
        </w:rPr>
        <w:t>o </w:t>
      </w:r>
      <w:r w:rsidRPr="009E1F68">
        <w:rPr>
          <w:szCs w:val="24"/>
          <w:lang w:val="fr-FR"/>
        </w:rPr>
        <w:t>30 (série 02 d</w:t>
      </w:r>
      <w:r>
        <w:rPr>
          <w:szCs w:val="24"/>
          <w:lang w:val="fr-FR"/>
        </w:rPr>
        <w:t>’</w:t>
      </w:r>
      <w:r w:rsidRPr="009E1F68">
        <w:rPr>
          <w:szCs w:val="24"/>
          <w:lang w:val="fr-FR"/>
        </w:rPr>
        <w:t>amendements, comme l</w:t>
      </w:r>
      <w:r>
        <w:rPr>
          <w:szCs w:val="24"/>
          <w:lang w:val="fr-FR"/>
        </w:rPr>
        <w:t>’</w:t>
      </w:r>
      <w:r w:rsidRPr="009E1F68">
        <w:rPr>
          <w:szCs w:val="24"/>
          <w:lang w:val="fr-FR"/>
        </w:rPr>
        <w:t>indique le préfixe à deux chiffres du numéro d</w:t>
      </w:r>
      <w:r>
        <w:rPr>
          <w:szCs w:val="24"/>
          <w:lang w:val="fr-FR"/>
        </w:rPr>
        <w:t>’</w:t>
      </w:r>
      <w:r w:rsidRPr="009E1F68">
        <w:rPr>
          <w:szCs w:val="24"/>
          <w:lang w:val="fr-FR"/>
        </w:rPr>
        <w:t>homologation, “02”) sous le numéro d</w:t>
      </w:r>
      <w:r>
        <w:rPr>
          <w:szCs w:val="24"/>
          <w:lang w:val="fr-FR"/>
        </w:rPr>
        <w:t>’</w:t>
      </w:r>
      <w:r w:rsidRPr="009E1F68">
        <w:rPr>
          <w:szCs w:val="24"/>
          <w:lang w:val="fr-FR"/>
        </w:rPr>
        <w:t>homologation 0236378. La mention “+ 03S2WR2B” indique en outre que le pneumatique a également été homologué conformément au Règlement ONU n</w:t>
      </w:r>
      <w:r w:rsidRPr="009E1F68">
        <w:rPr>
          <w:szCs w:val="24"/>
          <w:vertAlign w:val="superscript"/>
          <w:lang w:val="fr-FR"/>
        </w:rPr>
        <w:t>o </w:t>
      </w:r>
      <w:r w:rsidRPr="009E1F68">
        <w:rPr>
          <w:szCs w:val="24"/>
          <w:lang w:val="fr-FR"/>
        </w:rPr>
        <w:t>117 (série 03 d</w:t>
      </w:r>
      <w:r>
        <w:rPr>
          <w:szCs w:val="24"/>
          <w:lang w:val="fr-FR"/>
        </w:rPr>
        <w:t>’</w:t>
      </w:r>
      <w:r w:rsidRPr="009E1F68">
        <w:rPr>
          <w:szCs w:val="24"/>
          <w:lang w:val="fr-FR"/>
        </w:rPr>
        <w:t>amendements) pour les émissions de bruit de roulement au niveau 2 (suffixe S), l</w:t>
      </w:r>
      <w:r>
        <w:rPr>
          <w:szCs w:val="24"/>
          <w:lang w:val="fr-FR"/>
        </w:rPr>
        <w:t>’</w:t>
      </w:r>
      <w:r w:rsidRPr="009E1F68">
        <w:rPr>
          <w:szCs w:val="24"/>
          <w:lang w:val="fr-FR"/>
        </w:rPr>
        <w:t>adhérence sur sol mouillé des pneumatiques neufs (suffixe W), la résistance au roulement au niveau 2 (suffixe R) et l</w:t>
      </w:r>
      <w:r>
        <w:rPr>
          <w:szCs w:val="24"/>
          <w:lang w:val="fr-FR"/>
        </w:rPr>
        <w:t>’</w:t>
      </w:r>
      <w:r w:rsidRPr="009E1F68">
        <w:rPr>
          <w:szCs w:val="24"/>
          <w:lang w:val="fr-FR"/>
        </w:rPr>
        <w:t xml:space="preserve">adhérence sur sol mouillé des pneumatiques usés (suffixe B). ». </w:t>
      </w:r>
    </w:p>
    <w:p w14:paraId="141963E0" w14:textId="427640DD" w:rsidR="00822EA9" w:rsidRPr="009E1F68" w:rsidRDefault="00822EA9" w:rsidP="008307CC">
      <w:pPr>
        <w:pStyle w:val="SingleTxtG"/>
        <w:rPr>
          <w:szCs w:val="24"/>
        </w:rPr>
      </w:pPr>
      <w:r w:rsidRPr="009E1F68">
        <w:rPr>
          <w:i/>
          <w:iCs/>
          <w:szCs w:val="24"/>
          <w:lang w:val="fr-FR"/>
        </w:rPr>
        <w:t>Annexe 2, appendice 4</w:t>
      </w:r>
      <w:r w:rsidRPr="009E1F68">
        <w:rPr>
          <w:szCs w:val="24"/>
          <w:lang w:val="fr-FR"/>
        </w:rPr>
        <w:t>, lire</w:t>
      </w:r>
      <w:r w:rsidR="008307CC">
        <w:rPr>
          <w:szCs w:val="24"/>
          <w:lang w:val="fr-FR"/>
        </w:rPr>
        <w:t> </w:t>
      </w:r>
      <w:r w:rsidRPr="009E1F68">
        <w:rPr>
          <w:szCs w:val="24"/>
          <w:lang w:val="fr-FR"/>
        </w:rPr>
        <w:t>:</w:t>
      </w:r>
      <w:bookmarkStart w:id="37" w:name="_Toc367177754"/>
      <w:bookmarkStart w:id="38" w:name="_Toc440609120"/>
    </w:p>
    <w:p w14:paraId="2D193A0E" w14:textId="77777777" w:rsidR="00822EA9" w:rsidRPr="009E1F68" w:rsidRDefault="00822EA9" w:rsidP="008307CC">
      <w:pPr>
        <w:pStyle w:val="HChG"/>
      </w:pPr>
      <w:r w:rsidRPr="008307CC">
        <w:rPr>
          <w:b w:val="0"/>
          <w:bCs/>
          <w:sz w:val="20"/>
          <w:lang w:val="fr-FR"/>
        </w:rPr>
        <w:t>« </w:t>
      </w:r>
      <w:r w:rsidRPr="009E1F68">
        <w:rPr>
          <w:lang w:val="fr-FR"/>
        </w:rPr>
        <w:t>Annexe 2 − Appendice 4</w:t>
      </w:r>
      <w:bookmarkEnd w:id="37"/>
      <w:bookmarkEnd w:id="38"/>
    </w:p>
    <w:p w14:paraId="3BD4EEF9" w14:textId="77777777" w:rsidR="00822EA9" w:rsidRPr="009E1F68" w:rsidRDefault="00822EA9" w:rsidP="008307CC">
      <w:pPr>
        <w:pStyle w:val="HChG"/>
      </w:pPr>
      <w:r w:rsidRPr="009E1F68">
        <w:rPr>
          <w:lang w:val="fr-FR"/>
        </w:rPr>
        <w:tab/>
      </w:r>
      <w:r w:rsidRPr="009E1F68">
        <w:rPr>
          <w:lang w:val="fr-FR"/>
        </w:rPr>
        <w:tab/>
        <w:t>Extensions permettant de combiner des homologations délivrées conformément au Règlement ONU n</w:t>
      </w:r>
      <w:r w:rsidRPr="009E1F68">
        <w:rPr>
          <w:vertAlign w:val="superscript"/>
          <w:lang w:val="fr-FR"/>
        </w:rPr>
        <w:t>o</w:t>
      </w:r>
      <w:r w:rsidRPr="009E1F68">
        <w:rPr>
          <w:lang w:val="fr-FR"/>
        </w:rPr>
        <w:t> 117</w:t>
      </w:r>
      <w:bookmarkStart w:id="39" w:name="_Toc440609121"/>
      <w:bookmarkEnd w:id="39"/>
    </w:p>
    <w:p w14:paraId="72E08FA9" w14:textId="37E42B44" w:rsidR="00822EA9" w:rsidRDefault="00822EA9" w:rsidP="008307CC">
      <w:pPr>
        <w:pStyle w:val="SingleTxtG"/>
        <w:rPr>
          <w:lang w:val="fr-FR"/>
        </w:rPr>
      </w:pPr>
      <w:bookmarkStart w:id="40" w:name="_Toc367175773"/>
      <w:bookmarkStart w:id="41" w:name="_Toc367177756"/>
      <w:bookmarkStart w:id="42" w:name="_Toc432594570"/>
      <w:bookmarkStart w:id="43" w:name="_Toc440609122"/>
      <w:r w:rsidRPr="009E1F68">
        <w:rPr>
          <w:lang w:val="fr-FR"/>
        </w:rPr>
        <w:t>Exemple 1</w:t>
      </w:r>
      <w:bookmarkEnd w:id="40"/>
      <w:bookmarkEnd w:id="41"/>
      <w:bookmarkEnd w:id="42"/>
      <w:bookmarkEnd w:id="43"/>
    </w:p>
    <w:p w14:paraId="475C93AA" w14:textId="7ABE6FBE" w:rsidR="008307CC" w:rsidRDefault="008307CC" w:rsidP="008307CC">
      <w:pPr>
        <w:pStyle w:val="SingleTxtG"/>
      </w:pPr>
      <w:r>
        <w:rPr>
          <w:noProof/>
        </w:rPr>
        <w:drawing>
          <wp:inline distT="0" distB="0" distL="0" distR="0" wp14:anchorId="76D1D49D" wp14:editId="39CE5581">
            <wp:extent cx="4680000" cy="1997281"/>
            <wp:effectExtent l="0" t="0" r="6350" b="317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0000" cy="1997281"/>
                    </a:xfrm>
                    <a:prstGeom prst="rect">
                      <a:avLst/>
                    </a:prstGeom>
                  </pic:spPr>
                </pic:pic>
              </a:graphicData>
            </a:graphic>
          </wp:inline>
        </w:drawing>
      </w:r>
    </w:p>
    <w:p w14:paraId="5A3AFCD4" w14:textId="19BCDEAB" w:rsidR="00822EA9" w:rsidRPr="009E1F68" w:rsidRDefault="00822EA9" w:rsidP="008307CC">
      <w:pPr>
        <w:pStyle w:val="SingleTxtG"/>
        <w:spacing w:before="240"/>
        <w:ind w:firstLine="567"/>
        <w:rPr>
          <w:strike/>
          <w:szCs w:val="24"/>
        </w:rPr>
      </w:pPr>
      <w:r w:rsidRPr="009E1F68">
        <w:rPr>
          <w:szCs w:val="24"/>
          <w:lang w:val="fr-FR"/>
        </w:rPr>
        <w:t>La marque d</w:t>
      </w:r>
      <w:r>
        <w:rPr>
          <w:szCs w:val="24"/>
          <w:lang w:val="fr-FR"/>
        </w:rPr>
        <w:t>’</w:t>
      </w:r>
      <w:r w:rsidRPr="009E1F68">
        <w:rPr>
          <w:szCs w:val="24"/>
          <w:lang w:val="fr-FR"/>
        </w:rPr>
        <w:t>homologation ci-dessus indique que le pneumatique en question a été homologué à l</w:t>
      </w:r>
      <w:r>
        <w:rPr>
          <w:szCs w:val="24"/>
          <w:lang w:val="fr-FR"/>
        </w:rPr>
        <w:t>’</w:t>
      </w:r>
      <w:r w:rsidRPr="009E1F68">
        <w:rPr>
          <w:szCs w:val="24"/>
          <w:lang w:val="fr-FR"/>
        </w:rPr>
        <w:t>origine aux Pays-Bas (E4) conformément au Règlement ONU n</w:t>
      </w:r>
      <w:r w:rsidRPr="009E1F68">
        <w:rPr>
          <w:szCs w:val="24"/>
          <w:vertAlign w:val="superscript"/>
          <w:lang w:val="fr-FR"/>
        </w:rPr>
        <w:t>o </w:t>
      </w:r>
      <w:r w:rsidRPr="009E1F68">
        <w:rPr>
          <w:szCs w:val="24"/>
          <w:lang w:val="fr-FR"/>
        </w:rPr>
        <w:t>117 (série</w:t>
      </w:r>
      <w:r w:rsidR="008307CC">
        <w:rPr>
          <w:szCs w:val="24"/>
          <w:lang w:val="fr-FR"/>
        </w:rPr>
        <w:t> </w:t>
      </w:r>
      <w:r w:rsidRPr="009E1F68">
        <w:rPr>
          <w:szCs w:val="24"/>
          <w:lang w:val="fr-FR"/>
        </w:rPr>
        <w:t>02 d</w:t>
      </w:r>
      <w:r>
        <w:rPr>
          <w:szCs w:val="24"/>
          <w:lang w:val="fr-FR"/>
        </w:rPr>
        <w:t>’</w:t>
      </w:r>
      <w:r w:rsidRPr="009E1F68">
        <w:rPr>
          <w:szCs w:val="24"/>
          <w:lang w:val="fr-FR"/>
        </w:rPr>
        <w:t>amendements) sous le numéro d</w:t>
      </w:r>
      <w:r>
        <w:rPr>
          <w:szCs w:val="24"/>
          <w:lang w:val="fr-FR"/>
        </w:rPr>
        <w:t>’</w:t>
      </w:r>
      <w:r w:rsidRPr="009E1F68">
        <w:rPr>
          <w:szCs w:val="24"/>
          <w:lang w:val="fr-FR"/>
        </w:rPr>
        <w:t>homologation 0212345. Elle est complétée par l</w:t>
      </w:r>
      <w:r>
        <w:rPr>
          <w:szCs w:val="24"/>
          <w:lang w:val="fr-FR"/>
        </w:rPr>
        <w:t>’</w:t>
      </w:r>
      <w:r w:rsidRPr="009E1F68">
        <w:rPr>
          <w:szCs w:val="24"/>
          <w:lang w:val="fr-FR"/>
        </w:rPr>
        <w:t>indication S2WR2, à savoir</w:t>
      </w:r>
      <w:r w:rsidR="008307CC">
        <w:rPr>
          <w:szCs w:val="24"/>
          <w:lang w:val="fr-FR"/>
        </w:rPr>
        <w:t> </w:t>
      </w:r>
      <w:r w:rsidRPr="009E1F68">
        <w:rPr>
          <w:szCs w:val="24"/>
          <w:lang w:val="fr-FR"/>
        </w:rPr>
        <w:t xml:space="preserve">: émission de bruit de roulement au niveau 2 (suffixe S2), adhérence sur sol mouillé des pneumatiques neufs (suffixe W) et résistance au roulement au niveau 2 (suffixe R). La mention </w:t>
      </w:r>
      <w:r w:rsidR="008307CC" w:rsidRPr="009E1F68">
        <w:rPr>
          <w:szCs w:val="24"/>
          <w:lang w:val="fr-FR"/>
        </w:rPr>
        <w:t>“</w:t>
      </w:r>
      <w:r w:rsidRPr="009E1F68">
        <w:rPr>
          <w:szCs w:val="24"/>
          <w:lang w:val="fr-FR"/>
        </w:rPr>
        <w:t>+ 03B</w:t>
      </w:r>
      <w:r w:rsidR="008307CC" w:rsidRPr="009E1F68">
        <w:rPr>
          <w:szCs w:val="24"/>
          <w:lang w:val="fr-FR"/>
        </w:rPr>
        <w:t>”</w:t>
      </w:r>
      <w:r w:rsidRPr="009E1F68">
        <w:rPr>
          <w:szCs w:val="24"/>
          <w:lang w:val="fr-FR"/>
        </w:rPr>
        <w:t xml:space="preserve"> indique qu</w:t>
      </w:r>
      <w:r>
        <w:rPr>
          <w:szCs w:val="24"/>
          <w:lang w:val="fr-FR"/>
        </w:rPr>
        <w:t>’</w:t>
      </w:r>
      <w:r w:rsidRPr="009E1F68">
        <w:rPr>
          <w:szCs w:val="24"/>
          <w:lang w:val="fr-FR"/>
        </w:rPr>
        <w:t>une extension d</w:t>
      </w:r>
      <w:r>
        <w:rPr>
          <w:szCs w:val="24"/>
          <w:lang w:val="fr-FR"/>
        </w:rPr>
        <w:t>’</w:t>
      </w:r>
      <w:r w:rsidRPr="009E1F68">
        <w:rPr>
          <w:szCs w:val="24"/>
          <w:lang w:val="fr-FR"/>
        </w:rPr>
        <w:t xml:space="preserve">homologation pour </w:t>
      </w:r>
      <w:r w:rsidRPr="009E1F68">
        <w:rPr>
          <w:szCs w:val="24"/>
          <w:lang w:val="fr-FR"/>
        </w:rPr>
        <w:lastRenderedPageBreak/>
        <w:t>l</w:t>
      </w:r>
      <w:r>
        <w:rPr>
          <w:szCs w:val="24"/>
          <w:lang w:val="fr-FR"/>
        </w:rPr>
        <w:t>’</w:t>
      </w:r>
      <w:r w:rsidRPr="009E1F68">
        <w:rPr>
          <w:szCs w:val="24"/>
          <w:lang w:val="fr-FR"/>
        </w:rPr>
        <w:t>adhérence sur sol mouillé des pneumatiques usés a été accordée au titre du Règlement ONU n° 117, série 03 d</w:t>
      </w:r>
      <w:r>
        <w:rPr>
          <w:szCs w:val="24"/>
          <w:lang w:val="fr-FR"/>
        </w:rPr>
        <w:t>’</w:t>
      </w:r>
      <w:r w:rsidRPr="009E1F68">
        <w:rPr>
          <w:szCs w:val="24"/>
          <w:lang w:val="fr-FR"/>
        </w:rPr>
        <w:t>amendements, sur la base d</w:t>
      </w:r>
      <w:r>
        <w:rPr>
          <w:szCs w:val="24"/>
          <w:lang w:val="fr-FR"/>
        </w:rPr>
        <w:t>’</w:t>
      </w:r>
      <w:r w:rsidRPr="009E1F68">
        <w:rPr>
          <w:szCs w:val="24"/>
          <w:lang w:val="fr-FR"/>
        </w:rPr>
        <w:t>un certificat séparé. ».</w:t>
      </w:r>
    </w:p>
    <w:p w14:paraId="24022623" w14:textId="77777777" w:rsidR="00822EA9" w:rsidRPr="009E1F68" w:rsidRDefault="00822EA9" w:rsidP="008307CC">
      <w:pPr>
        <w:pStyle w:val="SingleTxtG"/>
        <w:rPr>
          <w:i/>
          <w:szCs w:val="24"/>
        </w:rPr>
      </w:pPr>
      <w:bookmarkStart w:id="44" w:name="_Hlk88140953"/>
      <w:r w:rsidRPr="009E1F68">
        <w:rPr>
          <w:i/>
          <w:iCs/>
          <w:szCs w:val="24"/>
          <w:lang w:val="fr-FR"/>
        </w:rPr>
        <w:t>Annexe 5</w:t>
      </w:r>
      <w:r w:rsidRPr="009E1F68">
        <w:rPr>
          <w:szCs w:val="24"/>
          <w:lang w:val="fr-FR"/>
        </w:rPr>
        <w:t xml:space="preserve">, </w:t>
      </w:r>
      <w:r w:rsidRPr="009E1F68">
        <w:rPr>
          <w:i/>
          <w:iCs/>
          <w:szCs w:val="24"/>
          <w:lang w:val="fr-FR"/>
        </w:rPr>
        <w:t>titre</w:t>
      </w:r>
      <w:r w:rsidRPr="009E1F68">
        <w:rPr>
          <w:szCs w:val="24"/>
          <w:lang w:val="fr-FR"/>
        </w:rPr>
        <w:t>, lire :</w:t>
      </w:r>
    </w:p>
    <w:p w14:paraId="017DCD62" w14:textId="658FFE03" w:rsidR="00822EA9" w:rsidRPr="008307CC" w:rsidRDefault="00822EA9" w:rsidP="008307CC">
      <w:pPr>
        <w:pStyle w:val="HChG"/>
      </w:pPr>
      <w:r w:rsidRPr="009E1F68">
        <w:rPr>
          <w:lang w:val="fr-FR"/>
        </w:rPr>
        <w:tab/>
      </w:r>
      <w:r w:rsidRPr="009E1F68">
        <w:rPr>
          <w:lang w:val="fr-FR"/>
        </w:rPr>
        <w:tab/>
      </w:r>
      <w:r w:rsidRPr="008307CC">
        <w:rPr>
          <w:b w:val="0"/>
          <w:bCs/>
          <w:sz w:val="20"/>
          <w:lang w:val="fr-FR"/>
        </w:rPr>
        <w:t>«</w:t>
      </w:r>
      <w:r w:rsidR="008307CC">
        <w:rPr>
          <w:lang w:val="fr-FR"/>
        </w:rPr>
        <w:t> </w:t>
      </w:r>
      <w:r w:rsidRPr="009E1F68">
        <w:rPr>
          <w:lang w:val="fr-FR"/>
        </w:rPr>
        <w:t>Procédure</w:t>
      </w:r>
      <w:r w:rsidR="00C47CFC">
        <w:rPr>
          <w:lang w:val="fr-FR"/>
        </w:rPr>
        <w:t>s</w:t>
      </w:r>
      <w:r w:rsidRPr="009E1F68">
        <w:rPr>
          <w:lang w:val="fr-FR"/>
        </w:rPr>
        <w:t xml:space="preserve"> d</w:t>
      </w:r>
      <w:r>
        <w:rPr>
          <w:lang w:val="fr-FR"/>
        </w:rPr>
        <w:t>’</w:t>
      </w:r>
      <w:r w:rsidRPr="009E1F68">
        <w:rPr>
          <w:lang w:val="fr-FR"/>
        </w:rPr>
        <w:t>essai pour mesurer l</w:t>
      </w:r>
      <w:r>
        <w:rPr>
          <w:lang w:val="fr-FR"/>
        </w:rPr>
        <w:t>’</w:t>
      </w:r>
      <w:r w:rsidRPr="009E1F68">
        <w:rPr>
          <w:lang w:val="fr-FR"/>
        </w:rPr>
        <w:t>adhérence sur sol mouillé des pneumatiques neufs</w:t>
      </w:r>
      <w:r w:rsidR="008307CC">
        <w:rPr>
          <w:lang w:val="fr-FR"/>
        </w:rPr>
        <w:t> </w:t>
      </w:r>
      <w:r w:rsidRPr="008307CC">
        <w:rPr>
          <w:b w:val="0"/>
          <w:bCs/>
          <w:sz w:val="20"/>
          <w:lang w:val="fr-FR"/>
        </w:rPr>
        <w:t>»</w:t>
      </w:r>
      <w:bookmarkStart w:id="45" w:name="_Toc440609136"/>
      <w:bookmarkEnd w:id="45"/>
    </w:p>
    <w:bookmarkEnd w:id="44"/>
    <w:p w14:paraId="523CD2B6" w14:textId="188938E5" w:rsidR="00822EA9" w:rsidRPr="009E1F68" w:rsidRDefault="00822EA9" w:rsidP="008307CC">
      <w:pPr>
        <w:pStyle w:val="SingleTxtG"/>
        <w:rPr>
          <w:i/>
          <w:szCs w:val="24"/>
        </w:rPr>
      </w:pPr>
      <w:r w:rsidRPr="009E1F68">
        <w:rPr>
          <w:i/>
          <w:iCs/>
          <w:szCs w:val="24"/>
          <w:lang w:val="fr-FR"/>
        </w:rPr>
        <w:t>Annexe 5, appendice</w:t>
      </w:r>
      <w:r w:rsidRPr="009E1F68">
        <w:rPr>
          <w:szCs w:val="24"/>
          <w:lang w:val="fr-FR"/>
        </w:rPr>
        <w:t>, lire</w:t>
      </w:r>
      <w:r w:rsidR="008307CC">
        <w:rPr>
          <w:szCs w:val="24"/>
          <w:lang w:val="fr-FR"/>
        </w:rPr>
        <w:t> </w:t>
      </w:r>
      <w:r w:rsidRPr="009E1F68">
        <w:rPr>
          <w:szCs w:val="24"/>
          <w:lang w:val="fr-FR"/>
        </w:rPr>
        <w:t>:</w:t>
      </w:r>
    </w:p>
    <w:p w14:paraId="026C6D1C" w14:textId="41532607" w:rsidR="00822EA9" w:rsidRPr="009E1F68" w:rsidRDefault="00822EA9" w:rsidP="008307CC">
      <w:pPr>
        <w:pStyle w:val="HChG"/>
      </w:pPr>
      <w:bookmarkStart w:id="46" w:name="_Toc440609139"/>
      <w:r w:rsidRPr="009E1F68">
        <w:rPr>
          <w:lang w:val="fr-FR"/>
        </w:rPr>
        <w:tab/>
      </w:r>
      <w:r w:rsidRPr="009E1F68">
        <w:rPr>
          <w:lang w:val="fr-FR"/>
        </w:rPr>
        <w:tab/>
      </w:r>
      <w:r w:rsidRPr="008307CC">
        <w:rPr>
          <w:b w:val="0"/>
          <w:bCs/>
          <w:sz w:val="20"/>
          <w:lang w:val="fr-FR"/>
        </w:rPr>
        <w:t>«</w:t>
      </w:r>
      <w:r w:rsidR="008307CC">
        <w:rPr>
          <w:lang w:val="fr-FR"/>
        </w:rPr>
        <w:t> </w:t>
      </w:r>
      <w:r w:rsidRPr="009E1F68">
        <w:rPr>
          <w:lang w:val="fr-FR"/>
        </w:rPr>
        <w:t>Exemples de procès-verbaux d</w:t>
      </w:r>
      <w:r>
        <w:rPr>
          <w:lang w:val="fr-FR"/>
        </w:rPr>
        <w:t>’</w:t>
      </w:r>
      <w:r w:rsidRPr="009E1F68">
        <w:rPr>
          <w:lang w:val="fr-FR"/>
        </w:rPr>
        <w:t xml:space="preserve">essai pour la mesure </w:t>
      </w:r>
      <w:r w:rsidR="008307CC">
        <w:rPr>
          <w:lang w:val="fr-FR"/>
        </w:rPr>
        <w:br/>
      </w:r>
      <w:r w:rsidRPr="009E1F68">
        <w:rPr>
          <w:lang w:val="fr-FR"/>
        </w:rPr>
        <w:t>de l</w:t>
      </w:r>
      <w:r>
        <w:rPr>
          <w:lang w:val="fr-FR"/>
        </w:rPr>
        <w:t>’</w:t>
      </w:r>
      <w:r w:rsidRPr="009E1F68">
        <w:rPr>
          <w:lang w:val="fr-FR"/>
        </w:rPr>
        <w:t>indice d</w:t>
      </w:r>
      <w:r>
        <w:rPr>
          <w:lang w:val="fr-FR"/>
        </w:rPr>
        <w:t>’</w:t>
      </w:r>
      <w:r w:rsidRPr="009E1F68">
        <w:rPr>
          <w:lang w:val="fr-FR"/>
        </w:rPr>
        <w:t>adhérence sur sol mouillé des pneumatiques neufs</w:t>
      </w:r>
      <w:bookmarkEnd w:id="46"/>
    </w:p>
    <w:p w14:paraId="14A273B6" w14:textId="77777777" w:rsidR="00822EA9" w:rsidRPr="009E1F68" w:rsidRDefault="00822EA9" w:rsidP="008307CC">
      <w:pPr>
        <w:pStyle w:val="SingleTxtG"/>
        <w:rPr>
          <w:color w:val="000000"/>
          <w:szCs w:val="24"/>
        </w:rPr>
      </w:pPr>
      <w:r w:rsidRPr="009E1F68">
        <w:rPr>
          <w:i/>
          <w:iCs/>
          <w:szCs w:val="24"/>
          <w:lang w:val="fr-FR"/>
        </w:rPr>
        <w:t>Exemple 1</w:t>
      </w:r>
      <w:r w:rsidRPr="009E1F68">
        <w:rPr>
          <w:szCs w:val="24"/>
          <w:lang w:val="fr-FR"/>
        </w:rPr>
        <w:t> : Procès-verbal d</w:t>
      </w:r>
      <w:r>
        <w:rPr>
          <w:szCs w:val="24"/>
          <w:lang w:val="fr-FR"/>
        </w:rPr>
        <w:t>’</w:t>
      </w:r>
      <w:r w:rsidRPr="009E1F68">
        <w:rPr>
          <w:szCs w:val="24"/>
          <w:lang w:val="fr-FR"/>
        </w:rPr>
        <w:t>essai effectué avec une remorque ou un véhicule d</w:t>
      </w:r>
      <w:r>
        <w:rPr>
          <w:szCs w:val="24"/>
          <w:lang w:val="fr-FR"/>
        </w:rPr>
        <w:t>’</w:t>
      </w:r>
      <w:r w:rsidRPr="009E1F68">
        <w:rPr>
          <w:szCs w:val="24"/>
          <w:lang w:val="fr-FR"/>
        </w:rPr>
        <w:t>essai de pneumatiques pour les pneumatiques neufs</w:t>
      </w:r>
    </w:p>
    <w:p w14:paraId="373DCADC" w14:textId="77777777" w:rsidR="00822EA9" w:rsidRPr="009E1F68" w:rsidRDefault="00822EA9" w:rsidP="008307CC">
      <w:pPr>
        <w:pStyle w:val="SingleTxtG"/>
        <w:rPr>
          <w:szCs w:val="24"/>
        </w:rPr>
      </w:pPr>
      <w:r w:rsidRPr="009E1F68">
        <w:rPr>
          <w:szCs w:val="24"/>
          <w:lang w:val="fr-FR"/>
        </w:rPr>
        <w:t>...</w:t>
      </w:r>
      <w:bookmarkStart w:id="47" w:name="_Hlk88143364"/>
    </w:p>
    <w:p w14:paraId="589C3E2D" w14:textId="77777777" w:rsidR="00822EA9" w:rsidRPr="009E1F68" w:rsidRDefault="00822EA9" w:rsidP="008307CC">
      <w:pPr>
        <w:pStyle w:val="SingleTxtG"/>
        <w:rPr>
          <w:szCs w:val="24"/>
        </w:rPr>
      </w:pPr>
      <w:r w:rsidRPr="009E1F68">
        <w:rPr>
          <w:i/>
          <w:iCs/>
          <w:szCs w:val="24"/>
          <w:lang w:val="fr-FR"/>
        </w:rPr>
        <w:t>Exemple 2</w:t>
      </w:r>
      <w:r w:rsidRPr="009E1F68">
        <w:rPr>
          <w:szCs w:val="24"/>
          <w:lang w:val="fr-FR"/>
        </w:rPr>
        <w:t> : Procès-verbal d</w:t>
      </w:r>
      <w:r>
        <w:rPr>
          <w:szCs w:val="24"/>
          <w:lang w:val="fr-FR"/>
        </w:rPr>
        <w:t>’</w:t>
      </w:r>
      <w:r w:rsidRPr="009E1F68">
        <w:rPr>
          <w:szCs w:val="24"/>
          <w:lang w:val="fr-FR"/>
        </w:rPr>
        <w:t>essai effectué sur un véhicule pour les pneumatiques neufs</w:t>
      </w:r>
    </w:p>
    <w:p w14:paraId="7D0A1F88" w14:textId="77777777" w:rsidR="00822EA9" w:rsidRPr="009E1F68" w:rsidRDefault="00822EA9" w:rsidP="008307CC">
      <w:pPr>
        <w:pStyle w:val="SingleTxtG"/>
        <w:rPr>
          <w:szCs w:val="24"/>
        </w:rPr>
      </w:pPr>
      <w:r w:rsidRPr="009E1F68">
        <w:rPr>
          <w:szCs w:val="24"/>
          <w:lang w:val="fr-FR"/>
        </w:rPr>
        <w:t>... ».</w:t>
      </w:r>
    </w:p>
    <w:p w14:paraId="0868A6C9" w14:textId="22F5E3B0" w:rsidR="00822EA9" w:rsidRDefault="00822EA9" w:rsidP="008307CC">
      <w:pPr>
        <w:pStyle w:val="SingleTxtG"/>
        <w:rPr>
          <w:i/>
          <w:szCs w:val="24"/>
        </w:rPr>
      </w:pPr>
      <w:bookmarkStart w:id="48" w:name="_Hlk88144013"/>
      <w:r w:rsidRPr="009E1F68">
        <w:rPr>
          <w:i/>
          <w:iCs/>
          <w:szCs w:val="24"/>
          <w:lang w:val="fr-FR"/>
        </w:rPr>
        <w:t xml:space="preserve">Annexe 7, appendice 3, première partie, point 7, </w:t>
      </w:r>
      <w:r w:rsidRPr="009E1F68">
        <w:rPr>
          <w:szCs w:val="24"/>
          <w:lang w:val="fr-FR"/>
        </w:rPr>
        <w:t>lire</w:t>
      </w:r>
      <w:r w:rsidR="008307CC">
        <w:rPr>
          <w:i/>
          <w:iCs/>
          <w:szCs w:val="24"/>
          <w:lang w:val="fr-FR"/>
        </w:rPr>
        <w:t> </w:t>
      </w:r>
      <w:r w:rsidRPr="008307CC">
        <w:rPr>
          <w:szCs w:val="24"/>
          <w:lang w:val="fr-FR"/>
        </w:rPr>
        <w:t>:</w:t>
      </w:r>
    </w:p>
    <w:p w14:paraId="31D32298" w14:textId="0EDB91A0" w:rsidR="00822EA9" w:rsidRPr="009E1F68" w:rsidRDefault="00822EA9" w:rsidP="008307CC">
      <w:pPr>
        <w:pStyle w:val="SingleTxtG"/>
        <w:ind w:left="2268" w:hanging="1134"/>
        <w:rPr>
          <w:iCs/>
          <w:szCs w:val="24"/>
        </w:rPr>
      </w:pPr>
      <w:r w:rsidRPr="009E1F68">
        <w:rPr>
          <w:szCs w:val="24"/>
          <w:lang w:val="fr-FR"/>
        </w:rPr>
        <w:t>« 7.</w:t>
      </w:r>
      <w:r w:rsidRPr="009E1F68">
        <w:rPr>
          <w:szCs w:val="24"/>
          <w:lang w:val="fr-FR"/>
        </w:rPr>
        <w:tab/>
        <w:t>Indice d</w:t>
      </w:r>
      <w:r>
        <w:rPr>
          <w:szCs w:val="24"/>
          <w:lang w:val="fr-FR"/>
        </w:rPr>
        <w:t>’</w:t>
      </w:r>
      <w:r w:rsidRPr="009E1F68">
        <w:rPr>
          <w:szCs w:val="24"/>
          <w:lang w:val="fr-FR"/>
        </w:rPr>
        <w:t>adhérence sur neige par rapport au pneumatique de référence, selon le paragraphe 6.5.1.1. ».</w:t>
      </w:r>
    </w:p>
    <w:bookmarkEnd w:id="47"/>
    <w:bookmarkEnd w:id="48"/>
    <w:p w14:paraId="0BE2F631" w14:textId="77777777" w:rsidR="00822EA9" w:rsidRPr="009E1F68" w:rsidRDefault="00822EA9" w:rsidP="008307CC">
      <w:pPr>
        <w:pStyle w:val="SingleTxtG"/>
        <w:rPr>
          <w:i/>
          <w:szCs w:val="24"/>
        </w:rPr>
      </w:pPr>
      <w:r w:rsidRPr="009E1F68">
        <w:rPr>
          <w:i/>
          <w:iCs/>
          <w:szCs w:val="24"/>
          <w:lang w:val="fr-FR"/>
        </w:rPr>
        <w:t>Ajouter une nouvelle annexe, 9</w:t>
      </w:r>
      <w:r w:rsidRPr="009E1F68">
        <w:rPr>
          <w:szCs w:val="24"/>
          <w:lang w:val="fr-FR"/>
        </w:rPr>
        <w:t>, libellée comme suit :</w:t>
      </w:r>
    </w:p>
    <w:p w14:paraId="1D0B6888" w14:textId="77777777" w:rsidR="00822EA9" w:rsidRPr="009E1F68" w:rsidRDefault="00822EA9" w:rsidP="008307CC">
      <w:pPr>
        <w:pStyle w:val="HChG"/>
      </w:pPr>
      <w:r w:rsidRPr="008307CC">
        <w:rPr>
          <w:b w:val="0"/>
          <w:bCs/>
          <w:sz w:val="20"/>
          <w:lang w:val="fr-FR"/>
        </w:rPr>
        <w:tab/>
        <w:t>«</w:t>
      </w:r>
      <w:r w:rsidRPr="009E1F68">
        <w:rPr>
          <w:lang w:val="fr-FR"/>
        </w:rPr>
        <w:t> Annexe 9</w:t>
      </w:r>
      <w:bookmarkStart w:id="49" w:name="_Hlk74300451"/>
    </w:p>
    <w:p w14:paraId="59B5DBC2" w14:textId="0DD4A786" w:rsidR="00822EA9" w:rsidRPr="009E1F68" w:rsidRDefault="008307CC" w:rsidP="008307CC">
      <w:pPr>
        <w:pStyle w:val="HChG"/>
      </w:pPr>
      <w:r>
        <w:rPr>
          <w:lang w:val="fr-FR"/>
        </w:rPr>
        <w:tab/>
      </w:r>
      <w:r>
        <w:rPr>
          <w:lang w:val="fr-FR"/>
        </w:rPr>
        <w:tab/>
      </w:r>
      <w:r w:rsidR="00822EA9" w:rsidRPr="009E1F68">
        <w:rPr>
          <w:lang w:val="fr-FR"/>
        </w:rPr>
        <w:t>Procédure d</w:t>
      </w:r>
      <w:r w:rsidR="00822EA9">
        <w:rPr>
          <w:lang w:val="fr-FR"/>
        </w:rPr>
        <w:t>’</w:t>
      </w:r>
      <w:r w:rsidR="00822EA9" w:rsidRPr="009E1F68">
        <w:rPr>
          <w:lang w:val="fr-FR"/>
        </w:rPr>
        <w:t>essai pour mesurer l</w:t>
      </w:r>
      <w:r w:rsidR="00822EA9">
        <w:rPr>
          <w:lang w:val="fr-FR"/>
        </w:rPr>
        <w:t>’</w:t>
      </w:r>
      <w:r w:rsidR="00822EA9" w:rsidRPr="009E1F68">
        <w:rPr>
          <w:lang w:val="fr-FR"/>
        </w:rPr>
        <w:t xml:space="preserve">adhérence sur sol mouillé des pneumatiques usés </w:t>
      </w:r>
      <w:bookmarkEnd w:id="49"/>
    </w:p>
    <w:p w14:paraId="30BC7DB7" w14:textId="77777777" w:rsidR="00822EA9" w:rsidRPr="009E1F68" w:rsidRDefault="00822EA9" w:rsidP="008307CC">
      <w:pPr>
        <w:pStyle w:val="SingleTxtG"/>
        <w:ind w:left="2268" w:hanging="1134"/>
        <w:rPr>
          <w:szCs w:val="24"/>
        </w:rPr>
      </w:pPr>
      <w:r w:rsidRPr="009E1F68">
        <w:rPr>
          <w:szCs w:val="24"/>
          <w:lang w:val="fr-FR"/>
        </w:rPr>
        <w:t>1.</w:t>
      </w:r>
      <w:r w:rsidRPr="009E1F68">
        <w:rPr>
          <w:szCs w:val="24"/>
          <w:lang w:val="fr-FR"/>
        </w:rPr>
        <w:tab/>
        <w:t>Partie générale (réservée)</w:t>
      </w:r>
    </w:p>
    <w:p w14:paraId="4A2F9FF5" w14:textId="77777777" w:rsidR="00822EA9" w:rsidRPr="009E1F68" w:rsidRDefault="00822EA9" w:rsidP="008307CC">
      <w:pPr>
        <w:pStyle w:val="SingleTxtG"/>
        <w:ind w:left="2268" w:hanging="1134"/>
        <w:rPr>
          <w:szCs w:val="24"/>
        </w:rPr>
      </w:pPr>
      <w:r w:rsidRPr="009E1F68">
        <w:rPr>
          <w:szCs w:val="24"/>
          <w:lang w:val="fr-FR"/>
        </w:rPr>
        <w:t>2.</w:t>
      </w:r>
      <w:r w:rsidRPr="009E1F68">
        <w:rPr>
          <w:szCs w:val="24"/>
          <w:lang w:val="fr-FR"/>
        </w:rPr>
        <w:tab/>
        <w:t>Pneumatiques de la classe C1</w:t>
      </w:r>
    </w:p>
    <w:p w14:paraId="201868FA" w14:textId="77777777" w:rsidR="00822EA9" w:rsidRPr="009E1F68" w:rsidRDefault="00822EA9" w:rsidP="008307CC">
      <w:pPr>
        <w:pStyle w:val="SingleTxtG"/>
        <w:ind w:left="2268"/>
      </w:pPr>
      <w:r w:rsidRPr="009E1F68">
        <w:rPr>
          <w:lang w:val="fr-FR"/>
        </w:rPr>
        <w:t>Principe</w:t>
      </w:r>
    </w:p>
    <w:p w14:paraId="637FF2AB" w14:textId="77777777" w:rsidR="00822EA9" w:rsidRPr="009E1F68" w:rsidRDefault="00822EA9" w:rsidP="008307CC">
      <w:pPr>
        <w:pStyle w:val="SingleTxtG"/>
        <w:ind w:left="2268"/>
        <w:rPr>
          <w:szCs w:val="24"/>
        </w:rPr>
      </w:pPr>
      <w:r w:rsidRPr="009E1F68">
        <w:rPr>
          <w:szCs w:val="24"/>
          <w:lang w:val="fr-FR"/>
        </w:rPr>
        <w:t>Deux étapes :</w:t>
      </w:r>
    </w:p>
    <w:p w14:paraId="3E8D7EA3" w14:textId="10853DDF" w:rsidR="00822EA9" w:rsidRPr="009E1F68" w:rsidRDefault="00822EA9" w:rsidP="008307CC">
      <w:pPr>
        <w:pStyle w:val="SingleTxtG"/>
        <w:ind w:left="2268"/>
        <w:rPr>
          <w:szCs w:val="24"/>
        </w:rPr>
      </w:pPr>
      <w:r w:rsidRPr="009E1F68">
        <w:rPr>
          <w:szCs w:val="24"/>
          <w:lang w:val="fr-FR"/>
        </w:rPr>
        <w:t>1)</w:t>
      </w:r>
      <w:r w:rsidR="008307CC">
        <w:rPr>
          <w:szCs w:val="24"/>
          <w:lang w:val="fr-FR"/>
        </w:rPr>
        <w:tab/>
      </w:r>
      <w:r w:rsidRPr="009E1F68">
        <w:rPr>
          <w:szCs w:val="24"/>
          <w:lang w:val="fr-FR"/>
        </w:rPr>
        <w:t>Préparation du pneumatique à l</w:t>
      </w:r>
      <w:r>
        <w:rPr>
          <w:szCs w:val="24"/>
          <w:lang w:val="fr-FR"/>
        </w:rPr>
        <w:t>’</w:t>
      </w:r>
      <w:r w:rsidRPr="009E1F68">
        <w:rPr>
          <w:szCs w:val="24"/>
          <w:lang w:val="fr-FR"/>
        </w:rPr>
        <w:t>usure</w:t>
      </w:r>
      <w:r w:rsidR="008307CC">
        <w:rPr>
          <w:szCs w:val="24"/>
          <w:lang w:val="fr-FR"/>
        </w:rPr>
        <w:t> ;</w:t>
      </w:r>
    </w:p>
    <w:p w14:paraId="553FF800" w14:textId="2D9870F8" w:rsidR="00822EA9" w:rsidRPr="009E1F68" w:rsidRDefault="00822EA9" w:rsidP="008307CC">
      <w:pPr>
        <w:pStyle w:val="SingleTxtG"/>
        <w:ind w:left="2268"/>
        <w:rPr>
          <w:szCs w:val="24"/>
        </w:rPr>
      </w:pPr>
      <w:r w:rsidRPr="009E1F68">
        <w:rPr>
          <w:szCs w:val="24"/>
          <w:lang w:val="fr-FR"/>
        </w:rPr>
        <w:t>2)</w:t>
      </w:r>
      <w:r w:rsidR="008307CC">
        <w:rPr>
          <w:szCs w:val="24"/>
          <w:lang w:val="fr-FR"/>
        </w:rPr>
        <w:tab/>
      </w:r>
      <w:r w:rsidRPr="009E1F68">
        <w:rPr>
          <w:szCs w:val="24"/>
          <w:lang w:val="fr-FR"/>
        </w:rPr>
        <w:t>Évaluation de l</w:t>
      </w:r>
      <w:r>
        <w:rPr>
          <w:szCs w:val="24"/>
          <w:lang w:val="fr-FR"/>
        </w:rPr>
        <w:t>’</w:t>
      </w:r>
      <w:r w:rsidRPr="009E1F68">
        <w:rPr>
          <w:szCs w:val="24"/>
          <w:lang w:val="fr-FR"/>
        </w:rPr>
        <w:t>indice d</w:t>
      </w:r>
      <w:r>
        <w:rPr>
          <w:szCs w:val="24"/>
          <w:lang w:val="fr-FR"/>
        </w:rPr>
        <w:t>’</w:t>
      </w:r>
      <w:r w:rsidRPr="009E1F68">
        <w:rPr>
          <w:szCs w:val="24"/>
          <w:lang w:val="fr-FR"/>
        </w:rPr>
        <w:t>adhérence sur sol mouillé du pneumatique usé</w:t>
      </w:r>
      <w:r w:rsidR="008307CC">
        <w:rPr>
          <w:szCs w:val="24"/>
          <w:lang w:val="fr-FR"/>
        </w:rPr>
        <w:t>.</w:t>
      </w:r>
    </w:p>
    <w:p w14:paraId="1219E81A" w14:textId="77777777" w:rsidR="00822EA9" w:rsidRPr="009E1F68" w:rsidRDefault="00822EA9" w:rsidP="008307CC">
      <w:pPr>
        <w:pStyle w:val="SingleTxtG"/>
        <w:ind w:left="2268" w:hanging="1134"/>
        <w:rPr>
          <w:szCs w:val="24"/>
        </w:rPr>
      </w:pPr>
      <w:r w:rsidRPr="009E1F68">
        <w:rPr>
          <w:szCs w:val="24"/>
          <w:lang w:val="fr-FR"/>
        </w:rPr>
        <w:t>2.1</w:t>
      </w:r>
      <w:r w:rsidRPr="009E1F68">
        <w:rPr>
          <w:szCs w:val="24"/>
          <w:lang w:val="fr-FR"/>
        </w:rPr>
        <w:tab/>
        <w:t>Définitions</w:t>
      </w:r>
    </w:p>
    <w:p w14:paraId="06E9E798" w14:textId="6DDABA9E" w:rsidR="00822EA9" w:rsidRPr="009E1F68" w:rsidRDefault="00822EA9" w:rsidP="001278F2">
      <w:pPr>
        <w:pStyle w:val="SingleTxtG"/>
        <w:ind w:left="2268"/>
        <w:rPr>
          <w:iCs/>
          <w:szCs w:val="24"/>
        </w:rPr>
      </w:pPr>
      <w:r w:rsidRPr="009E1F68">
        <w:rPr>
          <w:szCs w:val="24"/>
          <w:lang w:val="fr-FR"/>
        </w:rPr>
        <w:t>Aux fins de la présente annexe, les termes “</w:t>
      </w:r>
      <w:r w:rsidRPr="009E1F68">
        <w:rPr>
          <w:i/>
          <w:iCs/>
          <w:szCs w:val="24"/>
          <w:lang w:val="fr-FR"/>
        </w:rPr>
        <w:t>pneumatique à contrôler</w:t>
      </w:r>
      <w:r w:rsidRPr="009E1F68">
        <w:rPr>
          <w:szCs w:val="24"/>
          <w:lang w:val="fr-FR"/>
        </w:rPr>
        <w:t>” ou “</w:t>
      </w:r>
      <w:r w:rsidRPr="009E1F68">
        <w:rPr>
          <w:i/>
          <w:iCs/>
          <w:szCs w:val="24"/>
          <w:lang w:val="fr-FR"/>
        </w:rPr>
        <w:t>jeu de pneumatiques à contrôler</w:t>
      </w:r>
      <w:r w:rsidRPr="009E1F68">
        <w:rPr>
          <w:szCs w:val="24"/>
          <w:lang w:val="fr-FR"/>
        </w:rPr>
        <w:t>” et “</w:t>
      </w:r>
      <w:r w:rsidRPr="009E1F68">
        <w:rPr>
          <w:i/>
          <w:iCs/>
          <w:szCs w:val="24"/>
          <w:lang w:val="fr-FR"/>
        </w:rPr>
        <w:t>pneumatique de référence</w:t>
      </w:r>
      <w:r w:rsidRPr="009E1F68">
        <w:rPr>
          <w:szCs w:val="24"/>
          <w:lang w:val="fr-FR"/>
        </w:rPr>
        <w:t>” ou “j</w:t>
      </w:r>
      <w:r w:rsidRPr="009E1F68">
        <w:rPr>
          <w:i/>
          <w:iCs/>
          <w:szCs w:val="24"/>
          <w:lang w:val="fr-FR"/>
        </w:rPr>
        <w:t>eu de pneumatiques de référence</w:t>
      </w:r>
      <w:r w:rsidRPr="009E1F68">
        <w:rPr>
          <w:szCs w:val="24"/>
          <w:lang w:val="fr-FR"/>
        </w:rPr>
        <w:t>” mentionnés dans les paragraphes 2.19.2 et 2.19.3 s</w:t>
      </w:r>
      <w:r>
        <w:rPr>
          <w:szCs w:val="24"/>
          <w:lang w:val="fr-FR"/>
        </w:rPr>
        <w:t>’</w:t>
      </w:r>
      <w:r w:rsidRPr="009E1F68">
        <w:rPr>
          <w:szCs w:val="24"/>
          <w:lang w:val="fr-FR"/>
        </w:rPr>
        <w:t>entendent respectivement comme suit</w:t>
      </w:r>
      <w:r w:rsidR="001278F2">
        <w:rPr>
          <w:szCs w:val="24"/>
          <w:lang w:val="fr-FR"/>
        </w:rPr>
        <w:t> </w:t>
      </w:r>
      <w:r w:rsidRPr="009E1F68">
        <w:rPr>
          <w:szCs w:val="24"/>
          <w:lang w:val="fr-FR"/>
        </w:rPr>
        <w:t>: “</w:t>
      </w:r>
      <w:r w:rsidRPr="009E1F68">
        <w:rPr>
          <w:i/>
          <w:iCs/>
          <w:szCs w:val="24"/>
          <w:lang w:val="fr-FR"/>
        </w:rPr>
        <w:t>pneumatique usé à contrôler</w:t>
      </w:r>
      <w:r w:rsidRPr="009E1F68">
        <w:rPr>
          <w:szCs w:val="24"/>
          <w:lang w:val="fr-FR"/>
        </w:rPr>
        <w:t>” ou “</w:t>
      </w:r>
      <w:r w:rsidRPr="009E1F68">
        <w:rPr>
          <w:i/>
          <w:iCs/>
          <w:szCs w:val="24"/>
          <w:lang w:val="fr-FR"/>
        </w:rPr>
        <w:t>jeu de pneumatiques usés à contrôler</w:t>
      </w:r>
      <w:r w:rsidRPr="009E1F68">
        <w:rPr>
          <w:szCs w:val="24"/>
          <w:lang w:val="fr-FR"/>
        </w:rPr>
        <w:t>” et “</w:t>
      </w:r>
      <w:r w:rsidRPr="009E1F68">
        <w:rPr>
          <w:i/>
          <w:iCs/>
          <w:szCs w:val="24"/>
          <w:lang w:val="fr-FR"/>
        </w:rPr>
        <w:t>pneumatique de référence usé</w:t>
      </w:r>
      <w:r w:rsidRPr="009E1F68">
        <w:rPr>
          <w:szCs w:val="24"/>
          <w:lang w:val="fr-FR"/>
        </w:rPr>
        <w:t>” ou “</w:t>
      </w:r>
      <w:r w:rsidRPr="009E1F68">
        <w:rPr>
          <w:i/>
          <w:iCs/>
          <w:szCs w:val="24"/>
          <w:lang w:val="fr-FR"/>
        </w:rPr>
        <w:t>jeu de pneumatiques de référence usés</w:t>
      </w:r>
      <w:r w:rsidRPr="009E1F68">
        <w:rPr>
          <w:szCs w:val="24"/>
          <w:lang w:val="fr-FR"/>
        </w:rPr>
        <w:t>”.</w:t>
      </w:r>
    </w:p>
    <w:p w14:paraId="566663E5" w14:textId="56D2882C" w:rsidR="00822EA9" w:rsidRPr="009E1F68" w:rsidRDefault="00822EA9" w:rsidP="008307CC">
      <w:pPr>
        <w:pStyle w:val="SingleTxtG"/>
        <w:ind w:left="2268" w:hanging="1134"/>
        <w:rPr>
          <w:szCs w:val="24"/>
        </w:rPr>
      </w:pPr>
      <w:r w:rsidRPr="009E1F68">
        <w:rPr>
          <w:szCs w:val="24"/>
          <w:lang w:val="fr-FR"/>
        </w:rPr>
        <w:t>2.1.1</w:t>
      </w:r>
      <w:r w:rsidRPr="009E1F68">
        <w:rPr>
          <w:szCs w:val="24"/>
          <w:lang w:val="fr-FR"/>
        </w:rPr>
        <w:tab/>
        <w:t>“</w:t>
      </w:r>
      <w:r w:rsidRPr="009E1F68">
        <w:rPr>
          <w:i/>
          <w:iCs/>
          <w:szCs w:val="24"/>
          <w:lang w:val="fr-FR"/>
        </w:rPr>
        <w:t>Pneumatique usé</w:t>
      </w:r>
      <w:r w:rsidRPr="009E1F68">
        <w:rPr>
          <w:szCs w:val="24"/>
          <w:lang w:val="fr-FR"/>
        </w:rPr>
        <w:t>”, aux fins du présent Règlement</w:t>
      </w:r>
      <w:r w:rsidR="001278F2">
        <w:rPr>
          <w:szCs w:val="24"/>
          <w:lang w:val="fr-FR"/>
        </w:rPr>
        <w:t> </w:t>
      </w:r>
      <w:r w:rsidRPr="009E1F68">
        <w:rPr>
          <w:szCs w:val="24"/>
          <w:lang w:val="fr-FR"/>
        </w:rPr>
        <w:t>: un pneumatique neuf usé artificiellement, par réduction de la profondeur de sculpture à la hauteur des témoins d</w:t>
      </w:r>
      <w:r>
        <w:rPr>
          <w:szCs w:val="24"/>
          <w:lang w:val="fr-FR"/>
        </w:rPr>
        <w:t>’</w:t>
      </w:r>
      <w:r w:rsidRPr="009E1F68">
        <w:rPr>
          <w:szCs w:val="24"/>
          <w:lang w:val="fr-FR"/>
        </w:rPr>
        <w:t>usure tels que définis dans le Règlement ONU n</w:t>
      </w:r>
      <w:r w:rsidRPr="009E1F68">
        <w:rPr>
          <w:szCs w:val="24"/>
          <w:vertAlign w:val="superscript"/>
          <w:lang w:val="fr-FR"/>
        </w:rPr>
        <w:t>o </w:t>
      </w:r>
      <w:r w:rsidRPr="009E1F68">
        <w:rPr>
          <w:szCs w:val="24"/>
          <w:lang w:val="fr-FR"/>
        </w:rPr>
        <w:t>30 (1,6 +0,6 /</w:t>
      </w:r>
      <w:r w:rsidR="001278F2">
        <w:rPr>
          <w:szCs w:val="24"/>
          <w:lang w:val="fr-FR"/>
        </w:rPr>
        <w:br/>
      </w:r>
      <w:r w:rsidRPr="009E1F68">
        <w:rPr>
          <w:szCs w:val="24"/>
          <w:lang w:val="fr-FR"/>
        </w:rPr>
        <w:t xml:space="preserve"> </w:t>
      </w:r>
      <w:r w:rsidR="001278F2">
        <w:rPr>
          <w:szCs w:val="24"/>
          <w:lang w:val="fr-FR"/>
        </w:rPr>
        <w:noBreakHyphen/>
      </w:r>
      <w:r w:rsidRPr="009E1F68">
        <w:rPr>
          <w:szCs w:val="24"/>
          <w:lang w:val="fr-FR"/>
        </w:rPr>
        <w:t>0,0</w:t>
      </w:r>
      <w:r w:rsidR="001278F2">
        <w:rPr>
          <w:szCs w:val="24"/>
          <w:lang w:val="fr-FR"/>
        </w:rPr>
        <w:t> </w:t>
      </w:r>
      <w:r w:rsidRPr="009E1F68">
        <w:rPr>
          <w:szCs w:val="24"/>
          <w:lang w:val="fr-FR"/>
        </w:rPr>
        <w:t>mm).</w:t>
      </w:r>
      <w:r w:rsidRPr="009E1F68">
        <w:rPr>
          <w:szCs w:val="24"/>
        </w:rPr>
        <w:t xml:space="preserve"> </w:t>
      </w:r>
    </w:p>
    <w:p w14:paraId="31133271" w14:textId="654A0A3D" w:rsidR="00822EA9" w:rsidRPr="009E1F68" w:rsidRDefault="00822EA9" w:rsidP="008307CC">
      <w:pPr>
        <w:pStyle w:val="SingleTxtG"/>
        <w:ind w:left="2268" w:hanging="1134"/>
        <w:rPr>
          <w:szCs w:val="24"/>
        </w:rPr>
      </w:pPr>
      <w:r w:rsidRPr="009E1F68">
        <w:rPr>
          <w:szCs w:val="24"/>
          <w:lang w:val="fr-FR"/>
        </w:rPr>
        <w:t>2.1.2</w:t>
      </w:r>
      <w:r w:rsidRPr="009E1F68">
        <w:rPr>
          <w:szCs w:val="24"/>
          <w:lang w:val="fr-FR"/>
        </w:rPr>
        <w:tab/>
        <w:t>“</w:t>
      </w:r>
      <w:r w:rsidRPr="009E1F68">
        <w:rPr>
          <w:i/>
          <w:iCs/>
          <w:szCs w:val="24"/>
          <w:lang w:val="fr-FR"/>
        </w:rPr>
        <w:t>Pneumatique neuf</w:t>
      </w:r>
      <w:r w:rsidRPr="009E1F68">
        <w:rPr>
          <w:szCs w:val="24"/>
          <w:lang w:val="fr-FR"/>
        </w:rPr>
        <w:t>”, un pneumatique à l</w:t>
      </w:r>
      <w:r>
        <w:rPr>
          <w:szCs w:val="24"/>
          <w:lang w:val="fr-FR"/>
        </w:rPr>
        <w:t>’</w:t>
      </w:r>
      <w:r w:rsidRPr="009E1F68">
        <w:rPr>
          <w:szCs w:val="24"/>
          <w:lang w:val="fr-FR"/>
        </w:rPr>
        <w:t>état neuf, avant que l</w:t>
      </w:r>
      <w:r>
        <w:rPr>
          <w:szCs w:val="24"/>
          <w:lang w:val="fr-FR"/>
        </w:rPr>
        <w:t>’</w:t>
      </w:r>
      <w:r w:rsidRPr="009E1F68">
        <w:rPr>
          <w:szCs w:val="24"/>
          <w:lang w:val="fr-FR"/>
        </w:rPr>
        <w:t>on commence à l</w:t>
      </w:r>
      <w:r>
        <w:rPr>
          <w:szCs w:val="24"/>
          <w:lang w:val="fr-FR"/>
        </w:rPr>
        <w:t>’</w:t>
      </w:r>
      <w:r w:rsidRPr="009E1F68">
        <w:rPr>
          <w:szCs w:val="24"/>
          <w:lang w:val="fr-FR"/>
        </w:rPr>
        <w:t>user artificiellement.</w:t>
      </w:r>
    </w:p>
    <w:p w14:paraId="4882E241" w14:textId="5CA96D04" w:rsidR="00822EA9" w:rsidRPr="009E1F68" w:rsidRDefault="00822EA9" w:rsidP="008307CC">
      <w:pPr>
        <w:pStyle w:val="SingleTxtG"/>
        <w:ind w:left="2268" w:hanging="1134"/>
        <w:rPr>
          <w:szCs w:val="24"/>
        </w:rPr>
      </w:pPr>
      <w:r w:rsidRPr="009E1F68">
        <w:rPr>
          <w:szCs w:val="24"/>
          <w:lang w:val="fr-FR"/>
        </w:rPr>
        <w:lastRenderedPageBreak/>
        <w:t>2.1.3</w:t>
      </w:r>
      <w:r w:rsidRPr="009E1F68">
        <w:rPr>
          <w:szCs w:val="24"/>
          <w:lang w:val="fr-FR"/>
        </w:rPr>
        <w:tab/>
        <w:t>“</w:t>
      </w:r>
      <w:r w:rsidRPr="009E1F68">
        <w:rPr>
          <w:i/>
          <w:iCs/>
          <w:szCs w:val="24"/>
          <w:lang w:val="fr-FR"/>
        </w:rPr>
        <w:t>Rainure</w:t>
      </w:r>
      <w:r w:rsidRPr="009E1F68">
        <w:rPr>
          <w:szCs w:val="24"/>
          <w:lang w:val="fr-FR"/>
        </w:rPr>
        <w:t>”, l</w:t>
      </w:r>
      <w:r>
        <w:rPr>
          <w:szCs w:val="24"/>
          <w:lang w:val="fr-FR"/>
        </w:rPr>
        <w:t>’</w:t>
      </w:r>
      <w:r w:rsidRPr="009E1F68">
        <w:rPr>
          <w:szCs w:val="24"/>
          <w:lang w:val="fr-FR"/>
        </w:rPr>
        <w:t xml:space="preserve">espace entre deux nervures ou deux pavés adjacents de la bande de roulement. </w:t>
      </w:r>
    </w:p>
    <w:p w14:paraId="602EC335" w14:textId="183EA2E7" w:rsidR="00822EA9" w:rsidRPr="009E1F68" w:rsidRDefault="00822EA9" w:rsidP="008307CC">
      <w:pPr>
        <w:pStyle w:val="SingleTxtG"/>
        <w:ind w:left="2268" w:hanging="1134"/>
        <w:rPr>
          <w:szCs w:val="24"/>
        </w:rPr>
      </w:pPr>
      <w:r w:rsidRPr="009E1F68">
        <w:rPr>
          <w:szCs w:val="24"/>
          <w:lang w:val="fr-FR"/>
        </w:rPr>
        <w:t>2.1.4</w:t>
      </w:r>
      <w:r w:rsidRPr="009E1F68">
        <w:rPr>
          <w:szCs w:val="24"/>
          <w:lang w:val="fr-FR"/>
        </w:rPr>
        <w:tab/>
        <w:t>“</w:t>
      </w:r>
      <w:r w:rsidRPr="009E1F68">
        <w:rPr>
          <w:i/>
          <w:iCs/>
          <w:szCs w:val="24"/>
          <w:lang w:val="fr-FR"/>
        </w:rPr>
        <w:t>Profondeur de la rainure</w:t>
      </w:r>
      <w:r w:rsidRPr="009E1F68">
        <w:rPr>
          <w:szCs w:val="24"/>
          <w:lang w:val="fr-FR"/>
        </w:rPr>
        <w:t>”, la distance perpendiculaire à partir d</w:t>
      </w:r>
      <w:r>
        <w:rPr>
          <w:szCs w:val="24"/>
          <w:lang w:val="fr-FR"/>
        </w:rPr>
        <w:t>’</w:t>
      </w:r>
      <w:r w:rsidRPr="009E1F68">
        <w:rPr>
          <w:szCs w:val="24"/>
          <w:lang w:val="fr-FR"/>
        </w:rPr>
        <w:t>un plan de référence réel ou calculé défini par les bords de deux nervures adjacentes jusqu</w:t>
      </w:r>
      <w:r>
        <w:rPr>
          <w:szCs w:val="24"/>
          <w:lang w:val="fr-FR"/>
        </w:rPr>
        <w:t>’</w:t>
      </w:r>
      <w:r w:rsidRPr="009E1F68">
        <w:rPr>
          <w:szCs w:val="24"/>
          <w:lang w:val="fr-FR"/>
        </w:rPr>
        <w:t>au point le plus bas de la rainure.</w:t>
      </w:r>
    </w:p>
    <w:p w14:paraId="7D03C229" w14:textId="10549EA4" w:rsidR="00822EA9" w:rsidRPr="009E1F68" w:rsidRDefault="00822EA9" w:rsidP="008307CC">
      <w:pPr>
        <w:pStyle w:val="SingleTxtG"/>
        <w:ind w:left="2268" w:hanging="1134"/>
        <w:rPr>
          <w:i/>
          <w:szCs w:val="24"/>
        </w:rPr>
      </w:pPr>
      <w:r w:rsidRPr="009E1F68">
        <w:rPr>
          <w:szCs w:val="24"/>
          <w:lang w:val="fr-FR"/>
        </w:rPr>
        <w:t>2.1.5</w:t>
      </w:r>
      <w:r w:rsidRPr="009E1F68">
        <w:rPr>
          <w:szCs w:val="24"/>
          <w:lang w:val="fr-FR"/>
        </w:rPr>
        <w:tab/>
        <w:t>La “</w:t>
      </w:r>
      <w:r w:rsidRPr="009E1F68">
        <w:rPr>
          <w:i/>
          <w:iCs/>
          <w:szCs w:val="24"/>
          <w:lang w:val="fr-FR"/>
        </w:rPr>
        <w:t>largeur de référence de la bande de roulement</w:t>
      </w:r>
      <w:r w:rsidRPr="009E1F68">
        <w:rPr>
          <w:szCs w:val="24"/>
          <w:lang w:val="fr-FR"/>
        </w:rPr>
        <w:t xml:space="preserve">” </w:t>
      </w:r>
      <w:r w:rsidRPr="009716E0">
        <w:rPr>
          <w:szCs w:val="24"/>
          <w:lang w:val="fr-FR"/>
        </w:rPr>
        <w:t>(C)</w:t>
      </w:r>
      <w:r w:rsidRPr="009E1F68">
        <w:rPr>
          <w:szCs w:val="24"/>
          <w:lang w:val="fr-FR"/>
        </w:rPr>
        <w:t xml:space="preserve"> est calculée comme suit</w:t>
      </w:r>
      <w:r w:rsidR="001278F2">
        <w:rPr>
          <w:szCs w:val="24"/>
          <w:lang w:val="fr-FR"/>
        </w:rPr>
        <w:t> </w:t>
      </w:r>
      <w:r w:rsidRPr="009E1F68">
        <w:rPr>
          <w:szCs w:val="24"/>
          <w:lang w:val="fr-FR"/>
        </w:rPr>
        <w:t>:</w:t>
      </w:r>
    </w:p>
    <w:p w14:paraId="143C8D0B" w14:textId="16EADB34" w:rsidR="00822EA9" w:rsidRPr="003551D4" w:rsidRDefault="003551D4" w:rsidP="008307CC">
      <w:pPr>
        <w:pStyle w:val="SingleTxtG"/>
        <w:ind w:left="2268"/>
        <w:rPr>
          <w:rFonts w:ascii="Times-Roman" w:hAnsi="Times-Roman" w:cs="Times-Roman"/>
          <w:iCs/>
          <w:szCs w:val="24"/>
        </w:rPr>
      </w:pPr>
      <m:oMathPara>
        <m:oMath>
          <m:r>
            <m:rPr>
              <m:sty m:val="p"/>
            </m:rPr>
            <w:rPr>
              <w:rFonts w:ascii="Cambria Math" w:hAnsi="Cambria Math"/>
              <w:szCs w:val="24"/>
            </w:rPr>
            <m:t>C=</m:t>
          </m:r>
          <m:d>
            <m:dPr>
              <m:ctrlPr>
                <w:rPr>
                  <w:rFonts w:ascii="Cambria Math" w:eastAsia="Calibri" w:hAnsi="Cambria Math"/>
                  <w:iCs/>
                  <w:szCs w:val="24"/>
                </w:rPr>
              </m:ctrlPr>
            </m:dPr>
            <m:e>
              <m:r>
                <m:rPr>
                  <m:sty m:val="p"/>
                </m:rPr>
                <w:rPr>
                  <w:rFonts w:ascii="Cambria Math" w:hAnsi="Cambria Math"/>
                  <w:szCs w:val="24"/>
                </w:rPr>
                <m:t>1,075-0,005∙Ra</m:t>
              </m:r>
            </m:e>
          </m:d>
          <m:r>
            <m:rPr>
              <m:sty m:val="p"/>
            </m:rPr>
            <w:rPr>
              <w:rFonts w:ascii="Cambria Math" w:hAnsi="Cambria Math"/>
              <w:szCs w:val="24"/>
            </w:rPr>
            <m:t>∙</m:t>
          </m:r>
          <m:sSubSup>
            <m:sSubSupPr>
              <m:ctrlPr>
                <w:rPr>
                  <w:rFonts w:ascii="Cambria Math" w:hAnsi="Cambria Math"/>
                  <w:iCs/>
                  <w:szCs w:val="24"/>
                </w:rPr>
              </m:ctrlPr>
            </m:sSubSupPr>
            <m:e>
              <m:r>
                <m:rPr>
                  <m:sty m:val="p"/>
                </m:rPr>
                <w:rPr>
                  <w:rFonts w:ascii="Cambria Math" w:hAnsi="Cambria Math"/>
                  <w:szCs w:val="24"/>
                </w:rPr>
                <m:t>S</m:t>
              </m:r>
            </m:e>
            <m:sub>
              <m:r>
                <m:rPr>
                  <m:sty m:val="p"/>
                </m:rPr>
                <w:rPr>
                  <w:rFonts w:ascii="Cambria Math" w:hAnsi="Cambria Math"/>
                  <w:szCs w:val="24"/>
                </w:rPr>
                <m:t>1</m:t>
              </m:r>
            </m:sub>
            <m:sup>
              <m:r>
                <m:rPr>
                  <m:sty m:val="p"/>
                </m:rPr>
                <w:rPr>
                  <w:rFonts w:ascii="Cambria Math" w:hAnsi="Cambria Math"/>
                  <w:szCs w:val="24"/>
                </w:rPr>
                <m:t>1,001</m:t>
              </m:r>
            </m:sup>
          </m:sSubSup>
        </m:oMath>
      </m:oMathPara>
    </w:p>
    <w:p w14:paraId="71FB9312" w14:textId="3ACD62C6" w:rsidR="00822EA9" w:rsidRPr="009E1F68" w:rsidRDefault="00822EA9" w:rsidP="008307CC">
      <w:pPr>
        <w:pStyle w:val="SingleTxtG"/>
        <w:ind w:left="2268"/>
        <w:rPr>
          <w:szCs w:val="24"/>
        </w:rPr>
      </w:pPr>
      <w:r w:rsidRPr="009E1F68">
        <w:rPr>
          <w:szCs w:val="24"/>
          <w:lang w:val="fr-FR"/>
        </w:rPr>
        <w:t>Où</w:t>
      </w:r>
      <w:r w:rsidR="001278F2">
        <w:rPr>
          <w:szCs w:val="24"/>
          <w:lang w:val="fr-FR"/>
        </w:rPr>
        <w:t> </w:t>
      </w:r>
      <w:r w:rsidRPr="009E1F68">
        <w:rPr>
          <w:szCs w:val="24"/>
          <w:lang w:val="fr-FR"/>
        </w:rPr>
        <w:t>:</w:t>
      </w:r>
    </w:p>
    <w:p w14:paraId="5B45FC98" w14:textId="51DED936" w:rsidR="00822EA9" w:rsidRPr="009E1F68" w:rsidRDefault="00822EA9" w:rsidP="001278F2">
      <w:pPr>
        <w:pStyle w:val="SingleTxtG"/>
        <w:ind w:left="2835" w:hanging="567"/>
        <w:rPr>
          <w:szCs w:val="24"/>
        </w:rPr>
      </w:pPr>
      <w:r w:rsidRPr="009E1F68">
        <w:rPr>
          <w:i/>
          <w:iCs/>
          <w:szCs w:val="24"/>
          <w:lang w:val="fr-FR"/>
        </w:rPr>
        <w:t>Ra</w:t>
      </w:r>
      <w:r w:rsidRPr="009E1F68">
        <w:rPr>
          <w:szCs w:val="24"/>
          <w:lang w:val="fr-FR"/>
        </w:rPr>
        <w:tab/>
        <w:t xml:space="preserve">est le rapport </w:t>
      </w:r>
      <w:r>
        <w:rPr>
          <w:szCs w:val="24"/>
          <w:lang w:val="fr-FR"/>
        </w:rPr>
        <w:t xml:space="preserve">de section </w:t>
      </w:r>
      <w:r w:rsidRPr="009E1F68">
        <w:rPr>
          <w:szCs w:val="24"/>
          <w:lang w:val="fr-FR"/>
        </w:rPr>
        <w:t>nominal tel qu</w:t>
      </w:r>
      <w:r>
        <w:rPr>
          <w:szCs w:val="24"/>
          <w:lang w:val="fr-FR"/>
        </w:rPr>
        <w:t>e</w:t>
      </w:r>
      <w:r w:rsidRPr="009E1F68">
        <w:rPr>
          <w:szCs w:val="24"/>
          <w:lang w:val="fr-FR"/>
        </w:rPr>
        <w:t xml:space="preserve"> défini s</w:t>
      </w:r>
      <w:r>
        <w:rPr>
          <w:szCs w:val="24"/>
          <w:lang w:val="fr-FR"/>
        </w:rPr>
        <w:t>’</w:t>
      </w:r>
      <w:r w:rsidRPr="009E1F68">
        <w:rPr>
          <w:szCs w:val="24"/>
          <w:lang w:val="fr-FR"/>
        </w:rPr>
        <w:t>agissant de la désignation de la dimension du pneumatique dans le Règlement ONU n</w:t>
      </w:r>
      <w:r w:rsidRPr="009E1F68">
        <w:rPr>
          <w:szCs w:val="24"/>
          <w:vertAlign w:val="superscript"/>
          <w:lang w:val="fr-FR"/>
        </w:rPr>
        <w:t>o </w:t>
      </w:r>
      <w:r w:rsidRPr="009E1F68">
        <w:rPr>
          <w:szCs w:val="24"/>
          <w:lang w:val="fr-FR"/>
        </w:rPr>
        <w:t>30, à l</w:t>
      </w:r>
      <w:r>
        <w:rPr>
          <w:szCs w:val="24"/>
          <w:lang w:val="fr-FR"/>
        </w:rPr>
        <w:t>’</w:t>
      </w:r>
      <w:r w:rsidRPr="009E1F68">
        <w:rPr>
          <w:szCs w:val="24"/>
          <w:lang w:val="fr-FR"/>
        </w:rPr>
        <w:t>exception des dimensions énumérées dans l</w:t>
      </w:r>
      <w:r>
        <w:rPr>
          <w:szCs w:val="24"/>
          <w:lang w:val="fr-FR"/>
        </w:rPr>
        <w:t>’</w:t>
      </w:r>
      <w:r w:rsidRPr="009E1F68">
        <w:rPr>
          <w:szCs w:val="24"/>
          <w:lang w:val="fr-FR"/>
        </w:rPr>
        <w:t>annexe 5 dudit Règlement, où il est fixé à 90</w:t>
      </w:r>
      <w:r w:rsidR="001278F2">
        <w:rPr>
          <w:szCs w:val="24"/>
          <w:lang w:val="fr-FR"/>
        </w:rPr>
        <w:t> </w:t>
      </w:r>
      <w:r w:rsidRPr="009E1F68">
        <w:rPr>
          <w:szCs w:val="24"/>
          <w:lang w:val="fr-FR"/>
        </w:rPr>
        <w:t>;</w:t>
      </w:r>
    </w:p>
    <w:p w14:paraId="26F83228" w14:textId="77777777" w:rsidR="00822EA9" w:rsidRPr="009E1F68" w:rsidRDefault="00822EA9" w:rsidP="001278F2">
      <w:pPr>
        <w:pStyle w:val="SingleTxtG"/>
        <w:ind w:left="2835" w:hanging="567"/>
        <w:rPr>
          <w:szCs w:val="24"/>
        </w:rPr>
      </w:pPr>
      <w:r w:rsidRPr="009E1F68">
        <w:rPr>
          <w:szCs w:val="24"/>
          <w:lang w:val="fr-FR"/>
        </w:rPr>
        <w:t>S</w:t>
      </w:r>
      <w:r w:rsidRPr="009E1F68">
        <w:rPr>
          <w:szCs w:val="24"/>
          <w:vertAlign w:val="subscript"/>
          <w:lang w:val="fr-FR"/>
        </w:rPr>
        <w:t>1</w:t>
      </w:r>
      <w:r w:rsidRPr="009E1F68">
        <w:rPr>
          <w:szCs w:val="24"/>
          <w:lang w:val="fr-FR"/>
        </w:rPr>
        <w:tab/>
        <w:t>est la grosseur nominale du boudin selon le Règlement ONU n</w:t>
      </w:r>
      <w:r w:rsidRPr="009E1F68">
        <w:rPr>
          <w:szCs w:val="24"/>
          <w:vertAlign w:val="superscript"/>
          <w:lang w:val="fr-FR"/>
        </w:rPr>
        <w:t>o </w:t>
      </w:r>
      <w:r w:rsidRPr="009E1F68">
        <w:rPr>
          <w:szCs w:val="24"/>
          <w:lang w:val="fr-FR"/>
        </w:rPr>
        <w:t>30, sauf pour les dimensions énumérées dans l</w:t>
      </w:r>
      <w:r>
        <w:rPr>
          <w:szCs w:val="24"/>
          <w:lang w:val="fr-FR"/>
        </w:rPr>
        <w:t>’</w:t>
      </w:r>
      <w:r w:rsidRPr="009E1F68">
        <w:rPr>
          <w:szCs w:val="24"/>
          <w:lang w:val="fr-FR"/>
        </w:rPr>
        <w:t>annexe 5 dudit Règlement, où il s</w:t>
      </w:r>
      <w:r>
        <w:rPr>
          <w:szCs w:val="24"/>
          <w:lang w:val="fr-FR"/>
        </w:rPr>
        <w:t>’</w:t>
      </w:r>
      <w:r w:rsidRPr="009E1F68">
        <w:rPr>
          <w:szCs w:val="24"/>
          <w:lang w:val="fr-FR"/>
        </w:rPr>
        <w:t>agit de la grosseur du boudin des pneumatiques qui y sont recensés.</w:t>
      </w:r>
    </w:p>
    <w:p w14:paraId="1AA8E154" w14:textId="133B2706" w:rsidR="00822EA9" w:rsidRPr="009E1F68" w:rsidRDefault="00822EA9" w:rsidP="008307CC">
      <w:pPr>
        <w:pStyle w:val="SingleTxtG"/>
        <w:ind w:left="2268" w:hanging="1134"/>
        <w:rPr>
          <w:szCs w:val="24"/>
        </w:rPr>
      </w:pPr>
      <w:r w:rsidRPr="009E1F68">
        <w:rPr>
          <w:szCs w:val="24"/>
          <w:lang w:val="fr-FR"/>
        </w:rPr>
        <w:t>2.1.6</w:t>
      </w:r>
      <w:r w:rsidRPr="009E1F68">
        <w:rPr>
          <w:szCs w:val="24"/>
          <w:lang w:val="fr-FR"/>
        </w:rPr>
        <w:tab/>
        <w:t>“</w:t>
      </w:r>
      <w:r w:rsidRPr="009E1F68">
        <w:rPr>
          <w:i/>
          <w:iCs/>
          <w:szCs w:val="24"/>
          <w:lang w:val="fr-FR"/>
        </w:rPr>
        <w:t>Témoins d</w:t>
      </w:r>
      <w:r>
        <w:rPr>
          <w:i/>
          <w:iCs/>
          <w:szCs w:val="24"/>
          <w:lang w:val="fr-FR"/>
        </w:rPr>
        <w:t>’</w:t>
      </w:r>
      <w:r w:rsidRPr="009E1F68">
        <w:rPr>
          <w:i/>
          <w:iCs/>
          <w:szCs w:val="24"/>
          <w:lang w:val="fr-FR"/>
        </w:rPr>
        <w:t>usure</w:t>
      </w:r>
      <w:r w:rsidRPr="009E1F68">
        <w:rPr>
          <w:szCs w:val="24"/>
          <w:lang w:val="fr-FR"/>
        </w:rPr>
        <w:t>”</w:t>
      </w:r>
      <w:r w:rsidR="001278F2">
        <w:rPr>
          <w:szCs w:val="24"/>
          <w:lang w:val="fr-FR"/>
        </w:rPr>
        <w:t> </w:t>
      </w:r>
      <w:r w:rsidRPr="009E1F68">
        <w:rPr>
          <w:szCs w:val="24"/>
          <w:lang w:val="fr-FR"/>
        </w:rPr>
        <w:t>: voir la définition donnée dans le Règlement ONU n</w:t>
      </w:r>
      <w:r w:rsidRPr="009E1F68">
        <w:rPr>
          <w:szCs w:val="24"/>
          <w:vertAlign w:val="superscript"/>
          <w:lang w:val="fr-FR"/>
        </w:rPr>
        <w:t>o </w:t>
      </w:r>
      <w:r w:rsidRPr="009E1F68">
        <w:rPr>
          <w:szCs w:val="24"/>
          <w:lang w:val="fr-FR"/>
        </w:rPr>
        <w:t>30.</w:t>
      </w:r>
    </w:p>
    <w:p w14:paraId="5BD92137" w14:textId="50E9BFA3" w:rsidR="00822EA9" w:rsidRPr="009E1F68" w:rsidRDefault="00822EA9" w:rsidP="008307CC">
      <w:pPr>
        <w:pStyle w:val="SingleTxtG"/>
        <w:ind w:left="2268" w:hanging="1134"/>
        <w:rPr>
          <w:szCs w:val="24"/>
        </w:rPr>
      </w:pPr>
      <w:r w:rsidRPr="009E1F68">
        <w:rPr>
          <w:szCs w:val="24"/>
          <w:lang w:val="fr-FR"/>
        </w:rPr>
        <w:t>2.1.7</w:t>
      </w:r>
      <w:r w:rsidRPr="009E1F68">
        <w:rPr>
          <w:szCs w:val="24"/>
          <w:lang w:val="fr-FR"/>
        </w:rPr>
        <w:tab/>
        <w:t>“</w:t>
      </w:r>
      <w:r w:rsidRPr="009E1F68">
        <w:rPr>
          <w:i/>
          <w:iCs/>
          <w:szCs w:val="24"/>
          <w:lang w:val="fr-FR"/>
        </w:rPr>
        <w:t>Ligne médiane</w:t>
      </w:r>
      <w:r w:rsidRPr="009E1F68">
        <w:rPr>
          <w:szCs w:val="24"/>
          <w:lang w:val="fr-FR"/>
        </w:rPr>
        <w:t xml:space="preserve">”, la ligne qui divise le pneumatique en deux parties égales dans sa grosseur hors tout. </w:t>
      </w:r>
    </w:p>
    <w:p w14:paraId="33DC22AF" w14:textId="1920FE9C" w:rsidR="00822EA9" w:rsidRPr="009716E0" w:rsidRDefault="00822EA9" w:rsidP="008307CC">
      <w:pPr>
        <w:pStyle w:val="SingleTxtG"/>
        <w:ind w:left="2268" w:hanging="1134"/>
        <w:rPr>
          <w:szCs w:val="24"/>
        </w:rPr>
      </w:pPr>
      <w:r w:rsidRPr="009E1F68">
        <w:rPr>
          <w:szCs w:val="24"/>
          <w:lang w:val="fr-FR"/>
        </w:rPr>
        <w:t>2.1.8</w:t>
      </w:r>
      <w:r w:rsidRPr="009E1F68">
        <w:rPr>
          <w:szCs w:val="24"/>
          <w:lang w:val="fr-FR"/>
        </w:rPr>
        <w:tab/>
        <w:t>“</w:t>
      </w:r>
      <w:r w:rsidRPr="009E1F68">
        <w:rPr>
          <w:i/>
          <w:iCs/>
          <w:szCs w:val="24"/>
          <w:lang w:val="fr-FR"/>
        </w:rPr>
        <w:t>Zone centrale</w:t>
      </w:r>
      <w:r w:rsidRPr="009E1F68">
        <w:rPr>
          <w:szCs w:val="24"/>
          <w:lang w:val="fr-FR"/>
        </w:rPr>
        <w:t xml:space="preserve">”, la partie de la largeur de la bande de roulement occupant les ¾ (75 %) de la largeur de la bande de roulement de référence </w:t>
      </w:r>
      <w:r w:rsidRPr="009716E0">
        <w:rPr>
          <w:szCs w:val="24"/>
          <w:lang w:val="fr-FR"/>
        </w:rPr>
        <w:t>(C), mesurée de part et d’autre de la ligne médiane.</w:t>
      </w:r>
    </w:p>
    <w:p w14:paraId="1F2B560A" w14:textId="697F41E4" w:rsidR="00822EA9" w:rsidRPr="009E1F68" w:rsidRDefault="00822EA9" w:rsidP="008307CC">
      <w:pPr>
        <w:pStyle w:val="SingleTxtG"/>
        <w:ind w:left="2268" w:hanging="1134"/>
        <w:rPr>
          <w:szCs w:val="24"/>
        </w:rPr>
      </w:pPr>
      <w:r w:rsidRPr="009E1F68">
        <w:rPr>
          <w:szCs w:val="24"/>
          <w:lang w:val="fr-FR"/>
        </w:rPr>
        <w:t>2.1.9</w:t>
      </w:r>
      <w:r w:rsidRPr="009E1F68">
        <w:rPr>
          <w:szCs w:val="24"/>
          <w:lang w:val="fr-FR"/>
        </w:rPr>
        <w:tab/>
        <w:t>“</w:t>
      </w:r>
      <w:r w:rsidRPr="009E1F68">
        <w:rPr>
          <w:i/>
          <w:iCs/>
          <w:szCs w:val="24"/>
          <w:lang w:val="fr-FR"/>
        </w:rPr>
        <w:t>Zone de l</w:t>
      </w:r>
      <w:r>
        <w:rPr>
          <w:i/>
          <w:iCs/>
          <w:szCs w:val="24"/>
          <w:lang w:val="fr-FR"/>
        </w:rPr>
        <w:t>’</w:t>
      </w:r>
      <w:r w:rsidRPr="009E1F68">
        <w:rPr>
          <w:i/>
          <w:iCs/>
          <w:szCs w:val="24"/>
          <w:lang w:val="fr-FR"/>
        </w:rPr>
        <w:t>épaule</w:t>
      </w:r>
      <w:r w:rsidRPr="009E1F68">
        <w:rPr>
          <w:szCs w:val="24"/>
          <w:lang w:val="fr-FR"/>
        </w:rPr>
        <w:t>”, la partie située des deux côtés de la bande de roulement hors de la zone centrale.</w:t>
      </w:r>
    </w:p>
    <w:p w14:paraId="5C907587" w14:textId="3E749AE1" w:rsidR="00822EA9" w:rsidRPr="009E1F68" w:rsidRDefault="00822EA9" w:rsidP="008307CC">
      <w:pPr>
        <w:pStyle w:val="SingleTxtG"/>
        <w:ind w:left="2268" w:hanging="1134"/>
        <w:rPr>
          <w:szCs w:val="24"/>
        </w:rPr>
      </w:pPr>
      <w:r w:rsidRPr="009E1F68">
        <w:rPr>
          <w:szCs w:val="24"/>
          <w:lang w:val="fr-FR"/>
        </w:rPr>
        <w:t>2.1.10</w:t>
      </w:r>
      <w:r w:rsidRPr="009E1F68">
        <w:rPr>
          <w:szCs w:val="24"/>
          <w:lang w:val="fr-FR"/>
        </w:rPr>
        <w:tab/>
        <w:t>“</w:t>
      </w:r>
      <w:r w:rsidRPr="009E1F68">
        <w:rPr>
          <w:i/>
          <w:iCs/>
          <w:szCs w:val="24"/>
          <w:lang w:val="fr-FR"/>
        </w:rPr>
        <w:t>Ligne de joint du moule</w:t>
      </w:r>
      <w:r w:rsidRPr="009E1F68">
        <w:rPr>
          <w:szCs w:val="24"/>
          <w:lang w:val="fr-FR"/>
        </w:rPr>
        <w:t>”, la ligne au niveau de laquelle les parties du moule formant la bande de roulement et les parties plaquées sur le flanc se rejoignent sur la circonférence du pneumatique. En l</w:t>
      </w:r>
      <w:r>
        <w:rPr>
          <w:szCs w:val="24"/>
          <w:lang w:val="fr-FR"/>
        </w:rPr>
        <w:t>’</w:t>
      </w:r>
      <w:r w:rsidRPr="009E1F68">
        <w:rPr>
          <w:szCs w:val="24"/>
          <w:lang w:val="fr-FR"/>
        </w:rPr>
        <w:t>absence de ligne de joint du moule visible sur le pneumatique, on peut déterminer une ligne de circonférence virtuelle à l</w:t>
      </w:r>
      <w:r>
        <w:rPr>
          <w:szCs w:val="24"/>
          <w:lang w:val="fr-FR"/>
        </w:rPr>
        <w:t>’</w:t>
      </w:r>
      <w:r w:rsidRPr="009E1F68">
        <w:rPr>
          <w:szCs w:val="24"/>
          <w:lang w:val="fr-FR"/>
        </w:rPr>
        <w:t>endroit correspondant, à l</w:t>
      </w:r>
      <w:r>
        <w:rPr>
          <w:szCs w:val="24"/>
          <w:lang w:val="fr-FR"/>
        </w:rPr>
        <w:t>’</w:t>
      </w:r>
      <w:r w:rsidRPr="009E1F68">
        <w:rPr>
          <w:szCs w:val="24"/>
          <w:lang w:val="fr-FR"/>
        </w:rPr>
        <w:t>extrémité des rainures de l</w:t>
      </w:r>
      <w:r>
        <w:rPr>
          <w:szCs w:val="24"/>
          <w:lang w:val="fr-FR"/>
        </w:rPr>
        <w:t>’</w:t>
      </w:r>
      <w:r w:rsidRPr="009E1F68">
        <w:rPr>
          <w:szCs w:val="24"/>
          <w:lang w:val="fr-FR"/>
        </w:rPr>
        <w:t>épaule.</w:t>
      </w:r>
    </w:p>
    <w:p w14:paraId="2CF9A937" w14:textId="5FEF1711" w:rsidR="00822EA9" w:rsidRDefault="00822EA9" w:rsidP="008307CC">
      <w:pPr>
        <w:pStyle w:val="SingleTxtG"/>
        <w:ind w:left="2268" w:hanging="1134"/>
        <w:rPr>
          <w:szCs w:val="24"/>
          <w:lang w:val="fr-FR"/>
        </w:rPr>
      </w:pPr>
      <w:r w:rsidRPr="009E1F68">
        <w:rPr>
          <w:szCs w:val="24"/>
          <w:lang w:val="fr-FR"/>
        </w:rPr>
        <w:t>2.1.11</w:t>
      </w:r>
      <w:r w:rsidRPr="009E1F68">
        <w:rPr>
          <w:szCs w:val="24"/>
          <w:lang w:val="fr-FR"/>
        </w:rPr>
        <w:tab/>
        <w:t>“</w:t>
      </w:r>
      <w:r w:rsidRPr="009E1F68">
        <w:rPr>
          <w:i/>
          <w:iCs/>
          <w:szCs w:val="24"/>
          <w:lang w:val="fr-FR"/>
        </w:rPr>
        <w:t>Points des limites de la sculpture Li et Le</w:t>
      </w:r>
      <w:r w:rsidRPr="009E1F68">
        <w:rPr>
          <w:szCs w:val="24"/>
          <w:lang w:val="fr-FR"/>
        </w:rPr>
        <w:t>”, les points situés sur le profil du pneumatique entre la ligne de joint du moule et un point fictif pouvant s</w:t>
      </w:r>
      <w:r>
        <w:rPr>
          <w:szCs w:val="24"/>
          <w:lang w:val="fr-FR"/>
        </w:rPr>
        <w:t>’</w:t>
      </w:r>
      <w:r w:rsidRPr="009E1F68">
        <w:rPr>
          <w:szCs w:val="24"/>
          <w:lang w:val="fr-FR"/>
        </w:rPr>
        <w:t>avancer jusqu</w:t>
      </w:r>
      <w:r>
        <w:rPr>
          <w:szCs w:val="24"/>
          <w:lang w:val="fr-FR"/>
        </w:rPr>
        <w:t>’</w:t>
      </w:r>
      <w:r w:rsidRPr="009E1F68">
        <w:rPr>
          <w:szCs w:val="24"/>
          <w:lang w:val="fr-FR"/>
        </w:rPr>
        <w:t>à 15 mm en direction de la ligne médiane (voir fig</w:t>
      </w:r>
      <w:r w:rsidR="001278F2">
        <w:rPr>
          <w:szCs w:val="24"/>
          <w:lang w:val="fr-FR"/>
        </w:rPr>
        <w:t>.</w:t>
      </w:r>
      <w:r w:rsidRPr="009E1F68">
        <w:rPr>
          <w:szCs w:val="24"/>
          <w:lang w:val="fr-FR"/>
        </w:rPr>
        <w:t xml:space="preserve"> 1).</w:t>
      </w:r>
    </w:p>
    <w:p w14:paraId="28548D55" w14:textId="24AFC208" w:rsidR="00822EA9" w:rsidRPr="009E1F68" w:rsidRDefault="001278F2" w:rsidP="008307CC">
      <w:pPr>
        <w:pStyle w:val="SingleTxtG"/>
        <w:ind w:left="2268"/>
        <w:rPr>
          <w:szCs w:val="24"/>
        </w:rPr>
      </w:pPr>
      <w:r>
        <w:rPr>
          <w:noProof/>
        </w:rPr>
        <w:drawing>
          <wp:inline distT="0" distB="0" distL="0" distR="0" wp14:anchorId="05B37525" wp14:editId="61B9BDB2">
            <wp:extent cx="3960000" cy="1469557"/>
            <wp:effectExtent l="0" t="0" r="254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60000" cy="1469557"/>
                    </a:xfrm>
                    <a:prstGeom prst="rect">
                      <a:avLst/>
                    </a:prstGeom>
                  </pic:spPr>
                </pic:pic>
              </a:graphicData>
            </a:graphic>
          </wp:inline>
        </w:drawing>
      </w:r>
      <w:r w:rsidR="00822EA9" w:rsidRPr="009E1F68">
        <w:rPr>
          <w:szCs w:val="24"/>
          <w:lang w:val="fr-FR"/>
        </w:rPr>
        <w:t>Figure 1</w:t>
      </w:r>
    </w:p>
    <w:p w14:paraId="4EBEB2DF" w14:textId="38618FA2" w:rsidR="00822EA9" w:rsidRPr="009E1F68" w:rsidRDefault="00822EA9" w:rsidP="008307CC">
      <w:pPr>
        <w:pStyle w:val="SingleTxtG"/>
        <w:ind w:left="2268" w:hanging="1134"/>
        <w:rPr>
          <w:szCs w:val="24"/>
        </w:rPr>
      </w:pPr>
      <w:r w:rsidRPr="009E1F68">
        <w:rPr>
          <w:szCs w:val="24"/>
          <w:lang w:val="fr-FR"/>
        </w:rPr>
        <w:t>2.1.12</w:t>
      </w:r>
      <w:r w:rsidRPr="009E1F68">
        <w:rPr>
          <w:szCs w:val="24"/>
          <w:lang w:val="fr-FR"/>
        </w:rPr>
        <w:tab/>
        <w:t>“</w:t>
      </w:r>
      <w:r w:rsidRPr="009E1F68">
        <w:rPr>
          <w:i/>
          <w:iCs/>
          <w:szCs w:val="24"/>
          <w:lang w:val="fr-FR"/>
        </w:rPr>
        <w:t>Polissage</w:t>
      </w:r>
      <w:r w:rsidRPr="009E1F68">
        <w:rPr>
          <w:szCs w:val="24"/>
          <w:lang w:val="fr-FR"/>
        </w:rPr>
        <w:t>”, l</w:t>
      </w:r>
      <w:r>
        <w:rPr>
          <w:szCs w:val="24"/>
          <w:lang w:val="fr-FR"/>
        </w:rPr>
        <w:t>’</w:t>
      </w:r>
      <w:r w:rsidRPr="009E1F68">
        <w:rPr>
          <w:szCs w:val="24"/>
          <w:lang w:val="fr-FR"/>
        </w:rPr>
        <w:t>ensemble des opérations consistant à retirer de la matière de la bande de roulement afin de préparer le pneumatique à l</w:t>
      </w:r>
      <w:r>
        <w:rPr>
          <w:szCs w:val="24"/>
          <w:lang w:val="fr-FR"/>
        </w:rPr>
        <w:t>’</w:t>
      </w:r>
      <w:r w:rsidRPr="009E1F68">
        <w:rPr>
          <w:szCs w:val="24"/>
          <w:lang w:val="fr-FR"/>
        </w:rPr>
        <w:t>usure, selon la procédure décrite au paragraphe 2.2.1.</w:t>
      </w:r>
    </w:p>
    <w:p w14:paraId="04E0E94F" w14:textId="7B885930" w:rsidR="00822EA9" w:rsidRPr="009E1F68" w:rsidRDefault="00822EA9" w:rsidP="008307CC">
      <w:pPr>
        <w:pStyle w:val="SingleTxtG"/>
        <w:ind w:left="2268" w:hanging="1134"/>
        <w:rPr>
          <w:rFonts w:eastAsia="MS Mincho"/>
          <w:bCs/>
          <w:szCs w:val="24"/>
        </w:rPr>
      </w:pPr>
      <w:r w:rsidRPr="009E1F68">
        <w:rPr>
          <w:szCs w:val="24"/>
          <w:lang w:val="fr-FR"/>
        </w:rPr>
        <w:t>2.1.13</w:t>
      </w:r>
      <w:r w:rsidRPr="009E1F68">
        <w:rPr>
          <w:szCs w:val="24"/>
          <w:lang w:val="fr-FR"/>
        </w:rPr>
        <w:tab/>
        <w:t>“</w:t>
      </w:r>
      <w:r w:rsidRPr="009E1F68">
        <w:rPr>
          <w:i/>
          <w:iCs/>
          <w:szCs w:val="24"/>
          <w:lang w:val="fr-FR"/>
        </w:rPr>
        <w:t>Pneumatique de référence usé</w:t>
      </w:r>
      <w:r w:rsidRPr="009E1F68">
        <w:rPr>
          <w:szCs w:val="24"/>
          <w:lang w:val="fr-FR"/>
        </w:rPr>
        <w:t>” ou “</w:t>
      </w:r>
      <w:r w:rsidRPr="009E1F68">
        <w:rPr>
          <w:i/>
          <w:iCs/>
          <w:szCs w:val="24"/>
          <w:lang w:val="fr-FR"/>
        </w:rPr>
        <w:t>jeu de pneumatiques de référence usés</w:t>
      </w:r>
      <w:r w:rsidRPr="009E1F68">
        <w:rPr>
          <w:szCs w:val="24"/>
          <w:lang w:val="fr-FR"/>
        </w:rPr>
        <w:t>”, un pneumatique ou un jeu de pneumatiques servant de pneumatiques d</w:t>
      </w:r>
      <w:r>
        <w:rPr>
          <w:szCs w:val="24"/>
          <w:lang w:val="fr-FR"/>
        </w:rPr>
        <w:t>’</w:t>
      </w:r>
      <w:r w:rsidRPr="009E1F68">
        <w:rPr>
          <w:szCs w:val="24"/>
          <w:lang w:val="fr-FR"/>
        </w:rPr>
        <w:t>essai de référence normalisés SRTT16 pour les pneumatiques usés</w:t>
      </w:r>
      <w:r w:rsidR="001278F2">
        <w:rPr>
          <w:szCs w:val="24"/>
          <w:lang w:val="fr-FR"/>
        </w:rPr>
        <w:t>.</w:t>
      </w:r>
    </w:p>
    <w:p w14:paraId="43633C70" w14:textId="77777777" w:rsidR="00822EA9" w:rsidRPr="009E1F68" w:rsidRDefault="00822EA9" w:rsidP="001278F2">
      <w:pPr>
        <w:pStyle w:val="SingleTxtG"/>
        <w:keepNext/>
        <w:ind w:left="2268" w:hanging="1134"/>
        <w:rPr>
          <w:szCs w:val="24"/>
        </w:rPr>
      </w:pPr>
      <w:r w:rsidRPr="009E1F68">
        <w:rPr>
          <w:szCs w:val="24"/>
          <w:lang w:val="fr-FR"/>
        </w:rPr>
        <w:lastRenderedPageBreak/>
        <w:t>2.2</w:t>
      </w:r>
      <w:r w:rsidRPr="009E1F68">
        <w:rPr>
          <w:szCs w:val="24"/>
          <w:lang w:val="fr-FR"/>
        </w:rPr>
        <w:tab/>
      </w:r>
      <w:r w:rsidRPr="009E1F68">
        <w:rPr>
          <w:szCs w:val="24"/>
          <w:lang w:val="fr-FR"/>
        </w:rPr>
        <w:tab/>
        <w:t>Profil cible théorique d</w:t>
      </w:r>
      <w:r>
        <w:rPr>
          <w:szCs w:val="24"/>
          <w:lang w:val="fr-FR"/>
        </w:rPr>
        <w:t>’</w:t>
      </w:r>
      <w:r w:rsidRPr="009E1F68">
        <w:rPr>
          <w:szCs w:val="24"/>
          <w:lang w:val="fr-FR"/>
        </w:rPr>
        <w:t xml:space="preserve">un pneumatique usé </w:t>
      </w:r>
    </w:p>
    <w:p w14:paraId="51126C21" w14:textId="77777777" w:rsidR="00822EA9" w:rsidRPr="009E1F68" w:rsidRDefault="00822EA9" w:rsidP="008307CC">
      <w:pPr>
        <w:pStyle w:val="SingleTxtG"/>
        <w:ind w:left="2268"/>
        <w:rPr>
          <w:szCs w:val="24"/>
        </w:rPr>
      </w:pPr>
      <w:r w:rsidRPr="009E1F68">
        <w:rPr>
          <w:szCs w:val="24"/>
          <w:lang w:val="fr-FR"/>
        </w:rPr>
        <w:t>Le profil cible théorique est la courbe de profil du pneumatique usé, telle que décrite au paragraphe 2.2.1.2.2.</w:t>
      </w:r>
    </w:p>
    <w:p w14:paraId="4ACB06DA" w14:textId="77777777" w:rsidR="00822EA9" w:rsidRPr="009E1F68" w:rsidRDefault="00822EA9" w:rsidP="008307CC">
      <w:pPr>
        <w:pStyle w:val="SingleTxtG"/>
        <w:ind w:left="2268" w:hanging="1134"/>
        <w:rPr>
          <w:szCs w:val="24"/>
        </w:rPr>
      </w:pPr>
      <w:r w:rsidRPr="009E1F68">
        <w:rPr>
          <w:szCs w:val="24"/>
          <w:lang w:val="fr-FR"/>
        </w:rPr>
        <w:t>2.2.1</w:t>
      </w:r>
      <w:r w:rsidRPr="009E1F68">
        <w:rPr>
          <w:szCs w:val="24"/>
          <w:lang w:val="fr-FR"/>
        </w:rPr>
        <w:tab/>
        <w:t>Préparation à l</w:t>
      </w:r>
      <w:r>
        <w:rPr>
          <w:szCs w:val="24"/>
          <w:lang w:val="fr-FR"/>
        </w:rPr>
        <w:t>’</w:t>
      </w:r>
      <w:r w:rsidRPr="009E1F68">
        <w:rPr>
          <w:szCs w:val="24"/>
          <w:lang w:val="fr-FR"/>
        </w:rPr>
        <w:t>usure des pneumatiques de la classe C1</w:t>
      </w:r>
      <w:bookmarkStart w:id="50" w:name="_Hlk69390112"/>
      <w:bookmarkEnd w:id="50"/>
    </w:p>
    <w:p w14:paraId="69D2C35E" w14:textId="77777777" w:rsidR="00822EA9" w:rsidRPr="009E1F68" w:rsidRDefault="00822EA9" w:rsidP="008307CC">
      <w:pPr>
        <w:pStyle w:val="SingleTxtG"/>
        <w:ind w:left="2268"/>
        <w:rPr>
          <w:szCs w:val="24"/>
        </w:rPr>
      </w:pPr>
      <w:r w:rsidRPr="009E1F68">
        <w:rPr>
          <w:szCs w:val="24"/>
          <w:lang w:val="fr-FR"/>
        </w:rPr>
        <w:tab/>
        <w:t>Les paragraphes suivants décrivent la préparation à l</w:t>
      </w:r>
      <w:r>
        <w:rPr>
          <w:szCs w:val="24"/>
          <w:lang w:val="fr-FR"/>
        </w:rPr>
        <w:t>’</w:t>
      </w:r>
      <w:r w:rsidRPr="009E1F68">
        <w:rPr>
          <w:szCs w:val="24"/>
          <w:lang w:val="fr-FR"/>
        </w:rPr>
        <w:t>usure des pneumatiques de la classe C1 par retrait d</w:t>
      </w:r>
      <w:r>
        <w:rPr>
          <w:szCs w:val="24"/>
          <w:lang w:val="fr-FR"/>
        </w:rPr>
        <w:t>’</w:t>
      </w:r>
      <w:r w:rsidRPr="009E1F68">
        <w:rPr>
          <w:szCs w:val="24"/>
          <w:lang w:val="fr-FR"/>
        </w:rPr>
        <w:t>une quantité prédéterminée de gomme de la bande de roulement (par découpage, meulage et traitement de finition de surface), en vue de les soumettre aux essais visant à évaluer l</w:t>
      </w:r>
      <w:r>
        <w:rPr>
          <w:szCs w:val="24"/>
          <w:lang w:val="fr-FR"/>
        </w:rPr>
        <w:t>’</w:t>
      </w:r>
      <w:r w:rsidRPr="009E1F68">
        <w:rPr>
          <w:szCs w:val="24"/>
          <w:lang w:val="fr-FR"/>
        </w:rPr>
        <w:t>indice d</w:t>
      </w:r>
      <w:r>
        <w:rPr>
          <w:szCs w:val="24"/>
          <w:lang w:val="fr-FR"/>
        </w:rPr>
        <w:t>’</w:t>
      </w:r>
      <w:r w:rsidRPr="009E1F68">
        <w:rPr>
          <w:szCs w:val="24"/>
          <w:lang w:val="fr-FR"/>
        </w:rPr>
        <w:t xml:space="preserve">adhérence sur sol mouillé. </w:t>
      </w:r>
    </w:p>
    <w:p w14:paraId="559DD5BF" w14:textId="77777777" w:rsidR="00822EA9" w:rsidRPr="009E1F68" w:rsidRDefault="00822EA9" w:rsidP="008307CC">
      <w:pPr>
        <w:pStyle w:val="SingleTxtG"/>
        <w:ind w:left="2268" w:hanging="1134"/>
        <w:rPr>
          <w:szCs w:val="24"/>
        </w:rPr>
      </w:pPr>
      <w:r w:rsidRPr="009E1F68">
        <w:rPr>
          <w:szCs w:val="24"/>
          <w:lang w:val="fr-FR"/>
        </w:rPr>
        <w:t>2.2.1.1</w:t>
      </w:r>
      <w:r w:rsidRPr="009E1F68">
        <w:rPr>
          <w:szCs w:val="24"/>
          <w:lang w:val="fr-FR"/>
        </w:rPr>
        <w:tab/>
        <w:t>Appareillage</w:t>
      </w:r>
    </w:p>
    <w:p w14:paraId="231DF01B" w14:textId="77777777" w:rsidR="00822EA9" w:rsidRPr="009E1F68" w:rsidRDefault="00822EA9" w:rsidP="008307CC">
      <w:pPr>
        <w:pStyle w:val="SingleTxtG"/>
        <w:ind w:left="2268" w:hanging="1134"/>
        <w:rPr>
          <w:szCs w:val="24"/>
        </w:rPr>
      </w:pPr>
      <w:r w:rsidRPr="009E1F68">
        <w:rPr>
          <w:szCs w:val="24"/>
          <w:lang w:val="fr-FR"/>
        </w:rPr>
        <w:t>2.2.1.1.1</w:t>
      </w:r>
      <w:r w:rsidRPr="009E1F68">
        <w:rPr>
          <w:szCs w:val="24"/>
          <w:lang w:val="fr-FR"/>
        </w:rPr>
        <w:tab/>
      </w:r>
      <w:r w:rsidRPr="009E1F68">
        <w:rPr>
          <w:i/>
          <w:iCs/>
          <w:szCs w:val="24"/>
          <w:lang w:val="fr-FR"/>
        </w:rPr>
        <w:t>Jauge de profondeur de sculpture</w:t>
      </w:r>
    </w:p>
    <w:p w14:paraId="4E910EFA" w14:textId="278D19A4" w:rsidR="00822EA9" w:rsidRPr="009E1F68" w:rsidRDefault="00822EA9" w:rsidP="008307CC">
      <w:pPr>
        <w:pStyle w:val="SingleTxtG"/>
        <w:ind w:left="2268"/>
        <w:rPr>
          <w:szCs w:val="24"/>
        </w:rPr>
      </w:pPr>
      <w:r w:rsidRPr="009E1F68">
        <w:rPr>
          <w:szCs w:val="24"/>
          <w:lang w:val="fr-FR"/>
        </w:rPr>
        <w:tab/>
        <w:t>Tout dispositif mécanique, optique ou électronique capable de mesurer la profondeur d</w:t>
      </w:r>
      <w:r>
        <w:rPr>
          <w:szCs w:val="24"/>
          <w:lang w:val="fr-FR"/>
        </w:rPr>
        <w:t>’</w:t>
      </w:r>
      <w:r w:rsidRPr="009E1F68">
        <w:rPr>
          <w:szCs w:val="24"/>
          <w:lang w:val="fr-FR"/>
        </w:rPr>
        <w:t>une rainure (un vide) peut être utilisé. La résolution de la jauge doit être d</w:t>
      </w:r>
      <w:r>
        <w:rPr>
          <w:szCs w:val="24"/>
          <w:lang w:val="fr-FR"/>
        </w:rPr>
        <w:t>’</w:t>
      </w:r>
      <w:r w:rsidRPr="009E1F68">
        <w:rPr>
          <w:szCs w:val="24"/>
          <w:lang w:val="fr-FR"/>
        </w:rPr>
        <w:t xml:space="preserve">au moins 0,02 </w:t>
      </w:r>
      <w:proofErr w:type="spellStart"/>
      <w:r w:rsidRPr="009E1F68">
        <w:rPr>
          <w:szCs w:val="24"/>
          <w:lang w:val="fr-FR"/>
        </w:rPr>
        <w:t>mm.</w:t>
      </w:r>
      <w:proofErr w:type="spellEnd"/>
      <w:r w:rsidRPr="009E1F68">
        <w:rPr>
          <w:szCs w:val="24"/>
          <w:lang w:val="fr-FR"/>
        </w:rPr>
        <w:t xml:space="preserve"> Sa précision doit être de </w:t>
      </w:r>
      <w:r w:rsidR="00092A84">
        <w:rPr>
          <w:szCs w:val="24"/>
          <w:lang w:val="fr-FR"/>
        </w:rPr>
        <w:sym w:font="Symbol" w:char="F0B1"/>
      </w:r>
      <w:r w:rsidRPr="009E1F68">
        <w:rPr>
          <w:szCs w:val="24"/>
          <w:lang w:val="fr-FR"/>
        </w:rPr>
        <w:t xml:space="preserve">0,04 </w:t>
      </w:r>
      <w:proofErr w:type="spellStart"/>
      <w:r w:rsidRPr="009E1F68">
        <w:rPr>
          <w:szCs w:val="24"/>
          <w:lang w:val="fr-FR"/>
        </w:rPr>
        <w:t>mm.</w:t>
      </w:r>
      <w:proofErr w:type="spellEnd"/>
    </w:p>
    <w:p w14:paraId="2DF87E7D" w14:textId="0A1CA204" w:rsidR="00822EA9" w:rsidRPr="009E1F68" w:rsidRDefault="00822EA9" w:rsidP="008307CC">
      <w:pPr>
        <w:pStyle w:val="SingleTxtG"/>
        <w:ind w:left="2268" w:hanging="1134"/>
        <w:rPr>
          <w:szCs w:val="24"/>
        </w:rPr>
      </w:pPr>
      <w:r w:rsidRPr="009E1F68">
        <w:rPr>
          <w:szCs w:val="24"/>
          <w:lang w:val="fr-FR"/>
        </w:rPr>
        <w:t>2.2.1.1.2</w:t>
      </w:r>
      <w:r w:rsidRPr="009E1F68">
        <w:rPr>
          <w:szCs w:val="24"/>
          <w:lang w:val="fr-FR"/>
        </w:rPr>
        <w:tab/>
      </w:r>
      <w:r w:rsidRPr="009E1F68">
        <w:rPr>
          <w:i/>
          <w:iCs/>
          <w:szCs w:val="24"/>
          <w:lang w:val="fr-FR"/>
        </w:rPr>
        <w:t>Machine à retirer de la gomme du pneumatique</w:t>
      </w:r>
      <w:r w:rsidR="00092A84">
        <w:rPr>
          <w:szCs w:val="24"/>
          <w:lang w:val="fr-FR"/>
        </w:rPr>
        <w:t> </w:t>
      </w:r>
      <w:r w:rsidRPr="009E1F68">
        <w:rPr>
          <w:szCs w:val="24"/>
          <w:lang w:val="fr-FR"/>
        </w:rPr>
        <w:t>: équipement permettant de retirer de la gomme de la bande de roulement d</w:t>
      </w:r>
      <w:r>
        <w:rPr>
          <w:szCs w:val="24"/>
          <w:lang w:val="fr-FR"/>
        </w:rPr>
        <w:t>’</w:t>
      </w:r>
      <w:r w:rsidRPr="009E1F68">
        <w:rPr>
          <w:szCs w:val="24"/>
          <w:lang w:val="fr-FR"/>
        </w:rPr>
        <w:t>une façon prédéterminée. Plus précisément, l</w:t>
      </w:r>
      <w:r>
        <w:rPr>
          <w:szCs w:val="24"/>
          <w:lang w:val="fr-FR"/>
        </w:rPr>
        <w:t>’</w:t>
      </w:r>
      <w:r w:rsidRPr="009E1F68">
        <w:rPr>
          <w:szCs w:val="24"/>
          <w:lang w:val="fr-FR"/>
        </w:rPr>
        <w:t>équipement doit garantir une exactitude et une précision de polissage sur la profondeur finale de la rainure, comme l</w:t>
      </w:r>
      <w:r>
        <w:rPr>
          <w:szCs w:val="24"/>
          <w:lang w:val="fr-FR"/>
        </w:rPr>
        <w:t>’</w:t>
      </w:r>
      <w:r w:rsidRPr="009E1F68">
        <w:rPr>
          <w:szCs w:val="24"/>
          <w:lang w:val="fr-FR"/>
        </w:rPr>
        <w:t>exige le paragraphe</w:t>
      </w:r>
      <w:r w:rsidR="00092A84">
        <w:rPr>
          <w:szCs w:val="24"/>
          <w:lang w:val="fr-FR"/>
        </w:rPr>
        <w:t> </w:t>
      </w:r>
      <w:r w:rsidRPr="009E1F68">
        <w:rPr>
          <w:szCs w:val="24"/>
          <w:lang w:val="fr-FR"/>
        </w:rPr>
        <w:t>2.2.1.2.4.1.</w:t>
      </w:r>
    </w:p>
    <w:p w14:paraId="311949F1" w14:textId="77777777" w:rsidR="00822EA9" w:rsidRPr="009E1F68" w:rsidRDefault="00822EA9" w:rsidP="008307CC">
      <w:pPr>
        <w:pStyle w:val="SingleTxtG"/>
        <w:ind w:left="2268" w:hanging="1134"/>
        <w:rPr>
          <w:szCs w:val="24"/>
        </w:rPr>
      </w:pPr>
      <w:r w:rsidRPr="009E1F68">
        <w:rPr>
          <w:szCs w:val="24"/>
          <w:lang w:val="fr-FR"/>
        </w:rPr>
        <w:t>2.2.1.2</w:t>
      </w:r>
      <w:r w:rsidRPr="009E1F68">
        <w:rPr>
          <w:szCs w:val="24"/>
          <w:lang w:val="fr-FR"/>
        </w:rPr>
        <w:tab/>
        <w:t>Procédure</w:t>
      </w:r>
    </w:p>
    <w:p w14:paraId="323675CC" w14:textId="77777777" w:rsidR="00822EA9" w:rsidRPr="009E1F68" w:rsidRDefault="00822EA9" w:rsidP="008307CC">
      <w:pPr>
        <w:pStyle w:val="SingleTxtG"/>
        <w:ind w:left="2268"/>
        <w:rPr>
          <w:szCs w:val="24"/>
        </w:rPr>
      </w:pPr>
      <w:bookmarkStart w:id="51" w:name="_Hlk68005987"/>
      <w:r w:rsidRPr="009E1F68">
        <w:rPr>
          <w:szCs w:val="24"/>
          <w:lang w:val="fr-FR"/>
        </w:rPr>
        <w:t>Choisir quatre positions à peu près également espacées sur la circonférence.</w:t>
      </w:r>
    </w:p>
    <w:p w14:paraId="6E51E561" w14:textId="77777777" w:rsidR="00822EA9" w:rsidRPr="009E1F68" w:rsidRDefault="00822EA9" w:rsidP="00822EA9">
      <w:pPr>
        <w:spacing w:after="120"/>
        <w:ind w:left="2268" w:right="1134" w:hanging="1134"/>
        <w:jc w:val="center"/>
        <w:rPr>
          <w:szCs w:val="24"/>
        </w:rPr>
      </w:pPr>
      <w:r w:rsidRPr="009E1F68">
        <w:rPr>
          <w:noProof/>
          <w:szCs w:val="24"/>
          <w:lang w:eastAsia="en-GB"/>
        </w:rPr>
        <w:drawing>
          <wp:inline distT="0" distB="0" distL="0" distR="0" wp14:anchorId="3CBF394F" wp14:editId="0F066265">
            <wp:extent cx="1074676" cy="1074676"/>
            <wp:effectExtent l="0" t="0" r="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9638" cy="1079638"/>
                    </a:xfrm>
                    <a:prstGeom prst="rect">
                      <a:avLst/>
                    </a:prstGeom>
                    <a:noFill/>
                    <a:ln>
                      <a:noFill/>
                    </a:ln>
                  </pic:spPr>
                </pic:pic>
              </a:graphicData>
            </a:graphic>
          </wp:inline>
        </w:drawing>
      </w:r>
    </w:p>
    <w:p w14:paraId="56D9A503" w14:textId="77777777" w:rsidR="00822EA9" w:rsidRPr="009E1F68" w:rsidRDefault="00822EA9" w:rsidP="00092A84">
      <w:pPr>
        <w:pStyle w:val="SingleTxtG"/>
        <w:ind w:left="2268"/>
      </w:pPr>
      <w:r w:rsidRPr="009E1F68">
        <w:rPr>
          <w:lang w:val="fr-FR"/>
        </w:rPr>
        <w:t>Figure 2</w:t>
      </w:r>
    </w:p>
    <w:p w14:paraId="769C37C8" w14:textId="596CE9DF" w:rsidR="00822EA9" w:rsidRPr="009E1F68" w:rsidRDefault="00822EA9" w:rsidP="008307CC">
      <w:pPr>
        <w:pStyle w:val="SingleTxtG"/>
        <w:ind w:left="2268"/>
        <w:rPr>
          <w:szCs w:val="24"/>
        </w:rPr>
      </w:pPr>
      <w:r w:rsidRPr="009E1F68">
        <w:rPr>
          <w:szCs w:val="24"/>
          <w:lang w:val="fr-FR"/>
        </w:rPr>
        <w:t xml:space="preserve">À chacune des quatre positions, choisir des points de mesure </w:t>
      </w:r>
      <w:r w:rsidRPr="00DE0E51">
        <w:rPr>
          <w:szCs w:val="24"/>
          <w:lang w:val="fr-FR"/>
        </w:rPr>
        <w:t>dans la direction</w:t>
      </w:r>
      <w:r w:rsidRPr="009E1F68">
        <w:rPr>
          <w:szCs w:val="24"/>
          <w:lang w:val="fr-FR"/>
        </w:rPr>
        <w:t xml:space="preserve"> transversal</w:t>
      </w:r>
      <w:r>
        <w:rPr>
          <w:szCs w:val="24"/>
          <w:lang w:val="fr-FR"/>
        </w:rPr>
        <w:t>e</w:t>
      </w:r>
      <w:r w:rsidR="00092A84">
        <w:rPr>
          <w:szCs w:val="24"/>
          <w:lang w:val="fr-FR"/>
        </w:rPr>
        <w:t> </w:t>
      </w:r>
      <w:r w:rsidRPr="009E1F68">
        <w:rPr>
          <w:szCs w:val="24"/>
          <w:lang w:val="fr-FR"/>
        </w:rPr>
        <w:t>:</w:t>
      </w:r>
    </w:p>
    <w:p w14:paraId="6214EFBC" w14:textId="5DFCFCF4" w:rsidR="00822EA9" w:rsidRPr="009E1F68" w:rsidRDefault="00822EA9" w:rsidP="00092A84">
      <w:pPr>
        <w:pStyle w:val="Bullet1G"/>
        <w:ind w:left="2438"/>
      </w:pPr>
      <w:r w:rsidRPr="009E1F68">
        <w:rPr>
          <w:lang w:val="fr-FR"/>
        </w:rPr>
        <w:t>Dans la zone centrale, selon la procédure décrite au paragraphe 2.2.1.2.1</w:t>
      </w:r>
      <w:r w:rsidR="00092A84">
        <w:rPr>
          <w:lang w:val="fr-FR"/>
        </w:rPr>
        <w:t> </w:t>
      </w:r>
      <w:r w:rsidRPr="009E1F68">
        <w:rPr>
          <w:lang w:val="fr-FR"/>
        </w:rPr>
        <w:t>;</w:t>
      </w:r>
    </w:p>
    <w:p w14:paraId="583DF7B5" w14:textId="08345DDB" w:rsidR="00822EA9" w:rsidRPr="009E1F68" w:rsidRDefault="00822EA9" w:rsidP="00092A84">
      <w:pPr>
        <w:pStyle w:val="Bullet1G"/>
        <w:ind w:left="2438"/>
        <w:rPr>
          <w:szCs w:val="24"/>
        </w:rPr>
      </w:pPr>
      <w:r w:rsidRPr="009E1F68">
        <w:rPr>
          <w:szCs w:val="24"/>
          <w:lang w:val="fr-FR"/>
        </w:rPr>
        <w:t>Dans chaque zone de l</w:t>
      </w:r>
      <w:r>
        <w:rPr>
          <w:szCs w:val="24"/>
          <w:lang w:val="fr-FR"/>
        </w:rPr>
        <w:t>’</w:t>
      </w:r>
      <w:r w:rsidRPr="009E1F68">
        <w:rPr>
          <w:szCs w:val="24"/>
          <w:lang w:val="fr-FR"/>
        </w:rPr>
        <w:t>épaule (au moins un point de mesure).</w:t>
      </w:r>
    </w:p>
    <w:p w14:paraId="5C54B09F" w14:textId="77777777" w:rsidR="00822EA9" w:rsidRPr="009E1F68" w:rsidRDefault="00822EA9" w:rsidP="008307CC">
      <w:pPr>
        <w:pStyle w:val="SingleTxtG"/>
        <w:ind w:left="2268" w:hanging="1134"/>
        <w:rPr>
          <w:i/>
          <w:szCs w:val="24"/>
        </w:rPr>
      </w:pPr>
      <w:r w:rsidRPr="009E1F68">
        <w:rPr>
          <w:szCs w:val="24"/>
          <w:lang w:val="fr-FR"/>
        </w:rPr>
        <w:t>2.2.1.2.1</w:t>
      </w:r>
      <w:r w:rsidRPr="009E1F68">
        <w:rPr>
          <w:szCs w:val="24"/>
          <w:lang w:val="fr-FR"/>
        </w:rPr>
        <w:tab/>
      </w:r>
      <w:r w:rsidRPr="009E1F68">
        <w:rPr>
          <w:i/>
          <w:iCs/>
          <w:szCs w:val="24"/>
          <w:lang w:val="fr-FR"/>
        </w:rPr>
        <w:t>Choix des points de mesure dans la zone centrale</w:t>
      </w:r>
      <w:bookmarkEnd w:id="51"/>
    </w:p>
    <w:p w14:paraId="3808A3BF" w14:textId="3AD40405" w:rsidR="00822EA9" w:rsidRPr="009E1F68" w:rsidRDefault="00822EA9" w:rsidP="008307CC">
      <w:pPr>
        <w:pStyle w:val="SingleTxtG"/>
        <w:ind w:left="2268"/>
        <w:rPr>
          <w:szCs w:val="24"/>
        </w:rPr>
      </w:pPr>
      <w:r w:rsidRPr="009E1F68">
        <w:rPr>
          <w:szCs w:val="24"/>
          <w:lang w:val="fr-FR"/>
        </w:rPr>
        <w:t>Pour vérifier la conformité du processus de préparation à l</w:t>
      </w:r>
      <w:r>
        <w:rPr>
          <w:szCs w:val="24"/>
          <w:lang w:val="fr-FR"/>
        </w:rPr>
        <w:t>’</w:t>
      </w:r>
      <w:r w:rsidRPr="009E1F68">
        <w:rPr>
          <w:szCs w:val="24"/>
          <w:lang w:val="fr-FR"/>
        </w:rPr>
        <w:t>usure (voir par</w:t>
      </w:r>
      <w:r w:rsidR="00092A84">
        <w:rPr>
          <w:szCs w:val="24"/>
          <w:lang w:val="fr-FR"/>
        </w:rPr>
        <w:t>. </w:t>
      </w:r>
      <w:r w:rsidRPr="009E1F68">
        <w:rPr>
          <w:szCs w:val="24"/>
          <w:lang w:val="fr-FR"/>
        </w:rPr>
        <w:t xml:space="preserve">2.2.1.2.3), choisir </w:t>
      </w:r>
      <w:r w:rsidRPr="009716E0">
        <w:rPr>
          <w:szCs w:val="24"/>
          <w:lang w:val="fr-FR"/>
        </w:rPr>
        <w:t xml:space="preserve">n </w:t>
      </w:r>
      <w:r w:rsidRPr="009E1F68">
        <w:rPr>
          <w:szCs w:val="24"/>
          <w:lang w:val="fr-FR"/>
        </w:rPr>
        <w:t>points de mesure dans la zone centrale, dans l</w:t>
      </w:r>
      <w:r>
        <w:rPr>
          <w:szCs w:val="24"/>
          <w:lang w:val="fr-FR"/>
        </w:rPr>
        <w:t>a direction</w:t>
      </w:r>
      <w:r w:rsidRPr="009E1F68">
        <w:rPr>
          <w:szCs w:val="24"/>
          <w:lang w:val="fr-FR"/>
        </w:rPr>
        <w:t xml:space="preserve"> transversal</w:t>
      </w:r>
      <w:r>
        <w:rPr>
          <w:szCs w:val="24"/>
          <w:lang w:val="fr-FR"/>
        </w:rPr>
        <w:t>e</w:t>
      </w:r>
      <w:r w:rsidRPr="009E1F68">
        <w:rPr>
          <w:szCs w:val="24"/>
          <w:lang w:val="fr-FR"/>
        </w:rPr>
        <w:t xml:space="preserve"> (voir fig</w:t>
      </w:r>
      <w:r w:rsidR="00092A84">
        <w:rPr>
          <w:szCs w:val="24"/>
          <w:lang w:val="fr-FR"/>
        </w:rPr>
        <w:t>.</w:t>
      </w:r>
      <w:r w:rsidRPr="009E1F68">
        <w:rPr>
          <w:szCs w:val="24"/>
          <w:lang w:val="fr-FR"/>
        </w:rPr>
        <w:t xml:space="preserve"> 2)</w:t>
      </w:r>
    </w:p>
    <w:p w14:paraId="3E7EA403" w14:textId="4C5CB624" w:rsidR="00822EA9" w:rsidRPr="009E1F68" w:rsidRDefault="00822EA9" w:rsidP="00092A84">
      <w:pPr>
        <w:pStyle w:val="Bullet1G"/>
        <w:ind w:left="2438"/>
        <w:rPr>
          <w:szCs w:val="24"/>
        </w:rPr>
      </w:pPr>
      <w:r w:rsidRPr="009E1F68">
        <w:rPr>
          <w:szCs w:val="24"/>
          <w:lang w:val="fr-FR"/>
        </w:rPr>
        <w:t xml:space="preserve">Le nombre de points de mesure, </w:t>
      </w:r>
      <w:r w:rsidRPr="009716E0">
        <w:rPr>
          <w:szCs w:val="24"/>
          <w:lang w:val="fr-FR"/>
        </w:rPr>
        <w:t>n</w:t>
      </w:r>
      <w:r w:rsidRPr="009E1F68">
        <w:rPr>
          <w:szCs w:val="24"/>
          <w:lang w:val="fr-FR"/>
        </w:rPr>
        <w:t>, doit être supérieur ou égal à quatre */</w:t>
      </w:r>
      <w:r w:rsidR="00092A84">
        <w:rPr>
          <w:szCs w:val="24"/>
          <w:lang w:val="fr-FR"/>
        </w:rPr>
        <w:t> </w:t>
      </w:r>
      <w:r w:rsidRPr="009E1F68">
        <w:rPr>
          <w:szCs w:val="24"/>
          <w:lang w:val="fr-FR"/>
        </w:rPr>
        <w:t xml:space="preserve">; </w:t>
      </w:r>
    </w:p>
    <w:p w14:paraId="1B66E7D3" w14:textId="27381F94" w:rsidR="00822EA9" w:rsidRPr="009E1F68" w:rsidRDefault="00822EA9" w:rsidP="00092A84">
      <w:pPr>
        <w:pStyle w:val="Bullet1G"/>
        <w:ind w:left="2438"/>
        <w:rPr>
          <w:szCs w:val="24"/>
        </w:rPr>
      </w:pPr>
      <w:r w:rsidRPr="009E1F68">
        <w:rPr>
          <w:szCs w:val="24"/>
          <w:lang w:val="fr-FR"/>
        </w:rPr>
        <w:t>Sélectionner un point de mesure dans chaque rainure principale ;</w:t>
      </w:r>
    </w:p>
    <w:p w14:paraId="55D8503C" w14:textId="1BBE9922" w:rsidR="00822EA9" w:rsidRPr="009E1F68" w:rsidRDefault="00822EA9" w:rsidP="00092A84">
      <w:pPr>
        <w:pStyle w:val="Bullet1G"/>
        <w:ind w:left="2438"/>
        <w:rPr>
          <w:szCs w:val="24"/>
        </w:rPr>
      </w:pPr>
      <w:r w:rsidRPr="009E1F68">
        <w:rPr>
          <w:szCs w:val="24"/>
          <w:lang w:val="fr-FR"/>
        </w:rPr>
        <w:t>Les autres points de mesure sont situés dans des rainures secondaires :</w:t>
      </w:r>
    </w:p>
    <w:p w14:paraId="460B9F52" w14:textId="0532C194" w:rsidR="00092A84" w:rsidRPr="00092A84" w:rsidRDefault="00822EA9" w:rsidP="00092A84">
      <w:pPr>
        <w:pStyle w:val="Bullet1G"/>
        <w:numPr>
          <w:ilvl w:val="0"/>
          <w:numId w:val="0"/>
        </w:numPr>
        <w:ind w:left="2722" w:hanging="284"/>
        <w:rPr>
          <w:szCs w:val="24"/>
          <w:lang w:val="fr-FR"/>
        </w:rPr>
      </w:pPr>
      <w:r w:rsidRPr="009E1F68">
        <w:rPr>
          <w:rFonts w:ascii="Courier New" w:hAnsi="Courier New" w:cs="Courier New"/>
          <w:szCs w:val="24"/>
        </w:rPr>
        <w:t>o</w:t>
      </w:r>
      <w:r w:rsidRPr="009E1F68">
        <w:rPr>
          <w:rFonts w:ascii="Courier New" w:hAnsi="Courier New" w:cs="Courier New"/>
          <w:szCs w:val="24"/>
        </w:rPr>
        <w:tab/>
      </w:r>
      <w:r w:rsidRPr="009E1F68">
        <w:rPr>
          <w:szCs w:val="24"/>
          <w:lang w:val="fr-FR"/>
        </w:rPr>
        <w:t>À la profondeur maximale de la rainure dans la rainure</w:t>
      </w:r>
      <w:r>
        <w:rPr>
          <w:szCs w:val="24"/>
          <w:lang w:val="fr-FR"/>
        </w:rPr>
        <w:t xml:space="preserve"> ou la </w:t>
      </w:r>
      <w:r w:rsidRPr="009E1F68">
        <w:rPr>
          <w:szCs w:val="24"/>
          <w:lang w:val="fr-FR"/>
        </w:rPr>
        <w:t>zone correspondante</w:t>
      </w:r>
      <w:bookmarkStart w:id="52" w:name="_Hlk82014774"/>
      <w:bookmarkEnd w:id="52"/>
      <w:r w:rsidR="00092A84">
        <w:rPr>
          <w:szCs w:val="24"/>
          <w:lang w:val="fr-FR"/>
        </w:rPr>
        <w:t> </w:t>
      </w:r>
      <w:r w:rsidRPr="009E1F68">
        <w:rPr>
          <w:szCs w:val="24"/>
          <w:lang w:val="fr-FR"/>
        </w:rPr>
        <w:t>;</w:t>
      </w:r>
    </w:p>
    <w:p w14:paraId="7A8062E6" w14:textId="77777777" w:rsidR="00822EA9" w:rsidRPr="009E1F68" w:rsidRDefault="00822EA9" w:rsidP="00092A84">
      <w:pPr>
        <w:pStyle w:val="Bullet1G"/>
        <w:numPr>
          <w:ilvl w:val="0"/>
          <w:numId w:val="0"/>
        </w:numPr>
        <w:ind w:left="2722" w:hanging="284"/>
        <w:rPr>
          <w:szCs w:val="24"/>
        </w:rPr>
      </w:pPr>
      <w:r w:rsidRPr="009E1F68">
        <w:rPr>
          <w:rFonts w:ascii="Courier New" w:hAnsi="Courier New" w:cs="Courier New"/>
          <w:szCs w:val="24"/>
        </w:rPr>
        <w:t>o</w:t>
      </w:r>
      <w:r w:rsidRPr="009E1F68">
        <w:rPr>
          <w:rFonts w:ascii="Courier New" w:hAnsi="Courier New" w:cs="Courier New"/>
          <w:szCs w:val="24"/>
        </w:rPr>
        <w:tab/>
      </w:r>
      <w:r w:rsidRPr="009E1F68">
        <w:rPr>
          <w:szCs w:val="24"/>
          <w:lang w:val="fr-FR"/>
        </w:rPr>
        <w:t>Afin d</w:t>
      </w:r>
      <w:r>
        <w:rPr>
          <w:szCs w:val="24"/>
          <w:lang w:val="fr-FR"/>
        </w:rPr>
        <w:t>’</w:t>
      </w:r>
      <w:r w:rsidRPr="009E1F68">
        <w:rPr>
          <w:szCs w:val="24"/>
          <w:lang w:val="fr-FR"/>
        </w:rPr>
        <w:t xml:space="preserve">obtenir la distribution des points </w:t>
      </w:r>
      <w:r w:rsidRPr="009716E0">
        <w:rPr>
          <w:szCs w:val="24"/>
          <w:lang w:val="fr-FR"/>
        </w:rPr>
        <w:t>n</w:t>
      </w:r>
      <w:r w:rsidRPr="009E1F68">
        <w:rPr>
          <w:szCs w:val="24"/>
          <w:lang w:val="fr-FR"/>
        </w:rPr>
        <w:t xml:space="preserve"> la plus régulière possible.</w:t>
      </w:r>
    </w:p>
    <w:p w14:paraId="2A5F18F4" w14:textId="77777777" w:rsidR="00822EA9" w:rsidRPr="00092A84" w:rsidRDefault="00822EA9" w:rsidP="00092A84">
      <w:pPr>
        <w:pStyle w:val="SingleTxtG"/>
        <w:ind w:left="2268"/>
        <w:rPr>
          <w:sz w:val="18"/>
          <w:szCs w:val="18"/>
        </w:rPr>
      </w:pPr>
      <w:r w:rsidRPr="00092A84">
        <w:rPr>
          <w:sz w:val="18"/>
          <w:szCs w:val="18"/>
          <w:lang w:val="fr-FR"/>
        </w:rPr>
        <w:t>*/ Au cas où la bande de roulement d’un pneumatique ne permet pas d’effectuer la mesure en quatre points dans la zone centrale, la profondeur de la rainure peut être mesurée en trois points. Si l’on ne peut sélectionner trois points de mesure dans la direction transversale, le nombre et la position des points de mesure doivent être convenus avec l’autorité d’homologation de type.</w:t>
      </w:r>
    </w:p>
    <w:p w14:paraId="1D4D04CF" w14:textId="753980C4" w:rsidR="00822EA9" w:rsidRDefault="00822EA9" w:rsidP="008307CC">
      <w:pPr>
        <w:pStyle w:val="SingleTxtG"/>
        <w:ind w:left="2268"/>
        <w:rPr>
          <w:szCs w:val="24"/>
          <w:lang w:val="fr-FR"/>
        </w:rPr>
      </w:pPr>
      <w:r w:rsidRPr="009E1F68">
        <w:rPr>
          <w:szCs w:val="24"/>
          <w:lang w:val="fr-FR"/>
        </w:rPr>
        <w:lastRenderedPageBreak/>
        <w:t xml:space="preserve">Dans les rainures principales, les points de mesure doivent être situés là où les rainures présentent la profondeur maximale, en évitant </w:t>
      </w:r>
      <w:r>
        <w:rPr>
          <w:szCs w:val="24"/>
          <w:lang w:val="fr-FR"/>
        </w:rPr>
        <w:t>par exemple</w:t>
      </w:r>
      <w:r w:rsidRPr="009E1F68">
        <w:rPr>
          <w:szCs w:val="24"/>
          <w:lang w:val="fr-FR"/>
        </w:rPr>
        <w:t xml:space="preserve"> les zones où la gomme forme des arêtes, les barres d</w:t>
      </w:r>
      <w:r>
        <w:rPr>
          <w:szCs w:val="24"/>
          <w:lang w:val="fr-FR"/>
        </w:rPr>
        <w:t>’</w:t>
      </w:r>
      <w:r w:rsidRPr="009E1F68">
        <w:rPr>
          <w:szCs w:val="24"/>
          <w:lang w:val="fr-FR"/>
        </w:rPr>
        <w:t>ancrage, les indicateurs d</w:t>
      </w:r>
      <w:r>
        <w:rPr>
          <w:szCs w:val="24"/>
          <w:lang w:val="fr-FR"/>
        </w:rPr>
        <w:t>’</w:t>
      </w:r>
      <w:r w:rsidRPr="009E1F68">
        <w:rPr>
          <w:szCs w:val="24"/>
          <w:lang w:val="fr-FR"/>
        </w:rPr>
        <w:t xml:space="preserve">usure de la bande de roulement et autres éléments surélevés. </w:t>
      </w:r>
    </w:p>
    <w:p w14:paraId="2EBE4D92" w14:textId="0815229B" w:rsidR="00822EA9" w:rsidRPr="009E1F68" w:rsidRDefault="00C1458F" w:rsidP="00C1458F">
      <w:pPr>
        <w:pStyle w:val="SingleTxtG"/>
        <w:ind w:left="2268"/>
        <w:rPr>
          <w:szCs w:val="24"/>
        </w:rPr>
      </w:pPr>
      <w:r>
        <w:rPr>
          <w:noProof/>
        </w:rPr>
        <w:drawing>
          <wp:inline distT="0" distB="0" distL="0" distR="0" wp14:anchorId="1B01ACE1" wp14:editId="35CCACFC">
            <wp:extent cx="3960000" cy="1370769"/>
            <wp:effectExtent l="0" t="0" r="2540" b="127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60000" cy="1370769"/>
                    </a:xfrm>
                    <a:prstGeom prst="rect">
                      <a:avLst/>
                    </a:prstGeom>
                  </pic:spPr>
                </pic:pic>
              </a:graphicData>
            </a:graphic>
          </wp:inline>
        </w:drawing>
      </w:r>
    </w:p>
    <w:p w14:paraId="55B2A1BF" w14:textId="77777777" w:rsidR="00822EA9" w:rsidRPr="009E1F68" w:rsidRDefault="00822EA9" w:rsidP="00092A84">
      <w:pPr>
        <w:pStyle w:val="SingleTxtG"/>
        <w:ind w:left="2268"/>
        <w:rPr>
          <w:szCs w:val="24"/>
        </w:rPr>
      </w:pPr>
      <w:r w:rsidRPr="009E1F68">
        <w:rPr>
          <w:szCs w:val="24"/>
          <w:lang w:val="fr-FR"/>
        </w:rPr>
        <w:t>Figure 3</w:t>
      </w:r>
    </w:p>
    <w:p w14:paraId="40F3EFB5" w14:textId="77777777" w:rsidR="00822EA9" w:rsidRPr="009E1F68" w:rsidRDefault="00822EA9" w:rsidP="008307CC">
      <w:pPr>
        <w:pStyle w:val="SingleTxtG"/>
        <w:ind w:left="2268" w:hanging="1134"/>
        <w:rPr>
          <w:szCs w:val="24"/>
        </w:rPr>
      </w:pPr>
      <w:r w:rsidRPr="009E1F68">
        <w:rPr>
          <w:szCs w:val="24"/>
          <w:lang w:val="fr-FR"/>
        </w:rPr>
        <w:t>2.2.1.2.2</w:t>
      </w:r>
      <w:r w:rsidRPr="009E1F68">
        <w:rPr>
          <w:szCs w:val="24"/>
          <w:lang w:val="fr-FR"/>
        </w:rPr>
        <w:tab/>
        <w:t>Description du profil cible théorique du pneumatique usé</w:t>
      </w:r>
    </w:p>
    <w:p w14:paraId="693FCBFE" w14:textId="5C6B5CA9" w:rsidR="00822EA9" w:rsidRPr="009E1F68" w:rsidRDefault="00822EA9" w:rsidP="008307CC">
      <w:pPr>
        <w:pStyle w:val="SingleTxtG"/>
        <w:ind w:left="2268"/>
        <w:rPr>
          <w:szCs w:val="24"/>
        </w:rPr>
      </w:pPr>
      <w:r w:rsidRPr="009E1F68">
        <w:rPr>
          <w:szCs w:val="24"/>
          <w:lang w:val="fr-FR"/>
        </w:rPr>
        <w:t>Zone centrale</w:t>
      </w:r>
      <w:r w:rsidR="00092A84">
        <w:rPr>
          <w:szCs w:val="24"/>
          <w:lang w:val="fr-FR"/>
        </w:rPr>
        <w:t> </w:t>
      </w:r>
      <w:r w:rsidRPr="009E1F68">
        <w:rPr>
          <w:szCs w:val="24"/>
          <w:lang w:val="fr-FR"/>
        </w:rPr>
        <w:t>: courbe sur un cercle dont le centre est situé sur l</w:t>
      </w:r>
      <w:r>
        <w:rPr>
          <w:szCs w:val="24"/>
          <w:lang w:val="fr-FR"/>
        </w:rPr>
        <w:t>’</w:t>
      </w:r>
      <w:r w:rsidRPr="009E1F68">
        <w:rPr>
          <w:szCs w:val="24"/>
          <w:lang w:val="fr-FR"/>
        </w:rPr>
        <w:t>axe radial passant par la ligne médiane et à partir duquel partent des lignes reliant tous les points de mesure décrits au paragraphe 2.2.1.2.1, situés à 2 mm de hauteur. Selon les caractéristiques géométriques de la sculpture, ladite courbe peut aussi être décalée par rapport au profil original du pneumatique.</w:t>
      </w:r>
    </w:p>
    <w:p w14:paraId="4F81B5ED" w14:textId="71F4AF93" w:rsidR="00822EA9" w:rsidRDefault="00822EA9" w:rsidP="008307CC">
      <w:pPr>
        <w:pStyle w:val="SingleTxtG"/>
        <w:ind w:left="2268"/>
        <w:rPr>
          <w:szCs w:val="24"/>
          <w:lang w:val="fr-FR"/>
        </w:rPr>
      </w:pPr>
      <w:r w:rsidRPr="009E1F68">
        <w:rPr>
          <w:szCs w:val="24"/>
          <w:lang w:val="fr-FR"/>
        </w:rPr>
        <w:t>Zone de l</w:t>
      </w:r>
      <w:r>
        <w:rPr>
          <w:szCs w:val="24"/>
          <w:lang w:val="fr-FR"/>
        </w:rPr>
        <w:t>’</w:t>
      </w:r>
      <w:r w:rsidRPr="009E1F68">
        <w:rPr>
          <w:szCs w:val="24"/>
          <w:lang w:val="fr-FR"/>
        </w:rPr>
        <w:t>épaule</w:t>
      </w:r>
      <w:r w:rsidR="00092A84">
        <w:rPr>
          <w:szCs w:val="24"/>
          <w:lang w:val="fr-FR"/>
        </w:rPr>
        <w:t> </w:t>
      </w:r>
      <w:r w:rsidRPr="009E1F68">
        <w:rPr>
          <w:szCs w:val="24"/>
          <w:lang w:val="fr-FR"/>
        </w:rPr>
        <w:t xml:space="preserve">: les bords du profil du pneumatique usé artificiellement dans la partie centrale de la bande de roulement sont reliés aux points Le </w:t>
      </w:r>
      <w:proofErr w:type="spellStart"/>
      <w:r w:rsidRPr="009E1F68">
        <w:rPr>
          <w:szCs w:val="24"/>
          <w:lang w:val="fr-FR"/>
        </w:rPr>
        <w:t>et</w:t>
      </w:r>
      <w:proofErr w:type="spellEnd"/>
      <w:r w:rsidRPr="009E1F68">
        <w:rPr>
          <w:szCs w:val="24"/>
          <w:lang w:val="fr-FR"/>
        </w:rPr>
        <w:t xml:space="preserve"> Li. La régularité du profil du pneumatique usé artificiellement (de la zone centrale à la zone de l</w:t>
      </w:r>
      <w:r>
        <w:rPr>
          <w:szCs w:val="24"/>
          <w:lang w:val="fr-FR"/>
        </w:rPr>
        <w:t>’</w:t>
      </w:r>
      <w:r w:rsidRPr="009E1F68">
        <w:rPr>
          <w:szCs w:val="24"/>
          <w:lang w:val="fr-FR"/>
        </w:rPr>
        <w:t>épaule de part et d</w:t>
      </w:r>
      <w:r>
        <w:rPr>
          <w:szCs w:val="24"/>
          <w:lang w:val="fr-FR"/>
        </w:rPr>
        <w:t>’</w:t>
      </w:r>
      <w:r w:rsidRPr="009E1F68">
        <w:rPr>
          <w:szCs w:val="24"/>
          <w:lang w:val="fr-FR"/>
        </w:rPr>
        <w:t>autre) doit être confirmée (par exemple par un arc de circonférence ou par une autre courbe).</w:t>
      </w:r>
    </w:p>
    <w:p w14:paraId="3E2D1918" w14:textId="4558D6DE" w:rsidR="00822EA9" w:rsidRDefault="00C1458F" w:rsidP="00C1458F">
      <w:pPr>
        <w:pStyle w:val="SingleTxtG"/>
        <w:ind w:left="2268"/>
        <w:rPr>
          <w:szCs w:val="24"/>
        </w:rPr>
      </w:pPr>
      <w:r>
        <w:rPr>
          <w:noProof/>
        </w:rPr>
        <w:drawing>
          <wp:inline distT="0" distB="0" distL="0" distR="0" wp14:anchorId="06C08E3E" wp14:editId="2CC2B9A6">
            <wp:extent cx="3960000" cy="1528225"/>
            <wp:effectExtent l="0" t="0" r="254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60000" cy="1528225"/>
                    </a:xfrm>
                    <a:prstGeom prst="rect">
                      <a:avLst/>
                    </a:prstGeom>
                  </pic:spPr>
                </pic:pic>
              </a:graphicData>
            </a:graphic>
          </wp:inline>
        </w:drawing>
      </w:r>
    </w:p>
    <w:p w14:paraId="632878F2" w14:textId="78EF7022" w:rsidR="00822EA9" w:rsidRPr="009E1F68" w:rsidRDefault="00822EA9" w:rsidP="008307CC">
      <w:pPr>
        <w:pStyle w:val="SingleTxtG"/>
        <w:ind w:left="2268"/>
        <w:rPr>
          <w:szCs w:val="24"/>
        </w:rPr>
      </w:pPr>
      <w:r w:rsidRPr="009E1F68">
        <w:rPr>
          <w:szCs w:val="24"/>
          <w:lang w:val="fr-FR"/>
        </w:rPr>
        <w:t>Figure 4</w:t>
      </w:r>
    </w:p>
    <w:p w14:paraId="22B4C3D7" w14:textId="77777777" w:rsidR="00822EA9" w:rsidRPr="009E1F68" w:rsidRDefault="00822EA9" w:rsidP="008307CC">
      <w:pPr>
        <w:pStyle w:val="SingleTxtG"/>
        <w:ind w:left="2268" w:hanging="1134"/>
        <w:rPr>
          <w:szCs w:val="24"/>
        </w:rPr>
      </w:pPr>
      <w:r w:rsidRPr="009E1F68">
        <w:rPr>
          <w:szCs w:val="24"/>
          <w:lang w:val="fr-FR"/>
        </w:rPr>
        <w:t>2.2.1.2.3</w:t>
      </w:r>
      <w:r w:rsidRPr="009E1F68">
        <w:rPr>
          <w:szCs w:val="24"/>
          <w:lang w:val="fr-FR"/>
        </w:rPr>
        <w:tab/>
        <w:t>Préparation du pneumatique à l</w:t>
      </w:r>
      <w:r>
        <w:rPr>
          <w:szCs w:val="24"/>
          <w:lang w:val="fr-FR"/>
        </w:rPr>
        <w:t>’</w:t>
      </w:r>
      <w:r w:rsidRPr="009E1F68">
        <w:rPr>
          <w:szCs w:val="24"/>
          <w:lang w:val="fr-FR"/>
        </w:rPr>
        <w:t>usure</w:t>
      </w:r>
    </w:p>
    <w:p w14:paraId="0BC9E67A" w14:textId="77777777" w:rsidR="00822EA9" w:rsidRPr="009E1F68" w:rsidRDefault="00822EA9" w:rsidP="008307CC">
      <w:pPr>
        <w:pStyle w:val="SingleTxtG"/>
        <w:ind w:left="2268"/>
        <w:rPr>
          <w:szCs w:val="24"/>
        </w:rPr>
      </w:pPr>
      <w:r w:rsidRPr="009E1F68">
        <w:rPr>
          <w:szCs w:val="24"/>
          <w:lang w:val="fr-FR"/>
        </w:rPr>
        <w:t>Inspecter le pneumatique pour détecter l</w:t>
      </w:r>
      <w:r>
        <w:rPr>
          <w:szCs w:val="24"/>
          <w:lang w:val="fr-FR"/>
        </w:rPr>
        <w:t>’</w:t>
      </w:r>
      <w:r w:rsidRPr="009E1F68">
        <w:rPr>
          <w:szCs w:val="24"/>
          <w:lang w:val="fr-FR"/>
        </w:rPr>
        <w:t>éventuelle présence de défauts sur la bande de roulement, qui altéreraient le pneumatique tel que fini. Le cas échéant, ne pas utiliser le pneumatique pour cette procédure.</w:t>
      </w:r>
    </w:p>
    <w:p w14:paraId="5B9B81DA" w14:textId="77777777" w:rsidR="00822EA9" w:rsidRPr="009E1F68" w:rsidRDefault="00822EA9" w:rsidP="008307CC">
      <w:pPr>
        <w:pStyle w:val="SingleTxtG"/>
        <w:ind w:left="2268"/>
        <w:rPr>
          <w:szCs w:val="24"/>
        </w:rPr>
      </w:pPr>
      <w:r w:rsidRPr="009E1F68">
        <w:rPr>
          <w:szCs w:val="24"/>
          <w:lang w:val="fr-FR"/>
        </w:rPr>
        <w:t>Selon la technique d</w:t>
      </w:r>
      <w:r>
        <w:rPr>
          <w:szCs w:val="24"/>
          <w:lang w:val="fr-FR"/>
        </w:rPr>
        <w:t>’</w:t>
      </w:r>
      <w:r w:rsidRPr="009E1F68">
        <w:rPr>
          <w:szCs w:val="24"/>
          <w:lang w:val="fr-FR"/>
        </w:rPr>
        <w:t>usure du pneumatique employée, le retrait de la gomme peut être effectué de manière à obtenir directement le profil cible du pneumatique usé, ou par contrôle manuel régulier du résultat, ou par d</w:t>
      </w:r>
      <w:r>
        <w:rPr>
          <w:szCs w:val="24"/>
          <w:lang w:val="fr-FR"/>
        </w:rPr>
        <w:t>’</w:t>
      </w:r>
      <w:r w:rsidRPr="009E1F68">
        <w:rPr>
          <w:szCs w:val="24"/>
          <w:lang w:val="fr-FR"/>
        </w:rPr>
        <w:t xml:space="preserve">autres moyens. </w:t>
      </w:r>
    </w:p>
    <w:p w14:paraId="77D1767D" w14:textId="77777777" w:rsidR="00822EA9" w:rsidRPr="009E1F68" w:rsidRDefault="00822EA9" w:rsidP="008307CC">
      <w:pPr>
        <w:pStyle w:val="SingleTxtG"/>
        <w:ind w:left="2268" w:hanging="1134"/>
        <w:rPr>
          <w:szCs w:val="24"/>
        </w:rPr>
      </w:pPr>
      <w:r w:rsidRPr="009E1F68">
        <w:rPr>
          <w:szCs w:val="24"/>
          <w:lang w:val="fr-FR"/>
        </w:rPr>
        <w:t>2.2.1.2.4</w:t>
      </w:r>
      <w:r w:rsidRPr="009E1F68">
        <w:rPr>
          <w:szCs w:val="24"/>
          <w:lang w:val="fr-FR"/>
        </w:rPr>
        <w:tab/>
        <w:t xml:space="preserve">Validation du pneumatique préparé </w:t>
      </w:r>
    </w:p>
    <w:p w14:paraId="39BB81A3" w14:textId="77777777" w:rsidR="00822EA9" w:rsidRPr="009E1F68" w:rsidRDefault="00822EA9" w:rsidP="008307CC">
      <w:pPr>
        <w:pStyle w:val="SingleTxtG"/>
        <w:ind w:left="2268" w:hanging="1134"/>
        <w:rPr>
          <w:szCs w:val="24"/>
        </w:rPr>
      </w:pPr>
      <w:r w:rsidRPr="009E1F68">
        <w:rPr>
          <w:szCs w:val="24"/>
          <w:lang w:val="fr-FR"/>
        </w:rPr>
        <w:t>2.2.1.2.4.1</w:t>
      </w:r>
      <w:r w:rsidRPr="009E1F68">
        <w:rPr>
          <w:szCs w:val="24"/>
          <w:lang w:val="fr-FR"/>
        </w:rPr>
        <w:tab/>
        <w:t>Validation de la profondeur des sculptures</w:t>
      </w:r>
    </w:p>
    <w:p w14:paraId="6969172A" w14:textId="77777777" w:rsidR="00822EA9" w:rsidRPr="009E1F68" w:rsidRDefault="00822EA9" w:rsidP="008307CC">
      <w:pPr>
        <w:pStyle w:val="SingleTxtG"/>
        <w:ind w:left="2268"/>
        <w:rPr>
          <w:szCs w:val="24"/>
        </w:rPr>
      </w:pPr>
      <w:r w:rsidRPr="009E1F68">
        <w:rPr>
          <w:szCs w:val="24"/>
          <w:lang w:val="fr-FR"/>
        </w:rPr>
        <w:t>À la fin du processus de préparation, mesurer la profondeur de la rainure aux points de mesure définis au paragraphe 2.2.1.2.1.</w:t>
      </w:r>
    </w:p>
    <w:p w14:paraId="7FAA9500" w14:textId="4E9A551C" w:rsidR="00822EA9" w:rsidRPr="009E1F68" w:rsidRDefault="00822EA9" w:rsidP="008307CC">
      <w:pPr>
        <w:pStyle w:val="SingleTxtG"/>
        <w:ind w:left="2268"/>
        <w:rPr>
          <w:szCs w:val="24"/>
        </w:rPr>
      </w:pPr>
      <w:r w:rsidRPr="009E1F68">
        <w:rPr>
          <w:szCs w:val="24"/>
          <w:lang w:val="fr-FR"/>
        </w:rPr>
        <w:t>Pour tous les points de mesure placés dans la zone centrale</w:t>
      </w:r>
      <w:r w:rsidR="00C1458F">
        <w:rPr>
          <w:szCs w:val="24"/>
          <w:lang w:val="fr-FR"/>
        </w:rPr>
        <w:t> </w:t>
      </w:r>
      <w:r w:rsidRPr="009E1F68">
        <w:rPr>
          <w:szCs w:val="24"/>
          <w:lang w:val="fr-FR"/>
        </w:rPr>
        <w:t>:</w:t>
      </w:r>
    </w:p>
    <w:p w14:paraId="4E230CAC" w14:textId="6F1B9882" w:rsidR="00822EA9" w:rsidRPr="009E1F68" w:rsidRDefault="00822EA9" w:rsidP="00C1458F">
      <w:pPr>
        <w:pStyle w:val="Bullet1G"/>
        <w:ind w:left="2438"/>
        <w:rPr>
          <w:szCs w:val="24"/>
        </w:rPr>
      </w:pPr>
      <w:r w:rsidRPr="009E1F68">
        <w:rPr>
          <w:szCs w:val="24"/>
          <w:lang w:val="fr-FR"/>
        </w:rPr>
        <w:t xml:space="preserve">La profondeur finale de la rainure à chaque point de mesure de la zone centrale doit être de 2 mm </w:t>
      </w:r>
      <w:r w:rsidR="00C1458F">
        <w:rPr>
          <w:szCs w:val="24"/>
          <w:lang w:val="fr-FR"/>
        </w:rPr>
        <w:sym w:font="Symbol" w:char="F0B1"/>
      </w:r>
      <w:r w:rsidRPr="009E1F68">
        <w:rPr>
          <w:szCs w:val="24"/>
          <w:lang w:val="fr-FR"/>
        </w:rPr>
        <w:t xml:space="preserve"> 0,4 mm</w:t>
      </w:r>
      <w:r w:rsidR="00C1458F">
        <w:rPr>
          <w:szCs w:val="24"/>
          <w:lang w:val="fr-FR"/>
        </w:rPr>
        <w:t> ;</w:t>
      </w:r>
    </w:p>
    <w:p w14:paraId="31A9FD13" w14:textId="61A2F605" w:rsidR="00822EA9" w:rsidRPr="009E1F68" w:rsidRDefault="00822EA9" w:rsidP="00C1458F">
      <w:pPr>
        <w:pStyle w:val="Bullet1G"/>
        <w:ind w:left="2438"/>
        <w:rPr>
          <w:szCs w:val="24"/>
        </w:rPr>
      </w:pPr>
      <w:r w:rsidRPr="009E1F68">
        <w:rPr>
          <w:szCs w:val="24"/>
          <w:lang w:val="fr-FR"/>
        </w:rPr>
        <w:lastRenderedPageBreak/>
        <w:t xml:space="preserve">La profondeur moyenne de la rainure </w:t>
      </w:r>
      <w:r>
        <w:rPr>
          <w:szCs w:val="24"/>
          <w:lang w:val="fr-FR"/>
        </w:rPr>
        <w:t>à</w:t>
      </w:r>
      <w:r w:rsidRPr="009E1F68">
        <w:rPr>
          <w:szCs w:val="24"/>
          <w:lang w:val="fr-FR"/>
        </w:rPr>
        <w:t xml:space="preserve"> tous les points de mesure placés dans la zone centrale doit être de 2 mm </w:t>
      </w:r>
      <w:r w:rsidR="00C1458F">
        <w:rPr>
          <w:szCs w:val="24"/>
          <w:lang w:val="fr-FR"/>
        </w:rPr>
        <w:sym w:font="Symbol" w:char="F0B1"/>
      </w:r>
      <w:r w:rsidRPr="009E1F68">
        <w:rPr>
          <w:szCs w:val="24"/>
          <w:lang w:val="fr-FR"/>
        </w:rPr>
        <w:t xml:space="preserve"> 0,2 </w:t>
      </w:r>
      <w:proofErr w:type="spellStart"/>
      <w:r w:rsidRPr="009E1F68">
        <w:rPr>
          <w:szCs w:val="24"/>
          <w:lang w:val="fr-FR"/>
        </w:rPr>
        <w:t>mm.</w:t>
      </w:r>
      <w:proofErr w:type="spellEnd"/>
    </w:p>
    <w:p w14:paraId="615E8C87" w14:textId="76A2B699" w:rsidR="00822EA9" w:rsidRPr="009E1F68" w:rsidRDefault="00822EA9" w:rsidP="008307CC">
      <w:pPr>
        <w:pStyle w:val="SingleTxtG"/>
        <w:ind w:left="2268"/>
        <w:rPr>
          <w:szCs w:val="24"/>
        </w:rPr>
      </w:pPr>
      <w:r w:rsidRPr="009E1F68">
        <w:rPr>
          <w:szCs w:val="24"/>
          <w:lang w:val="fr-FR"/>
        </w:rPr>
        <w:t>Pour chaque point de mesure placé dans la zone de l</w:t>
      </w:r>
      <w:r>
        <w:rPr>
          <w:szCs w:val="24"/>
          <w:lang w:val="fr-FR"/>
        </w:rPr>
        <w:t>’</w:t>
      </w:r>
      <w:r w:rsidRPr="009E1F68">
        <w:rPr>
          <w:szCs w:val="24"/>
          <w:lang w:val="fr-FR"/>
        </w:rPr>
        <w:t>épaule</w:t>
      </w:r>
      <w:r w:rsidR="00C1458F">
        <w:rPr>
          <w:szCs w:val="24"/>
          <w:lang w:val="fr-FR"/>
        </w:rPr>
        <w:t> </w:t>
      </w:r>
      <w:r w:rsidRPr="009E1F68">
        <w:rPr>
          <w:szCs w:val="24"/>
          <w:lang w:val="fr-FR"/>
        </w:rPr>
        <w:t>:</w:t>
      </w:r>
    </w:p>
    <w:p w14:paraId="034213F4" w14:textId="718D5A32" w:rsidR="00822EA9" w:rsidRPr="003551D4" w:rsidRDefault="00822EA9" w:rsidP="00C1458F">
      <w:pPr>
        <w:pStyle w:val="Bullet1G"/>
        <w:ind w:left="2438"/>
        <w:rPr>
          <w:szCs w:val="24"/>
        </w:rPr>
      </w:pPr>
      <w:r w:rsidRPr="009E1F68">
        <w:rPr>
          <w:szCs w:val="24"/>
          <w:lang w:val="fr-FR"/>
        </w:rPr>
        <w:t xml:space="preserve">La profondeur finale des rainures ne doit pas être supérieure à 2 </w:t>
      </w:r>
      <w:proofErr w:type="spellStart"/>
      <w:r w:rsidRPr="009E1F68">
        <w:rPr>
          <w:szCs w:val="24"/>
          <w:lang w:val="fr-FR"/>
        </w:rPr>
        <w:t>mm.</w:t>
      </w:r>
      <w:proofErr w:type="spellEnd"/>
    </w:p>
    <w:p w14:paraId="56CA1EC2" w14:textId="587A7EBB" w:rsidR="003551D4" w:rsidRDefault="003551D4" w:rsidP="003551D4">
      <w:pPr>
        <w:pStyle w:val="SingleTxtG"/>
        <w:ind w:left="2268"/>
      </w:pPr>
      <w:r>
        <w:rPr>
          <w:noProof/>
        </w:rPr>
        <w:drawing>
          <wp:inline distT="0" distB="0" distL="0" distR="0" wp14:anchorId="6E5CAB64" wp14:editId="53B78B67">
            <wp:extent cx="3960000" cy="1917530"/>
            <wp:effectExtent l="0" t="0" r="2540" b="6985"/>
            <wp:docPr id="1367" name="Imag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60000" cy="1917530"/>
                    </a:xfrm>
                    <a:prstGeom prst="rect">
                      <a:avLst/>
                    </a:prstGeom>
                  </pic:spPr>
                </pic:pic>
              </a:graphicData>
            </a:graphic>
          </wp:inline>
        </w:drawing>
      </w:r>
    </w:p>
    <w:p w14:paraId="2FD11632" w14:textId="36C152FD" w:rsidR="00822EA9" w:rsidRPr="009E1F68" w:rsidRDefault="00822EA9" w:rsidP="008307CC">
      <w:pPr>
        <w:pStyle w:val="SingleTxtG"/>
        <w:ind w:left="2268"/>
        <w:rPr>
          <w:szCs w:val="24"/>
        </w:rPr>
      </w:pPr>
      <w:r w:rsidRPr="009E1F68">
        <w:rPr>
          <w:szCs w:val="24"/>
          <w:lang w:val="fr-FR"/>
        </w:rPr>
        <w:t>Figure 5</w:t>
      </w:r>
    </w:p>
    <w:p w14:paraId="034D3AE2" w14:textId="77777777" w:rsidR="00822EA9" w:rsidRPr="009E1F68" w:rsidRDefault="00822EA9" w:rsidP="008307CC">
      <w:pPr>
        <w:pStyle w:val="SingleTxtG"/>
        <w:ind w:left="2268"/>
        <w:rPr>
          <w:szCs w:val="24"/>
        </w:rPr>
      </w:pPr>
      <w:r w:rsidRPr="009E1F68">
        <w:rPr>
          <w:szCs w:val="24"/>
          <w:lang w:val="fr-FR"/>
        </w:rPr>
        <w:t>Si l</w:t>
      </w:r>
      <w:r>
        <w:rPr>
          <w:szCs w:val="24"/>
          <w:lang w:val="fr-FR"/>
        </w:rPr>
        <w:t>’</w:t>
      </w:r>
      <w:r w:rsidRPr="009E1F68">
        <w:rPr>
          <w:szCs w:val="24"/>
          <w:lang w:val="fr-FR"/>
        </w:rPr>
        <w:t>une des conditions ci-dessus n</w:t>
      </w:r>
      <w:r>
        <w:rPr>
          <w:szCs w:val="24"/>
          <w:lang w:val="fr-FR"/>
        </w:rPr>
        <w:t>’</w:t>
      </w:r>
      <w:r w:rsidRPr="009E1F68">
        <w:rPr>
          <w:szCs w:val="24"/>
          <w:lang w:val="fr-FR"/>
        </w:rPr>
        <w:t>est pas remplie, un autre pneumatique à contrôler doit être préparé.</w:t>
      </w:r>
    </w:p>
    <w:p w14:paraId="44D8A4DA" w14:textId="77777777" w:rsidR="00822EA9" w:rsidRPr="009E1F68" w:rsidRDefault="00822EA9" w:rsidP="008307CC">
      <w:pPr>
        <w:pStyle w:val="SingleTxtG"/>
        <w:ind w:left="2268" w:hanging="1134"/>
        <w:rPr>
          <w:i/>
          <w:szCs w:val="24"/>
        </w:rPr>
      </w:pPr>
      <w:r w:rsidRPr="009E1F68">
        <w:rPr>
          <w:szCs w:val="24"/>
          <w:lang w:val="fr-FR"/>
        </w:rPr>
        <w:t>2.2.1.2.4.2</w:t>
      </w:r>
      <w:r w:rsidRPr="009E1F68">
        <w:rPr>
          <w:szCs w:val="24"/>
          <w:lang w:val="fr-FR"/>
        </w:rPr>
        <w:tab/>
        <w:t>Validation de la surface du pneumatique usé</w:t>
      </w:r>
    </w:p>
    <w:p w14:paraId="4639143E" w14:textId="77777777" w:rsidR="00822EA9" w:rsidRPr="009E1F68" w:rsidRDefault="00822EA9" w:rsidP="008307CC">
      <w:pPr>
        <w:pStyle w:val="SingleTxtG"/>
        <w:ind w:left="2268"/>
        <w:rPr>
          <w:szCs w:val="24"/>
        </w:rPr>
      </w:pPr>
      <w:r w:rsidRPr="009E1F68">
        <w:rPr>
          <w:szCs w:val="24"/>
          <w:lang w:val="fr-FR"/>
        </w:rPr>
        <w:t>La moyenne arithmétique des valeurs absolues de la hauteur du profil de rugosité de la surface finale, tel que défini dans la norme ISO 21920-2:2021, est mesurée sur trois points dans le sens transversal, à peu près également espacés sur la surface préparée, dans quatre positions circonférentielles également espacées.</w:t>
      </w:r>
    </w:p>
    <w:p w14:paraId="16CA5F39" w14:textId="77777777" w:rsidR="00822EA9" w:rsidRPr="009E1F68" w:rsidRDefault="00822EA9" w:rsidP="008307CC">
      <w:pPr>
        <w:pStyle w:val="SingleTxtG"/>
        <w:ind w:left="2268"/>
        <w:rPr>
          <w:szCs w:val="24"/>
        </w:rPr>
      </w:pPr>
      <w:r w:rsidRPr="009E1F68">
        <w:rPr>
          <w:szCs w:val="24"/>
          <w:lang w:val="fr-FR"/>
        </w:rPr>
        <w:t>La moyenne des trois mesures ne doit pas dépasser 20 µm.</w:t>
      </w:r>
    </w:p>
    <w:p w14:paraId="6CB3D93B" w14:textId="77777777" w:rsidR="00822EA9" w:rsidRPr="009E1F68" w:rsidRDefault="00822EA9" w:rsidP="008307CC">
      <w:pPr>
        <w:pStyle w:val="SingleTxtG"/>
        <w:ind w:left="2268"/>
        <w:rPr>
          <w:szCs w:val="24"/>
        </w:rPr>
      </w:pPr>
      <w:r w:rsidRPr="009E1F68">
        <w:rPr>
          <w:szCs w:val="24"/>
          <w:lang w:val="fr-FR"/>
        </w:rPr>
        <w:t>Si la condition ci-dessus n</w:t>
      </w:r>
      <w:r>
        <w:rPr>
          <w:szCs w:val="24"/>
          <w:lang w:val="fr-FR"/>
        </w:rPr>
        <w:t>’</w:t>
      </w:r>
      <w:r w:rsidRPr="009E1F68">
        <w:rPr>
          <w:szCs w:val="24"/>
          <w:lang w:val="fr-FR"/>
        </w:rPr>
        <w:t>est pas remplie, un autre pneumatique à contrôler doit être préparé.</w:t>
      </w:r>
    </w:p>
    <w:p w14:paraId="4AA1B03B" w14:textId="77777777" w:rsidR="00822EA9" w:rsidRPr="009E1F68" w:rsidRDefault="00822EA9" w:rsidP="008307CC">
      <w:pPr>
        <w:pStyle w:val="SingleTxtG"/>
        <w:ind w:left="2268" w:hanging="1134"/>
        <w:rPr>
          <w:szCs w:val="24"/>
        </w:rPr>
      </w:pPr>
      <w:r w:rsidRPr="009E1F68">
        <w:rPr>
          <w:szCs w:val="24"/>
          <w:lang w:val="fr-FR"/>
        </w:rPr>
        <w:t>2.3</w:t>
      </w:r>
      <w:r w:rsidRPr="009E1F68">
        <w:rPr>
          <w:szCs w:val="24"/>
          <w:lang w:val="fr-FR"/>
        </w:rPr>
        <w:tab/>
      </w:r>
      <w:r w:rsidRPr="009E1F68">
        <w:rPr>
          <w:szCs w:val="24"/>
          <w:lang w:val="fr-FR"/>
        </w:rPr>
        <w:tab/>
        <w:t>Conditions générales d</w:t>
      </w:r>
      <w:r>
        <w:rPr>
          <w:szCs w:val="24"/>
          <w:lang w:val="fr-FR"/>
        </w:rPr>
        <w:t>’</w:t>
      </w:r>
      <w:r w:rsidRPr="009E1F68">
        <w:rPr>
          <w:szCs w:val="24"/>
          <w:lang w:val="fr-FR"/>
        </w:rPr>
        <w:t>essai</w:t>
      </w:r>
    </w:p>
    <w:p w14:paraId="37F2B4C1" w14:textId="77777777" w:rsidR="00822EA9" w:rsidRPr="009E1F68" w:rsidRDefault="00822EA9" w:rsidP="008307CC">
      <w:pPr>
        <w:pStyle w:val="SingleTxtG"/>
        <w:ind w:left="2268" w:hanging="1134"/>
        <w:rPr>
          <w:szCs w:val="24"/>
        </w:rPr>
      </w:pPr>
      <w:r w:rsidRPr="009E1F68">
        <w:rPr>
          <w:szCs w:val="24"/>
          <w:lang w:val="fr-FR"/>
        </w:rPr>
        <w:t>2.3.1</w:t>
      </w:r>
      <w:r w:rsidRPr="009E1F68">
        <w:rPr>
          <w:szCs w:val="24"/>
          <w:lang w:val="fr-FR"/>
        </w:rPr>
        <w:tab/>
        <w:t>Caractéristiques de la piste</w:t>
      </w:r>
    </w:p>
    <w:p w14:paraId="750D2A79" w14:textId="0829BE18" w:rsidR="00822EA9" w:rsidRPr="009E1F68" w:rsidRDefault="00822EA9" w:rsidP="008307CC">
      <w:pPr>
        <w:pStyle w:val="SingleTxtG"/>
        <w:ind w:left="2268"/>
        <w:rPr>
          <w:szCs w:val="24"/>
        </w:rPr>
      </w:pPr>
      <w:r w:rsidRPr="009E1F68">
        <w:rPr>
          <w:szCs w:val="24"/>
          <w:lang w:val="fr-FR"/>
        </w:rPr>
        <w:t>La piste d</w:t>
      </w:r>
      <w:r>
        <w:rPr>
          <w:szCs w:val="24"/>
          <w:lang w:val="fr-FR"/>
        </w:rPr>
        <w:t>’</w:t>
      </w:r>
      <w:r w:rsidRPr="009E1F68">
        <w:rPr>
          <w:szCs w:val="24"/>
          <w:lang w:val="fr-FR"/>
        </w:rPr>
        <w:t>essai doit présenter les caractéristiques suivantes</w:t>
      </w:r>
      <w:r w:rsidR="003551D4">
        <w:rPr>
          <w:szCs w:val="24"/>
          <w:lang w:val="fr-FR"/>
        </w:rPr>
        <w:t> </w:t>
      </w:r>
      <w:r w:rsidRPr="009E1F68">
        <w:rPr>
          <w:szCs w:val="24"/>
          <w:lang w:val="fr-FR"/>
        </w:rPr>
        <w:t>:</w:t>
      </w:r>
    </w:p>
    <w:p w14:paraId="15236669" w14:textId="77777777" w:rsidR="00822EA9" w:rsidRPr="009E1F68" w:rsidRDefault="00822EA9" w:rsidP="008307CC">
      <w:pPr>
        <w:pStyle w:val="SingleTxtG"/>
        <w:ind w:left="2268" w:hanging="1134"/>
        <w:rPr>
          <w:szCs w:val="24"/>
        </w:rPr>
      </w:pPr>
      <w:r w:rsidRPr="009E1F68">
        <w:rPr>
          <w:szCs w:val="24"/>
          <w:lang w:val="fr-FR"/>
        </w:rPr>
        <w:t>2.3.1.1</w:t>
      </w:r>
      <w:r w:rsidRPr="009E1F68">
        <w:rPr>
          <w:szCs w:val="24"/>
          <w:lang w:val="fr-FR"/>
        </w:rPr>
        <w:tab/>
        <w:t>La chaussée doit être composée de bitume dense et doit présenter une inclinaison uniforme ne dépassant pas 2 % dans les deux sens, longitudinal et latéral. Mesurée avec une règle de 3 m, elle ne doit pas s</w:t>
      </w:r>
      <w:r>
        <w:rPr>
          <w:szCs w:val="24"/>
          <w:lang w:val="fr-FR"/>
        </w:rPr>
        <w:t>’</w:t>
      </w:r>
      <w:r w:rsidRPr="009E1F68">
        <w:rPr>
          <w:szCs w:val="24"/>
          <w:lang w:val="fr-FR"/>
        </w:rPr>
        <w:t>écarter de plus de 6 </w:t>
      </w:r>
      <w:proofErr w:type="spellStart"/>
      <w:r w:rsidRPr="009E1F68">
        <w:rPr>
          <w:szCs w:val="24"/>
          <w:lang w:val="fr-FR"/>
        </w:rPr>
        <w:t>mm.</w:t>
      </w:r>
      <w:proofErr w:type="spellEnd"/>
    </w:p>
    <w:p w14:paraId="0A1C86C4" w14:textId="77777777" w:rsidR="00822EA9" w:rsidRPr="009E1F68" w:rsidRDefault="00822EA9" w:rsidP="008307CC">
      <w:pPr>
        <w:pStyle w:val="SingleTxtG"/>
        <w:ind w:left="2268" w:hanging="1134"/>
        <w:rPr>
          <w:szCs w:val="24"/>
        </w:rPr>
      </w:pPr>
      <w:r w:rsidRPr="009E1F68">
        <w:rPr>
          <w:szCs w:val="24"/>
          <w:lang w:val="fr-FR"/>
        </w:rPr>
        <w:t>2.3.1.2</w:t>
      </w:r>
      <w:r w:rsidRPr="009E1F68">
        <w:rPr>
          <w:szCs w:val="24"/>
          <w:lang w:val="fr-FR"/>
        </w:rPr>
        <w:tab/>
        <w:t>La chaussée doit être d</w:t>
      </w:r>
      <w:r>
        <w:rPr>
          <w:szCs w:val="24"/>
          <w:lang w:val="fr-FR"/>
        </w:rPr>
        <w:t>’</w:t>
      </w:r>
      <w:r w:rsidRPr="009E1F68">
        <w:rPr>
          <w:szCs w:val="24"/>
          <w:lang w:val="fr-FR"/>
        </w:rPr>
        <w:t>âge, de composition et d</w:t>
      </w:r>
      <w:r>
        <w:rPr>
          <w:szCs w:val="24"/>
          <w:lang w:val="fr-FR"/>
        </w:rPr>
        <w:t>’</w:t>
      </w:r>
      <w:r w:rsidRPr="009E1F68">
        <w:rPr>
          <w:szCs w:val="24"/>
          <w:lang w:val="fr-FR"/>
        </w:rPr>
        <w:t>usure uniformes. Elle doit être exempte de corps ou de dépôts étrangers.</w:t>
      </w:r>
    </w:p>
    <w:p w14:paraId="036ABEA9" w14:textId="77777777" w:rsidR="00822EA9" w:rsidRPr="009E1F68" w:rsidRDefault="00822EA9" w:rsidP="008307CC">
      <w:pPr>
        <w:pStyle w:val="SingleTxtG"/>
        <w:ind w:left="2268" w:hanging="1134"/>
        <w:rPr>
          <w:szCs w:val="24"/>
        </w:rPr>
      </w:pPr>
      <w:r w:rsidRPr="009E1F68">
        <w:rPr>
          <w:szCs w:val="24"/>
          <w:lang w:val="fr-FR"/>
        </w:rPr>
        <w:t>2.3.1.3</w:t>
      </w:r>
      <w:r w:rsidRPr="009E1F68">
        <w:rPr>
          <w:szCs w:val="24"/>
          <w:lang w:val="fr-FR"/>
        </w:rPr>
        <w:tab/>
        <w:t xml:space="preserve">La dimension maximale des granulats concassés doit être de 10 mm (avec une </w:t>
      </w:r>
      <w:r>
        <w:rPr>
          <w:szCs w:val="24"/>
          <w:lang w:val="fr-FR"/>
        </w:rPr>
        <w:t xml:space="preserve">marge de </w:t>
      </w:r>
      <w:r w:rsidRPr="009E1F68">
        <w:rPr>
          <w:szCs w:val="24"/>
          <w:lang w:val="fr-FR"/>
        </w:rPr>
        <w:t>tolérance de 8 à 13 mm).</w:t>
      </w:r>
    </w:p>
    <w:p w14:paraId="31210860" w14:textId="553AA903" w:rsidR="00822EA9" w:rsidRPr="009E1F68" w:rsidRDefault="00822EA9" w:rsidP="008307CC">
      <w:pPr>
        <w:pStyle w:val="SingleTxtG"/>
        <w:ind w:left="2268" w:hanging="1134"/>
        <w:rPr>
          <w:szCs w:val="24"/>
        </w:rPr>
      </w:pPr>
      <w:r w:rsidRPr="009E1F68">
        <w:rPr>
          <w:szCs w:val="24"/>
          <w:lang w:val="fr-FR"/>
        </w:rPr>
        <w:t>2.3.1.4</w:t>
      </w:r>
      <w:r w:rsidRPr="009E1F68">
        <w:rPr>
          <w:szCs w:val="24"/>
          <w:lang w:val="fr-FR"/>
        </w:rPr>
        <w:tab/>
        <w:t xml:space="preserve">La profondeur de </w:t>
      </w:r>
      <w:proofErr w:type="spellStart"/>
      <w:r w:rsidRPr="009E1F68">
        <w:rPr>
          <w:szCs w:val="24"/>
          <w:lang w:val="fr-FR"/>
        </w:rPr>
        <w:t>macrotexture</w:t>
      </w:r>
      <w:proofErr w:type="spellEnd"/>
      <w:r w:rsidRPr="009E1F68">
        <w:rPr>
          <w:szCs w:val="24"/>
          <w:lang w:val="fr-FR"/>
        </w:rPr>
        <w:t xml:space="preserve"> moyenne telle que mesurée conformément à la norme ASTM E965-96 (réapprouvée en 2006) selon la hauteur au sable doit être de (0,7 </w:t>
      </w:r>
      <w:r w:rsidR="003551D4">
        <w:rPr>
          <w:szCs w:val="24"/>
          <w:lang w:val="fr-FR"/>
        </w:rPr>
        <w:sym w:font="Symbol" w:char="F0B1"/>
      </w:r>
      <w:r w:rsidRPr="009E1F68">
        <w:rPr>
          <w:szCs w:val="24"/>
          <w:lang w:val="fr-FR"/>
        </w:rPr>
        <w:t xml:space="preserve"> 0,3) </w:t>
      </w:r>
      <w:proofErr w:type="spellStart"/>
      <w:r w:rsidRPr="009E1F68">
        <w:rPr>
          <w:szCs w:val="24"/>
          <w:lang w:val="fr-FR"/>
        </w:rPr>
        <w:t>mm.</w:t>
      </w:r>
      <w:proofErr w:type="spellEnd"/>
      <w:r w:rsidRPr="009E1F68">
        <w:rPr>
          <w:szCs w:val="24"/>
          <w:lang w:val="fr-FR"/>
        </w:rPr>
        <w:t xml:space="preserve"> Si la méthode d</w:t>
      </w:r>
      <w:r>
        <w:rPr>
          <w:szCs w:val="24"/>
          <w:lang w:val="fr-FR"/>
        </w:rPr>
        <w:t>’</w:t>
      </w:r>
      <w:r w:rsidRPr="009E1F68">
        <w:rPr>
          <w:szCs w:val="24"/>
          <w:lang w:val="fr-FR"/>
        </w:rPr>
        <w:t xml:space="preserve">essai sur véhicule est utilisée, la profondeur de </w:t>
      </w:r>
      <w:proofErr w:type="spellStart"/>
      <w:r w:rsidRPr="009E1F68">
        <w:rPr>
          <w:szCs w:val="24"/>
          <w:lang w:val="fr-FR"/>
        </w:rPr>
        <w:t>macrotexture</w:t>
      </w:r>
      <w:proofErr w:type="spellEnd"/>
      <w:r w:rsidRPr="009E1F68">
        <w:rPr>
          <w:szCs w:val="24"/>
          <w:lang w:val="fr-FR"/>
        </w:rPr>
        <w:t xml:space="preserve"> moyenne doit être déterminée dans les deux voies où les pneumatiques vont freiner.</w:t>
      </w:r>
    </w:p>
    <w:p w14:paraId="5B4B2071" w14:textId="77777777" w:rsidR="00822EA9" w:rsidRPr="009E1F68" w:rsidRDefault="00822EA9" w:rsidP="008307CC">
      <w:pPr>
        <w:pStyle w:val="SingleTxtG"/>
        <w:ind w:left="2268" w:hanging="1134"/>
        <w:rPr>
          <w:szCs w:val="24"/>
        </w:rPr>
      </w:pPr>
      <w:r w:rsidRPr="009E1F68">
        <w:rPr>
          <w:szCs w:val="24"/>
          <w:lang w:val="fr-FR"/>
        </w:rPr>
        <w:t>2.3.1.5</w:t>
      </w:r>
      <w:r w:rsidRPr="009E1F68">
        <w:rPr>
          <w:szCs w:val="24"/>
          <w:lang w:val="fr-FR"/>
        </w:rPr>
        <w:tab/>
        <w:t>Les propriétés frictionnelles du revêtement mouillé doivent être mesurées avec le pneumatique d</w:t>
      </w:r>
      <w:r>
        <w:rPr>
          <w:szCs w:val="24"/>
          <w:lang w:val="fr-FR"/>
        </w:rPr>
        <w:t>’</w:t>
      </w:r>
      <w:r w:rsidRPr="009E1F68">
        <w:rPr>
          <w:szCs w:val="24"/>
          <w:lang w:val="fr-FR"/>
        </w:rPr>
        <w:t xml:space="preserve">essai de référence normalisé SRTT16 usé, soit au moyen de la méthode décrite au paragraphe 2.3.2.1 de la présente annexe si la méthode </w:t>
      </w:r>
      <w:r w:rsidRPr="009E1F68">
        <w:rPr>
          <w:szCs w:val="24"/>
          <w:lang w:val="fr-FR"/>
        </w:rPr>
        <w:lastRenderedPageBreak/>
        <w:t>d</w:t>
      </w:r>
      <w:r>
        <w:rPr>
          <w:szCs w:val="24"/>
          <w:lang w:val="fr-FR"/>
        </w:rPr>
        <w:t>’</w:t>
      </w:r>
      <w:r w:rsidRPr="009E1F68">
        <w:rPr>
          <w:szCs w:val="24"/>
          <w:lang w:val="fr-FR"/>
        </w:rPr>
        <w:t>essai sur véhicule (conformément au paragraphe 2.4.1 ci-dessous) est appliquée, soit au moyen de la méthode décrite au paragraphe 2.3.2.2 de la présente annexe si la méthode d</w:t>
      </w:r>
      <w:r>
        <w:rPr>
          <w:szCs w:val="24"/>
          <w:lang w:val="fr-FR"/>
        </w:rPr>
        <w:t>’</w:t>
      </w:r>
      <w:r w:rsidRPr="009E1F68">
        <w:rPr>
          <w:szCs w:val="24"/>
          <w:lang w:val="fr-FR"/>
        </w:rPr>
        <w:t>essai avec une remorque (ou avec un véhicule d</w:t>
      </w:r>
      <w:r>
        <w:rPr>
          <w:szCs w:val="24"/>
          <w:lang w:val="fr-FR"/>
        </w:rPr>
        <w:t>’</w:t>
      </w:r>
      <w:r w:rsidRPr="009E1F68">
        <w:rPr>
          <w:szCs w:val="24"/>
          <w:lang w:val="fr-FR"/>
        </w:rPr>
        <w:t>essai de pneumatiques) est appliquée.</w:t>
      </w:r>
    </w:p>
    <w:p w14:paraId="6C287986" w14:textId="77777777" w:rsidR="00822EA9" w:rsidRPr="009E1F68" w:rsidRDefault="00822EA9" w:rsidP="008307CC">
      <w:pPr>
        <w:pStyle w:val="SingleTxtG"/>
        <w:ind w:left="2268" w:hanging="1134"/>
        <w:rPr>
          <w:szCs w:val="24"/>
        </w:rPr>
      </w:pPr>
      <w:r w:rsidRPr="009E1F68">
        <w:rPr>
          <w:szCs w:val="24"/>
          <w:lang w:val="fr-FR"/>
        </w:rPr>
        <w:t>2.3.2</w:t>
      </w:r>
      <w:r w:rsidRPr="009E1F68">
        <w:rPr>
          <w:szCs w:val="24"/>
          <w:lang w:val="fr-FR"/>
        </w:rPr>
        <w:tab/>
        <w:t>Méthodes de mesure des propriétés frictionnelles du revêtement mouillé</w:t>
      </w:r>
    </w:p>
    <w:p w14:paraId="67CAE7CA" w14:textId="77777777" w:rsidR="00822EA9" w:rsidRPr="009E1F68" w:rsidRDefault="00822EA9" w:rsidP="008307CC">
      <w:pPr>
        <w:pStyle w:val="SingleTxtG"/>
        <w:ind w:left="2268" w:hanging="1134"/>
        <w:rPr>
          <w:szCs w:val="24"/>
        </w:rPr>
      </w:pPr>
      <w:r w:rsidRPr="009E1F68">
        <w:rPr>
          <w:szCs w:val="24"/>
          <w:lang w:val="fr-FR"/>
        </w:rPr>
        <w:t>2.3.2.1</w:t>
      </w:r>
      <w:r w:rsidRPr="009E1F68">
        <w:rPr>
          <w:szCs w:val="24"/>
          <w:lang w:val="fr-FR"/>
        </w:rPr>
        <w:tab/>
        <w:t>Selon la procédure décrite au paragraphe 2.4.1 de la présente annexe, procéder à deux essais de freinage du pneumatique de référence, comprenant chacun au moins six (6) essais valables dans la même direction sur des segments alignés de la piste. Les essais de freinage doivent couvrir l</w:t>
      </w:r>
      <w:r>
        <w:rPr>
          <w:szCs w:val="24"/>
          <w:lang w:val="fr-FR"/>
        </w:rPr>
        <w:t>’</w:t>
      </w:r>
      <w:r w:rsidRPr="009E1F68">
        <w:rPr>
          <w:szCs w:val="24"/>
          <w:lang w:val="fr-FR"/>
        </w:rPr>
        <w:t>intégralité de la zone de freinage potentielle, y compris l</w:t>
      </w:r>
      <w:r>
        <w:rPr>
          <w:szCs w:val="24"/>
          <w:lang w:val="fr-FR"/>
        </w:rPr>
        <w:t>’</w:t>
      </w:r>
      <w:r w:rsidRPr="009E1F68">
        <w:rPr>
          <w:szCs w:val="24"/>
          <w:lang w:val="fr-FR"/>
        </w:rPr>
        <w:t>endroit où la profondeur de texture a été mesurée.</w:t>
      </w:r>
    </w:p>
    <w:p w14:paraId="6E2B0F9D" w14:textId="77777777" w:rsidR="00822EA9" w:rsidRPr="009E1F68" w:rsidRDefault="00822EA9" w:rsidP="008307CC">
      <w:pPr>
        <w:pStyle w:val="SingleTxtG"/>
        <w:ind w:left="2268"/>
        <w:rPr>
          <w:szCs w:val="24"/>
        </w:rPr>
      </w:pPr>
      <w:r w:rsidRPr="009E1F68">
        <w:rPr>
          <w:szCs w:val="24"/>
          <w:lang w:val="fr-FR"/>
        </w:rPr>
        <w:t>Évaluer les essais de freinage conformément aux paragraphes 2.4.1.1.1 et 2.4.1.1.2 de la présente annexe. Si le coefficient de variation d</w:t>
      </w:r>
      <w:r>
        <w:rPr>
          <w:szCs w:val="24"/>
          <w:lang w:val="fr-FR"/>
        </w:rPr>
        <w:t>’</w:t>
      </w:r>
      <w:r w:rsidRPr="009E1F68">
        <w:rPr>
          <w:szCs w:val="24"/>
          <w:lang w:val="fr-FR"/>
        </w:rPr>
        <w:t xml:space="preserve">un essai de freinage </w:t>
      </w:r>
      <w:r w:rsidRPr="008D5FB5">
        <w:rPr>
          <w:szCs w:val="24"/>
          <w:lang w:val="fr-FR"/>
        </w:rPr>
        <w:t>CV</w:t>
      </w:r>
      <w:r w:rsidRPr="008D5FB5">
        <w:rPr>
          <w:szCs w:val="24"/>
          <w:vertAlign w:val="subscript"/>
          <w:lang w:val="fr-FR"/>
        </w:rPr>
        <w:t>BFC</w:t>
      </w:r>
      <w:r w:rsidRPr="008D5FB5">
        <w:rPr>
          <w:szCs w:val="24"/>
          <w:lang w:val="fr-FR"/>
        </w:rPr>
        <w:t xml:space="preserve"> </w:t>
      </w:r>
      <w:r w:rsidRPr="009E1F68">
        <w:rPr>
          <w:szCs w:val="24"/>
          <w:lang w:val="fr-FR"/>
        </w:rPr>
        <w:t>dépasse 4 %, on ne tient pas compte des résultats et on recommence les essais de freinage.</w:t>
      </w:r>
    </w:p>
    <w:p w14:paraId="0502F512" w14:textId="3DFC8FB5" w:rsidR="00822EA9" w:rsidRPr="009E1F68" w:rsidRDefault="00822EA9" w:rsidP="008307CC">
      <w:pPr>
        <w:pStyle w:val="SingleTxtG"/>
        <w:ind w:left="2268"/>
        <w:rPr>
          <w:szCs w:val="24"/>
        </w:rPr>
      </w:pPr>
      <w:r w:rsidRPr="009E1F68">
        <w:rPr>
          <w:szCs w:val="24"/>
          <w:lang w:val="fr-FR"/>
        </w:rPr>
        <w:t xml:space="preserve">Pour chaque essai de freinage, la moyenne </w:t>
      </w:r>
      <w:r w:rsidRPr="008D5FB5">
        <w:rPr>
          <w:szCs w:val="24"/>
          <w:lang w:val="fr-FR"/>
        </w:rPr>
        <w:t xml:space="preserve">arithmétique </w:t>
      </w:r>
      <m:oMath>
        <m:acc>
          <m:accPr>
            <m:chr m:val="̅"/>
            <m:ctrlPr>
              <w:rPr>
                <w:rFonts w:ascii="Cambria Math" w:hAnsi="Cambria Math"/>
                <w:szCs w:val="24"/>
              </w:rPr>
            </m:ctrlPr>
          </m:accPr>
          <m:e>
            <m:sSub>
              <m:sSubPr>
                <m:ctrlPr>
                  <w:rPr>
                    <w:rFonts w:ascii="Cambria Math" w:hAnsi="Cambria Math"/>
                    <w:szCs w:val="24"/>
                  </w:rPr>
                </m:ctrlPr>
              </m:sSubPr>
              <m:e>
                <m:r>
                  <m:rPr>
                    <m:sty m:val="p"/>
                  </m:rPr>
                  <w:rPr>
                    <w:rFonts w:ascii="Cambria Math" w:hAnsi="Cambria Math"/>
                    <w:szCs w:val="24"/>
                  </w:rPr>
                  <m:t>BFC</m:t>
                </m:r>
              </m:e>
              <m:sub>
                <m:r>
                  <m:rPr>
                    <m:nor/>
                  </m:rPr>
                  <w:rPr>
                    <w:szCs w:val="24"/>
                  </w:rPr>
                  <m:t>ave</m:t>
                </m:r>
              </m:sub>
            </m:sSub>
          </m:e>
        </m:acc>
        <m:r>
          <w:rPr>
            <w:rFonts w:ascii="Cambria Math" w:hAnsi="Cambria Math"/>
            <w:szCs w:val="24"/>
          </w:rPr>
          <m:t xml:space="preserve"> </m:t>
        </m:r>
      </m:oMath>
      <w:r w:rsidRPr="009E1F68">
        <w:rPr>
          <w:szCs w:val="24"/>
          <w:lang w:val="fr-FR"/>
        </w:rPr>
        <w:t>des coefficients de force de freinage moyens doit être corrigée des effets de la température comme suit :</w:t>
      </w:r>
    </w:p>
    <w:p w14:paraId="5D8070E7" w14:textId="7C1146CC" w:rsidR="00822EA9" w:rsidRPr="003551D4" w:rsidRDefault="00822EA9" w:rsidP="00822EA9">
      <w:pPr>
        <w:spacing w:after="120"/>
        <w:ind w:left="2268" w:right="1134"/>
        <w:jc w:val="both"/>
        <w:rPr>
          <w:iCs/>
          <w:szCs w:val="24"/>
          <w:lang w:val="fr-BE"/>
        </w:rPr>
      </w:pPr>
      <m:oMathPara>
        <m:oMath>
          <m:sSub>
            <m:sSubPr>
              <m:ctrlPr>
                <w:rPr>
                  <w:rFonts w:ascii="Cambria Math" w:hAnsi="Cambria Math"/>
                  <w:iCs/>
                  <w:szCs w:val="24"/>
                </w:rPr>
              </m:ctrlPr>
            </m:sSubPr>
            <m:e>
              <m:r>
                <m:rPr>
                  <m:sty m:val="p"/>
                </m:rPr>
                <w:rPr>
                  <w:rFonts w:ascii="Cambria Math" w:hAnsi="Cambria Math"/>
                  <w:szCs w:val="24"/>
                </w:rPr>
                <m:t>BFC</m:t>
              </m:r>
            </m:e>
            <m:sub>
              <m:r>
                <m:rPr>
                  <m:nor/>
                </m:rPr>
                <w:rPr>
                  <w:iCs/>
                  <w:szCs w:val="24"/>
                  <w:lang w:val="fr-BE"/>
                </w:rPr>
                <m:t>ave,corr</m:t>
              </m:r>
            </m:sub>
          </m:sSub>
          <m:r>
            <m:rPr>
              <m:sty m:val="p"/>
            </m:rPr>
            <w:rPr>
              <w:rFonts w:ascii="Cambria Math" w:hAnsi="Cambria Math"/>
              <w:szCs w:val="24"/>
              <w:lang w:val="fr-BE"/>
            </w:rPr>
            <m:t>=</m:t>
          </m:r>
          <m:acc>
            <m:accPr>
              <m:chr m:val="̅"/>
              <m:ctrlPr>
                <w:rPr>
                  <w:rFonts w:ascii="Cambria Math" w:hAnsi="Cambria Math"/>
                  <w:iCs/>
                  <w:szCs w:val="24"/>
                </w:rPr>
              </m:ctrlPr>
            </m:accPr>
            <m:e>
              <m:sSub>
                <m:sSubPr>
                  <m:ctrlPr>
                    <w:rPr>
                      <w:rFonts w:ascii="Cambria Math" w:hAnsi="Cambria Math"/>
                      <w:iCs/>
                      <w:szCs w:val="24"/>
                    </w:rPr>
                  </m:ctrlPr>
                </m:sSubPr>
                <m:e>
                  <m:r>
                    <m:rPr>
                      <m:sty m:val="p"/>
                    </m:rPr>
                    <w:rPr>
                      <w:rFonts w:ascii="Cambria Math" w:hAnsi="Cambria Math"/>
                      <w:szCs w:val="24"/>
                    </w:rPr>
                    <m:t>BFC</m:t>
                  </m:r>
                </m:e>
                <m:sub>
                  <m:r>
                    <m:rPr>
                      <m:nor/>
                    </m:rPr>
                    <w:rPr>
                      <w:iCs/>
                      <w:szCs w:val="24"/>
                      <w:lang w:val="fr-BE"/>
                    </w:rPr>
                    <m:t>ave</m:t>
                  </m:r>
                </m:sub>
              </m:sSub>
            </m:e>
          </m:acc>
          <m:r>
            <m:rPr>
              <m:sty m:val="p"/>
            </m:rPr>
            <w:rPr>
              <w:rFonts w:ascii="Cambria Math" w:hAnsi="Cambria Math"/>
              <w:szCs w:val="24"/>
              <w:lang w:val="fr-BE"/>
            </w:rPr>
            <m:t>+</m:t>
          </m:r>
          <m:r>
            <m:rPr>
              <m:sty m:val="p"/>
            </m:rPr>
            <w:rPr>
              <w:rFonts w:ascii="Cambria Math" w:hAnsi="Cambria Math"/>
              <w:szCs w:val="24"/>
            </w:rPr>
            <m:t>a</m:t>
          </m:r>
          <m:r>
            <m:rPr>
              <m:sty m:val="p"/>
            </m:rPr>
            <w:rPr>
              <w:rFonts w:ascii="Cambria Math" w:hAnsi="Cambria Math"/>
              <w:szCs w:val="24"/>
              <w:lang w:val="fr-BE"/>
            </w:rPr>
            <m:t>∙</m:t>
          </m:r>
          <m:d>
            <m:dPr>
              <m:ctrlPr>
                <w:rPr>
                  <w:rFonts w:ascii="Cambria Math" w:hAnsi="Cambria Math"/>
                  <w:iCs/>
                  <w:szCs w:val="24"/>
                </w:rPr>
              </m:ctrlPr>
            </m:dPr>
            <m:e>
              <m:r>
                <m:rPr>
                  <m:sty m:val="p"/>
                </m:rPr>
                <w:rPr>
                  <w:rFonts w:ascii="Cambria Math" w:hAnsi="Cambria Math"/>
                  <w:szCs w:val="24"/>
                </w:rPr>
                <m:t>ϑ</m:t>
              </m:r>
              <m:r>
                <m:rPr>
                  <m:sty m:val="p"/>
                </m:rPr>
                <w:rPr>
                  <w:rFonts w:ascii="Cambria Math" w:hAnsi="Cambria Math"/>
                  <w:szCs w:val="24"/>
                  <w:lang w:val="fr-BE"/>
                </w:rPr>
                <m:t>-</m:t>
              </m:r>
              <m:sSub>
                <m:sSubPr>
                  <m:ctrlPr>
                    <w:rPr>
                      <w:rFonts w:ascii="Cambria Math" w:hAnsi="Cambria Math"/>
                      <w:iCs/>
                      <w:szCs w:val="24"/>
                    </w:rPr>
                  </m:ctrlPr>
                </m:sSubPr>
                <m:e>
                  <m:r>
                    <m:rPr>
                      <m:sty m:val="p"/>
                    </m:rPr>
                    <w:rPr>
                      <w:rFonts w:ascii="Cambria Math" w:hAnsi="Cambria Math"/>
                      <w:szCs w:val="24"/>
                    </w:rPr>
                    <m:t>ϑ</m:t>
                  </m:r>
                </m:e>
                <m:sub>
                  <m:r>
                    <m:rPr>
                      <m:sty m:val="p"/>
                    </m:rPr>
                    <w:rPr>
                      <w:rFonts w:ascii="Cambria Math" w:hAnsi="Cambria Math"/>
                      <w:szCs w:val="24"/>
                      <w:lang w:val="fr-BE"/>
                    </w:rPr>
                    <m:t>0</m:t>
                  </m:r>
                </m:sub>
              </m:sSub>
            </m:e>
          </m:d>
        </m:oMath>
      </m:oMathPara>
    </w:p>
    <w:p w14:paraId="2378450E" w14:textId="538F48FD" w:rsidR="00822EA9" w:rsidRPr="009E1F68" w:rsidRDefault="00822EA9" w:rsidP="008307CC">
      <w:pPr>
        <w:pStyle w:val="SingleTxtG"/>
        <w:ind w:left="2268"/>
        <w:rPr>
          <w:szCs w:val="24"/>
        </w:rPr>
      </w:pPr>
      <w:r w:rsidRPr="009E1F68">
        <w:rPr>
          <w:szCs w:val="24"/>
          <w:lang w:val="fr-FR"/>
        </w:rPr>
        <w:t>Où</w:t>
      </w:r>
      <w:r w:rsidR="003551D4">
        <w:rPr>
          <w:szCs w:val="24"/>
          <w:lang w:val="fr-FR"/>
        </w:rPr>
        <w:t> </w:t>
      </w:r>
      <w:r w:rsidRPr="009E1F68">
        <w:rPr>
          <w:szCs w:val="24"/>
          <w:lang w:val="fr-FR"/>
        </w:rPr>
        <w:t>:</w:t>
      </w:r>
    </w:p>
    <w:p w14:paraId="57FDFC95" w14:textId="77777777" w:rsidR="00822EA9" w:rsidRPr="009E1F68" w:rsidRDefault="00822EA9" w:rsidP="003551D4">
      <w:pPr>
        <w:pStyle w:val="SingleTxtG"/>
        <w:ind w:left="2835"/>
        <w:rPr>
          <w:szCs w:val="24"/>
        </w:rPr>
      </w:pPr>
      <w:r w:rsidRPr="009E1F68">
        <w:rPr>
          <w:szCs w:val="24"/>
          <w:lang w:val="fr-FR"/>
        </w:rPr>
        <w:t>ϑ est la température du revêtement mouillé en degrés Celsius,</w:t>
      </w:r>
    </w:p>
    <w:p w14:paraId="45CFB972" w14:textId="21D90930" w:rsidR="00822EA9" w:rsidRPr="003551D4" w:rsidRDefault="003551D4" w:rsidP="003551D4">
      <w:pPr>
        <w:pStyle w:val="SingleTxtG"/>
        <w:ind w:left="2835"/>
        <w:rPr>
          <w:iCs/>
          <w:szCs w:val="24"/>
        </w:rPr>
      </w:pPr>
      <m:oMath>
        <m:r>
          <m:rPr>
            <m:sty m:val="p"/>
          </m:rPr>
          <w:rPr>
            <w:rFonts w:ascii="Cambria Math" w:hAnsi="Cambria Math"/>
            <w:szCs w:val="24"/>
          </w:rPr>
          <m:t>a= 0,002</m:t>
        </m:r>
        <m:sSup>
          <m:sSupPr>
            <m:ctrlPr>
              <w:rPr>
                <w:rFonts w:ascii="Cambria Math" w:hAnsi="Cambria Math"/>
                <w:iCs/>
                <w:szCs w:val="24"/>
              </w:rPr>
            </m:ctrlPr>
          </m:sSupPr>
          <m:e>
            <m:r>
              <m:rPr>
                <m:sty m:val="p"/>
              </m:rPr>
              <w:rPr>
                <w:rFonts w:ascii="Cambria Math" w:hAnsi="Cambria Math"/>
                <w:szCs w:val="24"/>
              </w:rPr>
              <m:t xml:space="preserve"> ℃ </m:t>
            </m:r>
          </m:e>
          <m:sup>
            <m:r>
              <m:rPr>
                <m:sty m:val="p"/>
              </m:rPr>
              <w:rPr>
                <w:rFonts w:ascii="Cambria Math" w:hAnsi="Cambria Math"/>
                <w:szCs w:val="24"/>
              </w:rPr>
              <m:t>-1</m:t>
            </m:r>
          </m:sup>
        </m:sSup>
      </m:oMath>
      <w:r w:rsidR="008D5FB5">
        <w:rPr>
          <w:rFonts w:eastAsiaTheme="minorEastAsia"/>
          <w:iCs/>
          <w:szCs w:val="24"/>
        </w:rPr>
        <w:t xml:space="preserve"> et </w:t>
      </w:r>
      <m:oMath>
        <m:sSub>
          <m:sSubPr>
            <m:ctrlPr>
              <w:rPr>
                <w:rFonts w:ascii="Cambria Math" w:hAnsi="Cambria Math"/>
                <w:iCs/>
                <w:szCs w:val="24"/>
              </w:rPr>
            </m:ctrlPr>
          </m:sSubPr>
          <m:e>
            <m:r>
              <m:rPr>
                <m:sty m:val="p"/>
              </m:rPr>
              <w:rPr>
                <w:rFonts w:ascii="Cambria Math" w:hAnsi="Cambria Math"/>
                <w:szCs w:val="24"/>
              </w:rPr>
              <m:t>ϑ</m:t>
            </m:r>
          </m:e>
          <m:sub>
            <m:r>
              <m:rPr>
                <m:sty m:val="p"/>
              </m:rPr>
              <w:rPr>
                <w:rFonts w:ascii="Cambria Math" w:hAnsi="Cambria Math"/>
                <w:szCs w:val="24"/>
              </w:rPr>
              <m:t>0</m:t>
            </m:r>
          </m:sub>
        </m:sSub>
        <m:r>
          <m:rPr>
            <m:sty m:val="p"/>
          </m:rPr>
          <w:rPr>
            <w:rFonts w:ascii="Cambria Math" w:hAnsi="Cambria Math"/>
            <w:szCs w:val="24"/>
          </w:rPr>
          <m:t>=20 ℃</m:t>
        </m:r>
      </m:oMath>
      <w:r w:rsidR="00165626">
        <w:rPr>
          <w:rFonts w:eastAsiaTheme="minorEastAsia"/>
          <w:iCs/>
          <w:szCs w:val="24"/>
        </w:rPr>
        <w:t>.</w:t>
      </w:r>
    </w:p>
    <w:p w14:paraId="4D0A11AC" w14:textId="77777777" w:rsidR="00822EA9" w:rsidRPr="009E1F68" w:rsidRDefault="00822EA9" w:rsidP="008307CC">
      <w:pPr>
        <w:pStyle w:val="SingleTxtG"/>
        <w:ind w:left="2268"/>
        <w:rPr>
          <w:szCs w:val="24"/>
        </w:rPr>
      </w:pPr>
      <w:r w:rsidRPr="009E1F68">
        <w:rPr>
          <w:szCs w:val="24"/>
          <w:lang w:val="fr-FR"/>
        </w:rPr>
        <w:t xml:space="preserve">Pour chaque essai de freinage, le coefficient de force de freinage moyen corrigé en fonction de la température </w:t>
      </w:r>
      <w:r w:rsidRPr="008D5FB5">
        <w:rPr>
          <w:szCs w:val="24"/>
          <w:lang w:val="fr-FR"/>
        </w:rPr>
        <w:t>(</w:t>
      </w:r>
      <w:proofErr w:type="spellStart"/>
      <w:r w:rsidRPr="008D5FB5">
        <w:rPr>
          <w:szCs w:val="24"/>
          <w:lang w:val="fr-FR"/>
        </w:rPr>
        <w:t>BFC</w:t>
      </w:r>
      <w:r w:rsidRPr="008D5FB5">
        <w:rPr>
          <w:szCs w:val="24"/>
          <w:vertAlign w:val="subscript"/>
          <w:lang w:val="fr-FR"/>
        </w:rPr>
        <w:t>ave,corr</w:t>
      </w:r>
      <w:proofErr w:type="spellEnd"/>
      <w:r w:rsidRPr="008D5FB5">
        <w:rPr>
          <w:szCs w:val="24"/>
          <w:lang w:val="fr-FR"/>
        </w:rPr>
        <w:t>)</w:t>
      </w:r>
      <w:r w:rsidRPr="009E1F68">
        <w:rPr>
          <w:szCs w:val="24"/>
          <w:lang w:val="fr-FR"/>
        </w:rPr>
        <w:t xml:space="preserve"> doit être compris entre 0,4 et 0,65.</w:t>
      </w:r>
    </w:p>
    <w:p w14:paraId="1654C35C" w14:textId="77777777" w:rsidR="00822EA9" w:rsidRPr="00165626" w:rsidRDefault="00822EA9" w:rsidP="008307CC">
      <w:pPr>
        <w:pStyle w:val="SingleTxtG"/>
        <w:ind w:left="2268"/>
        <w:rPr>
          <w:szCs w:val="24"/>
        </w:rPr>
      </w:pPr>
      <w:r w:rsidRPr="009E1F68">
        <w:rPr>
          <w:szCs w:val="24"/>
          <w:lang w:val="fr-FR"/>
        </w:rPr>
        <w:t xml:space="preserve">Les moyennes arithmétiques des coefficients de force de freinage moyens corrigés en fonction de la température des deux essais de freinage ne doivent </w:t>
      </w:r>
      <w:r w:rsidRPr="00165626">
        <w:rPr>
          <w:szCs w:val="24"/>
          <w:lang w:val="fr-FR"/>
        </w:rPr>
        <w:t>pas différer de plus de 10 % par rapport à la moyenne des deux valeurs :</w:t>
      </w:r>
    </w:p>
    <w:p w14:paraId="4CD76C06" w14:textId="3BBDFFE2" w:rsidR="00822EA9" w:rsidRPr="00165626" w:rsidRDefault="008D5FB5" w:rsidP="00822EA9">
      <w:pPr>
        <w:spacing w:after="120"/>
        <w:ind w:left="2268" w:right="1134"/>
        <w:jc w:val="both"/>
        <w:rPr>
          <w:iCs/>
          <w:szCs w:val="24"/>
          <w:lang w:val="fr-FR"/>
        </w:rPr>
      </w:pPr>
      <m:oMathPara>
        <m:oMath>
          <m:r>
            <m:rPr>
              <m:sty m:val="p"/>
            </m:rPr>
            <w:rPr>
              <w:rFonts w:ascii="Cambria Math" w:hAnsi="Cambria Math"/>
              <w:szCs w:val="24"/>
            </w:rPr>
            <m:t>CVal</m:t>
          </m:r>
          <m:d>
            <m:dPr>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szCs w:val="24"/>
                    </w:rPr>
                    <m:t>BFC</m:t>
                  </m:r>
                </m:e>
                <m:sub>
                  <m:r>
                    <m:rPr>
                      <m:nor/>
                    </m:rPr>
                    <w:rPr>
                      <w:rFonts w:ascii="Cambria Math" w:hAnsi="Cambria Math"/>
                      <w:iCs/>
                      <w:szCs w:val="24"/>
                      <w:lang w:val="fr-FR"/>
                    </w:rPr>
                    <m:t>ave,corr</m:t>
                  </m:r>
                </m:sub>
              </m:sSub>
            </m:e>
          </m:d>
          <m:r>
            <m:rPr>
              <m:sty m:val="p"/>
            </m:rPr>
            <w:rPr>
              <w:rFonts w:ascii="Cambria Math" w:hAnsi="Cambria Math"/>
              <w:szCs w:val="24"/>
              <w:lang w:val="fr-FR"/>
            </w:rPr>
            <m:t>=2∙</m:t>
          </m:r>
          <m:d>
            <m:dPr>
              <m:begChr m:val="|"/>
              <m:endChr m:val="|"/>
              <m:ctrlPr>
                <w:rPr>
                  <w:rFonts w:ascii="Cambria Math" w:hAnsi="Cambria Math"/>
                  <w:iCs/>
                  <w:szCs w:val="24"/>
                </w:rPr>
              </m:ctrlPr>
            </m:dPr>
            <m:e>
              <m:f>
                <m:fPr>
                  <m:ctrlPr>
                    <w:rPr>
                      <w:rFonts w:ascii="Cambria Math" w:hAnsi="Cambria Math"/>
                      <w:iCs/>
                      <w:szCs w:val="24"/>
                    </w:rPr>
                  </m:ctrlPr>
                </m:fPr>
                <m:num>
                  <m:sSub>
                    <m:sSubPr>
                      <m:ctrlPr>
                        <w:rPr>
                          <w:rFonts w:ascii="Cambria Math" w:hAnsi="Cambria Math"/>
                          <w:iCs/>
                          <w:szCs w:val="24"/>
                        </w:rPr>
                      </m:ctrlPr>
                    </m:sSubPr>
                    <m:e>
                      <m:r>
                        <m:rPr>
                          <m:sty m:val="p"/>
                        </m:rPr>
                        <w:rPr>
                          <w:rFonts w:ascii="Cambria Math" w:hAnsi="Cambria Math"/>
                          <w:szCs w:val="24"/>
                        </w:rPr>
                        <m:t>BFC</m:t>
                      </m:r>
                    </m:e>
                    <m:sub>
                      <m:r>
                        <m:rPr>
                          <m:nor/>
                        </m:rPr>
                        <w:rPr>
                          <w:rFonts w:ascii="Cambria Math" w:hAnsi="Cambria Math"/>
                          <w:iCs/>
                          <w:szCs w:val="24"/>
                          <w:lang w:val="fr-FR"/>
                        </w:rPr>
                        <m:t>ave,corr,1</m:t>
                      </m:r>
                    </m:sub>
                  </m:sSub>
                  <m:r>
                    <m:rPr>
                      <m:sty m:val="p"/>
                    </m:rPr>
                    <w:rPr>
                      <w:rFonts w:ascii="Cambria Math" w:hAnsi="Cambria Math"/>
                      <w:szCs w:val="24"/>
                      <w:lang w:val="fr-FR"/>
                    </w:rPr>
                    <m:t>-</m:t>
                  </m:r>
                  <m:sSub>
                    <m:sSubPr>
                      <m:ctrlPr>
                        <w:rPr>
                          <w:rFonts w:ascii="Cambria Math" w:hAnsi="Cambria Math"/>
                          <w:iCs/>
                          <w:szCs w:val="24"/>
                        </w:rPr>
                      </m:ctrlPr>
                    </m:sSubPr>
                    <m:e>
                      <m:r>
                        <m:rPr>
                          <m:sty m:val="p"/>
                        </m:rPr>
                        <w:rPr>
                          <w:rFonts w:ascii="Cambria Math" w:hAnsi="Cambria Math"/>
                          <w:szCs w:val="24"/>
                        </w:rPr>
                        <m:t>BFC</m:t>
                      </m:r>
                    </m:e>
                    <m:sub>
                      <m:r>
                        <m:rPr>
                          <m:nor/>
                        </m:rPr>
                        <w:rPr>
                          <w:rFonts w:ascii="Cambria Math" w:hAnsi="Cambria Math"/>
                          <w:iCs/>
                          <w:szCs w:val="24"/>
                          <w:lang w:val="fr-FR"/>
                        </w:rPr>
                        <m:t>ave,corr,2</m:t>
                      </m:r>
                    </m:sub>
                  </m:sSub>
                </m:num>
                <m:den>
                  <m:sSub>
                    <m:sSubPr>
                      <m:ctrlPr>
                        <w:rPr>
                          <w:rFonts w:ascii="Cambria Math" w:hAnsi="Cambria Math"/>
                          <w:iCs/>
                          <w:szCs w:val="24"/>
                        </w:rPr>
                      </m:ctrlPr>
                    </m:sSubPr>
                    <m:e>
                      <m:r>
                        <m:rPr>
                          <m:sty m:val="p"/>
                        </m:rPr>
                        <w:rPr>
                          <w:rFonts w:ascii="Cambria Math" w:hAnsi="Cambria Math"/>
                          <w:szCs w:val="24"/>
                        </w:rPr>
                        <m:t>BFC</m:t>
                      </m:r>
                    </m:e>
                    <m:sub>
                      <m:r>
                        <m:rPr>
                          <m:nor/>
                        </m:rPr>
                        <w:rPr>
                          <w:rFonts w:ascii="Cambria Math" w:hAnsi="Cambria Math"/>
                          <w:iCs/>
                          <w:szCs w:val="24"/>
                          <w:lang w:val="fr-FR"/>
                        </w:rPr>
                        <m:t>ave,corr,1</m:t>
                      </m:r>
                    </m:sub>
                  </m:sSub>
                  <m:r>
                    <m:rPr>
                      <m:sty m:val="p"/>
                    </m:rPr>
                    <w:rPr>
                      <w:rFonts w:ascii="Cambria Math" w:hAnsi="Cambria Math"/>
                      <w:szCs w:val="24"/>
                      <w:lang w:val="fr-FR"/>
                    </w:rPr>
                    <m:t>+</m:t>
                  </m:r>
                  <m:sSub>
                    <m:sSubPr>
                      <m:ctrlPr>
                        <w:rPr>
                          <w:rFonts w:ascii="Cambria Math" w:hAnsi="Cambria Math"/>
                          <w:iCs/>
                          <w:szCs w:val="24"/>
                        </w:rPr>
                      </m:ctrlPr>
                    </m:sSubPr>
                    <m:e>
                      <m:r>
                        <m:rPr>
                          <m:sty m:val="p"/>
                        </m:rPr>
                        <w:rPr>
                          <w:rFonts w:ascii="Cambria Math" w:hAnsi="Cambria Math"/>
                          <w:szCs w:val="24"/>
                        </w:rPr>
                        <m:t>BFC</m:t>
                      </m:r>
                    </m:e>
                    <m:sub>
                      <m:r>
                        <m:rPr>
                          <m:nor/>
                        </m:rPr>
                        <w:rPr>
                          <w:rFonts w:ascii="Cambria Math" w:hAnsi="Cambria Math"/>
                          <w:iCs/>
                          <w:szCs w:val="24"/>
                          <w:lang w:val="fr-FR"/>
                        </w:rPr>
                        <m:t>ave,corr,2</m:t>
                      </m:r>
                    </m:sub>
                  </m:sSub>
                </m:den>
              </m:f>
            </m:e>
          </m:d>
          <m:r>
            <m:rPr>
              <m:sty m:val="p"/>
            </m:rPr>
            <w:rPr>
              <w:rFonts w:ascii="Cambria Math" w:hAnsi="Cambria Math"/>
              <w:szCs w:val="24"/>
              <w:lang w:val="fr-FR"/>
            </w:rPr>
            <m:t>≤10 %</m:t>
          </m:r>
        </m:oMath>
      </m:oMathPara>
    </w:p>
    <w:p w14:paraId="7F580694" w14:textId="77777777" w:rsidR="00822EA9" w:rsidRPr="009E1F68" w:rsidRDefault="00822EA9" w:rsidP="008307CC">
      <w:pPr>
        <w:pStyle w:val="SingleTxtG"/>
        <w:ind w:left="2268" w:hanging="1134"/>
        <w:rPr>
          <w:szCs w:val="24"/>
        </w:rPr>
      </w:pPr>
      <w:r w:rsidRPr="00165626">
        <w:rPr>
          <w:szCs w:val="24"/>
          <w:lang w:val="fr-FR"/>
        </w:rPr>
        <w:t>2.3.2.2</w:t>
      </w:r>
      <w:r w:rsidRPr="00165626">
        <w:rPr>
          <w:szCs w:val="24"/>
          <w:lang w:val="fr-FR"/>
        </w:rPr>
        <w:tab/>
        <w:t xml:space="preserve">Selon la procédure décrite au paragraphe 2.4.2 de la présente annexe, procéder à l’endroit où la profondeur de </w:t>
      </w:r>
      <w:proofErr w:type="spellStart"/>
      <w:r w:rsidRPr="00165626">
        <w:rPr>
          <w:szCs w:val="24"/>
          <w:lang w:val="fr-FR"/>
        </w:rPr>
        <w:t>macrotexture</w:t>
      </w:r>
      <w:proofErr w:type="spellEnd"/>
      <w:r w:rsidRPr="00165626">
        <w:rPr>
          <w:szCs w:val="24"/>
          <w:lang w:val="fr-FR"/>
        </w:rPr>
        <w:t xml:space="preserve"> moyenne a été mesurée à un essai de freinage</w:t>
      </w:r>
      <w:r w:rsidRPr="009E1F68">
        <w:rPr>
          <w:szCs w:val="24"/>
          <w:lang w:val="fr-FR"/>
        </w:rPr>
        <w:t xml:space="preserve"> du pneumatique de référence, comportant au moins six (6) essais dans la même direction.</w:t>
      </w:r>
    </w:p>
    <w:p w14:paraId="6F016B40" w14:textId="77777777" w:rsidR="00822EA9" w:rsidRPr="009E1F68" w:rsidRDefault="00822EA9" w:rsidP="008307CC">
      <w:pPr>
        <w:pStyle w:val="SingleTxtG"/>
        <w:ind w:left="2268"/>
        <w:rPr>
          <w:szCs w:val="24"/>
        </w:rPr>
      </w:pPr>
      <w:r w:rsidRPr="009E1F68">
        <w:rPr>
          <w:szCs w:val="24"/>
          <w:lang w:val="fr-FR"/>
        </w:rPr>
        <w:tab/>
        <w:t>Évaluer l</w:t>
      </w:r>
      <w:r>
        <w:rPr>
          <w:szCs w:val="24"/>
          <w:lang w:val="fr-FR"/>
        </w:rPr>
        <w:t>’</w:t>
      </w:r>
      <w:r w:rsidRPr="009E1F68">
        <w:rPr>
          <w:szCs w:val="24"/>
          <w:lang w:val="fr-FR"/>
        </w:rPr>
        <w:t xml:space="preserve">essai de freinage conformément aux paragraphes 2.4.2.1.1 et 2.4.2.1.2 de la présente annexe. Si le coefficient de variation </w:t>
      </w:r>
      <w:r w:rsidRPr="00165626">
        <w:rPr>
          <w:szCs w:val="24"/>
          <w:lang w:val="fr-FR"/>
        </w:rPr>
        <w:t>CV</w:t>
      </w:r>
      <w:r w:rsidRPr="00165626">
        <w:rPr>
          <w:szCs w:val="24"/>
          <w:vertAlign w:val="subscript"/>
          <w:lang w:val="fr-FR"/>
        </w:rPr>
        <w:t>µ</w:t>
      </w:r>
      <w:r w:rsidRPr="009E1F68">
        <w:rPr>
          <w:szCs w:val="24"/>
          <w:lang w:val="fr-FR"/>
        </w:rPr>
        <w:t xml:space="preserve"> dépasse 4 %, on ne tient pas compte des résultats et on recommence l</w:t>
      </w:r>
      <w:r>
        <w:rPr>
          <w:szCs w:val="24"/>
          <w:lang w:val="fr-FR"/>
        </w:rPr>
        <w:t>’</w:t>
      </w:r>
      <w:r w:rsidRPr="009E1F68">
        <w:rPr>
          <w:szCs w:val="24"/>
          <w:lang w:val="fr-FR"/>
        </w:rPr>
        <w:t>essai de freinage.</w:t>
      </w:r>
    </w:p>
    <w:p w14:paraId="247C7076" w14:textId="0A971E5F" w:rsidR="00822EA9" w:rsidRPr="009E1F68" w:rsidRDefault="00822EA9" w:rsidP="008307CC">
      <w:pPr>
        <w:pStyle w:val="SingleTxtG"/>
        <w:ind w:left="2268"/>
        <w:rPr>
          <w:szCs w:val="24"/>
        </w:rPr>
      </w:pPr>
      <w:r w:rsidRPr="009E1F68">
        <w:rPr>
          <w:szCs w:val="24"/>
          <w:lang w:val="fr-FR"/>
        </w:rPr>
        <w:tab/>
        <w:t xml:space="preserve">La moyenne arithmétique </w:t>
      </w:r>
      <m:oMath>
        <m:acc>
          <m:accPr>
            <m:chr m:val="̅"/>
            <m:ctrlPr>
              <w:rPr>
                <w:rFonts w:ascii="Cambria Math" w:hAnsi="Cambria Math"/>
                <w:iCs/>
                <w:szCs w:val="24"/>
              </w:rPr>
            </m:ctrlPr>
          </m:accPr>
          <m:e>
            <m:sSub>
              <m:sSubPr>
                <m:ctrlPr>
                  <w:rPr>
                    <w:rFonts w:ascii="Cambria Math" w:hAnsi="Cambria Math"/>
                    <w:iCs/>
                    <w:szCs w:val="24"/>
                  </w:rPr>
                </m:ctrlPr>
              </m:sSubPr>
              <m:e>
                <m:r>
                  <m:rPr>
                    <m:sty m:val="p"/>
                  </m:rPr>
                  <w:rPr>
                    <w:rFonts w:ascii="Cambria Math" w:hAnsi="Cambria Math"/>
                    <w:szCs w:val="24"/>
                  </w:rPr>
                  <m:t>μ</m:t>
                </m:r>
              </m:e>
              <m:sub>
                <m:r>
                  <m:rPr>
                    <m:nor/>
                  </m:rPr>
                  <w:rPr>
                    <w:rFonts w:ascii="Cambria Math" w:hAnsi="Cambria Math"/>
                    <w:iCs/>
                    <w:szCs w:val="24"/>
                  </w:rPr>
                  <m:t>peak</m:t>
                </m:r>
              </m:sub>
            </m:sSub>
          </m:e>
        </m:acc>
      </m:oMath>
      <w:r w:rsidRPr="009E1F68">
        <w:rPr>
          <w:szCs w:val="24"/>
          <w:lang w:val="fr-FR"/>
        </w:rPr>
        <w:t xml:space="preserve"> des coefficients de force de freinage maximaux mesurés doit être corrigée des effets de la température comme suit</w:t>
      </w:r>
      <w:r w:rsidR="00165626">
        <w:rPr>
          <w:szCs w:val="24"/>
          <w:lang w:val="fr-FR"/>
        </w:rPr>
        <w:t> </w:t>
      </w:r>
      <w:r w:rsidRPr="009E1F68">
        <w:rPr>
          <w:szCs w:val="24"/>
          <w:lang w:val="fr-FR"/>
        </w:rPr>
        <w:t>:</w:t>
      </w:r>
    </w:p>
    <w:p w14:paraId="54F31C3C" w14:textId="19FEBF8F" w:rsidR="00822EA9" w:rsidRPr="00165626" w:rsidRDefault="00822EA9" w:rsidP="00822EA9">
      <w:pPr>
        <w:spacing w:before="60" w:after="60" w:line="240" w:lineRule="auto"/>
        <w:ind w:left="2268"/>
        <w:rPr>
          <w:iCs/>
          <w:szCs w:val="24"/>
          <w:lang w:val="en-US"/>
        </w:rPr>
      </w:pPr>
      <m:oMathPara>
        <m:oMath>
          <m:sSub>
            <m:sSubPr>
              <m:ctrlPr>
                <w:rPr>
                  <w:rFonts w:ascii="Cambria Math" w:hAnsi="Cambria Math"/>
                  <w:iCs/>
                  <w:szCs w:val="24"/>
                </w:rPr>
              </m:ctrlPr>
            </m:sSubPr>
            <m:e>
              <m:r>
                <m:rPr>
                  <m:sty m:val="p"/>
                </m:rPr>
                <w:rPr>
                  <w:rFonts w:ascii="Cambria Math" w:hAnsi="Cambria Math"/>
                  <w:szCs w:val="24"/>
                </w:rPr>
                <m:t>μ</m:t>
              </m:r>
            </m:e>
            <m:sub>
              <m:r>
                <m:rPr>
                  <m:nor/>
                </m:rPr>
                <w:rPr>
                  <w:rFonts w:ascii="Cambria Math" w:hAnsi="Cambria Math"/>
                  <w:iCs/>
                  <w:szCs w:val="24"/>
                  <w:lang w:val="en-US"/>
                </w:rPr>
                <m:t>peak,corr</m:t>
              </m:r>
            </m:sub>
          </m:sSub>
          <m:r>
            <m:rPr>
              <m:sty m:val="p"/>
            </m:rPr>
            <w:rPr>
              <w:rFonts w:ascii="Cambria Math" w:hAnsi="Cambria Math"/>
              <w:szCs w:val="24"/>
              <w:lang w:val="en-US"/>
            </w:rPr>
            <m:t>=</m:t>
          </m:r>
          <m:acc>
            <m:accPr>
              <m:chr m:val="̅"/>
              <m:ctrlPr>
                <w:rPr>
                  <w:rFonts w:ascii="Cambria Math" w:hAnsi="Cambria Math"/>
                  <w:iCs/>
                  <w:szCs w:val="24"/>
                </w:rPr>
              </m:ctrlPr>
            </m:accPr>
            <m:e>
              <m:sSub>
                <m:sSubPr>
                  <m:ctrlPr>
                    <w:rPr>
                      <w:rFonts w:ascii="Cambria Math" w:hAnsi="Cambria Math"/>
                      <w:iCs/>
                      <w:szCs w:val="24"/>
                    </w:rPr>
                  </m:ctrlPr>
                </m:sSubPr>
                <m:e>
                  <m:r>
                    <m:rPr>
                      <m:sty m:val="p"/>
                    </m:rPr>
                    <w:rPr>
                      <w:rFonts w:ascii="Cambria Math" w:hAnsi="Cambria Math"/>
                      <w:szCs w:val="24"/>
                    </w:rPr>
                    <m:t>μ</m:t>
                  </m:r>
                </m:e>
                <m:sub>
                  <m:r>
                    <m:rPr>
                      <m:nor/>
                    </m:rPr>
                    <w:rPr>
                      <w:rFonts w:ascii="Cambria Math" w:hAnsi="Cambria Math"/>
                      <w:iCs/>
                      <w:szCs w:val="24"/>
                      <w:lang w:val="en-US"/>
                    </w:rPr>
                    <m:t>peak</m:t>
                  </m:r>
                </m:sub>
              </m:sSub>
            </m:e>
          </m:acc>
          <m:r>
            <m:rPr>
              <m:sty m:val="p"/>
            </m:rPr>
            <w:rPr>
              <w:rFonts w:ascii="Cambria Math" w:hAnsi="Cambria Math"/>
              <w:szCs w:val="24"/>
              <w:lang w:val="en-US"/>
            </w:rPr>
            <m:t>+a∙</m:t>
          </m:r>
          <m:d>
            <m:dPr>
              <m:ctrlPr>
                <w:rPr>
                  <w:rFonts w:ascii="Cambria Math" w:hAnsi="Cambria Math"/>
                  <w:iCs/>
                  <w:szCs w:val="24"/>
                </w:rPr>
              </m:ctrlPr>
            </m:dPr>
            <m:e>
              <m:r>
                <m:rPr>
                  <m:sty m:val="p"/>
                </m:rPr>
                <w:rPr>
                  <w:rFonts w:ascii="Cambria Math" w:hAnsi="Cambria Math"/>
                  <w:szCs w:val="24"/>
                </w:rPr>
                <m:t>ϑ</m:t>
              </m:r>
              <m:r>
                <m:rPr>
                  <m:sty m:val="p"/>
                </m:rPr>
                <w:rPr>
                  <w:rFonts w:ascii="Cambria Math" w:hAnsi="Cambria Math"/>
                  <w:szCs w:val="24"/>
                  <w:lang w:val="en-US"/>
                </w:rPr>
                <m:t>-</m:t>
              </m:r>
              <m:sSub>
                <m:sSubPr>
                  <m:ctrlPr>
                    <w:rPr>
                      <w:rFonts w:ascii="Cambria Math" w:hAnsi="Cambria Math"/>
                      <w:iCs/>
                      <w:szCs w:val="24"/>
                    </w:rPr>
                  </m:ctrlPr>
                </m:sSubPr>
                <m:e>
                  <m:r>
                    <m:rPr>
                      <m:sty m:val="p"/>
                    </m:rPr>
                    <w:rPr>
                      <w:rFonts w:ascii="Cambria Math" w:hAnsi="Cambria Math"/>
                      <w:szCs w:val="24"/>
                    </w:rPr>
                    <m:t>ϑ</m:t>
                  </m:r>
                </m:e>
                <m:sub>
                  <m:r>
                    <m:rPr>
                      <m:sty m:val="p"/>
                    </m:rPr>
                    <w:rPr>
                      <w:rFonts w:ascii="Cambria Math" w:hAnsi="Cambria Math"/>
                      <w:szCs w:val="24"/>
                      <w:lang w:val="en-US"/>
                    </w:rPr>
                    <m:t>0</m:t>
                  </m:r>
                </m:sub>
              </m:sSub>
            </m:e>
          </m:d>
        </m:oMath>
      </m:oMathPara>
    </w:p>
    <w:p w14:paraId="0D8EFA93" w14:textId="6ECB0E75" w:rsidR="00822EA9" w:rsidRPr="009E1F68" w:rsidRDefault="00822EA9" w:rsidP="008307CC">
      <w:pPr>
        <w:pStyle w:val="SingleTxtG"/>
        <w:ind w:left="2268"/>
        <w:rPr>
          <w:szCs w:val="24"/>
        </w:rPr>
      </w:pPr>
      <w:r w:rsidRPr="009E1F68">
        <w:rPr>
          <w:szCs w:val="24"/>
          <w:lang w:val="en-US"/>
        </w:rPr>
        <w:tab/>
      </w:r>
      <w:r w:rsidRPr="009E1F68">
        <w:rPr>
          <w:szCs w:val="24"/>
          <w:lang w:val="fr-FR"/>
        </w:rPr>
        <w:t>où</w:t>
      </w:r>
      <w:r w:rsidR="00165626">
        <w:rPr>
          <w:szCs w:val="24"/>
          <w:lang w:val="fr-FR"/>
        </w:rPr>
        <w:t> </w:t>
      </w:r>
      <w:r w:rsidRPr="009E1F68">
        <w:rPr>
          <w:szCs w:val="24"/>
          <w:lang w:val="fr-FR"/>
        </w:rPr>
        <w:t>:</w:t>
      </w:r>
    </w:p>
    <w:p w14:paraId="412F8589" w14:textId="77777777" w:rsidR="00822EA9" w:rsidRPr="009E1F68" w:rsidRDefault="00822EA9" w:rsidP="00165626">
      <w:pPr>
        <w:pStyle w:val="SingleTxtG"/>
        <w:ind w:left="2835"/>
        <w:rPr>
          <w:szCs w:val="24"/>
        </w:rPr>
      </w:pPr>
      <w:r w:rsidRPr="009E1F68">
        <w:rPr>
          <w:szCs w:val="24"/>
          <w:lang w:val="fr-FR"/>
        </w:rPr>
        <w:t>ϑ est la température du revêtement routier mouillé en degrés Celsius,</w:t>
      </w:r>
    </w:p>
    <w:p w14:paraId="5722B215" w14:textId="3CADB05E" w:rsidR="00822EA9" w:rsidRPr="00165626" w:rsidRDefault="00165626" w:rsidP="00165626">
      <w:pPr>
        <w:pStyle w:val="SingleTxtG"/>
        <w:ind w:left="2835"/>
        <w:rPr>
          <w:iCs/>
          <w:szCs w:val="24"/>
        </w:rPr>
      </w:pPr>
      <m:oMath>
        <m:r>
          <m:rPr>
            <m:sty m:val="p"/>
          </m:rPr>
          <w:rPr>
            <w:rFonts w:ascii="Cambria Math" w:hAnsi="Cambria Math"/>
            <w:szCs w:val="24"/>
          </w:rPr>
          <m:t>a= 0,002</m:t>
        </m:r>
        <m:sSup>
          <m:sSupPr>
            <m:ctrlPr>
              <w:rPr>
                <w:rFonts w:ascii="Cambria Math" w:hAnsi="Cambria Math"/>
                <w:iCs/>
                <w:szCs w:val="24"/>
              </w:rPr>
            </m:ctrlPr>
          </m:sSupPr>
          <m:e>
            <m:r>
              <m:rPr>
                <m:sty m:val="p"/>
              </m:rPr>
              <w:rPr>
                <w:rFonts w:ascii="Cambria Math" w:hAnsi="Cambria Math"/>
                <w:szCs w:val="24"/>
              </w:rPr>
              <m:t xml:space="preserve"> ℃ </m:t>
            </m:r>
          </m:e>
          <m:sup>
            <m:r>
              <m:rPr>
                <m:sty m:val="p"/>
              </m:rPr>
              <w:rPr>
                <w:rFonts w:ascii="Cambria Math" w:hAnsi="Cambria Math"/>
                <w:szCs w:val="24"/>
              </w:rPr>
              <m:t>-1</m:t>
            </m:r>
          </m:sup>
        </m:sSup>
      </m:oMath>
      <w:r w:rsidR="00822EA9" w:rsidRPr="00165626">
        <w:rPr>
          <w:iCs/>
          <w:szCs w:val="24"/>
          <w:lang w:val="fr-FR"/>
        </w:rPr>
        <w:t xml:space="preserve"> </w:t>
      </w:r>
      <w:r>
        <w:rPr>
          <w:iCs/>
          <w:szCs w:val="24"/>
          <w:lang w:val="fr-FR"/>
        </w:rPr>
        <w:t>et</w:t>
      </w:r>
      <w:r w:rsidR="00822EA9" w:rsidRPr="00165626">
        <w:rPr>
          <w:iCs/>
          <w:szCs w:val="24"/>
          <w:lang w:val="fr-FR"/>
        </w:rPr>
        <w:t xml:space="preserve"> </w:t>
      </w:r>
      <m:oMath>
        <m:sSub>
          <m:sSubPr>
            <m:ctrlPr>
              <w:rPr>
                <w:rFonts w:ascii="Cambria Math" w:hAnsi="Cambria Math"/>
                <w:iCs/>
                <w:szCs w:val="24"/>
              </w:rPr>
            </m:ctrlPr>
          </m:sSubPr>
          <m:e>
            <m:r>
              <m:rPr>
                <m:sty m:val="p"/>
              </m:rPr>
              <w:rPr>
                <w:rFonts w:ascii="Cambria Math" w:hAnsi="Cambria Math"/>
                <w:szCs w:val="24"/>
              </w:rPr>
              <m:t>ϑ</m:t>
            </m:r>
          </m:e>
          <m:sub>
            <m:r>
              <m:rPr>
                <m:sty m:val="p"/>
              </m:rPr>
              <w:rPr>
                <w:rFonts w:ascii="Cambria Math" w:hAnsi="Cambria Math"/>
                <w:szCs w:val="24"/>
              </w:rPr>
              <m:t>0</m:t>
            </m:r>
          </m:sub>
        </m:sSub>
        <m:r>
          <m:rPr>
            <m:sty m:val="p"/>
          </m:rPr>
          <w:rPr>
            <w:rFonts w:ascii="Cambria Math" w:hAnsi="Cambria Math"/>
            <w:szCs w:val="24"/>
          </w:rPr>
          <m:t>=20 ℃</m:t>
        </m:r>
      </m:oMath>
      <w:r>
        <w:rPr>
          <w:rFonts w:eastAsiaTheme="minorEastAsia"/>
          <w:iCs/>
          <w:szCs w:val="24"/>
        </w:rPr>
        <w:t>.</w:t>
      </w:r>
    </w:p>
    <w:p w14:paraId="6916BD3F" w14:textId="77777777" w:rsidR="00822EA9" w:rsidRPr="009E1F68" w:rsidRDefault="00822EA9" w:rsidP="008307CC">
      <w:pPr>
        <w:pStyle w:val="SingleTxtG"/>
        <w:ind w:left="2268"/>
        <w:rPr>
          <w:szCs w:val="24"/>
        </w:rPr>
      </w:pPr>
      <w:r w:rsidRPr="009E1F68">
        <w:rPr>
          <w:szCs w:val="24"/>
          <w:lang w:val="fr-FR"/>
        </w:rPr>
        <w:t>Le coefficient de force de freinage maximal moyen corrigé en fonction de la température (</w:t>
      </w:r>
      <w:r w:rsidRPr="00165626">
        <w:rPr>
          <w:szCs w:val="24"/>
          <w:lang w:val="fr-FR"/>
        </w:rPr>
        <w:t>µ</w:t>
      </w:r>
      <w:proofErr w:type="spellStart"/>
      <w:r w:rsidRPr="00165626">
        <w:rPr>
          <w:szCs w:val="24"/>
          <w:vertAlign w:val="subscript"/>
          <w:lang w:val="fr-FR"/>
        </w:rPr>
        <w:t>peak,corr</w:t>
      </w:r>
      <w:proofErr w:type="spellEnd"/>
      <w:r w:rsidRPr="009E1F68">
        <w:rPr>
          <w:szCs w:val="24"/>
          <w:lang w:val="fr-FR"/>
        </w:rPr>
        <w:t>) ne doit pas être inférieur à 0,45 ni supérieur à 0,80.</w:t>
      </w:r>
    </w:p>
    <w:p w14:paraId="28671020" w14:textId="77777777" w:rsidR="00822EA9" w:rsidRPr="009E1F68" w:rsidRDefault="00822EA9" w:rsidP="008307CC">
      <w:pPr>
        <w:pStyle w:val="SingleTxtG"/>
        <w:ind w:left="2268" w:hanging="1134"/>
        <w:rPr>
          <w:szCs w:val="24"/>
        </w:rPr>
      </w:pPr>
      <w:r w:rsidRPr="009E1F68">
        <w:rPr>
          <w:szCs w:val="24"/>
          <w:lang w:val="fr-FR"/>
        </w:rPr>
        <w:t>2.3.3</w:t>
      </w:r>
      <w:r w:rsidRPr="009E1F68">
        <w:rPr>
          <w:szCs w:val="24"/>
          <w:lang w:val="fr-FR"/>
        </w:rPr>
        <w:tab/>
        <w:t>Conditions atmosphériques</w:t>
      </w:r>
    </w:p>
    <w:p w14:paraId="14E2673B" w14:textId="77777777" w:rsidR="00822EA9" w:rsidRPr="009E1F68" w:rsidRDefault="00822EA9" w:rsidP="008307CC">
      <w:pPr>
        <w:pStyle w:val="SingleTxtG"/>
        <w:ind w:left="2268"/>
        <w:rPr>
          <w:szCs w:val="24"/>
        </w:rPr>
      </w:pPr>
      <w:r w:rsidRPr="009E1F68">
        <w:rPr>
          <w:szCs w:val="24"/>
          <w:lang w:val="fr-FR"/>
        </w:rPr>
        <w:tab/>
        <w:t>Le vent ne doit pas perturber l</w:t>
      </w:r>
      <w:r>
        <w:rPr>
          <w:szCs w:val="24"/>
          <w:lang w:val="fr-FR"/>
        </w:rPr>
        <w:t>’</w:t>
      </w:r>
      <w:r w:rsidRPr="009E1F68">
        <w:rPr>
          <w:szCs w:val="24"/>
          <w:lang w:val="fr-FR"/>
        </w:rPr>
        <w:t>arrosage de la piste (les pare-vent sont autorisés).</w:t>
      </w:r>
    </w:p>
    <w:p w14:paraId="4C9F0079" w14:textId="7B21BBEB" w:rsidR="00822EA9" w:rsidRDefault="00822EA9" w:rsidP="008307CC">
      <w:pPr>
        <w:pStyle w:val="SingleTxtG"/>
        <w:ind w:left="2268"/>
        <w:rPr>
          <w:szCs w:val="24"/>
          <w:lang w:val="fr-FR"/>
        </w:rPr>
      </w:pPr>
      <w:r w:rsidRPr="009E1F68">
        <w:rPr>
          <w:szCs w:val="24"/>
          <w:lang w:val="fr-FR"/>
        </w:rPr>
        <w:lastRenderedPageBreak/>
        <w:tab/>
        <w:t>La température du revêtement mouillé et la température ambiante doivent être comprises entre les valeurs ci-dessous :</w:t>
      </w:r>
    </w:p>
    <w:tbl>
      <w:tblPr>
        <w:tblStyle w:val="Grilledutableau"/>
        <w:tblW w:w="6237" w:type="dxa"/>
        <w:tblInd w:w="2268" w:type="dxa"/>
        <w:tblLayout w:type="fixed"/>
        <w:tblLook w:val="04A0" w:firstRow="1" w:lastRow="0" w:firstColumn="1" w:lastColumn="0" w:noHBand="0" w:noVBand="1"/>
      </w:tblPr>
      <w:tblGrid>
        <w:gridCol w:w="927"/>
        <w:gridCol w:w="2124"/>
        <w:gridCol w:w="1593"/>
        <w:gridCol w:w="1593"/>
      </w:tblGrid>
      <w:tr w:rsidR="00822EA9" w:rsidRPr="009E1F68" w14:paraId="36CD9385" w14:textId="77777777" w:rsidTr="00165626">
        <w:tc>
          <w:tcPr>
            <w:tcW w:w="3051" w:type="dxa"/>
            <w:gridSpan w:val="2"/>
            <w:tcBorders>
              <w:top w:val="single" w:sz="4" w:space="0" w:color="auto"/>
              <w:left w:val="single" w:sz="4" w:space="0" w:color="auto"/>
              <w:bottom w:val="single" w:sz="12" w:space="0" w:color="auto"/>
              <w:right w:val="single" w:sz="4" w:space="0" w:color="auto"/>
            </w:tcBorders>
            <w:vAlign w:val="bottom"/>
            <w:hideMark/>
          </w:tcPr>
          <w:p w14:paraId="1CCFF867" w14:textId="77777777" w:rsidR="00822EA9" w:rsidRPr="00165626" w:rsidRDefault="00822EA9" w:rsidP="00165626">
            <w:pPr>
              <w:keepNext/>
              <w:suppressAutoHyphens w:val="0"/>
              <w:spacing w:before="80" w:after="80" w:line="200" w:lineRule="atLeast"/>
              <w:ind w:left="57" w:right="57"/>
              <w:rPr>
                <w:i/>
                <w:iCs/>
                <w:sz w:val="16"/>
                <w:szCs w:val="16"/>
                <w:lang w:val="fr-FR"/>
              </w:rPr>
            </w:pPr>
            <w:r w:rsidRPr="00165626">
              <w:rPr>
                <w:i/>
                <w:iCs/>
                <w:sz w:val="16"/>
                <w:szCs w:val="16"/>
                <w:lang w:val="fr-FR"/>
              </w:rPr>
              <w:t>Catégorie d’utilisation</w:t>
            </w:r>
          </w:p>
        </w:tc>
        <w:tc>
          <w:tcPr>
            <w:tcW w:w="1593" w:type="dxa"/>
            <w:tcBorders>
              <w:top w:val="single" w:sz="4" w:space="0" w:color="auto"/>
              <w:left w:val="single" w:sz="4" w:space="0" w:color="auto"/>
              <w:bottom w:val="single" w:sz="12" w:space="0" w:color="auto"/>
              <w:right w:val="single" w:sz="4" w:space="0" w:color="auto"/>
            </w:tcBorders>
            <w:vAlign w:val="bottom"/>
            <w:hideMark/>
          </w:tcPr>
          <w:p w14:paraId="71793DBD" w14:textId="77777777" w:rsidR="00822EA9" w:rsidRPr="00165626" w:rsidRDefault="00822EA9" w:rsidP="00165626">
            <w:pPr>
              <w:keepNext/>
              <w:suppressAutoHyphens w:val="0"/>
              <w:spacing w:before="80" w:after="80" w:line="200" w:lineRule="atLeast"/>
              <w:ind w:left="57" w:right="57"/>
              <w:jc w:val="center"/>
              <w:rPr>
                <w:i/>
                <w:iCs/>
                <w:sz w:val="16"/>
                <w:szCs w:val="16"/>
                <w:lang w:val="fr-FR"/>
              </w:rPr>
            </w:pPr>
            <w:r w:rsidRPr="00165626">
              <w:rPr>
                <w:i/>
                <w:iCs/>
                <w:sz w:val="16"/>
                <w:szCs w:val="16"/>
                <w:lang w:val="fr-FR"/>
              </w:rPr>
              <w:t>Température du revêtement mouillé</w:t>
            </w:r>
          </w:p>
        </w:tc>
        <w:tc>
          <w:tcPr>
            <w:tcW w:w="1593" w:type="dxa"/>
            <w:tcBorders>
              <w:top w:val="single" w:sz="4" w:space="0" w:color="auto"/>
              <w:left w:val="single" w:sz="4" w:space="0" w:color="auto"/>
              <w:bottom w:val="single" w:sz="12" w:space="0" w:color="auto"/>
              <w:right w:val="single" w:sz="4" w:space="0" w:color="auto"/>
            </w:tcBorders>
            <w:vAlign w:val="bottom"/>
            <w:hideMark/>
          </w:tcPr>
          <w:p w14:paraId="53426FF3" w14:textId="77777777" w:rsidR="00822EA9" w:rsidRPr="00165626" w:rsidRDefault="00822EA9" w:rsidP="00165626">
            <w:pPr>
              <w:keepNext/>
              <w:suppressAutoHyphens w:val="0"/>
              <w:spacing w:before="80" w:after="80" w:line="200" w:lineRule="atLeast"/>
              <w:ind w:left="57" w:right="57"/>
              <w:jc w:val="center"/>
              <w:rPr>
                <w:i/>
                <w:iCs/>
                <w:sz w:val="16"/>
                <w:szCs w:val="16"/>
                <w:lang w:val="fr-FR"/>
              </w:rPr>
            </w:pPr>
            <w:r w:rsidRPr="00165626">
              <w:rPr>
                <w:i/>
                <w:iCs/>
                <w:sz w:val="16"/>
                <w:szCs w:val="16"/>
                <w:lang w:val="fr-FR"/>
              </w:rPr>
              <w:t>Température ambiante</w:t>
            </w:r>
          </w:p>
        </w:tc>
      </w:tr>
      <w:tr w:rsidR="00822EA9" w:rsidRPr="009E1F68" w14:paraId="1A915E7B" w14:textId="77777777" w:rsidTr="00165626">
        <w:tc>
          <w:tcPr>
            <w:tcW w:w="3051" w:type="dxa"/>
            <w:gridSpan w:val="2"/>
            <w:tcBorders>
              <w:top w:val="single" w:sz="12" w:space="0" w:color="auto"/>
              <w:left w:val="single" w:sz="4" w:space="0" w:color="auto"/>
              <w:bottom w:val="single" w:sz="4" w:space="0" w:color="auto"/>
              <w:right w:val="single" w:sz="4" w:space="0" w:color="auto"/>
            </w:tcBorders>
            <w:hideMark/>
          </w:tcPr>
          <w:p w14:paraId="07A131C8" w14:textId="77777777" w:rsidR="00822EA9" w:rsidRPr="00165626" w:rsidRDefault="00822EA9" w:rsidP="00165626">
            <w:pPr>
              <w:keepNext/>
              <w:suppressAutoHyphens w:val="0"/>
              <w:spacing w:before="40" w:after="40" w:line="220" w:lineRule="exact"/>
              <w:ind w:left="57" w:right="57"/>
              <w:rPr>
                <w:sz w:val="18"/>
                <w:szCs w:val="18"/>
              </w:rPr>
            </w:pPr>
            <w:r w:rsidRPr="00165626">
              <w:rPr>
                <w:sz w:val="18"/>
                <w:szCs w:val="18"/>
              </w:rPr>
              <w:t>Normale</w:t>
            </w:r>
          </w:p>
        </w:tc>
        <w:tc>
          <w:tcPr>
            <w:tcW w:w="1593" w:type="dxa"/>
            <w:tcBorders>
              <w:top w:val="single" w:sz="12" w:space="0" w:color="auto"/>
              <w:left w:val="single" w:sz="4" w:space="0" w:color="auto"/>
              <w:bottom w:val="single" w:sz="4" w:space="0" w:color="auto"/>
              <w:right w:val="single" w:sz="4" w:space="0" w:color="auto"/>
            </w:tcBorders>
            <w:vAlign w:val="bottom"/>
            <w:hideMark/>
          </w:tcPr>
          <w:p w14:paraId="4DFF7EAD" w14:textId="77777777" w:rsidR="00822EA9" w:rsidRPr="00165626" w:rsidRDefault="00822EA9" w:rsidP="00165626">
            <w:pPr>
              <w:keepNext/>
              <w:suppressAutoHyphens w:val="0"/>
              <w:spacing w:before="40" w:after="40" w:line="220" w:lineRule="exact"/>
              <w:ind w:left="57" w:right="57"/>
              <w:jc w:val="center"/>
              <w:rPr>
                <w:sz w:val="18"/>
                <w:szCs w:val="18"/>
                <w:lang w:val="fr-FR"/>
              </w:rPr>
            </w:pPr>
            <w:r w:rsidRPr="00165626">
              <w:rPr>
                <w:sz w:val="18"/>
                <w:szCs w:val="18"/>
                <w:lang w:val="fr-FR"/>
              </w:rPr>
              <w:t>12 °C – 35 °C</w:t>
            </w:r>
          </w:p>
        </w:tc>
        <w:tc>
          <w:tcPr>
            <w:tcW w:w="1593" w:type="dxa"/>
            <w:tcBorders>
              <w:top w:val="single" w:sz="12" w:space="0" w:color="auto"/>
              <w:left w:val="single" w:sz="4" w:space="0" w:color="auto"/>
              <w:bottom w:val="single" w:sz="4" w:space="0" w:color="auto"/>
              <w:right w:val="single" w:sz="4" w:space="0" w:color="auto"/>
            </w:tcBorders>
            <w:vAlign w:val="bottom"/>
            <w:hideMark/>
          </w:tcPr>
          <w:p w14:paraId="5DAB9574" w14:textId="77777777" w:rsidR="00822EA9" w:rsidRPr="00165626" w:rsidRDefault="00822EA9" w:rsidP="00165626">
            <w:pPr>
              <w:keepNext/>
              <w:suppressAutoHyphens w:val="0"/>
              <w:spacing w:before="40" w:after="40" w:line="220" w:lineRule="exact"/>
              <w:ind w:left="57" w:right="57"/>
              <w:jc w:val="center"/>
              <w:rPr>
                <w:sz w:val="18"/>
                <w:szCs w:val="18"/>
                <w:lang w:val="fr-FR"/>
              </w:rPr>
            </w:pPr>
            <w:r w:rsidRPr="00165626">
              <w:rPr>
                <w:sz w:val="18"/>
                <w:szCs w:val="18"/>
                <w:lang w:val="fr-FR"/>
              </w:rPr>
              <w:t>12 °C − 40 °C</w:t>
            </w:r>
          </w:p>
        </w:tc>
      </w:tr>
      <w:tr w:rsidR="00822EA9" w:rsidRPr="009E1F68" w14:paraId="76DB07FE" w14:textId="77777777" w:rsidTr="00165626">
        <w:tc>
          <w:tcPr>
            <w:tcW w:w="3051" w:type="dxa"/>
            <w:gridSpan w:val="2"/>
            <w:tcBorders>
              <w:top w:val="single" w:sz="4" w:space="0" w:color="auto"/>
              <w:left w:val="single" w:sz="4" w:space="0" w:color="auto"/>
              <w:bottom w:val="nil"/>
              <w:right w:val="single" w:sz="4" w:space="0" w:color="auto"/>
            </w:tcBorders>
            <w:hideMark/>
          </w:tcPr>
          <w:p w14:paraId="55E25845" w14:textId="77777777" w:rsidR="00822EA9" w:rsidRPr="00165626" w:rsidRDefault="00822EA9" w:rsidP="00165626">
            <w:pPr>
              <w:keepNext/>
              <w:suppressAutoHyphens w:val="0"/>
              <w:spacing w:before="40" w:after="40" w:line="220" w:lineRule="exact"/>
              <w:ind w:left="57" w:right="57"/>
              <w:rPr>
                <w:sz w:val="18"/>
                <w:szCs w:val="18"/>
              </w:rPr>
            </w:pPr>
            <w:r w:rsidRPr="00165626">
              <w:rPr>
                <w:sz w:val="18"/>
                <w:szCs w:val="18"/>
              </w:rPr>
              <w:t>Neige</w:t>
            </w:r>
          </w:p>
        </w:tc>
        <w:tc>
          <w:tcPr>
            <w:tcW w:w="1593" w:type="dxa"/>
            <w:tcBorders>
              <w:top w:val="single" w:sz="4" w:space="0" w:color="auto"/>
              <w:left w:val="single" w:sz="4" w:space="0" w:color="auto"/>
              <w:bottom w:val="single" w:sz="4" w:space="0" w:color="auto"/>
              <w:right w:val="single" w:sz="4" w:space="0" w:color="auto"/>
            </w:tcBorders>
            <w:vAlign w:val="bottom"/>
            <w:hideMark/>
          </w:tcPr>
          <w:p w14:paraId="676122C2" w14:textId="77777777" w:rsidR="00822EA9" w:rsidRPr="00165626" w:rsidRDefault="00822EA9" w:rsidP="00165626">
            <w:pPr>
              <w:keepNext/>
              <w:suppressAutoHyphens w:val="0"/>
              <w:spacing w:before="40" w:after="40" w:line="220" w:lineRule="exact"/>
              <w:ind w:left="57" w:right="57"/>
              <w:jc w:val="center"/>
              <w:rPr>
                <w:sz w:val="18"/>
                <w:szCs w:val="18"/>
                <w:lang w:val="fr-FR"/>
              </w:rPr>
            </w:pPr>
            <w:r w:rsidRPr="00165626">
              <w:rPr>
                <w:sz w:val="18"/>
                <w:szCs w:val="18"/>
                <w:lang w:val="fr-FR"/>
              </w:rPr>
              <w:t>5 °C − 35 °C</w:t>
            </w:r>
          </w:p>
        </w:tc>
        <w:tc>
          <w:tcPr>
            <w:tcW w:w="1593" w:type="dxa"/>
            <w:tcBorders>
              <w:top w:val="single" w:sz="4" w:space="0" w:color="auto"/>
              <w:left w:val="single" w:sz="4" w:space="0" w:color="auto"/>
              <w:bottom w:val="single" w:sz="4" w:space="0" w:color="auto"/>
              <w:right w:val="single" w:sz="4" w:space="0" w:color="auto"/>
            </w:tcBorders>
            <w:vAlign w:val="bottom"/>
            <w:hideMark/>
          </w:tcPr>
          <w:p w14:paraId="147F6890" w14:textId="77777777" w:rsidR="00822EA9" w:rsidRPr="00165626" w:rsidRDefault="00822EA9" w:rsidP="00165626">
            <w:pPr>
              <w:keepNext/>
              <w:suppressAutoHyphens w:val="0"/>
              <w:spacing w:before="40" w:after="40" w:line="220" w:lineRule="exact"/>
              <w:ind w:left="57" w:right="57"/>
              <w:jc w:val="center"/>
              <w:rPr>
                <w:sz w:val="18"/>
                <w:szCs w:val="18"/>
                <w:lang w:val="fr-FR"/>
              </w:rPr>
            </w:pPr>
            <w:r w:rsidRPr="00165626">
              <w:rPr>
                <w:sz w:val="18"/>
                <w:szCs w:val="18"/>
                <w:lang w:val="fr-FR"/>
              </w:rPr>
              <w:t>5 °C − 40 °C</w:t>
            </w:r>
          </w:p>
        </w:tc>
      </w:tr>
      <w:tr w:rsidR="00822EA9" w:rsidRPr="009E1F68" w14:paraId="681B5D39" w14:textId="77777777" w:rsidTr="00165626">
        <w:tc>
          <w:tcPr>
            <w:tcW w:w="927" w:type="dxa"/>
            <w:tcBorders>
              <w:top w:val="nil"/>
              <w:left w:val="single" w:sz="4" w:space="0" w:color="auto"/>
              <w:bottom w:val="single" w:sz="4" w:space="0" w:color="auto"/>
              <w:right w:val="single" w:sz="4" w:space="0" w:color="auto"/>
            </w:tcBorders>
          </w:tcPr>
          <w:p w14:paraId="4BCE9781" w14:textId="77777777" w:rsidR="00822EA9" w:rsidRPr="009E1F68" w:rsidRDefault="00822EA9" w:rsidP="00165626">
            <w:pPr>
              <w:spacing w:before="60" w:after="60" w:line="240" w:lineRule="auto"/>
              <w:ind w:left="57" w:right="57"/>
              <w:jc w:val="center"/>
              <w:rPr>
                <w:szCs w:val="24"/>
              </w:rPr>
            </w:pPr>
          </w:p>
        </w:tc>
        <w:tc>
          <w:tcPr>
            <w:tcW w:w="2124" w:type="dxa"/>
            <w:tcBorders>
              <w:top w:val="single" w:sz="4" w:space="0" w:color="auto"/>
              <w:left w:val="single" w:sz="4" w:space="0" w:color="auto"/>
              <w:bottom w:val="single" w:sz="4" w:space="0" w:color="auto"/>
              <w:right w:val="single" w:sz="4" w:space="0" w:color="auto"/>
            </w:tcBorders>
            <w:hideMark/>
          </w:tcPr>
          <w:p w14:paraId="4F970FFF" w14:textId="77777777" w:rsidR="00822EA9" w:rsidRPr="00165626" w:rsidRDefault="00822EA9" w:rsidP="00165626">
            <w:pPr>
              <w:keepNext/>
              <w:suppressAutoHyphens w:val="0"/>
              <w:spacing w:before="40" w:after="40" w:line="220" w:lineRule="exact"/>
              <w:ind w:left="57" w:right="57"/>
              <w:rPr>
                <w:sz w:val="18"/>
                <w:szCs w:val="18"/>
              </w:rPr>
            </w:pPr>
            <w:r w:rsidRPr="00165626">
              <w:rPr>
                <w:sz w:val="18"/>
                <w:szCs w:val="18"/>
              </w:rPr>
              <w:t>Pneumatiques pour conditions de neige extrêmes</w:t>
            </w:r>
          </w:p>
        </w:tc>
        <w:tc>
          <w:tcPr>
            <w:tcW w:w="1593" w:type="dxa"/>
            <w:tcBorders>
              <w:top w:val="single" w:sz="4" w:space="0" w:color="auto"/>
              <w:left w:val="single" w:sz="4" w:space="0" w:color="auto"/>
              <w:bottom w:val="single" w:sz="4" w:space="0" w:color="auto"/>
              <w:right w:val="single" w:sz="4" w:space="0" w:color="auto"/>
            </w:tcBorders>
            <w:vAlign w:val="bottom"/>
            <w:hideMark/>
          </w:tcPr>
          <w:p w14:paraId="714D8532" w14:textId="77777777" w:rsidR="00822EA9" w:rsidRPr="00165626" w:rsidRDefault="00822EA9" w:rsidP="00165626">
            <w:pPr>
              <w:keepNext/>
              <w:suppressAutoHyphens w:val="0"/>
              <w:spacing w:before="40" w:after="40" w:line="220" w:lineRule="exact"/>
              <w:ind w:left="57" w:right="57"/>
              <w:jc w:val="center"/>
              <w:rPr>
                <w:sz w:val="18"/>
                <w:szCs w:val="18"/>
                <w:lang w:val="fr-FR"/>
              </w:rPr>
            </w:pPr>
            <w:r w:rsidRPr="00165626">
              <w:rPr>
                <w:sz w:val="18"/>
                <w:szCs w:val="18"/>
                <w:lang w:val="fr-FR"/>
              </w:rPr>
              <w:t>5 °C − 20 °C</w:t>
            </w:r>
          </w:p>
        </w:tc>
        <w:tc>
          <w:tcPr>
            <w:tcW w:w="1593" w:type="dxa"/>
            <w:tcBorders>
              <w:top w:val="single" w:sz="4" w:space="0" w:color="auto"/>
              <w:left w:val="single" w:sz="4" w:space="0" w:color="auto"/>
              <w:bottom w:val="single" w:sz="4" w:space="0" w:color="auto"/>
              <w:right w:val="single" w:sz="4" w:space="0" w:color="auto"/>
            </w:tcBorders>
            <w:vAlign w:val="bottom"/>
            <w:hideMark/>
          </w:tcPr>
          <w:p w14:paraId="45FBCE05" w14:textId="77777777" w:rsidR="00822EA9" w:rsidRPr="00165626" w:rsidRDefault="00822EA9" w:rsidP="00165626">
            <w:pPr>
              <w:keepNext/>
              <w:suppressAutoHyphens w:val="0"/>
              <w:spacing w:before="40" w:after="40" w:line="220" w:lineRule="exact"/>
              <w:ind w:left="57" w:right="57"/>
              <w:jc w:val="center"/>
              <w:rPr>
                <w:sz w:val="18"/>
                <w:szCs w:val="18"/>
                <w:lang w:val="fr-FR"/>
              </w:rPr>
            </w:pPr>
            <w:r w:rsidRPr="00165626">
              <w:rPr>
                <w:sz w:val="18"/>
                <w:szCs w:val="18"/>
                <w:lang w:val="fr-FR"/>
              </w:rPr>
              <w:t>5 °C − 20 °C</w:t>
            </w:r>
          </w:p>
        </w:tc>
      </w:tr>
      <w:tr w:rsidR="00822EA9" w:rsidRPr="009E1F68" w14:paraId="531AFA07" w14:textId="77777777" w:rsidTr="00165626">
        <w:tc>
          <w:tcPr>
            <w:tcW w:w="3051" w:type="dxa"/>
            <w:gridSpan w:val="2"/>
            <w:tcBorders>
              <w:top w:val="single" w:sz="4" w:space="0" w:color="auto"/>
              <w:left w:val="single" w:sz="4" w:space="0" w:color="auto"/>
              <w:bottom w:val="single" w:sz="12" w:space="0" w:color="auto"/>
              <w:right w:val="single" w:sz="4" w:space="0" w:color="auto"/>
            </w:tcBorders>
            <w:hideMark/>
          </w:tcPr>
          <w:p w14:paraId="7CD43184" w14:textId="77777777" w:rsidR="00822EA9" w:rsidRPr="00165626" w:rsidRDefault="00822EA9" w:rsidP="00165626">
            <w:pPr>
              <w:keepNext/>
              <w:suppressAutoHyphens w:val="0"/>
              <w:spacing w:before="40" w:after="40" w:line="220" w:lineRule="exact"/>
              <w:ind w:left="57" w:right="57"/>
              <w:rPr>
                <w:sz w:val="18"/>
                <w:szCs w:val="18"/>
              </w:rPr>
            </w:pPr>
            <w:r w:rsidRPr="00165626">
              <w:rPr>
                <w:sz w:val="18"/>
                <w:szCs w:val="18"/>
              </w:rPr>
              <w:t>Spéciale</w:t>
            </w:r>
          </w:p>
        </w:tc>
        <w:tc>
          <w:tcPr>
            <w:tcW w:w="1593" w:type="dxa"/>
            <w:tcBorders>
              <w:top w:val="single" w:sz="4" w:space="0" w:color="auto"/>
              <w:left w:val="single" w:sz="4" w:space="0" w:color="auto"/>
              <w:bottom w:val="single" w:sz="12" w:space="0" w:color="auto"/>
              <w:right w:val="single" w:sz="4" w:space="0" w:color="auto"/>
            </w:tcBorders>
            <w:vAlign w:val="bottom"/>
            <w:hideMark/>
          </w:tcPr>
          <w:p w14:paraId="737C7EAD" w14:textId="77777777" w:rsidR="00822EA9" w:rsidRPr="00165626" w:rsidRDefault="00822EA9" w:rsidP="00165626">
            <w:pPr>
              <w:keepNext/>
              <w:suppressAutoHyphens w:val="0"/>
              <w:spacing w:before="40" w:after="40" w:line="220" w:lineRule="exact"/>
              <w:ind w:left="57" w:right="57"/>
              <w:jc w:val="center"/>
              <w:rPr>
                <w:sz w:val="18"/>
                <w:szCs w:val="18"/>
                <w:lang w:val="fr-FR"/>
              </w:rPr>
            </w:pPr>
            <w:r w:rsidRPr="00165626">
              <w:rPr>
                <w:sz w:val="18"/>
                <w:szCs w:val="18"/>
                <w:lang w:val="fr-FR"/>
              </w:rPr>
              <w:t>sans objet</w:t>
            </w:r>
          </w:p>
        </w:tc>
        <w:tc>
          <w:tcPr>
            <w:tcW w:w="1593" w:type="dxa"/>
            <w:tcBorders>
              <w:top w:val="single" w:sz="4" w:space="0" w:color="auto"/>
              <w:left w:val="single" w:sz="4" w:space="0" w:color="auto"/>
              <w:bottom w:val="single" w:sz="12" w:space="0" w:color="auto"/>
              <w:right w:val="single" w:sz="4" w:space="0" w:color="auto"/>
            </w:tcBorders>
            <w:vAlign w:val="bottom"/>
            <w:hideMark/>
          </w:tcPr>
          <w:p w14:paraId="0A149814" w14:textId="77777777" w:rsidR="00822EA9" w:rsidRPr="00165626" w:rsidRDefault="00822EA9" w:rsidP="00165626">
            <w:pPr>
              <w:keepNext/>
              <w:suppressAutoHyphens w:val="0"/>
              <w:spacing w:before="40" w:after="40" w:line="220" w:lineRule="exact"/>
              <w:ind w:left="57" w:right="57"/>
              <w:jc w:val="center"/>
              <w:rPr>
                <w:sz w:val="18"/>
                <w:szCs w:val="18"/>
                <w:lang w:val="fr-FR"/>
              </w:rPr>
            </w:pPr>
            <w:r w:rsidRPr="00165626">
              <w:rPr>
                <w:sz w:val="18"/>
                <w:szCs w:val="18"/>
                <w:lang w:val="fr-FR"/>
              </w:rPr>
              <w:t>sans objet</w:t>
            </w:r>
          </w:p>
        </w:tc>
      </w:tr>
    </w:tbl>
    <w:p w14:paraId="2F2383C0" w14:textId="77777777" w:rsidR="00822EA9" w:rsidRPr="009E1F68" w:rsidRDefault="00822EA9" w:rsidP="00165626">
      <w:pPr>
        <w:pStyle w:val="SingleTxtG"/>
        <w:spacing w:before="240"/>
        <w:ind w:left="2268"/>
        <w:rPr>
          <w:szCs w:val="24"/>
        </w:rPr>
      </w:pPr>
      <w:r w:rsidRPr="009E1F68">
        <w:rPr>
          <w:szCs w:val="24"/>
          <w:lang w:val="fr-FR"/>
        </w:rPr>
        <w:tab/>
        <w:t>En outre, la température du revêtement mouillé ne doit pas varier de plus de 10 °C pendant l</w:t>
      </w:r>
      <w:r>
        <w:rPr>
          <w:szCs w:val="24"/>
          <w:lang w:val="fr-FR"/>
        </w:rPr>
        <w:t>’</w:t>
      </w:r>
      <w:r w:rsidRPr="009E1F68">
        <w:rPr>
          <w:szCs w:val="24"/>
          <w:lang w:val="fr-FR"/>
        </w:rPr>
        <w:t>essai.</w:t>
      </w:r>
    </w:p>
    <w:p w14:paraId="00822AAE" w14:textId="77777777" w:rsidR="00822EA9" w:rsidRPr="009E1F68" w:rsidRDefault="00822EA9" w:rsidP="00165626">
      <w:pPr>
        <w:pStyle w:val="SingleTxtG"/>
        <w:ind w:left="2268"/>
        <w:rPr>
          <w:szCs w:val="24"/>
        </w:rPr>
      </w:pPr>
      <w:r w:rsidRPr="009E1F68">
        <w:rPr>
          <w:szCs w:val="24"/>
          <w:lang w:val="fr-FR"/>
        </w:rPr>
        <w:tab/>
        <w:t>La température ambiante doit rester proche de la température du revêtement mouillé et l</w:t>
      </w:r>
      <w:r>
        <w:rPr>
          <w:szCs w:val="24"/>
          <w:lang w:val="fr-FR"/>
        </w:rPr>
        <w:t>’</w:t>
      </w:r>
      <w:r w:rsidRPr="009E1F68">
        <w:rPr>
          <w:szCs w:val="24"/>
          <w:lang w:val="fr-FR"/>
        </w:rPr>
        <w:t xml:space="preserve">écart entre ces deux températures doit être inférieur à 10° C. </w:t>
      </w:r>
    </w:p>
    <w:p w14:paraId="1CAC0518" w14:textId="77777777" w:rsidR="00822EA9" w:rsidRPr="009E1F68" w:rsidRDefault="00822EA9" w:rsidP="00286712">
      <w:pPr>
        <w:pStyle w:val="SingleTxtG"/>
        <w:ind w:left="2268" w:hanging="1134"/>
        <w:rPr>
          <w:szCs w:val="24"/>
        </w:rPr>
      </w:pPr>
      <w:r w:rsidRPr="00286712">
        <w:rPr>
          <w:szCs w:val="24"/>
          <w:lang w:val="fr-FR"/>
        </w:rPr>
        <w:t>2.3.4</w:t>
      </w:r>
      <w:r w:rsidRPr="009E1F68">
        <w:rPr>
          <w:szCs w:val="24"/>
          <w:lang w:val="fr-FR"/>
        </w:rPr>
        <w:tab/>
        <w:t>Remplacement des pneumatiques de référence</w:t>
      </w:r>
    </w:p>
    <w:p w14:paraId="0E4C1FD2" w14:textId="77777777" w:rsidR="00822EA9" w:rsidRPr="009E1F68" w:rsidRDefault="00822EA9" w:rsidP="00286712">
      <w:pPr>
        <w:pStyle w:val="SingleTxtG"/>
        <w:ind w:left="2268"/>
        <w:rPr>
          <w:szCs w:val="24"/>
        </w:rPr>
      </w:pPr>
      <w:r w:rsidRPr="009E1F68">
        <w:rPr>
          <w:szCs w:val="24"/>
          <w:lang w:val="fr-FR"/>
        </w:rPr>
        <w:tab/>
        <w:t>Lorsque les essais causent une usure irrégulière ou des dommages, ou lorsque l</w:t>
      </w:r>
      <w:r>
        <w:rPr>
          <w:szCs w:val="24"/>
          <w:lang w:val="fr-FR"/>
        </w:rPr>
        <w:t>’</w:t>
      </w:r>
      <w:r w:rsidRPr="009E1F68">
        <w:rPr>
          <w:szCs w:val="24"/>
          <w:lang w:val="fr-FR"/>
        </w:rPr>
        <w:t>usure ou le vieillissement ont une incidence sur les résultats obtenus, le pneumatique de référence concerné ne doit plus être utilisé.</w:t>
      </w:r>
    </w:p>
    <w:p w14:paraId="196D7FD0" w14:textId="77777777" w:rsidR="00822EA9" w:rsidRPr="009E1F68" w:rsidRDefault="00822EA9" w:rsidP="00286712">
      <w:pPr>
        <w:pStyle w:val="SingleTxtG"/>
        <w:ind w:left="2268" w:hanging="1134"/>
        <w:rPr>
          <w:szCs w:val="24"/>
        </w:rPr>
      </w:pPr>
      <w:r w:rsidRPr="009E1F68">
        <w:rPr>
          <w:szCs w:val="24"/>
          <w:lang w:val="fr-FR"/>
        </w:rPr>
        <w:t>2.4</w:t>
      </w:r>
      <w:r w:rsidRPr="009E1F68">
        <w:rPr>
          <w:szCs w:val="24"/>
          <w:lang w:val="fr-FR"/>
        </w:rPr>
        <w:tab/>
      </w:r>
      <w:r w:rsidRPr="009E1F68">
        <w:rPr>
          <w:szCs w:val="24"/>
          <w:lang w:val="fr-FR"/>
        </w:rPr>
        <w:tab/>
        <w:t>Méthodes d</w:t>
      </w:r>
      <w:r>
        <w:rPr>
          <w:szCs w:val="24"/>
          <w:lang w:val="fr-FR"/>
        </w:rPr>
        <w:t>’</w:t>
      </w:r>
      <w:r w:rsidRPr="009E1F68">
        <w:rPr>
          <w:szCs w:val="24"/>
          <w:lang w:val="fr-FR"/>
        </w:rPr>
        <w:t>essai pour mesurer l</w:t>
      </w:r>
      <w:r>
        <w:rPr>
          <w:szCs w:val="24"/>
          <w:lang w:val="fr-FR"/>
        </w:rPr>
        <w:t>’</w:t>
      </w:r>
      <w:r w:rsidRPr="009E1F68">
        <w:rPr>
          <w:szCs w:val="24"/>
          <w:lang w:val="fr-FR"/>
        </w:rPr>
        <w:t>adhérence sur sol mouillé</w:t>
      </w:r>
    </w:p>
    <w:p w14:paraId="18CD1975" w14:textId="2F1F471A" w:rsidR="00822EA9" w:rsidRPr="009E1F68" w:rsidRDefault="00822EA9" w:rsidP="00286712">
      <w:pPr>
        <w:pStyle w:val="SingleTxtG"/>
        <w:ind w:left="2268"/>
        <w:rPr>
          <w:szCs w:val="24"/>
        </w:rPr>
      </w:pPr>
      <w:r w:rsidRPr="009E1F68">
        <w:rPr>
          <w:szCs w:val="24"/>
          <w:lang w:val="fr-FR"/>
        </w:rPr>
        <w:t>Pour le calcul de l</w:t>
      </w:r>
      <w:r>
        <w:rPr>
          <w:szCs w:val="24"/>
          <w:lang w:val="fr-FR"/>
        </w:rPr>
        <w:t>’</w:t>
      </w:r>
      <w:r w:rsidRPr="009E1F68">
        <w:rPr>
          <w:szCs w:val="24"/>
          <w:lang w:val="fr-FR"/>
        </w:rPr>
        <w:t>indice d</w:t>
      </w:r>
      <w:r>
        <w:rPr>
          <w:szCs w:val="24"/>
          <w:lang w:val="fr-FR"/>
        </w:rPr>
        <w:t>’</w:t>
      </w:r>
      <w:r w:rsidRPr="009E1F68">
        <w:rPr>
          <w:szCs w:val="24"/>
          <w:lang w:val="fr-FR"/>
        </w:rPr>
        <w:t>adhérence sur sol mouillé (G</w:t>
      </w:r>
      <w:r w:rsidRPr="009E1F68">
        <w:rPr>
          <w:szCs w:val="24"/>
          <w:vertAlign w:val="subscript"/>
          <w:lang w:val="fr-FR"/>
        </w:rPr>
        <w:t>B</w:t>
      </w:r>
      <w:r w:rsidRPr="009E1F68">
        <w:rPr>
          <w:szCs w:val="24"/>
          <w:lang w:val="fr-FR"/>
        </w:rPr>
        <w:t>) d</w:t>
      </w:r>
      <w:r>
        <w:rPr>
          <w:szCs w:val="24"/>
          <w:lang w:val="fr-FR"/>
        </w:rPr>
        <w:t>’</w:t>
      </w:r>
      <w:r w:rsidRPr="009E1F68">
        <w:rPr>
          <w:szCs w:val="24"/>
          <w:lang w:val="fr-FR"/>
        </w:rPr>
        <w:t>un pneumatique usé à contrôler, la performance de freinage sur sol mouillé dudit pneumatique est comparée à la performance de freinage sur sol mouillé du pneumatique de référence sur un véhicule roulant en ligne droite sur une chaussée revêtue et mouillée. Elle est mesurée en appliquant l</w:t>
      </w:r>
      <w:r>
        <w:rPr>
          <w:szCs w:val="24"/>
          <w:lang w:val="fr-FR"/>
        </w:rPr>
        <w:t>’</w:t>
      </w:r>
      <w:r w:rsidRPr="009E1F68">
        <w:rPr>
          <w:szCs w:val="24"/>
          <w:lang w:val="fr-FR"/>
        </w:rPr>
        <w:t>une des méthodes d</w:t>
      </w:r>
      <w:r>
        <w:rPr>
          <w:szCs w:val="24"/>
          <w:lang w:val="fr-FR"/>
        </w:rPr>
        <w:t>’</w:t>
      </w:r>
      <w:r w:rsidRPr="009E1F68">
        <w:rPr>
          <w:szCs w:val="24"/>
          <w:lang w:val="fr-FR"/>
        </w:rPr>
        <w:t>essai suivantes</w:t>
      </w:r>
      <w:r w:rsidR="00286712">
        <w:rPr>
          <w:szCs w:val="24"/>
          <w:lang w:val="fr-FR"/>
        </w:rPr>
        <w:t> </w:t>
      </w:r>
      <w:r w:rsidRPr="009E1F68">
        <w:rPr>
          <w:szCs w:val="24"/>
          <w:lang w:val="fr-FR"/>
        </w:rPr>
        <w:t>:</w:t>
      </w:r>
    </w:p>
    <w:p w14:paraId="0F5652E5" w14:textId="340A973F" w:rsidR="00822EA9" w:rsidRPr="009E1F68" w:rsidRDefault="00822EA9" w:rsidP="00286712">
      <w:pPr>
        <w:pStyle w:val="SingleTxtG"/>
        <w:ind w:left="2835" w:hanging="567"/>
        <w:rPr>
          <w:szCs w:val="24"/>
        </w:rPr>
      </w:pPr>
      <w:r w:rsidRPr="009E1F68">
        <w:rPr>
          <w:szCs w:val="24"/>
          <w:lang w:val="fr-FR"/>
        </w:rPr>
        <w:t>a)</w:t>
      </w:r>
      <w:r w:rsidRPr="009E1F68">
        <w:rPr>
          <w:szCs w:val="24"/>
          <w:lang w:val="fr-FR"/>
        </w:rPr>
        <w:tab/>
        <w:t>Essai avec une voiture particulière instrumentée</w:t>
      </w:r>
      <w:r w:rsidR="00286712">
        <w:rPr>
          <w:szCs w:val="24"/>
          <w:lang w:val="fr-FR"/>
        </w:rPr>
        <w:t> ;</w:t>
      </w:r>
    </w:p>
    <w:p w14:paraId="7DB6CB8E" w14:textId="77777777" w:rsidR="00822EA9" w:rsidRPr="009E1F68" w:rsidRDefault="00822EA9" w:rsidP="00286712">
      <w:pPr>
        <w:pStyle w:val="SingleTxtG"/>
        <w:ind w:left="2835" w:hanging="567"/>
        <w:rPr>
          <w:szCs w:val="24"/>
        </w:rPr>
      </w:pPr>
      <w:r w:rsidRPr="009E1F68">
        <w:rPr>
          <w:szCs w:val="24"/>
          <w:lang w:val="fr-FR"/>
        </w:rPr>
        <w:t>b)</w:t>
      </w:r>
      <w:r w:rsidRPr="009E1F68">
        <w:rPr>
          <w:szCs w:val="24"/>
          <w:lang w:val="fr-FR"/>
        </w:rPr>
        <w:tab/>
        <w:t>Essai avec une remorque tractée par un véhicule ou avec un véhicule d</w:t>
      </w:r>
      <w:r>
        <w:rPr>
          <w:szCs w:val="24"/>
          <w:lang w:val="fr-FR"/>
        </w:rPr>
        <w:t>’</w:t>
      </w:r>
      <w:r w:rsidRPr="009E1F68">
        <w:rPr>
          <w:szCs w:val="24"/>
          <w:lang w:val="fr-FR"/>
        </w:rPr>
        <w:t>essai de pneumatiques équipé d</w:t>
      </w:r>
      <w:r>
        <w:rPr>
          <w:szCs w:val="24"/>
          <w:lang w:val="fr-FR"/>
        </w:rPr>
        <w:t>’</w:t>
      </w:r>
      <w:r w:rsidRPr="009E1F68">
        <w:rPr>
          <w:szCs w:val="24"/>
          <w:lang w:val="fr-FR"/>
        </w:rPr>
        <w:t>un ou plusieurs pneumatiques d</w:t>
      </w:r>
      <w:r>
        <w:rPr>
          <w:szCs w:val="24"/>
          <w:lang w:val="fr-FR"/>
        </w:rPr>
        <w:t>’</w:t>
      </w:r>
      <w:r w:rsidRPr="009E1F68">
        <w:rPr>
          <w:szCs w:val="24"/>
          <w:lang w:val="fr-FR"/>
        </w:rPr>
        <w:t>essai.</w:t>
      </w:r>
    </w:p>
    <w:p w14:paraId="68ABFD28" w14:textId="77777777" w:rsidR="00822EA9" w:rsidRPr="009E1F68" w:rsidRDefault="00822EA9" w:rsidP="00286712">
      <w:pPr>
        <w:pStyle w:val="SingleTxtG"/>
        <w:ind w:left="2268" w:hanging="1134"/>
        <w:rPr>
          <w:szCs w:val="24"/>
        </w:rPr>
      </w:pPr>
      <w:r w:rsidRPr="009E1F68">
        <w:rPr>
          <w:szCs w:val="24"/>
          <w:lang w:val="fr-FR"/>
        </w:rPr>
        <w:t>2.4.1</w:t>
      </w:r>
      <w:r w:rsidRPr="009E1F68">
        <w:rPr>
          <w:szCs w:val="24"/>
          <w:lang w:val="fr-FR"/>
        </w:rPr>
        <w:tab/>
        <w:t>Essai a) avec une voiture particulière instrumentée</w:t>
      </w:r>
    </w:p>
    <w:p w14:paraId="291BE5CA" w14:textId="3DA1729B" w:rsidR="00822EA9" w:rsidRPr="009E1F68" w:rsidRDefault="00822EA9" w:rsidP="00286712">
      <w:pPr>
        <w:pStyle w:val="SingleTxtG"/>
        <w:ind w:left="2268"/>
        <w:rPr>
          <w:szCs w:val="24"/>
        </w:rPr>
      </w:pPr>
      <w:r w:rsidRPr="009E1F68">
        <w:rPr>
          <w:szCs w:val="24"/>
          <w:lang w:val="fr-FR"/>
        </w:rPr>
        <w:tab/>
        <w:t>Toutes les dispositions du paragraphe 4.1 de la partie A de l</w:t>
      </w:r>
      <w:r>
        <w:rPr>
          <w:szCs w:val="24"/>
          <w:lang w:val="fr-FR"/>
        </w:rPr>
        <w:t>’</w:t>
      </w:r>
      <w:r w:rsidRPr="009E1F68">
        <w:rPr>
          <w:szCs w:val="24"/>
          <w:lang w:val="fr-FR"/>
        </w:rPr>
        <w:t>annexe 5, intitulé “Essai a) avec une voiture particulière instrumentée”, et de ses alinéas s</w:t>
      </w:r>
      <w:r>
        <w:rPr>
          <w:szCs w:val="24"/>
          <w:lang w:val="fr-FR"/>
        </w:rPr>
        <w:t>’</w:t>
      </w:r>
      <w:r w:rsidRPr="009E1F68">
        <w:rPr>
          <w:szCs w:val="24"/>
          <w:lang w:val="fr-FR"/>
        </w:rPr>
        <w:t>appliquent, à l</w:t>
      </w:r>
      <w:r>
        <w:rPr>
          <w:szCs w:val="24"/>
          <w:lang w:val="fr-FR"/>
        </w:rPr>
        <w:t>’</w:t>
      </w:r>
      <w:r w:rsidRPr="009E1F68">
        <w:rPr>
          <w:szCs w:val="24"/>
          <w:lang w:val="fr-FR"/>
        </w:rPr>
        <w:t>exception du paragraphe 4.1.6, “Traitement des résultats des mesures”, qui est remplacé par le paragraphe 2.4.1.1 de la présente annexe.</w:t>
      </w:r>
    </w:p>
    <w:p w14:paraId="2E4B2C55" w14:textId="77777777" w:rsidR="00822EA9" w:rsidRPr="009E1F68" w:rsidRDefault="00822EA9" w:rsidP="00286712">
      <w:pPr>
        <w:pStyle w:val="SingleTxtG"/>
        <w:ind w:left="2268" w:hanging="1134"/>
        <w:rPr>
          <w:szCs w:val="24"/>
        </w:rPr>
      </w:pPr>
      <w:r w:rsidRPr="009E1F68">
        <w:rPr>
          <w:szCs w:val="24"/>
          <w:lang w:val="fr-FR"/>
        </w:rPr>
        <w:t>2.4.1.1</w:t>
      </w:r>
      <w:r w:rsidRPr="009E1F68">
        <w:rPr>
          <w:szCs w:val="24"/>
          <w:lang w:val="fr-FR"/>
        </w:rPr>
        <w:tab/>
        <w:t>Traitement des résultats des mesures</w:t>
      </w:r>
    </w:p>
    <w:p w14:paraId="14F08A54" w14:textId="77777777" w:rsidR="00822EA9" w:rsidRPr="009E1F68" w:rsidRDefault="00822EA9" w:rsidP="00286712">
      <w:pPr>
        <w:pStyle w:val="SingleTxtG"/>
        <w:ind w:left="2268" w:hanging="1134"/>
        <w:rPr>
          <w:szCs w:val="24"/>
        </w:rPr>
      </w:pPr>
      <w:r w:rsidRPr="009E1F68">
        <w:rPr>
          <w:szCs w:val="24"/>
          <w:lang w:val="fr-FR"/>
        </w:rPr>
        <w:t>2.4.1.1.1</w:t>
      </w:r>
      <w:r w:rsidRPr="009E1F68">
        <w:rPr>
          <w:szCs w:val="24"/>
          <w:lang w:val="fr-FR"/>
        </w:rPr>
        <w:tab/>
        <w:t xml:space="preserve">Calcul du coefficient de force de freinage maximal </w:t>
      </w:r>
    </w:p>
    <w:p w14:paraId="6AF77CFF" w14:textId="77777777" w:rsidR="00822EA9" w:rsidRPr="009E1F68" w:rsidRDefault="00822EA9" w:rsidP="00286712">
      <w:pPr>
        <w:pStyle w:val="SingleTxtG"/>
        <w:ind w:left="2268"/>
        <w:rPr>
          <w:szCs w:val="24"/>
        </w:rPr>
      </w:pPr>
      <w:bookmarkStart w:id="53" w:name="_Hlk68003857"/>
      <w:r w:rsidRPr="009E1F68">
        <w:rPr>
          <w:szCs w:val="24"/>
          <w:lang w:val="fr-FR"/>
        </w:rPr>
        <w:t>Toutes les dispositions du paragraphe 4.1.6.1 de la partie A de l</w:t>
      </w:r>
      <w:r>
        <w:rPr>
          <w:szCs w:val="24"/>
          <w:lang w:val="fr-FR"/>
        </w:rPr>
        <w:t>’</w:t>
      </w:r>
      <w:r w:rsidRPr="009E1F68">
        <w:rPr>
          <w:szCs w:val="24"/>
          <w:lang w:val="fr-FR"/>
        </w:rPr>
        <w:t>annexe 5 s</w:t>
      </w:r>
      <w:r>
        <w:rPr>
          <w:szCs w:val="24"/>
          <w:lang w:val="fr-FR"/>
        </w:rPr>
        <w:t>’</w:t>
      </w:r>
      <w:r w:rsidRPr="009E1F68">
        <w:rPr>
          <w:szCs w:val="24"/>
          <w:lang w:val="fr-FR"/>
        </w:rPr>
        <w:t>appliquent.</w:t>
      </w:r>
    </w:p>
    <w:bookmarkEnd w:id="53"/>
    <w:p w14:paraId="33834397" w14:textId="77777777" w:rsidR="00822EA9" w:rsidRPr="009E1F68" w:rsidRDefault="00822EA9" w:rsidP="00286712">
      <w:pPr>
        <w:pStyle w:val="SingleTxtG"/>
        <w:ind w:left="2268" w:hanging="1134"/>
        <w:rPr>
          <w:szCs w:val="24"/>
        </w:rPr>
      </w:pPr>
      <w:r w:rsidRPr="009E1F68">
        <w:rPr>
          <w:szCs w:val="24"/>
          <w:lang w:val="fr-FR"/>
        </w:rPr>
        <w:t>2.4.1.1.2</w:t>
      </w:r>
      <w:r w:rsidRPr="009E1F68">
        <w:rPr>
          <w:szCs w:val="24"/>
          <w:lang w:val="fr-FR"/>
        </w:rPr>
        <w:tab/>
        <w:t>Validation des résultats</w:t>
      </w:r>
    </w:p>
    <w:p w14:paraId="4DC4C28F" w14:textId="784ADA08" w:rsidR="00822EA9" w:rsidRPr="009E1F68" w:rsidRDefault="00822EA9" w:rsidP="00286712">
      <w:pPr>
        <w:pStyle w:val="SingleTxtG"/>
        <w:ind w:left="2268"/>
        <w:rPr>
          <w:rFonts w:eastAsia="MS PGothic"/>
          <w:szCs w:val="24"/>
        </w:rPr>
      </w:pPr>
      <w:r w:rsidRPr="009E1F68">
        <w:rPr>
          <w:szCs w:val="24"/>
          <w:lang w:val="fr-FR"/>
        </w:rPr>
        <w:tab/>
        <w:t xml:space="preserve">Le coefficient de variation du coefficient de force de freinage </w:t>
      </w:r>
      <w:r w:rsidRPr="00286712">
        <w:rPr>
          <w:szCs w:val="24"/>
          <w:lang w:val="fr-FR"/>
        </w:rPr>
        <w:t>CV</w:t>
      </w:r>
      <w:r w:rsidRPr="00286712">
        <w:rPr>
          <w:szCs w:val="24"/>
          <w:vertAlign w:val="subscript"/>
          <w:lang w:val="fr-FR"/>
        </w:rPr>
        <w:t>BFC</w:t>
      </w:r>
      <w:r w:rsidRPr="009E1F68">
        <w:rPr>
          <w:szCs w:val="24"/>
          <w:lang w:val="fr-FR"/>
        </w:rPr>
        <w:t xml:space="preserve"> est calculé comme suit</w:t>
      </w:r>
      <w:r w:rsidR="00286712">
        <w:rPr>
          <w:szCs w:val="24"/>
          <w:lang w:val="fr-FR"/>
        </w:rPr>
        <w:t> </w:t>
      </w:r>
      <w:r w:rsidRPr="009E1F68">
        <w:rPr>
          <w:szCs w:val="24"/>
          <w:lang w:val="fr-FR"/>
        </w:rPr>
        <w:t>:</w:t>
      </w:r>
    </w:p>
    <w:p w14:paraId="1068C577" w14:textId="62C8DB91" w:rsidR="00822EA9" w:rsidRPr="00286712" w:rsidRDefault="00822EA9" w:rsidP="00822EA9">
      <w:pPr>
        <w:spacing w:after="120"/>
        <w:ind w:left="2268" w:right="1134" w:hanging="1134"/>
        <w:jc w:val="center"/>
        <w:rPr>
          <w:rFonts w:eastAsia="MS PGothic"/>
          <w:iCs/>
          <w:szCs w:val="24"/>
        </w:rPr>
      </w:pPr>
      <m:oMathPara>
        <m:oMath>
          <m:sSub>
            <m:sSubPr>
              <m:ctrlPr>
                <w:rPr>
                  <w:rFonts w:ascii="Cambria Math" w:eastAsia="MS PGothic" w:hAnsi="Cambria Math"/>
                  <w:iCs/>
                  <w:szCs w:val="24"/>
                </w:rPr>
              </m:ctrlPr>
            </m:sSubPr>
            <m:e>
              <m:r>
                <m:rPr>
                  <m:sty m:val="p"/>
                </m:rPr>
                <w:rPr>
                  <w:rFonts w:ascii="Cambria Math" w:eastAsia="MS PGothic" w:hAnsi="Cambria Math"/>
                  <w:szCs w:val="24"/>
                </w:rPr>
                <m:t>CV</m:t>
              </m:r>
            </m:e>
            <m:sub>
              <m:r>
                <m:rPr>
                  <m:sty m:val="p"/>
                </m:rPr>
                <w:rPr>
                  <w:rFonts w:ascii="Cambria Math" w:eastAsia="MS PGothic" w:hAnsi="Cambria Math"/>
                  <w:szCs w:val="24"/>
                </w:rPr>
                <m:t>BFC</m:t>
              </m:r>
            </m:sub>
          </m:sSub>
          <m:r>
            <m:rPr>
              <m:sty m:val="p"/>
            </m:rPr>
            <w:rPr>
              <w:rFonts w:ascii="Cambria Math" w:eastAsia="MS PGothic" w:hAnsi="Cambria Math"/>
              <w:szCs w:val="24"/>
            </w:rPr>
            <m:t>=100</m:t>
          </m:r>
          <m:r>
            <m:rPr>
              <m:sty m:val="p"/>
            </m:rPr>
            <w:rPr>
              <w:rFonts w:ascii="Cambria Math" w:eastAsia="MS PGothic" w:hAnsi="Cambria Math"/>
              <w:szCs w:val="24"/>
            </w:rPr>
            <m:t xml:space="preserve"> </m:t>
          </m:r>
          <m:r>
            <m:rPr>
              <m:sty m:val="p"/>
            </m:rPr>
            <w:rPr>
              <w:rFonts w:ascii="Cambria Math" w:eastAsia="MS PGothic" w:hAnsi="Cambria Math"/>
              <w:szCs w:val="24"/>
            </w:rPr>
            <m:t>%∙</m:t>
          </m:r>
          <m:f>
            <m:fPr>
              <m:ctrlPr>
                <w:rPr>
                  <w:rFonts w:ascii="Cambria Math" w:eastAsia="MS PGothic" w:hAnsi="Cambria Math"/>
                  <w:iCs/>
                  <w:szCs w:val="24"/>
                </w:rPr>
              </m:ctrlPr>
            </m:fPr>
            <m:num>
              <m:sSub>
                <m:sSubPr>
                  <m:ctrlPr>
                    <w:rPr>
                      <w:rFonts w:ascii="Cambria Math" w:eastAsia="MS PGothic" w:hAnsi="Cambria Math"/>
                      <w:iCs/>
                      <w:szCs w:val="24"/>
                    </w:rPr>
                  </m:ctrlPr>
                </m:sSubPr>
                <m:e>
                  <m:r>
                    <m:rPr>
                      <m:sty m:val="p"/>
                    </m:rPr>
                    <w:rPr>
                      <w:rFonts w:ascii="Cambria Math" w:eastAsia="MS PGothic" w:hAnsi="Cambria Math"/>
                      <w:szCs w:val="24"/>
                    </w:rPr>
                    <m:t>σ</m:t>
                  </m:r>
                </m:e>
                <m:sub>
                  <m:r>
                    <m:rPr>
                      <m:sty m:val="p"/>
                    </m:rPr>
                    <w:rPr>
                      <w:rFonts w:ascii="Cambria Math" w:eastAsia="MS PGothic" w:hAnsi="Cambria Math"/>
                      <w:szCs w:val="24"/>
                    </w:rPr>
                    <m:t>BFC</m:t>
                  </m:r>
                </m:sub>
              </m:sSub>
            </m:num>
            <m:den>
              <m:acc>
                <m:accPr>
                  <m:chr m:val="̅"/>
                  <m:ctrlPr>
                    <w:rPr>
                      <w:rFonts w:ascii="Cambria Math" w:eastAsia="MS PGothic" w:hAnsi="Cambria Math"/>
                      <w:iCs/>
                      <w:szCs w:val="24"/>
                    </w:rPr>
                  </m:ctrlPr>
                </m:accPr>
                <m:e>
                  <m:sSub>
                    <m:sSubPr>
                      <m:ctrlPr>
                        <w:rPr>
                          <w:rFonts w:ascii="Cambria Math" w:eastAsia="MS PGothic" w:hAnsi="Cambria Math"/>
                          <w:iCs/>
                          <w:szCs w:val="24"/>
                        </w:rPr>
                      </m:ctrlPr>
                    </m:sSubPr>
                    <m:e>
                      <m:r>
                        <m:rPr>
                          <m:sty m:val="p"/>
                        </m:rPr>
                        <w:rPr>
                          <w:rFonts w:ascii="Cambria Math" w:eastAsia="MS PGothic" w:hAnsi="Cambria Math"/>
                          <w:szCs w:val="24"/>
                        </w:rPr>
                        <m:t>BFC</m:t>
                      </m:r>
                    </m:e>
                    <m:sub>
                      <m:r>
                        <m:rPr>
                          <m:sty m:val="p"/>
                        </m:rPr>
                        <w:rPr>
                          <w:rFonts w:ascii="Cambria Math" w:eastAsia="MS PGothic" w:hAnsi="Cambria Math"/>
                          <w:szCs w:val="24"/>
                        </w:rPr>
                        <m:t>ave</m:t>
                      </m:r>
                    </m:sub>
                  </m:sSub>
                </m:e>
              </m:acc>
            </m:den>
          </m:f>
        </m:oMath>
      </m:oMathPara>
    </w:p>
    <w:p w14:paraId="1E6C0DB8" w14:textId="17F1E069" w:rsidR="00822EA9" w:rsidRPr="009E1F68" w:rsidRDefault="00822EA9" w:rsidP="00286712">
      <w:pPr>
        <w:pStyle w:val="SingleTxtG"/>
        <w:ind w:left="2268"/>
        <w:rPr>
          <w:rFonts w:eastAsia="MS PGothic"/>
          <w:szCs w:val="24"/>
        </w:rPr>
      </w:pPr>
      <w:r w:rsidRPr="009E1F68">
        <w:rPr>
          <w:szCs w:val="24"/>
          <w:lang w:val="fr-FR"/>
        </w:rPr>
        <w:t>où</w:t>
      </w:r>
      <w:r w:rsidR="00286712">
        <w:rPr>
          <w:szCs w:val="24"/>
          <w:lang w:val="fr-FR"/>
        </w:rPr>
        <w:t> </w:t>
      </w:r>
      <w:r w:rsidRPr="009E1F68">
        <w:rPr>
          <w:szCs w:val="24"/>
          <w:lang w:val="fr-FR"/>
        </w:rPr>
        <w:t>:</w:t>
      </w:r>
    </w:p>
    <w:p w14:paraId="32571B1E" w14:textId="7057EE11" w:rsidR="00822EA9" w:rsidRPr="00286712" w:rsidRDefault="00286712" w:rsidP="006C0799">
      <w:pPr>
        <w:pStyle w:val="SingleTxtG"/>
        <w:ind w:left="2268"/>
        <w:rPr>
          <w:rFonts w:eastAsia="MS PGothic"/>
          <w:szCs w:val="24"/>
        </w:rPr>
      </w:pPr>
      <m:oMath>
        <m:r>
          <m:rPr>
            <m:sty m:val="p"/>
          </m:rPr>
          <w:rPr>
            <w:rFonts w:ascii="Cambria Math" w:eastAsia="MS PGothic" w:hAnsi="Cambria Math"/>
            <w:szCs w:val="24"/>
          </w:rPr>
          <m:t xml:space="preserve"> </m:t>
        </m:r>
        <m:sSub>
          <m:sSubPr>
            <m:ctrlPr>
              <w:rPr>
                <w:rFonts w:ascii="Cambria Math" w:eastAsia="MS PGothic" w:hAnsi="Cambria Math"/>
                <w:szCs w:val="24"/>
              </w:rPr>
            </m:ctrlPr>
          </m:sSubPr>
          <m:e>
            <m:r>
              <m:rPr>
                <m:sty m:val="p"/>
              </m:rPr>
              <w:rPr>
                <w:rFonts w:ascii="Cambria Math" w:eastAsia="MS PGothic" w:hAnsi="Cambria Math"/>
                <w:szCs w:val="24"/>
              </w:rPr>
              <m:t>σ</m:t>
            </m:r>
          </m:e>
          <m:sub>
            <m:r>
              <m:rPr>
                <m:sty m:val="p"/>
              </m:rPr>
              <w:rPr>
                <w:rFonts w:ascii="Cambria Math" w:eastAsia="MS PGothic" w:hAnsi="Cambria Math"/>
                <w:szCs w:val="24"/>
              </w:rPr>
              <m:t>BFC</m:t>
            </m:r>
          </m:sub>
        </m:sSub>
        <m:r>
          <m:rPr>
            <m:sty m:val="p"/>
          </m:rPr>
          <w:rPr>
            <w:rFonts w:ascii="Cambria Math" w:eastAsia="MS PGothic" w:hAnsi="Cambria Math"/>
            <w:szCs w:val="24"/>
          </w:rPr>
          <m:t>=</m:t>
        </m:r>
        <m:rad>
          <m:radPr>
            <m:degHide m:val="1"/>
            <m:ctrlPr>
              <w:rPr>
                <w:rFonts w:ascii="Cambria Math" w:eastAsia="MS PGothic" w:hAnsi="Cambria Math"/>
                <w:szCs w:val="24"/>
              </w:rPr>
            </m:ctrlPr>
          </m:radPr>
          <m:deg/>
          <m:e>
            <m:f>
              <m:fPr>
                <m:ctrlPr>
                  <w:rPr>
                    <w:rFonts w:ascii="Cambria Math" w:eastAsia="MS PGothic" w:hAnsi="Cambria Math"/>
                    <w:szCs w:val="24"/>
                  </w:rPr>
                </m:ctrlPr>
              </m:fPr>
              <m:num>
                <m:r>
                  <m:rPr>
                    <m:sty m:val="p"/>
                  </m:rPr>
                  <w:rPr>
                    <w:rFonts w:ascii="Cambria Math" w:eastAsia="MS PGothic" w:hAnsi="Cambria Math"/>
                    <w:szCs w:val="24"/>
                  </w:rPr>
                  <m:t>1</m:t>
                </m:r>
              </m:num>
              <m:den>
                <m:r>
                  <m:rPr>
                    <m:sty m:val="p"/>
                  </m:rPr>
                  <w:rPr>
                    <w:rFonts w:ascii="Cambria Math" w:eastAsia="MS PGothic" w:hAnsi="Cambria Math"/>
                    <w:szCs w:val="24"/>
                  </w:rPr>
                  <m:t>N-1</m:t>
                </m:r>
              </m:den>
            </m:f>
            <m:nary>
              <m:naryPr>
                <m:chr m:val="∑"/>
                <m:limLoc m:val="undOvr"/>
                <m:ctrlPr>
                  <w:rPr>
                    <w:rFonts w:ascii="Cambria Math" w:eastAsia="MS PGothic" w:hAnsi="Cambria Math"/>
                    <w:szCs w:val="24"/>
                  </w:rPr>
                </m:ctrlPr>
              </m:naryPr>
              <m:sub>
                <m:r>
                  <m:rPr>
                    <m:sty m:val="p"/>
                  </m:rPr>
                  <w:rPr>
                    <w:rFonts w:ascii="Cambria Math" w:eastAsia="MS PGothic" w:hAnsi="Cambria Math"/>
                    <w:szCs w:val="24"/>
                  </w:rPr>
                  <m:t>j=1</m:t>
                </m:r>
              </m:sub>
              <m:sup>
                <m:r>
                  <m:rPr>
                    <m:sty m:val="p"/>
                  </m:rPr>
                  <w:rPr>
                    <w:rFonts w:ascii="Cambria Math" w:eastAsia="MS PGothic" w:hAnsi="Cambria Math"/>
                    <w:szCs w:val="24"/>
                  </w:rPr>
                  <m:t>N</m:t>
                </m:r>
              </m:sup>
              <m:e>
                <m:sSup>
                  <m:sSupPr>
                    <m:ctrlPr>
                      <w:rPr>
                        <w:rFonts w:ascii="Cambria Math" w:eastAsia="MS PGothic" w:hAnsi="Cambria Math"/>
                        <w:szCs w:val="24"/>
                      </w:rPr>
                    </m:ctrlPr>
                  </m:sSupPr>
                  <m:e>
                    <m:d>
                      <m:dPr>
                        <m:ctrlPr>
                          <w:rPr>
                            <w:rFonts w:ascii="Cambria Math" w:eastAsia="MS PGothic" w:hAnsi="Cambria Math"/>
                            <w:szCs w:val="24"/>
                          </w:rPr>
                        </m:ctrlPr>
                      </m:dPr>
                      <m:e>
                        <m:sSub>
                          <m:sSubPr>
                            <m:ctrlPr>
                              <w:rPr>
                                <w:rFonts w:ascii="Cambria Math" w:eastAsia="MS PGothic" w:hAnsi="Cambria Math"/>
                                <w:szCs w:val="24"/>
                              </w:rPr>
                            </m:ctrlPr>
                          </m:sSubPr>
                          <m:e>
                            <m:r>
                              <m:rPr>
                                <m:sty m:val="p"/>
                              </m:rPr>
                              <w:rPr>
                                <w:rFonts w:ascii="Cambria Math" w:eastAsia="MS PGothic" w:hAnsi="Cambria Math"/>
                                <w:szCs w:val="24"/>
                              </w:rPr>
                              <m:t>BFC</m:t>
                            </m:r>
                          </m:e>
                          <m:sub>
                            <m:r>
                              <m:rPr>
                                <m:sty m:val="p"/>
                              </m:rPr>
                              <w:rPr>
                                <w:rFonts w:ascii="Cambria Math" w:eastAsia="MS PGothic" w:hAnsi="Cambria Math"/>
                                <w:szCs w:val="24"/>
                              </w:rPr>
                              <m:t>ave,j</m:t>
                            </m:r>
                          </m:sub>
                        </m:sSub>
                        <m:r>
                          <m:rPr>
                            <m:sty m:val="p"/>
                          </m:rPr>
                          <w:rPr>
                            <w:rFonts w:ascii="Cambria Math" w:eastAsia="MS PGothic" w:hAnsi="Cambria Math"/>
                            <w:szCs w:val="24"/>
                          </w:rPr>
                          <m:t>-</m:t>
                        </m:r>
                        <m:acc>
                          <m:accPr>
                            <m:chr m:val="̅"/>
                            <m:ctrlPr>
                              <w:rPr>
                                <w:rFonts w:ascii="Cambria Math" w:eastAsia="MS PGothic" w:hAnsi="Cambria Math"/>
                                <w:szCs w:val="24"/>
                              </w:rPr>
                            </m:ctrlPr>
                          </m:accPr>
                          <m:e>
                            <m:sSub>
                              <m:sSubPr>
                                <m:ctrlPr>
                                  <w:rPr>
                                    <w:rFonts w:ascii="Cambria Math" w:eastAsia="MS PGothic" w:hAnsi="Cambria Math"/>
                                    <w:szCs w:val="24"/>
                                  </w:rPr>
                                </m:ctrlPr>
                              </m:sSubPr>
                              <m:e>
                                <m:r>
                                  <m:rPr>
                                    <m:sty m:val="p"/>
                                  </m:rPr>
                                  <w:rPr>
                                    <w:rFonts w:ascii="Cambria Math" w:eastAsia="MS PGothic" w:hAnsi="Cambria Math"/>
                                    <w:szCs w:val="24"/>
                                  </w:rPr>
                                  <m:t>BFC</m:t>
                                </m:r>
                              </m:e>
                              <m:sub>
                                <m:r>
                                  <m:rPr>
                                    <m:sty m:val="p"/>
                                  </m:rPr>
                                  <w:rPr>
                                    <w:rFonts w:ascii="Cambria Math" w:eastAsia="MS PGothic" w:hAnsi="Cambria Math"/>
                                    <w:szCs w:val="24"/>
                                  </w:rPr>
                                  <m:t>ave</m:t>
                                </m:r>
                              </m:sub>
                            </m:sSub>
                          </m:e>
                        </m:acc>
                      </m:e>
                    </m:d>
                  </m:e>
                  <m:sup>
                    <m:r>
                      <m:rPr>
                        <m:sty m:val="p"/>
                      </m:rPr>
                      <w:rPr>
                        <w:rFonts w:ascii="Cambria Math" w:eastAsia="MS PGothic" w:hAnsi="Cambria Math"/>
                        <w:szCs w:val="24"/>
                      </w:rPr>
                      <m:t>2</m:t>
                    </m:r>
                  </m:sup>
                </m:sSup>
              </m:e>
            </m:nary>
          </m:e>
        </m:rad>
      </m:oMath>
      <w:r w:rsidR="00822EA9" w:rsidRPr="00286712">
        <w:rPr>
          <w:szCs w:val="24"/>
          <w:lang w:val="fr-FR"/>
        </w:rPr>
        <w:t xml:space="preserve"> est l’écart type corrigé de l’échantillon</w:t>
      </w:r>
      <w:r>
        <w:rPr>
          <w:szCs w:val="24"/>
          <w:lang w:val="fr-FR"/>
        </w:rPr>
        <w:t> </w:t>
      </w:r>
      <w:r w:rsidR="00822EA9" w:rsidRPr="00286712">
        <w:rPr>
          <w:szCs w:val="24"/>
          <w:lang w:val="fr-FR"/>
        </w:rPr>
        <w:t>;</w:t>
      </w:r>
    </w:p>
    <w:p w14:paraId="52B82E7B" w14:textId="6172330A" w:rsidR="00822EA9" w:rsidRPr="009E1F68" w:rsidRDefault="00822EA9" w:rsidP="006C0799">
      <w:pPr>
        <w:pStyle w:val="SingleTxtG"/>
        <w:ind w:left="2268"/>
        <w:rPr>
          <w:szCs w:val="24"/>
        </w:rPr>
      </w:pPr>
      <m:oMath>
        <m:acc>
          <m:accPr>
            <m:chr m:val="̅"/>
            <m:ctrlPr>
              <w:rPr>
                <w:rFonts w:ascii="Cambria Math" w:eastAsia="MS PGothic" w:hAnsi="Cambria Math"/>
                <w:szCs w:val="24"/>
              </w:rPr>
            </m:ctrlPr>
          </m:accPr>
          <m:e>
            <m:sSub>
              <m:sSubPr>
                <m:ctrlPr>
                  <w:rPr>
                    <w:rFonts w:ascii="Cambria Math" w:eastAsia="MS PGothic" w:hAnsi="Cambria Math"/>
                    <w:szCs w:val="24"/>
                  </w:rPr>
                </m:ctrlPr>
              </m:sSubPr>
              <m:e>
                <m:r>
                  <m:rPr>
                    <m:sty m:val="p"/>
                  </m:rPr>
                  <w:rPr>
                    <w:rFonts w:ascii="Cambria Math" w:eastAsia="MS PGothic" w:hAnsi="Cambria Math"/>
                    <w:szCs w:val="24"/>
                  </w:rPr>
                  <m:t>BFC</m:t>
                </m:r>
              </m:e>
              <m:sub>
                <m:r>
                  <m:rPr>
                    <m:sty m:val="p"/>
                  </m:rPr>
                  <w:rPr>
                    <w:rFonts w:ascii="Cambria Math" w:eastAsia="MS PGothic" w:hAnsi="Cambria Math"/>
                    <w:szCs w:val="24"/>
                  </w:rPr>
                  <m:t>ave</m:t>
                </m:r>
              </m:sub>
            </m:sSub>
          </m:e>
        </m:acc>
        <m:r>
          <m:rPr>
            <m:sty m:val="p"/>
          </m:rPr>
          <w:rPr>
            <w:rFonts w:ascii="Cambria Math" w:eastAsia="MS PGothic" w:hAnsi="Cambria Math"/>
            <w:szCs w:val="24"/>
          </w:rPr>
          <m:t xml:space="preserve"> </m:t>
        </m:r>
      </m:oMath>
      <w:r w:rsidRPr="009E1F68">
        <w:rPr>
          <w:szCs w:val="24"/>
          <w:lang w:val="fr-FR"/>
        </w:rPr>
        <w:t xml:space="preserve"> est la moyenne arithmétique des coefficients de force de freinage moyens B</w:t>
      </w:r>
      <w:r w:rsidRPr="00286712">
        <w:rPr>
          <w:szCs w:val="24"/>
          <w:lang w:val="fr-FR"/>
        </w:rPr>
        <w:t>F</w:t>
      </w:r>
      <w:proofErr w:type="spellStart"/>
      <w:r w:rsidRPr="00286712">
        <w:rPr>
          <w:szCs w:val="24"/>
          <w:lang w:val="fr-FR"/>
        </w:rPr>
        <w:t>C</w:t>
      </w:r>
      <w:r w:rsidRPr="00286712">
        <w:rPr>
          <w:szCs w:val="24"/>
          <w:vertAlign w:val="subscript"/>
          <w:lang w:val="fr-FR"/>
        </w:rPr>
        <w:t>ave,j</w:t>
      </w:r>
      <w:proofErr w:type="spellEnd"/>
      <w:r w:rsidRPr="009E1F68">
        <w:rPr>
          <w:szCs w:val="24"/>
          <w:lang w:val="fr-FR"/>
        </w:rPr>
        <w:t xml:space="preserve"> pour </w:t>
      </w:r>
      <w:r w:rsidRPr="00286712">
        <w:rPr>
          <w:szCs w:val="24"/>
          <w:lang w:val="fr-FR"/>
        </w:rPr>
        <w:t>N</w:t>
      </w:r>
      <w:r w:rsidRPr="009E1F68">
        <w:rPr>
          <w:szCs w:val="24"/>
          <w:lang w:val="fr-FR"/>
        </w:rPr>
        <w:t xml:space="preserve"> essais.</w:t>
      </w:r>
    </w:p>
    <w:p w14:paraId="7EDC03B0" w14:textId="63F1780A" w:rsidR="00822EA9" w:rsidRPr="009E1F68" w:rsidRDefault="00822EA9" w:rsidP="00286712">
      <w:pPr>
        <w:keepNext/>
        <w:spacing w:after="120"/>
        <w:ind w:left="2268" w:right="1134"/>
        <w:jc w:val="both"/>
        <w:rPr>
          <w:szCs w:val="24"/>
        </w:rPr>
      </w:pPr>
      <w:r w:rsidRPr="009E1F68">
        <w:rPr>
          <w:szCs w:val="24"/>
          <w:lang w:val="fr-FR"/>
        </w:rPr>
        <w:tab/>
        <w:t>Pneumatique de référence</w:t>
      </w:r>
      <w:r w:rsidR="00286712">
        <w:rPr>
          <w:szCs w:val="24"/>
          <w:lang w:val="fr-FR"/>
        </w:rPr>
        <w:t> </w:t>
      </w:r>
      <w:r w:rsidRPr="009E1F68">
        <w:rPr>
          <w:szCs w:val="24"/>
          <w:lang w:val="fr-FR"/>
        </w:rPr>
        <w:t>:</w:t>
      </w:r>
    </w:p>
    <w:p w14:paraId="5986836D" w14:textId="00946DB7" w:rsidR="00822EA9" w:rsidRPr="009E1F68" w:rsidRDefault="00822EA9" w:rsidP="00286712">
      <w:pPr>
        <w:pStyle w:val="SingleTxtG"/>
        <w:ind w:left="2835" w:hanging="567"/>
        <w:rPr>
          <w:szCs w:val="24"/>
        </w:rPr>
      </w:pPr>
      <w:r w:rsidRPr="009E1F68">
        <w:rPr>
          <w:szCs w:val="24"/>
          <w:lang w:val="fr-FR"/>
        </w:rPr>
        <w:t>a)</w:t>
      </w:r>
      <w:r w:rsidRPr="009E1F68">
        <w:rPr>
          <w:szCs w:val="24"/>
          <w:lang w:val="fr-FR"/>
        </w:rPr>
        <w:tab/>
        <w:t xml:space="preserve">Le coefficient de variation </w:t>
      </w:r>
      <w:r w:rsidRPr="00286712">
        <w:rPr>
          <w:szCs w:val="24"/>
          <w:lang w:val="fr-FR"/>
        </w:rPr>
        <w:t>CV</w:t>
      </w:r>
      <w:r w:rsidRPr="00286712">
        <w:rPr>
          <w:szCs w:val="24"/>
          <w:vertAlign w:val="subscript"/>
          <w:lang w:val="fr-FR"/>
        </w:rPr>
        <w:t>BFC</w:t>
      </w:r>
      <w:r w:rsidRPr="009E1F68">
        <w:rPr>
          <w:szCs w:val="24"/>
          <w:lang w:val="fr-FR"/>
        </w:rPr>
        <w:t xml:space="preserve"> entre l</w:t>
      </w:r>
      <w:r>
        <w:rPr>
          <w:szCs w:val="24"/>
          <w:lang w:val="fr-FR"/>
        </w:rPr>
        <w:t>’</w:t>
      </w:r>
      <w:r w:rsidRPr="009E1F68">
        <w:rPr>
          <w:szCs w:val="24"/>
          <w:lang w:val="fr-FR"/>
        </w:rPr>
        <w:t>essai de freinage initial et l</w:t>
      </w:r>
      <w:r>
        <w:rPr>
          <w:szCs w:val="24"/>
          <w:lang w:val="fr-FR"/>
        </w:rPr>
        <w:t>’</w:t>
      </w:r>
      <w:r w:rsidRPr="009E1F68">
        <w:rPr>
          <w:szCs w:val="24"/>
          <w:lang w:val="fr-FR"/>
        </w:rPr>
        <w:t>essai de freinage final du pneumatique de référence au cours d</w:t>
      </w:r>
      <w:r>
        <w:rPr>
          <w:szCs w:val="24"/>
          <w:lang w:val="fr-FR"/>
        </w:rPr>
        <w:t>’</w:t>
      </w:r>
      <w:r w:rsidRPr="009E1F68">
        <w:rPr>
          <w:szCs w:val="24"/>
          <w:lang w:val="fr-FR"/>
        </w:rPr>
        <w:t>un même cycle d</w:t>
      </w:r>
      <w:r>
        <w:rPr>
          <w:szCs w:val="24"/>
          <w:lang w:val="fr-FR"/>
        </w:rPr>
        <w:t>’</w:t>
      </w:r>
      <w:r w:rsidRPr="009E1F68">
        <w:rPr>
          <w:szCs w:val="24"/>
          <w:lang w:val="fr-FR"/>
        </w:rPr>
        <w:t>essai ne doit pas dépasser 4 %</w:t>
      </w:r>
      <w:r w:rsidR="00286712">
        <w:rPr>
          <w:szCs w:val="24"/>
          <w:lang w:val="fr-FR"/>
        </w:rPr>
        <w:t> ;</w:t>
      </w:r>
    </w:p>
    <w:p w14:paraId="186CDC9E" w14:textId="490844B0" w:rsidR="00822EA9" w:rsidRPr="009E1F68" w:rsidRDefault="00822EA9" w:rsidP="00286712">
      <w:pPr>
        <w:pStyle w:val="SingleTxtG"/>
        <w:ind w:left="2835" w:hanging="567"/>
        <w:rPr>
          <w:szCs w:val="24"/>
        </w:rPr>
      </w:pPr>
      <w:r w:rsidRPr="009E1F68">
        <w:rPr>
          <w:szCs w:val="24"/>
          <w:lang w:val="fr-FR"/>
        </w:rPr>
        <w:t>b)</w:t>
      </w:r>
      <w:r w:rsidRPr="009E1F68">
        <w:rPr>
          <w:szCs w:val="24"/>
          <w:lang w:val="fr-FR"/>
        </w:rPr>
        <w:tab/>
        <w:t>Les moyennes arithmétiques des coefficients de force de freinage moyens lors des essais de freinage initial et final ne doivent pas différer de plus de [5] % par rapport à la moyenne des deux valeurs</w:t>
      </w:r>
      <w:r w:rsidR="00286712">
        <w:rPr>
          <w:szCs w:val="24"/>
          <w:lang w:val="fr-FR"/>
        </w:rPr>
        <w:t> </w:t>
      </w:r>
      <w:r w:rsidRPr="009E1F68">
        <w:rPr>
          <w:szCs w:val="24"/>
          <w:lang w:val="fr-FR"/>
        </w:rPr>
        <w:t>:</w:t>
      </w:r>
    </w:p>
    <w:p w14:paraId="23586215" w14:textId="4B58896B" w:rsidR="00822EA9" w:rsidRPr="00286712" w:rsidRDefault="00286712" w:rsidP="00822EA9">
      <w:pPr>
        <w:spacing w:after="120"/>
        <w:ind w:left="2835" w:right="1134"/>
        <w:jc w:val="both"/>
        <w:rPr>
          <w:iCs/>
          <w:szCs w:val="24"/>
          <w:lang w:val="pt-PT"/>
        </w:rPr>
      </w:pPr>
      <m:oMathPara>
        <m:oMath>
          <m:r>
            <m:rPr>
              <m:sty m:val="p"/>
            </m:rPr>
            <w:rPr>
              <w:rFonts w:ascii="Cambria Math" w:hAnsi="Cambria Math"/>
              <w:szCs w:val="24"/>
              <w:lang w:val="en-US"/>
            </w:rPr>
            <m:t>CVal</m:t>
          </m:r>
          <m:d>
            <m:dPr>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szCs w:val="24"/>
                      <w:lang w:val="en-US"/>
                    </w:rPr>
                    <m:t>BFC</m:t>
                  </m:r>
                </m:e>
                <m:sub>
                  <m:r>
                    <m:rPr>
                      <m:sty m:val="p"/>
                    </m:rPr>
                    <w:rPr>
                      <w:rFonts w:ascii="Cambria Math" w:hAnsi="Cambria Math"/>
                      <w:szCs w:val="24"/>
                      <w:lang w:val="en-US"/>
                    </w:rPr>
                    <m:t>ave</m:t>
                  </m:r>
                </m:sub>
              </m:sSub>
            </m:e>
          </m:d>
          <m:r>
            <m:rPr>
              <m:sty m:val="p"/>
            </m:rPr>
            <w:rPr>
              <w:rFonts w:ascii="Cambria Math" w:hAnsi="Cambria Math"/>
              <w:szCs w:val="24"/>
              <w:lang w:val="pt-PT"/>
            </w:rPr>
            <m:t>=</m:t>
          </m:r>
          <m:r>
            <m:rPr>
              <m:sty m:val="p"/>
            </m:rPr>
            <w:rPr>
              <w:rFonts w:ascii="Cambria Math" w:hAnsi="Cambria Math"/>
              <w:szCs w:val="24"/>
              <w:lang w:val="en-US"/>
            </w:rPr>
            <m:t>100</m:t>
          </m:r>
          <m:r>
            <m:rPr>
              <m:sty m:val="p"/>
            </m:rPr>
            <w:rPr>
              <w:rFonts w:ascii="Cambria Math" w:hAnsi="Cambria Math"/>
              <w:szCs w:val="24"/>
              <w:lang w:val="en-US"/>
            </w:rPr>
            <m:t xml:space="preserve"> </m:t>
          </m:r>
          <m:r>
            <m:rPr>
              <m:sty m:val="p"/>
            </m:rPr>
            <w:rPr>
              <w:rFonts w:ascii="Cambria Math" w:hAnsi="Cambria Math"/>
              <w:szCs w:val="24"/>
              <w:lang w:val="pt-PT"/>
            </w:rPr>
            <m:t xml:space="preserve">%∙ </m:t>
          </m:r>
          <m:r>
            <m:rPr>
              <m:sty m:val="p"/>
            </m:rPr>
            <w:rPr>
              <w:rFonts w:ascii="Cambria Math" w:hAnsi="Cambria Math"/>
              <w:szCs w:val="24"/>
              <w:lang w:val="en-US"/>
            </w:rPr>
            <m:t>2</m:t>
          </m:r>
          <m:r>
            <m:rPr>
              <m:sty m:val="p"/>
            </m:rPr>
            <w:rPr>
              <w:rFonts w:ascii="Cambria Math" w:hAnsi="Cambria Math"/>
              <w:szCs w:val="24"/>
              <w:lang w:val="pt-PT"/>
            </w:rPr>
            <m:t>∙</m:t>
          </m:r>
          <m:d>
            <m:dPr>
              <m:begChr m:val="|"/>
              <m:endChr m:val="|"/>
              <m:ctrlPr>
                <w:rPr>
                  <w:rFonts w:ascii="Cambria Math" w:hAnsi="Cambria Math"/>
                  <w:iCs/>
                  <w:szCs w:val="24"/>
                </w:rPr>
              </m:ctrlPr>
            </m:dPr>
            <m:e>
              <m:f>
                <m:fPr>
                  <m:ctrlPr>
                    <w:rPr>
                      <w:rFonts w:ascii="Cambria Math" w:hAnsi="Cambria Math"/>
                      <w:iCs/>
                      <w:szCs w:val="24"/>
                    </w:rPr>
                  </m:ctrlPr>
                </m:fPr>
                <m:num>
                  <m:acc>
                    <m:accPr>
                      <m:chr m:val="̅"/>
                      <m:ctrlPr>
                        <w:rPr>
                          <w:rFonts w:ascii="Cambria Math" w:hAnsi="Cambria Math"/>
                          <w:iCs/>
                          <w:szCs w:val="24"/>
                        </w:rPr>
                      </m:ctrlPr>
                    </m:accPr>
                    <m:e>
                      <m:sSub>
                        <m:sSubPr>
                          <m:ctrlPr>
                            <w:rPr>
                              <w:rFonts w:ascii="Cambria Math" w:hAnsi="Cambria Math"/>
                              <w:iCs/>
                              <w:szCs w:val="24"/>
                            </w:rPr>
                          </m:ctrlPr>
                        </m:sSubPr>
                        <m:e>
                          <m:r>
                            <m:rPr>
                              <m:sty m:val="p"/>
                            </m:rPr>
                            <w:rPr>
                              <w:rFonts w:ascii="Cambria Math" w:hAnsi="Cambria Math"/>
                              <w:szCs w:val="24"/>
                              <w:lang w:val="en-US"/>
                            </w:rPr>
                            <m:t>BFC</m:t>
                          </m:r>
                        </m:e>
                        <m:sub>
                          <m:r>
                            <m:rPr>
                              <m:sty m:val="p"/>
                            </m:rPr>
                            <w:rPr>
                              <w:rFonts w:ascii="Cambria Math" w:hAnsi="Cambria Math"/>
                              <w:szCs w:val="24"/>
                              <w:lang w:val="en-US"/>
                            </w:rPr>
                            <m:t>ave</m:t>
                          </m:r>
                        </m:sub>
                      </m:sSub>
                    </m:e>
                  </m:acc>
                  <m:d>
                    <m:dPr>
                      <m:ctrlPr>
                        <w:rPr>
                          <w:rFonts w:ascii="Cambria Math" w:hAnsi="Cambria Math"/>
                          <w:iCs/>
                          <w:szCs w:val="24"/>
                        </w:rPr>
                      </m:ctrlPr>
                    </m:dPr>
                    <m:e>
                      <m:sSub>
                        <m:sSubPr>
                          <m:ctrlPr>
                            <w:rPr>
                              <w:rFonts w:ascii="Cambria Math" w:hAnsi="Cambria Math"/>
                              <w:iCs/>
                              <w:szCs w:val="24"/>
                            </w:rPr>
                          </m:ctrlPr>
                        </m:sSubPr>
                        <m:e>
                          <m:r>
                            <m:rPr>
                              <m:nor/>
                            </m:rPr>
                            <w:rPr>
                              <w:rFonts w:ascii="Cambria Math" w:hAnsi="Cambria Math"/>
                              <w:iCs/>
                              <w:szCs w:val="24"/>
                              <w:lang w:val="pt-PT"/>
                            </w:rPr>
                            <m:t>R</m:t>
                          </m:r>
                        </m:e>
                        <m:sub>
                          <m:r>
                            <m:rPr>
                              <m:nor/>
                            </m:rPr>
                            <w:rPr>
                              <w:rFonts w:ascii="Cambria Math" w:hAnsi="Cambria Math"/>
                              <w:iCs/>
                              <w:szCs w:val="24"/>
                              <w:lang w:val="pt-PT"/>
                            </w:rPr>
                            <m:t>i</m:t>
                          </m:r>
                        </m:sub>
                      </m:sSub>
                    </m:e>
                  </m:d>
                  <m:r>
                    <m:rPr>
                      <m:sty m:val="p"/>
                    </m:rPr>
                    <w:rPr>
                      <w:rFonts w:ascii="Cambria Math" w:hAnsi="Cambria Math"/>
                      <w:szCs w:val="24"/>
                      <w:lang w:val="pt-PT"/>
                    </w:rPr>
                    <m:t>-</m:t>
                  </m:r>
                  <m:acc>
                    <m:accPr>
                      <m:chr m:val="̅"/>
                      <m:ctrlPr>
                        <w:rPr>
                          <w:rFonts w:ascii="Cambria Math" w:hAnsi="Cambria Math"/>
                          <w:iCs/>
                          <w:szCs w:val="24"/>
                        </w:rPr>
                      </m:ctrlPr>
                    </m:accPr>
                    <m:e>
                      <m:sSub>
                        <m:sSubPr>
                          <m:ctrlPr>
                            <w:rPr>
                              <w:rFonts w:ascii="Cambria Math" w:hAnsi="Cambria Math"/>
                              <w:iCs/>
                              <w:szCs w:val="24"/>
                            </w:rPr>
                          </m:ctrlPr>
                        </m:sSubPr>
                        <m:e>
                          <m:r>
                            <m:rPr>
                              <m:sty m:val="p"/>
                            </m:rPr>
                            <w:rPr>
                              <w:rFonts w:ascii="Cambria Math" w:hAnsi="Cambria Math"/>
                              <w:szCs w:val="24"/>
                              <w:lang w:val="en-US"/>
                            </w:rPr>
                            <m:t>BFC</m:t>
                          </m:r>
                        </m:e>
                        <m:sub>
                          <m:r>
                            <m:rPr>
                              <m:sty m:val="p"/>
                            </m:rPr>
                            <w:rPr>
                              <w:rFonts w:ascii="Cambria Math" w:hAnsi="Cambria Math"/>
                              <w:szCs w:val="24"/>
                              <w:lang w:val="en-US"/>
                            </w:rPr>
                            <m:t>ave</m:t>
                          </m:r>
                        </m:sub>
                      </m:sSub>
                    </m:e>
                  </m:acc>
                  <m:d>
                    <m:dPr>
                      <m:ctrlPr>
                        <w:rPr>
                          <w:rFonts w:ascii="Cambria Math" w:hAnsi="Cambria Math"/>
                          <w:iCs/>
                          <w:szCs w:val="24"/>
                        </w:rPr>
                      </m:ctrlPr>
                    </m:dPr>
                    <m:e>
                      <m:sSub>
                        <m:sSubPr>
                          <m:ctrlPr>
                            <w:rPr>
                              <w:rFonts w:ascii="Cambria Math" w:hAnsi="Cambria Math"/>
                              <w:iCs/>
                              <w:szCs w:val="24"/>
                            </w:rPr>
                          </m:ctrlPr>
                        </m:sSubPr>
                        <m:e>
                          <m:r>
                            <m:rPr>
                              <m:nor/>
                            </m:rPr>
                            <w:rPr>
                              <w:rFonts w:ascii="Cambria Math" w:hAnsi="Cambria Math"/>
                              <w:iCs/>
                              <w:szCs w:val="24"/>
                              <w:lang w:val="pt-PT"/>
                            </w:rPr>
                            <m:t>R</m:t>
                          </m:r>
                        </m:e>
                        <m:sub>
                          <m:r>
                            <m:rPr>
                              <m:nor/>
                            </m:rPr>
                            <w:rPr>
                              <w:rFonts w:ascii="Cambria Math" w:hAnsi="Cambria Math"/>
                              <w:iCs/>
                              <w:szCs w:val="24"/>
                              <w:lang w:val="pt-PT"/>
                            </w:rPr>
                            <m:t>f</m:t>
                          </m:r>
                        </m:sub>
                      </m:sSub>
                    </m:e>
                  </m:d>
                </m:num>
                <m:den>
                  <m:acc>
                    <m:accPr>
                      <m:chr m:val="̅"/>
                      <m:ctrlPr>
                        <w:rPr>
                          <w:rFonts w:ascii="Cambria Math" w:hAnsi="Cambria Math"/>
                          <w:iCs/>
                          <w:szCs w:val="24"/>
                        </w:rPr>
                      </m:ctrlPr>
                    </m:accPr>
                    <m:e>
                      <m:sSub>
                        <m:sSubPr>
                          <m:ctrlPr>
                            <w:rPr>
                              <w:rFonts w:ascii="Cambria Math" w:hAnsi="Cambria Math"/>
                              <w:iCs/>
                              <w:szCs w:val="24"/>
                            </w:rPr>
                          </m:ctrlPr>
                        </m:sSubPr>
                        <m:e>
                          <m:r>
                            <m:rPr>
                              <m:sty m:val="p"/>
                            </m:rPr>
                            <w:rPr>
                              <w:rFonts w:ascii="Cambria Math" w:hAnsi="Cambria Math"/>
                              <w:szCs w:val="24"/>
                              <w:lang w:val="en-US"/>
                            </w:rPr>
                            <m:t>BFC</m:t>
                          </m:r>
                        </m:e>
                        <m:sub>
                          <m:r>
                            <m:rPr>
                              <m:sty m:val="p"/>
                            </m:rPr>
                            <w:rPr>
                              <w:rFonts w:ascii="Cambria Math" w:hAnsi="Cambria Math"/>
                              <w:szCs w:val="24"/>
                              <w:lang w:val="en-US"/>
                            </w:rPr>
                            <m:t>ave</m:t>
                          </m:r>
                        </m:sub>
                      </m:sSub>
                    </m:e>
                  </m:acc>
                  <m:d>
                    <m:dPr>
                      <m:ctrlPr>
                        <w:rPr>
                          <w:rFonts w:ascii="Cambria Math" w:hAnsi="Cambria Math"/>
                          <w:iCs/>
                          <w:szCs w:val="24"/>
                        </w:rPr>
                      </m:ctrlPr>
                    </m:dPr>
                    <m:e>
                      <m:sSub>
                        <m:sSubPr>
                          <m:ctrlPr>
                            <w:rPr>
                              <w:rFonts w:ascii="Cambria Math" w:hAnsi="Cambria Math"/>
                              <w:iCs/>
                              <w:szCs w:val="24"/>
                            </w:rPr>
                          </m:ctrlPr>
                        </m:sSubPr>
                        <m:e>
                          <m:r>
                            <m:rPr>
                              <m:nor/>
                            </m:rPr>
                            <w:rPr>
                              <w:rFonts w:ascii="Cambria Math" w:hAnsi="Cambria Math"/>
                              <w:iCs/>
                              <w:szCs w:val="24"/>
                              <w:lang w:val="pt-PT"/>
                            </w:rPr>
                            <m:t>R</m:t>
                          </m:r>
                        </m:e>
                        <m:sub>
                          <m:r>
                            <m:rPr>
                              <m:nor/>
                            </m:rPr>
                            <w:rPr>
                              <w:rFonts w:ascii="Cambria Math" w:hAnsi="Cambria Math"/>
                              <w:iCs/>
                              <w:szCs w:val="24"/>
                              <w:lang w:val="pt-PT"/>
                            </w:rPr>
                            <m:t>i</m:t>
                          </m:r>
                        </m:sub>
                      </m:sSub>
                    </m:e>
                  </m:d>
                  <m:r>
                    <m:rPr>
                      <m:sty m:val="p"/>
                    </m:rPr>
                    <w:rPr>
                      <w:rFonts w:ascii="Cambria Math" w:hAnsi="Cambria Math"/>
                      <w:szCs w:val="24"/>
                      <w:lang w:val="pt-PT"/>
                    </w:rPr>
                    <m:t>+</m:t>
                  </m:r>
                  <m:acc>
                    <m:accPr>
                      <m:chr m:val="̅"/>
                      <m:ctrlPr>
                        <w:rPr>
                          <w:rFonts w:ascii="Cambria Math" w:hAnsi="Cambria Math"/>
                          <w:iCs/>
                          <w:szCs w:val="24"/>
                        </w:rPr>
                      </m:ctrlPr>
                    </m:accPr>
                    <m:e>
                      <m:sSub>
                        <m:sSubPr>
                          <m:ctrlPr>
                            <w:rPr>
                              <w:rFonts w:ascii="Cambria Math" w:hAnsi="Cambria Math"/>
                              <w:iCs/>
                              <w:szCs w:val="24"/>
                            </w:rPr>
                          </m:ctrlPr>
                        </m:sSubPr>
                        <m:e>
                          <m:r>
                            <m:rPr>
                              <m:sty m:val="p"/>
                            </m:rPr>
                            <w:rPr>
                              <w:rFonts w:ascii="Cambria Math" w:hAnsi="Cambria Math"/>
                              <w:szCs w:val="24"/>
                              <w:lang w:val="en-US"/>
                            </w:rPr>
                            <m:t>BFC</m:t>
                          </m:r>
                        </m:e>
                        <m:sub>
                          <m:r>
                            <m:rPr>
                              <m:sty m:val="p"/>
                            </m:rPr>
                            <w:rPr>
                              <w:rFonts w:ascii="Cambria Math" w:hAnsi="Cambria Math"/>
                              <w:szCs w:val="24"/>
                              <w:lang w:val="en-US"/>
                            </w:rPr>
                            <m:t>ave</m:t>
                          </m:r>
                        </m:sub>
                      </m:sSub>
                    </m:e>
                  </m:acc>
                  <m:d>
                    <m:dPr>
                      <m:ctrlPr>
                        <w:rPr>
                          <w:rFonts w:ascii="Cambria Math" w:hAnsi="Cambria Math"/>
                          <w:iCs/>
                          <w:szCs w:val="24"/>
                        </w:rPr>
                      </m:ctrlPr>
                    </m:dPr>
                    <m:e>
                      <m:sSub>
                        <m:sSubPr>
                          <m:ctrlPr>
                            <w:rPr>
                              <w:rFonts w:ascii="Cambria Math" w:hAnsi="Cambria Math"/>
                              <w:iCs/>
                              <w:szCs w:val="24"/>
                            </w:rPr>
                          </m:ctrlPr>
                        </m:sSubPr>
                        <m:e>
                          <m:r>
                            <m:rPr>
                              <m:nor/>
                            </m:rPr>
                            <w:rPr>
                              <w:rFonts w:ascii="Cambria Math" w:hAnsi="Cambria Math"/>
                              <w:iCs/>
                              <w:szCs w:val="24"/>
                              <w:lang w:val="pt-PT"/>
                            </w:rPr>
                            <m:t>R</m:t>
                          </m:r>
                        </m:e>
                        <m:sub>
                          <m:r>
                            <m:rPr>
                              <m:nor/>
                            </m:rPr>
                            <w:rPr>
                              <w:rFonts w:ascii="Cambria Math" w:hAnsi="Cambria Math"/>
                              <w:iCs/>
                              <w:szCs w:val="24"/>
                              <w:lang w:val="pt-PT"/>
                            </w:rPr>
                            <m:t>f</m:t>
                          </m:r>
                        </m:sub>
                      </m:sSub>
                    </m:e>
                  </m:d>
                </m:den>
              </m:f>
            </m:e>
          </m:d>
          <m:r>
            <m:rPr>
              <m:sty m:val="p"/>
            </m:rPr>
            <w:rPr>
              <w:rFonts w:ascii="Cambria Math" w:hAnsi="Cambria Math"/>
              <w:szCs w:val="24"/>
              <w:lang w:val="pt-PT"/>
            </w:rPr>
            <m:t>≤[</m:t>
          </m:r>
          <m:r>
            <m:rPr>
              <m:sty m:val="p"/>
            </m:rPr>
            <w:rPr>
              <w:rFonts w:ascii="Cambria Math" w:hAnsi="Cambria Math"/>
              <w:szCs w:val="24"/>
              <w:lang w:val="en-US"/>
            </w:rPr>
            <m:t>5</m:t>
          </m:r>
          <m:r>
            <m:rPr>
              <m:sty m:val="p"/>
            </m:rPr>
            <w:rPr>
              <w:rFonts w:ascii="Cambria Math" w:hAnsi="Cambria Math"/>
              <w:szCs w:val="24"/>
              <w:lang w:val="pt-PT"/>
            </w:rPr>
            <m:t>]%</m:t>
          </m:r>
        </m:oMath>
      </m:oMathPara>
    </w:p>
    <w:p w14:paraId="10B77A73" w14:textId="01A45954" w:rsidR="00822EA9" w:rsidRPr="009E1F68" w:rsidRDefault="00822EA9" w:rsidP="00286712">
      <w:pPr>
        <w:keepNext/>
        <w:spacing w:after="120"/>
        <w:ind w:left="2835" w:right="1134"/>
        <w:jc w:val="both"/>
        <w:rPr>
          <w:szCs w:val="24"/>
        </w:rPr>
      </w:pPr>
      <w:r w:rsidRPr="009E1F68">
        <w:rPr>
          <w:szCs w:val="24"/>
          <w:lang w:val="fr-FR"/>
        </w:rPr>
        <w:t>où</w:t>
      </w:r>
      <w:r w:rsidR="00286712">
        <w:rPr>
          <w:szCs w:val="24"/>
          <w:lang w:val="fr-FR"/>
        </w:rPr>
        <w:t> </w:t>
      </w:r>
      <w:r w:rsidRPr="009E1F68">
        <w:rPr>
          <w:szCs w:val="24"/>
          <w:lang w:val="fr-FR"/>
        </w:rPr>
        <w:t>:</w:t>
      </w:r>
    </w:p>
    <w:p w14:paraId="69E157CE" w14:textId="7CA8A031" w:rsidR="00822EA9" w:rsidRPr="009E1F68" w:rsidRDefault="00822EA9" w:rsidP="00822EA9">
      <w:pPr>
        <w:spacing w:after="120"/>
        <w:ind w:left="2835" w:right="1134"/>
        <w:jc w:val="both"/>
        <w:rPr>
          <w:szCs w:val="24"/>
        </w:rPr>
      </w:pPr>
      <m:oMath>
        <m:acc>
          <m:accPr>
            <m:chr m:val="̅"/>
            <m:ctrlPr>
              <w:rPr>
                <w:rFonts w:ascii="Cambria Math" w:hAnsi="Cambria Math"/>
                <w:iCs/>
                <w:szCs w:val="24"/>
              </w:rPr>
            </m:ctrlPr>
          </m:accPr>
          <m:e>
            <m:sSub>
              <m:sSubPr>
                <m:ctrlPr>
                  <w:rPr>
                    <w:rFonts w:ascii="Cambria Math" w:hAnsi="Cambria Math"/>
                    <w:iCs/>
                    <w:szCs w:val="24"/>
                  </w:rPr>
                </m:ctrlPr>
              </m:sSubPr>
              <m:e>
                <m:r>
                  <m:rPr>
                    <m:sty m:val="p"/>
                  </m:rPr>
                  <w:rPr>
                    <w:rFonts w:ascii="Cambria Math" w:hAnsi="Cambria Math"/>
                    <w:szCs w:val="24"/>
                  </w:rPr>
                  <m:t>BFC</m:t>
                </m:r>
              </m:e>
              <m:sub>
                <m:r>
                  <m:rPr>
                    <m:sty m:val="p"/>
                  </m:rPr>
                  <w:rPr>
                    <w:rFonts w:ascii="Cambria Math" w:hAnsi="Cambria Math"/>
                    <w:szCs w:val="24"/>
                  </w:rPr>
                  <m:t>ave</m:t>
                </m:r>
              </m:sub>
            </m:sSub>
          </m:e>
        </m:acc>
        <m:d>
          <m:dPr>
            <m:ctrlPr>
              <w:rPr>
                <w:rFonts w:ascii="Cambria Math" w:hAnsi="Cambria Math"/>
                <w:iCs/>
                <w:szCs w:val="24"/>
              </w:rPr>
            </m:ctrlPr>
          </m:dPr>
          <m:e>
            <m:sSub>
              <m:sSubPr>
                <m:ctrlPr>
                  <w:rPr>
                    <w:rFonts w:ascii="Cambria Math" w:hAnsi="Cambria Math"/>
                    <w:iCs/>
                    <w:szCs w:val="24"/>
                  </w:rPr>
                </m:ctrlPr>
              </m:sSubPr>
              <m:e>
                <m:r>
                  <m:rPr>
                    <m:nor/>
                  </m:rPr>
                  <w:rPr>
                    <w:rFonts w:ascii="Cambria Math" w:hAnsi="Cambria Math"/>
                    <w:iCs/>
                    <w:szCs w:val="24"/>
                  </w:rPr>
                  <m:t>R</m:t>
                </m:r>
              </m:e>
              <m:sub>
                <m:r>
                  <m:rPr>
                    <m:nor/>
                  </m:rPr>
                  <w:rPr>
                    <w:rFonts w:ascii="Cambria Math" w:hAnsi="Cambria Math"/>
                    <w:iCs/>
                    <w:szCs w:val="24"/>
                  </w:rPr>
                  <m:t>i</m:t>
                </m:r>
              </m:sub>
            </m:sSub>
          </m:e>
        </m:d>
      </m:oMath>
      <w:r w:rsidRPr="00286712">
        <w:rPr>
          <w:iCs/>
          <w:szCs w:val="24"/>
          <w:lang w:val="fr-FR"/>
        </w:rPr>
        <w:t xml:space="preserve"> et </w:t>
      </w:r>
      <m:oMath>
        <m:acc>
          <m:accPr>
            <m:chr m:val="̅"/>
            <m:ctrlPr>
              <w:rPr>
                <w:rFonts w:ascii="Cambria Math" w:hAnsi="Cambria Math"/>
                <w:iCs/>
                <w:szCs w:val="24"/>
              </w:rPr>
            </m:ctrlPr>
          </m:accPr>
          <m:e>
            <m:sSub>
              <m:sSubPr>
                <m:ctrlPr>
                  <w:rPr>
                    <w:rFonts w:ascii="Cambria Math" w:hAnsi="Cambria Math"/>
                    <w:iCs/>
                    <w:szCs w:val="24"/>
                  </w:rPr>
                </m:ctrlPr>
              </m:sSubPr>
              <m:e>
                <m:r>
                  <m:rPr>
                    <m:sty m:val="p"/>
                  </m:rPr>
                  <w:rPr>
                    <w:rFonts w:ascii="Cambria Math" w:hAnsi="Cambria Math"/>
                    <w:szCs w:val="24"/>
                  </w:rPr>
                  <m:t>BFC</m:t>
                </m:r>
              </m:e>
              <m:sub>
                <m:r>
                  <m:rPr>
                    <m:sty m:val="p"/>
                  </m:rPr>
                  <w:rPr>
                    <w:rFonts w:ascii="Cambria Math" w:hAnsi="Cambria Math"/>
                    <w:szCs w:val="24"/>
                  </w:rPr>
                  <m:t>ave</m:t>
                </m:r>
              </m:sub>
            </m:sSub>
          </m:e>
        </m:acc>
        <m:d>
          <m:dPr>
            <m:ctrlPr>
              <w:rPr>
                <w:rFonts w:ascii="Cambria Math" w:hAnsi="Cambria Math"/>
                <w:iCs/>
                <w:szCs w:val="24"/>
              </w:rPr>
            </m:ctrlPr>
          </m:dPr>
          <m:e>
            <m:sSub>
              <m:sSubPr>
                <m:ctrlPr>
                  <w:rPr>
                    <w:rFonts w:ascii="Cambria Math" w:hAnsi="Cambria Math"/>
                    <w:iCs/>
                    <w:szCs w:val="24"/>
                  </w:rPr>
                </m:ctrlPr>
              </m:sSubPr>
              <m:e>
                <m:r>
                  <m:rPr>
                    <m:nor/>
                  </m:rPr>
                  <w:rPr>
                    <w:rFonts w:ascii="Cambria Math" w:hAnsi="Cambria Math"/>
                    <w:iCs/>
                    <w:szCs w:val="24"/>
                  </w:rPr>
                  <m:t>R</m:t>
                </m:r>
              </m:e>
              <m:sub>
                <m:r>
                  <m:rPr>
                    <m:nor/>
                  </m:rPr>
                  <w:rPr>
                    <w:rFonts w:ascii="Cambria Math" w:hAnsi="Cambria Math"/>
                    <w:iCs/>
                    <w:szCs w:val="24"/>
                  </w:rPr>
                  <m:t>f</m:t>
                </m:r>
              </m:sub>
            </m:sSub>
          </m:e>
        </m:d>
      </m:oMath>
      <w:r w:rsidRPr="00286712">
        <w:rPr>
          <w:iCs/>
          <w:szCs w:val="24"/>
          <w:lang w:val="fr-FR"/>
        </w:rPr>
        <w:t xml:space="preserve"> </w:t>
      </w:r>
      <w:r w:rsidRPr="009E1F68">
        <w:rPr>
          <w:szCs w:val="24"/>
          <w:lang w:val="fr-FR"/>
        </w:rPr>
        <w:t>sont les moyennes arithmétiques des coefficients de force de freinage moyens calculés respectivement lors des essais de freinage initial et final du pneumatique de référence au cours d</w:t>
      </w:r>
      <w:r>
        <w:rPr>
          <w:szCs w:val="24"/>
          <w:lang w:val="fr-FR"/>
        </w:rPr>
        <w:t>’</w:t>
      </w:r>
      <w:r w:rsidRPr="009E1F68">
        <w:rPr>
          <w:szCs w:val="24"/>
          <w:lang w:val="fr-FR"/>
        </w:rPr>
        <w:t>un même cycle d</w:t>
      </w:r>
      <w:r>
        <w:rPr>
          <w:szCs w:val="24"/>
          <w:lang w:val="fr-FR"/>
        </w:rPr>
        <w:t>’</w:t>
      </w:r>
      <w:r w:rsidRPr="009E1F68">
        <w:rPr>
          <w:szCs w:val="24"/>
          <w:lang w:val="fr-FR"/>
        </w:rPr>
        <w:t>essai</w:t>
      </w:r>
      <w:r w:rsidR="00286712">
        <w:rPr>
          <w:szCs w:val="24"/>
          <w:lang w:val="fr-FR"/>
        </w:rPr>
        <w:t> ;</w:t>
      </w:r>
    </w:p>
    <w:p w14:paraId="04F2655D" w14:textId="77777777" w:rsidR="00822EA9" w:rsidRPr="009E1F68" w:rsidRDefault="00822EA9" w:rsidP="00286712">
      <w:pPr>
        <w:pStyle w:val="SingleTxtG"/>
        <w:ind w:left="2835" w:hanging="567"/>
        <w:rPr>
          <w:szCs w:val="24"/>
        </w:rPr>
      </w:pPr>
      <w:r w:rsidRPr="009E1F68">
        <w:rPr>
          <w:szCs w:val="24"/>
          <w:lang w:val="fr-FR"/>
        </w:rPr>
        <w:t>c)</w:t>
      </w:r>
      <w:r w:rsidRPr="009E1F68">
        <w:rPr>
          <w:szCs w:val="24"/>
          <w:lang w:val="fr-FR"/>
        </w:rPr>
        <w:tab/>
        <w:t>Les coefficients de force de freinage moyens corrigés en fonction de la température (</w:t>
      </w:r>
      <w:proofErr w:type="spellStart"/>
      <w:r w:rsidRPr="009E1F68">
        <w:rPr>
          <w:szCs w:val="24"/>
          <w:lang w:val="fr-FR"/>
        </w:rPr>
        <w:t>BF</w:t>
      </w:r>
      <w:r w:rsidRPr="006C0799">
        <w:rPr>
          <w:szCs w:val="24"/>
          <w:lang w:val="fr-FR"/>
        </w:rPr>
        <w:t>C</w:t>
      </w:r>
      <w:r w:rsidRPr="009E1F68">
        <w:rPr>
          <w:szCs w:val="24"/>
          <w:vertAlign w:val="subscript"/>
          <w:lang w:val="fr-FR"/>
        </w:rPr>
        <w:t>ave,corr</w:t>
      </w:r>
      <w:proofErr w:type="spellEnd"/>
      <w:r w:rsidRPr="009E1F68">
        <w:rPr>
          <w:szCs w:val="24"/>
          <w:lang w:val="fr-FR"/>
        </w:rPr>
        <w:t>, voir le paragraphe 2.3.2.1 de la présente annexe) calculés à partir des essais de freinage initial et final du pneumatique de référence au cours d</w:t>
      </w:r>
      <w:r>
        <w:rPr>
          <w:szCs w:val="24"/>
          <w:lang w:val="fr-FR"/>
        </w:rPr>
        <w:t>’</w:t>
      </w:r>
      <w:r w:rsidRPr="009E1F68">
        <w:rPr>
          <w:szCs w:val="24"/>
          <w:lang w:val="fr-FR"/>
        </w:rPr>
        <w:t>un même cycle d</w:t>
      </w:r>
      <w:r>
        <w:rPr>
          <w:szCs w:val="24"/>
          <w:lang w:val="fr-FR"/>
        </w:rPr>
        <w:t>’</w:t>
      </w:r>
      <w:r w:rsidRPr="009E1F68">
        <w:rPr>
          <w:szCs w:val="24"/>
          <w:lang w:val="fr-FR"/>
        </w:rPr>
        <w:t>essai doivent être compris entre 0,40 et 0,65.</w:t>
      </w:r>
    </w:p>
    <w:p w14:paraId="622746FF" w14:textId="77777777" w:rsidR="00822EA9" w:rsidRPr="009E1F68" w:rsidRDefault="00822EA9" w:rsidP="006C0799">
      <w:pPr>
        <w:pStyle w:val="SingleTxtG"/>
        <w:ind w:left="2268"/>
        <w:rPr>
          <w:szCs w:val="24"/>
        </w:rPr>
      </w:pPr>
      <w:r w:rsidRPr="009E1F68">
        <w:rPr>
          <w:szCs w:val="24"/>
          <w:lang w:val="fr-FR"/>
        </w:rPr>
        <w:t>Si l</w:t>
      </w:r>
      <w:r>
        <w:rPr>
          <w:szCs w:val="24"/>
          <w:lang w:val="fr-FR"/>
        </w:rPr>
        <w:t>’</w:t>
      </w:r>
      <w:r w:rsidRPr="009E1F68">
        <w:rPr>
          <w:szCs w:val="24"/>
          <w:lang w:val="fr-FR"/>
        </w:rPr>
        <w:t>une ou plusieurs des conditions ci-dessus ne sont pas remplies, le cycle d</w:t>
      </w:r>
      <w:r>
        <w:rPr>
          <w:szCs w:val="24"/>
          <w:lang w:val="fr-FR"/>
        </w:rPr>
        <w:t>’</w:t>
      </w:r>
      <w:r w:rsidRPr="009E1F68">
        <w:rPr>
          <w:szCs w:val="24"/>
          <w:lang w:val="fr-FR"/>
        </w:rPr>
        <w:t>essai complet doit être recommencé.</w:t>
      </w:r>
    </w:p>
    <w:p w14:paraId="17DB96E8" w14:textId="0233A4FA" w:rsidR="00822EA9" w:rsidRPr="009E1F68" w:rsidRDefault="00822EA9" w:rsidP="006C0799">
      <w:pPr>
        <w:pStyle w:val="SingleTxtG"/>
        <w:ind w:left="2268"/>
        <w:rPr>
          <w:szCs w:val="24"/>
        </w:rPr>
      </w:pPr>
      <w:r w:rsidRPr="009E1F68">
        <w:rPr>
          <w:szCs w:val="24"/>
          <w:lang w:val="fr-FR"/>
        </w:rPr>
        <w:tab/>
        <w:t>Pneumatiques à contrôler (T)</w:t>
      </w:r>
      <w:r w:rsidR="006C0799">
        <w:rPr>
          <w:szCs w:val="24"/>
          <w:lang w:val="fr-FR"/>
        </w:rPr>
        <w:t> </w:t>
      </w:r>
      <w:r w:rsidRPr="009E1F68">
        <w:rPr>
          <w:szCs w:val="24"/>
          <w:lang w:val="fr-FR"/>
        </w:rPr>
        <w:t>:</w:t>
      </w:r>
    </w:p>
    <w:p w14:paraId="5E38F5D5" w14:textId="7B26A8A8" w:rsidR="00822EA9" w:rsidRPr="009E1F68" w:rsidRDefault="00822EA9" w:rsidP="006C0799">
      <w:pPr>
        <w:pStyle w:val="SingleTxtG"/>
        <w:ind w:left="2268"/>
        <w:rPr>
          <w:szCs w:val="24"/>
        </w:rPr>
      </w:pPr>
      <w:r w:rsidRPr="009E1F68">
        <w:rPr>
          <w:szCs w:val="24"/>
          <w:lang w:val="fr-FR"/>
        </w:rPr>
        <w:t xml:space="preserve">Le coefficient de variation </w:t>
      </w:r>
      <w:r w:rsidRPr="006C0799">
        <w:rPr>
          <w:szCs w:val="24"/>
          <w:lang w:val="fr-FR"/>
        </w:rPr>
        <w:t>CV</w:t>
      </w:r>
      <w:r w:rsidRPr="006C0799">
        <w:rPr>
          <w:szCs w:val="24"/>
          <w:vertAlign w:val="subscript"/>
          <w:lang w:val="fr-FR"/>
        </w:rPr>
        <w:t>BFC</w:t>
      </w:r>
      <w:r w:rsidRPr="009E1F68">
        <w:rPr>
          <w:szCs w:val="24"/>
          <w:lang w:val="fr-FR"/>
        </w:rPr>
        <w:t xml:space="preserve"> est calculé pour chaque jeu de pneumatiques à contrôler. Si un coefficient de variation est supérieur à 4 %, on ne tient pas compte des données et on procède à un nouvel essai de freinage du jeu de pneumatiques à contrôler.</w:t>
      </w:r>
    </w:p>
    <w:p w14:paraId="4A3BC505" w14:textId="77777777" w:rsidR="00822EA9" w:rsidRPr="009E1F68" w:rsidRDefault="00822EA9" w:rsidP="006C0799">
      <w:pPr>
        <w:pStyle w:val="SingleTxtG"/>
        <w:ind w:left="2268" w:hanging="1134"/>
        <w:rPr>
          <w:szCs w:val="24"/>
        </w:rPr>
      </w:pPr>
      <w:r w:rsidRPr="009E1F68">
        <w:rPr>
          <w:szCs w:val="24"/>
          <w:lang w:val="fr-FR"/>
        </w:rPr>
        <w:t>2.4.1.1.3</w:t>
      </w:r>
      <w:r w:rsidRPr="009E1F68">
        <w:rPr>
          <w:szCs w:val="24"/>
          <w:lang w:val="fr-FR"/>
        </w:rPr>
        <w:tab/>
        <w:t>Calcul du coefficient de force de freinage moyen corrigé</w:t>
      </w:r>
    </w:p>
    <w:p w14:paraId="72022615" w14:textId="77777777" w:rsidR="00822EA9" w:rsidRPr="009E1F68" w:rsidRDefault="00822EA9" w:rsidP="006C0799">
      <w:pPr>
        <w:pStyle w:val="SingleTxtG"/>
        <w:ind w:left="2268"/>
        <w:rPr>
          <w:szCs w:val="24"/>
        </w:rPr>
      </w:pPr>
      <w:r w:rsidRPr="009E1F68">
        <w:rPr>
          <w:szCs w:val="24"/>
          <w:lang w:val="fr-FR"/>
        </w:rPr>
        <w:t>Toutes les dispositions du paragraphe 4.1.6.3 de la partie A de l</w:t>
      </w:r>
      <w:r>
        <w:rPr>
          <w:szCs w:val="24"/>
          <w:lang w:val="fr-FR"/>
        </w:rPr>
        <w:t>’</w:t>
      </w:r>
      <w:r w:rsidRPr="009E1F68">
        <w:rPr>
          <w:szCs w:val="24"/>
          <w:lang w:val="fr-FR"/>
        </w:rPr>
        <w:t>annexe 5 s</w:t>
      </w:r>
      <w:r>
        <w:rPr>
          <w:szCs w:val="24"/>
          <w:lang w:val="fr-FR"/>
        </w:rPr>
        <w:t>’</w:t>
      </w:r>
      <w:r w:rsidRPr="009E1F68">
        <w:rPr>
          <w:szCs w:val="24"/>
          <w:lang w:val="fr-FR"/>
        </w:rPr>
        <w:t>appliquent.</w:t>
      </w:r>
    </w:p>
    <w:p w14:paraId="577BE897" w14:textId="77777777" w:rsidR="00822EA9" w:rsidRPr="009E1F68" w:rsidRDefault="00822EA9" w:rsidP="006C0799">
      <w:pPr>
        <w:pStyle w:val="SingleTxtG"/>
        <w:ind w:left="2268" w:hanging="1134"/>
        <w:rPr>
          <w:szCs w:val="24"/>
        </w:rPr>
      </w:pPr>
      <w:r w:rsidRPr="009E1F68">
        <w:rPr>
          <w:szCs w:val="24"/>
          <w:lang w:val="fr-FR"/>
        </w:rPr>
        <w:t>2.4.1.1.4</w:t>
      </w:r>
      <w:r w:rsidRPr="009E1F68">
        <w:rPr>
          <w:szCs w:val="24"/>
          <w:lang w:val="fr-FR"/>
        </w:rPr>
        <w:tab/>
        <w:t>Calcul de l</w:t>
      </w:r>
      <w:r>
        <w:rPr>
          <w:szCs w:val="24"/>
          <w:lang w:val="fr-FR"/>
        </w:rPr>
        <w:t>’</w:t>
      </w:r>
      <w:r w:rsidRPr="009E1F68">
        <w:rPr>
          <w:szCs w:val="24"/>
          <w:lang w:val="fr-FR"/>
        </w:rPr>
        <w:t>indice d</w:t>
      </w:r>
      <w:r>
        <w:rPr>
          <w:szCs w:val="24"/>
          <w:lang w:val="fr-FR"/>
        </w:rPr>
        <w:t>’</w:t>
      </w:r>
      <w:r w:rsidRPr="009E1F68">
        <w:rPr>
          <w:szCs w:val="24"/>
          <w:lang w:val="fr-FR"/>
        </w:rPr>
        <w:t xml:space="preserve">adhérence sur sol mouillé du pneumatique à contrôler </w:t>
      </w:r>
    </w:p>
    <w:p w14:paraId="4796D786" w14:textId="646B32BF" w:rsidR="00822EA9" w:rsidRPr="009E1F68" w:rsidRDefault="00822EA9" w:rsidP="006C0799">
      <w:pPr>
        <w:pStyle w:val="SingleTxtG"/>
        <w:ind w:left="2268"/>
        <w:rPr>
          <w:szCs w:val="24"/>
        </w:rPr>
      </w:pPr>
      <w:r w:rsidRPr="009E1F68">
        <w:rPr>
          <w:szCs w:val="24"/>
          <w:lang w:val="fr-FR"/>
        </w:rPr>
        <w:tab/>
        <w:t>L</w:t>
      </w:r>
      <w:r>
        <w:rPr>
          <w:szCs w:val="24"/>
          <w:lang w:val="fr-FR"/>
        </w:rPr>
        <w:t>’</w:t>
      </w:r>
      <w:r w:rsidRPr="009E1F68">
        <w:rPr>
          <w:szCs w:val="24"/>
          <w:lang w:val="fr-FR"/>
        </w:rPr>
        <w:t>indice d</w:t>
      </w:r>
      <w:r>
        <w:rPr>
          <w:szCs w:val="24"/>
          <w:lang w:val="fr-FR"/>
        </w:rPr>
        <w:t>’</w:t>
      </w:r>
      <w:r w:rsidRPr="009E1F68">
        <w:rPr>
          <w:szCs w:val="24"/>
          <w:lang w:val="fr-FR"/>
        </w:rPr>
        <w:t xml:space="preserve">adhérence sur sol mouillé </w:t>
      </w:r>
      <w:r w:rsidRPr="006C0799">
        <w:rPr>
          <w:szCs w:val="24"/>
          <w:lang w:val="fr-FR"/>
        </w:rPr>
        <w:t>G</w:t>
      </w:r>
      <w:r w:rsidRPr="006C0799">
        <w:rPr>
          <w:szCs w:val="24"/>
          <w:vertAlign w:val="subscript"/>
          <w:lang w:val="fr-FR"/>
        </w:rPr>
        <w:t>B</w:t>
      </w:r>
      <w:r w:rsidRPr="006C0799">
        <w:rPr>
          <w:szCs w:val="24"/>
          <w:lang w:val="fr-FR"/>
        </w:rPr>
        <w:t>(</w:t>
      </w:r>
      <w:proofErr w:type="spellStart"/>
      <w:r w:rsidRPr="006C0799">
        <w:rPr>
          <w:szCs w:val="24"/>
          <w:lang w:val="fr-FR"/>
        </w:rPr>
        <w:t>T</w:t>
      </w:r>
      <w:r w:rsidRPr="006C0799">
        <w:rPr>
          <w:szCs w:val="24"/>
          <w:vertAlign w:val="subscript"/>
          <w:lang w:val="fr-FR"/>
        </w:rPr>
        <w:t>n</w:t>
      </w:r>
      <w:proofErr w:type="spellEnd"/>
      <w:r w:rsidRPr="006C0799">
        <w:rPr>
          <w:szCs w:val="24"/>
          <w:lang w:val="fr-FR"/>
        </w:rPr>
        <w:t>)</w:t>
      </w:r>
      <w:r w:rsidRPr="009E1F68">
        <w:rPr>
          <w:szCs w:val="24"/>
          <w:lang w:val="fr-FR"/>
        </w:rPr>
        <w:t xml:space="preserve"> du pneumatique à contrôler </w:t>
      </w:r>
      <w:proofErr w:type="spellStart"/>
      <w:r w:rsidRPr="006C0799">
        <w:rPr>
          <w:szCs w:val="24"/>
          <w:lang w:val="fr-FR"/>
        </w:rPr>
        <w:t>T</w:t>
      </w:r>
      <w:r w:rsidRPr="006C0799">
        <w:rPr>
          <w:szCs w:val="24"/>
          <w:vertAlign w:val="subscript"/>
          <w:lang w:val="fr-FR"/>
        </w:rPr>
        <w:t>n</w:t>
      </w:r>
      <w:proofErr w:type="spellEnd"/>
      <w:r w:rsidRPr="006C0799">
        <w:rPr>
          <w:szCs w:val="24"/>
          <w:lang w:val="fr-FR"/>
        </w:rPr>
        <w:t xml:space="preserve"> (n</w:t>
      </w:r>
      <w:r w:rsidR="006C0799">
        <w:rPr>
          <w:szCs w:val="24"/>
          <w:lang w:val="fr-FR"/>
        </w:rPr>
        <w:t> </w:t>
      </w:r>
      <w:r w:rsidRPr="006C0799">
        <w:rPr>
          <w:szCs w:val="24"/>
          <w:lang w:val="fr-FR"/>
        </w:rPr>
        <w:t>=</w:t>
      </w:r>
      <w:r w:rsidRPr="009E1F68">
        <w:rPr>
          <w:szCs w:val="24"/>
          <w:lang w:val="fr-FR"/>
        </w:rPr>
        <w:t xml:space="preserve"> 1, 2 ou 3) est calculé comme suit</w:t>
      </w:r>
      <w:r w:rsidR="006C0799">
        <w:rPr>
          <w:szCs w:val="24"/>
          <w:lang w:val="fr-FR"/>
        </w:rPr>
        <w:t> </w:t>
      </w:r>
      <w:r w:rsidRPr="009E1F68">
        <w:rPr>
          <w:szCs w:val="24"/>
          <w:lang w:val="fr-FR"/>
        </w:rPr>
        <w:t>:</w:t>
      </w:r>
    </w:p>
    <w:p w14:paraId="00D71463" w14:textId="3EEB45C9" w:rsidR="00822EA9" w:rsidRPr="006C0799" w:rsidRDefault="00822EA9" w:rsidP="006C0799">
      <w:pPr>
        <w:pStyle w:val="SingleTxtG"/>
        <w:ind w:left="2268" w:right="0"/>
        <w:rPr>
          <w:szCs w:val="24"/>
          <w:lang w:val="fr-BE"/>
        </w:rPr>
      </w:pPr>
      <w:r w:rsidRPr="006C0799">
        <w:rPr>
          <w:szCs w:val="24"/>
        </w:rPr>
        <w:tab/>
      </w:r>
      <m:oMath>
        <m:sSub>
          <m:sSubPr>
            <m:ctrlPr>
              <w:rPr>
                <w:rFonts w:ascii="Cambria Math" w:eastAsia="Calibri" w:hAnsi="Cambria Math"/>
                <w:szCs w:val="24"/>
              </w:rPr>
            </m:ctrlPr>
          </m:sSubPr>
          <m:e>
            <m:r>
              <m:rPr>
                <m:sty m:val="p"/>
              </m:rPr>
              <w:rPr>
                <w:rFonts w:ascii="Cambria Math" w:eastAsia="Calibri" w:hAnsi="Cambria Math"/>
                <w:szCs w:val="24"/>
              </w:rPr>
              <m:t>G</m:t>
            </m:r>
          </m:e>
          <m:sub>
            <m:r>
              <m:rPr>
                <m:sty m:val="p"/>
              </m:rPr>
              <w:rPr>
                <w:rFonts w:ascii="Cambria Math" w:eastAsia="Calibri" w:hAnsi="Cambria Math"/>
                <w:szCs w:val="24"/>
              </w:rPr>
              <m:t>B</m:t>
            </m:r>
          </m:sub>
        </m:sSub>
        <m:d>
          <m:dPr>
            <m:ctrlPr>
              <w:rPr>
                <w:rFonts w:ascii="Cambria Math" w:eastAsia="Calibri" w:hAnsi="Cambria Math"/>
                <w:szCs w:val="24"/>
              </w:rPr>
            </m:ctrlPr>
          </m:dPr>
          <m:e>
            <m:sSub>
              <m:sSubPr>
                <m:ctrlPr>
                  <w:rPr>
                    <w:rFonts w:ascii="Cambria Math" w:eastAsia="Calibri" w:hAnsi="Cambria Math"/>
                    <w:szCs w:val="24"/>
                  </w:rPr>
                </m:ctrlPr>
              </m:sSubPr>
              <m:e>
                <m:r>
                  <m:rPr>
                    <m:nor/>
                  </m:rPr>
                  <w:rPr>
                    <w:rFonts w:ascii="Cambria Math" w:eastAsia="Calibri" w:hAnsi="Cambria Math"/>
                    <w:szCs w:val="24"/>
                    <w:lang w:val="fr-BE"/>
                  </w:rPr>
                  <m:t>T</m:t>
                </m:r>
              </m:e>
              <m:sub>
                <m:r>
                  <m:rPr>
                    <m:sty m:val="p"/>
                  </m:rPr>
                  <w:rPr>
                    <w:rFonts w:ascii="Cambria Math" w:eastAsia="Calibri" w:hAnsi="Cambria Math"/>
                    <w:szCs w:val="24"/>
                  </w:rPr>
                  <m:t>n</m:t>
                </m:r>
              </m:sub>
            </m:sSub>
          </m:e>
        </m:d>
        <m:r>
          <m:rPr>
            <m:sty m:val="p"/>
          </m:rPr>
          <w:rPr>
            <w:rFonts w:ascii="Cambria Math" w:eastAsia="Calibri" w:hAnsi="Cambria Math"/>
            <w:szCs w:val="24"/>
            <w:lang w:val="fr-BE"/>
          </w:rPr>
          <m:t>=</m:t>
        </m:r>
        <m:sSub>
          <m:sSubPr>
            <m:ctrlPr>
              <w:rPr>
                <w:rFonts w:ascii="Cambria Math" w:eastAsia="Calibri" w:hAnsi="Cambria Math"/>
                <w:szCs w:val="24"/>
              </w:rPr>
            </m:ctrlPr>
          </m:sSubPr>
          <m:e>
            <m:r>
              <m:rPr>
                <m:sty m:val="p"/>
              </m:rPr>
              <w:rPr>
                <w:rFonts w:ascii="Cambria Math" w:eastAsia="Calibri" w:hAnsi="Cambria Math"/>
                <w:szCs w:val="24"/>
              </w:rPr>
              <m:t>K</m:t>
            </m:r>
          </m:e>
          <m:sub>
            <m:r>
              <m:rPr>
                <m:nor/>
              </m:rPr>
              <w:rPr>
                <w:rFonts w:ascii="Cambria Math" w:eastAsia="Calibri" w:hAnsi="Cambria Math"/>
                <w:szCs w:val="24"/>
                <w:lang w:val="fr-BE"/>
              </w:rPr>
              <m:t>vehicle</m:t>
            </m:r>
          </m:sub>
        </m:sSub>
        <m:r>
          <m:rPr>
            <m:sty m:val="p"/>
          </m:rPr>
          <w:rPr>
            <w:rFonts w:ascii="Cambria Math" w:eastAsia="Calibri" w:hAnsi="Cambria Math"/>
            <w:szCs w:val="24"/>
            <w:lang w:val="fr-BE"/>
          </w:rPr>
          <m:t>∙</m:t>
        </m:r>
        <m:d>
          <m:dPr>
            <m:begChr m:val="{"/>
            <m:endChr m:val="}"/>
            <m:ctrlPr>
              <w:rPr>
                <w:rFonts w:ascii="Cambria Math" w:eastAsia="Calibri" w:hAnsi="Cambria Math"/>
                <w:szCs w:val="24"/>
              </w:rPr>
            </m:ctrlPr>
          </m:dPr>
          <m:e>
            <m:acc>
              <m:accPr>
                <m:chr m:val="̅"/>
                <m:ctrlPr>
                  <w:rPr>
                    <w:rFonts w:ascii="Cambria Math" w:eastAsia="Calibri" w:hAnsi="Cambria Math"/>
                    <w:szCs w:val="24"/>
                  </w:rPr>
                </m:ctrlPr>
              </m:accPr>
              <m:e>
                <m:sSub>
                  <m:sSubPr>
                    <m:ctrlPr>
                      <w:rPr>
                        <w:rFonts w:ascii="Cambria Math" w:eastAsia="Calibri" w:hAnsi="Cambria Math"/>
                        <w:szCs w:val="24"/>
                      </w:rPr>
                    </m:ctrlPr>
                  </m:sSubPr>
                  <m:e>
                    <m:r>
                      <m:rPr>
                        <m:sty m:val="p"/>
                      </m:rPr>
                      <w:rPr>
                        <w:rFonts w:ascii="Cambria Math" w:eastAsia="Calibri" w:hAnsi="Cambria Math"/>
                        <w:szCs w:val="24"/>
                      </w:rPr>
                      <m:t>BFC</m:t>
                    </m:r>
                  </m:e>
                  <m:sub>
                    <m:r>
                      <m:rPr>
                        <m:sty m:val="p"/>
                      </m:rPr>
                      <w:rPr>
                        <w:rFonts w:ascii="Cambria Math" w:eastAsia="Calibri" w:hAnsi="Cambria Math"/>
                        <w:szCs w:val="24"/>
                      </w:rPr>
                      <m:t>ave</m:t>
                    </m:r>
                  </m:sub>
                </m:sSub>
              </m:e>
            </m:acc>
            <m:r>
              <m:rPr>
                <m:sty m:val="p"/>
              </m:rPr>
              <w:rPr>
                <w:rFonts w:ascii="Cambria Math" w:eastAsia="Calibri" w:hAnsi="Cambria Math"/>
                <w:szCs w:val="24"/>
                <w:lang w:val="fr-BE"/>
              </w:rPr>
              <m:t>(</m:t>
            </m:r>
            <m:sSub>
              <m:sSubPr>
                <m:ctrlPr>
                  <w:rPr>
                    <w:rFonts w:ascii="Cambria Math" w:eastAsia="Calibri" w:hAnsi="Cambria Math"/>
                    <w:szCs w:val="24"/>
                  </w:rPr>
                </m:ctrlPr>
              </m:sSubPr>
              <m:e>
                <m:r>
                  <m:rPr>
                    <m:nor/>
                  </m:rPr>
                  <w:rPr>
                    <w:rFonts w:ascii="Cambria Math" w:eastAsia="Calibri" w:hAnsi="Cambria Math"/>
                    <w:szCs w:val="24"/>
                    <w:lang w:val="fr-BE"/>
                  </w:rPr>
                  <m:t>T</m:t>
                </m:r>
              </m:e>
              <m:sub>
                <m:r>
                  <m:rPr>
                    <m:sty m:val="p"/>
                  </m:rPr>
                  <w:rPr>
                    <w:rFonts w:ascii="Cambria Math" w:eastAsia="Calibri" w:hAnsi="Cambria Math"/>
                    <w:szCs w:val="24"/>
                  </w:rPr>
                  <m:t>n</m:t>
                </m:r>
              </m:sub>
            </m:sSub>
            <m:r>
              <m:rPr>
                <m:sty m:val="p"/>
              </m:rPr>
              <w:rPr>
                <w:rFonts w:ascii="Cambria Math" w:eastAsia="Calibri" w:hAnsi="Cambria Math"/>
                <w:szCs w:val="24"/>
                <w:lang w:val="fr-BE"/>
              </w:rPr>
              <m:t>)-</m:t>
            </m:r>
            <m:d>
              <m:dPr>
                <m:begChr m:val="["/>
                <m:endChr m:val="]"/>
                <m:ctrlPr>
                  <w:rPr>
                    <w:rFonts w:ascii="Cambria Math" w:eastAsia="Calibri" w:hAnsi="Cambria Math"/>
                    <w:szCs w:val="24"/>
                  </w:rPr>
                </m:ctrlPr>
              </m:dPr>
              <m:e>
                <m:r>
                  <m:rPr>
                    <m:sty m:val="p"/>
                  </m:rPr>
                  <w:rPr>
                    <w:rFonts w:ascii="Cambria Math" w:eastAsia="Calibri" w:hAnsi="Cambria Math"/>
                    <w:szCs w:val="24"/>
                  </w:rPr>
                  <m:t>a</m:t>
                </m:r>
                <m:r>
                  <m:rPr>
                    <m:sty m:val="p"/>
                  </m:rPr>
                  <w:rPr>
                    <w:rFonts w:ascii="Cambria Math" w:eastAsia="Calibri" w:hAnsi="Cambria Math"/>
                    <w:szCs w:val="24"/>
                    <w:lang w:val="fr-BE"/>
                  </w:rPr>
                  <m:t>∙∆</m:t>
                </m:r>
                <m:r>
                  <m:rPr>
                    <m:sty m:val="p"/>
                  </m:rPr>
                  <w:rPr>
                    <w:rFonts w:ascii="Cambria Math" w:eastAsia="Calibri" w:hAnsi="Cambria Math"/>
                    <w:szCs w:val="24"/>
                  </w:rPr>
                  <m:t>BFC</m:t>
                </m:r>
                <m:d>
                  <m:dPr>
                    <m:ctrlPr>
                      <w:rPr>
                        <w:rFonts w:ascii="Cambria Math" w:eastAsia="Calibri" w:hAnsi="Cambria Math"/>
                        <w:szCs w:val="24"/>
                      </w:rPr>
                    </m:ctrlPr>
                  </m:dPr>
                  <m:e>
                    <m:r>
                      <m:rPr>
                        <m:nor/>
                      </m:rPr>
                      <w:rPr>
                        <w:rFonts w:ascii="Cambria Math" w:eastAsia="Calibri" w:hAnsi="Cambria Math"/>
                        <w:szCs w:val="24"/>
                        <w:lang w:val="fr-BE"/>
                      </w:rPr>
                      <m:t>R</m:t>
                    </m:r>
                  </m:e>
                </m:d>
                <m:r>
                  <m:rPr>
                    <m:sty m:val="p"/>
                  </m:rPr>
                  <w:rPr>
                    <w:rFonts w:ascii="Cambria Math" w:eastAsia="Calibri" w:hAnsi="Cambria Math"/>
                    <w:szCs w:val="24"/>
                    <w:lang w:val="fr-BE"/>
                  </w:rPr>
                  <m:t>+</m:t>
                </m:r>
                <m:r>
                  <m:rPr>
                    <m:sty m:val="p"/>
                  </m:rPr>
                  <w:rPr>
                    <w:rFonts w:ascii="Cambria Math" w:eastAsia="Calibri" w:hAnsi="Cambria Math"/>
                    <w:szCs w:val="24"/>
                  </w:rPr>
                  <m:t>b</m:t>
                </m:r>
                <m:r>
                  <m:rPr>
                    <m:sty m:val="p"/>
                  </m:rPr>
                  <w:rPr>
                    <w:rFonts w:ascii="Cambria Math" w:eastAsia="Calibri" w:hAnsi="Cambria Math"/>
                    <w:szCs w:val="24"/>
                    <w:lang w:val="fr-BE"/>
                  </w:rPr>
                  <m:t>∙∆</m:t>
                </m:r>
                <m:r>
                  <m:rPr>
                    <m:sty m:val="p"/>
                  </m:rPr>
                  <w:rPr>
                    <w:rFonts w:ascii="Cambria Math" w:eastAsia="Calibri" w:hAnsi="Cambria Math"/>
                    <w:szCs w:val="24"/>
                  </w:rPr>
                  <m:t>ϑ</m:t>
                </m:r>
                <m:r>
                  <m:rPr>
                    <m:sty m:val="p"/>
                  </m:rPr>
                  <w:rPr>
                    <w:rFonts w:ascii="Cambria Math" w:eastAsia="Calibri" w:hAnsi="Cambria Math"/>
                    <w:szCs w:val="24"/>
                    <w:lang w:val="fr-BE"/>
                  </w:rPr>
                  <m:t>+</m:t>
                </m:r>
                <m:r>
                  <m:rPr>
                    <m:sty m:val="p"/>
                  </m:rPr>
                  <w:rPr>
                    <w:rFonts w:ascii="Cambria Math" w:eastAsia="Calibri" w:hAnsi="Cambria Math"/>
                    <w:szCs w:val="24"/>
                  </w:rPr>
                  <m:t>c</m:t>
                </m:r>
                <m:r>
                  <m:rPr>
                    <m:sty m:val="p"/>
                  </m:rPr>
                  <w:rPr>
                    <w:rFonts w:ascii="Cambria Math" w:eastAsia="Calibri" w:hAnsi="Cambria Math"/>
                    <w:szCs w:val="24"/>
                    <w:lang w:val="fr-BE"/>
                  </w:rPr>
                  <m:t>∙</m:t>
                </m:r>
                <m:sSup>
                  <m:sSupPr>
                    <m:ctrlPr>
                      <w:rPr>
                        <w:rFonts w:ascii="Cambria Math" w:eastAsia="Calibri" w:hAnsi="Cambria Math"/>
                        <w:szCs w:val="24"/>
                      </w:rPr>
                    </m:ctrlPr>
                  </m:sSupPr>
                  <m:e>
                    <m:d>
                      <m:dPr>
                        <m:ctrlPr>
                          <w:rPr>
                            <w:rFonts w:ascii="Cambria Math" w:eastAsia="Calibri" w:hAnsi="Cambria Math"/>
                            <w:szCs w:val="24"/>
                          </w:rPr>
                        </m:ctrlPr>
                      </m:dPr>
                      <m:e>
                        <m:r>
                          <m:rPr>
                            <m:sty m:val="p"/>
                          </m:rPr>
                          <w:rPr>
                            <w:rFonts w:ascii="Cambria Math" w:eastAsia="Calibri" w:hAnsi="Cambria Math"/>
                            <w:szCs w:val="24"/>
                            <w:lang w:val="fr-BE"/>
                          </w:rPr>
                          <m:t>∆</m:t>
                        </m:r>
                        <m:r>
                          <m:rPr>
                            <m:sty m:val="p"/>
                          </m:rPr>
                          <w:rPr>
                            <w:rFonts w:ascii="Cambria Math" w:eastAsia="Calibri" w:hAnsi="Cambria Math"/>
                            <w:szCs w:val="24"/>
                          </w:rPr>
                          <m:t>ϑ</m:t>
                        </m:r>
                      </m:e>
                    </m:d>
                  </m:e>
                  <m:sup>
                    <m:r>
                      <m:rPr>
                        <m:sty m:val="p"/>
                      </m:rPr>
                      <w:rPr>
                        <w:rFonts w:ascii="Cambria Math" w:eastAsia="Calibri" w:hAnsi="Cambria Math"/>
                        <w:szCs w:val="24"/>
                      </w:rPr>
                      <m:t>2</m:t>
                    </m:r>
                  </m:sup>
                </m:sSup>
                <m:r>
                  <m:rPr>
                    <m:sty m:val="p"/>
                  </m:rPr>
                  <w:rPr>
                    <w:rFonts w:ascii="Cambria Math" w:eastAsia="Calibri" w:hAnsi="Cambria Math"/>
                    <w:szCs w:val="24"/>
                    <w:lang w:val="fr-BE"/>
                  </w:rPr>
                  <m:t>+</m:t>
                </m:r>
                <m:r>
                  <m:rPr>
                    <m:sty m:val="p"/>
                  </m:rPr>
                  <w:rPr>
                    <w:rFonts w:ascii="Cambria Math" w:eastAsia="Calibri" w:hAnsi="Cambria Math"/>
                    <w:szCs w:val="24"/>
                  </w:rPr>
                  <m:t>d</m:t>
                </m:r>
                <m:r>
                  <m:rPr>
                    <m:sty m:val="p"/>
                  </m:rPr>
                  <w:rPr>
                    <w:rFonts w:ascii="Cambria Math" w:eastAsia="Calibri" w:hAnsi="Cambria Math"/>
                    <w:szCs w:val="24"/>
                    <w:lang w:val="fr-BE"/>
                  </w:rPr>
                  <m:t>∙∆</m:t>
                </m:r>
                <m:r>
                  <m:rPr>
                    <m:sty m:val="p"/>
                  </m:rPr>
                  <w:rPr>
                    <w:rFonts w:ascii="Cambria Math" w:eastAsia="Calibri" w:hAnsi="Cambria Math"/>
                    <w:szCs w:val="24"/>
                  </w:rPr>
                  <m:t>MTD</m:t>
                </m:r>
              </m:e>
            </m:d>
          </m:e>
        </m:d>
      </m:oMath>
    </w:p>
    <w:p w14:paraId="5635D23C" w14:textId="6B6FAF2E" w:rsidR="00822EA9" w:rsidRPr="009E1F68" w:rsidRDefault="00822EA9" w:rsidP="006C0799">
      <w:pPr>
        <w:pStyle w:val="SingleTxtG"/>
        <w:ind w:left="2268"/>
        <w:rPr>
          <w:szCs w:val="24"/>
        </w:rPr>
      </w:pPr>
      <w:r w:rsidRPr="009E1F68">
        <w:rPr>
          <w:szCs w:val="24"/>
          <w:lang w:val="fr-FR"/>
        </w:rPr>
        <w:t>où</w:t>
      </w:r>
      <w:r w:rsidR="006C0799">
        <w:rPr>
          <w:szCs w:val="24"/>
          <w:lang w:val="fr-FR"/>
        </w:rPr>
        <w:t> </w:t>
      </w:r>
      <w:r w:rsidRPr="009E1F68">
        <w:rPr>
          <w:szCs w:val="24"/>
          <w:lang w:val="fr-FR"/>
        </w:rPr>
        <w:t>:</w:t>
      </w:r>
    </w:p>
    <w:p w14:paraId="69CF3172" w14:textId="29686D34" w:rsidR="00822EA9" w:rsidRPr="009E1F68" w:rsidRDefault="00822EA9" w:rsidP="006C0799">
      <w:pPr>
        <w:pStyle w:val="SingleTxtG"/>
        <w:ind w:left="3402" w:hanging="1134"/>
        <w:rPr>
          <w:szCs w:val="24"/>
        </w:rPr>
      </w:pPr>
      <m:oMath>
        <m:acc>
          <m:accPr>
            <m:chr m:val="̅"/>
            <m:ctrlPr>
              <w:rPr>
                <w:rFonts w:ascii="Cambria Math" w:hAnsi="Cambria Math"/>
                <w:iCs/>
                <w:szCs w:val="24"/>
              </w:rPr>
            </m:ctrlPr>
          </m:accPr>
          <m:e>
            <m:sSub>
              <m:sSubPr>
                <m:ctrlPr>
                  <w:rPr>
                    <w:rFonts w:ascii="Cambria Math" w:hAnsi="Cambria Math"/>
                    <w:iCs/>
                    <w:szCs w:val="24"/>
                  </w:rPr>
                </m:ctrlPr>
              </m:sSubPr>
              <m:e>
                <m:r>
                  <m:rPr>
                    <m:sty m:val="p"/>
                  </m:rPr>
                  <w:rPr>
                    <w:rFonts w:ascii="Cambria Math" w:hAnsi="Cambria Math"/>
                    <w:szCs w:val="24"/>
                  </w:rPr>
                  <m:t>BFC</m:t>
                </m:r>
              </m:e>
              <m:sub>
                <m:r>
                  <m:rPr>
                    <m:sty m:val="p"/>
                  </m:rPr>
                  <w:rPr>
                    <w:rFonts w:ascii="Cambria Math" w:hAnsi="Cambria Math"/>
                    <w:szCs w:val="24"/>
                  </w:rPr>
                  <m:t>ave</m:t>
                </m:r>
              </m:sub>
            </m:sSub>
          </m:e>
        </m:acc>
        <m:d>
          <m:dPr>
            <m:ctrlPr>
              <w:rPr>
                <w:rFonts w:ascii="Cambria Math" w:hAnsi="Cambria Math"/>
                <w:iCs/>
                <w:szCs w:val="24"/>
              </w:rPr>
            </m:ctrlPr>
          </m:dPr>
          <m:e>
            <m:sSub>
              <m:sSubPr>
                <m:ctrlPr>
                  <w:rPr>
                    <w:rFonts w:ascii="Cambria Math" w:hAnsi="Cambria Math"/>
                    <w:iCs/>
                    <w:szCs w:val="24"/>
                  </w:rPr>
                </m:ctrlPr>
              </m:sSubPr>
              <m:e>
                <m:r>
                  <m:rPr>
                    <m:nor/>
                  </m:rPr>
                  <w:rPr>
                    <w:rFonts w:ascii="Cambria Math" w:hAnsi="Cambria Math"/>
                    <w:iCs/>
                    <w:szCs w:val="24"/>
                  </w:rPr>
                  <m:t>T</m:t>
                </m:r>
              </m:e>
              <m:sub>
                <m:r>
                  <m:rPr>
                    <m:sty m:val="p"/>
                  </m:rPr>
                  <w:rPr>
                    <w:rFonts w:ascii="Cambria Math" w:hAnsi="Cambria Math"/>
                    <w:szCs w:val="24"/>
                  </w:rPr>
                  <m:t>n</m:t>
                </m:r>
              </m:sub>
            </m:sSub>
          </m:e>
        </m:d>
      </m:oMath>
      <w:r w:rsidRPr="006C0799">
        <w:rPr>
          <w:iCs/>
          <w:szCs w:val="24"/>
          <w:lang w:val="fr-FR"/>
        </w:rPr>
        <w:tab/>
      </w:r>
      <w:r w:rsidRPr="009E1F68">
        <w:rPr>
          <w:szCs w:val="24"/>
          <w:lang w:val="fr-FR"/>
        </w:rPr>
        <w:t xml:space="preserve">est la moyenne arithmétique des coefficients de force de freinage moyens du pneumatique à contrôler </w:t>
      </w:r>
      <w:r w:rsidRPr="006C0799">
        <w:rPr>
          <w:szCs w:val="24"/>
          <w:lang w:val="fr-FR"/>
        </w:rPr>
        <w:t>T</w:t>
      </w:r>
      <w:r w:rsidRPr="009716E0">
        <w:rPr>
          <w:szCs w:val="24"/>
          <w:vertAlign w:val="subscript"/>
          <w:lang w:val="fr-FR"/>
        </w:rPr>
        <w:t>n</w:t>
      </w:r>
      <w:r w:rsidRPr="009E1F68">
        <w:rPr>
          <w:szCs w:val="24"/>
          <w:lang w:val="fr-FR"/>
        </w:rPr>
        <w:t xml:space="preserve"> au cours d</w:t>
      </w:r>
      <w:r>
        <w:rPr>
          <w:szCs w:val="24"/>
          <w:lang w:val="fr-FR"/>
        </w:rPr>
        <w:t>’</w:t>
      </w:r>
      <w:r w:rsidRPr="009E1F68">
        <w:rPr>
          <w:szCs w:val="24"/>
          <w:lang w:val="fr-FR"/>
        </w:rPr>
        <w:t>un essai de freinage</w:t>
      </w:r>
      <w:r w:rsidR="006C0799">
        <w:rPr>
          <w:szCs w:val="24"/>
          <w:lang w:val="fr-FR"/>
        </w:rPr>
        <w:t> </w:t>
      </w:r>
      <w:r w:rsidRPr="009E1F68">
        <w:rPr>
          <w:szCs w:val="24"/>
          <w:lang w:val="fr-FR"/>
        </w:rPr>
        <w:t>;</w:t>
      </w:r>
    </w:p>
    <w:p w14:paraId="4CA8CC10" w14:textId="3C5AB87A" w:rsidR="00822EA9" w:rsidRPr="006C0799" w:rsidRDefault="006C0799" w:rsidP="00822EA9">
      <w:pPr>
        <w:spacing w:after="120"/>
        <w:ind w:left="3402" w:right="1134"/>
        <w:rPr>
          <w:iCs/>
          <w:szCs w:val="24"/>
        </w:rPr>
      </w:pPr>
      <m:oMathPara>
        <m:oMath>
          <m:r>
            <m:rPr>
              <m:sty m:val="p"/>
            </m:rPr>
            <w:rPr>
              <w:rFonts w:ascii="Cambria Math" w:hAnsi="Cambria Math"/>
              <w:szCs w:val="24"/>
            </w:rPr>
            <m:t>∆BFC(R)=</m:t>
          </m:r>
          <m:sSub>
            <m:sSubPr>
              <m:ctrlPr>
                <w:rPr>
                  <w:rFonts w:ascii="Cambria Math" w:hAnsi="Cambria Math"/>
                  <w:iCs/>
                  <w:szCs w:val="24"/>
                </w:rPr>
              </m:ctrlPr>
            </m:sSubPr>
            <m:e>
              <m:r>
                <m:rPr>
                  <m:sty m:val="p"/>
                </m:rPr>
                <w:rPr>
                  <w:rFonts w:ascii="Cambria Math" w:hAnsi="Cambria Math"/>
                  <w:szCs w:val="24"/>
                </w:rPr>
                <m:t>BFC</m:t>
              </m:r>
            </m:e>
            <m:sub>
              <m:r>
                <m:rPr>
                  <m:sty m:val="p"/>
                </m:rPr>
                <w:rPr>
                  <w:rFonts w:ascii="Cambria Math" w:hAnsi="Cambria Math"/>
                  <w:szCs w:val="24"/>
                </w:rPr>
                <m:t>adj</m:t>
              </m:r>
            </m:sub>
          </m:sSub>
          <m:r>
            <m:rPr>
              <m:sty m:val="p"/>
            </m:rPr>
            <w:rPr>
              <w:rFonts w:ascii="Cambria Math" w:hAnsi="Cambria Math"/>
              <w:szCs w:val="24"/>
            </w:rPr>
            <m:t>(R)-BFC(</m:t>
          </m:r>
          <m:sSub>
            <m:sSubPr>
              <m:ctrlPr>
                <w:rPr>
                  <w:rFonts w:ascii="Cambria Math" w:hAnsi="Cambria Math"/>
                  <w:iCs/>
                  <w:szCs w:val="24"/>
                </w:rPr>
              </m:ctrlPr>
            </m:sSubPr>
            <m:e>
              <m:r>
                <m:rPr>
                  <m:sty m:val="p"/>
                </m:rPr>
                <w:rPr>
                  <w:rFonts w:ascii="Cambria Math" w:hAnsi="Cambria Math"/>
                  <w:szCs w:val="24"/>
                </w:rPr>
                <m:t>R</m:t>
              </m:r>
            </m:e>
            <m:sub>
              <m:r>
                <m:rPr>
                  <m:sty m:val="p"/>
                </m:rPr>
                <w:rPr>
                  <w:rFonts w:ascii="Cambria Math" w:hAnsi="Cambria Math"/>
                  <w:szCs w:val="24"/>
                </w:rPr>
                <m:t>0</m:t>
              </m:r>
            </m:sub>
          </m:sSub>
          <m:r>
            <m:rPr>
              <m:sty m:val="p"/>
            </m:rPr>
            <w:rPr>
              <w:rFonts w:ascii="Cambria Math" w:hAnsi="Cambria Math"/>
              <w:szCs w:val="24"/>
            </w:rPr>
            <m:t>)</m:t>
          </m:r>
        </m:oMath>
      </m:oMathPara>
    </w:p>
    <w:p w14:paraId="02A96000" w14:textId="627441DE" w:rsidR="00822EA9" w:rsidRPr="009E1F68" w:rsidRDefault="00822EA9" w:rsidP="006C0799">
      <w:pPr>
        <w:pStyle w:val="SingleTxtG"/>
        <w:ind w:left="3402" w:hanging="1134"/>
        <w:rPr>
          <w:szCs w:val="24"/>
        </w:rPr>
      </w:pPr>
      <w:proofErr w:type="spellStart"/>
      <w:r w:rsidRPr="006C0799">
        <w:rPr>
          <w:szCs w:val="24"/>
          <w:lang w:val="fr-FR"/>
        </w:rPr>
        <w:t>BFC</w:t>
      </w:r>
      <w:r w:rsidRPr="006C0799">
        <w:rPr>
          <w:szCs w:val="24"/>
          <w:vertAlign w:val="subscript"/>
          <w:lang w:val="fr-FR"/>
        </w:rPr>
        <w:t>adj</w:t>
      </w:r>
      <w:proofErr w:type="spellEnd"/>
      <w:r w:rsidRPr="006C0799">
        <w:rPr>
          <w:szCs w:val="24"/>
          <w:lang w:val="fr-FR"/>
        </w:rPr>
        <w:t>(R)</w:t>
      </w:r>
      <w:r w:rsidRPr="006C0799">
        <w:rPr>
          <w:szCs w:val="24"/>
          <w:lang w:val="fr-FR"/>
        </w:rPr>
        <w:tab/>
      </w:r>
      <w:r w:rsidRPr="009E1F68">
        <w:rPr>
          <w:szCs w:val="24"/>
          <w:lang w:val="fr-FR"/>
        </w:rPr>
        <w:t>est le coefficient de force de freinage moyen corrigé conformément au tableau 1</w:t>
      </w:r>
      <w:r w:rsidR="006C0799">
        <w:rPr>
          <w:szCs w:val="24"/>
          <w:lang w:val="fr-FR"/>
        </w:rPr>
        <w:t> </w:t>
      </w:r>
      <w:r w:rsidRPr="009E1F68">
        <w:rPr>
          <w:szCs w:val="24"/>
          <w:lang w:val="fr-FR"/>
        </w:rPr>
        <w:t>;</w:t>
      </w:r>
    </w:p>
    <w:p w14:paraId="36D49FD7" w14:textId="784CE5E4" w:rsidR="00822EA9" w:rsidRPr="009E1F68" w:rsidRDefault="00822EA9" w:rsidP="006C0799">
      <w:pPr>
        <w:pStyle w:val="SingleTxtG"/>
        <w:ind w:left="3402" w:hanging="1134"/>
        <w:rPr>
          <w:szCs w:val="24"/>
        </w:rPr>
      </w:pPr>
      <w:r w:rsidRPr="006C0799">
        <w:rPr>
          <w:szCs w:val="24"/>
          <w:lang w:val="fr-FR"/>
        </w:rPr>
        <w:t>BFC(R</w:t>
      </w:r>
      <w:r w:rsidRPr="006C0799">
        <w:rPr>
          <w:szCs w:val="24"/>
          <w:vertAlign w:val="subscript"/>
          <w:lang w:val="fr-FR"/>
        </w:rPr>
        <w:t>0</w:t>
      </w:r>
      <w:r w:rsidRPr="006C0799">
        <w:rPr>
          <w:szCs w:val="24"/>
          <w:lang w:val="fr-FR"/>
        </w:rPr>
        <w:t>)</w:t>
      </w:r>
      <w:r w:rsidRPr="009E1F68">
        <w:rPr>
          <w:szCs w:val="24"/>
          <w:lang w:val="fr-FR"/>
        </w:rPr>
        <w:t xml:space="preserve"> = 0,52 est le coefficient de force de freinage pour le pneumatique de référence dans les conditions de référence</w:t>
      </w:r>
      <w:r w:rsidR="006C0799">
        <w:rPr>
          <w:szCs w:val="24"/>
          <w:lang w:val="fr-FR"/>
        </w:rPr>
        <w:t> </w:t>
      </w:r>
      <w:r w:rsidRPr="009E1F68">
        <w:rPr>
          <w:szCs w:val="24"/>
          <w:lang w:val="fr-FR"/>
        </w:rPr>
        <w:t>;</w:t>
      </w:r>
    </w:p>
    <w:p w14:paraId="1604CBA9" w14:textId="5221E907" w:rsidR="00822EA9" w:rsidRPr="006C0799" w:rsidRDefault="006C0799" w:rsidP="00822EA9">
      <w:pPr>
        <w:spacing w:after="120"/>
        <w:ind w:left="3402" w:right="1134"/>
        <w:rPr>
          <w:iCs/>
          <w:szCs w:val="24"/>
        </w:rPr>
      </w:pPr>
      <m:oMathPara>
        <m:oMathParaPr>
          <m:jc m:val="center"/>
        </m:oMathParaPr>
        <m:oMath>
          <m:r>
            <m:rPr>
              <m:sty m:val="p"/>
            </m:rPr>
            <w:rPr>
              <w:rFonts w:ascii="Cambria Math" w:hAnsi="Cambria Math"/>
              <w:szCs w:val="24"/>
            </w:rPr>
            <m:t>∆ϑ=ϑ-</m:t>
          </m:r>
          <m:sSub>
            <m:sSubPr>
              <m:ctrlPr>
                <w:rPr>
                  <w:rFonts w:ascii="Cambria Math" w:hAnsi="Cambria Math"/>
                  <w:iCs/>
                  <w:szCs w:val="24"/>
                </w:rPr>
              </m:ctrlPr>
            </m:sSubPr>
            <m:e>
              <m:r>
                <m:rPr>
                  <m:sty m:val="p"/>
                </m:rPr>
                <w:rPr>
                  <w:rFonts w:ascii="Cambria Math" w:hAnsi="Cambria Math"/>
                  <w:szCs w:val="24"/>
                </w:rPr>
                <m:t>ϑ</m:t>
              </m:r>
            </m:e>
            <m:sub>
              <m:r>
                <m:rPr>
                  <m:sty m:val="p"/>
                </m:rPr>
                <w:rPr>
                  <w:rFonts w:ascii="Cambria Math" w:hAnsi="Cambria Math"/>
                  <w:szCs w:val="24"/>
                </w:rPr>
                <m:t>0</m:t>
              </m:r>
            </m:sub>
          </m:sSub>
        </m:oMath>
      </m:oMathPara>
    </w:p>
    <w:p w14:paraId="5105C0A0" w14:textId="53D6EEEE" w:rsidR="00822EA9" w:rsidRPr="009E1F68" w:rsidRDefault="00822EA9" w:rsidP="006C0799">
      <w:pPr>
        <w:pStyle w:val="SingleTxtG"/>
        <w:ind w:left="3402" w:hanging="1134"/>
        <w:rPr>
          <w:szCs w:val="24"/>
        </w:rPr>
      </w:pPr>
      <w:r w:rsidRPr="006C0799">
        <w:rPr>
          <w:szCs w:val="24"/>
          <w:lang w:val="fr-FR"/>
        </w:rPr>
        <w:t>ϑ</w:t>
      </w:r>
      <w:r w:rsidRPr="009E1F68">
        <w:rPr>
          <w:szCs w:val="24"/>
          <w:lang w:val="fr-FR"/>
        </w:rPr>
        <w:tab/>
        <w:t>est la température en degrés Celsius du revêtement mouillé, mesurée lors de l</w:t>
      </w:r>
      <w:r>
        <w:rPr>
          <w:szCs w:val="24"/>
          <w:lang w:val="fr-FR"/>
        </w:rPr>
        <w:t>’</w:t>
      </w:r>
      <w:r w:rsidRPr="009E1F68">
        <w:rPr>
          <w:szCs w:val="24"/>
          <w:lang w:val="fr-FR"/>
        </w:rPr>
        <w:t xml:space="preserve">essai du pneumatique à contrôler </w:t>
      </w:r>
      <w:proofErr w:type="spellStart"/>
      <w:r w:rsidRPr="006C0799">
        <w:rPr>
          <w:szCs w:val="24"/>
          <w:lang w:val="fr-FR"/>
        </w:rPr>
        <w:t>T</w:t>
      </w:r>
      <w:r w:rsidRPr="009716E0">
        <w:rPr>
          <w:szCs w:val="24"/>
          <w:vertAlign w:val="subscript"/>
          <w:lang w:val="fr-FR"/>
        </w:rPr>
        <w:t>n</w:t>
      </w:r>
      <w:proofErr w:type="spellEnd"/>
      <w:r w:rsidR="006C0799">
        <w:rPr>
          <w:szCs w:val="24"/>
          <w:lang w:val="fr-FR"/>
        </w:rPr>
        <w:t> </w:t>
      </w:r>
      <w:r w:rsidRPr="009E1F68">
        <w:rPr>
          <w:szCs w:val="24"/>
          <w:lang w:val="fr-FR"/>
        </w:rPr>
        <w:t>;</w:t>
      </w:r>
    </w:p>
    <w:p w14:paraId="64BB96BC" w14:textId="46E33E50" w:rsidR="00822EA9" w:rsidRPr="009E1F68" w:rsidRDefault="00822EA9" w:rsidP="006C0799">
      <w:pPr>
        <w:pStyle w:val="SingleTxtG"/>
        <w:ind w:left="3402" w:hanging="1134"/>
        <w:rPr>
          <w:szCs w:val="24"/>
        </w:rPr>
      </w:pPr>
      <w:r w:rsidRPr="009E1F68">
        <w:rPr>
          <w:szCs w:val="24"/>
          <w:lang w:val="fr-FR"/>
        </w:rPr>
        <w:lastRenderedPageBreak/>
        <w:t>ϑ0</w:t>
      </w:r>
      <w:r w:rsidRPr="009E1F68">
        <w:rPr>
          <w:szCs w:val="24"/>
          <w:lang w:val="fr-FR"/>
        </w:rPr>
        <w:tab/>
        <w:t>est la température de référence du revêtement mouillé pour le pneumatique à contrôler en fonction de sa catégorie d</w:t>
      </w:r>
      <w:r>
        <w:rPr>
          <w:szCs w:val="24"/>
          <w:lang w:val="fr-FR"/>
        </w:rPr>
        <w:t>’</w:t>
      </w:r>
      <w:r w:rsidRPr="009E1F68">
        <w:rPr>
          <w:szCs w:val="24"/>
          <w:lang w:val="fr-FR"/>
        </w:rPr>
        <w:t>utilisation conformément au tableau 2</w:t>
      </w:r>
      <w:r w:rsidR="006C0799">
        <w:rPr>
          <w:szCs w:val="24"/>
          <w:lang w:val="fr-FR"/>
        </w:rPr>
        <w:t> </w:t>
      </w:r>
      <w:r w:rsidRPr="009E1F68">
        <w:rPr>
          <w:szCs w:val="24"/>
          <w:lang w:val="fr-FR"/>
        </w:rPr>
        <w:t>;</w:t>
      </w:r>
    </w:p>
    <w:p w14:paraId="0B92979F" w14:textId="00114250" w:rsidR="00822EA9" w:rsidRPr="006C0799" w:rsidRDefault="006C0799" w:rsidP="00822EA9">
      <w:pPr>
        <w:spacing w:after="120"/>
        <w:ind w:left="3402" w:right="1134"/>
        <w:rPr>
          <w:iCs/>
          <w:szCs w:val="24"/>
        </w:rPr>
      </w:pPr>
      <m:oMathPara>
        <m:oMath>
          <m:r>
            <m:rPr>
              <m:sty m:val="p"/>
            </m:rPr>
            <w:rPr>
              <w:rFonts w:ascii="Cambria Math" w:hAnsi="Cambria Math"/>
              <w:szCs w:val="24"/>
            </w:rPr>
            <m:t>∆MTD=MTD-</m:t>
          </m:r>
          <m:sSub>
            <m:sSubPr>
              <m:ctrlPr>
                <w:rPr>
                  <w:rFonts w:ascii="Cambria Math" w:hAnsi="Cambria Math"/>
                  <w:iCs/>
                  <w:szCs w:val="24"/>
                </w:rPr>
              </m:ctrlPr>
            </m:sSubPr>
            <m:e>
              <m:r>
                <m:rPr>
                  <m:sty m:val="p"/>
                </m:rPr>
                <w:rPr>
                  <w:rFonts w:ascii="Cambria Math" w:hAnsi="Cambria Math"/>
                  <w:szCs w:val="24"/>
                </w:rPr>
                <m:t>MTD</m:t>
              </m:r>
            </m:e>
            <m:sub>
              <m:r>
                <m:rPr>
                  <m:sty m:val="p"/>
                </m:rPr>
                <w:rPr>
                  <w:rFonts w:ascii="Cambria Math" w:hAnsi="Cambria Math"/>
                  <w:szCs w:val="24"/>
                </w:rPr>
                <m:t>0</m:t>
              </m:r>
            </m:sub>
          </m:sSub>
        </m:oMath>
      </m:oMathPara>
    </w:p>
    <w:p w14:paraId="11CF62C4" w14:textId="2378A416" w:rsidR="00822EA9" w:rsidRPr="009E1F68" w:rsidRDefault="00822EA9" w:rsidP="006C0799">
      <w:pPr>
        <w:pStyle w:val="SingleTxtG"/>
        <w:ind w:left="3402" w:hanging="1134"/>
        <w:rPr>
          <w:szCs w:val="24"/>
        </w:rPr>
      </w:pPr>
      <w:r w:rsidRPr="006C0799">
        <w:rPr>
          <w:szCs w:val="24"/>
          <w:lang w:val="fr-FR"/>
        </w:rPr>
        <w:t>MTD</w:t>
      </w:r>
      <w:r w:rsidRPr="006C0799">
        <w:rPr>
          <w:szCs w:val="24"/>
          <w:lang w:val="fr-FR"/>
        </w:rPr>
        <w:tab/>
      </w:r>
      <w:r w:rsidRPr="009E1F68">
        <w:rPr>
          <w:szCs w:val="24"/>
          <w:lang w:val="fr-FR"/>
        </w:rPr>
        <w:t xml:space="preserve">est la profondeur de </w:t>
      </w:r>
      <w:proofErr w:type="spellStart"/>
      <w:r w:rsidRPr="009E1F68">
        <w:rPr>
          <w:szCs w:val="24"/>
          <w:lang w:val="fr-FR"/>
        </w:rPr>
        <w:t>macrotexture</w:t>
      </w:r>
      <w:proofErr w:type="spellEnd"/>
      <w:r w:rsidRPr="009E1F68">
        <w:rPr>
          <w:szCs w:val="24"/>
          <w:lang w:val="fr-FR"/>
        </w:rPr>
        <w:t xml:space="preserve"> de la piste mesurée en millimètres (voir le paragraphe 3.1.4 de la présente annexe)</w:t>
      </w:r>
      <w:r w:rsidR="006C0799">
        <w:rPr>
          <w:szCs w:val="24"/>
          <w:lang w:val="fr-FR"/>
        </w:rPr>
        <w:t> </w:t>
      </w:r>
      <w:r w:rsidRPr="009E1F68">
        <w:rPr>
          <w:szCs w:val="24"/>
          <w:lang w:val="fr-FR"/>
        </w:rPr>
        <w:t>;</w:t>
      </w:r>
    </w:p>
    <w:p w14:paraId="5C0CAEED" w14:textId="232FDFCF" w:rsidR="00822EA9" w:rsidRPr="009E1F68" w:rsidRDefault="00822EA9" w:rsidP="006C0799">
      <w:pPr>
        <w:pStyle w:val="SingleTxtG"/>
        <w:ind w:left="3402" w:hanging="1134"/>
        <w:rPr>
          <w:szCs w:val="24"/>
        </w:rPr>
      </w:pPr>
      <w:r w:rsidRPr="006C0799">
        <w:rPr>
          <w:szCs w:val="24"/>
          <w:lang w:val="fr-FR"/>
        </w:rPr>
        <w:t>MTD</w:t>
      </w:r>
      <w:r w:rsidRPr="006C0799">
        <w:rPr>
          <w:szCs w:val="24"/>
          <w:vertAlign w:val="subscript"/>
          <w:lang w:val="fr-FR"/>
        </w:rPr>
        <w:t>0</w:t>
      </w:r>
      <w:r w:rsidRPr="006C0799">
        <w:rPr>
          <w:szCs w:val="24"/>
          <w:lang w:val="fr-FR"/>
        </w:rPr>
        <w:t xml:space="preserve"> =</w:t>
      </w:r>
      <w:r w:rsidRPr="009E1F68">
        <w:rPr>
          <w:szCs w:val="24"/>
          <w:lang w:val="fr-FR"/>
        </w:rPr>
        <w:t xml:space="preserve"> 0,8 mm est la profondeur de </w:t>
      </w:r>
      <w:proofErr w:type="spellStart"/>
      <w:r w:rsidRPr="009E1F68">
        <w:rPr>
          <w:szCs w:val="24"/>
          <w:lang w:val="fr-FR"/>
        </w:rPr>
        <w:t>macrotexture</w:t>
      </w:r>
      <w:proofErr w:type="spellEnd"/>
      <w:r w:rsidRPr="009E1F68">
        <w:rPr>
          <w:szCs w:val="24"/>
          <w:lang w:val="fr-FR"/>
        </w:rPr>
        <w:t xml:space="preserve"> de la piste de référence</w:t>
      </w:r>
      <w:r w:rsidR="006C0799">
        <w:rPr>
          <w:szCs w:val="24"/>
          <w:lang w:val="fr-FR"/>
        </w:rPr>
        <w:t> </w:t>
      </w:r>
      <w:r w:rsidRPr="009E1F68">
        <w:rPr>
          <w:szCs w:val="24"/>
          <w:lang w:val="fr-FR"/>
        </w:rPr>
        <w:t>;</w:t>
      </w:r>
    </w:p>
    <w:p w14:paraId="6D9F9D00" w14:textId="2AC3D967" w:rsidR="00822EA9" w:rsidRPr="009E1F68" w:rsidRDefault="00822EA9" w:rsidP="006C0799">
      <w:pPr>
        <w:pStyle w:val="SingleTxtG"/>
        <w:ind w:left="3402" w:hanging="1134"/>
        <w:rPr>
          <w:szCs w:val="24"/>
        </w:rPr>
      </w:pPr>
      <w:proofErr w:type="spellStart"/>
      <w:r w:rsidRPr="009E1F68">
        <w:rPr>
          <w:szCs w:val="24"/>
          <w:lang w:val="fr-FR"/>
        </w:rPr>
        <w:t>K</w:t>
      </w:r>
      <w:r w:rsidRPr="009E1F68">
        <w:rPr>
          <w:szCs w:val="24"/>
          <w:vertAlign w:val="subscript"/>
          <w:lang w:val="fr-FR"/>
        </w:rPr>
        <w:t>vehicle</w:t>
      </w:r>
      <w:proofErr w:type="spellEnd"/>
      <w:r w:rsidRPr="009E1F68">
        <w:rPr>
          <w:szCs w:val="24"/>
          <w:lang w:val="fr-FR"/>
        </w:rPr>
        <w:t xml:space="preserve"> = 1,95</w:t>
      </w:r>
      <w:r w:rsidRPr="009E1F68">
        <w:rPr>
          <w:szCs w:val="24"/>
          <w:lang w:val="fr-FR"/>
        </w:rPr>
        <w:tab/>
        <w:t>est un facteur permettant d</w:t>
      </w:r>
      <w:r>
        <w:rPr>
          <w:szCs w:val="24"/>
          <w:lang w:val="fr-FR"/>
        </w:rPr>
        <w:t>’</w:t>
      </w:r>
      <w:r w:rsidRPr="009E1F68">
        <w:rPr>
          <w:szCs w:val="24"/>
          <w:lang w:val="fr-FR"/>
        </w:rPr>
        <w:t>assurer la cohérence entre la formule précédente de calcul de l</w:t>
      </w:r>
      <w:r>
        <w:rPr>
          <w:szCs w:val="24"/>
          <w:lang w:val="fr-FR"/>
        </w:rPr>
        <w:t>’</w:t>
      </w:r>
      <w:r w:rsidRPr="009E1F68">
        <w:rPr>
          <w:szCs w:val="24"/>
          <w:lang w:val="fr-FR"/>
        </w:rPr>
        <w:t>indice d</w:t>
      </w:r>
      <w:r>
        <w:rPr>
          <w:szCs w:val="24"/>
          <w:lang w:val="fr-FR"/>
        </w:rPr>
        <w:t>’</w:t>
      </w:r>
      <w:r w:rsidRPr="009E1F68">
        <w:rPr>
          <w:szCs w:val="24"/>
          <w:lang w:val="fr-FR"/>
        </w:rPr>
        <w:t>adhérence sur sol mouillé et celle-ci, et de garantir la convergence entre la méthode d</w:t>
      </w:r>
      <w:r>
        <w:rPr>
          <w:szCs w:val="24"/>
          <w:lang w:val="fr-FR"/>
        </w:rPr>
        <w:t>’</w:t>
      </w:r>
      <w:r w:rsidRPr="009E1F68">
        <w:rPr>
          <w:szCs w:val="24"/>
          <w:lang w:val="fr-FR"/>
        </w:rPr>
        <w:t>essai sur véhicule et la méthode d</w:t>
      </w:r>
      <w:r>
        <w:rPr>
          <w:szCs w:val="24"/>
          <w:lang w:val="fr-FR"/>
        </w:rPr>
        <w:t>’</w:t>
      </w:r>
      <w:r w:rsidRPr="009E1F68">
        <w:rPr>
          <w:szCs w:val="24"/>
          <w:lang w:val="fr-FR"/>
        </w:rPr>
        <w:t>essai avec une remorque</w:t>
      </w:r>
      <w:r w:rsidR="00D96744">
        <w:rPr>
          <w:szCs w:val="24"/>
          <w:lang w:val="fr-FR"/>
        </w:rPr>
        <w:t> ;</w:t>
      </w:r>
    </w:p>
    <w:p w14:paraId="1F570037" w14:textId="77777777" w:rsidR="00822EA9" w:rsidRPr="009E1F68" w:rsidRDefault="00822EA9" w:rsidP="006C0799">
      <w:pPr>
        <w:pStyle w:val="SingleTxtG"/>
        <w:ind w:left="2268"/>
        <w:rPr>
          <w:szCs w:val="24"/>
        </w:rPr>
      </w:pPr>
      <w:r w:rsidRPr="009E1F68">
        <w:rPr>
          <w:szCs w:val="24"/>
          <w:lang w:val="fr-FR"/>
        </w:rPr>
        <w:t xml:space="preserve">Les </w:t>
      </w:r>
      <w:r w:rsidRPr="006C0799">
        <w:rPr>
          <w:szCs w:val="24"/>
          <w:lang w:val="fr-FR"/>
        </w:rPr>
        <w:t>coefficients a, b, c et d</w:t>
      </w:r>
      <w:r w:rsidRPr="009E1F68">
        <w:rPr>
          <w:szCs w:val="24"/>
          <w:lang w:val="fr-FR"/>
        </w:rPr>
        <w:t xml:space="preserve"> sont indiqués au tableau 2.</w:t>
      </w:r>
    </w:p>
    <w:p w14:paraId="67AFF128" w14:textId="22C20A8D" w:rsidR="00822EA9" w:rsidRDefault="00822EA9" w:rsidP="00075A5C">
      <w:pPr>
        <w:pStyle w:val="SingleTxtG"/>
        <w:ind w:left="2268"/>
        <w:rPr>
          <w:szCs w:val="24"/>
          <w:lang w:val="fr-FR"/>
        </w:rPr>
      </w:pPr>
      <w:r w:rsidRPr="009E1F68">
        <w:rPr>
          <w:szCs w:val="24"/>
          <w:lang w:val="fr-FR"/>
        </w:rPr>
        <w:t>Tableau 2</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03"/>
        <w:gridCol w:w="1377"/>
        <w:gridCol w:w="851"/>
        <w:gridCol w:w="851"/>
        <w:gridCol w:w="852"/>
        <w:gridCol w:w="851"/>
        <w:gridCol w:w="852"/>
      </w:tblGrid>
      <w:tr w:rsidR="00822EA9" w:rsidRPr="009E1F68" w14:paraId="48FFBF58" w14:textId="77777777" w:rsidTr="00075A5C">
        <w:trPr>
          <w:cantSplit/>
          <w:trHeight w:val="247"/>
          <w:tblHeader/>
        </w:trPr>
        <w:tc>
          <w:tcPr>
            <w:tcW w:w="1980" w:type="dxa"/>
            <w:gridSpan w:val="2"/>
            <w:tcBorders>
              <w:top w:val="single" w:sz="4" w:space="0" w:color="auto"/>
              <w:left w:val="single" w:sz="4" w:space="0" w:color="auto"/>
              <w:bottom w:val="single" w:sz="12" w:space="0" w:color="auto"/>
              <w:right w:val="single" w:sz="4" w:space="0" w:color="auto"/>
            </w:tcBorders>
            <w:vAlign w:val="bottom"/>
            <w:hideMark/>
          </w:tcPr>
          <w:p w14:paraId="63C367B1" w14:textId="77777777" w:rsidR="00822EA9" w:rsidRPr="00075A5C" w:rsidRDefault="00822EA9" w:rsidP="00075A5C">
            <w:pPr>
              <w:suppressAutoHyphens w:val="0"/>
              <w:spacing w:before="80" w:after="80" w:line="200" w:lineRule="atLeast"/>
              <w:ind w:left="57" w:right="57"/>
              <w:rPr>
                <w:i/>
                <w:iCs/>
                <w:sz w:val="16"/>
                <w:szCs w:val="16"/>
                <w:lang w:val="fr-FR"/>
              </w:rPr>
            </w:pPr>
            <w:r w:rsidRPr="00075A5C">
              <w:rPr>
                <w:i/>
                <w:iCs/>
                <w:sz w:val="16"/>
                <w:szCs w:val="16"/>
                <w:lang w:val="fr-FR"/>
              </w:rPr>
              <w:t>Catégorie d’utilisation</w:t>
            </w:r>
          </w:p>
        </w:tc>
        <w:tc>
          <w:tcPr>
            <w:tcW w:w="851" w:type="dxa"/>
            <w:tcBorders>
              <w:top w:val="single" w:sz="4" w:space="0" w:color="auto"/>
              <w:left w:val="single" w:sz="4" w:space="0" w:color="auto"/>
              <w:bottom w:val="single" w:sz="12" w:space="0" w:color="auto"/>
              <w:right w:val="single" w:sz="4" w:space="0" w:color="auto"/>
            </w:tcBorders>
            <w:vAlign w:val="bottom"/>
            <w:hideMark/>
          </w:tcPr>
          <w:p w14:paraId="437E1A13" w14:textId="1032084E" w:rsidR="00822EA9" w:rsidRPr="00075A5C" w:rsidRDefault="00822EA9" w:rsidP="00075A5C">
            <w:pPr>
              <w:suppressAutoHyphens w:val="0"/>
              <w:spacing w:before="80" w:after="80" w:line="200" w:lineRule="atLeast"/>
              <w:ind w:left="57" w:right="57"/>
              <w:jc w:val="center"/>
              <w:rPr>
                <w:i/>
                <w:iCs/>
                <w:sz w:val="16"/>
                <w:szCs w:val="16"/>
                <w:lang w:val="fr-FR"/>
              </w:rPr>
            </w:pPr>
            <w:r w:rsidRPr="00075A5C">
              <w:rPr>
                <w:i/>
                <w:iCs/>
                <w:sz w:val="16"/>
                <w:szCs w:val="16"/>
                <w:lang w:val="fr-FR"/>
              </w:rPr>
              <w:t>ϑ</w:t>
            </w:r>
            <w:r w:rsidRPr="00075A5C">
              <w:rPr>
                <w:i/>
                <w:iCs/>
                <w:sz w:val="16"/>
                <w:szCs w:val="16"/>
                <w:vertAlign w:val="subscript"/>
                <w:lang w:val="fr-FR"/>
              </w:rPr>
              <w:t>0</w:t>
            </w:r>
            <w:r w:rsidR="00075A5C">
              <w:rPr>
                <w:i/>
                <w:iCs/>
                <w:sz w:val="16"/>
                <w:szCs w:val="16"/>
                <w:lang w:val="fr-FR"/>
              </w:rPr>
              <w:br/>
            </w:r>
            <w:r w:rsidRPr="00075A5C">
              <w:rPr>
                <w:i/>
                <w:iCs/>
                <w:sz w:val="16"/>
                <w:szCs w:val="16"/>
                <w:lang w:val="fr-FR"/>
              </w:rPr>
              <w:t>(°C)</w:t>
            </w:r>
          </w:p>
        </w:tc>
        <w:tc>
          <w:tcPr>
            <w:tcW w:w="851" w:type="dxa"/>
            <w:tcBorders>
              <w:top w:val="single" w:sz="4" w:space="0" w:color="auto"/>
              <w:left w:val="single" w:sz="4" w:space="0" w:color="auto"/>
              <w:bottom w:val="single" w:sz="12" w:space="0" w:color="auto"/>
              <w:right w:val="single" w:sz="4" w:space="0" w:color="auto"/>
            </w:tcBorders>
            <w:vAlign w:val="bottom"/>
          </w:tcPr>
          <w:p w14:paraId="417D5EB2" w14:textId="484004AF" w:rsidR="00822EA9" w:rsidRPr="00075A5C" w:rsidRDefault="00822EA9" w:rsidP="00075A5C">
            <w:pPr>
              <w:suppressAutoHyphens w:val="0"/>
              <w:spacing w:before="80" w:after="80" w:line="200" w:lineRule="atLeast"/>
              <w:ind w:left="57" w:right="57"/>
              <w:jc w:val="center"/>
              <w:rPr>
                <w:i/>
                <w:iCs/>
                <w:sz w:val="16"/>
                <w:szCs w:val="16"/>
                <w:lang w:val="fr-FR"/>
              </w:rPr>
            </w:pPr>
            <w:r w:rsidRPr="00075A5C">
              <w:rPr>
                <w:i/>
                <w:iCs/>
                <w:sz w:val="16"/>
                <w:szCs w:val="16"/>
                <w:lang w:val="fr-FR"/>
              </w:rPr>
              <w:t>a</w:t>
            </w:r>
          </w:p>
        </w:tc>
        <w:tc>
          <w:tcPr>
            <w:tcW w:w="852" w:type="dxa"/>
            <w:tcBorders>
              <w:top w:val="single" w:sz="4" w:space="0" w:color="auto"/>
              <w:left w:val="single" w:sz="4" w:space="0" w:color="auto"/>
              <w:bottom w:val="single" w:sz="12" w:space="0" w:color="auto"/>
              <w:right w:val="single" w:sz="4" w:space="0" w:color="auto"/>
            </w:tcBorders>
            <w:vAlign w:val="bottom"/>
            <w:hideMark/>
          </w:tcPr>
          <w:p w14:paraId="7223634F" w14:textId="3CB41210" w:rsidR="00822EA9" w:rsidRPr="00075A5C" w:rsidRDefault="00822EA9" w:rsidP="00075A5C">
            <w:pPr>
              <w:suppressAutoHyphens w:val="0"/>
              <w:spacing w:before="80" w:after="80" w:line="200" w:lineRule="atLeast"/>
              <w:ind w:left="57" w:right="57"/>
              <w:jc w:val="center"/>
              <w:rPr>
                <w:i/>
                <w:iCs/>
                <w:sz w:val="16"/>
                <w:szCs w:val="16"/>
                <w:lang w:val="fr-FR"/>
              </w:rPr>
            </w:pPr>
            <w:r w:rsidRPr="00075A5C">
              <w:rPr>
                <w:i/>
                <w:iCs/>
                <w:sz w:val="16"/>
                <w:szCs w:val="16"/>
                <w:lang w:val="fr-FR"/>
              </w:rPr>
              <w:t>b</w:t>
            </w:r>
            <w:r w:rsidR="00075A5C">
              <w:rPr>
                <w:i/>
                <w:iCs/>
                <w:sz w:val="16"/>
                <w:szCs w:val="16"/>
                <w:lang w:val="fr-FR"/>
              </w:rPr>
              <w:br/>
            </w:r>
            <w:r w:rsidRPr="00075A5C">
              <w:rPr>
                <w:i/>
                <w:iCs/>
                <w:sz w:val="16"/>
                <w:szCs w:val="16"/>
                <w:lang w:val="fr-FR"/>
              </w:rPr>
              <w:t>(°C</w:t>
            </w:r>
            <w:r w:rsidRPr="00075A5C">
              <w:rPr>
                <w:i/>
                <w:iCs/>
                <w:sz w:val="16"/>
                <w:szCs w:val="16"/>
                <w:vertAlign w:val="superscript"/>
                <w:lang w:val="fr-FR"/>
              </w:rPr>
              <w:t>-1</w:t>
            </w:r>
            <w:r w:rsidRPr="00075A5C">
              <w:rPr>
                <w:i/>
                <w:iCs/>
                <w:sz w:val="16"/>
                <w:szCs w:val="16"/>
                <w:lang w:val="fr-FR"/>
              </w:rPr>
              <w:t>)</w:t>
            </w:r>
          </w:p>
        </w:tc>
        <w:tc>
          <w:tcPr>
            <w:tcW w:w="851" w:type="dxa"/>
            <w:tcBorders>
              <w:top w:val="single" w:sz="4" w:space="0" w:color="auto"/>
              <w:left w:val="single" w:sz="4" w:space="0" w:color="auto"/>
              <w:bottom w:val="single" w:sz="12" w:space="0" w:color="auto"/>
              <w:right w:val="single" w:sz="4" w:space="0" w:color="auto"/>
            </w:tcBorders>
            <w:vAlign w:val="bottom"/>
            <w:hideMark/>
          </w:tcPr>
          <w:p w14:paraId="3BBC8C84" w14:textId="2549785A" w:rsidR="00822EA9" w:rsidRPr="00075A5C" w:rsidRDefault="00822EA9" w:rsidP="00075A5C">
            <w:pPr>
              <w:suppressAutoHyphens w:val="0"/>
              <w:spacing w:before="80" w:after="80" w:line="200" w:lineRule="atLeast"/>
              <w:ind w:left="57" w:right="57"/>
              <w:jc w:val="center"/>
              <w:rPr>
                <w:i/>
                <w:iCs/>
                <w:sz w:val="16"/>
                <w:szCs w:val="16"/>
                <w:lang w:val="fr-FR"/>
              </w:rPr>
            </w:pPr>
            <w:r w:rsidRPr="00075A5C">
              <w:rPr>
                <w:i/>
                <w:iCs/>
                <w:sz w:val="16"/>
                <w:szCs w:val="16"/>
                <w:lang w:val="fr-FR"/>
              </w:rPr>
              <w:t>c</w:t>
            </w:r>
            <w:r w:rsidR="00075A5C">
              <w:rPr>
                <w:i/>
                <w:iCs/>
                <w:sz w:val="16"/>
                <w:szCs w:val="16"/>
                <w:lang w:val="fr-FR"/>
              </w:rPr>
              <w:br/>
            </w:r>
            <w:r w:rsidRPr="00075A5C">
              <w:rPr>
                <w:i/>
                <w:iCs/>
                <w:sz w:val="16"/>
                <w:szCs w:val="16"/>
                <w:lang w:val="fr-FR"/>
              </w:rPr>
              <w:t>(°C</w:t>
            </w:r>
            <w:r w:rsidR="00075A5C" w:rsidRPr="00075A5C">
              <w:rPr>
                <w:i/>
                <w:iCs/>
                <w:sz w:val="16"/>
                <w:szCs w:val="16"/>
                <w:vertAlign w:val="superscript"/>
                <w:lang w:val="fr-FR"/>
              </w:rPr>
              <w:t>-</w:t>
            </w:r>
            <w:r w:rsidRPr="00075A5C">
              <w:rPr>
                <w:i/>
                <w:iCs/>
                <w:sz w:val="16"/>
                <w:szCs w:val="16"/>
                <w:vertAlign w:val="superscript"/>
                <w:lang w:val="fr-FR"/>
              </w:rPr>
              <w:t>2</w:t>
            </w:r>
            <w:r w:rsidRPr="00075A5C">
              <w:rPr>
                <w:i/>
                <w:iCs/>
                <w:sz w:val="16"/>
                <w:szCs w:val="16"/>
                <w:lang w:val="fr-FR"/>
              </w:rPr>
              <w:t>)</w:t>
            </w:r>
          </w:p>
        </w:tc>
        <w:tc>
          <w:tcPr>
            <w:tcW w:w="852" w:type="dxa"/>
            <w:tcBorders>
              <w:top w:val="single" w:sz="4" w:space="0" w:color="auto"/>
              <w:left w:val="single" w:sz="4" w:space="0" w:color="auto"/>
              <w:bottom w:val="single" w:sz="12" w:space="0" w:color="auto"/>
              <w:right w:val="single" w:sz="4" w:space="0" w:color="auto"/>
            </w:tcBorders>
            <w:vAlign w:val="bottom"/>
            <w:hideMark/>
          </w:tcPr>
          <w:p w14:paraId="5E42F00B" w14:textId="64262455" w:rsidR="00822EA9" w:rsidRPr="00075A5C" w:rsidRDefault="00822EA9" w:rsidP="00075A5C">
            <w:pPr>
              <w:suppressAutoHyphens w:val="0"/>
              <w:spacing w:before="80" w:after="80" w:line="200" w:lineRule="atLeast"/>
              <w:ind w:left="57" w:right="57"/>
              <w:jc w:val="center"/>
              <w:rPr>
                <w:i/>
                <w:iCs/>
                <w:sz w:val="16"/>
                <w:szCs w:val="16"/>
                <w:lang w:val="fr-FR"/>
              </w:rPr>
            </w:pPr>
            <w:r w:rsidRPr="00075A5C">
              <w:rPr>
                <w:i/>
                <w:iCs/>
                <w:sz w:val="16"/>
                <w:szCs w:val="16"/>
                <w:lang w:val="fr-FR"/>
              </w:rPr>
              <w:t>d</w:t>
            </w:r>
            <w:r w:rsidR="00075A5C">
              <w:rPr>
                <w:i/>
                <w:iCs/>
                <w:sz w:val="16"/>
                <w:szCs w:val="16"/>
                <w:lang w:val="fr-FR"/>
              </w:rPr>
              <w:br/>
            </w:r>
            <w:r w:rsidRPr="00075A5C">
              <w:rPr>
                <w:i/>
                <w:iCs/>
                <w:sz w:val="16"/>
                <w:szCs w:val="16"/>
                <w:lang w:val="fr-FR"/>
              </w:rPr>
              <w:t>(mm</w:t>
            </w:r>
            <w:r w:rsidRPr="00075A5C">
              <w:rPr>
                <w:i/>
                <w:iCs/>
                <w:sz w:val="16"/>
                <w:szCs w:val="16"/>
                <w:vertAlign w:val="superscript"/>
                <w:lang w:val="fr-FR"/>
              </w:rPr>
              <w:t>-1</w:t>
            </w:r>
            <w:r w:rsidRPr="00075A5C">
              <w:rPr>
                <w:i/>
                <w:iCs/>
                <w:sz w:val="16"/>
                <w:szCs w:val="16"/>
                <w:lang w:val="fr-FR"/>
              </w:rPr>
              <w:t>)</w:t>
            </w:r>
          </w:p>
        </w:tc>
      </w:tr>
      <w:tr w:rsidR="00822EA9" w:rsidRPr="009E1F68" w14:paraId="2425C73F" w14:textId="77777777" w:rsidTr="00075A5C">
        <w:trPr>
          <w:cantSplit/>
          <w:trHeight w:val="133"/>
        </w:trPr>
        <w:tc>
          <w:tcPr>
            <w:tcW w:w="1980" w:type="dxa"/>
            <w:gridSpan w:val="2"/>
            <w:tcBorders>
              <w:top w:val="single" w:sz="12" w:space="0" w:color="auto"/>
              <w:left w:val="single" w:sz="4" w:space="0" w:color="auto"/>
              <w:bottom w:val="single" w:sz="4" w:space="0" w:color="auto"/>
              <w:right w:val="single" w:sz="4" w:space="0" w:color="auto"/>
            </w:tcBorders>
            <w:vAlign w:val="center"/>
            <w:hideMark/>
          </w:tcPr>
          <w:p w14:paraId="165C7BA5" w14:textId="77777777" w:rsidR="00822EA9" w:rsidRPr="00075A5C" w:rsidRDefault="00822EA9" w:rsidP="00075A5C">
            <w:pPr>
              <w:suppressAutoHyphens w:val="0"/>
              <w:spacing w:before="40" w:after="40" w:line="220" w:lineRule="exact"/>
              <w:ind w:left="57" w:right="57"/>
              <w:rPr>
                <w:sz w:val="18"/>
                <w:szCs w:val="18"/>
              </w:rPr>
            </w:pPr>
            <w:r w:rsidRPr="00075A5C">
              <w:rPr>
                <w:sz w:val="18"/>
                <w:szCs w:val="18"/>
              </w:rPr>
              <w:t>Normale</w:t>
            </w:r>
          </w:p>
        </w:tc>
        <w:tc>
          <w:tcPr>
            <w:tcW w:w="851" w:type="dxa"/>
            <w:tcBorders>
              <w:top w:val="single" w:sz="12" w:space="0" w:color="auto"/>
              <w:left w:val="single" w:sz="4" w:space="0" w:color="auto"/>
              <w:bottom w:val="single" w:sz="4" w:space="0" w:color="auto"/>
              <w:right w:val="single" w:sz="4" w:space="0" w:color="auto"/>
            </w:tcBorders>
            <w:vAlign w:val="center"/>
            <w:hideMark/>
          </w:tcPr>
          <w:p w14:paraId="75003943" w14:textId="77777777" w:rsidR="00822EA9" w:rsidRPr="00075A5C" w:rsidRDefault="00822EA9" w:rsidP="00075A5C">
            <w:pPr>
              <w:suppressAutoHyphens w:val="0"/>
              <w:spacing w:before="40" w:after="40" w:line="220" w:lineRule="exact"/>
              <w:ind w:left="57" w:right="57"/>
              <w:jc w:val="center"/>
              <w:rPr>
                <w:sz w:val="18"/>
                <w:szCs w:val="18"/>
                <w:lang w:val="fr-FR"/>
              </w:rPr>
            </w:pPr>
            <w:r w:rsidRPr="00075A5C">
              <w:rPr>
                <w:sz w:val="18"/>
                <w:szCs w:val="18"/>
                <w:lang w:val="fr-FR"/>
              </w:rPr>
              <w:t>20</w:t>
            </w:r>
          </w:p>
        </w:tc>
        <w:tc>
          <w:tcPr>
            <w:tcW w:w="851" w:type="dxa"/>
            <w:tcBorders>
              <w:top w:val="single" w:sz="12" w:space="0" w:color="auto"/>
              <w:left w:val="single" w:sz="4" w:space="0" w:color="auto"/>
              <w:bottom w:val="single" w:sz="4" w:space="0" w:color="auto"/>
              <w:right w:val="single" w:sz="4" w:space="0" w:color="auto"/>
            </w:tcBorders>
            <w:vAlign w:val="center"/>
            <w:hideMark/>
          </w:tcPr>
          <w:p w14:paraId="24A1B4C1" w14:textId="77777777" w:rsidR="00822EA9" w:rsidRPr="00075A5C" w:rsidRDefault="00822EA9" w:rsidP="00075A5C">
            <w:pPr>
              <w:suppressAutoHyphens w:val="0"/>
              <w:spacing w:before="40" w:after="40" w:line="220" w:lineRule="exact"/>
              <w:ind w:left="57" w:right="57"/>
              <w:jc w:val="center"/>
              <w:rPr>
                <w:sz w:val="18"/>
                <w:szCs w:val="18"/>
                <w:lang w:val="fr-FR"/>
              </w:rPr>
            </w:pPr>
            <w:r w:rsidRPr="00075A5C">
              <w:rPr>
                <w:sz w:val="18"/>
                <w:szCs w:val="18"/>
                <w:lang w:val="fr-FR"/>
              </w:rPr>
              <w:t>+0,90996</w:t>
            </w:r>
          </w:p>
        </w:tc>
        <w:tc>
          <w:tcPr>
            <w:tcW w:w="852" w:type="dxa"/>
            <w:tcBorders>
              <w:top w:val="single" w:sz="12" w:space="0" w:color="auto"/>
              <w:left w:val="single" w:sz="4" w:space="0" w:color="auto"/>
              <w:bottom w:val="single" w:sz="4" w:space="0" w:color="auto"/>
              <w:right w:val="single" w:sz="4" w:space="0" w:color="auto"/>
            </w:tcBorders>
            <w:vAlign w:val="center"/>
            <w:hideMark/>
          </w:tcPr>
          <w:p w14:paraId="6AA01BDD" w14:textId="77777777" w:rsidR="00822EA9" w:rsidRPr="00075A5C" w:rsidRDefault="00822EA9" w:rsidP="00075A5C">
            <w:pPr>
              <w:suppressAutoHyphens w:val="0"/>
              <w:spacing w:before="40" w:after="40" w:line="220" w:lineRule="exact"/>
              <w:ind w:left="57" w:right="57"/>
              <w:jc w:val="center"/>
              <w:rPr>
                <w:sz w:val="18"/>
                <w:szCs w:val="18"/>
                <w:lang w:val="fr-FR"/>
              </w:rPr>
            </w:pPr>
            <w:r w:rsidRPr="00075A5C">
              <w:rPr>
                <w:sz w:val="18"/>
                <w:szCs w:val="18"/>
                <w:lang w:val="fr-FR"/>
              </w:rPr>
              <w:t>-0,00179</w:t>
            </w:r>
          </w:p>
        </w:tc>
        <w:tc>
          <w:tcPr>
            <w:tcW w:w="851" w:type="dxa"/>
            <w:tcBorders>
              <w:top w:val="single" w:sz="12" w:space="0" w:color="auto"/>
              <w:left w:val="single" w:sz="4" w:space="0" w:color="auto"/>
              <w:bottom w:val="single" w:sz="4" w:space="0" w:color="auto"/>
              <w:right w:val="single" w:sz="4" w:space="0" w:color="auto"/>
            </w:tcBorders>
            <w:vAlign w:val="center"/>
            <w:hideMark/>
          </w:tcPr>
          <w:p w14:paraId="1B59DFA1" w14:textId="77777777" w:rsidR="00822EA9" w:rsidRPr="00075A5C" w:rsidRDefault="00822EA9" w:rsidP="00075A5C">
            <w:pPr>
              <w:suppressAutoHyphens w:val="0"/>
              <w:spacing w:before="40" w:after="40" w:line="220" w:lineRule="exact"/>
              <w:ind w:left="57" w:right="57"/>
              <w:jc w:val="center"/>
              <w:rPr>
                <w:sz w:val="18"/>
                <w:szCs w:val="18"/>
                <w:lang w:val="fr-FR"/>
              </w:rPr>
            </w:pPr>
            <w:r w:rsidRPr="00075A5C">
              <w:rPr>
                <w:sz w:val="18"/>
                <w:szCs w:val="18"/>
                <w:lang w:val="fr-FR"/>
              </w:rPr>
              <w:t>-0,00013</w:t>
            </w:r>
          </w:p>
        </w:tc>
        <w:tc>
          <w:tcPr>
            <w:tcW w:w="852" w:type="dxa"/>
            <w:tcBorders>
              <w:top w:val="single" w:sz="12" w:space="0" w:color="auto"/>
              <w:left w:val="single" w:sz="4" w:space="0" w:color="auto"/>
              <w:bottom w:val="single" w:sz="4" w:space="0" w:color="auto"/>
              <w:right w:val="single" w:sz="4" w:space="0" w:color="auto"/>
            </w:tcBorders>
            <w:vAlign w:val="center"/>
            <w:hideMark/>
          </w:tcPr>
          <w:p w14:paraId="61E4DE01" w14:textId="77777777" w:rsidR="00822EA9" w:rsidRPr="00075A5C" w:rsidRDefault="00822EA9" w:rsidP="00075A5C">
            <w:pPr>
              <w:suppressAutoHyphens w:val="0"/>
              <w:spacing w:before="40" w:after="40" w:line="220" w:lineRule="exact"/>
              <w:ind w:left="57" w:right="57"/>
              <w:jc w:val="center"/>
              <w:rPr>
                <w:sz w:val="18"/>
                <w:szCs w:val="18"/>
                <w:lang w:val="fr-FR"/>
              </w:rPr>
            </w:pPr>
            <w:r w:rsidRPr="00075A5C">
              <w:rPr>
                <w:sz w:val="18"/>
                <w:szCs w:val="18"/>
                <w:lang w:val="fr-FR"/>
              </w:rPr>
              <w:t>-0,10313</w:t>
            </w:r>
          </w:p>
        </w:tc>
      </w:tr>
      <w:tr w:rsidR="00822EA9" w:rsidRPr="009E1F68" w14:paraId="2E9E0EF7" w14:textId="77777777" w:rsidTr="00075A5C">
        <w:trPr>
          <w:cantSplit/>
          <w:trHeight w:val="130"/>
        </w:trPr>
        <w:tc>
          <w:tcPr>
            <w:tcW w:w="1980" w:type="dxa"/>
            <w:gridSpan w:val="2"/>
            <w:tcBorders>
              <w:top w:val="single" w:sz="4" w:space="0" w:color="auto"/>
              <w:left w:val="single" w:sz="4" w:space="0" w:color="auto"/>
              <w:bottom w:val="nil"/>
              <w:right w:val="single" w:sz="4" w:space="0" w:color="auto"/>
            </w:tcBorders>
            <w:vAlign w:val="center"/>
            <w:hideMark/>
          </w:tcPr>
          <w:p w14:paraId="58599187" w14:textId="77777777" w:rsidR="00822EA9" w:rsidRPr="00075A5C" w:rsidRDefault="00822EA9" w:rsidP="00075A5C">
            <w:pPr>
              <w:suppressAutoHyphens w:val="0"/>
              <w:spacing w:before="40" w:after="40" w:line="220" w:lineRule="exact"/>
              <w:ind w:left="57" w:right="57"/>
              <w:rPr>
                <w:sz w:val="18"/>
                <w:szCs w:val="18"/>
              </w:rPr>
            </w:pPr>
            <w:r w:rsidRPr="00075A5C">
              <w:rPr>
                <w:sz w:val="18"/>
                <w:szCs w:val="18"/>
              </w:rPr>
              <w:t>Neige</w:t>
            </w:r>
          </w:p>
        </w:tc>
        <w:tc>
          <w:tcPr>
            <w:tcW w:w="851" w:type="dxa"/>
            <w:tcBorders>
              <w:top w:val="single" w:sz="4" w:space="0" w:color="auto"/>
              <w:left w:val="single" w:sz="4" w:space="0" w:color="auto"/>
              <w:bottom w:val="single" w:sz="4" w:space="0" w:color="auto"/>
              <w:right w:val="single" w:sz="4" w:space="0" w:color="auto"/>
            </w:tcBorders>
            <w:vAlign w:val="center"/>
            <w:hideMark/>
          </w:tcPr>
          <w:p w14:paraId="7F30D97B" w14:textId="77777777" w:rsidR="00822EA9" w:rsidRPr="00075A5C" w:rsidRDefault="00822EA9" w:rsidP="00075A5C">
            <w:pPr>
              <w:suppressAutoHyphens w:val="0"/>
              <w:spacing w:before="40" w:after="40" w:line="220" w:lineRule="exact"/>
              <w:ind w:left="57" w:right="57"/>
              <w:jc w:val="center"/>
              <w:rPr>
                <w:sz w:val="18"/>
                <w:szCs w:val="18"/>
                <w:lang w:val="fr-FR"/>
              </w:rPr>
            </w:pPr>
            <w:r w:rsidRPr="00075A5C">
              <w:rPr>
                <w:sz w:val="18"/>
                <w:szCs w:val="18"/>
                <w:lang w:val="fr-FR"/>
              </w:rPr>
              <w:t>15</w:t>
            </w:r>
          </w:p>
        </w:tc>
        <w:tc>
          <w:tcPr>
            <w:tcW w:w="851" w:type="dxa"/>
            <w:tcBorders>
              <w:top w:val="single" w:sz="4" w:space="0" w:color="auto"/>
              <w:left w:val="single" w:sz="4" w:space="0" w:color="auto"/>
              <w:bottom w:val="single" w:sz="4" w:space="0" w:color="auto"/>
              <w:right w:val="single" w:sz="4" w:space="0" w:color="auto"/>
            </w:tcBorders>
            <w:vAlign w:val="center"/>
            <w:hideMark/>
          </w:tcPr>
          <w:p w14:paraId="1014440A" w14:textId="77777777" w:rsidR="00822EA9" w:rsidRPr="00075A5C" w:rsidRDefault="00822EA9" w:rsidP="00075A5C">
            <w:pPr>
              <w:suppressAutoHyphens w:val="0"/>
              <w:spacing w:before="40" w:after="40" w:line="220" w:lineRule="exact"/>
              <w:ind w:left="57" w:right="57"/>
              <w:jc w:val="center"/>
              <w:rPr>
                <w:sz w:val="18"/>
                <w:szCs w:val="18"/>
                <w:lang w:val="fr-FR"/>
              </w:rPr>
            </w:pPr>
            <w:r w:rsidRPr="00075A5C">
              <w:rPr>
                <w:sz w:val="18"/>
                <w:szCs w:val="18"/>
                <w:lang w:val="fr-FR"/>
              </w:rPr>
              <w:t>+0,81045</w:t>
            </w:r>
          </w:p>
        </w:tc>
        <w:tc>
          <w:tcPr>
            <w:tcW w:w="852" w:type="dxa"/>
            <w:tcBorders>
              <w:top w:val="single" w:sz="4" w:space="0" w:color="auto"/>
              <w:left w:val="single" w:sz="4" w:space="0" w:color="auto"/>
              <w:bottom w:val="single" w:sz="4" w:space="0" w:color="auto"/>
              <w:right w:val="single" w:sz="4" w:space="0" w:color="auto"/>
            </w:tcBorders>
            <w:vAlign w:val="center"/>
            <w:hideMark/>
          </w:tcPr>
          <w:p w14:paraId="7482ECF3" w14:textId="77777777" w:rsidR="00822EA9" w:rsidRPr="00075A5C" w:rsidRDefault="00822EA9" w:rsidP="00075A5C">
            <w:pPr>
              <w:suppressAutoHyphens w:val="0"/>
              <w:spacing w:before="40" w:after="40" w:line="220" w:lineRule="exact"/>
              <w:ind w:left="57" w:right="57"/>
              <w:jc w:val="center"/>
              <w:rPr>
                <w:sz w:val="18"/>
                <w:szCs w:val="18"/>
                <w:lang w:val="fr-FR"/>
              </w:rPr>
            </w:pPr>
            <w:r w:rsidRPr="00075A5C">
              <w:rPr>
                <w:sz w:val="18"/>
                <w:szCs w:val="18"/>
                <w:lang w:val="fr-FR"/>
              </w:rPr>
              <w:t>-0,00004</w:t>
            </w:r>
          </w:p>
        </w:tc>
        <w:tc>
          <w:tcPr>
            <w:tcW w:w="851" w:type="dxa"/>
            <w:tcBorders>
              <w:top w:val="single" w:sz="4" w:space="0" w:color="auto"/>
              <w:left w:val="single" w:sz="4" w:space="0" w:color="auto"/>
              <w:bottom w:val="single" w:sz="4" w:space="0" w:color="auto"/>
              <w:right w:val="single" w:sz="4" w:space="0" w:color="auto"/>
            </w:tcBorders>
            <w:vAlign w:val="center"/>
            <w:hideMark/>
          </w:tcPr>
          <w:p w14:paraId="5DC924C1" w14:textId="77777777" w:rsidR="00822EA9" w:rsidRPr="00075A5C" w:rsidRDefault="00822EA9" w:rsidP="00075A5C">
            <w:pPr>
              <w:suppressAutoHyphens w:val="0"/>
              <w:spacing w:before="40" w:after="40" w:line="220" w:lineRule="exact"/>
              <w:ind w:left="57" w:right="57"/>
              <w:jc w:val="center"/>
              <w:rPr>
                <w:sz w:val="18"/>
                <w:szCs w:val="18"/>
                <w:lang w:val="fr-FR"/>
              </w:rPr>
            </w:pPr>
            <w:r w:rsidRPr="00075A5C">
              <w:rPr>
                <w:sz w:val="18"/>
                <w:szCs w:val="18"/>
                <w:lang w:val="fr-FR"/>
              </w:rPr>
              <w:t>-0,00019</w:t>
            </w:r>
          </w:p>
        </w:tc>
        <w:tc>
          <w:tcPr>
            <w:tcW w:w="852" w:type="dxa"/>
            <w:tcBorders>
              <w:top w:val="single" w:sz="4" w:space="0" w:color="auto"/>
              <w:left w:val="single" w:sz="4" w:space="0" w:color="auto"/>
              <w:bottom w:val="single" w:sz="4" w:space="0" w:color="auto"/>
              <w:right w:val="single" w:sz="4" w:space="0" w:color="auto"/>
            </w:tcBorders>
            <w:vAlign w:val="center"/>
            <w:hideMark/>
          </w:tcPr>
          <w:p w14:paraId="0893F155" w14:textId="77777777" w:rsidR="00822EA9" w:rsidRPr="00075A5C" w:rsidRDefault="00822EA9" w:rsidP="00075A5C">
            <w:pPr>
              <w:suppressAutoHyphens w:val="0"/>
              <w:spacing w:before="40" w:after="40" w:line="220" w:lineRule="exact"/>
              <w:ind w:left="57" w:right="57"/>
              <w:jc w:val="center"/>
              <w:rPr>
                <w:sz w:val="18"/>
                <w:szCs w:val="18"/>
                <w:lang w:val="fr-FR"/>
              </w:rPr>
            </w:pPr>
            <w:r w:rsidRPr="00075A5C">
              <w:rPr>
                <w:sz w:val="18"/>
                <w:szCs w:val="18"/>
                <w:lang w:val="fr-FR"/>
              </w:rPr>
              <w:t>-0,05093</w:t>
            </w:r>
          </w:p>
        </w:tc>
      </w:tr>
      <w:tr w:rsidR="00075A5C" w:rsidRPr="009E1F68" w14:paraId="3BE0D02F" w14:textId="77777777" w:rsidTr="00075A5C">
        <w:trPr>
          <w:cantSplit/>
          <w:trHeight w:val="130"/>
        </w:trPr>
        <w:tc>
          <w:tcPr>
            <w:tcW w:w="603" w:type="dxa"/>
            <w:tcBorders>
              <w:top w:val="nil"/>
              <w:left w:val="single" w:sz="4" w:space="0" w:color="auto"/>
              <w:bottom w:val="single" w:sz="4" w:space="0" w:color="auto"/>
              <w:right w:val="single" w:sz="4" w:space="0" w:color="auto"/>
            </w:tcBorders>
          </w:tcPr>
          <w:p w14:paraId="00B0DF58" w14:textId="77777777" w:rsidR="00822EA9" w:rsidRPr="00075A5C" w:rsidRDefault="00822EA9" w:rsidP="00075A5C">
            <w:pPr>
              <w:suppressAutoHyphens w:val="0"/>
              <w:spacing w:before="40" w:after="40" w:line="220" w:lineRule="exact"/>
              <w:ind w:left="57" w:right="57"/>
              <w:rPr>
                <w:sz w:val="18"/>
                <w:szCs w:val="18"/>
              </w:rPr>
            </w:pPr>
          </w:p>
        </w:tc>
        <w:tc>
          <w:tcPr>
            <w:tcW w:w="1377" w:type="dxa"/>
            <w:tcBorders>
              <w:top w:val="single" w:sz="4" w:space="0" w:color="auto"/>
              <w:left w:val="single" w:sz="4" w:space="0" w:color="auto"/>
              <w:bottom w:val="single" w:sz="4" w:space="0" w:color="auto"/>
              <w:right w:val="single" w:sz="4" w:space="0" w:color="auto"/>
            </w:tcBorders>
            <w:vAlign w:val="center"/>
            <w:hideMark/>
          </w:tcPr>
          <w:p w14:paraId="1C74DCA2" w14:textId="77777777" w:rsidR="00822EA9" w:rsidRPr="00075A5C" w:rsidRDefault="00822EA9" w:rsidP="00075A5C">
            <w:pPr>
              <w:suppressAutoHyphens w:val="0"/>
              <w:spacing w:before="40" w:after="40" w:line="220" w:lineRule="exact"/>
              <w:ind w:left="57" w:right="57"/>
              <w:rPr>
                <w:sz w:val="18"/>
                <w:szCs w:val="18"/>
              </w:rPr>
            </w:pPr>
            <w:r w:rsidRPr="00075A5C">
              <w:rPr>
                <w:sz w:val="18"/>
                <w:szCs w:val="18"/>
              </w:rPr>
              <w:t>Pneumatiques pour conditions de neige extrêmes</w:t>
            </w:r>
          </w:p>
        </w:tc>
        <w:tc>
          <w:tcPr>
            <w:tcW w:w="851" w:type="dxa"/>
            <w:tcBorders>
              <w:top w:val="single" w:sz="4" w:space="0" w:color="auto"/>
              <w:left w:val="single" w:sz="4" w:space="0" w:color="auto"/>
              <w:bottom w:val="single" w:sz="4" w:space="0" w:color="auto"/>
              <w:right w:val="single" w:sz="4" w:space="0" w:color="auto"/>
            </w:tcBorders>
            <w:vAlign w:val="center"/>
            <w:hideMark/>
          </w:tcPr>
          <w:p w14:paraId="4A40E607" w14:textId="77777777" w:rsidR="00822EA9" w:rsidRPr="00075A5C" w:rsidRDefault="00822EA9" w:rsidP="00075A5C">
            <w:pPr>
              <w:suppressAutoHyphens w:val="0"/>
              <w:spacing w:before="40" w:after="40" w:line="220" w:lineRule="exact"/>
              <w:ind w:left="57" w:right="57"/>
              <w:jc w:val="center"/>
              <w:rPr>
                <w:sz w:val="18"/>
                <w:szCs w:val="18"/>
                <w:lang w:val="fr-FR"/>
              </w:rPr>
            </w:pPr>
            <w:r w:rsidRPr="00075A5C">
              <w:rPr>
                <w:sz w:val="18"/>
                <w:szCs w:val="18"/>
                <w:lang w:val="fr-FR"/>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6C58235" w14:textId="77777777" w:rsidR="00822EA9" w:rsidRPr="00075A5C" w:rsidRDefault="00822EA9" w:rsidP="00075A5C">
            <w:pPr>
              <w:suppressAutoHyphens w:val="0"/>
              <w:spacing w:before="40" w:after="40" w:line="220" w:lineRule="exact"/>
              <w:ind w:left="57" w:right="57"/>
              <w:jc w:val="center"/>
              <w:rPr>
                <w:sz w:val="18"/>
                <w:szCs w:val="18"/>
                <w:lang w:val="fr-FR"/>
              </w:rPr>
            </w:pPr>
            <w:r w:rsidRPr="00075A5C">
              <w:rPr>
                <w:sz w:val="18"/>
                <w:szCs w:val="18"/>
                <w:lang w:val="fr-FR"/>
              </w:rPr>
              <w:t>+0,71094</w:t>
            </w:r>
          </w:p>
        </w:tc>
        <w:tc>
          <w:tcPr>
            <w:tcW w:w="852" w:type="dxa"/>
            <w:tcBorders>
              <w:top w:val="single" w:sz="4" w:space="0" w:color="auto"/>
              <w:left w:val="single" w:sz="4" w:space="0" w:color="auto"/>
              <w:bottom w:val="single" w:sz="4" w:space="0" w:color="auto"/>
              <w:right w:val="single" w:sz="4" w:space="0" w:color="auto"/>
            </w:tcBorders>
            <w:vAlign w:val="center"/>
            <w:hideMark/>
          </w:tcPr>
          <w:p w14:paraId="5220FD60" w14:textId="77777777" w:rsidR="00822EA9" w:rsidRPr="00075A5C" w:rsidRDefault="00822EA9" w:rsidP="00075A5C">
            <w:pPr>
              <w:suppressAutoHyphens w:val="0"/>
              <w:spacing w:before="40" w:after="40" w:line="220" w:lineRule="exact"/>
              <w:ind w:left="57" w:right="57"/>
              <w:jc w:val="center"/>
              <w:rPr>
                <w:sz w:val="18"/>
                <w:szCs w:val="18"/>
                <w:lang w:val="fr-FR"/>
              </w:rPr>
            </w:pPr>
            <w:r w:rsidRPr="00075A5C">
              <w:rPr>
                <w:sz w:val="18"/>
                <w:szCs w:val="18"/>
                <w:lang w:val="fr-FR"/>
              </w:rPr>
              <w:t>+0,00172</w:t>
            </w:r>
          </w:p>
        </w:tc>
        <w:tc>
          <w:tcPr>
            <w:tcW w:w="851" w:type="dxa"/>
            <w:tcBorders>
              <w:top w:val="single" w:sz="4" w:space="0" w:color="auto"/>
              <w:left w:val="single" w:sz="4" w:space="0" w:color="auto"/>
              <w:bottom w:val="single" w:sz="4" w:space="0" w:color="auto"/>
              <w:right w:val="single" w:sz="4" w:space="0" w:color="auto"/>
            </w:tcBorders>
            <w:vAlign w:val="center"/>
            <w:hideMark/>
          </w:tcPr>
          <w:p w14:paraId="56A528B6" w14:textId="77777777" w:rsidR="00822EA9" w:rsidRPr="00075A5C" w:rsidRDefault="00822EA9" w:rsidP="00075A5C">
            <w:pPr>
              <w:suppressAutoHyphens w:val="0"/>
              <w:spacing w:before="40" w:after="40" w:line="220" w:lineRule="exact"/>
              <w:ind w:left="57" w:right="57"/>
              <w:jc w:val="center"/>
              <w:rPr>
                <w:sz w:val="18"/>
                <w:szCs w:val="18"/>
                <w:lang w:val="fr-FR"/>
              </w:rPr>
            </w:pPr>
            <w:r w:rsidRPr="00075A5C">
              <w:rPr>
                <w:sz w:val="18"/>
                <w:szCs w:val="18"/>
                <w:lang w:val="fr-FR"/>
              </w:rPr>
              <w:t>-0,00025</w:t>
            </w:r>
          </w:p>
        </w:tc>
        <w:tc>
          <w:tcPr>
            <w:tcW w:w="852" w:type="dxa"/>
            <w:tcBorders>
              <w:top w:val="single" w:sz="4" w:space="0" w:color="auto"/>
              <w:left w:val="single" w:sz="4" w:space="0" w:color="auto"/>
              <w:bottom w:val="single" w:sz="4" w:space="0" w:color="auto"/>
              <w:right w:val="single" w:sz="4" w:space="0" w:color="auto"/>
            </w:tcBorders>
            <w:vAlign w:val="center"/>
            <w:hideMark/>
          </w:tcPr>
          <w:p w14:paraId="1917A9FB" w14:textId="77777777" w:rsidR="00822EA9" w:rsidRPr="00075A5C" w:rsidRDefault="00822EA9" w:rsidP="00075A5C">
            <w:pPr>
              <w:suppressAutoHyphens w:val="0"/>
              <w:spacing w:before="40" w:after="40" w:line="220" w:lineRule="exact"/>
              <w:ind w:left="57" w:right="57"/>
              <w:jc w:val="center"/>
              <w:rPr>
                <w:sz w:val="18"/>
                <w:szCs w:val="18"/>
                <w:lang w:val="fr-FR"/>
              </w:rPr>
            </w:pPr>
            <w:r w:rsidRPr="00075A5C">
              <w:rPr>
                <w:sz w:val="18"/>
                <w:szCs w:val="18"/>
                <w:lang w:val="fr-FR"/>
              </w:rPr>
              <w:t>+0,00127</w:t>
            </w:r>
          </w:p>
        </w:tc>
      </w:tr>
      <w:tr w:rsidR="00822EA9" w:rsidRPr="009E1F68" w14:paraId="454EB7AE" w14:textId="77777777" w:rsidTr="00075A5C">
        <w:trPr>
          <w:cantSplit/>
          <w:trHeight w:val="13"/>
        </w:trPr>
        <w:tc>
          <w:tcPr>
            <w:tcW w:w="1980" w:type="dxa"/>
            <w:gridSpan w:val="2"/>
            <w:tcBorders>
              <w:top w:val="single" w:sz="4" w:space="0" w:color="auto"/>
              <w:left w:val="single" w:sz="4" w:space="0" w:color="auto"/>
              <w:bottom w:val="single" w:sz="12" w:space="0" w:color="auto"/>
              <w:right w:val="single" w:sz="4" w:space="0" w:color="auto"/>
            </w:tcBorders>
            <w:hideMark/>
          </w:tcPr>
          <w:p w14:paraId="3A9F7849" w14:textId="77777777" w:rsidR="00822EA9" w:rsidRPr="00075A5C" w:rsidRDefault="00822EA9" w:rsidP="00075A5C">
            <w:pPr>
              <w:suppressAutoHyphens w:val="0"/>
              <w:spacing w:before="40" w:after="40" w:line="220" w:lineRule="exact"/>
              <w:ind w:left="57" w:right="57"/>
              <w:rPr>
                <w:sz w:val="18"/>
                <w:szCs w:val="18"/>
              </w:rPr>
            </w:pPr>
            <w:r w:rsidRPr="00075A5C">
              <w:rPr>
                <w:sz w:val="18"/>
                <w:szCs w:val="18"/>
              </w:rPr>
              <w:t>Spéciale</w:t>
            </w:r>
          </w:p>
        </w:tc>
        <w:tc>
          <w:tcPr>
            <w:tcW w:w="4257" w:type="dxa"/>
            <w:gridSpan w:val="5"/>
            <w:tcBorders>
              <w:top w:val="single" w:sz="4" w:space="0" w:color="auto"/>
              <w:left w:val="single" w:sz="4" w:space="0" w:color="auto"/>
              <w:bottom w:val="single" w:sz="12" w:space="0" w:color="auto"/>
              <w:right w:val="single" w:sz="4" w:space="0" w:color="auto"/>
            </w:tcBorders>
            <w:vAlign w:val="center"/>
            <w:hideMark/>
          </w:tcPr>
          <w:p w14:paraId="12D660DD" w14:textId="77777777" w:rsidR="00822EA9" w:rsidRPr="00075A5C" w:rsidRDefault="00822EA9" w:rsidP="00075A5C">
            <w:pPr>
              <w:suppressAutoHyphens w:val="0"/>
              <w:spacing w:before="40" w:after="40" w:line="220" w:lineRule="exact"/>
              <w:ind w:left="57" w:right="57"/>
              <w:jc w:val="center"/>
              <w:rPr>
                <w:sz w:val="18"/>
                <w:szCs w:val="18"/>
                <w:lang w:val="fr-FR"/>
              </w:rPr>
            </w:pPr>
            <w:r w:rsidRPr="00075A5C">
              <w:rPr>
                <w:sz w:val="18"/>
                <w:szCs w:val="18"/>
                <w:lang w:val="fr-FR"/>
              </w:rPr>
              <w:t>non défini</w:t>
            </w:r>
          </w:p>
        </w:tc>
      </w:tr>
    </w:tbl>
    <w:p w14:paraId="77E96D4B" w14:textId="77777777" w:rsidR="00822EA9" w:rsidRPr="009E1F68" w:rsidRDefault="00822EA9" w:rsidP="00075A5C">
      <w:pPr>
        <w:pStyle w:val="SingleTxtG"/>
        <w:spacing w:before="240"/>
        <w:ind w:left="2268" w:hanging="1134"/>
        <w:rPr>
          <w:szCs w:val="24"/>
        </w:rPr>
      </w:pPr>
      <w:r w:rsidRPr="009E1F68">
        <w:rPr>
          <w:szCs w:val="24"/>
          <w:lang w:val="fr-FR"/>
        </w:rPr>
        <w:t>2.4.2</w:t>
      </w:r>
      <w:r w:rsidRPr="009E1F68">
        <w:rPr>
          <w:szCs w:val="24"/>
          <w:lang w:val="fr-FR"/>
        </w:rPr>
        <w:tab/>
        <w:t>Essai b) avec une remorque tractée par un véhicule ou avec un véhicule d</w:t>
      </w:r>
      <w:r>
        <w:rPr>
          <w:szCs w:val="24"/>
          <w:lang w:val="fr-FR"/>
        </w:rPr>
        <w:t>’</w:t>
      </w:r>
      <w:r w:rsidRPr="009E1F68">
        <w:rPr>
          <w:szCs w:val="24"/>
          <w:lang w:val="fr-FR"/>
        </w:rPr>
        <w:t>essai de pneumatiques</w:t>
      </w:r>
    </w:p>
    <w:p w14:paraId="5112C357" w14:textId="23740216" w:rsidR="00822EA9" w:rsidRPr="009E1F68" w:rsidRDefault="00822EA9" w:rsidP="00075A5C">
      <w:pPr>
        <w:pStyle w:val="SingleTxtG"/>
        <w:ind w:left="2268"/>
        <w:rPr>
          <w:szCs w:val="24"/>
          <w:lang w:val="fr-FR"/>
        </w:rPr>
      </w:pPr>
      <w:r w:rsidRPr="009E1F68">
        <w:rPr>
          <w:szCs w:val="24"/>
          <w:lang w:val="fr-FR"/>
        </w:rPr>
        <w:tab/>
        <w:t>Toutes les dispositions du paragraphe 4.2 de la partie A de l</w:t>
      </w:r>
      <w:r>
        <w:rPr>
          <w:szCs w:val="24"/>
          <w:lang w:val="fr-FR"/>
        </w:rPr>
        <w:t>’</w:t>
      </w:r>
      <w:r w:rsidRPr="009E1F68">
        <w:rPr>
          <w:szCs w:val="24"/>
          <w:lang w:val="fr-FR"/>
        </w:rPr>
        <w:t>annexe 5, “Essai</w:t>
      </w:r>
      <w:r w:rsidR="00075A5C">
        <w:rPr>
          <w:szCs w:val="24"/>
          <w:lang w:val="fr-FR"/>
        </w:rPr>
        <w:t> </w:t>
      </w:r>
      <w:r w:rsidRPr="009E1F68">
        <w:rPr>
          <w:szCs w:val="24"/>
          <w:lang w:val="fr-FR"/>
        </w:rPr>
        <w:t>b) avec une remorque tractée par un véhicule ou avec un véhicule d</w:t>
      </w:r>
      <w:r>
        <w:rPr>
          <w:szCs w:val="24"/>
          <w:lang w:val="fr-FR"/>
        </w:rPr>
        <w:t>’</w:t>
      </w:r>
      <w:r w:rsidRPr="009E1F68">
        <w:rPr>
          <w:szCs w:val="24"/>
          <w:lang w:val="fr-FR"/>
        </w:rPr>
        <w:t>essai de pneumatiques”, et de ses alinéas s</w:t>
      </w:r>
      <w:r>
        <w:rPr>
          <w:szCs w:val="24"/>
          <w:lang w:val="fr-FR"/>
        </w:rPr>
        <w:t>’</w:t>
      </w:r>
      <w:r w:rsidRPr="009E1F68">
        <w:rPr>
          <w:szCs w:val="24"/>
          <w:lang w:val="fr-FR"/>
        </w:rPr>
        <w:t>appliquent, à l</w:t>
      </w:r>
      <w:r>
        <w:rPr>
          <w:szCs w:val="24"/>
          <w:lang w:val="fr-FR"/>
        </w:rPr>
        <w:t>’</w:t>
      </w:r>
      <w:r w:rsidRPr="009E1F68">
        <w:rPr>
          <w:szCs w:val="24"/>
          <w:lang w:val="fr-FR"/>
        </w:rPr>
        <w:t>exception du paragraphe</w:t>
      </w:r>
      <w:r w:rsidR="00075A5C">
        <w:rPr>
          <w:szCs w:val="24"/>
          <w:lang w:val="fr-FR"/>
        </w:rPr>
        <w:t> </w:t>
      </w:r>
      <w:r w:rsidRPr="009E1F68">
        <w:rPr>
          <w:szCs w:val="24"/>
          <w:lang w:val="fr-FR"/>
        </w:rPr>
        <w:t>4.2.8, “Traitement des résultats des mesures”, qui est remplacé par le paragraphe 2.4.2.1 de la présente annexe.</w:t>
      </w:r>
    </w:p>
    <w:p w14:paraId="57DCCC6D" w14:textId="77777777" w:rsidR="00822EA9" w:rsidRPr="009E1F68" w:rsidRDefault="00822EA9" w:rsidP="00075A5C">
      <w:pPr>
        <w:pStyle w:val="SingleTxtG"/>
        <w:ind w:left="2268" w:hanging="1134"/>
        <w:rPr>
          <w:szCs w:val="24"/>
        </w:rPr>
      </w:pPr>
      <w:r w:rsidRPr="009E1F68">
        <w:rPr>
          <w:szCs w:val="24"/>
          <w:lang w:val="fr-FR"/>
        </w:rPr>
        <w:t>2.4.2.1</w:t>
      </w:r>
      <w:r w:rsidRPr="009E1F68">
        <w:rPr>
          <w:szCs w:val="24"/>
          <w:lang w:val="fr-FR"/>
        </w:rPr>
        <w:tab/>
        <w:t xml:space="preserve">Traitement des résultats des mesures </w:t>
      </w:r>
    </w:p>
    <w:p w14:paraId="4C9B5A0C" w14:textId="384B9EAE" w:rsidR="00822EA9" w:rsidRPr="009E1F68" w:rsidRDefault="00822EA9" w:rsidP="00075A5C">
      <w:pPr>
        <w:pStyle w:val="SingleTxtG"/>
        <w:ind w:left="2268" w:hanging="1134"/>
        <w:rPr>
          <w:szCs w:val="24"/>
        </w:rPr>
      </w:pPr>
      <w:r w:rsidRPr="009E1F68">
        <w:rPr>
          <w:szCs w:val="24"/>
          <w:lang w:val="fr-FR"/>
        </w:rPr>
        <w:t>2.4.2.1.1</w:t>
      </w:r>
      <w:r w:rsidRPr="009E1F68">
        <w:rPr>
          <w:szCs w:val="24"/>
          <w:lang w:val="fr-FR"/>
        </w:rPr>
        <w:tab/>
        <w:t>Calcul du coefficient de force de freinage maximal</w:t>
      </w:r>
    </w:p>
    <w:p w14:paraId="7EDA6023" w14:textId="77777777" w:rsidR="00822EA9" w:rsidRPr="009E1F68" w:rsidRDefault="00822EA9" w:rsidP="00075A5C">
      <w:pPr>
        <w:pStyle w:val="SingleTxtG"/>
        <w:ind w:left="2268"/>
        <w:rPr>
          <w:szCs w:val="24"/>
        </w:rPr>
      </w:pPr>
      <w:r w:rsidRPr="009E1F68">
        <w:rPr>
          <w:szCs w:val="24"/>
          <w:lang w:val="fr-FR"/>
        </w:rPr>
        <w:t>Toutes les dispositions du paragraphe 4.2.8.1 de la partie A de l</w:t>
      </w:r>
      <w:r>
        <w:rPr>
          <w:szCs w:val="24"/>
          <w:lang w:val="fr-FR"/>
        </w:rPr>
        <w:t>’</w:t>
      </w:r>
      <w:r w:rsidRPr="009E1F68">
        <w:rPr>
          <w:szCs w:val="24"/>
          <w:lang w:val="fr-FR"/>
        </w:rPr>
        <w:t>annexe 5 s</w:t>
      </w:r>
      <w:r>
        <w:rPr>
          <w:szCs w:val="24"/>
          <w:lang w:val="fr-FR"/>
        </w:rPr>
        <w:t>’</w:t>
      </w:r>
      <w:r w:rsidRPr="009E1F68">
        <w:rPr>
          <w:szCs w:val="24"/>
          <w:lang w:val="fr-FR"/>
        </w:rPr>
        <w:t>appliquent.</w:t>
      </w:r>
    </w:p>
    <w:p w14:paraId="1AA7207E" w14:textId="77777777" w:rsidR="00822EA9" w:rsidRPr="009E1F68" w:rsidRDefault="00822EA9" w:rsidP="00075A5C">
      <w:pPr>
        <w:pStyle w:val="SingleTxtG"/>
        <w:ind w:left="2268" w:hanging="1134"/>
        <w:rPr>
          <w:szCs w:val="24"/>
        </w:rPr>
      </w:pPr>
      <w:r w:rsidRPr="009E1F68">
        <w:rPr>
          <w:szCs w:val="24"/>
          <w:lang w:val="fr-FR"/>
        </w:rPr>
        <w:t>2.4.2.1.2</w:t>
      </w:r>
      <w:r w:rsidRPr="009E1F68">
        <w:rPr>
          <w:szCs w:val="24"/>
          <w:lang w:val="fr-FR"/>
        </w:rPr>
        <w:tab/>
        <w:t>Validation des résultats</w:t>
      </w:r>
    </w:p>
    <w:p w14:paraId="18964C54" w14:textId="77777777" w:rsidR="00822EA9" w:rsidRPr="009E1F68" w:rsidRDefault="00822EA9" w:rsidP="00075A5C">
      <w:pPr>
        <w:pStyle w:val="SingleTxtG"/>
        <w:ind w:left="2268"/>
        <w:rPr>
          <w:rFonts w:eastAsia="MS PGothic"/>
          <w:szCs w:val="24"/>
        </w:rPr>
      </w:pPr>
      <w:r w:rsidRPr="009E1F68">
        <w:rPr>
          <w:szCs w:val="24"/>
          <w:lang w:val="fr-FR"/>
        </w:rPr>
        <w:tab/>
        <w:t xml:space="preserve">Le coefficient de variation de </w:t>
      </w:r>
      <w:r w:rsidRPr="00075A5C">
        <w:rPr>
          <w:szCs w:val="24"/>
          <w:lang w:val="fr-FR"/>
        </w:rPr>
        <w:t>µ</w:t>
      </w:r>
      <w:proofErr w:type="spellStart"/>
      <w:r w:rsidRPr="00075A5C">
        <w:rPr>
          <w:szCs w:val="24"/>
          <w:vertAlign w:val="subscript"/>
          <w:lang w:val="fr-FR"/>
        </w:rPr>
        <w:t>peak</w:t>
      </w:r>
      <w:proofErr w:type="spellEnd"/>
      <w:r w:rsidRPr="00075A5C">
        <w:rPr>
          <w:szCs w:val="24"/>
          <w:lang w:val="fr-FR"/>
        </w:rPr>
        <w:t xml:space="preserve"> (</w:t>
      </w:r>
      <w:bookmarkStart w:id="54" w:name="_Hlk101535361"/>
      <w:r w:rsidRPr="00075A5C">
        <w:rPr>
          <w:szCs w:val="24"/>
          <w:lang w:val="fr-FR"/>
        </w:rPr>
        <w:t>CV</w:t>
      </w:r>
      <w:r w:rsidRPr="00075A5C">
        <w:rPr>
          <w:szCs w:val="24"/>
          <w:vertAlign w:val="subscript"/>
          <w:lang w:val="fr-FR"/>
        </w:rPr>
        <w:t>µ</w:t>
      </w:r>
      <w:bookmarkEnd w:id="54"/>
      <w:r w:rsidRPr="00075A5C">
        <w:rPr>
          <w:szCs w:val="24"/>
          <w:lang w:val="fr-FR"/>
        </w:rPr>
        <w:t>)</w:t>
      </w:r>
      <w:r w:rsidRPr="009E1F68">
        <w:rPr>
          <w:szCs w:val="24"/>
          <w:lang w:val="fr-FR"/>
        </w:rPr>
        <w:t xml:space="preserve"> est calculé comme suit : </w:t>
      </w:r>
    </w:p>
    <w:p w14:paraId="58FB0217" w14:textId="38A6C7A2" w:rsidR="00822EA9" w:rsidRPr="00075A5C" w:rsidRDefault="00822EA9" w:rsidP="00822EA9">
      <w:pPr>
        <w:spacing w:after="120"/>
        <w:ind w:left="2268" w:right="1134"/>
        <w:jc w:val="center"/>
        <w:rPr>
          <w:rFonts w:eastAsia="MS PGothic"/>
          <w:iCs/>
          <w:szCs w:val="24"/>
          <w:lang w:val="en-US" w:eastAsia="en-GB"/>
        </w:rPr>
      </w:pPr>
      <m:oMathPara>
        <m:oMathParaPr>
          <m:jc m:val="center"/>
        </m:oMathParaPr>
        <m:oMath>
          <m:sSub>
            <m:sSubPr>
              <m:ctrlPr>
                <w:rPr>
                  <w:rFonts w:ascii="Cambria Math" w:eastAsia="MS PGothic" w:hAnsi="Cambria Math"/>
                  <w:iCs/>
                  <w:szCs w:val="24"/>
                  <w:lang w:eastAsia="en-GB"/>
                </w:rPr>
              </m:ctrlPr>
            </m:sSubPr>
            <m:e>
              <m:r>
                <m:rPr>
                  <m:sty m:val="p"/>
                </m:rPr>
                <w:rPr>
                  <w:rFonts w:ascii="Cambria Math" w:eastAsia="MS PGothic" w:hAnsi="Cambria Math"/>
                  <w:szCs w:val="24"/>
                  <w:lang w:val="en-US" w:eastAsia="en-GB"/>
                </w:rPr>
                <m:t>CV</m:t>
              </m:r>
            </m:e>
            <m:sub>
              <m:r>
                <m:rPr>
                  <m:sty m:val="p"/>
                </m:rPr>
                <w:rPr>
                  <w:rFonts w:ascii="Cambria Math" w:eastAsia="MS PGothic" w:hAnsi="Cambria Math"/>
                  <w:szCs w:val="24"/>
                  <w:lang w:eastAsia="en-GB"/>
                </w:rPr>
                <m:t>μ</m:t>
              </m:r>
            </m:sub>
          </m:sSub>
          <m:r>
            <m:rPr>
              <m:sty m:val="p"/>
            </m:rPr>
            <w:rPr>
              <w:rFonts w:ascii="Cambria Math" w:eastAsia="MS PGothic" w:hAnsi="Cambria Math"/>
              <w:szCs w:val="24"/>
              <w:lang w:val="en-US" w:eastAsia="en-GB"/>
            </w:rPr>
            <m:t>=100</m:t>
          </m:r>
          <m:r>
            <m:rPr>
              <m:sty m:val="p"/>
            </m:rPr>
            <w:rPr>
              <w:rFonts w:ascii="Cambria Math" w:eastAsia="MS PGothic" w:hAnsi="Cambria Math"/>
              <w:szCs w:val="24"/>
              <w:lang w:val="en-US" w:eastAsia="en-GB"/>
            </w:rPr>
            <m:t xml:space="preserve"> </m:t>
          </m:r>
          <m:r>
            <m:rPr>
              <m:sty m:val="p"/>
            </m:rPr>
            <w:rPr>
              <w:rFonts w:ascii="Cambria Math" w:eastAsia="MS PGothic" w:hAnsi="Cambria Math"/>
              <w:szCs w:val="24"/>
              <w:lang w:val="en-US" w:eastAsia="en-GB"/>
            </w:rPr>
            <m:t>%∙</m:t>
          </m:r>
          <m:f>
            <m:fPr>
              <m:ctrlPr>
                <w:rPr>
                  <w:rFonts w:ascii="Cambria Math" w:eastAsia="MS PGothic" w:hAnsi="Cambria Math"/>
                  <w:iCs/>
                  <w:szCs w:val="24"/>
                  <w:lang w:eastAsia="en-GB"/>
                </w:rPr>
              </m:ctrlPr>
            </m:fPr>
            <m:num>
              <m:sSub>
                <m:sSubPr>
                  <m:ctrlPr>
                    <w:rPr>
                      <w:rFonts w:ascii="Cambria Math" w:eastAsia="MS PGothic" w:hAnsi="Cambria Math"/>
                      <w:iCs/>
                      <w:szCs w:val="24"/>
                      <w:lang w:eastAsia="en-GB"/>
                    </w:rPr>
                  </m:ctrlPr>
                </m:sSubPr>
                <m:e>
                  <m:r>
                    <m:rPr>
                      <m:sty m:val="p"/>
                    </m:rPr>
                    <w:rPr>
                      <w:rFonts w:ascii="Cambria Math" w:eastAsia="MS PGothic" w:hAnsi="Cambria Math"/>
                      <w:szCs w:val="24"/>
                      <w:lang w:eastAsia="en-GB"/>
                    </w:rPr>
                    <m:t>σ</m:t>
                  </m:r>
                </m:e>
                <m:sub>
                  <m:r>
                    <m:rPr>
                      <m:sty m:val="p"/>
                    </m:rPr>
                    <w:rPr>
                      <w:rFonts w:ascii="Cambria Math" w:eastAsia="MS PGothic" w:hAnsi="Cambria Math"/>
                      <w:szCs w:val="24"/>
                      <w:lang w:eastAsia="en-GB"/>
                    </w:rPr>
                    <m:t>μ</m:t>
                  </m:r>
                </m:sub>
              </m:sSub>
            </m:num>
            <m:den>
              <m:acc>
                <m:accPr>
                  <m:chr m:val="̅"/>
                  <m:ctrlPr>
                    <w:rPr>
                      <w:rFonts w:ascii="Cambria Math" w:eastAsia="MS PGothic" w:hAnsi="Cambria Math"/>
                      <w:iCs/>
                      <w:szCs w:val="24"/>
                      <w:lang w:eastAsia="en-GB"/>
                    </w:rPr>
                  </m:ctrlPr>
                </m:accPr>
                <m:e>
                  <m:sSub>
                    <m:sSubPr>
                      <m:ctrlPr>
                        <w:rPr>
                          <w:rFonts w:ascii="Cambria Math" w:eastAsia="MS PGothic" w:hAnsi="Cambria Math"/>
                          <w:iCs/>
                          <w:szCs w:val="24"/>
                          <w:lang w:eastAsia="en-GB"/>
                        </w:rPr>
                      </m:ctrlPr>
                    </m:sSubPr>
                    <m:e>
                      <m:r>
                        <m:rPr>
                          <m:sty m:val="p"/>
                        </m:rPr>
                        <w:rPr>
                          <w:rFonts w:ascii="Cambria Math" w:eastAsia="MS PGothic" w:hAnsi="Cambria Math"/>
                          <w:szCs w:val="24"/>
                          <w:lang w:eastAsia="en-GB"/>
                        </w:rPr>
                        <m:t>μ</m:t>
                      </m:r>
                    </m:e>
                    <m:sub>
                      <m:r>
                        <m:rPr>
                          <m:nor/>
                        </m:rPr>
                        <w:rPr>
                          <w:rFonts w:eastAsia="MS PGothic"/>
                          <w:iCs/>
                          <w:szCs w:val="24"/>
                          <w:lang w:val="en-US" w:eastAsia="en-GB"/>
                        </w:rPr>
                        <m:t>peak</m:t>
                      </m:r>
                    </m:sub>
                  </m:sSub>
                </m:e>
              </m:acc>
            </m:den>
          </m:f>
        </m:oMath>
      </m:oMathPara>
    </w:p>
    <w:p w14:paraId="308C0273" w14:textId="342EB6B8" w:rsidR="00822EA9" w:rsidRPr="009E1F68" w:rsidRDefault="00822EA9" w:rsidP="00075A5C">
      <w:pPr>
        <w:pStyle w:val="SingleTxtG"/>
        <w:ind w:left="2268"/>
        <w:rPr>
          <w:rFonts w:eastAsia="MS PGothic"/>
          <w:szCs w:val="24"/>
        </w:rPr>
      </w:pPr>
      <w:r w:rsidRPr="009E1F68">
        <w:rPr>
          <w:szCs w:val="24"/>
          <w:lang w:val="fr-FR"/>
        </w:rPr>
        <w:t>où</w:t>
      </w:r>
      <w:r w:rsidR="00075A5C">
        <w:rPr>
          <w:szCs w:val="24"/>
          <w:lang w:val="fr-FR"/>
        </w:rPr>
        <w:t> </w:t>
      </w:r>
      <w:r w:rsidRPr="009E1F68">
        <w:rPr>
          <w:szCs w:val="24"/>
          <w:lang w:val="fr-FR"/>
        </w:rPr>
        <w:t>:</w:t>
      </w:r>
    </w:p>
    <w:p w14:paraId="0646C44E" w14:textId="083BEC98" w:rsidR="00822EA9" w:rsidRPr="009E1F68" w:rsidRDefault="00822EA9" w:rsidP="00075A5C">
      <w:pPr>
        <w:pStyle w:val="SingleTxtG"/>
        <w:ind w:left="2268"/>
        <w:rPr>
          <w:rFonts w:eastAsia="MS PGothic"/>
          <w:szCs w:val="24"/>
        </w:rPr>
      </w:pPr>
      <m:oMath>
        <m:sSub>
          <m:sSubPr>
            <m:ctrlPr>
              <w:rPr>
                <w:rFonts w:ascii="Cambria Math" w:eastAsia="MS PGothic" w:hAnsi="Cambria Math"/>
                <w:iCs/>
                <w:szCs w:val="24"/>
                <w:lang w:eastAsia="en-GB"/>
              </w:rPr>
            </m:ctrlPr>
          </m:sSubPr>
          <m:e>
            <m:r>
              <m:rPr>
                <m:sty m:val="p"/>
              </m:rPr>
              <w:rPr>
                <w:rFonts w:ascii="Cambria Math" w:eastAsia="MS PGothic" w:hAnsi="Cambria Math"/>
                <w:szCs w:val="24"/>
                <w:lang w:eastAsia="en-GB"/>
              </w:rPr>
              <m:t>σ</m:t>
            </m:r>
          </m:e>
          <m:sub>
            <m:r>
              <m:rPr>
                <m:sty m:val="p"/>
              </m:rPr>
              <w:rPr>
                <w:rFonts w:ascii="Cambria Math" w:eastAsia="MS PGothic" w:hAnsi="Cambria Math"/>
                <w:szCs w:val="24"/>
                <w:lang w:eastAsia="en-GB"/>
              </w:rPr>
              <m:t>µ</m:t>
            </m:r>
          </m:sub>
        </m:sSub>
        <m:r>
          <m:rPr>
            <m:sty m:val="p"/>
          </m:rPr>
          <w:rPr>
            <w:rFonts w:ascii="Cambria Math" w:eastAsia="MS PGothic" w:hAnsi="Cambria Math"/>
            <w:szCs w:val="24"/>
            <w:lang w:eastAsia="en-GB"/>
          </w:rPr>
          <m:t>=</m:t>
        </m:r>
        <m:rad>
          <m:radPr>
            <m:degHide m:val="1"/>
            <m:ctrlPr>
              <w:rPr>
                <w:rFonts w:ascii="Cambria Math" w:eastAsia="MS PGothic" w:hAnsi="Cambria Math"/>
                <w:iCs/>
                <w:szCs w:val="24"/>
                <w:lang w:eastAsia="en-GB"/>
              </w:rPr>
            </m:ctrlPr>
          </m:radPr>
          <m:deg/>
          <m:e>
            <m:f>
              <m:fPr>
                <m:ctrlPr>
                  <w:rPr>
                    <w:rFonts w:ascii="Cambria Math" w:eastAsia="MS PGothic" w:hAnsi="Cambria Math"/>
                    <w:iCs/>
                    <w:szCs w:val="24"/>
                    <w:lang w:eastAsia="en-GB"/>
                  </w:rPr>
                </m:ctrlPr>
              </m:fPr>
              <m:num>
                <m:r>
                  <m:rPr>
                    <m:sty m:val="p"/>
                  </m:rPr>
                  <w:rPr>
                    <w:rFonts w:ascii="Cambria Math" w:eastAsia="MS PGothic" w:hAnsi="Cambria Math"/>
                    <w:szCs w:val="24"/>
                    <w:lang w:eastAsia="en-GB"/>
                  </w:rPr>
                  <m:t>1</m:t>
                </m:r>
              </m:num>
              <m:den>
                <m:r>
                  <m:rPr>
                    <m:sty m:val="p"/>
                  </m:rPr>
                  <w:rPr>
                    <w:rFonts w:ascii="Cambria Math" w:eastAsia="MS PGothic" w:hAnsi="Cambria Math"/>
                    <w:szCs w:val="24"/>
                    <w:lang w:eastAsia="en-GB"/>
                  </w:rPr>
                  <m:t>N-1</m:t>
                </m:r>
              </m:den>
            </m:f>
            <m:nary>
              <m:naryPr>
                <m:chr m:val="∑"/>
                <m:limLoc m:val="undOvr"/>
                <m:ctrlPr>
                  <w:rPr>
                    <w:rFonts w:ascii="Cambria Math" w:eastAsia="MS PGothic" w:hAnsi="Cambria Math"/>
                    <w:iCs/>
                    <w:szCs w:val="24"/>
                    <w:lang w:eastAsia="en-GB"/>
                  </w:rPr>
                </m:ctrlPr>
              </m:naryPr>
              <m:sub>
                <m:r>
                  <m:rPr>
                    <m:sty m:val="p"/>
                  </m:rPr>
                  <w:rPr>
                    <w:rFonts w:ascii="Cambria Math" w:eastAsia="MS PGothic" w:hAnsi="Cambria Math"/>
                    <w:szCs w:val="24"/>
                    <w:lang w:eastAsia="en-GB"/>
                  </w:rPr>
                  <m:t>j=1</m:t>
                </m:r>
              </m:sub>
              <m:sup>
                <m:r>
                  <m:rPr>
                    <m:sty m:val="p"/>
                  </m:rPr>
                  <w:rPr>
                    <w:rFonts w:ascii="Cambria Math" w:eastAsia="MS PGothic" w:hAnsi="Cambria Math"/>
                    <w:szCs w:val="24"/>
                    <w:lang w:eastAsia="en-GB"/>
                  </w:rPr>
                  <m:t>N</m:t>
                </m:r>
              </m:sup>
              <m:e>
                <m:sSup>
                  <m:sSupPr>
                    <m:ctrlPr>
                      <w:rPr>
                        <w:rFonts w:ascii="Cambria Math" w:eastAsia="MS PGothic" w:hAnsi="Cambria Math"/>
                        <w:iCs/>
                        <w:szCs w:val="24"/>
                        <w:lang w:eastAsia="en-GB"/>
                      </w:rPr>
                    </m:ctrlPr>
                  </m:sSupPr>
                  <m:e>
                    <m:d>
                      <m:dPr>
                        <m:ctrlPr>
                          <w:rPr>
                            <w:rFonts w:ascii="Cambria Math" w:eastAsia="MS PGothic" w:hAnsi="Cambria Math"/>
                            <w:iCs/>
                            <w:szCs w:val="24"/>
                            <w:lang w:eastAsia="en-GB"/>
                          </w:rPr>
                        </m:ctrlPr>
                      </m:dPr>
                      <m:e>
                        <m:sSub>
                          <m:sSubPr>
                            <m:ctrlPr>
                              <w:rPr>
                                <w:rFonts w:ascii="Cambria Math" w:eastAsia="MS PGothic" w:hAnsi="Cambria Math"/>
                                <w:iCs/>
                                <w:szCs w:val="24"/>
                                <w:lang w:eastAsia="en-GB"/>
                              </w:rPr>
                            </m:ctrlPr>
                          </m:sSubPr>
                          <m:e>
                            <m:r>
                              <m:rPr>
                                <m:sty m:val="p"/>
                              </m:rPr>
                              <w:rPr>
                                <w:rFonts w:ascii="Cambria Math" w:eastAsia="MS PGothic" w:hAnsi="Cambria Math"/>
                                <w:szCs w:val="24"/>
                                <w:lang w:eastAsia="en-GB"/>
                              </w:rPr>
                              <m:t>μ</m:t>
                            </m:r>
                          </m:e>
                          <m:sub>
                            <m:r>
                              <m:rPr>
                                <m:nor/>
                              </m:rPr>
                              <w:rPr>
                                <w:rFonts w:eastAsia="MS PGothic"/>
                                <w:iCs/>
                                <w:szCs w:val="24"/>
                                <w:lang w:eastAsia="en-GB"/>
                              </w:rPr>
                              <m:t>peak</m:t>
                            </m:r>
                            <m:r>
                              <m:rPr>
                                <m:sty m:val="p"/>
                              </m:rPr>
                              <w:rPr>
                                <w:rFonts w:ascii="Cambria Math" w:eastAsia="MS PGothic" w:hAnsi="Cambria Math"/>
                                <w:szCs w:val="24"/>
                                <w:lang w:eastAsia="en-GB"/>
                              </w:rPr>
                              <m:t>,j</m:t>
                            </m:r>
                          </m:sub>
                        </m:sSub>
                        <m:r>
                          <m:rPr>
                            <m:sty m:val="p"/>
                          </m:rPr>
                          <w:rPr>
                            <w:rFonts w:ascii="Cambria Math" w:eastAsia="MS PGothic" w:hAnsi="Cambria Math"/>
                            <w:szCs w:val="24"/>
                            <w:lang w:eastAsia="en-GB"/>
                          </w:rPr>
                          <m:t>-</m:t>
                        </m:r>
                        <m:acc>
                          <m:accPr>
                            <m:chr m:val="̅"/>
                            <m:ctrlPr>
                              <w:rPr>
                                <w:rFonts w:ascii="Cambria Math" w:eastAsia="MS PGothic" w:hAnsi="Cambria Math"/>
                                <w:iCs/>
                                <w:szCs w:val="24"/>
                                <w:lang w:eastAsia="en-GB"/>
                              </w:rPr>
                            </m:ctrlPr>
                          </m:accPr>
                          <m:e>
                            <m:sSub>
                              <m:sSubPr>
                                <m:ctrlPr>
                                  <w:rPr>
                                    <w:rFonts w:ascii="Cambria Math" w:eastAsia="MS PGothic" w:hAnsi="Cambria Math"/>
                                    <w:iCs/>
                                    <w:szCs w:val="24"/>
                                    <w:lang w:eastAsia="en-GB"/>
                                  </w:rPr>
                                </m:ctrlPr>
                              </m:sSubPr>
                              <m:e>
                                <m:r>
                                  <m:rPr>
                                    <m:sty m:val="p"/>
                                  </m:rPr>
                                  <w:rPr>
                                    <w:rFonts w:ascii="Cambria Math" w:eastAsia="MS PGothic" w:hAnsi="Cambria Math"/>
                                    <w:szCs w:val="24"/>
                                    <w:lang w:eastAsia="en-GB"/>
                                  </w:rPr>
                                  <m:t>μ</m:t>
                                </m:r>
                              </m:e>
                              <m:sub>
                                <m:r>
                                  <m:rPr>
                                    <m:nor/>
                                  </m:rPr>
                                  <w:rPr>
                                    <w:rFonts w:eastAsia="MS PGothic"/>
                                    <w:iCs/>
                                    <w:szCs w:val="24"/>
                                    <w:lang w:eastAsia="en-GB"/>
                                  </w:rPr>
                                  <m:t>peak</m:t>
                                </m:r>
                              </m:sub>
                            </m:sSub>
                          </m:e>
                        </m:acc>
                      </m:e>
                    </m:d>
                  </m:e>
                  <m:sup>
                    <m:r>
                      <m:rPr>
                        <m:sty m:val="p"/>
                      </m:rPr>
                      <w:rPr>
                        <w:rFonts w:ascii="Cambria Math" w:eastAsia="MS PGothic" w:hAnsi="Cambria Math"/>
                        <w:szCs w:val="24"/>
                        <w:lang w:eastAsia="en-GB"/>
                      </w:rPr>
                      <m:t>2</m:t>
                    </m:r>
                  </m:sup>
                </m:sSup>
              </m:e>
            </m:nary>
          </m:e>
        </m:rad>
      </m:oMath>
      <w:r w:rsidRPr="009E1F68">
        <w:rPr>
          <w:szCs w:val="24"/>
          <w:lang w:val="fr-FR"/>
        </w:rPr>
        <w:t xml:space="preserve"> est l</w:t>
      </w:r>
      <w:r>
        <w:rPr>
          <w:szCs w:val="24"/>
          <w:lang w:val="fr-FR"/>
        </w:rPr>
        <w:t>’</w:t>
      </w:r>
      <w:r w:rsidRPr="009E1F68">
        <w:rPr>
          <w:szCs w:val="24"/>
          <w:lang w:val="fr-FR"/>
        </w:rPr>
        <w:t>écart type corrigé de l</w:t>
      </w:r>
      <w:r>
        <w:rPr>
          <w:szCs w:val="24"/>
          <w:lang w:val="fr-FR"/>
        </w:rPr>
        <w:t>’</w:t>
      </w:r>
      <w:r w:rsidRPr="009E1F68">
        <w:rPr>
          <w:szCs w:val="24"/>
          <w:lang w:val="fr-FR"/>
        </w:rPr>
        <w:t>échantillon</w:t>
      </w:r>
      <w:r w:rsidR="00075A5C">
        <w:rPr>
          <w:szCs w:val="24"/>
          <w:lang w:val="fr-FR"/>
        </w:rPr>
        <w:t> </w:t>
      </w:r>
      <w:r w:rsidRPr="009E1F68">
        <w:rPr>
          <w:szCs w:val="24"/>
          <w:lang w:val="fr-FR"/>
        </w:rPr>
        <w:t>;</w:t>
      </w:r>
    </w:p>
    <w:p w14:paraId="63E5A599" w14:textId="53955E29" w:rsidR="00822EA9" w:rsidRPr="009E1F68" w:rsidRDefault="00822EA9" w:rsidP="00075A5C">
      <w:pPr>
        <w:pStyle w:val="SingleTxtG"/>
        <w:ind w:left="2268"/>
        <w:rPr>
          <w:szCs w:val="24"/>
        </w:rPr>
      </w:pPr>
      <m:oMath>
        <m:acc>
          <m:accPr>
            <m:chr m:val="̅"/>
            <m:ctrlPr>
              <w:rPr>
                <w:rFonts w:ascii="Cambria Math" w:eastAsia="MS PGothic" w:hAnsi="Cambria Math"/>
                <w:iCs/>
                <w:szCs w:val="24"/>
                <w:lang w:eastAsia="en-GB"/>
              </w:rPr>
            </m:ctrlPr>
          </m:accPr>
          <m:e>
            <m:sSub>
              <m:sSubPr>
                <m:ctrlPr>
                  <w:rPr>
                    <w:rFonts w:ascii="Cambria Math" w:eastAsia="MS PGothic" w:hAnsi="Cambria Math"/>
                    <w:iCs/>
                    <w:szCs w:val="24"/>
                    <w:lang w:eastAsia="en-GB"/>
                  </w:rPr>
                </m:ctrlPr>
              </m:sSubPr>
              <m:e>
                <m:r>
                  <m:rPr>
                    <m:sty m:val="p"/>
                  </m:rPr>
                  <w:rPr>
                    <w:rFonts w:ascii="Cambria Math" w:eastAsia="MS PGothic" w:hAnsi="Cambria Math"/>
                    <w:szCs w:val="24"/>
                    <w:lang w:eastAsia="en-GB"/>
                  </w:rPr>
                  <m:t>μ</m:t>
                </m:r>
              </m:e>
              <m:sub>
                <m:r>
                  <m:rPr>
                    <m:nor/>
                  </m:rPr>
                  <w:rPr>
                    <w:rFonts w:eastAsia="MS PGothic"/>
                    <w:iCs/>
                    <w:szCs w:val="24"/>
                    <w:lang w:eastAsia="en-GB"/>
                  </w:rPr>
                  <m:t>peak</m:t>
                </m:r>
              </m:sub>
            </m:sSub>
          </m:e>
        </m:acc>
      </m:oMath>
      <w:r w:rsidRPr="009E1F68">
        <w:rPr>
          <w:szCs w:val="24"/>
          <w:lang w:val="fr-FR"/>
        </w:rPr>
        <w:t xml:space="preserve"> est la moyenne arithmétique des coefficients de force de freinage maximaux (</w:t>
      </w:r>
      <m:oMath>
        <m:sSub>
          <m:sSubPr>
            <m:ctrlPr>
              <w:rPr>
                <w:rFonts w:ascii="Cambria Math" w:eastAsia="MS PGothic" w:hAnsi="Cambria Math"/>
                <w:iCs/>
                <w:szCs w:val="24"/>
                <w:lang w:eastAsia="en-GB"/>
              </w:rPr>
            </m:ctrlPr>
          </m:sSubPr>
          <m:e>
            <m:r>
              <m:rPr>
                <m:sty m:val="p"/>
              </m:rPr>
              <w:rPr>
                <w:rFonts w:ascii="Cambria Math" w:eastAsia="MS PGothic" w:hAnsi="Cambria Math"/>
                <w:szCs w:val="24"/>
                <w:lang w:eastAsia="en-GB"/>
              </w:rPr>
              <m:t>μ</m:t>
            </m:r>
          </m:e>
          <m:sub>
            <m:r>
              <m:rPr>
                <m:nor/>
              </m:rPr>
              <w:rPr>
                <w:rFonts w:eastAsia="MS PGothic"/>
                <w:iCs/>
                <w:szCs w:val="24"/>
                <w:lang w:eastAsia="en-GB"/>
              </w:rPr>
              <m:t>peak</m:t>
            </m:r>
            <m:r>
              <m:rPr>
                <m:sty m:val="p"/>
              </m:rPr>
              <w:rPr>
                <w:rFonts w:ascii="Cambria Math" w:eastAsia="MS PGothic" w:hAnsi="Cambria Math"/>
                <w:szCs w:val="24"/>
                <w:lang w:eastAsia="en-GB"/>
              </w:rPr>
              <m:t>,j</m:t>
            </m:r>
          </m:sub>
        </m:sSub>
      </m:oMath>
      <w:r w:rsidRPr="009E1F68">
        <w:rPr>
          <w:szCs w:val="24"/>
          <w:lang w:val="fr-FR"/>
        </w:rPr>
        <w:t xml:space="preserve">) pour </w:t>
      </w:r>
      <w:r w:rsidRPr="00075A5C">
        <w:rPr>
          <w:szCs w:val="24"/>
          <w:lang w:val="fr-FR"/>
        </w:rPr>
        <w:t>N</w:t>
      </w:r>
      <w:r w:rsidRPr="009E1F68">
        <w:rPr>
          <w:szCs w:val="24"/>
          <w:lang w:val="fr-FR"/>
        </w:rPr>
        <w:t xml:space="preserve"> essais.</w:t>
      </w:r>
    </w:p>
    <w:p w14:paraId="7C0EC06F" w14:textId="4EFC691A" w:rsidR="00822EA9" w:rsidRPr="009E1F68" w:rsidRDefault="00822EA9" w:rsidP="00075A5C">
      <w:pPr>
        <w:pStyle w:val="SingleTxtG"/>
        <w:ind w:left="2268"/>
        <w:rPr>
          <w:szCs w:val="24"/>
        </w:rPr>
      </w:pPr>
      <w:r w:rsidRPr="009E1F68">
        <w:rPr>
          <w:szCs w:val="24"/>
          <w:lang w:val="fr-FR"/>
        </w:rPr>
        <w:tab/>
        <w:t>Pour le pneumatique de référence (R)</w:t>
      </w:r>
      <w:r w:rsidR="00075A5C">
        <w:rPr>
          <w:szCs w:val="24"/>
          <w:lang w:val="fr-FR"/>
        </w:rPr>
        <w:t> </w:t>
      </w:r>
      <w:r w:rsidRPr="009E1F68">
        <w:rPr>
          <w:szCs w:val="24"/>
          <w:lang w:val="fr-FR"/>
        </w:rPr>
        <w:t>:</w:t>
      </w:r>
    </w:p>
    <w:p w14:paraId="5CF96B11" w14:textId="615CF6E9" w:rsidR="00822EA9" w:rsidRPr="009E1F68" w:rsidRDefault="00822EA9" w:rsidP="00075A5C">
      <w:pPr>
        <w:pStyle w:val="SingleTxtG"/>
        <w:ind w:left="2835" w:hanging="567"/>
        <w:rPr>
          <w:szCs w:val="24"/>
        </w:rPr>
      </w:pPr>
      <w:r w:rsidRPr="009E1F68">
        <w:rPr>
          <w:szCs w:val="24"/>
          <w:lang w:val="fr-FR"/>
        </w:rPr>
        <w:lastRenderedPageBreak/>
        <w:t>a)</w:t>
      </w:r>
      <w:r w:rsidRPr="009E1F68">
        <w:rPr>
          <w:szCs w:val="24"/>
          <w:lang w:val="fr-FR"/>
        </w:rPr>
        <w:tab/>
        <w:t xml:space="preserve">Les coefficients de variation </w:t>
      </w:r>
      <w:r w:rsidRPr="00075A5C">
        <w:rPr>
          <w:szCs w:val="24"/>
          <w:lang w:val="fr-FR"/>
        </w:rPr>
        <w:t>CV</w:t>
      </w:r>
      <w:r w:rsidRPr="00075A5C">
        <w:rPr>
          <w:szCs w:val="24"/>
          <w:vertAlign w:val="subscript"/>
          <w:lang w:val="fr-FR"/>
        </w:rPr>
        <w:t>µ</w:t>
      </w:r>
      <w:r w:rsidRPr="009E1F68">
        <w:rPr>
          <w:szCs w:val="24"/>
          <w:lang w:val="fr-FR"/>
        </w:rPr>
        <w:t xml:space="preserve"> des essais de freinage initial et final du pneumatique de référence au cours d</w:t>
      </w:r>
      <w:r>
        <w:rPr>
          <w:szCs w:val="24"/>
          <w:lang w:val="fr-FR"/>
        </w:rPr>
        <w:t>’</w:t>
      </w:r>
      <w:r w:rsidRPr="009E1F68">
        <w:rPr>
          <w:szCs w:val="24"/>
          <w:lang w:val="fr-FR"/>
        </w:rPr>
        <w:t>un même cycle d</w:t>
      </w:r>
      <w:r>
        <w:rPr>
          <w:szCs w:val="24"/>
          <w:lang w:val="fr-FR"/>
        </w:rPr>
        <w:t>’</w:t>
      </w:r>
      <w:r w:rsidRPr="009E1F68">
        <w:rPr>
          <w:szCs w:val="24"/>
          <w:lang w:val="fr-FR"/>
        </w:rPr>
        <w:t>essai ne doivent pas dépasser 4 %</w:t>
      </w:r>
      <w:r w:rsidR="00075A5C">
        <w:rPr>
          <w:szCs w:val="24"/>
          <w:lang w:val="fr-FR"/>
        </w:rPr>
        <w:t> </w:t>
      </w:r>
      <w:r w:rsidRPr="009E1F68">
        <w:rPr>
          <w:szCs w:val="24"/>
          <w:lang w:val="fr-FR"/>
        </w:rPr>
        <w:t>;</w:t>
      </w:r>
    </w:p>
    <w:p w14:paraId="678D580B" w14:textId="31DECD31" w:rsidR="00822EA9" w:rsidRPr="009E1F68" w:rsidRDefault="00822EA9" w:rsidP="00075A5C">
      <w:pPr>
        <w:pStyle w:val="SingleTxtG"/>
        <w:ind w:left="2835" w:hanging="567"/>
        <w:rPr>
          <w:szCs w:val="24"/>
        </w:rPr>
      </w:pPr>
      <w:r w:rsidRPr="009E1F68">
        <w:rPr>
          <w:szCs w:val="24"/>
          <w:lang w:val="fr-FR"/>
        </w:rPr>
        <w:t>b)</w:t>
      </w:r>
      <w:r w:rsidRPr="009E1F68">
        <w:rPr>
          <w:szCs w:val="24"/>
          <w:lang w:val="fr-FR"/>
        </w:rPr>
        <w:tab/>
        <w:t>La moyenne arithmétique des coefficients de force de freinage maximaux des essais de freinage initial et final du pneumatique de référence au cours d</w:t>
      </w:r>
      <w:r>
        <w:rPr>
          <w:szCs w:val="24"/>
          <w:lang w:val="fr-FR"/>
        </w:rPr>
        <w:t>’</w:t>
      </w:r>
      <w:r w:rsidRPr="009E1F68">
        <w:rPr>
          <w:szCs w:val="24"/>
          <w:lang w:val="fr-FR"/>
        </w:rPr>
        <w:t>un même cycle d</w:t>
      </w:r>
      <w:r>
        <w:rPr>
          <w:szCs w:val="24"/>
          <w:lang w:val="fr-FR"/>
        </w:rPr>
        <w:t>’</w:t>
      </w:r>
      <w:r w:rsidRPr="009E1F68">
        <w:rPr>
          <w:szCs w:val="24"/>
          <w:lang w:val="fr-FR"/>
        </w:rPr>
        <w:t>essai ne doit pas différer de plus de 5 % par rapport à la moyenne des deux valeurs</w:t>
      </w:r>
      <w:r w:rsidR="00075A5C">
        <w:rPr>
          <w:szCs w:val="24"/>
          <w:lang w:val="fr-FR"/>
        </w:rPr>
        <w:t> </w:t>
      </w:r>
      <w:r w:rsidRPr="009E1F68">
        <w:rPr>
          <w:szCs w:val="24"/>
          <w:lang w:val="fr-FR"/>
        </w:rPr>
        <w:t>:</w:t>
      </w:r>
    </w:p>
    <w:p w14:paraId="34779B47" w14:textId="6A6C7F3B" w:rsidR="00822EA9" w:rsidRPr="00075A5C" w:rsidRDefault="00075A5C" w:rsidP="00DA1536">
      <w:pPr>
        <w:suppressAutoHyphens w:val="0"/>
        <w:spacing w:after="100"/>
        <w:ind w:left="2835" w:right="1134" w:hanging="567"/>
        <w:rPr>
          <w:rFonts w:ascii="Calibri" w:hAnsi="Calibri"/>
          <w:iCs/>
          <w:szCs w:val="24"/>
          <w:lang w:val="it-IT"/>
        </w:rPr>
      </w:pPr>
      <w:bookmarkStart w:id="55" w:name="_Hlk74819904"/>
      <m:oMathPara>
        <m:oMath>
          <m:r>
            <m:rPr>
              <m:sty m:val="p"/>
            </m:rPr>
            <w:rPr>
              <w:rFonts w:ascii="Cambria Math" w:hAnsi="Cambria Math"/>
              <w:szCs w:val="24"/>
            </w:rPr>
            <m:t>CVal</m:t>
          </m:r>
          <m:d>
            <m:dPr>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szCs w:val="24"/>
                      <w:lang w:val="it-IT"/>
                    </w:rPr>
                    <m:t>µ</m:t>
                  </m:r>
                </m:e>
                <m:sub>
                  <m:r>
                    <m:rPr>
                      <m:sty m:val="p"/>
                    </m:rPr>
                    <w:rPr>
                      <w:rFonts w:ascii="Cambria Math" w:hAnsi="Cambria Math"/>
                      <w:szCs w:val="24"/>
                    </w:rPr>
                    <m:t>peak</m:t>
                  </m:r>
                </m:sub>
              </m:sSub>
            </m:e>
          </m:d>
          <m:r>
            <m:rPr>
              <m:sty m:val="p"/>
            </m:rPr>
            <w:rPr>
              <w:rFonts w:ascii="Cambria Math" w:hAnsi="Cambria Math"/>
              <w:szCs w:val="24"/>
              <w:lang w:val="it-IT"/>
            </w:rPr>
            <m:t>=</m:t>
          </m:r>
          <m:r>
            <m:rPr>
              <m:sty m:val="p"/>
            </m:rPr>
            <w:rPr>
              <w:rFonts w:ascii="Cambria Math" w:hAnsi="Cambria Math"/>
              <w:szCs w:val="24"/>
              <w:lang w:val="en-US"/>
            </w:rPr>
            <m:t>100</m:t>
          </m:r>
          <m:r>
            <m:rPr>
              <m:sty m:val="p"/>
            </m:rPr>
            <w:rPr>
              <w:rFonts w:ascii="Cambria Math" w:hAnsi="Cambria Math"/>
              <w:szCs w:val="24"/>
              <w:lang w:val="en-US"/>
            </w:rPr>
            <m:t xml:space="preserve"> </m:t>
          </m:r>
          <m:r>
            <m:rPr>
              <m:sty m:val="p"/>
            </m:rPr>
            <w:rPr>
              <w:rFonts w:ascii="Cambria Math" w:hAnsi="Cambria Math"/>
              <w:szCs w:val="24"/>
              <w:lang w:val="it-IT"/>
            </w:rPr>
            <m:t xml:space="preserve">%∙ </m:t>
          </m:r>
          <m:r>
            <m:rPr>
              <m:sty m:val="p"/>
            </m:rPr>
            <w:rPr>
              <w:rFonts w:ascii="Cambria Math" w:hAnsi="Cambria Math"/>
              <w:szCs w:val="24"/>
              <w:lang w:val="en-US"/>
            </w:rPr>
            <m:t>2</m:t>
          </m:r>
          <m:r>
            <m:rPr>
              <m:sty m:val="p"/>
            </m:rPr>
            <w:rPr>
              <w:rFonts w:ascii="Cambria Math" w:hAnsi="Cambria Math"/>
              <w:szCs w:val="24"/>
              <w:lang w:val="it-IT"/>
            </w:rPr>
            <m:t>∙</m:t>
          </m:r>
          <m:d>
            <m:dPr>
              <m:begChr m:val="|"/>
              <m:endChr m:val="|"/>
              <m:ctrlPr>
                <w:rPr>
                  <w:rFonts w:ascii="Cambria Math" w:hAnsi="Cambria Math"/>
                  <w:iCs/>
                  <w:szCs w:val="24"/>
                </w:rPr>
              </m:ctrlPr>
            </m:dPr>
            <m:e>
              <m:f>
                <m:fPr>
                  <m:ctrlPr>
                    <w:rPr>
                      <w:rFonts w:ascii="Cambria Math" w:hAnsi="Cambria Math"/>
                      <w:iCs/>
                      <w:szCs w:val="24"/>
                    </w:rPr>
                  </m:ctrlPr>
                </m:fPr>
                <m:num>
                  <m:acc>
                    <m:accPr>
                      <m:chr m:val="̅"/>
                      <m:ctrlPr>
                        <w:rPr>
                          <w:rFonts w:ascii="Cambria Math" w:hAnsi="Cambria Math"/>
                          <w:iCs/>
                          <w:szCs w:val="24"/>
                        </w:rPr>
                      </m:ctrlPr>
                    </m:accPr>
                    <m:e>
                      <m:sSub>
                        <m:sSubPr>
                          <m:ctrlPr>
                            <w:rPr>
                              <w:rFonts w:ascii="Cambria Math" w:hAnsi="Cambria Math"/>
                              <w:iCs/>
                              <w:szCs w:val="24"/>
                            </w:rPr>
                          </m:ctrlPr>
                        </m:sSubPr>
                        <m:e>
                          <m:r>
                            <m:rPr>
                              <m:sty m:val="p"/>
                            </m:rPr>
                            <w:rPr>
                              <w:rFonts w:ascii="Cambria Math" w:hAnsi="Cambria Math"/>
                              <w:szCs w:val="24"/>
                              <w:lang w:val="it-IT"/>
                            </w:rPr>
                            <m:t>µ</m:t>
                          </m:r>
                        </m:e>
                        <m:sub>
                          <m:r>
                            <m:rPr>
                              <m:sty m:val="p"/>
                            </m:rPr>
                            <w:rPr>
                              <w:rFonts w:ascii="Cambria Math" w:hAnsi="Cambria Math"/>
                              <w:szCs w:val="24"/>
                            </w:rPr>
                            <m:t>peak</m:t>
                          </m:r>
                        </m:sub>
                      </m:sSub>
                    </m:e>
                  </m:acc>
                  <m:d>
                    <m:dPr>
                      <m:ctrlPr>
                        <w:rPr>
                          <w:rFonts w:ascii="Cambria Math" w:hAnsi="Cambria Math"/>
                          <w:iCs/>
                          <w:szCs w:val="24"/>
                        </w:rPr>
                      </m:ctrlPr>
                    </m:dPr>
                    <m:e>
                      <m:sSub>
                        <m:sSubPr>
                          <m:ctrlPr>
                            <w:rPr>
                              <w:rFonts w:ascii="Cambria Math" w:hAnsi="Cambria Math"/>
                              <w:iCs/>
                              <w:szCs w:val="24"/>
                            </w:rPr>
                          </m:ctrlPr>
                        </m:sSubPr>
                        <m:e>
                          <m:r>
                            <m:rPr>
                              <m:nor/>
                            </m:rPr>
                            <w:rPr>
                              <w:rFonts w:ascii="Cambria Math" w:hAnsi="Cambria Math"/>
                              <w:iCs/>
                              <w:szCs w:val="24"/>
                              <w:lang w:val="it-IT"/>
                            </w:rPr>
                            <m:t>R</m:t>
                          </m:r>
                        </m:e>
                        <m:sub>
                          <m:r>
                            <m:rPr>
                              <m:nor/>
                            </m:rPr>
                            <w:rPr>
                              <w:rFonts w:ascii="Cambria Math" w:hAnsi="Cambria Math"/>
                              <w:iCs/>
                              <w:szCs w:val="24"/>
                              <w:lang w:val="it-IT"/>
                            </w:rPr>
                            <m:t>i</m:t>
                          </m:r>
                        </m:sub>
                      </m:sSub>
                    </m:e>
                  </m:d>
                  <m:r>
                    <m:rPr>
                      <m:sty m:val="p"/>
                    </m:rPr>
                    <w:rPr>
                      <w:rFonts w:ascii="Cambria Math" w:hAnsi="Cambria Math"/>
                      <w:szCs w:val="24"/>
                      <w:lang w:val="it-IT"/>
                    </w:rPr>
                    <m:t>-</m:t>
                  </m:r>
                  <m:acc>
                    <m:accPr>
                      <m:chr m:val="̅"/>
                      <m:ctrlPr>
                        <w:rPr>
                          <w:rFonts w:ascii="Cambria Math" w:hAnsi="Cambria Math"/>
                          <w:iCs/>
                          <w:szCs w:val="24"/>
                        </w:rPr>
                      </m:ctrlPr>
                    </m:accPr>
                    <m:e>
                      <m:sSub>
                        <m:sSubPr>
                          <m:ctrlPr>
                            <w:rPr>
                              <w:rFonts w:ascii="Cambria Math" w:hAnsi="Cambria Math"/>
                              <w:iCs/>
                              <w:szCs w:val="24"/>
                            </w:rPr>
                          </m:ctrlPr>
                        </m:sSubPr>
                        <m:e>
                          <m:r>
                            <m:rPr>
                              <m:sty m:val="p"/>
                            </m:rPr>
                            <w:rPr>
                              <w:rFonts w:ascii="Cambria Math" w:hAnsi="Cambria Math"/>
                              <w:szCs w:val="24"/>
                              <w:lang w:val="it-IT"/>
                            </w:rPr>
                            <m:t>µ</m:t>
                          </m:r>
                        </m:e>
                        <m:sub>
                          <m:r>
                            <m:rPr>
                              <m:sty m:val="p"/>
                            </m:rPr>
                            <w:rPr>
                              <w:rFonts w:ascii="Cambria Math" w:hAnsi="Cambria Math"/>
                              <w:szCs w:val="24"/>
                            </w:rPr>
                            <m:t>peak</m:t>
                          </m:r>
                        </m:sub>
                      </m:sSub>
                    </m:e>
                  </m:acc>
                  <m:d>
                    <m:dPr>
                      <m:ctrlPr>
                        <w:rPr>
                          <w:rFonts w:ascii="Cambria Math" w:hAnsi="Cambria Math"/>
                          <w:iCs/>
                          <w:szCs w:val="24"/>
                        </w:rPr>
                      </m:ctrlPr>
                    </m:dPr>
                    <m:e>
                      <m:sSub>
                        <m:sSubPr>
                          <m:ctrlPr>
                            <w:rPr>
                              <w:rFonts w:ascii="Cambria Math" w:hAnsi="Cambria Math"/>
                              <w:iCs/>
                              <w:szCs w:val="24"/>
                            </w:rPr>
                          </m:ctrlPr>
                        </m:sSubPr>
                        <m:e>
                          <m:r>
                            <m:rPr>
                              <m:nor/>
                            </m:rPr>
                            <w:rPr>
                              <w:rFonts w:ascii="Cambria Math" w:hAnsi="Cambria Math"/>
                              <w:iCs/>
                              <w:szCs w:val="24"/>
                              <w:lang w:val="it-IT"/>
                            </w:rPr>
                            <m:t>R</m:t>
                          </m:r>
                        </m:e>
                        <m:sub>
                          <m:r>
                            <m:rPr>
                              <m:nor/>
                            </m:rPr>
                            <w:rPr>
                              <w:rFonts w:ascii="Cambria Math" w:hAnsi="Cambria Math"/>
                              <w:iCs/>
                              <w:szCs w:val="24"/>
                              <w:lang w:val="it-IT"/>
                            </w:rPr>
                            <m:t>f</m:t>
                          </m:r>
                        </m:sub>
                      </m:sSub>
                    </m:e>
                  </m:d>
                </m:num>
                <m:den>
                  <m:acc>
                    <m:accPr>
                      <m:chr m:val="̅"/>
                      <m:ctrlPr>
                        <w:rPr>
                          <w:rFonts w:ascii="Cambria Math" w:hAnsi="Cambria Math"/>
                          <w:iCs/>
                          <w:szCs w:val="24"/>
                        </w:rPr>
                      </m:ctrlPr>
                    </m:accPr>
                    <m:e>
                      <m:sSub>
                        <m:sSubPr>
                          <m:ctrlPr>
                            <w:rPr>
                              <w:rFonts w:ascii="Cambria Math" w:hAnsi="Cambria Math"/>
                              <w:iCs/>
                              <w:szCs w:val="24"/>
                            </w:rPr>
                          </m:ctrlPr>
                        </m:sSubPr>
                        <m:e>
                          <m:r>
                            <m:rPr>
                              <m:sty m:val="p"/>
                            </m:rPr>
                            <w:rPr>
                              <w:rFonts w:ascii="Cambria Math" w:hAnsi="Cambria Math"/>
                              <w:szCs w:val="24"/>
                              <w:lang w:val="it-IT"/>
                            </w:rPr>
                            <m:t>µ</m:t>
                          </m:r>
                        </m:e>
                        <m:sub>
                          <m:r>
                            <m:rPr>
                              <m:sty m:val="p"/>
                            </m:rPr>
                            <w:rPr>
                              <w:rFonts w:ascii="Cambria Math" w:hAnsi="Cambria Math"/>
                              <w:szCs w:val="24"/>
                            </w:rPr>
                            <m:t>peak</m:t>
                          </m:r>
                        </m:sub>
                      </m:sSub>
                    </m:e>
                  </m:acc>
                  <m:d>
                    <m:dPr>
                      <m:ctrlPr>
                        <w:rPr>
                          <w:rFonts w:ascii="Cambria Math" w:hAnsi="Cambria Math"/>
                          <w:iCs/>
                          <w:szCs w:val="24"/>
                        </w:rPr>
                      </m:ctrlPr>
                    </m:dPr>
                    <m:e>
                      <m:sSub>
                        <m:sSubPr>
                          <m:ctrlPr>
                            <w:rPr>
                              <w:rFonts w:ascii="Cambria Math" w:hAnsi="Cambria Math"/>
                              <w:iCs/>
                              <w:szCs w:val="24"/>
                            </w:rPr>
                          </m:ctrlPr>
                        </m:sSubPr>
                        <m:e>
                          <m:r>
                            <m:rPr>
                              <m:nor/>
                            </m:rPr>
                            <w:rPr>
                              <w:rFonts w:ascii="Cambria Math" w:hAnsi="Cambria Math"/>
                              <w:iCs/>
                              <w:szCs w:val="24"/>
                              <w:lang w:val="it-IT"/>
                            </w:rPr>
                            <m:t>R</m:t>
                          </m:r>
                        </m:e>
                        <m:sub>
                          <m:r>
                            <m:rPr>
                              <m:nor/>
                            </m:rPr>
                            <w:rPr>
                              <w:rFonts w:ascii="Cambria Math" w:hAnsi="Cambria Math"/>
                              <w:iCs/>
                              <w:szCs w:val="24"/>
                              <w:lang w:val="it-IT"/>
                            </w:rPr>
                            <m:t>i</m:t>
                          </m:r>
                        </m:sub>
                      </m:sSub>
                    </m:e>
                  </m:d>
                  <m:r>
                    <m:rPr>
                      <m:sty m:val="p"/>
                    </m:rPr>
                    <w:rPr>
                      <w:rFonts w:ascii="Cambria Math" w:hAnsi="Cambria Math"/>
                      <w:szCs w:val="24"/>
                      <w:lang w:val="it-IT"/>
                    </w:rPr>
                    <m:t>+</m:t>
                  </m:r>
                  <m:acc>
                    <m:accPr>
                      <m:chr m:val="̅"/>
                      <m:ctrlPr>
                        <w:rPr>
                          <w:rFonts w:ascii="Cambria Math" w:hAnsi="Cambria Math"/>
                          <w:iCs/>
                          <w:szCs w:val="24"/>
                        </w:rPr>
                      </m:ctrlPr>
                    </m:accPr>
                    <m:e>
                      <m:sSub>
                        <m:sSubPr>
                          <m:ctrlPr>
                            <w:rPr>
                              <w:rFonts w:ascii="Cambria Math" w:hAnsi="Cambria Math"/>
                              <w:iCs/>
                              <w:szCs w:val="24"/>
                            </w:rPr>
                          </m:ctrlPr>
                        </m:sSubPr>
                        <m:e>
                          <m:r>
                            <m:rPr>
                              <m:sty m:val="p"/>
                            </m:rPr>
                            <w:rPr>
                              <w:rFonts w:ascii="Cambria Math" w:hAnsi="Cambria Math"/>
                              <w:szCs w:val="24"/>
                              <w:lang w:val="it-IT"/>
                            </w:rPr>
                            <m:t>µ</m:t>
                          </m:r>
                        </m:e>
                        <m:sub>
                          <m:r>
                            <m:rPr>
                              <m:sty m:val="p"/>
                            </m:rPr>
                            <w:rPr>
                              <w:rFonts w:ascii="Cambria Math" w:hAnsi="Cambria Math"/>
                              <w:szCs w:val="24"/>
                            </w:rPr>
                            <m:t>peak</m:t>
                          </m:r>
                        </m:sub>
                      </m:sSub>
                    </m:e>
                  </m:acc>
                  <m:d>
                    <m:dPr>
                      <m:ctrlPr>
                        <w:rPr>
                          <w:rFonts w:ascii="Cambria Math" w:hAnsi="Cambria Math"/>
                          <w:iCs/>
                          <w:szCs w:val="24"/>
                        </w:rPr>
                      </m:ctrlPr>
                    </m:dPr>
                    <m:e>
                      <m:sSub>
                        <m:sSubPr>
                          <m:ctrlPr>
                            <w:rPr>
                              <w:rFonts w:ascii="Cambria Math" w:hAnsi="Cambria Math"/>
                              <w:iCs/>
                              <w:szCs w:val="24"/>
                            </w:rPr>
                          </m:ctrlPr>
                        </m:sSubPr>
                        <m:e>
                          <m:r>
                            <m:rPr>
                              <m:nor/>
                            </m:rPr>
                            <w:rPr>
                              <w:rFonts w:ascii="Cambria Math" w:hAnsi="Cambria Math"/>
                              <w:iCs/>
                              <w:szCs w:val="24"/>
                              <w:lang w:val="it-IT"/>
                            </w:rPr>
                            <m:t>R</m:t>
                          </m:r>
                        </m:e>
                        <m:sub>
                          <m:r>
                            <m:rPr>
                              <m:nor/>
                            </m:rPr>
                            <w:rPr>
                              <w:rFonts w:ascii="Cambria Math" w:hAnsi="Cambria Math"/>
                              <w:iCs/>
                              <w:szCs w:val="24"/>
                              <w:lang w:val="it-IT"/>
                            </w:rPr>
                            <m:t>f</m:t>
                          </m:r>
                        </m:sub>
                      </m:sSub>
                    </m:e>
                  </m:d>
                </m:den>
              </m:f>
            </m:e>
          </m:d>
          <m:r>
            <m:rPr>
              <m:sty m:val="p"/>
            </m:rPr>
            <w:rPr>
              <w:rFonts w:ascii="Cambria Math" w:hAnsi="Cambria Math"/>
              <w:szCs w:val="24"/>
              <w:lang w:val="it-IT"/>
            </w:rPr>
            <m:t>[≤</m:t>
          </m:r>
          <m:r>
            <m:rPr>
              <m:sty m:val="p"/>
            </m:rPr>
            <w:rPr>
              <w:rFonts w:ascii="Cambria Math" w:hAnsi="Cambria Math"/>
              <w:szCs w:val="24"/>
              <w:lang w:val="en-US"/>
            </w:rPr>
            <m:t>5</m:t>
          </m:r>
          <m:r>
            <m:rPr>
              <m:sty m:val="p"/>
            </m:rPr>
            <w:rPr>
              <w:rFonts w:ascii="Cambria Math" w:hAnsi="Cambria Math"/>
              <w:szCs w:val="24"/>
              <w:lang w:val="en-US"/>
            </w:rPr>
            <m:t xml:space="preserve"> </m:t>
          </m:r>
          <m:r>
            <m:rPr>
              <m:sty m:val="p"/>
            </m:rPr>
            <w:rPr>
              <w:rFonts w:ascii="Cambria Math" w:hAnsi="Cambria Math"/>
              <w:szCs w:val="24"/>
              <w:lang w:val="it-IT"/>
            </w:rPr>
            <m:t>%</m:t>
          </m:r>
        </m:oMath>
      </m:oMathPara>
      <w:bookmarkEnd w:id="55"/>
    </w:p>
    <w:p w14:paraId="6B8CC13E" w14:textId="0CA8B6D7" w:rsidR="00822EA9" w:rsidRPr="009E1F68" w:rsidRDefault="00822EA9" w:rsidP="00DA1536">
      <w:pPr>
        <w:pStyle w:val="SingleTxtG"/>
        <w:spacing w:after="100"/>
        <w:ind w:left="2835"/>
        <w:rPr>
          <w:szCs w:val="24"/>
        </w:rPr>
      </w:pPr>
      <w:r w:rsidRPr="009E1F68">
        <w:rPr>
          <w:szCs w:val="24"/>
          <w:lang w:val="fr-FR"/>
        </w:rPr>
        <w:t>où</w:t>
      </w:r>
      <w:r w:rsidR="00075A5C">
        <w:rPr>
          <w:szCs w:val="24"/>
          <w:lang w:val="fr-FR"/>
        </w:rPr>
        <w:t> </w:t>
      </w:r>
      <w:r w:rsidRPr="009E1F68">
        <w:rPr>
          <w:szCs w:val="24"/>
          <w:lang w:val="fr-FR"/>
        </w:rPr>
        <w:t>:</w:t>
      </w:r>
    </w:p>
    <w:p w14:paraId="11DE482F" w14:textId="70E8152C" w:rsidR="00822EA9" w:rsidRPr="009E1F68" w:rsidRDefault="00822EA9" w:rsidP="00DA1536">
      <w:pPr>
        <w:pStyle w:val="SingleTxtG"/>
        <w:spacing w:after="100"/>
        <w:ind w:left="2835"/>
        <w:rPr>
          <w:szCs w:val="24"/>
        </w:rPr>
      </w:pPr>
      <m:oMath>
        <m:acc>
          <m:accPr>
            <m:chr m:val="̅"/>
            <m:ctrlPr>
              <w:rPr>
                <w:rFonts w:ascii="Cambria Math" w:hAnsi="Cambria Math"/>
                <w:iCs/>
                <w:szCs w:val="24"/>
              </w:rPr>
            </m:ctrlPr>
          </m:accPr>
          <m:e>
            <m:sSub>
              <m:sSubPr>
                <m:ctrlPr>
                  <w:rPr>
                    <w:rFonts w:ascii="Cambria Math" w:hAnsi="Cambria Math"/>
                    <w:iCs/>
                    <w:szCs w:val="24"/>
                  </w:rPr>
                </m:ctrlPr>
              </m:sSubPr>
              <m:e>
                <m:r>
                  <m:rPr>
                    <m:sty m:val="p"/>
                  </m:rPr>
                  <w:rPr>
                    <w:rFonts w:ascii="Cambria Math" w:hAnsi="Cambria Math"/>
                    <w:szCs w:val="24"/>
                  </w:rPr>
                  <m:t>μ</m:t>
                </m:r>
              </m:e>
              <m:sub>
                <m:r>
                  <m:rPr>
                    <m:sty m:val="p"/>
                  </m:rPr>
                  <w:rPr>
                    <w:rFonts w:ascii="Cambria Math" w:hAnsi="Cambria Math"/>
                    <w:szCs w:val="24"/>
                  </w:rPr>
                  <m:t>peak</m:t>
                </m:r>
              </m:sub>
            </m:sSub>
          </m:e>
        </m:acc>
        <m:d>
          <m:dPr>
            <m:ctrlPr>
              <w:rPr>
                <w:rFonts w:ascii="Cambria Math" w:hAnsi="Cambria Math"/>
                <w:iCs/>
                <w:szCs w:val="24"/>
              </w:rPr>
            </m:ctrlPr>
          </m:dPr>
          <m:e>
            <m:sSub>
              <m:sSubPr>
                <m:ctrlPr>
                  <w:rPr>
                    <w:rFonts w:ascii="Cambria Math" w:hAnsi="Cambria Math"/>
                    <w:iCs/>
                    <w:szCs w:val="24"/>
                  </w:rPr>
                </m:ctrlPr>
              </m:sSubPr>
              <m:e>
                <m:r>
                  <m:rPr>
                    <m:nor/>
                  </m:rPr>
                  <w:rPr>
                    <w:rFonts w:ascii="Cambria Math" w:hAnsi="Cambria Math"/>
                    <w:iCs/>
                    <w:szCs w:val="24"/>
                  </w:rPr>
                  <m:t>R</m:t>
                </m:r>
              </m:e>
              <m:sub>
                <m:r>
                  <m:rPr>
                    <m:nor/>
                  </m:rPr>
                  <w:rPr>
                    <w:rFonts w:ascii="Cambria Math" w:hAnsi="Cambria Math"/>
                    <w:iCs/>
                    <w:szCs w:val="24"/>
                  </w:rPr>
                  <m:t>i</m:t>
                </m:r>
              </m:sub>
            </m:sSub>
          </m:e>
        </m:d>
      </m:oMath>
      <w:r w:rsidRPr="00075A5C">
        <w:rPr>
          <w:iCs/>
          <w:szCs w:val="24"/>
          <w:lang w:val="fr-FR"/>
        </w:rPr>
        <w:t xml:space="preserve"> et </w:t>
      </w:r>
      <m:oMath>
        <m:acc>
          <m:accPr>
            <m:chr m:val="̅"/>
            <m:ctrlPr>
              <w:rPr>
                <w:rFonts w:ascii="Cambria Math" w:hAnsi="Cambria Math"/>
                <w:iCs/>
                <w:szCs w:val="24"/>
              </w:rPr>
            </m:ctrlPr>
          </m:accPr>
          <m:e>
            <m:sSub>
              <m:sSubPr>
                <m:ctrlPr>
                  <w:rPr>
                    <w:rFonts w:ascii="Cambria Math" w:hAnsi="Cambria Math"/>
                    <w:iCs/>
                    <w:szCs w:val="24"/>
                  </w:rPr>
                </m:ctrlPr>
              </m:sSubPr>
              <m:e>
                <m:r>
                  <m:rPr>
                    <m:sty m:val="p"/>
                  </m:rPr>
                  <w:rPr>
                    <w:rFonts w:ascii="Cambria Math" w:hAnsi="Cambria Math"/>
                    <w:szCs w:val="24"/>
                  </w:rPr>
                  <m:t>μ</m:t>
                </m:r>
              </m:e>
              <m:sub>
                <m:r>
                  <m:rPr>
                    <m:sty m:val="p"/>
                  </m:rPr>
                  <w:rPr>
                    <w:rFonts w:ascii="Cambria Math" w:hAnsi="Cambria Math"/>
                    <w:szCs w:val="24"/>
                  </w:rPr>
                  <m:t>peak</m:t>
                </m:r>
              </m:sub>
            </m:sSub>
          </m:e>
        </m:acc>
        <m:d>
          <m:dPr>
            <m:ctrlPr>
              <w:rPr>
                <w:rFonts w:ascii="Cambria Math" w:hAnsi="Cambria Math"/>
                <w:iCs/>
                <w:szCs w:val="24"/>
              </w:rPr>
            </m:ctrlPr>
          </m:dPr>
          <m:e>
            <m:sSub>
              <m:sSubPr>
                <m:ctrlPr>
                  <w:rPr>
                    <w:rFonts w:ascii="Cambria Math" w:hAnsi="Cambria Math"/>
                    <w:iCs/>
                    <w:szCs w:val="24"/>
                  </w:rPr>
                </m:ctrlPr>
              </m:sSubPr>
              <m:e>
                <m:r>
                  <m:rPr>
                    <m:nor/>
                  </m:rPr>
                  <w:rPr>
                    <w:rFonts w:ascii="Cambria Math" w:hAnsi="Cambria Math"/>
                    <w:iCs/>
                    <w:szCs w:val="24"/>
                  </w:rPr>
                  <m:t>R</m:t>
                </m:r>
              </m:e>
              <m:sub>
                <m:r>
                  <m:rPr>
                    <m:nor/>
                  </m:rPr>
                  <w:rPr>
                    <w:rFonts w:ascii="Cambria Math" w:hAnsi="Cambria Math"/>
                    <w:iCs/>
                    <w:szCs w:val="24"/>
                  </w:rPr>
                  <m:t>f</m:t>
                </m:r>
              </m:sub>
            </m:sSub>
          </m:e>
        </m:d>
      </m:oMath>
      <w:r w:rsidR="00075A5C">
        <w:rPr>
          <w:rFonts w:eastAsiaTheme="minorEastAsia"/>
          <w:iCs/>
          <w:szCs w:val="24"/>
        </w:rPr>
        <w:t xml:space="preserve"> </w:t>
      </w:r>
      <w:r w:rsidRPr="009E1F68">
        <w:rPr>
          <w:szCs w:val="24"/>
          <w:lang w:val="fr-FR"/>
        </w:rPr>
        <w:t>sont les moyennes arithmétiques des coefficients de force de freinage maximaux calculés respectivement lors des essais de freinage initial et final du pneumatique de référence au cours d</w:t>
      </w:r>
      <w:r>
        <w:rPr>
          <w:szCs w:val="24"/>
          <w:lang w:val="fr-FR"/>
        </w:rPr>
        <w:t>’</w:t>
      </w:r>
      <w:r w:rsidRPr="009E1F68">
        <w:rPr>
          <w:szCs w:val="24"/>
          <w:lang w:val="fr-FR"/>
        </w:rPr>
        <w:t>un même cycle d</w:t>
      </w:r>
      <w:r>
        <w:rPr>
          <w:szCs w:val="24"/>
          <w:lang w:val="fr-FR"/>
        </w:rPr>
        <w:t>’</w:t>
      </w:r>
      <w:r w:rsidRPr="009E1F68">
        <w:rPr>
          <w:szCs w:val="24"/>
          <w:lang w:val="fr-FR"/>
        </w:rPr>
        <w:t>essai</w:t>
      </w:r>
      <w:r w:rsidR="00075A5C">
        <w:rPr>
          <w:szCs w:val="24"/>
          <w:lang w:val="fr-FR"/>
        </w:rPr>
        <w:t> </w:t>
      </w:r>
      <w:r w:rsidRPr="009E1F68">
        <w:rPr>
          <w:szCs w:val="24"/>
          <w:lang w:val="fr-FR"/>
        </w:rPr>
        <w:t>;</w:t>
      </w:r>
    </w:p>
    <w:p w14:paraId="1783F2D7" w14:textId="77777777" w:rsidR="00822EA9" w:rsidRPr="009E1F68" w:rsidRDefault="00822EA9" w:rsidP="00DA1536">
      <w:pPr>
        <w:pStyle w:val="SingleTxtG"/>
        <w:spacing w:after="100"/>
        <w:ind w:left="2835" w:hanging="567"/>
        <w:rPr>
          <w:szCs w:val="24"/>
        </w:rPr>
      </w:pPr>
      <w:r w:rsidRPr="009E1F68">
        <w:rPr>
          <w:szCs w:val="24"/>
          <w:lang w:val="fr-FR"/>
        </w:rPr>
        <w:t>c)</w:t>
      </w:r>
      <w:r w:rsidRPr="009E1F68">
        <w:rPr>
          <w:szCs w:val="24"/>
          <w:lang w:val="fr-FR"/>
        </w:rPr>
        <w:tab/>
        <w:t>Les coefficients de force de freinage maximaux moyens corrigés en fonction de la température (µ</w:t>
      </w:r>
      <w:proofErr w:type="spellStart"/>
      <w:r w:rsidRPr="009E1F68">
        <w:rPr>
          <w:szCs w:val="24"/>
          <w:vertAlign w:val="subscript"/>
          <w:lang w:val="fr-FR"/>
        </w:rPr>
        <w:t>peak,corr</w:t>
      </w:r>
      <w:proofErr w:type="spellEnd"/>
      <w:r w:rsidRPr="009E1F68">
        <w:rPr>
          <w:szCs w:val="24"/>
          <w:lang w:val="fr-FR"/>
        </w:rPr>
        <w:t>, voir le paragraphe 2.3.2.2 de la présente annexe) calculés à partir des essais de freinage initial et final du pneumatique de référence au cours d</w:t>
      </w:r>
      <w:r>
        <w:rPr>
          <w:szCs w:val="24"/>
          <w:lang w:val="fr-FR"/>
        </w:rPr>
        <w:t>’</w:t>
      </w:r>
      <w:r w:rsidRPr="009E1F68">
        <w:rPr>
          <w:szCs w:val="24"/>
          <w:lang w:val="fr-FR"/>
        </w:rPr>
        <w:t>un même cycle d</w:t>
      </w:r>
      <w:r>
        <w:rPr>
          <w:szCs w:val="24"/>
          <w:lang w:val="fr-FR"/>
        </w:rPr>
        <w:t>’</w:t>
      </w:r>
      <w:r w:rsidRPr="009E1F68">
        <w:rPr>
          <w:szCs w:val="24"/>
          <w:lang w:val="fr-FR"/>
        </w:rPr>
        <w:t>essai doivent être compris entre 0,45 et 0,80.</w:t>
      </w:r>
    </w:p>
    <w:p w14:paraId="3C07EBB0" w14:textId="77777777" w:rsidR="00822EA9" w:rsidRPr="009E1F68" w:rsidRDefault="00822EA9" w:rsidP="00DA1536">
      <w:pPr>
        <w:pStyle w:val="SingleTxtG"/>
        <w:spacing w:after="100"/>
        <w:ind w:left="2268"/>
        <w:rPr>
          <w:szCs w:val="24"/>
        </w:rPr>
      </w:pPr>
      <w:r w:rsidRPr="009E1F68">
        <w:rPr>
          <w:szCs w:val="24"/>
          <w:lang w:val="fr-FR"/>
        </w:rPr>
        <w:t>Si l</w:t>
      </w:r>
      <w:r>
        <w:rPr>
          <w:szCs w:val="24"/>
          <w:lang w:val="fr-FR"/>
        </w:rPr>
        <w:t>’</w:t>
      </w:r>
      <w:r w:rsidRPr="009E1F68">
        <w:rPr>
          <w:szCs w:val="24"/>
          <w:lang w:val="fr-FR"/>
        </w:rPr>
        <w:t>une ou plusieurs des conditions ci-dessus ne sont pas remplies, le cycle d</w:t>
      </w:r>
      <w:r>
        <w:rPr>
          <w:szCs w:val="24"/>
          <w:lang w:val="fr-FR"/>
        </w:rPr>
        <w:t>’</w:t>
      </w:r>
      <w:r w:rsidRPr="009E1F68">
        <w:rPr>
          <w:szCs w:val="24"/>
          <w:lang w:val="fr-FR"/>
        </w:rPr>
        <w:t>essai complet doit être recommencé.</w:t>
      </w:r>
    </w:p>
    <w:p w14:paraId="16E980A7" w14:textId="79BC536F" w:rsidR="00822EA9" w:rsidRPr="009E1F68" w:rsidRDefault="00822EA9" w:rsidP="00DA1536">
      <w:pPr>
        <w:pStyle w:val="SingleTxtG"/>
        <w:spacing w:after="100"/>
        <w:ind w:left="2268"/>
        <w:rPr>
          <w:szCs w:val="24"/>
        </w:rPr>
      </w:pPr>
      <w:r w:rsidRPr="009E1F68">
        <w:rPr>
          <w:szCs w:val="24"/>
          <w:lang w:val="fr-FR"/>
        </w:rPr>
        <w:tab/>
        <w:t>Pour le(s) pneumatique(s) à contrôler (</w:t>
      </w:r>
      <w:proofErr w:type="spellStart"/>
      <w:r w:rsidRPr="00075A5C">
        <w:rPr>
          <w:szCs w:val="24"/>
          <w:lang w:val="fr-FR"/>
        </w:rPr>
        <w:t>T</w:t>
      </w:r>
      <w:r w:rsidRPr="00D96744">
        <w:rPr>
          <w:szCs w:val="24"/>
          <w:vertAlign w:val="subscript"/>
          <w:lang w:val="fr-FR"/>
        </w:rPr>
        <w:t>n</w:t>
      </w:r>
      <w:proofErr w:type="spellEnd"/>
      <w:r w:rsidRPr="009E1F68">
        <w:rPr>
          <w:szCs w:val="24"/>
          <w:lang w:val="fr-FR"/>
        </w:rPr>
        <w:t>)</w:t>
      </w:r>
      <w:r w:rsidR="00075A5C">
        <w:rPr>
          <w:szCs w:val="24"/>
          <w:lang w:val="fr-FR"/>
        </w:rPr>
        <w:t> </w:t>
      </w:r>
      <w:r w:rsidRPr="009E1F68">
        <w:rPr>
          <w:szCs w:val="24"/>
          <w:lang w:val="fr-FR"/>
        </w:rPr>
        <w:t>:</w:t>
      </w:r>
    </w:p>
    <w:p w14:paraId="16F9459C" w14:textId="77777777" w:rsidR="00822EA9" w:rsidRPr="009E1F68" w:rsidRDefault="00822EA9" w:rsidP="00DA1536">
      <w:pPr>
        <w:pStyle w:val="SingleTxtG"/>
        <w:spacing w:after="100"/>
        <w:ind w:left="2268"/>
        <w:rPr>
          <w:szCs w:val="24"/>
        </w:rPr>
      </w:pPr>
      <w:r w:rsidRPr="009E1F68">
        <w:rPr>
          <w:szCs w:val="24"/>
          <w:lang w:val="fr-FR"/>
        </w:rPr>
        <w:tab/>
        <w:t>Le coefficient de variation du coefficient de force de freinage maximal</w:t>
      </w:r>
      <w:r w:rsidRPr="00D96744">
        <w:rPr>
          <w:szCs w:val="24"/>
          <w:lang w:val="fr-FR"/>
        </w:rPr>
        <w:t>, CV</w:t>
      </w:r>
      <w:r w:rsidRPr="00D96744">
        <w:rPr>
          <w:szCs w:val="24"/>
          <w:vertAlign w:val="subscript"/>
          <w:lang w:val="fr-FR"/>
        </w:rPr>
        <w:t>µ</w:t>
      </w:r>
      <w:r w:rsidRPr="00D96744">
        <w:rPr>
          <w:szCs w:val="24"/>
          <w:lang w:val="fr-FR"/>
        </w:rPr>
        <w:t>,</w:t>
      </w:r>
      <w:r w:rsidRPr="009E1F68">
        <w:rPr>
          <w:szCs w:val="24"/>
          <w:lang w:val="fr-FR"/>
        </w:rPr>
        <w:t xml:space="preserve"> est calculé pour chaque pneumatique à contrôler. Si un coefficient de variation est supérieur à 5 %, on ne tient pas compte des données et on procède à un nouvel essai de freinage du pneumatique à contrôler.</w:t>
      </w:r>
    </w:p>
    <w:p w14:paraId="73F03B53" w14:textId="77777777" w:rsidR="00822EA9" w:rsidRPr="009E1F68" w:rsidRDefault="00822EA9" w:rsidP="00DA1536">
      <w:pPr>
        <w:pStyle w:val="SingleTxtG"/>
        <w:spacing w:after="100"/>
        <w:ind w:left="2268" w:hanging="1134"/>
        <w:rPr>
          <w:szCs w:val="24"/>
        </w:rPr>
      </w:pPr>
      <w:r w:rsidRPr="009E1F68">
        <w:rPr>
          <w:szCs w:val="24"/>
          <w:lang w:val="fr-FR"/>
        </w:rPr>
        <w:t>2.4.2.1.3</w:t>
      </w:r>
      <w:r w:rsidRPr="009E1F68">
        <w:rPr>
          <w:szCs w:val="24"/>
          <w:lang w:val="fr-FR"/>
        </w:rPr>
        <w:tab/>
        <w:t>Calcul du coefficient de force de freinage maximal moyen corrigé du pneumatique de référence</w:t>
      </w:r>
    </w:p>
    <w:p w14:paraId="6220CE32" w14:textId="77777777" w:rsidR="00822EA9" w:rsidRPr="009E1F68" w:rsidRDefault="00822EA9" w:rsidP="00DA1536">
      <w:pPr>
        <w:pStyle w:val="SingleTxtG"/>
        <w:spacing w:after="100"/>
        <w:ind w:left="2268"/>
        <w:rPr>
          <w:szCs w:val="24"/>
        </w:rPr>
      </w:pPr>
      <w:r w:rsidRPr="009E1F68">
        <w:rPr>
          <w:szCs w:val="24"/>
          <w:lang w:val="fr-FR"/>
        </w:rPr>
        <w:t>Toutes les dispositions du paragraphe 4.2.8.3 de la partie A de l</w:t>
      </w:r>
      <w:r>
        <w:rPr>
          <w:szCs w:val="24"/>
          <w:lang w:val="fr-FR"/>
        </w:rPr>
        <w:t>’</w:t>
      </w:r>
      <w:r w:rsidRPr="009E1F68">
        <w:rPr>
          <w:szCs w:val="24"/>
          <w:lang w:val="fr-FR"/>
        </w:rPr>
        <w:t>annexe 5 s</w:t>
      </w:r>
      <w:r>
        <w:rPr>
          <w:szCs w:val="24"/>
          <w:lang w:val="fr-FR"/>
        </w:rPr>
        <w:t>’</w:t>
      </w:r>
      <w:r w:rsidRPr="009E1F68">
        <w:rPr>
          <w:szCs w:val="24"/>
          <w:lang w:val="fr-FR"/>
        </w:rPr>
        <w:t>appliquent.</w:t>
      </w:r>
    </w:p>
    <w:p w14:paraId="1F933580" w14:textId="77777777" w:rsidR="00822EA9" w:rsidRPr="009E1F68" w:rsidRDefault="00822EA9" w:rsidP="00DA1536">
      <w:pPr>
        <w:pStyle w:val="SingleTxtG"/>
        <w:spacing w:after="100"/>
        <w:ind w:left="2268" w:hanging="1134"/>
        <w:rPr>
          <w:szCs w:val="24"/>
        </w:rPr>
      </w:pPr>
      <w:r w:rsidRPr="009E1F68">
        <w:rPr>
          <w:szCs w:val="24"/>
          <w:lang w:val="fr-FR"/>
        </w:rPr>
        <w:t>2.4.2.1.4</w:t>
      </w:r>
      <w:r w:rsidRPr="009E1F68">
        <w:rPr>
          <w:szCs w:val="24"/>
          <w:lang w:val="fr-FR"/>
        </w:rPr>
        <w:tab/>
        <w:t>Calcul de l</w:t>
      </w:r>
      <w:r>
        <w:rPr>
          <w:szCs w:val="24"/>
          <w:lang w:val="fr-FR"/>
        </w:rPr>
        <w:t>’</w:t>
      </w:r>
      <w:r w:rsidRPr="009E1F68">
        <w:rPr>
          <w:szCs w:val="24"/>
          <w:lang w:val="fr-FR"/>
        </w:rPr>
        <w:t>indice d</w:t>
      </w:r>
      <w:r>
        <w:rPr>
          <w:szCs w:val="24"/>
          <w:lang w:val="fr-FR"/>
        </w:rPr>
        <w:t>’</w:t>
      </w:r>
      <w:r w:rsidRPr="009E1F68">
        <w:rPr>
          <w:szCs w:val="24"/>
          <w:lang w:val="fr-FR"/>
        </w:rPr>
        <w:t xml:space="preserve">adhérence sur sol mouillé du pneumatique à contrôler </w:t>
      </w:r>
    </w:p>
    <w:p w14:paraId="6D78211A" w14:textId="5E77605D" w:rsidR="00822EA9" w:rsidRPr="009E1F68" w:rsidRDefault="00822EA9" w:rsidP="00DA1536">
      <w:pPr>
        <w:pStyle w:val="SingleTxtG"/>
        <w:spacing w:after="100"/>
        <w:ind w:left="2268"/>
        <w:rPr>
          <w:szCs w:val="24"/>
        </w:rPr>
      </w:pPr>
      <w:r w:rsidRPr="009E1F68">
        <w:rPr>
          <w:szCs w:val="24"/>
          <w:lang w:val="fr-FR"/>
        </w:rPr>
        <w:tab/>
        <w:t>L</w:t>
      </w:r>
      <w:r>
        <w:rPr>
          <w:szCs w:val="24"/>
          <w:lang w:val="fr-FR"/>
        </w:rPr>
        <w:t>’</w:t>
      </w:r>
      <w:r w:rsidRPr="009E1F68">
        <w:rPr>
          <w:szCs w:val="24"/>
          <w:lang w:val="fr-FR"/>
        </w:rPr>
        <w:t>indice d</w:t>
      </w:r>
      <w:r>
        <w:rPr>
          <w:szCs w:val="24"/>
          <w:lang w:val="fr-FR"/>
        </w:rPr>
        <w:t>’</w:t>
      </w:r>
      <w:r w:rsidRPr="009E1F68">
        <w:rPr>
          <w:szCs w:val="24"/>
          <w:lang w:val="fr-FR"/>
        </w:rPr>
        <w:t xml:space="preserve">adhérence sur sol mouillé </w:t>
      </w:r>
      <w:r w:rsidRPr="00D96744">
        <w:rPr>
          <w:szCs w:val="24"/>
          <w:lang w:val="fr-FR"/>
        </w:rPr>
        <w:t>G</w:t>
      </w:r>
      <w:r w:rsidRPr="00D96744">
        <w:rPr>
          <w:szCs w:val="24"/>
          <w:vertAlign w:val="subscript"/>
          <w:lang w:val="fr-FR"/>
        </w:rPr>
        <w:t>B</w:t>
      </w:r>
      <w:r w:rsidRPr="00D96744">
        <w:rPr>
          <w:szCs w:val="24"/>
          <w:lang w:val="fr-FR"/>
        </w:rPr>
        <w:t>(</w:t>
      </w:r>
      <w:proofErr w:type="spellStart"/>
      <w:r w:rsidRPr="00D96744">
        <w:rPr>
          <w:szCs w:val="24"/>
          <w:lang w:val="fr-FR"/>
        </w:rPr>
        <w:t>T</w:t>
      </w:r>
      <w:r w:rsidRPr="00D96744">
        <w:rPr>
          <w:szCs w:val="24"/>
          <w:vertAlign w:val="subscript"/>
          <w:lang w:val="fr-FR"/>
        </w:rPr>
        <w:t>n</w:t>
      </w:r>
      <w:proofErr w:type="spellEnd"/>
      <w:r w:rsidRPr="00D96744">
        <w:rPr>
          <w:szCs w:val="24"/>
          <w:lang w:val="fr-FR"/>
        </w:rPr>
        <w:t>)</w:t>
      </w:r>
      <w:r w:rsidRPr="009E1F68">
        <w:rPr>
          <w:szCs w:val="24"/>
          <w:lang w:val="fr-FR"/>
        </w:rPr>
        <w:t xml:space="preserve"> du pneumatique à contrôler </w:t>
      </w:r>
      <w:proofErr w:type="spellStart"/>
      <w:r w:rsidRPr="00D96744">
        <w:rPr>
          <w:szCs w:val="24"/>
          <w:lang w:val="fr-FR"/>
        </w:rPr>
        <w:t>T</w:t>
      </w:r>
      <w:r w:rsidRPr="00D96744">
        <w:rPr>
          <w:szCs w:val="24"/>
          <w:vertAlign w:val="subscript"/>
          <w:lang w:val="fr-FR"/>
        </w:rPr>
        <w:t>n</w:t>
      </w:r>
      <w:proofErr w:type="spellEnd"/>
      <w:r w:rsidRPr="009E1F68">
        <w:rPr>
          <w:szCs w:val="24"/>
          <w:lang w:val="fr-FR"/>
        </w:rPr>
        <w:t xml:space="preserve"> (n</w:t>
      </w:r>
      <w:r w:rsidR="00D96744">
        <w:rPr>
          <w:szCs w:val="24"/>
          <w:lang w:val="fr-FR"/>
        </w:rPr>
        <w:t> </w:t>
      </w:r>
      <w:r w:rsidRPr="009E1F68">
        <w:rPr>
          <w:szCs w:val="24"/>
          <w:lang w:val="fr-FR"/>
        </w:rPr>
        <w:t>= 1, 2 ou 3) est calculé comme suit</w:t>
      </w:r>
      <w:r w:rsidR="00D96744">
        <w:rPr>
          <w:szCs w:val="24"/>
          <w:lang w:val="fr-FR"/>
        </w:rPr>
        <w:t> </w:t>
      </w:r>
      <w:r w:rsidRPr="009E1F68">
        <w:rPr>
          <w:szCs w:val="24"/>
          <w:lang w:val="fr-FR"/>
        </w:rPr>
        <w:t>:</w:t>
      </w:r>
    </w:p>
    <w:p w14:paraId="349AC5BA" w14:textId="4AD29315" w:rsidR="00822EA9" w:rsidRPr="00D96744" w:rsidRDefault="00822EA9" w:rsidP="00DA1536">
      <w:pPr>
        <w:pStyle w:val="SingleTxtG"/>
        <w:spacing w:after="100"/>
        <w:ind w:left="2268" w:right="0"/>
        <w:rPr>
          <w:rFonts w:ascii="Calibri" w:hAnsi="Calibri"/>
          <w:iCs/>
          <w:szCs w:val="24"/>
          <w:lang w:val="fr-BE"/>
        </w:rPr>
      </w:pPr>
      <m:oMathPara>
        <m:oMathParaPr>
          <m:jc m:val="left"/>
        </m:oMathParaPr>
        <m:oMath>
          <m:sSub>
            <m:sSubPr>
              <m:ctrlPr>
                <w:rPr>
                  <w:rFonts w:ascii="Cambria Math" w:eastAsia="Calibri" w:hAnsi="Cambria Math"/>
                  <w:iCs/>
                  <w:szCs w:val="24"/>
                </w:rPr>
              </m:ctrlPr>
            </m:sSubPr>
            <m:e>
              <m:r>
                <m:rPr>
                  <m:sty m:val="p"/>
                </m:rPr>
                <w:rPr>
                  <w:rFonts w:ascii="Cambria Math" w:eastAsia="Calibri" w:hAnsi="Cambria Math"/>
                  <w:szCs w:val="24"/>
                </w:rPr>
                <m:t>G</m:t>
              </m:r>
            </m:e>
            <m:sub>
              <m:r>
                <m:rPr>
                  <m:sty m:val="p"/>
                </m:rPr>
                <w:rPr>
                  <w:rFonts w:ascii="Cambria Math" w:eastAsia="Calibri" w:hAnsi="Cambria Math"/>
                  <w:szCs w:val="24"/>
                </w:rPr>
                <m:t>B</m:t>
              </m:r>
            </m:sub>
          </m:sSub>
          <m:d>
            <m:dPr>
              <m:ctrlPr>
                <w:rPr>
                  <w:rFonts w:ascii="Cambria Math" w:eastAsia="Calibri" w:hAnsi="Cambria Math"/>
                  <w:iCs/>
                  <w:szCs w:val="24"/>
                </w:rPr>
              </m:ctrlPr>
            </m:dPr>
            <m:e>
              <m:sSub>
                <m:sSubPr>
                  <m:ctrlPr>
                    <w:rPr>
                      <w:rFonts w:ascii="Cambria Math" w:eastAsia="Calibri" w:hAnsi="Cambria Math"/>
                      <w:iCs/>
                      <w:szCs w:val="24"/>
                    </w:rPr>
                  </m:ctrlPr>
                </m:sSubPr>
                <m:e>
                  <m:r>
                    <m:rPr>
                      <m:nor/>
                    </m:rPr>
                    <w:rPr>
                      <w:rFonts w:ascii="Cambria Math" w:eastAsia="Calibri" w:hAnsi="Cambria Math"/>
                      <w:iCs/>
                      <w:szCs w:val="24"/>
                      <w:lang w:val="fr-BE"/>
                    </w:rPr>
                    <m:t>T</m:t>
                  </m:r>
                </m:e>
                <m:sub>
                  <m:r>
                    <m:rPr>
                      <m:sty m:val="p"/>
                    </m:rPr>
                    <w:rPr>
                      <w:rFonts w:ascii="Cambria Math" w:eastAsia="Calibri" w:hAnsi="Cambria Math"/>
                      <w:szCs w:val="24"/>
                    </w:rPr>
                    <m:t>n</m:t>
                  </m:r>
                </m:sub>
              </m:sSub>
            </m:e>
          </m:d>
          <m:r>
            <m:rPr>
              <m:sty m:val="p"/>
            </m:rPr>
            <w:rPr>
              <w:rFonts w:ascii="Cambria Math" w:eastAsia="Calibri" w:hAnsi="Cambria Math"/>
              <w:szCs w:val="24"/>
              <w:lang w:val="fr-BE"/>
            </w:rPr>
            <m:t>=</m:t>
          </m:r>
          <m:sSub>
            <m:sSubPr>
              <m:ctrlPr>
                <w:rPr>
                  <w:rFonts w:ascii="Cambria Math" w:eastAsia="Calibri" w:hAnsi="Cambria Math"/>
                  <w:iCs/>
                  <w:szCs w:val="24"/>
                </w:rPr>
              </m:ctrlPr>
            </m:sSubPr>
            <m:e>
              <m:r>
                <m:rPr>
                  <m:sty m:val="p"/>
                </m:rPr>
                <w:rPr>
                  <w:rFonts w:ascii="Cambria Math" w:eastAsia="Calibri" w:hAnsi="Cambria Math"/>
                  <w:szCs w:val="24"/>
                </w:rPr>
                <m:t>K</m:t>
              </m:r>
            </m:e>
            <m:sub>
              <m:r>
                <m:rPr>
                  <m:nor/>
                </m:rPr>
                <w:rPr>
                  <w:rFonts w:ascii="Cambria Math" w:eastAsia="Calibri" w:hAnsi="Cambria Math"/>
                  <w:iCs/>
                  <w:szCs w:val="24"/>
                  <w:lang w:val="fr-BE"/>
                </w:rPr>
                <m:t>trailer</m:t>
              </m:r>
            </m:sub>
          </m:sSub>
          <m:r>
            <m:rPr>
              <m:sty m:val="p"/>
            </m:rPr>
            <w:rPr>
              <w:rFonts w:ascii="Cambria Math" w:eastAsia="Calibri" w:hAnsi="Cambria Math"/>
              <w:szCs w:val="24"/>
              <w:lang w:val="fr-BE"/>
            </w:rPr>
            <m:t>∙</m:t>
          </m:r>
          <m:d>
            <m:dPr>
              <m:begChr m:val="{"/>
              <m:endChr m:val="}"/>
              <m:ctrlPr>
                <w:rPr>
                  <w:rFonts w:ascii="Cambria Math" w:eastAsia="Calibri" w:hAnsi="Cambria Math"/>
                  <w:iCs/>
                  <w:szCs w:val="24"/>
                </w:rPr>
              </m:ctrlPr>
            </m:dPr>
            <m:e>
              <m:acc>
                <m:accPr>
                  <m:chr m:val="̅"/>
                  <m:ctrlPr>
                    <w:rPr>
                      <w:rFonts w:ascii="Cambria Math" w:eastAsia="Calibri" w:hAnsi="Cambria Math"/>
                      <w:iCs/>
                      <w:szCs w:val="24"/>
                    </w:rPr>
                  </m:ctrlPr>
                </m:accPr>
                <m:e>
                  <m:sSub>
                    <m:sSubPr>
                      <m:ctrlPr>
                        <w:rPr>
                          <w:rFonts w:ascii="Cambria Math" w:eastAsia="Calibri" w:hAnsi="Cambria Math"/>
                          <w:iCs/>
                          <w:szCs w:val="24"/>
                        </w:rPr>
                      </m:ctrlPr>
                    </m:sSubPr>
                    <m:e>
                      <m:r>
                        <m:rPr>
                          <m:sty m:val="p"/>
                        </m:rPr>
                        <w:rPr>
                          <w:rFonts w:ascii="Cambria Math" w:eastAsia="Calibri" w:hAnsi="Cambria Math"/>
                          <w:szCs w:val="24"/>
                        </w:rPr>
                        <m:t>μ</m:t>
                      </m:r>
                    </m:e>
                    <m:sub>
                      <m:r>
                        <m:rPr>
                          <m:sty m:val="p"/>
                        </m:rPr>
                        <w:rPr>
                          <w:rFonts w:ascii="Cambria Math" w:eastAsia="Calibri" w:hAnsi="Cambria Math"/>
                          <w:szCs w:val="24"/>
                        </w:rPr>
                        <m:t>peak</m:t>
                      </m:r>
                    </m:sub>
                  </m:sSub>
                </m:e>
              </m:acc>
              <m:r>
                <m:rPr>
                  <m:sty m:val="p"/>
                </m:rPr>
                <w:rPr>
                  <w:rFonts w:ascii="Cambria Math" w:eastAsia="Calibri" w:hAnsi="Cambria Math"/>
                  <w:szCs w:val="24"/>
                  <w:lang w:val="fr-BE"/>
                </w:rPr>
                <m:t>(</m:t>
              </m:r>
              <m:sSub>
                <m:sSubPr>
                  <m:ctrlPr>
                    <w:rPr>
                      <w:rFonts w:ascii="Cambria Math" w:eastAsia="Calibri" w:hAnsi="Cambria Math"/>
                      <w:iCs/>
                      <w:szCs w:val="24"/>
                    </w:rPr>
                  </m:ctrlPr>
                </m:sSubPr>
                <m:e>
                  <m:r>
                    <m:rPr>
                      <m:nor/>
                    </m:rPr>
                    <w:rPr>
                      <w:rFonts w:ascii="Cambria Math" w:eastAsia="Calibri" w:hAnsi="Cambria Math"/>
                      <w:iCs/>
                      <w:szCs w:val="24"/>
                      <w:lang w:val="fr-BE"/>
                    </w:rPr>
                    <m:t>T</m:t>
                  </m:r>
                </m:e>
                <m:sub>
                  <m:r>
                    <m:rPr>
                      <m:sty m:val="p"/>
                    </m:rPr>
                    <w:rPr>
                      <w:rFonts w:ascii="Cambria Math" w:eastAsia="Calibri" w:hAnsi="Cambria Math"/>
                      <w:szCs w:val="24"/>
                    </w:rPr>
                    <m:t>n</m:t>
                  </m:r>
                </m:sub>
              </m:sSub>
              <m:r>
                <m:rPr>
                  <m:sty m:val="p"/>
                </m:rPr>
                <w:rPr>
                  <w:rFonts w:ascii="Cambria Math" w:eastAsia="Calibri" w:hAnsi="Cambria Math"/>
                  <w:szCs w:val="24"/>
                  <w:lang w:val="fr-BE"/>
                </w:rPr>
                <m:t>)-</m:t>
              </m:r>
              <m:d>
                <m:dPr>
                  <m:begChr m:val="["/>
                  <m:endChr m:val="]"/>
                  <m:ctrlPr>
                    <w:rPr>
                      <w:rFonts w:ascii="Cambria Math" w:eastAsia="Calibri" w:hAnsi="Cambria Math"/>
                      <w:iCs/>
                      <w:szCs w:val="24"/>
                    </w:rPr>
                  </m:ctrlPr>
                </m:dPr>
                <m:e>
                  <m:r>
                    <m:rPr>
                      <m:sty m:val="p"/>
                    </m:rPr>
                    <w:rPr>
                      <w:rFonts w:ascii="Cambria Math" w:eastAsia="Calibri" w:hAnsi="Cambria Math"/>
                      <w:szCs w:val="24"/>
                    </w:rPr>
                    <m:t>a</m:t>
                  </m:r>
                  <m:r>
                    <m:rPr>
                      <m:sty m:val="p"/>
                    </m:rPr>
                    <w:rPr>
                      <w:rFonts w:ascii="Cambria Math" w:eastAsia="Calibri" w:hAnsi="Cambria Math"/>
                      <w:szCs w:val="24"/>
                      <w:lang w:val="fr-BE"/>
                    </w:rPr>
                    <m:t>∙∆</m:t>
                  </m:r>
                  <m:sSub>
                    <m:sSubPr>
                      <m:ctrlPr>
                        <w:rPr>
                          <w:rFonts w:ascii="Cambria Math" w:eastAsia="Calibri" w:hAnsi="Cambria Math"/>
                          <w:iCs/>
                          <w:szCs w:val="24"/>
                        </w:rPr>
                      </m:ctrlPr>
                    </m:sSubPr>
                    <m:e>
                      <m:r>
                        <m:rPr>
                          <m:sty m:val="p"/>
                        </m:rPr>
                        <w:rPr>
                          <w:rFonts w:ascii="Cambria Math" w:eastAsia="Calibri" w:hAnsi="Cambria Math"/>
                          <w:szCs w:val="24"/>
                        </w:rPr>
                        <m:t>μ</m:t>
                      </m:r>
                    </m:e>
                    <m:sub>
                      <m:r>
                        <m:rPr>
                          <m:sty m:val="p"/>
                        </m:rPr>
                        <w:rPr>
                          <w:rFonts w:ascii="Cambria Math" w:eastAsia="Calibri" w:hAnsi="Cambria Math"/>
                          <w:szCs w:val="24"/>
                        </w:rPr>
                        <m:t>peak</m:t>
                      </m:r>
                    </m:sub>
                  </m:sSub>
                  <m:d>
                    <m:dPr>
                      <m:ctrlPr>
                        <w:rPr>
                          <w:rFonts w:ascii="Cambria Math" w:eastAsia="Calibri" w:hAnsi="Cambria Math"/>
                          <w:iCs/>
                          <w:szCs w:val="24"/>
                        </w:rPr>
                      </m:ctrlPr>
                    </m:dPr>
                    <m:e>
                      <m:r>
                        <m:rPr>
                          <m:nor/>
                        </m:rPr>
                        <w:rPr>
                          <w:rFonts w:ascii="Cambria Math" w:eastAsia="Calibri" w:hAnsi="Cambria Math"/>
                          <w:iCs/>
                          <w:szCs w:val="24"/>
                          <w:lang w:val="fr-BE"/>
                        </w:rPr>
                        <m:t>R</m:t>
                      </m:r>
                    </m:e>
                  </m:d>
                  <m:r>
                    <m:rPr>
                      <m:sty m:val="p"/>
                    </m:rPr>
                    <w:rPr>
                      <w:rFonts w:ascii="Cambria Math" w:eastAsia="Calibri" w:hAnsi="Cambria Math"/>
                      <w:szCs w:val="24"/>
                      <w:lang w:val="fr-BE"/>
                    </w:rPr>
                    <m:t>+</m:t>
                  </m:r>
                  <m:r>
                    <m:rPr>
                      <m:sty m:val="p"/>
                    </m:rPr>
                    <w:rPr>
                      <w:rFonts w:ascii="Cambria Math" w:eastAsia="Calibri" w:hAnsi="Cambria Math"/>
                      <w:szCs w:val="24"/>
                    </w:rPr>
                    <m:t>b</m:t>
                  </m:r>
                  <m:r>
                    <m:rPr>
                      <m:sty m:val="p"/>
                    </m:rPr>
                    <w:rPr>
                      <w:rFonts w:ascii="Cambria Math" w:eastAsia="Calibri" w:hAnsi="Cambria Math"/>
                      <w:szCs w:val="24"/>
                      <w:lang w:val="fr-BE"/>
                    </w:rPr>
                    <m:t>∙∆</m:t>
                  </m:r>
                  <m:r>
                    <m:rPr>
                      <m:sty m:val="p"/>
                    </m:rPr>
                    <w:rPr>
                      <w:rFonts w:ascii="Cambria Math" w:eastAsia="Calibri" w:hAnsi="Cambria Math"/>
                      <w:szCs w:val="24"/>
                    </w:rPr>
                    <m:t>ϑ</m:t>
                  </m:r>
                  <m:r>
                    <m:rPr>
                      <m:sty m:val="p"/>
                    </m:rPr>
                    <w:rPr>
                      <w:rFonts w:ascii="Cambria Math" w:eastAsia="Calibri" w:hAnsi="Cambria Math"/>
                      <w:szCs w:val="24"/>
                      <w:lang w:val="fr-BE"/>
                    </w:rPr>
                    <m:t>+</m:t>
                  </m:r>
                  <m:r>
                    <m:rPr>
                      <m:sty m:val="p"/>
                    </m:rPr>
                    <w:rPr>
                      <w:rFonts w:ascii="Cambria Math" w:eastAsia="Calibri" w:hAnsi="Cambria Math"/>
                      <w:szCs w:val="24"/>
                    </w:rPr>
                    <m:t>c</m:t>
                  </m:r>
                  <m:r>
                    <m:rPr>
                      <m:sty m:val="p"/>
                    </m:rPr>
                    <w:rPr>
                      <w:rFonts w:ascii="Cambria Math" w:eastAsia="Calibri" w:hAnsi="Cambria Math"/>
                      <w:szCs w:val="24"/>
                      <w:lang w:val="fr-BE"/>
                    </w:rPr>
                    <m:t>∙</m:t>
                  </m:r>
                  <m:sSup>
                    <m:sSupPr>
                      <m:ctrlPr>
                        <w:rPr>
                          <w:rFonts w:ascii="Cambria Math" w:eastAsia="Calibri" w:hAnsi="Cambria Math"/>
                          <w:iCs/>
                          <w:szCs w:val="24"/>
                        </w:rPr>
                      </m:ctrlPr>
                    </m:sSupPr>
                    <m:e>
                      <m:d>
                        <m:dPr>
                          <m:ctrlPr>
                            <w:rPr>
                              <w:rFonts w:ascii="Cambria Math" w:eastAsia="Calibri" w:hAnsi="Cambria Math"/>
                              <w:iCs/>
                              <w:szCs w:val="24"/>
                            </w:rPr>
                          </m:ctrlPr>
                        </m:dPr>
                        <m:e>
                          <m:r>
                            <m:rPr>
                              <m:sty m:val="p"/>
                            </m:rPr>
                            <w:rPr>
                              <w:rFonts w:ascii="Cambria Math" w:eastAsia="Calibri" w:hAnsi="Cambria Math"/>
                              <w:szCs w:val="24"/>
                              <w:lang w:val="fr-BE"/>
                            </w:rPr>
                            <m:t>∆</m:t>
                          </m:r>
                          <m:r>
                            <m:rPr>
                              <m:sty m:val="p"/>
                            </m:rPr>
                            <w:rPr>
                              <w:rFonts w:ascii="Cambria Math" w:eastAsia="Calibri" w:hAnsi="Cambria Math"/>
                              <w:szCs w:val="24"/>
                            </w:rPr>
                            <m:t>ϑ</m:t>
                          </m:r>
                        </m:e>
                      </m:d>
                    </m:e>
                    <m:sup>
                      <m:r>
                        <m:rPr>
                          <m:sty m:val="p"/>
                        </m:rPr>
                        <w:rPr>
                          <w:rFonts w:ascii="Cambria Math" w:eastAsia="Calibri" w:hAnsi="Cambria Math"/>
                          <w:szCs w:val="24"/>
                        </w:rPr>
                        <m:t>2</m:t>
                      </m:r>
                    </m:sup>
                  </m:sSup>
                  <m:r>
                    <m:rPr>
                      <m:sty m:val="p"/>
                    </m:rPr>
                    <w:rPr>
                      <w:rFonts w:ascii="Cambria Math" w:eastAsia="Calibri" w:hAnsi="Cambria Math"/>
                      <w:szCs w:val="24"/>
                      <w:lang w:val="fr-BE"/>
                    </w:rPr>
                    <m:t>+</m:t>
                  </m:r>
                  <m:r>
                    <m:rPr>
                      <m:sty m:val="p"/>
                    </m:rPr>
                    <w:rPr>
                      <w:rFonts w:ascii="Cambria Math" w:eastAsia="Calibri" w:hAnsi="Cambria Math"/>
                      <w:szCs w:val="24"/>
                    </w:rPr>
                    <m:t>d</m:t>
                  </m:r>
                  <m:r>
                    <m:rPr>
                      <m:sty m:val="p"/>
                    </m:rPr>
                    <w:rPr>
                      <w:rFonts w:ascii="Cambria Math" w:eastAsia="Calibri" w:hAnsi="Cambria Math"/>
                      <w:szCs w:val="24"/>
                      <w:lang w:val="fr-BE"/>
                    </w:rPr>
                    <m:t>∙∆</m:t>
                  </m:r>
                  <m:r>
                    <m:rPr>
                      <m:sty m:val="p"/>
                    </m:rPr>
                    <w:rPr>
                      <w:rFonts w:ascii="Cambria Math" w:eastAsia="Calibri" w:hAnsi="Cambria Math"/>
                      <w:szCs w:val="24"/>
                    </w:rPr>
                    <m:t>MTD</m:t>
                  </m:r>
                </m:e>
              </m:d>
            </m:e>
          </m:d>
        </m:oMath>
      </m:oMathPara>
    </w:p>
    <w:p w14:paraId="30A03DF9" w14:textId="32252961" w:rsidR="00822EA9" w:rsidRPr="009E1F68" w:rsidRDefault="00822EA9" w:rsidP="00DA1536">
      <w:pPr>
        <w:pStyle w:val="SingleTxtG"/>
        <w:spacing w:after="100"/>
        <w:ind w:left="2268"/>
        <w:rPr>
          <w:szCs w:val="24"/>
        </w:rPr>
      </w:pPr>
      <w:r w:rsidRPr="009E1F68">
        <w:rPr>
          <w:szCs w:val="24"/>
          <w:lang w:val="fr-FR"/>
        </w:rPr>
        <w:t>où</w:t>
      </w:r>
      <w:r w:rsidR="00D96744">
        <w:rPr>
          <w:szCs w:val="24"/>
          <w:lang w:val="fr-FR"/>
        </w:rPr>
        <w:t> </w:t>
      </w:r>
      <w:r w:rsidRPr="009E1F68">
        <w:rPr>
          <w:szCs w:val="24"/>
          <w:lang w:val="fr-FR"/>
        </w:rPr>
        <w:t>:</w:t>
      </w:r>
    </w:p>
    <w:p w14:paraId="0E76454A" w14:textId="3041F200" w:rsidR="00822EA9" w:rsidRPr="009E1F68" w:rsidRDefault="00822EA9" w:rsidP="00DA1536">
      <w:pPr>
        <w:spacing w:after="100"/>
        <w:ind w:left="3402" w:right="1134" w:hanging="1134"/>
        <w:jc w:val="both"/>
        <w:rPr>
          <w:szCs w:val="24"/>
        </w:rPr>
      </w:pPr>
      <m:oMath>
        <m:acc>
          <m:accPr>
            <m:chr m:val="̅"/>
            <m:ctrlPr>
              <w:rPr>
                <w:rFonts w:ascii="Cambria Math" w:eastAsia="Calibri" w:hAnsi="Cambria Math"/>
                <w:iCs/>
                <w:szCs w:val="24"/>
              </w:rPr>
            </m:ctrlPr>
          </m:accPr>
          <m:e>
            <m:sSub>
              <m:sSubPr>
                <m:ctrlPr>
                  <w:rPr>
                    <w:rFonts w:ascii="Cambria Math" w:eastAsia="Calibri" w:hAnsi="Cambria Math"/>
                    <w:iCs/>
                    <w:szCs w:val="24"/>
                  </w:rPr>
                </m:ctrlPr>
              </m:sSubPr>
              <m:e>
                <m:r>
                  <m:rPr>
                    <m:sty m:val="p"/>
                  </m:rPr>
                  <w:rPr>
                    <w:rFonts w:ascii="Cambria Math" w:eastAsia="Calibri" w:hAnsi="Cambria Math"/>
                    <w:szCs w:val="24"/>
                  </w:rPr>
                  <m:t>μ</m:t>
                </m:r>
              </m:e>
              <m:sub>
                <m:r>
                  <m:rPr>
                    <m:sty m:val="p"/>
                  </m:rPr>
                  <w:rPr>
                    <w:rFonts w:ascii="Cambria Math" w:eastAsia="Calibri" w:hAnsi="Cambria Math"/>
                    <w:szCs w:val="24"/>
                  </w:rPr>
                  <m:t>peak</m:t>
                </m:r>
              </m:sub>
            </m:sSub>
          </m:e>
        </m:acc>
        <m:r>
          <m:rPr>
            <m:sty m:val="p"/>
          </m:rPr>
          <w:rPr>
            <w:rFonts w:ascii="Cambria Math" w:eastAsia="Calibri" w:hAnsi="Cambria Math"/>
            <w:szCs w:val="24"/>
          </w:rPr>
          <m:t>(</m:t>
        </m:r>
        <m:sSub>
          <m:sSubPr>
            <m:ctrlPr>
              <w:rPr>
                <w:rFonts w:ascii="Cambria Math" w:eastAsia="Calibri" w:hAnsi="Cambria Math"/>
                <w:iCs/>
                <w:szCs w:val="24"/>
              </w:rPr>
            </m:ctrlPr>
          </m:sSubPr>
          <m:e>
            <m:r>
              <m:rPr>
                <m:nor/>
              </m:rPr>
              <w:rPr>
                <w:rFonts w:ascii="Cambria Math" w:eastAsia="Calibri" w:hAnsi="Cambria Math"/>
                <w:iCs/>
                <w:szCs w:val="24"/>
              </w:rPr>
              <m:t>T</m:t>
            </m:r>
          </m:e>
          <m:sub>
            <m:r>
              <m:rPr>
                <m:sty m:val="p"/>
              </m:rPr>
              <w:rPr>
                <w:rFonts w:ascii="Cambria Math" w:eastAsia="Calibri" w:hAnsi="Cambria Math"/>
                <w:szCs w:val="24"/>
              </w:rPr>
              <m:t>n</m:t>
            </m:r>
          </m:sub>
        </m:sSub>
        <m:r>
          <m:rPr>
            <m:sty m:val="p"/>
          </m:rPr>
          <w:rPr>
            <w:rFonts w:ascii="Cambria Math" w:eastAsia="Calibri" w:hAnsi="Cambria Math"/>
            <w:szCs w:val="24"/>
          </w:rPr>
          <m:t>)</m:t>
        </m:r>
      </m:oMath>
      <w:r w:rsidRPr="009E1F68">
        <w:rPr>
          <w:szCs w:val="24"/>
          <w:lang w:val="fr-FR"/>
        </w:rPr>
        <w:tab/>
        <w:t xml:space="preserve">est la moyenne arithmétique des coefficients de force de freinage maximaux du pneumatique à contrôler </w:t>
      </w:r>
      <w:proofErr w:type="spellStart"/>
      <w:r w:rsidRPr="00D96744">
        <w:rPr>
          <w:szCs w:val="24"/>
          <w:lang w:val="fr-FR"/>
        </w:rPr>
        <w:t>T</w:t>
      </w:r>
      <w:r w:rsidRPr="00D96744">
        <w:rPr>
          <w:szCs w:val="24"/>
          <w:vertAlign w:val="subscript"/>
          <w:lang w:val="fr-FR"/>
        </w:rPr>
        <w:t>n</w:t>
      </w:r>
      <w:proofErr w:type="spellEnd"/>
      <w:r w:rsidRPr="009E1F68">
        <w:rPr>
          <w:szCs w:val="24"/>
          <w:lang w:val="fr-FR"/>
        </w:rPr>
        <w:t xml:space="preserve"> au cours d</w:t>
      </w:r>
      <w:r>
        <w:rPr>
          <w:szCs w:val="24"/>
          <w:lang w:val="fr-FR"/>
        </w:rPr>
        <w:t>’</w:t>
      </w:r>
      <w:r w:rsidRPr="009E1F68">
        <w:rPr>
          <w:szCs w:val="24"/>
          <w:lang w:val="fr-FR"/>
        </w:rPr>
        <w:t>un essai de freinage</w:t>
      </w:r>
      <w:r w:rsidR="00D96744">
        <w:rPr>
          <w:szCs w:val="24"/>
          <w:lang w:val="fr-FR"/>
        </w:rPr>
        <w:t> </w:t>
      </w:r>
      <w:r w:rsidRPr="009E1F68">
        <w:rPr>
          <w:szCs w:val="24"/>
          <w:lang w:val="fr-FR"/>
        </w:rPr>
        <w:t>;</w:t>
      </w:r>
    </w:p>
    <w:p w14:paraId="6A4CD477" w14:textId="7F86A6A4" w:rsidR="00822EA9" w:rsidRPr="00D96744" w:rsidRDefault="00D96744" w:rsidP="00DA1536">
      <w:pPr>
        <w:spacing w:after="100"/>
        <w:ind w:left="3402" w:right="1134"/>
        <w:jc w:val="both"/>
        <w:rPr>
          <w:iCs/>
          <w:szCs w:val="24"/>
          <w:lang w:val="pt-PT"/>
        </w:rPr>
      </w:pPr>
      <m:oMathPara>
        <m:oMathParaPr>
          <m:jc m:val="center"/>
        </m:oMathParaPr>
        <m:oMath>
          <m:r>
            <m:rPr>
              <m:sty m:val="p"/>
            </m:rPr>
            <w:rPr>
              <w:rFonts w:ascii="Cambria Math" w:hAnsi="Cambria Math"/>
              <w:szCs w:val="24"/>
              <w:lang w:val="pt-PT"/>
            </w:rPr>
            <m:t>∆</m:t>
          </m:r>
          <m:sSub>
            <m:sSubPr>
              <m:ctrlPr>
                <w:rPr>
                  <w:rFonts w:ascii="Cambria Math" w:hAnsi="Cambria Math"/>
                  <w:iCs/>
                  <w:szCs w:val="24"/>
                </w:rPr>
              </m:ctrlPr>
            </m:sSubPr>
            <m:e>
              <m:r>
                <m:rPr>
                  <m:sty m:val="p"/>
                </m:rPr>
                <w:rPr>
                  <w:rFonts w:ascii="Cambria Math" w:hAnsi="Cambria Math"/>
                  <w:szCs w:val="24"/>
                </w:rPr>
                <m:t>μ</m:t>
              </m:r>
            </m:e>
            <m:sub>
              <m:r>
                <m:rPr>
                  <m:sty m:val="p"/>
                </m:rPr>
                <w:rPr>
                  <w:rFonts w:ascii="Cambria Math" w:hAnsi="Cambria Math"/>
                  <w:szCs w:val="24"/>
                </w:rPr>
                <m:t>peak</m:t>
              </m:r>
            </m:sub>
          </m:sSub>
          <m:r>
            <m:rPr>
              <m:sty m:val="p"/>
            </m:rPr>
            <w:rPr>
              <w:rFonts w:ascii="Cambria Math" w:hAnsi="Cambria Math"/>
              <w:szCs w:val="24"/>
              <w:lang w:val="pt-PT"/>
            </w:rPr>
            <m:t>(</m:t>
          </m:r>
          <m:r>
            <m:rPr>
              <m:nor/>
            </m:rPr>
            <w:rPr>
              <w:rFonts w:ascii="Cambria Math" w:hAnsi="Cambria Math"/>
              <w:iCs/>
              <w:szCs w:val="24"/>
              <w:lang w:val="pt-PT"/>
            </w:rPr>
            <m:t>R</m:t>
          </m:r>
          <m:r>
            <m:rPr>
              <m:sty m:val="p"/>
            </m:rPr>
            <w:rPr>
              <w:rFonts w:ascii="Cambria Math" w:hAnsi="Cambria Math"/>
              <w:szCs w:val="24"/>
              <w:lang w:val="pt-PT"/>
            </w:rPr>
            <m:t>)=</m:t>
          </m:r>
          <m:sSub>
            <m:sSubPr>
              <m:ctrlPr>
                <w:rPr>
                  <w:rFonts w:ascii="Cambria Math" w:hAnsi="Cambria Math"/>
                  <w:iCs/>
                  <w:szCs w:val="24"/>
                </w:rPr>
              </m:ctrlPr>
            </m:sSubPr>
            <m:e>
              <m:r>
                <m:rPr>
                  <m:sty m:val="p"/>
                </m:rPr>
                <w:rPr>
                  <w:rFonts w:ascii="Cambria Math" w:hAnsi="Cambria Math"/>
                  <w:szCs w:val="24"/>
                </w:rPr>
                <m:t>μ</m:t>
              </m:r>
            </m:e>
            <m:sub>
              <m:r>
                <m:rPr>
                  <m:sty m:val="p"/>
                </m:rPr>
                <w:rPr>
                  <w:rFonts w:ascii="Cambria Math" w:hAnsi="Cambria Math"/>
                  <w:szCs w:val="24"/>
                </w:rPr>
                <m:t>peak</m:t>
              </m:r>
              <m:r>
                <m:rPr>
                  <m:sty m:val="p"/>
                </m:rPr>
                <w:rPr>
                  <w:rFonts w:ascii="Cambria Math" w:hAnsi="Cambria Math"/>
                  <w:szCs w:val="24"/>
                  <w:lang w:val="pt-PT"/>
                </w:rPr>
                <m:t>,</m:t>
              </m:r>
              <m:r>
                <m:rPr>
                  <m:sty m:val="p"/>
                </m:rPr>
                <w:rPr>
                  <w:rFonts w:ascii="Cambria Math" w:hAnsi="Cambria Math"/>
                  <w:szCs w:val="24"/>
                </w:rPr>
                <m:t>adj</m:t>
              </m:r>
            </m:sub>
          </m:sSub>
          <m:r>
            <m:rPr>
              <m:sty m:val="p"/>
            </m:rPr>
            <w:rPr>
              <w:rFonts w:ascii="Cambria Math" w:hAnsi="Cambria Math"/>
              <w:szCs w:val="24"/>
              <w:lang w:val="pt-PT"/>
            </w:rPr>
            <m:t>(</m:t>
          </m:r>
          <m:r>
            <m:rPr>
              <m:nor/>
            </m:rPr>
            <w:rPr>
              <w:rFonts w:ascii="Cambria Math" w:hAnsi="Cambria Math"/>
              <w:iCs/>
              <w:szCs w:val="24"/>
              <w:lang w:val="pt-PT"/>
            </w:rPr>
            <m:t>R</m:t>
          </m:r>
          <m:r>
            <m:rPr>
              <m:sty m:val="p"/>
            </m:rPr>
            <w:rPr>
              <w:rFonts w:ascii="Cambria Math" w:hAnsi="Cambria Math"/>
              <w:szCs w:val="24"/>
              <w:lang w:val="pt-PT"/>
            </w:rPr>
            <m:t>)-</m:t>
          </m:r>
          <m:sSub>
            <m:sSubPr>
              <m:ctrlPr>
                <w:rPr>
                  <w:rFonts w:ascii="Cambria Math" w:hAnsi="Cambria Math"/>
                  <w:iCs/>
                  <w:szCs w:val="24"/>
                </w:rPr>
              </m:ctrlPr>
            </m:sSubPr>
            <m:e>
              <m:r>
                <m:rPr>
                  <m:sty m:val="p"/>
                </m:rPr>
                <w:rPr>
                  <w:rFonts w:ascii="Cambria Math" w:hAnsi="Cambria Math"/>
                  <w:szCs w:val="24"/>
                </w:rPr>
                <m:t>μ</m:t>
              </m:r>
            </m:e>
            <m:sub>
              <m:r>
                <m:rPr>
                  <m:sty m:val="p"/>
                </m:rPr>
                <w:rPr>
                  <w:rFonts w:ascii="Cambria Math" w:hAnsi="Cambria Math"/>
                  <w:szCs w:val="24"/>
                </w:rPr>
                <m:t>peak</m:t>
              </m:r>
            </m:sub>
          </m:sSub>
          <m:r>
            <m:rPr>
              <m:sty m:val="p"/>
            </m:rPr>
            <w:rPr>
              <w:rFonts w:ascii="Cambria Math" w:hAnsi="Cambria Math"/>
              <w:szCs w:val="24"/>
              <w:lang w:val="pt-PT"/>
            </w:rPr>
            <m:t>(</m:t>
          </m:r>
          <m:sSub>
            <m:sSubPr>
              <m:ctrlPr>
                <w:rPr>
                  <w:rFonts w:ascii="Cambria Math" w:hAnsi="Cambria Math"/>
                  <w:iCs/>
                  <w:szCs w:val="24"/>
                </w:rPr>
              </m:ctrlPr>
            </m:sSubPr>
            <m:e>
              <m:r>
                <m:rPr>
                  <m:sty m:val="p"/>
                </m:rPr>
                <w:rPr>
                  <w:rFonts w:ascii="Cambria Math" w:hAnsi="Cambria Math"/>
                  <w:szCs w:val="24"/>
                </w:rPr>
                <m:t>R</m:t>
              </m:r>
            </m:e>
            <m:sub>
              <m:r>
                <m:rPr>
                  <m:sty m:val="p"/>
                </m:rPr>
                <w:rPr>
                  <w:rFonts w:ascii="Cambria Math" w:hAnsi="Cambria Math"/>
                  <w:szCs w:val="24"/>
                </w:rPr>
                <m:t>0</m:t>
              </m:r>
            </m:sub>
          </m:sSub>
          <m:r>
            <m:rPr>
              <m:sty m:val="p"/>
            </m:rPr>
            <w:rPr>
              <w:rFonts w:ascii="Cambria Math" w:hAnsi="Cambria Math"/>
              <w:szCs w:val="24"/>
              <w:lang w:val="pt-PT"/>
            </w:rPr>
            <m:t>)</m:t>
          </m:r>
        </m:oMath>
      </m:oMathPara>
    </w:p>
    <w:p w14:paraId="207FB5FE" w14:textId="6C1AE7BB" w:rsidR="00822EA9" w:rsidRPr="009E1F68" w:rsidRDefault="00822EA9" w:rsidP="00DA1536">
      <w:pPr>
        <w:pStyle w:val="SingleTxtG"/>
        <w:spacing w:after="100"/>
        <w:ind w:left="3402" w:hanging="1134"/>
        <w:rPr>
          <w:szCs w:val="24"/>
        </w:rPr>
      </w:pPr>
      <w:r w:rsidRPr="00D96744">
        <w:rPr>
          <w:szCs w:val="24"/>
          <w:vertAlign w:val="subscript"/>
          <w:lang w:val="fr-FR"/>
        </w:rPr>
        <w:t>µ</w:t>
      </w:r>
      <w:proofErr w:type="spellStart"/>
      <w:r w:rsidRPr="00D96744">
        <w:rPr>
          <w:szCs w:val="24"/>
          <w:vertAlign w:val="subscript"/>
          <w:lang w:val="fr-FR"/>
        </w:rPr>
        <w:t>peak,adj</w:t>
      </w:r>
      <w:proofErr w:type="spellEnd"/>
      <w:r w:rsidRPr="00D96744">
        <w:rPr>
          <w:szCs w:val="24"/>
          <w:lang w:val="fr-FR"/>
        </w:rPr>
        <w:t>(</w:t>
      </w:r>
      <w:r w:rsidRPr="009E1F68">
        <w:rPr>
          <w:szCs w:val="24"/>
          <w:lang w:val="fr-FR"/>
        </w:rPr>
        <w:t>R)</w:t>
      </w:r>
      <w:r w:rsidRPr="009E1F68">
        <w:rPr>
          <w:szCs w:val="24"/>
          <w:lang w:val="fr-FR"/>
        </w:rPr>
        <w:tab/>
        <w:t>est le coefficient de force de freinage maximal corrigé conformément au tableau 3</w:t>
      </w:r>
      <w:r w:rsidR="00D96744">
        <w:rPr>
          <w:szCs w:val="24"/>
          <w:lang w:val="fr-FR"/>
        </w:rPr>
        <w:t> </w:t>
      </w:r>
      <w:r w:rsidRPr="009E1F68">
        <w:rPr>
          <w:szCs w:val="24"/>
          <w:lang w:val="fr-FR"/>
        </w:rPr>
        <w:t>;</w:t>
      </w:r>
    </w:p>
    <w:p w14:paraId="5E75A62A" w14:textId="26AFDBA7" w:rsidR="00822EA9" w:rsidRPr="009E1F68" w:rsidRDefault="00822EA9" w:rsidP="00DA1536">
      <w:pPr>
        <w:pStyle w:val="SingleTxtG"/>
        <w:spacing w:after="100"/>
        <w:ind w:left="3402" w:hanging="1134"/>
        <w:rPr>
          <w:szCs w:val="24"/>
        </w:rPr>
      </w:pPr>
      <w:r w:rsidRPr="00D96744">
        <w:rPr>
          <w:szCs w:val="24"/>
          <w:vertAlign w:val="subscript"/>
          <w:lang w:val="fr-FR"/>
        </w:rPr>
        <w:t>µ</w:t>
      </w:r>
      <w:proofErr w:type="spellStart"/>
      <w:r w:rsidRPr="00D96744">
        <w:rPr>
          <w:szCs w:val="24"/>
          <w:vertAlign w:val="subscript"/>
          <w:lang w:val="fr-FR"/>
        </w:rPr>
        <w:t>peak</w:t>
      </w:r>
      <w:proofErr w:type="spellEnd"/>
      <w:r w:rsidRPr="00D96744">
        <w:rPr>
          <w:szCs w:val="24"/>
          <w:lang w:val="fr-FR"/>
        </w:rPr>
        <w:t>(R</w:t>
      </w:r>
      <w:r w:rsidRPr="00D96744">
        <w:rPr>
          <w:szCs w:val="24"/>
          <w:vertAlign w:val="subscript"/>
          <w:lang w:val="fr-FR"/>
        </w:rPr>
        <w:t>0</w:t>
      </w:r>
      <w:r w:rsidRPr="009E1F68">
        <w:rPr>
          <w:szCs w:val="24"/>
          <w:lang w:val="fr-FR"/>
        </w:rPr>
        <w:t>) = 0,71 est le coefficient de force de freinage maximal pour le pneumatique de référence dans les conditions de référence</w:t>
      </w:r>
      <w:r w:rsidR="00D96744">
        <w:rPr>
          <w:szCs w:val="24"/>
          <w:lang w:val="fr-FR"/>
        </w:rPr>
        <w:t> </w:t>
      </w:r>
      <w:r w:rsidRPr="009E1F68">
        <w:rPr>
          <w:szCs w:val="24"/>
          <w:lang w:val="fr-FR"/>
        </w:rPr>
        <w:t>;</w:t>
      </w:r>
    </w:p>
    <w:p w14:paraId="627491BE" w14:textId="52329FD5" w:rsidR="00822EA9" w:rsidRPr="00D96744" w:rsidRDefault="00D96744" w:rsidP="00DA1536">
      <w:pPr>
        <w:spacing w:after="100"/>
        <w:ind w:left="3402" w:right="1134"/>
        <w:jc w:val="both"/>
        <w:rPr>
          <w:iCs/>
          <w:szCs w:val="24"/>
        </w:rPr>
      </w:pPr>
      <m:oMathPara>
        <m:oMathParaPr>
          <m:jc m:val="center"/>
        </m:oMathParaPr>
        <m:oMath>
          <m:r>
            <m:rPr>
              <m:sty m:val="p"/>
            </m:rPr>
            <w:rPr>
              <w:rFonts w:ascii="Cambria Math" w:hAnsi="Cambria Math"/>
              <w:szCs w:val="24"/>
            </w:rPr>
            <m:t>∆ϑ=ϑ-</m:t>
          </m:r>
          <m:sSub>
            <m:sSubPr>
              <m:ctrlPr>
                <w:rPr>
                  <w:rFonts w:ascii="Cambria Math" w:hAnsi="Cambria Math"/>
                  <w:iCs/>
                  <w:szCs w:val="24"/>
                </w:rPr>
              </m:ctrlPr>
            </m:sSubPr>
            <m:e>
              <m:r>
                <m:rPr>
                  <m:sty m:val="p"/>
                </m:rPr>
                <w:rPr>
                  <w:rFonts w:ascii="Cambria Math" w:hAnsi="Cambria Math"/>
                  <w:szCs w:val="24"/>
                </w:rPr>
                <m:t>ϑ</m:t>
              </m:r>
            </m:e>
            <m:sub>
              <m:r>
                <m:rPr>
                  <m:sty m:val="p"/>
                </m:rPr>
                <w:rPr>
                  <w:rFonts w:ascii="Cambria Math" w:hAnsi="Cambria Math"/>
                  <w:szCs w:val="24"/>
                </w:rPr>
                <m:t>0</m:t>
              </m:r>
            </m:sub>
          </m:sSub>
        </m:oMath>
      </m:oMathPara>
    </w:p>
    <w:p w14:paraId="2D0802DC" w14:textId="698049C7" w:rsidR="00822EA9" w:rsidRPr="009E1F68" w:rsidRDefault="00822EA9" w:rsidP="00DA1536">
      <w:pPr>
        <w:pStyle w:val="SingleTxtG"/>
        <w:spacing w:after="100"/>
        <w:ind w:left="3402" w:hanging="1134"/>
        <w:rPr>
          <w:szCs w:val="24"/>
        </w:rPr>
      </w:pPr>
      <w:r w:rsidRPr="00D96744">
        <w:rPr>
          <w:szCs w:val="24"/>
          <w:lang w:val="fr-FR"/>
        </w:rPr>
        <w:t>ϑ</w:t>
      </w:r>
      <w:r w:rsidRPr="009E1F68">
        <w:rPr>
          <w:szCs w:val="24"/>
          <w:lang w:val="fr-FR"/>
        </w:rPr>
        <w:tab/>
        <w:t>est la température en degrés Celsius du revêtement mouillé, mesurée lors de l</w:t>
      </w:r>
      <w:r>
        <w:rPr>
          <w:szCs w:val="24"/>
          <w:lang w:val="fr-FR"/>
        </w:rPr>
        <w:t>’</w:t>
      </w:r>
      <w:r w:rsidRPr="009E1F68">
        <w:rPr>
          <w:szCs w:val="24"/>
          <w:lang w:val="fr-FR"/>
        </w:rPr>
        <w:t xml:space="preserve">essai du pneumatique à contrôler </w:t>
      </w:r>
      <w:proofErr w:type="spellStart"/>
      <w:r w:rsidRPr="009E1F68">
        <w:rPr>
          <w:szCs w:val="24"/>
          <w:lang w:val="fr-FR"/>
        </w:rPr>
        <w:t>T</w:t>
      </w:r>
      <w:r w:rsidRPr="009E1F68">
        <w:rPr>
          <w:szCs w:val="24"/>
          <w:vertAlign w:val="subscript"/>
          <w:lang w:val="fr-FR"/>
        </w:rPr>
        <w:t>n</w:t>
      </w:r>
      <w:proofErr w:type="spellEnd"/>
      <w:r w:rsidR="00D96744">
        <w:rPr>
          <w:szCs w:val="24"/>
          <w:lang w:val="fr-FR"/>
        </w:rPr>
        <w:t> </w:t>
      </w:r>
      <w:r w:rsidRPr="009E1F68">
        <w:rPr>
          <w:szCs w:val="24"/>
          <w:lang w:val="fr-FR"/>
        </w:rPr>
        <w:t>;</w:t>
      </w:r>
    </w:p>
    <w:p w14:paraId="27628DC9" w14:textId="3BE7C9BB" w:rsidR="00822EA9" w:rsidRPr="009E1F68" w:rsidRDefault="00822EA9" w:rsidP="00DA1536">
      <w:pPr>
        <w:pStyle w:val="SingleTxtG"/>
        <w:spacing w:after="100"/>
        <w:ind w:left="3402" w:hanging="1134"/>
        <w:rPr>
          <w:szCs w:val="24"/>
        </w:rPr>
      </w:pPr>
      <w:r w:rsidRPr="00D96744">
        <w:rPr>
          <w:szCs w:val="24"/>
          <w:lang w:val="fr-FR"/>
        </w:rPr>
        <w:lastRenderedPageBreak/>
        <w:t>ϑ</w:t>
      </w:r>
      <w:r w:rsidRPr="00D96744">
        <w:rPr>
          <w:szCs w:val="24"/>
          <w:vertAlign w:val="subscript"/>
          <w:lang w:val="fr-FR"/>
        </w:rPr>
        <w:t>0</w:t>
      </w:r>
      <w:r w:rsidRPr="009E1F68">
        <w:rPr>
          <w:szCs w:val="24"/>
          <w:lang w:val="fr-FR"/>
        </w:rPr>
        <w:tab/>
        <w:t>est la température de référence du revêtement mouillé pour le pneumatique à contrôler en fonction de la marque apposée sur son flanc conformément au tableau 4</w:t>
      </w:r>
      <w:r w:rsidR="00D96744">
        <w:rPr>
          <w:szCs w:val="24"/>
          <w:lang w:val="fr-FR"/>
        </w:rPr>
        <w:t> </w:t>
      </w:r>
      <w:r w:rsidRPr="009E1F68">
        <w:rPr>
          <w:szCs w:val="24"/>
          <w:lang w:val="fr-FR"/>
        </w:rPr>
        <w:t>;</w:t>
      </w:r>
    </w:p>
    <w:p w14:paraId="0AE62606" w14:textId="793AE8B6" w:rsidR="00822EA9" w:rsidRPr="00D96744" w:rsidRDefault="00D96744" w:rsidP="00DA1536">
      <w:pPr>
        <w:spacing w:after="100"/>
        <w:ind w:left="3402" w:right="1134"/>
        <w:jc w:val="both"/>
        <w:rPr>
          <w:iCs/>
          <w:szCs w:val="24"/>
        </w:rPr>
      </w:pPr>
      <m:oMathPara>
        <m:oMathParaPr>
          <m:jc m:val="center"/>
        </m:oMathParaPr>
        <m:oMath>
          <m:r>
            <m:rPr>
              <m:sty m:val="p"/>
            </m:rPr>
            <w:rPr>
              <w:rFonts w:ascii="Cambria Math" w:hAnsi="Cambria Math"/>
              <w:szCs w:val="24"/>
            </w:rPr>
            <m:t>∆MTD=MTD-</m:t>
          </m:r>
          <m:sSub>
            <m:sSubPr>
              <m:ctrlPr>
                <w:rPr>
                  <w:rFonts w:ascii="Cambria Math" w:hAnsi="Cambria Math"/>
                  <w:iCs/>
                  <w:szCs w:val="24"/>
                </w:rPr>
              </m:ctrlPr>
            </m:sSubPr>
            <m:e>
              <m:r>
                <m:rPr>
                  <m:sty m:val="p"/>
                </m:rPr>
                <w:rPr>
                  <w:rFonts w:ascii="Cambria Math" w:hAnsi="Cambria Math"/>
                  <w:szCs w:val="24"/>
                </w:rPr>
                <m:t>MTD</m:t>
              </m:r>
            </m:e>
            <m:sub>
              <m:r>
                <m:rPr>
                  <m:sty m:val="p"/>
                </m:rPr>
                <w:rPr>
                  <w:rFonts w:ascii="Cambria Math" w:hAnsi="Cambria Math"/>
                  <w:szCs w:val="24"/>
                </w:rPr>
                <m:t>0</m:t>
              </m:r>
            </m:sub>
          </m:sSub>
        </m:oMath>
      </m:oMathPara>
    </w:p>
    <w:p w14:paraId="3A4D6B07" w14:textId="354DECA4" w:rsidR="00822EA9" w:rsidRPr="009E1F68" w:rsidRDefault="00822EA9" w:rsidP="00DA1536">
      <w:pPr>
        <w:pStyle w:val="SingleTxtG"/>
        <w:spacing w:after="100"/>
        <w:ind w:left="3402" w:hanging="1134"/>
        <w:rPr>
          <w:szCs w:val="24"/>
        </w:rPr>
      </w:pPr>
      <w:r w:rsidRPr="00D96744">
        <w:rPr>
          <w:szCs w:val="24"/>
          <w:lang w:val="fr-FR"/>
        </w:rPr>
        <w:t>MTD</w:t>
      </w:r>
      <w:r w:rsidRPr="00D96744">
        <w:rPr>
          <w:szCs w:val="24"/>
          <w:lang w:val="fr-FR"/>
        </w:rPr>
        <w:tab/>
      </w:r>
      <w:r w:rsidRPr="009E1F68">
        <w:rPr>
          <w:szCs w:val="24"/>
          <w:lang w:val="fr-FR"/>
        </w:rPr>
        <w:t xml:space="preserve">est la profondeur de </w:t>
      </w:r>
      <w:proofErr w:type="spellStart"/>
      <w:r w:rsidRPr="009E1F68">
        <w:rPr>
          <w:szCs w:val="24"/>
          <w:lang w:val="fr-FR"/>
        </w:rPr>
        <w:t>macrotexture</w:t>
      </w:r>
      <w:proofErr w:type="spellEnd"/>
      <w:r w:rsidRPr="009E1F68">
        <w:rPr>
          <w:szCs w:val="24"/>
          <w:lang w:val="fr-FR"/>
        </w:rPr>
        <w:t xml:space="preserve"> de la piste telle que mesurée</w:t>
      </w:r>
      <w:r w:rsidR="00D96744">
        <w:rPr>
          <w:szCs w:val="24"/>
          <w:lang w:val="fr-FR"/>
        </w:rPr>
        <w:t> </w:t>
      </w:r>
      <w:r w:rsidRPr="009E1F68">
        <w:rPr>
          <w:szCs w:val="24"/>
          <w:lang w:val="fr-FR"/>
        </w:rPr>
        <w:t>;</w:t>
      </w:r>
    </w:p>
    <w:p w14:paraId="470FC3E2" w14:textId="77777777" w:rsidR="00822EA9" w:rsidRPr="009E1F68" w:rsidRDefault="00822EA9" w:rsidP="00DA1536">
      <w:pPr>
        <w:pStyle w:val="SingleTxtG"/>
        <w:spacing w:after="100"/>
        <w:ind w:left="3402" w:hanging="1134"/>
        <w:rPr>
          <w:szCs w:val="24"/>
        </w:rPr>
      </w:pPr>
      <w:r w:rsidRPr="00D96744">
        <w:rPr>
          <w:szCs w:val="24"/>
          <w:lang w:val="fr-FR"/>
        </w:rPr>
        <w:t>MTD</w:t>
      </w:r>
      <w:r w:rsidRPr="00D96744">
        <w:rPr>
          <w:szCs w:val="24"/>
          <w:vertAlign w:val="subscript"/>
          <w:lang w:val="fr-FR"/>
        </w:rPr>
        <w:t>0</w:t>
      </w:r>
      <w:r w:rsidRPr="00D96744">
        <w:rPr>
          <w:szCs w:val="24"/>
          <w:lang w:val="fr-FR"/>
        </w:rPr>
        <w:t xml:space="preserve"> =</w:t>
      </w:r>
      <w:r w:rsidRPr="009E1F68">
        <w:rPr>
          <w:szCs w:val="24"/>
          <w:lang w:val="fr-FR"/>
        </w:rPr>
        <w:t xml:space="preserve"> 0,8 mm est la profondeur de </w:t>
      </w:r>
      <w:proofErr w:type="spellStart"/>
      <w:r w:rsidRPr="009E1F68">
        <w:rPr>
          <w:szCs w:val="24"/>
          <w:lang w:val="fr-FR"/>
        </w:rPr>
        <w:t>macrotexture</w:t>
      </w:r>
      <w:proofErr w:type="spellEnd"/>
      <w:r w:rsidRPr="009E1F68">
        <w:rPr>
          <w:szCs w:val="24"/>
          <w:lang w:val="fr-FR"/>
        </w:rPr>
        <w:t xml:space="preserve"> de la piste de référence ;</w:t>
      </w:r>
    </w:p>
    <w:p w14:paraId="42DA94DC" w14:textId="3CF952DB" w:rsidR="00822EA9" w:rsidRPr="009E1F68" w:rsidRDefault="00822EA9" w:rsidP="00DA1536">
      <w:pPr>
        <w:pStyle w:val="SingleTxtG"/>
        <w:spacing w:after="100"/>
        <w:ind w:left="3402" w:hanging="1134"/>
        <w:rPr>
          <w:szCs w:val="24"/>
        </w:rPr>
      </w:pPr>
      <w:proofErr w:type="spellStart"/>
      <w:r w:rsidRPr="00D96744">
        <w:rPr>
          <w:szCs w:val="24"/>
          <w:lang w:val="fr-FR"/>
        </w:rPr>
        <w:t>K</w:t>
      </w:r>
      <w:r w:rsidRPr="00D96744">
        <w:rPr>
          <w:szCs w:val="24"/>
          <w:vertAlign w:val="subscript"/>
          <w:lang w:val="fr-FR"/>
        </w:rPr>
        <w:t>trailer</w:t>
      </w:r>
      <w:proofErr w:type="spellEnd"/>
      <w:r w:rsidRPr="009E1F68">
        <w:rPr>
          <w:szCs w:val="24"/>
          <w:lang w:val="fr-FR"/>
        </w:rPr>
        <w:t xml:space="preserve"> = 1,50</w:t>
      </w:r>
      <w:r w:rsidRPr="009E1F68">
        <w:rPr>
          <w:szCs w:val="24"/>
          <w:lang w:val="fr-FR"/>
        </w:rPr>
        <w:tab/>
        <w:t>est un facteur permettant d</w:t>
      </w:r>
      <w:r>
        <w:rPr>
          <w:szCs w:val="24"/>
          <w:lang w:val="fr-FR"/>
        </w:rPr>
        <w:t>’</w:t>
      </w:r>
      <w:r w:rsidRPr="009E1F68">
        <w:rPr>
          <w:szCs w:val="24"/>
          <w:lang w:val="fr-FR"/>
        </w:rPr>
        <w:t>assurer la cohérence entre la formule précédente de calcul de l</w:t>
      </w:r>
      <w:r>
        <w:rPr>
          <w:szCs w:val="24"/>
          <w:lang w:val="fr-FR"/>
        </w:rPr>
        <w:t>’</w:t>
      </w:r>
      <w:r w:rsidRPr="009E1F68">
        <w:rPr>
          <w:szCs w:val="24"/>
          <w:lang w:val="fr-FR"/>
        </w:rPr>
        <w:t>indice d</w:t>
      </w:r>
      <w:r>
        <w:rPr>
          <w:szCs w:val="24"/>
          <w:lang w:val="fr-FR"/>
        </w:rPr>
        <w:t>’</w:t>
      </w:r>
      <w:r w:rsidRPr="009E1F68">
        <w:rPr>
          <w:szCs w:val="24"/>
          <w:lang w:val="fr-FR"/>
        </w:rPr>
        <w:t>adhérence sur sol mouillé et celle-ci, et de garantir la convergence entre la méthode d</w:t>
      </w:r>
      <w:r>
        <w:rPr>
          <w:szCs w:val="24"/>
          <w:lang w:val="fr-FR"/>
        </w:rPr>
        <w:t>’</w:t>
      </w:r>
      <w:r w:rsidRPr="009E1F68">
        <w:rPr>
          <w:szCs w:val="24"/>
          <w:lang w:val="fr-FR"/>
        </w:rPr>
        <w:t>essai sur véhicule et la méthode d</w:t>
      </w:r>
      <w:r>
        <w:rPr>
          <w:szCs w:val="24"/>
          <w:lang w:val="fr-FR"/>
        </w:rPr>
        <w:t>’</w:t>
      </w:r>
      <w:r w:rsidRPr="009E1F68">
        <w:rPr>
          <w:szCs w:val="24"/>
          <w:lang w:val="fr-FR"/>
        </w:rPr>
        <w:t>essai avec une remorque</w:t>
      </w:r>
      <w:r w:rsidR="00D96744">
        <w:rPr>
          <w:szCs w:val="24"/>
          <w:lang w:val="fr-FR"/>
        </w:rPr>
        <w:t> </w:t>
      </w:r>
      <w:r w:rsidRPr="009E1F68">
        <w:rPr>
          <w:szCs w:val="24"/>
          <w:lang w:val="fr-FR"/>
        </w:rPr>
        <w:t>;</w:t>
      </w:r>
    </w:p>
    <w:p w14:paraId="568D9B01" w14:textId="77777777" w:rsidR="00822EA9" w:rsidRPr="00D96744" w:rsidRDefault="00822EA9" w:rsidP="00D96744">
      <w:pPr>
        <w:pStyle w:val="SingleTxtG"/>
        <w:ind w:left="2268"/>
        <w:rPr>
          <w:szCs w:val="24"/>
        </w:rPr>
      </w:pPr>
      <w:r w:rsidRPr="009E1F68">
        <w:rPr>
          <w:szCs w:val="24"/>
          <w:lang w:val="fr-FR"/>
        </w:rPr>
        <w:tab/>
      </w:r>
      <w:r w:rsidRPr="00D96744">
        <w:rPr>
          <w:szCs w:val="24"/>
          <w:lang w:val="fr-FR"/>
        </w:rPr>
        <w:t>Les coefficients a, b, c et d sont indiqués au tableau 4.</w:t>
      </w:r>
    </w:p>
    <w:p w14:paraId="11806276" w14:textId="77EA7417" w:rsidR="00822EA9" w:rsidRDefault="00822EA9" w:rsidP="00075A5C">
      <w:pPr>
        <w:pStyle w:val="SingleTxtG"/>
        <w:ind w:left="2268"/>
        <w:rPr>
          <w:szCs w:val="24"/>
          <w:lang w:val="fr-FR"/>
        </w:rPr>
      </w:pPr>
      <w:r w:rsidRPr="009E1F68">
        <w:rPr>
          <w:szCs w:val="24"/>
          <w:lang w:val="fr-FR"/>
        </w:rPr>
        <w:t>Tableau 4</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1418"/>
        <w:gridCol w:w="851"/>
        <w:gridCol w:w="851"/>
        <w:gridCol w:w="852"/>
        <w:gridCol w:w="851"/>
        <w:gridCol w:w="852"/>
      </w:tblGrid>
      <w:tr w:rsidR="00D96744" w:rsidRPr="009E1F68" w14:paraId="23061641" w14:textId="77777777" w:rsidTr="00550CC5">
        <w:trPr>
          <w:cantSplit/>
          <w:trHeight w:val="247"/>
          <w:tblHeader/>
        </w:trPr>
        <w:tc>
          <w:tcPr>
            <w:tcW w:w="1980" w:type="dxa"/>
            <w:gridSpan w:val="2"/>
            <w:tcBorders>
              <w:top w:val="single" w:sz="4" w:space="0" w:color="auto"/>
              <w:left w:val="single" w:sz="4" w:space="0" w:color="auto"/>
              <w:bottom w:val="single" w:sz="12" w:space="0" w:color="auto"/>
              <w:right w:val="single" w:sz="4" w:space="0" w:color="auto"/>
            </w:tcBorders>
            <w:vAlign w:val="bottom"/>
            <w:hideMark/>
          </w:tcPr>
          <w:p w14:paraId="1B5F19F7" w14:textId="77777777" w:rsidR="00D96744" w:rsidRPr="00075A5C" w:rsidRDefault="00D96744" w:rsidP="00550CC5">
            <w:pPr>
              <w:suppressAutoHyphens w:val="0"/>
              <w:spacing w:before="80" w:after="80" w:line="200" w:lineRule="atLeast"/>
              <w:ind w:left="57" w:right="57"/>
              <w:rPr>
                <w:i/>
                <w:iCs/>
                <w:sz w:val="16"/>
                <w:szCs w:val="16"/>
                <w:lang w:val="fr-FR"/>
              </w:rPr>
            </w:pPr>
            <w:r w:rsidRPr="00075A5C">
              <w:rPr>
                <w:i/>
                <w:iCs/>
                <w:sz w:val="16"/>
                <w:szCs w:val="16"/>
                <w:lang w:val="fr-FR"/>
              </w:rPr>
              <w:t>Catégorie d’utilisation</w:t>
            </w:r>
          </w:p>
        </w:tc>
        <w:tc>
          <w:tcPr>
            <w:tcW w:w="851" w:type="dxa"/>
            <w:tcBorders>
              <w:top w:val="single" w:sz="4" w:space="0" w:color="auto"/>
              <w:left w:val="single" w:sz="4" w:space="0" w:color="auto"/>
              <w:bottom w:val="single" w:sz="12" w:space="0" w:color="auto"/>
              <w:right w:val="single" w:sz="4" w:space="0" w:color="auto"/>
            </w:tcBorders>
            <w:vAlign w:val="bottom"/>
            <w:hideMark/>
          </w:tcPr>
          <w:p w14:paraId="2A73DDBE" w14:textId="77777777" w:rsidR="00D96744" w:rsidRPr="00075A5C" w:rsidRDefault="00D96744" w:rsidP="00550CC5">
            <w:pPr>
              <w:suppressAutoHyphens w:val="0"/>
              <w:spacing w:before="80" w:after="80" w:line="200" w:lineRule="atLeast"/>
              <w:ind w:left="57" w:right="57"/>
              <w:jc w:val="center"/>
              <w:rPr>
                <w:i/>
                <w:iCs/>
                <w:sz w:val="16"/>
                <w:szCs w:val="16"/>
                <w:lang w:val="fr-FR"/>
              </w:rPr>
            </w:pPr>
            <w:r w:rsidRPr="00075A5C">
              <w:rPr>
                <w:i/>
                <w:iCs/>
                <w:sz w:val="16"/>
                <w:szCs w:val="16"/>
                <w:lang w:val="fr-FR"/>
              </w:rPr>
              <w:t>ϑ</w:t>
            </w:r>
            <w:r w:rsidRPr="00075A5C">
              <w:rPr>
                <w:i/>
                <w:iCs/>
                <w:sz w:val="16"/>
                <w:szCs w:val="16"/>
                <w:vertAlign w:val="subscript"/>
                <w:lang w:val="fr-FR"/>
              </w:rPr>
              <w:t>0</w:t>
            </w:r>
            <w:r>
              <w:rPr>
                <w:i/>
                <w:iCs/>
                <w:sz w:val="16"/>
                <w:szCs w:val="16"/>
                <w:lang w:val="fr-FR"/>
              </w:rPr>
              <w:br/>
            </w:r>
            <w:r w:rsidRPr="00075A5C">
              <w:rPr>
                <w:i/>
                <w:iCs/>
                <w:sz w:val="16"/>
                <w:szCs w:val="16"/>
                <w:lang w:val="fr-FR"/>
              </w:rPr>
              <w:t>(°C)</w:t>
            </w:r>
          </w:p>
        </w:tc>
        <w:tc>
          <w:tcPr>
            <w:tcW w:w="851" w:type="dxa"/>
            <w:tcBorders>
              <w:top w:val="single" w:sz="4" w:space="0" w:color="auto"/>
              <w:left w:val="single" w:sz="4" w:space="0" w:color="auto"/>
              <w:bottom w:val="single" w:sz="12" w:space="0" w:color="auto"/>
              <w:right w:val="single" w:sz="4" w:space="0" w:color="auto"/>
            </w:tcBorders>
            <w:vAlign w:val="bottom"/>
          </w:tcPr>
          <w:p w14:paraId="3A0E80AA" w14:textId="77777777" w:rsidR="00D96744" w:rsidRPr="00075A5C" w:rsidRDefault="00D96744" w:rsidP="00550CC5">
            <w:pPr>
              <w:suppressAutoHyphens w:val="0"/>
              <w:spacing w:before="80" w:after="80" w:line="200" w:lineRule="atLeast"/>
              <w:ind w:left="57" w:right="57"/>
              <w:jc w:val="center"/>
              <w:rPr>
                <w:i/>
                <w:iCs/>
                <w:sz w:val="16"/>
                <w:szCs w:val="16"/>
                <w:lang w:val="fr-FR"/>
              </w:rPr>
            </w:pPr>
            <w:r w:rsidRPr="00075A5C">
              <w:rPr>
                <w:i/>
                <w:iCs/>
                <w:sz w:val="16"/>
                <w:szCs w:val="16"/>
                <w:lang w:val="fr-FR"/>
              </w:rPr>
              <w:t>a</w:t>
            </w:r>
          </w:p>
        </w:tc>
        <w:tc>
          <w:tcPr>
            <w:tcW w:w="852" w:type="dxa"/>
            <w:tcBorders>
              <w:top w:val="single" w:sz="4" w:space="0" w:color="auto"/>
              <w:left w:val="single" w:sz="4" w:space="0" w:color="auto"/>
              <w:bottom w:val="single" w:sz="12" w:space="0" w:color="auto"/>
              <w:right w:val="single" w:sz="4" w:space="0" w:color="auto"/>
            </w:tcBorders>
            <w:vAlign w:val="bottom"/>
            <w:hideMark/>
          </w:tcPr>
          <w:p w14:paraId="596ACDE7" w14:textId="77777777" w:rsidR="00D96744" w:rsidRPr="00075A5C" w:rsidRDefault="00D96744" w:rsidP="00550CC5">
            <w:pPr>
              <w:suppressAutoHyphens w:val="0"/>
              <w:spacing w:before="80" w:after="80" w:line="200" w:lineRule="atLeast"/>
              <w:ind w:left="57" w:right="57"/>
              <w:jc w:val="center"/>
              <w:rPr>
                <w:i/>
                <w:iCs/>
                <w:sz w:val="16"/>
                <w:szCs w:val="16"/>
                <w:lang w:val="fr-FR"/>
              </w:rPr>
            </w:pPr>
            <w:r w:rsidRPr="00075A5C">
              <w:rPr>
                <w:i/>
                <w:iCs/>
                <w:sz w:val="16"/>
                <w:szCs w:val="16"/>
                <w:lang w:val="fr-FR"/>
              </w:rPr>
              <w:t>b</w:t>
            </w:r>
            <w:r>
              <w:rPr>
                <w:i/>
                <w:iCs/>
                <w:sz w:val="16"/>
                <w:szCs w:val="16"/>
                <w:lang w:val="fr-FR"/>
              </w:rPr>
              <w:br/>
            </w:r>
            <w:r w:rsidRPr="00075A5C">
              <w:rPr>
                <w:i/>
                <w:iCs/>
                <w:sz w:val="16"/>
                <w:szCs w:val="16"/>
                <w:lang w:val="fr-FR"/>
              </w:rPr>
              <w:t>(°C</w:t>
            </w:r>
            <w:r w:rsidRPr="00075A5C">
              <w:rPr>
                <w:i/>
                <w:iCs/>
                <w:sz w:val="16"/>
                <w:szCs w:val="16"/>
                <w:vertAlign w:val="superscript"/>
                <w:lang w:val="fr-FR"/>
              </w:rPr>
              <w:t>-1</w:t>
            </w:r>
            <w:r w:rsidRPr="00075A5C">
              <w:rPr>
                <w:i/>
                <w:iCs/>
                <w:sz w:val="16"/>
                <w:szCs w:val="16"/>
                <w:lang w:val="fr-FR"/>
              </w:rPr>
              <w:t>)</w:t>
            </w:r>
          </w:p>
        </w:tc>
        <w:tc>
          <w:tcPr>
            <w:tcW w:w="851" w:type="dxa"/>
            <w:tcBorders>
              <w:top w:val="single" w:sz="4" w:space="0" w:color="auto"/>
              <w:left w:val="single" w:sz="4" w:space="0" w:color="auto"/>
              <w:bottom w:val="single" w:sz="12" w:space="0" w:color="auto"/>
              <w:right w:val="single" w:sz="4" w:space="0" w:color="auto"/>
            </w:tcBorders>
            <w:vAlign w:val="bottom"/>
            <w:hideMark/>
          </w:tcPr>
          <w:p w14:paraId="7169F014" w14:textId="77777777" w:rsidR="00D96744" w:rsidRPr="00075A5C" w:rsidRDefault="00D96744" w:rsidP="00550CC5">
            <w:pPr>
              <w:suppressAutoHyphens w:val="0"/>
              <w:spacing w:before="80" w:after="80" w:line="200" w:lineRule="atLeast"/>
              <w:ind w:left="57" w:right="57"/>
              <w:jc w:val="center"/>
              <w:rPr>
                <w:i/>
                <w:iCs/>
                <w:sz w:val="16"/>
                <w:szCs w:val="16"/>
                <w:lang w:val="fr-FR"/>
              </w:rPr>
            </w:pPr>
            <w:r w:rsidRPr="00075A5C">
              <w:rPr>
                <w:i/>
                <w:iCs/>
                <w:sz w:val="16"/>
                <w:szCs w:val="16"/>
                <w:lang w:val="fr-FR"/>
              </w:rPr>
              <w:t>c</w:t>
            </w:r>
            <w:r>
              <w:rPr>
                <w:i/>
                <w:iCs/>
                <w:sz w:val="16"/>
                <w:szCs w:val="16"/>
                <w:lang w:val="fr-FR"/>
              </w:rPr>
              <w:br/>
            </w:r>
            <w:r w:rsidRPr="00075A5C">
              <w:rPr>
                <w:i/>
                <w:iCs/>
                <w:sz w:val="16"/>
                <w:szCs w:val="16"/>
                <w:lang w:val="fr-FR"/>
              </w:rPr>
              <w:t>(°C</w:t>
            </w:r>
            <w:r w:rsidRPr="00075A5C">
              <w:rPr>
                <w:i/>
                <w:iCs/>
                <w:sz w:val="16"/>
                <w:szCs w:val="16"/>
                <w:vertAlign w:val="superscript"/>
                <w:lang w:val="fr-FR"/>
              </w:rPr>
              <w:t>-2</w:t>
            </w:r>
            <w:r w:rsidRPr="00075A5C">
              <w:rPr>
                <w:i/>
                <w:iCs/>
                <w:sz w:val="16"/>
                <w:szCs w:val="16"/>
                <w:lang w:val="fr-FR"/>
              </w:rPr>
              <w:t>)</w:t>
            </w:r>
          </w:p>
        </w:tc>
        <w:tc>
          <w:tcPr>
            <w:tcW w:w="852" w:type="dxa"/>
            <w:tcBorders>
              <w:top w:val="single" w:sz="4" w:space="0" w:color="auto"/>
              <w:left w:val="single" w:sz="4" w:space="0" w:color="auto"/>
              <w:bottom w:val="single" w:sz="12" w:space="0" w:color="auto"/>
              <w:right w:val="single" w:sz="4" w:space="0" w:color="auto"/>
            </w:tcBorders>
            <w:vAlign w:val="bottom"/>
            <w:hideMark/>
          </w:tcPr>
          <w:p w14:paraId="082C3551" w14:textId="77777777" w:rsidR="00D96744" w:rsidRPr="00075A5C" w:rsidRDefault="00D96744" w:rsidP="00550CC5">
            <w:pPr>
              <w:suppressAutoHyphens w:val="0"/>
              <w:spacing w:before="80" w:after="80" w:line="200" w:lineRule="atLeast"/>
              <w:ind w:left="57" w:right="57"/>
              <w:jc w:val="center"/>
              <w:rPr>
                <w:i/>
                <w:iCs/>
                <w:sz w:val="16"/>
                <w:szCs w:val="16"/>
                <w:lang w:val="fr-FR"/>
              </w:rPr>
            </w:pPr>
            <w:r w:rsidRPr="00075A5C">
              <w:rPr>
                <w:i/>
                <w:iCs/>
                <w:sz w:val="16"/>
                <w:szCs w:val="16"/>
                <w:lang w:val="fr-FR"/>
              </w:rPr>
              <w:t>d</w:t>
            </w:r>
            <w:r>
              <w:rPr>
                <w:i/>
                <w:iCs/>
                <w:sz w:val="16"/>
                <w:szCs w:val="16"/>
                <w:lang w:val="fr-FR"/>
              </w:rPr>
              <w:br/>
            </w:r>
            <w:r w:rsidRPr="00075A5C">
              <w:rPr>
                <w:i/>
                <w:iCs/>
                <w:sz w:val="16"/>
                <w:szCs w:val="16"/>
                <w:lang w:val="fr-FR"/>
              </w:rPr>
              <w:t>(mm</w:t>
            </w:r>
            <w:r w:rsidRPr="00075A5C">
              <w:rPr>
                <w:i/>
                <w:iCs/>
                <w:sz w:val="16"/>
                <w:szCs w:val="16"/>
                <w:vertAlign w:val="superscript"/>
                <w:lang w:val="fr-FR"/>
              </w:rPr>
              <w:t>-1</w:t>
            </w:r>
            <w:r w:rsidRPr="00075A5C">
              <w:rPr>
                <w:i/>
                <w:iCs/>
                <w:sz w:val="16"/>
                <w:szCs w:val="16"/>
                <w:lang w:val="fr-FR"/>
              </w:rPr>
              <w:t>)</w:t>
            </w:r>
          </w:p>
        </w:tc>
      </w:tr>
      <w:tr w:rsidR="00D96744" w:rsidRPr="009E1F68" w14:paraId="19F79020" w14:textId="77777777" w:rsidTr="00FC2573">
        <w:trPr>
          <w:cantSplit/>
          <w:trHeight w:val="133"/>
        </w:trPr>
        <w:tc>
          <w:tcPr>
            <w:tcW w:w="1980" w:type="dxa"/>
            <w:gridSpan w:val="2"/>
            <w:tcBorders>
              <w:top w:val="single" w:sz="12" w:space="0" w:color="auto"/>
              <w:left w:val="single" w:sz="4" w:space="0" w:color="auto"/>
              <w:bottom w:val="single" w:sz="4" w:space="0" w:color="auto"/>
              <w:right w:val="single" w:sz="4" w:space="0" w:color="auto"/>
            </w:tcBorders>
            <w:hideMark/>
          </w:tcPr>
          <w:p w14:paraId="3B908D70" w14:textId="106D65F4" w:rsidR="00D96744" w:rsidRPr="00075A5C" w:rsidRDefault="00D96744" w:rsidP="00DA1536">
            <w:pPr>
              <w:suppressAutoHyphens w:val="0"/>
              <w:spacing w:before="40" w:after="40" w:line="220" w:lineRule="atLeast"/>
              <w:ind w:left="57" w:right="57"/>
              <w:rPr>
                <w:sz w:val="18"/>
                <w:szCs w:val="18"/>
              </w:rPr>
            </w:pPr>
            <w:r w:rsidRPr="00D96744">
              <w:rPr>
                <w:sz w:val="18"/>
                <w:szCs w:val="18"/>
              </w:rPr>
              <w:t>Normale</w:t>
            </w:r>
          </w:p>
        </w:tc>
        <w:tc>
          <w:tcPr>
            <w:tcW w:w="851" w:type="dxa"/>
            <w:tcBorders>
              <w:top w:val="single" w:sz="12" w:space="0" w:color="auto"/>
              <w:left w:val="single" w:sz="4" w:space="0" w:color="auto"/>
              <w:bottom w:val="single" w:sz="4" w:space="0" w:color="auto"/>
              <w:right w:val="single" w:sz="4" w:space="0" w:color="auto"/>
            </w:tcBorders>
            <w:hideMark/>
          </w:tcPr>
          <w:p w14:paraId="338EC2A7" w14:textId="53756FB0" w:rsidR="00D96744" w:rsidRPr="00D96744" w:rsidRDefault="00D96744" w:rsidP="00DA1536">
            <w:pPr>
              <w:suppressAutoHyphens w:val="0"/>
              <w:spacing w:before="40" w:after="40" w:line="220" w:lineRule="atLeast"/>
              <w:ind w:left="57" w:right="57"/>
              <w:jc w:val="center"/>
              <w:rPr>
                <w:sz w:val="18"/>
                <w:szCs w:val="18"/>
              </w:rPr>
            </w:pPr>
            <w:r w:rsidRPr="00D96744">
              <w:rPr>
                <w:sz w:val="18"/>
                <w:szCs w:val="18"/>
              </w:rPr>
              <w:t>20</w:t>
            </w:r>
          </w:p>
        </w:tc>
        <w:tc>
          <w:tcPr>
            <w:tcW w:w="851" w:type="dxa"/>
            <w:tcBorders>
              <w:top w:val="single" w:sz="12" w:space="0" w:color="auto"/>
              <w:left w:val="single" w:sz="4" w:space="0" w:color="auto"/>
              <w:bottom w:val="single" w:sz="4" w:space="0" w:color="auto"/>
              <w:right w:val="single" w:sz="4" w:space="0" w:color="auto"/>
            </w:tcBorders>
            <w:hideMark/>
          </w:tcPr>
          <w:p w14:paraId="06CE46A8" w14:textId="55218A4F" w:rsidR="00D96744" w:rsidRPr="00D96744" w:rsidRDefault="00D96744" w:rsidP="00DA1536">
            <w:pPr>
              <w:suppressAutoHyphens w:val="0"/>
              <w:spacing w:before="40" w:after="40" w:line="220" w:lineRule="atLeast"/>
              <w:ind w:left="57" w:right="57"/>
              <w:jc w:val="center"/>
              <w:rPr>
                <w:sz w:val="18"/>
                <w:szCs w:val="18"/>
              </w:rPr>
            </w:pPr>
            <w:r w:rsidRPr="00D96744">
              <w:rPr>
                <w:sz w:val="18"/>
                <w:szCs w:val="18"/>
              </w:rPr>
              <w:t>+0,99655</w:t>
            </w:r>
          </w:p>
        </w:tc>
        <w:tc>
          <w:tcPr>
            <w:tcW w:w="852" w:type="dxa"/>
            <w:tcBorders>
              <w:top w:val="single" w:sz="12" w:space="0" w:color="auto"/>
              <w:left w:val="single" w:sz="4" w:space="0" w:color="auto"/>
              <w:bottom w:val="single" w:sz="4" w:space="0" w:color="auto"/>
              <w:right w:val="single" w:sz="4" w:space="0" w:color="auto"/>
            </w:tcBorders>
            <w:hideMark/>
          </w:tcPr>
          <w:p w14:paraId="3279412C" w14:textId="30C96344" w:rsidR="00D96744" w:rsidRPr="00D96744" w:rsidRDefault="00D96744" w:rsidP="00DA1536">
            <w:pPr>
              <w:suppressAutoHyphens w:val="0"/>
              <w:spacing w:before="40" w:after="40" w:line="220" w:lineRule="atLeast"/>
              <w:ind w:left="57" w:right="57"/>
              <w:jc w:val="center"/>
              <w:rPr>
                <w:sz w:val="18"/>
                <w:szCs w:val="18"/>
              </w:rPr>
            </w:pPr>
            <w:r w:rsidRPr="00D96744">
              <w:rPr>
                <w:sz w:val="18"/>
                <w:szCs w:val="18"/>
              </w:rPr>
              <w:t>-0,00124</w:t>
            </w:r>
          </w:p>
        </w:tc>
        <w:tc>
          <w:tcPr>
            <w:tcW w:w="851" w:type="dxa"/>
            <w:tcBorders>
              <w:top w:val="single" w:sz="12" w:space="0" w:color="auto"/>
              <w:left w:val="single" w:sz="4" w:space="0" w:color="auto"/>
              <w:bottom w:val="single" w:sz="4" w:space="0" w:color="auto"/>
              <w:right w:val="single" w:sz="4" w:space="0" w:color="auto"/>
            </w:tcBorders>
            <w:hideMark/>
          </w:tcPr>
          <w:p w14:paraId="70C5F9EA" w14:textId="370F9BB9" w:rsidR="00D96744" w:rsidRPr="00D96744" w:rsidRDefault="00D96744" w:rsidP="00DA1536">
            <w:pPr>
              <w:suppressAutoHyphens w:val="0"/>
              <w:spacing w:before="40" w:after="40" w:line="220" w:lineRule="atLeast"/>
              <w:ind w:left="57" w:right="57"/>
              <w:jc w:val="center"/>
              <w:rPr>
                <w:sz w:val="18"/>
                <w:szCs w:val="18"/>
              </w:rPr>
            </w:pPr>
            <w:r w:rsidRPr="00D96744">
              <w:rPr>
                <w:sz w:val="18"/>
                <w:szCs w:val="18"/>
              </w:rPr>
              <w:t>+0,00041</w:t>
            </w:r>
          </w:p>
        </w:tc>
        <w:tc>
          <w:tcPr>
            <w:tcW w:w="852" w:type="dxa"/>
            <w:tcBorders>
              <w:top w:val="single" w:sz="12" w:space="0" w:color="auto"/>
              <w:left w:val="single" w:sz="4" w:space="0" w:color="auto"/>
              <w:bottom w:val="single" w:sz="4" w:space="0" w:color="auto"/>
              <w:right w:val="single" w:sz="4" w:space="0" w:color="auto"/>
            </w:tcBorders>
            <w:hideMark/>
          </w:tcPr>
          <w:p w14:paraId="76118A67" w14:textId="648A1550" w:rsidR="00D96744" w:rsidRPr="00D96744" w:rsidRDefault="00D96744" w:rsidP="00DA1536">
            <w:pPr>
              <w:suppressAutoHyphens w:val="0"/>
              <w:spacing w:before="40" w:after="40" w:line="220" w:lineRule="atLeast"/>
              <w:ind w:left="57" w:right="57"/>
              <w:jc w:val="center"/>
              <w:rPr>
                <w:sz w:val="18"/>
                <w:szCs w:val="18"/>
              </w:rPr>
            </w:pPr>
            <w:r w:rsidRPr="00D96744">
              <w:rPr>
                <w:sz w:val="18"/>
                <w:szCs w:val="18"/>
              </w:rPr>
              <w:t>+0,06876</w:t>
            </w:r>
          </w:p>
        </w:tc>
      </w:tr>
      <w:tr w:rsidR="00D96744" w:rsidRPr="009E1F68" w14:paraId="458A6E4B" w14:textId="77777777" w:rsidTr="00F21663">
        <w:trPr>
          <w:cantSplit/>
          <w:trHeight w:val="130"/>
        </w:trPr>
        <w:tc>
          <w:tcPr>
            <w:tcW w:w="1980" w:type="dxa"/>
            <w:gridSpan w:val="2"/>
            <w:tcBorders>
              <w:top w:val="single" w:sz="4" w:space="0" w:color="auto"/>
              <w:left w:val="single" w:sz="4" w:space="0" w:color="auto"/>
              <w:bottom w:val="nil"/>
              <w:right w:val="single" w:sz="4" w:space="0" w:color="auto"/>
            </w:tcBorders>
            <w:hideMark/>
          </w:tcPr>
          <w:p w14:paraId="4960D518" w14:textId="30989D30" w:rsidR="00D96744" w:rsidRPr="00075A5C" w:rsidRDefault="00D96744" w:rsidP="00DA1536">
            <w:pPr>
              <w:suppressAutoHyphens w:val="0"/>
              <w:spacing w:before="40" w:after="40" w:line="220" w:lineRule="atLeast"/>
              <w:ind w:left="57" w:right="57"/>
              <w:rPr>
                <w:sz w:val="18"/>
                <w:szCs w:val="18"/>
              </w:rPr>
            </w:pPr>
            <w:r w:rsidRPr="00D96744">
              <w:rPr>
                <w:sz w:val="18"/>
                <w:szCs w:val="18"/>
              </w:rPr>
              <w:t>Neige</w:t>
            </w:r>
          </w:p>
        </w:tc>
        <w:tc>
          <w:tcPr>
            <w:tcW w:w="851" w:type="dxa"/>
            <w:tcBorders>
              <w:top w:val="single" w:sz="4" w:space="0" w:color="auto"/>
              <w:left w:val="single" w:sz="4" w:space="0" w:color="auto"/>
              <w:bottom w:val="single" w:sz="4" w:space="0" w:color="auto"/>
              <w:right w:val="single" w:sz="4" w:space="0" w:color="auto"/>
            </w:tcBorders>
            <w:hideMark/>
          </w:tcPr>
          <w:p w14:paraId="22DBDFC6" w14:textId="603F6AAA" w:rsidR="00D96744" w:rsidRPr="00D96744" w:rsidRDefault="00D96744" w:rsidP="00DA1536">
            <w:pPr>
              <w:suppressAutoHyphens w:val="0"/>
              <w:spacing w:before="40" w:after="40" w:line="220" w:lineRule="atLeast"/>
              <w:ind w:left="57" w:right="57"/>
              <w:jc w:val="center"/>
              <w:rPr>
                <w:sz w:val="18"/>
                <w:szCs w:val="18"/>
              </w:rPr>
            </w:pPr>
            <w:r w:rsidRPr="00D96744">
              <w:rPr>
                <w:sz w:val="18"/>
                <w:szCs w:val="18"/>
              </w:rPr>
              <w:t>15</w:t>
            </w:r>
          </w:p>
        </w:tc>
        <w:tc>
          <w:tcPr>
            <w:tcW w:w="851" w:type="dxa"/>
            <w:tcBorders>
              <w:top w:val="single" w:sz="4" w:space="0" w:color="auto"/>
              <w:left w:val="single" w:sz="4" w:space="0" w:color="auto"/>
              <w:bottom w:val="single" w:sz="4" w:space="0" w:color="auto"/>
              <w:right w:val="single" w:sz="4" w:space="0" w:color="auto"/>
            </w:tcBorders>
            <w:hideMark/>
          </w:tcPr>
          <w:p w14:paraId="6824718A" w14:textId="23036E05" w:rsidR="00D96744" w:rsidRPr="00D96744" w:rsidRDefault="00D96744" w:rsidP="00DA1536">
            <w:pPr>
              <w:suppressAutoHyphens w:val="0"/>
              <w:spacing w:before="40" w:after="40" w:line="220" w:lineRule="atLeast"/>
              <w:ind w:left="57" w:right="57"/>
              <w:jc w:val="center"/>
              <w:rPr>
                <w:sz w:val="18"/>
                <w:szCs w:val="18"/>
              </w:rPr>
            </w:pPr>
            <w:r w:rsidRPr="00D96744">
              <w:rPr>
                <w:sz w:val="18"/>
                <w:szCs w:val="18"/>
              </w:rPr>
              <w:t>+0,94572</w:t>
            </w:r>
          </w:p>
        </w:tc>
        <w:tc>
          <w:tcPr>
            <w:tcW w:w="852" w:type="dxa"/>
            <w:tcBorders>
              <w:top w:val="single" w:sz="4" w:space="0" w:color="auto"/>
              <w:left w:val="single" w:sz="4" w:space="0" w:color="auto"/>
              <w:bottom w:val="single" w:sz="4" w:space="0" w:color="auto"/>
              <w:right w:val="single" w:sz="4" w:space="0" w:color="auto"/>
            </w:tcBorders>
            <w:hideMark/>
          </w:tcPr>
          <w:p w14:paraId="5924A754" w14:textId="0ACDFC0D" w:rsidR="00D96744" w:rsidRPr="00D96744" w:rsidRDefault="00D96744" w:rsidP="00DA1536">
            <w:pPr>
              <w:suppressAutoHyphens w:val="0"/>
              <w:spacing w:before="40" w:after="40" w:line="220" w:lineRule="atLeast"/>
              <w:ind w:left="57" w:right="57"/>
              <w:jc w:val="center"/>
              <w:rPr>
                <w:sz w:val="18"/>
                <w:szCs w:val="18"/>
              </w:rPr>
            </w:pPr>
            <w:r w:rsidRPr="00D96744">
              <w:rPr>
                <w:sz w:val="18"/>
                <w:szCs w:val="18"/>
              </w:rPr>
              <w:t>-0,00032</w:t>
            </w:r>
          </w:p>
        </w:tc>
        <w:tc>
          <w:tcPr>
            <w:tcW w:w="851" w:type="dxa"/>
            <w:tcBorders>
              <w:top w:val="single" w:sz="4" w:space="0" w:color="auto"/>
              <w:left w:val="single" w:sz="4" w:space="0" w:color="auto"/>
              <w:bottom w:val="single" w:sz="4" w:space="0" w:color="auto"/>
              <w:right w:val="single" w:sz="4" w:space="0" w:color="auto"/>
            </w:tcBorders>
            <w:hideMark/>
          </w:tcPr>
          <w:p w14:paraId="6E342671" w14:textId="322A39A9" w:rsidR="00D96744" w:rsidRPr="00D96744" w:rsidRDefault="00D96744" w:rsidP="00DA1536">
            <w:pPr>
              <w:suppressAutoHyphens w:val="0"/>
              <w:spacing w:before="40" w:after="40" w:line="220" w:lineRule="atLeast"/>
              <w:ind w:left="57" w:right="57"/>
              <w:jc w:val="center"/>
              <w:rPr>
                <w:sz w:val="18"/>
                <w:szCs w:val="18"/>
              </w:rPr>
            </w:pPr>
            <w:r w:rsidRPr="00D96744">
              <w:rPr>
                <w:sz w:val="18"/>
                <w:szCs w:val="18"/>
              </w:rPr>
              <w:t>-0,00020</w:t>
            </w:r>
          </w:p>
        </w:tc>
        <w:tc>
          <w:tcPr>
            <w:tcW w:w="852" w:type="dxa"/>
            <w:tcBorders>
              <w:top w:val="single" w:sz="4" w:space="0" w:color="auto"/>
              <w:left w:val="single" w:sz="4" w:space="0" w:color="auto"/>
              <w:bottom w:val="single" w:sz="4" w:space="0" w:color="auto"/>
              <w:right w:val="single" w:sz="4" w:space="0" w:color="auto"/>
            </w:tcBorders>
            <w:hideMark/>
          </w:tcPr>
          <w:p w14:paraId="61B3B097" w14:textId="38BB6B05" w:rsidR="00D96744" w:rsidRPr="00D96744" w:rsidRDefault="00D96744" w:rsidP="00DA1536">
            <w:pPr>
              <w:suppressAutoHyphens w:val="0"/>
              <w:spacing w:before="40" w:after="40" w:line="220" w:lineRule="atLeast"/>
              <w:ind w:left="57" w:right="57"/>
              <w:jc w:val="center"/>
              <w:rPr>
                <w:sz w:val="18"/>
                <w:szCs w:val="18"/>
              </w:rPr>
            </w:pPr>
            <w:r w:rsidRPr="00D96744">
              <w:rPr>
                <w:sz w:val="18"/>
                <w:szCs w:val="18"/>
              </w:rPr>
              <w:t>+0,08047</w:t>
            </w:r>
          </w:p>
        </w:tc>
      </w:tr>
      <w:tr w:rsidR="00D96744" w:rsidRPr="009E1F68" w14:paraId="2B6B24AB" w14:textId="77777777" w:rsidTr="006F1301">
        <w:trPr>
          <w:cantSplit/>
          <w:trHeight w:val="130"/>
        </w:trPr>
        <w:tc>
          <w:tcPr>
            <w:tcW w:w="562" w:type="dxa"/>
            <w:tcBorders>
              <w:top w:val="nil"/>
              <w:left w:val="single" w:sz="4" w:space="0" w:color="auto"/>
              <w:bottom w:val="single" w:sz="4" w:space="0" w:color="auto"/>
              <w:right w:val="single" w:sz="4" w:space="0" w:color="auto"/>
            </w:tcBorders>
          </w:tcPr>
          <w:p w14:paraId="6AB5FA20" w14:textId="77777777" w:rsidR="00D96744" w:rsidRPr="00075A5C" w:rsidRDefault="00D96744" w:rsidP="00D96744">
            <w:pPr>
              <w:suppressAutoHyphens w:val="0"/>
              <w:spacing w:before="40" w:after="40" w:line="220" w:lineRule="exact"/>
              <w:ind w:left="57" w:right="57"/>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62499762" w14:textId="77777777" w:rsidR="00D96744" w:rsidRPr="006F1301" w:rsidRDefault="00D96744" w:rsidP="00DA1536">
            <w:pPr>
              <w:suppressAutoHyphens w:val="0"/>
              <w:spacing w:before="40" w:after="40" w:line="220" w:lineRule="atLeast"/>
              <w:ind w:left="57" w:right="57"/>
              <w:rPr>
                <w:spacing w:val="-2"/>
                <w:sz w:val="18"/>
                <w:szCs w:val="18"/>
              </w:rPr>
            </w:pPr>
            <w:r w:rsidRPr="006F1301">
              <w:rPr>
                <w:spacing w:val="-2"/>
                <w:sz w:val="18"/>
                <w:szCs w:val="18"/>
              </w:rPr>
              <w:t>Pneumatiques pour conditions de neige extrêmes</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416ACF" w14:textId="733D1E3C" w:rsidR="00D96744" w:rsidRPr="00D96744" w:rsidRDefault="00D96744" w:rsidP="00DA1536">
            <w:pPr>
              <w:suppressAutoHyphens w:val="0"/>
              <w:spacing w:before="40" w:after="40" w:line="220" w:lineRule="atLeast"/>
              <w:ind w:left="57" w:right="57"/>
              <w:jc w:val="center"/>
              <w:rPr>
                <w:sz w:val="18"/>
                <w:szCs w:val="18"/>
              </w:rPr>
            </w:pPr>
            <w:r w:rsidRPr="00D96744">
              <w:rPr>
                <w:sz w:val="18"/>
                <w:szCs w:val="18"/>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4AB69BB" w14:textId="2D90D769" w:rsidR="00D96744" w:rsidRPr="00D96744" w:rsidRDefault="00D96744" w:rsidP="00DA1536">
            <w:pPr>
              <w:suppressAutoHyphens w:val="0"/>
              <w:spacing w:before="40" w:after="40" w:line="220" w:lineRule="atLeast"/>
              <w:ind w:left="57" w:right="57"/>
              <w:jc w:val="center"/>
              <w:rPr>
                <w:sz w:val="18"/>
                <w:szCs w:val="18"/>
              </w:rPr>
            </w:pPr>
            <w:r w:rsidRPr="00D96744">
              <w:rPr>
                <w:sz w:val="18"/>
                <w:szCs w:val="18"/>
              </w:rPr>
              <w:t>+0,89488</w:t>
            </w:r>
          </w:p>
        </w:tc>
        <w:tc>
          <w:tcPr>
            <w:tcW w:w="852" w:type="dxa"/>
            <w:tcBorders>
              <w:top w:val="single" w:sz="4" w:space="0" w:color="auto"/>
              <w:left w:val="single" w:sz="4" w:space="0" w:color="auto"/>
              <w:bottom w:val="single" w:sz="4" w:space="0" w:color="auto"/>
              <w:right w:val="single" w:sz="4" w:space="0" w:color="auto"/>
            </w:tcBorders>
            <w:vAlign w:val="center"/>
            <w:hideMark/>
          </w:tcPr>
          <w:p w14:paraId="2F03FF4E" w14:textId="4DD0CBA1" w:rsidR="00D96744" w:rsidRPr="00D96744" w:rsidRDefault="00D96744" w:rsidP="00DA1536">
            <w:pPr>
              <w:suppressAutoHyphens w:val="0"/>
              <w:spacing w:before="40" w:after="40" w:line="220" w:lineRule="atLeast"/>
              <w:ind w:left="57" w:right="57"/>
              <w:jc w:val="center"/>
              <w:rPr>
                <w:sz w:val="18"/>
                <w:szCs w:val="18"/>
              </w:rPr>
            </w:pPr>
            <w:r w:rsidRPr="00D96744">
              <w:rPr>
                <w:sz w:val="18"/>
                <w:szCs w:val="18"/>
              </w:rPr>
              <w:t>+0,00061</w:t>
            </w:r>
          </w:p>
        </w:tc>
        <w:tc>
          <w:tcPr>
            <w:tcW w:w="851" w:type="dxa"/>
            <w:tcBorders>
              <w:top w:val="single" w:sz="4" w:space="0" w:color="auto"/>
              <w:left w:val="single" w:sz="4" w:space="0" w:color="auto"/>
              <w:bottom w:val="single" w:sz="4" w:space="0" w:color="auto"/>
              <w:right w:val="single" w:sz="4" w:space="0" w:color="auto"/>
            </w:tcBorders>
            <w:vAlign w:val="center"/>
            <w:hideMark/>
          </w:tcPr>
          <w:p w14:paraId="47661B0B" w14:textId="27D4844D" w:rsidR="00D96744" w:rsidRPr="00D96744" w:rsidRDefault="00D96744" w:rsidP="00DA1536">
            <w:pPr>
              <w:suppressAutoHyphens w:val="0"/>
              <w:spacing w:before="40" w:after="40" w:line="220" w:lineRule="atLeast"/>
              <w:ind w:left="57" w:right="57"/>
              <w:jc w:val="center"/>
              <w:rPr>
                <w:sz w:val="18"/>
                <w:szCs w:val="18"/>
              </w:rPr>
            </w:pPr>
            <w:r w:rsidRPr="00D96744">
              <w:rPr>
                <w:sz w:val="18"/>
                <w:szCs w:val="18"/>
              </w:rPr>
              <w:t>-0,00080</w:t>
            </w:r>
          </w:p>
        </w:tc>
        <w:tc>
          <w:tcPr>
            <w:tcW w:w="852" w:type="dxa"/>
            <w:tcBorders>
              <w:top w:val="single" w:sz="4" w:space="0" w:color="auto"/>
              <w:left w:val="single" w:sz="4" w:space="0" w:color="auto"/>
              <w:bottom w:val="single" w:sz="4" w:space="0" w:color="auto"/>
              <w:right w:val="single" w:sz="4" w:space="0" w:color="auto"/>
            </w:tcBorders>
            <w:vAlign w:val="center"/>
            <w:hideMark/>
          </w:tcPr>
          <w:p w14:paraId="33284851" w14:textId="38713F17" w:rsidR="00D96744" w:rsidRPr="00D96744" w:rsidRDefault="00D96744" w:rsidP="00DA1536">
            <w:pPr>
              <w:suppressAutoHyphens w:val="0"/>
              <w:spacing w:before="40" w:after="40" w:line="220" w:lineRule="atLeast"/>
              <w:ind w:left="57" w:right="57"/>
              <w:jc w:val="center"/>
              <w:rPr>
                <w:sz w:val="18"/>
                <w:szCs w:val="18"/>
              </w:rPr>
            </w:pPr>
            <w:r w:rsidRPr="00D96744">
              <w:rPr>
                <w:sz w:val="18"/>
                <w:szCs w:val="18"/>
              </w:rPr>
              <w:t>+0,09217</w:t>
            </w:r>
          </w:p>
        </w:tc>
      </w:tr>
      <w:tr w:rsidR="00D96744" w:rsidRPr="009E1F68" w14:paraId="310B944F" w14:textId="77777777" w:rsidTr="00550CC5">
        <w:trPr>
          <w:cantSplit/>
          <w:trHeight w:val="13"/>
        </w:trPr>
        <w:tc>
          <w:tcPr>
            <w:tcW w:w="1980" w:type="dxa"/>
            <w:gridSpan w:val="2"/>
            <w:tcBorders>
              <w:top w:val="single" w:sz="4" w:space="0" w:color="auto"/>
              <w:left w:val="single" w:sz="4" w:space="0" w:color="auto"/>
              <w:bottom w:val="single" w:sz="12" w:space="0" w:color="auto"/>
              <w:right w:val="single" w:sz="4" w:space="0" w:color="auto"/>
            </w:tcBorders>
            <w:hideMark/>
          </w:tcPr>
          <w:p w14:paraId="486A7469" w14:textId="77777777" w:rsidR="00D96744" w:rsidRPr="00075A5C" w:rsidRDefault="00D96744" w:rsidP="00DA1536">
            <w:pPr>
              <w:suppressAutoHyphens w:val="0"/>
              <w:spacing w:before="40" w:after="40" w:line="220" w:lineRule="atLeast"/>
              <w:ind w:left="57" w:right="57"/>
              <w:rPr>
                <w:sz w:val="18"/>
                <w:szCs w:val="18"/>
              </w:rPr>
            </w:pPr>
            <w:r w:rsidRPr="00075A5C">
              <w:rPr>
                <w:sz w:val="18"/>
                <w:szCs w:val="18"/>
              </w:rPr>
              <w:t>Spéciale</w:t>
            </w:r>
          </w:p>
        </w:tc>
        <w:tc>
          <w:tcPr>
            <w:tcW w:w="4257" w:type="dxa"/>
            <w:gridSpan w:val="5"/>
            <w:tcBorders>
              <w:top w:val="single" w:sz="4" w:space="0" w:color="auto"/>
              <w:left w:val="single" w:sz="4" w:space="0" w:color="auto"/>
              <w:bottom w:val="single" w:sz="12" w:space="0" w:color="auto"/>
              <w:right w:val="single" w:sz="4" w:space="0" w:color="auto"/>
            </w:tcBorders>
            <w:vAlign w:val="center"/>
            <w:hideMark/>
          </w:tcPr>
          <w:p w14:paraId="3700B424" w14:textId="77777777" w:rsidR="00D96744" w:rsidRPr="00075A5C" w:rsidRDefault="00D96744" w:rsidP="00DA1536">
            <w:pPr>
              <w:suppressAutoHyphens w:val="0"/>
              <w:spacing w:before="40" w:after="40" w:line="220" w:lineRule="atLeast"/>
              <w:ind w:left="57" w:right="57"/>
              <w:jc w:val="center"/>
              <w:rPr>
                <w:sz w:val="18"/>
                <w:szCs w:val="18"/>
                <w:lang w:val="fr-FR"/>
              </w:rPr>
            </w:pPr>
            <w:r w:rsidRPr="00075A5C">
              <w:rPr>
                <w:sz w:val="18"/>
                <w:szCs w:val="18"/>
                <w:lang w:val="fr-FR"/>
              </w:rPr>
              <w:t>non défini</w:t>
            </w:r>
          </w:p>
        </w:tc>
      </w:tr>
    </w:tbl>
    <w:p w14:paraId="3DDFF769" w14:textId="6DE4353A" w:rsidR="00822EA9" w:rsidRPr="009E1F68" w:rsidRDefault="00D96744" w:rsidP="00D96744">
      <w:pPr>
        <w:pStyle w:val="SingleTxtG"/>
        <w:spacing w:before="120"/>
        <w:jc w:val="right"/>
      </w:pPr>
      <w:r>
        <w:rPr>
          <w:lang w:val="fr-FR"/>
        </w:rPr>
        <w:t>.</w:t>
      </w:r>
      <w:r w:rsidR="00822EA9" w:rsidRPr="009E1F68">
        <w:rPr>
          <w:lang w:val="fr-FR"/>
        </w:rPr>
        <w:t> ».</w:t>
      </w:r>
    </w:p>
    <w:p w14:paraId="54235926" w14:textId="5E5CB033" w:rsidR="00822EA9" w:rsidRPr="009E1F68" w:rsidRDefault="00822EA9" w:rsidP="006F1301">
      <w:pPr>
        <w:pStyle w:val="SingleTxtG"/>
      </w:pPr>
      <w:r w:rsidRPr="006F1301">
        <w:rPr>
          <w:i/>
          <w:iCs/>
          <w:lang w:val="fr-FR"/>
        </w:rPr>
        <w:t>Annexe 9, ajouter le nouvel appendice 1</w:t>
      </w:r>
      <w:r w:rsidRPr="009E1F68">
        <w:rPr>
          <w:lang w:val="fr-FR"/>
        </w:rPr>
        <w:t>, libellé comme suit</w:t>
      </w:r>
      <w:r w:rsidR="006F1301">
        <w:rPr>
          <w:lang w:val="fr-FR"/>
        </w:rPr>
        <w:t> </w:t>
      </w:r>
      <w:r w:rsidRPr="009E1F68">
        <w:rPr>
          <w:lang w:val="fr-FR"/>
        </w:rPr>
        <w:t>:</w:t>
      </w:r>
    </w:p>
    <w:p w14:paraId="6B1FF71F" w14:textId="77777777" w:rsidR="00822EA9" w:rsidRPr="009E1F68" w:rsidRDefault="00822EA9" w:rsidP="006F1301">
      <w:pPr>
        <w:pStyle w:val="HChG"/>
      </w:pPr>
      <w:r w:rsidRPr="006F1301">
        <w:rPr>
          <w:b w:val="0"/>
          <w:bCs/>
          <w:sz w:val="20"/>
          <w:lang w:val="fr-FR"/>
        </w:rPr>
        <w:tab/>
        <w:t>« </w:t>
      </w:r>
      <w:r w:rsidRPr="009E1F68">
        <w:rPr>
          <w:lang w:val="fr-FR"/>
        </w:rPr>
        <w:t>Annexe 9 − Appendice 1</w:t>
      </w:r>
    </w:p>
    <w:p w14:paraId="445844D1" w14:textId="313C7232" w:rsidR="00822EA9" w:rsidRPr="009E1F68" w:rsidRDefault="00822EA9" w:rsidP="006F1301">
      <w:pPr>
        <w:pStyle w:val="HChG"/>
      </w:pPr>
      <w:r w:rsidRPr="009E1F68">
        <w:rPr>
          <w:lang w:val="fr-FR"/>
        </w:rPr>
        <w:tab/>
      </w:r>
      <w:r w:rsidRPr="009E1F68">
        <w:rPr>
          <w:lang w:val="fr-FR"/>
        </w:rPr>
        <w:tab/>
        <w:t>Exemple de rapport de préparation d</w:t>
      </w:r>
      <w:r>
        <w:rPr>
          <w:lang w:val="fr-FR"/>
        </w:rPr>
        <w:t>’</w:t>
      </w:r>
      <w:r w:rsidRPr="009E1F68">
        <w:rPr>
          <w:lang w:val="fr-FR"/>
        </w:rPr>
        <w:t xml:space="preserve">un pneumatique </w:t>
      </w:r>
      <w:r w:rsidR="006F1301">
        <w:rPr>
          <w:lang w:val="fr-FR"/>
        </w:rPr>
        <w:br/>
      </w:r>
      <w:r w:rsidRPr="009E1F68">
        <w:rPr>
          <w:lang w:val="fr-FR"/>
        </w:rPr>
        <w:t>à l</w:t>
      </w:r>
      <w:r>
        <w:rPr>
          <w:lang w:val="fr-FR"/>
        </w:rPr>
        <w:t>’</w:t>
      </w:r>
      <w:r w:rsidRPr="009E1F68">
        <w:rPr>
          <w:lang w:val="fr-FR"/>
        </w:rPr>
        <w:t>usure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23"/>
        <w:gridCol w:w="3548"/>
      </w:tblGrid>
      <w:tr w:rsidR="00822EA9" w:rsidRPr="009E1F68" w14:paraId="666D2218" w14:textId="77777777" w:rsidTr="006F1301">
        <w:trPr>
          <w:trHeight w:val="300"/>
        </w:trPr>
        <w:tc>
          <w:tcPr>
            <w:tcW w:w="3823" w:type="dxa"/>
            <w:shd w:val="clear" w:color="auto" w:fill="auto"/>
            <w:noWrap/>
            <w:hideMark/>
          </w:tcPr>
          <w:p w14:paraId="16C04366" w14:textId="77777777" w:rsidR="00822EA9" w:rsidRPr="009E1F68" w:rsidRDefault="00822EA9" w:rsidP="00DA1536">
            <w:pPr>
              <w:spacing w:before="30" w:after="30"/>
              <w:ind w:left="57" w:right="57"/>
              <w:rPr>
                <w:szCs w:val="24"/>
              </w:rPr>
            </w:pPr>
            <w:r w:rsidRPr="009E1F68">
              <w:rPr>
                <w:szCs w:val="24"/>
                <w:lang w:val="fr-FR"/>
              </w:rPr>
              <w:t>Date du polissage</w:t>
            </w:r>
          </w:p>
        </w:tc>
        <w:tc>
          <w:tcPr>
            <w:tcW w:w="3548" w:type="dxa"/>
            <w:shd w:val="clear" w:color="auto" w:fill="auto"/>
            <w:noWrap/>
            <w:hideMark/>
          </w:tcPr>
          <w:p w14:paraId="68E64EE2" w14:textId="77777777" w:rsidR="00822EA9" w:rsidRPr="009E1F68" w:rsidRDefault="00822EA9" w:rsidP="00DA1536">
            <w:pPr>
              <w:spacing w:before="30" w:after="30"/>
              <w:ind w:left="57" w:right="57"/>
              <w:rPr>
                <w:szCs w:val="24"/>
              </w:rPr>
            </w:pPr>
            <w:r w:rsidRPr="009E1F68">
              <w:rPr>
                <w:szCs w:val="24"/>
              </w:rPr>
              <w:t> </w:t>
            </w:r>
          </w:p>
        </w:tc>
      </w:tr>
      <w:tr w:rsidR="00822EA9" w:rsidRPr="009E1F68" w14:paraId="4A060FDA" w14:textId="77777777" w:rsidTr="006F1301">
        <w:trPr>
          <w:trHeight w:val="300"/>
        </w:trPr>
        <w:tc>
          <w:tcPr>
            <w:tcW w:w="3823" w:type="dxa"/>
            <w:shd w:val="clear" w:color="auto" w:fill="auto"/>
            <w:noWrap/>
            <w:hideMark/>
          </w:tcPr>
          <w:p w14:paraId="03C1E570" w14:textId="77777777" w:rsidR="00822EA9" w:rsidRPr="009E1F68" w:rsidRDefault="00822EA9" w:rsidP="00DA1536">
            <w:pPr>
              <w:spacing w:before="30" w:after="30"/>
              <w:ind w:left="57" w:right="57"/>
              <w:rPr>
                <w:szCs w:val="24"/>
              </w:rPr>
            </w:pPr>
            <w:r w:rsidRPr="009E1F68">
              <w:rPr>
                <w:szCs w:val="24"/>
                <w:lang w:val="fr-FR"/>
              </w:rPr>
              <w:t>Fabricant</w:t>
            </w:r>
          </w:p>
        </w:tc>
        <w:tc>
          <w:tcPr>
            <w:tcW w:w="3548" w:type="dxa"/>
            <w:shd w:val="clear" w:color="auto" w:fill="auto"/>
            <w:noWrap/>
            <w:hideMark/>
          </w:tcPr>
          <w:p w14:paraId="408BB0AF" w14:textId="77777777" w:rsidR="00822EA9" w:rsidRPr="009E1F68" w:rsidRDefault="00822EA9" w:rsidP="00DA1536">
            <w:pPr>
              <w:spacing w:before="30" w:after="30"/>
              <w:ind w:left="57" w:right="57"/>
              <w:rPr>
                <w:szCs w:val="24"/>
              </w:rPr>
            </w:pPr>
            <w:r w:rsidRPr="009E1F68">
              <w:rPr>
                <w:szCs w:val="24"/>
              </w:rPr>
              <w:t> </w:t>
            </w:r>
          </w:p>
        </w:tc>
      </w:tr>
      <w:tr w:rsidR="00822EA9" w:rsidRPr="009E1F68" w14:paraId="66D01E54" w14:textId="77777777" w:rsidTr="006F1301">
        <w:trPr>
          <w:trHeight w:val="300"/>
        </w:trPr>
        <w:tc>
          <w:tcPr>
            <w:tcW w:w="3823" w:type="dxa"/>
            <w:shd w:val="clear" w:color="auto" w:fill="auto"/>
            <w:noWrap/>
            <w:hideMark/>
          </w:tcPr>
          <w:p w14:paraId="659AF5B6" w14:textId="77777777" w:rsidR="00822EA9" w:rsidRPr="009E1F68" w:rsidRDefault="00822EA9" w:rsidP="00DA1536">
            <w:pPr>
              <w:spacing w:before="30" w:after="30"/>
              <w:ind w:left="57" w:right="57"/>
              <w:rPr>
                <w:szCs w:val="24"/>
              </w:rPr>
            </w:pPr>
            <w:r w:rsidRPr="009E1F68">
              <w:rPr>
                <w:szCs w:val="24"/>
                <w:lang w:val="fr-FR"/>
              </w:rPr>
              <w:t>Marque</w:t>
            </w:r>
          </w:p>
        </w:tc>
        <w:tc>
          <w:tcPr>
            <w:tcW w:w="3548" w:type="dxa"/>
            <w:shd w:val="clear" w:color="auto" w:fill="auto"/>
            <w:noWrap/>
            <w:hideMark/>
          </w:tcPr>
          <w:p w14:paraId="04D126F4" w14:textId="77777777" w:rsidR="00822EA9" w:rsidRPr="009E1F68" w:rsidRDefault="00822EA9" w:rsidP="00DA1536">
            <w:pPr>
              <w:spacing w:before="30" w:after="30"/>
              <w:ind w:left="57" w:right="57"/>
              <w:rPr>
                <w:szCs w:val="24"/>
              </w:rPr>
            </w:pPr>
            <w:r w:rsidRPr="009E1F68">
              <w:rPr>
                <w:szCs w:val="24"/>
              </w:rPr>
              <w:t> </w:t>
            </w:r>
          </w:p>
        </w:tc>
      </w:tr>
      <w:tr w:rsidR="00822EA9" w:rsidRPr="00492DFC" w14:paraId="56B6173C" w14:textId="77777777" w:rsidTr="006F1301">
        <w:trPr>
          <w:trHeight w:val="300"/>
        </w:trPr>
        <w:tc>
          <w:tcPr>
            <w:tcW w:w="3823" w:type="dxa"/>
            <w:shd w:val="clear" w:color="auto" w:fill="auto"/>
            <w:noWrap/>
          </w:tcPr>
          <w:p w14:paraId="5928657D" w14:textId="77777777" w:rsidR="00822EA9" w:rsidRPr="009E1F68" w:rsidRDefault="00822EA9" w:rsidP="00DA1536">
            <w:pPr>
              <w:spacing w:before="30" w:after="30"/>
              <w:ind w:left="57" w:right="57"/>
              <w:rPr>
                <w:szCs w:val="24"/>
              </w:rPr>
            </w:pPr>
            <w:r w:rsidRPr="009E1F68">
              <w:rPr>
                <w:szCs w:val="24"/>
                <w:lang w:val="fr-FR"/>
              </w:rPr>
              <w:t>Désignation commerciale/marque de fabrique</w:t>
            </w:r>
          </w:p>
        </w:tc>
        <w:tc>
          <w:tcPr>
            <w:tcW w:w="3548" w:type="dxa"/>
            <w:shd w:val="clear" w:color="auto" w:fill="auto"/>
            <w:noWrap/>
          </w:tcPr>
          <w:p w14:paraId="7DCA589A" w14:textId="77777777" w:rsidR="00822EA9" w:rsidRPr="009E1F68" w:rsidRDefault="00822EA9" w:rsidP="00DA1536">
            <w:pPr>
              <w:spacing w:before="30" w:after="30"/>
              <w:ind w:left="57" w:right="57"/>
              <w:rPr>
                <w:szCs w:val="24"/>
              </w:rPr>
            </w:pPr>
          </w:p>
        </w:tc>
      </w:tr>
      <w:tr w:rsidR="00822EA9" w:rsidRPr="009E1F68" w14:paraId="62EFF03E" w14:textId="77777777" w:rsidTr="006F1301">
        <w:trPr>
          <w:trHeight w:val="300"/>
        </w:trPr>
        <w:tc>
          <w:tcPr>
            <w:tcW w:w="3823" w:type="dxa"/>
            <w:shd w:val="clear" w:color="auto" w:fill="auto"/>
            <w:noWrap/>
            <w:hideMark/>
          </w:tcPr>
          <w:p w14:paraId="22A64C6A" w14:textId="77777777" w:rsidR="00822EA9" w:rsidRPr="009E1F68" w:rsidRDefault="00822EA9" w:rsidP="00DA1536">
            <w:pPr>
              <w:spacing w:before="30" w:after="30"/>
              <w:ind w:left="57" w:right="57"/>
              <w:rPr>
                <w:szCs w:val="24"/>
              </w:rPr>
            </w:pPr>
            <w:r w:rsidRPr="009E1F68">
              <w:rPr>
                <w:szCs w:val="24"/>
                <w:lang w:val="fr-FR"/>
              </w:rPr>
              <w:t>Dimensions</w:t>
            </w:r>
          </w:p>
        </w:tc>
        <w:tc>
          <w:tcPr>
            <w:tcW w:w="3548" w:type="dxa"/>
            <w:shd w:val="clear" w:color="auto" w:fill="auto"/>
            <w:noWrap/>
            <w:hideMark/>
          </w:tcPr>
          <w:p w14:paraId="60CE3C66" w14:textId="77777777" w:rsidR="00822EA9" w:rsidRPr="009E1F68" w:rsidRDefault="00822EA9" w:rsidP="00DA1536">
            <w:pPr>
              <w:spacing w:before="30" w:after="30"/>
              <w:ind w:left="57" w:right="57"/>
              <w:rPr>
                <w:szCs w:val="24"/>
              </w:rPr>
            </w:pPr>
            <w:r w:rsidRPr="009E1F68">
              <w:rPr>
                <w:szCs w:val="24"/>
              </w:rPr>
              <w:t> </w:t>
            </w:r>
          </w:p>
        </w:tc>
      </w:tr>
      <w:tr w:rsidR="00822EA9" w:rsidRPr="009E1F68" w14:paraId="159C71BA" w14:textId="77777777" w:rsidTr="006F1301">
        <w:trPr>
          <w:trHeight w:val="300"/>
        </w:trPr>
        <w:tc>
          <w:tcPr>
            <w:tcW w:w="3823" w:type="dxa"/>
            <w:shd w:val="clear" w:color="auto" w:fill="auto"/>
            <w:noWrap/>
          </w:tcPr>
          <w:p w14:paraId="29E05689" w14:textId="77777777" w:rsidR="00822EA9" w:rsidRPr="009E1F68" w:rsidRDefault="00822EA9" w:rsidP="00DA1536">
            <w:pPr>
              <w:spacing w:before="30" w:after="30"/>
              <w:ind w:left="57" w:right="57"/>
              <w:rPr>
                <w:szCs w:val="24"/>
              </w:rPr>
            </w:pPr>
            <w:r w:rsidRPr="009E1F68">
              <w:rPr>
                <w:szCs w:val="24"/>
                <w:lang w:val="fr-FR"/>
              </w:rPr>
              <w:t>Caractéristiques de service</w:t>
            </w:r>
          </w:p>
        </w:tc>
        <w:tc>
          <w:tcPr>
            <w:tcW w:w="3548" w:type="dxa"/>
            <w:shd w:val="clear" w:color="auto" w:fill="auto"/>
            <w:noWrap/>
          </w:tcPr>
          <w:p w14:paraId="1E64A1B5" w14:textId="77777777" w:rsidR="00822EA9" w:rsidRPr="009E1F68" w:rsidRDefault="00822EA9" w:rsidP="00DA1536">
            <w:pPr>
              <w:spacing w:before="30" w:after="30"/>
              <w:ind w:left="57" w:right="57"/>
              <w:rPr>
                <w:szCs w:val="24"/>
              </w:rPr>
            </w:pPr>
          </w:p>
        </w:tc>
      </w:tr>
      <w:tr w:rsidR="00822EA9" w:rsidRPr="009E1F68" w14:paraId="07C9EF65" w14:textId="77777777" w:rsidTr="006F1301">
        <w:trPr>
          <w:trHeight w:val="300"/>
        </w:trPr>
        <w:tc>
          <w:tcPr>
            <w:tcW w:w="3823" w:type="dxa"/>
            <w:shd w:val="clear" w:color="auto" w:fill="auto"/>
            <w:noWrap/>
          </w:tcPr>
          <w:p w14:paraId="2DC39F4C" w14:textId="77777777" w:rsidR="00822EA9" w:rsidRPr="009E1F68" w:rsidDel="008F6321" w:rsidRDefault="00822EA9" w:rsidP="00DA1536">
            <w:pPr>
              <w:spacing w:before="30" w:after="30"/>
              <w:ind w:left="57" w:right="57"/>
              <w:rPr>
                <w:szCs w:val="24"/>
              </w:rPr>
            </w:pPr>
            <w:r w:rsidRPr="009E1F68">
              <w:rPr>
                <w:szCs w:val="24"/>
                <w:lang w:val="fr-FR"/>
              </w:rPr>
              <w:t>Largeur de la jante</w:t>
            </w:r>
          </w:p>
        </w:tc>
        <w:tc>
          <w:tcPr>
            <w:tcW w:w="3548" w:type="dxa"/>
            <w:shd w:val="clear" w:color="auto" w:fill="auto"/>
            <w:noWrap/>
          </w:tcPr>
          <w:p w14:paraId="44C2FF53" w14:textId="77777777" w:rsidR="00822EA9" w:rsidRPr="009E1F68" w:rsidRDefault="00822EA9" w:rsidP="00DA1536">
            <w:pPr>
              <w:spacing w:before="30" w:after="30"/>
              <w:ind w:left="57" w:right="57"/>
              <w:rPr>
                <w:szCs w:val="24"/>
              </w:rPr>
            </w:pPr>
          </w:p>
        </w:tc>
      </w:tr>
      <w:tr w:rsidR="00822EA9" w:rsidRPr="009E1F68" w14:paraId="6529530C" w14:textId="77777777" w:rsidTr="006F1301">
        <w:trPr>
          <w:trHeight w:val="300"/>
        </w:trPr>
        <w:tc>
          <w:tcPr>
            <w:tcW w:w="3823" w:type="dxa"/>
            <w:shd w:val="clear" w:color="auto" w:fill="auto"/>
            <w:noWrap/>
          </w:tcPr>
          <w:p w14:paraId="68F199CE" w14:textId="77777777" w:rsidR="00822EA9" w:rsidRPr="009E1F68" w:rsidDel="008F6321" w:rsidRDefault="00822EA9" w:rsidP="00DA1536">
            <w:pPr>
              <w:spacing w:before="30" w:after="30"/>
              <w:ind w:left="57" w:right="57"/>
              <w:rPr>
                <w:szCs w:val="24"/>
              </w:rPr>
            </w:pPr>
            <w:r w:rsidRPr="009E1F68">
              <w:rPr>
                <w:szCs w:val="24"/>
                <w:lang w:val="fr-FR"/>
              </w:rPr>
              <w:t>Pression de gonflage (kPa)</w:t>
            </w:r>
          </w:p>
        </w:tc>
        <w:tc>
          <w:tcPr>
            <w:tcW w:w="3548" w:type="dxa"/>
            <w:shd w:val="clear" w:color="auto" w:fill="auto"/>
            <w:noWrap/>
          </w:tcPr>
          <w:p w14:paraId="17A662CF" w14:textId="77777777" w:rsidR="00822EA9" w:rsidRPr="009E1F68" w:rsidRDefault="00822EA9" w:rsidP="00DA1536">
            <w:pPr>
              <w:spacing w:before="30" w:after="30"/>
              <w:ind w:left="57" w:right="57"/>
              <w:rPr>
                <w:szCs w:val="24"/>
              </w:rPr>
            </w:pPr>
          </w:p>
        </w:tc>
      </w:tr>
      <w:tr w:rsidR="00822EA9" w:rsidRPr="009E1F68" w14:paraId="69A79224" w14:textId="77777777" w:rsidTr="006F1301">
        <w:trPr>
          <w:trHeight w:val="300"/>
        </w:trPr>
        <w:tc>
          <w:tcPr>
            <w:tcW w:w="3823" w:type="dxa"/>
            <w:tcBorders>
              <w:bottom w:val="single" w:sz="4" w:space="0" w:color="auto"/>
            </w:tcBorders>
            <w:shd w:val="clear" w:color="auto" w:fill="auto"/>
            <w:noWrap/>
            <w:hideMark/>
          </w:tcPr>
          <w:p w14:paraId="7D63E7DF" w14:textId="77777777" w:rsidR="00822EA9" w:rsidRPr="009E1F68" w:rsidRDefault="00822EA9" w:rsidP="00DA1536">
            <w:pPr>
              <w:spacing w:before="30" w:after="30"/>
              <w:ind w:left="57" w:right="57"/>
              <w:rPr>
                <w:szCs w:val="24"/>
              </w:rPr>
            </w:pPr>
            <w:r w:rsidRPr="009E1F68">
              <w:rPr>
                <w:szCs w:val="24"/>
                <w:lang w:val="fr-FR"/>
              </w:rPr>
              <w:t>Semaine de fabrication</w:t>
            </w:r>
          </w:p>
        </w:tc>
        <w:tc>
          <w:tcPr>
            <w:tcW w:w="3548" w:type="dxa"/>
            <w:tcBorders>
              <w:bottom w:val="single" w:sz="4" w:space="0" w:color="auto"/>
            </w:tcBorders>
            <w:shd w:val="clear" w:color="auto" w:fill="auto"/>
            <w:noWrap/>
            <w:hideMark/>
          </w:tcPr>
          <w:p w14:paraId="7CC34128" w14:textId="77777777" w:rsidR="00822EA9" w:rsidRPr="009E1F68" w:rsidRDefault="00822EA9" w:rsidP="00DA1536">
            <w:pPr>
              <w:spacing w:before="30" w:after="30"/>
              <w:ind w:left="57" w:right="57"/>
              <w:rPr>
                <w:szCs w:val="24"/>
              </w:rPr>
            </w:pPr>
            <w:r w:rsidRPr="009E1F68">
              <w:rPr>
                <w:szCs w:val="24"/>
              </w:rPr>
              <w:t> </w:t>
            </w:r>
          </w:p>
        </w:tc>
      </w:tr>
      <w:tr w:rsidR="00822EA9" w:rsidRPr="009E1F68" w14:paraId="4C307635" w14:textId="77777777" w:rsidTr="006F1301">
        <w:trPr>
          <w:trHeight w:val="300"/>
        </w:trPr>
        <w:tc>
          <w:tcPr>
            <w:tcW w:w="3823" w:type="dxa"/>
            <w:tcBorders>
              <w:bottom w:val="single" w:sz="4" w:space="0" w:color="auto"/>
            </w:tcBorders>
            <w:shd w:val="clear" w:color="auto" w:fill="auto"/>
            <w:noWrap/>
            <w:hideMark/>
          </w:tcPr>
          <w:p w14:paraId="5C9E5D99" w14:textId="77777777" w:rsidR="00822EA9" w:rsidRPr="009E1F68" w:rsidRDefault="00822EA9" w:rsidP="00DA1536">
            <w:pPr>
              <w:spacing w:before="30" w:after="30"/>
              <w:ind w:left="57" w:right="57"/>
              <w:rPr>
                <w:szCs w:val="24"/>
              </w:rPr>
            </w:pPr>
            <w:r w:rsidRPr="009E1F68">
              <w:rPr>
                <w:szCs w:val="24"/>
                <w:lang w:val="fr-FR"/>
              </w:rPr>
              <w:t>Code d</w:t>
            </w:r>
            <w:r>
              <w:rPr>
                <w:szCs w:val="24"/>
                <w:lang w:val="fr-FR"/>
              </w:rPr>
              <w:t>’</w:t>
            </w:r>
            <w:r w:rsidRPr="009E1F68">
              <w:rPr>
                <w:szCs w:val="24"/>
                <w:lang w:val="fr-FR"/>
              </w:rPr>
              <w:t>identification du pneumatique</w:t>
            </w:r>
          </w:p>
        </w:tc>
        <w:tc>
          <w:tcPr>
            <w:tcW w:w="3548" w:type="dxa"/>
            <w:tcBorders>
              <w:bottom w:val="single" w:sz="4" w:space="0" w:color="auto"/>
            </w:tcBorders>
            <w:shd w:val="clear" w:color="auto" w:fill="auto"/>
            <w:noWrap/>
            <w:hideMark/>
          </w:tcPr>
          <w:p w14:paraId="42798D59" w14:textId="77777777" w:rsidR="00822EA9" w:rsidRPr="009E1F68" w:rsidRDefault="00822EA9" w:rsidP="00DA1536">
            <w:pPr>
              <w:spacing w:before="30" w:after="30"/>
              <w:ind w:left="57" w:right="57"/>
              <w:rPr>
                <w:szCs w:val="24"/>
              </w:rPr>
            </w:pPr>
            <w:r w:rsidRPr="009E1F68">
              <w:rPr>
                <w:szCs w:val="24"/>
              </w:rPr>
              <w:t> </w:t>
            </w:r>
          </w:p>
        </w:tc>
      </w:tr>
    </w:tbl>
    <w:p w14:paraId="2D2C9566" w14:textId="77777777" w:rsidR="00822EA9" w:rsidRPr="009E1F68" w:rsidRDefault="00822EA9" w:rsidP="006F1301">
      <w:pPr>
        <w:pStyle w:val="H23G"/>
      </w:pPr>
      <w:r w:rsidRPr="009E1F68">
        <w:rPr>
          <w:lang w:val="fr-FR"/>
        </w:rPr>
        <w:tab/>
      </w:r>
      <w:r w:rsidRPr="009E1F68">
        <w:rPr>
          <w:lang w:val="fr-FR"/>
        </w:rPr>
        <w:tab/>
        <w:t>Mesure de la profondeur de rainure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03"/>
        <w:gridCol w:w="1175"/>
        <w:gridCol w:w="1323"/>
        <w:gridCol w:w="918"/>
        <w:gridCol w:w="917"/>
        <w:gridCol w:w="918"/>
        <w:gridCol w:w="917"/>
      </w:tblGrid>
      <w:tr w:rsidR="00822EA9" w:rsidRPr="009E1F68" w14:paraId="6D107CD3" w14:textId="77777777" w:rsidTr="006F1301">
        <w:trPr>
          <w:trHeight w:val="300"/>
        </w:trPr>
        <w:tc>
          <w:tcPr>
            <w:tcW w:w="2205" w:type="dxa"/>
            <w:gridSpan w:val="2"/>
            <w:vMerge w:val="restart"/>
            <w:tcBorders>
              <w:bottom w:val="single" w:sz="12" w:space="0" w:color="auto"/>
            </w:tcBorders>
            <w:shd w:val="clear" w:color="auto" w:fill="auto"/>
            <w:hideMark/>
          </w:tcPr>
          <w:p w14:paraId="3F19865A" w14:textId="4377BF32" w:rsidR="00822EA9" w:rsidRPr="006F1301" w:rsidRDefault="00822EA9" w:rsidP="006F1301">
            <w:pPr>
              <w:spacing w:before="80" w:after="80" w:line="200" w:lineRule="exact"/>
              <w:ind w:left="57" w:right="57"/>
              <w:rPr>
                <w:b/>
                <w:bCs/>
                <w:i/>
                <w:iCs/>
                <w:sz w:val="16"/>
                <w:szCs w:val="16"/>
              </w:rPr>
            </w:pPr>
            <w:r w:rsidRPr="006F1301">
              <w:rPr>
                <w:b/>
                <w:bCs/>
                <w:i/>
                <w:iCs/>
                <w:sz w:val="16"/>
                <w:szCs w:val="16"/>
                <w:lang w:val="fr-FR"/>
              </w:rPr>
              <w:t>Profondeur de rainure</w:t>
            </w:r>
            <w:r w:rsidR="006F1301">
              <w:rPr>
                <w:b/>
                <w:bCs/>
                <w:i/>
                <w:iCs/>
                <w:sz w:val="16"/>
                <w:szCs w:val="16"/>
                <w:lang w:val="fr-FR"/>
              </w:rPr>
              <w:br/>
            </w:r>
            <w:r w:rsidRPr="006F1301">
              <w:rPr>
                <w:b/>
                <w:bCs/>
                <w:i/>
                <w:iCs/>
                <w:sz w:val="16"/>
                <w:szCs w:val="16"/>
                <w:lang w:val="fr-FR"/>
              </w:rPr>
              <w:t>Zone centrale</w:t>
            </w:r>
            <w:r w:rsidR="006F1301">
              <w:rPr>
                <w:b/>
                <w:bCs/>
                <w:i/>
                <w:iCs/>
                <w:sz w:val="16"/>
                <w:szCs w:val="16"/>
                <w:lang w:val="fr-FR"/>
              </w:rPr>
              <w:t> </w:t>
            </w:r>
            <w:r w:rsidRPr="006F1301">
              <w:rPr>
                <w:b/>
                <w:bCs/>
                <w:i/>
                <w:iCs/>
                <w:sz w:val="16"/>
                <w:szCs w:val="16"/>
                <w:lang w:val="fr-FR"/>
              </w:rPr>
              <w:t xml:space="preserve">: (2,0 </w:t>
            </w:r>
            <w:r w:rsidR="006F1301">
              <w:rPr>
                <w:b/>
                <w:bCs/>
                <w:i/>
                <w:iCs/>
                <w:sz w:val="16"/>
                <w:szCs w:val="16"/>
                <w:lang w:val="fr-FR"/>
              </w:rPr>
              <w:sym w:font="Symbol" w:char="F0B1"/>
            </w:r>
            <w:r w:rsidRPr="006F1301">
              <w:rPr>
                <w:b/>
                <w:bCs/>
                <w:i/>
                <w:iCs/>
                <w:sz w:val="16"/>
                <w:szCs w:val="16"/>
                <w:lang w:val="fr-FR"/>
              </w:rPr>
              <w:t xml:space="preserve"> 0,4) mm</w:t>
            </w:r>
            <w:r w:rsidR="006F1301">
              <w:rPr>
                <w:b/>
                <w:bCs/>
                <w:i/>
                <w:iCs/>
                <w:sz w:val="16"/>
                <w:szCs w:val="16"/>
                <w:lang w:val="fr-FR"/>
              </w:rPr>
              <w:br/>
            </w:r>
            <w:r w:rsidRPr="006F1301">
              <w:rPr>
                <w:b/>
                <w:bCs/>
                <w:i/>
                <w:iCs/>
                <w:sz w:val="16"/>
                <w:szCs w:val="16"/>
                <w:lang w:val="fr-FR"/>
              </w:rPr>
              <w:t>Zone de l’épaule</w:t>
            </w:r>
            <w:r w:rsidR="006F1301">
              <w:rPr>
                <w:b/>
                <w:bCs/>
                <w:i/>
                <w:iCs/>
                <w:sz w:val="16"/>
                <w:szCs w:val="16"/>
                <w:lang w:val="fr-FR"/>
              </w:rPr>
              <w:t> </w:t>
            </w:r>
            <w:r w:rsidRPr="006F1301">
              <w:rPr>
                <w:b/>
                <w:bCs/>
                <w:i/>
                <w:iCs/>
                <w:sz w:val="16"/>
                <w:szCs w:val="16"/>
                <w:lang w:val="fr-FR"/>
              </w:rPr>
              <w:t>: ≤2 mm</w:t>
            </w:r>
          </w:p>
        </w:tc>
        <w:tc>
          <w:tcPr>
            <w:tcW w:w="1226" w:type="dxa"/>
            <w:vMerge w:val="restart"/>
            <w:tcBorders>
              <w:bottom w:val="single" w:sz="12" w:space="0" w:color="auto"/>
            </w:tcBorders>
            <w:shd w:val="clear" w:color="auto" w:fill="auto"/>
            <w:vAlign w:val="bottom"/>
            <w:hideMark/>
          </w:tcPr>
          <w:p w14:paraId="5143F89F" w14:textId="77777777" w:rsidR="00822EA9" w:rsidRPr="006F1301" w:rsidRDefault="00822EA9" w:rsidP="006F1301">
            <w:pPr>
              <w:spacing w:before="80" w:after="80" w:line="200" w:lineRule="exact"/>
              <w:ind w:left="57" w:right="57"/>
              <w:rPr>
                <w:b/>
                <w:bCs/>
                <w:i/>
                <w:iCs/>
                <w:sz w:val="16"/>
                <w:szCs w:val="16"/>
              </w:rPr>
            </w:pPr>
            <w:r w:rsidRPr="006F1301">
              <w:rPr>
                <w:b/>
                <w:bCs/>
                <w:i/>
                <w:iCs/>
                <w:sz w:val="16"/>
                <w:szCs w:val="16"/>
                <w:lang w:val="fr-FR"/>
              </w:rPr>
              <w:t xml:space="preserve">dans la zone </w:t>
            </w:r>
            <w:r w:rsidRPr="006F1301">
              <w:rPr>
                <w:b/>
                <w:bCs/>
                <w:i/>
                <w:iCs/>
                <w:sz w:val="16"/>
                <w:szCs w:val="16"/>
                <w:lang w:val="fr-FR"/>
              </w:rPr>
              <w:lastRenderedPageBreak/>
              <w:t>centrale (oui/non)</w:t>
            </w:r>
          </w:p>
        </w:tc>
        <w:tc>
          <w:tcPr>
            <w:tcW w:w="3402" w:type="dxa"/>
            <w:gridSpan w:val="4"/>
            <w:tcBorders>
              <w:bottom w:val="single" w:sz="4" w:space="0" w:color="auto"/>
            </w:tcBorders>
            <w:shd w:val="clear" w:color="auto" w:fill="auto"/>
            <w:noWrap/>
            <w:hideMark/>
          </w:tcPr>
          <w:p w14:paraId="37A5C201" w14:textId="77777777" w:rsidR="00822EA9" w:rsidRPr="006F1301" w:rsidRDefault="00822EA9" w:rsidP="006F1301">
            <w:pPr>
              <w:spacing w:before="80" w:after="80" w:line="200" w:lineRule="exact"/>
              <w:ind w:left="57" w:right="57"/>
              <w:jc w:val="center"/>
              <w:rPr>
                <w:b/>
                <w:bCs/>
                <w:i/>
                <w:iCs/>
                <w:sz w:val="16"/>
                <w:szCs w:val="16"/>
              </w:rPr>
            </w:pPr>
            <w:r w:rsidRPr="006F1301">
              <w:rPr>
                <w:b/>
                <w:bCs/>
                <w:i/>
                <w:iCs/>
                <w:sz w:val="16"/>
                <w:szCs w:val="16"/>
                <w:lang w:val="fr-FR"/>
              </w:rPr>
              <w:lastRenderedPageBreak/>
              <w:t>Position sur la circonférence</w:t>
            </w:r>
          </w:p>
        </w:tc>
      </w:tr>
      <w:tr w:rsidR="00822EA9" w:rsidRPr="009E1F68" w14:paraId="49D190C7" w14:textId="77777777" w:rsidTr="006F1301">
        <w:trPr>
          <w:trHeight w:val="300"/>
        </w:trPr>
        <w:tc>
          <w:tcPr>
            <w:tcW w:w="2205" w:type="dxa"/>
            <w:gridSpan w:val="2"/>
            <w:vMerge/>
            <w:tcBorders>
              <w:bottom w:val="single" w:sz="12" w:space="0" w:color="auto"/>
            </w:tcBorders>
            <w:shd w:val="clear" w:color="auto" w:fill="auto"/>
            <w:hideMark/>
          </w:tcPr>
          <w:p w14:paraId="2C918A0A" w14:textId="77777777" w:rsidR="00822EA9" w:rsidRPr="006F1301" w:rsidRDefault="00822EA9" w:rsidP="006F1301">
            <w:pPr>
              <w:spacing w:before="80" w:after="80" w:line="200" w:lineRule="exact"/>
              <w:ind w:left="57" w:right="57"/>
              <w:rPr>
                <w:b/>
                <w:bCs/>
                <w:i/>
                <w:iCs/>
                <w:sz w:val="16"/>
                <w:szCs w:val="16"/>
              </w:rPr>
            </w:pPr>
          </w:p>
        </w:tc>
        <w:tc>
          <w:tcPr>
            <w:tcW w:w="1226" w:type="dxa"/>
            <w:vMerge/>
            <w:tcBorders>
              <w:bottom w:val="single" w:sz="12" w:space="0" w:color="auto"/>
            </w:tcBorders>
            <w:shd w:val="clear" w:color="auto" w:fill="auto"/>
            <w:hideMark/>
          </w:tcPr>
          <w:p w14:paraId="66695DF3" w14:textId="77777777" w:rsidR="00822EA9" w:rsidRPr="006F1301" w:rsidRDefault="00822EA9" w:rsidP="006F1301">
            <w:pPr>
              <w:spacing w:before="80" w:after="80" w:line="200" w:lineRule="exact"/>
              <w:ind w:left="57" w:right="57"/>
              <w:rPr>
                <w:b/>
                <w:bCs/>
                <w:i/>
                <w:iCs/>
                <w:sz w:val="16"/>
                <w:szCs w:val="16"/>
              </w:rPr>
            </w:pPr>
          </w:p>
        </w:tc>
        <w:tc>
          <w:tcPr>
            <w:tcW w:w="851" w:type="dxa"/>
            <w:tcBorders>
              <w:bottom w:val="single" w:sz="12" w:space="0" w:color="auto"/>
            </w:tcBorders>
            <w:shd w:val="clear" w:color="auto" w:fill="auto"/>
            <w:noWrap/>
            <w:hideMark/>
          </w:tcPr>
          <w:p w14:paraId="73461595" w14:textId="77777777" w:rsidR="00822EA9" w:rsidRPr="006F1301" w:rsidRDefault="00822EA9" w:rsidP="006F1301">
            <w:pPr>
              <w:spacing w:before="80" w:after="80" w:line="200" w:lineRule="exact"/>
              <w:ind w:left="57" w:right="57"/>
              <w:jc w:val="center"/>
              <w:rPr>
                <w:b/>
                <w:bCs/>
                <w:i/>
                <w:iCs/>
                <w:sz w:val="16"/>
                <w:szCs w:val="16"/>
              </w:rPr>
            </w:pPr>
            <w:r w:rsidRPr="006F1301">
              <w:rPr>
                <w:b/>
                <w:bCs/>
                <w:i/>
                <w:iCs/>
                <w:sz w:val="16"/>
                <w:szCs w:val="16"/>
              </w:rPr>
              <w:t>1</w:t>
            </w:r>
          </w:p>
        </w:tc>
        <w:tc>
          <w:tcPr>
            <w:tcW w:w="850" w:type="dxa"/>
            <w:tcBorders>
              <w:bottom w:val="single" w:sz="12" w:space="0" w:color="auto"/>
            </w:tcBorders>
            <w:shd w:val="clear" w:color="auto" w:fill="auto"/>
            <w:noWrap/>
            <w:hideMark/>
          </w:tcPr>
          <w:p w14:paraId="62B6DAF4" w14:textId="77777777" w:rsidR="00822EA9" w:rsidRPr="006F1301" w:rsidRDefault="00822EA9" w:rsidP="006F1301">
            <w:pPr>
              <w:spacing w:before="80" w:after="80" w:line="200" w:lineRule="exact"/>
              <w:ind w:left="57" w:right="57"/>
              <w:jc w:val="center"/>
              <w:rPr>
                <w:b/>
                <w:bCs/>
                <w:i/>
                <w:iCs/>
                <w:sz w:val="16"/>
                <w:szCs w:val="16"/>
              </w:rPr>
            </w:pPr>
            <w:r w:rsidRPr="006F1301">
              <w:rPr>
                <w:b/>
                <w:bCs/>
                <w:i/>
                <w:iCs/>
                <w:sz w:val="16"/>
                <w:szCs w:val="16"/>
              </w:rPr>
              <w:t>2</w:t>
            </w:r>
          </w:p>
        </w:tc>
        <w:tc>
          <w:tcPr>
            <w:tcW w:w="851" w:type="dxa"/>
            <w:tcBorders>
              <w:bottom w:val="single" w:sz="12" w:space="0" w:color="auto"/>
            </w:tcBorders>
            <w:shd w:val="clear" w:color="auto" w:fill="auto"/>
            <w:noWrap/>
            <w:hideMark/>
          </w:tcPr>
          <w:p w14:paraId="1BFABD27" w14:textId="77777777" w:rsidR="00822EA9" w:rsidRPr="006F1301" w:rsidRDefault="00822EA9" w:rsidP="006F1301">
            <w:pPr>
              <w:spacing w:before="80" w:after="80" w:line="200" w:lineRule="exact"/>
              <w:ind w:left="57" w:right="57"/>
              <w:jc w:val="center"/>
              <w:rPr>
                <w:b/>
                <w:bCs/>
                <w:i/>
                <w:iCs/>
                <w:sz w:val="16"/>
                <w:szCs w:val="16"/>
              </w:rPr>
            </w:pPr>
            <w:r w:rsidRPr="006F1301">
              <w:rPr>
                <w:b/>
                <w:bCs/>
                <w:i/>
                <w:iCs/>
                <w:sz w:val="16"/>
                <w:szCs w:val="16"/>
              </w:rPr>
              <w:t>3</w:t>
            </w:r>
          </w:p>
        </w:tc>
        <w:tc>
          <w:tcPr>
            <w:tcW w:w="850" w:type="dxa"/>
            <w:tcBorders>
              <w:bottom w:val="single" w:sz="12" w:space="0" w:color="auto"/>
            </w:tcBorders>
            <w:shd w:val="clear" w:color="auto" w:fill="auto"/>
            <w:noWrap/>
            <w:hideMark/>
          </w:tcPr>
          <w:p w14:paraId="7D3733F7" w14:textId="77777777" w:rsidR="00822EA9" w:rsidRPr="006F1301" w:rsidRDefault="00822EA9" w:rsidP="006F1301">
            <w:pPr>
              <w:spacing w:before="80" w:after="80" w:line="200" w:lineRule="exact"/>
              <w:ind w:left="57" w:right="57"/>
              <w:jc w:val="center"/>
              <w:rPr>
                <w:b/>
                <w:bCs/>
                <w:i/>
                <w:iCs/>
                <w:sz w:val="16"/>
                <w:szCs w:val="16"/>
              </w:rPr>
            </w:pPr>
            <w:r w:rsidRPr="006F1301">
              <w:rPr>
                <w:b/>
                <w:bCs/>
                <w:i/>
                <w:iCs/>
                <w:sz w:val="16"/>
                <w:szCs w:val="16"/>
              </w:rPr>
              <w:t>4</w:t>
            </w:r>
          </w:p>
        </w:tc>
      </w:tr>
      <w:tr w:rsidR="00822EA9" w:rsidRPr="009E1F68" w14:paraId="00AF2931" w14:textId="77777777" w:rsidTr="006F1301">
        <w:trPr>
          <w:trHeight w:val="300"/>
        </w:trPr>
        <w:tc>
          <w:tcPr>
            <w:tcW w:w="1116" w:type="dxa"/>
            <w:vMerge w:val="restart"/>
            <w:tcBorders>
              <w:top w:val="single" w:sz="12" w:space="0" w:color="auto"/>
            </w:tcBorders>
            <w:shd w:val="clear" w:color="auto" w:fill="auto"/>
            <w:noWrap/>
            <w:textDirection w:val="btLr"/>
            <w:hideMark/>
          </w:tcPr>
          <w:p w14:paraId="07ABFA7D" w14:textId="77777777" w:rsidR="00822EA9" w:rsidRPr="006F1301" w:rsidRDefault="00822EA9" w:rsidP="00DA1536">
            <w:pPr>
              <w:spacing w:before="40" w:after="40" w:line="220" w:lineRule="atLeast"/>
              <w:ind w:left="57" w:right="57"/>
              <w:jc w:val="center"/>
              <w:rPr>
                <w:sz w:val="18"/>
                <w:szCs w:val="18"/>
              </w:rPr>
            </w:pPr>
            <w:r w:rsidRPr="006F1301">
              <w:rPr>
                <w:sz w:val="18"/>
                <w:szCs w:val="18"/>
                <w:lang w:val="fr-FR"/>
              </w:rPr>
              <w:t>Positions transversales</w:t>
            </w:r>
          </w:p>
        </w:tc>
        <w:tc>
          <w:tcPr>
            <w:tcW w:w="1089" w:type="dxa"/>
            <w:tcBorders>
              <w:top w:val="single" w:sz="12" w:space="0" w:color="auto"/>
            </w:tcBorders>
            <w:shd w:val="clear" w:color="auto" w:fill="auto"/>
            <w:noWrap/>
            <w:hideMark/>
          </w:tcPr>
          <w:p w14:paraId="6BB538DE" w14:textId="77777777" w:rsidR="00822EA9" w:rsidRPr="006F1301" w:rsidRDefault="00822EA9" w:rsidP="00DA1536">
            <w:pPr>
              <w:spacing w:before="40" w:after="40" w:line="220" w:lineRule="atLeast"/>
              <w:ind w:left="57" w:right="57"/>
              <w:rPr>
                <w:sz w:val="18"/>
                <w:szCs w:val="18"/>
              </w:rPr>
            </w:pPr>
            <w:r w:rsidRPr="006F1301">
              <w:rPr>
                <w:sz w:val="18"/>
                <w:szCs w:val="18"/>
                <w:lang w:val="fr-FR"/>
              </w:rPr>
              <w:t>1</w:t>
            </w:r>
          </w:p>
        </w:tc>
        <w:tc>
          <w:tcPr>
            <w:tcW w:w="1226" w:type="dxa"/>
            <w:tcBorders>
              <w:top w:val="single" w:sz="12" w:space="0" w:color="auto"/>
            </w:tcBorders>
            <w:shd w:val="clear" w:color="auto" w:fill="auto"/>
            <w:noWrap/>
            <w:hideMark/>
          </w:tcPr>
          <w:p w14:paraId="225383FA" w14:textId="77777777" w:rsidR="00822EA9" w:rsidRPr="006F1301" w:rsidRDefault="00822EA9" w:rsidP="00DA1536">
            <w:pPr>
              <w:spacing w:before="40" w:after="40" w:line="220" w:lineRule="atLeast"/>
              <w:ind w:left="57" w:right="57"/>
              <w:rPr>
                <w:sz w:val="18"/>
                <w:szCs w:val="18"/>
              </w:rPr>
            </w:pPr>
            <w:r w:rsidRPr="006F1301">
              <w:rPr>
                <w:sz w:val="18"/>
                <w:szCs w:val="18"/>
              </w:rPr>
              <w:t> </w:t>
            </w:r>
          </w:p>
        </w:tc>
        <w:tc>
          <w:tcPr>
            <w:tcW w:w="851" w:type="dxa"/>
            <w:tcBorders>
              <w:top w:val="single" w:sz="12" w:space="0" w:color="auto"/>
            </w:tcBorders>
            <w:shd w:val="clear" w:color="auto" w:fill="auto"/>
            <w:noWrap/>
            <w:hideMark/>
          </w:tcPr>
          <w:p w14:paraId="78FAD3E0" w14:textId="77777777" w:rsidR="00822EA9" w:rsidRPr="006F1301" w:rsidRDefault="00822EA9" w:rsidP="00DA1536">
            <w:pPr>
              <w:spacing w:before="40" w:after="40" w:line="220" w:lineRule="atLeast"/>
              <w:ind w:left="57" w:right="57"/>
              <w:rPr>
                <w:sz w:val="18"/>
                <w:szCs w:val="18"/>
              </w:rPr>
            </w:pPr>
            <w:r w:rsidRPr="006F1301">
              <w:rPr>
                <w:sz w:val="18"/>
                <w:szCs w:val="18"/>
              </w:rPr>
              <w:t> </w:t>
            </w:r>
          </w:p>
        </w:tc>
        <w:tc>
          <w:tcPr>
            <w:tcW w:w="850" w:type="dxa"/>
            <w:tcBorders>
              <w:top w:val="single" w:sz="12" w:space="0" w:color="auto"/>
            </w:tcBorders>
            <w:shd w:val="clear" w:color="auto" w:fill="auto"/>
            <w:noWrap/>
            <w:hideMark/>
          </w:tcPr>
          <w:p w14:paraId="499F3235" w14:textId="77777777" w:rsidR="00822EA9" w:rsidRPr="006F1301" w:rsidRDefault="00822EA9" w:rsidP="00DA1536">
            <w:pPr>
              <w:spacing w:before="40" w:after="40" w:line="220" w:lineRule="atLeast"/>
              <w:ind w:left="57" w:right="57"/>
              <w:rPr>
                <w:sz w:val="18"/>
                <w:szCs w:val="18"/>
              </w:rPr>
            </w:pPr>
            <w:r w:rsidRPr="006F1301">
              <w:rPr>
                <w:sz w:val="18"/>
                <w:szCs w:val="18"/>
              </w:rPr>
              <w:t> </w:t>
            </w:r>
          </w:p>
        </w:tc>
        <w:tc>
          <w:tcPr>
            <w:tcW w:w="851" w:type="dxa"/>
            <w:tcBorders>
              <w:top w:val="single" w:sz="12" w:space="0" w:color="auto"/>
            </w:tcBorders>
            <w:shd w:val="clear" w:color="auto" w:fill="auto"/>
            <w:noWrap/>
            <w:hideMark/>
          </w:tcPr>
          <w:p w14:paraId="7B560294" w14:textId="77777777" w:rsidR="00822EA9" w:rsidRPr="006F1301" w:rsidRDefault="00822EA9" w:rsidP="00DA1536">
            <w:pPr>
              <w:spacing w:before="40" w:after="40" w:line="220" w:lineRule="atLeast"/>
              <w:ind w:left="57" w:right="57"/>
              <w:rPr>
                <w:sz w:val="18"/>
                <w:szCs w:val="18"/>
              </w:rPr>
            </w:pPr>
            <w:r w:rsidRPr="006F1301">
              <w:rPr>
                <w:sz w:val="18"/>
                <w:szCs w:val="18"/>
              </w:rPr>
              <w:t> </w:t>
            </w:r>
          </w:p>
        </w:tc>
        <w:tc>
          <w:tcPr>
            <w:tcW w:w="850" w:type="dxa"/>
            <w:tcBorders>
              <w:top w:val="single" w:sz="12" w:space="0" w:color="auto"/>
            </w:tcBorders>
            <w:shd w:val="clear" w:color="auto" w:fill="auto"/>
            <w:noWrap/>
            <w:hideMark/>
          </w:tcPr>
          <w:p w14:paraId="2DADD41D" w14:textId="77777777" w:rsidR="00822EA9" w:rsidRPr="006F1301" w:rsidRDefault="00822EA9" w:rsidP="00DA1536">
            <w:pPr>
              <w:spacing w:before="40" w:after="40" w:line="220" w:lineRule="atLeast"/>
              <w:ind w:left="57" w:right="57"/>
              <w:rPr>
                <w:sz w:val="18"/>
                <w:szCs w:val="18"/>
              </w:rPr>
            </w:pPr>
            <w:r w:rsidRPr="006F1301">
              <w:rPr>
                <w:sz w:val="18"/>
                <w:szCs w:val="18"/>
              </w:rPr>
              <w:t> </w:t>
            </w:r>
          </w:p>
        </w:tc>
      </w:tr>
      <w:tr w:rsidR="00822EA9" w:rsidRPr="009E1F68" w14:paraId="3EBCF711" w14:textId="77777777" w:rsidTr="006F1301">
        <w:trPr>
          <w:trHeight w:val="300"/>
        </w:trPr>
        <w:tc>
          <w:tcPr>
            <w:tcW w:w="1116" w:type="dxa"/>
            <w:vMerge/>
            <w:shd w:val="clear" w:color="auto" w:fill="auto"/>
            <w:hideMark/>
          </w:tcPr>
          <w:p w14:paraId="5ACBE94F" w14:textId="77777777" w:rsidR="00822EA9" w:rsidRPr="006F1301" w:rsidRDefault="00822EA9" w:rsidP="00DA1536">
            <w:pPr>
              <w:spacing w:before="40" w:after="40" w:line="220" w:lineRule="atLeast"/>
              <w:ind w:left="57" w:right="57"/>
              <w:rPr>
                <w:sz w:val="18"/>
                <w:szCs w:val="18"/>
              </w:rPr>
            </w:pPr>
          </w:p>
        </w:tc>
        <w:tc>
          <w:tcPr>
            <w:tcW w:w="1089" w:type="dxa"/>
            <w:shd w:val="clear" w:color="auto" w:fill="auto"/>
            <w:noWrap/>
            <w:hideMark/>
          </w:tcPr>
          <w:p w14:paraId="5BC2517E" w14:textId="77777777" w:rsidR="00822EA9" w:rsidRPr="006F1301" w:rsidRDefault="00822EA9" w:rsidP="00DA1536">
            <w:pPr>
              <w:spacing w:before="40" w:after="40" w:line="220" w:lineRule="atLeast"/>
              <w:ind w:left="57" w:right="57"/>
              <w:rPr>
                <w:sz w:val="18"/>
                <w:szCs w:val="18"/>
              </w:rPr>
            </w:pPr>
            <w:r w:rsidRPr="006F1301">
              <w:rPr>
                <w:sz w:val="18"/>
                <w:szCs w:val="18"/>
                <w:lang w:val="fr-FR"/>
              </w:rPr>
              <w:t>2</w:t>
            </w:r>
          </w:p>
        </w:tc>
        <w:tc>
          <w:tcPr>
            <w:tcW w:w="1226" w:type="dxa"/>
            <w:shd w:val="clear" w:color="auto" w:fill="auto"/>
            <w:noWrap/>
          </w:tcPr>
          <w:p w14:paraId="48BD3341" w14:textId="77777777" w:rsidR="00822EA9" w:rsidRPr="006F1301" w:rsidRDefault="00822EA9" w:rsidP="00DA1536">
            <w:pPr>
              <w:spacing w:before="40" w:after="40" w:line="220" w:lineRule="atLeast"/>
              <w:ind w:left="57" w:right="57"/>
              <w:rPr>
                <w:sz w:val="18"/>
                <w:szCs w:val="18"/>
              </w:rPr>
            </w:pPr>
          </w:p>
        </w:tc>
        <w:tc>
          <w:tcPr>
            <w:tcW w:w="851" w:type="dxa"/>
            <w:shd w:val="clear" w:color="auto" w:fill="auto"/>
            <w:noWrap/>
            <w:hideMark/>
          </w:tcPr>
          <w:p w14:paraId="1D640E58" w14:textId="77777777" w:rsidR="00822EA9" w:rsidRPr="006F1301" w:rsidRDefault="00822EA9" w:rsidP="00DA1536">
            <w:pPr>
              <w:spacing w:before="40" w:after="40" w:line="220" w:lineRule="atLeast"/>
              <w:ind w:left="57" w:right="57"/>
              <w:rPr>
                <w:sz w:val="18"/>
                <w:szCs w:val="18"/>
              </w:rPr>
            </w:pPr>
            <w:r w:rsidRPr="006F1301">
              <w:rPr>
                <w:sz w:val="18"/>
                <w:szCs w:val="18"/>
              </w:rPr>
              <w:t> </w:t>
            </w:r>
          </w:p>
        </w:tc>
        <w:tc>
          <w:tcPr>
            <w:tcW w:w="850" w:type="dxa"/>
            <w:shd w:val="clear" w:color="auto" w:fill="auto"/>
            <w:noWrap/>
            <w:hideMark/>
          </w:tcPr>
          <w:p w14:paraId="2287159F" w14:textId="77777777" w:rsidR="00822EA9" w:rsidRPr="006F1301" w:rsidRDefault="00822EA9" w:rsidP="00DA1536">
            <w:pPr>
              <w:spacing w:before="40" w:after="40" w:line="220" w:lineRule="atLeast"/>
              <w:ind w:left="57" w:right="57"/>
              <w:rPr>
                <w:sz w:val="18"/>
                <w:szCs w:val="18"/>
              </w:rPr>
            </w:pPr>
            <w:r w:rsidRPr="006F1301">
              <w:rPr>
                <w:sz w:val="18"/>
                <w:szCs w:val="18"/>
              </w:rPr>
              <w:t> </w:t>
            </w:r>
          </w:p>
        </w:tc>
        <w:tc>
          <w:tcPr>
            <w:tcW w:w="851" w:type="dxa"/>
            <w:shd w:val="clear" w:color="auto" w:fill="auto"/>
            <w:noWrap/>
            <w:hideMark/>
          </w:tcPr>
          <w:p w14:paraId="33552B76" w14:textId="77777777" w:rsidR="00822EA9" w:rsidRPr="006F1301" w:rsidRDefault="00822EA9" w:rsidP="00DA1536">
            <w:pPr>
              <w:spacing w:before="40" w:after="40" w:line="220" w:lineRule="atLeast"/>
              <w:ind w:left="57" w:right="57"/>
              <w:rPr>
                <w:sz w:val="18"/>
                <w:szCs w:val="18"/>
              </w:rPr>
            </w:pPr>
            <w:r w:rsidRPr="006F1301">
              <w:rPr>
                <w:sz w:val="18"/>
                <w:szCs w:val="18"/>
              </w:rPr>
              <w:t> </w:t>
            </w:r>
          </w:p>
        </w:tc>
        <w:tc>
          <w:tcPr>
            <w:tcW w:w="850" w:type="dxa"/>
            <w:shd w:val="clear" w:color="auto" w:fill="auto"/>
            <w:noWrap/>
            <w:hideMark/>
          </w:tcPr>
          <w:p w14:paraId="65711845" w14:textId="77777777" w:rsidR="00822EA9" w:rsidRPr="006F1301" w:rsidRDefault="00822EA9" w:rsidP="00DA1536">
            <w:pPr>
              <w:spacing w:before="40" w:after="40" w:line="220" w:lineRule="atLeast"/>
              <w:ind w:left="57" w:right="57"/>
              <w:rPr>
                <w:sz w:val="18"/>
                <w:szCs w:val="18"/>
              </w:rPr>
            </w:pPr>
            <w:r w:rsidRPr="006F1301">
              <w:rPr>
                <w:sz w:val="18"/>
                <w:szCs w:val="18"/>
              </w:rPr>
              <w:t> </w:t>
            </w:r>
          </w:p>
        </w:tc>
      </w:tr>
      <w:tr w:rsidR="00822EA9" w:rsidRPr="009E1F68" w14:paraId="6BFFCC56" w14:textId="77777777" w:rsidTr="006F1301">
        <w:trPr>
          <w:trHeight w:val="300"/>
        </w:trPr>
        <w:tc>
          <w:tcPr>
            <w:tcW w:w="1116" w:type="dxa"/>
            <w:vMerge/>
            <w:shd w:val="clear" w:color="auto" w:fill="auto"/>
            <w:hideMark/>
          </w:tcPr>
          <w:p w14:paraId="725F2582" w14:textId="77777777" w:rsidR="00822EA9" w:rsidRPr="006F1301" w:rsidRDefault="00822EA9" w:rsidP="00DA1536">
            <w:pPr>
              <w:spacing w:before="40" w:after="40" w:line="220" w:lineRule="atLeast"/>
              <w:ind w:left="57" w:right="57"/>
              <w:rPr>
                <w:sz w:val="18"/>
                <w:szCs w:val="18"/>
              </w:rPr>
            </w:pPr>
          </w:p>
        </w:tc>
        <w:tc>
          <w:tcPr>
            <w:tcW w:w="1089" w:type="dxa"/>
            <w:shd w:val="clear" w:color="auto" w:fill="auto"/>
            <w:noWrap/>
            <w:hideMark/>
          </w:tcPr>
          <w:p w14:paraId="472EE05E" w14:textId="77777777" w:rsidR="00822EA9" w:rsidRPr="006F1301" w:rsidRDefault="00822EA9" w:rsidP="00DA1536">
            <w:pPr>
              <w:spacing w:before="40" w:after="40" w:line="220" w:lineRule="atLeast"/>
              <w:ind w:left="57" w:right="57"/>
              <w:rPr>
                <w:sz w:val="18"/>
                <w:szCs w:val="18"/>
              </w:rPr>
            </w:pPr>
            <w:r w:rsidRPr="006F1301">
              <w:rPr>
                <w:sz w:val="18"/>
                <w:szCs w:val="18"/>
                <w:lang w:val="fr-FR"/>
              </w:rPr>
              <w:t>3</w:t>
            </w:r>
          </w:p>
        </w:tc>
        <w:tc>
          <w:tcPr>
            <w:tcW w:w="1226" w:type="dxa"/>
            <w:shd w:val="clear" w:color="auto" w:fill="auto"/>
            <w:noWrap/>
          </w:tcPr>
          <w:p w14:paraId="6C623E9A" w14:textId="77777777" w:rsidR="00822EA9" w:rsidRPr="006F1301" w:rsidRDefault="00822EA9" w:rsidP="00DA1536">
            <w:pPr>
              <w:spacing w:before="40" w:after="40" w:line="220" w:lineRule="atLeast"/>
              <w:ind w:left="57" w:right="57"/>
              <w:rPr>
                <w:sz w:val="18"/>
                <w:szCs w:val="18"/>
              </w:rPr>
            </w:pPr>
          </w:p>
        </w:tc>
        <w:tc>
          <w:tcPr>
            <w:tcW w:w="851" w:type="dxa"/>
            <w:shd w:val="clear" w:color="auto" w:fill="auto"/>
            <w:noWrap/>
            <w:hideMark/>
          </w:tcPr>
          <w:p w14:paraId="10088C97" w14:textId="77777777" w:rsidR="00822EA9" w:rsidRPr="006F1301" w:rsidRDefault="00822EA9" w:rsidP="00DA1536">
            <w:pPr>
              <w:spacing w:before="40" w:after="40" w:line="220" w:lineRule="atLeast"/>
              <w:ind w:left="57" w:right="57"/>
              <w:rPr>
                <w:sz w:val="18"/>
                <w:szCs w:val="18"/>
              </w:rPr>
            </w:pPr>
            <w:r w:rsidRPr="006F1301">
              <w:rPr>
                <w:sz w:val="18"/>
                <w:szCs w:val="18"/>
              </w:rPr>
              <w:t xml:space="preserve"> </w:t>
            </w:r>
          </w:p>
        </w:tc>
        <w:tc>
          <w:tcPr>
            <w:tcW w:w="850" w:type="dxa"/>
            <w:shd w:val="clear" w:color="auto" w:fill="auto"/>
            <w:noWrap/>
            <w:hideMark/>
          </w:tcPr>
          <w:p w14:paraId="33062D09" w14:textId="77777777" w:rsidR="00822EA9" w:rsidRPr="006F1301" w:rsidRDefault="00822EA9" w:rsidP="00DA1536">
            <w:pPr>
              <w:spacing w:before="40" w:after="40" w:line="220" w:lineRule="atLeast"/>
              <w:ind w:left="57" w:right="57"/>
              <w:rPr>
                <w:sz w:val="18"/>
                <w:szCs w:val="18"/>
              </w:rPr>
            </w:pPr>
            <w:r w:rsidRPr="006F1301">
              <w:rPr>
                <w:sz w:val="18"/>
                <w:szCs w:val="18"/>
              </w:rPr>
              <w:t xml:space="preserve"> </w:t>
            </w:r>
          </w:p>
        </w:tc>
        <w:tc>
          <w:tcPr>
            <w:tcW w:w="851" w:type="dxa"/>
            <w:shd w:val="clear" w:color="auto" w:fill="auto"/>
            <w:noWrap/>
            <w:hideMark/>
          </w:tcPr>
          <w:p w14:paraId="0EFA843F" w14:textId="77777777" w:rsidR="00822EA9" w:rsidRPr="006F1301" w:rsidRDefault="00822EA9" w:rsidP="00DA1536">
            <w:pPr>
              <w:spacing w:before="40" w:after="40" w:line="220" w:lineRule="atLeast"/>
              <w:ind w:left="57" w:right="57"/>
              <w:rPr>
                <w:sz w:val="18"/>
                <w:szCs w:val="18"/>
              </w:rPr>
            </w:pPr>
            <w:r w:rsidRPr="006F1301">
              <w:rPr>
                <w:sz w:val="18"/>
                <w:szCs w:val="18"/>
              </w:rPr>
              <w:t xml:space="preserve"> </w:t>
            </w:r>
          </w:p>
        </w:tc>
        <w:tc>
          <w:tcPr>
            <w:tcW w:w="850" w:type="dxa"/>
            <w:shd w:val="clear" w:color="auto" w:fill="auto"/>
            <w:noWrap/>
            <w:hideMark/>
          </w:tcPr>
          <w:p w14:paraId="3BB00D6C" w14:textId="77777777" w:rsidR="00822EA9" w:rsidRPr="006F1301" w:rsidRDefault="00822EA9" w:rsidP="00DA1536">
            <w:pPr>
              <w:spacing w:before="40" w:after="40" w:line="220" w:lineRule="atLeast"/>
              <w:ind w:left="57" w:right="57"/>
              <w:rPr>
                <w:sz w:val="18"/>
                <w:szCs w:val="18"/>
              </w:rPr>
            </w:pPr>
            <w:r w:rsidRPr="006F1301">
              <w:rPr>
                <w:sz w:val="18"/>
                <w:szCs w:val="18"/>
              </w:rPr>
              <w:t xml:space="preserve"> </w:t>
            </w:r>
          </w:p>
        </w:tc>
      </w:tr>
      <w:tr w:rsidR="00822EA9" w:rsidRPr="009E1F68" w14:paraId="700A94D4" w14:textId="77777777" w:rsidTr="006F1301">
        <w:trPr>
          <w:trHeight w:val="300"/>
        </w:trPr>
        <w:tc>
          <w:tcPr>
            <w:tcW w:w="1116" w:type="dxa"/>
            <w:vMerge/>
            <w:shd w:val="clear" w:color="auto" w:fill="auto"/>
            <w:hideMark/>
          </w:tcPr>
          <w:p w14:paraId="4F4EF2DB" w14:textId="77777777" w:rsidR="00822EA9" w:rsidRPr="006F1301" w:rsidRDefault="00822EA9" w:rsidP="00DA1536">
            <w:pPr>
              <w:spacing w:before="40" w:after="40" w:line="220" w:lineRule="atLeast"/>
              <w:ind w:left="57" w:right="57"/>
              <w:rPr>
                <w:sz w:val="18"/>
                <w:szCs w:val="18"/>
              </w:rPr>
            </w:pPr>
          </w:p>
        </w:tc>
        <w:tc>
          <w:tcPr>
            <w:tcW w:w="1089" w:type="dxa"/>
            <w:shd w:val="clear" w:color="auto" w:fill="auto"/>
            <w:noWrap/>
            <w:hideMark/>
          </w:tcPr>
          <w:p w14:paraId="22C79FE4" w14:textId="77777777" w:rsidR="00822EA9" w:rsidRPr="006F1301" w:rsidRDefault="00822EA9" w:rsidP="00DA1536">
            <w:pPr>
              <w:spacing w:before="40" w:after="40" w:line="220" w:lineRule="atLeast"/>
              <w:ind w:left="57" w:right="57"/>
              <w:rPr>
                <w:sz w:val="18"/>
                <w:szCs w:val="18"/>
              </w:rPr>
            </w:pPr>
            <w:r w:rsidRPr="006F1301">
              <w:rPr>
                <w:sz w:val="18"/>
                <w:szCs w:val="18"/>
                <w:lang w:val="fr-FR"/>
              </w:rPr>
              <w:t>4</w:t>
            </w:r>
          </w:p>
        </w:tc>
        <w:tc>
          <w:tcPr>
            <w:tcW w:w="1226" w:type="dxa"/>
            <w:shd w:val="clear" w:color="auto" w:fill="auto"/>
            <w:noWrap/>
          </w:tcPr>
          <w:p w14:paraId="5F4DA99F" w14:textId="77777777" w:rsidR="00822EA9" w:rsidRPr="006F1301" w:rsidRDefault="00822EA9" w:rsidP="00DA1536">
            <w:pPr>
              <w:spacing w:before="40" w:after="40" w:line="220" w:lineRule="atLeast"/>
              <w:ind w:left="57" w:right="57"/>
              <w:rPr>
                <w:sz w:val="18"/>
                <w:szCs w:val="18"/>
              </w:rPr>
            </w:pPr>
          </w:p>
        </w:tc>
        <w:tc>
          <w:tcPr>
            <w:tcW w:w="851" w:type="dxa"/>
            <w:shd w:val="clear" w:color="auto" w:fill="auto"/>
            <w:noWrap/>
            <w:hideMark/>
          </w:tcPr>
          <w:p w14:paraId="417110A7" w14:textId="77777777" w:rsidR="00822EA9" w:rsidRPr="006F1301" w:rsidRDefault="00822EA9" w:rsidP="00DA1536">
            <w:pPr>
              <w:spacing w:before="40" w:after="40" w:line="220" w:lineRule="atLeast"/>
              <w:ind w:left="57" w:right="57"/>
              <w:rPr>
                <w:sz w:val="18"/>
                <w:szCs w:val="18"/>
              </w:rPr>
            </w:pPr>
            <w:r w:rsidRPr="006F1301">
              <w:rPr>
                <w:sz w:val="18"/>
                <w:szCs w:val="18"/>
              </w:rPr>
              <w:t> </w:t>
            </w:r>
          </w:p>
        </w:tc>
        <w:tc>
          <w:tcPr>
            <w:tcW w:w="850" w:type="dxa"/>
            <w:shd w:val="clear" w:color="auto" w:fill="auto"/>
            <w:noWrap/>
            <w:hideMark/>
          </w:tcPr>
          <w:p w14:paraId="2998B2FB" w14:textId="77777777" w:rsidR="00822EA9" w:rsidRPr="006F1301" w:rsidRDefault="00822EA9" w:rsidP="00DA1536">
            <w:pPr>
              <w:spacing w:before="40" w:after="40" w:line="220" w:lineRule="atLeast"/>
              <w:ind w:left="57" w:right="57"/>
              <w:rPr>
                <w:sz w:val="18"/>
                <w:szCs w:val="18"/>
              </w:rPr>
            </w:pPr>
            <w:r w:rsidRPr="006F1301">
              <w:rPr>
                <w:sz w:val="18"/>
                <w:szCs w:val="18"/>
              </w:rPr>
              <w:t> </w:t>
            </w:r>
          </w:p>
        </w:tc>
        <w:tc>
          <w:tcPr>
            <w:tcW w:w="851" w:type="dxa"/>
            <w:shd w:val="clear" w:color="auto" w:fill="auto"/>
            <w:noWrap/>
            <w:hideMark/>
          </w:tcPr>
          <w:p w14:paraId="621718A1" w14:textId="77777777" w:rsidR="00822EA9" w:rsidRPr="006F1301" w:rsidRDefault="00822EA9" w:rsidP="00DA1536">
            <w:pPr>
              <w:spacing w:before="40" w:after="40" w:line="220" w:lineRule="atLeast"/>
              <w:ind w:left="57" w:right="57"/>
              <w:rPr>
                <w:sz w:val="18"/>
                <w:szCs w:val="18"/>
              </w:rPr>
            </w:pPr>
            <w:r w:rsidRPr="006F1301">
              <w:rPr>
                <w:sz w:val="18"/>
                <w:szCs w:val="18"/>
              </w:rPr>
              <w:t> </w:t>
            </w:r>
          </w:p>
        </w:tc>
        <w:tc>
          <w:tcPr>
            <w:tcW w:w="850" w:type="dxa"/>
            <w:shd w:val="clear" w:color="auto" w:fill="auto"/>
            <w:noWrap/>
            <w:hideMark/>
          </w:tcPr>
          <w:p w14:paraId="2B18C356" w14:textId="77777777" w:rsidR="00822EA9" w:rsidRPr="006F1301" w:rsidRDefault="00822EA9" w:rsidP="00DA1536">
            <w:pPr>
              <w:spacing w:before="40" w:after="40" w:line="220" w:lineRule="atLeast"/>
              <w:ind w:left="57" w:right="57"/>
              <w:rPr>
                <w:sz w:val="18"/>
                <w:szCs w:val="18"/>
              </w:rPr>
            </w:pPr>
            <w:r w:rsidRPr="006F1301">
              <w:rPr>
                <w:sz w:val="18"/>
                <w:szCs w:val="18"/>
              </w:rPr>
              <w:t> </w:t>
            </w:r>
          </w:p>
        </w:tc>
      </w:tr>
      <w:tr w:rsidR="00822EA9" w:rsidRPr="009E1F68" w14:paraId="4EDDE7D0" w14:textId="77777777" w:rsidTr="006F1301">
        <w:trPr>
          <w:trHeight w:val="300"/>
        </w:trPr>
        <w:tc>
          <w:tcPr>
            <w:tcW w:w="1116" w:type="dxa"/>
            <w:vMerge/>
            <w:shd w:val="clear" w:color="auto" w:fill="auto"/>
            <w:hideMark/>
          </w:tcPr>
          <w:p w14:paraId="60FC7A01" w14:textId="77777777" w:rsidR="00822EA9" w:rsidRPr="006F1301" w:rsidRDefault="00822EA9" w:rsidP="00DA1536">
            <w:pPr>
              <w:spacing w:before="40" w:after="40" w:line="220" w:lineRule="atLeast"/>
              <w:ind w:left="57" w:right="57"/>
              <w:rPr>
                <w:sz w:val="18"/>
                <w:szCs w:val="18"/>
              </w:rPr>
            </w:pPr>
          </w:p>
        </w:tc>
        <w:tc>
          <w:tcPr>
            <w:tcW w:w="1089" w:type="dxa"/>
            <w:shd w:val="clear" w:color="auto" w:fill="auto"/>
            <w:noWrap/>
            <w:hideMark/>
          </w:tcPr>
          <w:p w14:paraId="50E17545" w14:textId="77777777" w:rsidR="00822EA9" w:rsidRPr="006F1301" w:rsidRDefault="00822EA9" w:rsidP="00DA1536">
            <w:pPr>
              <w:spacing w:before="40" w:after="40" w:line="220" w:lineRule="atLeast"/>
              <w:ind w:left="57" w:right="57"/>
              <w:rPr>
                <w:sz w:val="18"/>
                <w:szCs w:val="18"/>
              </w:rPr>
            </w:pPr>
            <w:r w:rsidRPr="006F1301">
              <w:rPr>
                <w:sz w:val="18"/>
                <w:szCs w:val="18"/>
                <w:lang w:val="fr-FR"/>
              </w:rPr>
              <w:t>5</w:t>
            </w:r>
          </w:p>
        </w:tc>
        <w:tc>
          <w:tcPr>
            <w:tcW w:w="1226" w:type="dxa"/>
            <w:shd w:val="clear" w:color="auto" w:fill="auto"/>
            <w:noWrap/>
          </w:tcPr>
          <w:p w14:paraId="745CAA09" w14:textId="77777777" w:rsidR="00822EA9" w:rsidRPr="006F1301" w:rsidRDefault="00822EA9" w:rsidP="00DA1536">
            <w:pPr>
              <w:spacing w:before="40" w:after="40" w:line="220" w:lineRule="atLeast"/>
              <w:ind w:left="57" w:right="57"/>
              <w:rPr>
                <w:sz w:val="18"/>
                <w:szCs w:val="18"/>
              </w:rPr>
            </w:pPr>
          </w:p>
        </w:tc>
        <w:tc>
          <w:tcPr>
            <w:tcW w:w="851" w:type="dxa"/>
            <w:shd w:val="clear" w:color="auto" w:fill="auto"/>
            <w:noWrap/>
            <w:hideMark/>
          </w:tcPr>
          <w:p w14:paraId="21F41089" w14:textId="77777777" w:rsidR="00822EA9" w:rsidRPr="006F1301" w:rsidRDefault="00822EA9" w:rsidP="00DA1536">
            <w:pPr>
              <w:spacing w:before="40" w:after="40" w:line="220" w:lineRule="atLeast"/>
              <w:ind w:left="57" w:right="57"/>
              <w:rPr>
                <w:sz w:val="18"/>
                <w:szCs w:val="18"/>
              </w:rPr>
            </w:pPr>
            <w:r w:rsidRPr="006F1301">
              <w:rPr>
                <w:sz w:val="18"/>
                <w:szCs w:val="18"/>
              </w:rPr>
              <w:t> </w:t>
            </w:r>
          </w:p>
        </w:tc>
        <w:tc>
          <w:tcPr>
            <w:tcW w:w="850" w:type="dxa"/>
            <w:shd w:val="clear" w:color="auto" w:fill="auto"/>
            <w:noWrap/>
            <w:hideMark/>
          </w:tcPr>
          <w:p w14:paraId="2B2B1596" w14:textId="77777777" w:rsidR="00822EA9" w:rsidRPr="006F1301" w:rsidRDefault="00822EA9" w:rsidP="00DA1536">
            <w:pPr>
              <w:spacing w:before="40" w:after="40" w:line="220" w:lineRule="atLeast"/>
              <w:ind w:left="57" w:right="57"/>
              <w:rPr>
                <w:sz w:val="18"/>
                <w:szCs w:val="18"/>
              </w:rPr>
            </w:pPr>
            <w:r w:rsidRPr="006F1301">
              <w:rPr>
                <w:sz w:val="18"/>
                <w:szCs w:val="18"/>
              </w:rPr>
              <w:t> </w:t>
            </w:r>
          </w:p>
        </w:tc>
        <w:tc>
          <w:tcPr>
            <w:tcW w:w="851" w:type="dxa"/>
            <w:shd w:val="clear" w:color="auto" w:fill="auto"/>
            <w:noWrap/>
            <w:hideMark/>
          </w:tcPr>
          <w:p w14:paraId="2EE7EFB7" w14:textId="77777777" w:rsidR="00822EA9" w:rsidRPr="006F1301" w:rsidRDefault="00822EA9" w:rsidP="00DA1536">
            <w:pPr>
              <w:spacing w:before="40" w:after="40" w:line="220" w:lineRule="atLeast"/>
              <w:ind w:left="57" w:right="57"/>
              <w:rPr>
                <w:sz w:val="18"/>
                <w:szCs w:val="18"/>
              </w:rPr>
            </w:pPr>
            <w:r w:rsidRPr="006F1301">
              <w:rPr>
                <w:sz w:val="18"/>
                <w:szCs w:val="18"/>
              </w:rPr>
              <w:t> </w:t>
            </w:r>
          </w:p>
        </w:tc>
        <w:tc>
          <w:tcPr>
            <w:tcW w:w="850" w:type="dxa"/>
            <w:shd w:val="clear" w:color="auto" w:fill="auto"/>
            <w:noWrap/>
            <w:hideMark/>
          </w:tcPr>
          <w:p w14:paraId="12E3F941" w14:textId="77777777" w:rsidR="00822EA9" w:rsidRPr="006F1301" w:rsidRDefault="00822EA9" w:rsidP="00DA1536">
            <w:pPr>
              <w:spacing w:before="40" w:after="40" w:line="220" w:lineRule="atLeast"/>
              <w:ind w:left="57" w:right="57"/>
              <w:rPr>
                <w:sz w:val="18"/>
                <w:szCs w:val="18"/>
              </w:rPr>
            </w:pPr>
            <w:r w:rsidRPr="006F1301">
              <w:rPr>
                <w:sz w:val="18"/>
                <w:szCs w:val="18"/>
              </w:rPr>
              <w:t> </w:t>
            </w:r>
          </w:p>
        </w:tc>
      </w:tr>
      <w:tr w:rsidR="00822EA9" w:rsidRPr="009E1F68" w14:paraId="3913863D" w14:textId="77777777" w:rsidTr="006F1301">
        <w:trPr>
          <w:trHeight w:val="300"/>
        </w:trPr>
        <w:tc>
          <w:tcPr>
            <w:tcW w:w="1116" w:type="dxa"/>
            <w:vMerge/>
            <w:shd w:val="clear" w:color="auto" w:fill="auto"/>
            <w:hideMark/>
          </w:tcPr>
          <w:p w14:paraId="3212EF0E" w14:textId="77777777" w:rsidR="00822EA9" w:rsidRPr="006F1301" w:rsidRDefault="00822EA9" w:rsidP="00DA1536">
            <w:pPr>
              <w:spacing w:before="40" w:after="40" w:line="220" w:lineRule="atLeast"/>
              <w:ind w:left="57" w:right="57"/>
              <w:rPr>
                <w:sz w:val="18"/>
                <w:szCs w:val="18"/>
              </w:rPr>
            </w:pPr>
          </w:p>
        </w:tc>
        <w:tc>
          <w:tcPr>
            <w:tcW w:w="1089" w:type="dxa"/>
            <w:shd w:val="clear" w:color="auto" w:fill="auto"/>
            <w:noWrap/>
            <w:hideMark/>
          </w:tcPr>
          <w:p w14:paraId="1B69B36C" w14:textId="77777777" w:rsidR="00822EA9" w:rsidRPr="006F1301" w:rsidRDefault="00822EA9" w:rsidP="00DA1536">
            <w:pPr>
              <w:spacing w:before="40" w:after="40" w:line="220" w:lineRule="atLeast"/>
              <w:ind w:left="57" w:right="57"/>
              <w:rPr>
                <w:sz w:val="18"/>
                <w:szCs w:val="18"/>
              </w:rPr>
            </w:pPr>
            <w:r w:rsidRPr="006F1301">
              <w:rPr>
                <w:sz w:val="18"/>
                <w:szCs w:val="18"/>
                <w:lang w:val="fr-FR"/>
              </w:rPr>
              <w:t>6</w:t>
            </w:r>
          </w:p>
        </w:tc>
        <w:tc>
          <w:tcPr>
            <w:tcW w:w="1226" w:type="dxa"/>
            <w:shd w:val="clear" w:color="auto" w:fill="auto"/>
            <w:noWrap/>
          </w:tcPr>
          <w:p w14:paraId="4114E6B7" w14:textId="77777777" w:rsidR="00822EA9" w:rsidRPr="006F1301" w:rsidRDefault="00822EA9" w:rsidP="00DA1536">
            <w:pPr>
              <w:spacing w:before="40" w:after="40" w:line="220" w:lineRule="atLeast"/>
              <w:ind w:left="57" w:right="57"/>
              <w:rPr>
                <w:sz w:val="18"/>
                <w:szCs w:val="18"/>
              </w:rPr>
            </w:pPr>
          </w:p>
        </w:tc>
        <w:tc>
          <w:tcPr>
            <w:tcW w:w="851" w:type="dxa"/>
            <w:shd w:val="clear" w:color="auto" w:fill="auto"/>
            <w:noWrap/>
            <w:hideMark/>
          </w:tcPr>
          <w:p w14:paraId="59E3C1F6" w14:textId="77777777" w:rsidR="00822EA9" w:rsidRPr="006F1301" w:rsidRDefault="00822EA9" w:rsidP="00DA1536">
            <w:pPr>
              <w:spacing w:before="40" w:after="40" w:line="220" w:lineRule="atLeast"/>
              <w:ind w:left="57" w:right="57"/>
              <w:rPr>
                <w:sz w:val="18"/>
                <w:szCs w:val="18"/>
              </w:rPr>
            </w:pPr>
            <w:r w:rsidRPr="006F1301">
              <w:rPr>
                <w:sz w:val="18"/>
                <w:szCs w:val="18"/>
              </w:rPr>
              <w:t> </w:t>
            </w:r>
          </w:p>
        </w:tc>
        <w:tc>
          <w:tcPr>
            <w:tcW w:w="850" w:type="dxa"/>
            <w:shd w:val="clear" w:color="auto" w:fill="auto"/>
            <w:noWrap/>
            <w:hideMark/>
          </w:tcPr>
          <w:p w14:paraId="1194DF26" w14:textId="77777777" w:rsidR="00822EA9" w:rsidRPr="006F1301" w:rsidRDefault="00822EA9" w:rsidP="00DA1536">
            <w:pPr>
              <w:spacing w:before="40" w:after="40" w:line="220" w:lineRule="atLeast"/>
              <w:ind w:left="57" w:right="57"/>
              <w:rPr>
                <w:sz w:val="18"/>
                <w:szCs w:val="18"/>
              </w:rPr>
            </w:pPr>
            <w:r w:rsidRPr="006F1301">
              <w:rPr>
                <w:sz w:val="18"/>
                <w:szCs w:val="18"/>
              </w:rPr>
              <w:t> </w:t>
            </w:r>
          </w:p>
        </w:tc>
        <w:tc>
          <w:tcPr>
            <w:tcW w:w="851" w:type="dxa"/>
            <w:shd w:val="clear" w:color="auto" w:fill="auto"/>
            <w:noWrap/>
            <w:hideMark/>
          </w:tcPr>
          <w:p w14:paraId="1741740C" w14:textId="77777777" w:rsidR="00822EA9" w:rsidRPr="006F1301" w:rsidRDefault="00822EA9" w:rsidP="00DA1536">
            <w:pPr>
              <w:spacing w:before="40" w:after="40" w:line="220" w:lineRule="atLeast"/>
              <w:ind w:left="57" w:right="57"/>
              <w:rPr>
                <w:sz w:val="18"/>
                <w:szCs w:val="18"/>
              </w:rPr>
            </w:pPr>
            <w:r w:rsidRPr="006F1301">
              <w:rPr>
                <w:sz w:val="18"/>
                <w:szCs w:val="18"/>
              </w:rPr>
              <w:t> </w:t>
            </w:r>
          </w:p>
        </w:tc>
        <w:tc>
          <w:tcPr>
            <w:tcW w:w="850" w:type="dxa"/>
            <w:shd w:val="clear" w:color="auto" w:fill="auto"/>
            <w:noWrap/>
            <w:hideMark/>
          </w:tcPr>
          <w:p w14:paraId="450DAF86" w14:textId="77777777" w:rsidR="00822EA9" w:rsidRPr="006F1301" w:rsidRDefault="00822EA9" w:rsidP="00DA1536">
            <w:pPr>
              <w:spacing w:before="40" w:after="40" w:line="220" w:lineRule="atLeast"/>
              <w:ind w:left="57" w:right="57"/>
              <w:rPr>
                <w:sz w:val="18"/>
                <w:szCs w:val="18"/>
              </w:rPr>
            </w:pPr>
            <w:r w:rsidRPr="006F1301">
              <w:rPr>
                <w:sz w:val="18"/>
                <w:szCs w:val="18"/>
              </w:rPr>
              <w:t> </w:t>
            </w:r>
          </w:p>
        </w:tc>
      </w:tr>
      <w:tr w:rsidR="00822EA9" w:rsidRPr="009E1F68" w14:paraId="739E25E7" w14:textId="77777777" w:rsidTr="006F1301">
        <w:trPr>
          <w:trHeight w:val="300"/>
        </w:trPr>
        <w:tc>
          <w:tcPr>
            <w:tcW w:w="1116" w:type="dxa"/>
            <w:vMerge/>
            <w:shd w:val="clear" w:color="auto" w:fill="auto"/>
            <w:hideMark/>
          </w:tcPr>
          <w:p w14:paraId="3D11B4D7" w14:textId="77777777" w:rsidR="00822EA9" w:rsidRPr="006F1301" w:rsidRDefault="00822EA9" w:rsidP="00DA1536">
            <w:pPr>
              <w:spacing w:before="40" w:after="40" w:line="220" w:lineRule="atLeast"/>
              <w:ind w:left="57" w:right="57"/>
              <w:rPr>
                <w:sz w:val="18"/>
                <w:szCs w:val="18"/>
              </w:rPr>
            </w:pPr>
          </w:p>
        </w:tc>
        <w:tc>
          <w:tcPr>
            <w:tcW w:w="1089" w:type="dxa"/>
            <w:shd w:val="clear" w:color="auto" w:fill="auto"/>
            <w:noWrap/>
            <w:hideMark/>
          </w:tcPr>
          <w:p w14:paraId="6B537E69" w14:textId="77777777" w:rsidR="00822EA9" w:rsidRPr="006F1301" w:rsidRDefault="00822EA9" w:rsidP="00DA1536">
            <w:pPr>
              <w:spacing w:before="40" w:after="40" w:line="220" w:lineRule="atLeast"/>
              <w:ind w:left="57" w:right="57"/>
              <w:rPr>
                <w:sz w:val="18"/>
                <w:szCs w:val="18"/>
              </w:rPr>
            </w:pPr>
            <w:r w:rsidRPr="006F1301">
              <w:rPr>
                <w:sz w:val="18"/>
                <w:szCs w:val="18"/>
                <w:lang w:val="fr-FR"/>
              </w:rPr>
              <w:t>7</w:t>
            </w:r>
          </w:p>
        </w:tc>
        <w:tc>
          <w:tcPr>
            <w:tcW w:w="1226" w:type="dxa"/>
            <w:shd w:val="clear" w:color="auto" w:fill="auto"/>
            <w:noWrap/>
          </w:tcPr>
          <w:p w14:paraId="7D2567F8" w14:textId="77777777" w:rsidR="00822EA9" w:rsidRPr="006F1301" w:rsidRDefault="00822EA9" w:rsidP="00DA1536">
            <w:pPr>
              <w:spacing w:before="40" w:after="40" w:line="220" w:lineRule="atLeast"/>
              <w:ind w:left="57" w:right="57"/>
              <w:rPr>
                <w:sz w:val="18"/>
                <w:szCs w:val="18"/>
              </w:rPr>
            </w:pPr>
          </w:p>
        </w:tc>
        <w:tc>
          <w:tcPr>
            <w:tcW w:w="851" w:type="dxa"/>
            <w:shd w:val="clear" w:color="auto" w:fill="auto"/>
            <w:noWrap/>
            <w:hideMark/>
          </w:tcPr>
          <w:p w14:paraId="1F128F9B" w14:textId="77777777" w:rsidR="00822EA9" w:rsidRPr="006F1301" w:rsidRDefault="00822EA9" w:rsidP="00DA1536">
            <w:pPr>
              <w:spacing w:before="40" w:after="40" w:line="220" w:lineRule="atLeast"/>
              <w:ind w:left="57" w:right="57"/>
              <w:rPr>
                <w:sz w:val="18"/>
                <w:szCs w:val="18"/>
              </w:rPr>
            </w:pPr>
            <w:r w:rsidRPr="006F1301">
              <w:rPr>
                <w:sz w:val="18"/>
                <w:szCs w:val="18"/>
              </w:rPr>
              <w:t> </w:t>
            </w:r>
          </w:p>
        </w:tc>
        <w:tc>
          <w:tcPr>
            <w:tcW w:w="850" w:type="dxa"/>
            <w:shd w:val="clear" w:color="auto" w:fill="auto"/>
            <w:noWrap/>
            <w:hideMark/>
          </w:tcPr>
          <w:p w14:paraId="261BE030" w14:textId="77777777" w:rsidR="00822EA9" w:rsidRPr="006F1301" w:rsidRDefault="00822EA9" w:rsidP="00DA1536">
            <w:pPr>
              <w:spacing w:before="40" w:after="40" w:line="220" w:lineRule="atLeast"/>
              <w:ind w:left="57" w:right="57"/>
              <w:rPr>
                <w:sz w:val="18"/>
                <w:szCs w:val="18"/>
              </w:rPr>
            </w:pPr>
            <w:r w:rsidRPr="006F1301">
              <w:rPr>
                <w:sz w:val="18"/>
                <w:szCs w:val="18"/>
              </w:rPr>
              <w:t> </w:t>
            </w:r>
          </w:p>
        </w:tc>
        <w:tc>
          <w:tcPr>
            <w:tcW w:w="851" w:type="dxa"/>
            <w:shd w:val="clear" w:color="auto" w:fill="auto"/>
            <w:noWrap/>
            <w:hideMark/>
          </w:tcPr>
          <w:p w14:paraId="167451BB" w14:textId="77777777" w:rsidR="00822EA9" w:rsidRPr="006F1301" w:rsidRDefault="00822EA9" w:rsidP="00DA1536">
            <w:pPr>
              <w:spacing w:before="40" w:after="40" w:line="220" w:lineRule="atLeast"/>
              <w:ind w:left="57" w:right="57"/>
              <w:rPr>
                <w:sz w:val="18"/>
                <w:szCs w:val="18"/>
              </w:rPr>
            </w:pPr>
            <w:r w:rsidRPr="006F1301">
              <w:rPr>
                <w:sz w:val="18"/>
                <w:szCs w:val="18"/>
              </w:rPr>
              <w:t> </w:t>
            </w:r>
          </w:p>
        </w:tc>
        <w:tc>
          <w:tcPr>
            <w:tcW w:w="850" w:type="dxa"/>
            <w:shd w:val="clear" w:color="auto" w:fill="auto"/>
            <w:noWrap/>
            <w:hideMark/>
          </w:tcPr>
          <w:p w14:paraId="07702092" w14:textId="77777777" w:rsidR="00822EA9" w:rsidRPr="006F1301" w:rsidRDefault="00822EA9" w:rsidP="00DA1536">
            <w:pPr>
              <w:spacing w:before="40" w:after="40" w:line="220" w:lineRule="atLeast"/>
              <w:ind w:left="57" w:right="57"/>
              <w:rPr>
                <w:sz w:val="18"/>
                <w:szCs w:val="18"/>
              </w:rPr>
            </w:pPr>
            <w:r w:rsidRPr="006F1301">
              <w:rPr>
                <w:sz w:val="18"/>
                <w:szCs w:val="18"/>
              </w:rPr>
              <w:t> </w:t>
            </w:r>
          </w:p>
        </w:tc>
      </w:tr>
      <w:tr w:rsidR="00822EA9" w:rsidRPr="009E1F68" w14:paraId="4B0EE104" w14:textId="77777777" w:rsidTr="006F1301">
        <w:trPr>
          <w:trHeight w:val="300"/>
        </w:trPr>
        <w:tc>
          <w:tcPr>
            <w:tcW w:w="1116" w:type="dxa"/>
            <w:vMerge/>
            <w:tcBorders>
              <w:bottom w:val="single" w:sz="4" w:space="0" w:color="auto"/>
            </w:tcBorders>
            <w:shd w:val="clear" w:color="auto" w:fill="auto"/>
            <w:hideMark/>
          </w:tcPr>
          <w:p w14:paraId="1520F6D9" w14:textId="77777777" w:rsidR="00822EA9" w:rsidRPr="006F1301" w:rsidRDefault="00822EA9" w:rsidP="00DA1536">
            <w:pPr>
              <w:spacing w:before="40" w:after="40" w:line="220" w:lineRule="atLeast"/>
              <w:ind w:left="57" w:right="57"/>
              <w:rPr>
                <w:sz w:val="18"/>
                <w:szCs w:val="18"/>
              </w:rPr>
            </w:pPr>
          </w:p>
        </w:tc>
        <w:tc>
          <w:tcPr>
            <w:tcW w:w="1089" w:type="dxa"/>
            <w:tcBorders>
              <w:bottom w:val="single" w:sz="4" w:space="0" w:color="auto"/>
            </w:tcBorders>
            <w:shd w:val="clear" w:color="auto" w:fill="auto"/>
            <w:noWrap/>
            <w:hideMark/>
          </w:tcPr>
          <w:p w14:paraId="2CAA93E9" w14:textId="77777777" w:rsidR="00822EA9" w:rsidRPr="006F1301" w:rsidRDefault="00822EA9" w:rsidP="00DA1536">
            <w:pPr>
              <w:spacing w:before="40" w:after="40" w:line="220" w:lineRule="atLeast"/>
              <w:ind w:left="57" w:right="57"/>
              <w:rPr>
                <w:sz w:val="18"/>
                <w:szCs w:val="18"/>
              </w:rPr>
            </w:pPr>
            <w:r w:rsidRPr="006F1301">
              <w:rPr>
                <w:sz w:val="18"/>
                <w:szCs w:val="18"/>
                <w:lang w:val="fr-FR"/>
              </w:rPr>
              <w:t>8</w:t>
            </w:r>
          </w:p>
        </w:tc>
        <w:tc>
          <w:tcPr>
            <w:tcW w:w="1226" w:type="dxa"/>
            <w:tcBorders>
              <w:bottom w:val="single" w:sz="4" w:space="0" w:color="auto"/>
            </w:tcBorders>
            <w:shd w:val="clear" w:color="auto" w:fill="auto"/>
            <w:noWrap/>
            <w:hideMark/>
          </w:tcPr>
          <w:p w14:paraId="26F92A83" w14:textId="77777777" w:rsidR="00822EA9" w:rsidRPr="006F1301" w:rsidRDefault="00822EA9" w:rsidP="00DA1536">
            <w:pPr>
              <w:spacing w:before="40" w:after="40" w:line="220" w:lineRule="atLeast"/>
              <w:ind w:left="57" w:right="57"/>
              <w:rPr>
                <w:sz w:val="18"/>
                <w:szCs w:val="18"/>
              </w:rPr>
            </w:pPr>
            <w:r w:rsidRPr="006F1301">
              <w:rPr>
                <w:sz w:val="18"/>
                <w:szCs w:val="18"/>
              </w:rPr>
              <w:t> </w:t>
            </w:r>
          </w:p>
        </w:tc>
        <w:tc>
          <w:tcPr>
            <w:tcW w:w="851" w:type="dxa"/>
            <w:tcBorders>
              <w:bottom w:val="single" w:sz="4" w:space="0" w:color="auto"/>
            </w:tcBorders>
            <w:shd w:val="clear" w:color="auto" w:fill="auto"/>
            <w:noWrap/>
            <w:hideMark/>
          </w:tcPr>
          <w:p w14:paraId="3FE0A766" w14:textId="77777777" w:rsidR="00822EA9" w:rsidRPr="006F1301" w:rsidRDefault="00822EA9" w:rsidP="00DA1536">
            <w:pPr>
              <w:spacing w:before="40" w:after="40" w:line="220" w:lineRule="atLeast"/>
              <w:ind w:left="57" w:right="57"/>
              <w:rPr>
                <w:sz w:val="18"/>
                <w:szCs w:val="18"/>
              </w:rPr>
            </w:pPr>
            <w:r w:rsidRPr="006F1301">
              <w:rPr>
                <w:sz w:val="18"/>
                <w:szCs w:val="18"/>
              </w:rPr>
              <w:t> </w:t>
            </w:r>
          </w:p>
        </w:tc>
        <w:tc>
          <w:tcPr>
            <w:tcW w:w="850" w:type="dxa"/>
            <w:tcBorders>
              <w:bottom w:val="single" w:sz="4" w:space="0" w:color="auto"/>
            </w:tcBorders>
            <w:shd w:val="clear" w:color="auto" w:fill="auto"/>
            <w:noWrap/>
            <w:hideMark/>
          </w:tcPr>
          <w:p w14:paraId="2882DCA8" w14:textId="77777777" w:rsidR="00822EA9" w:rsidRPr="006F1301" w:rsidRDefault="00822EA9" w:rsidP="00DA1536">
            <w:pPr>
              <w:spacing w:before="40" w:after="40" w:line="220" w:lineRule="atLeast"/>
              <w:ind w:left="57" w:right="57"/>
              <w:rPr>
                <w:sz w:val="18"/>
                <w:szCs w:val="18"/>
              </w:rPr>
            </w:pPr>
            <w:r w:rsidRPr="006F1301">
              <w:rPr>
                <w:sz w:val="18"/>
                <w:szCs w:val="18"/>
              </w:rPr>
              <w:t> </w:t>
            </w:r>
          </w:p>
        </w:tc>
        <w:tc>
          <w:tcPr>
            <w:tcW w:w="851" w:type="dxa"/>
            <w:tcBorders>
              <w:bottom w:val="single" w:sz="4" w:space="0" w:color="auto"/>
            </w:tcBorders>
            <w:shd w:val="clear" w:color="auto" w:fill="auto"/>
            <w:noWrap/>
            <w:hideMark/>
          </w:tcPr>
          <w:p w14:paraId="3F57E263" w14:textId="77777777" w:rsidR="00822EA9" w:rsidRPr="006F1301" w:rsidRDefault="00822EA9" w:rsidP="00DA1536">
            <w:pPr>
              <w:spacing w:before="40" w:after="40" w:line="220" w:lineRule="atLeast"/>
              <w:ind w:left="57" w:right="57"/>
              <w:rPr>
                <w:sz w:val="18"/>
                <w:szCs w:val="18"/>
              </w:rPr>
            </w:pPr>
            <w:r w:rsidRPr="006F1301">
              <w:rPr>
                <w:sz w:val="18"/>
                <w:szCs w:val="18"/>
              </w:rPr>
              <w:t> </w:t>
            </w:r>
          </w:p>
        </w:tc>
        <w:tc>
          <w:tcPr>
            <w:tcW w:w="850" w:type="dxa"/>
            <w:tcBorders>
              <w:bottom w:val="single" w:sz="4" w:space="0" w:color="auto"/>
            </w:tcBorders>
            <w:shd w:val="clear" w:color="auto" w:fill="auto"/>
            <w:noWrap/>
            <w:hideMark/>
          </w:tcPr>
          <w:p w14:paraId="2994C323" w14:textId="77777777" w:rsidR="00822EA9" w:rsidRPr="006F1301" w:rsidRDefault="00822EA9" w:rsidP="00DA1536">
            <w:pPr>
              <w:spacing w:before="40" w:after="40" w:line="220" w:lineRule="atLeast"/>
              <w:ind w:left="57" w:right="57"/>
              <w:rPr>
                <w:sz w:val="18"/>
                <w:szCs w:val="18"/>
              </w:rPr>
            </w:pPr>
            <w:r w:rsidRPr="006F1301">
              <w:rPr>
                <w:sz w:val="18"/>
                <w:szCs w:val="18"/>
              </w:rPr>
              <w:t> </w:t>
            </w:r>
          </w:p>
        </w:tc>
      </w:tr>
    </w:tbl>
    <w:p w14:paraId="14DB455A" w14:textId="77777777" w:rsidR="00822EA9" w:rsidRPr="009E1F68" w:rsidRDefault="00822EA9" w:rsidP="00822EA9">
      <w:pPr>
        <w:rPr>
          <w:szCs w:val="24"/>
        </w:rPr>
      </w:pP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80"/>
        <w:gridCol w:w="1181"/>
        <w:gridCol w:w="1181"/>
        <w:gridCol w:w="1181"/>
        <w:gridCol w:w="1181"/>
        <w:gridCol w:w="1467"/>
      </w:tblGrid>
      <w:tr w:rsidR="00822EA9" w:rsidRPr="006F1301" w14:paraId="19B46887" w14:textId="77777777" w:rsidTr="006F1301">
        <w:trPr>
          <w:trHeight w:val="300"/>
        </w:trPr>
        <w:tc>
          <w:tcPr>
            <w:tcW w:w="1120" w:type="dxa"/>
            <w:tcBorders>
              <w:top w:val="nil"/>
              <w:left w:val="nil"/>
              <w:bottom w:val="single" w:sz="12" w:space="0" w:color="auto"/>
              <w:right w:val="nil"/>
            </w:tcBorders>
            <w:shd w:val="clear" w:color="auto" w:fill="auto"/>
            <w:noWrap/>
            <w:hideMark/>
          </w:tcPr>
          <w:p w14:paraId="3B003A94" w14:textId="2C0400A5" w:rsidR="00822EA9" w:rsidRPr="006F1301" w:rsidRDefault="00822EA9" w:rsidP="006F1301">
            <w:pPr>
              <w:spacing w:before="80" w:after="80" w:line="200" w:lineRule="exact"/>
              <w:ind w:left="57" w:right="57"/>
              <w:jc w:val="center"/>
              <w:rPr>
                <w:b/>
                <w:bCs/>
                <w:i/>
                <w:iCs/>
                <w:sz w:val="16"/>
                <w:szCs w:val="16"/>
                <w:lang w:val="fr-FR"/>
              </w:rPr>
            </w:pPr>
          </w:p>
        </w:tc>
        <w:tc>
          <w:tcPr>
            <w:tcW w:w="1120" w:type="dxa"/>
            <w:tcBorders>
              <w:top w:val="nil"/>
              <w:left w:val="nil"/>
              <w:bottom w:val="single" w:sz="12" w:space="0" w:color="auto"/>
              <w:right w:val="nil"/>
            </w:tcBorders>
            <w:shd w:val="clear" w:color="auto" w:fill="auto"/>
            <w:noWrap/>
            <w:hideMark/>
          </w:tcPr>
          <w:p w14:paraId="12D4120A" w14:textId="77777777" w:rsidR="00822EA9" w:rsidRPr="006F1301" w:rsidRDefault="00822EA9" w:rsidP="006F1301">
            <w:pPr>
              <w:spacing w:before="80" w:after="80" w:line="200" w:lineRule="exact"/>
              <w:ind w:left="57" w:right="57"/>
              <w:jc w:val="center"/>
              <w:rPr>
                <w:b/>
                <w:bCs/>
                <w:i/>
                <w:iCs/>
                <w:sz w:val="16"/>
                <w:szCs w:val="16"/>
                <w:lang w:val="fr-FR"/>
              </w:rPr>
            </w:pPr>
          </w:p>
        </w:tc>
        <w:tc>
          <w:tcPr>
            <w:tcW w:w="1120" w:type="dxa"/>
            <w:tcBorders>
              <w:top w:val="nil"/>
              <w:left w:val="nil"/>
              <w:bottom w:val="single" w:sz="12" w:space="0" w:color="auto"/>
              <w:right w:val="nil"/>
            </w:tcBorders>
            <w:shd w:val="clear" w:color="auto" w:fill="auto"/>
            <w:noWrap/>
            <w:hideMark/>
          </w:tcPr>
          <w:p w14:paraId="6CC4CE0A" w14:textId="77777777" w:rsidR="00822EA9" w:rsidRPr="006F1301" w:rsidRDefault="00822EA9" w:rsidP="006F1301">
            <w:pPr>
              <w:spacing w:before="80" w:after="80" w:line="200" w:lineRule="exact"/>
              <w:ind w:left="57" w:right="57"/>
              <w:jc w:val="center"/>
              <w:rPr>
                <w:b/>
                <w:bCs/>
                <w:i/>
                <w:iCs/>
                <w:sz w:val="16"/>
                <w:szCs w:val="16"/>
                <w:lang w:val="fr-FR"/>
              </w:rPr>
            </w:pPr>
          </w:p>
        </w:tc>
        <w:tc>
          <w:tcPr>
            <w:tcW w:w="1120" w:type="dxa"/>
            <w:tcBorders>
              <w:top w:val="nil"/>
              <w:left w:val="nil"/>
              <w:bottom w:val="single" w:sz="12" w:space="0" w:color="auto"/>
              <w:right w:val="nil"/>
            </w:tcBorders>
            <w:shd w:val="clear" w:color="auto" w:fill="auto"/>
            <w:noWrap/>
            <w:hideMark/>
          </w:tcPr>
          <w:p w14:paraId="55214F9D" w14:textId="77777777" w:rsidR="00822EA9" w:rsidRPr="006F1301" w:rsidRDefault="00822EA9" w:rsidP="006F1301">
            <w:pPr>
              <w:spacing w:before="80" w:after="80" w:line="200" w:lineRule="exact"/>
              <w:ind w:left="57" w:right="57"/>
              <w:jc w:val="center"/>
              <w:rPr>
                <w:b/>
                <w:bCs/>
                <w:i/>
                <w:iCs/>
                <w:sz w:val="16"/>
                <w:szCs w:val="16"/>
                <w:lang w:val="fr-FR"/>
              </w:rPr>
            </w:pPr>
          </w:p>
        </w:tc>
        <w:tc>
          <w:tcPr>
            <w:tcW w:w="1120" w:type="dxa"/>
            <w:tcBorders>
              <w:top w:val="nil"/>
              <w:left w:val="nil"/>
              <w:bottom w:val="single" w:sz="12" w:space="0" w:color="auto"/>
            </w:tcBorders>
            <w:shd w:val="clear" w:color="auto" w:fill="auto"/>
            <w:noWrap/>
            <w:hideMark/>
          </w:tcPr>
          <w:p w14:paraId="79F82F25" w14:textId="77777777" w:rsidR="00822EA9" w:rsidRPr="006F1301" w:rsidRDefault="00822EA9" w:rsidP="006F1301">
            <w:pPr>
              <w:spacing w:before="80" w:after="80" w:line="200" w:lineRule="exact"/>
              <w:ind w:left="57" w:right="57"/>
              <w:jc w:val="center"/>
              <w:rPr>
                <w:b/>
                <w:bCs/>
                <w:i/>
                <w:iCs/>
                <w:sz w:val="16"/>
                <w:szCs w:val="16"/>
                <w:lang w:val="fr-FR"/>
              </w:rPr>
            </w:pPr>
          </w:p>
        </w:tc>
        <w:tc>
          <w:tcPr>
            <w:tcW w:w="1392" w:type="dxa"/>
            <w:tcBorders>
              <w:bottom w:val="single" w:sz="12" w:space="0" w:color="auto"/>
            </w:tcBorders>
            <w:shd w:val="clear" w:color="auto" w:fill="auto"/>
            <w:noWrap/>
            <w:vAlign w:val="bottom"/>
            <w:hideMark/>
          </w:tcPr>
          <w:p w14:paraId="4087181A" w14:textId="63541705" w:rsidR="00822EA9" w:rsidRPr="006F1301" w:rsidRDefault="00822EA9" w:rsidP="006F1301">
            <w:pPr>
              <w:spacing w:before="80" w:after="80" w:line="200" w:lineRule="exact"/>
              <w:ind w:left="57" w:right="57"/>
              <w:rPr>
                <w:b/>
                <w:bCs/>
                <w:i/>
                <w:iCs/>
                <w:sz w:val="16"/>
                <w:szCs w:val="16"/>
                <w:lang w:val="fr-FR"/>
              </w:rPr>
            </w:pPr>
            <w:r w:rsidRPr="006F1301">
              <w:rPr>
                <w:b/>
                <w:bCs/>
                <w:i/>
                <w:iCs/>
                <w:sz w:val="16"/>
                <w:szCs w:val="16"/>
                <w:lang w:val="fr-FR"/>
              </w:rPr>
              <w:t>Valeurs</w:t>
            </w:r>
          </w:p>
        </w:tc>
      </w:tr>
      <w:tr w:rsidR="00822EA9" w:rsidRPr="006F1301" w14:paraId="0482549B" w14:textId="77777777" w:rsidTr="006F1301">
        <w:trPr>
          <w:trHeight w:val="300"/>
        </w:trPr>
        <w:tc>
          <w:tcPr>
            <w:tcW w:w="5600" w:type="dxa"/>
            <w:gridSpan w:val="5"/>
            <w:tcBorders>
              <w:top w:val="single" w:sz="12" w:space="0" w:color="auto"/>
              <w:bottom w:val="single" w:sz="4" w:space="0" w:color="auto"/>
            </w:tcBorders>
            <w:shd w:val="clear" w:color="auto" w:fill="auto"/>
            <w:noWrap/>
            <w:hideMark/>
          </w:tcPr>
          <w:p w14:paraId="50DE9DBB" w14:textId="24D00319" w:rsidR="00822EA9" w:rsidRPr="006F1301" w:rsidRDefault="00822EA9" w:rsidP="00DA1536">
            <w:pPr>
              <w:spacing w:before="40" w:after="40" w:line="220" w:lineRule="atLeast"/>
              <w:ind w:left="57" w:right="57"/>
              <w:rPr>
                <w:sz w:val="18"/>
                <w:szCs w:val="18"/>
              </w:rPr>
            </w:pPr>
            <w:r w:rsidRPr="006F1301">
              <w:rPr>
                <w:sz w:val="18"/>
                <w:szCs w:val="18"/>
              </w:rPr>
              <w:t>Profondeur moyenne de rainure dans la zone centrale (mm)</w:t>
            </w:r>
            <w:r w:rsidR="006F1301">
              <w:rPr>
                <w:sz w:val="18"/>
                <w:szCs w:val="18"/>
              </w:rPr>
              <w:br/>
            </w:r>
            <w:r w:rsidRPr="006F1301">
              <w:rPr>
                <w:sz w:val="18"/>
                <w:szCs w:val="18"/>
              </w:rPr>
              <w:t>Zone centrale</w:t>
            </w:r>
            <w:r w:rsidR="006F1301">
              <w:rPr>
                <w:sz w:val="18"/>
                <w:szCs w:val="18"/>
              </w:rPr>
              <w:t> </w:t>
            </w:r>
            <w:r w:rsidRPr="006F1301">
              <w:rPr>
                <w:sz w:val="18"/>
                <w:szCs w:val="18"/>
              </w:rPr>
              <w:t xml:space="preserve">: (2,0 </w:t>
            </w:r>
            <w:r w:rsidR="006F1301">
              <w:rPr>
                <w:sz w:val="18"/>
                <w:szCs w:val="18"/>
              </w:rPr>
              <w:sym w:font="Symbol" w:char="F0B1"/>
            </w:r>
            <w:r w:rsidRPr="006F1301">
              <w:rPr>
                <w:sz w:val="18"/>
                <w:szCs w:val="18"/>
              </w:rPr>
              <w:t xml:space="preserve"> 0,2) mm</w:t>
            </w:r>
          </w:p>
        </w:tc>
        <w:tc>
          <w:tcPr>
            <w:tcW w:w="1392" w:type="dxa"/>
            <w:tcBorders>
              <w:top w:val="single" w:sz="12" w:space="0" w:color="auto"/>
              <w:bottom w:val="single" w:sz="4" w:space="0" w:color="auto"/>
            </w:tcBorders>
            <w:shd w:val="clear" w:color="auto" w:fill="auto"/>
            <w:noWrap/>
            <w:hideMark/>
          </w:tcPr>
          <w:p w14:paraId="0755E016" w14:textId="77777777" w:rsidR="00822EA9" w:rsidRPr="006F1301" w:rsidRDefault="00822EA9" w:rsidP="00DA1536">
            <w:pPr>
              <w:spacing w:before="40" w:after="40" w:line="220" w:lineRule="atLeast"/>
              <w:ind w:left="57" w:right="57"/>
              <w:rPr>
                <w:sz w:val="18"/>
                <w:szCs w:val="18"/>
              </w:rPr>
            </w:pPr>
            <w:r w:rsidRPr="006F1301">
              <w:rPr>
                <w:sz w:val="18"/>
                <w:szCs w:val="18"/>
              </w:rPr>
              <w:t> </w:t>
            </w:r>
          </w:p>
        </w:tc>
      </w:tr>
    </w:tbl>
    <w:p w14:paraId="3D531FF2" w14:textId="77777777" w:rsidR="00822EA9" w:rsidRPr="009E1F68" w:rsidRDefault="00822EA9" w:rsidP="006F1301">
      <w:pPr>
        <w:pStyle w:val="H23G"/>
      </w:pPr>
      <w:r w:rsidRPr="009E1F68">
        <w:rPr>
          <w:lang w:val="fr-FR"/>
        </w:rPr>
        <w:tab/>
      </w:r>
      <w:r w:rsidRPr="009E1F68">
        <w:rPr>
          <w:lang w:val="fr-FR"/>
        </w:rPr>
        <w:tab/>
        <w:t>Mesure de la rugosité</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4"/>
        <w:gridCol w:w="2267"/>
        <w:gridCol w:w="958"/>
        <w:gridCol w:w="1004"/>
        <w:gridCol w:w="1004"/>
        <w:gridCol w:w="1004"/>
      </w:tblGrid>
      <w:tr w:rsidR="00822EA9" w:rsidRPr="009E1F68" w14:paraId="21CE91AB" w14:textId="77777777" w:rsidTr="00DA1536">
        <w:trPr>
          <w:trHeight w:val="300"/>
        </w:trPr>
        <w:tc>
          <w:tcPr>
            <w:tcW w:w="3360" w:type="dxa"/>
            <w:gridSpan w:val="2"/>
            <w:vMerge w:val="restart"/>
            <w:tcBorders>
              <w:bottom w:val="single" w:sz="12" w:space="0" w:color="auto"/>
            </w:tcBorders>
            <w:shd w:val="clear" w:color="auto" w:fill="auto"/>
            <w:vAlign w:val="bottom"/>
            <w:hideMark/>
          </w:tcPr>
          <w:p w14:paraId="38FD6B8B" w14:textId="6BBEBFBF" w:rsidR="00822EA9" w:rsidRPr="00DA1536" w:rsidRDefault="00822EA9" w:rsidP="00DA1536">
            <w:pPr>
              <w:spacing w:before="80" w:after="80" w:line="200" w:lineRule="exact"/>
              <w:ind w:left="57" w:right="57"/>
              <w:rPr>
                <w:b/>
                <w:bCs/>
                <w:i/>
                <w:iCs/>
                <w:sz w:val="16"/>
                <w:szCs w:val="16"/>
                <w:lang w:val="fr-FR"/>
              </w:rPr>
            </w:pPr>
            <w:r w:rsidRPr="00DA1536">
              <w:rPr>
                <w:b/>
                <w:bCs/>
                <w:i/>
                <w:iCs/>
                <w:sz w:val="16"/>
                <w:szCs w:val="16"/>
                <w:lang w:val="fr-FR"/>
              </w:rPr>
              <w:t xml:space="preserve">Moyenne arithmétique des valeurs absolues </w:t>
            </w:r>
            <w:r w:rsidR="00DA1536">
              <w:rPr>
                <w:b/>
                <w:bCs/>
                <w:i/>
                <w:iCs/>
                <w:sz w:val="16"/>
                <w:szCs w:val="16"/>
                <w:lang w:val="fr-FR"/>
              </w:rPr>
              <w:br/>
            </w:r>
            <w:r w:rsidRPr="00DA1536">
              <w:rPr>
                <w:b/>
                <w:bCs/>
                <w:i/>
                <w:iCs/>
                <w:sz w:val="16"/>
                <w:szCs w:val="16"/>
                <w:lang w:val="fr-FR"/>
              </w:rPr>
              <w:t>de la hauteur du profil de rugosité (µm)</w:t>
            </w:r>
          </w:p>
        </w:tc>
        <w:tc>
          <w:tcPr>
            <w:tcW w:w="3922" w:type="dxa"/>
            <w:gridSpan w:val="4"/>
            <w:tcBorders>
              <w:bottom w:val="single" w:sz="4" w:space="0" w:color="auto"/>
            </w:tcBorders>
            <w:shd w:val="clear" w:color="auto" w:fill="auto"/>
            <w:noWrap/>
            <w:vAlign w:val="bottom"/>
            <w:hideMark/>
          </w:tcPr>
          <w:p w14:paraId="6D138B29" w14:textId="77777777" w:rsidR="00822EA9" w:rsidRPr="00DA1536" w:rsidRDefault="00822EA9" w:rsidP="00DA1536">
            <w:pPr>
              <w:spacing w:before="80" w:after="80" w:line="200" w:lineRule="exact"/>
              <w:ind w:left="57" w:right="57"/>
              <w:jc w:val="center"/>
              <w:rPr>
                <w:b/>
                <w:bCs/>
                <w:i/>
                <w:iCs/>
                <w:sz w:val="16"/>
                <w:szCs w:val="16"/>
                <w:lang w:val="fr-FR"/>
              </w:rPr>
            </w:pPr>
            <w:r w:rsidRPr="00DA1536">
              <w:rPr>
                <w:b/>
                <w:bCs/>
                <w:i/>
                <w:iCs/>
                <w:sz w:val="16"/>
                <w:szCs w:val="16"/>
                <w:lang w:val="fr-FR"/>
              </w:rPr>
              <w:t>Sections</w:t>
            </w:r>
          </w:p>
        </w:tc>
      </w:tr>
      <w:tr w:rsidR="00822EA9" w:rsidRPr="009E1F68" w14:paraId="0DC7FB9A" w14:textId="77777777" w:rsidTr="00DA1536">
        <w:trPr>
          <w:trHeight w:val="300"/>
        </w:trPr>
        <w:tc>
          <w:tcPr>
            <w:tcW w:w="3360" w:type="dxa"/>
            <w:gridSpan w:val="2"/>
            <w:vMerge/>
            <w:tcBorders>
              <w:bottom w:val="single" w:sz="12" w:space="0" w:color="auto"/>
            </w:tcBorders>
            <w:shd w:val="clear" w:color="auto" w:fill="auto"/>
            <w:hideMark/>
          </w:tcPr>
          <w:p w14:paraId="0CB704A5" w14:textId="77777777" w:rsidR="00822EA9" w:rsidRPr="00DA1536" w:rsidRDefault="00822EA9" w:rsidP="00DA1536">
            <w:pPr>
              <w:spacing w:before="80" w:after="80" w:line="200" w:lineRule="exact"/>
              <w:ind w:left="57" w:right="57"/>
              <w:rPr>
                <w:b/>
                <w:bCs/>
                <w:i/>
                <w:iCs/>
                <w:sz w:val="16"/>
                <w:szCs w:val="16"/>
                <w:lang w:val="fr-FR"/>
              </w:rPr>
            </w:pPr>
          </w:p>
        </w:tc>
        <w:tc>
          <w:tcPr>
            <w:tcW w:w="946" w:type="dxa"/>
            <w:tcBorders>
              <w:bottom w:val="single" w:sz="12" w:space="0" w:color="auto"/>
            </w:tcBorders>
            <w:shd w:val="clear" w:color="auto" w:fill="auto"/>
            <w:noWrap/>
            <w:vAlign w:val="bottom"/>
            <w:hideMark/>
          </w:tcPr>
          <w:p w14:paraId="6439F845" w14:textId="77777777" w:rsidR="00822EA9" w:rsidRPr="00DA1536" w:rsidRDefault="00822EA9" w:rsidP="00DA1536">
            <w:pPr>
              <w:spacing w:before="80" w:after="80" w:line="200" w:lineRule="exact"/>
              <w:ind w:left="57" w:right="57"/>
              <w:jc w:val="center"/>
              <w:rPr>
                <w:b/>
                <w:bCs/>
                <w:i/>
                <w:iCs/>
                <w:sz w:val="16"/>
                <w:szCs w:val="16"/>
                <w:lang w:val="fr-FR"/>
              </w:rPr>
            </w:pPr>
            <w:r w:rsidRPr="00DA1536">
              <w:rPr>
                <w:b/>
                <w:bCs/>
                <w:i/>
                <w:iCs/>
                <w:sz w:val="16"/>
                <w:szCs w:val="16"/>
                <w:lang w:val="fr-FR"/>
              </w:rPr>
              <w:t>1</w:t>
            </w:r>
          </w:p>
        </w:tc>
        <w:tc>
          <w:tcPr>
            <w:tcW w:w="992" w:type="dxa"/>
            <w:tcBorders>
              <w:bottom w:val="single" w:sz="12" w:space="0" w:color="auto"/>
            </w:tcBorders>
            <w:shd w:val="clear" w:color="auto" w:fill="auto"/>
            <w:noWrap/>
            <w:vAlign w:val="bottom"/>
            <w:hideMark/>
          </w:tcPr>
          <w:p w14:paraId="1EF6501A" w14:textId="77777777" w:rsidR="00822EA9" w:rsidRPr="00DA1536" w:rsidRDefault="00822EA9" w:rsidP="00DA1536">
            <w:pPr>
              <w:spacing w:before="80" w:after="80" w:line="200" w:lineRule="exact"/>
              <w:ind w:left="57" w:right="57"/>
              <w:jc w:val="center"/>
              <w:rPr>
                <w:b/>
                <w:bCs/>
                <w:i/>
                <w:iCs/>
                <w:sz w:val="16"/>
                <w:szCs w:val="16"/>
                <w:lang w:val="fr-FR"/>
              </w:rPr>
            </w:pPr>
            <w:r w:rsidRPr="00DA1536">
              <w:rPr>
                <w:b/>
                <w:bCs/>
                <w:i/>
                <w:iCs/>
                <w:sz w:val="16"/>
                <w:szCs w:val="16"/>
                <w:lang w:val="fr-FR"/>
              </w:rPr>
              <w:t>2</w:t>
            </w:r>
          </w:p>
        </w:tc>
        <w:tc>
          <w:tcPr>
            <w:tcW w:w="992" w:type="dxa"/>
            <w:tcBorders>
              <w:bottom w:val="single" w:sz="12" w:space="0" w:color="auto"/>
            </w:tcBorders>
            <w:shd w:val="clear" w:color="auto" w:fill="auto"/>
            <w:noWrap/>
            <w:vAlign w:val="bottom"/>
            <w:hideMark/>
          </w:tcPr>
          <w:p w14:paraId="6A6BB189" w14:textId="77777777" w:rsidR="00822EA9" w:rsidRPr="00DA1536" w:rsidRDefault="00822EA9" w:rsidP="00DA1536">
            <w:pPr>
              <w:spacing w:before="80" w:after="80" w:line="200" w:lineRule="exact"/>
              <w:ind w:left="57" w:right="57"/>
              <w:jc w:val="center"/>
              <w:rPr>
                <w:b/>
                <w:bCs/>
                <w:i/>
                <w:iCs/>
                <w:sz w:val="16"/>
                <w:szCs w:val="16"/>
                <w:lang w:val="fr-FR"/>
              </w:rPr>
            </w:pPr>
            <w:r w:rsidRPr="00DA1536">
              <w:rPr>
                <w:b/>
                <w:bCs/>
                <w:i/>
                <w:iCs/>
                <w:sz w:val="16"/>
                <w:szCs w:val="16"/>
                <w:lang w:val="fr-FR"/>
              </w:rPr>
              <w:t>3</w:t>
            </w:r>
          </w:p>
        </w:tc>
        <w:tc>
          <w:tcPr>
            <w:tcW w:w="992" w:type="dxa"/>
            <w:tcBorders>
              <w:bottom w:val="single" w:sz="12" w:space="0" w:color="auto"/>
            </w:tcBorders>
            <w:shd w:val="clear" w:color="auto" w:fill="auto"/>
            <w:noWrap/>
            <w:vAlign w:val="bottom"/>
            <w:hideMark/>
          </w:tcPr>
          <w:p w14:paraId="4086C889" w14:textId="77777777" w:rsidR="00822EA9" w:rsidRPr="00DA1536" w:rsidRDefault="00822EA9" w:rsidP="00DA1536">
            <w:pPr>
              <w:spacing w:before="80" w:after="80" w:line="200" w:lineRule="exact"/>
              <w:ind w:left="57" w:right="57"/>
              <w:jc w:val="center"/>
              <w:rPr>
                <w:b/>
                <w:bCs/>
                <w:i/>
                <w:iCs/>
                <w:sz w:val="16"/>
                <w:szCs w:val="16"/>
                <w:lang w:val="fr-FR"/>
              </w:rPr>
            </w:pPr>
            <w:r w:rsidRPr="00DA1536">
              <w:rPr>
                <w:b/>
                <w:bCs/>
                <w:i/>
                <w:iCs/>
                <w:sz w:val="16"/>
                <w:szCs w:val="16"/>
                <w:lang w:val="fr-FR"/>
              </w:rPr>
              <w:t>4</w:t>
            </w:r>
          </w:p>
        </w:tc>
      </w:tr>
      <w:tr w:rsidR="00822EA9" w:rsidRPr="009E1F68" w14:paraId="13F213DB" w14:textId="77777777" w:rsidTr="00DA1536">
        <w:tc>
          <w:tcPr>
            <w:tcW w:w="1120" w:type="dxa"/>
            <w:vMerge w:val="restart"/>
            <w:tcBorders>
              <w:top w:val="single" w:sz="12" w:space="0" w:color="auto"/>
            </w:tcBorders>
            <w:shd w:val="clear" w:color="auto" w:fill="auto"/>
            <w:textDirection w:val="btLr"/>
            <w:hideMark/>
          </w:tcPr>
          <w:p w14:paraId="4C0BEF87" w14:textId="6C5E6F90" w:rsidR="00822EA9" w:rsidRPr="00DA1536" w:rsidRDefault="00822EA9" w:rsidP="00DA1536">
            <w:pPr>
              <w:spacing w:before="40" w:after="40" w:line="220" w:lineRule="atLeast"/>
              <w:ind w:left="57" w:right="57"/>
              <w:jc w:val="center"/>
              <w:rPr>
                <w:sz w:val="18"/>
                <w:szCs w:val="18"/>
                <w:lang w:val="fr-FR"/>
              </w:rPr>
            </w:pPr>
            <w:r w:rsidRPr="00DA1536">
              <w:rPr>
                <w:sz w:val="18"/>
                <w:szCs w:val="18"/>
                <w:lang w:val="fr-FR"/>
              </w:rPr>
              <w:t>Position transversale</w:t>
            </w:r>
          </w:p>
        </w:tc>
        <w:tc>
          <w:tcPr>
            <w:tcW w:w="2240" w:type="dxa"/>
            <w:tcBorders>
              <w:top w:val="single" w:sz="12" w:space="0" w:color="auto"/>
            </w:tcBorders>
            <w:shd w:val="clear" w:color="auto" w:fill="auto"/>
            <w:noWrap/>
            <w:hideMark/>
          </w:tcPr>
          <w:p w14:paraId="00F0EACF" w14:textId="77777777" w:rsidR="00822EA9" w:rsidRPr="00DA1536" w:rsidRDefault="00822EA9" w:rsidP="00DA1536">
            <w:pPr>
              <w:spacing w:before="64" w:after="64" w:line="220" w:lineRule="atLeast"/>
              <w:ind w:left="57" w:right="57"/>
              <w:rPr>
                <w:sz w:val="18"/>
                <w:szCs w:val="18"/>
              </w:rPr>
            </w:pPr>
            <w:r w:rsidRPr="00DA1536">
              <w:rPr>
                <w:sz w:val="18"/>
                <w:szCs w:val="18"/>
              </w:rPr>
              <w:t>1 (droite)</w:t>
            </w:r>
          </w:p>
        </w:tc>
        <w:tc>
          <w:tcPr>
            <w:tcW w:w="946" w:type="dxa"/>
            <w:tcBorders>
              <w:top w:val="single" w:sz="12" w:space="0" w:color="auto"/>
            </w:tcBorders>
            <w:shd w:val="clear" w:color="auto" w:fill="auto"/>
            <w:noWrap/>
            <w:hideMark/>
          </w:tcPr>
          <w:p w14:paraId="356CB5BB" w14:textId="77777777" w:rsidR="00822EA9" w:rsidRPr="00DA1536" w:rsidRDefault="00822EA9" w:rsidP="00DA1536">
            <w:pPr>
              <w:spacing w:before="64" w:after="64" w:line="220" w:lineRule="atLeast"/>
              <w:ind w:left="57" w:right="57"/>
              <w:jc w:val="center"/>
              <w:rPr>
                <w:sz w:val="18"/>
                <w:szCs w:val="18"/>
              </w:rPr>
            </w:pPr>
          </w:p>
        </w:tc>
        <w:tc>
          <w:tcPr>
            <w:tcW w:w="992" w:type="dxa"/>
            <w:tcBorders>
              <w:top w:val="single" w:sz="12" w:space="0" w:color="auto"/>
            </w:tcBorders>
            <w:shd w:val="clear" w:color="auto" w:fill="auto"/>
            <w:noWrap/>
            <w:hideMark/>
          </w:tcPr>
          <w:p w14:paraId="2684990F" w14:textId="77777777" w:rsidR="00822EA9" w:rsidRPr="00DA1536" w:rsidRDefault="00822EA9" w:rsidP="00DA1536">
            <w:pPr>
              <w:spacing w:before="64" w:after="64" w:line="220" w:lineRule="atLeast"/>
              <w:ind w:left="57" w:right="57"/>
              <w:jc w:val="center"/>
              <w:rPr>
                <w:sz w:val="18"/>
                <w:szCs w:val="18"/>
              </w:rPr>
            </w:pPr>
          </w:p>
        </w:tc>
        <w:tc>
          <w:tcPr>
            <w:tcW w:w="992" w:type="dxa"/>
            <w:tcBorders>
              <w:top w:val="single" w:sz="12" w:space="0" w:color="auto"/>
            </w:tcBorders>
            <w:shd w:val="clear" w:color="auto" w:fill="auto"/>
            <w:noWrap/>
            <w:hideMark/>
          </w:tcPr>
          <w:p w14:paraId="47F09663" w14:textId="77777777" w:rsidR="00822EA9" w:rsidRPr="00DA1536" w:rsidRDefault="00822EA9" w:rsidP="00DA1536">
            <w:pPr>
              <w:spacing w:before="64" w:after="64" w:line="220" w:lineRule="atLeast"/>
              <w:ind w:left="57" w:right="57"/>
              <w:jc w:val="center"/>
              <w:rPr>
                <w:sz w:val="18"/>
                <w:szCs w:val="18"/>
              </w:rPr>
            </w:pPr>
          </w:p>
        </w:tc>
        <w:tc>
          <w:tcPr>
            <w:tcW w:w="992" w:type="dxa"/>
            <w:tcBorders>
              <w:top w:val="single" w:sz="12" w:space="0" w:color="auto"/>
            </w:tcBorders>
            <w:shd w:val="clear" w:color="auto" w:fill="auto"/>
            <w:noWrap/>
            <w:hideMark/>
          </w:tcPr>
          <w:p w14:paraId="73C627CF" w14:textId="77777777" w:rsidR="00822EA9" w:rsidRPr="00DA1536" w:rsidRDefault="00822EA9" w:rsidP="00DA1536">
            <w:pPr>
              <w:spacing w:before="64" w:after="64" w:line="220" w:lineRule="atLeast"/>
              <w:ind w:left="57" w:right="57"/>
              <w:jc w:val="center"/>
              <w:rPr>
                <w:sz w:val="18"/>
                <w:szCs w:val="18"/>
              </w:rPr>
            </w:pPr>
          </w:p>
        </w:tc>
      </w:tr>
      <w:tr w:rsidR="00822EA9" w:rsidRPr="009E1F68" w14:paraId="2C15F355" w14:textId="77777777" w:rsidTr="00DA1536">
        <w:tc>
          <w:tcPr>
            <w:tcW w:w="1120" w:type="dxa"/>
            <w:vMerge/>
            <w:shd w:val="clear" w:color="auto" w:fill="auto"/>
            <w:hideMark/>
          </w:tcPr>
          <w:p w14:paraId="48F08283" w14:textId="77777777" w:rsidR="00822EA9" w:rsidRPr="009E1F68" w:rsidRDefault="00822EA9" w:rsidP="00550CC5">
            <w:pPr>
              <w:jc w:val="center"/>
              <w:rPr>
                <w:szCs w:val="24"/>
              </w:rPr>
            </w:pPr>
          </w:p>
        </w:tc>
        <w:tc>
          <w:tcPr>
            <w:tcW w:w="2240" w:type="dxa"/>
            <w:shd w:val="clear" w:color="auto" w:fill="auto"/>
            <w:noWrap/>
            <w:hideMark/>
          </w:tcPr>
          <w:p w14:paraId="4DCBC025" w14:textId="77777777" w:rsidR="00822EA9" w:rsidRPr="00DA1536" w:rsidRDefault="00822EA9" w:rsidP="00DA1536">
            <w:pPr>
              <w:spacing w:before="64" w:after="64" w:line="220" w:lineRule="atLeast"/>
              <w:ind w:left="57" w:right="57"/>
              <w:rPr>
                <w:sz w:val="18"/>
                <w:szCs w:val="18"/>
              </w:rPr>
            </w:pPr>
            <w:r w:rsidRPr="00DA1536">
              <w:rPr>
                <w:sz w:val="18"/>
                <w:szCs w:val="18"/>
              </w:rPr>
              <w:t>2 (centre)</w:t>
            </w:r>
          </w:p>
        </w:tc>
        <w:tc>
          <w:tcPr>
            <w:tcW w:w="946" w:type="dxa"/>
            <w:shd w:val="clear" w:color="auto" w:fill="auto"/>
            <w:noWrap/>
            <w:hideMark/>
          </w:tcPr>
          <w:p w14:paraId="1C971C24" w14:textId="77777777" w:rsidR="00822EA9" w:rsidRPr="00DA1536" w:rsidRDefault="00822EA9" w:rsidP="00DA1536">
            <w:pPr>
              <w:spacing w:before="64" w:after="64" w:line="220" w:lineRule="atLeast"/>
              <w:ind w:left="57" w:right="57"/>
              <w:jc w:val="center"/>
              <w:rPr>
                <w:sz w:val="18"/>
                <w:szCs w:val="18"/>
              </w:rPr>
            </w:pPr>
          </w:p>
        </w:tc>
        <w:tc>
          <w:tcPr>
            <w:tcW w:w="992" w:type="dxa"/>
            <w:shd w:val="clear" w:color="auto" w:fill="auto"/>
            <w:noWrap/>
            <w:hideMark/>
          </w:tcPr>
          <w:p w14:paraId="6C1F5C9A" w14:textId="77777777" w:rsidR="00822EA9" w:rsidRPr="00DA1536" w:rsidRDefault="00822EA9" w:rsidP="00DA1536">
            <w:pPr>
              <w:spacing w:before="64" w:after="64" w:line="220" w:lineRule="atLeast"/>
              <w:ind w:left="57" w:right="57"/>
              <w:jc w:val="center"/>
              <w:rPr>
                <w:sz w:val="18"/>
                <w:szCs w:val="18"/>
              </w:rPr>
            </w:pPr>
          </w:p>
        </w:tc>
        <w:tc>
          <w:tcPr>
            <w:tcW w:w="992" w:type="dxa"/>
            <w:shd w:val="clear" w:color="auto" w:fill="auto"/>
            <w:noWrap/>
            <w:hideMark/>
          </w:tcPr>
          <w:p w14:paraId="0A3083BF" w14:textId="77777777" w:rsidR="00822EA9" w:rsidRPr="00DA1536" w:rsidRDefault="00822EA9" w:rsidP="00DA1536">
            <w:pPr>
              <w:spacing w:before="64" w:after="64" w:line="220" w:lineRule="atLeast"/>
              <w:ind w:left="57" w:right="57"/>
              <w:jc w:val="center"/>
              <w:rPr>
                <w:sz w:val="18"/>
                <w:szCs w:val="18"/>
              </w:rPr>
            </w:pPr>
          </w:p>
        </w:tc>
        <w:tc>
          <w:tcPr>
            <w:tcW w:w="992" w:type="dxa"/>
            <w:shd w:val="clear" w:color="auto" w:fill="auto"/>
            <w:noWrap/>
            <w:hideMark/>
          </w:tcPr>
          <w:p w14:paraId="023AFD59" w14:textId="77777777" w:rsidR="00822EA9" w:rsidRPr="00DA1536" w:rsidRDefault="00822EA9" w:rsidP="00DA1536">
            <w:pPr>
              <w:spacing w:before="64" w:after="64" w:line="220" w:lineRule="atLeast"/>
              <w:ind w:left="57" w:right="57"/>
              <w:jc w:val="center"/>
              <w:rPr>
                <w:sz w:val="18"/>
                <w:szCs w:val="18"/>
              </w:rPr>
            </w:pPr>
          </w:p>
        </w:tc>
      </w:tr>
      <w:tr w:rsidR="00822EA9" w:rsidRPr="009E1F68" w14:paraId="2C3AF020" w14:textId="77777777" w:rsidTr="00DA1536">
        <w:tc>
          <w:tcPr>
            <w:tcW w:w="1120" w:type="dxa"/>
            <w:vMerge/>
            <w:tcBorders>
              <w:bottom w:val="single" w:sz="4" w:space="0" w:color="auto"/>
            </w:tcBorders>
            <w:shd w:val="clear" w:color="auto" w:fill="auto"/>
            <w:hideMark/>
          </w:tcPr>
          <w:p w14:paraId="6124DFF7" w14:textId="77777777" w:rsidR="00822EA9" w:rsidRPr="009E1F68" w:rsidRDefault="00822EA9" w:rsidP="00550CC5">
            <w:pPr>
              <w:jc w:val="center"/>
              <w:rPr>
                <w:szCs w:val="24"/>
              </w:rPr>
            </w:pPr>
          </w:p>
        </w:tc>
        <w:tc>
          <w:tcPr>
            <w:tcW w:w="2240" w:type="dxa"/>
            <w:tcBorders>
              <w:bottom w:val="single" w:sz="4" w:space="0" w:color="auto"/>
            </w:tcBorders>
            <w:shd w:val="clear" w:color="auto" w:fill="auto"/>
            <w:noWrap/>
            <w:hideMark/>
          </w:tcPr>
          <w:p w14:paraId="5EB100A3" w14:textId="77777777" w:rsidR="00822EA9" w:rsidRPr="00DA1536" w:rsidRDefault="00822EA9" w:rsidP="00DA1536">
            <w:pPr>
              <w:spacing w:before="64" w:after="64" w:line="220" w:lineRule="atLeast"/>
              <w:ind w:left="57" w:right="57"/>
              <w:rPr>
                <w:sz w:val="18"/>
                <w:szCs w:val="18"/>
              </w:rPr>
            </w:pPr>
            <w:r w:rsidRPr="00DA1536">
              <w:rPr>
                <w:sz w:val="18"/>
                <w:szCs w:val="18"/>
              </w:rPr>
              <w:t>3 (gauche)</w:t>
            </w:r>
          </w:p>
        </w:tc>
        <w:tc>
          <w:tcPr>
            <w:tcW w:w="946" w:type="dxa"/>
            <w:tcBorders>
              <w:bottom w:val="single" w:sz="4" w:space="0" w:color="auto"/>
            </w:tcBorders>
            <w:shd w:val="clear" w:color="auto" w:fill="auto"/>
            <w:noWrap/>
            <w:hideMark/>
          </w:tcPr>
          <w:p w14:paraId="47725B5C" w14:textId="77777777" w:rsidR="00822EA9" w:rsidRPr="00DA1536" w:rsidRDefault="00822EA9" w:rsidP="00DA1536">
            <w:pPr>
              <w:spacing w:before="64" w:after="64" w:line="220" w:lineRule="atLeast"/>
              <w:ind w:left="57" w:right="57"/>
              <w:jc w:val="center"/>
              <w:rPr>
                <w:sz w:val="18"/>
                <w:szCs w:val="18"/>
              </w:rPr>
            </w:pPr>
          </w:p>
        </w:tc>
        <w:tc>
          <w:tcPr>
            <w:tcW w:w="992" w:type="dxa"/>
            <w:tcBorders>
              <w:bottom w:val="single" w:sz="4" w:space="0" w:color="auto"/>
            </w:tcBorders>
            <w:shd w:val="clear" w:color="auto" w:fill="auto"/>
            <w:noWrap/>
            <w:hideMark/>
          </w:tcPr>
          <w:p w14:paraId="0927B2B7" w14:textId="77777777" w:rsidR="00822EA9" w:rsidRPr="00DA1536" w:rsidRDefault="00822EA9" w:rsidP="00DA1536">
            <w:pPr>
              <w:spacing w:before="64" w:after="64" w:line="220" w:lineRule="atLeast"/>
              <w:ind w:left="57" w:right="57"/>
              <w:jc w:val="center"/>
              <w:rPr>
                <w:sz w:val="18"/>
                <w:szCs w:val="18"/>
              </w:rPr>
            </w:pPr>
          </w:p>
        </w:tc>
        <w:tc>
          <w:tcPr>
            <w:tcW w:w="992" w:type="dxa"/>
            <w:tcBorders>
              <w:bottom w:val="single" w:sz="4" w:space="0" w:color="auto"/>
            </w:tcBorders>
            <w:shd w:val="clear" w:color="auto" w:fill="auto"/>
            <w:noWrap/>
            <w:hideMark/>
          </w:tcPr>
          <w:p w14:paraId="52FFC53C" w14:textId="77777777" w:rsidR="00822EA9" w:rsidRPr="00DA1536" w:rsidRDefault="00822EA9" w:rsidP="00DA1536">
            <w:pPr>
              <w:spacing w:before="64" w:after="64" w:line="220" w:lineRule="atLeast"/>
              <w:ind w:left="57" w:right="57"/>
              <w:jc w:val="center"/>
              <w:rPr>
                <w:sz w:val="18"/>
                <w:szCs w:val="18"/>
              </w:rPr>
            </w:pPr>
          </w:p>
        </w:tc>
        <w:tc>
          <w:tcPr>
            <w:tcW w:w="992" w:type="dxa"/>
            <w:tcBorders>
              <w:bottom w:val="single" w:sz="4" w:space="0" w:color="auto"/>
            </w:tcBorders>
            <w:shd w:val="clear" w:color="auto" w:fill="auto"/>
            <w:noWrap/>
            <w:hideMark/>
          </w:tcPr>
          <w:p w14:paraId="393E75D3" w14:textId="77777777" w:rsidR="00822EA9" w:rsidRPr="00DA1536" w:rsidRDefault="00822EA9" w:rsidP="00DA1536">
            <w:pPr>
              <w:spacing w:before="64" w:after="64" w:line="220" w:lineRule="atLeast"/>
              <w:ind w:left="57" w:right="57"/>
              <w:jc w:val="center"/>
              <w:rPr>
                <w:sz w:val="18"/>
                <w:szCs w:val="18"/>
              </w:rPr>
            </w:pPr>
          </w:p>
        </w:tc>
      </w:tr>
      <w:tr w:rsidR="00822EA9" w:rsidRPr="009E1F68" w14:paraId="559FF251" w14:textId="77777777" w:rsidTr="00DA1536">
        <w:trPr>
          <w:trHeight w:val="300"/>
        </w:trPr>
        <w:tc>
          <w:tcPr>
            <w:tcW w:w="3360" w:type="dxa"/>
            <w:gridSpan w:val="2"/>
            <w:tcBorders>
              <w:bottom w:val="single" w:sz="12" w:space="0" w:color="auto"/>
            </w:tcBorders>
            <w:shd w:val="clear" w:color="auto" w:fill="auto"/>
            <w:noWrap/>
            <w:vAlign w:val="bottom"/>
            <w:hideMark/>
          </w:tcPr>
          <w:p w14:paraId="6C1AD89C" w14:textId="77777777" w:rsidR="00822EA9" w:rsidRPr="00DA1536" w:rsidRDefault="00822EA9" w:rsidP="00DA1536">
            <w:pPr>
              <w:spacing w:before="40" w:after="40" w:line="220" w:lineRule="atLeast"/>
              <w:ind w:left="57" w:right="57"/>
              <w:jc w:val="center"/>
              <w:rPr>
                <w:sz w:val="18"/>
                <w:szCs w:val="18"/>
              </w:rPr>
            </w:pPr>
            <w:r w:rsidRPr="00DA1536">
              <w:rPr>
                <w:sz w:val="18"/>
                <w:szCs w:val="18"/>
              </w:rPr>
              <w:t>Moyenne</w:t>
            </w:r>
          </w:p>
        </w:tc>
        <w:tc>
          <w:tcPr>
            <w:tcW w:w="946" w:type="dxa"/>
            <w:tcBorders>
              <w:bottom w:val="single" w:sz="12" w:space="0" w:color="auto"/>
            </w:tcBorders>
            <w:shd w:val="clear" w:color="auto" w:fill="auto"/>
            <w:noWrap/>
            <w:hideMark/>
          </w:tcPr>
          <w:p w14:paraId="5CF4C278" w14:textId="77777777" w:rsidR="00822EA9" w:rsidRPr="00DA1536" w:rsidRDefault="00822EA9" w:rsidP="00DA1536">
            <w:pPr>
              <w:spacing w:before="40" w:after="40" w:line="220" w:lineRule="atLeast"/>
              <w:ind w:left="57" w:right="57"/>
              <w:rPr>
                <w:sz w:val="18"/>
                <w:szCs w:val="18"/>
              </w:rPr>
            </w:pPr>
          </w:p>
        </w:tc>
        <w:tc>
          <w:tcPr>
            <w:tcW w:w="992" w:type="dxa"/>
            <w:tcBorders>
              <w:bottom w:val="single" w:sz="12" w:space="0" w:color="auto"/>
            </w:tcBorders>
            <w:shd w:val="clear" w:color="auto" w:fill="auto"/>
            <w:noWrap/>
            <w:hideMark/>
          </w:tcPr>
          <w:p w14:paraId="34D561B7" w14:textId="77777777" w:rsidR="00822EA9" w:rsidRPr="00DA1536" w:rsidRDefault="00822EA9" w:rsidP="00DA1536">
            <w:pPr>
              <w:spacing w:before="40" w:after="40" w:line="220" w:lineRule="atLeast"/>
              <w:ind w:left="57" w:right="57"/>
              <w:rPr>
                <w:sz w:val="18"/>
                <w:szCs w:val="18"/>
              </w:rPr>
            </w:pPr>
          </w:p>
        </w:tc>
        <w:tc>
          <w:tcPr>
            <w:tcW w:w="992" w:type="dxa"/>
            <w:tcBorders>
              <w:bottom w:val="single" w:sz="12" w:space="0" w:color="auto"/>
            </w:tcBorders>
            <w:shd w:val="clear" w:color="auto" w:fill="auto"/>
            <w:noWrap/>
            <w:hideMark/>
          </w:tcPr>
          <w:p w14:paraId="79128770" w14:textId="77777777" w:rsidR="00822EA9" w:rsidRPr="00DA1536" w:rsidRDefault="00822EA9" w:rsidP="00DA1536">
            <w:pPr>
              <w:spacing w:before="40" w:after="40" w:line="220" w:lineRule="atLeast"/>
              <w:ind w:left="57" w:right="57"/>
              <w:rPr>
                <w:sz w:val="18"/>
                <w:szCs w:val="18"/>
              </w:rPr>
            </w:pPr>
          </w:p>
        </w:tc>
        <w:tc>
          <w:tcPr>
            <w:tcW w:w="992" w:type="dxa"/>
            <w:tcBorders>
              <w:bottom w:val="single" w:sz="12" w:space="0" w:color="auto"/>
            </w:tcBorders>
            <w:shd w:val="clear" w:color="auto" w:fill="auto"/>
            <w:noWrap/>
            <w:hideMark/>
          </w:tcPr>
          <w:p w14:paraId="56E2CB59" w14:textId="77777777" w:rsidR="00822EA9" w:rsidRPr="00DA1536" w:rsidRDefault="00822EA9" w:rsidP="00DA1536">
            <w:pPr>
              <w:spacing w:before="40" w:after="40" w:line="220" w:lineRule="atLeast"/>
              <w:ind w:left="57" w:right="57"/>
              <w:rPr>
                <w:sz w:val="18"/>
                <w:szCs w:val="18"/>
              </w:rPr>
            </w:pPr>
          </w:p>
        </w:tc>
      </w:tr>
    </w:tbl>
    <w:p w14:paraId="741FF739" w14:textId="77777777" w:rsidR="00822EA9" w:rsidRPr="009E1F68" w:rsidRDefault="00822EA9" w:rsidP="00822EA9">
      <w:pPr>
        <w:rPr>
          <w:szCs w:val="24"/>
        </w:rPr>
      </w:pP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61"/>
        <w:gridCol w:w="2710"/>
      </w:tblGrid>
      <w:tr w:rsidR="00822EA9" w:rsidRPr="00492DFC" w14:paraId="13077AFE" w14:textId="77777777" w:rsidTr="00DA1536">
        <w:trPr>
          <w:trHeight w:val="300"/>
        </w:trPr>
        <w:tc>
          <w:tcPr>
            <w:tcW w:w="4358" w:type="dxa"/>
            <w:shd w:val="clear" w:color="auto" w:fill="auto"/>
            <w:noWrap/>
            <w:hideMark/>
          </w:tcPr>
          <w:p w14:paraId="095C31D5" w14:textId="76197AF6" w:rsidR="00822EA9" w:rsidRPr="00DA1536" w:rsidRDefault="00822EA9" w:rsidP="00DA1536">
            <w:pPr>
              <w:spacing w:before="40" w:after="40" w:line="220" w:lineRule="atLeast"/>
              <w:ind w:left="57" w:right="57"/>
              <w:rPr>
                <w:sz w:val="18"/>
                <w:szCs w:val="18"/>
              </w:rPr>
            </w:pPr>
            <w:r w:rsidRPr="00DA1536">
              <w:rPr>
                <w:sz w:val="18"/>
                <w:szCs w:val="18"/>
              </w:rPr>
              <w:t>Moyenne de la moyenne arithmétique des valeurs absolues de la hauteur du profil de rugosité (µm)</w:t>
            </w:r>
          </w:p>
        </w:tc>
        <w:tc>
          <w:tcPr>
            <w:tcW w:w="2534" w:type="dxa"/>
            <w:shd w:val="clear" w:color="auto" w:fill="auto"/>
            <w:noWrap/>
            <w:hideMark/>
          </w:tcPr>
          <w:p w14:paraId="30F0700D" w14:textId="77777777" w:rsidR="00822EA9" w:rsidRPr="00DA1536" w:rsidRDefault="00822EA9" w:rsidP="00DA1536">
            <w:pPr>
              <w:tabs>
                <w:tab w:val="left" w:pos="2300"/>
                <w:tab w:val="left" w:pos="2800"/>
                <w:tab w:val="center" w:pos="4819"/>
              </w:tabs>
              <w:spacing w:before="40" w:after="40" w:line="220" w:lineRule="atLeast"/>
              <w:ind w:left="57" w:right="57" w:hanging="1168"/>
              <w:rPr>
                <w:sz w:val="18"/>
                <w:szCs w:val="18"/>
              </w:rPr>
            </w:pPr>
            <w:r w:rsidRPr="00DA1536">
              <w:rPr>
                <w:sz w:val="18"/>
                <w:szCs w:val="18"/>
              </w:rPr>
              <w:t> </w:t>
            </w:r>
          </w:p>
        </w:tc>
      </w:tr>
    </w:tbl>
    <w:p w14:paraId="210614B4" w14:textId="4A8F24C8" w:rsidR="00822EA9" w:rsidRPr="009E1F68" w:rsidRDefault="00DA1536" w:rsidP="00DA1536">
      <w:pPr>
        <w:pStyle w:val="SingleTxtG"/>
        <w:spacing w:before="120"/>
        <w:jc w:val="right"/>
      </w:pPr>
      <w:r>
        <w:t>.</w:t>
      </w:r>
      <w:r w:rsidR="00822EA9" w:rsidRPr="009E1F68">
        <w:t> ».</w:t>
      </w:r>
    </w:p>
    <w:p w14:paraId="0154FA3D" w14:textId="77777777" w:rsidR="00822EA9" w:rsidRPr="009E1F68" w:rsidRDefault="00822EA9" w:rsidP="00DA1536">
      <w:pPr>
        <w:pStyle w:val="SingleTxtG"/>
        <w:rPr>
          <w:i/>
          <w:szCs w:val="24"/>
        </w:rPr>
      </w:pPr>
      <w:r w:rsidRPr="009E1F68">
        <w:rPr>
          <w:i/>
          <w:iCs/>
          <w:szCs w:val="24"/>
          <w:lang w:val="fr-FR"/>
        </w:rPr>
        <w:t>Annexe 9, ajouter le nouvel appendice 2</w:t>
      </w:r>
      <w:r w:rsidRPr="009E1F68">
        <w:rPr>
          <w:szCs w:val="24"/>
          <w:lang w:val="fr-FR"/>
        </w:rPr>
        <w:t>, libellé comme suit :</w:t>
      </w:r>
    </w:p>
    <w:p w14:paraId="34109628" w14:textId="77777777" w:rsidR="00822EA9" w:rsidRPr="009E1F68" w:rsidRDefault="00822EA9" w:rsidP="00DA1536">
      <w:pPr>
        <w:pStyle w:val="HChG"/>
      </w:pPr>
      <w:r w:rsidRPr="009E1F68">
        <w:rPr>
          <w:lang w:val="fr-FR"/>
        </w:rPr>
        <w:tab/>
      </w:r>
      <w:r w:rsidRPr="00DA1536">
        <w:rPr>
          <w:b w:val="0"/>
          <w:bCs/>
          <w:sz w:val="20"/>
          <w:lang w:val="fr-FR"/>
        </w:rPr>
        <w:t>« </w:t>
      </w:r>
      <w:r w:rsidRPr="009E1F68">
        <w:rPr>
          <w:lang w:val="fr-FR"/>
        </w:rPr>
        <w:t>Annexe 9 − Appendice 2</w:t>
      </w:r>
    </w:p>
    <w:p w14:paraId="7B5D4582" w14:textId="703A7AD4" w:rsidR="00822EA9" w:rsidRPr="009E1F68" w:rsidRDefault="00822EA9" w:rsidP="00DA1536">
      <w:pPr>
        <w:pStyle w:val="HChG"/>
      </w:pPr>
      <w:r w:rsidRPr="009E1F68">
        <w:rPr>
          <w:lang w:val="fr-FR"/>
        </w:rPr>
        <w:tab/>
      </w:r>
      <w:r w:rsidRPr="009E1F68">
        <w:rPr>
          <w:lang w:val="fr-FR"/>
        </w:rPr>
        <w:tab/>
        <w:t>Exemples de procès-verbaux d</w:t>
      </w:r>
      <w:r>
        <w:rPr>
          <w:lang w:val="fr-FR"/>
        </w:rPr>
        <w:t>’</w:t>
      </w:r>
      <w:r w:rsidRPr="009E1F68">
        <w:rPr>
          <w:lang w:val="fr-FR"/>
        </w:rPr>
        <w:t xml:space="preserve">essai pour la mesure </w:t>
      </w:r>
      <w:r w:rsidR="00DA1536">
        <w:rPr>
          <w:lang w:val="fr-FR"/>
        </w:rPr>
        <w:br/>
      </w:r>
      <w:r w:rsidRPr="009E1F68">
        <w:rPr>
          <w:lang w:val="fr-FR"/>
        </w:rPr>
        <w:t>de l</w:t>
      </w:r>
      <w:r>
        <w:rPr>
          <w:lang w:val="fr-FR"/>
        </w:rPr>
        <w:t>’</w:t>
      </w:r>
      <w:r w:rsidRPr="009E1F68">
        <w:rPr>
          <w:lang w:val="fr-FR"/>
        </w:rPr>
        <w:t>indice d</w:t>
      </w:r>
      <w:r>
        <w:rPr>
          <w:lang w:val="fr-FR"/>
        </w:rPr>
        <w:t>’</w:t>
      </w:r>
      <w:r w:rsidRPr="009E1F68">
        <w:rPr>
          <w:lang w:val="fr-FR"/>
        </w:rPr>
        <w:t>adhérence sur sol mouillé des pneumatiques usés</w:t>
      </w:r>
    </w:p>
    <w:p w14:paraId="444094C9" w14:textId="1219F06A" w:rsidR="00822EA9" w:rsidRPr="009E1F68" w:rsidRDefault="00822EA9" w:rsidP="00DA1536">
      <w:pPr>
        <w:pStyle w:val="SingleTxtG"/>
        <w:rPr>
          <w:iCs/>
        </w:rPr>
      </w:pPr>
      <w:r w:rsidRPr="009E1F68">
        <w:rPr>
          <w:lang w:val="fr-FR"/>
        </w:rPr>
        <w:t>Exemple 1</w:t>
      </w:r>
      <w:r w:rsidR="00DA1536">
        <w:rPr>
          <w:lang w:val="fr-FR"/>
        </w:rPr>
        <w:t> </w:t>
      </w:r>
      <w:r w:rsidRPr="009E1F68">
        <w:rPr>
          <w:lang w:val="fr-FR"/>
        </w:rPr>
        <w:t>: Procès-verbal d</w:t>
      </w:r>
      <w:r>
        <w:rPr>
          <w:lang w:val="fr-FR"/>
        </w:rPr>
        <w:t>’</w:t>
      </w:r>
      <w:r w:rsidRPr="009E1F68">
        <w:rPr>
          <w:lang w:val="fr-FR"/>
        </w:rPr>
        <w:t>essai effectué avec une remorque ou un véhicule d</w:t>
      </w:r>
      <w:r>
        <w:rPr>
          <w:lang w:val="fr-FR"/>
        </w:rPr>
        <w:t>’</w:t>
      </w:r>
      <w:r w:rsidRPr="009E1F68">
        <w:rPr>
          <w:lang w:val="fr-FR"/>
        </w:rPr>
        <w:t>essai de pneumatiques</w:t>
      </w:r>
    </w:p>
    <w:tbl>
      <w:tblPr>
        <w:tblW w:w="6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1070"/>
        <w:gridCol w:w="222"/>
        <w:gridCol w:w="2105"/>
        <w:gridCol w:w="888"/>
        <w:gridCol w:w="913"/>
      </w:tblGrid>
      <w:tr w:rsidR="00822EA9" w:rsidRPr="00DA1536" w14:paraId="6D833491" w14:textId="77777777" w:rsidTr="00347D99">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C98AB52" w14:textId="30E578CB" w:rsidR="00822EA9" w:rsidRPr="00DA1536" w:rsidRDefault="00822EA9" w:rsidP="009541D4">
            <w:pPr>
              <w:spacing w:before="40" w:after="40" w:line="220" w:lineRule="atLeast"/>
              <w:ind w:left="57" w:right="57"/>
              <w:rPr>
                <w:sz w:val="18"/>
                <w:szCs w:val="18"/>
              </w:rPr>
            </w:pPr>
            <w:r w:rsidRPr="00DA1536">
              <w:rPr>
                <w:sz w:val="18"/>
                <w:szCs w:val="18"/>
                <w:lang w:val="fr-FR"/>
              </w:rPr>
              <w:t>Numéro du procès</w:t>
            </w:r>
            <w:r w:rsidR="00347D99">
              <w:rPr>
                <w:sz w:val="18"/>
                <w:szCs w:val="18"/>
                <w:lang w:val="fr-FR"/>
              </w:rPr>
              <w:noBreakHyphen/>
            </w:r>
            <w:r w:rsidRPr="00DA1536">
              <w:rPr>
                <w:sz w:val="18"/>
                <w:szCs w:val="18"/>
                <w:lang w:val="fr-FR"/>
              </w:rPr>
              <w:t xml:space="preserve">verbal </w:t>
            </w:r>
            <w:r w:rsidR="00347D99">
              <w:rPr>
                <w:sz w:val="18"/>
                <w:szCs w:val="18"/>
                <w:lang w:val="fr-FR"/>
              </w:rPr>
              <w:br/>
            </w:r>
            <w:r w:rsidRPr="00DA1536">
              <w:rPr>
                <w:sz w:val="18"/>
                <w:szCs w:val="18"/>
                <w:lang w:val="fr-FR"/>
              </w:rPr>
              <w:t>d’essai</w:t>
            </w:r>
            <w:r w:rsidR="00347D99">
              <w:rPr>
                <w:sz w:val="18"/>
                <w:szCs w:val="18"/>
                <w:lang w:val="fr-FR"/>
              </w:rPr>
              <w:t> </w:t>
            </w:r>
            <w:r w:rsidRPr="00DA1536">
              <w:rPr>
                <w:sz w:val="18"/>
                <w:szCs w:val="18"/>
                <w:lang w:val="fr-FR"/>
              </w:rPr>
              <w:t>:</w:t>
            </w:r>
          </w:p>
        </w:tc>
        <w:tc>
          <w:tcPr>
            <w:tcW w:w="1070" w:type="dxa"/>
            <w:tcBorders>
              <w:top w:val="single" w:sz="4" w:space="0" w:color="auto"/>
              <w:left w:val="single" w:sz="4" w:space="0" w:color="auto"/>
              <w:bottom w:val="single" w:sz="4" w:space="0" w:color="auto"/>
              <w:right w:val="single" w:sz="4" w:space="0" w:color="auto"/>
            </w:tcBorders>
            <w:shd w:val="clear" w:color="auto" w:fill="auto"/>
          </w:tcPr>
          <w:p w14:paraId="07F173DC" w14:textId="77777777" w:rsidR="00822EA9" w:rsidRPr="00DA1536" w:rsidRDefault="00822EA9" w:rsidP="009541D4">
            <w:pPr>
              <w:spacing w:before="40" w:after="40" w:line="220" w:lineRule="atLeast"/>
              <w:ind w:left="57" w:right="57"/>
              <w:rPr>
                <w:sz w:val="18"/>
                <w:szCs w:val="18"/>
              </w:rPr>
            </w:pPr>
          </w:p>
        </w:tc>
        <w:tc>
          <w:tcPr>
            <w:tcW w:w="222" w:type="dxa"/>
            <w:tcBorders>
              <w:top w:val="nil"/>
              <w:left w:val="single" w:sz="4" w:space="0" w:color="auto"/>
              <w:bottom w:val="nil"/>
              <w:right w:val="single" w:sz="4" w:space="0" w:color="auto"/>
            </w:tcBorders>
            <w:shd w:val="clear" w:color="auto" w:fill="auto"/>
          </w:tcPr>
          <w:p w14:paraId="54F67731" w14:textId="77777777" w:rsidR="00822EA9" w:rsidRPr="00DA1536" w:rsidRDefault="00822EA9" w:rsidP="009541D4">
            <w:pPr>
              <w:spacing w:before="40" w:after="40" w:line="220" w:lineRule="atLeast"/>
              <w:ind w:left="57" w:right="57"/>
              <w:rPr>
                <w:sz w:val="18"/>
                <w:szCs w:val="18"/>
              </w:rPr>
            </w:pPr>
          </w:p>
        </w:tc>
        <w:tc>
          <w:tcPr>
            <w:tcW w:w="2105" w:type="dxa"/>
            <w:tcBorders>
              <w:top w:val="single" w:sz="4" w:space="0" w:color="auto"/>
              <w:left w:val="single" w:sz="4" w:space="0" w:color="auto"/>
              <w:bottom w:val="single" w:sz="4" w:space="0" w:color="auto"/>
              <w:right w:val="single" w:sz="4" w:space="0" w:color="auto"/>
            </w:tcBorders>
            <w:shd w:val="clear" w:color="auto" w:fill="auto"/>
            <w:hideMark/>
          </w:tcPr>
          <w:p w14:paraId="0E477C74" w14:textId="77777777" w:rsidR="00822EA9" w:rsidRPr="00DA1536" w:rsidRDefault="00822EA9" w:rsidP="009541D4">
            <w:pPr>
              <w:spacing w:before="40" w:after="40" w:line="220" w:lineRule="atLeast"/>
              <w:ind w:left="57" w:right="57"/>
              <w:rPr>
                <w:sz w:val="18"/>
                <w:szCs w:val="18"/>
              </w:rPr>
            </w:pPr>
            <w:r w:rsidRPr="00DA1536">
              <w:rPr>
                <w:sz w:val="18"/>
                <w:szCs w:val="18"/>
                <w:lang w:val="fr-FR"/>
              </w:rPr>
              <w:t>Date de l’essai :</w:t>
            </w:r>
          </w:p>
        </w:tc>
        <w:tc>
          <w:tcPr>
            <w:tcW w:w="1801" w:type="dxa"/>
            <w:gridSpan w:val="2"/>
            <w:tcBorders>
              <w:top w:val="single" w:sz="4" w:space="0" w:color="auto"/>
              <w:left w:val="single" w:sz="4" w:space="0" w:color="auto"/>
              <w:bottom w:val="single" w:sz="4" w:space="0" w:color="auto"/>
              <w:right w:val="single" w:sz="4" w:space="0" w:color="auto"/>
            </w:tcBorders>
            <w:shd w:val="clear" w:color="auto" w:fill="auto"/>
          </w:tcPr>
          <w:p w14:paraId="677E25F6" w14:textId="77777777" w:rsidR="00822EA9" w:rsidRPr="00DA1536" w:rsidRDefault="00822EA9" w:rsidP="009541D4">
            <w:pPr>
              <w:spacing w:before="40" w:after="40" w:line="220" w:lineRule="atLeast"/>
              <w:ind w:left="57" w:right="57"/>
              <w:rPr>
                <w:sz w:val="18"/>
                <w:szCs w:val="18"/>
              </w:rPr>
            </w:pPr>
          </w:p>
        </w:tc>
      </w:tr>
      <w:tr w:rsidR="00822EA9" w:rsidRPr="00DA1536" w14:paraId="101B8BFA" w14:textId="77777777" w:rsidTr="00347D99">
        <w:tc>
          <w:tcPr>
            <w:tcW w:w="1701" w:type="dxa"/>
            <w:tcBorders>
              <w:top w:val="single" w:sz="4" w:space="0" w:color="auto"/>
              <w:left w:val="nil"/>
              <w:bottom w:val="single" w:sz="4" w:space="0" w:color="auto"/>
              <w:right w:val="nil"/>
            </w:tcBorders>
            <w:shd w:val="clear" w:color="auto" w:fill="auto"/>
          </w:tcPr>
          <w:p w14:paraId="5D849596" w14:textId="77777777" w:rsidR="00822EA9" w:rsidRPr="00DA1536" w:rsidRDefault="00822EA9" w:rsidP="009541D4">
            <w:pPr>
              <w:spacing w:before="40" w:after="40" w:line="220" w:lineRule="atLeast"/>
              <w:ind w:left="57" w:right="57"/>
              <w:rPr>
                <w:sz w:val="18"/>
                <w:szCs w:val="18"/>
              </w:rPr>
            </w:pPr>
          </w:p>
        </w:tc>
        <w:tc>
          <w:tcPr>
            <w:tcW w:w="1070" w:type="dxa"/>
            <w:tcBorders>
              <w:top w:val="single" w:sz="4" w:space="0" w:color="auto"/>
              <w:left w:val="nil"/>
              <w:bottom w:val="single" w:sz="4" w:space="0" w:color="auto"/>
              <w:right w:val="nil"/>
            </w:tcBorders>
            <w:shd w:val="clear" w:color="auto" w:fill="auto"/>
          </w:tcPr>
          <w:p w14:paraId="426B7F86" w14:textId="77777777" w:rsidR="00822EA9" w:rsidRPr="00DA1536" w:rsidRDefault="00822EA9" w:rsidP="009541D4">
            <w:pPr>
              <w:spacing w:before="40" w:after="40" w:line="220" w:lineRule="atLeast"/>
              <w:ind w:left="57" w:right="57"/>
              <w:rPr>
                <w:sz w:val="18"/>
                <w:szCs w:val="18"/>
              </w:rPr>
            </w:pPr>
          </w:p>
        </w:tc>
        <w:tc>
          <w:tcPr>
            <w:tcW w:w="222" w:type="dxa"/>
            <w:tcBorders>
              <w:top w:val="nil"/>
              <w:left w:val="nil"/>
              <w:bottom w:val="nil"/>
              <w:right w:val="nil"/>
            </w:tcBorders>
            <w:shd w:val="clear" w:color="auto" w:fill="auto"/>
          </w:tcPr>
          <w:p w14:paraId="3107FDF7" w14:textId="77777777" w:rsidR="00822EA9" w:rsidRPr="00DA1536" w:rsidRDefault="00822EA9" w:rsidP="009541D4">
            <w:pPr>
              <w:spacing w:before="40" w:after="40" w:line="220" w:lineRule="atLeast"/>
              <w:ind w:left="57" w:right="57"/>
              <w:rPr>
                <w:sz w:val="18"/>
                <w:szCs w:val="18"/>
              </w:rPr>
            </w:pPr>
          </w:p>
        </w:tc>
        <w:tc>
          <w:tcPr>
            <w:tcW w:w="2105" w:type="dxa"/>
            <w:tcBorders>
              <w:top w:val="single" w:sz="4" w:space="0" w:color="auto"/>
              <w:left w:val="nil"/>
              <w:bottom w:val="single" w:sz="4" w:space="0" w:color="auto"/>
              <w:right w:val="nil"/>
            </w:tcBorders>
            <w:shd w:val="clear" w:color="auto" w:fill="auto"/>
          </w:tcPr>
          <w:p w14:paraId="1AA6AEBF" w14:textId="77777777" w:rsidR="00822EA9" w:rsidRPr="00DA1536" w:rsidRDefault="00822EA9" w:rsidP="009541D4">
            <w:pPr>
              <w:spacing w:before="40" w:after="40" w:line="220" w:lineRule="atLeast"/>
              <w:ind w:left="57" w:right="57"/>
              <w:rPr>
                <w:sz w:val="18"/>
                <w:szCs w:val="18"/>
              </w:rPr>
            </w:pPr>
          </w:p>
        </w:tc>
        <w:tc>
          <w:tcPr>
            <w:tcW w:w="888" w:type="dxa"/>
            <w:tcBorders>
              <w:top w:val="single" w:sz="4" w:space="0" w:color="auto"/>
              <w:left w:val="nil"/>
              <w:bottom w:val="single" w:sz="4" w:space="0" w:color="auto"/>
              <w:right w:val="nil"/>
            </w:tcBorders>
            <w:shd w:val="clear" w:color="auto" w:fill="auto"/>
          </w:tcPr>
          <w:p w14:paraId="078A89D7" w14:textId="77777777" w:rsidR="00822EA9" w:rsidRPr="00DA1536" w:rsidRDefault="00822EA9" w:rsidP="009541D4">
            <w:pPr>
              <w:spacing w:before="40" w:after="40" w:line="220" w:lineRule="atLeast"/>
              <w:ind w:left="57" w:right="57"/>
              <w:rPr>
                <w:sz w:val="18"/>
                <w:szCs w:val="18"/>
              </w:rPr>
            </w:pPr>
          </w:p>
        </w:tc>
        <w:tc>
          <w:tcPr>
            <w:tcW w:w="913" w:type="dxa"/>
            <w:tcBorders>
              <w:top w:val="single" w:sz="4" w:space="0" w:color="auto"/>
              <w:left w:val="nil"/>
              <w:bottom w:val="single" w:sz="4" w:space="0" w:color="auto"/>
              <w:right w:val="nil"/>
            </w:tcBorders>
            <w:shd w:val="clear" w:color="auto" w:fill="auto"/>
          </w:tcPr>
          <w:p w14:paraId="68D6B646" w14:textId="77777777" w:rsidR="00822EA9" w:rsidRPr="00DA1536" w:rsidRDefault="00822EA9" w:rsidP="009541D4">
            <w:pPr>
              <w:spacing w:before="40" w:after="40" w:line="220" w:lineRule="atLeast"/>
              <w:ind w:left="57" w:right="57"/>
              <w:rPr>
                <w:sz w:val="18"/>
                <w:szCs w:val="18"/>
              </w:rPr>
            </w:pPr>
          </w:p>
        </w:tc>
      </w:tr>
      <w:tr w:rsidR="00822EA9" w:rsidRPr="00DA1536" w14:paraId="2C71A2A3" w14:textId="77777777" w:rsidTr="00347D99">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BD5A28E" w14:textId="38BD901F" w:rsidR="00822EA9" w:rsidRPr="00DA1536" w:rsidRDefault="00822EA9" w:rsidP="009541D4">
            <w:pPr>
              <w:spacing w:before="40" w:after="40" w:line="220" w:lineRule="atLeast"/>
              <w:ind w:left="57" w:right="57"/>
              <w:rPr>
                <w:sz w:val="18"/>
                <w:szCs w:val="18"/>
              </w:rPr>
            </w:pPr>
            <w:r w:rsidRPr="00DA1536">
              <w:rPr>
                <w:sz w:val="18"/>
                <w:szCs w:val="18"/>
                <w:lang w:val="fr-FR"/>
              </w:rPr>
              <w:t>Piste</w:t>
            </w:r>
            <w:r w:rsidR="00347D99">
              <w:rPr>
                <w:sz w:val="18"/>
                <w:szCs w:val="18"/>
                <w:lang w:val="fr-FR"/>
              </w:rPr>
              <w:t> </w:t>
            </w:r>
            <w:r w:rsidRPr="00DA1536">
              <w:rPr>
                <w:sz w:val="18"/>
                <w:szCs w:val="18"/>
                <w:lang w:val="fr-FR"/>
              </w:rPr>
              <w:t>:</w:t>
            </w:r>
          </w:p>
        </w:tc>
        <w:tc>
          <w:tcPr>
            <w:tcW w:w="1070" w:type="dxa"/>
            <w:tcBorders>
              <w:top w:val="single" w:sz="4" w:space="0" w:color="auto"/>
              <w:left w:val="single" w:sz="4" w:space="0" w:color="auto"/>
              <w:bottom w:val="single" w:sz="4" w:space="0" w:color="auto"/>
              <w:right w:val="single" w:sz="4" w:space="0" w:color="auto"/>
            </w:tcBorders>
            <w:shd w:val="clear" w:color="auto" w:fill="auto"/>
          </w:tcPr>
          <w:p w14:paraId="1DC9E5EC" w14:textId="77777777" w:rsidR="00822EA9" w:rsidRPr="00DA1536" w:rsidRDefault="00822EA9" w:rsidP="009541D4">
            <w:pPr>
              <w:spacing w:before="40" w:after="40" w:line="220" w:lineRule="atLeast"/>
              <w:ind w:left="57" w:right="57"/>
              <w:rPr>
                <w:sz w:val="18"/>
                <w:szCs w:val="18"/>
              </w:rPr>
            </w:pPr>
          </w:p>
        </w:tc>
        <w:tc>
          <w:tcPr>
            <w:tcW w:w="222" w:type="dxa"/>
            <w:tcBorders>
              <w:top w:val="nil"/>
              <w:left w:val="single" w:sz="4" w:space="0" w:color="auto"/>
              <w:bottom w:val="nil"/>
              <w:right w:val="single" w:sz="4" w:space="0" w:color="auto"/>
            </w:tcBorders>
            <w:shd w:val="clear" w:color="auto" w:fill="auto"/>
          </w:tcPr>
          <w:p w14:paraId="65865B62" w14:textId="77777777" w:rsidR="00822EA9" w:rsidRPr="00DA1536" w:rsidRDefault="00822EA9" w:rsidP="009541D4">
            <w:pPr>
              <w:spacing w:before="40" w:after="40" w:line="220" w:lineRule="atLeast"/>
              <w:ind w:left="57" w:right="57"/>
              <w:rPr>
                <w:sz w:val="18"/>
                <w:szCs w:val="18"/>
              </w:rPr>
            </w:pPr>
          </w:p>
        </w:tc>
        <w:tc>
          <w:tcPr>
            <w:tcW w:w="2105" w:type="dxa"/>
            <w:tcBorders>
              <w:top w:val="single" w:sz="4" w:space="0" w:color="auto"/>
              <w:left w:val="single" w:sz="4" w:space="0" w:color="auto"/>
              <w:bottom w:val="single" w:sz="4" w:space="0" w:color="auto"/>
              <w:right w:val="single" w:sz="4" w:space="0" w:color="auto"/>
            </w:tcBorders>
            <w:shd w:val="clear" w:color="auto" w:fill="auto"/>
          </w:tcPr>
          <w:p w14:paraId="6E6CB7D5" w14:textId="77777777" w:rsidR="00822EA9" w:rsidRPr="00DA1536" w:rsidRDefault="00822EA9" w:rsidP="009541D4">
            <w:pPr>
              <w:spacing w:before="40" w:after="40" w:line="220" w:lineRule="atLeast"/>
              <w:ind w:left="57" w:right="57"/>
              <w:rPr>
                <w:sz w:val="18"/>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hideMark/>
          </w:tcPr>
          <w:p w14:paraId="5BD56289" w14:textId="77388376" w:rsidR="00822EA9" w:rsidRPr="00347D99" w:rsidRDefault="00822EA9" w:rsidP="009541D4">
            <w:pPr>
              <w:spacing w:before="40" w:after="40" w:line="220" w:lineRule="atLeast"/>
              <w:ind w:left="57" w:right="57"/>
              <w:rPr>
                <w:spacing w:val="-4"/>
                <w:sz w:val="18"/>
                <w:szCs w:val="18"/>
              </w:rPr>
            </w:pPr>
            <w:r w:rsidRPr="00347D99">
              <w:rPr>
                <w:spacing w:val="-4"/>
                <w:sz w:val="18"/>
                <w:szCs w:val="18"/>
                <w:lang w:val="fr-FR"/>
              </w:rPr>
              <w:t>Minimale</w:t>
            </w:r>
            <w:r w:rsidR="00347D99" w:rsidRPr="00347D99">
              <w:rPr>
                <w:spacing w:val="-4"/>
                <w:sz w:val="18"/>
                <w:szCs w:val="18"/>
                <w:lang w:val="fr-FR"/>
              </w:rPr>
              <w:t> </w:t>
            </w:r>
            <w:r w:rsidRPr="00347D99">
              <w:rPr>
                <w:spacing w:val="-4"/>
                <w:sz w:val="18"/>
                <w:szCs w:val="18"/>
                <w:lang w:val="fr-FR"/>
              </w:rPr>
              <w:t>:</w:t>
            </w:r>
          </w:p>
        </w:tc>
        <w:tc>
          <w:tcPr>
            <w:tcW w:w="913" w:type="dxa"/>
            <w:tcBorders>
              <w:top w:val="single" w:sz="4" w:space="0" w:color="auto"/>
              <w:left w:val="single" w:sz="4" w:space="0" w:color="auto"/>
              <w:bottom w:val="single" w:sz="4" w:space="0" w:color="auto"/>
              <w:right w:val="single" w:sz="4" w:space="0" w:color="auto"/>
            </w:tcBorders>
            <w:shd w:val="clear" w:color="auto" w:fill="auto"/>
            <w:hideMark/>
          </w:tcPr>
          <w:p w14:paraId="2431FADC" w14:textId="14842F72" w:rsidR="00822EA9" w:rsidRPr="00347D99" w:rsidRDefault="00822EA9" w:rsidP="009541D4">
            <w:pPr>
              <w:spacing w:before="40" w:after="40" w:line="220" w:lineRule="atLeast"/>
              <w:ind w:left="57" w:right="57"/>
              <w:rPr>
                <w:spacing w:val="-6"/>
                <w:sz w:val="18"/>
                <w:szCs w:val="18"/>
              </w:rPr>
            </w:pPr>
            <w:r w:rsidRPr="00347D99">
              <w:rPr>
                <w:spacing w:val="-6"/>
                <w:sz w:val="18"/>
                <w:szCs w:val="18"/>
                <w:lang w:val="fr-FR"/>
              </w:rPr>
              <w:t>Maximale</w:t>
            </w:r>
            <w:r w:rsidR="00347D99" w:rsidRPr="00347D99">
              <w:rPr>
                <w:spacing w:val="-6"/>
                <w:sz w:val="18"/>
                <w:szCs w:val="18"/>
                <w:lang w:val="fr-FR"/>
              </w:rPr>
              <w:t> </w:t>
            </w:r>
            <w:r w:rsidRPr="00347D99">
              <w:rPr>
                <w:spacing w:val="-6"/>
                <w:sz w:val="18"/>
                <w:szCs w:val="18"/>
                <w:lang w:val="fr-FR"/>
              </w:rPr>
              <w:t>:</w:t>
            </w:r>
          </w:p>
        </w:tc>
      </w:tr>
      <w:tr w:rsidR="00822EA9" w:rsidRPr="00DA1536" w14:paraId="4760A78E" w14:textId="77777777" w:rsidTr="00347D99">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E792374" w14:textId="230FF84E" w:rsidR="00822EA9" w:rsidRPr="00DA1536" w:rsidRDefault="00822EA9" w:rsidP="009541D4">
            <w:pPr>
              <w:spacing w:before="40" w:after="40" w:line="220" w:lineRule="atLeast"/>
              <w:ind w:left="57" w:right="57"/>
              <w:rPr>
                <w:sz w:val="18"/>
                <w:szCs w:val="18"/>
              </w:rPr>
            </w:pPr>
            <w:r w:rsidRPr="00DA1536">
              <w:rPr>
                <w:sz w:val="18"/>
                <w:szCs w:val="18"/>
                <w:lang w:val="fr-FR"/>
              </w:rPr>
              <w:t>Profondeur de la texture (en mm)</w:t>
            </w:r>
            <w:r w:rsidR="00347D99">
              <w:rPr>
                <w:sz w:val="18"/>
                <w:szCs w:val="18"/>
                <w:lang w:val="fr-FR"/>
              </w:rPr>
              <w:t> </w:t>
            </w:r>
            <w:r w:rsidRPr="00DA1536">
              <w:rPr>
                <w:sz w:val="18"/>
                <w:szCs w:val="18"/>
                <w:lang w:val="fr-FR"/>
              </w:rPr>
              <w:t>:</w:t>
            </w:r>
          </w:p>
        </w:tc>
        <w:tc>
          <w:tcPr>
            <w:tcW w:w="1070" w:type="dxa"/>
            <w:tcBorders>
              <w:top w:val="single" w:sz="4" w:space="0" w:color="auto"/>
              <w:left w:val="single" w:sz="4" w:space="0" w:color="auto"/>
              <w:bottom w:val="single" w:sz="4" w:space="0" w:color="auto"/>
              <w:right w:val="single" w:sz="4" w:space="0" w:color="auto"/>
            </w:tcBorders>
            <w:shd w:val="clear" w:color="auto" w:fill="auto"/>
          </w:tcPr>
          <w:p w14:paraId="2851E39F" w14:textId="77777777" w:rsidR="00822EA9" w:rsidRPr="00DA1536" w:rsidRDefault="00822EA9" w:rsidP="009541D4">
            <w:pPr>
              <w:spacing w:before="40" w:after="40" w:line="220" w:lineRule="atLeast"/>
              <w:ind w:left="57" w:right="57"/>
              <w:rPr>
                <w:sz w:val="18"/>
                <w:szCs w:val="18"/>
              </w:rPr>
            </w:pPr>
          </w:p>
        </w:tc>
        <w:tc>
          <w:tcPr>
            <w:tcW w:w="222" w:type="dxa"/>
            <w:tcBorders>
              <w:top w:val="nil"/>
              <w:left w:val="single" w:sz="4" w:space="0" w:color="auto"/>
              <w:bottom w:val="nil"/>
              <w:right w:val="single" w:sz="4" w:space="0" w:color="auto"/>
            </w:tcBorders>
            <w:shd w:val="clear" w:color="auto" w:fill="auto"/>
          </w:tcPr>
          <w:p w14:paraId="6896135D" w14:textId="77777777" w:rsidR="00822EA9" w:rsidRPr="00DA1536" w:rsidRDefault="00822EA9" w:rsidP="009541D4">
            <w:pPr>
              <w:spacing w:before="40" w:after="40" w:line="220" w:lineRule="atLeast"/>
              <w:ind w:left="57" w:right="57"/>
              <w:rPr>
                <w:sz w:val="18"/>
                <w:szCs w:val="18"/>
              </w:rPr>
            </w:pPr>
          </w:p>
        </w:tc>
        <w:tc>
          <w:tcPr>
            <w:tcW w:w="2105" w:type="dxa"/>
            <w:tcBorders>
              <w:top w:val="single" w:sz="4" w:space="0" w:color="auto"/>
              <w:left w:val="single" w:sz="4" w:space="0" w:color="auto"/>
              <w:bottom w:val="single" w:sz="4" w:space="0" w:color="auto"/>
              <w:right w:val="single" w:sz="4" w:space="0" w:color="auto"/>
            </w:tcBorders>
            <w:shd w:val="clear" w:color="auto" w:fill="auto"/>
            <w:hideMark/>
          </w:tcPr>
          <w:p w14:paraId="6071D75C" w14:textId="6EF0A2FA" w:rsidR="00822EA9" w:rsidRPr="00DA1536" w:rsidRDefault="00822EA9" w:rsidP="009541D4">
            <w:pPr>
              <w:spacing w:before="40" w:after="40" w:line="220" w:lineRule="atLeast"/>
              <w:ind w:left="57" w:right="57"/>
              <w:rPr>
                <w:sz w:val="18"/>
                <w:szCs w:val="18"/>
              </w:rPr>
            </w:pPr>
            <w:r w:rsidRPr="00DA1536">
              <w:rPr>
                <w:sz w:val="18"/>
                <w:szCs w:val="18"/>
                <w:lang w:val="fr-FR"/>
              </w:rPr>
              <w:t>Température du revêtement mouillé (°C)</w:t>
            </w:r>
            <w:r w:rsidR="00347D99">
              <w:rPr>
                <w:sz w:val="18"/>
                <w:szCs w:val="18"/>
                <w:lang w:val="fr-FR"/>
              </w:rPr>
              <w:t> </w:t>
            </w:r>
            <w:r w:rsidRPr="00DA1536">
              <w:rPr>
                <w:sz w:val="18"/>
                <w:szCs w:val="18"/>
                <w:lang w:val="fr-FR"/>
              </w:rPr>
              <w:t>:</w:t>
            </w: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0A5FD8F0" w14:textId="77777777" w:rsidR="00822EA9" w:rsidRPr="00DA1536" w:rsidRDefault="00822EA9" w:rsidP="009541D4">
            <w:pPr>
              <w:spacing w:before="40" w:after="40" w:line="220" w:lineRule="atLeast"/>
              <w:ind w:left="57" w:right="57"/>
              <w:rPr>
                <w:sz w:val="18"/>
                <w:szCs w:val="18"/>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14:paraId="1A1233F9" w14:textId="77777777" w:rsidR="00822EA9" w:rsidRPr="00DA1536" w:rsidRDefault="00822EA9" w:rsidP="009541D4">
            <w:pPr>
              <w:spacing w:before="40" w:after="40" w:line="220" w:lineRule="atLeast"/>
              <w:ind w:left="57" w:right="57"/>
              <w:rPr>
                <w:sz w:val="18"/>
                <w:szCs w:val="18"/>
              </w:rPr>
            </w:pPr>
          </w:p>
        </w:tc>
      </w:tr>
      <w:tr w:rsidR="00822EA9" w:rsidRPr="00DA1536" w14:paraId="3F9F5CB6" w14:textId="77777777" w:rsidTr="00347D99">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208D318" w14:textId="17CA7B5E" w:rsidR="00822EA9" w:rsidRPr="00DA1536" w:rsidRDefault="00347D99" w:rsidP="009541D4">
            <w:pPr>
              <w:spacing w:before="40" w:after="40" w:line="220" w:lineRule="atLeast"/>
              <w:ind w:left="57" w:right="57"/>
              <w:rPr>
                <w:sz w:val="18"/>
                <w:szCs w:val="18"/>
              </w:rPr>
            </w:pPr>
            <w:r w:rsidRPr="00486D8A">
              <w:rPr>
                <w:iCs/>
                <w:spacing w:val="-1"/>
                <w:sz w:val="18"/>
                <w:szCs w:val="18"/>
              </w:rPr>
              <w:t>µ</w:t>
            </w:r>
            <w:proofErr w:type="spellStart"/>
            <w:r w:rsidRPr="00486D8A">
              <w:rPr>
                <w:iCs/>
                <w:spacing w:val="-1"/>
                <w:sz w:val="18"/>
                <w:szCs w:val="18"/>
                <w:vertAlign w:val="subscript"/>
              </w:rPr>
              <w:t>peak,corr</w:t>
            </w:r>
            <w:proofErr w:type="spellEnd"/>
            <w:r w:rsidRPr="00347D99">
              <w:rPr>
                <w:iCs/>
                <w:spacing w:val="-1"/>
                <w:sz w:val="18"/>
                <w:szCs w:val="18"/>
              </w:rPr>
              <w:t> </w:t>
            </w:r>
            <w:r w:rsidR="00822EA9" w:rsidRPr="00DA1536">
              <w:rPr>
                <w:sz w:val="18"/>
                <w:szCs w:val="18"/>
                <w:lang w:val="fr-FR"/>
              </w:rPr>
              <w:t>:</w:t>
            </w:r>
          </w:p>
        </w:tc>
        <w:tc>
          <w:tcPr>
            <w:tcW w:w="1070" w:type="dxa"/>
            <w:tcBorders>
              <w:top w:val="single" w:sz="4" w:space="0" w:color="auto"/>
              <w:left w:val="single" w:sz="4" w:space="0" w:color="auto"/>
              <w:bottom w:val="single" w:sz="4" w:space="0" w:color="auto"/>
              <w:right w:val="single" w:sz="4" w:space="0" w:color="auto"/>
            </w:tcBorders>
            <w:shd w:val="clear" w:color="auto" w:fill="auto"/>
          </w:tcPr>
          <w:p w14:paraId="079717C3" w14:textId="77777777" w:rsidR="00822EA9" w:rsidRPr="00DA1536" w:rsidRDefault="00822EA9" w:rsidP="009541D4">
            <w:pPr>
              <w:spacing w:before="40" w:after="40" w:line="220" w:lineRule="atLeast"/>
              <w:ind w:left="57" w:right="57"/>
              <w:rPr>
                <w:sz w:val="18"/>
                <w:szCs w:val="18"/>
              </w:rPr>
            </w:pPr>
          </w:p>
        </w:tc>
        <w:tc>
          <w:tcPr>
            <w:tcW w:w="222" w:type="dxa"/>
            <w:tcBorders>
              <w:top w:val="nil"/>
              <w:left w:val="single" w:sz="4" w:space="0" w:color="auto"/>
              <w:bottom w:val="nil"/>
              <w:right w:val="single" w:sz="4" w:space="0" w:color="auto"/>
            </w:tcBorders>
            <w:shd w:val="clear" w:color="auto" w:fill="auto"/>
          </w:tcPr>
          <w:p w14:paraId="4A7757B9" w14:textId="77777777" w:rsidR="00822EA9" w:rsidRPr="00DA1536" w:rsidRDefault="00822EA9" w:rsidP="009541D4">
            <w:pPr>
              <w:spacing w:before="40" w:after="40" w:line="220" w:lineRule="atLeast"/>
              <w:ind w:left="57" w:right="57"/>
              <w:rPr>
                <w:sz w:val="18"/>
                <w:szCs w:val="18"/>
              </w:rPr>
            </w:pPr>
          </w:p>
        </w:tc>
        <w:tc>
          <w:tcPr>
            <w:tcW w:w="2105" w:type="dxa"/>
            <w:tcBorders>
              <w:top w:val="single" w:sz="4" w:space="0" w:color="auto"/>
              <w:left w:val="single" w:sz="4" w:space="0" w:color="auto"/>
              <w:bottom w:val="single" w:sz="4" w:space="0" w:color="auto"/>
              <w:right w:val="single" w:sz="4" w:space="0" w:color="auto"/>
            </w:tcBorders>
            <w:shd w:val="clear" w:color="auto" w:fill="auto"/>
            <w:hideMark/>
          </w:tcPr>
          <w:p w14:paraId="5F6D43C6" w14:textId="7F4C55D4" w:rsidR="00822EA9" w:rsidRPr="00347D99" w:rsidRDefault="00822EA9" w:rsidP="009541D4">
            <w:pPr>
              <w:spacing w:before="40" w:after="40" w:line="220" w:lineRule="atLeast"/>
              <w:ind w:left="57" w:right="57"/>
              <w:rPr>
                <w:spacing w:val="-4"/>
                <w:sz w:val="18"/>
                <w:szCs w:val="18"/>
              </w:rPr>
            </w:pPr>
            <w:r w:rsidRPr="00347D99">
              <w:rPr>
                <w:spacing w:val="-4"/>
                <w:sz w:val="18"/>
                <w:szCs w:val="18"/>
                <w:lang w:val="fr-FR"/>
              </w:rPr>
              <w:t>Température ambiante (°C)</w:t>
            </w:r>
            <w:r w:rsidR="00347D99" w:rsidRPr="00347D99">
              <w:rPr>
                <w:spacing w:val="-4"/>
                <w:sz w:val="18"/>
                <w:szCs w:val="18"/>
                <w:lang w:val="fr-FR"/>
              </w:rPr>
              <w:t> </w:t>
            </w:r>
            <w:r w:rsidRPr="00347D99">
              <w:rPr>
                <w:spacing w:val="-4"/>
                <w:sz w:val="18"/>
                <w:szCs w:val="18"/>
                <w:lang w:val="fr-FR"/>
              </w:rPr>
              <w:t>:</w:t>
            </w: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7DCDEE86" w14:textId="77777777" w:rsidR="00822EA9" w:rsidRPr="00DA1536" w:rsidRDefault="00822EA9" w:rsidP="009541D4">
            <w:pPr>
              <w:spacing w:before="40" w:after="40" w:line="220" w:lineRule="atLeast"/>
              <w:ind w:left="57" w:right="57"/>
              <w:rPr>
                <w:sz w:val="18"/>
                <w:szCs w:val="18"/>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14:paraId="60448496" w14:textId="77777777" w:rsidR="00822EA9" w:rsidRPr="00DA1536" w:rsidRDefault="00822EA9" w:rsidP="009541D4">
            <w:pPr>
              <w:spacing w:before="40" w:after="40" w:line="220" w:lineRule="atLeast"/>
              <w:ind w:left="57" w:right="57"/>
              <w:rPr>
                <w:sz w:val="18"/>
                <w:szCs w:val="18"/>
              </w:rPr>
            </w:pPr>
          </w:p>
        </w:tc>
      </w:tr>
      <w:tr w:rsidR="00822EA9" w:rsidRPr="00DA1536" w14:paraId="417B1276" w14:textId="77777777" w:rsidTr="00347D99">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FB4935F" w14:textId="77777777" w:rsidR="00822EA9" w:rsidRPr="00DA1536" w:rsidRDefault="00822EA9" w:rsidP="009541D4">
            <w:pPr>
              <w:spacing w:before="40" w:after="40" w:line="220" w:lineRule="atLeast"/>
              <w:ind w:left="57" w:right="57"/>
              <w:rPr>
                <w:sz w:val="18"/>
                <w:szCs w:val="18"/>
              </w:rPr>
            </w:pPr>
            <w:r w:rsidRPr="00DA1536">
              <w:rPr>
                <w:sz w:val="18"/>
                <w:szCs w:val="18"/>
                <w:lang w:val="fr-FR"/>
              </w:rPr>
              <w:t>Hauteur d’eau (en mm) :</w:t>
            </w:r>
          </w:p>
        </w:tc>
        <w:tc>
          <w:tcPr>
            <w:tcW w:w="1070" w:type="dxa"/>
            <w:tcBorders>
              <w:top w:val="single" w:sz="4" w:space="0" w:color="auto"/>
              <w:left w:val="single" w:sz="4" w:space="0" w:color="auto"/>
              <w:bottom w:val="single" w:sz="4" w:space="0" w:color="auto"/>
              <w:right w:val="single" w:sz="4" w:space="0" w:color="auto"/>
            </w:tcBorders>
            <w:shd w:val="clear" w:color="auto" w:fill="auto"/>
          </w:tcPr>
          <w:p w14:paraId="2D869AE0" w14:textId="77777777" w:rsidR="00822EA9" w:rsidRPr="00DA1536" w:rsidRDefault="00822EA9" w:rsidP="009541D4">
            <w:pPr>
              <w:spacing w:before="40" w:after="40" w:line="220" w:lineRule="atLeast"/>
              <w:ind w:left="57" w:right="57"/>
              <w:rPr>
                <w:sz w:val="18"/>
                <w:szCs w:val="18"/>
              </w:rPr>
            </w:pPr>
          </w:p>
        </w:tc>
        <w:tc>
          <w:tcPr>
            <w:tcW w:w="222" w:type="dxa"/>
            <w:tcBorders>
              <w:top w:val="nil"/>
              <w:left w:val="single" w:sz="4" w:space="0" w:color="auto"/>
              <w:bottom w:val="nil"/>
              <w:right w:val="single" w:sz="4" w:space="0" w:color="auto"/>
            </w:tcBorders>
            <w:shd w:val="clear" w:color="auto" w:fill="auto"/>
          </w:tcPr>
          <w:p w14:paraId="1FF0446A" w14:textId="77777777" w:rsidR="00822EA9" w:rsidRPr="00DA1536" w:rsidRDefault="00822EA9" w:rsidP="009541D4">
            <w:pPr>
              <w:spacing w:before="40" w:after="40" w:line="220" w:lineRule="atLeast"/>
              <w:ind w:left="57" w:right="57"/>
              <w:rPr>
                <w:sz w:val="18"/>
                <w:szCs w:val="18"/>
              </w:rPr>
            </w:pPr>
          </w:p>
        </w:tc>
        <w:tc>
          <w:tcPr>
            <w:tcW w:w="2105" w:type="dxa"/>
            <w:tcBorders>
              <w:top w:val="single" w:sz="4" w:space="0" w:color="auto"/>
              <w:left w:val="single" w:sz="4" w:space="0" w:color="auto"/>
              <w:bottom w:val="single" w:sz="4" w:space="0" w:color="auto"/>
              <w:right w:val="single" w:sz="4" w:space="0" w:color="auto"/>
            </w:tcBorders>
            <w:shd w:val="clear" w:color="auto" w:fill="auto"/>
          </w:tcPr>
          <w:p w14:paraId="5F7D6375" w14:textId="77777777" w:rsidR="00822EA9" w:rsidRPr="00DA1536" w:rsidRDefault="00822EA9" w:rsidP="009541D4">
            <w:pPr>
              <w:spacing w:before="40" w:after="40" w:line="220" w:lineRule="atLeast"/>
              <w:ind w:left="57" w:right="57"/>
              <w:rPr>
                <w:sz w:val="18"/>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685D6E3F" w14:textId="77777777" w:rsidR="00822EA9" w:rsidRPr="00DA1536" w:rsidRDefault="00822EA9" w:rsidP="009541D4">
            <w:pPr>
              <w:spacing w:before="40" w:after="40" w:line="220" w:lineRule="atLeast"/>
              <w:ind w:left="57" w:right="57"/>
              <w:rPr>
                <w:sz w:val="18"/>
                <w:szCs w:val="18"/>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14:paraId="635B528F" w14:textId="77777777" w:rsidR="00822EA9" w:rsidRPr="00DA1536" w:rsidRDefault="00822EA9" w:rsidP="009541D4">
            <w:pPr>
              <w:spacing w:before="40" w:after="40" w:line="220" w:lineRule="atLeast"/>
              <w:ind w:left="57" w:right="57"/>
              <w:rPr>
                <w:sz w:val="18"/>
                <w:szCs w:val="18"/>
              </w:rPr>
            </w:pPr>
          </w:p>
        </w:tc>
      </w:tr>
      <w:tr w:rsidR="00822EA9" w:rsidRPr="00DA1536" w14:paraId="19858595" w14:textId="77777777" w:rsidTr="00347D99">
        <w:tc>
          <w:tcPr>
            <w:tcW w:w="1701" w:type="dxa"/>
            <w:tcBorders>
              <w:top w:val="single" w:sz="4" w:space="0" w:color="auto"/>
              <w:left w:val="nil"/>
              <w:bottom w:val="single" w:sz="4" w:space="0" w:color="auto"/>
              <w:right w:val="nil"/>
            </w:tcBorders>
            <w:shd w:val="clear" w:color="auto" w:fill="auto"/>
          </w:tcPr>
          <w:p w14:paraId="298022E4" w14:textId="77777777" w:rsidR="00822EA9" w:rsidRPr="00DA1536" w:rsidRDefault="00822EA9" w:rsidP="009541D4">
            <w:pPr>
              <w:spacing w:before="40" w:after="40" w:line="220" w:lineRule="atLeast"/>
              <w:ind w:left="57" w:right="57"/>
              <w:rPr>
                <w:sz w:val="18"/>
                <w:szCs w:val="18"/>
              </w:rPr>
            </w:pPr>
          </w:p>
        </w:tc>
        <w:tc>
          <w:tcPr>
            <w:tcW w:w="1070" w:type="dxa"/>
            <w:tcBorders>
              <w:top w:val="single" w:sz="4" w:space="0" w:color="auto"/>
              <w:left w:val="nil"/>
              <w:bottom w:val="single" w:sz="4" w:space="0" w:color="auto"/>
              <w:right w:val="nil"/>
            </w:tcBorders>
            <w:shd w:val="clear" w:color="auto" w:fill="auto"/>
          </w:tcPr>
          <w:p w14:paraId="33C75F7E" w14:textId="77777777" w:rsidR="00822EA9" w:rsidRPr="00DA1536" w:rsidRDefault="00822EA9" w:rsidP="009541D4">
            <w:pPr>
              <w:spacing w:before="40" w:after="40" w:line="220" w:lineRule="atLeast"/>
              <w:ind w:left="57" w:right="57"/>
              <w:rPr>
                <w:sz w:val="18"/>
                <w:szCs w:val="18"/>
              </w:rPr>
            </w:pPr>
          </w:p>
        </w:tc>
        <w:tc>
          <w:tcPr>
            <w:tcW w:w="222" w:type="dxa"/>
            <w:tcBorders>
              <w:top w:val="nil"/>
              <w:left w:val="nil"/>
              <w:bottom w:val="nil"/>
              <w:right w:val="nil"/>
            </w:tcBorders>
            <w:shd w:val="clear" w:color="auto" w:fill="auto"/>
          </w:tcPr>
          <w:p w14:paraId="02A73660" w14:textId="77777777" w:rsidR="00822EA9" w:rsidRPr="00DA1536" w:rsidRDefault="00822EA9" w:rsidP="009541D4">
            <w:pPr>
              <w:spacing w:before="40" w:after="40" w:line="220" w:lineRule="atLeast"/>
              <w:ind w:left="57" w:right="57"/>
              <w:rPr>
                <w:sz w:val="18"/>
                <w:szCs w:val="18"/>
              </w:rPr>
            </w:pPr>
          </w:p>
        </w:tc>
        <w:tc>
          <w:tcPr>
            <w:tcW w:w="2105" w:type="dxa"/>
            <w:tcBorders>
              <w:top w:val="single" w:sz="4" w:space="0" w:color="auto"/>
              <w:left w:val="nil"/>
              <w:bottom w:val="nil"/>
              <w:right w:val="nil"/>
            </w:tcBorders>
            <w:shd w:val="clear" w:color="auto" w:fill="auto"/>
          </w:tcPr>
          <w:p w14:paraId="63DDACEE" w14:textId="77777777" w:rsidR="00822EA9" w:rsidRPr="00DA1536" w:rsidRDefault="00822EA9" w:rsidP="009541D4">
            <w:pPr>
              <w:spacing w:before="40" w:after="40" w:line="220" w:lineRule="atLeast"/>
              <w:ind w:left="57" w:right="57"/>
              <w:rPr>
                <w:sz w:val="18"/>
                <w:szCs w:val="18"/>
              </w:rPr>
            </w:pPr>
          </w:p>
        </w:tc>
        <w:tc>
          <w:tcPr>
            <w:tcW w:w="888" w:type="dxa"/>
            <w:tcBorders>
              <w:top w:val="single" w:sz="4" w:space="0" w:color="auto"/>
              <w:left w:val="nil"/>
              <w:bottom w:val="nil"/>
              <w:right w:val="nil"/>
            </w:tcBorders>
            <w:shd w:val="clear" w:color="auto" w:fill="auto"/>
          </w:tcPr>
          <w:p w14:paraId="4A401F2C" w14:textId="77777777" w:rsidR="00822EA9" w:rsidRPr="00DA1536" w:rsidRDefault="00822EA9" w:rsidP="009541D4">
            <w:pPr>
              <w:spacing w:before="40" w:after="40" w:line="220" w:lineRule="atLeast"/>
              <w:ind w:left="57" w:right="57"/>
              <w:rPr>
                <w:sz w:val="18"/>
                <w:szCs w:val="18"/>
              </w:rPr>
            </w:pPr>
          </w:p>
        </w:tc>
        <w:tc>
          <w:tcPr>
            <w:tcW w:w="913" w:type="dxa"/>
            <w:tcBorders>
              <w:top w:val="single" w:sz="4" w:space="0" w:color="auto"/>
              <w:left w:val="nil"/>
              <w:bottom w:val="nil"/>
              <w:right w:val="nil"/>
            </w:tcBorders>
            <w:shd w:val="clear" w:color="auto" w:fill="auto"/>
          </w:tcPr>
          <w:p w14:paraId="18F8BD5E" w14:textId="77777777" w:rsidR="00822EA9" w:rsidRPr="00DA1536" w:rsidRDefault="00822EA9" w:rsidP="009541D4">
            <w:pPr>
              <w:spacing w:before="40" w:after="40" w:line="220" w:lineRule="atLeast"/>
              <w:ind w:left="57" w:right="57"/>
              <w:rPr>
                <w:sz w:val="18"/>
                <w:szCs w:val="18"/>
              </w:rPr>
            </w:pPr>
          </w:p>
        </w:tc>
      </w:tr>
      <w:tr w:rsidR="00822EA9" w:rsidRPr="00DA1536" w14:paraId="3EBFDA14" w14:textId="77777777" w:rsidTr="00347D99">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2627514" w14:textId="35448740" w:rsidR="00822EA9" w:rsidRPr="00DA1536" w:rsidRDefault="00822EA9" w:rsidP="009541D4">
            <w:pPr>
              <w:spacing w:before="40" w:after="40" w:line="220" w:lineRule="atLeast"/>
              <w:ind w:left="57" w:right="57"/>
              <w:rPr>
                <w:sz w:val="18"/>
                <w:szCs w:val="18"/>
              </w:rPr>
            </w:pPr>
            <w:r w:rsidRPr="00DA1536">
              <w:rPr>
                <w:sz w:val="18"/>
                <w:szCs w:val="18"/>
                <w:lang w:val="fr-FR"/>
              </w:rPr>
              <w:t>Vitesse (en km/h)</w:t>
            </w:r>
            <w:r w:rsidR="00347D99">
              <w:rPr>
                <w:sz w:val="18"/>
                <w:szCs w:val="18"/>
                <w:lang w:val="fr-FR"/>
              </w:rPr>
              <w:t> </w:t>
            </w:r>
            <w:r w:rsidRPr="00DA1536">
              <w:rPr>
                <w:sz w:val="18"/>
                <w:szCs w:val="18"/>
                <w:lang w:val="fr-FR"/>
              </w:rPr>
              <w:t>:</w:t>
            </w:r>
          </w:p>
        </w:tc>
        <w:tc>
          <w:tcPr>
            <w:tcW w:w="1070" w:type="dxa"/>
            <w:tcBorders>
              <w:top w:val="single" w:sz="4" w:space="0" w:color="auto"/>
              <w:left w:val="single" w:sz="4" w:space="0" w:color="auto"/>
              <w:bottom w:val="single" w:sz="4" w:space="0" w:color="auto"/>
              <w:right w:val="single" w:sz="4" w:space="0" w:color="auto"/>
            </w:tcBorders>
            <w:shd w:val="clear" w:color="auto" w:fill="auto"/>
          </w:tcPr>
          <w:p w14:paraId="063252D7" w14:textId="77777777" w:rsidR="00822EA9" w:rsidRPr="00DA1536" w:rsidRDefault="00822EA9" w:rsidP="009541D4">
            <w:pPr>
              <w:spacing w:before="40" w:after="40" w:line="220" w:lineRule="atLeast"/>
              <w:ind w:left="57" w:right="57"/>
              <w:rPr>
                <w:sz w:val="18"/>
                <w:szCs w:val="18"/>
              </w:rPr>
            </w:pPr>
          </w:p>
        </w:tc>
        <w:tc>
          <w:tcPr>
            <w:tcW w:w="222" w:type="dxa"/>
            <w:tcBorders>
              <w:top w:val="nil"/>
              <w:left w:val="single" w:sz="4" w:space="0" w:color="auto"/>
              <w:bottom w:val="nil"/>
              <w:right w:val="nil"/>
            </w:tcBorders>
            <w:shd w:val="clear" w:color="auto" w:fill="auto"/>
          </w:tcPr>
          <w:p w14:paraId="53A0BC06" w14:textId="77777777" w:rsidR="00822EA9" w:rsidRPr="00DA1536" w:rsidRDefault="00822EA9" w:rsidP="009541D4">
            <w:pPr>
              <w:spacing w:before="40" w:after="40" w:line="220" w:lineRule="atLeast"/>
              <w:ind w:left="57" w:right="57"/>
              <w:rPr>
                <w:sz w:val="18"/>
                <w:szCs w:val="18"/>
              </w:rPr>
            </w:pPr>
          </w:p>
        </w:tc>
        <w:tc>
          <w:tcPr>
            <w:tcW w:w="2105" w:type="dxa"/>
            <w:tcBorders>
              <w:top w:val="nil"/>
              <w:left w:val="nil"/>
              <w:bottom w:val="nil"/>
              <w:right w:val="nil"/>
            </w:tcBorders>
            <w:shd w:val="clear" w:color="auto" w:fill="auto"/>
          </w:tcPr>
          <w:p w14:paraId="585A1BAD" w14:textId="77777777" w:rsidR="00822EA9" w:rsidRPr="00DA1536" w:rsidRDefault="00822EA9" w:rsidP="009541D4">
            <w:pPr>
              <w:spacing w:before="40" w:after="40" w:line="220" w:lineRule="atLeast"/>
              <w:ind w:left="57" w:right="57"/>
              <w:rPr>
                <w:sz w:val="18"/>
                <w:szCs w:val="18"/>
              </w:rPr>
            </w:pPr>
          </w:p>
        </w:tc>
        <w:tc>
          <w:tcPr>
            <w:tcW w:w="888" w:type="dxa"/>
            <w:tcBorders>
              <w:top w:val="nil"/>
              <w:left w:val="nil"/>
              <w:bottom w:val="nil"/>
              <w:right w:val="nil"/>
            </w:tcBorders>
            <w:shd w:val="clear" w:color="auto" w:fill="auto"/>
          </w:tcPr>
          <w:p w14:paraId="13E4B276" w14:textId="77777777" w:rsidR="00822EA9" w:rsidRPr="00DA1536" w:rsidRDefault="00822EA9" w:rsidP="009541D4">
            <w:pPr>
              <w:spacing w:before="40" w:after="40" w:line="220" w:lineRule="atLeast"/>
              <w:ind w:left="57" w:right="57"/>
              <w:rPr>
                <w:sz w:val="18"/>
                <w:szCs w:val="18"/>
              </w:rPr>
            </w:pPr>
          </w:p>
        </w:tc>
        <w:tc>
          <w:tcPr>
            <w:tcW w:w="913" w:type="dxa"/>
            <w:tcBorders>
              <w:top w:val="nil"/>
              <w:left w:val="nil"/>
              <w:bottom w:val="nil"/>
              <w:right w:val="nil"/>
            </w:tcBorders>
            <w:shd w:val="clear" w:color="auto" w:fill="auto"/>
          </w:tcPr>
          <w:p w14:paraId="479F20F3" w14:textId="77777777" w:rsidR="00822EA9" w:rsidRPr="00DA1536" w:rsidRDefault="00822EA9" w:rsidP="009541D4">
            <w:pPr>
              <w:spacing w:before="40" w:after="40" w:line="220" w:lineRule="atLeast"/>
              <w:ind w:left="57" w:right="57"/>
              <w:rPr>
                <w:sz w:val="18"/>
                <w:szCs w:val="18"/>
              </w:rPr>
            </w:pPr>
          </w:p>
        </w:tc>
      </w:tr>
    </w:tbl>
    <w:p w14:paraId="611DF5E6" w14:textId="77777777" w:rsidR="00822EA9" w:rsidRPr="009E1F68" w:rsidRDefault="00822EA9" w:rsidP="00822EA9">
      <w:pPr>
        <w:rPr>
          <w:szCs w:val="24"/>
        </w:rPr>
      </w:pP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67"/>
        <w:gridCol w:w="751"/>
        <w:gridCol w:w="1336"/>
        <w:gridCol w:w="1336"/>
        <w:gridCol w:w="1336"/>
        <w:gridCol w:w="1339"/>
        <w:gridCol w:w="1340"/>
      </w:tblGrid>
      <w:tr w:rsidR="00822EA9" w:rsidRPr="009E1F68" w14:paraId="7D004261" w14:textId="77777777" w:rsidTr="009541D4">
        <w:trPr>
          <w:tblHeader/>
        </w:trPr>
        <w:tc>
          <w:tcPr>
            <w:tcW w:w="1927" w:type="dxa"/>
            <w:gridSpan w:val="2"/>
            <w:tcBorders>
              <w:top w:val="single" w:sz="8" w:space="0" w:color="auto"/>
              <w:left w:val="single" w:sz="8" w:space="0" w:color="auto"/>
              <w:bottom w:val="single" w:sz="12" w:space="0" w:color="auto"/>
              <w:right w:val="single" w:sz="8" w:space="0" w:color="auto"/>
            </w:tcBorders>
            <w:hideMark/>
          </w:tcPr>
          <w:p w14:paraId="556F6114" w14:textId="77777777" w:rsidR="00822EA9" w:rsidRPr="009541D4" w:rsidRDefault="00822EA9" w:rsidP="009541D4">
            <w:pPr>
              <w:keepNext/>
              <w:spacing w:before="80" w:after="80" w:line="200" w:lineRule="exact"/>
              <w:ind w:left="57" w:right="57"/>
              <w:rPr>
                <w:i/>
                <w:sz w:val="16"/>
                <w:szCs w:val="16"/>
              </w:rPr>
            </w:pPr>
            <w:r w:rsidRPr="009541D4">
              <w:rPr>
                <w:i/>
                <w:iCs/>
                <w:sz w:val="16"/>
                <w:szCs w:val="16"/>
                <w:lang w:val="fr-FR"/>
              </w:rPr>
              <w:lastRenderedPageBreak/>
              <w:t>N</w:t>
            </w:r>
            <w:r w:rsidRPr="009541D4">
              <w:rPr>
                <w:i/>
                <w:iCs/>
                <w:sz w:val="16"/>
                <w:szCs w:val="16"/>
                <w:vertAlign w:val="superscript"/>
                <w:lang w:val="fr-FR"/>
              </w:rPr>
              <w:t>o</w:t>
            </w:r>
          </w:p>
        </w:tc>
        <w:tc>
          <w:tcPr>
            <w:tcW w:w="1417" w:type="dxa"/>
            <w:tcBorders>
              <w:top w:val="single" w:sz="8" w:space="0" w:color="auto"/>
              <w:left w:val="single" w:sz="8" w:space="0" w:color="auto"/>
              <w:bottom w:val="single" w:sz="12" w:space="0" w:color="auto"/>
              <w:right w:val="single" w:sz="4" w:space="0" w:color="auto"/>
            </w:tcBorders>
            <w:hideMark/>
          </w:tcPr>
          <w:p w14:paraId="2CEC2504" w14:textId="77777777" w:rsidR="00822EA9" w:rsidRPr="009541D4" w:rsidRDefault="00822EA9" w:rsidP="009541D4">
            <w:pPr>
              <w:keepNext/>
              <w:spacing w:before="80" w:after="80" w:line="200" w:lineRule="exact"/>
              <w:ind w:left="57" w:right="57"/>
              <w:rPr>
                <w:i/>
                <w:sz w:val="16"/>
                <w:szCs w:val="16"/>
              </w:rPr>
            </w:pPr>
            <w:r w:rsidRPr="009541D4">
              <w:rPr>
                <w:i/>
                <w:iCs/>
                <w:sz w:val="16"/>
                <w:szCs w:val="16"/>
                <w:lang w:val="fr-FR"/>
              </w:rPr>
              <w:t>1</w:t>
            </w:r>
          </w:p>
        </w:tc>
        <w:tc>
          <w:tcPr>
            <w:tcW w:w="1417" w:type="dxa"/>
            <w:tcBorders>
              <w:top w:val="single" w:sz="8" w:space="0" w:color="auto"/>
              <w:left w:val="single" w:sz="4" w:space="0" w:color="auto"/>
              <w:bottom w:val="single" w:sz="12" w:space="0" w:color="auto"/>
              <w:right w:val="single" w:sz="4" w:space="0" w:color="auto"/>
            </w:tcBorders>
            <w:hideMark/>
          </w:tcPr>
          <w:p w14:paraId="7A54E1BE" w14:textId="77777777" w:rsidR="00822EA9" w:rsidRPr="009541D4" w:rsidRDefault="00822EA9" w:rsidP="009541D4">
            <w:pPr>
              <w:keepNext/>
              <w:spacing w:before="80" w:after="80" w:line="200" w:lineRule="exact"/>
              <w:ind w:left="57" w:right="57"/>
              <w:rPr>
                <w:i/>
                <w:sz w:val="16"/>
                <w:szCs w:val="16"/>
              </w:rPr>
            </w:pPr>
            <w:r w:rsidRPr="009541D4">
              <w:rPr>
                <w:i/>
                <w:iCs/>
                <w:sz w:val="16"/>
                <w:szCs w:val="16"/>
                <w:lang w:val="fr-FR"/>
              </w:rPr>
              <w:t>2</w:t>
            </w:r>
          </w:p>
        </w:tc>
        <w:tc>
          <w:tcPr>
            <w:tcW w:w="1417" w:type="dxa"/>
            <w:tcBorders>
              <w:top w:val="single" w:sz="8" w:space="0" w:color="auto"/>
              <w:left w:val="single" w:sz="4" w:space="0" w:color="auto"/>
              <w:bottom w:val="single" w:sz="12" w:space="0" w:color="auto"/>
              <w:right w:val="single" w:sz="4" w:space="0" w:color="auto"/>
            </w:tcBorders>
            <w:hideMark/>
          </w:tcPr>
          <w:p w14:paraId="25652751" w14:textId="77777777" w:rsidR="00822EA9" w:rsidRPr="009541D4" w:rsidRDefault="00822EA9" w:rsidP="009541D4">
            <w:pPr>
              <w:keepNext/>
              <w:spacing w:before="80" w:after="80" w:line="200" w:lineRule="exact"/>
              <w:ind w:left="57" w:right="57"/>
              <w:rPr>
                <w:i/>
                <w:sz w:val="16"/>
                <w:szCs w:val="16"/>
              </w:rPr>
            </w:pPr>
            <w:r w:rsidRPr="009541D4">
              <w:rPr>
                <w:i/>
                <w:iCs/>
                <w:sz w:val="16"/>
                <w:szCs w:val="16"/>
                <w:lang w:val="fr-FR"/>
              </w:rPr>
              <w:t>3</w:t>
            </w:r>
          </w:p>
        </w:tc>
        <w:tc>
          <w:tcPr>
            <w:tcW w:w="1420" w:type="dxa"/>
            <w:tcBorders>
              <w:top w:val="single" w:sz="8" w:space="0" w:color="auto"/>
              <w:left w:val="single" w:sz="4" w:space="0" w:color="auto"/>
              <w:bottom w:val="single" w:sz="12" w:space="0" w:color="auto"/>
              <w:right w:val="single" w:sz="4" w:space="0" w:color="auto"/>
            </w:tcBorders>
            <w:hideMark/>
          </w:tcPr>
          <w:p w14:paraId="34A21A7B" w14:textId="77777777" w:rsidR="00822EA9" w:rsidRPr="009541D4" w:rsidRDefault="00822EA9" w:rsidP="009541D4">
            <w:pPr>
              <w:keepNext/>
              <w:spacing w:before="80" w:after="80" w:line="200" w:lineRule="exact"/>
              <w:ind w:left="57" w:right="57"/>
              <w:rPr>
                <w:i/>
                <w:sz w:val="16"/>
                <w:szCs w:val="16"/>
              </w:rPr>
            </w:pPr>
            <w:r w:rsidRPr="009541D4">
              <w:rPr>
                <w:i/>
                <w:iCs/>
                <w:sz w:val="16"/>
                <w:szCs w:val="16"/>
                <w:lang w:val="fr-FR"/>
              </w:rPr>
              <w:t>4</w:t>
            </w:r>
          </w:p>
        </w:tc>
        <w:tc>
          <w:tcPr>
            <w:tcW w:w="1421" w:type="dxa"/>
            <w:tcBorders>
              <w:top w:val="single" w:sz="8" w:space="0" w:color="auto"/>
              <w:left w:val="single" w:sz="4" w:space="0" w:color="auto"/>
              <w:bottom w:val="single" w:sz="12" w:space="0" w:color="auto"/>
              <w:right w:val="single" w:sz="8" w:space="0" w:color="auto"/>
            </w:tcBorders>
            <w:hideMark/>
          </w:tcPr>
          <w:p w14:paraId="49DEA22C" w14:textId="77777777" w:rsidR="00822EA9" w:rsidRPr="009541D4" w:rsidRDefault="00822EA9" w:rsidP="009541D4">
            <w:pPr>
              <w:keepNext/>
              <w:spacing w:before="80" w:after="80" w:line="200" w:lineRule="exact"/>
              <w:ind w:left="57" w:right="57"/>
              <w:rPr>
                <w:i/>
                <w:sz w:val="16"/>
                <w:szCs w:val="16"/>
              </w:rPr>
            </w:pPr>
            <w:r w:rsidRPr="009541D4">
              <w:rPr>
                <w:i/>
                <w:iCs/>
                <w:sz w:val="16"/>
                <w:szCs w:val="16"/>
                <w:lang w:val="fr-FR"/>
              </w:rPr>
              <w:t>5</w:t>
            </w:r>
          </w:p>
        </w:tc>
      </w:tr>
      <w:tr w:rsidR="00822EA9" w:rsidRPr="009E1F68" w14:paraId="75256667" w14:textId="77777777" w:rsidTr="009541D4">
        <w:tc>
          <w:tcPr>
            <w:tcW w:w="1927" w:type="dxa"/>
            <w:gridSpan w:val="2"/>
            <w:tcBorders>
              <w:top w:val="single" w:sz="12" w:space="0" w:color="auto"/>
              <w:left w:val="single" w:sz="8" w:space="0" w:color="auto"/>
              <w:bottom w:val="single" w:sz="4" w:space="0" w:color="auto"/>
              <w:right w:val="single" w:sz="8" w:space="0" w:color="auto"/>
            </w:tcBorders>
            <w:hideMark/>
          </w:tcPr>
          <w:p w14:paraId="0DFF7F9F" w14:textId="77777777" w:rsidR="00822EA9" w:rsidRPr="009541D4" w:rsidRDefault="00822EA9" w:rsidP="009541D4">
            <w:pPr>
              <w:spacing w:before="40" w:after="40" w:line="220" w:lineRule="atLeast"/>
              <w:ind w:left="57" w:right="57"/>
              <w:rPr>
                <w:sz w:val="18"/>
                <w:szCs w:val="18"/>
              </w:rPr>
            </w:pPr>
            <w:r w:rsidRPr="009541D4">
              <w:rPr>
                <w:sz w:val="18"/>
                <w:szCs w:val="18"/>
              </w:rPr>
              <w:t>Marque</w:t>
            </w:r>
          </w:p>
        </w:tc>
        <w:tc>
          <w:tcPr>
            <w:tcW w:w="1417" w:type="dxa"/>
            <w:tcBorders>
              <w:top w:val="single" w:sz="12" w:space="0" w:color="auto"/>
              <w:left w:val="single" w:sz="8" w:space="0" w:color="auto"/>
              <w:bottom w:val="single" w:sz="4" w:space="0" w:color="auto"/>
              <w:right w:val="single" w:sz="4" w:space="0" w:color="auto"/>
            </w:tcBorders>
          </w:tcPr>
          <w:p w14:paraId="1DCFBE52" w14:textId="77777777" w:rsidR="00822EA9" w:rsidRPr="009541D4" w:rsidRDefault="00822EA9" w:rsidP="009541D4">
            <w:pPr>
              <w:spacing w:before="40" w:after="40" w:line="220" w:lineRule="atLeast"/>
              <w:ind w:left="57" w:right="57"/>
              <w:rPr>
                <w:sz w:val="18"/>
                <w:szCs w:val="18"/>
              </w:rPr>
            </w:pPr>
          </w:p>
        </w:tc>
        <w:tc>
          <w:tcPr>
            <w:tcW w:w="1417" w:type="dxa"/>
            <w:tcBorders>
              <w:top w:val="single" w:sz="12" w:space="0" w:color="auto"/>
              <w:left w:val="single" w:sz="4" w:space="0" w:color="auto"/>
              <w:bottom w:val="single" w:sz="4" w:space="0" w:color="auto"/>
              <w:right w:val="single" w:sz="4" w:space="0" w:color="auto"/>
            </w:tcBorders>
          </w:tcPr>
          <w:p w14:paraId="45C5152C" w14:textId="77777777" w:rsidR="00822EA9" w:rsidRPr="009541D4" w:rsidRDefault="00822EA9" w:rsidP="009541D4">
            <w:pPr>
              <w:spacing w:before="40" w:after="40" w:line="220" w:lineRule="atLeast"/>
              <w:ind w:left="57" w:right="57"/>
              <w:rPr>
                <w:sz w:val="18"/>
                <w:szCs w:val="18"/>
              </w:rPr>
            </w:pPr>
          </w:p>
        </w:tc>
        <w:tc>
          <w:tcPr>
            <w:tcW w:w="1417" w:type="dxa"/>
            <w:tcBorders>
              <w:top w:val="single" w:sz="12" w:space="0" w:color="auto"/>
              <w:left w:val="single" w:sz="4" w:space="0" w:color="auto"/>
              <w:bottom w:val="single" w:sz="4" w:space="0" w:color="auto"/>
              <w:right w:val="single" w:sz="4" w:space="0" w:color="auto"/>
            </w:tcBorders>
          </w:tcPr>
          <w:p w14:paraId="34CA1A78" w14:textId="77777777" w:rsidR="00822EA9" w:rsidRPr="009541D4" w:rsidRDefault="00822EA9" w:rsidP="009541D4">
            <w:pPr>
              <w:spacing w:before="40" w:after="40" w:line="220" w:lineRule="atLeast"/>
              <w:ind w:left="57" w:right="57"/>
              <w:rPr>
                <w:sz w:val="18"/>
                <w:szCs w:val="18"/>
              </w:rPr>
            </w:pPr>
          </w:p>
        </w:tc>
        <w:tc>
          <w:tcPr>
            <w:tcW w:w="1420" w:type="dxa"/>
            <w:tcBorders>
              <w:top w:val="single" w:sz="12" w:space="0" w:color="auto"/>
              <w:left w:val="single" w:sz="4" w:space="0" w:color="auto"/>
              <w:bottom w:val="single" w:sz="4" w:space="0" w:color="auto"/>
              <w:right w:val="single" w:sz="4" w:space="0" w:color="auto"/>
            </w:tcBorders>
          </w:tcPr>
          <w:p w14:paraId="48662D22" w14:textId="77777777" w:rsidR="00822EA9" w:rsidRPr="009541D4" w:rsidRDefault="00822EA9" w:rsidP="009541D4">
            <w:pPr>
              <w:spacing w:before="40" w:after="40" w:line="220" w:lineRule="atLeast"/>
              <w:ind w:left="57" w:right="57"/>
              <w:rPr>
                <w:sz w:val="18"/>
                <w:szCs w:val="18"/>
              </w:rPr>
            </w:pPr>
          </w:p>
        </w:tc>
        <w:tc>
          <w:tcPr>
            <w:tcW w:w="1421" w:type="dxa"/>
            <w:tcBorders>
              <w:top w:val="single" w:sz="12" w:space="0" w:color="auto"/>
              <w:left w:val="single" w:sz="4" w:space="0" w:color="auto"/>
              <w:bottom w:val="single" w:sz="4" w:space="0" w:color="auto"/>
              <w:right w:val="single" w:sz="8" w:space="0" w:color="auto"/>
            </w:tcBorders>
          </w:tcPr>
          <w:p w14:paraId="12DE4C64" w14:textId="77777777" w:rsidR="00822EA9" w:rsidRPr="009541D4" w:rsidRDefault="00822EA9" w:rsidP="009541D4">
            <w:pPr>
              <w:spacing w:before="40" w:after="40" w:line="220" w:lineRule="atLeast"/>
              <w:ind w:left="57" w:right="57"/>
              <w:rPr>
                <w:sz w:val="18"/>
                <w:szCs w:val="18"/>
              </w:rPr>
            </w:pPr>
          </w:p>
        </w:tc>
      </w:tr>
      <w:tr w:rsidR="00822EA9" w:rsidRPr="009E1F68" w14:paraId="2ACD6FF4" w14:textId="77777777" w:rsidTr="009541D4">
        <w:tc>
          <w:tcPr>
            <w:tcW w:w="1927" w:type="dxa"/>
            <w:gridSpan w:val="2"/>
            <w:tcBorders>
              <w:top w:val="single" w:sz="4" w:space="0" w:color="auto"/>
              <w:left w:val="single" w:sz="8" w:space="0" w:color="auto"/>
              <w:bottom w:val="single" w:sz="4" w:space="0" w:color="auto"/>
              <w:right w:val="single" w:sz="8" w:space="0" w:color="auto"/>
            </w:tcBorders>
            <w:hideMark/>
          </w:tcPr>
          <w:p w14:paraId="36D66199" w14:textId="77777777" w:rsidR="00822EA9" w:rsidRPr="009541D4" w:rsidRDefault="00822EA9" w:rsidP="009541D4">
            <w:pPr>
              <w:spacing w:before="40" w:after="40" w:line="220" w:lineRule="atLeast"/>
              <w:ind w:left="57" w:right="57"/>
              <w:rPr>
                <w:sz w:val="18"/>
                <w:szCs w:val="18"/>
              </w:rPr>
            </w:pPr>
            <w:r w:rsidRPr="009541D4">
              <w:rPr>
                <w:sz w:val="18"/>
                <w:szCs w:val="18"/>
              </w:rPr>
              <w:t>Sculpture/Désignation commerciale</w:t>
            </w:r>
          </w:p>
        </w:tc>
        <w:tc>
          <w:tcPr>
            <w:tcW w:w="1417" w:type="dxa"/>
            <w:tcBorders>
              <w:top w:val="single" w:sz="4" w:space="0" w:color="auto"/>
              <w:left w:val="single" w:sz="8" w:space="0" w:color="auto"/>
              <w:bottom w:val="single" w:sz="4" w:space="0" w:color="auto"/>
              <w:right w:val="single" w:sz="4" w:space="0" w:color="auto"/>
            </w:tcBorders>
            <w:hideMark/>
          </w:tcPr>
          <w:p w14:paraId="596AFEE0" w14:textId="77777777" w:rsidR="00822EA9" w:rsidRPr="009541D4" w:rsidRDefault="00822EA9" w:rsidP="009541D4">
            <w:pPr>
              <w:spacing w:before="40" w:after="40" w:line="220" w:lineRule="atLeast"/>
              <w:ind w:left="57" w:right="57"/>
              <w:rPr>
                <w:sz w:val="18"/>
                <w:szCs w:val="18"/>
              </w:rPr>
            </w:pPr>
            <w:r w:rsidRPr="009541D4">
              <w:rPr>
                <w:sz w:val="18"/>
                <w:szCs w:val="18"/>
              </w:rPr>
              <w:t>SRTT…</w:t>
            </w:r>
          </w:p>
        </w:tc>
        <w:tc>
          <w:tcPr>
            <w:tcW w:w="1417" w:type="dxa"/>
            <w:tcBorders>
              <w:top w:val="single" w:sz="4" w:space="0" w:color="auto"/>
              <w:left w:val="single" w:sz="4" w:space="0" w:color="auto"/>
              <w:bottom w:val="single" w:sz="4" w:space="0" w:color="auto"/>
              <w:right w:val="single" w:sz="4" w:space="0" w:color="auto"/>
            </w:tcBorders>
          </w:tcPr>
          <w:p w14:paraId="78C0BE79"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155825C4" w14:textId="77777777" w:rsidR="00822EA9" w:rsidRPr="009541D4" w:rsidRDefault="00822EA9" w:rsidP="009541D4">
            <w:pPr>
              <w:spacing w:before="40" w:after="40" w:line="220" w:lineRule="atLeast"/>
              <w:ind w:left="57" w:right="57"/>
              <w:rPr>
                <w:sz w:val="18"/>
                <w:szCs w:val="18"/>
              </w:rPr>
            </w:pPr>
          </w:p>
        </w:tc>
        <w:tc>
          <w:tcPr>
            <w:tcW w:w="1420" w:type="dxa"/>
            <w:tcBorders>
              <w:top w:val="single" w:sz="4" w:space="0" w:color="auto"/>
              <w:left w:val="single" w:sz="4" w:space="0" w:color="auto"/>
              <w:bottom w:val="single" w:sz="4" w:space="0" w:color="auto"/>
              <w:right w:val="single" w:sz="4" w:space="0" w:color="auto"/>
            </w:tcBorders>
          </w:tcPr>
          <w:p w14:paraId="71AD82C7" w14:textId="77777777" w:rsidR="00822EA9" w:rsidRPr="009541D4" w:rsidRDefault="00822EA9" w:rsidP="009541D4">
            <w:pPr>
              <w:spacing w:before="40" w:after="40" w:line="220" w:lineRule="atLeast"/>
              <w:ind w:left="57" w:right="57"/>
              <w:rPr>
                <w:sz w:val="18"/>
                <w:szCs w:val="18"/>
              </w:rPr>
            </w:pPr>
          </w:p>
        </w:tc>
        <w:tc>
          <w:tcPr>
            <w:tcW w:w="1421" w:type="dxa"/>
            <w:tcBorders>
              <w:top w:val="single" w:sz="4" w:space="0" w:color="auto"/>
              <w:left w:val="single" w:sz="4" w:space="0" w:color="auto"/>
              <w:bottom w:val="single" w:sz="4" w:space="0" w:color="auto"/>
              <w:right w:val="single" w:sz="8" w:space="0" w:color="auto"/>
            </w:tcBorders>
            <w:hideMark/>
          </w:tcPr>
          <w:p w14:paraId="287EFD70" w14:textId="77777777" w:rsidR="00822EA9" w:rsidRPr="009541D4" w:rsidRDefault="00822EA9" w:rsidP="009541D4">
            <w:pPr>
              <w:spacing w:before="40" w:after="40" w:line="220" w:lineRule="atLeast"/>
              <w:ind w:left="57" w:right="57"/>
              <w:rPr>
                <w:sz w:val="18"/>
                <w:szCs w:val="18"/>
              </w:rPr>
            </w:pPr>
            <w:r w:rsidRPr="009541D4">
              <w:rPr>
                <w:sz w:val="18"/>
                <w:szCs w:val="18"/>
              </w:rPr>
              <w:t>SRTT…</w:t>
            </w:r>
          </w:p>
        </w:tc>
      </w:tr>
      <w:tr w:rsidR="00822EA9" w:rsidRPr="009E1F68" w14:paraId="46D2B4DA" w14:textId="77777777" w:rsidTr="009541D4">
        <w:tc>
          <w:tcPr>
            <w:tcW w:w="1927" w:type="dxa"/>
            <w:gridSpan w:val="2"/>
            <w:tcBorders>
              <w:top w:val="single" w:sz="4" w:space="0" w:color="auto"/>
              <w:left w:val="single" w:sz="8" w:space="0" w:color="auto"/>
              <w:bottom w:val="single" w:sz="4" w:space="0" w:color="auto"/>
              <w:right w:val="single" w:sz="8" w:space="0" w:color="auto"/>
            </w:tcBorders>
            <w:hideMark/>
          </w:tcPr>
          <w:p w14:paraId="264CBB4F" w14:textId="77777777" w:rsidR="00822EA9" w:rsidRPr="009541D4" w:rsidRDefault="00822EA9" w:rsidP="009541D4">
            <w:pPr>
              <w:spacing w:before="40" w:after="40" w:line="220" w:lineRule="atLeast"/>
              <w:ind w:left="57" w:right="57"/>
              <w:rPr>
                <w:sz w:val="18"/>
                <w:szCs w:val="18"/>
              </w:rPr>
            </w:pPr>
            <w:r w:rsidRPr="009541D4">
              <w:rPr>
                <w:sz w:val="18"/>
                <w:szCs w:val="18"/>
              </w:rPr>
              <w:t>Dimensions</w:t>
            </w:r>
          </w:p>
        </w:tc>
        <w:tc>
          <w:tcPr>
            <w:tcW w:w="1417" w:type="dxa"/>
            <w:tcBorders>
              <w:top w:val="single" w:sz="4" w:space="0" w:color="auto"/>
              <w:left w:val="single" w:sz="8" w:space="0" w:color="auto"/>
              <w:bottom w:val="single" w:sz="4" w:space="0" w:color="auto"/>
              <w:right w:val="single" w:sz="4" w:space="0" w:color="auto"/>
            </w:tcBorders>
          </w:tcPr>
          <w:p w14:paraId="68BA8D1B"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57C4229E"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1A70F120" w14:textId="77777777" w:rsidR="00822EA9" w:rsidRPr="009541D4" w:rsidRDefault="00822EA9" w:rsidP="009541D4">
            <w:pPr>
              <w:spacing w:before="40" w:after="40" w:line="220" w:lineRule="atLeast"/>
              <w:ind w:left="57" w:right="57"/>
              <w:rPr>
                <w:sz w:val="18"/>
                <w:szCs w:val="18"/>
              </w:rPr>
            </w:pPr>
          </w:p>
        </w:tc>
        <w:tc>
          <w:tcPr>
            <w:tcW w:w="1420" w:type="dxa"/>
            <w:tcBorders>
              <w:top w:val="single" w:sz="4" w:space="0" w:color="auto"/>
              <w:left w:val="single" w:sz="4" w:space="0" w:color="auto"/>
              <w:bottom w:val="single" w:sz="4" w:space="0" w:color="auto"/>
              <w:right w:val="single" w:sz="4" w:space="0" w:color="auto"/>
            </w:tcBorders>
          </w:tcPr>
          <w:p w14:paraId="79DF1769" w14:textId="77777777" w:rsidR="00822EA9" w:rsidRPr="009541D4" w:rsidRDefault="00822EA9" w:rsidP="009541D4">
            <w:pPr>
              <w:spacing w:before="40" w:after="40" w:line="220" w:lineRule="atLeast"/>
              <w:ind w:left="57" w:right="57"/>
              <w:rPr>
                <w:sz w:val="18"/>
                <w:szCs w:val="18"/>
              </w:rPr>
            </w:pPr>
          </w:p>
        </w:tc>
        <w:tc>
          <w:tcPr>
            <w:tcW w:w="1421" w:type="dxa"/>
            <w:tcBorders>
              <w:top w:val="single" w:sz="4" w:space="0" w:color="auto"/>
              <w:left w:val="single" w:sz="4" w:space="0" w:color="auto"/>
              <w:bottom w:val="single" w:sz="4" w:space="0" w:color="auto"/>
              <w:right w:val="single" w:sz="8" w:space="0" w:color="auto"/>
            </w:tcBorders>
          </w:tcPr>
          <w:p w14:paraId="7E921F96" w14:textId="77777777" w:rsidR="00822EA9" w:rsidRPr="009541D4" w:rsidRDefault="00822EA9" w:rsidP="009541D4">
            <w:pPr>
              <w:spacing w:before="40" w:after="40" w:line="220" w:lineRule="atLeast"/>
              <w:ind w:left="57" w:right="57"/>
              <w:rPr>
                <w:sz w:val="18"/>
                <w:szCs w:val="18"/>
              </w:rPr>
            </w:pPr>
          </w:p>
        </w:tc>
      </w:tr>
      <w:tr w:rsidR="00822EA9" w:rsidRPr="009E1F68" w14:paraId="4B2E69F6" w14:textId="77777777" w:rsidTr="009541D4">
        <w:tc>
          <w:tcPr>
            <w:tcW w:w="1927" w:type="dxa"/>
            <w:gridSpan w:val="2"/>
            <w:tcBorders>
              <w:top w:val="single" w:sz="4" w:space="0" w:color="auto"/>
              <w:left w:val="single" w:sz="8" w:space="0" w:color="auto"/>
              <w:bottom w:val="single" w:sz="4" w:space="0" w:color="auto"/>
              <w:right w:val="single" w:sz="8" w:space="0" w:color="auto"/>
            </w:tcBorders>
            <w:hideMark/>
          </w:tcPr>
          <w:p w14:paraId="1C70F6AC" w14:textId="77777777" w:rsidR="00822EA9" w:rsidRPr="009541D4" w:rsidRDefault="00822EA9" w:rsidP="009541D4">
            <w:pPr>
              <w:spacing w:before="40" w:after="40" w:line="220" w:lineRule="atLeast"/>
              <w:ind w:left="57" w:right="57"/>
              <w:rPr>
                <w:sz w:val="18"/>
                <w:szCs w:val="18"/>
              </w:rPr>
            </w:pPr>
            <w:r w:rsidRPr="009541D4">
              <w:rPr>
                <w:sz w:val="18"/>
                <w:szCs w:val="18"/>
              </w:rPr>
              <w:t>Caractéristiques de service</w:t>
            </w:r>
          </w:p>
        </w:tc>
        <w:tc>
          <w:tcPr>
            <w:tcW w:w="1417" w:type="dxa"/>
            <w:tcBorders>
              <w:top w:val="single" w:sz="4" w:space="0" w:color="auto"/>
              <w:left w:val="single" w:sz="8" w:space="0" w:color="auto"/>
              <w:bottom w:val="single" w:sz="4" w:space="0" w:color="auto"/>
              <w:right w:val="single" w:sz="4" w:space="0" w:color="auto"/>
            </w:tcBorders>
          </w:tcPr>
          <w:p w14:paraId="34B3F868"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774D720A"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711CD5AD" w14:textId="77777777" w:rsidR="00822EA9" w:rsidRPr="009541D4" w:rsidRDefault="00822EA9" w:rsidP="009541D4">
            <w:pPr>
              <w:spacing w:before="40" w:after="40" w:line="220" w:lineRule="atLeast"/>
              <w:ind w:left="57" w:right="57"/>
              <w:rPr>
                <w:sz w:val="18"/>
                <w:szCs w:val="18"/>
              </w:rPr>
            </w:pPr>
          </w:p>
        </w:tc>
        <w:tc>
          <w:tcPr>
            <w:tcW w:w="1420" w:type="dxa"/>
            <w:tcBorders>
              <w:top w:val="single" w:sz="4" w:space="0" w:color="auto"/>
              <w:left w:val="single" w:sz="4" w:space="0" w:color="auto"/>
              <w:bottom w:val="single" w:sz="4" w:space="0" w:color="auto"/>
              <w:right w:val="single" w:sz="4" w:space="0" w:color="auto"/>
            </w:tcBorders>
          </w:tcPr>
          <w:p w14:paraId="7A3E4B59" w14:textId="77777777" w:rsidR="00822EA9" w:rsidRPr="009541D4" w:rsidRDefault="00822EA9" w:rsidP="009541D4">
            <w:pPr>
              <w:spacing w:before="40" w:after="40" w:line="220" w:lineRule="atLeast"/>
              <w:ind w:left="57" w:right="57"/>
              <w:rPr>
                <w:sz w:val="18"/>
                <w:szCs w:val="18"/>
              </w:rPr>
            </w:pPr>
          </w:p>
        </w:tc>
        <w:tc>
          <w:tcPr>
            <w:tcW w:w="1421" w:type="dxa"/>
            <w:tcBorders>
              <w:top w:val="single" w:sz="4" w:space="0" w:color="auto"/>
              <w:left w:val="single" w:sz="4" w:space="0" w:color="auto"/>
              <w:bottom w:val="single" w:sz="4" w:space="0" w:color="auto"/>
              <w:right w:val="single" w:sz="8" w:space="0" w:color="auto"/>
            </w:tcBorders>
          </w:tcPr>
          <w:p w14:paraId="42DD9F20" w14:textId="77777777" w:rsidR="00822EA9" w:rsidRPr="009541D4" w:rsidRDefault="00822EA9" w:rsidP="009541D4">
            <w:pPr>
              <w:spacing w:before="40" w:after="40" w:line="220" w:lineRule="atLeast"/>
              <w:ind w:left="57" w:right="57"/>
              <w:rPr>
                <w:sz w:val="18"/>
                <w:szCs w:val="18"/>
              </w:rPr>
            </w:pPr>
          </w:p>
        </w:tc>
      </w:tr>
      <w:tr w:rsidR="00822EA9" w:rsidRPr="00492DFC" w14:paraId="3D25F710" w14:textId="77777777" w:rsidTr="009541D4">
        <w:tc>
          <w:tcPr>
            <w:tcW w:w="1927" w:type="dxa"/>
            <w:gridSpan w:val="2"/>
            <w:tcBorders>
              <w:top w:val="single" w:sz="4" w:space="0" w:color="auto"/>
              <w:left w:val="single" w:sz="8" w:space="0" w:color="auto"/>
              <w:bottom w:val="single" w:sz="4" w:space="0" w:color="auto"/>
              <w:right w:val="single" w:sz="8" w:space="0" w:color="auto"/>
            </w:tcBorders>
            <w:hideMark/>
          </w:tcPr>
          <w:p w14:paraId="4EA3EC51" w14:textId="77777777" w:rsidR="00822EA9" w:rsidRPr="009541D4" w:rsidRDefault="00822EA9" w:rsidP="009541D4">
            <w:pPr>
              <w:spacing w:before="40" w:after="40" w:line="220" w:lineRule="atLeast"/>
              <w:ind w:left="57" w:right="57"/>
              <w:rPr>
                <w:sz w:val="18"/>
                <w:szCs w:val="18"/>
              </w:rPr>
            </w:pPr>
            <w:r w:rsidRPr="009541D4">
              <w:rPr>
                <w:sz w:val="18"/>
                <w:szCs w:val="18"/>
              </w:rPr>
              <w:t xml:space="preserve">Pression de gonflage de référence (d’essai) </w:t>
            </w:r>
            <w:r w:rsidRPr="009541D4">
              <w:rPr>
                <w:sz w:val="18"/>
                <w:szCs w:val="18"/>
              </w:rPr>
              <w:br/>
              <w:t>(en kPa)</w:t>
            </w:r>
          </w:p>
        </w:tc>
        <w:tc>
          <w:tcPr>
            <w:tcW w:w="1417" w:type="dxa"/>
            <w:tcBorders>
              <w:top w:val="single" w:sz="4" w:space="0" w:color="auto"/>
              <w:left w:val="single" w:sz="8" w:space="0" w:color="auto"/>
              <w:bottom w:val="single" w:sz="4" w:space="0" w:color="auto"/>
              <w:right w:val="single" w:sz="4" w:space="0" w:color="auto"/>
            </w:tcBorders>
          </w:tcPr>
          <w:p w14:paraId="01ADB320"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7FBD81FA"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24304C3C" w14:textId="77777777" w:rsidR="00822EA9" w:rsidRPr="009541D4" w:rsidRDefault="00822EA9" w:rsidP="009541D4">
            <w:pPr>
              <w:spacing w:before="40" w:after="40" w:line="220" w:lineRule="atLeast"/>
              <w:ind w:left="57" w:right="57"/>
              <w:rPr>
                <w:sz w:val="18"/>
                <w:szCs w:val="18"/>
              </w:rPr>
            </w:pPr>
          </w:p>
        </w:tc>
        <w:tc>
          <w:tcPr>
            <w:tcW w:w="1420" w:type="dxa"/>
            <w:tcBorders>
              <w:top w:val="single" w:sz="4" w:space="0" w:color="auto"/>
              <w:left w:val="single" w:sz="4" w:space="0" w:color="auto"/>
              <w:bottom w:val="single" w:sz="4" w:space="0" w:color="auto"/>
              <w:right w:val="single" w:sz="4" w:space="0" w:color="auto"/>
            </w:tcBorders>
          </w:tcPr>
          <w:p w14:paraId="6BE9604D" w14:textId="77777777" w:rsidR="00822EA9" w:rsidRPr="009541D4" w:rsidRDefault="00822EA9" w:rsidP="009541D4">
            <w:pPr>
              <w:spacing w:before="40" w:after="40" w:line="220" w:lineRule="atLeast"/>
              <w:ind w:left="57" w:right="57"/>
              <w:rPr>
                <w:sz w:val="18"/>
                <w:szCs w:val="18"/>
              </w:rPr>
            </w:pPr>
          </w:p>
        </w:tc>
        <w:tc>
          <w:tcPr>
            <w:tcW w:w="1421" w:type="dxa"/>
            <w:tcBorders>
              <w:top w:val="single" w:sz="4" w:space="0" w:color="auto"/>
              <w:left w:val="single" w:sz="4" w:space="0" w:color="auto"/>
              <w:bottom w:val="single" w:sz="4" w:space="0" w:color="auto"/>
              <w:right w:val="single" w:sz="8" w:space="0" w:color="auto"/>
            </w:tcBorders>
          </w:tcPr>
          <w:p w14:paraId="73206740" w14:textId="77777777" w:rsidR="00822EA9" w:rsidRPr="009541D4" w:rsidRDefault="00822EA9" w:rsidP="009541D4">
            <w:pPr>
              <w:spacing w:before="40" w:after="40" w:line="220" w:lineRule="atLeast"/>
              <w:ind w:left="57" w:right="57"/>
              <w:rPr>
                <w:sz w:val="18"/>
                <w:szCs w:val="18"/>
              </w:rPr>
            </w:pPr>
          </w:p>
        </w:tc>
      </w:tr>
      <w:tr w:rsidR="00822EA9" w:rsidRPr="009E1F68" w14:paraId="5DD7EF80" w14:textId="77777777" w:rsidTr="009541D4">
        <w:tc>
          <w:tcPr>
            <w:tcW w:w="1927" w:type="dxa"/>
            <w:gridSpan w:val="2"/>
            <w:tcBorders>
              <w:top w:val="single" w:sz="4" w:space="0" w:color="auto"/>
              <w:left w:val="single" w:sz="8" w:space="0" w:color="auto"/>
              <w:bottom w:val="single" w:sz="4" w:space="0" w:color="auto"/>
              <w:right w:val="single" w:sz="8" w:space="0" w:color="auto"/>
            </w:tcBorders>
            <w:hideMark/>
          </w:tcPr>
          <w:p w14:paraId="7484018B" w14:textId="77777777" w:rsidR="00822EA9" w:rsidRPr="009541D4" w:rsidRDefault="00822EA9" w:rsidP="009541D4">
            <w:pPr>
              <w:spacing w:before="40" w:after="40" w:line="220" w:lineRule="atLeast"/>
              <w:ind w:left="57" w:right="57"/>
              <w:rPr>
                <w:sz w:val="18"/>
                <w:szCs w:val="18"/>
              </w:rPr>
            </w:pPr>
            <w:r w:rsidRPr="009541D4">
              <w:rPr>
                <w:sz w:val="18"/>
                <w:szCs w:val="18"/>
              </w:rPr>
              <w:t>Code d’identification du pneumatique</w:t>
            </w:r>
          </w:p>
        </w:tc>
        <w:tc>
          <w:tcPr>
            <w:tcW w:w="1417" w:type="dxa"/>
            <w:tcBorders>
              <w:top w:val="single" w:sz="4" w:space="0" w:color="auto"/>
              <w:left w:val="single" w:sz="8" w:space="0" w:color="auto"/>
              <w:bottom w:val="single" w:sz="4" w:space="0" w:color="auto"/>
              <w:right w:val="single" w:sz="4" w:space="0" w:color="auto"/>
            </w:tcBorders>
          </w:tcPr>
          <w:p w14:paraId="073C1E72"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2868B316"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53AB2B42" w14:textId="77777777" w:rsidR="00822EA9" w:rsidRPr="009541D4" w:rsidRDefault="00822EA9" w:rsidP="009541D4">
            <w:pPr>
              <w:spacing w:before="40" w:after="40" w:line="220" w:lineRule="atLeast"/>
              <w:ind w:left="57" w:right="57"/>
              <w:rPr>
                <w:sz w:val="18"/>
                <w:szCs w:val="18"/>
              </w:rPr>
            </w:pPr>
          </w:p>
        </w:tc>
        <w:tc>
          <w:tcPr>
            <w:tcW w:w="1420" w:type="dxa"/>
            <w:tcBorders>
              <w:top w:val="single" w:sz="4" w:space="0" w:color="auto"/>
              <w:left w:val="single" w:sz="4" w:space="0" w:color="auto"/>
              <w:bottom w:val="single" w:sz="4" w:space="0" w:color="auto"/>
              <w:right w:val="single" w:sz="4" w:space="0" w:color="auto"/>
            </w:tcBorders>
          </w:tcPr>
          <w:p w14:paraId="68A75BC4" w14:textId="77777777" w:rsidR="00822EA9" w:rsidRPr="009541D4" w:rsidRDefault="00822EA9" w:rsidP="009541D4">
            <w:pPr>
              <w:spacing w:before="40" w:after="40" w:line="220" w:lineRule="atLeast"/>
              <w:ind w:left="57" w:right="57"/>
              <w:rPr>
                <w:sz w:val="18"/>
                <w:szCs w:val="18"/>
              </w:rPr>
            </w:pPr>
          </w:p>
        </w:tc>
        <w:tc>
          <w:tcPr>
            <w:tcW w:w="1421" w:type="dxa"/>
            <w:tcBorders>
              <w:top w:val="single" w:sz="4" w:space="0" w:color="auto"/>
              <w:left w:val="single" w:sz="4" w:space="0" w:color="auto"/>
              <w:bottom w:val="single" w:sz="4" w:space="0" w:color="auto"/>
              <w:right w:val="single" w:sz="8" w:space="0" w:color="auto"/>
            </w:tcBorders>
          </w:tcPr>
          <w:p w14:paraId="77785168" w14:textId="77777777" w:rsidR="00822EA9" w:rsidRPr="009541D4" w:rsidRDefault="00822EA9" w:rsidP="009541D4">
            <w:pPr>
              <w:spacing w:before="40" w:after="40" w:line="220" w:lineRule="atLeast"/>
              <w:ind w:left="57" w:right="57"/>
              <w:rPr>
                <w:sz w:val="18"/>
                <w:szCs w:val="18"/>
              </w:rPr>
            </w:pPr>
          </w:p>
        </w:tc>
      </w:tr>
      <w:tr w:rsidR="00822EA9" w:rsidRPr="00492DFC" w14:paraId="4EC03018" w14:textId="77777777" w:rsidTr="009541D4">
        <w:tc>
          <w:tcPr>
            <w:tcW w:w="1927" w:type="dxa"/>
            <w:gridSpan w:val="2"/>
            <w:tcBorders>
              <w:top w:val="single" w:sz="4" w:space="0" w:color="auto"/>
              <w:left w:val="single" w:sz="8" w:space="0" w:color="auto"/>
              <w:bottom w:val="single" w:sz="4" w:space="0" w:color="auto"/>
              <w:right w:val="single" w:sz="8" w:space="0" w:color="auto"/>
            </w:tcBorders>
            <w:hideMark/>
          </w:tcPr>
          <w:p w14:paraId="400BF0EB" w14:textId="77777777" w:rsidR="00822EA9" w:rsidRPr="009541D4" w:rsidRDefault="00822EA9" w:rsidP="009541D4">
            <w:pPr>
              <w:spacing w:before="40" w:after="40" w:line="220" w:lineRule="atLeast"/>
              <w:ind w:left="57" w:right="57"/>
              <w:rPr>
                <w:sz w:val="18"/>
                <w:szCs w:val="18"/>
              </w:rPr>
            </w:pPr>
            <w:r w:rsidRPr="009541D4">
              <w:rPr>
                <w:sz w:val="18"/>
                <w:szCs w:val="18"/>
              </w:rPr>
              <w:t>Marque M+S (O/N)</w:t>
            </w:r>
          </w:p>
        </w:tc>
        <w:tc>
          <w:tcPr>
            <w:tcW w:w="1417" w:type="dxa"/>
            <w:tcBorders>
              <w:top w:val="single" w:sz="4" w:space="0" w:color="auto"/>
              <w:left w:val="single" w:sz="8" w:space="0" w:color="auto"/>
              <w:bottom w:val="single" w:sz="4" w:space="0" w:color="auto"/>
              <w:right w:val="single" w:sz="4" w:space="0" w:color="auto"/>
            </w:tcBorders>
          </w:tcPr>
          <w:p w14:paraId="25264509"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48331FB1"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6C53B6B2" w14:textId="77777777" w:rsidR="00822EA9" w:rsidRPr="009541D4" w:rsidRDefault="00822EA9" w:rsidP="009541D4">
            <w:pPr>
              <w:spacing w:before="40" w:after="40" w:line="220" w:lineRule="atLeast"/>
              <w:ind w:left="57" w:right="57"/>
              <w:rPr>
                <w:sz w:val="18"/>
                <w:szCs w:val="18"/>
              </w:rPr>
            </w:pPr>
          </w:p>
        </w:tc>
        <w:tc>
          <w:tcPr>
            <w:tcW w:w="1420" w:type="dxa"/>
            <w:tcBorders>
              <w:top w:val="single" w:sz="4" w:space="0" w:color="auto"/>
              <w:left w:val="single" w:sz="4" w:space="0" w:color="auto"/>
              <w:bottom w:val="single" w:sz="4" w:space="0" w:color="auto"/>
              <w:right w:val="single" w:sz="4" w:space="0" w:color="auto"/>
            </w:tcBorders>
          </w:tcPr>
          <w:p w14:paraId="6294ABFE" w14:textId="77777777" w:rsidR="00822EA9" w:rsidRPr="009541D4" w:rsidRDefault="00822EA9" w:rsidP="009541D4">
            <w:pPr>
              <w:spacing w:before="40" w:after="40" w:line="220" w:lineRule="atLeast"/>
              <w:ind w:left="57" w:right="57"/>
              <w:rPr>
                <w:sz w:val="18"/>
                <w:szCs w:val="18"/>
              </w:rPr>
            </w:pPr>
          </w:p>
        </w:tc>
        <w:tc>
          <w:tcPr>
            <w:tcW w:w="1421" w:type="dxa"/>
            <w:tcBorders>
              <w:top w:val="single" w:sz="4" w:space="0" w:color="auto"/>
              <w:left w:val="single" w:sz="4" w:space="0" w:color="auto"/>
              <w:bottom w:val="single" w:sz="4" w:space="0" w:color="auto"/>
              <w:right w:val="single" w:sz="8" w:space="0" w:color="auto"/>
            </w:tcBorders>
          </w:tcPr>
          <w:p w14:paraId="7C972DAD" w14:textId="77777777" w:rsidR="00822EA9" w:rsidRPr="009541D4" w:rsidRDefault="00822EA9" w:rsidP="009541D4">
            <w:pPr>
              <w:spacing w:before="40" w:after="40" w:line="220" w:lineRule="atLeast"/>
              <w:ind w:left="57" w:right="57"/>
              <w:rPr>
                <w:sz w:val="18"/>
                <w:szCs w:val="18"/>
              </w:rPr>
            </w:pPr>
          </w:p>
        </w:tc>
      </w:tr>
      <w:tr w:rsidR="00822EA9" w:rsidRPr="009E1F68" w14:paraId="5158D584" w14:textId="77777777" w:rsidTr="009541D4">
        <w:tc>
          <w:tcPr>
            <w:tcW w:w="1927" w:type="dxa"/>
            <w:gridSpan w:val="2"/>
            <w:tcBorders>
              <w:top w:val="single" w:sz="4" w:space="0" w:color="auto"/>
              <w:left w:val="single" w:sz="8" w:space="0" w:color="auto"/>
              <w:bottom w:val="single" w:sz="4" w:space="0" w:color="auto"/>
              <w:right w:val="single" w:sz="8" w:space="0" w:color="auto"/>
            </w:tcBorders>
            <w:hideMark/>
          </w:tcPr>
          <w:p w14:paraId="3E01F870" w14:textId="77777777" w:rsidR="00822EA9" w:rsidRPr="009541D4" w:rsidRDefault="00822EA9" w:rsidP="009541D4">
            <w:pPr>
              <w:spacing w:before="40" w:after="40" w:line="220" w:lineRule="atLeast"/>
              <w:ind w:left="57" w:right="57"/>
              <w:rPr>
                <w:sz w:val="18"/>
                <w:szCs w:val="18"/>
              </w:rPr>
            </w:pPr>
            <w:r w:rsidRPr="009541D4">
              <w:rPr>
                <w:sz w:val="18"/>
                <w:szCs w:val="18"/>
              </w:rPr>
              <w:t>Marque 3PMSF (O/N)</w:t>
            </w:r>
          </w:p>
        </w:tc>
        <w:tc>
          <w:tcPr>
            <w:tcW w:w="1417" w:type="dxa"/>
            <w:tcBorders>
              <w:top w:val="single" w:sz="4" w:space="0" w:color="auto"/>
              <w:left w:val="single" w:sz="8" w:space="0" w:color="auto"/>
              <w:bottom w:val="single" w:sz="4" w:space="0" w:color="auto"/>
              <w:right w:val="single" w:sz="4" w:space="0" w:color="auto"/>
            </w:tcBorders>
          </w:tcPr>
          <w:p w14:paraId="6CA4B3DB"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0594CA3B"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381EDBAD" w14:textId="77777777" w:rsidR="00822EA9" w:rsidRPr="009541D4" w:rsidRDefault="00822EA9" w:rsidP="009541D4">
            <w:pPr>
              <w:spacing w:before="40" w:after="40" w:line="220" w:lineRule="atLeast"/>
              <w:ind w:left="57" w:right="57"/>
              <w:rPr>
                <w:sz w:val="18"/>
                <w:szCs w:val="18"/>
              </w:rPr>
            </w:pPr>
          </w:p>
        </w:tc>
        <w:tc>
          <w:tcPr>
            <w:tcW w:w="1420" w:type="dxa"/>
            <w:tcBorders>
              <w:top w:val="single" w:sz="4" w:space="0" w:color="auto"/>
              <w:left w:val="single" w:sz="4" w:space="0" w:color="auto"/>
              <w:bottom w:val="single" w:sz="4" w:space="0" w:color="auto"/>
              <w:right w:val="single" w:sz="4" w:space="0" w:color="auto"/>
            </w:tcBorders>
          </w:tcPr>
          <w:p w14:paraId="12DE5610" w14:textId="77777777" w:rsidR="00822EA9" w:rsidRPr="009541D4" w:rsidRDefault="00822EA9" w:rsidP="009541D4">
            <w:pPr>
              <w:spacing w:before="40" w:after="40" w:line="220" w:lineRule="atLeast"/>
              <w:ind w:left="57" w:right="57"/>
              <w:rPr>
                <w:sz w:val="18"/>
                <w:szCs w:val="18"/>
              </w:rPr>
            </w:pPr>
          </w:p>
        </w:tc>
        <w:tc>
          <w:tcPr>
            <w:tcW w:w="1421" w:type="dxa"/>
            <w:tcBorders>
              <w:top w:val="single" w:sz="4" w:space="0" w:color="auto"/>
              <w:left w:val="single" w:sz="4" w:space="0" w:color="auto"/>
              <w:bottom w:val="single" w:sz="4" w:space="0" w:color="auto"/>
              <w:right w:val="single" w:sz="8" w:space="0" w:color="auto"/>
            </w:tcBorders>
          </w:tcPr>
          <w:p w14:paraId="769871F6" w14:textId="77777777" w:rsidR="00822EA9" w:rsidRPr="009541D4" w:rsidRDefault="00822EA9" w:rsidP="009541D4">
            <w:pPr>
              <w:spacing w:before="40" w:after="40" w:line="220" w:lineRule="atLeast"/>
              <w:ind w:left="57" w:right="57"/>
              <w:rPr>
                <w:sz w:val="18"/>
                <w:szCs w:val="18"/>
              </w:rPr>
            </w:pPr>
          </w:p>
        </w:tc>
      </w:tr>
      <w:tr w:rsidR="00822EA9" w:rsidRPr="009E1F68" w14:paraId="33932A4D" w14:textId="77777777" w:rsidTr="009541D4">
        <w:tc>
          <w:tcPr>
            <w:tcW w:w="1927" w:type="dxa"/>
            <w:gridSpan w:val="2"/>
            <w:tcBorders>
              <w:top w:val="single" w:sz="4" w:space="0" w:color="auto"/>
              <w:left w:val="single" w:sz="8" w:space="0" w:color="auto"/>
              <w:bottom w:val="single" w:sz="4" w:space="0" w:color="auto"/>
              <w:right w:val="single" w:sz="8" w:space="0" w:color="auto"/>
            </w:tcBorders>
            <w:hideMark/>
          </w:tcPr>
          <w:p w14:paraId="5803F933" w14:textId="77777777" w:rsidR="00822EA9" w:rsidRPr="009541D4" w:rsidRDefault="00822EA9" w:rsidP="009541D4">
            <w:pPr>
              <w:spacing w:before="40" w:after="40" w:line="220" w:lineRule="atLeast"/>
              <w:ind w:left="57" w:right="57"/>
              <w:rPr>
                <w:sz w:val="18"/>
                <w:szCs w:val="18"/>
              </w:rPr>
            </w:pPr>
            <w:r w:rsidRPr="009541D4">
              <w:rPr>
                <w:sz w:val="18"/>
                <w:szCs w:val="18"/>
              </w:rPr>
              <w:t>Jante</w:t>
            </w:r>
          </w:p>
        </w:tc>
        <w:tc>
          <w:tcPr>
            <w:tcW w:w="1417" w:type="dxa"/>
            <w:tcBorders>
              <w:top w:val="single" w:sz="4" w:space="0" w:color="auto"/>
              <w:left w:val="single" w:sz="8" w:space="0" w:color="auto"/>
              <w:bottom w:val="single" w:sz="4" w:space="0" w:color="auto"/>
              <w:right w:val="single" w:sz="4" w:space="0" w:color="auto"/>
            </w:tcBorders>
          </w:tcPr>
          <w:p w14:paraId="2B7C07F9"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504AAB41"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5B98C79C" w14:textId="77777777" w:rsidR="00822EA9" w:rsidRPr="009541D4" w:rsidRDefault="00822EA9" w:rsidP="009541D4">
            <w:pPr>
              <w:spacing w:before="40" w:after="40" w:line="220" w:lineRule="atLeast"/>
              <w:ind w:left="57" w:right="57"/>
              <w:rPr>
                <w:sz w:val="18"/>
                <w:szCs w:val="18"/>
              </w:rPr>
            </w:pPr>
          </w:p>
        </w:tc>
        <w:tc>
          <w:tcPr>
            <w:tcW w:w="1420" w:type="dxa"/>
            <w:tcBorders>
              <w:top w:val="single" w:sz="4" w:space="0" w:color="auto"/>
              <w:left w:val="single" w:sz="4" w:space="0" w:color="auto"/>
              <w:bottom w:val="single" w:sz="4" w:space="0" w:color="auto"/>
              <w:right w:val="single" w:sz="4" w:space="0" w:color="auto"/>
            </w:tcBorders>
          </w:tcPr>
          <w:p w14:paraId="0F2E9433" w14:textId="77777777" w:rsidR="00822EA9" w:rsidRPr="009541D4" w:rsidRDefault="00822EA9" w:rsidP="009541D4">
            <w:pPr>
              <w:spacing w:before="40" w:after="40" w:line="220" w:lineRule="atLeast"/>
              <w:ind w:left="57" w:right="57"/>
              <w:rPr>
                <w:sz w:val="18"/>
                <w:szCs w:val="18"/>
              </w:rPr>
            </w:pPr>
          </w:p>
        </w:tc>
        <w:tc>
          <w:tcPr>
            <w:tcW w:w="1421" w:type="dxa"/>
            <w:tcBorders>
              <w:top w:val="single" w:sz="4" w:space="0" w:color="auto"/>
              <w:left w:val="single" w:sz="4" w:space="0" w:color="auto"/>
              <w:bottom w:val="single" w:sz="4" w:space="0" w:color="auto"/>
              <w:right w:val="single" w:sz="8" w:space="0" w:color="auto"/>
            </w:tcBorders>
          </w:tcPr>
          <w:p w14:paraId="08F82AEB" w14:textId="77777777" w:rsidR="00822EA9" w:rsidRPr="009541D4" w:rsidRDefault="00822EA9" w:rsidP="009541D4">
            <w:pPr>
              <w:spacing w:before="40" w:after="40" w:line="220" w:lineRule="atLeast"/>
              <w:ind w:left="57" w:right="57"/>
              <w:rPr>
                <w:sz w:val="18"/>
                <w:szCs w:val="18"/>
              </w:rPr>
            </w:pPr>
          </w:p>
        </w:tc>
      </w:tr>
      <w:tr w:rsidR="00822EA9" w:rsidRPr="009E1F68" w14:paraId="3544DAD2" w14:textId="77777777" w:rsidTr="009541D4">
        <w:tc>
          <w:tcPr>
            <w:tcW w:w="1927" w:type="dxa"/>
            <w:gridSpan w:val="2"/>
            <w:tcBorders>
              <w:top w:val="single" w:sz="4" w:space="0" w:color="auto"/>
              <w:left w:val="single" w:sz="8" w:space="0" w:color="auto"/>
              <w:bottom w:val="single" w:sz="4" w:space="0" w:color="auto"/>
              <w:right w:val="single" w:sz="8" w:space="0" w:color="auto"/>
            </w:tcBorders>
            <w:hideMark/>
          </w:tcPr>
          <w:p w14:paraId="2FCA96E7" w14:textId="77777777" w:rsidR="00822EA9" w:rsidRPr="009541D4" w:rsidRDefault="00822EA9" w:rsidP="009541D4">
            <w:pPr>
              <w:spacing w:before="40" w:after="40" w:line="220" w:lineRule="atLeast"/>
              <w:ind w:left="57" w:right="57"/>
              <w:rPr>
                <w:sz w:val="18"/>
                <w:szCs w:val="18"/>
              </w:rPr>
            </w:pPr>
            <w:r w:rsidRPr="009541D4">
              <w:rPr>
                <w:sz w:val="18"/>
                <w:szCs w:val="18"/>
              </w:rPr>
              <w:t>Charge (en kg)</w:t>
            </w:r>
          </w:p>
        </w:tc>
        <w:tc>
          <w:tcPr>
            <w:tcW w:w="1417" w:type="dxa"/>
            <w:tcBorders>
              <w:top w:val="single" w:sz="4" w:space="0" w:color="auto"/>
              <w:left w:val="single" w:sz="8" w:space="0" w:color="auto"/>
              <w:bottom w:val="single" w:sz="4" w:space="0" w:color="auto"/>
              <w:right w:val="single" w:sz="4" w:space="0" w:color="auto"/>
            </w:tcBorders>
          </w:tcPr>
          <w:p w14:paraId="0A0BE7F9"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05CEFCF3"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70CAA04F" w14:textId="77777777" w:rsidR="00822EA9" w:rsidRPr="009541D4" w:rsidRDefault="00822EA9" w:rsidP="009541D4">
            <w:pPr>
              <w:spacing w:before="40" w:after="40" w:line="220" w:lineRule="atLeast"/>
              <w:ind w:left="57" w:right="57"/>
              <w:rPr>
                <w:sz w:val="18"/>
                <w:szCs w:val="18"/>
              </w:rPr>
            </w:pPr>
          </w:p>
        </w:tc>
        <w:tc>
          <w:tcPr>
            <w:tcW w:w="1420" w:type="dxa"/>
            <w:tcBorders>
              <w:top w:val="single" w:sz="4" w:space="0" w:color="auto"/>
              <w:left w:val="single" w:sz="4" w:space="0" w:color="auto"/>
              <w:bottom w:val="single" w:sz="4" w:space="0" w:color="auto"/>
              <w:right w:val="single" w:sz="4" w:space="0" w:color="auto"/>
            </w:tcBorders>
          </w:tcPr>
          <w:p w14:paraId="2874F315" w14:textId="77777777" w:rsidR="00822EA9" w:rsidRPr="009541D4" w:rsidRDefault="00822EA9" w:rsidP="009541D4">
            <w:pPr>
              <w:spacing w:before="40" w:after="40" w:line="220" w:lineRule="atLeast"/>
              <w:ind w:left="57" w:right="57"/>
              <w:rPr>
                <w:sz w:val="18"/>
                <w:szCs w:val="18"/>
              </w:rPr>
            </w:pPr>
          </w:p>
        </w:tc>
        <w:tc>
          <w:tcPr>
            <w:tcW w:w="1421" w:type="dxa"/>
            <w:tcBorders>
              <w:top w:val="single" w:sz="4" w:space="0" w:color="auto"/>
              <w:left w:val="single" w:sz="4" w:space="0" w:color="auto"/>
              <w:bottom w:val="single" w:sz="4" w:space="0" w:color="auto"/>
              <w:right w:val="single" w:sz="8" w:space="0" w:color="auto"/>
            </w:tcBorders>
          </w:tcPr>
          <w:p w14:paraId="299E3430" w14:textId="77777777" w:rsidR="00822EA9" w:rsidRPr="009541D4" w:rsidRDefault="00822EA9" w:rsidP="009541D4">
            <w:pPr>
              <w:spacing w:before="40" w:after="40" w:line="220" w:lineRule="atLeast"/>
              <w:ind w:left="57" w:right="57"/>
              <w:rPr>
                <w:sz w:val="18"/>
                <w:szCs w:val="18"/>
              </w:rPr>
            </w:pPr>
          </w:p>
        </w:tc>
      </w:tr>
      <w:tr w:rsidR="00822EA9" w:rsidRPr="009E1F68" w14:paraId="753A2F17" w14:textId="77777777" w:rsidTr="009541D4">
        <w:tc>
          <w:tcPr>
            <w:tcW w:w="1927" w:type="dxa"/>
            <w:gridSpan w:val="2"/>
            <w:tcBorders>
              <w:top w:val="single" w:sz="4" w:space="0" w:color="auto"/>
              <w:left w:val="single" w:sz="8" w:space="0" w:color="auto"/>
              <w:bottom w:val="single" w:sz="4" w:space="0" w:color="auto"/>
              <w:right w:val="single" w:sz="8" w:space="0" w:color="auto"/>
            </w:tcBorders>
            <w:hideMark/>
          </w:tcPr>
          <w:p w14:paraId="2D8B8BC6" w14:textId="77777777" w:rsidR="00822EA9" w:rsidRPr="009541D4" w:rsidRDefault="00822EA9" w:rsidP="009541D4">
            <w:pPr>
              <w:spacing w:before="40" w:after="40" w:line="220" w:lineRule="atLeast"/>
              <w:ind w:left="57" w:right="57"/>
              <w:rPr>
                <w:sz w:val="18"/>
                <w:szCs w:val="18"/>
              </w:rPr>
            </w:pPr>
            <w:r w:rsidRPr="009541D4">
              <w:rPr>
                <w:sz w:val="18"/>
                <w:szCs w:val="18"/>
              </w:rPr>
              <w:t>Pression (en kPa)</w:t>
            </w:r>
          </w:p>
        </w:tc>
        <w:tc>
          <w:tcPr>
            <w:tcW w:w="1417" w:type="dxa"/>
            <w:tcBorders>
              <w:top w:val="single" w:sz="4" w:space="0" w:color="auto"/>
              <w:left w:val="single" w:sz="8" w:space="0" w:color="auto"/>
              <w:bottom w:val="single" w:sz="4" w:space="0" w:color="auto"/>
              <w:right w:val="single" w:sz="4" w:space="0" w:color="auto"/>
            </w:tcBorders>
          </w:tcPr>
          <w:p w14:paraId="5D7DEA78"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4298D8A2"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7CBB8CEC" w14:textId="77777777" w:rsidR="00822EA9" w:rsidRPr="009541D4" w:rsidRDefault="00822EA9" w:rsidP="009541D4">
            <w:pPr>
              <w:spacing w:before="40" w:after="40" w:line="220" w:lineRule="atLeast"/>
              <w:ind w:left="57" w:right="57"/>
              <w:rPr>
                <w:sz w:val="18"/>
                <w:szCs w:val="18"/>
              </w:rPr>
            </w:pPr>
          </w:p>
        </w:tc>
        <w:tc>
          <w:tcPr>
            <w:tcW w:w="1420" w:type="dxa"/>
            <w:tcBorders>
              <w:top w:val="single" w:sz="4" w:space="0" w:color="auto"/>
              <w:left w:val="single" w:sz="4" w:space="0" w:color="auto"/>
              <w:bottom w:val="single" w:sz="4" w:space="0" w:color="auto"/>
              <w:right w:val="single" w:sz="4" w:space="0" w:color="auto"/>
            </w:tcBorders>
          </w:tcPr>
          <w:p w14:paraId="421A4447" w14:textId="77777777" w:rsidR="00822EA9" w:rsidRPr="009541D4" w:rsidRDefault="00822EA9" w:rsidP="009541D4">
            <w:pPr>
              <w:spacing w:before="40" w:after="40" w:line="220" w:lineRule="atLeast"/>
              <w:ind w:left="57" w:right="57"/>
              <w:rPr>
                <w:sz w:val="18"/>
                <w:szCs w:val="18"/>
              </w:rPr>
            </w:pPr>
          </w:p>
        </w:tc>
        <w:tc>
          <w:tcPr>
            <w:tcW w:w="1421" w:type="dxa"/>
            <w:tcBorders>
              <w:top w:val="single" w:sz="4" w:space="0" w:color="auto"/>
              <w:left w:val="single" w:sz="4" w:space="0" w:color="auto"/>
              <w:bottom w:val="single" w:sz="4" w:space="0" w:color="auto"/>
              <w:right w:val="single" w:sz="8" w:space="0" w:color="auto"/>
            </w:tcBorders>
          </w:tcPr>
          <w:p w14:paraId="04BA2C17" w14:textId="77777777" w:rsidR="00822EA9" w:rsidRPr="009541D4" w:rsidRDefault="00822EA9" w:rsidP="009541D4">
            <w:pPr>
              <w:spacing w:before="40" w:after="40" w:line="220" w:lineRule="atLeast"/>
              <w:ind w:left="57" w:right="57"/>
              <w:rPr>
                <w:sz w:val="18"/>
                <w:szCs w:val="18"/>
              </w:rPr>
            </w:pPr>
          </w:p>
        </w:tc>
      </w:tr>
      <w:tr w:rsidR="00822EA9" w:rsidRPr="009E1F68" w14:paraId="22C4147E" w14:textId="77777777" w:rsidTr="009541D4">
        <w:tc>
          <w:tcPr>
            <w:tcW w:w="1131" w:type="dxa"/>
            <w:vMerge w:val="restart"/>
            <w:tcBorders>
              <w:top w:val="single" w:sz="4" w:space="0" w:color="auto"/>
              <w:left w:val="single" w:sz="8" w:space="0" w:color="auto"/>
              <w:bottom w:val="single" w:sz="4" w:space="0" w:color="auto"/>
              <w:right w:val="single" w:sz="4" w:space="0" w:color="auto"/>
            </w:tcBorders>
            <w:vAlign w:val="center"/>
            <w:hideMark/>
          </w:tcPr>
          <w:p w14:paraId="542D8329" w14:textId="7F1298E8" w:rsidR="00822EA9" w:rsidRPr="009541D4" w:rsidRDefault="00D401B6" w:rsidP="009541D4">
            <w:pPr>
              <w:spacing w:before="40" w:after="40" w:line="220" w:lineRule="atLeast"/>
              <w:ind w:left="57" w:right="57"/>
              <w:rPr>
                <w:sz w:val="18"/>
                <w:szCs w:val="18"/>
              </w:rPr>
            </w:pPr>
            <w:r w:rsidRPr="009E60E4">
              <w:rPr>
                <w:iCs/>
                <w:sz w:val="18"/>
                <w:szCs w:val="18"/>
              </w:rPr>
              <w:t>µ</w:t>
            </w:r>
            <w:proofErr w:type="spellStart"/>
            <w:r w:rsidRPr="009E60E4">
              <w:rPr>
                <w:sz w:val="18"/>
                <w:szCs w:val="18"/>
                <w:vertAlign w:val="subscript"/>
              </w:rPr>
              <w:t>peak</w:t>
            </w:r>
            <w:proofErr w:type="spellEnd"/>
          </w:p>
        </w:tc>
        <w:tc>
          <w:tcPr>
            <w:tcW w:w="796" w:type="dxa"/>
            <w:tcBorders>
              <w:top w:val="single" w:sz="4" w:space="0" w:color="auto"/>
              <w:left w:val="single" w:sz="4" w:space="0" w:color="auto"/>
              <w:bottom w:val="single" w:sz="4" w:space="0" w:color="auto"/>
              <w:right w:val="single" w:sz="8" w:space="0" w:color="auto"/>
            </w:tcBorders>
            <w:hideMark/>
          </w:tcPr>
          <w:p w14:paraId="710D94D5" w14:textId="77777777" w:rsidR="00822EA9" w:rsidRPr="009541D4" w:rsidRDefault="00822EA9" w:rsidP="009541D4">
            <w:pPr>
              <w:spacing w:before="40" w:after="40" w:line="220" w:lineRule="atLeast"/>
              <w:ind w:left="57" w:right="57"/>
              <w:rPr>
                <w:sz w:val="18"/>
                <w:szCs w:val="18"/>
              </w:rPr>
            </w:pPr>
            <w:r w:rsidRPr="009541D4">
              <w:rPr>
                <w:sz w:val="18"/>
                <w:szCs w:val="18"/>
              </w:rPr>
              <w:t>1</w:t>
            </w:r>
          </w:p>
        </w:tc>
        <w:tc>
          <w:tcPr>
            <w:tcW w:w="1417" w:type="dxa"/>
            <w:tcBorders>
              <w:top w:val="single" w:sz="4" w:space="0" w:color="auto"/>
              <w:left w:val="single" w:sz="8" w:space="0" w:color="auto"/>
              <w:bottom w:val="single" w:sz="4" w:space="0" w:color="auto"/>
              <w:right w:val="single" w:sz="4" w:space="0" w:color="auto"/>
            </w:tcBorders>
          </w:tcPr>
          <w:p w14:paraId="3113A086"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5901F2F2"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3AD20595" w14:textId="77777777" w:rsidR="00822EA9" w:rsidRPr="009541D4" w:rsidRDefault="00822EA9" w:rsidP="009541D4">
            <w:pPr>
              <w:spacing w:before="40" w:after="40" w:line="220" w:lineRule="atLeast"/>
              <w:ind w:left="57" w:right="57"/>
              <w:rPr>
                <w:sz w:val="18"/>
                <w:szCs w:val="18"/>
              </w:rPr>
            </w:pPr>
          </w:p>
        </w:tc>
        <w:tc>
          <w:tcPr>
            <w:tcW w:w="1420" w:type="dxa"/>
            <w:tcBorders>
              <w:top w:val="single" w:sz="4" w:space="0" w:color="auto"/>
              <w:left w:val="single" w:sz="4" w:space="0" w:color="auto"/>
              <w:bottom w:val="single" w:sz="4" w:space="0" w:color="auto"/>
              <w:right w:val="single" w:sz="4" w:space="0" w:color="auto"/>
            </w:tcBorders>
          </w:tcPr>
          <w:p w14:paraId="262CEC8A" w14:textId="77777777" w:rsidR="00822EA9" w:rsidRPr="009541D4" w:rsidRDefault="00822EA9" w:rsidP="009541D4">
            <w:pPr>
              <w:spacing w:before="40" w:after="40" w:line="220" w:lineRule="atLeast"/>
              <w:ind w:left="57" w:right="57"/>
              <w:rPr>
                <w:sz w:val="18"/>
                <w:szCs w:val="18"/>
              </w:rPr>
            </w:pPr>
          </w:p>
        </w:tc>
        <w:tc>
          <w:tcPr>
            <w:tcW w:w="1421" w:type="dxa"/>
            <w:tcBorders>
              <w:top w:val="single" w:sz="4" w:space="0" w:color="auto"/>
              <w:left w:val="single" w:sz="4" w:space="0" w:color="auto"/>
              <w:bottom w:val="single" w:sz="4" w:space="0" w:color="auto"/>
              <w:right w:val="single" w:sz="8" w:space="0" w:color="auto"/>
            </w:tcBorders>
          </w:tcPr>
          <w:p w14:paraId="247B2195" w14:textId="77777777" w:rsidR="00822EA9" w:rsidRPr="009541D4" w:rsidRDefault="00822EA9" w:rsidP="009541D4">
            <w:pPr>
              <w:spacing w:before="40" w:after="40" w:line="220" w:lineRule="atLeast"/>
              <w:ind w:left="57" w:right="57"/>
              <w:rPr>
                <w:sz w:val="18"/>
                <w:szCs w:val="18"/>
              </w:rPr>
            </w:pPr>
          </w:p>
        </w:tc>
      </w:tr>
      <w:tr w:rsidR="00822EA9" w:rsidRPr="009E1F68" w14:paraId="3E57CEFD" w14:textId="77777777" w:rsidTr="009541D4">
        <w:tc>
          <w:tcPr>
            <w:tcW w:w="1927" w:type="dxa"/>
            <w:vMerge/>
            <w:tcBorders>
              <w:top w:val="single" w:sz="4" w:space="0" w:color="auto"/>
              <w:left w:val="single" w:sz="8" w:space="0" w:color="auto"/>
              <w:bottom w:val="single" w:sz="4" w:space="0" w:color="auto"/>
              <w:right w:val="single" w:sz="4" w:space="0" w:color="auto"/>
            </w:tcBorders>
            <w:vAlign w:val="center"/>
            <w:hideMark/>
          </w:tcPr>
          <w:p w14:paraId="5752E490" w14:textId="77777777" w:rsidR="00822EA9" w:rsidRPr="009541D4" w:rsidRDefault="00822EA9" w:rsidP="009541D4">
            <w:pPr>
              <w:spacing w:before="40" w:after="40" w:line="220" w:lineRule="atLeast"/>
              <w:ind w:left="57" w:right="57"/>
              <w:rPr>
                <w:sz w:val="18"/>
                <w:szCs w:val="18"/>
              </w:rPr>
            </w:pPr>
          </w:p>
        </w:tc>
        <w:tc>
          <w:tcPr>
            <w:tcW w:w="796" w:type="dxa"/>
            <w:tcBorders>
              <w:top w:val="single" w:sz="4" w:space="0" w:color="auto"/>
              <w:left w:val="single" w:sz="4" w:space="0" w:color="auto"/>
              <w:bottom w:val="single" w:sz="4" w:space="0" w:color="auto"/>
              <w:right w:val="single" w:sz="8" w:space="0" w:color="auto"/>
            </w:tcBorders>
            <w:hideMark/>
          </w:tcPr>
          <w:p w14:paraId="22174A65" w14:textId="77777777" w:rsidR="00822EA9" w:rsidRPr="009541D4" w:rsidRDefault="00822EA9" w:rsidP="009541D4">
            <w:pPr>
              <w:spacing w:beforeLines="20" w:before="48" w:afterLines="20" w:after="48" w:line="220" w:lineRule="atLeast"/>
              <w:ind w:left="57" w:right="57"/>
              <w:rPr>
                <w:sz w:val="18"/>
                <w:szCs w:val="18"/>
              </w:rPr>
            </w:pPr>
            <w:r w:rsidRPr="009541D4">
              <w:rPr>
                <w:sz w:val="18"/>
                <w:szCs w:val="18"/>
              </w:rPr>
              <w:t>2</w:t>
            </w:r>
          </w:p>
        </w:tc>
        <w:tc>
          <w:tcPr>
            <w:tcW w:w="1417" w:type="dxa"/>
            <w:tcBorders>
              <w:top w:val="single" w:sz="4" w:space="0" w:color="auto"/>
              <w:left w:val="single" w:sz="8" w:space="0" w:color="auto"/>
              <w:bottom w:val="single" w:sz="4" w:space="0" w:color="auto"/>
              <w:right w:val="single" w:sz="4" w:space="0" w:color="auto"/>
            </w:tcBorders>
          </w:tcPr>
          <w:p w14:paraId="728DD59C" w14:textId="77777777" w:rsidR="00822EA9" w:rsidRPr="009541D4" w:rsidRDefault="00822EA9" w:rsidP="009541D4">
            <w:pPr>
              <w:spacing w:beforeLines="20" w:before="48" w:afterLines="20" w:after="48"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4648C878" w14:textId="77777777" w:rsidR="00822EA9" w:rsidRPr="009541D4" w:rsidRDefault="00822EA9" w:rsidP="009541D4">
            <w:pPr>
              <w:spacing w:beforeLines="20" w:before="48" w:afterLines="20" w:after="48"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713F74BD" w14:textId="77777777" w:rsidR="00822EA9" w:rsidRPr="009541D4" w:rsidRDefault="00822EA9" w:rsidP="009541D4">
            <w:pPr>
              <w:spacing w:beforeLines="20" w:before="48" w:afterLines="20" w:after="48" w:line="220" w:lineRule="atLeast"/>
              <w:ind w:left="57" w:right="57"/>
              <w:rPr>
                <w:sz w:val="18"/>
                <w:szCs w:val="18"/>
              </w:rPr>
            </w:pPr>
          </w:p>
        </w:tc>
        <w:tc>
          <w:tcPr>
            <w:tcW w:w="1420" w:type="dxa"/>
            <w:tcBorders>
              <w:top w:val="single" w:sz="4" w:space="0" w:color="auto"/>
              <w:left w:val="single" w:sz="4" w:space="0" w:color="auto"/>
              <w:bottom w:val="single" w:sz="4" w:space="0" w:color="auto"/>
              <w:right w:val="single" w:sz="4" w:space="0" w:color="auto"/>
            </w:tcBorders>
          </w:tcPr>
          <w:p w14:paraId="2A6E6C00" w14:textId="77777777" w:rsidR="00822EA9" w:rsidRPr="009541D4" w:rsidRDefault="00822EA9" w:rsidP="009541D4">
            <w:pPr>
              <w:spacing w:beforeLines="20" w:before="48" w:afterLines="20" w:after="48" w:line="220" w:lineRule="atLeast"/>
              <w:ind w:left="57" w:right="57"/>
              <w:rPr>
                <w:sz w:val="18"/>
                <w:szCs w:val="18"/>
              </w:rPr>
            </w:pPr>
          </w:p>
        </w:tc>
        <w:tc>
          <w:tcPr>
            <w:tcW w:w="1421" w:type="dxa"/>
            <w:tcBorders>
              <w:top w:val="single" w:sz="4" w:space="0" w:color="auto"/>
              <w:left w:val="single" w:sz="4" w:space="0" w:color="auto"/>
              <w:bottom w:val="single" w:sz="4" w:space="0" w:color="auto"/>
              <w:right w:val="single" w:sz="8" w:space="0" w:color="auto"/>
            </w:tcBorders>
          </w:tcPr>
          <w:p w14:paraId="693200DB" w14:textId="77777777" w:rsidR="00822EA9" w:rsidRPr="009541D4" w:rsidRDefault="00822EA9" w:rsidP="009541D4">
            <w:pPr>
              <w:spacing w:beforeLines="20" w:before="48" w:afterLines="20" w:after="48" w:line="220" w:lineRule="atLeast"/>
              <w:ind w:left="57" w:right="57"/>
              <w:rPr>
                <w:sz w:val="18"/>
                <w:szCs w:val="18"/>
              </w:rPr>
            </w:pPr>
          </w:p>
        </w:tc>
      </w:tr>
      <w:tr w:rsidR="00822EA9" w:rsidRPr="009E1F68" w14:paraId="4740D8E9" w14:textId="77777777" w:rsidTr="009541D4">
        <w:tc>
          <w:tcPr>
            <w:tcW w:w="1927" w:type="dxa"/>
            <w:vMerge/>
            <w:tcBorders>
              <w:top w:val="single" w:sz="4" w:space="0" w:color="auto"/>
              <w:left w:val="single" w:sz="8" w:space="0" w:color="auto"/>
              <w:bottom w:val="single" w:sz="4" w:space="0" w:color="auto"/>
              <w:right w:val="single" w:sz="4" w:space="0" w:color="auto"/>
            </w:tcBorders>
            <w:vAlign w:val="center"/>
            <w:hideMark/>
          </w:tcPr>
          <w:p w14:paraId="49AC9C4C" w14:textId="77777777" w:rsidR="00822EA9" w:rsidRPr="009541D4" w:rsidRDefault="00822EA9" w:rsidP="009541D4">
            <w:pPr>
              <w:spacing w:before="40" w:after="40" w:line="220" w:lineRule="atLeast"/>
              <w:ind w:left="57" w:right="57"/>
              <w:rPr>
                <w:sz w:val="18"/>
                <w:szCs w:val="18"/>
              </w:rPr>
            </w:pPr>
          </w:p>
        </w:tc>
        <w:tc>
          <w:tcPr>
            <w:tcW w:w="796" w:type="dxa"/>
            <w:tcBorders>
              <w:top w:val="single" w:sz="4" w:space="0" w:color="auto"/>
              <w:left w:val="single" w:sz="4" w:space="0" w:color="auto"/>
              <w:bottom w:val="single" w:sz="4" w:space="0" w:color="auto"/>
              <w:right w:val="single" w:sz="8" w:space="0" w:color="auto"/>
            </w:tcBorders>
            <w:hideMark/>
          </w:tcPr>
          <w:p w14:paraId="7DF4E805" w14:textId="77777777" w:rsidR="00822EA9" w:rsidRPr="009541D4" w:rsidRDefault="00822EA9" w:rsidP="009541D4">
            <w:pPr>
              <w:spacing w:beforeLines="20" w:before="48" w:afterLines="20" w:after="48" w:line="220" w:lineRule="atLeast"/>
              <w:ind w:left="57" w:right="57"/>
              <w:rPr>
                <w:sz w:val="18"/>
                <w:szCs w:val="18"/>
              </w:rPr>
            </w:pPr>
            <w:r w:rsidRPr="009541D4">
              <w:rPr>
                <w:sz w:val="18"/>
                <w:szCs w:val="18"/>
              </w:rPr>
              <w:t>3</w:t>
            </w:r>
          </w:p>
        </w:tc>
        <w:tc>
          <w:tcPr>
            <w:tcW w:w="1417" w:type="dxa"/>
            <w:tcBorders>
              <w:top w:val="single" w:sz="4" w:space="0" w:color="auto"/>
              <w:left w:val="single" w:sz="8" w:space="0" w:color="auto"/>
              <w:bottom w:val="single" w:sz="4" w:space="0" w:color="auto"/>
              <w:right w:val="single" w:sz="4" w:space="0" w:color="auto"/>
            </w:tcBorders>
          </w:tcPr>
          <w:p w14:paraId="377614E8" w14:textId="77777777" w:rsidR="00822EA9" w:rsidRPr="009541D4" w:rsidRDefault="00822EA9" w:rsidP="009541D4">
            <w:pPr>
              <w:spacing w:beforeLines="20" w:before="48" w:afterLines="20" w:after="48"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480CE352" w14:textId="77777777" w:rsidR="00822EA9" w:rsidRPr="009541D4" w:rsidRDefault="00822EA9" w:rsidP="009541D4">
            <w:pPr>
              <w:spacing w:beforeLines="20" w:before="48" w:afterLines="20" w:after="48"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31798EDE" w14:textId="77777777" w:rsidR="00822EA9" w:rsidRPr="009541D4" w:rsidRDefault="00822EA9" w:rsidP="009541D4">
            <w:pPr>
              <w:spacing w:beforeLines="20" w:before="48" w:afterLines="20" w:after="48" w:line="220" w:lineRule="atLeast"/>
              <w:ind w:left="57" w:right="57"/>
              <w:rPr>
                <w:sz w:val="18"/>
                <w:szCs w:val="18"/>
              </w:rPr>
            </w:pPr>
          </w:p>
        </w:tc>
        <w:tc>
          <w:tcPr>
            <w:tcW w:w="1420" w:type="dxa"/>
            <w:tcBorders>
              <w:top w:val="single" w:sz="4" w:space="0" w:color="auto"/>
              <w:left w:val="single" w:sz="4" w:space="0" w:color="auto"/>
              <w:bottom w:val="single" w:sz="4" w:space="0" w:color="auto"/>
              <w:right w:val="single" w:sz="4" w:space="0" w:color="auto"/>
            </w:tcBorders>
          </w:tcPr>
          <w:p w14:paraId="1F6A9877" w14:textId="77777777" w:rsidR="00822EA9" w:rsidRPr="009541D4" w:rsidRDefault="00822EA9" w:rsidP="009541D4">
            <w:pPr>
              <w:spacing w:beforeLines="20" w:before="48" w:afterLines="20" w:after="48" w:line="220" w:lineRule="atLeast"/>
              <w:ind w:left="57" w:right="57"/>
              <w:rPr>
                <w:sz w:val="18"/>
                <w:szCs w:val="18"/>
              </w:rPr>
            </w:pPr>
          </w:p>
        </w:tc>
        <w:tc>
          <w:tcPr>
            <w:tcW w:w="1421" w:type="dxa"/>
            <w:tcBorders>
              <w:top w:val="single" w:sz="4" w:space="0" w:color="auto"/>
              <w:left w:val="single" w:sz="4" w:space="0" w:color="auto"/>
              <w:bottom w:val="single" w:sz="4" w:space="0" w:color="auto"/>
              <w:right w:val="single" w:sz="8" w:space="0" w:color="auto"/>
            </w:tcBorders>
          </w:tcPr>
          <w:p w14:paraId="5767E173" w14:textId="77777777" w:rsidR="00822EA9" w:rsidRPr="009541D4" w:rsidRDefault="00822EA9" w:rsidP="009541D4">
            <w:pPr>
              <w:spacing w:beforeLines="20" w:before="48" w:afterLines="20" w:after="48" w:line="220" w:lineRule="atLeast"/>
              <w:ind w:left="57" w:right="57"/>
              <w:rPr>
                <w:sz w:val="18"/>
                <w:szCs w:val="18"/>
              </w:rPr>
            </w:pPr>
          </w:p>
        </w:tc>
      </w:tr>
      <w:tr w:rsidR="00822EA9" w:rsidRPr="009E1F68" w14:paraId="4DF4ED19" w14:textId="77777777" w:rsidTr="009541D4">
        <w:tc>
          <w:tcPr>
            <w:tcW w:w="1927" w:type="dxa"/>
            <w:vMerge/>
            <w:tcBorders>
              <w:top w:val="single" w:sz="4" w:space="0" w:color="auto"/>
              <w:left w:val="single" w:sz="8" w:space="0" w:color="auto"/>
              <w:bottom w:val="single" w:sz="4" w:space="0" w:color="auto"/>
              <w:right w:val="single" w:sz="4" w:space="0" w:color="auto"/>
            </w:tcBorders>
            <w:vAlign w:val="center"/>
            <w:hideMark/>
          </w:tcPr>
          <w:p w14:paraId="1DCE3E36" w14:textId="77777777" w:rsidR="00822EA9" w:rsidRPr="009541D4" w:rsidRDefault="00822EA9" w:rsidP="009541D4">
            <w:pPr>
              <w:spacing w:before="40" w:after="40" w:line="220" w:lineRule="atLeast"/>
              <w:ind w:left="57" w:right="57"/>
              <w:rPr>
                <w:sz w:val="18"/>
                <w:szCs w:val="18"/>
              </w:rPr>
            </w:pPr>
          </w:p>
        </w:tc>
        <w:tc>
          <w:tcPr>
            <w:tcW w:w="796" w:type="dxa"/>
            <w:tcBorders>
              <w:top w:val="single" w:sz="4" w:space="0" w:color="auto"/>
              <w:left w:val="single" w:sz="4" w:space="0" w:color="auto"/>
              <w:bottom w:val="single" w:sz="4" w:space="0" w:color="auto"/>
              <w:right w:val="single" w:sz="8" w:space="0" w:color="auto"/>
            </w:tcBorders>
            <w:hideMark/>
          </w:tcPr>
          <w:p w14:paraId="0C354FBF" w14:textId="77777777" w:rsidR="00822EA9" w:rsidRPr="009541D4" w:rsidRDefault="00822EA9" w:rsidP="009541D4">
            <w:pPr>
              <w:spacing w:beforeLines="20" w:before="48" w:afterLines="20" w:after="48" w:line="220" w:lineRule="atLeast"/>
              <w:ind w:left="57" w:right="57"/>
              <w:rPr>
                <w:sz w:val="18"/>
                <w:szCs w:val="18"/>
              </w:rPr>
            </w:pPr>
            <w:r w:rsidRPr="009541D4">
              <w:rPr>
                <w:sz w:val="18"/>
                <w:szCs w:val="18"/>
              </w:rPr>
              <w:t>4</w:t>
            </w:r>
          </w:p>
        </w:tc>
        <w:tc>
          <w:tcPr>
            <w:tcW w:w="1417" w:type="dxa"/>
            <w:tcBorders>
              <w:top w:val="single" w:sz="4" w:space="0" w:color="auto"/>
              <w:left w:val="single" w:sz="8" w:space="0" w:color="auto"/>
              <w:bottom w:val="single" w:sz="4" w:space="0" w:color="auto"/>
              <w:right w:val="single" w:sz="4" w:space="0" w:color="auto"/>
            </w:tcBorders>
          </w:tcPr>
          <w:p w14:paraId="744119B7" w14:textId="77777777" w:rsidR="00822EA9" w:rsidRPr="009541D4" w:rsidRDefault="00822EA9" w:rsidP="009541D4">
            <w:pPr>
              <w:spacing w:beforeLines="20" w:before="48" w:afterLines="20" w:after="48"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00847EB1" w14:textId="77777777" w:rsidR="00822EA9" w:rsidRPr="009541D4" w:rsidRDefault="00822EA9" w:rsidP="009541D4">
            <w:pPr>
              <w:spacing w:beforeLines="20" w:before="48" w:afterLines="20" w:after="48"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75FCED7E" w14:textId="77777777" w:rsidR="00822EA9" w:rsidRPr="009541D4" w:rsidRDefault="00822EA9" w:rsidP="009541D4">
            <w:pPr>
              <w:spacing w:beforeLines="20" w:before="48" w:afterLines="20" w:after="48" w:line="220" w:lineRule="atLeast"/>
              <w:ind w:left="57" w:right="57"/>
              <w:rPr>
                <w:sz w:val="18"/>
                <w:szCs w:val="18"/>
              </w:rPr>
            </w:pPr>
          </w:p>
        </w:tc>
        <w:tc>
          <w:tcPr>
            <w:tcW w:w="1420" w:type="dxa"/>
            <w:tcBorders>
              <w:top w:val="single" w:sz="4" w:space="0" w:color="auto"/>
              <w:left w:val="single" w:sz="4" w:space="0" w:color="auto"/>
              <w:bottom w:val="single" w:sz="4" w:space="0" w:color="auto"/>
              <w:right w:val="single" w:sz="4" w:space="0" w:color="auto"/>
            </w:tcBorders>
          </w:tcPr>
          <w:p w14:paraId="032FE687" w14:textId="77777777" w:rsidR="00822EA9" w:rsidRPr="009541D4" w:rsidRDefault="00822EA9" w:rsidP="009541D4">
            <w:pPr>
              <w:spacing w:beforeLines="20" w:before="48" w:afterLines="20" w:after="48" w:line="220" w:lineRule="atLeast"/>
              <w:ind w:left="57" w:right="57"/>
              <w:rPr>
                <w:sz w:val="18"/>
                <w:szCs w:val="18"/>
              </w:rPr>
            </w:pPr>
          </w:p>
        </w:tc>
        <w:tc>
          <w:tcPr>
            <w:tcW w:w="1421" w:type="dxa"/>
            <w:tcBorders>
              <w:top w:val="single" w:sz="4" w:space="0" w:color="auto"/>
              <w:left w:val="single" w:sz="4" w:space="0" w:color="auto"/>
              <w:bottom w:val="single" w:sz="4" w:space="0" w:color="auto"/>
              <w:right w:val="single" w:sz="8" w:space="0" w:color="auto"/>
            </w:tcBorders>
          </w:tcPr>
          <w:p w14:paraId="5FAB6956" w14:textId="77777777" w:rsidR="00822EA9" w:rsidRPr="009541D4" w:rsidRDefault="00822EA9" w:rsidP="009541D4">
            <w:pPr>
              <w:spacing w:beforeLines="20" w:before="48" w:afterLines="20" w:after="48" w:line="220" w:lineRule="atLeast"/>
              <w:ind w:left="57" w:right="57"/>
              <w:rPr>
                <w:sz w:val="18"/>
                <w:szCs w:val="18"/>
              </w:rPr>
            </w:pPr>
          </w:p>
        </w:tc>
      </w:tr>
      <w:tr w:rsidR="00822EA9" w:rsidRPr="009E1F68" w14:paraId="393FFF75" w14:textId="77777777" w:rsidTr="009541D4">
        <w:tc>
          <w:tcPr>
            <w:tcW w:w="1927" w:type="dxa"/>
            <w:vMerge/>
            <w:tcBorders>
              <w:top w:val="single" w:sz="4" w:space="0" w:color="auto"/>
              <w:left w:val="single" w:sz="8" w:space="0" w:color="auto"/>
              <w:bottom w:val="single" w:sz="4" w:space="0" w:color="auto"/>
              <w:right w:val="single" w:sz="4" w:space="0" w:color="auto"/>
            </w:tcBorders>
            <w:vAlign w:val="center"/>
            <w:hideMark/>
          </w:tcPr>
          <w:p w14:paraId="4838B54B" w14:textId="77777777" w:rsidR="00822EA9" w:rsidRPr="009541D4" w:rsidRDefault="00822EA9" w:rsidP="009541D4">
            <w:pPr>
              <w:spacing w:before="40" w:after="40" w:line="220" w:lineRule="atLeast"/>
              <w:ind w:left="57" w:right="57"/>
              <w:rPr>
                <w:sz w:val="18"/>
                <w:szCs w:val="18"/>
              </w:rPr>
            </w:pPr>
          </w:p>
        </w:tc>
        <w:tc>
          <w:tcPr>
            <w:tcW w:w="796" w:type="dxa"/>
            <w:tcBorders>
              <w:top w:val="single" w:sz="4" w:space="0" w:color="auto"/>
              <w:left w:val="single" w:sz="4" w:space="0" w:color="auto"/>
              <w:bottom w:val="single" w:sz="4" w:space="0" w:color="auto"/>
              <w:right w:val="single" w:sz="8" w:space="0" w:color="auto"/>
            </w:tcBorders>
            <w:hideMark/>
          </w:tcPr>
          <w:p w14:paraId="428FD696" w14:textId="77777777" w:rsidR="00822EA9" w:rsidRPr="009541D4" w:rsidRDefault="00822EA9" w:rsidP="009541D4">
            <w:pPr>
              <w:spacing w:beforeLines="20" w:before="48" w:afterLines="20" w:after="48" w:line="220" w:lineRule="atLeast"/>
              <w:ind w:left="57" w:right="57"/>
              <w:rPr>
                <w:sz w:val="18"/>
                <w:szCs w:val="18"/>
              </w:rPr>
            </w:pPr>
            <w:r w:rsidRPr="009541D4">
              <w:rPr>
                <w:sz w:val="18"/>
                <w:szCs w:val="18"/>
              </w:rPr>
              <w:t>5</w:t>
            </w:r>
          </w:p>
        </w:tc>
        <w:tc>
          <w:tcPr>
            <w:tcW w:w="1417" w:type="dxa"/>
            <w:tcBorders>
              <w:top w:val="single" w:sz="4" w:space="0" w:color="auto"/>
              <w:left w:val="single" w:sz="8" w:space="0" w:color="auto"/>
              <w:bottom w:val="single" w:sz="4" w:space="0" w:color="auto"/>
              <w:right w:val="single" w:sz="4" w:space="0" w:color="auto"/>
            </w:tcBorders>
          </w:tcPr>
          <w:p w14:paraId="23281841" w14:textId="77777777" w:rsidR="00822EA9" w:rsidRPr="009541D4" w:rsidRDefault="00822EA9" w:rsidP="009541D4">
            <w:pPr>
              <w:spacing w:beforeLines="20" w:before="48" w:afterLines="20" w:after="48"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54372E55" w14:textId="77777777" w:rsidR="00822EA9" w:rsidRPr="009541D4" w:rsidRDefault="00822EA9" w:rsidP="009541D4">
            <w:pPr>
              <w:spacing w:beforeLines="20" w:before="48" w:afterLines="20" w:after="48"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63F95FF9" w14:textId="77777777" w:rsidR="00822EA9" w:rsidRPr="009541D4" w:rsidRDefault="00822EA9" w:rsidP="009541D4">
            <w:pPr>
              <w:spacing w:beforeLines="20" w:before="48" w:afterLines="20" w:after="48" w:line="220" w:lineRule="atLeast"/>
              <w:ind w:left="57" w:right="57"/>
              <w:rPr>
                <w:sz w:val="18"/>
                <w:szCs w:val="18"/>
              </w:rPr>
            </w:pPr>
          </w:p>
        </w:tc>
        <w:tc>
          <w:tcPr>
            <w:tcW w:w="1420" w:type="dxa"/>
            <w:tcBorders>
              <w:top w:val="single" w:sz="4" w:space="0" w:color="auto"/>
              <w:left w:val="single" w:sz="4" w:space="0" w:color="auto"/>
              <w:bottom w:val="single" w:sz="4" w:space="0" w:color="auto"/>
              <w:right w:val="single" w:sz="4" w:space="0" w:color="auto"/>
            </w:tcBorders>
          </w:tcPr>
          <w:p w14:paraId="70E3BF47" w14:textId="77777777" w:rsidR="00822EA9" w:rsidRPr="009541D4" w:rsidRDefault="00822EA9" w:rsidP="009541D4">
            <w:pPr>
              <w:spacing w:beforeLines="20" w:before="48" w:afterLines="20" w:after="48" w:line="220" w:lineRule="atLeast"/>
              <w:ind w:left="57" w:right="57"/>
              <w:rPr>
                <w:sz w:val="18"/>
                <w:szCs w:val="18"/>
              </w:rPr>
            </w:pPr>
          </w:p>
        </w:tc>
        <w:tc>
          <w:tcPr>
            <w:tcW w:w="1421" w:type="dxa"/>
            <w:tcBorders>
              <w:top w:val="single" w:sz="4" w:space="0" w:color="auto"/>
              <w:left w:val="single" w:sz="4" w:space="0" w:color="auto"/>
              <w:bottom w:val="single" w:sz="4" w:space="0" w:color="auto"/>
              <w:right w:val="single" w:sz="8" w:space="0" w:color="auto"/>
            </w:tcBorders>
          </w:tcPr>
          <w:p w14:paraId="6C2DEF3E" w14:textId="77777777" w:rsidR="00822EA9" w:rsidRPr="009541D4" w:rsidRDefault="00822EA9" w:rsidP="009541D4">
            <w:pPr>
              <w:spacing w:beforeLines="20" w:before="48" w:afterLines="20" w:after="48" w:line="220" w:lineRule="atLeast"/>
              <w:ind w:left="57" w:right="57"/>
              <w:rPr>
                <w:sz w:val="18"/>
                <w:szCs w:val="18"/>
              </w:rPr>
            </w:pPr>
          </w:p>
        </w:tc>
      </w:tr>
      <w:tr w:rsidR="00822EA9" w:rsidRPr="009E1F68" w14:paraId="3C916D00" w14:textId="77777777" w:rsidTr="009541D4">
        <w:tc>
          <w:tcPr>
            <w:tcW w:w="1927" w:type="dxa"/>
            <w:vMerge/>
            <w:tcBorders>
              <w:top w:val="single" w:sz="4" w:space="0" w:color="auto"/>
              <w:left w:val="single" w:sz="8" w:space="0" w:color="auto"/>
              <w:bottom w:val="single" w:sz="4" w:space="0" w:color="auto"/>
              <w:right w:val="single" w:sz="4" w:space="0" w:color="auto"/>
            </w:tcBorders>
            <w:vAlign w:val="center"/>
            <w:hideMark/>
          </w:tcPr>
          <w:p w14:paraId="6737EE90" w14:textId="77777777" w:rsidR="00822EA9" w:rsidRPr="009541D4" w:rsidRDefault="00822EA9" w:rsidP="009541D4">
            <w:pPr>
              <w:spacing w:before="40" w:after="40" w:line="220" w:lineRule="atLeast"/>
              <w:ind w:left="57" w:right="57"/>
              <w:rPr>
                <w:sz w:val="18"/>
                <w:szCs w:val="18"/>
              </w:rPr>
            </w:pPr>
          </w:p>
        </w:tc>
        <w:tc>
          <w:tcPr>
            <w:tcW w:w="796" w:type="dxa"/>
            <w:tcBorders>
              <w:top w:val="single" w:sz="4" w:space="0" w:color="auto"/>
              <w:left w:val="single" w:sz="4" w:space="0" w:color="auto"/>
              <w:bottom w:val="single" w:sz="4" w:space="0" w:color="auto"/>
              <w:right w:val="single" w:sz="8" w:space="0" w:color="auto"/>
            </w:tcBorders>
            <w:hideMark/>
          </w:tcPr>
          <w:p w14:paraId="67C7F9F4" w14:textId="77777777" w:rsidR="00822EA9" w:rsidRPr="009541D4" w:rsidRDefault="00822EA9" w:rsidP="009541D4">
            <w:pPr>
              <w:spacing w:beforeLines="20" w:before="48" w:afterLines="20" w:after="48" w:line="220" w:lineRule="atLeast"/>
              <w:ind w:left="57" w:right="57"/>
              <w:rPr>
                <w:sz w:val="18"/>
                <w:szCs w:val="18"/>
              </w:rPr>
            </w:pPr>
            <w:r w:rsidRPr="009541D4">
              <w:rPr>
                <w:sz w:val="18"/>
                <w:szCs w:val="18"/>
              </w:rPr>
              <w:t>6</w:t>
            </w:r>
          </w:p>
        </w:tc>
        <w:tc>
          <w:tcPr>
            <w:tcW w:w="1417" w:type="dxa"/>
            <w:tcBorders>
              <w:top w:val="single" w:sz="4" w:space="0" w:color="auto"/>
              <w:left w:val="single" w:sz="8" w:space="0" w:color="auto"/>
              <w:bottom w:val="single" w:sz="4" w:space="0" w:color="auto"/>
              <w:right w:val="single" w:sz="4" w:space="0" w:color="auto"/>
            </w:tcBorders>
          </w:tcPr>
          <w:p w14:paraId="7DCCF834" w14:textId="77777777" w:rsidR="00822EA9" w:rsidRPr="009541D4" w:rsidRDefault="00822EA9" w:rsidP="009541D4">
            <w:pPr>
              <w:spacing w:beforeLines="20" w:before="48" w:afterLines="20" w:after="48"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3B5AD8AE" w14:textId="77777777" w:rsidR="00822EA9" w:rsidRPr="009541D4" w:rsidRDefault="00822EA9" w:rsidP="009541D4">
            <w:pPr>
              <w:spacing w:beforeLines="20" w:before="48" w:afterLines="20" w:after="48"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2737535E" w14:textId="77777777" w:rsidR="00822EA9" w:rsidRPr="009541D4" w:rsidRDefault="00822EA9" w:rsidP="009541D4">
            <w:pPr>
              <w:spacing w:beforeLines="20" w:before="48" w:afterLines="20" w:after="48" w:line="220" w:lineRule="atLeast"/>
              <w:ind w:left="57" w:right="57"/>
              <w:rPr>
                <w:sz w:val="18"/>
                <w:szCs w:val="18"/>
              </w:rPr>
            </w:pPr>
          </w:p>
        </w:tc>
        <w:tc>
          <w:tcPr>
            <w:tcW w:w="1420" w:type="dxa"/>
            <w:tcBorders>
              <w:top w:val="single" w:sz="4" w:space="0" w:color="auto"/>
              <w:left w:val="single" w:sz="4" w:space="0" w:color="auto"/>
              <w:bottom w:val="single" w:sz="4" w:space="0" w:color="auto"/>
              <w:right w:val="single" w:sz="4" w:space="0" w:color="auto"/>
            </w:tcBorders>
          </w:tcPr>
          <w:p w14:paraId="108613EB" w14:textId="77777777" w:rsidR="00822EA9" w:rsidRPr="009541D4" w:rsidRDefault="00822EA9" w:rsidP="009541D4">
            <w:pPr>
              <w:spacing w:beforeLines="20" w:before="48" w:afterLines="20" w:after="48" w:line="220" w:lineRule="atLeast"/>
              <w:ind w:left="57" w:right="57"/>
              <w:rPr>
                <w:sz w:val="18"/>
                <w:szCs w:val="18"/>
              </w:rPr>
            </w:pPr>
          </w:p>
        </w:tc>
        <w:tc>
          <w:tcPr>
            <w:tcW w:w="1421" w:type="dxa"/>
            <w:tcBorders>
              <w:top w:val="single" w:sz="4" w:space="0" w:color="auto"/>
              <w:left w:val="single" w:sz="4" w:space="0" w:color="auto"/>
              <w:bottom w:val="single" w:sz="4" w:space="0" w:color="auto"/>
              <w:right w:val="single" w:sz="8" w:space="0" w:color="auto"/>
            </w:tcBorders>
          </w:tcPr>
          <w:p w14:paraId="02B6DEE3" w14:textId="77777777" w:rsidR="00822EA9" w:rsidRPr="009541D4" w:rsidRDefault="00822EA9" w:rsidP="009541D4">
            <w:pPr>
              <w:spacing w:beforeLines="20" w:before="48" w:afterLines="20" w:after="48" w:line="220" w:lineRule="atLeast"/>
              <w:ind w:left="57" w:right="57"/>
              <w:rPr>
                <w:sz w:val="18"/>
                <w:szCs w:val="18"/>
              </w:rPr>
            </w:pPr>
          </w:p>
        </w:tc>
      </w:tr>
      <w:tr w:rsidR="00822EA9" w:rsidRPr="009E1F68" w14:paraId="3F560DC6" w14:textId="77777777" w:rsidTr="009541D4">
        <w:tc>
          <w:tcPr>
            <w:tcW w:w="1927" w:type="dxa"/>
            <w:vMerge/>
            <w:tcBorders>
              <w:top w:val="single" w:sz="4" w:space="0" w:color="auto"/>
              <w:left w:val="single" w:sz="8" w:space="0" w:color="auto"/>
              <w:bottom w:val="single" w:sz="4" w:space="0" w:color="auto"/>
              <w:right w:val="single" w:sz="4" w:space="0" w:color="auto"/>
            </w:tcBorders>
            <w:vAlign w:val="center"/>
            <w:hideMark/>
          </w:tcPr>
          <w:p w14:paraId="320F7E3B" w14:textId="77777777" w:rsidR="00822EA9" w:rsidRPr="009541D4" w:rsidRDefault="00822EA9" w:rsidP="009541D4">
            <w:pPr>
              <w:spacing w:before="40" w:after="40" w:line="220" w:lineRule="atLeast"/>
              <w:ind w:left="57" w:right="57"/>
              <w:rPr>
                <w:sz w:val="18"/>
                <w:szCs w:val="18"/>
              </w:rPr>
            </w:pPr>
          </w:p>
        </w:tc>
        <w:tc>
          <w:tcPr>
            <w:tcW w:w="796" w:type="dxa"/>
            <w:tcBorders>
              <w:top w:val="single" w:sz="4" w:space="0" w:color="auto"/>
              <w:left w:val="single" w:sz="4" w:space="0" w:color="auto"/>
              <w:bottom w:val="single" w:sz="4" w:space="0" w:color="auto"/>
              <w:right w:val="single" w:sz="8" w:space="0" w:color="auto"/>
            </w:tcBorders>
            <w:hideMark/>
          </w:tcPr>
          <w:p w14:paraId="176A7720" w14:textId="77777777" w:rsidR="00822EA9" w:rsidRPr="009541D4" w:rsidRDefault="00822EA9" w:rsidP="009541D4">
            <w:pPr>
              <w:spacing w:beforeLines="20" w:before="48" w:afterLines="20" w:after="48" w:line="220" w:lineRule="atLeast"/>
              <w:ind w:left="57" w:right="57"/>
              <w:rPr>
                <w:sz w:val="18"/>
                <w:szCs w:val="18"/>
              </w:rPr>
            </w:pPr>
            <w:r w:rsidRPr="009541D4">
              <w:rPr>
                <w:sz w:val="18"/>
                <w:szCs w:val="18"/>
              </w:rPr>
              <w:t>7</w:t>
            </w:r>
          </w:p>
        </w:tc>
        <w:tc>
          <w:tcPr>
            <w:tcW w:w="1417" w:type="dxa"/>
            <w:tcBorders>
              <w:top w:val="single" w:sz="4" w:space="0" w:color="auto"/>
              <w:left w:val="single" w:sz="8" w:space="0" w:color="auto"/>
              <w:bottom w:val="single" w:sz="4" w:space="0" w:color="auto"/>
              <w:right w:val="single" w:sz="4" w:space="0" w:color="auto"/>
            </w:tcBorders>
          </w:tcPr>
          <w:p w14:paraId="6A68CA5C" w14:textId="77777777" w:rsidR="00822EA9" w:rsidRPr="009541D4" w:rsidRDefault="00822EA9" w:rsidP="009541D4">
            <w:pPr>
              <w:spacing w:beforeLines="20" w:before="48" w:afterLines="20" w:after="48"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51280D0D" w14:textId="77777777" w:rsidR="00822EA9" w:rsidRPr="009541D4" w:rsidRDefault="00822EA9" w:rsidP="009541D4">
            <w:pPr>
              <w:spacing w:beforeLines="20" w:before="48" w:afterLines="20" w:after="48"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08899F91" w14:textId="77777777" w:rsidR="00822EA9" w:rsidRPr="009541D4" w:rsidRDefault="00822EA9" w:rsidP="009541D4">
            <w:pPr>
              <w:spacing w:beforeLines="20" w:before="48" w:afterLines="20" w:after="48" w:line="220" w:lineRule="atLeast"/>
              <w:ind w:left="57" w:right="57"/>
              <w:rPr>
                <w:sz w:val="18"/>
                <w:szCs w:val="18"/>
              </w:rPr>
            </w:pPr>
          </w:p>
        </w:tc>
        <w:tc>
          <w:tcPr>
            <w:tcW w:w="1420" w:type="dxa"/>
            <w:tcBorders>
              <w:top w:val="single" w:sz="4" w:space="0" w:color="auto"/>
              <w:left w:val="single" w:sz="4" w:space="0" w:color="auto"/>
              <w:bottom w:val="single" w:sz="4" w:space="0" w:color="auto"/>
              <w:right w:val="single" w:sz="4" w:space="0" w:color="auto"/>
            </w:tcBorders>
          </w:tcPr>
          <w:p w14:paraId="22BB2A1C" w14:textId="77777777" w:rsidR="00822EA9" w:rsidRPr="009541D4" w:rsidRDefault="00822EA9" w:rsidP="009541D4">
            <w:pPr>
              <w:spacing w:beforeLines="20" w:before="48" w:afterLines="20" w:after="48" w:line="220" w:lineRule="atLeast"/>
              <w:ind w:left="57" w:right="57"/>
              <w:rPr>
                <w:sz w:val="18"/>
                <w:szCs w:val="18"/>
              </w:rPr>
            </w:pPr>
          </w:p>
        </w:tc>
        <w:tc>
          <w:tcPr>
            <w:tcW w:w="1421" w:type="dxa"/>
            <w:tcBorders>
              <w:top w:val="single" w:sz="4" w:space="0" w:color="auto"/>
              <w:left w:val="single" w:sz="4" w:space="0" w:color="auto"/>
              <w:bottom w:val="single" w:sz="4" w:space="0" w:color="auto"/>
              <w:right w:val="single" w:sz="8" w:space="0" w:color="auto"/>
            </w:tcBorders>
          </w:tcPr>
          <w:p w14:paraId="014B4300" w14:textId="77777777" w:rsidR="00822EA9" w:rsidRPr="009541D4" w:rsidRDefault="00822EA9" w:rsidP="009541D4">
            <w:pPr>
              <w:spacing w:beforeLines="20" w:before="48" w:afterLines="20" w:after="48" w:line="220" w:lineRule="atLeast"/>
              <w:ind w:left="57" w:right="57"/>
              <w:rPr>
                <w:sz w:val="18"/>
                <w:szCs w:val="18"/>
              </w:rPr>
            </w:pPr>
          </w:p>
        </w:tc>
      </w:tr>
      <w:tr w:rsidR="00822EA9" w:rsidRPr="009E1F68" w14:paraId="740D0BC6" w14:textId="77777777" w:rsidTr="009541D4">
        <w:tc>
          <w:tcPr>
            <w:tcW w:w="1927" w:type="dxa"/>
            <w:vMerge/>
            <w:tcBorders>
              <w:top w:val="single" w:sz="4" w:space="0" w:color="auto"/>
              <w:left w:val="single" w:sz="8" w:space="0" w:color="auto"/>
              <w:bottom w:val="single" w:sz="4" w:space="0" w:color="auto"/>
              <w:right w:val="single" w:sz="4" w:space="0" w:color="auto"/>
            </w:tcBorders>
            <w:vAlign w:val="center"/>
            <w:hideMark/>
          </w:tcPr>
          <w:p w14:paraId="635B364D" w14:textId="77777777" w:rsidR="00822EA9" w:rsidRPr="009541D4" w:rsidRDefault="00822EA9" w:rsidP="009541D4">
            <w:pPr>
              <w:spacing w:before="40" w:after="40" w:line="220" w:lineRule="atLeast"/>
              <w:ind w:left="57" w:right="57"/>
              <w:rPr>
                <w:sz w:val="18"/>
                <w:szCs w:val="18"/>
              </w:rPr>
            </w:pPr>
          </w:p>
        </w:tc>
        <w:tc>
          <w:tcPr>
            <w:tcW w:w="796" w:type="dxa"/>
            <w:tcBorders>
              <w:top w:val="single" w:sz="4" w:space="0" w:color="auto"/>
              <w:left w:val="single" w:sz="4" w:space="0" w:color="auto"/>
              <w:bottom w:val="single" w:sz="4" w:space="0" w:color="auto"/>
              <w:right w:val="single" w:sz="8" w:space="0" w:color="auto"/>
            </w:tcBorders>
            <w:hideMark/>
          </w:tcPr>
          <w:p w14:paraId="3D3F1751" w14:textId="77777777" w:rsidR="00822EA9" w:rsidRPr="009541D4" w:rsidRDefault="00822EA9" w:rsidP="009541D4">
            <w:pPr>
              <w:spacing w:beforeLines="20" w:before="48" w:afterLines="20" w:after="48" w:line="220" w:lineRule="atLeast"/>
              <w:ind w:left="57" w:right="57"/>
              <w:rPr>
                <w:sz w:val="18"/>
                <w:szCs w:val="18"/>
              </w:rPr>
            </w:pPr>
            <w:r w:rsidRPr="009541D4">
              <w:rPr>
                <w:sz w:val="18"/>
                <w:szCs w:val="18"/>
              </w:rPr>
              <w:t>8</w:t>
            </w:r>
          </w:p>
        </w:tc>
        <w:tc>
          <w:tcPr>
            <w:tcW w:w="1417" w:type="dxa"/>
            <w:tcBorders>
              <w:top w:val="single" w:sz="4" w:space="0" w:color="auto"/>
              <w:left w:val="single" w:sz="8" w:space="0" w:color="auto"/>
              <w:bottom w:val="single" w:sz="4" w:space="0" w:color="auto"/>
              <w:right w:val="single" w:sz="4" w:space="0" w:color="auto"/>
            </w:tcBorders>
          </w:tcPr>
          <w:p w14:paraId="386E551E" w14:textId="77777777" w:rsidR="00822EA9" w:rsidRPr="009541D4" w:rsidRDefault="00822EA9" w:rsidP="009541D4">
            <w:pPr>
              <w:spacing w:beforeLines="20" w:before="48" w:afterLines="20" w:after="48"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7BC43FCE" w14:textId="77777777" w:rsidR="00822EA9" w:rsidRPr="009541D4" w:rsidRDefault="00822EA9" w:rsidP="009541D4">
            <w:pPr>
              <w:spacing w:beforeLines="20" w:before="48" w:afterLines="20" w:after="48"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32D0AEDC" w14:textId="77777777" w:rsidR="00822EA9" w:rsidRPr="009541D4" w:rsidRDefault="00822EA9" w:rsidP="009541D4">
            <w:pPr>
              <w:spacing w:beforeLines="20" w:before="48" w:afterLines="20" w:after="48" w:line="220" w:lineRule="atLeast"/>
              <w:ind w:left="57" w:right="57"/>
              <w:rPr>
                <w:sz w:val="18"/>
                <w:szCs w:val="18"/>
              </w:rPr>
            </w:pPr>
          </w:p>
        </w:tc>
        <w:tc>
          <w:tcPr>
            <w:tcW w:w="1420" w:type="dxa"/>
            <w:tcBorders>
              <w:top w:val="single" w:sz="4" w:space="0" w:color="auto"/>
              <w:left w:val="single" w:sz="4" w:space="0" w:color="auto"/>
              <w:bottom w:val="single" w:sz="4" w:space="0" w:color="auto"/>
              <w:right w:val="single" w:sz="4" w:space="0" w:color="auto"/>
            </w:tcBorders>
          </w:tcPr>
          <w:p w14:paraId="0AD0EC7E" w14:textId="77777777" w:rsidR="00822EA9" w:rsidRPr="009541D4" w:rsidRDefault="00822EA9" w:rsidP="009541D4">
            <w:pPr>
              <w:spacing w:beforeLines="20" w:before="48" w:afterLines="20" w:after="48" w:line="220" w:lineRule="atLeast"/>
              <w:ind w:left="57" w:right="57"/>
              <w:rPr>
                <w:sz w:val="18"/>
                <w:szCs w:val="18"/>
              </w:rPr>
            </w:pPr>
          </w:p>
        </w:tc>
        <w:tc>
          <w:tcPr>
            <w:tcW w:w="1421" w:type="dxa"/>
            <w:tcBorders>
              <w:top w:val="single" w:sz="4" w:space="0" w:color="auto"/>
              <w:left w:val="single" w:sz="4" w:space="0" w:color="auto"/>
              <w:bottom w:val="single" w:sz="4" w:space="0" w:color="auto"/>
              <w:right w:val="single" w:sz="8" w:space="0" w:color="auto"/>
            </w:tcBorders>
          </w:tcPr>
          <w:p w14:paraId="0C0D4497" w14:textId="77777777" w:rsidR="00822EA9" w:rsidRPr="009541D4" w:rsidRDefault="00822EA9" w:rsidP="009541D4">
            <w:pPr>
              <w:spacing w:beforeLines="20" w:before="48" w:afterLines="20" w:after="48" w:line="220" w:lineRule="atLeast"/>
              <w:ind w:left="57" w:right="57"/>
              <w:rPr>
                <w:sz w:val="18"/>
                <w:szCs w:val="18"/>
              </w:rPr>
            </w:pPr>
          </w:p>
        </w:tc>
      </w:tr>
      <w:tr w:rsidR="00822EA9" w:rsidRPr="009E1F68" w14:paraId="28E529D8" w14:textId="77777777" w:rsidTr="009541D4">
        <w:trPr>
          <w:trHeight w:val="227"/>
        </w:trPr>
        <w:tc>
          <w:tcPr>
            <w:tcW w:w="1927" w:type="dxa"/>
            <w:gridSpan w:val="2"/>
            <w:tcBorders>
              <w:top w:val="single" w:sz="4" w:space="0" w:color="auto"/>
              <w:left w:val="single" w:sz="8" w:space="0" w:color="auto"/>
              <w:bottom w:val="single" w:sz="4" w:space="0" w:color="auto"/>
              <w:right w:val="single" w:sz="8" w:space="0" w:color="auto"/>
            </w:tcBorders>
            <w:hideMark/>
          </w:tcPr>
          <w:p w14:paraId="3389B09A" w14:textId="72E36BF5" w:rsidR="00822EA9" w:rsidRPr="00D401B6" w:rsidRDefault="00822EA9" w:rsidP="009541D4">
            <w:pPr>
              <w:spacing w:before="40" w:after="40" w:line="220" w:lineRule="atLeast"/>
              <w:ind w:left="57" w:right="57"/>
              <w:rPr>
                <w:iCs/>
                <w:sz w:val="18"/>
                <w:szCs w:val="18"/>
              </w:rPr>
            </w:pPr>
            <m:oMath>
              <m:acc>
                <m:accPr>
                  <m:chr m:val="̅"/>
                  <m:ctrlPr>
                    <w:rPr>
                      <w:rFonts w:ascii="Cambria Math" w:hAnsi="Cambria Math"/>
                      <w:iCs/>
                      <w:sz w:val="18"/>
                      <w:szCs w:val="18"/>
                    </w:rPr>
                  </m:ctrlPr>
                </m:accPr>
                <m:e>
                  <m:sSub>
                    <m:sSubPr>
                      <m:ctrlPr>
                        <w:rPr>
                          <w:rFonts w:ascii="Cambria Math" w:hAnsi="Cambria Math"/>
                          <w:iCs/>
                          <w:sz w:val="18"/>
                          <w:szCs w:val="18"/>
                        </w:rPr>
                      </m:ctrlPr>
                    </m:sSubPr>
                    <m:e>
                      <m:r>
                        <m:rPr>
                          <m:sty m:val="p"/>
                        </m:rPr>
                        <w:rPr>
                          <w:rFonts w:ascii="Cambria Math" w:hAnsi="Cambria Math"/>
                          <w:sz w:val="18"/>
                          <w:szCs w:val="18"/>
                        </w:rPr>
                        <m:t>μ</m:t>
                      </m:r>
                    </m:e>
                    <m:sub>
                      <m:r>
                        <m:rPr>
                          <m:sty m:val="p"/>
                        </m:rPr>
                        <w:rPr>
                          <w:rFonts w:ascii="Cambria Math" w:hAnsi="Cambria Math"/>
                          <w:sz w:val="18"/>
                          <w:szCs w:val="18"/>
                        </w:rPr>
                        <m:t>peak</m:t>
                      </m:r>
                    </m:sub>
                  </m:sSub>
                </m:e>
              </m:acc>
            </m:oMath>
            <w:r w:rsidRPr="00D401B6">
              <w:rPr>
                <w:iCs/>
                <w:sz w:val="18"/>
                <w:szCs w:val="18"/>
              </w:rPr>
              <w:t xml:space="preserve"> </w:t>
            </w:r>
          </w:p>
        </w:tc>
        <w:tc>
          <w:tcPr>
            <w:tcW w:w="1417" w:type="dxa"/>
            <w:tcBorders>
              <w:top w:val="single" w:sz="4" w:space="0" w:color="auto"/>
              <w:left w:val="single" w:sz="8" w:space="0" w:color="auto"/>
              <w:bottom w:val="single" w:sz="4" w:space="0" w:color="auto"/>
              <w:right w:val="single" w:sz="4" w:space="0" w:color="auto"/>
            </w:tcBorders>
          </w:tcPr>
          <w:p w14:paraId="4448DF95"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3AB63697"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7B590210" w14:textId="77777777" w:rsidR="00822EA9" w:rsidRPr="009541D4" w:rsidRDefault="00822EA9" w:rsidP="009541D4">
            <w:pPr>
              <w:spacing w:before="40" w:after="40" w:line="220" w:lineRule="atLeast"/>
              <w:ind w:left="57" w:right="57"/>
              <w:rPr>
                <w:sz w:val="18"/>
                <w:szCs w:val="18"/>
              </w:rPr>
            </w:pPr>
          </w:p>
        </w:tc>
        <w:tc>
          <w:tcPr>
            <w:tcW w:w="1420" w:type="dxa"/>
            <w:tcBorders>
              <w:top w:val="single" w:sz="4" w:space="0" w:color="auto"/>
              <w:left w:val="single" w:sz="4" w:space="0" w:color="auto"/>
              <w:bottom w:val="single" w:sz="4" w:space="0" w:color="auto"/>
              <w:right w:val="single" w:sz="4" w:space="0" w:color="auto"/>
            </w:tcBorders>
          </w:tcPr>
          <w:p w14:paraId="20B11D65" w14:textId="77777777" w:rsidR="00822EA9" w:rsidRPr="009541D4" w:rsidRDefault="00822EA9" w:rsidP="009541D4">
            <w:pPr>
              <w:spacing w:before="40" w:after="40" w:line="220" w:lineRule="atLeast"/>
              <w:ind w:left="57" w:right="57"/>
              <w:rPr>
                <w:sz w:val="18"/>
                <w:szCs w:val="18"/>
              </w:rPr>
            </w:pPr>
          </w:p>
        </w:tc>
        <w:tc>
          <w:tcPr>
            <w:tcW w:w="1421" w:type="dxa"/>
            <w:tcBorders>
              <w:top w:val="single" w:sz="4" w:space="0" w:color="auto"/>
              <w:left w:val="single" w:sz="4" w:space="0" w:color="auto"/>
              <w:bottom w:val="single" w:sz="4" w:space="0" w:color="auto"/>
              <w:right w:val="single" w:sz="8" w:space="0" w:color="auto"/>
            </w:tcBorders>
          </w:tcPr>
          <w:p w14:paraId="45C16FA7" w14:textId="77777777" w:rsidR="00822EA9" w:rsidRPr="009541D4" w:rsidRDefault="00822EA9" w:rsidP="009541D4">
            <w:pPr>
              <w:spacing w:before="40" w:after="40" w:line="220" w:lineRule="atLeast"/>
              <w:ind w:left="57" w:right="57"/>
              <w:rPr>
                <w:sz w:val="18"/>
                <w:szCs w:val="18"/>
              </w:rPr>
            </w:pPr>
          </w:p>
        </w:tc>
      </w:tr>
      <w:tr w:rsidR="00822EA9" w:rsidRPr="009E1F68" w14:paraId="2FBC61FE" w14:textId="77777777" w:rsidTr="009541D4">
        <w:trPr>
          <w:trHeight w:val="227"/>
        </w:trPr>
        <w:tc>
          <w:tcPr>
            <w:tcW w:w="1927" w:type="dxa"/>
            <w:gridSpan w:val="2"/>
            <w:tcBorders>
              <w:top w:val="single" w:sz="4" w:space="0" w:color="auto"/>
              <w:left w:val="single" w:sz="8" w:space="0" w:color="auto"/>
              <w:bottom w:val="single" w:sz="4" w:space="0" w:color="auto"/>
              <w:right w:val="single" w:sz="8" w:space="0" w:color="auto"/>
            </w:tcBorders>
            <w:hideMark/>
          </w:tcPr>
          <w:p w14:paraId="7A830494" w14:textId="63BC5B03" w:rsidR="00822EA9" w:rsidRPr="009541D4" w:rsidRDefault="00822EA9" w:rsidP="009541D4">
            <w:pPr>
              <w:spacing w:before="40" w:after="40" w:line="220" w:lineRule="atLeast"/>
              <w:ind w:left="57" w:right="57"/>
              <w:rPr>
                <w:sz w:val="18"/>
                <w:szCs w:val="18"/>
              </w:rPr>
            </w:pPr>
            <w:r w:rsidRPr="009541D4">
              <w:rPr>
                <w:sz w:val="18"/>
                <w:szCs w:val="18"/>
              </w:rPr>
              <w:t xml:space="preserve">Écart type, </w:t>
            </w:r>
            <w:r w:rsidR="00D401B6" w:rsidRPr="009716E0">
              <w:rPr>
                <w:sz w:val="18"/>
                <w:szCs w:val="18"/>
                <w:lang w:eastAsia="el-GR"/>
              </w:rPr>
              <w:t>σ</w:t>
            </w:r>
            <w:r w:rsidR="00D401B6" w:rsidRPr="009716E0">
              <w:rPr>
                <w:sz w:val="18"/>
                <w:szCs w:val="18"/>
                <w:vertAlign w:val="subscript"/>
                <w:lang w:eastAsia="el-GR"/>
              </w:rPr>
              <w:t>µ</w:t>
            </w:r>
          </w:p>
        </w:tc>
        <w:tc>
          <w:tcPr>
            <w:tcW w:w="1417" w:type="dxa"/>
            <w:tcBorders>
              <w:top w:val="single" w:sz="4" w:space="0" w:color="auto"/>
              <w:left w:val="single" w:sz="8" w:space="0" w:color="auto"/>
              <w:bottom w:val="single" w:sz="4" w:space="0" w:color="auto"/>
              <w:right w:val="single" w:sz="4" w:space="0" w:color="auto"/>
            </w:tcBorders>
          </w:tcPr>
          <w:p w14:paraId="0F539C0D"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159662FC"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4560233B" w14:textId="77777777" w:rsidR="00822EA9" w:rsidRPr="009541D4" w:rsidRDefault="00822EA9" w:rsidP="009541D4">
            <w:pPr>
              <w:spacing w:before="40" w:after="40" w:line="220" w:lineRule="atLeast"/>
              <w:ind w:left="57" w:right="57"/>
              <w:rPr>
                <w:sz w:val="18"/>
                <w:szCs w:val="18"/>
              </w:rPr>
            </w:pPr>
          </w:p>
        </w:tc>
        <w:tc>
          <w:tcPr>
            <w:tcW w:w="1420" w:type="dxa"/>
            <w:tcBorders>
              <w:top w:val="single" w:sz="4" w:space="0" w:color="auto"/>
              <w:left w:val="single" w:sz="4" w:space="0" w:color="auto"/>
              <w:bottom w:val="single" w:sz="4" w:space="0" w:color="auto"/>
              <w:right w:val="single" w:sz="4" w:space="0" w:color="auto"/>
            </w:tcBorders>
          </w:tcPr>
          <w:p w14:paraId="1434656E" w14:textId="77777777" w:rsidR="00822EA9" w:rsidRPr="009541D4" w:rsidRDefault="00822EA9" w:rsidP="009541D4">
            <w:pPr>
              <w:spacing w:before="40" w:after="40" w:line="220" w:lineRule="atLeast"/>
              <w:ind w:left="57" w:right="57"/>
              <w:rPr>
                <w:sz w:val="18"/>
                <w:szCs w:val="18"/>
              </w:rPr>
            </w:pPr>
          </w:p>
        </w:tc>
        <w:tc>
          <w:tcPr>
            <w:tcW w:w="1421" w:type="dxa"/>
            <w:tcBorders>
              <w:top w:val="single" w:sz="4" w:space="0" w:color="auto"/>
              <w:left w:val="single" w:sz="4" w:space="0" w:color="auto"/>
              <w:bottom w:val="single" w:sz="4" w:space="0" w:color="auto"/>
              <w:right w:val="single" w:sz="8" w:space="0" w:color="auto"/>
            </w:tcBorders>
          </w:tcPr>
          <w:p w14:paraId="3923DC04" w14:textId="77777777" w:rsidR="00822EA9" w:rsidRPr="009541D4" w:rsidRDefault="00822EA9" w:rsidP="009541D4">
            <w:pPr>
              <w:spacing w:before="40" w:after="40" w:line="220" w:lineRule="atLeast"/>
              <w:ind w:left="57" w:right="57"/>
              <w:rPr>
                <w:sz w:val="18"/>
                <w:szCs w:val="18"/>
              </w:rPr>
            </w:pPr>
          </w:p>
        </w:tc>
      </w:tr>
      <w:tr w:rsidR="00822EA9" w:rsidRPr="009E1F68" w14:paraId="0AC6DEAF" w14:textId="77777777" w:rsidTr="009541D4">
        <w:trPr>
          <w:trHeight w:val="227"/>
        </w:trPr>
        <w:tc>
          <w:tcPr>
            <w:tcW w:w="1927" w:type="dxa"/>
            <w:gridSpan w:val="2"/>
            <w:tcBorders>
              <w:top w:val="single" w:sz="4" w:space="0" w:color="auto"/>
              <w:left w:val="single" w:sz="8" w:space="0" w:color="auto"/>
              <w:bottom w:val="single" w:sz="4" w:space="0" w:color="auto"/>
              <w:right w:val="single" w:sz="8" w:space="0" w:color="auto"/>
            </w:tcBorders>
            <w:hideMark/>
          </w:tcPr>
          <w:p w14:paraId="69080D43" w14:textId="1F12A132" w:rsidR="00822EA9" w:rsidRPr="009541D4" w:rsidRDefault="00D401B6" w:rsidP="009541D4">
            <w:pPr>
              <w:spacing w:before="40" w:after="40" w:line="220" w:lineRule="atLeast"/>
              <w:ind w:left="57" w:right="57"/>
              <w:rPr>
                <w:sz w:val="18"/>
                <w:szCs w:val="18"/>
              </w:rPr>
            </w:pPr>
            <w:r w:rsidRPr="00D401B6">
              <w:rPr>
                <w:sz w:val="18"/>
                <w:szCs w:val="18"/>
                <w:lang w:eastAsia="en-GB"/>
              </w:rPr>
              <w:t>CV</w:t>
            </w:r>
            <w:r w:rsidRPr="00D401B6">
              <w:rPr>
                <w:sz w:val="18"/>
                <w:szCs w:val="18"/>
                <w:vertAlign w:val="subscript"/>
                <w:lang w:eastAsia="en-GB"/>
              </w:rPr>
              <w:t>µ</w:t>
            </w:r>
            <w:r w:rsidR="00822EA9" w:rsidRPr="009541D4">
              <w:rPr>
                <w:sz w:val="18"/>
                <w:szCs w:val="18"/>
              </w:rPr>
              <w:t xml:space="preserve"> ≤ 4 %</w:t>
            </w:r>
          </w:p>
        </w:tc>
        <w:tc>
          <w:tcPr>
            <w:tcW w:w="1417" w:type="dxa"/>
            <w:tcBorders>
              <w:top w:val="single" w:sz="4" w:space="0" w:color="auto"/>
              <w:left w:val="single" w:sz="8" w:space="0" w:color="auto"/>
              <w:bottom w:val="single" w:sz="4" w:space="0" w:color="auto"/>
              <w:right w:val="single" w:sz="4" w:space="0" w:color="auto"/>
            </w:tcBorders>
          </w:tcPr>
          <w:p w14:paraId="74F1A1D2"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74D9F75D"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68F39136" w14:textId="77777777" w:rsidR="00822EA9" w:rsidRPr="009541D4" w:rsidRDefault="00822EA9" w:rsidP="009541D4">
            <w:pPr>
              <w:spacing w:before="40" w:after="40" w:line="220" w:lineRule="atLeast"/>
              <w:ind w:left="57" w:right="57"/>
              <w:rPr>
                <w:sz w:val="18"/>
                <w:szCs w:val="18"/>
              </w:rPr>
            </w:pPr>
          </w:p>
        </w:tc>
        <w:tc>
          <w:tcPr>
            <w:tcW w:w="1420" w:type="dxa"/>
            <w:tcBorders>
              <w:top w:val="single" w:sz="4" w:space="0" w:color="auto"/>
              <w:left w:val="single" w:sz="4" w:space="0" w:color="auto"/>
              <w:bottom w:val="single" w:sz="4" w:space="0" w:color="auto"/>
              <w:right w:val="single" w:sz="4" w:space="0" w:color="auto"/>
            </w:tcBorders>
          </w:tcPr>
          <w:p w14:paraId="6316AA25" w14:textId="77777777" w:rsidR="00822EA9" w:rsidRPr="009541D4" w:rsidRDefault="00822EA9" w:rsidP="009541D4">
            <w:pPr>
              <w:spacing w:before="40" w:after="40" w:line="220" w:lineRule="atLeast"/>
              <w:ind w:left="57" w:right="57"/>
              <w:rPr>
                <w:sz w:val="18"/>
                <w:szCs w:val="18"/>
              </w:rPr>
            </w:pPr>
          </w:p>
        </w:tc>
        <w:tc>
          <w:tcPr>
            <w:tcW w:w="1421" w:type="dxa"/>
            <w:tcBorders>
              <w:top w:val="single" w:sz="4" w:space="0" w:color="auto"/>
              <w:left w:val="single" w:sz="4" w:space="0" w:color="auto"/>
              <w:bottom w:val="single" w:sz="4" w:space="0" w:color="auto"/>
              <w:right w:val="single" w:sz="8" w:space="0" w:color="auto"/>
            </w:tcBorders>
          </w:tcPr>
          <w:p w14:paraId="778A2BFF" w14:textId="77777777" w:rsidR="00822EA9" w:rsidRPr="009541D4" w:rsidRDefault="00822EA9" w:rsidP="009541D4">
            <w:pPr>
              <w:spacing w:before="40" w:after="40" w:line="220" w:lineRule="atLeast"/>
              <w:ind w:left="57" w:right="57"/>
              <w:rPr>
                <w:sz w:val="18"/>
                <w:szCs w:val="18"/>
              </w:rPr>
            </w:pPr>
          </w:p>
        </w:tc>
      </w:tr>
      <w:tr w:rsidR="00822EA9" w:rsidRPr="009E1F68" w14:paraId="070B8621" w14:textId="77777777" w:rsidTr="009541D4">
        <w:trPr>
          <w:trHeight w:val="227"/>
        </w:trPr>
        <w:tc>
          <w:tcPr>
            <w:tcW w:w="1927" w:type="dxa"/>
            <w:gridSpan w:val="2"/>
            <w:tcBorders>
              <w:top w:val="single" w:sz="4" w:space="0" w:color="auto"/>
              <w:left w:val="single" w:sz="8" w:space="0" w:color="auto"/>
              <w:bottom w:val="single" w:sz="4" w:space="0" w:color="auto"/>
              <w:right w:val="single" w:sz="8" w:space="0" w:color="auto"/>
            </w:tcBorders>
            <w:hideMark/>
          </w:tcPr>
          <w:p w14:paraId="0A599B98" w14:textId="63DC2FC2" w:rsidR="00822EA9" w:rsidRPr="009541D4" w:rsidRDefault="00822EA9" w:rsidP="009541D4">
            <w:pPr>
              <w:spacing w:before="40" w:after="40" w:line="220" w:lineRule="atLeast"/>
              <w:ind w:left="57" w:right="57"/>
              <w:rPr>
                <w:sz w:val="18"/>
                <w:szCs w:val="18"/>
              </w:rPr>
            </w:pPr>
            <w:proofErr w:type="spellStart"/>
            <w:r w:rsidRPr="009541D4">
              <w:rPr>
                <w:sz w:val="18"/>
                <w:szCs w:val="18"/>
              </w:rPr>
              <w:t>CVal</w:t>
            </w:r>
            <w:proofErr w:type="spellEnd"/>
            <w:r w:rsidRPr="009541D4">
              <w:rPr>
                <w:sz w:val="18"/>
                <w:szCs w:val="18"/>
              </w:rPr>
              <w:t>(</w:t>
            </w:r>
            <w:r w:rsidR="00D401B6" w:rsidRPr="00D401B6">
              <w:rPr>
                <w:iCs/>
                <w:sz w:val="18"/>
                <w:szCs w:val="18"/>
                <w:lang w:eastAsia="el-GR"/>
              </w:rPr>
              <w:t>µ</w:t>
            </w:r>
            <w:proofErr w:type="spellStart"/>
            <w:r w:rsidR="00D401B6" w:rsidRPr="00D401B6">
              <w:rPr>
                <w:iCs/>
                <w:sz w:val="18"/>
                <w:szCs w:val="18"/>
                <w:vertAlign w:val="subscript"/>
                <w:lang w:eastAsia="el-GR"/>
              </w:rPr>
              <w:t>peak</w:t>
            </w:r>
            <w:proofErr w:type="spellEnd"/>
            <w:r w:rsidRPr="009541D4">
              <w:rPr>
                <w:sz w:val="18"/>
                <w:szCs w:val="18"/>
              </w:rPr>
              <w:t>) ≤ 5 %</w:t>
            </w:r>
          </w:p>
        </w:tc>
        <w:tc>
          <w:tcPr>
            <w:tcW w:w="1417" w:type="dxa"/>
            <w:tcBorders>
              <w:top w:val="single" w:sz="4" w:space="0" w:color="auto"/>
              <w:left w:val="single" w:sz="8" w:space="0" w:color="auto"/>
              <w:bottom w:val="single" w:sz="4" w:space="0" w:color="auto"/>
              <w:right w:val="single" w:sz="4" w:space="0" w:color="auto"/>
              <w:tl2br w:val="single" w:sz="4" w:space="0" w:color="000000"/>
              <w:tr2bl w:val="single" w:sz="4" w:space="0" w:color="000000"/>
            </w:tcBorders>
          </w:tcPr>
          <w:p w14:paraId="2AB2DCA7" w14:textId="77777777" w:rsidR="00822EA9" w:rsidRPr="009541D4" w:rsidRDefault="00822EA9" w:rsidP="009541D4">
            <w:pPr>
              <w:spacing w:beforeLines="20" w:before="48" w:afterLines="20" w:after="48"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tcPr>
          <w:p w14:paraId="2AC7C29E" w14:textId="77777777" w:rsidR="00822EA9" w:rsidRPr="009541D4" w:rsidRDefault="00822EA9" w:rsidP="009541D4">
            <w:pPr>
              <w:spacing w:beforeLines="20" w:before="48" w:afterLines="20" w:after="48"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tcPr>
          <w:p w14:paraId="4C81F9F8" w14:textId="77777777" w:rsidR="00822EA9" w:rsidRPr="009541D4" w:rsidRDefault="00822EA9" w:rsidP="009541D4">
            <w:pPr>
              <w:spacing w:beforeLines="20" w:before="48" w:afterLines="20" w:after="48" w:line="220" w:lineRule="atLeast"/>
              <w:ind w:left="57" w:right="57"/>
              <w:rPr>
                <w:sz w:val="18"/>
                <w:szCs w:val="18"/>
              </w:rPr>
            </w:pPr>
          </w:p>
        </w:tc>
        <w:tc>
          <w:tcPr>
            <w:tcW w:w="1420"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tcPr>
          <w:p w14:paraId="315F7F61" w14:textId="77777777" w:rsidR="00822EA9" w:rsidRPr="009541D4" w:rsidRDefault="00822EA9" w:rsidP="009541D4">
            <w:pPr>
              <w:spacing w:beforeLines="20" w:before="48" w:afterLines="20" w:after="48" w:line="220" w:lineRule="atLeast"/>
              <w:ind w:left="57" w:right="57"/>
              <w:rPr>
                <w:sz w:val="18"/>
                <w:szCs w:val="18"/>
              </w:rPr>
            </w:pPr>
          </w:p>
        </w:tc>
        <w:tc>
          <w:tcPr>
            <w:tcW w:w="1421" w:type="dxa"/>
            <w:tcBorders>
              <w:top w:val="single" w:sz="4" w:space="0" w:color="auto"/>
              <w:left w:val="single" w:sz="4" w:space="0" w:color="auto"/>
              <w:bottom w:val="single" w:sz="4" w:space="0" w:color="auto"/>
              <w:right w:val="single" w:sz="8" w:space="0" w:color="auto"/>
            </w:tcBorders>
          </w:tcPr>
          <w:p w14:paraId="37A66F60" w14:textId="77777777" w:rsidR="00822EA9" w:rsidRPr="009541D4" w:rsidRDefault="00822EA9" w:rsidP="009541D4">
            <w:pPr>
              <w:spacing w:beforeLines="20" w:before="48" w:afterLines="20" w:after="48" w:line="220" w:lineRule="atLeast"/>
              <w:ind w:left="57" w:right="57"/>
              <w:rPr>
                <w:sz w:val="18"/>
                <w:szCs w:val="18"/>
              </w:rPr>
            </w:pPr>
          </w:p>
        </w:tc>
      </w:tr>
      <w:tr w:rsidR="00822EA9" w:rsidRPr="009E1F68" w14:paraId="21E5FA43" w14:textId="77777777" w:rsidTr="009541D4">
        <w:trPr>
          <w:trHeight w:val="227"/>
        </w:trPr>
        <w:tc>
          <w:tcPr>
            <w:tcW w:w="1927" w:type="dxa"/>
            <w:gridSpan w:val="2"/>
            <w:tcBorders>
              <w:top w:val="single" w:sz="4" w:space="0" w:color="auto"/>
              <w:left w:val="single" w:sz="8" w:space="0" w:color="auto"/>
              <w:bottom w:val="single" w:sz="4" w:space="0" w:color="auto"/>
              <w:right w:val="single" w:sz="8" w:space="0" w:color="auto"/>
            </w:tcBorders>
            <w:hideMark/>
          </w:tcPr>
          <w:p w14:paraId="602541B4" w14:textId="13CCD11C" w:rsidR="00822EA9" w:rsidRPr="009541D4" w:rsidRDefault="00D401B6" w:rsidP="009541D4">
            <w:pPr>
              <w:spacing w:before="40" w:after="40" w:line="220" w:lineRule="atLeast"/>
              <w:ind w:left="57" w:right="57"/>
              <w:rPr>
                <w:sz w:val="18"/>
                <w:szCs w:val="18"/>
              </w:rPr>
            </w:pPr>
            <w:r w:rsidRPr="00D401B6">
              <w:rPr>
                <w:iCs/>
                <w:sz w:val="18"/>
                <w:szCs w:val="18"/>
                <w:lang w:eastAsia="el-GR"/>
              </w:rPr>
              <w:t>µ</w:t>
            </w:r>
            <w:proofErr w:type="spellStart"/>
            <w:r w:rsidRPr="00D401B6">
              <w:rPr>
                <w:iCs/>
                <w:sz w:val="18"/>
                <w:szCs w:val="18"/>
                <w:vertAlign w:val="subscript"/>
                <w:lang w:eastAsia="el-GR"/>
              </w:rPr>
              <w:t>peak,corr</w:t>
            </w:r>
            <w:proofErr w:type="spellEnd"/>
            <w:r w:rsidR="00822EA9" w:rsidRPr="009541D4">
              <w:rPr>
                <w:sz w:val="18"/>
                <w:szCs w:val="18"/>
              </w:rPr>
              <w:t>(R)</w:t>
            </w:r>
          </w:p>
        </w:tc>
        <w:tc>
          <w:tcPr>
            <w:tcW w:w="1417" w:type="dxa"/>
            <w:tcBorders>
              <w:top w:val="single" w:sz="4" w:space="0" w:color="auto"/>
              <w:left w:val="single" w:sz="8" w:space="0" w:color="auto"/>
              <w:bottom w:val="single" w:sz="4" w:space="0" w:color="auto"/>
              <w:right w:val="single" w:sz="4" w:space="0" w:color="auto"/>
            </w:tcBorders>
          </w:tcPr>
          <w:p w14:paraId="10568C8E"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tcPr>
          <w:p w14:paraId="635AE838"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tcPr>
          <w:p w14:paraId="318B94DF" w14:textId="77777777" w:rsidR="00822EA9" w:rsidRPr="009541D4" w:rsidRDefault="00822EA9" w:rsidP="009541D4">
            <w:pPr>
              <w:spacing w:before="40" w:after="40" w:line="220" w:lineRule="atLeast"/>
              <w:ind w:left="57" w:right="57"/>
              <w:rPr>
                <w:sz w:val="18"/>
                <w:szCs w:val="18"/>
              </w:rPr>
            </w:pPr>
          </w:p>
        </w:tc>
        <w:tc>
          <w:tcPr>
            <w:tcW w:w="1420"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tcPr>
          <w:p w14:paraId="52DAF166" w14:textId="77777777" w:rsidR="00822EA9" w:rsidRPr="009541D4" w:rsidRDefault="00822EA9" w:rsidP="009541D4">
            <w:pPr>
              <w:spacing w:before="40" w:after="40" w:line="220" w:lineRule="atLeast"/>
              <w:ind w:left="57" w:right="57"/>
              <w:rPr>
                <w:sz w:val="18"/>
                <w:szCs w:val="18"/>
              </w:rPr>
            </w:pPr>
          </w:p>
        </w:tc>
        <w:tc>
          <w:tcPr>
            <w:tcW w:w="1421" w:type="dxa"/>
            <w:tcBorders>
              <w:top w:val="single" w:sz="4" w:space="0" w:color="auto"/>
              <w:left w:val="single" w:sz="4" w:space="0" w:color="auto"/>
              <w:bottom w:val="single" w:sz="4" w:space="0" w:color="auto"/>
              <w:right w:val="single" w:sz="8" w:space="0" w:color="auto"/>
            </w:tcBorders>
          </w:tcPr>
          <w:p w14:paraId="346BAD59" w14:textId="77777777" w:rsidR="00822EA9" w:rsidRPr="009541D4" w:rsidRDefault="00822EA9" w:rsidP="009541D4">
            <w:pPr>
              <w:spacing w:before="40" w:after="40" w:line="220" w:lineRule="atLeast"/>
              <w:ind w:left="57" w:right="57"/>
              <w:rPr>
                <w:sz w:val="18"/>
                <w:szCs w:val="18"/>
              </w:rPr>
            </w:pPr>
          </w:p>
        </w:tc>
      </w:tr>
      <w:tr w:rsidR="00822EA9" w:rsidRPr="009E1F68" w14:paraId="67741651" w14:textId="77777777" w:rsidTr="009541D4">
        <w:trPr>
          <w:trHeight w:val="227"/>
        </w:trPr>
        <w:tc>
          <w:tcPr>
            <w:tcW w:w="1927" w:type="dxa"/>
            <w:gridSpan w:val="2"/>
            <w:tcBorders>
              <w:top w:val="single" w:sz="4" w:space="0" w:color="auto"/>
              <w:left w:val="single" w:sz="8" w:space="0" w:color="auto"/>
              <w:bottom w:val="single" w:sz="4" w:space="0" w:color="auto"/>
              <w:right w:val="single" w:sz="8" w:space="0" w:color="auto"/>
            </w:tcBorders>
            <w:hideMark/>
          </w:tcPr>
          <w:p w14:paraId="0EBEA865" w14:textId="333BAF9C" w:rsidR="00822EA9" w:rsidRPr="009541D4" w:rsidRDefault="00D401B6" w:rsidP="009541D4">
            <w:pPr>
              <w:spacing w:before="40" w:after="40" w:line="220" w:lineRule="atLeast"/>
              <w:ind w:left="57" w:right="57"/>
              <w:rPr>
                <w:sz w:val="18"/>
                <w:szCs w:val="18"/>
              </w:rPr>
            </w:pPr>
            <w:r w:rsidRPr="00D401B6">
              <w:rPr>
                <w:sz w:val="18"/>
                <w:szCs w:val="18"/>
                <w:lang w:eastAsia="nl-NL"/>
              </w:rPr>
              <w:t>µ</w:t>
            </w:r>
            <w:proofErr w:type="spellStart"/>
            <w:r w:rsidRPr="00D401B6">
              <w:rPr>
                <w:sz w:val="18"/>
                <w:szCs w:val="18"/>
                <w:vertAlign w:val="subscript"/>
                <w:lang w:eastAsia="nl-NL"/>
              </w:rPr>
              <w:t>peak,adj</w:t>
            </w:r>
            <w:proofErr w:type="spellEnd"/>
            <w:r w:rsidR="00822EA9" w:rsidRPr="009541D4">
              <w:rPr>
                <w:sz w:val="18"/>
                <w:szCs w:val="18"/>
              </w:rPr>
              <w:t>(R)</w:t>
            </w:r>
          </w:p>
        </w:tc>
        <w:tc>
          <w:tcPr>
            <w:tcW w:w="1417" w:type="dxa"/>
            <w:tcBorders>
              <w:top w:val="single" w:sz="4" w:space="0" w:color="auto"/>
              <w:left w:val="single" w:sz="8" w:space="0" w:color="auto"/>
              <w:bottom w:val="single" w:sz="4" w:space="0" w:color="auto"/>
              <w:right w:val="single" w:sz="4" w:space="0" w:color="auto"/>
              <w:tl2br w:val="single" w:sz="4" w:space="0" w:color="auto"/>
              <w:tr2bl w:val="single" w:sz="4" w:space="0" w:color="auto"/>
            </w:tcBorders>
          </w:tcPr>
          <w:p w14:paraId="434EEC2E"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45C7711C"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0F4B1531" w14:textId="77777777" w:rsidR="00822EA9" w:rsidRPr="009541D4" w:rsidRDefault="00822EA9" w:rsidP="009541D4">
            <w:pPr>
              <w:spacing w:before="40" w:after="40" w:line="220" w:lineRule="atLeast"/>
              <w:ind w:left="57" w:right="57"/>
              <w:rPr>
                <w:sz w:val="18"/>
                <w:szCs w:val="18"/>
              </w:rPr>
            </w:pPr>
          </w:p>
        </w:tc>
        <w:tc>
          <w:tcPr>
            <w:tcW w:w="1420" w:type="dxa"/>
            <w:tcBorders>
              <w:top w:val="single" w:sz="4" w:space="0" w:color="auto"/>
              <w:left w:val="single" w:sz="4" w:space="0" w:color="auto"/>
              <w:bottom w:val="single" w:sz="4" w:space="0" w:color="auto"/>
              <w:right w:val="single" w:sz="4" w:space="0" w:color="auto"/>
            </w:tcBorders>
          </w:tcPr>
          <w:p w14:paraId="4E78C05B" w14:textId="77777777" w:rsidR="00822EA9" w:rsidRPr="009541D4" w:rsidRDefault="00822EA9" w:rsidP="009541D4">
            <w:pPr>
              <w:spacing w:before="40" w:after="40" w:line="220" w:lineRule="atLeast"/>
              <w:ind w:left="57" w:right="57"/>
              <w:rPr>
                <w:sz w:val="18"/>
                <w:szCs w:val="18"/>
              </w:rPr>
            </w:pPr>
          </w:p>
        </w:tc>
        <w:tc>
          <w:tcPr>
            <w:tcW w:w="1421" w:type="dxa"/>
            <w:tcBorders>
              <w:top w:val="single" w:sz="4" w:space="0" w:color="auto"/>
              <w:left w:val="single" w:sz="4" w:space="0" w:color="auto"/>
              <w:bottom w:val="single" w:sz="4" w:space="0" w:color="auto"/>
              <w:right w:val="single" w:sz="8" w:space="0" w:color="auto"/>
              <w:tl2br w:val="single" w:sz="4" w:space="0" w:color="auto"/>
              <w:tr2bl w:val="single" w:sz="4" w:space="0" w:color="auto"/>
            </w:tcBorders>
          </w:tcPr>
          <w:p w14:paraId="09784ECF" w14:textId="77777777" w:rsidR="00822EA9" w:rsidRPr="009541D4" w:rsidRDefault="00822EA9" w:rsidP="009541D4">
            <w:pPr>
              <w:spacing w:before="40" w:after="40" w:line="220" w:lineRule="atLeast"/>
              <w:ind w:left="57" w:right="57"/>
              <w:rPr>
                <w:sz w:val="18"/>
                <w:szCs w:val="18"/>
              </w:rPr>
            </w:pPr>
          </w:p>
        </w:tc>
      </w:tr>
      <w:tr w:rsidR="00822EA9" w:rsidRPr="00492DFC" w14:paraId="52039D5E" w14:textId="77777777" w:rsidTr="009541D4">
        <w:trPr>
          <w:trHeight w:val="227"/>
        </w:trPr>
        <w:tc>
          <w:tcPr>
            <w:tcW w:w="1927" w:type="dxa"/>
            <w:gridSpan w:val="2"/>
            <w:tcBorders>
              <w:top w:val="single" w:sz="4" w:space="0" w:color="auto"/>
              <w:left w:val="single" w:sz="8" w:space="0" w:color="auto"/>
              <w:bottom w:val="single" w:sz="4" w:space="0" w:color="auto"/>
              <w:right w:val="single" w:sz="8" w:space="0" w:color="auto"/>
            </w:tcBorders>
            <w:hideMark/>
          </w:tcPr>
          <w:p w14:paraId="6B890753" w14:textId="77777777" w:rsidR="00822EA9" w:rsidRPr="009541D4" w:rsidRDefault="00822EA9" w:rsidP="009541D4">
            <w:pPr>
              <w:spacing w:before="40" w:after="40" w:line="220" w:lineRule="atLeast"/>
              <w:ind w:left="57" w:right="57"/>
              <w:rPr>
                <w:sz w:val="18"/>
                <w:szCs w:val="18"/>
              </w:rPr>
            </w:pPr>
            <w:r w:rsidRPr="009541D4">
              <w:rPr>
                <w:sz w:val="18"/>
                <w:szCs w:val="18"/>
              </w:rPr>
              <w:t>Indice d’adhérence sur sol mouillé</w:t>
            </w:r>
          </w:p>
        </w:tc>
        <w:tc>
          <w:tcPr>
            <w:tcW w:w="1417" w:type="dxa"/>
            <w:tcBorders>
              <w:top w:val="single" w:sz="4" w:space="0" w:color="auto"/>
              <w:left w:val="single" w:sz="8" w:space="0" w:color="auto"/>
              <w:bottom w:val="single" w:sz="4" w:space="0" w:color="auto"/>
              <w:right w:val="single" w:sz="4" w:space="0" w:color="auto"/>
              <w:tl2br w:val="single" w:sz="4" w:space="0" w:color="auto"/>
              <w:tr2bl w:val="single" w:sz="4" w:space="0" w:color="auto"/>
            </w:tcBorders>
          </w:tcPr>
          <w:p w14:paraId="02EAFC8F"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0BE7A1BD"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50349472" w14:textId="77777777" w:rsidR="00822EA9" w:rsidRPr="009541D4" w:rsidRDefault="00822EA9" w:rsidP="009541D4">
            <w:pPr>
              <w:spacing w:before="40" w:after="40" w:line="220" w:lineRule="atLeast"/>
              <w:ind w:left="57" w:right="57"/>
              <w:rPr>
                <w:sz w:val="18"/>
                <w:szCs w:val="18"/>
              </w:rPr>
            </w:pPr>
          </w:p>
        </w:tc>
        <w:tc>
          <w:tcPr>
            <w:tcW w:w="1420" w:type="dxa"/>
            <w:tcBorders>
              <w:top w:val="single" w:sz="4" w:space="0" w:color="auto"/>
              <w:left w:val="single" w:sz="4" w:space="0" w:color="auto"/>
              <w:bottom w:val="single" w:sz="4" w:space="0" w:color="auto"/>
              <w:right w:val="single" w:sz="4" w:space="0" w:color="auto"/>
            </w:tcBorders>
          </w:tcPr>
          <w:p w14:paraId="0C2FC082" w14:textId="77777777" w:rsidR="00822EA9" w:rsidRPr="009541D4" w:rsidRDefault="00822EA9" w:rsidP="009541D4">
            <w:pPr>
              <w:spacing w:before="40" w:after="40" w:line="220" w:lineRule="atLeast"/>
              <w:ind w:left="57" w:right="57"/>
              <w:rPr>
                <w:sz w:val="18"/>
                <w:szCs w:val="18"/>
              </w:rPr>
            </w:pPr>
          </w:p>
        </w:tc>
        <w:tc>
          <w:tcPr>
            <w:tcW w:w="1421" w:type="dxa"/>
            <w:tcBorders>
              <w:top w:val="single" w:sz="4" w:space="0" w:color="auto"/>
              <w:left w:val="single" w:sz="4" w:space="0" w:color="auto"/>
              <w:bottom w:val="single" w:sz="4" w:space="0" w:color="auto"/>
              <w:right w:val="single" w:sz="8" w:space="0" w:color="auto"/>
              <w:tl2br w:val="single" w:sz="4" w:space="0" w:color="auto"/>
              <w:tr2bl w:val="single" w:sz="4" w:space="0" w:color="auto"/>
            </w:tcBorders>
          </w:tcPr>
          <w:p w14:paraId="1EF90363" w14:textId="77777777" w:rsidR="00822EA9" w:rsidRPr="009541D4" w:rsidRDefault="00822EA9" w:rsidP="009541D4">
            <w:pPr>
              <w:spacing w:before="40" w:after="40" w:line="220" w:lineRule="atLeast"/>
              <w:ind w:left="57" w:right="57"/>
              <w:rPr>
                <w:sz w:val="18"/>
                <w:szCs w:val="18"/>
              </w:rPr>
            </w:pPr>
          </w:p>
        </w:tc>
      </w:tr>
      <w:tr w:rsidR="00822EA9" w:rsidRPr="00492DFC" w14:paraId="7EBC83D3" w14:textId="77777777" w:rsidTr="009541D4">
        <w:trPr>
          <w:trHeight w:val="227"/>
        </w:trPr>
        <w:tc>
          <w:tcPr>
            <w:tcW w:w="1927" w:type="dxa"/>
            <w:gridSpan w:val="2"/>
            <w:tcBorders>
              <w:top w:val="single" w:sz="4" w:space="0" w:color="auto"/>
              <w:left w:val="single" w:sz="8" w:space="0" w:color="auto"/>
              <w:bottom w:val="single" w:sz="4" w:space="0" w:color="auto"/>
              <w:right w:val="single" w:sz="8" w:space="0" w:color="auto"/>
            </w:tcBorders>
            <w:hideMark/>
          </w:tcPr>
          <w:p w14:paraId="6FB90606" w14:textId="77777777" w:rsidR="00822EA9" w:rsidRPr="009541D4" w:rsidRDefault="00822EA9" w:rsidP="009541D4">
            <w:pPr>
              <w:spacing w:before="40" w:after="40" w:line="220" w:lineRule="atLeast"/>
              <w:ind w:left="57" w:right="57"/>
              <w:rPr>
                <w:sz w:val="18"/>
                <w:szCs w:val="18"/>
              </w:rPr>
            </w:pPr>
            <w:r w:rsidRPr="009541D4">
              <w:rPr>
                <w:sz w:val="18"/>
                <w:szCs w:val="18"/>
              </w:rPr>
              <w:t>Température du revêtement mouillé (°C)</w:t>
            </w:r>
          </w:p>
        </w:tc>
        <w:tc>
          <w:tcPr>
            <w:tcW w:w="1417" w:type="dxa"/>
            <w:tcBorders>
              <w:top w:val="single" w:sz="4" w:space="0" w:color="auto"/>
              <w:left w:val="single" w:sz="8" w:space="0" w:color="auto"/>
              <w:bottom w:val="single" w:sz="4" w:space="0" w:color="auto"/>
              <w:right w:val="single" w:sz="4" w:space="0" w:color="auto"/>
            </w:tcBorders>
          </w:tcPr>
          <w:p w14:paraId="2828FD15"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4781CD7E"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59B543D2" w14:textId="77777777" w:rsidR="00822EA9" w:rsidRPr="009541D4" w:rsidRDefault="00822EA9" w:rsidP="009541D4">
            <w:pPr>
              <w:spacing w:before="40" w:after="40" w:line="220" w:lineRule="atLeast"/>
              <w:ind w:left="57" w:right="57"/>
              <w:rPr>
                <w:sz w:val="18"/>
                <w:szCs w:val="18"/>
              </w:rPr>
            </w:pPr>
          </w:p>
        </w:tc>
        <w:tc>
          <w:tcPr>
            <w:tcW w:w="1420" w:type="dxa"/>
            <w:tcBorders>
              <w:top w:val="single" w:sz="4" w:space="0" w:color="auto"/>
              <w:left w:val="single" w:sz="4" w:space="0" w:color="auto"/>
              <w:bottom w:val="single" w:sz="4" w:space="0" w:color="auto"/>
              <w:right w:val="single" w:sz="4" w:space="0" w:color="auto"/>
            </w:tcBorders>
          </w:tcPr>
          <w:p w14:paraId="19F7C275" w14:textId="77777777" w:rsidR="00822EA9" w:rsidRPr="009541D4" w:rsidRDefault="00822EA9" w:rsidP="009541D4">
            <w:pPr>
              <w:spacing w:before="40" w:after="40" w:line="220" w:lineRule="atLeast"/>
              <w:ind w:left="57" w:right="57"/>
              <w:rPr>
                <w:sz w:val="18"/>
                <w:szCs w:val="18"/>
              </w:rPr>
            </w:pPr>
          </w:p>
        </w:tc>
        <w:tc>
          <w:tcPr>
            <w:tcW w:w="1421" w:type="dxa"/>
            <w:tcBorders>
              <w:top w:val="single" w:sz="4" w:space="0" w:color="auto"/>
              <w:left w:val="single" w:sz="4" w:space="0" w:color="auto"/>
              <w:bottom w:val="single" w:sz="4" w:space="0" w:color="auto"/>
              <w:right w:val="single" w:sz="8" w:space="0" w:color="auto"/>
            </w:tcBorders>
          </w:tcPr>
          <w:p w14:paraId="50EBBCF3" w14:textId="77777777" w:rsidR="00822EA9" w:rsidRPr="009541D4" w:rsidRDefault="00822EA9" w:rsidP="009541D4">
            <w:pPr>
              <w:spacing w:before="40" w:after="40" w:line="220" w:lineRule="atLeast"/>
              <w:ind w:left="57" w:right="57"/>
              <w:rPr>
                <w:sz w:val="18"/>
                <w:szCs w:val="18"/>
              </w:rPr>
            </w:pPr>
          </w:p>
        </w:tc>
      </w:tr>
      <w:tr w:rsidR="00822EA9" w:rsidRPr="009E1F68" w14:paraId="47A3004A" w14:textId="77777777" w:rsidTr="009541D4">
        <w:trPr>
          <w:trHeight w:val="227"/>
        </w:trPr>
        <w:tc>
          <w:tcPr>
            <w:tcW w:w="1927" w:type="dxa"/>
            <w:gridSpan w:val="2"/>
            <w:tcBorders>
              <w:top w:val="single" w:sz="4" w:space="0" w:color="auto"/>
              <w:left w:val="single" w:sz="8" w:space="0" w:color="auto"/>
              <w:bottom w:val="single" w:sz="4" w:space="0" w:color="auto"/>
              <w:right w:val="single" w:sz="8" w:space="0" w:color="auto"/>
            </w:tcBorders>
            <w:hideMark/>
          </w:tcPr>
          <w:p w14:paraId="211A35C8" w14:textId="77777777" w:rsidR="00822EA9" w:rsidRPr="009541D4" w:rsidRDefault="00822EA9" w:rsidP="009541D4">
            <w:pPr>
              <w:spacing w:before="40" w:after="40" w:line="220" w:lineRule="atLeast"/>
              <w:ind w:left="57" w:right="57"/>
              <w:rPr>
                <w:sz w:val="18"/>
                <w:szCs w:val="18"/>
              </w:rPr>
            </w:pPr>
            <w:r w:rsidRPr="009541D4">
              <w:rPr>
                <w:sz w:val="18"/>
                <w:szCs w:val="18"/>
              </w:rPr>
              <w:t>Température ambiante (°C)</w:t>
            </w:r>
          </w:p>
        </w:tc>
        <w:tc>
          <w:tcPr>
            <w:tcW w:w="1417" w:type="dxa"/>
            <w:tcBorders>
              <w:top w:val="single" w:sz="4" w:space="0" w:color="auto"/>
              <w:left w:val="single" w:sz="8" w:space="0" w:color="auto"/>
              <w:bottom w:val="single" w:sz="4" w:space="0" w:color="auto"/>
              <w:right w:val="single" w:sz="4" w:space="0" w:color="auto"/>
            </w:tcBorders>
          </w:tcPr>
          <w:p w14:paraId="058E0483"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344FDAAD"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7684E474" w14:textId="77777777" w:rsidR="00822EA9" w:rsidRPr="009541D4" w:rsidRDefault="00822EA9" w:rsidP="009541D4">
            <w:pPr>
              <w:spacing w:before="40" w:after="40" w:line="220" w:lineRule="atLeast"/>
              <w:ind w:left="57" w:right="57"/>
              <w:rPr>
                <w:sz w:val="18"/>
                <w:szCs w:val="18"/>
              </w:rPr>
            </w:pPr>
          </w:p>
        </w:tc>
        <w:tc>
          <w:tcPr>
            <w:tcW w:w="1420" w:type="dxa"/>
            <w:tcBorders>
              <w:top w:val="single" w:sz="4" w:space="0" w:color="auto"/>
              <w:left w:val="single" w:sz="4" w:space="0" w:color="auto"/>
              <w:bottom w:val="single" w:sz="4" w:space="0" w:color="auto"/>
              <w:right w:val="single" w:sz="4" w:space="0" w:color="auto"/>
            </w:tcBorders>
          </w:tcPr>
          <w:p w14:paraId="633D2C87" w14:textId="77777777" w:rsidR="00822EA9" w:rsidRPr="009541D4" w:rsidRDefault="00822EA9" w:rsidP="009541D4">
            <w:pPr>
              <w:spacing w:before="40" w:after="40" w:line="220" w:lineRule="atLeast"/>
              <w:ind w:left="57" w:right="57"/>
              <w:rPr>
                <w:sz w:val="18"/>
                <w:szCs w:val="18"/>
              </w:rPr>
            </w:pPr>
          </w:p>
        </w:tc>
        <w:tc>
          <w:tcPr>
            <w:tcW w:w="1421" w:type="dxa"/>
            <w:tcBorders>
              <w:top w:val="single" w:sz="4" w:space="0" w:color="auto"/>
              <w:left w:val="single" w:sz="4" w:space="0" w:color="auto"/>
              <w:bottom w:val="single" w:sz="4" w:space="0" w:color="auto"/>
              <w:right w:val="single" w:sz="8" w:space="0" w:color="auto"/>
            </w:tcBorders>
          </w:tcPr>
          <w:p w14:paraId="3CE21095" w14:textId="77777777" w:rsidR="00822EA9" w:rsidRPr="009541D4" w:rsidRDefault="00822EA9" w:rsidP="009541D4">
            <w:pPr>
              <w:spacing w:before="40" w:after="40" w:line="220" w:lineRule="atLeast"/>
              <w:ind w:left="57" w:right="57"/>
              <w:rPr>
                <w:sz w:val="18"/>
                <w:szCs w:val="18"/>
              </w:rPr>
            </w:pPr>
          </w:p>
        </w:tc>
      </w:tr>
      <w:tr w:rsidR="00822EA9" w:rsidRPr="009E1F68" w14:paraId="2E242F05" w14:textId="77777777" w:rsidTr="009541D4">
        <w:trPr>
          <w:trHeight w:val="227"/>
        </w:trPr>
        <w:tc>
          <w:tcPr>
            <w:tcW w:w="1927" w:type="dxa"/>
            <w:gridSpan w:val="2"/>
            <w:tcBorders>
              <w:top w:val="single" w:sz="4" w:space="0" w:color="auto"/>
              <w:left w:val="single" w:sz="8" w:space="0" w:color="auto"/>
              <w:bottom w:val="single" w:sz="12" w:space="0" w:color="auto"/>
              <w:right w:val="single" w:sz="8" w:space="0" w:color="auto"/>
            </w:tcBorders>
            <w:hideMark/>
          </w:tcPr>
          <w:p w14:paraId="534F00C1" w14:textId="77777777" w:rsidR="00822EA9" w:rsidRPr="009541D4" w:rsidRDefault="00822EA9" w:rsidP="009541D4">
            <w:pPr>
              <w:spacing w:before="40" w:after="40" w:line="220" w:lineRule="atLeast"/>
              <w:ind w:left="57" w:right="57"/>
              <w:rPr>
                <w:sz w:val="18"/>
                <w:szCs w:val="18"/>
              </w:rPr>
            </w:pPr>
            <w:r w:rsidRPr="009541D4">
              <w:rPr>
                <w:sz w:val="18"/>
                <w:szCs w:val="18"/>
              </w:rPr>
              <w:t>Observations</w:t>
            </w:r>
          </w:p>
        </w:tc>
        <w:tc>
          <w:tcPr>
            <w:tcW w:w="1417" w:type="dxa"/>
            <w:tcBorders>
              <w:top w:val="single" w:sz="4" w:space="0" w:color="auto"/>
              <w:left w:val="single" w:sz="8" w:space="0" w:color="auto"/>
              <w:bottom w:val="single" w:sz="12" w:space="0" w:color="auto"/>
              <w:right w:val="single" w:sz="4" w:space="0" w:color="auto"/>
            </w:tcBorders>
          </w:tcPr>
          <w:p w14:paraId="18DCDF35"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12" w:space="0" w:color="auto"/>
              <w:right w:val="single" w:sz="4" w:space="0" w:color="auto"/>
            </w:tcBorders>
          </w:tcPr>
          <w:p w14:paraId="6C6BA7BA" w14:textId="77777777" w:rsidR="00822EA9" w:rsidRPr="009541D4" w:rsidRDefault="00822EA9" w:rsidP="009541D4">
            <w:pPr>
              <w:spacing w:before="40" w:after="40" w:line="220" w:lineRule="atLeast"/>
              <w:ind w:left="57" w:right="57"/>
              <w:rPr>
                <w:sz w:val="18"/>
                <w:szCs w:val="18"/>
              </w:rPr>
            </w:pPr>
          </w:p>
        </w:tc>
        <w:tc>
          <w:tcPr>
            <w:tcW w:w="1417" w:type="dxa"/>
            <w:tcBorders>
              <w:top w:val="single" w:sz="4" w:space="0" w:color="auto"/>
              <w:left w:val="single" w:sz="4" w:space="0" w:color="auto"/>
              <w:bottom w:val="single" w:sz="12" w:space="0" w:color="auto"/>
              <w:right w:val="single" w:sz="4" w:space="0" w:color="auto"/>
            </w:tcBorders>
          </w:tcPr>
          <w:p w14:paraId="790E829A" w14:textId="77777777" w:rsidR="00822EA9" w:rsidRPr="009541D4" w:rsidRDefault="00822EA9" w:rsidP="009541D4">
            <w:pPr>
              <w:spacing w:before="40" w:after="40" w:line="220" w:lineRule="atLeast"/>
              <w:ind w:left="57" w:right="57"/>
              <w:rPr>
                <w:sz w:val="18"/>
                <w:szCs w:val="18"/>
              </w:rPr>
            </w:pPr>
          </w:p>
        </w:tc>
        <w:tc>
          <w:tcPr>
            <w:tcW w:w="1420" w:type="dxa"/>
            <w:tcBorders>
              <w:top w:val="single" w:sz="4" w:space="0" w:color="auto"/>
              <w:left w:val="single" w:sz="4" w:space="0" w:color="auto"/>
              <w:bottom w:val="single" w:sz="12" w:space="0" w:color="auto"/>
              <w:right w:val="single" w:sz="4" w:space="0" w:color="auto"/>
            </w:tcBorders>
          </w:tcPr>
          <w:p w14:paraId="3CB54DD9" w14:textId="77777777" w:rsidR="00822EA9" w:rsidRPr="009541D4" w:rsidRDefault="00822EA9" w:rsidP="009541D4">
            <w:pPr>
              <w:spacing w:before="40" w:after="40" w:line="220" w:lineRule="atLeast"/>
              <w:ind w:left="57" w:right="57"/>
              <w:rPr>
                <w:sz w:val="18"/>
                <w:szCs w:val="18"/>
              </w:rPr>
            </w:pPr>
          </w:p>
        </w:tc>
        <w:tc>
          <w:tcPr>
            <w:tcW w:w="1421" w:type="dxa"/>
            <w:tcBorders>
              <w:top w:val="single" w:sz="4" w:space="0" w:color="auto"/>
              <w:left w:val="single" w:sz="4" w:space="0" w:color="auto"/>
              <w:bottom w:val="single" w:sz="12" w:space="0" w:color="auto"/>
              <w:right w:val="single" w:sz="8" w:space="0" w:color="auto"/>
            </w:tcBorders>
          </w:tcPr>
          <w:p w14:paraId="12785A12" w14:textId="77777777" w:rsidR="00822EA9" w:rsidRPr="009541D4" w:rsidRDefault="00822EA9" w:rsidP="009541D4">
            <w:pPr>
              <w:spacing w:before="40" w:after="40" w:line="220" w:lineRule="atLeast"/>
              <w:ind w:left="57" w:right="57"/>
              <w:rPr>
                <w:sz w:val="18"/>
                <w:szCs w:val="18"/>
              </w:rPr>
            </w:pPr>
          </w:p>
        </w:tc>
      </w:tr>
    </w:tbl>
    <w:p w14:paraId="3D2C9B6C" w14:textId="5D1AAA50" w:rsidR="00822EA9" w:rsidRDefault="00822EA9" w:rsidP="009541D4">
      <w:pPr>
        <w:pStyle w:val="SingleTxtG"/>
        <w:spacing w:before="240"/>
        <w:rPr>
          <w:iCs/>
          <w:szCs w:val="24"/>
        </w:rPr>
      </w:pPr>
      <w:r w:rsidRPr="009E1F68">
        <w:rPr>
          <w:iCs/>
          <w:szCs w:val="24"/>
        </w:rPr>
        <w:t>Exemple 2 : Procès-verbal d</w:t>
      </w:r>
      <w:r>
        <w:rPr>
          <w:iCs/>
          <w:szCs w:val="24"/>
        </w:rPr>
        <w:t>’</w:t>
      </w:r>
      <w:r w:rsidRPr="009E1F68">
        <w:rPr>
          <w:iCs/>
          <w:szCs w:val="24"/>
        </w:rPr>
        <w:t>essai effectué sur un véhicule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48"/>
        <w:gridCol w:w="976"/>
        <w:gridCol w:w="208"/>
        <w:gridCol w:w="1799"/>
        <w:gridCol w:w="868"/>
        <w:gridCol w:w="893"/>
        <w:gridCol w:w="220"/>
        <w:gridCol w:w="1563"/>
        <w:gridCol w:w="753"/>
        <w:gridCol w:w="811"/>
      </w:tblGrid>
      <w:tr w:rsidR="00D43499" w:rsidRPr="00DA1536" w14:paraId="24472588" w14:textId="77777777" w:rsidTr="00D43499">
        <w:trPr>
          <w:gridAfter w:val="4"/>
          <w:wAfter w:w="3347" w:type="dxa"/>
        </w:trPr>
        <w:tc>
          <w:tcPr>
            <w:tcW w:w="1548" w:type="dxa"/>
            <w:tcBorders>
              <w:top w:val="single" w:sz="4" w:space="0" w:color="auto"/>
              <w:left w:val="single" w:sz="4" w:space="0" w:color="auto"/>
              <w:bottom w:val="single" w:sz="4" w:space="0" w:color="auto"/>
              <w:right w:val="single" w:sz="4" w:space="0" w:color="auto"/>
            </w:tcBorders>
            <w:shd w:val="clear" w:color="auto" w:fill="auto"/>
            <w:hideMark/>
          </w:tcPr>
          <w:p w14:paraId="00C1CBD4" w14:textId="77777777" w:rsidR="00D43499" w:rsidRPr="00DA1536" w:rsidRDefault="00D43499" w:rsidP="00970545">
            <w:pPr>
              <w:spacing w:before="40" w:after="40" w:line="220" w:lineRule="atLeast"/>
              <w:ind w:left="57" w:right="57"/>
              <w:rPr>
                <w:sz w:val="18"/>
                <w:szCs w:val="18"/>
              </w:rPr>
            </w:pPr>
            <w:r w:rsidRPr="00DA1536">
              <w:rPr>
                <w:sz w:val="18"/>
                <w:szCs w:val="18"/>
                <w:lang w:val="fr-FR"/>
              </w:rPr>
              <w:t>Numéro du procès</w:t>
            </w:r>
            <w:r>
              <w:rPr>
                <w:sz w:val="18"/>
                <w:szCs w:val="18"/>
                <w:lang w:val="fr-FR"/>
              </w:rPr>
              <w:noBreakHyphen/>
            </w:r>
            <w:r w:rsidRPr="00DA1536">
              <w:rPr>
                <w:sz w:val="18"/>
                <w:szCs w:val="18"/>
                <w:lang w:val="fr-FR"/>
              </w:rPr>
              <w:t xml:space="preserve">verbal </w:t>
            </w:r>
            <w:r>
              <w:rPr>
                <w:sz w:val="18"/>
                <w:szCs w:val="18"/>
                <w:lang w:val="fr-FR"/>
              </w:rPr>
              <w:br/>
            </w:r>
            <w:r w:rsidRPr="00DA1536">
              <w:rPr>
                <w:sz w:val="18"/>
                <w:szCs w:val="18"/>
                <w:lang w:val="fr-FR"/>
              </w:rPr>
              <w:t>d’essai</w:t>
            </w:r>
            <w:r>
              <w:rPr>
                <w:sz w:val="18"/>
                <w:szCs w:val="18"/>
                <w:lang w:val="fr-FR"/>
              </w:rPr>
              <w:t> </w:t>
            </w:r>
            <w:r w:rsidRPr="00DA1536">
              <w:rPr>
                <w:sz w:val="18"/>
                <w:szCs w:val="18"/>
                <w:lang w:val="fr-FR"/>
              </w:rPr>
              <w:t>:</w:t>
            </w: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25B52B0E" w14:textId="77777777" w:rsidR="00D43499" w:rsidRPr="00DA1536" w:rsidRDefault="00D43499" w:rsidP="00970545">
            <w:pPr>
              <w:spacing w:before="40" w:after="40" w:line="220" w:lineRule="atLeast"/>
              <w:ind w:left="57" w:right="57"/>
              <w:rPr>
                <w:sz w:val="18"/>
                <w:szCs w:val="18"/>
              </w:rPr>
            </w:pPr>
          </w:p>
        </w:tc>
        <w:tc>
          <w:tcPr>
            <w:tcW w:w="208" w:type="dxa"/>
            <w:tcBorders>
              <w:top w:val="nil"/>
              <w:left w:val="single" w:sz="4" w:space="0" w:color="auto"/>
              <w:bottom w:val="nil"/>
              <w:right w:val="single" w:sz="4" w:space="0" w:color="auto"/>
            </w:tcBorders>
            <w:shd w:val="clear" w:color="auto" w:fill="auto"/>
          </w:tcPr>
          <w:p w14:paraId="324183EA" w14:textId="77777777" w:rsidR="00D43499" w:rsidRPr="00DA1536" w:rsidRDefault="00D43499" w:rsidP="00970545">
            <w:pPr>
              <w:spacing w:before="40" w:after="40" w:line="220" w:lineRule="atLeast"/>
              <w:ind w:left="57" w:right="57"/>
              <w:rPr>
                <w:sz w:val="18"/>
                <w:szCs w:val="18"/>
              </w:rPr>
            </w:pPr>
          </w:p>
        </w:tc>
        <w:tc>
          <w:tcPr>
            <w:tcW w:w="1799" w:type="dxa"/>
            <w:tcBorders>
              <w:top w:val="single" w:sz="4" w:space="0" w:color="auto"/>
              <w:left w:val="single" w:sz="4" w:space="0" w:color="auto"/>
              <w:bottom w:val="single" w:sz="4" w:space="0" w:color="auto"/>
              <w:right w:val="single" w:sz="4" w:space="0" w:color="auto"/>
            </w:tcBorders>
            <w:shd w:val="clear" w:color="auto" w:fill="auto"/>
            <w:hideMark/>
          </w:tcPr>
          <w:p w14:paraId="166E8675" w14:textId="77777777" w:rsidR="00D43499" w:rsidRPr="00DA1536" w:rsidRDefault="00D43499" w:rsidP="00970545">
            <w:pPr>
              <w:spacing w:before="40" w:after="40" w:line="220" w:lineRule="atLeast"/>
              <w:ind w:left="57" w:right="57"/>
              <w:rPr>
                <w:sz w:val="18"/>
                <w:szCs w:val="18"/>
              </w:rPr>
            </w:pPr>
            <w:r w:rsidRPr="00DA1536">
              <w:rPr>
                <w:sz w:val="18"/>
                <w:szCs w:val="18"/>
                <w:lang w:val="fr-FR"/>
              </w:rPr>
              <w:t>Date de l’essai :</w:t>
            </w:r>
          </w:p>
        </w:tc>
        <w:tc>
          <w:tcPr>
            <w:tcW w:w="1761" w:type="dxa"/>
            <w:gridSpan w:val="2"/>
            <w:tcBorders>
              <w:top w:val="single" w:sz="4" w:space="0" w:color="auto"/>
              <w:left w:val="single" w:sz="4" w:space="0" w:color="auto"/>
              <w:bottom w:val="single" w:sz="4" w:space="0" w:color="auto"/>
              <w:right w:val="single" w:sz="4" w:space="0" w:color="auto"/>
            </w:tcBorders>
            <w:shd w:val="clear" w:color="auto" w:fill="auto"/>
          </w:tcPr>
          <w:p w14:paraId="2928FB8D" w14:textId="77777777" w:rsidR="00D43499" w:rsidRPr="00DA1536" w:rsidRDefault="00D43499" w:rsidP="00970545">
            <w:pPr>
              <w:spacing w:before="40" w:after="40" w:line="220" w:lineRule="atLeast"/>
              <w:ind w:left="57" w:right="57"/>
              <w:rPr>
                <w:sz w:val="18"/>
                <w:szCs w:val="18"/>
              </w:rPr>
            </w:pPr>
          </w:p>
        </w:tc>
      </w:tr>
      <w:tr w:rsidR="00D43499" w:rsidRPr="00DA1536" w14:paraId="6E763F08" w14:textId="77777777" w:rsidTr="00D43499">
        <w:trPr>
          <w:gridAfter w:val="4"/>
          <w:wAfter w:w="3347" w:type="dxa"/>
        </w:trPr>
        <w:tc>
          <w:tcPr>
            <w:tcW w:w="1548" w:type="dxa"/>
            <w:tcBorders>
              <w:top w:val="single" w:sz="4" w:space="0" w:color="auto"/>
              <w:left w:val="nil"/>
              <w:bottom w:val="single" w:sz="4" w:space="0" w:color="auto"/>
              <w:right w:val="nil"/>
            </w:tcBorders>
            <w:shd w:val="clear" w:color="auto" w:fill="auto"/>
          </w:tcPr>
          <w:p w14:paraId="5877914F" w14:textId="77777777" w:rsidR="00D43499" w:rsidRPr="00DA1536" w:rsidRDefault="00D43499" w:rsidP="00970545">
            <w:pPr>
              <w:spacing w:before="40" w:after="40" w:line="220" w:lineRule="atLeast"/>
              <w:ind w:left="57" w:right="57"/>
              <w:rPr>
                <w:sz w:val="18"/>
                <w:szCs w:val="18"/>
              </w:rPr>
            </w:pPr>
          </w:p>
        </w:tc>
        <w:tc>
          <w:tcPr>
            <w:tcW w:w="976" w:type="dxa"/>
            <w:tcBorders>
              <w:top w:val="single" w:sz="4" w:space="0" w:color="auto"/>
              <w:left w:val="nil"/>
              <w:bottom w:val="single" w:sz="4" w:space="0" w:color="auto"/>
              <w:right w:val="nil"/>
            </w:tcBorders>
            <w:shd w:val="clear" w:color="auto" w:fill="auto"/>
          </w:tcPr>
          <w:p w14:paraId="7E0E5D0C" w14:textId="77777777" w:rsidR="00D43499" w:rsidRPr="00DA1536" w:rsidRDefault="00D43499" w:rsidP="00970545">
            <w:pPr>
              <w:spacing w:before="40" w:after="40" w:line="220" w:lineRule="atLeast"/>
              <w:ind w:left="57" w:right="57"/>
              <w:rPr>
                <w:sz w:val="18"/>
                <w:szCs w:val="18"/>
              </w:rPr>
            </w:pPr>
          </w:p>
        </w:tc>
        <w:tc>
          <w:tcPr>
            <w:tcW w:w="208" w:type="dxa"/>
            <w:tcBorders>
              <w:top w:val="nil"/>
              <w:left w:val="nil"/>
              <w:bottom w:val="nil"/>
              <w:right w:val="nil"/>
            </w:tcBorders>
            <w:shd w:val="clear" w:color="auto" w:fill="auto"/>
          </w:tcPr>
          <w:p w14:paraId="081499B0" w14:textId="77777777" w:rsidR="00D43499" w:rsidRPr="00DA1536" w:rsidRDefault="00D43499" w:rsidP="00970545">
            <w:pPr>
              <w:spacing w:before="40" w:after="40" w:line="220" w:lineRule="atLeast"/>
              <w:ind w:left="57" w:right="57"/>
              <w:rPr>
                <w:sz w:val="18"/>
                <w:szCs w:val="18"/>
              </w:rPr>
            </w:pPr>
          </w:p>
        </w:tc>
        <w:tc>
          <w:tcPr>
            <w:tcW w:w="1799" w:type="dxa"/>
            <w:tcBorders>
              <w:top w:val="single" w:sz="4" w:space="0" w:color="auto"/>
              <w:left w:val="nil"/>
              <w:bottom w:val="single" w:sz="4" w:space="0" w:color="auto"/>
              <w:right w:val="nil"/>
            </w:tcBorders>
            <w:shd w:val="clear" w:color="auto" w:fill="auto"/>
          </w:tcPr>
          <w:p w14:paraId="1958A006" w14:textId="77777777" w:rsidR="00D43499" w:rsidRPr="00DA1536" w:rsidRDefault="00D43499" w:rsidP="00970545">
            <w:pPr>
              <w:spacing w:before="40" w:after="40" w:line="220" w:lineRule="atLeast"/>
              <w:ind w:left="57" w:right="57"/>
              <w:rPr>
                <w:sz w:val="18"/>
                <w:szCs w:val="18"/>
              </w:rPr>
            </w:pPr>
          </w:p>
        </w:tc>
        <w:tc>
          <w:tcPr>
            <w:tcW w:w="868" w:type="dxa"/>
            <w:tcBorders>
              <w:top w:val="single" w:sz="4" w:space="0" w:color="auto"/>
              <w:left w:val="nil"/>
              <w:bottom w:val="single" w:sz="4" w:space="0" w:color="auto"/>
              <w:right w:val="nil"/>
            </w:tcBorders>
            <w:shd w:val="clear" w:color="auto" w:fill="auto"/>
          </w:tcPr>
          <w:p w14:paraId="77FFCAA9" w14:textId="77777777" w:rsidR="00D43499" w:rsidRPr="00DA1536" w:rsidRDefault="00D43499" w:rsidP="00970545">
            <w:pPr>
              <w:spacing w:before="40" w:after="40" w:line="220" w:lineRule="atLeast"/>
              <w:ind w:left="57" w:right="57"/>
              <w:rPr>
                <w:sz w:val="18"/>
                <w:szCs w:val="18"/>
              </w:rPr>
            </w:pPr>
          </w:p>
        </w:tc>
        <w:tc>
          <w:tcPr>
            <w:tcW w:w="893" w:type="dxa"/>
            <w:tcBorders>
              <w:top w:val="single" w:sz="4" w:space="0" w:color="auto"/>
              <w:left w:val="nil"/>
              <w:bottom w:val="single" w:sz="4" w:space="0" w:color="auto"/>
              <w:right w:val="nil"/>
            </w:tcBorders>
            <w:shd w:val="clear" w:color="auto" w:fill="auto"/>
          </w:tcPr>
          <w:p w14:paraId="2B0EB659" w14:textId="77777777" w:rsidR="00D43499" w:rsidRPr="00DA1536" w:rsidRDefault="00D43499" w:rsidP="00970545">
            <w:pPr>
              <w:spacing w:before="40" w:after="40" w:line="220" w:lineRule="atLeast"/>
              <w:ind w:left="57" w:right="57"/>
              <w:rPr>
                <w:sz w:val="18"/>
                <w:szCs w:val="18"/>
              </w:rPr>
            </w:pPr>
          </w:p>
        </w:tc>
      </w:tr>
      <w:tr w:rsidR="00D43499" w:rsidRPr="00DA1536" w14:paraId="5365B88C" w14:textId="77C20F0D" w:rsidTr="00970545">
        <w:tc>
          <w:tcPr>
            <w:tcW w:w="1548" w:type="dxa"/>
            <w:tcBorders>
              <w:top w:val="single" w:sz="4" w:space="0" w:color="auto"/>
              <w:left w:val="single" w:sz="4" w:space="0" w:color="auto"/>
              <w:bottom w:val="single" w:sz="4" w:space="0" w:color="auto"/>
              <w:right w:val="single" w:sz="4" w:space="0" w:color="auto"/>
            </w:tcBorders>
            <w:shd w:val="clear" w:color="auto" w:fill="auto"/>
            <w:hideMark/>
          </w:tcPr>
          <w:p w14:paraId="495D19C8" w14:textId="77777777" w:rsidR="00D43499" w:rsidRPr="00DA1536" w:rsidRDefault="00D43499" w:rsidP="00970545">
            <w:pPr>
              <w:spacing w:before="40" w:after="40" w:line="220" w:lineRule="atLeast"/>
              <w:ind w:left="57" w:right="57"/>
              <w:rPr>
                <w:sz w:val="18"/>
                <w:szCs w:val="18"/>
              </w:rPr>
            </w:pPr>
            <w:r w:rsidRPr="00DA1536">
              <w:rPr>
                <w:sz w:val="18"/>
                <w:szCs w:val="18"/>
                <w:lang w:val="fr-FR"/>
              </w:rPr>
              <w:t>Piste</w:t>
            </w:r>
            <w:r>
              <w:rPr>
                <w:sz w:val="18"/>
                <w:szCs w:val="18"/>
                <w:lang w:val="fr-FR"/>
              </w:rPr>
              <w:t> </w:t>
            </w:r>
            <w:r w:rsidRPr="00DA1536">
              <w:rPr>
                <w:sz w:val="18"/>
                <w:szCs w:val="18"/>
                <w:lang w:val="fr-FR"/>
              </w:rPr>
              <w:t>:</w:t>
            </w: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13B2DB83" w14:textId="77777777" w:rsidR="00D43499" w:rsidRPr="00DA1536" w:rsidRDefault="00D43499" w:rsidP="00970545">
            <w:pPr>
              <w:spacing w:before="40" w:after="40" w:line="220" w:lineRule="atLeast"/>
              <w:ind w:left="57" w:right="57"/>
              <w:rPr>
                <w:sz w:val="18"/>
                <w:szCs w:val="18"/>
              </w:rPr>
            </w:pPr>
          </w:p>
        </w:tc>
        <w:tc>
          <w:tcPr>
            <w:tcW w:w="208" w:type="dxa"/>
            <w:tcBorders>
              <w:top w:val="nil"/>
              <w:left w:val="single" w:sz="4" w:space="0" w:color="auto"/>
              <w:bottom w:val="nil"/>
              <w:right w:val="single" w:sz="4" w:space="0" w:color="auto"/>
            </w:tcBorders>
            <w:shd w:val="clear" w:color="auto" w:fill="auto"/>
          </w:tcPr>
          <w:p w14:paraId="4F9BD980" w14:textId="77777777" w:rsidR="00D43499" w:rsidRPr="00DA1536" w:rsidRDefault="00D43499" w:rsidP="00970545">
            <w:pPr>
              <w:spacing w:before="40" w:after="40" w:line="220" w:lineRule="atLeast"/>
              <w:ind w:left="57" w:right="57"/>
              <w:rPr>
                <w:sz w:val="18"/>
                <w:szCs w:val="18"/>
              </w:rPr>
            </w:pPr>
          </w:p>
        </w:tc>
        <w:tc>
          <w:tcPr>
            <w:tcW w:w="1799" w:type="dxa"/>
            <w:tcBorders>
              <w:top w:val="single" w:sz="4" w:space="0" w:color="auto"/>
              <w:left w:val="single" w:sz="4" w:space="0" w:color="auto"/>
              <w:bottom w:val="single" w:sz="4" w:space="0" w:color="auto"/>
              <w:right w:val="single" w:sz="4" w:space="0" w:color="auto"/>
            </w:tcBorders>
            <w:shd w:val="clear" w:color="auto" w:fill="auto"/>
          </w:tcPr>
          <w:p w14:paraId="28F3E416" w14:textId="77777777" w:rsidR="00D43499" w:rsidRPr="00DA1536" w:rsidRDefault="00D43499" w:rsidP="00970545">
            <w:pPr>
              <w:spacing w:before="40" w:after="40" w:line="220" w:lineRule="atLeast"/>
              <w:ind w:left="57" w:right="57"/>
              <w:rPr>
                <w:sz w:val="18"/>
                <w:szCs w:val="18"/>
              </w:rPr>
            </w:pPr>
          </w:p>
        </w:tc>
        <w:tc>
          <w:tcPr>
            <w:tcW w:w="868" w:type="dxa"/>
            <w:tcBorders>
              <w:top w:val="single" w:sz="4" w:space="0" w:color="auto"/>
              <w:left w:val="single" w:sz="4" w:space="0" w:color="auto"/>
              <w:bottom w:val="single" w:sz="4" w:space="0" w:color="auto"/>
              <w:right w:val="single" w:sz="4" w:space="0" w:color="auto"/>
            </w:tcBorders>
            <w:shd w:val="clear" w:color="auto" w:fill="auto"/>
            <w:hideMark/>
          </w:tcPr>
          <w:p w14:paraId="2F81D8A4" w14:textId="77777777" w:rsidR="00D43499" w:rsidRPr="00D43499" w:rsidRDefault="00D43499" w:rsidP="00970545">
            <w:pPr>
              <w:spacing w:before="40" w:after="40" w:line="220" w:lineRule="atLeast"/>
              <w:ind w:left="57" w:right="57"/>
              <w:rPr>
                <w:spacing w:val="-6"/>
                <w:sz w:val="18"/>
                <w:szCs w:val="18"/>
              </w:rPr>
            </w:pPr>
            <w:r w:rsidRPr="00D43499">
              <w:rPr>
                <w:spacing w:val="-6"/>
                <w:sz w:val="18"/>
                <w:szCs w:val="18"/>
                <w:lang w:val="fr-FR"/>
              </w:rPr>
              <w:t>Minimale :</w:t>
            </w:r>
          </w:p>
        </w:tc>
        <w:tc>
          <w:tcPr>
            <w:tcW w:w="893" w:type="dxa"/>
            <w:tcBorders>
              <w:top w:val="single" w:sz="4" w:space="0" w:color="auto"/>
              <w:left w:val="single" w:sz="4" w:space="0" w:color="auto"/>
              <w:bottom w:val="single" w:sz="4" w:space="0" w:color="auto"/>
              <w:right w:val="single" w:sz="4" w:space="0" w:color="auto"/>
            </w:tcBorders>
            <w:shd w:val="clear" w:color="auto" w:fill="auto"/>
            <w:hideMark/>
          </w:tcPr>
          <w:p w14:paraId="2360CB58" w14:textId="77777777" w:rsidR="00D43499" w:rsidRPr="00D43499" w:rsidRDefault="00D43499" w:rsidP="00970545">
            <w:pPr>
              <w:spacing w:before="40" w:after="40" w:line="220" w:lineRule="atLeast"/>
              <w:ind w:left="57" w:right="57"/>
              <w:rPr>
                <w:spacing w:val="-6"/>
                <w:sz w:val="18"/>
                <w:szCs w:val="18"/>
              </w:rPr>
            </w:pPr>
            <w:r w:rsidRPr="00D43499">
              <w:rPr>
                <w:spacing w:val="-6"/>
                <w:sz w:val="18"/>
                <w:szCs w:val="18"/>
                <w:lang w:val="fr-FR"/>
              </w:rPr>
              <w:t>Maximale :</w:t>
            </w:r>
          </w:p>
        </w:tc>
        <w:tc>
          <w:tcPr>
            <w:tcW w:w="220" w:type="dxa"/>
            <w:tcBorders>
              <w:top w:val="nil"/>
              <w:bottom w:val="nil"/>
            </w:tcBorders>
          </w:tcPr>
          <w:p w14:paraId="6AC85DC1" w14:textId="77777777" w:rsidR="00D43499" w:rsidRPr="00DA1536" w:rsidRDefault="00D43499" w:rsidP="00970545">
            <w:pPr>
              <w:suppressAutoHyphens w:val="0"/>
              <w:kinsoku/>
              <w:overflowPunct/>
              <w:autoSpaceDE/>
              <w:autoSpaceDN/>
              <w:adjustRightInd/>
              <w:snapToGrid/>
              <w:spacing w:before="40" w:after="40" w:line="220" w:lineRule="atLeast"/>
              <w:rPr>
                <w:sz w:val="18"/>
                <w:szCs w:val="18"/>
              </w:rPr>
            </w:pPr>
          </w:p>
        </w:tc>
        <w:tc>
          <w:tcPr>
            <w:tcW w:w="1563" w:type="dxa"/>
          </w:tcPr>
          <w:p w14:paraId="23C1B505" w14:textId="0F20EEC8" w:rsidR="00D43499" w:rsidRPr="00DA1536" w:rsidRDefault="00D43499" w:rsidP="00970545">
            <w:pPr>
              <w:spacing w:before="40" w:after="40" w:line="220" w:lineRule="atLeast"/>
              <w:ind w:left="57" w:right="57"/>
              <w:rPr>
                <w:sz w:val="18"/>
                <w:szCs w:val="18"/>
              </w:rPr>
            </w:pPr>
            <w:r w:rsidRPr="009541D4">
              <w:rPr>
                <w:sz w:val="18"/>
                <w:szCs w:val="18"/>
              </w:rPr>
              <w:t>Véhicule</w:t>
            </w:r>
          </w:p>
        </w:tc>
        <w:tc>
          <w:tcPr>
            <w:tcW w:w="1564" w:type="dxa"/>
            <w:gridSpan w:val="2"/>
          </w:tcPr>
          <w:p w14:paraId="594A36B0" w14:textId="77777777" w:rsidR="00D43499" w:rsidRPr="00DA1536" w:rsidRDefault="00D43499" w:rsidP="00970545">
            <w:pPr>
              <w:suppressAutoHyphens w:val="0"/>
              <w:kinsoku/>
              <w:overflowPunct/>
              <w:autoSpaceDE/>
              <w:autoSpaceDN/>
              <w:adjustRightInd/>
              <w:snapToGrid/>
              <w:spacing w:before="40" w:after="40" w:line="220" w:lineRule="atLeast"/>
              <w:rPr>
                <w:sz w:val="18"/>
                <w:szCs w:val="18"/>
              </w:rPr>
            </w:pPr>
          </w:p>
        </w:tc>
      </w:tr>
      <w:tr w:rsidR="00D43499" w:rsidRPr="00DA1536" w14:paraId="01B6F9E1" w14:textId="7D753742" w:rsidTr="00970545">
        <w:tc>
          <w:tcPr>
            <w:tcW w:w="1548" w:type="dxa"/>
            <w:tcBorders>
              <w:top w:val="single" w:sz="4" w:space="0" w:color="auto"/>
              <w:left w:val="single" w:sz="4" w:space="0" w:color="auto"/>
              <w:bottom w:val="single" w:sz="4" w:space="0" w:color="auto"/>
              <w:right w:val="single" w:sz="4" w:space="0" w:color="auto"/>
            </w:tcBorders>
            <w:shd w:val="clear" w:color="auto" w:fill="auto"/>
            <w:hideMark/>
          </w:tcPr>
          <w:p w14:paraId="0065BAF0" w14:textId="77777777" w:rsidR="00D43499" w:rsidRPr="00DA1536" w:rsidRDefault="00D43499" w:rsidP="00970545">
            <w:pPr>
              <w:spacing w:before="40" w:after="40" w:line="220" w:lineRule="atLeast"/>
              <w:ind w:left="57" w:right="57"/>
              <w:rPr>
                <w:sz w:val="18"/>
                <w:szCs w:val="18"/>
              </w:rPr>
            </w:pPr>
            <w:r w:rsidRPr="00DA1536">
              <w:rPr>
                <w:sz w:val="18"/>
                <w:szCs w:val="18"/>
                <w:lang w:val="fr-FR"/>
              </w:rPr>
              <w:t>Profondeur de la texture (en mm)</w:t>
            </w:r>
            <w:r>
              <w:rPr>
                <w:sz w:val="18"/>
                <w:szCs w:val="18"/>
                <w:lang w:val="fr-FR"/>
              </w:rPr>
              <w:t> </w:t>
            </w:r>
            <w:r w:rsidRPr="00DA1536">
              <w:rPr>
                <w:sz w:val="18"/>
                <w:szCs w:val="18"/>
                <w:lang w:val="fr-FR"/>
              </w:rPr>
              <w:t>:</w:t>
            </w: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59C14820" w14:textId="77777777" w:rsidR="00D43499" w:rsidRPr="00DA1536" w:rsidRDefault="00D43499" w:rsidP="00970545">
            <w:pPr>
              <w:spacing w:before="40" w:after="40" w:line="220" w:lineRule="atLeast"/>
              <w:ind w:left="57" w:right="57"/>
              <w:rPr>
                <w:sz w:val="18"/>
                <w:szCs w:val="18"/>
              </w:rPr>
            </w:pPr>
          </w:p>
        </w:tc>
        <w:tc>
          <w:tcPr>
            <w:tcW w:w="208" w:type="dxa"/>
            <w:tcBorders>
              <w:top w:val="nil"/>
              <w:left w:val="single" w:sz="4" w:space="0" w:color="auto"/>
              <w:bottom w:val="nil"/>
              <w:right w:val="single" w:sz="4" w:space="0" w:color="auto"/>
            </w:tcBorders>
            <w:shd w:val="clear" w:color="auto" w:fill="auto"/>
          </w:tcPr>
          <w:p w14:paraId="66F8E3A4" w14:textId="77777777" w:rsidR="00D43499" w:rsidRPr="00DA1536" w:rsidRDefault="00D43499" w:rsidP="00970545">
            <w:pPr>
              <w:spacing w:before="40" w:after="40" w:line="220" w:lineRule="atLeast"/>
              <w:ind w:left="57" w:right="57"/>
              <w:rPr>
                <w:sz w:val="18"/>
                <w:szCs w:val="18"/>
              </w:rPr>
            </w:pPr>
          </w:p>
        </w:tc>
        <w:tc>
          <w:tcPr>
            <w:tcW w:w="1799" w:type="dxa"/>
            <w:tcBorders>
              <w:top w:val="single" w:sz="4" w:space="0" w:color="auto"/>
              <w:left w:val="single" w:sz="4" w:space="0" w:color="auto"/>
              <w:bottom w:val="single" w:sz="4" w:space="0" w:color="auto"/>
              <w:right w:val="single" w:sz="4" w:space="0" w:color="auto"/>
            </w:tcBorders>
            <w:shd w:val="clear" w:color="auto" w:fill="auto"/>
            <w:hideMark/>
          </w:tcPr>
          <w:p w14:paraId="75420801" w14:textId="77777777" w:rsidR="00D43499" w:rsidRPr="00DA1536" w:rsidRDefault="00D43499" w:rsidP="00970545">
            <w:pPr>
              <w:spacing w:before="40" w:after="40" w:line="220" w:lineRule="atLeast"/>
              <w:ind w:left="57" w:right="57"/>
              <w:rPr>
                <w:sz w:val="18"/>
                <w:szCs w:val="18"/>
              </w:rPr>
            </w:pPr>
            <w:r w:rsidRPr="00DA1536">
              <w:rPr>
                <w:sz w:val="18"/>
                <w:szCs w:val="18"/>
                <w:lang w:val="fr-FR"/>
              </w:rPr>
              <w:t>Température du revêtement mouillé (°C)</w:t>
            </w:r>
            <w:r>
              <w:rPr>
                <w:sz w:val="18"/>
                <w:szCs w:val="18"/>
                <w:lang w:val="fr-FR"/>
              </w:rPr>
              <w:t> </w:t>
            </w:r>
            <w:r w:rsidRPr="00DA1536">
              <w:rPr>
                <w:sz w:val="18"/>
                <w:szCs w:val="18"/>
                <w:lang w:val="fr-FR"/>
              </w:rPr>
              <w:t>:</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013A111E" w14:textId="77777777" w:rsidR="00D43499" w:rsidRPr="00DA1536" w:rsidRDefault="00D43499" w:rsidP="00970545">
            <w:pPr>
              <w:spacing w:before="40" w:after="40" w:line="220" w:lineRule="atLeast"/>
              <w:ind w:left="57" w:right="57"/>
              <w:rPr>
                <w:sz w:val="18"/>
                <w:szCs w:val="18"/>
              </w:rPr>
            </w:pP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2BAF5E07" w14:textId="77777777" w:rsidR="00D43499" w:rsidRPr="00DA1536" w:rsidRDefault="00D43499" w:rsidP="00970545">
            <w:pPr>
              <w:spacing w:before="40" w:after="40" w:line="220" w:lineRule="atLeast"/>
              <w:ind w:left="57" w:right="57"/>
              <w:rPr>
                <w:sz w:val="18"/>
                <w:szCs w:val="18"/>
              </w:rPr>
            </w:pPr>
          </w:p>
        </w:tc>
        <w:tc>
          <w:tcPr>
            <w:tcW w:w="220" w:type="dxa"/>
            <w:tcBorders>
              <w:top w:val="nil"/>
              <w:bottom w:val="nil"/>
            </w:tcBorders>
          </w:tcPr>
          <w:p w14:paraId="14D5DF8E" w14:textId="77777777" w:rsidR="00D43499" w:rsidRPr="00DA1536" w:rsidRDefault="00D43499" w:rsidP="00D43499">
            <w:pPr>
              <w:suppressAutoHyphens w:val="0"/>
              <w:kinsoku/>
              <w:overflowPunct/>
              <w:autoSpaceDE/>
              <w:autoSpaceDN/>
              <w:adjustRightInd/>
              <w:snapToGrid/>
              <w:spacing w:after="200" w:line="276" w:lineRule="auto"/>
              <w:rPr>
                <w:sz w:val="18"/>
                <w:szCs w:val="18"/>
              </w:rPr>
            </w:pPr>
          </w:p>
        </w:tc>
        <w:tc>
          <w:tcPr>
            <w:tcW w:w="1563" w:type="dxa"/>
          </w:tcPr>
          <w:p w14:paraId="6BEE18BC" w14:textId="001E18AB" w:rsidR="00D43499" w:rsidRPr="00DA1536" w:rsidRDefault="00D43499" w:rsidP="00970545">
            <w:pPr>
              <w:spacing w:before="40" w:after="40" w:line="220" w:lineRule="atLeast"/>
              <w:ind w:left="57" w:right="57"/>
              <w:rPr>
                <w:sz w:val="18"/>
                <w:szCs w:val="18"/>
              </w:rPr>
            </w:pPr>
            <w:r w:rsidRPr="009541D4">
              <w:rPr>
                <w:sz w:val="18"/>
                <w:szCs w:val="18"/>
              </w:rPr>
              <w:t>Marque :</w:t>
            </w:r>
          </w:p>
        </w:tc>
        <w:tc>
          <w:tcPr>
            <w:tcW w:w="1564" w:type="dxa"/>
            <w:gridSpan w:val="2"/>
          </w:tcPr>
          <w:p w14:paraId="2837CF72" w14:textId="77777777" w:rsidR="00D43499" w:rsidRPr="00DA1536" w:rsidRDefault="00D43499" w:rsidP="00970545">
            <w:pPr>
              <w:suppressAutoHyphens w:val="0"/>
              <w:kinsoku/>
              <w:overflowPunct/>
              <w:autoSpaceDE/>
              <w:autoSpaceDN/>
              <w:adjustRightInd/>
              <w:snapToGrid/>
              <w:spacing w:before="40" w:after="40" w:line="220" w:lineRule="atLeast"/>
              <w:rPr>
                <w:sz w:val="18"/>
                <w:szCs w:val="18"/>
              </w:rPr>
            </w:pPr>
          </w:p>
        </w:tc>
      </w:tr>
      <w:tr w:rsidR="00D43499" w:rsidRPr="00DA1536" w14:paraId="2E2C899E" w14:textId="1DA4F9D7" w:rsidTr="00970545">
        <w:tc>
          <w:tcPr>
            <w:tcW w:w="1548" w:type="dxa"/>
            <w:tcBorders>
              <w:top w:val="single" w:sz="4" w:space="0" w:color="auto"/>
              <w:left w:val="single" w:sz="4" w:space="0" w:color="auto"/>
              <w:bottom w:val="single" w:sz="4" w:space="0" w:color="auto"/>
              <w:right w:val="single" w:sz="4" w:space="0" w:color="auto"/>
            </w:tcBorders>
            <w:shd w:val="clear" w:color="auto" w:fill="auto"/>
            <w:hideMark/>
          </w:tcPr>
          <w:p w14:paraId="639CE8B7" w14:textId="6BF277FA" w:rsidR="00D43499" w:rsidRPr="00DA1536" w:rsidRDefault="00970545" w:rsidP="00970545">
            <w:pPr>
              <w:spacing w:before="40" w:after="40" w:line="220" w:lineRule="atLeast"/>
              <w:ind w:left="57" w:right="57"/>
              <w:rPr>
                <w:sz w:val="18"/>
                <w:szCs w:val="18"/>
              </w:rPr>
            </w:pPr>
            <w:r w:rsidRPr="00D401B6">
              <w:rPr>
                <w:iCs/>
                <w:spacing w:val="-1"/>
                <w:sz w:val="18"/>
                <w:szCs w:val="18"/>
              </w:rPr>
              <w:t>BFC</w:t>
            </w:r>
            <w:r w:rsidRPr="00D401B6">
              <w:rPr>
                <w:iCs/>
                <w:spacing w:val="-1"/>
                <w:sz w:val="18"/>
                <w:szCs w:val="18"/>
                <w:vertAlign w:val="subscript"/>
              </w:rPr>
              <w:t>ave,corr,1</w:t>
            </w:r>
            <w:r w:rsidRPr="00D401B6">
              <w:rPr>
                <w:iCs/>
                <w:spacing w:val="-1"/>
                <w:sz w:val="18"/>
                <w:szCs w:val="18"/>
              </w:rPr>
              <w:t> </w:t>
            </w:r>
            <w:r w:rsidRPr="001D6A12">
              <w:rPr>
                <w:iCs/>
                <w:spacing w:val="-1"/>
                <w:sz w:val="18"/>
                <w:szCs w:val="18"/>
              </w:rPr>
              <w:t>:</w:t>
            </w: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1598B0FB" w14:textId="77777777" w:rsidR="00D43499" w:rsidRPr="00DA1536" w:rsidRDefault="00D43499" w:rsidP="00970545">
            <w:pPr>
              <w:spacing w:before="40" w:after="40" w:line="220" w:lineRule="atLeast"/>
              <w:ind w:left="57" w:right="57"/>
              <w:rPr>
                <w:sz w:val="18"/>
                <w:szCs w:val="18"/>
              </w:rPr>
            </w:pPr>
          </w:p>
        </w:tc>
        <w:tc>
          <w:tcPr>
            <w:tcW w:w="208" w:type="dxa"/>
            <w:tcBorders>
              <w:top w:val="nil"/>
              <w:left w:val="single" w:sz="4" w:space="0" w:color="auto"/>
              <w:bottom w:val="nil"/>
              <w:right w:val="single" w:sz="4" w:space="0" w:color="auto"/>
            </w:tcBorders>
            <w:shd w:val="clear" w:color="auto" w:fill="auto"/>
          </w:tcPr>
          <w:p w14:paraId="1DCA3C9E" w14:textId="77777777" w:rsidR="00D43499" w:rsidRPr="00DA1536" w:rsidRDefault="00D43499" w:rsidP="00970545">
            <w:pPr>
              <w:spacing w:before="40" w:after="40" w:line="220" w:lineRule="atLeast"/>
              <w:ind w:left="57" w:right="57"/>
              <w:rPr>
                <w:sz w:val="18"/>
                <w:szCs w:val="18"/>
              </w:rPr>
            </w:pPr>
          </w:p>
        </w:tc>
        <w:tc>
          <w:tcPr>
            <w:tcW w:w="1799" w:type="dxa"/>
            <w:tcBorders>
              <w:top w:val="single" w:sz="4" w:space="0" w:color="auto"/>
              <w:left w:val="single" w:sz="4" w:space="0" w:color="auto"/>
              <w:bottom w:val="single" w:sz="4" w:space="0" w:color="auto"/>
              <w:right w:val="single" w:sz="4" w:space="0" w:color="auto"/>
            </w:tcBorders>
            <w:shd w:val="clear" w:color="auto" w:fill="auto"/>
            <w:hideMark/>
          </w:tcPr>
          <w:p w14:paraId="72842C0C" w14:textId="77777777" w:rsidR="00D43499" w:rsidRPr="00347D99" w:rsidRDefault="00D43499" w:rsidP="00970545">
            <w:pPr>
              <w:spacing w:before="40" w:after="40" w:line="220" w:lineRule="atLeast"/>
              <w:ind w:left="57" w:right="57"/>
              <w:rPr>
                <w:spacing w:val="-4"/>
                <w:sz w:val="18"/>
                <w:szCs w:val="18"/>
              </w:rPr>
            </w:pPr>
            <w:r w:rsidRPr="00347D99">
              <w:rPr>
                <w:spacing w:val="-4"/>
                <w:sz w:val="18"/>
                <w:szCs w:val="18"/>
                <w:lang w:val="fr-FR"/>
              </w:rPr>
              <w:t>Température ambiante (°C) :</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539AC078" w14:textId="77777777" w:rsidR="00D43499" w:rsidRPr="00DA1536" w:rsidRDefault="00D43499" w:rsidP="00970545">
            <w:pPr>
              <w:spacing w:before="40" w:after="40" w:line="220" w:lineRule="atLeast"/>
              <w:ind w:left="57" w:right="57"/>
              <w:rPr>
                <w:sz w:val="18"/>
                <w:szCs w:val="18"/>
              </w:rPr>
            </w:pP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72D69C06" w14:textId="77777777" w:rsidR="00D43499" w:rsidRPr="00DA1536" w:rsidRDefault="00D43499" w:rsidP="00970545">
            <w:pPr>
              <w:spacing w:before="40" w:after="40" w:line="220" w:lineRule="atLeast"/>
              <w:ind w:left="57" w:right="57"/>
              <w:rPr>
                <w:sz w:val="18"/>
                <w:szCs w:val="18"/>
              </w:rPr>
            </w:pPr>
          </w:p>
        </w:tc>
        <w:tc>
          <w:tcPr>
            <w:tcW w:w="220" w:type="dxa"/>
            <w:tcBorders>
              <w:top w:val="nil"/>
              <w:bottom w:val="nil"/>
            </w:tcBorders>
          </w:tcPr>
          <w:p w14:paraId="5D117CE7" w14:textId="77777777" w:rsidR="00D43499" w:rsidRPr="00DA1536" w:rsidRDefault="00D43499" w:rsidP="00D43499">
            <w:pPr>
              <w:suppressAutoHyphens w:val="0"/>
              <w:kinsoku/>
              <w:overflowPunct/>
              <w:autoSpaceDE/>
              <w:autoSpaceDN/>
              <w:adjustRightInd/>
              <w:snapToGrid/>
              <w:spacing w:after="200" w:line="276" w:lineRule="auto"/>
              <w:rPr>
                <w:sz w:val="18"/>
                <w:szCs w:val="18"/>
              </w:rPr>
            </w:pPr>
          </w:p>
        </w:tc>
        <w:tc>
          <w:tcPr>
            <w:tcW w:w="1563" w:type="dxa"/>
          </w:tcPr>
          <w:p w14:paraId="02F1A34E" w14:textId="65455E2A" w:rsidR="00D43499" w:rsidRPr="00DA1536" w:rsidRDefault="00D43499" w:rsidP="00970545">
            <w:pPr>
              <w:spacing w:before="40" w:after="40" w:line="220" w:lineRule="atLeast"/>
              <w:ind w:left="57" w:right="57"/>
              <w:rPr>
                <w:sz w:val="18"/>
                <w:szCs w:val="18"/>
              </w:rPr>
            </w:pPr>
            <w:r w:rsidRPr="009541D4">
              <w:rPr>
                <w:sz w:val="18"/>
                <w:szCs w:val="18"/>
              </w:rPr>
              <w:t>Modèle :</w:t>
            </w:r>
          </w:p>
        </w:tc>
        <w:tc>
          <w:tcPr>
            <w:tcW w:w="1564" w:type="dxa"/>
            <w:gridSpan w:val="2"/>
          </w:tcPr>
          <w:p w14:paraId="0B12A4B5" w14:textId="77777777" w:rsidR="00D43499" w:rsidRPr="00DA1536" w:rsidRDefault="00D43499" w:rsidP="00970545">
            <w:pPr>
              <w:suppressAutoHyphens w:val="0"/>
              <w:kinsoku/>
              <w:overflowPunct/>
              <w:autoSpaceDE/>
              <w:autoSpaceDN/>
              <w:adjustRightInd/>
              <w:snapToGrid/>
              <w:spacing w:before="40" w:after="40" w:line="220" w:lineRule="atLeast"/>
              <w:rPr>
                <w:sz w:val="18"/>
                <w:szCs w:val="18"/>
              </w:rPr>
            </w:pPr>
          </w:p>
        </w:tc>
      </w:tr>
      <w:tr w:rsidR="00970545" w:rsidRPr="00DA1536" w14:paraId="7D08745B" w14:textId="313A5AC0" w:rsidTr="00970545">
        <w:tc>
          <w:tcPr>
            <w:tcW w:w="1548" w:type="dxa"/>
            <w:tcBorders>
              <w:top w:val="single" w:sz="4" w:space="0" w:color="auto"/>
              <w:left w:val="single" w:sz="4" w:space="0" w:color="auto"/>
              <w:bottom w:val="single" w:sz="4" w:space="0" w:color="auto"/>
              <w:right w:val="single" w:sz="4" w:space="0" w:color="auto"/>
            </w:tcBorders>
            <w:shd w:val="clear" w:color="auto" w:fill="auto"/>
            <w:hideMark/>
          </w:tcPr>
          <w:p w14:paraId="7DA83A8D" w14:textId="08A3997F" w:rsidR="00D43499" w:rsidRPr="00DA1536" w:rsidRDefault="00970545" w:rsidP="00970545">
            <w:pPr>
              <w:spacing w:before="40" w:after="40" w:line="220" w:lineRule="atLeast"/>
              <w:ind w:left="57" w:right="57"/>
              <w:rPr>
                <w:sz w:val="18"/>
                <w:szCs w:val="18"/>
              </w:rPr>
            </w:pPr>
            <w:r w:rsidRPr="00D401B6">
              <w:rPr>
                <w:iCs/>
                <w:spacing w:val="-1"/>
                <w:sz w:val="18"/>
                <w:szCs w:val="18"/>
              </w:rPr>
              <w:t>BFC</w:t>
            </w:r>
            <w:r w:rsidRPr="00D401B6">
              <w:rPr>
                <w:iCs/>
                <w:spacing w:val="-1"/>
                <w:sz w:val="18"/>
                <w:szCs w:val="18"/>
                <w:vertAlign w:val="subscript"/>
              </w:rPr>
              <w:t>ave,corr,2</w:t>
            </w:r>
            <w:r w:rsidRPr="00D401B6">
              <w:rPr>
                <w:iCs/>
                <w:spacing w:val="-1"/>
                <w:sz w:val="18"/>
                <w:szCs w:val="18"/>
              </w:rPr>
              <w:t> </w:t>
            </w:r>
            <w:r w:rsidRPr="001D6A12">
              <w:rPr>
                <w:iCs/>
                <w:spacing w:val="-1"/>
                <w:sz w:val="18"/>
                <w:szCs w:val="18"/>
              </w:rPr>
              <w:t>:</w:t>
            </w: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39DB305B" w14:textId="77777777" w:rsidR="00D43499" w:rsidRPr="00DA1536" w:rsidRDefault="00D43499" w:rsidP="00970545">
            <w:pPr>
              <w:spacing w:before="40" w:after="40" w:line="220" w:lineRule="atLeast"/>
              <w:ind w:left="57" w:right="57"/>
              <w:rPr>
                <w:sz w:val="18"/>
                <w:szCs w:val="18"/>
              </w:rPr>
            </w:pPr>
          </w:p>
        </w:tc>
        <w:tc>
          <w:tcPr>
            <w:tcW w:w="208" w:type="dxa"/>
            <w:tcBorders>
              <w:top w:val="nil"/>
              <w:left w:val="single" w:sz="4" w:space="0" w:color="auto"/>
              <w:bottom w:val="nil"/>
              <w:right w:val="single" w:sz="4" w:space="0" w:color="auto"/>
            </w:tcBorders>
            <w:shd w:val="clear" w:color="auto" w:fill="auto"/>
          </w:tcPr>
          <w:p w14:paraId="28DAD3B9" w14:textId="77777777" w:rsidR="00D43499" w:rsidRPr="00DA1536" w:rsidRDefault="00D43499" w:rsidP="00970545">
            <w:pPr>
              <w:spacing w:before="40" w:after="40" w:line="220" w:lineRule="atLeast"/>
              <w:ind w:left="57" w:right="57"/>
              <w:rPr>
                <w:sz w:val="18"/>
                <w:szCs w:val="18"/>
              </w:rPr>
            </w:pPr>
          </w:p>
        </w:tc>
        <w:tc>
          <w:tcPr>
            <w:tcW w:w="1799" w:type="dxa"/>
            <w:tcBorders>
              <w:top w:val="single" w:sz="4" w:space="0" w:color="auto"/>
              <w:left w:val="single" w:sz="4" w:space="0" w:color="auto"/>
              <w:bottom w:val="single" w:sz="4" w:space="0" w:color="auto"/>
              <w:right w:val="single" w:sz="4" w:space="0" w:color="auto"/>
            </w:tcBorders>
            <w:shd w:val="clear" w:color="auto" w:fill="auto"/>
          </w:tcPr>
          <w:p w14:paraId="6DF930AD" w14:textId="77777777" w:rsidR="00D43499" w:rsidRPr="00DA1536" w:rsidRDefault="00D43499" w:rsidP="00970545">
            <w:pPr>
              <w:spacing w:before="40" w:after="40" w:line="220" w:lineRule="atLeast"/>
              <w:ind w:left="57" w:right="57"/>
              <w:rPr>
                <w:sz w:val="18"/>
                <w:szCs w:val="18"/>
              </w:rPr>
            </w:pP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0BCD6033" w14:textId="77777777" w:rsidR="00D43499" w:rsidRPr="00DA1536" w:rsidRDefault="00D43499" w:rsidP="00970545">
            <w:pPr>
              <w:spacing w:before="40" w:after="40" w:line="220" w:lineRule="atLeast"/>
              <w:ind w:left="57" w:right="57"/>
              <w:rPr>
                <w:sz w:val="18"/>
                <w:szCs w:val="18"/>
              </w:rPr>
            </w:pP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60F04809" w14:textId="77777777" w:rsidR="00D43499" w:rsidRPr="00DA1536" w:rsidRDefault="00D43499" w:rsidP="00970545">
            <w:pPr>
              <w:spacing w:before="40" w:after="40" w:line="220" w:lineRule="atLeast"/>
              <w:ind w:left="57" w:right="57"/>
              <w:rPr>
                <w:sz w:val="18"/>
                <w:szCs w:val="18"/>
              </w:rPr>
            </w:pPr>
          </w:p>
        </w:tc>
        <w:tc>
          <w:tcPr>
            <w:tcW w:w="220" w:type="dxa"/>
            <w:tcBorders>
              <w:top w:val="nil"/>
              <w:bottom w:val="nil"/>
            </w:tcBorders>
          </w:tcPr>
          <w:p w14:paraId="26B838B7" w14:textId="77777777" w:rsidR="00D43499" w:rsidRPr="00DA1536" w:rsidRDefault="00D43499" w:rsidP="00970545">
            <w:pPr>
              <w:suppressAutoHyphens w:val="0"/>
              <w:kinsoku/>
              <w:overflowPunct/>
              <w:autoSpaceDE/>
              <w:autoSpaceDN/>
              <w:adjustRightInd/>
              <w:snapToGrid/>
              <w:spacing w:before="40" w:after="40" w:line="220" w:lineRule="atLeast"/>
              <w:rPr>
                <w:sz w:val="18"/>
                <w:szCs w:val="18"/>
              </w:rPr>
            </w:pPr>
          </w:p>
        </w:tc>
        <w:tc>
          <w:tcPr>
            <w:tcW w:w="1563" w:type="dxa"/>
          </w:tcPr>
          <w:p w14:paraId="04648A78" w14:textId="2401C83C" w:rsidR="00D43499" w:rsidRPr="00DA1536" w:rsidRDefault="00D43499" w:rsidP="00970545">
            <w:pPr>
              <w:spacing w:before="40" w:after="40" w:line="220" w:lineRule="atLeast"/>
              <w:ind w:left="57" w:right="57"/>
              <w:rPr>
                <w:sz w:val="18"/>
                <w:szCs w:val="18"/>
              </w:rPr>
            </w:pPr>
            <w:r w:rsidRPr="009541D4">
              <w:rPr>
                <w:sz w:val="18"/>
                <w:szCs w:val="18"/>
              </w:rPr>
              <w:t>Type :</w:t>
            </w:r>
          </w:p>
        </w:tc>
        <w:tc>
          <w:tcPr>
            <w:tcW w:w="1564" w:type="dxa"/>
            <w:gridSpan w:val="2"/>
          </w:tcPr>
          <w:p w14:paraId="2020C3BC" w14:textId="77777777" w:rsidR="00D43499" w:rsidRPr="00DA1536" w:rsidRDefault="00D43499" w:rsidP="00970545">
            <w:pPr>
              <w:suppressAutoHyphens w:val="0"/>
              <w:kinsoku/>
              <w:overflowPunct/>
              <w:autoSpaceDE/>
              <w:autoSpaceDN/>
              <w:adjustRightInd/>
              <w:snapToGrid/>
              <w:spacing w:before="40" w:after="40" w:line="220" w:lineRule="atLeast"/>
              <w:rPr>
                <w:sz w:val="18"/>
                <w:szCs w:val="18"/>
              </w:rPr>
            </w:pPr>
          </w:p>
        </w:tc>
      </w:tr>
      <w:tr w:rsidR="00970545" w:rsidRPr="00DA1536" w14:paraId="51C630B2" w14:textId="736B5D77" w:rsidTr="00970545">
        <w:tc>
          <w:tcPr>
            <w:tcW w:w="1548" w:type="dxa"/>
            <w:tcBorders>
              <w:top w:val="single" w:sz="4" w:space="0" w:color="auto"/>
              <w:left w:val="single" w:sz="4" w:space="0" w:color="auto"/>
              <w:bottom w:val="single" w:sz="4" w:space="0" w:color="auto"/>
              <w:right w:val="single" w:sz="4" w:space="0" w:color="auto"/>
            </w:tcBorders>
            <w:shd w:val="clear" w:color="auto" w:fill="auto"/>
          </w:tcPr>
          <w:p w14:paraId="4864C743" w14:textId="5C4625D5" w:rsidR="00D43499" w:rsidRPr="00DA1536" w:rsidRDefault="00970545" w:rsidP="00970545">
            <w:pPr>
              <w:spacing w:before="40" w:after="40" w:line="220" w:lineRule="atLeast"/>
              <w:ind w:left="57" w:right="57"/>
              <w:rPr>
                <w:sz w:val="18"/>
                <w:szCs w:val="18"/>
              </w:rPr>
            </w:pPr>
            <w:proofErr w:type="spellStart"/>
            <w:r w:rsidRPr="00D401B6">
              <w:rPr>
                <w:sz w:val="18"/>
                <w:szCs w:val="18"/>
              </w:rPr>
              <w:t>CVal</w:t>
            </w:r>
            <w:proofErr w:type="spellEnd"/>
            <w:r w:rsidRPr="00D401B6">
              <w:rPr>
                <w:sz w:val="18"/>
                <w:szCs w:val="18"/>
              </w:rPr>
              <w:t>(</w:t>
            </w:r>
            <w:proofErr w:type="spellStart"/>
            <w:r w:rsidRPr="00D401B6">
              <w:rPr>
                <w:sz w:val="18"/>
                <w:szCs w:val="18"/>
              </w:rPr>
              <w:t>BFC</w:t>
            </w:r>
            <w:r w:rsidRPr="00D401B6">
              <w:rPr>
                <w:sz w:val="18"/>
                <w:szCs w:val="18"/>
                <w:vertAlign w:val="subscript"/>
              </w:rPr>
              <w:t>ave,corr</w:t>
            </w:r>
            <w:proofErr w:type="spellEnd"/>
            <w:r w:rsidRPr="00D401B6">
              <w:rPr>
                <w:sz w:val="18"/>
                <w:szCs w:val="18"/>
              </w:rPr>
              <w:t>)</w:t>
            </w:r>
            <w:r>
              <w:rPr>
                <w:sz w:val="18"/>
                <w:szCs w:val="18"/>
              </w:rPr>
              <w:t> </w:t>
            </w:r>
            <w:r w:rsidRPr="001D6A12">
              <w:rPr>
                <w:sz w:val="18"/>
                <w:szCs w:val="18"/>
              </w:rPr>
              <w:t>:</w:t>
            </w: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5D3D2716" w14:textId="77777777" w:rsidR="00D43499" w:rsidRPr="00DA1536" w:rsidRDefault="00D43499" w:rsidP="00970545">
            <w:pPr>
              <w:spacing w:before="40" w:after="40" w:line="220" w:lineRule="atLeast"/>
              <w:ind w:left="57" w:right="57"/>
              <w:rPr>
                <w:sz w:val="18"/>
                <w:szCs w:val="18"/>
              </w:rPr>
            </w:pPr>
          </w:p>
        </w:tc>
        <w:tc>
          <w:tcPr>
            <w:tcW w:w="208" w:type="dxa"/>
            <w:tcBorders>
              <w:top w:val="nil"/>
              <w:left w:val="single" w:sz="4" w:space="0" w:color="auto"/>
              <w:bottom w:val="nil"/>
              <w:right w:val="single" w:sz="4" w:space="0" w:color="auto"/>
            </w:tcBorders>
            <w:shd w:val="clear" w:color="auto" w:fill="auto"/>
          </w:tcPr>
          <w:p w14:paraId="0E11575A" w14:textId="77777777" w:rsidR="00D43499" w:rsidRPr="00DA1536" w:rsidRDefault="00D43499" w:rsidP="00970545">
            <w:pPr>
              <w:spacing w:before="40" w:after="40" w:line="220" w:lineRule="atLeast"/>
              <w:ind w:left="57" w:right="57"/>
              <w:rPr>
                <w:sz w:val="18"/>
                <w:szCs w:val="18"/>
              </w:rPr>
            </w:pPr>
          </w:p>
        </w:tc>
        <w:tc>
          <w:tcPr>
            <w:tcW w:w="1799" w:type="dxa"/>
            <w:tcBorders>
              <w:top w:val="single" w:sz="4" w:space="0" w:color="auto"/>
              <w:left w:val="single" w:sz="4" w:space="0" w:color="auto"/>
              <w:bottom w:val="single" w:sz="4" w:space="0" w:color="auto"/>
              <w:right w:val="single" w:sz="4" w:space="0" w:color="auto"/>
            </w:tcBorders>
            <w:shd w:val="clear" w:color="auto" w:fill="auto"/>
          </w:tcPr>
          <w:p w14:paraId="4A50E1CD" w14:textId="77777777" w:rsidR="00D43499" w:rsidRPr="00DA1536" w:rsidRDefault="00D43499" w:rsidP="00970545">
            <w:pPr>
              <w:spacing w:before="40" w:after="40" w:line="220" w:lineRule="atLeast"/>
              <w:ind w:left="57" w:right="57"/>
              <w:rPr>
                <w:sz w:val="18"/>
                <w:szCs w:val="18"/>
              </w:rPr>
            </w:pP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1BF3419A" w14:textId="77777777" w:rsidR="00D43499" w:rsidRPr="00DA1536" w:rsidRDefault="00D43499" w:rsidP="00970545">
            <w:pPr>
              <w:spacing w:before="40" w:after="40" w:line="220" w:lineRule="atLeast"/>
              <w:ind w:left="57" w:right="57"/>
              <w:rPr>
                <w:sz w:val="18"/>
                <w:szCs w:val="18"/>
              </w:rPr>
            </w:pPr>
          </w:p>
        </w:tc>
        <w:tc>
          <w:tcPr>
            <w:tcW w:w="893" w:type="dxa"/>
            <w:tcBorders>
              <w:top w:val="single" w:sz="4" w:space="0" w:color="auto"/>
              <w:left w:val="single" w:sz="4" w:space="0" w:color="auto"/>
              <w:bottom w:val="single" w:sz="4" w:space="0" w:color="auto"/>
              <w:right w:val="nil"/>
            </w:tcBorders>
            <w:shd w:val="clear" w:color="auto" w:fill="auto"/>
          </w:tcPr>
          <w:p w14:paraId="5E287966" w14:textId="77777777" w:rsidR="00D43499" w:rsidRPr="00DA1536" w:rsidRDefault="00D43499" w:rsidP="00970545">
            <w:pPr>
              <w:spacing w:before="40" w:after="40" w:line="220" w:lineRule="atLeast"/>
              <w:ind w:left="57" w:right="57"/>
              <w:rPr>
                <w:sz w:val="18"/>
                <w:szCs w:val="18"/>
              </w:rPr>
            </w:pPr>
          </w:p>
        </w:tc>
        <w:tc>
          <w:tcPr>
            <w:tcW w:w="220" w:type="dxa"/>
            <w:tcBorders>
              <w:top w:val="nil"/>
              <w:bottom w:val="nil"/>
            </w:tcBorders>
          </w:tcPr>
          <w:p w14:paraId="78ED9CDB" w14:textId="77777777" w:rsidR="00D43499" w:rsidRPr="00DA1536" w:rsidRDefault="00D43499" w:rsidP="00D43499">
            <w:pPr>
              <w:suppressAutoHyphens w:val="0"/>
              <w:kinsoku/>
              <w:overflowPunct/>
              <w:autoSpaceDE/>
              <w:autoSpaceDN/>
              <w:adjustRightInd/>
              <w:snapToGrid/>
              <w:spacing w:after="200" w:line="276" w:lineRule="auto"/>
              <w:rPr>
                <w:sz w:val="18"/>
                <w:szCs w:val="18"/>
              </w:rPr>
            </w:pPr>
          </w:p>
        </w:tc>
        <w:tc>
          <w:tcPr>
            <w:tcW w:w="1563" w:type="dxa"/>
          </w:tcPr>
          <w:p w14:paraId="4EA77CDC" w14:textId="37622B2A" w:rsidR="00D43499" w:rsidRPr="00DA1536" w:rsidRDefault="00D43499" w:rsidP="00970545">
            <w:pPr>
              <w:spacing w:before="40" w:after="40" w:line="220" w:lineRule="atLeast"/>
              <w:ind w:left="57" w:right="57"/>
              <w:rPr>
                <w:sz w:val="18"/>
                <w:szCs w:val="18"/>
              </w:rPr>
            </w:pPr>
            <w:r w:rsidRPr="009541D4">
              <w:rPr>
                <w:sz w:val="18"/>
                <w:szCs w:val="18"/>
              </w:rPr>
              <w:t>Année d’immatriculation :</w:t>
            </w:r>
          </w:p>
        </w:tc>
        <w:tc>
          <w:tcPr>
            <w:tcW w:w="1564" w:type="dxa"/>
            <w:gridSpan w:val="2"/>
          </w:tcPr>
          <w:p w14:paraId="0A6DF524" w14:textId="77777777" w:rsidR="00D43499" w:rsidRPr="00DA1536" w:rsidRDefault="00D43499" w:rsidP="00970545">
            <w:pPr>
              <w:suppressAutoHyphens w:val="0"/>
              <w:kinsoku/>
              <w:overflowPunct/>
              <w:autoSpaceDE/>
              <w:autoSpaceDN/>
              <w:adjustRightInd/>
              <w:snapToGrid/>
              <w:spacing w:before="40" w:after="40" w:line="220" w:lineRule="atLeast"/>
              <w:rPr>
                <w:sz w:val="18"/>
                <w:szCs w:val="18"/>
              </w:rPr>
            </w:pPr>
          </w:p>
        </w:tc>
      </w:tr>
      <w:tr w:rsidR="00970545" w:rsidRPr="00DA1536" w14:paraId="5D5463BD" w14:textId="4C1EAFDE" w:rsidTr="00970545">
        <w:tc>
          <w:tcPr>
            <w:tcW w:w="1548" w:type="dxa"/>
            <w:tcBorders>
              <w:top w:val="single" w:sz="4" w:space="0" w:color="auto"/>
              <w:left w:val="single" w:sz="4" w:space="0" w:color="auto"/>
              <w:bottom w:val="single" w:sz="4" w:space="0" w:color="auto"/>
              <w:right w:val="single" w:sz="4" w:space="0" w:color="auto"/>
            </w:tcBorders>
            <w:shd w:val="clear" w:color="auto" w:fill="auto"/>
            <w:hideMark/>
          </w:tcPr>
          <w:p w14:paraId="3B46F30F" w14:textId="7E2E963A" w:rsidR="00D43499" w:rsidRPr="00DA1536" w:rsidRDefault="00970545" w:rsidP="00970545">
            <w:pPr>
              <w:spacing w:before="40" w:after="40" w:line="220" w:lineRule="atLeast"/>
              <w:ind w:left="57" w:right="57"/>
              <w:rPr>
                <w:sz w:val="18"/>
                <w:szCs w:val="18"/>
              </w:rPr>
            </w:pPr>
            <w:r w:rsidRPr="00DA1536">
              <w:rPr>
                <w:sz w:val="18"/>
                <w:szCs w:val="18"/>
                <w:lang w:val="fr-FR"/>
              </w:rPr>
              <w:t>Hauteur d’eau (en mm) :</w:t>
            </w: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2BE74A7C" w14:textId="77777777" w:rsidR="00D43499" w:rsidRPr="00DA1536" w:rsidRDefault="00D43499" w:rsidP="00970545">
            <w:pPr>
              <w:spacing w:before="40" w:after="40" w:line="220" w:lineRule="atLeast"/>
              <w:ind w:left="57" w:right="57"/>
              <w:rPr>
                <w:sz w:val="18"/>
                <w:szCs w:val="18"/>
              </w:rPr>
            </w:pPr>
          </w:p>
        </w:tc>
        <w:tc>
          <w:tcPr>
            <w:tcW w:w="208" w:type="dxa"/>
            <w:tcBorders>
              <w:top w:val="nil"/>
              <w:left w:val="single" w:sz="4" w:space="0" w:color="auto"/>
              <w:bottom w:val="nil"/>
              <w:right w:val="single" w:sz="4" w:space="0" w:color="auto"/>
            </w:tcBorders>
            <w:shd w:val="clear" w:color="auto" w:fill="auto"/>
          </w:tcPr>
          <w:p w14:paraId="63214E30" w14:textId="77777777" w:rsidR="00D43499" w:rsidRPr="00DA1536" w:rsidRDefault="00D43499" w:rsidP="00970545">
            <w:pPr>
              <w:spacing w:before="40" w:after="40" w:line="220" w:lineRule="atLeast"/>
              <w:ind w:left="57" w:right="57"/>
              <w:rPr>
                <w:sz w:val="18"/>
                <w:szCs w:val="18"/>
              </w:rPr>
            </w:pPr>
          </w:p>
        </w:tc>
        <w:tc>
          <w:tcPr>
            <w:tcW w:w="1799" w:type="dxa"/>
            <w:tcBorders>
              <w:top w:val="single" w:sz="4" w:space="0" w:color="auto"/>
              <w:left w:val="single" w:sz="4" w:space="0" w:color="auto"/>
              <w:bottom w:val="single" w:sz="4" w:space="0" w:color="auto"/>
              <w:right w:val="single" w:sz="4" w:space="0" w:color="auto"/>
            </w:tcBorders>
            <w:shd w:val="clear" w:color="auto" w:fill="auto"/>
          </w:tcPr>
          <w:p w14:paraId="0FC16ACC" w14:textId="77777777" w:rsidR="00D43499" w:rsidRPr="00DA1536" w:rsidRDefault="00D43499" w:rsidP="00970545">
            <w:pPr>
              <w:spacing w:before="40" w:after="40" w:line="220" w:lineRule="atLeast"/>
              <w:ind w:left="57" w:right="57"/>
              <w:rPr>
                <w:sz w:val="18"/>
                <w:szCs w:val="18"/>
              </w:rPr>
            </w:pP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0A2AC20B" w14:textId="77777777" w:rsidR="00D43499" w:rsidRPr="00DA1536" w:rsidRDefault="00D43499" w:rsidP="00970545">
            <w:pPr>
              <w:spacing w:before="40" w:after="40" w:line="220" w:lineRule="atLeast"/>
              <w:ind w:left="57" w:right="57"/>
              <w:rPr>
                <w:sz w:val="18"/>
                <w:szCs w:val="18"/>
              </w:rPr>
            </w:pPr>
          </w:p>
        </w:tc>
        <w:tc>
          <w:tcPr>
            <w:tcW w:w="893" w:type="dxa"/>
            <w:tcBorders>
              <w:top w:val="single" w:sz="4" w:space="0" w:color="auto"/>
              <w:left w:val="single" w:sz="4" w:space="0" w:color="auto"/>
              <w:bottom w:val="single" w:sz="4" w:space="0" w:color="auto"/>
              <w:right w:val="nil"/>
            </w:tcBorders>
            <w:shd w:val="clear" w:color="auto" w:fill="auto"/>
          </w:tcPr>
          <w:p w14:paraId="2562E0BC" w14:textId="77777777" w:rsidR="00D43499" w:rsidRPr="00DA1536" w:rsidRDefault="00D43499" w:rsidP="00970545">
            <w:pPr>
              <w:spacing w:before="40" w:after="40" w:line="220" w:lineRule="atLeast"/>
              <w:ind w:left="57" w:right="57"/>
              <w:rPr>
                <w:sz w:val="18"/>
                <w:szCs w:val="18"/>
              </w:rPr>
            </w:pPr>
          </w:p>
        </w:tc>
        <w:tc>
          <w:tcPr>
            <w:tcW w:w="220" w:type="dxa"/>
            <w:tcBorders>
              <w:top w:val="nil"/>
              <w:bottom w:val="nil"/>
            </w:tcBorders>
          </w:tcPr>
          <w:p w14:paraId="504DA7AC" w14:textId="77777777" w:rsidR="00D43499" w:rsidRPr="00DA1536" w:rsidRDefault="00D43499" w:rsidP="00D43499">
            <w:pPr>
              <w:suppressAutoHyphens w:val="0"/>
              <w:kinsoku/>
              <w:overflowPunct/>
              <w:autoSpaceDE/>
              <w:autoSpaceDN/>
              <w:adjustRightInd/>
              <w:snapToGrid/>
              <w:spacing w:after="200" w:line="276" w:lineRule="auto"/>
              <w:rPr>
                <w:sz w:val="18"/>
                <w:szCs w:val="18"/>
              </w:rPr>
            </w:pPr>
          </w:p>
        </w:tc>
        <w:tc>
          <w:tcPr>
            <w:tcW w:w="1563" w:type="dxa"/>
            <w:tcBorders>
              <w:bottom w:val="single" w:sz="4" w:space="0" w:color="auto"/>
            </w:tcBorders>
          </w:tcPr>
          <w:p w14:paraId="4E264B06" w14:textId="33FD4B69" w:rsidR="00D43499" w:rsidRPr="00DA1536" w:rsidRDefault="00D43499" w:rsidP="00970545">
            <w:pPr>
              <w:spacing w:before="40" w:after="40" w:line="220" w:lineRule="atLeast"/>
              <w:ind w:left="57" w:right="57"/>
              <w:rPr>
                <w:sz w:val="18"/>
                <w:szCs w:val="18"/>
              </w:rPr>
            </w:pPr>
            <w:r w:rsidRPr="009541D4">
              <w:rPr>
                <w:sz w:val="18"/>
                <w:szCs w:val="18"/>
              </w:rPr>
              <w:t>Charge maximale par essieu :</w:t>
            </w:r>
          </w:p>
        </w:tc>
        <w:tc>
          <w:tcPr>
            <w:tcW w:w="753" w:type="dxa"/>
            <w:tcBorders>
              <w:bottom w:val="single" w:sz="4" w:space="0" w:color="auto"/>
            </w:tcBorders>
          </w:tcPr>
          <w:p w14:paraId="2E190158" w14:textId="1742D4FD" w:rsidR="00D43499" w:rsidRPr="00DA1536" w:rsidRDefault="00D43499" w:rsidP="00970545">
            <w:pPr>
              <w:spacing w:before="40" w:after="40" w:line="220" w:lineRule="atLeast"/>
              <w:ind w:left="57" w:right="57"/>
              <w:rPr>
                <w:sz w:val="18"/>
                <w:szCs w:val="18"/>
              </w:rPr>
            </w:pPr>
            <w:r w:rsidRPr="009541D4">
              <w:rPr>
                <w:sz w:val="18"/>
                <w:szCs w:val="18"/>
              </w:rPr>
              <w:t>Avant</w:t>
            </w:r>
          </w:p>
        </w:tc>
        <w:tc>
          <w:tcPr>
            <w:tcW w:w="811" w:type="dxa"/>
            <w:tcBorders>
              <w:bottom w:val="single" w:sz="4" w:space="0" w:color="auto"/>
            </w:tcBorders>
          </w:tcPr>
          <w:p w14:paraId="1055507B" w14:textId="79F19937" w:rsidR="00D43499" w:rsidRPr="00DA1536" w:rsidRDefault="00D43499" w:rsidP="00970545">
            <w:pPr>
              <w:spacing w:before="40" w:after="40" w:line="220" w:lineRule="atLeast"/>
              <w:ind w:left="57" w:right="57"/>
              <w:rPr>
                <w:sz w:val="18"/>
                <w:szCs w:val="18"/>
              </w:rPr>
            </w:pPr>
            <w:r w:rsidRPr="009541D4">
              <w:rPr>
                <w:sz w:val="18"/>
                <w:szCs w:val="18"/>
              </w:rPr>
              <w:t xml:space="preserve">Arrière </w:t>
            </w:r>
          </w:p>
        </w:tc>
      </w:tr>
      <w:tr w:rsidR="00D43499" w:rsidRPr="00DA1536" w14:paraId="52234E55" w14:textId="77777777" w:rsidTr="00970545">
        <w:tc>
          <w:tcPr>
            <w:tcW w:w="1548" w:type="dxa"/>
            <w:tcBorders>
              <w:top w:val="single" w:sz="4" w:space="0" w:color="auto"/>
              <w:left w:val="nil"/>
              <w:bottom w:val="single" w:sz="4" w:space="0" w:color="auto"/>
              <w:right w:val="nil"/>
            </w:tcBorders>
            <w:shd w:val="clear" w:color="auto" w:fill="auto"/>
          </w:tcPr>
          <w:p w14:paraId="36A63C8E" w14:textId="5558EAF9" w:rsidR="00D43499" w:rsidRPr="00DA1536" w:rsidRDefault="00D43499" w:rsidP="00970545">
            <w:pPr>
              <w:spacing w:before="40" w:after="40" w:line="220" w:lineRule="atLeast"/>
              <w:ind w:left="57" w:right="57"/>
              <w:rPr>
                <w:sz w:val="18"/>
                <w:szCs w:val="18"/>
                <w:lang w:val="fr-FR"/>
              </w:rPr>
            </w:pPr>
          </w:p>
        </w:tc>
        <w:tc>
          <w:tcPr>
            <w:tcW w:w="976" w:type="dxa"/>
            <w:tcBorders>
              <w:top w:val="single" w:sz="4" w:space="0" w:color="auto"/>
              <w:left w:val="nil"/>
              <w:bottom w:val="single" w:sz="4" w:space="0" w:color="auto"/>
              <w:right w:val="nil"/>
            </w:tcBorders>
            <w:shd w:val="clear" w:color="auto" w:fill="auto"/>
          </w:tcPr>
          <w:p w14:paraId="226DD740" w14:textId="77777777" w:rsidR="00D43499" w:rsidRPr="00DA1536" w:rsidRDefault="00D43499" w:rsidP="00970545">
            <w:pPr>
              <w:spacing w:before="40" w:after="40" w:line="220" w:lineRule="atLeast"/>
              <w:ind w:left="57" w:right="57"/>
              <w:rPr>
                <w:sz w:val="18"/>
                <w:szCs w:val="18"/>
              </w:rPr>
            </w:pPr>
          </w:p>
        </w:tc>
        <w:tc>
          <w:tcPr>
            <w:tcW w:w="208" w:type="dxa"/>
            <w:tcBorders>
              <w:top w:val="nil"/>
              <w:left w:val="nil"/>
              <w:bottom w:val="nil"/>
              <w:right w:val="nil"/>
            </w:tcBorders>
            <w:shd w:val="clear" w:color="auto" w:fill="auto"/>
          </w:tcPr>
          <w:p w14:paraId="6AE7668C" w14:textId="77777777" w:rsidR="00D43499" w:rsidRPr="00DA1536" w:rsidRDefault="00D43499" w:rsidP="00970545">
            <w:pPr>
              <w:spacing w:before="40" w:after="40" w:line="220" w:lineRule="atLeast"/>
              <w:ind w:left="57" w:right="57"/>
              <w:rPr>
                <w:sz w:val="18"/>
                <w:szCs w:val="18"/>
              </w:rPr>
            </w:pPr>
          </w:p>
        </w:tc>
        <w:tc>
          <w:tcPr>
            <w:tcW w:w="1799" w:type="dxa"/>
            <w:tcBorders>
              <w:top w:val="single" w:sz="4" w:space="0" w:color="auto"/>
              <w:left w:val="nil"/>
              <w:bottom w:val="single" w:sz="4" w:space="0" w:color="auto"/>
              <w:right w:val="nil"/>
            </w:tcBorders>
            <w:shd w:val="clear" w:color="auto" w:fill="auto"/>
          </w:tcPr>
          <w:p w14:paraId="4A5600D2" w14:textId="533C8F79" w:rsidR="00D43499" w:rsidRPr="00DA1536" w:rsidRDefault="00D43499" w:rsidP="00970545">
            <w:pPr>
              <w:spacing w:before="40" w:after="40" w:line="220" w:lineRule="atLeast"/>
              <w:ind w:left="57" w:right="57"/>
              <w:rPr>
                <w:sz w:val="18"/>
                <w:szCs w:val="18"/>
              </w:rPr>
            </w:pPr>
          </w:p>
        </w:tc>
        <w:tc>
          <w:tcPr>
            <w:tcW w:w="868" w:type="dxa"/>
            <w:tcBorders>
              <w:top w:val="single" w:sz="4" w:space="0" w:color="auto"/>
              <w:left w:val="nil"/>
              <w:bottom w:val="single" w:sz="4" w:space="0" w:color="auto"/>
              <w:right w:val="nil"/>
            </w:tcBorders>
            <w:shd w:val="clear" w:color="auto" w:fill="auto"/>
          </w:tcPr>
          <w:p w14:paraId="606A4AC9" w14:textId="77777777" w:rsidR="00D43499" w:rsidRPr="00DA1536" w:rsidRDefault="00D43499" w:rsidP="00970545">
            <w:pPr>
              <w:spacing w:before="40" w:after="40" w:line="220" w:lineRule="atLeast"/>
              <w:ind w:left="57" w:right="57"/>
              <w:rPr>
                <w:sz w:val="18"/>
                <w:szCs w:val="18"/>
              </w:rPr>
            </w:pPr>
          </w:p>
        </w:tc>
        <w:tc>
          <w:tcPr>
            <w:tcW w:w="893" w:type="dxa"/>
            <w:tcBorders>
              <w:top w:val="single" w:sz="4" w:space="0" w:color="auto"/>
              <w:left w:val="nil"/>
              <w:bottom w:val="single" w:sz="4" w:space="0" w:color="auto"/>
              <w:right w:val="nil"/>
            </w:tcBorders>
            <w:shd w:val="clear" w:color="auto" w:fill="auto"/>
          </w:tcPr>
          <w:p w14:paraId="68C3DA55" w14:textId="77777777" w:rsidR="00D43499" w:rsidRPr="00DA1536" w:rsidRDefault="00D43499" w:rsidP="00970545">
            <w:pPr>
              <w:spacing w:before="40" w:after="40" w:line="220" w:lineRule="atLeast"/>
              <w:ind w:left="57" w:right="57"/>
              <w:rPr>
                <w:sz w:val="18"/>
                <w:szCs w:val="18"/>
              </w:rPr>
            </w:pPr>
          </w:p>
        </w:tc>
        <w:tc>
          <w:tcPr>
            <w:tcW w:w="220" w:type="dxa"/>
            <w:tcBorders>
              <w:top w:val="nil"/>
              <w:left w:val="nil"/>
              <w:bottom w:val="nil"/>
              <w:right w:val="nil"/>
            </w:tcBorders>
          </w:tcPr>
          <w:p w14:paraId="3C9BDC80" w14:textId="77777777" w:rsidR="00D43499" w:rsidRPr="00DA1536" w:rsidRDefault="00D43499" w:rsidP="00970545">
            <w:pPr>
              <w:suppressAutoHyphens w:val="0"/>
              <w:kinsoku/>
              <w:overflowPunct/>
              <w:autoSpaceDE/>
              <w:autoSpaceDN/>
              <w:adjustRightInd/>
              <w:snapToGrid/>
              <w:spacing w:before="40" w:after="40" w:line="220" w:lineRule="atLeast"/>
              <w:rPr>
                <w:sz w:val="18"/>
                <w:szCs w:val="18"/>
              </w:rPr>
            </w:pPr>
          </w:p>
        </w:tc>
        <w:tc>
          <w:tcPr>
            <w:tcW w:w="1563" w:type="dxa"/>
            <w:tcBorders>
              <w:left w:val="nil"/>
              <w:bottom w:val="nil"/>
              <w:right w:val="nil"/>
            </w:tcBorders>
          </w:tcPr>
          <w:p w14:paraId="4266EA60" w14:textId="77777777" w:rsidR="00D43499" w:rsidRPr="009541D4" w:rsidRDefault="00D43499" w:rsidP="00970545">
            <w:pPr>
              <w:suppressAutoHyphens w:val="0"/>
              <w:kinsoku/>
              <w:overflowPunct/>
              <w:autoSpaceDE/>
              <w:autoSpaceDN/>
              <w:adjustRightInd/>
              <w:snapToGrid/>
              <w:spacing w:before="40" w:after="40" w:line="220" w:lineRule="atLeast"/>
              <w:rPr>
                <w:sz w:val="18"/>
                <w:szCs w:val="18"/>
              </w:rPr>
            </w:pPr>
          </w:p>
        </w:tc>
        <w:tc>
          <w:tcPr>
            <w:tcW w:w="753" w:type="dxa"/>
            <w:tcBorders>
              <w:left w:val="nil"/>
              <w:bottom w:val="nil"/>
              <w:right w:val="nil"/>
            </w:tcBorders>
          </w:tcPr>
          <w:p w14:paraId="013A307B" w14:textId="607DFDC1" w:rsidR="00D43499" w:rsidRPr="009541D4" w:rsidRDefault="00D43499" w:rsidP="00970545">
            <w:pPr>
              <w:suppressAutoHyphens w:val="0"/>
              <w:kinsoku/>
              <w:overflowPunct/>
              <w:autoSpaceDE/>
              <w:autoSpaceDN/>
              <w:adjustRightInd/>
              <w:snapToGrid/>
              <w:spacing w:before="40" w:after="40" w:line="220" w:lineRule="atLeast"/>
              <w:rPr>
                <w:sz w:val="18"/>
                <w:szCs w:val="18"/>
              </w:rPr>
            </w:pPr>
          </w:p>
        </w:tc>
        <w:tc>
          <w:tcPr>
            <w:tcW w:w="811" w:type="dxa"/>
            <w:tcBorders>
              <w:left w:val="nil"/>
              <w:bottom w:val="nil"/>
              <w:right w:val="nil"/>
            </w:tcBorders>
          </w:tcPr>
          <w:p w14:paraId="30629CBA" w14:textId="77777777" w:rsidR="00D43499" w:rsidRPr="009541D4" w:rsidRDefault="00D43499" w:rsidP="00970545">
            <w:pPr>
              <w:suppressAutoHyphens w:val="0"/>
              <w:kinsoku/>
              <w:overflowPunct/>
              <w:autoSpaceDE/>
              <w:autoSpaceDN/>
              <w:adjustRightInd/>
              <w:snapToGrid/>
              <w:spacing w:before="40" w:after="40" w:line="220" w:lineRule="atLeast"/>
              <w:rPr>
                <w:sz w:val="18"/>
                <w:szCs w:val="18"/>
              </w:rPr>
            </w:pPr>
          </w:p>
        </w:tc>
      </w:tr>
      <w:tr w:rsidR="00970545" w:rsidRPr="00DA1536" w14:paraId="7B29FC8B" w14:textId="77777777" w:rsidTr="00970545">
        <w:tc>
          <w:tcPr>
            <w:tcW w:w="1548" w:type="dxa"/>
            <w:tcBorders>
              <w:top w:val="single" w:sz="4" w:space="0" w:color="auto"/>
              <w:left w:val="single" w:sz="4" w:space="0" w:color="auto"/>
              <w:bottom w:val="single" w:sz="4" w:space="0" w:color="auto"/>
              <w:right w:val="single" w:sz="4" w:space="0" w:color="auto"/>
            </w:tcBorders>
            <w:shd w:val="clear" w:color="auto" w:fill="auto"/>
          </w:tcPr>
          <w:p w14:paraId="25FAB0A6" w14:textId="5E5783A2" w:rsidR="00970545" w:rsidRPr="00DA1536" w:rsidRDefault="00970545" w:rsidP="00970545">
            <w:pPr>
              <w:spacing w:before="40" w:after="40" w:line="220" w:lineRule="atLeast"/>
              <w:ind w:left="57" w:right="57"/>
              <w:rPr>
                <w:sz w:val="18"/>
                <w:szCs w:val="18"/>
                <w:lang w:val="fr-FR"/>
              </w:rPr>
            </w:pPr>
            <w:r w:rsidRPr="00DA1536">
              <w:rPr>
                <w:sz w:val="18"/>
                <w:szCs w:val="18"/>
                <w:lang w:val="fr-FR"/>
              </w:rPr>
              <w:t>Vitesse (en km/h)</w:t>
            </w:r>
            <w:r>
              <w:rPr>
                <w:sz w:val="18"/>
                <w:szCs w:val="18"/>
                <w:lang w:val="fr-FR"/>
              </w:rPr>
              <w:t> </w:t>
            </w:r>
            <w:r w:rsidRPr="00DA1536">
              <w:rPr>
                <w:sz w:val="18"/>
                <w:szCs w:val="18"/>
                <w:lang w:val="fr-FR"/>
              </w:rPr>
              <w:t>:</w:t>
            </w: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1D57862E" w14:textId="77777777" w:rsidR="00970545" w:rsidRPr="00DA1536" w:rsidRDefault="00970545" w:rsidP="00970545">
            <w:pPr>
              <w:spacing w:before="40" w:after="40" w:line="220" w:lineRule="atLeast"/>
              <w:ind w:left="57" w:right="57"/>
              <w:rPr>
                <w:sz w:val="18"/>
                <w:szCs w:val="18"/>
              </w:rPr>
            </w:pPr>
          </w:p>
        </w:tc>
        <w:tc>
          <w:tcPr>
            <w:tcW w:w="208" w:type="dxa"/>
            <w:tcBorders>
              <w:top w:val="nil"/>
              <w:left w:val="single" w:sz="4" w:space="0" w:color="auto"/>
              <w:bottom w:val="nil"/>
              <w:right w:val="single" w:sz="4" w:space="0" w:color="auto"/>
            </w:tcBorders>
            <w:shd w:val="clear" w:color="auto" w:fill="auto"/>
          </w:tcPr>
          <w:p w14:paraId="41C35D31" w14:textId="77777777" w:rsidR="00970545" w:rsidRPr="00DA1536" w:rsidRDefault="00970545" w:rsidP="00970545">
            <w:pPr>
              <w:spacing w:before="40" w:after="40" w:line="220" w:lineRule="atLeast"/>
              <w:ind w:left="57" w:right="57"/>
              <w:rPr>
                <w:sz w:val="18"/>
                <w:szCs w:val="18"/>
              </w:rPr>
            </w:pPr>
          </w:p>
        </w:tc>
        <w:tc>
          <w:tcPr>
            <w:tcW w:w="1799" w:type="dxa"/>
            <w:tcBorders>
              <w:top w:val="single" w:sz="4" w:space="0" w:color="auto"/>
              <w:left w:val="single" w:sz="4" w:space="0" w:color="auto"/>
              <w:bottom w:val="single" w:sz="4" w:space="0" w:color="auto"/>
              <w:right w:val="single" w:sz="4" w:space="0" w:color="auto"/>
            </w:tcBorders>
            <w:shd w:val="clear" w:color="auto" w:fill="auto"/>
          </w:tcPr>
          <w:p w14:paraId="7EDAE967" w14:textId="5E61D24A" w:rsidR="00970545" w:rsidRPr="00DA1536" w:rsidRDefault="00970545" w:rsidP="00970545">
            <w:pPr>
              <w:spacing w:before="40" w:after="40" w:line="220" w:lineRule="atLeast"/>
              <w:ind w:left="57" w:right="57"/>
              <w:rPr>
                <w:sz w:val="18"/>
                <w:szCs w:val="18"/>
              </w:rPr>
            </w:pPr>
            <w:r w:rsidRPr="009541D4">
              <w:rPr>
                <w:sz w:val="18"/>
                <w:szCs w:val="18"/>
              </w:rPr>
              <w:t>Vitesse finale (en km/h) :</w:t>
            </w:r>
          </w:p>
        </w:tc>
        <w:tc>
          <w:tcPr>
            <w:tcW w:w="868" w:type="dxa"/>
            <w:tcBorders>
              <w:top w:val="single" w:sz="4" w:space="0" w:color="auto"/>
              <w:left w:val="single" w:sz="4" w:space="0" w:color="auto"/>
              <w:bottom w:val="single" w:sz="4" w:space="0" w:color="auto"/>
              <w:right w:val="nil"/>
            </w:tcBorders>
            <w:shd w:val="clear" w:color="auto" w:fill="auto"/>
          </w:tcPr>
          <w:p w14:paraId="2F3914FF" w14:textId="77777777" w:rsidR="00970545" w:rsidRPr="00DA1536" w:rsidRDefault="00970545" w:rsidP="00970545">
            <w:pPr>
              <w:spacing w:before="40" w:after="40" w:line="220" w:lineRule="atLeast"/>
              <w:ind w:left="57" w:right="57"/>
              <w:rPr>
                <w:sz w:val="18"/>
                <w:szCs w:val="18"/>
              </w:rPr>
            </w:pPr>
          </w:p>
        </w:tc>
        <w:tc>
          <w:tcPr>
            <w:tcW w:w="893" w:type="dxa"/>
            <w:tcBorders>
              <w:top w:val="single" w:sz="4" w:space="0" w:color="auto"/>
              <w:left w:val="nil"/>
              <w:bottom w:val="single" w:sz="4" w:space="0" w:color="auto"/>
              <w:right w:val="nil"/>
            </w:tcBorders>
            <w:shd w:val="clear" w:color="auto" w:fill="auto"/>
          </w:tcPr>
          <w:p w14:paraId="3BE748CA" w14:textId="77777777" w:rsidR="00970545" w:rsidRPr="00DA1536" w:rsidRDefault="00970545" w:rsidP="00970545">
            <w:pPr>
              <w:spacing w:before="40" w:after="40" w:line="220" w:lineRule="atLeast"/>
              <w:ind w:left="57" w:right="57"/>
              <w:rPr>
                <w:sz w:val="18"/>
                <w:szCs w:val="18"/>
              </w:rPr>
            </w:pPr>
          </w:p>
        </w:tc>
        <w:tc>
          <w:tcPr>
            <w:tcW w:w="220" w:type="dxa"/>
            <w:tcBorders>
              <w:top w:val="nil"/>
              <w:bottom w:val="nil"/>
              <w:right w:val="nil"/>
            </w:tcBorders>
          </w:tcPr>
          <w:p w14:paraId="32E0322B" w14:textId="77777777" w:rsidR="00970545" w:rsidRPr="00DA1536" w:rsidRDefault="00970545" w:rsidP="00970545">
            <w:pPr>
              <w:suppressAutoHyphens w:val="0"/>
              <w:kinsoku/>
              <w:overflowPunct/>
              <w:autoSpaceDE/>
              <w:autoSpaceDN/>
              <w:adjustRightInd/>
              <w:snapToGrid/>
              <w:spacing w:after="200" w:line="276" w:lineRule="auto"/>
              <w:rPr>
                <w:sz w:val="18"/>
                <w:szCs w:val="18"/>
              </w:rPr>
            </w:pPr>
          </w:p>
        </w:tc>
        <w:tc>
          <w:tcPr>
            <w:tcW w:w="1563" w:type="dxa"/>
            <w:tcBorders>
              <w:top w:val="nil"/>
              <w:left w:val="nil"/>
              <w:bottom w:val="nil"/>
              <w:right w:val="nil"/>
            </w:tcBorders>
          </w:tcPr>
          <w:p w14:paraId="5DF16BB8" w14:textId="77777777" w:rsidR="00970545" w:rsidRPr="009541D4" w:rsidRDefault="00970545" w:rsidP="00970545">
            <w:pPr>
              <w:suppressAutoHyphens w:val="0"/>
              <w:kinsoku/>
              <w:overflowPunct/>
              <w:autoSpaceDE/>
              <w:autoSpaceDN/>
              <w:adjustRightInd/>
              <w:snapToGrid/>
              <w:spacing w:before="40" w:after="40" w:line="220" w:lineRule="atLeast"/>
              <w:rPr>
                <w:sz w:val="18"/>
                <w:szCs w:val="18"/>
              </w:rPr>
            </w:pPr>
          </w:p>
        </w:tc>
        <w:tc>
          <w:tcPr>
            <w:tcW w:w="753" w:type="dxa"/>
            <w:tcBorders>
              <w:top w:val="nil"/>
              <w:left w:val="nil"/>
              <w:bottom w:val="nil"/>
              <w:right w:val="nil"/>
            </w:tcBorders>
          </w:tcPr>
          <w:p w14:paraId="11BE525B" w14:textId="77777777" w:rsidR="00970545" w:rsidRPr="009541D4" w:rsidRDefault="00970545" w:rsidP="00970545">
            <w:pPr>
              <w:suppressAutoHyphens w:val="0"/>
              <w:kinsoku/>
              <w:overflowPunct/>
              <w:autoSpaceDE/>
              <w:autoSpaceDN/>
              <w:adjustRightInd/>
              <w:snapToGrid/>
              <w:spacing w:before="40" w:after="40" w:line="220" w:lineRule="atLeast"/>
              <w:rPr>
                <w:sz w:val="18"/>
                <w:szCs w:val="18"/>
              </w:rPr>
            </w:pPr>
          </w:p>
        </w:tc>
        <w:tc>
          <w:tcPr>
            <w:tcW w:w="811" w:type="dxa"/>
            <w:tcBorders>
              <w:top w:val="nil"/>
              <w:left w:val="nil"/>
              <w:bottom w:val="nil"/>
              <w:right w:val="nil"/>
            </w:tcBorders>
          </w:tcPr>
          <w:p w14:paraId="4D6A1EBC" w14:textId="77777777" w:rsidR="00970545" w:rsidRPr="009541D4" w:rsidRDefault="00970545" w:rsidP="00970545">
            <w:pPr>
              <w:suppressAutoHyphens w:val="0"/>
              <w:kinsoku/>
              <w:overflowPunct/>
              <w:autoSpaceDE/>
              <w:autoSpaceDN/>
              <w:adjustRightInd/>
              <w:snapToGrid/>
              <w:spacing w:before="40" w:after="40" w:line="220" w:lineRule="atLeast"/>
              <w:rPr>
                <w:sz w:val="18"/>
                <w:szCs w:val="18"/>
              </w:rPr>
            </w:pPr>
          </w:p>
        </w:tc>
      </w:tr>
    </w:tbl>
    <w:p w14:paraId="4DF656B0" w14:textId="46F83E8C" w:rsidR="009541D4" w:rsidRDefault="009541D4"/>
    <w:tbl>
      <w:tblPr>
        <w:tblW w:w="8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44"/>
        <w:gridCol w:w="482"/>
        <w:gridCol w:w="741"/>
        <w:gridCol w:w="634"/>
        <w:gridCol w:w="723"/>
        <w:gridCol w:w="687"/>
        <w:gridCol w:w="729"/>
        <w:gridCol w:w="675"/>
        <w:gridCol w:w="754"/>
        <w:gridCol w:w="649"/>
        <w:gridCol w:w="743"/>
        <w:gridCol w:w="646"/>
      </w:tblGrid>
      <w:tr w:rsidR="00347D99" w:rsidRPr="009541D4" w14:paraId="790A8C66" w14:textId="77777777" w:rsidTr="009716E0">
        <w:trPr>
          <w:tblHeader/>
        </w:trPr>
        <w:tc>
          <w:tcPr>
            <w:tcW w:w="1526" w:type="dxa"/>
            <w:gridSpan w:val="2"/>
            <w:tcBorders>
              <w:top w:val="single" w:sz="8" w:space="0" w:color="auto"/>
              <w:left w:val="single" w:sz="8" w:space="0" w:color="auto"/>
              <w:bottom w:val="single" w:sz="12" w:space="0" w:color="auto"/>
              <w:right w:val="single" w:sz="8" w:space="0" w:color="auto"/>
            </w:tcBorders>
            <w:hideMark/>
          </w:tcPr>
          <w:p w14:paraId="3EC03DDE" w14:textId="77777777" w:rsidR="009541D4" w:rsidRPr="009541D4" w:rsidRDefault="009541D4" w:rsidP="002E125D">
            <w:pPr>
              <w:keepNext/>
              <w:spacing w:before="80" w:after="80" w:line="200" w:lineRule="exact"/>
              <w:ind w:left="57" w:right="57"/>
              <w:rPr>
                <w:i/>
                <w:sz w:val="16"/>
                <w:szCs w:val="16"/>
              </w:rPr>
            </w:pPr>
            <w:r w:rsidRPr="009541D4">
              <w:rPr>
                <w:i/>
                <w:iCs/>
                <w:sz w:val="16"/>
                <w:szCs w:val="16"/>
                <w:lang w:val="fr-FR"/>
              </w:rPr>
              <w:t>N</w:t>
            </w:r>
            <w:r w:rsidRPr="009541D4">
              <w:rPr>
                <w:i/>
                <w:iCs/>
                <w:sz w:val="16"/>
                <w:szCs w:val="16"/>
                <w:vertAlign w:val="superscript"/>
                <w:lang w:val="fr-FR"/>
              </w:rPr>
              <w:t>o</w:t>
            </w:r>
          </w:p>
        </w:tc>
        <w:tc>
          <w:tcPr>
            <w:tcW w:w="1375" w:type="dxa"/>
            <w:gridSpan w:val="2"/>
            <w:tcBorders>
              <w:top w:val="single" w:sz="8" w:space="0" w:color="auto"/>
              <w:left w:val="single" w:sz="8" w:space="0" w:color="auto"/>
              <w:bottom w:val="single" w:sz="12" w:space="0" w:color="auto"/>
              <w:right w:val="single" w:sz="4" w:space="0" w:color="auto"/>
            </w:tcBorders>
            <w:hideMark/>
          </w:tcPr>
          <w:p w14:paraId="7012556C" w14:textId="77777777" w:rsidR="009541D4" w:rsidRPr="009541D4" w:rsidRDefault="009541D4" w:rsidP="002E125D">
            <w:pPr>
              <w:keepNext/>
              <w:spacing w:before="80" w:after="80" w:line="200" w:lineRule="exact"/>
              <w:ind w:left="57" w:right="57"/>
              <w:rPr>
                <w:i/>
                <w:sz w:val="16"/>
                <w:szCs w:val="16"/>
              </w:rPr>
            </w:pPr>
            <w:r w:rsidRPr="009541D4">
              <w:rPr>
                <w:i/>
                <w:iCs/>
                <w:sz w:val="16"/>
                <w:szCs w:val="16"/>
                <w:lang w:val="fr-FR"/>
              </w:rPr>
              <w:t>1</w:t>
            </w:r>
          </w:p>
        </w:tc>
        <w:tc>
          <w:tcPr>
            <w:tcW w:w="1410" w:type="dxa"/>
            <w:gridSpan w:val="2"/>
            <w:tcBorders>
              <w:top w:val="single" w:sz="8" w:space="0" w:color="auto"/>
              <w:left w:val="single" w:sz="4" w:space="0" w:color="auto"/>
              <w:bottom w:val="single" w:sz="12" w:space="0" w:color="auto"/>
              <w:right w:val="single" w:sz="4" w:space="0" w:color="auto"/>
            </w:tcBorders>
            <w:hideMark/>
          </w:tcPr>
          <w:p w14:paraId="0A640008" w14:textId="77777777" w:rsidR="009541D4" w:rsidRPr="009541D4" w:rsidRDefault="009541D4" w:rsidP="002E125D">
            <w:pPr>
              <w:keepNext/>
              <w:spacing w:before="80" w:after="80" w:line="200" w:lineRule="exact"/>
              <w:ind w:left="57" w:right="57"/>
              <w:rPr>
                <w:i/>
                <w:sz w:val="16"/>
                <w:szCs w:val="16"/>
              </w:rPr>
            </w:pPr>
            <w:r w:rsidRPr="009541D4">
              <w:rPr>
                <w:i/>
                <w:iCs/>
                <w:sz w:val="16"/>
                <w:szCs w:val="16"/>
                <w:lang w:val="fr-FR"/>
              </w:rPr>
              <w:t>2</w:t>
            </w:r>
          </w:p>
        </w:tc>
        <w:tc>
          <w:tcPr>
            <w:tcW w:w="1404" w:type="dxa"/>
            <w:gridSpan w:val="2"/>
            <w:tcBorders>
              <w:top w:val="single" w:sz="8" w:space="0" w:color="auto"/>
              <w:left w:val="single" w:sz="4" w:space="0" w:color="auto"/>
              <w:bottom w:val="single" w:sz="12" w:space="0" w:color="auto"/>
              <w:right w:val="single" w:sz="4" w:space="0" w:color="auto"/>
            </w:tcBorders>
            <w:hideMark/>
          </w:tcPr>
          <w:p w14:paraId="3961E6AF" w14:textId="77777777" w:rsidR="009541D4" w:rsidRPr="009541D4" w:rsidRDefault="009541D4" w:rsidP="002E125D">
            <w:pPr>
              <w:keepNext/>
              <w:spacing w:before="80" w:after="80" w:line="200" w:lineRule="exact"/>
              <w:ind w:left="57" w:right="57"/>
              <w:rPr>
                <w:i/>
                <w:sz w:val="16"/>
                <w:szCs w:val="16"/>
              </w:rPr>
            </w:pPr>
            <w:r w:rsidRPr="009541D4">
              <w:rPr>
                <w:i/>
                <w:iCs/>
                <w:sz w:val="16"/>
                <w:szCs w:val="16"/>
                <w:lang w:val="fr-FR"/>
              </w:rPr>
              <w:t>3</w:t>
            </w:r>
          </w:p>
        </w:tc>
        <w:tc>
          <w:tcPr>
            <w:tcW w:w="1403" w:type="dxa"/>
            <w:gridSpan w:val="2"/>
            <w:tcBorders>
              <w:top w:val="single" w:sz="8" w:space="0" w:color="auto"/>
              <w:left w:val="single" w:sz="4" w:space="0" w:color="auto"/>
              <w:bottom w:val="single" w:sz="12" w:space="0" w:color="auto"/>
              <w:right w:val="single" w:sz="4" w:space="0" w:color="auto"/>
            </w:tcBorders>
            <w:hideMark/>
          </w:tcPr>
          <w:p w14:paraId="7BDB8EC1" w14:textId="77777777" w:rsidR="009541D4" w:rsidRPr="009541D4" w:rsidRDefault="009541D4" w:rsidP="002E125D">
            <w:pPr>
              <w:keepNext/>
              <w:spacing w:before="80" w:after="80" w:line="200" w:lineRule="exact"/>
              <w:ind w:left="57" w:right="57"/>
              <w:rPr>
                <w:i/>
                <w:sz w:val="16"/>
                <w:szCs w:val="16"/>
              </w:rPr>
            </w:pPr>
            <w:r w:rsidRPr="009541D4">
              <w:rPr>
                <w:i/>
                <w:iCs/>
                <w:sz w:val="16"/>
                <w:szCs w:val="16"/>
                <w:lang w:val="fr-FR"/>
              </w:rPr>
              <w:t>4</w:t>
            </w:r>
          </w:p>
        </w:tc>
        <w:tc>
          <w:tcPr>
            <w:tcW w:w="1389" w:type="dxa"/>
            <w:gridSpan w:val="2"/>
            <w:tcBorders>
              <w:top w:val="single" w:sz="8" w:space="0" w:color="auto"/>
              <w:left w:val="single" w:sz="4" w:space="0" w:color="auto"/>
              <w:bottom w:val="single" w:sz="12" w:space="0" w:color="auto"/>
              <w:right w:val="single" w:sz="8" w:space="0" w:color="auto"/>
            </w:tcBorders>
            <w:hideMark/>
          </w:tcPr>
          <w:p w14:paraId="31007162" w14:textId="77777777" w:rsidR="009541D4" w:rsidRPr="009541D4" w:rsidRDefault="009541D4" w:rsidP="002E125D">
            <w:pPr>
              <w:keepNext/>
              <w:spacing w:before="80" w:after="80" w:line="200" w:lineRule="exact"/>
              <w:ind w:left="57" w:right="57"/>
              <w:rPr>
                <w:i/>
                <w:sz w:val="16"/>
                <w:szCs w:val="16"/>
              </w:rPr>
            </w:pPr>
            <w:r w:rsidRPr="009541D4">
              <w:rPr>
                <w:i/>
                <w:iCs/>
                <w:sz w:val="16"/>
                <w:szCs w:val="16"/>
                <w:lang w:val="fr-FR"/>
              </w:rPr>
              <w:t>5</w:t>
            </w:r>
          </w:p>
        </w:tc>
      </w:tr>
      <w:tr w:rsidR="00347D99" w:rsidRPr="009E1F68" w14:paraId="639A0EEC" w14:textId="77777777" w:rsidTr="009716E0">
        <w:tblPrEx>
          <w:tblCellMar>
            <w:top w:w="28" w:type="dxa"/>
            <w:bottom w:w="28" w:type="dxa"/>
          </w:tblCellMar>
        </w:tblPrEx>
        <w:tc>
          <w:tcPr>
            <w:tcW w:w="1526" w:type="dxa"/>
            <w:gridSpan w:val="2"/>
            <w:tcBorders>
              <w:top w:val="single" w:sz="12" w:space="0" w:color="auto"/>
              <w:left w:val="single" w:sz="8" w:space="0" w:color="auto"/>
              <w:bottom w:val="single" w:sz="4" w:space="0" w:color="auto"/>
              <w:right w:val="single" w:sz="8" w:space="0" w:color="auto"/>
            </w:tcBorders>
            <w:tcMar>
              <w:top w:w="0" w:type="dxa"/>
              <w:left w:w="0" w:type="dxa"/>
              <w:bottom w:w="0" w:type="dxa"/>
              <w:right w:w="0" w:type="dxa"/>
            </w:tcMar>
            <w:hideMark/>
          </w:tcPr>
          <w:p w14:paraId="7E47103E" w14:textId="77777777" w:rsidR="009541D4" w:rsidRPr="009541D4" w:rsidRDefault="009541D4" w:rsidP="002E125D">
            <w:pPr>
              <w:spacing w:before="40" w:after="40" w:line="220" w:lineRule="atLeast"/>
              <w:ind w:left="57" w:right="57"/>
              <w:rPr>
                <w:sz w:val="18"/>
                <w:szCs w:val="18"/>
              </w:rPr>
            </w:pPr>
            <w:r w:rsidRPr="009541D4">
              <w:rPr>
                <w:sz w:val="18"/>
                <w:szCs w:val="18"/>
              </w:rPr>
              <w:t>Marque</w:t>
            </w:r>
          </w:p>
        </w:tc>
        <w:tc>
          <w:tcPr>
            <w:tcW w:w="1375" w:type="dxa"/>
            <w:gridSpan w:val="2"/>
            <w:tcBorders>
              <w:top w:val="single" w:sz="12" w:space="0" w:color="auto"/>
              <w:left w:val="single" w:sz="8" w:space="0" w:color="auto"/>
              <w:bottom w:val="single" w:sz="4" w:space="0" w:color="auto"/>
              <w:right w:val="single" w:sz="4" w:space="0" w:color="auto"/>
            </w:tcBorders>
            <w:tcMar>
              <w:top w:w="0" w:type="dxa"/>
              <w:left w:w="0" w:type="dxa"/>
              <w:bottom w:w="0" w:type="dxa"/>
              <w:right w:w="0" w:type="dxa"/>
            </w:tcMar>
          </w:tcPr>
          <w:p w14:paraId="074703BA" w14:textId="77777777" w:rsidR="009541D4" w:rsidRPr="009541D4" w:rsidRDefault="009541D4" w:rsidP="002E125D">
            <w:pPr>
              <w:spacing w:before="40" w:after="40" w:line="220" w:lineRule="atLeast"/>
              <w:ind w:left="57" w:right="57"/>
              <w:rPr>
                <w:sz w:val="18"/>
                <w:szCs w:val="18"/>
              </w:rPr>
            </w:pPr>
          </w:p>
        </w:tc>
        <w:tc>
          <w:tcPr>
            <w:tcW w:w="1410" w:type="dxa"/>
            <w:gridSpan w:val="2"/>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tcPr>
          <w:p w14:paraId="4A66AAF2" w14:textId="77777777" w:rsidR="009541D4" w:rsidRPr="009541D4" w:rsidRDefault="009541D4" w:rsidP="002E125D">
            <w:pPr>
              <w:spacing w:before="40" w:after="40" w:line="220" w:lineRule="atLeast"/>
              <w:ind w:left="57" w:right="57"/>
              <w:rPr>
                <w:sz w:val="18"/>
                <w:szCs w:val="18"/>
              </w:rPr>
            </w:pPr>
          </w:p>
        </w:tc>
        <w:tc>
          <w:tcPr>
            <w:tcW w:w="1404" w:type="dxa"/>
            <w:gridSpan w:val="2"/>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tcPr>
          <w:p w14:paraId="5FB8DE7A" w14:textId="77777777" w:rsidR="009541D4" w:rsidRPr="009541D4" w:rsidRDefault="009541D4" w:rsidP="002E125D">
            <w:pPr>
              <w:spacing w:before="40" w:after="40" w:line="220" w:lineRule="atLeast"/>
              <w:ind w:left="57" w:right="57"/>
              <w:rPr>
                <w:sz w:val="18"/>
                <w:szCs w:val="18"/>
              </w:rPr>
            </w:pPr>
          </w:p>
        </w:tc>
        <w:tc>
          <w:tcPr>
            <w:tcW w:w="1403" w:type="dxa"/>
            <w:gridSpan w:val="2"/>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tcPr>
          <w:p w14:paraId="523BE2FC" w14:textId="77777777" w:rsidR="009541D4" w:rsidRPr="009541D4" w:rsidRDefault="009541D4" w:rsidP="002E125D">
            <w:pPr>
              <w:spacing w:before="40" w:after="40" w:line="220" w:lineRule="atLeast"/>
              <w:ind w:left="57" w:right="57"/>
              <w:rPr>
                <w:sz w:val="18"/>
                <w:szCs w:val="18"/>
              </w:rPr>
            </w:pPr>
          </w:p>
        </w:tc>
        <w:tc>
          <w:tcPr>
            <w:tcW w:w="1389" w:type="dxa"/>
            <w:gridSpan w:val="2"/>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tcPr>
          <w:p w14:paraId="5E7FB044" w14:textId="77777777" w:rsidR="009541D4" w:rsidRPr="009541D4" w:rsidRDefault="009541D4" w:rsidP="002E125D">
            <w:pPr>
              <w:spacing w:before="40" w:after="40" w:line="220" w:lineRule="atLeast"/>
              <w:ind w:left="57" w:right="57"/>
              <w:rPr>
                <w:sz w:val="18"/>
                <w:szCs w:val="18"/>
              </w:rPr>
            </w:pPr>
            <w:r w:rsidRPr="009541D4">
              <w:rPr>
                <w:sz w:val="18"/>
                <w:szCs w:val="18"/>
              </w:rPr>
              <w:t>SRTT…</w:t>
            </w:r>
          </w:p>
        </w:tc>
      </w:tr>
      <w:tr w:rsidR="00347D99" w:rsidRPr="009E1F68" w14:paraId="530A5AE4" w14:textId="77777777" w:rsidTr="009716E0">
        <w:tblPrEx>
          <w:tblCellMar>
            <w:top w:w="28" w:type="dxa"/>
            <w:bottom w:w="28" w:type="dxa"/>
          </w:tblCellMar>
        </w:tblPrEx>
        <w:tc>
          <w:tcPr>
            <w:tcW w:w="1526" w:type="dxa"/>
            <w:gridSpan w:val="2"/>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hideMark/>
          </w:tcPr>
          <w:p w14:paraId="283B54FE" w14:textId="0008BE7C" w:rsidR="009541D4" w:rsidRPr="009541D4" w:rsidRDefault="009541D4" w:rsidP="002E125D">
            <w:pPr>
              <w:spacing w:before="40" w:after="40" w:line="220" w:lineRule="atLeast"/>
              <w:ind w:left="57" w:right="57"/>
              <w:rPr>
                <w:sz w:val="18"/>
                <w:szCs w:val="18"/>
              </w:rPr>
            </w:pPr>
            <w:r w:rsidRPr="009541D4">
              <w:rPr>
                <w:sz w:val="18"/>
                <w:szCs w:val="18"/>
              </w:rPr>
              <w:t>Sculptures/</w:t>
            </w:r>
            <w:r w:rsidR="00970545">
              <w:rPr>
                <w:sz w:val="18"/>
                <w:szCs w:val="18"/>
              </w:rPr>
              <w:br/>
            </w:r>
            <w:r w:rsidRPr="009541D4">
              <w:rPr>
                <w:sz w:val="18"/>
                <w:szCs w:val="18"/>
              </w:rPr>
              <w:t>Désignation commerciale</w:t>
            </w:r>
          </w:p>
        </w:tc>
        <w:tc>
          <w:tcPr>
            <w:tcW w:w="1375" w:type="dxa"/>
            <w:gridSpan w:val="2"/>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hideMark/>
          </w:tcPr>
          <w:p w14:paraId="07386546" w14:textId="77777777" w:rsidR="009541D4" w:rsidRPr="009541D4" w:rsidRDefault="009541D4" w:rsidP="002E125D">
            <w:pPr>
              <w:spacing w:before="40" w:after="40" w:line="220" w:lineRule="atLeast"/>
              <w:ind w:left="57" w:right="57"/>
              <w:rPr>
                <w:sz w:val="18"/>
                <w:szCs w:val="18"/>
              </w:rPr>
            </w:pPr>
            <w:r w:rsidRPr="009541D4">
              <w:rPr>
                <w:sz w:val="18"/>
                <w:szCs w:val="18"/>
              </w:rPr>
              <w:t>SRTT…</w:t>
            </w:r>
          </w:p>
        </w:tc>
        <w:tc>
          <w:tcPr>
            <w:tcW w:w="141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991EF78" w14:textId="77777777" w:rsidR="009541D4" w:rsidRPr="009541D4" w:rsidRDefault="009541D4" w:rsidP="002E125D">
            <w:pPr>
              <w:spacing w:before="40" w:after="40" w:line="220" w:lineRule="atLeast"/>
              <w:ind w:left="57" w:right="57"/>
              <w:rPr>
                <w:sz w:val="18"/>
                <w:szCs w:val="18"/>
              </w:rPr>
            </w:pPr>
          </w:p>
        </w:tc>
        <w:tc>
          <w:tcPr>
            <w:tcW w:w="1404"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E9C9B8C" w14:textId="77777777" w:rsidR="009541D4" w:rsidRPr="009541D4" w:rsidRDefault="009541D4" w:rsidP="002E125D">
            <w:pPr>
              <w:spacing w:before="40" w:after="40" w:line="220" w:lineRule="atLeast"/>
              <w:ind w:left="57" w:right="57"/>
              <w:rPr>
                <w:sz w:val="18"/>
                <w:szCs w:val="18"/>
              </w:rPr>
            </w:pPr>
          </w:p>
        </w:tc>
        <w:tc>
          <w:tcPr>
            <w:tcW w:w="14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908123E" w14:textId="77777777" w:rsidR="009541D4" w:rsidRPr="009541D4" w:rsidRDefault="009541D4" w:rsidP="002E125D">
            <w:pPr>
              <w:spacing w:before="40" w:after="40" w:line="220" w:lineRule="atLeast"/>
              <w:ind w:left="57" w:right="57"/>
              <w:rPr>
                <w:sz w:val="18"/>
                <w:szCs w:val="18"/>
              </w:rPr>
            </w:pPr>
          </w:p>
        </w:tc>
        <w:tc>
          <w:tcPr>
            <w:tcW w:w="1389" w:type="dxa"/>
            <w:gridSpan w:val="2"/>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hideMark/>
          </w:tcPr>
          <w:p w14:paraId="35B099D5" w14:textId="77777777" w:rsidR="009541D4" w:rsidRPr="009541D4" w:rsidRDefault="009541D4" w:rsidP="002E125D">
            <w:pPr>
              <w:spacing w:before="40" w:after="40" w:line="220" w:lineRule="atLeast"/>
              <w:ind w:left="57" w:right="57"/>
              <w:rPr>
                <w:sz w:val="18"/>
                <w:szCs w:val="18"/>
              </w:rPr>
            </w:pPr>
          </w:p>
        </w:tc>
      </w:tr>
      <w:tr w:rsidR="00347D99" w:rsidRPr="009E1F68" w14:paraId="167A4097" w14:textId="77777777" w:rsidTr="009716E0">
        <w:tblPrEx>
          <w:tblCellMar>
            <w:top w:w="28" w:type="dxa"/>
            <w:bottom w:w="28" w:type="dxa"/>
          </w:tblCellMar>
        </w:tblPrEx>
        <w:tc>
          <w:tcPr>
            <w:tcW w:w="1526" w:type="dxa"/>
            <w:gridSpan w:val="2"/>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hideMark/>
          </w:tcPr>
          <w:p w14:paraId="4F4DC6DA" w14:textId="77777777" w:rsidR="009541D4" w:rsidRPr="009541D4" w:rsidRDefault="009541D4" w:rsidP="002E125D">
            <w:pPr>
              <w:spacing w:before="40" w:after="40" w:line="220" w:lineRule="atLeast"/>
              <w:ind w:left="57" w:right="57"/>
              <w:rPr>
                <w:sz w:val="18"/>
                <w:szCs w:val="18"/>
              </w:rPr>
            </w:pPr>
            <w:r w:rsidRPr="009541D4">
              <w:rPr>
                <w:sz w:val="18"/>
                <w:szCs w:val="18"/>
              </w:rPr>
              <w:t>Dimensions</w:t>
            </w:r>
          </w:p>
        </w:tc>
        <w:tc>
          <w:tcPr>
            <w:tcW w:w="1375" w:type="dxa"/>
            <w:gridSpan w:val="2"/>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tcPr>
          <w:p w14:paraId="75D273DB" w14:textId="77777777" w:rsidR="009541D4" w:rsidRPr="009541D4" w:rsidRDefault="009541D4" w:rsidP="002E125D">
            <w:pPr>
              <w:spacing w:before="40" w:after="40" w:line="220" w:lineRule="atLeast"/>
              <w:ind w:left="57" w:right="57"/>
              <w:rPr>
                <w:sz w:val="18"/>
                <w:szCs w:val="18"/>
              </w:rPr>
            </w:pPr>
          </w:p>
        </w:tc>
        <w:tc>
          <w:tcPr>
            <w:tcW w:w="141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5B39085" w14:textId="77777777" w:rsidR="009541D4" w:rsidRPr="009541D4" w:rsidRDefault="009541D4" w:rsidP="002E125D">
            <w:pPr>
              <w:spacing w:before="40" w:after="40" w:line="220" w:lineRule="atLeast"/>
              <w:ind w:left="57" w:right="57"/>
              <w:rPr>
                <w:sz w:val="18"/>
                <w:szCs w:val="18"/>
              </w:rPr>
            </w:pPr>
          </w:p>
        </w:tc>
        <w:tc>
          <w:tcPr>
            <w:tcW w:w="1404"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4BC10CF" w14:textId="77777777" w:rsidR="009541D4" w:rsidRPr="009541D4" w:rsidRDefault="009541D4" w:rsidP="002E125D">
            <w:pPr>
              <w:spacing w:before="40" w:after="40" w:line="220" w:lineRule="atLeast"/>
              <w:ind w:left="57" w:right="57"/>
              <w:rPr>
                <w:sz w:val="18"/>
                <w:szCs w:val="18"/>
              </w:rPr>
            </w:pPr>
          </w:p>
        </w:tc>
        <w:tc>
          <w:tcPr>
            <w:tcW w:w="14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DDDD4E0" w14:textId="77777777" w:rsidR="009541D4" w:rsidRPr="009541D4" w:rsidRDefault="009541D4" w:rsidP="002E125D">
            <w:pPr>
              <w:spacing w:before="40" w:after="40" w:line="220" w:lineRule="atLeast"/>
              <w:ind w:left="57" w:right="57"/>
              <w:rPr>
                <w:sz w:val="18"/>
                <w:szCs w:val="18"/>
              </w:rPr>
            </w:pPr>
          </w:p>
        </w:tc>
        <w:tc>
          <w:tcPr>
            <w:tcW w:w="1389" w:type="dxa"/>
            <w:gridSpan w:val="2"/>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tcPr>
          <w:p w14:paraId="723C82FE" w14:textId="77777777" w:rsidR="009541D4" w:rsidRPr="009541D4" w:rsidRDefault="009541D4" w:rsidP="002E125D">
            <w:pPr>
              <w:spacing w:before="40" w:after="40" w:line="220" w:lineRule="atLeast"/>
              <w:ind w:left="57" w:right="57"/>
              <w:rPr>
                <w:sz w:val="18"/>
                <w:szCs w:val="18"/>
              </w:rPr>
            </w:pPr>
          </w:p>
        </w:tc>
      </w:tr>
      <w:tr w:rsidR="00347D99" w:rsidRPr="009E1F68" w14:paraId="0A353476" w14:textId="77777777" w:rsidTr="009716E0">
        <w:tblPrEx>
          <w:tblCellMar>
            <w:top w:w="28" w:type="dxa"/>
            <w:bottom w:w="28" w:type="dxa"/>
          </w:tblCellMar>
        </w:tblPrEx>
        <w:tc>
          <w:tcPr>
            <w:tcW w:w="1526" w:type="dxa"/>
            <w:gridSpan w:val="2"/>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hideMark/>
          </w:tcPr>
          <w:p w14:paraId="6B0C8D23" w14:textId="77777777" w:rsidR="009541D4" w:rsidRPr="009541D4" w:rsidRDefault="009541D4" w:rsidP="002E125D">
            <w:pPr>
              <w:spacing w:before="40" w:after="40" w:line="220" w:lineRule="atLeast"/>
              <w:ind w:left="57" w:right="57"/>
              <w:rPr>
                <w:sz w:val="18"/>
                <w:szCs w:val="18"/>
              </w:rPr>
            </w:pPr>
            <w:r w:rsidRPr="009541D4">
              <w:rPr>
                <w:sz w:val="18"/>
                <w:szCs w:val="18"/>
              </w:rPr>
              <w:t>Caractéristiques de service</w:t>
            </w:r>
          </w:p>
        </w:tc>
        <w:tc>
          <w:tcPr>
            <w:tcW w:w="1375" w:type="dxa"/>
            <w:gridSpan w:val="2"/>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tcPr>
          <w:p w14:paraId="5B8F5EF7" w14:textId="77777777" w:rsidR="009541D4" w:rsidRPr="009541D4" w:rsidRDefault="009541D4" w:rsidP="002E125D">
            <w:pPr>
              <w:spacing w:before="40" w:after="40" w:line="220" w:lineRule="atLeast"/>
              <w:ind w:left="57" w:right="57"/>
              <w:rPr>
                <w:sz w:val="18"/>
                <w:szCs w:val="18"/>
              </w:rPr>
            </w:pPr>
          </w:p>
        </w:tc>
        <w:tc>
          <w:tcPr>
            <w:tcW w:w="141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63B0F43" w14:textId="77777777" w:rsidR="009541D4" w:rsidRPr="009541D4" w:rsidRDefault="009541D4" w:rsidP="002E125D">
            <w:pPr>
              <w:spacing w:before="40" w:after="40" w:line="220" w:lineRule="atLeast"/>
              <w:ind w:left="57" w:right="57"/>
              <w:rPr>
                <w:sz w:val="18"/>
                <w:szCs w:val="18"/>
              </w:rPr>
            </w:pPr>
          </w:p>
        </w:tc>
        <w:tc>
          <w:tcPr>
            <w:tcW w:w="1404"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2C53589" w14:textId="77777777" w:rsidR="009541D4" w:rsidRPr="009541D4" w:rsidRDefault="009541D4" w:rsidP="002E125D">
            <w:pPr>
              <w:spacing w:before="40" w:after="40" w:line="220" w:lineRule="atLeast"/>
              <w:ind w:left="57" w:right="57"/>
              <w:rPr>
                <w:sz w:val="18"/>
                <w:szCs w:val="18"/>
              </w:rPr>
            </w:pPr>
          </w:p>
        </w:tc>
        <w:tc>
          <w:tcPr>
            <w:tcW w:w="14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2A3AB74" w14:textId="77777777" w:rsidR="009541D4" w:rsidRPr="009541D4" w:rsidRDefault="009541D4" w:rsidP="002E125D">
            <w:pPr>
              <w:spacing w:before="40" w:after="40" w:line="220" w:lineRule="atLeast"/>
              <w:ind w:left="57" w:right="57"/>
              <w:rPr>
                <w:sz w:val="18"/>
                <w:szCs w:val="18"/>
              </w:rPr>
            </w:pPr>
          </w:p>
        </w:tc>
        <w:tc>
          <w:tcPr>
            <w:tcW w:w="1389" w:type="dxa"/>
            <w:gridSpan w:val="2"/>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tcPr>
          <w:p w14:paraId="7BF53D14" w14:textId="77777777" w:rsidR="009541D4" w:rsidRPr="009541D4" w:rsidRDefault="009541D4" w:rsidP="002E125D">
            <w:pPr>
              <w:spacing w:before="40" w:after="40" w:line="220" w:lineRule="atLeast"/>
              <w:ind w:left="57" w:right="57"/>
              <w:rPr>
                <w:sz w:val="18"/>
                <w:szCs w:val="18"/>
              </w:rPr>
            </w:pPr>
          </w:p>
        </w:tc>
      </w:tr>
      <w:tr w:rsidR="00347D99" w:rsidRPr="00492DFC" w14:paraId="70AA5B19" w14:textId="77777777" w:rsidTr="009716E0">
        <w:tblPrEx>
          <w:tblCellMar>
            <w:top w:w="28" w:type="dxa"/>
            <w:bottom w:w="28" w:type="dxa"/>
          </w:tblCellMar>
        </w:tblPrEx>
        <w:tc>
          <w:tcPr>
            <w:tcW w:w="1526" w:type="dxa"/>
            <w:gridSpan w:val="2"/>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hideMark/>
          </w:tcPr>
          <w:p w14:paraId="362A40A6" w14:textId="1D5F6B9E" w:rsidR="009541D4" w:rsidRPr="009541D4" w:rsidRDefault="009541D4" w:rsidP="002E125D">
            <w:pPr>
              <w:spacing w:before="40" w:after="40" w:line="220" w:lineRule="atLeast"/>
              <w:ind w:left="57" w:right="57"/>
              <w:rPr>
                <w:sz w:val="18"/>
                <w:szCs w:val="18"/>
              </w:rPr>
            </w:pPr>
            <w:r w:rsidRPr="009541D4">
              <w:rPr>
                <w:sz w:val="18"/>
                <w:szCs w:val="18"/>
              </w:rPr>
              <w:t>Pression de gonflage de référence (d’essai) (en kPa)</w:t>
            </w:r>
          </w:p>
        </w:tc>
        <w:tc>
          <w:tcPr>
            <w:tcW w:w="1375" w:type="dxa"/>
            <w:gridSpan w:val="2"/>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tcPr>
          <w:p w14:paraId="0DFEF979" w14:textId="77777777" w:rsidR="009541D4" w:rsidRPr="009541D4" w:rsidRDefault="009541D4" w:rsidP="002E125D">
            <w:pPr>
              <w:spacing w:before="40" w:after="40" w:line="220" w:lineRule="atLeast"/>
              <w:ind w:left="57" w:right="57"/>
              <w:rPr>
                <w:sz w:val="18"/>
                <w:szCs w:val="18"/>
              </w:rPr>
            </w:pPr>
          </w:p>
        </w:tc>
        <w:tc>
          <w:tcPr>
            <w:tcW w:w="141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9B55048" w14:textId="77777777" w:rsidR="009541D4" w:rsidRPr="009541D4" w:rsidRDefault="009541D4" w:rsidP="002E125D">
            <w:pPr>
              <w:spacing w:before="40" w:after="40" w:line="220" w:lineRule="atLeast"/>
              <w:ind w:left="57" w:right="57"/>
              <w:rPr>
                <w:sz w:val="18"/>
                <w:szCs w:val="18"/>
              </w:rPr>
            </w:pPr>
          </w:p>
        </w:tc>
        <w:tc>
          <w:tcPr>
            <w:tcW w:w="1404"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BD58BEA" w14:textId="77777777" w:rsidR="009541D4" w:rsidRPr="009541D4" w:rsidRDefault="009541D4" w:rsidP="002E125D">
            <w:pPr>
              <w:spacing w:before="40" w:after="40" w:line="220" w:lineRule="atLeast"/>
              <w:ind w:left="57" w:right="57"/>
              <w:rPr>
                <w:sz w:val="18"/>
                <w:szCs w:val="18"/>
              </w:rPr>
            </w:pPr>
          </w:p>
        </w:tc>
        <w:tc>
          <w:tcPr>
            <w:tcW w:w="14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A653480" w14:textId="77777777" w:rsidR="009541D4" w:rsidRPr="009541D4" w:rsidRDefault="009541D4" w:rsidP="002E125D">
            <w:pPr>
              <w:spacing w:before="40" w:after="40" w:line="220" w:lineRule="atLeast"/>
              <w:ind w:left="57" w:right="57"/>
              <w:rPr>
                <w:sz w:val="18"/>
                <w:szCs w:val="18"/>
              </w:rPr>
            </w:pPr>
          </w:p>
        </w:tc>
        <w:tc>
          <w:tcPr>
            <w:tcW w:w="1389" w:type="dxa"/>
            <w:gridSpan w:val="2"/>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tcPr>
          <w:p w14:paraId="379BD796" w14:textId="77777777" w:rsidR="009541D4" w:rsidRPr="009541D4" w:rsidRDefault="009541D4" w:rsidP="002E125D">
            <w:pPr>
              <w:spacing w:before="40" w:after="40" w:line="220" w:lineRule="atLeast"/>
              <w:ind w:left="57" w:right="57"/>
              <w:rPr>
                <w:sz w:val="18"/>
                <w:szCs w:val="18"/>
              </w:rPr>
            </w:pPr>
          </w:p>
        </w:tc>
      </w:tr>
      <w:tr w:rsidR="00347D99" w:rsidRPr="009E1F68" w14:paraId="3B849308" w14:textId="77777777" w:rsidTr="009716E0">
        <w:tblPrEx>
          <w:tblCellMar>
            <w:top w:w="28" w:type="dxa"/>
            <w:bottom w:w="28" w:type="dxa"/>
          </w:tblCellMar>
        </w:tblPrEx>
        <w:tc>
          <w:tcPr>
            <w:tcW w:w="1526" w:type="dxa"/>
            <w:gridSpan w:val="2"/>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hideMark/>
          </w:tcPr>
          <w:p w14:paraId="5275C478" w14:textId="77777777" w:rsidR="009541D4" w:rsidRPr="009541D4" w:rsidRDefault="009541D4" w:rsidP="002E125D">
            <w:pPr>
              <w:spacing w:before="40" w:after="40" w:line="220" w:lineRule="atLeast"/>
              <w:ind w:left="57" w:right="57"/>
              <w:rPr>
                <w:sz w:val="18"/>
                <w:szCs w:val="18"/>
              </w:rPr>
            </w:pPr>
            <w:r w:rsidRPr="009541D4">
              <w:rPr>
                <w:sz w:val="18"/>
                <w:szCs w:val="18"/>
              </w:rPr>
              <w:t>Identification du pneumatique</w:t>
            </w:r>
          </w:p>
        </w:tc>
        <w:tc>
          <w:tcPr>
            <w:tcW w:w="1375" w:type="dxa"/>
            <w:gridSpan w:val="2"/>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tcPr>
          <w:p w14:paraId="0AFF0923" w14:textId="77777777" w:rsidR="009541D4" w:rsidRPr="009541D4" w:rsidRDefault="009541D4" w:rsidP="002E125D">
            <w:pPr>
              <w:spacing w:before="40" w:after="40" w:line="220" w:lineRule="atLeast"/>
              <w:ind w:left="57" w:right="57"/>
              <w:rPr>
                <w:sz w:val="18"/>
                <w:szCs w:val="18"/>
              </w:rPr>
            </w:pPr>
          </w:p>
        </w:tc>
        <w:tc>
          <w:tcPr>
            <w:tcW w:w="141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50E3983" w14:textId="77777777" w:rsidR="009541D4" w:rsidRPr="009541D4" w:rsidRDefault="009541D4" w:rsidP="002E125D">
            <w:pPr>
              <w:spacing w:before="40" w:after="40" w:line="220" w:lineRule="atLeast"/>
              <w:ind w:left="57" w:right="57"/>
              <w:rPr>
                <w:sz w:val="18"/>
                <w:szCs w:val="18"/>
              </w:rPr>
            </w:pPr>
          </w:p>
        </w:tc>
        <w:tc>
          <w:tcPr>
            <w:tcW w:w="1404"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DC14077" w14:textId="77777777" w:rsidR="009541D4" w:rsidRPr="009541D4" w:rsidRDefault="009541D4" w:rsidP="002E125D">
            <w:pPr>
              <w:spacing w:before="40" w:after="40" w:line="220" w:lineRule="atLeast"/>
              <w:ind w:left="57" w:right="57"/>
              <w:rPr>
                <w:sz w:val="18"/>
                <w:szCs w:val="18"/>
              </w:rPr>
            </w:pPr>
          </w:p>
        </w:tc>
        <w:tc>
          <w:tcPr>
            <w:tcW w:w="14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9D2E208" w14:textId="77777777" w:rsidR="009541D4" w:rsidRPr="009541D4" w:rsidRDefault="009541D4" w:rsidP="002E125D">
            <w:pPr>
              <w:spacing w:before="40" w:after="40" w:line="220" w:lineRule="atLeast"/>
              <w:ind w:left="57" w:right="57"/>
              <w:rPr>
                <w:sz w:val="18"/>
                <w:szCs w:val="18"/>
              </w:rPr>
            </w:pPr>
          </w:p>
        </w:tc>
        <w:tc>
          <w:tcPr>
            <w:tcW w:w="1389" w:type="dxa"/>
            <w:gridSpan w:val="2"/>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tcPr>
          <w:p w14:paraId="6A362DB6" w14:textId="77777777" w:rsidR="009541D4" w:rsidRPr="009541D4" w:rsidRDefault="009541D4" w:rsidP="002E125D">
            <w:pPr>
              <w:spacing w:before="40" w:after="40" w:line="220" w:lineRule="atLeast"/>
              <w:ind w:left="57" w:right="57"/>
              <w:rPr>
                <w:sz w:val="18"/>
                <w:szCs w:val="18"/>
              </w:rPr>
            </w:pPr>
          </w:p>
        </w:tc>
      </w:tr>
      <w:tr w:rsidR="00347D99" w:rsidRPr="00492DFC" w14:paraId="5DF0C5BE" w14:textId="77777777" w:rsidTr="009716E0">
        <w:tblPrEx>
          <w:tblCellMar>
            <w:top w:w="28" w:type="dxa"/>
            <w:bottom w:w="28" w:type="dxa"/>
          </w:tblCellMar>
        </w:tblPrEx>
        <w:tc>
          <w:tcPr>
            <w:tcW w:w="1526" w:type="dxa"/>
            <w:gridSpan w:val="2"/>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hideMark/>
          </w:tcPr>
          <w:p w14:paraId="680973AB" w14:textId="77777777" w:rsidR="009541D4" w:rsidRPr="009541D4" w:rsidRDefault="009541D4" w:rsidP="002E125D">
            <w:pPr>
              <w:spacing w:before="40" w:after="40" w:line="220" w:lineRule="atLeast"/>
              <w:ind w:left="57" w:right="57"/>
              <w:rPr>
                <w:sz w:val="18"/>
                <w:szCs w:val="18"/>
                <w:lang w:val="es-ES"/>
              </w:rPr>
            </w:pPr>
            <w:r w:rsidRPr="009541D4">
              <w:rPr>
                <w:sz w:val="18"/>
                <w:szCs w:val="18"/>
                <w:lang w:val="es-ES"/>
              </w:rPr>
              <w:t>Marque M+S (O/N)</w:t>
            </w:r>
          </w:p>
        </w:tc>
        <w:tc>
          <w:tcPr>
            <w:tcW w:w="1375" w:type="dxa"/>
            <w:gridSpan w:val="2"/>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tcPr>
          <w:p w14:paraId="4DA75830" w14:textId="77777777" w:rsidR="009541D4" w:rsidRPr="009541D4" w:rsidRDefault="009541D4" w:rsidP="002E125D">
            <w:pPr>
              <w:spacing w:before="40" w:after="40" w:line="220" w:lineRule="atLeast"/>
              <w:ind w:left="57" w:right="57"/>
              <w:rPr>
                <w:sz w:val="18"/>
                <w:szCs w:val="18"/>
                <w:lang w:val="es-ES"/>
              </w:rPr>
            </w:pPr>
          </w:p>
        </w:tc>
        <w:tc>
          <w:tcPr>
            <w:tcW w:w="141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7EF06F3" w14:textId="77777777" w:rsidR="009541D4" w:rsidRPr="009541D4" w:rsidRDefault="009541D4" w:rsidP="002E125D">
            <w:pPr>
              <w:spacing w:before="40" w:after="40" w:line="220" w:lineRule="atLeast"/>
              <w:ind w:left="57" w:right="57"/>
              <w:rPr>
                <w:sz w:val="18"/>
                <w:szCs w:val="18"/>
                <w:lang w:val="es-ES"/>
              </w:rPr>
            </w:pPr>
          </w:p>
        </w:tc>
        <w:tc>
          <w:tcPr>
            <w:tcW w:w="1404"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7EA6621" w14:textId="77777777" w:rsidR="009541D4" w:rsidRPr="009541D4" w:rsidRDefault="009541D4" w:rsidP="002E125D">
            <w:pPr>
              <w:spacing w:before="40" w:after="40" w:line="220" w:lineRule="atLeast"/>
              <w:ind w:left="57" w:right="57"/>
              <w:rPr>
                <w:sz w:val="18"/>
                <w:szCs w:val="18"/>
                <w:lang w:val="es-ES"/>
              </w:rPr>
            </w:pPr>
          </w:p>
        </w:tc>
        <w:tc>
          <w:tcPr>
            <w:tcW w:w="14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65CCF44" w14:textId="77777777" w:rsidR="009541D4" w:rsidRPr="009541D4" w:rsidRDefault="009541D4" w:rsidP="002E125D">
            <w:pPr>
              <w:spacing w:before="40" w:after="40" w:line="220" w:lineRule="atLeast"/>
              <w:ind w:left="57" w:right="57"/>
              <w:rPr>
                <w:sz w:val="18"/>
                <w:szCs w:val="18"/>
                <w:lang w:val="es-ES"/>
              </w:rPr>
            </w:pPr>
          </w:p>
        </w:tc>
        <w:tc>
          <w:tcPr>
            <w:tcW w:w="1389" w:type="dxa"/>
            <w:gridSpan w:val="2"/>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tcPr>
          <w:p w14:paraId="01881DED" w14:textId="77777777" w:rsidR="009541D4" w:rsidRPr="009541D4" w:rsidRDefault="009541D4" w:rsidP="002E125D">
            <w:pPr>
              <w:spacing w:before="40" w:after="40" w:line="220" w:lineRule="atLeast"/>
              <w:ind w:left="57" w:right="57"/>
              <w:rPr>
                <w:sz w:val="18"/>
                <w:szCs w:val="18"/>
                <w:lang w:val="es-ES"/>
              </w:rPr>
            </w:pPr>
          </w:p>
        </w:tc>
      </w:tr>
      <w:tr w:rsidR="00347D99" w:rsidRPr="009E1F68" w14:paraId="3595C637" w14:textId="77777777" w:rsidTr="009716E0">
        <w:tblPrEx>
          <w:tblCellMar>
            <w:top w:w="28" w:type="dxa"/>
            <w:bottom w:w="28" w:type="dxa"/>
          </w:tblCellMar>
        </w:tblPrEx>
        <w:tc>
          <w:tcPr>
            <w:tcW w:w="1526" w:type="dxa"/>
            <w:gridSpan w:val="2"/>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hideMark/>
          </w:tcPr>
          <w:p w14:paraId="78DEF026" w14:textId="77777777" w:rsidR="009541D4" w:rsidRPr="009541D4" w:rsidRDefault="009541D4" w:rsidP="002E125D">
            <w:pPr>
              <w:spacing w:before="40" w:after="40" w:line="220" w:lineRule="atLeast"/>
              <w:ind w:left="57" w:right="57"/>
              <w:rPr>
                <w:sz w:val="18"/>
                <w:szCs w:val="18"/>
              </w:rPr>
            </w:pPr>
            <w:r w:rsidRPr="009541D4">
              <w:rPr>
                <w:sz w:val="18"/>
                <w:szCs w:val="18"/>
              </w:rPr>
              <w:t>Marque 3PMSF (O/N)</w:t>
            </w:r>
          </w:p>
        </w:tc>
        <w:tc>
          <w:tcPr>
            <w:tcW w:w="1375" w:type="dxa"/>
            <w:gridSpan w:val="2"/>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tcPr>
          <w:p w14:paraId="1BAFDD37" w14:textId="77777777" w:rsidR="009541D4" w:rsidRPr="009541D4" w:rsidRDefault="009541D4" w:rsidP="002E125D">
            <w:pPr>
              <w:spacing w:before="40" w:after="40" w:line="220" w:lineRule="atLeast"/>
              <w:ind w:left="57" w:right="57"/>
              <w:rPr>
                <w:sz w:val="18"/>
                <w:szCs w:val="18"/>
              </w:rPr>
            </w:pPr>
          </w:p>
        </w:tc>
        <w:tc>
          <w:tcPr>
            <w:tcW w:w="141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4C640C0" w14:textId="77777777" w:rsidR="009541D4" w:rsidRPr="009541D4" w:rsidRDefault="009541D4" w:rsidP="002E125D">
            <w:pPr>
              <w:spacing w:before="40" w:after="40" w:line="220" w:lineRule="atLeast"/>
              <w:ind w:left="57" w:right="57"/>
              <w:rPr>
                <w:sz w:val="18"/>
                <w:szCs w:val="18"/>
              </w:rPr>
            </w:pPr>
          </w:p>
        </w:tc>
        <w:tc>
          <w:tcPr>
            <w:tcW w:w="1404"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4AEE151" w14:textId="77777777" w:rsidR="009541D4" w:rsidRPr="009541D4" w:rsidRDefault="009541D4" w:rsidP="002E125D">
            <w:pPr>
              <w:spacing w:before="40" w:after="40" w:line="220" w:lineRule="atLeast"/>
              <w:ind w:left="57" w:right="57"/>
              <w:rPr>
                <w:sz w:val="18"/>
                <w:szCs w:val="18"/>
              </w:rPr>
            </w:pPr>
          </w:p>
        </w:tc>
        <w:tc>
          <w:tcPr>
            <w:tcW w:w="14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406928E" w14:textId="77777777" w:rsidR="009541D4" w:rsidRPr="009541D4" w:rsidRDefault="009541D4" w:rsidP="002E125D">
            <w:pPr>
              <w:spacing w:before="40" w:after="40" w:line="220" w:lineRule="atLeast"/>
              <w:ind w:left="57" w:right="57"/>
              <w:rPr>
                <w:sz w:val="18"/>
                <w:szCs w:val="18"/>
              </w:rPr>
            </w:pPr>
          </w:p>
        </w:tc>
        <w:tc>
          <w:tcPr>
            <w:tcW w:w="1389" w:type="dxa"/>
            <w:gridSpan w:val="2"/>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tcPr>
          <w:p w14:paraId="4B3118EB" w14:textId="77777777" w:rsidR="009541D4" w:rsidRPr="009541D4" w:rsidRDefault="009541D4" w:rsidP="002E125D">
            <w:pPr>
              <w:spacing w:before="40" w:after="40" w:line="220" w:lineRule="atLeast"/>
              <w:ind w:left="57" w:right="57"/>
              <w:rPr>
                <w:sz w:val="18"/>
                <w:szCs w:val="18"/>
              </w:rPr>
            </w:pPr>
          </w:p>
        </w:tc>
      </w:tr>
      <w:tr w:rsidR="00347D99" w:rsidRPr="009E1F68" w14:paraId="7B24661D" w14:textId="77777777" w:rsidTr="009716E0">
        <w:tblPrEx>
          <w:tblCellMar>
            <w:top w:w="28" w:type="dxa"/>
            <w:bottom w:w="28" w:type="dxa"/>
          </w:tblCellMar>
        </w:tblPrEx>
        <w:tc>
          <w:tcPr>
            <w:tcW w:w="1526" w:type="dxa"/>
            <w:gridSpan w:val="2"/>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tcPr>
          <w:p w14:paraId="2D333BDA" w14:textId="5D8A788C" w:rsidR="009541D4" w:rsidRPr="009541D4" w:rsidRDefault="009541D4" w:rsidP="002E125D">
            <w:pPr>
              <w:spacing w:before="40" w:after="40" w:line="220" w:lineRule="atLeast"/>
              <w:ind w:left="57" w:right="57"/>
              <w:rPr>
                <w:sz w:val="18"/>
                <w:szCs w:val="18"/>
              </w:rPr>
            </w:pPr>
            <w:r w:rsidRPr="009541D4">
              <w:rPr>
                <w:sz w:val="18"/>
                <w:szCs w:val="18"/>
              </w:rPr>
              <w:t>Jante</w:t>
            </w:r>
          </w:p>
        </w:tc>
        <w:tc>
          <w:tcPr>
            <w:tcW w:w="1375" w:type="dxa"/>
            <w:gridSpan w:val="2"/>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tcPr>
          <w:p w14:paraId="218BEB32" w14:textId="77777777" w:rsidR="009541D4" w:rsidRPr="009541D4" w:rsidRDefault="009541D4" w:rsidP="002E125D">
            <w:pPr>
              <w:spacing w:before="40" w:after="40" w:line="220" w:lineRule="atLeast"/>
              <w:ind w:left="57" w:right="57"/>
              <w:rPr>
                <w:sz w:val="18"/>
                <w:szCs w:val="18"/>
              </w:rPr>
            </w:pPr>
          </w:p>
        </w:tc>
        <w:tc>
          <w:tcPr>
            <w:tcW w:w="141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FCA9E35" w14:textId="77777777" w:rsidR="009541D4" w:rsidRPr="009541D4" w:rsidRDefault="009541D4" w:rsidP="002E125D">
            <w:pPr>
              <w:spacing w:before="40" w:after="40" w:line="220" w:lineRule="atLeast"/>
              <w:ind w:left="57" w:right="57"/>
              <w:rPr>
                <w:sz w:val="18"/>
                <w:szCs w:val="18"/>
              </w:rPr>
            </w:pPr>
          </w:p>
        </w:tc>
        <w:tc>
          <w:tcPr>
            <w:tcW w:w="1404"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B23FDD7" w14:textId="77777777" w:rsidR="009541D4" w:rsidRPr="009541D4" w:rsidRDefault="009541D4" w:rsidP="002E125D">
            <w:pPr>
              <w:spacing w:before="40" w:after="40" w:line="220" w:lineRule="atLeast"/>
              <w:ind w:left="57" w:right="57"/>
              <w:rPr>
                <w:sz w:val="18"/>
                <w:szCs w:val="18"/>
              </w:rPr>
            </w:pPr>
          </w:p>
        </w:tc>
        <w:tc>
          <w:tcPr>
            <w:tcW w:w="14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ECE0FD9" w14:textId="77777777" w:rsidR="009541D4" w:rsidRPr="009541D4" w:rsidRDefault="009541D4" w:rsidP="002E125D">
            <w:pPr>
              <w:spacing w:before="40" w:after="40" w:line="220" w:lineRule="atLeast"/>
              <w:ind w:left="57" w:right="57"/>
              <w:rPr>
                <w:sz w:val="18"/>
                <w:szCs w:val="18"/>
              </w:rPr>
            </w:pPr>
          </w:p>
        </w:tc>
        <w:tc>
          <w:tcPr>
            <w:tcW w:w="1389" w:type="dxa"/>
            <w:gridSpan w:val="2"/>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tcPr>
          <w:p w14:paraId="2242E3A8" w14:textId="77777777" w:rsidR="009541D4" w:rsidRPr="009541D4" w:rsidRDefault="009541D4" w:rsidP="002E125D">
            <w:pPr>
              <w:spacing w:before="40" w:after="40" w:line="220" w:lineRule="atLeast"/>
              <w:ind w:left="57" w:right="57"/>
              <w:rPr>
                <w:sz w:val="18"/>
                <w:szCs w:val="18"/>
              </w:rPr>
            </w:pPr>
          </w:p>
        </w:tc>
      </w:tr>
      <w:tr w:rsidR="00347D99" w:rsidRPr="009E1F68" w14:paraId="1C78704E" w14:textId="77777777" w:rsidTr="009716E0">
        <w:tblPrEx>
          <w:tblCellMar>
            <w:top w:w="28" w:type="dxa"/>
            <w:bottom w:w="28" w:type="dxa"/>
          </w:tblCellMar>
        </w:tblPrEx>
        <w:tc>
          <w:tcPr>
            <w:tcW w:w="1526" w:type="dxa"/>
            <w:gridSpan w:val="2"/>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hideMark/>
          </w:tcPr>
          <w:p w14:paraId="60EC8E21" w14:textId="62DEEE18" w:rsidR="009541D4" w:rsidRPr="009541D4" w:rsidRDefault="009541D4" w:rsidP="002E125D">
            <w:pPr>
              <w:spacing w:before="40" w:after="40" w:line="220" w:lineRule="atLeast"/>
              <w:ind w:left="57" w:right="57"/>
              <w:rPr>
                <w:sz w:val="18"/>
                <w:szCs w:val="18"/>
              </w:rPr>
            </w:pPr>
            <w:r w:rsidRPr="009541D4">
              <w:rPr>
                <w:sz w:val="18"/>
                <w:szCs w:val="18"/>
              </w:rPr>
              <w:t xml:space="preserve">Pression sur l’essieu avant </w:t>
            </w:r>
            <w:r w:rsidR="00347D99">
              <w:rPr>
                <w:sz w:val="18"/>
                <w:szCs w:val="18"/>
              </w:rPr>
              <w:br/>
            </w:r>
            <w:r w:rsidRPr="009541D4">
              <w:rPr>
                <w:sz w:val="18"/>
                <w:szCs w:val="18"/>
              </w:rPr>
              <w:t>(en kPa)</w:t>
            </w:r>
          </w:p>
        </w:tc>
        <w:tc>
          <w:tcPr>
            <w:tcW w:w="741"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hideMark/>
          </w:tcPr>
          <w:p w14:paraId="6E156592" w14:textId="77777777" w:rsidR="009541D4" w:rsidRPr="00347D99" w:rsidRDefault="009541D4" w:rsidP="002E125D">
            <w:pPr>
              <w:tabs>
                <w:tab w:val="left" w:pos="2016"/>
              </w:tabs>
              <w:spacing w:before="40" w:after="40" w:line="220" w:lineRule="atLeast"/>
              <w:ind w:left="57" w:right="57"/>
              <w:rPr>
                <w:spacing w:val="-4"/>
                <w:sz w:val="18"/>
                <w:szCs w:val="18"/>
              </w:rPr>
            </w:pPr>
            <w:r w:rsidRPr="00347D99">
              <w:rPr>
                <w:spacing w:val="-4"/>
                <w:sz w:val="18"/>
                <w:szCs w:val="18"/>
              </w:rPr>
              <w:t>gauche :</w:t>
            </w:r>
          </w:p>
        </w:tc>
        <w:tc>
          <w:tcPr>
            <w:tcW w:w="6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5E68D39" w14:textId="77777777" w:rsidR="009541D4" w:rsidRPr="00347D99" w:rsidRDefault="009541D4" w:rsidP="002E125D">
            <w:pPr>
              <w:tabs>
                <w:tab w:val="left" w:pos="2016"/>
              </w:tabs>
              <w:spacing w:before="40" w:after="40" w:line="220" w:lineRule="atLeast"/>
              <w:ind w:left="57" w:right="57"/>
              <w:rPr>
                <w:spacing w:val="-4"/>
                <w:sz w:val="18"/>
                <w:szCs w:val="18"/>
              </w:rPr>
            </w:pPr>
            <w:r w:rsidRPr="00347D99">
              <w:rPr>
                <w:spacing w:val="-4"/>
                <w:sz w:val="18"/>
                <w:szCs w:val="18"/>
              </w:rPr>
              <w:t>droite :</w:t>
            </w:r>
          </w:p>
        </w:tc>
        <w:tc>
          <w:tcPr>
            <w:tcW w:w="7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8C48EDC" w14:textId="77777777" w:rsidR="009541D4" w:rsidRPr="00347D99" w:rsidRDefault="009541D4" w:rsidP="002E125D">
            <w:pPr>
              <w:tabs>
                <w:tab w:val="left" w:pos="2016"/>
              </w:tabs>
              <w:spacing w:before="40" w:after="40" w:line="220" w:lineRule="atLeast"/>
              <w:ind w:left="57" w:right="57"/>
              <w:rPr>
                <w:spacing w:val="-4"/>
                <w:sz w:val="18"/>
                <w:szCs w:val="18"/>
              </w:rPr>
            </w:pPr>
            <w:r w:rsidRPr="00347D99">
              <w:rPr>
                <w:spacing w:val="-4"/>
                <w:sz w:val="18"/>
                <w:szCs w:val="18"/>
              </w:rPr>
              <w:t>gauche :</w:t>
            </w:r>
          </w:p>
        </w:tc>
        <w:tc>
          <w:tcPr>
            <w:tcW w:w="6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7A96EE1" w14:textId="77777777" w:rsidR="009541D4" w:rsidRPr="009541D4" w:rsidRDefault="009541D4" w:rsidP="002E125D">
            <w:pPr>
              <w:tabs>
                <w:tab w:val="left" w:pos="2016"/>
              </w:tabs>
              <w:spacing w:before="40" w:after="40" w:line="220" w:lineRule="atLeast"/>
              <w:ind w:left="57" w:right="57"/>
              <w:rPr>
                <w:sz w:val="18"/>
                <w:szCs w:val="18"/>
              </w:rPr>
            </w:pPr>
            <w:r w:rsidRPr="009541D4">
              <w:rPr>
                <w:sz w:val="18"/>
                <w:szCs w:val="18"/>
              </w:rPr>
              <w:t>droite :</w:t>
            </w:r>
          </w:p>
        </w:tc>
        <w:tc>
          <w:tcPr>
            <w:tcW w:w="7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A0F8939" w14:textId="491F8722" w:rsidR="009541D4" w:rsidRPr="009541D4" w:rsidRDefault="009541D4" w:rsidP="002E125D">
            <w:pPr>
              <w:tabs>
                <w:tab w:val="left" w:pos="2016"/>
              </w:tabs>
              <w:spacing w:before="40" w:after="40" w:line="220" w:lineRule="atLeast"/>
              <w:ind w:left="57" w:right="57"/>
              <w:rPr>
                <w:sz w:val="18"/>
                <w:szCs w:val="18"/>
              </w:rPr>
            </w:pPr>
            <w:r w:rsidRPr="009541D4">
              <w:rPr>
                <w:sz w:val="18"/>
                <w:szCs w:val="18"/>
              </w:rPr>
              <w:t>gauche </w:t>
            </w:r>
          </w:p>
        </w:tc>
        <w:tc>
          <w:tcPr>
            <w:tcW w:w="6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1104797" w14:textId="77777777" w:rsidR="009541D4" w:rsidRPr="009541D4" w:rsidRDefault="009541D4" w:rsidP="002E125D">
            <w:pPr>
              <w:tabs>
                <w:tab w:val="left" w:pos="2016"/>
              </w:tabs>
              <w:spacing w:before="40" w:after="40" w:line="220" w:lineRule="atLeast"/>
              <w:ind w:left="57" w:right="57"/>
              <w:rPr>
                <w:sz w:val="18"/>
                <w:szCs w:val="18"/>
              </w:rPr>
            </w:pPr>
            <w:r w:rsidRPr="009541D4">
              <w:rPr>
                <w:sz w:val="18"/>
                <w:szCs w:val="18"/>
              </w:rPr>
              <w:t>droite :</w:t>
            </w:r>
          </w:p>
        </w:tc>
        <w:tc>
          <w:tcPr>
            <w:tcW w:w="7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8975DAD" w14:textId="77777777" w:rsidR="009541D4" w:rsidRPr="009541D4" w:rsidRDefault="009541D4" w:rsidP="002E125D">
            <w:pPr>
              <w:tabs>
                <w:tab w:val="left" w:pos="2016"/>
              </w:tabs>
              <w:spacing w:before="40" w:after="40" w:line="220" w:lineRule="atLeast"/>
              <w:ind w:left="57" w:right="57"/>
              <w:rPr>
                <w:sz w:val="18"/>
                <w:szCs w:val="18"/>
              </w:rPr>
            </w:pPr>
            <w:r w:rsidRPr="009541D4">
              <w:rPr>
                <w:sz w:val="18"/>
                <w:szCs w:val="18"/>
              </w:rPr>
              <w:t>gauche :</w:t>
            </w:r>
          </w:p>
        </w:tc>
        <w:tc>
          <w:tcPr>
            <w:tcW w:w="64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1F16608" w14:textId="77777777" w:rsidR="009541D4" w:rsidRPr="009541D4" w:rsidRDefault="009541D4" w:rsidP="002E125D">
            <w:pPr>
              <w:tabs>
                <w:tab w:val="left" w:pos="2016"/>
              </w:tabs>
              <w:spacing w:before="40" w:after="40" w:line="220" w:lineRule="atLeast"/>
              <w:ind w:left="57" w:right="57"/>
              <w:rPr>
                <w:sz w:val="18"/>
                <w:szCs w:val="18"/>
              </w:rPr>
            </w:pPr>
            <w:r w:rsidRPr="009541D4">
              <w:rPr>
                <w:sz w:val="18"/>
                <w:szCs w:val="18"/>
              </w:rPr>
              <w:t>droite :</w:t>
            </w:r>
          </w:p>
        </w:tc>
        <w:tc>
          <w:tcPr>
            <w:tcW w:w="7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4E3EC84" w14:textId="77777777" w:rsidR="009541D4" w:rsidRPr="009541D4" w:rsidRDefault="009541D4" w:rsidP="002E125D">
            <w:pPr>
              <w:tabs>
                <w:tab w:val="left" w:pos="2016"/>
              </w:tabs>
              <w:spacing w:before="40" w:after="40" w:line="220" w:lineRule="atLeast"/>
              <w:ind w:left="57" w:right="57"/>
              <w:rPr>
                <w:sz w:val="18"/>
                <w:szCs w:val="18"/>
              </w:rPr>
            </w:pPr>
            <w:r w:rsidRPr="009541D4">
              <w:rPr>
                <w:sz w:val="18"/>
                <w:szCs w:val="18"/>
              </w:rPr>
              <w:t>gauche :</w:t>
            </w:r>
          </w:p>
        </w:tc>
        <w:tc>
          <w:tcPr>
            <w:tcW w:w="646"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hideMark/>
          </w:tcPr>
          <w:p w14:paraId="56F552DB" w14:textId="77777777" w:rsidR="009541D4" w:rsidRPr="00347D99" w:rsidRDefault="009541D4" w:rsidP="002E125D">
            <w:pPr>
              <w:tabs>
                <w:tab w:val="left" w:pos="2016"/>
              </w:tabs>
              <w:spacing w:before="40" w:after="40" w:line="220" w:lineRule="atLeast"/>
              <w:ind w:left="57" w:right="57"/>
              <w:rPr>
                <w:spacing w:val="-2"/>
                <w:sz w:val="18"/>
                <w:szCs w:val="18"/>
              </w:rPr>
            </w:pPr>
            <w:r w:rsidRPr="00347D99">
              <w:rPr>
                <w:spacing w:val="-2"/>
                <w:sz w:val="18"/>
                <w:szCs w:val="18"/>
              </w:rPr>
              <w:t>droite :</w:t>
            </w:r>
          </w:p>
        </w:tc>
      </w:tr>
      <w:tr w:rsidR="00347D99" w:rsidRPr="009E1F68" w14:paraId="601292D8" w14:textId="77777777" w:rsidTr="009716E0">
        <w:tblPrEx>
          <w:tblCellMar>
            <w:top w:w="28" w:type="dxa"/>
            <w:bottom w:w="28" w:type="dxa"/>
          </w:tblCellMar>
        </w:tblPrEx>
        <w:tc>
          <w:tcPr>
            <w:tcW w:w="1526" w:type="dxa"/>
            <w:gridSpan w:val="2"/>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hideMark/>
          </w:tcPr>
          <w:p w14:paraId="53792485" w14:textId="1D61002A" w:rsidR="009541D4" w:rsidRPr="009541D4" w:rsidRDefault="009541D4" w:rsidP="002E125D">
            <w:pPr>
              <w:spacing w:before="40" w:after="40" w:line="220" w:lineRule="atLeast"/>
              <w:ind w:left="57" w:right="57"/>
              <w:rPr>
                <w:sz w:val="18"/>
                <w:szCs w:val="18"/>
              </w:rPr>
            </w:pPr>
            <w:r w:rsidRPr="009541D4">
              <w:rPr>
                <w:sz w:val="18"/>
                <w:szCs w:val="18"/>
              </w:rPr>
              <w:t xml:space="preserve">Pression sur l’essieu arrière </w:t>
            </w:r>
            <w:r w:rsidR="00347D99">
              <w:rPr>
                <w:sz w:val="18"/>
                <w:szCs w:val="18"/>
              </w:rPr>
              <w:br/>
            </w:r>
            <w:r w:rsidRPr="009541D4">
              <w:rPr>
                <w:sz w:val="18"/>
                <w:szCs w:val="18"/>
              </w:rPr>
              <w:t>(en kPa)</w:t>
            </w:r>
          </w:p>
        </w:tc>
        <w:tc>
          <w:tcPr>
            <w:tcW w:w="741"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hideMark/>
          </w:tcPr>
          <w:p w14:paraId="697AE764" w14:textId="77777777" w:rsidR="009541D4" w:rsidRPr="00347D99" w:rsidRDefault="009541D4" w:rsidP="002E125D">
            <w:pPr>
              <w:tabs>
                <w:tab w:val="left" w:pos="2016"/>
              </w:tabs>
              <w:spacing w:before="40" w:after="40" w:line="220" w:lineRule="atLeast"/>
              <w:ind w:left="57" w:right="57"/>
              <w:rPr>
                <w:spacing w:val="-4"/>
                <w:sz w:val="18"/>
                <w:szCs w:val="18"/>
              </w:rPr>
            </w:pPr>
            <w:r w:rsidRPr="00347D99">
              <w:rPr>
                <w:spacing w:val="-4"/>
                <w:sz w:val="18"/>
                <w:szCs w:val="18"/>
              </w:rPr>
              <w:t>gauche :</w:t>
            </w:r>
          </w:p>
        </w:tc>
        <w:tc>
          <w:tcPr>
            <w:tcW w:w="6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0BE8CE" w14:textId="77777777" w:rsidR="009541D4" w:rsidRPr="00347D99" w:rsidRDefault="009541D4" w:rsidP="002E125D">
            <w:pPr>
              <w:tabs>
                <w:tab w:val="left" w:pos="2016"/>
              </w:tabs>
              <w:spacing w:before="40" w:after="40" w:line="220" w:lineRule="atLeast"/>
              <w:ind w:left="57" w:right="57"/>
              <w:rPr>
                <w:spacing w:val="-4"/>
                <w:sz w:val="18"/>
                <w:szCs w:val="18"/>
              </w:rPr>
            </w:pPr>
            <w:r w:rsidRPr="00347D99">
              <w:rPr>
                <w:spacing w:val="-4"/>
                <w:sz w:val="18"/>
                <w:szCs w:val="18"/>
              </w:rPr>
              <w:t>droite :</w:t>
            </w:r>
          </w:p>
        </w:tc>
        <w:tc>
          <w:tcPr>
            <w:tcW w:w="7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2EEFBE2" w14:textId="77777777" w:rsidR="009541D4" w:rsidRPr="00347D99" w:rsidRDefault="009541D4" w:rsidP="002E125D">
            <w:pPr>
              <w:tabs>
                <w:tab w:val="left" w:pos="2016"/>
              </w:tabs>
              <w:spacing w:before="40" w:after="40" w:line="220" w:lineRule="atLeast"/>
              <w:ind w:left="57" w:right="57"/>
              <w:rPr>
                <w:spacing w:val="-4"/>
                <w:sz w:val="18"/>
                <w:szCs w:val="18"/>
              </w:rPr>
            </w:pPr>
            <w:r w:rsidRPr="00347D99">
              <w:rPr>
                <w:spacing w:val="-4"/>
                <w:sz w:val="18"/>
                <w:szCs w:val="18"/>
              </w:rPr>
              <w:t>gauche :</w:t>
            </w:r>
          </w:p>
        </w:tc>
        <w:tc>
          <w:tcPr>
            <w:tcW w:w="6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541C6CC" w14:textId="77777777" w:rsidR="009541D4" w:rsidRPr="009541D4" w:rsidRDefault="009541D4" w:rsidP="002E125D">
            <w:pPr>
              <w:tabs>
                <w:tab w:val="left" w:pos="2016"/>
              </w:tabs>
              <w:spacing w:before="40" w:after="40" w:line="220" w:lineRule="atLeast"/>
              <w:ind w:left="57" w:right="57"/>
              <w:rPr>
                <w:sz w:val="18"/>
                <w:szCs w:val="18"/>
              </w:rPr>
            </w:pPr>
            <w:r w:rsidRPr="009541D4">
              <w:rPr>
                <w:sz w:val="18"/>
                <w:szCs w:val="18"/>
              </w:rPr>
              <w:t>droite :</w:t>
            </w:r>
          </w:p>
        </w:tc>
        <w:tc>
          <w:tcPr>
            <w:tcW w:w="7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77454B4" w14:textId="77777777" w:rsidR="009541D4" w:rsidRPr="009541D4" w:rsidRDefault="009541D4" w:rsidP="002E125D">
            <w:pPr>
              <w:tabs>
                <w:tab w:val="left" w:pos="2016"/>
              </w:tabs>
              <w:spacing w:before="40" w:after="40" w:line="220" w:lineRule="atLeast"/>
              <w:ind w:left="57" w:right="57"/>
              <w:rPr>
                <w:sz w:val="18"/>
                <w:szCs w:val="18"/>
              </w:rPr>
            </w:pPr>
            <w:r w:rsidRPr="009541D4">
              <w:rPr>
                <w:sz w:val="18"/>
                <w:szCs w:val="18"/>
              </w:rPr>
              <w:t>gauche :</w:t>
            </w:r>
          </w:p>
        </w:tc>
        <w:tc>
          <w:tcPr>
            <w:tcW w:w="6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4E27101" w14:textId="77777777" w:rsidR="009541D4" w:rsidRPr="009541D4" w:rsidRDefault="009541D4" w:rsidP="002E125D">
            <w:pPr>
              <w:tabs>
                <w:tab w:val="left" w:pos="2016"/>
              </w:tabs>
              <w:spacing w:before="40" w:after="40" w:line="220" w:lineRule="atLeast"/>
              <w:ind w:left="57" w:right="57"/>
              <w:rPr>
                <w:sz w:val="18"/>
                <w:szCs w:val="18"/>
              </w:rPr>
            </w:pPr>
            <w:r w:rsidRPr="009541D4">
              <w:rPr>
                <w:sz w:val="18"/>
                <w:szCs w:val="18"/>
              </w:rPr>
              <w:t>droite :</w:t>
            </w:r>
          </w:p>
        </w:tc>
        <w:tc>
          <w:tcPr>
            <w:tcW w:w="7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E16179E" w14:textId="77777777" w:rsidR="009541D4" w:rsidRPr="009541D4" w:rsidRDefault="009541D4" w:rsidP="002E125D">
            <w:pPr>
              <w:tabs>
                <w:tab w:val="left" w:pos="2016"/>
              </w:tabs>
              <w:spacing w:before="40" w:after="40" w:line="220" w:lineRule="atLeast"/>
              <w:ind w:left="57" w:right="57"/>
              <w:rPr>
                <w:sz w:val="18"/>
                <w:szCs w:val="18"/>
              </w:rPr>
            </w:pPr>
            <w:r w:rsidRPr="009541D4">
              <w:rPr>
                <w:sz w:val="18"/>
                <w:szCs w:val="18"/>
              </w:rPr>
              <w:t>gauche :</w:t>
            </w:r>
          </w:p>
        </w:tc>
        <w:tc>
          <w:tcPr>
            <w:tcW w:w="64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094E3BD" w14:textId="77777777" w:rsidR="009541D4" w:rsidRPr="009541D4" w:rsidRDefault="009541D4" w:rsidP="002E125D">
            <w:pPr>
              <w:tabs>
                <w:tab w:val="left" w:pos="2016"/>
              </w:tabs>
              <w:spacing w:before="40" w:after="40" w:line="220" w:lineRule="atLeast"/>
              <w:ind w:left="57" w:right="57"/>
              <w:rPr>
                <w:sz w:val="18"/>
                <w:szCs w:val="18"/>
              </w:rPr>
            </w:pPr>
            <w:r w:rsidRPr="009541D4">
              <w:rPr>
                <w:sz w:val="18"/>
                <w:szCs w:val="18"/>
              </w:rPr>
              <w:t>droite :</w:t>
            </w:r>
          </w:p>
        </w:tc>
        <w:tc>
          <w:tcPr>
            <w:tcW w:w="7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AF18D40" w14:textId="77777777" w:rsidR="009541D4" w:rsidRPr="009541D4" w:rsidRDefault="009541D4" w:rsidP="002E125D">
            <w:pPr>
              <w:tabs>
                <w:tab w:val="left" w:pos="2016"/>
              </w:tabs>
              <w:spacing w:before="40" w:after="40" w:line="220" w:lineRule="atLeast"/>
              <w:ind w:left="57" w:right="57"/>
              <w:rPr>
                <w:sz w:val="18"/>
                <w:szCs w:val="18"/>
              </w:rPr>
            </w:pPr>
            <w:r w:rsidRPr="009541D4">
              <w:rPr>
                <w:sz w:val="18"/>
                <w:szCs w:val="18"/>
              </w:rPr>
              <w:t>gauche :</w:t>
            </w:r>
          </w:p>
        </w:tc>
        <w:tc>
          <w:tcPr>
            <w:tcW w:w="646"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hideMark/>
          </w:tcPr>
          <w:p w14:paraId="6FC47D94" w14:textId="77777777" w:rsidR="009541D4" w:rsidRPr="00347D99" w:rsidRDefault="009541D4" w:rsidP="002E125D">
            <w:pPr>
              <w:tabs>
                <w:tab w:val="left" w:pos="2016"/>
              </w:tabs>
              <w:spacing w:before="40" w:after="40" w:line="220" w:lineRule="atLeast"/>
              <w:ind w:left="57" w:right="57"/>
              <w:rPr>
                <w:spacing w:val="-2"/>
                <w:sz w:val="18"/>
                <w:szCs w:val="18"/>
              </w:rPr>
            </w:pPr>
            <w:r w:rsidRPr="00347D99">
              <w:rPr>
                <w:spacing w:val="-2"/>
                <w:sz w:val="18"/>
                <w:szCs w:val="18"/>
              </w:rPr>
              <w:t>droite :</w:t>
            </w:r>
          </w:p>
        </w:tc>
      </w:tr>
      <w:tr w:rsidR="00347D99" w:rsidRPr="009E1F68" w14:paraId="341D751A" w14:textId="77777777" w:rsidTr="009716E0">
        <w:tblPrEx>
          <w:tblCellMar>
            <w:top w:w="28" w:type="dxa"/>
            <w:bottom w:w="28" w:type="dxa"/>
          </w:tblCellMar>
        </w:tblPrEx>
        <w:tc>
          <w:tcPr>
            <w:tcW w:w="1526" w:type="dxa"/>
            <w:gridSpan w:val="2"/>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hideMark/>
          </w:tcPr>
          <w:p w14:paraId="439860E1" w14:textId="77777777" w:rsidR="009541D4" w:rsidRPr="009541D4" w:rsidRDefault="009541D4" w:rsidP="002E125D">
            <w:pPr>
              <w:spacing w:before="40" w:after="40" w:line="220" w:lineRule="atLeast"/>
              <w:ind w:left="57" w:right="57"/>
              <w:rPr>
                <w:sz w:val="18"/>
                <w:szCs w:val="18"/>
              </w:rPr>
            </w:pPr>
            <w:r w:rsidRPr="009541D4">
              <w:rPr>
                <w:sz w:val="18"/>
                <w:szCs w:val="18"/>
              </w:rPr>
              <w:t>Charge sur l’essieu avant (en kg)</w:t>
            </w:r>
          </w:p>
        </w:tc>
        <w:tc>
          <w:tcPr>
            <w:tcW w:w="741"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hideMark/>
          </w:tcPr>
          <w:p w14:paraId="47C96D9B" w14:textId="77777777" w:rsidR="009541D4" w:rsidRPr="00347D99" w:rsidRDefault="009541D4" w:rsidP="002E125D">
            <w:pPr>
              <w:tabs>
                <w:tab w:val="left" w:pos="2016"/>
              </w:tabs>
              <w:spacing w:before="40" w:after="40" w:line="220" w:lineRule="atLeast"/>
              <w:ind w:left="57" w:right="57"/>
              <w:rPr>
                <w:spacing w:val="-4"/>
                <w:sz w:val="18"/>
                <w:szCs w:val="18"/>
              </w:rPr>
            </w:pPr>
            <w:r w:rsidRPr="00347D99">
              <w:rPr>
                <w:spacing w:val="-4"/>
                <w:sz w:val="18"/>
                <w:szCs w:val="18"/>
              </w:rPr>
              <w:t>gauche :</w:t>
            </w:r>
          </w:p>
        </w:tc>
        <w:tc>
          <w:tcPr>
            <w:tcW w:w="6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57EB34B" w14:textId="77777777" w:rsidR="009541D4" w:rsidRPr="00347D99" w:rsidRDefault="009541D4" w:rsidP="002E125D">
            <w:pPr>
              <w:tabs>
                <w:tab w:val="left" w:pos="2016"/>
              </w:tabs>
              <w:spacing w:before="40" w:after="40" w:line="220" w:lineRule="atLeast"/>
              <w:ind w:left="57" w:right="57"/>
              <w:rPr>
                <w:spacing w:val="-4"/>
                <w:sz w:val="18"/>
                <w:szCs w:val="18"/>
              </w:rPr>
            </w:pPr>
            <w:r w:rsidRPr="00347D99">
              <w:rPr>
                <w:spacing w:val="-4"/>
                <w:sz w:val="18"/>
                <w:szCs w:val="18"/>
              </w:rPr>
              <w:t>droite :</w:t>
            </w:r>
          </w:p>
        </w:tc>
        <w:tc>
          <w:tcPr>
            <w:tcW w:w="7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8B111DF" w14:textId="77777777" w:rsidR="009541D4" w:rsidRPr="00347D99" w:rsidRDefault="009541D4" w:rsidP="002E125D">
            <w:pPr>
              <w:tabs>
                <w:tab w:val="left" w:pos="2016"/>
              </w:tabs>
              <w:spacing w:before="40" w:after="40" w:line="220" w:lineRule="atLeast"/>
              <w:ind w:left="57" w:right="57"/>
              <w:rPr>
                <w:spacing w:val="-4"/>
                <w:sz w:val="18"/>
                <w:szCs w:val="18"/>
              </w:rPr>
            </w:pPr>
            <w:r w:rsidRPr="00347D99">
              <w:rPr>
                <w:spacing w:val="-4"/>
                <w:sz w:val="18"/>
                <w:szCs w:val="18"/>
              </w:rPr>
              <w:t>gauche :</w:t>
            </w:r>
          </w:p>
        </w:tc>
        <w:tc>
          <w:tcPr>
            <w:tcW w:w="6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C0778BE" w14:textId="77777777" w:rsidR="009541D4" w:rsidRPr="009541D4" w:rsidRDefault="009541D4" w:rsidP="002E125D">
            <w:pPr>
              <w:tabs>
                <w:tab w:val="left" w:pos="2016"/>
              </w:tabs>
              <w:spacing w:before="40" w:after="40" w:line="220" w:lineRule="atLeast"/>
              <w:ind w:left="57" w:right="57"/>
              <w:rPr>
                <w:sz w:val="18"/>
                <w:szCs w:val="18"/>
              </w:rPr>
            </w:pPr>
            <w:r w:rsidRPr="009541D4">
              <w:rPr>
                <w:sz w:val="18"/>
                <w:szCs w:val="18"/>
              </w:rPr>
              <w:t>droite :</w:t>
            </w:r>
          </w:p>
        </w:tc>
        <w:tc>
          <w:tcPr>
            <w:tcW w:w="7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5AFFDF8" w14:textId="77777777" w:rsidR="009541D4" w:rsidRPr="009541D4" w:rsidRDefault="009541D4" w:rsidP="002E125D">
            <w:pPr>
              <w:tabs>
                <w:tab w:val="left" w:pos="2016"/>
              </w:tabs>
              <w:spacing w:before="40" w:after="40" w:line="220" w:lineRule="atLeast"/>
              <w:ind w:left="57" w:right="57"/>
              <w:rPr>
                <w:sz w:val="18"/>
                <w:szCs w:val="18"/>
              </w:rPr>
            </w:pPr>
            <w:r w:rsidRPr="009541D4">
              <w:rPr>
                <w:sz w:val="18"/>
                <w:szCs w:val="18"/>
              </w:rPr>
              <w:t>gauche :</w:t>
            </w:r>
          </w:p>
        </w:tc>
        <w:tc>
          <w:tcPr>
            <w:tcW w:w="6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BAEF122" w14:textId="77777777" w:rsidR="009541D4" w:rsidRPr="009541D4" w:rsidRDefault="009541D4" w:rsidP="002E125D">
            <w:pPr>
              <w:tabs>
                <w:tab w:val="left" w:pos="2016"/>
              </w:tabs>
              <w:spacing w:before="40" w:after="40" w:line="220" w:lineRule="atLeast"/>
              <w:ind w:left="57" w:right="57"/>
              <w:rPr>
                <w:sz w:val="18"/>
                <w:szCs w:val="18"/>
              </w:rPr>
            </w:pPr>
            <w:r w:rsidRPr="009541D4">
              <w:rPr>
                <w:sz w:val="18"/>
                <w:szCs w:val="18"/>
              </w:rPr>
              <w:t>droite :</w:t>
            </w:r>
          </w:p>
        </w:tc>
        <w:tc>
          <w:tcPr>
            <w:tcW w:w="7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1655741" w14:textId="77777777" w:rsidR="009541D4" w:rsidRPr="009541D4" w:rsidRDefault="009541D4" w:rsidP="002E125D">
            <w:pPr>
              <w:tabs>
                <w:tab w:val="left" w:pos="2016"/>
              </w:tabs>
              <w:spacing w:before="40" w:after="40" w:line="220" w:lineRule="atLeast"/>
              <w:ind w:left="57" w:right="57"/>
              <w:rPr>
                <w:sz w:val="18"/>
                <w:szCs w:val="18"/>
              </w:rPr>
            </w:pPr>
            <w:r w:rsidRPr="009541D4">
              <w:rPr>
                <w:sz w:val="18"/>
                <w:szCs w:val="18"/>
              </w:rPr>
              <w:t>gauche :</w:t>
            </w:r>
          </w:p>
        </w:tc>
        <w:tc>
          <w:tcPr>
            <w:tcW w:w="64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7D13167" w14:textId="77777777" w:rsidR="009541D4" w:rsidRPr="009541D4" w:rsidRDefault="009541D4" w:rsidP="002E125D">
            <w:pPr>
              <w:tabs>
                <w:tab w:val="left" w:pos="2016"/>
              </w:tabs>
              <w:spacing w:before="40" w:after="40" w:line="220" w:lineRule="atLeast"/>
              <w:ind w:left="57" w:right="57"/>
              <w:rPr>
                <w:sz w:val="18"/>
                <w:szCs w:val="18"/>
              </w:rPr>
            </w:pPr>
            <w:r w:rsidRPr="009541D4">
              <w:rPr>
                <w:sz w:val="18"/>
                <w:szCs w:val="18"/>
              </w:rPr>
              <w:t>droite :</w:t>
            </w:r>
          </w:p>
        </w:tc>
        <w:tc>
          <w:tcPr>
            <w:tcW w:w="7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F611F9F" w14:textId="77777777" w:rsidR="009541D4" w:rsidRPr="009541D4" w:rsidRDefault="009541D4" w:rsidP="002E125D">
            <w:pPr>
              <w:tabs>
                <w:tab w:val="left" w:pos="2016"/>
              </w:tabs>
              <w:spacing w:before="40" w:after="40" w:line="220" w:lineRule="atLeast"/>
              <w:ind w:left="57" w:right="57"/>
              <w:rPr>
                <w:sz w:val="18"/>
                <w:szCs w:val="18"/>
              </w:rPr>
            </w:pPr>
            <w:r w:rsidRPr="009541D4">
              <w:rPr>
                <w:sz w:val="18"/>
                <w:szCs w:val="18"/>
              </w:rPr>
              <w:t>gauche :</w:t>
            </w:r>
          </w:p>
        </w:tc>
        <w:tc>
          <w:tcPr>
            <w:tcW w:w="646"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hideMark/>
          </w:tcPr>
          <w:p w14:paraId="7C07037B" w14:textId="77777777" w:rsidR="009541D4" w:rsidRPr="00347D99" w:rsidRDefault="009541D4" w:rsidP="002E125D">
            <w:pPr>
              <w:tabs>
                <w:tab w:val="left" w:pos="2016"/>
              </w:tabs>
              <w:spacing w:before="40" w:after="40" w:line="220" w:lineRule="atLeast"/>
              <w:ind w:left="57" w:right="57"/>
              <w:rPr>
                <w:spacing w:val="-2"/>
                <w:sz w:val="18"/>
                <w:szCs w:val="18"/>
              </w:rPr>
            </w:pPr>
            <w:r w:rsidRPr="00347D99">
              <w:rPr>
                <w:spacing w:val="-2"/>
                <w:sz w:val="18"/>
                <w:szCs w:val="18"/>
              </w:rPr>
              <w:t>droite :</w:t>
            </w:r>
          </w:p>
        </w:tc>
      </w:tr>
      <w:tr w:rsidR="00347D99" w:rsidRPr="009E1F68" w14:paraId="3DF27D66" w14:textId="77777777" w:rsidTr="009716E0">
        <w:tblPrEx>
          <w:tblCellMar>
            <w:top w:w="28" w:type="dxa"/>
            <w:bottom w:w="28" w:type="dxa"/>
          </w:tblCellMar>
        </w:tblPrEx>
        <w:tc>
          <w:tcPr>
            <w:tcW w:w="1526" w:type="dxa"/>
            <w:gridSpan w:val="2"/>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hideMark/>
          </w:tcPr>
          <w:p w14:paraId="6922442E" w14:textId="77777777" w:rsidR="009541D4" w:rsidRPr="009541D4" w:rsidRDefault="009541D4" w:rsidP="002E125D">
            <w:pPr>
              <w:spacing w:before="40" w:after="40" w:line="220" w:lineRule="atLeast"/>
              <w:ind w:left="57" w:right="57"/>
              <w:rPr>
                <w:sz w:val="18"/>
                <w:szCs w:val="18"/>
              </w:rPr>
            </w:pPr>
            <w:r w:rsidRPr="009541D4">
              <w:rPr>
                <w:sz w:val="18"/>
                <w:szCs w:val="18"/>
              </w:rPr>
              <w:t>Charge sur l’essieu arrière (en kg)</w:t>
            </w:r>
          </w:p>
        </w:tc>
        <w:tc>
          <w:tcPr>
            <w:tcW w:w="741"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hideMark/>
          </w:tcPr>
          <w:p w14:paraId="629E7B77" w14:textId="77777777" w:rsidR="009541D4" w:rsidRPr="00347D99" w:rsidRDefault="009541D4" w:rsidP="002E125D">
            <w:pPr>
              <w:tabs>
                <w:tab w:val="left" w:pos="2016"/>
              </w:tabs>
              <w:spacing w:before="40" w:after="40" w:line="220" w:lineRule="atLeast"/>
              <w:ind w:left="57" w:right="57"/>
              <w:rPr>
                <w:spacing w:val="-4"/>
                <w:sz w:val="18"/>
                <w:szCs w:val="18"/>
              </w:rPr>
            </w:pPr>
            <w:r w:rsidRPr="00347D99">
              <w:rPr>
                <w:spacing w:val="-4"/>
                <w:sz w:val="18"/>
                <w:szCs w:val="18"/>
              </w:rPr>
              <w:t>gauche :</w:t>
            </w:r>
          </w:p>
        </w:tc>
        <w:tc>
          <w:tcPr>
            <w:tcW w:w="6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4F36D80" w14:textId="77777777" w:rsidR="009541D4" w:rsidRPr="00347D99" w:rsidRDefault="009541D4" w:rsidP="002E125D">
            <w:pPr>
              <w:tabs>
                <w:tab w:val="left" w:pos="2016"/>
              </w:tabs>
              <w:spacing w:before="40" w:after="40" w:line="220" w:lineRule="atLeast"/>
              <w:ind w:left="57" w:right="57"/>
              <w:rPr>
                <w:spacing w:val="-4"/>
                <w:sz w:val="18"/>
                <w:szCs w:val="18"/>
              </w:rPr>
            </w:pPr>
            <w:r w:rsidRPr="00347D99">
              <w:rPr>
                <w:spacing w:val="-4"/>
                <w:sz w:val="18"/>
                <w:szCs w:val="18"/>
              </w:rPr>
              <w:t>droite :</w:t>
            </w:r>
          </w:p>
        </w:tc>
        <w:tc>
          <w:tcPr>
            <w:tcW w:w="7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9BCCF92" w14:textId="77777777" w:rsidR="009541D4" w:rsidRPr="00347D99" w:rsidRDefault="009541D4" w:rsidP="002E125D">
            <w:pPr>
              <w:tabs>
                <w:tab w:val="left" w:pos="2016"/>
              </w:tabs>
              <w:spacing w:before="40" w:after="40" w:line="220" w:lineRule="atLeast"/>
              <w:ind w:left="57" w:right="57"/>
              <w:rPr>
                <w:spacing w:val="-4"/>
                <w:sz w:val="18"/>
                <w:szCs w:val="18"/>
              </w:rPr>
            </w:pPr>
            <w:r w:rsidRPr="00347D99">
              <w:rPr>
                <w:spacing w:val="-4"/>
                <w:sz w:val="18"/>
                <w:szCs w:val="18"/>
              </w:rPr>
              <w:t>gauche :</w:t>
            </w:r>
          </w:p>
        </w:tc>
        <w:tc>
          <w:tcPr>
            <w:tcW w:w="6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B73E87C" w14:textId="77777777" w:rsidR="009541D4" w:rsidRPr="009541D4" w:rsidRDefault="009541D4" w:rsidP="002E125D">
            <w:pPr>
              <w:tabs>
                <w:tab w:val="left" w:pos="2016"/>
              </w:tabs>
              <w:spacing w:before="40" w:after="40" w:line="220" w:lineRule="atLeast"/>
              <w:ind w:left="57" w:right="57"/>
              <w:rPr>
                <w:sz w:val="18"/>
                <w:szCs w:val="18"/>
              </w:rPr>
            </w:pPr>
            <w:r w:rsidRPr="009541D4">
              <w:rPr>
                <w:sz w:val="18"/>
                <w:szCs w:val="18"/>
              </w:rPr>
              <w:t>droite :</w:t>
            </w:r>
          </w:p>
        </w:tc>
        <w:tc>
          <w:tcPr>
            <w:tcW w:w="7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8AAABB9" w14:textId="77777777" w:rsidR="009541D4" w:rsidRPr="00347D99" w:rsidRDefault="009541D4" w:rsidP="002E125D">
            <w:pPr>
              <w:tabs>
                <w:tab w:val="left" w:pos="2016"/>
              </w:tabs>
              <w:spacing w:before="40" w:after="40" w:line="220" w:lineRule="atLeast"/>
              <w:ind w:left="57" w:right="57"/>
              <w:rPr>
                <w:spacing w:val="-4"/>
                <w:sz w:val="18"/>
                <w:szCs w:val="18"/>
              </w:rPr>
            </w:pPr>
            <w:r w:rsidRPr="00347D99">
              <w:rPr>
                <w:spacing w:val="-4"/>
                <w:sz w:val="18"/>
                <w:szCs w:val="18"/>
              </w:rPr>
              <w:t>Distance de freinage (m)</w:t>
            </w:r>
          </w:p>
        </w:tc>
        <w:tc>
          <w:tcPr>
            <w:tcW w:w="6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68AA768" w14:textId="77777777" w:rsidR="009541D4" w:rsidRPr="009541D4" w:rsidRDefault="009541D4" w:rsidP="002E125D">
            <w:pPr>
              <w:tabs>
                <w:tab w:val="left" w:pos="2016"/>
              </w:tabs>
              <w:spacing w:before="40" w:after="40" w:line="220" w:lineRule="atLeast"/>
              <w:ind w:left="57" w:right="57"/>
              <w:rPr>
                <w:sz w:val="18"/>
                <w:szCs w:val="18"/>
              </w:rPr>
            </w:pPr>
            <w:proofErr w:type="spellStart"/>
            <w:r w:rsidRPr="009541D4">
              <w:rPr>
                <w:sz w:val="18"/>
                <w:szCs w:val="18"/>
              </w:rPr>
              <w:t>BFCi</w:t>
            </w:r>
            <w:proofErr w:type="spellEnd"/>
          </w:p>
        </w:tc>
        <w:tc>
          <w:tcPr>
            <w:tcW w:w="7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0451A66" w14:textId="77777777" w:rsidR="009541D4" w:rsidRPr="009541D4" w:rsidRDefault="009541D4" w:rsidP="002E125D">
            <w:pPr>
              <w:tabs>
                <w:tab w:val="left" w:pos="2016"/>
              </w:tabs>
              <w:spacing w:before="40" w:after="40" w:line="220" w:lineRule="atLeast"/>
              <w:ind w:left="57" w:right="57"/>
              <w:rPr>
                <w:sz w:val="18"/>
                <w:szCs w:val="18"/>
              </w:rPr>
            </w:pPr>
            <w:r w:rsidRPr="009541D4">
              <w:rPr>
                <w:sz w:val="18"/>
                <w:szCs w:val="18"/>
              </w:rPr>
              <w:t>Distance de freinage (m)</w:t>
            </w:r>
          </w:p>
        </w:tc>
        <w:tc>
          <w:tcPr>
            <w:tcW w:w="64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61277D3" w14:textId="77777777" w:rsidR="009541D4" w:rsidRPr="009541D4" w:rsidRDefault="009541D4" w:rsidP="002E125D">
            <w:pPr>
              <w:tabs>
                <w:tab w:val="left" w:pos="2016"/>
              </w:tabs>
              <w:spacing w:before="40" w:after="40" w:line="220" w:lineRule="atLeast"/>
              <w:ind w:left="57" w:right="57"/>
              <w:rPr>
                <w:sz w:val="18"/>
                <w:szCs w:val="18"/>
              </w:rPr>
            </w:pPr>
            <w:r w:rsidRPr="009541D4">
              <w:rPr>
                <w:sz w:val="18"/>
                <w:szCs w:val="18"/>
              </w:rPr>
              <w:t>droite :</w:t>
            </w:r>
          </w:p>
        </w:tc>
        <w:tc>
          <w:tcPr>
            <w:tcW w:w="7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D8B990A" w14:textId="77777777" w:rsidR="009541D4" w:rsidRPr="00347D99" w:rsidRDefault="009541D4" w:rsidP="002E125D">
            <w:pPr>
              <w:tabs>
                <w:tab w:val="left" w:pos="2016"/>
              </w:tabs>
              <w:spacing w:before="40" w:after="40" w:line="220" w:lineRule="atLeast"/>
              <w:ind w:left="57" w:right="57"/>
              <w:rPr>
                <w:spacing w:val="-4"/>
                <w:sz w:val="18"/>
                <w:szCs w:val="18"/>
              </w:rPr>
            </w:pPr>
            <w:r w:rsidRPr="00347D99">
              <w:rPr>
                <w:spacing w:val="-4"/>
                <w:sz w:val="18"/>
                <w:szCs w:val="18"/>
              </w:rPr>
              <w:t>gauche :</w:t>
            </w:r>
          </w:p>
        </w:tc>
        <w:tc>
          <w:tcPr>
            <w:tcW w:w="646"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hideMark/>
          </w:tcPr>
          <w:p w14:paraId="4F7B0819" w14:textId="77777777" w:rsidR="009541D4" w:rsidRPr="00347D99" w:rsidRDefault="009541D4" w:rsidP="002E125D">
            <w:pPr>
              <w:tabs>
                <w:tab w:val="left" w:pos="2016"/>
              </w:tabs>
              <w:spacing w:before="40" w:after="40" w:line="220" w:lineRule="atLeast"/>
              <w:ind w:left="57" w:right="57"/>
              <w:rPr>
                <w:spacing w:val="-2"/>
                <w:sz w:val="18"/>
                <w:szCs w:val="18"/>
              </w:rPr>
            </w:pPr>
            <w:r w:rsidRPr="00347D99">
              <w:rPr>
                <w:spacing w:val="-2"/>
                <w:sz w:val="18"/>
                <w:szCs w:val="18"/>
              </w:rPr>
              <w:t>droite :</w:t>
            </w:r>
          </w:p>
        </w:tc>
      </w:tr>
      <w:tr w:rsidR="009716E0" w:rsidRPr="009E1F68" w14:paraId="0260CCF5" w14:textId="77777777" w:rsidTr="009716E0">
        <w:tblPrEx>
          <w:tblCellMar>
            <w:top w:w="28" w:type="dxa"/>
            <w:bottom w:w="28" w:type="dxa"/>
          </w:tblCellMar>
        </w:tblPrEx>
        <w:tc>
          <w:tcPr>
            <w:tcW w:w="1526" w:type="dxa"/>
            <w:gridSpan w:val="2"/>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tcPr>
          <w:p w14:paraId="1AC1957D" w14:textId="77777777" w:rsidR="009716E0" w:rsidRPr="009541D4" w:rsidRDefault="009716E0" w:rsidP="009716E0">
            <w:pPr>
              <w:spacing w:before="40" w:after="40" w:line="220" w:lineRule="atLeast"/>
              <w:ind w:left="57" w:right="57"/>
              <w:rPr>
                <w:sz w:val="18"/>
                <w:szCs w:val="18"/>
              </w:rPr>
            </w:pPr>
          </w:p>
        </w:tc>
        <w:tc>
          <w:tcPr>
            <w:tcW w:w="741"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hideMark/>
          </w:tcPr>
          <w:p w14:paraId="0F909150" w14:textId="77777777" w:rsidR="009716E0" w:rsidRPr="009716E0" w:rsidRDefault="009716E0" w:rsidP="009716E0">
            <w:pPr>
              <w:tabs>
                <w:tab w:val="left" w:pos="2016"/>
              </w:tabs>
              <w:spacing w:before="40" w:after="40" w:line="220" w:lineRule="atLeast"/>
              <w:ind w:left="57" w:right="57"/>
              <w:rPr>
                <w:i/>
                <w:iCs/>
                <w:spacing w:val="-4"/>
                <w:sz w:val="18"/>
                <w:szCs w:val="18"/>
              </w:rPr>
            </w:pPr>
            <w:r w:rsidRPr="009716E0">
              <w:rPr>
                <w:i/>
                <w:iCs/>
                <w:spacing w:val="-4"/>
                <w:sz w:val="18"/>
                <w:szCs w:val="18"/>
              </w:rPr>
              <w:t>Distance de freinage (m)</w:t>
            </w:r>
          </w:p>
        </w:tc>
        <w:tc>
          <w:tcPr>
            <w:tcW w:w="6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82366AE" w14:textId="4F60240B" w:rsidR="009716E0" w:rsidRPr="009716E0" w:rsidRDefault="009716E0" w:rsidP="009716E0">
            <w:pPr>
              <w:tabs>
                <w:tab w:val="left" w:pos="2016"/>
              </w:tabs>
              <w:spacing w:before="40" w:after="40" w:line="220" w:lineRule="atLeast"/>
              <w:ind w:left="57" w:right="57"/>
              <w:rPr>
                <w:i/>
                <w:iCs/>
                <w:spacing w:val="-4"/>
                <w:sz w:val="18"/>
                <w:szCs w:val="18"/>
              </w:rPr>
            </w:pPr>
            <w:proofErr w:type="spellStart"/>
            <w:r w:rsidRPr="00F12FF3">
              <w:rPr>
                <w:i/>
                <w:sz w:val="18"/>
                <w:szCs w:val="18"/>
              </w:rPr>
              <w:t>BFC</w:t>
            </w:r>
            <w:r w:rsidRPr="00F12FF3">
              <w:rPr>
                <w:i/>
                <w:sz w:val="18"/>
                <w:szCs w:val="18"/>
                <w:vertAlign w:val="subscript"/>
              </w:rPr>
              <w:t>i</w:t>
            </w:r>
            <w:proofErr w:type="spellEnd"/>
          </w:p>
        </w:tc>
        <w:tc>
          <w:tcPr>
            <w:tcW w:w="7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126F907" w14:textId="77777777" w:rsidR="009716E0" w:rsidRPr="009716E0" w:rsidRDefault="009716E0" w:rsidP="009716E0">
            <w:pPr>
              <w:tabs>
                <w:tab w:val="left" w:pos="2016"/>
              </w:tabs>
              <w:spacing w:before="40" w:after="40" w:line="220" w:lineRule="atLeast"/>
              <w:ind w:left="57" w:right="57"/>
              <w:rPr>
                <w:i/>
                <w:iCs/>
                <w:spacing w:val="-6"/>
                <w:sz w:val="18"/>
                <w:szCs w:val="18"/>
              </w:rPr>
            </w:pPr>
            <w:r w:rsidRPr="009716E0">
              <w:rPr>
                <w:i/>
                <w:iCs/>
                <w:spacing w:val="-6"/>
                <w:sz w:val="18"/>
                <w:szCs w:val="18"/>
              </w:rPr>
              <w:t>Distance de freinage (m)</w:t>
            </w:r>
          </w:p>
        </w:tc>
        <w:tc>
          <w:tcPr>
            <w:tcW w:w="6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F2C56E4" w14:textId="1004367D" w:rsidR="009716E0" w:rsidRPr="009716E0" w:rsidRDefault="009716E0" w:rsidP="009716E0">
            <w:pPr>
              <w:tabs>
                <w:tab w:val="left" w:pos="2016"/>
              </w:tabs>
              <w:spacing w:before="40" w:after="40" w:line="220" w:lineRule="atLeast"/>
              <w:ind w:left="57" w:right="57"/>
              <w:rPr>
                <w:i/>
                <w:iCs/>
                <w:sz w:val="18"/>
                <w:szCs w:val="18"/>
              </w:rPr>
            </w:pPr>
            <w:proofErr w:type="spellStart"/>
            <w:r w:rsidRPr="00F12FF3">
              <w:rPr>
                <w:i/>
                <w:sz w:val="18"/>
                <w:szCs w:val="18"/>
              </w:rPr>
              <w:t>BFC</w:t>
            </w:r>
            <w:r w:rsidRPr="00F12FF3">
              <w:rPr>
                <w:i/>
                <w:sz w:val="18"/>
                <w:szCs w:val="18"/>
                <w:vertAlign w:val="subscript"/>
              </w:rPr>
              <w:t>i</w:t>
            </w:r>
            <w:proofErr w:type="spellEnd"/>
          </w:p>
        </w:tc>
        <w:tc>
          <w:tcPr>
            <w:tcW w:w="7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30E1809" w14:textId="39DD2AA9" w:rsidR="009716E0" w:rsidRPr="009716E0" w:rsidRDefault="009716E0" w:rsidP="009716E0">
            <w:pPr>
              <w:tabs>
                <w:tab w:val="left" w:pos="2016"/>
              </w:tabs>
              <w:spacing w:before="40" w:after="40" w:line="220" w:lineRule="atLeast"/>
              <w:ind w:left="57" w:right="57"/>
              <w:rPr>
                <w:i/>
                <w:iCs/>
                <w:spacing w:val="-4"/>
                <w:sz w:val="18"/>
                <w:szCs w:val="18"/>
              </w:rPr>
            </w:pPr>
            <w:r w:rsidRPr="009716E0">
              <w:rPr>
                <w:i/>
                <w:iCs/>
                <w:spacing w:val="-6"/>
                <w:sz w:val="18"/>
                <w:szCs w:val="18"/>
              </w:rPr>
              <w:t>Distance de freinage (m)</w:t>
            </w:r>
          </w:p>
        </w:tc>
        <w:tc>
          <w:tcPr>
            <w:tcW w:w="6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EBCD561" w14:textId="74BA61F8" w:rsidR="009716E0" w:rsidRPr="009716E0" w:rsidRDefault="009716E0" w:rsidP="009716E0">
            <w:pPr>
              <w:tabs>
                <w:tab w:val="left" w:pos="2016"/>
              </w:tabs>
              <w:spacing w:before="40" w:after="40" w:line="220" w:lineRule="atLeast"/>
              <w:ind w:left="57" w:right="57"/>
              <w:rPr>
                <w:i/>
                <w:iCs/>
                <w:sz w:val="18"/>
                <w:szCs w:val="18"/>
              </w:rPr>
            </w:pPr>
            <w:proofErr w:type="spellStart"/>
            <w:r w:rsidRPr="00F12FF3">
              <w:rPr>
                <w:i/>
                <w:sz w:val="18"/>
                <w:szCs w:val="18"/>
              </w:rPr>
              <w:t>BFC</w:t>
            </w:r>
            <w:r w:rsidRPr="00F12FF3">
              <w:rPr>
                <w:i/>
                <w:sz w:val="18"/>
                <w:szCs w:val="18"/>
                <w:vertAlign w:val="subscript"/>
              </w:rPr>
              <w:t>i</w:t>
            </w:r>
            <w:proofErr w:type="spellEnd"/>
          </w:p>
        </w:tc>
        <w:tc>
          <w:tcPr>
            <w:tcW w:w="7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D52C859" w14:textId="3E096933" w:rsidR="009716E0" w:rsidRPr="009716E0" w:rsidRDefault="009716E0" w:rsidP="009716E0">
            <w:pPr>
              <w:tabs>
                <w:tab w:val="left" w:pos="2016"/>
              </w:tabs>
              <w:spacing w:before="40" w:after="40" w:line="220" w:lineRule="atLeast"/>
              <w:ind w:left="57" w:right="57"/>
              <w:rPr>
                <w:i/>
                <w:iCs/>
                <w:sz w:val="18"/>
                <w:szCs w:val="18"/>
              </w:rPr>
            </w:pPr>
            <w:r w:rsidRPr="009716E0">
              <w:rPr>
                <w:i/>
                <w:iCs/>
                <w:spacing w:val="-6"/>
                <w:sz w:val="18"/>
                <w:szCs w:val="18"/>
              </w:rPr>
              <w:t>Distance de freinage (m)</w:t>
            </w:r>
          </w:p>
        </w:tc>
        <w:tc>
          <w:tcPr>
            <w:tcW w:w="64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BDCDD92" w14:textId="7C683076" w:rsidR="009716E0" w:rsidRPr="009716E0" w:rsidRDefault="009716E0" w:rsidP="009716E0">
            <w:pPr>
              <w:tabs>
                <w:tab w:val="left" w:pos="2016"/>
              </w:tabs>
              <w:spacing w:before="40" w:after="40" w:line="220" w:lineRule="atLeast"/>
              <w:ind w:left="57" w:right="57"/>
              <w:rPr>
                <w:i/>
                <w:iCs/>
                <w:sz w:val="18"/>
                <w:szCs w:val="18"/>
              </w:rPr>
            </w:pPr>
            <w:proofErr w:type="spellStart"/>
            <w:r w:rsidRPr="00F12FF3">
              <w:rPr>
                <w:i/>
                <w:sz w:val="18"/>
                <w:szCs w:val="18"/>
              </w:rPr>
              <w:t>BFC</w:t>
            </w:r>
            <w:r w:rsidRPr="00F12FF3">
              <w:rPr>
                <w:i/>
                <w:sz w:val="18"/>
                <w:szCs w:val="18"/>
                <w:vertAlign w:val="subscript"/>
              </w:rPr>
              <w:t>i</w:t>
            </w:r>
            <w:proofErr w:type="spellEnd"/>
          </w:p>
        </w:tc>
        <w:tc>
          <w:tcPr>
            <w:tcW w:w="7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32CD86C" w14:textId="0F6EAF78" w:rsidR="009716E0" w:rsidRPr="009716E0" w:rsidRDefault="009716E0" w:rsidP="009716E0">
            <w:pPr>
              <w:tabs>
                <w:tab w:val="left" w:pos="2016"/>
              </w:tabs>
              <w:spacing w:before="40" w:after="40" w:line="220" w:lineRule="atLeast"/>
              <w:ind w:left="57" w:right="57"/>
              <w:rPr>
                <w:i/>
                <w:iCs/>
                <w:spacing w:val="-4"/>
                <w:sz w:val="18"/>
                <w:szCs w:val="18"/>
              </w:rPr>
            </w:pPr>
            <w:r w:rsidRPr="009716E0">
              <w:rPr>
                <w:i/>
                <w:iCs/>
                <w:spacing w:val="-6"/>
                <w:sz w:val="18"/>
                <w:szCs w:val="18"/>
              </w:rPr>
              <w:t>Distance de freinage (m)</w:t>
            </w:r>
          </w:p>
        </w:tc>
        <w:tc>
          <w:tcPr>
            <w:tcW w:w="646"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hideMark/>
          </w:tcPr>
          <w:p w14:paraId="6A776B6B" w14:textId="6C181DE1" w:rsidR="009716E0" w:rsidRPr="009716E0" w:rsidRDefault="009716E0" w:rsidP="009716E0">
            <w:pPr>
              <w:tabs>
                <w:tab w:val="left" w:pos="2016"/>
              </w:tabs>
              <w:spacing w:before="40" w:after="40" w:line="220" w:lineRule="atLeast"/>
              <w:ind w:left="57" w:right="57"/>
              <w:rPr>
                <w:i/>
                <w:iCs/>
                <w:spacing w:val="-2"/>
                <w:sz w:val="18"/>
                <w:szCs w:val="18"/>
              </w:rPr>
            </w:pPr>
            <w:proofErr w:type="spellStart"/>
            <w:r w:rsidRPr="00F12FF3">
              <w:rPr>
                <w:i/>
                <w:sz w:val="18"/>
                <w:szCs w:val="18"/>
              </w:rPr>
              <w:t>BFC</w:t>
            </w:r>
            <w:r w:rsidRPr="00F12FF3">
              <w:rPr>
                <w:i/>
                <w:sz w:val="18"/>
                <w:szCs w:val="18"/>
                <w:vertAlign w:val="subscript"/>
              </w:rPr>
              <w:t>i</w:t>
            </w:r>
            <w:proofErr w:type="spellEnd"/>
          </w:p>
        </w:tc>
      </w:tr>
      <w:tr w:rsidR="00347D99" w:rsidRPr="009E1F68" w14:paraId="2BA61D9E" w14:textId="77777777" w:rsidTr="009716E0">
        <w:tblPrEx>
          <w:tblCellMar>
            <w:top w:w="28" w:type="dxa"/>
            <w:bottom w:w="28" w:type="dxa"/>
          </w:tblCellMar>
        </w:tblPrEx>
        <w:tc>
          <w:tcPr>
            <w:tcW w:w="1044"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hideMark/>
          </w:tcPr>
          <w:p w14:paraId="56A37864" w14:textId="77777777" w:rsidR="009541D4" w:rsidRPr="009541D4" w:rsidRDefault="009541D4" w:rsidP="002E125D">
            <w:pPr>
              <w:spacing w:before="40" w:after="40" w:line="220" w:lineRule="atLeast"/>
              <w:ind w:left="57" w:right="57"/>
              <w:rPr>
                <w:sz w:val="18"/>
                <w:szCs w:val="18"/>
              </w:rPr>
            </w:pPr>
            <w:r w:rsidRPr="009541D4">
              <w:rPr>
                <w:sz w:val="18"/>
                <w:szCs w:val="18"/>
              </w:rPr>
              <w:t>Mesure</w:t>
            </w:r>
          </w:p>
        </w:tc>
        <w:tc>
          <w:tcPr>
            <w:tcW w:w="482"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hideMark/>
          </w:tcPr>
          <w:p w14:paraId="584E86AB" w14:textId="77777777" w:rsidR="009541D4" w:rsidRPr="009541D4" w:rsidRDefault="009541D4" w:rsidP="002E125D">
            <w:pPr>
              <w:spacing w:before="40" w:after="40" w:line="220" w:lineRule="atLeast"/>
              <w:ind w:left="57" w:right="57"/>
              <w:rPr>
                <w:sz w:val="18"/>
                <w:szCs w:val="18"/>
              </w:rPr>
            </w:pPr>
            <w:r w:rsidRPr="009541D4">
              <w:rPr>
                <w:sz w:val="18"/>
                <w:szCs w:val="18"/>
              </w:rPr>
              <w:t>1</w:t>
            </w:r>
          </w:p>
        </w:tc>
        <w:tc>
          <w:tcPr>
            <w:tcW w:w="741"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tcPr>
          <w:p w14:paraId="57914601" w14:textId="77777777" w:rsidR="009541D4" w:rsidRPr="009541D4" w:rsidRDefault="009541D4" w:rsidP="002E125D">
            <w:pPr>
              <w:tabs>
                <w:tab w:val="left" w:pos="2016"/>
              </w:tabs>
              <w:spacing w:before="40" w:after="40" w:line="220" w:lineRule="atLeast"/>
              <w:ind w:left="57" w:right="57"/>
              <w:rPr>
                <w:sz w:val="18"/>
                <w:szCs w:val="18"/>
              </w:rPr>
            </w:pPr>
          </w:p>
        </w:tc>
        <w:tc>
          <w:tcPr>
            <w:tcW w:w="6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B37862D" w14:textId="77777777" w:rsidR="009541D4" w:rsidRPr="009541D4" w:rsidRDefault="009541D4" w:rsidP="002E125D">
            <w:pPr>
              <w:tabs>
                <w:tab w:val="left" w:pos="2016"/>
              </w:tabs>
              <w:spacing w:before="40" w:after="40" w:line="220" w:lineRule="atLeast"/>
              <w:ind w:left="57" w:right="57"/>
              <w:rPr>
                <w:sz w:val="18"/>
                <w:szCs w:val="18"/>
              </w:rPr>
            </w:pPr>
          </w:p>
        </w:tc>
        <w:tc>
          <w:tcPr>
            <w:tcW w:w="7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C23692E" w14:textId="77777777" w:rsidR="009541D4" w:rsidRPr="009541D4" w:rsidRDefault="009541D4" w:rsidP="002E125D">
            <w:pPr>
              <w:tabs>
                <w:tab w:val="left" w:pos="2016"/>
              </w:tabs>
              <w:spacing w:before="40" w:after="40" w:line="220" w:lineRule="atLeast"/>
              <w:ind w:left="57" w:right="57"/>
              <w:rPr>
                <w:sz w:val="18"/>
                <w:szCs w:val="18"/>
              </w:rPr>
            </w:pPr>
          </w:p>
        </w:tc>
        <w:tc>
          <w:tcPr>
            <w:tcW w:w="6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586D4DE" w14:textId="77777777" w:rsidR="009541D4" w:rsidRPr="009541D4" w:rsidRDefault="009541D4" w:rsidP="002E125D">
            <w:pPr>
              <w:tabs>
                <w:tab w:val="left" w:pos="2016"/>
              </w:tabs>
              <w:spacing w:before="40" w:after="40" w:line="220" w:lineRule="atLeast"/>
              <w:ind w:left="57" w:right="57"/>
              <w:rPr>
                <w:sz w:val="18"/>
                <w:szCs w:val="18"/>
              </w:rPr>
            </w:pPr>
          </w:p>
        </w:tc>
        <w:tc>
          <w:tcPr>
            <w:tcW w:w="7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0A1033D" w14:textId="77777777" w:rsidR="009541D4" w:rsidRPr="009541D4" w:rsidRDefault="009541D4" w:rsidP="002E125D">
            <w:pPr>
              <w:tabs>
                <w:tab w:val="left" w:pos="2016"/>
              </w:tabs>
              <w:spacing w:before="40" w:after="40" w:line="220" w:lineRule="atLeast"/>
              <w:ind w:left="57" w:right="57"/>
              <w:rPr>
                <w:sz w:val="18"/>
                <w:szCs w:val="18"/>
              </w:rPr>
            </w:pPr>
          </w:p>
        </w:tc>
        <w:tc>
          <w:tcPr>
            <w:tcW w:w="6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C063D02" w14:textId="77777777" w:rsidR="009541D4" w:rsidRPr="009541D4" w:rsidRDefault="009541D4" w:rsidP="002E125D">
            <w:pPr>
              <w:tabs>
                <w:tab w:val="left" w:pos="2016"/>
              </w:tabs>
              <w:spacing w:before="40" w:after="40" w:line="220" w:lineRule="atLeast"/>
              <w:ind w:left="57" w:right="57"/>
              <w:rPr>
                <w:sz w:val="18"/>
                <w:szCs w:val="18"/>
              </w:rPr>
            </w:pPr>
          </w:p>
        </w:tc>
        <w:tc>
          <w:tcPr>
            <w:tcW w:w="7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65F6DB0" w14:textId="77777777" w:rsidR="009541D4" w:rsidRPr="009541D4" w:rsidRDefault="009541D4" w:rsidP="002E125D">
            <w:pPr>
              <w:tabs>
                <w:tab w:val="left" w:pos="2016"/>
              </w:tabs>
              <w:spacing w:before="40" w:after="40" w:line="220" w:lineRule="atLeast"/>
              <w:ind w:left="57" w:right="57"/>
              <w:rPr>
                <w:sz w:val="18"/>
                <w:szCs w:val="18"/>
              </w:rPr>
            </w:pPr>
          </w:p>
        </w:tc>
        <w:tc>
          <w:tcPr>
            <w:tcW w:w="64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5FFCB6F" w14:textId="77777777" w:rsidR="009541D4" w:rsidRPr="009541D4" w:rsidRDefault="009541D4" w:rsidP="002E125D">
            <w:pPr>
              <w:tabs>
                <w:tab w:val="left" w:pos="2016"/>
              </w:tabs>
              <w:spacing w:before="40" w:after="40" w:line="220" w:lineRule="atLeast"/>
              <w:ind w:left="57" w:right="57"/>
              <w:rPr>
                <w:sz w:val="18"/>
                <w:szCs w:val="18"/>
              </w:rPr>
            </w:pPr>
          </w:p>
        </w:tc>
        <w:tc>
          <w:tcPr>
            <w:tcW w:w="7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12C3AA3" w14:textId="77777777" w:rsidR="009541D4" w:rsidRPr="00347D99" w:rsidRDefault="009541D4" w:rsidP="002E125D">
            <w:pPr>
              <w:tabs>
                <w:tab w:val="left" w:pos="2016"/>
              </w:tabs>
              <w:spacing w:before="40" w:after="40" w:line="220" w:lineRule="atLeast"/>
              <w:ind w:left="57" w:right="57"/>
              <w:rPr>
                <w:spacing w:val="-4"/>
                <w:sz w:val="18"/>
                <w:szCs w:val="18"/>
              </w:rPr>
            </w:pPr>
          </w:p>
        </w:tc>
        <w:tc>
          <w:tcPr>
            <w:tcW w:w="646"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tcPr>
          <w:p w14:paraId="28D26CD6" w14:textId="77777777" w:rsidR="009541D4" w:rsidRPr="00347D99" w:rsidRDefault="009541D4" w:rsidP="002E125D">
            <w:pPr>
              <w:tabs>
                <w:tab w:val="left" w:pos="2016"/>
              </w:tabs>
              <w:spacing w:before="40" w:after="40" w:line="220" w:lineRule="atLeast"/>
              <w:ind w:left="57" w:right="57"/>
              <w:rPr>
                <w:spacing w:val="-2"/>
                <w:sz w:val="18"/>
                <w:szCs w:val="18"/>
              </w:rPr>
            </w:pPr>
          </w:p>
        </w:tc>
      </w:tr>
      <w:tr w:rsidR="00347D99" w:rsidRPr="009E1F68" w14:paraId="4D268CA2" w14:textId="77777777" w:rsidTr="009716E0">
        <w:tblPrEx>
          <w:tblCellMar>
            <w:top w:w="28" w:type="dxa"/>
            <w:bottom w:w="28" w:type="dxa"/>
          </w:tblCellMar>
        </w:tblPrEx>
        <w:tc>
          <w:tcPr>
            <w:tcW w:w="1044"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tcPr>
          <w:p w14:paraId="1ECB0201" w14:textId="77777777" w:rsidR="009541D4" w:rsidRPr="009541D4" w:rsidRDefault="009541D4" w:rsidP="002E125D">
            <w:pPr>
              <w:spacing w:before="40" w:after="40" w:line="220" w:lineRule="atLeast"/>
              <w:ind w:left="57" w:right="57"/>
              <w:rPr>
                <w:sz w:val="18"/>
                <w:szCs w:val="18"/>
              </w:rPr>
            </w:pPr>
          </w:p>
        </w:tc>
        <w:tc>
          <w:tcPr>
            <w:tcW w:w="482"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hideMark/>
          </w:tcPr>
          <w:p w14:paraId="6D189E67" w14:textId="77777777" w:rsidR="009541D4" w:rsidRPr="009541D4" w:rsidRDefault="009541D4" w:rsidP="002E125D">
            <w:pPr>
              <w:spacing w:before="40" w:after="40" w:line="220" w:lineRule="atLeast"/>
              <w:ind w:left="57" w:right="57"/>
              <w:rPr>
                <w:sz w:val="18"/>
                <w:szCs w:val="18"/>
              </w:rPr>
            </w:pPr>
            <w:r w:rsidRPr="009541D4">
              <w:rPr>
                <w:sz w:val="18"/>
                <w:szCs w:val="18"/>
              </w:rPr>
              <w:t>2</w:t>
            </w:r>
          </w:p>
        </w:tc>
        <w:tc>
          <w:tcPr>
            <w:tcW w:w="741"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tcPr>
          <w:p w14:paraId="6481BE8A" w14:textId="77777777" w:rsidR="009541D4" w:rsidRPr="009541D4" w:rsidRDefault="009541D4" w:rsidP="002E125D">
            <w:pPr>
              <w:tabs>
                <w:tab w:val="left" w:pos="2016"/>
              </w:tabs>
              <w:spacing w:before="40" w:after="40" w:line="220" w:lineRule="atLeast"/>
              <w:ind w:left="57" w:right="57"/>
              <w:rPr>
                <w:sz w:val="18"/>
                <w:szCs w:val="18"/>
              </w:rPr>
            </w:pPr>
          </w:p>
        </w:tc>
        <w:tc>
          <w:tcPr>
            <w:tcW w:w="6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077AE57" w14:textId="77777777" w:rsidR="009541D4" w:rsidRPr="009541D4" w:rsidRDefault="009541D4" w:rsidP="002E125D">
            <w:pPr>
              <w:tabs>
                <w:tab w:val="left" w:pos="2016"/>
              </w:tabs>
              <w:spacing w:before="40" w:after="40" w:line="220" w:lineRule="atLeast"/>
              <w:ind w:left="57" w:right="57"/>
              <w:rPr>
                <w:sz w:val="18"/>
                <w:szCs w:val="18"/>
              </w:rPr>
            </w:pPr>
          </w:p>
        </w:tc>
        <w:tc>
          <w:tcPr>
            <w:tcW w:w="7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A682342" w14:textId="77777777" w:rsidR="009541D4" w:rsidRPr="009541D4" w:rsidRDefault="009541D4" w:rsidP="002E125D">
            <w:pPr>
              <w:tabs>
                <w:tab w:val="left" w:pos="2016"/>
              </w:tabs>
              <w:spacing w:before="40" w:after="40" w:line="220" w:lineRule="atLeast"/>
              <w:ind w:left="57" w:right="57"/>
              <w:rPr>
                <w:sz w:val="18"/>
                <w:szCs w:val="18"/>
              </w:rPr>
            </w:pPr>
          </w:p>
        </w:tc>
        <w:tc>
          <w:tcPr>
            <w:tcW w:w="6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81D8B25" w14:textId="77777777" w:rsidR="009541D4" w:rsidRPr="009541D4" w:rsidRDefault="009541D4" w:rsidP="002E125D">
            <w:pPr>
              <w:tabs>
                <w:tab w:val="left" w:pos="2016"/>
              </w:tabs>
              <w:spacing w:before="40" w:after="40" w:line="220" w:lineRule="atLeast"/>
              <w:ind w:left="57" w:right="57"/>
              <w:rPr>
                <w:sz w:val="18"/>
                <w:szCs w:val="18"/>
              </w:rPr>
            </w:pPr>
          </w:p>
        </w:tc>
        <w:tc>
          <w:tcPr>
            <w:tcW w:w="7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06FE10F" w14:textId="77777777" w:rsidR="009541D4" w:rsidRPr="009541D4" w:rsidRDefault="009541D4" w:rsidP="002E125D">
            <w:pPr>
              <w:tabs>
                <w:tab w:val="left" w:pos="2016"/>
              </w:tabs>
              <w:spacing w:before="40" w:after="40" w:line="220" w:lineRule="atLeast"/>
              <w:ind w:left="57" w:right="57"/>
              <w:rPr>
                <w:sz w:val="18"/>
                <w:szCs w:val="18"/>
              </w:rPr>
            </w:pPr>
          </w:p>
        </w:tc>
        <w:tc>
          <w:tcPr>
            <w:tcW w:w="6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F19D564" w14:textId="77777777" w:rsidR="009541D4" w:rsidRPr="009541D4" w:rsidRDefault="009541D4" w:rsidP="002E125D">
            <w:pPr>
              <w:tabs>
                <w:tab w:val="left" w:pos="2016"/>
              </w:tabs>
              <w:spacing w:before="40" w:after="40" w:line="220" w:lineRule="atLeast"/>
              <w:ind w:left="57" w:right="57"/>
              <w:rPr>
                <w:sz w:val="18"/>
                <w:szCs w:val="18"/>
              </w:rPr>
            </w:pPr>
          </w:p>
        </w:tc>
        <w:tc>
          <w:tcPr>
            <w:tcW w:w="7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D1C281B" w14:textId="77777777" w:rsidR="009541D4" w:rsidRPr="009541D4" w:rsidRDefault="009541D4" w:rsidP="002E125D">
            <w:pPr>
              <w:tabs>
                <w:tab w:val="left" w:pos="2016"/>
              </w:tabs>
              <w:spacing w:before="40" w:after="40" w:line="220" w:lineRule="atLeast"/>
              <w:ind w:left="57" w:right="57"/>
              <w:rPr>
                <w:sz w:val="18"/>
                <w:szCs w:val="18"/>
              </w:rPr>
            </w:pPr>
          </w:p>
        </w:tc>
        <w:tc>
          <w:tcPr>
            <w:tcW w:w="64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C3B784A" w14:textId="77777777" w:rsidR="009541D4" w:rsidRPr="009541D4" w:rsidRDefault="009541D4" w:rsidP="002E125D">
            <w:pPr>
              <w:tabs>
                <w:tab w:val="left" w:pos="2016"/>
              </w:tabs>
              <w:spacing w:before="40" w:after="40" w:line="220" w:lineRule="atLeast"/>
              <w:ind w:left="57" w:right="57"/>
              <w:rPr>
                <w:sz w:val="18"/>
                <w:szCs w:val="18"/>
              </w:rPr>
            </w:pPr>
          </w:p>
        </w:tc>
        <w:tc>
          <w:tcPr>
            <w:tcW w:w="7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082789D" w14:textId="77777777" w:rsidR="009541D4" w:rsidRPr="009541D4" w:rsidRDefault="009541D4" w:rsidP="002E125D">
            <w:pPr>
              <w:tabs>
                <w:tab w:val="left" w:pos="2016"/>
              </w:tabs>
              <w:spacing w:before="40" w:after="40" w:line="220" w:lineRule="atLeast"/>
              <w:ind w:left="57" w:right="57"/>
              <w:rPr>
                <w:sz w:val="18"/>
                <w:szCs w:val="18"/>
              </w:rPr>
            </w:pPr>
          </w:p>
        </w:tc>
        <w:tc>
          <w:tcPr>
            <w:tcW w:w="646"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tcPr>
          <w:p w14:paraId="1859EEB0" w14:textId="77777777" w:rsidR="009541D4" w:rsidRPr="00347D99" w:rsidRDefault="009541D4" w:rsidP="002E125D">
            <w:pPr>
              <w:tabs>
                <w:tab w:val="left" w:pos="2016"/>
              </w:tabs>
              <w:spacing w:before="40" w:after="40" w:line="220" w:lineRule="atLeast"/>
              <w:ind w:left="57" w:right="57"/>
              <w:rPr>
                <w:spacing w:val="-2"/>
                <w:sz w:val="18"/>
                <w:szCs w:val="18"/>
              </w:rPr>
            </w:pPr>
          </w:p>
        </w:tc>
      </w:tr>
      <w:tr w:rsidR="00347D99" w:rsidRPr="009E1F68" w14:paraId="344E8E9B" w14:textId="77777777" w:rsidTr="009716E0">
        <w:tblPrEx>
          <w:tblCellMar>
            <w:top w:w="28" w:type="dxa"/>
            <w:bottom w:w="28" w:type="dxa"/>
          </w:tblCellMar>
        </w:tblPrEx>
        <w:tc>
          <w:tcPr>
            <w:tcW w:w="1044"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tcPr>
          <w:p w14:paraId="5AEE139E" w14:textId="77777777" w:rsidR="009541D4" w:rsidRPr="009541D4" w:rsidRDefault="009541D4" w:rsidP="002E125D">
            <w:pPr>
              <w:spacing w:before="40" w:after="40" w:line="220" w:lineRule="atLeast"/>
              <w:ind w:left="57" w:right="57"/>
              <w:rPr>
                <w:sz w:val="18"/>
                <w:szCs w:val="18"/>
              </w:rPr>
            </w:pPr>
          </w:p>
        </w:tc>
        <w:tc>
          <w:tcPr>
            <w:tcW w:w="482"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hideMark/>
          </w:tcPr>
          <w:p w14:paraId="7A737C65" w14:textId="77777777" w:rsidR="009541D4" w:rsidRPr="009541D4" w:rsidRDefault="009541D4" w:rsidP="002E125D">
            <w:pPr>
              <w:spacing w:before="40" w:after="40" w:line="220" w:lineRule="atLeast"/>
              <w:ind w:left="57" w:right="57"/>
              <w:rPr>
                <w:sz w:val="18"/>
                <w:szCs w:val="18"/>
              </w:rPr>
            </w:pPr>
            <w:r w:rsidRPr="009541D4">
              <w:rPr>
                <w:sz w:val="18"/>
                <w:szCs w:val="18"/>
              </w:rPr>
              <w:t>3</w:t>
            </w:r>
          </w:p>
        </w:tc>
        <w:tc>
          <w:tcPr>
            <w:tcW w:w="741"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tcPr>
          <w:p w14:paraId="3B783364" w14:textId="77777777" w:rsidR="009541D4" w:rsidRPr="009541D4" w:rsidRDefault="009541D4" w:rsidP="002E125D">
            <w:pPr>
              <w:tabs>
                <w:tab w:val="left" w:pos="2016"/>
              </w:tabs>
              <w:spacing w:before="40" w:after="40" w:line="220" w:lineRule="atLeast"/>
              <w:ind w:left="57" w:right="57"/>
              <w:rPr>
                <w:sz w:val="18"/>
                <w:szCs w:val="18"/>
              </w:rPr>
            </w:pPr>
          </w:p>
        </w:tc>
        <w:tc>
          <w:tcPr>
            <w:tcW w:w="6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D58512F" w14:textId="77777777" w:rsidR="009541D4" w:rsidRPr="009541D4" w:rsidRDefault="009541D4" w:rsidP="002E125D">
            <w:pPr>
              <w:tabs>
                <w:tab w:val="left" w:pos="2016"/>
              </w:tabs>
              <w:spacing w:before="40" w:after="40" w:line="220" w:lineRule="atLeast"/>
              <w:ind w:left="57" w:right="57"/>
              <w:rPr>
                <w:sz w:val="18"/>
                <w:szCs w:val="18"/>
              </w:rPr>
            </w:pPr>
          </w:p>
        </w:tc>
        <w:tc>
          <w:tcPr>
            <w:tcW w:w="7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02F20FD" w14:textId="77777777" w:rsidR="009541D4" w:rsidRPr="009541D4" w:rsidRDefault="009541D4" w:rsidP="002E125D">
            <w:pPr>
              <w:tabs>
                <w:tab w:val="left" w:pos="2016"/>
              </w:tabs>
              <w:spacing w:before="40" w:after="40" w:line="220" w:lineRule="atLeast"/>
              <w:ind w:left="57" w:right="57"/>
              <w:rPr>
                <w:sz w:val="18"/>
                <w:szCs w:val="18"/>
              </w:rPr>
            </w:pPr>
          </w:p>
        </w:tc>
        <w:tc>
          <w:tcPr>
            <w:tcW w:w="6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B114420" w14:textId="77777777" w:rsidR="009541D4" w:rsidRPr="009541D4" w:rsidRDefault="009541D4" w:rsidP="002E125D">
            <w:pPr>
              <w:tabs>
                <w:tab w:val="left" w:pos="2016"/>
              </w:tabs>
              <w:spacing w:before="40" w:after="40" w:line="220" w:lineRule="atLeast"/>
              <w:ind w:left="57" w:right="57"/>
              <w:rPr>
                <w:sz w:val="18"/>
                <w:szCs w:val="18"/>
              </w:rPr>
            </w:pPr>
          </w:p>
        </w:tc>
        <w:tc>
          <w:tcPr>
            <w:tcW w:w="7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06F84FF" w14:textId="77777777" w:rsidR="009541D4" w:rsidRPr="009541D4" w:rsidRDefault="009541D4" w:rsidP="002E125D">
            <w:pPr>
              <w:tabs>
                <w:tab w:val="left" w:pos="2016"/>
              </w:tabs>
              <w:spacing w:before="40" w:after="40" w:line="220" w:lineRule="atLeast"/>
              <w:ind w:left="57" w:right="57"/>
              <w:rPr>
                <w:sz w:val="18"/>
                <w:szCs w:val="18"/>
              </w:rPr>
            </w:pPr>
          </w:p>
        </w:tc>
        <w:tc>
          <w:tcPr>
            <w:tcW w:w="6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14E10C4" w14:textId="77777777" w:rsidR="009541D4" w:rsidRPr="009541D4" w:rsidRDefault="009541D4" w:rsidP="002E125D">
            <w:pPr>
              <w:tabs>
                <w:tab w:val="left" w:pos="2016"/>
              </w:tabs>
              <w:spacing w:before="40" w:after="40" w:line="220" w:lineRule="atLeast"/>
              <w:ind w:left="57" w:right="57"/>
              <w:rPr>
                <w:sz w:val="18"/>
                <w:szCs w:val="18"/>
              </w:rPr>
            </w:pPr>
          </w:p>
        </w:tc>
        <w:tc>
          <w:tcPr>
            <w:tcW w:w="7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AE5F8C9" w14:textId="77777777" w:rsidR="009541D4" w:rsidRPr="009541D4" w:rsidRDefault="009541D4" w:rsidP="002E125D">
            <w:pPr>
              <w:tabs>
                <w:tab w:val="left" w:pos="2016"/>
              </w:tabs>
              <w:spacing w:before="40" w:after="40" w:line="220" w:lineRule="atLeast"/>
              <w:ind w:left="57" w:right="57"/>
              <w:rPr>
                <w:sz w:val="18"/>
                <w:szCs w:val="18"/>
              </w:rPr>
            </w:pPr>
          </w:p>
        </w:tc>
        <w:tc>
          <w:tcPr>
            <w:tcW w:w="64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385F8BC" w14:textId="77777777" w:rsidR="009541D4" w:rsidRPr="009541D4" w:rsidRDefault="009541D4" w:rsidP="002E125D">
            <w:pPr>
              <w:tabs>
                <w:tab w:val="left" w:pos="2016"/>
              </w:tabs>
              <w:spacing w:before="40" w:after="40" w:line="220" w:lineRule="atLeast"/>
              <w:ind w:left="57" w:right="57"/>
              <w:rPr>
                <w:sz w:val="18"/>
                <w:szCs w:val="18"/>
              </w:rPr>
            </w:pPr>
          </w:p>
        </w:tc>
        <w:tc>
          <w:tcPr>
            <w:tcW w:w="7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5A4033D" w14:textId="77777777" w:rsidR="009541D4" w:rsidRPr="009541D4" w:rsidRDefault="009541D4" w:rsidP="002E125D">
            <w:pPr>
              <w:tabs>
                <w:tab w:val="left" w:pos="2016"/>
              </w:tabs>
              <w:spacing w:before="40" w:after="40" w:line="220" w:lineRule="atLeast"/>
              <w:ind w:left="57" w:right="57"/>
              <w:rPr>
                <w:sz w:val="18"/>
                <w:szCs w:val="18"/>
              </w:rPr>
            </w:pPr>
          </w:p>
        </w:tc>
        <w:tc>
          <w:tcPr>
            <w:tcW w:w="646"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tcPr>
          <w:p w14:paraId="401D04D1" w14:textId="77777777" w:rsidR="009541D4" w:rsidRPr="009541D4" w:rsidRDefault="009541D4" w:rsidP="002E125D">
            <w:pPr>
              <w:tabs>
                <w:tab w:val="left" w:pos="2016"/>
              </w:tabs>
              <w:spacing w:before="40" w:after="40" w:line="220" w:lineRule="atLeast"/>
              <w:ind w:left="57" w:right="57"/>
              <w:rPr>
                <w:sz w:val="18"/>
                <w:szCs w:val="18"/>
              </w:rPr>
            </w:pPr>
          </w:p>
        </w:tc>
      </w:tr>
      <w:tr w:rsidR="00347D99" w:rsidRPr="009E1F68" w14:paraId="2E50231A" w14:textId="77777777" w:rsidTr="009716E0">
        <w:tblPrEx>
          <w:tblCellMar>
            <w:top w:w="28" w:type="dxa"/>
            <w:bottom w:w="28" w:type="dxa"/>
          </w:tblCellMar>
        </w:tblPrEx>
        <w:tc>
          <w:tcPr>
            <w:tcW w:w="1044"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tcPr>
          <w:p w14:paraId="44C1B17E" w14:textId="77777777" w:rsidR="009541D4" w:rsidRPr="009541D4" w:rsidRDefault="009541D4" w:rsidP="002E125D">
            <w:pPr>
              <w:spacing w:before="40" w:after="40" w:line="220" w:lineRule="atLeast"/>
              <w:ind w:left="57" w:right="57"/>
              <w:rPr>
                <w:sz w:val="18"/>
                <w:szCs w:val="18"/>
              </w:rPr>
            </w:pPr>
          </w:p>
        </w:tc>
        <w:tc>
          <w:tcPr>
            <w:tcW w:w="482"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hideMark/>
          </w:tcPr>
          <w:p w14:paraId="55C2F8CD" w14:textId="77777777" w:rsidR="009541D4" w:rsidRPr="009541D4" w:rsidRDefault="009541D4" w:rsidP="002E125D">
            <w:pPr>
              <w:spacing w:before="40" w:after="40" w:line="220" w:lineRule="atLeast"/>
              <w:ind w:left="57" w:right="57"/>
              <w:rPr>
                <w:sz w:val="18"/>
                <w:szCs w:val="18"/>
              </w:rPr>
            </w:pPr>
            <w:r w:rsidRPr="009541D4">
              <w:rPr>
                <w:sz w:val="18"/>
                <w:szCs w:val="18"/>
              </w:rPr>
              <w:t>4</w:t>
            </w:r>
          </w:p>
        </w:tc>
        <w:tc>
          <w:tcPr>
            <w:tcW w:w="741"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tcPr>
          <w:p w14:paraId="33CFBBFF" w14:textId="77777777" w:rsidR="009541D4" w:rsidRPr="009541D4" w:rsidRDefault="009541D4" w:rsidP="002E125D">
            <w:pPr>
              <w:tabs>
                <w:tab w:val="left" w:pos="2016"/>
              </w:tabs>
              <w:spacing w:before="40" w:after="40" w:line="220" w:lineRule="atLeast"/>
              <w:ind w:left="57" w:right="57"/>
              <w:rPr>
                <w:sz w:val="18"/>
                <w:szCs w:val="18"/>
              </w:rPr>
            </w:pPr>
          </w:p>
        </w:tc>
        <w:tc>
          <w:tcPr>
            <w:tcW w:w="6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36BF237" w14:textId="77777777" w:rsidR="009541D4" w:rsidRPr="009541D4" w:rsidRDefault="009541D4" w:rsidP="002E125D">
            <w:pPr>
              <w:tabs>
                <w:tab w:val="left" w:pos="2016"/>
              </w:tabs>
              <w:spacing w:before="40" w:after="40" w:line="220" w:lineRule="atLeast"/>
              <w:ind w:left="57" w:right="57"/>
              <w:rPr>
                <w:sz w:val="18"/>
                <w:szCs w:val="18"/>
              </w:rPr>
            </w:pPr>
          </w:p>
        </w:tc>
        <w:tc>
          <w:tcPr>
            <w:tcW w:w="7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F37F3E3" w14:textId="77777777" w:rsidR="009541D4" w:rsidRPr="009541D4" w:rsidRDefault="009541D4" w:rsidP="002E125D">
            <w:pPr>
              <w:tabs>
                <w:tab w:val="left" w:pos="2016"/>
              </w:tabs>
              <w:spacing w:before="40" w:after="40" w:line="220" w:lineRule="atLeast"/>
              <w:ind w:left="57" w:right="57"/>
              <w:rPr>
                <w:sz w:val="18"/>
                <w:szCs w:val="18"/>
              </w:rPr>
            </w:pPr>
          </w:p>
        </w:tc>
        <w:tc>
          <w:tcPr>
            <w:tcW w:w="6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093FF04" w14:textId="77777777" w:rsidR="009541D4" w:rsidRPr="009541D4" w:rsidRDefault="009541D4" w:rsidP="002E125D">
            <w:pPr>
              <w:tabs>
                <w:tab w:val="left" w:pos="2016"/>
              </w:tabs>
              <w:spacing w:before="40" w:after="40" w:line="220" w:lineRule="atLeast"/>
              <w:ind w:left="57" w:right="57"/>
              <w:rPr>
                <w:sz w:val="18"/>
                <w:szCs w:val="18"/>
              </w:rPr>
            </w:pPr>
          </w:p>
        </w:tc>
        <w:tc>
          <w:tcPr>
            <w:tcW w:w="7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8AB1519" w14:textId="77777777" w:rsidR="009541D4" w:rsidRPr="009541D4" w:rsidRDefault="009541D4" w:rsidP="002E125D">
            <w:pPr>
              <w:tabs>
                <w:tab w:val="left" w:pos="2016"/>
              </w:tabs>
              <w:spacing w:before="40" w:after="40" w:line="220" w:lineRule="atLeast"/>
              <w:ind w:left="57" w:right="57"/>
              <w:rPr>
                <w:sz w:val="18"/>
                <w:szCs w:val="18"/>
              </w:rPr>
            </w:pPr>
          </w:p>
        </w:tc>
        <w:tc>
          <w:tcPr>
            <w:tcW w:w="6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6550EFD" w14:textId="77777777" w:rsidR="009541D4" w:rsidRPr="009541D4" w:rsidRDefault="009541D4" w:rsidP="002E125D">
            <w:pPr>
              <w:tabs>
                <w:tab w:val="left" w:pos="2016"/>
              </w:tabs>
              <w:spacing w:before="40" w:after="40" w:line="220" w:lineRule="atLeast"/>
              <w:ind w:left="57" w:right="57"/>
              <w:rPr>
                <w:sz w:val="18"/>
                <w:szCs w:val="18"/>
              </w:rPr>
            </w:pPr>
          </w:p>
        </w:tc>
        <w:tc>
          <w:tcPr>
            <w:tcW w:w="7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82CCE83" w14:textId="77777777" w:rsidR="009541D4" w:rsidRPr="009541D4" w:rsidRDefault="009541D4" w:rsidP="002E125D">
            <w:pPr>
              <w:tabs>
                <w:tab w:val="left" w:pos="2016"/>
              </w:tabs>
              <w:spacing w:before="40" w:after="40" w:line="220" w:lineRule="atLeast"/>
              <w:ind w:left="57" w:right="57"/>
              <w:rPr>
                <w:sz w:val="18"/>
                <w:szCs w:val="18"/>
              </w:rPr>
            </w:pPr>
          </w:p>
        </w:tc>
        <w:tc>
          <w:tcPr>
            <w:tcW w:w="64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9FB3FD2" w14:textId="77777777" w:rsidR="009541D4" w:rsidRPr="009541D4" w:rsidRDefault="009541D4" w:rsidP="002E125D">
            <w:pPr>
              <w:tabs>
                <w:tab w:val="left" w:pos="2016"/>
              </w:tabs>
              <w:spacing w:before="40" w:after="40" w:line="220" w:lineRule="atLeast"/>
              <w:ind w:left="57" w:right="57"/>
              <w:rPr>
                <w:sz w:val="18"/>
                <w:szCs w:val="18"/>
              </w:rPr>
            </w:pPr>
          </w:p>
        </w:tc>
        <w:tc>
          <w:tcPr>
            <w:tcW w:w="7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6CC3907" w14:textId="77777777" w:rsidR="009541D4" w:rsidRPr="009541D4" w:rsidRDefault="009541D4" w:rsidP="002E125D">
            <w:pPr>
              <w:tabs>
                <w:tab w:val="left" w:pos="2016"/>
              </w:tabs>
              <w:spacing w:before="40" w:after="40" w:line="220" w:lineRule="atLeast"/>
              <w:ind w:left="57" w:right="57"/>
              <w:rPr>
                <w:sz w:val="18"/>
                <w:szCs w:val="18"/>
              </w:rPr>
            </w:pPr>
          </w:p>
        </w:tc>
        <w:tc>
          <w:tcPr>
            <w:tcW w:w="646"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tcPr>
          <w:p w14:paraId="33B47DF0" w14:textId="77777777" w:rsidR="009541D4" w:rsidRPr="009541D4" w:rsidRDefault="009541D4" w:rsidP="002E125D">
            <w:pPr>
              <w:tabs>
                <w:tab w:val="left" w:pos="2016"/>
              </w:tabs>
              <w:spacing w:before="40" w:after="40" w:line="220" w:lineRule="atLeast"/>
              <w:ind w:left="57" w:right="57"/>
              <w:rPr>
                <w:sz w:val="18"/>
                <w:szCs w:val="18"/>
              </w:rPr>
            </w:pPr>
          </w:p>
        </w:tc>
      </w:tr>
      <w:tr w:rsidR="00347D99" w:rsidRPr="009E1F68" w14:paraId="7C550F8E" w14:textId="77777777" w:rsidTr="009716E0">
        <w:tblPrEx>
          <w:tblCellMar>
            <w:top w:w="28" w:type="dxa"/>
            <w:bottom w:w="28" w:type="dxa"/>
          </w:tblCellMar>
        </w:tblPrEx>
        <w:tc>
          <w:tcPr>
            <w:tcW w:w="1044"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tcPr>
          <w:p w14:paraId="535F57CA" w14:textId="77777777" w:rsidR="009541D4" w:rsidRPr="009541D4" w:rsidRDefault="009541D4" w:rsidP="002E125D">
            <w:pPr>
              <w:spacing w:before="40" w:after="40" w:line="220" w:lineRule="atLeast"/>
              <w:ind w:left="57" w:right="57"/>
              <w:rPr>
                <w:sz w:val="18"/>
                <w:szCs w:val="18"/>
              </w:rPr>
            </w:pPr>
          </w:p>
        </w:tc>
        <w:tc>
          <w:tcPr>
            <w:tcW w:w="482"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hideMark/>
          </w:tcPr>
          <w:p w14:paraId="0BB7B4D5" w14:textId="77777777" w:rsidR="009541D4" w:rsidRPr="009541D4" w:rsidRDefault="009541D4" w:rsidP="002E125D">
            <w:pPr>
              <w:spacing w:before="40" w:after="40" w:line="220" w:lineRule="atLeast"/>
              <w:ind w:left="57" w:right="57"/>
              <w:rPr>
                <w:sz w:val="18"/>
                <w:szCs w:val="18"/>
              </w:rPr>
            </w:pPr>
            <w:r w:rsidRPr="009541D4">
              <w:rPr>
                <w:sz w:val="18"/>
                <w:szCs w:val="18"/>
              </w:rPr>
              <w:t>5</w:t>
            </w:r>
          </w:p>
        </w:tc>
        <w:tc>
          <w:tcPr>
            <w:tcW w:w="741"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tcPr>
          <w:p w14:paraId="21A0F7B1" w14:textId="77777777" w:rsidR="009541D4" w:rsidRPr="009541D4" w:rsidRDefault="009541D4" w:rsidP="002E125D">
            <w:pPr>
              <w:tabs>
                <w:tab w:val="left" w:pos="2016"/>
              </w:tabs>
              <w:spacing w:before="40" w:after="40" w:line="220" w:lineRule="atLeast"/>
              <w:ind w:left="57" w:right="57"/>
              <w:rPr>
                <w:sz w:val="18"/>
                <w:szCs w:val="18"/>
              </w:rPr>
            </w:pPr>
          </w:p>
        </w:tc>
        <w:tc>
          <w:tcPr>
            <w:tcW w:w="6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74B1080" w14:textId="77777777" w:rsidR="009541D4" w:rsidRPr="009541D4" w:rsidRDefault="009541D4" w:rsidP="002E125D">
            <w:pPr>
              <w:tabs>
                <w:tab w:val="left" w:pos="2016"/>
              </w:tabs>
              <w:spacing w:before="40" w:after="40" w:line="220" w:lineRule="atLeast"/>
              <w:ind w:left="57" w:right="57"/>
              <w:rPr>
                <w:sz w:val="18"/>
                <w:szCs w:val="18"/>
              </w:rPr>
            </w:pPr>
          </w:p>
        </w:tc>
        <w:tc>
          <w:tcPr>
            <w:tcW w:w="7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5C4D81D" w14:textId="77777777" w:rsidR="009541D4" w:rsidRPr="009541D4" w:rsidRDefault="009541D4" w:rsidP="002E125D">
            <w:pPr>
              <w:tabs>
                <w:tab w:val="left" w:pos="2016"/>
              </w:tabs>
              <w:spacing w:before="40" w:after="40" w:line="220" w:lineRule="atLeast"/>
              <w:ind w:left="57" w:right="57"/>
              <w:rPr>
                <w:sz w:val="18"/>
                <w:szCs w:val="18"/>
              </w:rPr>
            </w:pPr>
          </w:p>
        </w:tc>
        <w:tc>
          <w:tcPr>
            <w:tcW w:w="6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BA3B3A9" w14:textId="77777777" w:rsidR="009541D4" w:rsidRPr="009541D4" w:rsidRDefault="009541D4" w:rsidP="002E125D">
            <w:pPr>
              <w:tabs>
                <w:tab w:val="left" w:pos="2016"/>
              </w:tabs>
              <w:spacing w:before="40" w:after="40" w:line="220" w:lineRule="atLeast"/>
              <w:ind w:left="57" w:right="57"/>
              <w:rPr>
                <w:sz w:val="18"/>
                <w:szCs w:val="18"/>
              </w:rPr>
            </w:pPr>
          </w:p>
        </w:tc>
        <w:tc>
          <w:tcPr>
            <w:tcW w:w="7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2306682" w14:textId="77777777" w:rsidR="009541D4" w:rsidRPr="009541D4" w:rsidRDefault="009541D4" w:rsidP="002E125D">
            <w:pPr>
              <w:tabs>
                <w:tab w:val="left" w:pos="2016"/>
              </w:tabs>
              <w:spacing w:before="40" w:after="40" w:line="220" w:lineRule="atLeast"/>
              <w:ind w:left="57" w:right="57"/>
              <w:rPr>
                <w:sz w:val="18"/>
                <w:szCs w:val="18"/>
              </w:rPr>
            </w:pPr>
          </w:p>
        </w:tc>
        <w:tc>
          <w:tcPr>
            <w:tcW w:w="6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5D97CD8" w14:textId="77777777" w:rsidR="009541D4" w:rsidRPr="009541D4" w:rsidRDefault="009541D4" w:rsidP="002E125D">
            <w:pPr>
              <w:tabs>
                <w:tab w:val="left" w:pos="2016"/>
              </w:tabs>
              <w:spacing w:before="40" w:after="40" w:line="220" w:lineRule="atLeast"/>
              <w:ind w:left="57" w:right="57"/>
              <w:rPr>
                <w:sz w:val="18"/>
                <w:szCs w:val="18"/>
              </w:rPr>
            </w:pPr>
          </w:p>
        </w:tc>
        <w:tc>
          <w:tcPr>
            <w:tcW w:w="7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397285D" w14:textId="77777777" w:rsidR="009541D4" w:rsidRPr="009541D4" w:rsidRDefault="009541D4" w:rsidP="002E125D">
            <w:pPr>
              <w:tabs>
                <w:tab w:val="left" w:pos="2016"/>
              </w:tabs>
              <w:spacing w:before="40" w:after="40" w:line="220" w:lineRule="atLeast"/>
              <w:ind w:left="57" w:right="57"/>
              <w:rPr>
                <w:sz w:val="18"/>
                <w:szCs w:val="18"/>
              </w:rPr>
            </w:pPr>
          </w:p>
        </w:tc>
        <w:tc>
          <w:tcPr>
            <w:tcW w:w="64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8F42C9B" w14:textId="77777777" w:rsidR="009541D4" w:rsidRPr="009541D4" w:rsidRDefault="009541D4" w:rsidP="002E125D">
            <w:pPr>
              <w:tabs>
                <w:tab w:val="left" w:pos="2016"/>
              </w:tabs>
              <w:spacing w:before="40" w:after="40" w:line="220" w:lineRule="atLeast"/>
              <w:ind w:left="57" w:right="57"/>
              <w:rPr>
                <w:sz w:val="18"/>
                <w:szCs w:val="18"/>
              </w:rPr>
            </w:pPr>
          </w:p>
        </w:tc>
        <w:tc>
          <w:tcPr>
            <w:tcW w:w="7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A6038AF" w14:textId="77777777" w:rsidR="009541D4" w:rsidRPr="009541D4" w:rsidRDefault="009541D4" w:rsidP="002E125D">
            <w:pPr>
              <w:tabs>
                <w:tab w:val="left" w:pos="2016"/>
              </w:tabs>
              <w:spacing w:before="40" w:after="40" w:line="220" w:lineRule="atLeast"/>
              <w:ind w:left="57" w:right="57"/>
              <w:rPr>
                <w:sz w:val="18"/>
                <w:szCs w:val="18"/>
              </w:rPr>
            </w:pPr>
          </w:p>
        </w:tc>
        <w:tc>
          <w:tcPr>
            <w:tcW w:w="646"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tcPr>
          <w:p w14:paraId="686B6D82" w14:textId="77777777" w:rsidR="009541D4" w:rsidRPr="009541D4" w:rsidRDefault="009541D4" w:rsidP="002E125D">
            <w:pPr>
              <w:tabs>
                <w:tab w:val="left" w:pos="2016"/>
              </w:tabs>
              <w:spacing w:before="40" w:after="40" w:line="220" w:lineRule="atLeast"/>
              <w:ind w:left="57" w:right="57"/>
              <w:rPr>
                <w:sz w:val="18"/>
                <w:szCs w:val="18"/>
              </w:rPr>
            </w:pPr>
          </w:p>
        </w:tc>
      </w:tr>
      <w:tr w:rsidR="00347D99" w:rsidRPr="009E1F68" w14:paraId="7CC65465" w14:textId="77777777" w:rsidTr="009716E0">
        <w:tblPrEx>
          <w:tblCellMar>
            <w:top w:w="28" w:type="dxa"/>
            <w:bottom w:w="28" w:type="dxa"/>
          </w:tblCellMar>
        </w:tblPrEx>
        <w:tc>
          <w:tcPr>
            <w:tcW w:w="1044"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tcPr>
          <w:p w14:paraId="6642BA09" w14:textId="77777777" w:rsidR="009541D4" w:rsidRPr="009541D4" w:rsidRDefault="009541D4" w:rsidP="002E125D">
            <w:pPr>
              <w:spacing w:before="40" w:after="40" w:line="220" w:lineRule="atLeast"/>
              <w:ind w:left="57" w:right="57"/>
              <w:rPr>
                <w:sz w:val="18"/>
                <w:szCs w:val="18"/>
              </w:rPr>
            </w:pPr>
          </w:p>
        </w:tc>
        <w:tc>
          <w:tcPr>
            <w:tcW w:w="482"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hideMark/>
          </w:tcPr>
          <w:p w14:paraId="28E7EA6D" w14:textId="77777777" w:rsidR="009541D4" w:rsidRPr="009541D4" w:rsidRDefault="009541D4" w:rsidP="002E125D">
            <w:pPr>
              <w:spacing w:before="40" w:after="40" w:line="220" w:lineRule="atLeast"/>
              <w:ind w:left="57" w:right="57"/>
              <w:rPr>
                <w:sz w:val="18"/>
                <w:szCs w:val="18"/>
              </w:rPr>
            </w:pPr>
            <w:r w:rsidRPr="009541D4">
              <w:rPr>
                <w:sz w:val="18"/>
                <w:szCs w:val="18"/>
              </w:rPr>
              <w:t>6</w:t>
            </w:r>
          </w:p>
        </w:tc>
        <w:tc>
          <w:tcPr>
            <w:tcW w:w="741"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tcPr>
          <w:p w14:paraId="64191470" w14:textId="77777777" w:rsidR="009541D4" w:rsidRPr="009541D4" w:rsidRDefault="009541D4" w:rsidP="002E125D">
            <w:pPr>
              <w:tabs>
                <w:tab w:val="left" w:pos="2016"/>
              </w:tabs>
              <w:spacing w:before="40" w:after="40" w:line="220" w:lineRule="atLeast"/>
              <w:ind w:left="57" w:right="57"/>
              <w:rPr>
                <w:sz w:val="18"/>
                <w:szCs w:val="18"/>
              </w:rPr>
            </w:pPr>
          </w:p>
        </w:tc>
        <w:tc>
          <w:tcPr>
            <w:tcW w:w="6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131F969" w14:textId="77777777" w:rsidR="009541D4" w:rsidRPr="009541D4" w:rsidRDefault="009541D4" w:rsidP="002E125D">
            <w:pPr>
              <w:tabs>
                <w:tab w:val="left" w:pos="2016"/>
              </w:tabs>
              <w:spacing w:before="40" w:after="40" w:line="220" w:lineRule="atLeast"/>
              <w:ind w:left="57" w:right="57"/>
              <w:rPr>
                <w:sz w:val="18"/>
                <w:szCs w:val="18"/>
              </w:rPr>
            </w:pPr>
          </w:p>
        </w:tc>
        <w:tc>
          <w:tcPr>
            <w:tcW w:w="7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539FA1F" w14:textId="77777777" w:rsidR="009541D4" w:rsidRPr="009541D4" w:rsidRDefault="009541D4" w:rsidP="002E125D">
            <w:pPr>
              <w:tabs>
                <w:tab w:val="left" w:pos="2016"/>
              </w:tabs>
              <w:spacing w:before="40" w:after="40" w:line="220" w:lineRule="atLeast"/>
              <w:ind w:left="57" w:right="57"/>
              <w:rPr>
                <w:sz w:val="18"/>
                <w:szCs w:val="18"/>
              </w:rPr>
            </w:pPr>
          </w:p>
        </w:tc>
        <w:tc>
          <w:tcPr>
            <w:tcW w:w="6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C3D7450" w14:textId="77777777" w:rsidR="009541D4" w:rsidRPr="009541D4" w:rsidRDefault="009541D4" w:rsidP="002E125D">
            <w:pPr>
              <w:tabs>
                <w:tab w:val="left" w:pos="2016"/>
              </w:tabs>
              <w:spacing w:before="40" w:after="40" w:line="220" w:lineRule="atLeast"/>
              <w:ind w:left="57" w:right="57"/>
              <w:rPr>
                <w:sz w:val="18"/>
                <w:szCs w:val="18"/>
              </w:rPr>
            </w:pPr>
          </w:p>
        </w:tc>
        <w:tc>
          <w:tcPr>
            <w:tcW w:w="7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CA42755" w14:textId="77777777" w:rsidR="009541D4" w:rsidRPr="009541D4" w:rsidRDefault="009541D4" w:rsidP="002E125D">
            <w:pPr>
              <w:tabs>
                <w:tab w:val="left" w:pos="2016"/>
              </w:tabs>
              <w:spacing w:before="40" w:after="40" w:line="220" w:lineRule="atLeast"/>
              <w:ind w:left="57" w:right="57"/>
              <w:rPr>
                <w:sz w:val="18"/>
                <w:szCs w:val="18"/>
              </w:rPr>
            </w:pPr>
          </w:p>
        </w:tc>
        <w:tc>
          <w:tcPr>
            <w:tcW w:w="6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085D4E7" w14:textId="77777777" w:rsidR="009541D4" w:rsidRPr="009541D4" w:rsidRDefault="009541D4" w:rsidP="002E125D">
            <w:pPr>
              <w:tabs>
                <w:tab w:val="left" w:pos="2016"/>
              </w:tabs>
              <w:spacing w:before="40" w:after="40" w:line="220" w:lineRule="atLeast"/>
              <w:ind w:left="57" w:right="57"/>
              <w:rPr>
                <w:sz w:val="18"/>
                <w:szCs w:val="18"/>
              </w:rPr>
            </w:pPr>
          </w:p>
        </w:tc>
        <w:tc>
          <w:tcPr>
            <w:tcW w:w="7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9456068" w14:textId="77777777" w:rsidR="009541D4" w:rsidRPr="009541D4" w:rsidRDefault="009541D4" w:rsidP="002E125D">
            <w:pPr>
              <w:tabs>
                <w:tab w:val="left" w:pos="2016"/>
              </w:tabs>
              <w:spacing w:before="40" w:after="40" w:line="220" w:lineRule="atLeast"/>
              <w:ind w:left="57" w:right="57"/>
              <w:rPr>
                <w:sz w:val="18"/>
                <w:szCs w:val="18"/>
              </w:rPr>
            </w:pPr>
          </w:p>
        </w:tc>
        <w:tc>
          <w:tcPr>
            <w:tcW w:w="64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590625B" w14:textId="77777777" w:rsidR="009541D4" w:rsidRPr="009541D4" w:rsidRDefault="009541D4" w:rsidP="002E125D">
            <w:pPr>
              <w:tabs>
                <w:tab w:val="left" w:pos="2016"/>
              </w:tabs>
              <w:spacing w:before="40" w:after="40" w:line="220" w:lineRule="atLeast"/>
              <w:ind w:left="57" w:right="57"/>
              <w:rPr>
                <w:sz w:val="18"/>
                <w:szCs w:val="18"/>
              </w:rPr>
            </w:pPr>
          </w:p>
        </w:tc>
        <w:tc>
          <w:tcPr>
            <w:tcW w:w="7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F19F81B" w14:textId="77777777" w:rsidR="009541D4" w:rsidRPr="009541D4" w:rsidRDefault="009541D4" w:rsidP="002E125D">
            <w:pPr>
              <w:tabs>
                <w:tab w:val="left" w:pos="2016"/>
              </w:tabs>
              <w:spacing w:before="40" w:after="40" w:line="220" w:lineRule="atLeast"/>
              <w:ind w:left="57" w:right="57"/>
              <w:rPr>
                <w:sz w:val="18"/>
                <w:szCs w:val="18"/>
              </w:rPr>
            </w:pPr>
          </w:p>
        </w:tc>
        <w:tc>
          <w:tcPr>
            <w:tcW w:w="646"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tcPr>
          <w:p w14:paraId="724FDC60" w14:textId="77777777" w:rsidR="009541D4" w:rsidRPr="009541D4" w:rsidRDefault="009541D4" w:rsidP="002E125D">
            <w:pPr>
              <w:tabs>
                <w:tab w:val="left" w:pos="2016"/>
              </w:tabs>
              <w:spacing w:before="40" w:after="40" w:line="220" w:lineRule="atLeast"/>
              <w:ind w:left="57" w:right="57"/>
              <w:rPr>
                <w:sz w:val="18"/>
                <w:szCs w:val="18"/>
              </w:rPr>
            </w:pPr>
          </w:p>
        </w:tc>
      </w:tr>
      <w:tr w:rsidR="00347D99" w:rsidRPr="009E1F68" w14:paraId="48529CC5" w14:textId="77777777" w:rsidTr="009716E0">
        <w:tblPrEx>
          <w:tblCellMar>
            <w:top w:w="28" w:type="dxa"/>
            <w:bottom w:w="28" w:type="dxa"/>
          </w:tblCellMar>
        </w:tblPrEx>
        <w:tc>
          <w:tcPr>
            <w:tcW w:w="1044"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tcPr>
          <w:p w14:paraId="5FA09AE7" w14:textId="77777777" w:rsidR="009541D4" w:rsidRPr="009541D4" w:rsidRDefault="009541D4" w:rsidP="002E125D">
            <w:pPr>
              <w:spacing w:before="40" w:after="40" w:line="220" w:lineRule="atLeast"/>
              <w:ind w:left="57" w:right="57"/>
              <w:rPr>
                <w:sz w:val="18"/>
                <w:szCs w:val="18"/>
              </w:rPr>
            </w:pPr>
          </w:p>
        </w:tc>
        <w:tc>
          <w:tcPr>
            <w:tcW w:w="482"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hideMark/>
          </w:tcPr>
          <w:p w14:paraId="2F6385A2" w14:textId="77777777" w:rsidR="009541D4" w:rsidRPr="009541D4" w:rsidRDefault="009541D4" w:rsidP="002E125D">
            <w:pPr>
              <w:spacing w:before="40" w:after="40" w:line="220" w:lineRule="atLeast"/>
              <w:ind w:left="57" w:right="57"/>
              <w:rPr>
                <w:sz w:val="18"/>
                <w:szCs w:val="18"/>
              </w:rPr>
            </w:pPr>
            <w:r w:rsidRPr="009541D4">
              <w:rPr>
                <w:sz w:val="18"/>
                <w:szCs w:val="18"/>
              </w:rPr>
              <w:t>7</w:t>
            </w:r>
          </w:p>
        </w:tc>
        <w:tc>
          <w:tcPr>
            <w:tcW w:w="741"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tcPr>
          <w:p w14:paraId="180A590B" w14:textId="77777777" w:rsidR="009541D4" w:rsidRPr="009541D4" w:rsidRDefault="009541D4" w:rsidP="002E125D">
            <w:pPr>
              <w:tabs>
                <w:tab w:val="left" w:pos="2016"/>
              </w:tabs>
              <w:spacing w:before="40" w:after="40" w:line="220" w:lineRule="atLeast"/>
              <w:ind w:left="57" w:right="57"/>
              <w:rPr>
                <w:sz w:val="18"/>
                <w:szCs w:val="18"/>
              </w:rPr>
            </w:pPr>
          </w:p>
        </w:tc>
        <w:tc>
          <w:tcPr>
            <w:tcW w:w="6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006AF85" w14:textId="77777777" w:rsidR="009541D4" w:rsidRPr="009541D4" w:rsidRDefault="009541D4" w:rsidP="002E125D">
            <w:pPr>
              <w:tabs>
                <w:tab w:val="left" w:pos="2016"/>
              </w:tabs>
              <w:spacing w:before="40" w:after="40" w:line="220" w:lineRule="atLeast"/>
              <w:ind w:left="57" w:right="57"/>
              <w:rPr>
                <w:sz w:val="18"/>
                <w:szCs w:val="18"/>
              </w:rPr>
            </w:pPr>
          </w:p>
        </w:tc>
        <w:tc>
          <w:tcPr>
            <w:tcW w:w="7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B8867D1" w14:textId="77777777" w:rsidR="009541D4" w:rsidRPr="009541D4" w:rsidRDefault="009541D4" w:rsidP="002E125D">
            <w:pPr>
              <w:tabs>
                <w:tab w:val="left" w:pos="2016"/>
              </w:tabs>
              <w:spacing w:before="40" w:after="40" w:line="220" w:lineRule="atLeast"/>
              <w:ind w:left="57" w:right="57"/>
              <w:rPr>
                <w:sz w:val="18"/>
                <w:szCs w:val="18"/>
              </w:rPr>
            </w:pPr>
          </w:p>
        </w:tc>
        <w:tc>
          <w:tcPr>
            <w:tcW w:w="6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B03A959" w14:textId="77777777" w:rsidR="009541D4" w:rsidRPr="009541D4" w:rsidRDefault="009541D4" w:rsidP="002E125D">
            <w:pPr>
              <w:tabs>
                <w:tab w:val="left" w:pos="2016"/>
              </w:tabs>
              <w:spacing w:before="40" w:after="40" w:line="220" w:lineRule="atLeast"/>
              <w:ind w:left="57" w:right="57"/>
              <w:rPr>
                <w:sz w:val="18"/>
                <w:szCs w:val="18"/>
              </w:rPr>
            </w:pPr>
          </w:p>
        </w:tc>
        <w:tc>
          <w:tcPr>
            <w:tcW w:w="7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6848EE1" w14:textId="77777777" w:rsidR="009541D4" w:rsidRPr="009541D4" w:rsidRDefault="009541D4" w:rsidP="002E125D">
            <w:pPr>
              <w:tabs>
                <w:tab w:val="left" w:pos="2016"/>
              </w:tabs>
              <w:spacing w:before="40" w:after="40" w:line="220" w:lineRule="atLeast"/>
              <w:ind w:left="57" w:right="57"/>
              <w:rPr>
                <w:sz w:val="18"/>
                <w:szCs w:val="18"/>
              </w:rPr>
            </w:pPr>
          </w:p>
        </w:tc>
        <w:tc>
          <w:tcPr>
            <w:tcW w:w="6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66A1584" w14:textId="77777777" w:rsidR="009541D4" w:rsidRPr="009541D4" w:rsidRDefault="009541D4" w:rsidP="002E125D">
            <w:pPr>
              <w:tabs>
                <w:tab w:val="left" w:pos="2016"/>
              </w:tabs>
              <w:spacing w:before="40" w:after="40" w:line="220" w:lineRule="atLeast"/>
              <w:ind w:left="57" w:right="57"/>
              <w:rPr>
                <w:sz w:val="18"/>
                <w:szCs w:val="18"/>
              </w:rPr>
            </w:pPr>
          </w:p>
        </w:tc>
        <w:tc>
          <w:tcPr>
            <w:tcW w:w="7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EC8699A" w14:textId="77777777" w:rsidR="009541D4" w:rsidRPr="009541D4" w:rsidRDefault="009541D4" w:rsidP="002E125D">
            <w:pPr>
              <w:tabs>
                <w:tab w:val="left" w:pos="2016"/>
              </w:tabs>
              <w:spacing w:before="40" w:after="40" w:line="220" w:lineRule="atLeast"/>
              <w:ind w:left="57" w:right="57"/>
              <w:rPr>
                <w:sz w:val="18"/>
                <w:szCs w:val="18"/>
              </w:rPr>
            </w:pPr>
          </w:p>
        </w:tc>
        <w:tc>
          <w:tcPr>
            <w:tcW w:w="64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9883480" w14:textId="77777777" w:rsidR="009541D4" w:rsidRPr="009541D4" w:rsidRDefault="009541D4" w:rsidP="002E125D">
            <w:pPr>
              <w:tabs>
                <w:tab w:val="left" w:pos="2016"/>
              </w:tabs>
              <w:spacing w:before="40" w:after="40" w:line="220" w:lineRule="atLeast"/>
              <w:ind w:left="57" w:right="57"/>
              <w:rPr>
                <w:sz w:val="18"/>
                <w:szCs w:val="18"/>
              </w:rPr>
            </w:pPr>
          </w:p>
        </w:tc>
        <w:tc>
          <w:tcPr>
            <w:tcW w:w="7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9530080" w14:textId="77777777" w:rsidR="009541D4" w:rsidRPr="009541D4" w:rsidRDefault="009541D4" w:rsidP="002E125D">
            <w:pPr>
              <w:tabs>
                <w:tab w:val="left" w:pos="2016"/>
              </w:tabs>
              <w:spacing w:before="40" w:after="40" w:line="220" w:lineRule="atLeast"/>
              <w:ind w:left="57" w:right="57"/>
              <w:rPr>
                <w:sz w:val="18"/>
                <w:szCs w:val="18"/>
              </w:rPr>
            </w:pPr>
          </w:p>
        </w:tc>
        <w:tc>
          <w:tcPr>
            <w:tcW w:w="646"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tcPr>
          <w:p w14:paraId="5046D47D" w14:textId="77777777" w:rsidR="009541D4" w:rsidRPr="009541D4" w:rsidRDefault="009541D4" w:rsidP="002E125D">
            <w:pPr>
              <w:tabs>
                <w:tab w:val="left" w:pos="2016"/>
              </w:tabs>
              <w:spacing w:before="40" w:after="40" w:line="220" w:lineRule="atLeast"/>
              <w:ind w:left="57" w:right="57"/>
              <w:rPr>
                <w:sz w:val="18"/>
                <w:szCs w:val="18"/>
              </w:rPr>
            </w:pPr>
          </w:p>
        </w:tc>
      </w:tr>
      <w:tr w:rsidR="00347D99" w:rsidRPr="009E1F68" w14:paraId="716015C6" w14:textId="77777777" w:rsidTr="009716E0">
        <w:tblPrEx>
          <w:tblCellMar>
            <w:top w:w="28" w:type="dxa"/>
            <w:bottom w:w="28" w:type="dxa"/>
          </w:tblCellMar>
        </w:tblPrEx>
        <w:tc>
          <w:tcPr>
            <w:tcW w:w="1044"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tcPr>
          <w:p w14:paraId="245517D8" w14:textId="77777777" w:rsidR="009541D4" w:rsidRPr="009541D4" w:rsidRDefault="009541D4" w:rsidP="002E125D">
            <w:pPr>
              <w:spacing w:before="40" w:after="40" w:line="220" w:lineRule="atLeast"/>
              <w:ind w:left="57" w:right="57"/>
              <w:rPr>
                <w:sz w:val="18"/>
                <w:szCs w:val="18"/>
              </w:rPr>
            </w:pPr>
          </w:p>
        </w:tc>
        <w:tc>
          <w:tcPr>
            <w:tcW w:w="482"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hideMark/>
          </w:tcPr>
          <w:p w14:paraId="6F8090FB" w14:textId="77777777" w:rsidR="009541D4" w:rsidRPr="009541D4" w:rsidRDefault="009541D4" w:rsidP="002E125D">
            <w:pPr>
              <w:spacing w:before="40" w:after="40" w:line="220" w:lineRule="atLeast"/>
              <w:ind w:left="57" w:right="57"/>
              <w:rPr>
                <w:sz w:val="18"/>
                <w:szCs w:val="18"/>
              </w:rPr>
            </w:pPr>
            <w:r w:rsidRPr="009541D4">
              <w:rPr>
                <w:sz w:val="18"/>
                <w:szCs w:val="18"/>
              </w:rPr>
              <w:t>8</w:t>
            </w:r>
          </w:p>
        </w:tc>
        <w:tc>
          <w:tcPr>
            <w:tcW w:w="741"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tcPr>
          <w:p w14:paraId="3246F362" w14:textId="77777777" w:rsidR="009541D4" w:rsidRPr="009541D4" w:rsidRDefault="009541D4" w:rsidP="002E125D">
            <w:pPr>
              <w:tabs>
                <w:tab w:val="left" w:pos="2016"/>
              </w:tabs>
              <w:spacing w:before="40" w:after="40" w:line="220" w:lineRule="atLeast"/>
              <w:ind w:left="57" w:right="57"/>
              <w:rPr>
                <w:sz w:val="18"/>
                <w:szCs w:val="18"/>
              </w:rPr>
            </w:pPr>
          </w:p>
        </w:tc>
        <w:tc>
          <w:tcPr>
            <w:tcW w:w="6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6F3B65D" w14:textId="77777777" w:rsidR="009541D4" w:rsidRPr="009541D4" w:rsidRDefault="009541D4" w:rsidP="002E125D">
            <w:pPr>
              <w:tabs>
                <w:tab w:val="left" w:pos="2016"/>
              </w:tabs>
              <w:spacing w:before="40" w:after="40" w:line="220" w:lineRule="atLeast"/>
              <w:ind w:left="57" w:right="57"/>
              <w:rPr>
                <w:sz w:val="18"/>
                <w:szCs w:val="18"/>
              </w:rPr>
            </w:pPr>
          </w:p>
        </w:tc>
        <w:tc>
          <w:tcPr>
            <w:tcW w:w="7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EA7FDBB" w14:textId="77777777" w:rsidR="009541D4" w:rsidRPr="009541D4" w:rsidRDefault="009541D4" w:rsidP="002E125D">
            <w:pPr>
              <w:tabs>
                <w:tab w:val="left" w:pos="2016"/>
              </w:tabs>
              <w:spacing w:before="40" w:after="40" w:line="220" w:lineRule="atLeast"/>
              <w:ind w:left="57" w:right="57"/>
              <w:rPr>
                <w:sz w:val="18"/>
                <w:szCs w:val="18"/>
              </w:rPr>
            </w:pPr>
          </w:p>
        </w:tc>
        <w:tc>
          <w:tcPr>
            <w:tcW w:w="6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DBDB0A4" w14:textId="77777777" w:rsidR="009541D4" w:rsidRPr="009541D4" w:rsidRDefault="009541D4" w:rsidP="002E125D">
            <w:pPr>
              <w:tabs>
                <w:tab w:val="left" w:pos="2016"/>
              </w:tabs>
              <w:spacing w:before="40" w:after="40" w:line="220" w:lineRule="atLeast"/>
              <w:ind w:left="57" w:right="57"/>
              <w:rPr>
                <w:sz w:val="18"/>
                <w:szCs w:val="18"/>
              </w:rPr>
            </w:pPr>
          </w:p>
        </w:tc>
        <w:tc>
          <w:tcPr>
            <w:tcW w:w="7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12E8F3E" w14:textId="77777777" w:rsidR="009541D4" w:rsidRPr="009541D4" w:rsidRDefault="009541D4" w:rsidP="002E125D">
            <w:pPr>
              <w:tabs>
                <w:tab w:val="left" w:pos="2016"/>
              </w:tabs>
              <w:spacing w:before="40" w:after="40" w:line="220" w:lineRule="atLeast"/>
              <w:ind w:left="57" w:right="57"/>
              <w:rPr>
                <w:sz w:val="18"/>
                <w:szCs w:val="18"/>
              </w:rPr>
            </w:pPr>
          </w:p>
        </w:tc>
        <w:tc>
          <w:tcPr>
            <w:tcW w:w="6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23A2D8B" w14:textId="77777777" w:rsidR="009541D4" w:rsidRPr="009541D4" w:rsidRDefault="009541D4" w:rsidP="002E125D">
            <w:pPr>
              <w:tabs>
                <w:tab w:val="left" w:pos="2016"/>
              </w:tabs>
              <w:spacing w:before="40" w:after="40" w:line="220" w:lineRule="atLeast"/>
              <w:ind w:left="57" w:right="57"/>
              <w:rPr>
                <w:sz w:val="18"/>
                <w:szCs w:val="18"/>
              </w:rPr>
            </w:pPr>
          </w:p>
        </w:tc>
        <w:tc>
          <w:tcPr>
            <w:tcW w:w="7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CF1F641" w14:textId="77777777" w:rsidR="009541D4" w:rsidRPr="009541D4" w:rsidRDefault="009541D4" w:rsidP="002E125D">
            <w:pPr>
              <w:tabs>
                <w:tab w:val="left" w:pos="2016"/>
              </w:tabs>
              <w:spacing w:before="40" w:after="40" w:line="220" w:lineRule="atLeast"/>
              <w:ind w:left="57" w:right="57"/>
              <w:rPr>
                <w:sz w:val="18"/>
                <w:szCs w:val="18"/>
              </w:rPr>
            </w:pPr>
          </w:p>
        </w:tc>
        <w:tc>
          <w:tcPr>
            <w:tcW w:w="64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980DD66" w14:textId="77777777" w:rsidR="009541D4" w:rsidRPr="009541D4" w:rsidRDefault="009541D4" w:rsidP="002E125D">
            <w:pPr>
              <w:tabs>
                <w:tab w:val="left" w:pos="2016"/>
              </w:tabs>
              <w:spacing w:before="40" w:after="40" w:line="220" w:lineRule="atLeast"/>
              <w:ind w:left="57" w:right="57"/>
              <w:rPr>
                <w:sz w:val="18"/>
                <w:szCs w:val="18"/>
              </w:rPr>
            </w:pPr>
          </w:p>
        </w:tc>
        <w:tc>
          <w:tcPr>
            <w:tcW w:w="7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FBA7E54" w14:textId="77777777" w:rsidR="009541D4" w:rsidRPr="009541D4" w:rsidRDefault="009541D4" w:rsidP="002E125D">
            <w:pPr>
              <w:tabs>
                <w:tab w:val="left" w:pos="2016"/>
              </w:tabs>
              <w:spacing w:before="40" w:after="40" w:line="220" w:lineRule="atLeast"/>
              <w:ind w:left="57" w:right="57"/>
              <w:rPr>
                <w:sz w:val="18"/>
                <w:szCs w:val="18"/>
              </w:rPr>
            </w:pPr>
          </w:p>
        </w:tc>
        <w:tc>
          <w:tcPr>
            <w:tcW w:w="646"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tcPr>
          <w:p w14:paraId="708D220C" w14:textId="77777777" w:rsidR="009541D4" w:rsidRPr="009541D4" w:rsidRDefault="009541D4" w:rsidP="002E125D">
            <w:pPr>
              <w:tabs>
                <w:tab w:val="left" w:pos="2016"/>
              </w:tabs>
              <w:spacing w:before="40" w:after="40" w:line="220" w:lineRule="atLeast"/>
              <w:ind w:left="57" w:right="57"/>
              <w:rPr>
                <w:sz w:val="18"/>
                <w:szCs w:val="18"/>
              </w:rPr>
            </w:pPr>
          </w:p>
        </w:tc>
      </w:tr>
      <w:tr w:rsidR="00347D99" w:rsidRPr="009E1F68" w14:paraId="367DBD8A" w14:textId="77777777" w:rsidTr="009716E0">
        <w:tblPrEx>
          <w:tblCellMar>
            <w:top w:w="28" w:type="dxa"/>
            <w:bottom w:w="28" w:type="dxa"/>
          </w:tblCellMar>
        </w:tblPrEx>
        <w:tc>
          <w:tcPr>
            <w:tcW w:w="1044"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tcPr>
          <w:p w14:paraId="0E305108" w14:textId="77777777" w:rsidR="009541D4" w:rsidRPr="009541D4" w:rsidRDefault="009541D4" w:rsidP="002E125D">
            <w:pPr>
              <w:spacing w:before="40" w:after="40" w:line="220" w:lineRule="atLeast"/>
              <w:ind w:left="57" w:right="57"/>
              <w:rPr>
                <w:sz w:val="18"/>
                <w:szCs w:val="18"/>
              </w:rPr>
            </w:pPr>
          </w:p>
        </w:tc>
        <w:tc>
          <w:tcPr>
            <w:tcW w:w="482"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hideMark/>
          </w:tcPr>
          <w:p w14:paraId="6EA15C5F" w14:textId="77777777" w:rsidR="009541D4" w:rsidRPr="009541D4" w:rsidRDefault="009541D4" w:rsidP="002E125D">
            <w:pPr>
              <w:spacing w:before="40" w:after="40" w:line="220" w:lineRule="atLeast"/>
              <w:ind w:left="57" w:right="57"/>
              <w:rPr>
                <w:sz w:val="18"/>
                <w:szCs w:val="18"/>
              </w:rPr>
            </w:pPr>
            <w:r w:rsidRPr="009541D4">
              <w:rPr>
                <w:sz w:val="18"/>
                <w:szCs w:val="18"/>
              </w:rPr>
              <w:t>9</w:t>
            </w:r>
          </w:p>
        </w:tc>
        <w:tc>
          <w:tcPr>
            <w:tcW w:w="741"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tcPr>
          <w:p w14:paraId="3F6198C1" w14:textId="77777777" w:rsidR="009541D4" w:rsidRPr="009541D4" w:rsidRDefault="009541D4" w:rsidP="002E125D">
            <w:pPr>
              <w:tabs>
                <w:tab w:val="left" w:pos="2016"/>
              </w:tabs>
              <w:spacing w:before="40" w:after="40" w:line="220" w:lineRule="atLeast"/>
              <w:ind w:left="57" w:right="57"/>
              <w:rPr>
                <w:sz w:val="18"/>
                <w:szCs w:val="18"/>
              </w:rPr>
            </w:pPr>
          </w:p>
        </w:tc>
        <w:tc>
          <w:tcPr>
            <w:tcW w:w="6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E2E01DA" w14:textId="77777777" w:rsidR="009541D4" w:rsidRPr="009541D4" w:rsidRDefault="009541D4" w:rsidP="002E125D">
            <w:pPr>
              <w:tabs>
                <w:tab w:val="left" w:pos="2016"/>
              </w:tabs>
              <w:spacing w:before="40" w:after="40" w:line="220" w:lineRule="atLeast"/>
              <w:ind w:left="57" w:right="57"/>
              <w:rPr>
                <w:sz w:val="18"/>
                <w:szCs w:val="18"/>
              </w:rPr>
            </w:pPr>
          </w:p>
        </w:tc>
        <w:tc>
          <w:tcPr>
            <w:tcW w:w="7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609C496" w14:textId="77777777" w:rsidR="009541D4" w:rsidRPr="009541D4" w:rsidRDefault="009541D4" w:rsidP="002E125D">
            <w:pPr>
              <w:tabs>
                <w:tab w:val="left" w:pos="2016"/>
              </w:tabs>
              <w:spacing w:before="40" w:after="40" w:line="220" w:lineRule="atLeast"/>
              <w:ind w:left="57" w:right="57"/>
              <w:rPr>
                <w:sz w:val="18"/>
                <w:szCs w:val="18"/>
              </w:rPr>
            </w:pPr>
          </w:p>
        </w:tc>
        <w:tc>
          <w:tcPr>
            <w:tcW w:w="6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FC797C5" w14:textId="77777777" w:rsidR="009541D4" w:rsidRPr="009541D4" w:rsidRDefault="009541D4" w:rsidP="002E125D">
            <w:pPr>
              <w:tabs>
                <w:tab w:val="left" w:pos="2016"/>
              </w:tabs>
              <w:spacing w:before="40" w:after="40" w:line="220" w:lineRule="atLeast"/>
              <w:ind w:left="57" w:right="57"/>
              <w:rPr>
                <w:sz w:val="18"/>
                <w:szCs w:val="18"/>
              </w:rPr>
            </w:pPr>
          </w:p>
        </w:tc>
        <w:tc>
          <w:tcPr>
            <w:tcW w:w="7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7161BE9" w14:textId="77777777" w:rsidR="009541D4" w:rsidRPr="009541D4" w:rsidRDefault="009541D4" w:rsidP="002E125D">
            <w:pPr>
              <w:tabs>
                <w:tab w:val="left" w:pos="2016"/>
              </w:tabs>
              <w:spacing w:before="40" w:after="40" w:line="220" w:lineRule="atLeast"/>
              <w:ind w:left="57" w:right="57"/>
              <w:rPr>
                <w:sz w:val="18"/>
                <w:szCs w:val="18"/>
              </w:rPr>
            </w:pPr>
          </w:p>
        </w:tc>
        <w:tc>
          <w:tcPr>
            <w:tcW w:w="6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6398E17" w14:textId="77777777" w:rsidR="009541D4" w:rsidRPr="009541D4" w:rsidRDefault="009541D4" w:rsidP="002E125D">
            <w:pPr>
              <w:tabs>
                <w:tab w:val="left" w:pos="2016"/>
              </w:tabs>
              <w:spacing w:before="40" w:after="40" w:line="220" w:lineRule="atLeast"/>
              <w:ind w:left="57" w:right="57"/>
              <w:rPr>
                <w:sz w:val="18"/>
                <w:szCs w:val="18"/>
              </w:rPr>
            </w:pPr>
          </w:p>
        </w:tc>
        <w:tc>
          <w:tcPr>
            <w:tcW w:w="7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90CD707" w14:textId="77777777" w:rsidR="009541D4" w:rsidRPr="009541D4" w:rsidRDefault="009541D4" w:rsidP="002E125D">
            <w:pPr>
              <w:tabs>
                <w:tab w:val="left" w:pos="2016"/>
              </w:tabs>
              <w:spacing w:before="40" w:after="40" w:line="220" w:lineRule="atLeast"/>
              <w:ind w:left="57" w:right="57"/>
              <w:rPr>
                <w:sz w:val="18"/>
                <w:szCs w:val="18"/>
              </w:rPr>
            </w:pPr>
          </w:p>
        </w:tc>
        <w:tc>
          <w:tcPr>
            <w:tcW w:w="64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CA21D1B" w14:textId="77777777" w:rsidR="009541D4" w:rsidRPr="009541D4" w:rsidRDefault="009541D4" w:rsidP="002E125D">
            <w:pPr>
              <w:tabs>
                <w:tab w:val="left" w:pos="2016"/>
              </w:tabs>
              <w:spacing w:before="40" w:after="40" w:line="220" w:lineRule="atLeast"/>
              <w:ind w:left="57" w:right="57"/>
              <w:rPr>
                <w:sz w:val="18"/>
                <w:szCs w:val="18"/>
              </w:rPr>
            </w:pPr>
          </w:p>
        </w:tc>
        <w:tc>
          <w:tcPr>
            <w:tcW w:w="7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2436E6C" w14:textId="77777777" w:rsidR="009541D4" w:rsidRPr="009541D4" w:rsidRDefault="009541D4" w:rsidP="002E125D">
            <w:pPr>
              <w:tabs>
                <w:tab w:val="left" w:pos="2016"/>
              </w:tabs>
              <w:spacing w:before="40" w:after="40" w:line="220" w:lineRule="atLeast"/>
              <w:ind w:left="57" w:right="57"/>
              <w:rPr>
                <w:sz w:val="18"/>
                <w:szCs w:val="18"/>
              </w:rPr>
            </w:pPr>
          </w:p>
        </w:tc>
        <w:tc>
          <w:tcPr>
            <w:tcW w:w="646"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tcPr>
          <w:p w14:paraId="7FF0085C" w14:textId="77777777" w:rsidR="009541D4" w:rsidRPr="009541D4" w:rsidRDefault="009541D4" w:rsidP="002E125D">
            <w:pPr>
              <w:tabs>
                <w:tab w:val="left" w:pos="2016"/>
              </w:tabs>
              <w:spacing w:before="40" w:after="40" w:line="220" w:lineRule="atLeast"/>
              <w:ind w:left="57" w:right="57"/>
              <w:rPr>
                <w:sz w:val="18"/>
                <w:szCs w:val="18"/>
              </w:rPr>
            </w:pPr>
          </w:p>
        </w:tc>
      </w:tr>
      <w:tr w:rsidR="00347D99" w:rsidRPr="009E1F68" w14:paraId="60804F17" w14:textId="77777777" w:rsidTr="009716E0">
        <w:tblPrEx>
          <w:tblCellMar>
            <w:top w:w="28" w:type="dxa"/>
            <w:bottom w:w="28" w:type="dxa"/>
          </w:tblCellMar>
        </w:tblPrEx>
        <w:tc>
          <w:tcPr>
            <w:tcW w:w="1044"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tcPr>
          <w:p w14:paraId="10DD2463" w14:textId="77777777" w:rsidR="009541D4" w:rsidRPr="009541D4" w:rsidRDefault="009541D4" w:rsidP="002E125D">
            <w:pPr>
              <w:spacing w:before="40" w:after="40" w:line="220" w:lineRule="atLeast"/>
              <w:ind w:left="57" w:right="57"/>
              <w:rPr>
                <w:sz w:val="18"/>
                <w:szCs w:val="18"/>
              </w:rPr>
            </w:pPr>
          </w:p>
        </w:tc>
        <w:tc>
          <w:tcPr>
            <w:tcW w:w="482"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hideMark/>
          </w:tcPr>
          <w:p w14:paraId="0EC9A7DC" w14:textId="77777777" w:rsidR="009541D4" w:rsidRPr="009541D4" w:rsidRDefault="009541D4" w:rsidP="002E125D">
            <w:pPr>
              <w:spacing w:before="40" w:after="40" w:line="220" w:lineRule="atLeast"/>
              <w:ind w:left="57" w:right="57"/>
              <w:rPr>
                <w:sz w:val="18"/>
                <w:szCs w:val="18"/>
              </w:rPr>
            </w:pPr>
            <w:r w:rsidRPr="009541D4">
              <w:rPr>
                <w:sz w:val="18"/>
                <w:szCs w:val="18"/>
              </w:rPr>
              <w:t>10</w:t>
            </w:r>
          </w:p>
        </w:tc>
        <w:tc>
          <w:tcPr>
            <w:tcW w:w="741"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tcPr>
          <w:p w14:paraId="693957BE" w14:textId="77777777" w:rsidR="009541D4" w:rsidRPr="009541D4" w:rsidRDefault="009541D4" w:rsidP="002E125D">
            <w:pPr>
              <w:spacing w:before="40" w:after="40" w:line="220" w:lineRule="atLeast"/>
              <w:ind w:left="57" w:right="57"/>
              <w:rPr>
                <w:sz w:val="18"/>
                <w:szCs w:val="18"/>
              </w:rPr>
            </w:pPr>
          </w:p>
        </w:tc>
        <w:tc>
          <w:tcPr>
            <w:tcW w:w="6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7E81666" w14:textId="77777777" w:rsidR="009541D4" w:rsidRPr="009541D4" w:rsidRDefault="009541D4" w:rsidP="002E125D">
            <w:pPr>
              <w:spacing w:before="40" w:after="40" w:line="220" w:lineRule="atLeast"/>
              <w:ind w:left="57" w:right="57"/>
              <w:rPr>
                <w:sz w:val="18"/>
                <w:szCs w:val="18"/>
              </w:rPr>
            </w:pPr>
          </w:p>
        </w:tc>
        <w:tc>
          <w:tcPr>
            <w:tcW w:w="7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DB022FD" w14:textId="77777777" w:rsidR="009541D4" w:rsidRPr="009541D4" w:rsidRDefault="009541D4" w:rsidP="002E125D">
            <w:pPr>
              <w:spacing w:before="40" w:after="40" w:line="220" w:lineRule="atLeast"/>
              <w:ind w:left="57" w:right="57"/>
              <w:rPr>
                <w:sz w:val="18"/>
                <w:szCs w:val="18"/>
              </w:rPr>
            </w:pPr>
          </w:p>
        </w:tc>
        <w:tc>
          <w:tcPr>
            <w:tcW w:w="6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93B3F3D" w14:textId="77777777" w:rsidR="009541D4" w:rsidRPr="009541D4" w:rsidRDefault="009541D4" w:rsidP="002E125D">
            <w:pPr>
              <w:spacing w:before="40" w:after="40" w:line="220" w:lineRule="atLeast"/>
              <w:ind w:left="57" w:right="57"/>
              <w:rPr>
                <w:sz w:val="18"/>
                <w:szCs w:val="18"/>
              </w:rPr>
            </w:pPr>
          </w:p>
        </w:tc>
        <w:tc>
          <w:tcPr>
            <w:tcW w:w="729" w:type="dxa"/>
            <w:tcBorders>
              <w:left w:val="single" w:sz="4" w:space="0" w:color="auto"/>
            </w:tcBorders>
            <w:tcMar>
              <w:top w:w="0" w:type="dxa"/>
              <w:left w:w="0" w:type="dxa"/>
              <w:bottom w:w="0" w:type="dxa"/>
              <w:right w:w="0" w:type="dxa"/>
            </w:tcMar>
          </w:tcPr>
          <w:p w14:paraId="20F606C4" w14:textId="77777777" w:rsidR="009541D4" w:rsidRPr="009541D4" w:rsidRDefault="009541D4" w:rsidP="002E125D">
            <w:pPr>
              <w:spacing w:before="40" w:after="40" w:line="220" w:lineRule="atLeast"/>
              <w:ind w:left="57" w:right="57"/>
              <w:rPr>
                <w:sz w:val="18"/>
                <w:szCs w:val="18"/>
              </w:rPr>
            </w:pPr>
          </w:p>
        </w:tc>
        <w:tc>
          <w:tcPr>
            <w:tcW w:w="6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96E4D7F" w14:textId="77777777" w:rsidR="009541D4" w:rsidRPr="009541D4" w:rsidRDefault="009541D4" w:rsidP="002E125D">
            <w:pPr>
              <w:spacing w:before="40" w:after="40" w:line="220" w:lineRule="atLeast"/>
              <w:ind w:left="57" w:right="57"/>
              <w:rPr>
                <w:sz w:val="18"/>
                <w:szCs w:val="18"/>
              </w:rPr>
            </w:pPr>
          </w:p>
        </w:tc>
        <w:tc>
          <w:tcPr>
            <w:tcW w:w="7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79FAEC5" w14:textId="77777777" w:rsidR="009541D4" w:rsidRPr="009541D4" w:rsidRDefault="009541D4" w:rsidP="002E125D">
            <w:pPr>
              <w:spacing w:before="40" w:after="40" w:line="220" w:lineRule="atLeast"/>
              <w:ind w:left="57" w:right="57"/>
              <w:rPr>
                <w:sz w:val="18"/>
                <w:szCs w:val="18"/>
              </w:rPr>
            </w:pPr>
          </w:p>
        </w:tc>
        <w:tc>
          <w:tcPr>
            <w:tcW w:w="64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40086CC" w14:textId="77777777" w:rsidR="009541D4" w:rsidRPr="009541D4" w:rsidRDefault="009541D4" w:rsidP="002E125D">
            <w:pPr>
              <w:spacing w:before="40" w:after="40" w:line="220" w:lineRule="atLeast"/>
              <w:ind w:left="57" w:right="57"/>
              <w:rPr>
                <w:sz w:val="18"/>
                <w:szCs w:val="18"/>
              </w:rPr>
            </w:pPr>
          </w:p>
        </w:tc>
        <w:tc>
          <w:tcPr>
            <w:tcW w:w="7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34001AC" w14:textId="77777777" w:rsidR="009541D4" w:rsidRPr="009541D4" w:rsidRDefault="009541D4" w:rsidP="002E125D">
            <w:pPr>
              <w:spacing w:before="40" w:after="40" w:line="220" w:lineRule="atLeast"/>
              <w:ind w:left="57" w:right="57"/>
              <w:rPr>
                <w:sz w:val="18"/>
                <w:szCs w:val="18"/>
              </w:rPr>
            </w:pPr>
          </w:p>
        </w:tc>
        <w:tc>
          <w:tcPr>
            <w:tcW w:w="646"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tcPr>
          <w:p w14:paraId="698CFAD9" w14:textId="77777777" w:rsidR="009541D4" w:rsidRPr="009541D4" w:rsidRDefault="009541D4" w:rsidP="002E125D">
            <w:pPr>
              <w:spacing w:before="40" w:after="40" w:line="220" w:lineRule="atLeast"/>
              <w:ind w:left="57" w:right="57"/>
              <w:rPr>
                <w:sz w:val="18"/>
                <w:szCs w:val="18"/>
              </w:rPr>
            </w:pPr>
          </w:p>
        </w:tc>
      </w:tr>
      <w:tr w:rsidR="009716E0" w:rsidRPr="009E1F68" w14:paraId="40557E5F" w14:textId="77777777" w:rsidTr="009716E0">
        <w:tblPrEx>
          <w:tblCellMar>
            <w:top w:w="28" w:type="dxa"/>
            <w:bottom w:w="28" w:type="dxa"/>
          </w:tblCellMar>
        </w:tblPrEx>
        <w:tc>
          <w:tcPr>
            <w:tcW w:w="1526" w:type="dxa"/>
            <w:gridSpan w:val="2"/>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356713A7" w14:textId="35218B04" w:rsidR="009541D4" w:rsidRPr="00347D99" w:rsidRDefault="009541D4" w:rsidP="002E125D">
            <w:pPr>
              <w:spacing w:before="40" w:after="40" w:line="220" w:lineRule="atLeast"/>
              <w:ind w:left="57" w:right="57"/>
              <w:rPr>
                <w:iCs/>
                <w:sz w:val="18"/>
                <w:szCs w:val="18"/>
              </w:rPr>
            </w:pPr>
            <m:oMath>
              <m:acc>
                <m:accPr>
                  <m:chr m:val="̅"/>
                  <m:ctrlPr>
                    <w:rPr>
                      <w:rFonts w:ascii="Cambria Math" w:hAnsi="Cambria Math"/>
                      <w:iCs/>
                      <w:sz w:val="18"/>
                      <w:szCs w:val="18"/>
                    </w:rPr>
                  </m:ctrlPr>
                </m:accPr>
                <m:e>
                  <m:sSub>
                    <m:sSubPr>
                      <m:ctrlPr>
                        <w:rPr>
                          <w:rFonts w:ascii="Cambria Math" w:hAnsi="Cambria Math"/>
                          <w:iCs/>
                          <w:sz w:val="18"/>
                          <w:szCs w:val="18"/>
                        </w:rPr>
                      </m:ctrlPr>
                    </m:sSubPr>
                    <m:e>
                      <m:r>
                        <m:rPr>
                          <m:sty m:val="p"/>
                        </m:rPr>
                        <w:rPr>
                          <w:rFonts w:ascii="Cambria Math" w:hAnsi="Cambria Math"/>
                          <w:sz w:val="18"/>
                          <w:szCs w:val="18"/>
                        </w:rPr>
                        <m:t>BFC</m:t>
                      </m:r>
                    </m:e>
                    <m:sub>
                      <m:r>
                        <m:rPr>
                          <m:sty m:val="p"/>
                        </m:rPr>
                        <w:rPr>
                          <w:rFonts w:ascii="Cambria Math" w:hAnsi="Cambria Math"/>
                          <w:sz w:val="18"/>
                          <w:szCs w:val="18"/>
                        </w:rPr>
                        <m:t>ave</m:t>
                      </m:r>
                    </m:sub>
                  </m:sSub>
                </m:e>
              </m:acc>
            </m:oMath>
            <w:r w:rsidRPr="00347D99">
              <w:rPr>
                <w:iCs/>
                <w:sz w:val="18"/>
                <w:szCs w:val="18"/>
              </w:rPr>
              <w:t xml:space="preserve"> </w:t>
            </w:r>
          </w:p>
        </w:tc>
        <w:tc>
          <w:tcPr>
            <w:tcW w:w="1375" w:type="dxa"/>
            <w:gridSpan w:val="2"/>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tcPr>
          <w:p w14:paraId="4E69AF88" w14:textId="77777777" w:rsidR="009541D4" w:rsidRPr="009541D4" w:rsidRDefault="009541D4" w:rsidP="002E125D">
            <w:pPr>
              <w:spacing w:before="40" w:after="40" w:line="220" w:lineRule="atLeast"/>
              <w:ind w:left="57" w:right="57"/>
              <w:rPr>
                <w:sz w:val="18"/>
                <w:szCs w:val="18"/>
              </w:rPr>
            </w:pPr>
          </w:p>
        </w:tc>
        <w:tc>
          <w:tcPr>
            <w:tcW w:w="141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77FC148" w14:textId="77777777" w:rsidR="009541D4" w:rsidRPr="009541D4" w:rsidRDefault="009541D4" w:rsidP="002E125D">
            <w:pPr>
              <w:spacing w:before="40" w:after="40" w:line="220" w:lineRule="atLeast"/>
              <w:ind w:left="57" w:right="57"/>
              <w:rPr>
                <w:sz w:val="18"/>
                <w:szCs w:val="18"/>
              </w:rPr>
            </w:pPr>
          </w:p>
        </w:tc>
        <w:tc>
          <w:tcPr>
            <w:tcW w:w="1404"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B26CEEF" w14:textId="77777777" w:rsidR="009541D4" w:rsidRPr="009541D4" w:rsidRDefault="009541D4" w:rsidP="002E125D">
            <w:pPr>
              <w:spacing w:before="40" w:after="40" w:line="220" w:lineRule="atLeast"/>
              <w:ind w:left="57" w:right="57"/>
              <w:rPr>
                <w:sz w:val="18"/>
                <w:szCs w:val="18"/>
              </w:rPr>
            </w:pPr>
          </w:p>
        </w:tc>
        <w:tc>
          <w:tcPr>
            <w:tcW w:w="14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ADD7040" w14:textId="77777777" w:rsidR="009541D4" w:rsidRPr="009541D4" w:rsidRDefault="009541D4" w:rsidP="002E125D">
            <w:pPr>
              <w:spacing w:before="40" w:after="40" w:line="220" w:lineRule="atLeast"/>
              <w:ind w:left="57" w:right="57"/>
              <w:rPr>
                <w:sz w:val="18"/>
                <w:szCs w:val="18"/>
              </w:rPr>
            </w:pPr>
          </w:p>
        </w:tc>
        <w:tc>
          <w:tcPr>
            <w:tcW w:w="1389" w:type="dxa"/>
            <w:gridSpan w:val="2"/>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tcPr>
          <w:p w14:paraId="4C2847C0" w14:textId="77777777" w:rsidR="009541D4" w:rsidRPr="009541D4" w:rsidRDefault="009541D4" w:rsidP="002E125D">
            <w:pPr>
              <w:spacing w:before="40" w:after="40" w:line="220" w:lineRule="atLeast"/>
              <w:ind w:left="57" w:right="57"/>
              <w:rPr>
                <w:sz w:val="18"/>
                <w:szCs w:val="18"/>
              </w:rPr>
            </w:pPr>
          </w:p>
        </w:tc>
      </w:tr>
      <w:tr w:rsidR="009716E0" w:rsidRPr="009E1F68" w14:paraId="5F80D87D" w14:textId="77777777" w:rsidTr="009716E0">
        <w:tblPrEx>
          <w:tblCellMar>
            <w:top w:w="28" w:type="dxa"/>
            <w:bottom w:w="28" w:type="dxa"/>
          </w:tblCellMar>
        </w:tblPrEx>
        <w:tc>
          <w:tcPr>
            <w:tcW w:w="1526" w:type="dxa"/>
            <w:gridSpan w:val="2"/>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2ADDD263" w14:textId="12254E31" w:rsidR="009541D4" w:rsidRPr="009541D4" w:rsidRDefault="009541D4" w:rsidP="002E125D">
            <w:pPr>
              <w:spacing w:before="40" w:after="40" w:line="220" w:lineRule="atLeast"/>
              <w:ind w:left="57" w:right="57"/>
              <w:rPr>
                <w:sz w:val="18"/>
                <w:szCs w:val="18"/>
              </w:rPr>
            </w:pPr>
            <w:r w:rsidRPr="009541D4">
              <w:rPr>
                <w:sz w:val="18"/>
                <w:szCs w:val="18"/>
              </w:rPr>
              <w:t xml:space="preserve">Écart type, </w:t>
            </w:r>
            <w:proofErr w:type="spellStart"/>
            <w:r w:rsidR="009716E0" w:rsidRPr="009716E0">
              <w:rPr>
                <w:sz w:val="18"/>
                <w:szCs w:val="18"/>
              </w:rPr>
              <w:t>σ</w:t>
            </w:r>
            <w:r w:rsidR="009716E0" w:rsidRPr="009716E0">
              <w:rPr>
                <w:sz w:val="18"/>
                <w:szCs w:val="18"/>
                <w:vertAlign w:val="subscript"/>
              </w:rPr>
              <w:t>BFC</w:t>
            </w:r>
            <w:proofErr w:type="spellEnd"/>
            <w:r w:rsidR="009716E0" w:rsidRPr="009541D4">
              <w:rPr>
                <w:sz w:val="18"/>
                <w:szCs w:val="18"/>
              </w:rPr>
              <w:t xml:space="preserve"> </w:t>
            </w:r>
          </w:p>
        </w:tc>
        <w:tc>
          <w:tcPr>
            <w:tcW w:w="1375" w:type="dxa"/>
            <w:gridSpan w:val="2"/>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tcPr>
          <w:p w14:paraId="1ADCEB92" w14:textId="77777777" w:rsidR="009541D4" w:rsidRPr="009541D4" w:rsidRDefault="009541D4" w:rsidP="002E125D">
            <w:pPr>
              <w:spacing w:before="40" w:after="40" w:line="220" w:lineRule="atLeast"/>
              <w:ind w:left="57" w:right="57"/>
              <w:rPr>
                <w:sz w:val="18"/>
                <w:szCs w:val="18"/>
              </w:rPr>
            </w:pPr>
          </w:p>
        </w:tc>
        <w:tc>
          <w:tcPr>
            <w:tcW w:w="141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845FE15" w14:textId="77777777" w:rsidR="009541D4" w:rsidRPr="009541D4" w:rsidRDefault="009541D4" w:rsidP="002E125D">
            <w:pPr>
              <w:spacing w:before="40" w:after="40" w:line="220" w:lineRule="atLeast"/>
              <w:ind w:left="57" w:right="57"/>
              <w:rPr>
                <w:sz w:val="18"/>
                <w:szCs w:val="18"/>
              </w:rPr>
            </w:pPr>
          </w:p>
        </w:tc>
        <w:tc>
          <w:tcPr>
            <w:tcW w:w="1404"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0312E64" w14:textId="77777777" w:rsidR="009541D4" w:rsidRPr="009541D4" w:rsidRDefault="009541D4" w:rsidP="002E125D">
            <w:pPr>
              <w:spacing w:before="40" w:after="40" w:line="220" w:lineRule="atLeast"/>
              <w:ind w:left="57" w:right="57"/>
              <w:rPr>
                <w:sz w:val="18"/>
                <w:szCs w:val="18"/>
              </w:rPr>
            </w:pPr>
          </w:p>
        </w:tc>
        <w:tc>
          <w:tcPr>
            <w:tcW w:w="14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9CD861A" w14:textId="77777777" w:rsidR="009541D4" w:rsidRPr="009541D4" w:rsidRDefault="009541D4" w:rsidP="002E125D">
            <w:pPr>
              <w:spacing w:before="40" w:after="40" w:line="220" w:lineRule="atLeast"/>
              <w:ind w:left="57" w:right="57"/>
              <w:rPr>
                <w:sz w:val="18"/>
                <w:szCs w:val="18"/>
              </w:rPr>
            </w:pPr>
          </w:p>
        </w:tc>
        <w:tc>
          <w:tcPr>
            <w:tcW w:w="1389" w:type="dxa"/>
            <w:gridSpan w:val="2"/>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tcPr>
          <w:p w14:paraId="7C9E49C4" w14:textId="77777777" w:rsidR="009541D4" w:rsidRPr="009541D4" w:rsidRDefault="009541D4" w:rsidP="002E125D">
            <w:pPr>
              <w:spacing w:before="40" w:after="40" w:line="220" w:lineRule="atLeast"/>
              <w:ind w:left="57" w:right="57"/>
              <w:rPr>
                <w:sz w:val="18"/>
                <w:szCs w:val="18"/>
              </w:rPr>
            </w:pPr>
          </w:p>
        </w:tc>
      </w:tr>
      <w:tr w:rsidR="009716E0" w:rsidRPr="009E1F68" w14:paraId="32170425" w14:textId="77777777" w:rsidTr="009716E0">
        <w:tblPrEx>
          <w:tblCellMar>
            <w:top w:w="28" w:type="dxa"/>
            <w:bottom w:w="28" w:type="dxa"/>
          </w:tblCellMar>
        </w:tblPrEx>
        <w:tc>
          <w:tcPr>
            <w:tcW w:w="1526" w:type="dxa"/>
            <w:gridSpan w:val="2"/>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6CFE3003" w14:textId="0F89188D" w:rsidR="009541D4" w:rsidRPr="009541D4" w:rsidRDefault="009716E0" w:rsidP="002E125D">
            <w:pPr>
              <w:spacing w:before="40" w:after="40" w:line="220" w:lineRule="atLeast"/>
              <w:ind w:left="57" w:right="57"/>
              <w:rPr>
                <w:sz w:val="18"/>
                <w:szCs w:val="18"/>
              </w:rPr>
            </w:pPr>
            <w:r w:rsidRPr="009716E0">
              <w:rPr>
                <w:sz w:val="18"/>
                <w:szCs w:val="18"/>
                <w:lang w:eastAsia="en-GB"/>
              </w:rPr>
              <w:t>CV</w:t>
            </w:r>
            <w:r w:rsidRPr="009716E0">
              <w:rPr>
                <w:sz w:val="18"/>
                <w:szCs w:val="18"/>
                <w:vertAlign w:val="subscript"/>
                <w:lang w:eastAsia="en-GB"/>
              </w:rPr>
              <w:t>BFC</w:t>
            </w:r>
            <w:r w:rsidR="009541D4" w:rsidRPr="009541D4">
              <w:rPr>
                <w:sz w:val="18"/>
                <w:szCs w:val="18"/>
              </w:rPr>
              <w:t xml:space="preserve"> ≤ 4 %</w:t>
            </w:r>
          </w:p>
        </w:tc>
        <w:tc>
          <w:tcPr>
            <w:tcW w:w="1375" w:type="dxa"/>
            <w:gridSpan w:val="2"/>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tcPr>
          <w:p w14:paraId="6E84E5EA" w14:textId="77777777" w:rsidR="009541D4" w:rsidRPr="009541D4" w:rsidRDefault="009541D4" w:rsidP="002E125D">
            <w:pPr>
              <w:spacing w:before="40" w:after="40" w:line="220" w:lineRule="atLeast"/>
              <w:ind w:left="57" w:right="57"/>
              <w:rPr>
                <w:sz w:val="18"/>
                <w:szCs w:val="18"/>
              </w:rPr>
            </w:pPr>
          </w:p>
        </w:tc>
        <w:tc>
          <w:tcPr>
            <w:tcW w:w="141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B75218A" w14:textId="77777777" w:rsidR="009541D4" w:rsidRPr="009541D4" w:rsidRDefault="009541D4" w:rsidP="002E125D">
            <w:pPr>
              <w:spacing w:before="40" w:after="40" w:line="220" w:lineRule="atLeast"/>
              <w:ind w:left="57" w:right="57"/>
              <w:rPr>
                <w:sz w:val="18"/>
                <w:szCs w:val="18"/>
              </w:rPr>
            </w:pPr>
          </w:p>
        </w:tc>
        <w:tc>
          <w:tcPr>
            <w:tcW w:w="1404"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7949BC0" w14:textId="77777777" w:rsidR="009541D4" w:rsidRPr="009541D4" w:rsidRDefault="009541D4" w:rsidP="002E125D">
            <w:pPr>
              <w:spacing w:before="40" w:after="40" w:line="220" w:lineRule="atLeast"/>
              <w:ind w:left="57" w:right="57"/>
              <w:rPr>
                <w:sz w:val="18"/>
                <w:szCs w:val="18"/>
              </w:rPr>
            </w:pPr>
          </w:p>
        </w:tc>
        <w:tc>
          <w:tcPr>
            <w:tcW w:w="14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B27EEE3" w14:textId="77777777" w:rsidR="009541D4" w:rsidRPr="009541D4" w:rsidRDefault="009541D4" w:rsidP="002E125D">
            <w:pPr>
              <w:spacing w:before="40" w:after="40" w:line="220" w:lineRule="atLeast"/>
              <w:ind w:left="57" w:right="57"/>
              <w:rPr>
                <w:sz w:val="18"/>
                <w:szCs w:val="18"/>
              </w:rPr>
            </w:pPr>
          </w:p>
        </w:tc>
        <w:tc>
          <w:tcPr>
            <w:tcW w:w="1389" w:type="dxa"/>
            <w:gridSpan w:val="2"/>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tcPr>
          <w:p w14:paraId="46046803" w14:textId="77777777" w:rsidR="009541D4" w:rsidRPr="009541D4" w:rsidRDefault="009541D4" w:rsidP="002E125D">
            <w:pPr>
              <w:spacing w:before="40" w:after="40" w:line="220" w:lineRule="atLeast"/>
              <w:ind w:left="57" w:right="57"/>
              <w:rPr>
                <w:sz w:val="18"/>
                <w:szCs w:val="18"/>
              </w:rPr>
            </w:pPr>
          </w:p>
        </w:tc>
      </w:tr>
      <w:tr w:rsidR="009716E0" w:rsidRPr="009E1F68" w14:paraId="7C93083A" w14:textId="77777777" w:rsidTr="009716E0">
        <w:tblPrEx>
          <w:tblCellMar>
            <w:top w:w="28" w:type="dxa"/>
            <w:bottom w:w="28" w:type="dxa"/>
          </w:tblCellMar>
        </w:tblPrEx>
        <w:tc>
          <w:tcPr>
            <w:tcW w:w="1526" w:type="dxa"/>
            <w:gridSpan w:val="2"/>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3806DD1A" w14:textId="5FF87027" w:rsidR="009541D4" w:rsidRPr="009541D4" w:rsidRDefault="009716E0" w:rsidP="002E125D">
            <w:pPr>
              <w:spacing w:before="40" w:after="40" w:line="220" w:lineRule="atLeast"/>
              <w:ind w:left="57" w:right="57"/>
              <w:rPr>
                <w:sz w:val="18"/>
                <w:szCs w:val="18"/>
              </w:rPr>
            </w:pPr>
            <w:proofErr w:type="spellStart"/>
            <w:r w:rsidRPr="009716E0">
              <w:rPr>
                <w:iCs/>
                <w:sz w:val="18"/>
                <w:szCs w:val="18"/>
                <w:lang w:eastAsia="el-GR"/>
              </w:rPr>
              <w:t>CVal</w:t>
            </w:r>
            <w:proofErr w:type="spellEnd"/>
            <w:r w:rsidRPr="009716E0">
              <w:rPr>
                <w:iCs/>
                <w:sz w:val="18"/>
                <w:szCs w:val="18"/>
                <w:lang w:eastAsia="el-GR"/>
              </w:rPr>
              <w:t>(</w:t>
            </w:r>
            <w:proofErr w:type="spellStart"/>
            <w:r w:rsidRPr="009716E0">
              <w:rPr>
                <w:iCs/>
                <w:sz w:val="18"/>
                <w:szCs w:val="18"/>
                <w:lang w:eastAsia="el-GR"/>
              </w:rPr>
              <w:t>BFC</w:t>
            </w:r>
            <w:r w:rsidRPr="009716E0">
              <w:rPr>
                <w:iCs/>
                <w:sz w:val="18"/>
                <w:szCs w:val="18"/>
                <w:vertAlign w:val="subscript"/>
                <w:lang w:eastAsia="el-GR"/>
              </w:rPr>
              <w:t>ave</w:t>
            </w:r>
            <w:proofErr w:type="spellEnd"/>
            <w:r w:rsidRPr="009716E0">
              <w:rPr>
                <w:iCs/>
                <w:sz w:val="18"/>
                <w:szCs w:val="18"/>
                <w:lang w:eastAsia="el-GR"/>
              </w:rPr>
              <w:t>)</w:t>
            </w:r>
            <w:r w:rsidRPr="00F12FF3">
              <w:rPr>
                <w:sz w:val="18"/>
                <w:szCs w:val="18"/>
                <w:lang w:eastAsia="en-GB"/>
              </w:rPr>
              <w:t xml:space="preserve"> </w:t>
            </w:r>
            <w:r w:rsidR="00347D99">
              <w:rPr>
                <w:sz w:val="18"/>
                <w:szCs w:val="18"/>
              </w:rPr>
              <w:br/>
            </w:r>
            <w:r w:rsidR="009541D4" w:rsidRPr="009541D4">
              <w:rPr>
                <w:sz w:val="18"/>
                <w:szCs w:val="18"/>
              </w:rPr>
              <w:t>≤ 5 %</w:t>
            </w:r>
          </w:p>
        </w:tc>
        <w:tc>
          <w:tcPr>
            <w:tcW w:w="1375" w:type="dxa"/>
            <w:gridSpan w:val="2"/>
            <w:tcBorders>
              <w:top w:val="single" w:sz="4" w:space="0" w:color="auto"/>
              <w:left w:val="single" w:sz="8" w:space="0" w:color="auto"/>
              <w:bottom w:val="single" w:sz="4" w:space="0" w:color="auto"/>
              <w:right w:val="single" w:sz="4" w:space="0" w:color="auto"/>
              <w:tl2br w:val="single" w:sz="4" w:space="0" w:color="000000"/>
              <w:tr2bl w:val="single" w:sz="4" w:space="0" w:color="000000"/>
            </w:tcBorders>
            <w:tcMar>
              <w:top w:w="0" w:type="dxa"/>
              <w:left w:w="0" w:type="dxa"/>
              <w:bottom w:w="0" w:type="dxa"/>
              <w:right w:w="0" w:type="dxa"/>
            </w:tcMar>
          </w:tcPr>
          <w:p w14:paraId="7A5D0A3B" w14:textId="77777777" w:rsidR="009541D4" w:rsidRPr="009541D4" w:rsidRDefault="009541D4" w:rsidP="002E125D">
            <w:pPr>
              <w:spacing w:before="40" w:after="40" w:line="220" w:lineRule="atLeast"/>
              <w:ind w:left="57" w:right="57"/>
              <w:rPr>
                <w:sz w:val="18"/>
                <w:szCs w:val="18"/>
              </w:rPr>
            </w:pPr>
          </w:p>
        </w:tc>
        <w:tc>
          <w:tcPr>
            <w:tcW w:w="1410" w:type="dxa"/>
            <w:gridSpan w:val="2"/>
            <w:tcBorders>
              <w:top w:val="single" w:sz="4" w:space="0" w:color="auto"/>
              <w:left w:val="single" w:sz="4" w:space="0" w:color="auto"/>
              <w:bottom w:val="single" w:sz="4" w:space="0" w:color="auto"/>
              <w:right w:val="single" w:sz="4" w:space="0" w:color="auto"/>
              <w:tl2br w:val="single" w:sz="4" w:space="0" w:color="000000"/>
              <w:tr2bl w:val="single" w:sz="4" w:space="0" w:color="000000"/>
            </w:tcBorders>
            <w:tcMar>
              <w:top w:w="0" w:type="dxa"/>
              <w:left w:w="0" w:type="dxa"/>
              <w:bottom w:w="0" w:type="dxa"/>
              <w:right w:w="0" w:type="dxa"/>
            </w:tcMar>
          </w:tcPr>
          <w:p w14:paraId="5E5E66D4" w14:textId="77777777" w:rsidR="009541D4" w:rsidRPr="009541D4" w:rsidRDefault="009541D4" w:rsidP="002E125D">
            <w:pPr>
              <w:spacing w:before="40" w:after="40" w:line="220" w:lineRule="atLeast"/>
              <w:ind w:left="57" w:right="57"/>
              <w:rPr>
                <w:sz w:val="18"/>
                <w:szCs w:val="18"/>
              </w:rPr>
            </w:pPr>
          </w:p>
        </w:tc>
        <w:tc>
          <w:tcPr>
            <w:tcW w:w="1404" w:type="dxa"/>
            <w:gridSpan w:val="2"/>
            <w:tcBorders>
              <w:top w:val="single" w:sz="4" w:space="0" w:color="auto"/>
              <w:left w:val="single" w:sz="4" w:space="0" w:color="auto"/>
              <w:bottom w:val="single" w:sz="4" w:space="0" w:color="auto"/>
              <w:right w:val="single" w:sz="4" w:space="0" w:color="auto"/>
              <w:tl2br w:val="single" w:sz="4" w:space="0" w:color="000000"/>
              <w:tr2bl w:val="single" w:sz="4" w:space="0" w:color="000000"/>
            </w:tcBorders>
            <w:tcMar>
              <w:top w:w="0" w:type="dxa"/>
              <w:left w:w="0" w:type="dxa"/>
              <w:bottom w:w="0" w:type="dxa"/>
              <w:right w:w="0" w:type="dxa"/>
            </w:tcMar>
          </w:tcPr>
          <w:p w14:paraId="669BB458" w14:textId="77777777" w:rsidR="009541D4" w:rsidRPr="009541D4" w:rsidRDefault="009541D4" w:rsidP="002E125D">
            <w:pPr>
              <w:spacing w:before="40" w:after="40" w:line="220" w:lineRule="atLeast"/>
              <w:ind w:left="57" w:right="57"/>
              <w:rPr>
                <w:sz w:val="18"/>
                <w:szCs w:val="18"/>
              </w:rPr>
            </w:pPr>
          </w:p>
        </w:tc>
        <w:tc>
          <w:tcPr>
            <w:tcW w:w="1403" w:type="dxa"/>
            <w:gridSpan w:val="2"/>
            <w:tcBorders>
              <w:top w:val="single" w:sz="4" w:space="0" w:color="auto"/>
              <w:left w:val="single" w:sz="4" w:space="0" w:color="auto"/>
              <w:bottom w:val="single" w:sz="4" w:space="0" w:color="auto"/>
              <w:right w:val="single" w:sz="4" w:space="0" w:color="auto"/>
              <w:tl2br w:val="single" w:sz="4" w:space="0" w:color="000000"/>
              <w:tr2bl w:val="single" w:sz="4" w:space="0" w:color="000000"/>
            </w:tcBorders>
            <w:tcMar>
              <w:top w:w="0" w:type="dxa"/>
              <w:left w:w="0" w:type="dxa"/>
              <w:bottom w:w="0" w:type="dxa"/>
              <w:right w:w="0" w:type="dxa"/>
            </w:tcMar>
          </w:tcPr>
          <w:p w14:paraId="7E62924B" w14:textId="77777777" w:rsidR="009541D4" w:rsidRPr="009541D4" w:rsidRDefault="009541D4" w:rsidP="002E125D">
            <w:pPr>
              <w:spacing w:before="40" w:after="40" w:line="220" w:lineRule="atLeast"/>
              <w:ind w:left="57" w:right="57"/>
              <w:rPr>
                <w:sz w:val="18"/>
                <w:szCs w:val="18"/>
              </w:rPr>
            </w:pPr>
          </w:p>
        </w:tc>
        <w:tc>
          <w:tcPr>
            <w:tcW w:w="1389" w:type="dxa"/>
            <w:gridSpan w:val="2"/>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tcPr>
          <w:p w14:paraId="269350E4" w14:textId="77777777" w:rsidR="009541D4" w:rsidRPr="009541D4" w:rsidRDefault="009541D4" w:rsidP="002E125D">
            <w:pPr>
              <w:spacing w:before="40" w:after="40" w:line="220" w:lineRule="atLeast"/>
              <w:ind w:left="57" w:right="57"/>
              <w:rPr>
                <w:sz w:val="18"/>
                <w:szCs w:val="18"/>
              </w:rPr>
            </w:pPr>
          </w:p>
        </w:tc>
      </w:tr>
      <w:tr w:rsidR="009716E0" w:rsidRPr="009E1F68" w14:paraId="0850239B" w14:textId="77777777" w:rsidTr="009716E0">
        <w:tblPrEx>
          <w:tblCellMar>
            <w:top w:w="28" w:type="dxa"/>
            <w:bottom w:w="28" w:type="dxa"/>
          </w:tblCellMar>
        </w:tblPrEx>
        <w:tc>
          <w:tcPr>
            <w:tcW w:w="1526" w:type="dxa"/>
            <w:gridSpan w:val="2"/>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2FAF8B43" w14:textId="5FE29BDE" w:rsidR="009541D4" w:rsidRPr="009541D4" w:rsidRDefault="009716E0" w:rsidP="002E125D">
            <w:pPr>
              <w:spacing w:before="40" w:after="40" w:line="220" w:lineRule="atLeast"/>
              <w:ind w:left="57" w:right="57"/>
              <w:rPr>
                <w:sz w:val="18"/>
                <w:szCs w:val="18"/>
              </w:rPr>
            </w:pPr>
            <w:proofErr w:type="spellStart"/>
            <w:r w:rsidRPr="009716E0">
              <w:rPr>
                <w:spacing w:val="-1"/>
                <w:sz w:val="18"/>
                <w:szCs w:val="18"/>
              </w:rPr>
              <w:t>BFC</w:t>
            </w:r>
            <w:r w:rsidRPr="009716E0">
              <w:rPr>
                <w:spacing w:val="-1"/>
                <w:sz w:val="18"/>
                <w:szCs w:val="18"/>
                <w:vertAlign w:val="subscript"/>
              </w:rPr>
              <w:t>ave,corr</w:t>
            </w:r>
            <w:proofErr w:type="spellEnd"/>
            <w:r w:rsidR="009541D4" w:rsidRPr="009541D4">
              <w:rPr>
                <w:sz w:val="18"/>
                <w:szCs w:val="18"/>
              </w:rPr>
              <w:t>(R)</w:t>
            </w:r>
          </w:p>
        </w:tc>
        <w:tc>
          <w:tcPr>
            <w:tcW w:w="1375" w:type="dxa"/>
            <w:gridSpan w:val="2"/>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tcPr>
          <w:p w14:paraId="7C7E5C48" w14:textId="77777777" w:rsidR="009541D4" w:rsidRPr="009541D4" w:rsidRDefault="009541D4" w:rsidP="002E125D">
            <w:pPr>
              <w:spacing w:before="40" w:after="40" w:line="220" w:lineRule="atLeast"/>
              <w:ind w:left="57" w:right="57"/>
              <w:rPr>
                <w:sz w:val="18"/>
                <w:szCs w:val="18"/>
              </w:rPr>
            </w:pPr>
          </w:p>
        </w:tc>
        <w:tc>
          <w:tcPr>
            <w:tcW w:w="1410" w:type="dxa"/>
            <w:gridSpan w:val="2"/>
            <w:tcBorders>
              <w:top w:val="single" w:sz="4" w:space="0" w:color="auto"/>
              <w:left w:val="single" w:sz="4" w:space="0" w:color="auto"/>
              <w:bottom w:val="single" w:sz="4" w:space="0" w:color="auto"/>
              <w:right w:val="single" w:sz="4" w:space="0" w:color="auto"/>
              <w:tl2br w:val="single" w:sz="4" w:space="0" w:color="000000"/>
              <w:tr2bl w:val="single" w:sz="4" w:space="0" w:color="000000"/>
            </w:tcBorders>
            <w:tcMar>
              <w:top w:w="0" w:type="dxa"/>
              <w:left w:w="0" w:type="dxa"/>
              <w:bottom w:w="0" w:type="dxa"/>
              <w:right w:w="0" w:type="dxa"/>
            </w:tcMar>
          </w:tcPr>
          <w:p w14:paraId="16A73949" w14:textId="77777777" w:rsidR="009541D4" w:rsidRPr="009541D4" w:rsidRDefault="009541D4" w:rsidP="002E125D">
            <w:pPr>
              <w:spacing w:before="40" w:after="40" w:line="220" w:lineRule="atLeast"/>
              <w:ind w:left="57" w:right="57"/>
              <w:rPr>
                <w:sz w:val="18"/>
                <w:szCs w:val="18"/>
              </w:rPr>
            </w:pPr>
          </w:p>
        </w:tc>
        <w:tc>
          <w:tcPr>
            <w:tcW w:w="1404" w:type="dxa"/>
            <w:gridSpan w:val="2"/>
            <w:tcBorders>
              <w:top w:val="single" w:sz="4" w:space="0" w:color="auto"/>
              <w:left w:val="single" w:sz="4" w:space="0" w:color="auto"/>
              <w:bottom w:val="single" w:sz="4" w:space="0" w:color="auto"/>
              <w:right w:val="single" w:sz="4" w:space="0" w:color="auto"/>
              <w:tl2br w:val="single" w:sz="4" w:space="0" w:color="000000"/>
              <w:tr2bl w:val="single" w:sz="4" w:space="0" w:color="000000"/>
            </w:tcBorders>
            <w:tcMar>
              <w:top w:w="0" w:type="dxa"/>
              <w:left w:w="0" w:type="dxa"/>
              <w:bottom w:w="0" w:type="dxa"/>
              <w:right w:w="0" w:type="dxa"/>
            </w:tcMar>
          </w:tcPr>
          <w:p w14:paraId="284D5434" w14:textId="77777777" w:rsidR="009541D4" w:rsidRPr="009541D4" w:rsidRDefault="009541D4" w:rsidP="002E125D">
            <w:pPr>
              <w:spacing w:before="40" w:after="40" w:line="220" w:lineRule="atLeast"/>
              <w:ind w:left="57" w:right="57"/>
              <w:rPr>
                <w:sz w:val="18"/>
                <w:szCs w:val="18"/>
              </w:rPr>
            </w:pPr>
          </w:p>
        </w:tc>
        <w:tc>
          <w:tcPr>
            <w:tcW w:w="1403" w:type="dxa"/>
            <w:gridSpan w:val="2"/>
            <w:tcBorders>
              <w:top w:val="single" w:sz="4" w:space="0" w:color="auto"/>
              <w:left w:val="single" w:sz="4" w:space="0" w:color="auto"/>
              <w:bottom w:val="single" w:sz="4" w:space="0" w:color="auto"/>
              <w:right w:val="single" w:sz="4" w:space="0" w:color="auto"/>
              <w:tl2br w:val="single" w:sz="4" w:space="0" w:color="000000"/>
              <w:tr2bl w:val="single" w:sz="4" w:space="0" w:color="000000"/>
            </w:tcBorders>
            <w:tcMar>
              <w:top w:w="0" w:type="dxa"/>
              <w:left w:w="0" w:type="dxa"/>
              <w:bottom w:w="0" w:type="dxa"/>
              <w:right w:w="0" w:type="dxa"/>
            </w:tcMar>
          </w:tcPr>
          <w:p w14:paraId="39A40896" w14:textId="77777777" w:rsidR="009541D4" w:rsidRPr="009541D4" w:rsidRDefault="009541D4" w:rsidP="002E125D">
            <w:pPr>
              <w:spacing w:before="40" w:after="40" w:line="220" w:lineRule="atLeast"/>
              <w:ind w:left="57" w:right="57"/>
              <w:rPr>
                <w:sz w:val="18"/>
                <w:szCs w:val="18"/>
              </w:rPr>
            </w:pPr>
          </w:p>
        </w:tc>
        <w:tc>
          <w:tcPr>
            <w:tcW w:w="1389" w:type="dxa"/>
            <w:gridSpan w:val="2"/>
            <w:tcBorders>
              <w:top w:val="single" w:sz="4" w:space="0" w:color="auto"/>
              <w:left w:val="single" w:sz="4" w:space="0" w:color="auto"/>
              <w:bottom w:val="single" w:sz="4" w:space="0" w:color="auto"/>
              <w:right w:val="single" w:sz="12" w:space="0" w:color="auto"/>
              <w:tl2br w:val="single" w:sz="4" w:space="0" w:color="auto"/>
              <w:tr2bl w:val="single" w:sz="4" w:space="0" w:color="auto"/>
            </w:tcBorders>
            <w:tcMar>
              <w:top w:w="0" w:type="dxa"/>
              <w:left w:w="0" w:type="dxa"/>
              <w:bottom w:w="0" w:type="dxa"/>
              <w:right w:w="0" w:type="dxa"/>
            </w:tcMar>
          </w:tcPr>
          <w:p w14:paraId="64EA3716" w14:textId="77777777" w:rsidR="009541D4" w:rsidRPr="009541D4" w:rsidRDefault="009541D4" w:rsidP="002E125D">
            <w:pPr>
              <w:spacing w:before="40" w:after="40" w:line="220" w:lineRule="atLeast"/>
              <w:ind w:left="57" w:right="57"/>
              <w:rPr>
                <w:sz w:val="18"/>
                <w:szCs w:val="18"/>
              </w:rPr>
            </w:pPr>
          </w:p>
        </w:tc>
      </w:tr>
      <w:tr w:rsidR="009716E0" w:rsidRPr="009E1F68" w14:paraId="23689809" w14:textId="77777777" w:rsidTr="009716E0">
        <w:tblPrEx>
          <w:tblCellMar>
            <w:top w:w="28" w:type="dxa"/>
            <w:bottom w:w="28" w:type="dxa"/>
          </w:tblCellMar>
        </w:tblPrEx>
        <w:tc>
          <w:tcPr>
            <w:tcW w:w="1526" w:type="dxa"/>
            <w:gridSpan w:val="2"/>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0572B845" w14:textId="2C63C625" w:rsidR="009541D4" w:rsidRPr="009541D4" w:rsidRDefault="009716E0" w:rsidP="002E125D">
            <w:pPr>
              <w:spacing w:before="40" w:after="40" w:line="220" w:lineRule="atLeast"/>
              <w:ind w:left="57" w:right="57"/>
              <w:rPr>
                <w:sz w:val="18"/>
                <w:szCs w:val="18"/>
              </w:rPr>
            </w:pPr>
            <w:proofErr w:type="spellStart"/>
            <w:r w:rsidRPr="009716E0">
              <w:rPr>
                <w:spacing w:val="-1"/>
                <w:sz w:val="18"/>
                <w:szCs w:val="18"/>
              </w:rPr>
              <w:t>BFC</w:t>
            </w:r>
            <w:r w:rsidRPr="009716E0">
              <w:rPr>
                <w:spacing w:val="-1"/>
                <w:sz w:val="18"/>
                <w:szCs w:val="18"/>
                <w:vertAlign w:val="subscript"/>
              </w:rPr>
              <w:t>adj</w:t>
            </w:r>
            <w:proofErr w:type="spellEnd"/>
            <w:r w:rsidR="009541D4" w:rsidRPr="009541D4">
              <w:rPr>
                <w:sz w:val="18"/>
                <w:szCs w:val="18"/>
              </w:rPr>
              <w:t>(R)</w:t>
            </w:r>
          </w:p>
        </w:tc>
        <w:tc>
          <w:tcPr>
            <w:tcW w:w="1375" w:type="dxa"/>
            <w:gridSpan w:val="2"/>
            <w:tcBorders>
              <w:top w:val="single" w:sz="4" w:space="0" w:color="auto"/>
              <w:left w:val="single" w:sz="8" w:space="0" w:color="auto"/>
              <w:bottom w:val="single" w:sz="4" w:space="0" w:color="auto"/>
              <w:right w:val="single" w:sz="4" w:space="0" w:color="auto"/>
              <w:tl2br w:val="single" w:sz="4" w:space="0" w:color="auto"/>
              <w:tr2bl w:val="single" w:sz="4" w:space="0" w:color="auto"/>
            </w:tcBorders>
            <w:tcMar>
              <w:top w:w="0" w:type="dxa"/>
              <w:left w:w="0" w:type="dxa"/>
              <w:bottom w:w="0" w:type="dxa"/>
              <w:right w:w="0" w:type="dxa"/>
            </w:tcMar>
          </w:tcPr>
          <w:p w14:paraId="1D13E312" w14:textId="77777777" w:rsidR="009541D4" w:rsidRPr="009541D4" w:rsidRDefault="009541D4" w:rsidP="002E125D">
            <w:pPr>
              <w:spacing w:before="40" w:after="40" w:line="220" w:lineRule="atLeast"/>
              <w:ind w:left="57" w:right="57"/>
              <w:rPr>
                <w:sz w:val="18"/>
                <w:szCs w:val="18"/>
              </w:rPr>
            </w:pPr>
          </w:p>
        </w:tc>
        <w:tc>
          <w:tcPr>
            <w:tcW w:w="141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EFADF44" w14:textId="77777777" w:rsidR="009541D4" w:rsidRPr="009541D4" w:rsidRDefault="009541D4" w:rsidP="002E125D">
            <w:pPr>
              <w:spacing w:before="40" w:after="40" w:line="220" w:lineRule="atLeast"/>
              <w:ind w:left="57" w:right="57"/>
              <w:rPr>
                <w:sz w:val="18"/>
                <w:szCs w:val="18"/>
              </w:rPr>
            </w:pPr>
          </w:p>
        </w:tc>
        <w:tc>
          <w:tcPr>
            <w:tcW w:w="1404"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953F03F" w14:textId="77777777" w:rsidR="009541D4" w:rsidRPr="009541D4" w:rsidRDefault="009541D4" w:rsidP="002E125D">
            <w:pPr>
              <w:spacing w:before="40" w:after="40" w:line="220" w:lineRule="atLeast"/>
              <w:ind w:left="57" w:right="57"/>
              <w:rPr>
                <w:sz w:val="18"/>
                <w:szCs w:val="18"/>
              </w:rPr>
            </w:pPr>
          </w:p>
        </w:tc>
        <w:tc>
          <w:tcPr>
            <w:tcW w:w="14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43471BC" w14:textId="77777777" w:rsidR="009541D4" w:rsidRPr="009541D4" w:rsidRDefault="009541D4" w:rsidP="002E125D">
            <w:pPr>
              <w:spacing w:before="40" w:after="40" w:line="220" w:lineRule="atLeast"/>
              <w:ind w:left="57" w:right="57"/>
              <w:rPr>
                <w:sz w:val="18"/>
                <w:szCs w:val="18"/>
              </w:rPr>
            </w:pPr>
          </w:p>
        </w:tc>
        <w:tc>
          <w:tcPr>
            <w:tcW w:w="1389" w:type="dxa"/>
            <w:gridSpan w:val="2"/>
            <w:tcBorders>
              <w:top w:val="single" w:sz="4" w:space="0" w:color="auto"/>
              <w:left w:val="single" w:sz="4" w:space="0" w:color="auto"/>
              <w:bottom w:val="single" w:sz="4" w:space="0" w:color="auto"/>
              <w:right w:val="single" w:sz="12" w:space="0" w:color="auto"/>
              <w:tl2br w:val="single" w:sz="4" w:space="0" w:color="auto"/>
              <w:tr2bl w:val="single" w:sz="4" w:space="0" w:color="auto"/>
            </w:tcBorders>
            <w:tcMar>
              <w:top w:w="0" w:type="dxa"/>
              <w:left w:w="0" w:type="dxa"/>
              <w:bottom w:w="0" w:type="dxa"/>
              <w:right w:w="0" w:type="dxa"/>
            </w:tcMar>
          </w:tcPr>
          <w:p w14:paraId="2AFC12C3" w14:textId="77777777" w:rsidR="009541D4" w:rsidRPr="009541D4" w:rsidRDefault="009541D4" w:rsidP="002E125D">
            <w:pPr>
              <w:spacing w:before="40" w:after="40" w:line="220" w:lineRule="atLeast"/>
              <w:ind w:left="57" w:right="57"/>
              <w:rPr>
                <w:sz w:val="18"/>
                <w:szCs w:val="18"/>
              </w:rPr>
            </w:pPr>
          </w:p>
        </w:tc>
      </w:tr>
      <w:tr w:rsidR="009716E0" w:rsidRPr="00492DFC" w14:paraId="1B000005" w14:textId="77777777" w:rsidTr="009716E0">
        <w:tblPrEx>
          <w:tblCellMar>
            <w:top w:w="28" w:type="dxa"/>
            <w:bottom w:w="28" w:type="dxa"/>
          </w:tblCellMar>
        </w:tblPrEx>
        <w:tc>
          <w:tcPr>
            <w:tcW w:w="1526" w:type="dxa"/>
            <w:gridSpan w:val="2"/>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7E9D58E6" w14:textId="77777777" w:rsidR="009541D4" w:rsidRPr="009541D4" w:rsidRDefault="009541D4" w:rsidP="002E125D">
            <w:pPr>
              <w:spacing w:before="40" w:after="40" w:line="220" w:lineRule="atLeast"/>
              <w:ind w:left="57" w:right="57"/>
              <w:rPr>
                <w:sz w:val="18"/>
                <w:szCs w:val="18"/>
              </w:rPr>
            </w:pPr>
            <w:r w:rsidRPr="009541D4">
              <w:rPr>
                <w:sz w:val="18"/>
                <w:szCs w:val="18"/>
              </w:rPr>
              <w:t>Indice d’adhérence sur sol mouillé</w:t>
            </w:r>
          </w:p>
        </w:tc>
        <w:tc>
          <w:tcPr>
            <w:tcW w:w="1375" w:type="dxa"/>
            <w:gridSpan w:val="2"/>
            <w:tcBorders>
              <w:top w:val="single" w:sz="4" w:space="0" w:color="auto"/>
              <w:left w:val="single" w:sz="8" w:space="0" w:color="auto"/>
              <w:bottom w:val="single" w:sz="4" w:space="0" w:color="auto"/>
              <w:right w:val="single" w:sz="4" w:space="0" w:color="auto"/>
              <w:tl2br w:val="single" w:sz="4" w:space="0" w:color="auto"/>
              <w:tr2bl w:val="single" w:sz="4" w:space="0" w:color="auto"/>
            </w:tcBorders>
            <w:tcMar>
              <w:top w:w="0" w:type="dxa"/>
              <w:left w:w="0" w:type="dxa"/>
              <w:bottom w:w="0" w:type="dxa"/>
              <w:right w:w="0" w:type="dxa"/>
            </w:tcMar>
          </w:tcPr>
          <w:p w14:paraId="75686244" w14:textId="77777777" w:rsidR="009541D4" w:rsidRPr="009541D4" w:rsidRDefault="009541D4" w:rsidP="002E125D">
            <w:pPr>
              <w:spacing w:before="40" w:after="40" w:line="220" w:lineRule="atLeast"/>
              <w:ind w:left="57" w:right="57"/>
              <w:rPr>
                <w:sz w:val="18"/>
                <w:szCs w:val="18"/>
              </w:rPr>
            </w:pPr>
          </w:p>
        </w:tc>
        <w:tc>
          <w:tcPr>
            <w:tcW w:w="141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08ECE81" w14:textId="77777777" w:rsidR="009541D4" w:rsidRPr="009541D4" w:rsidRDefault="009541D4" w:rsidP="002E125D">
            <w:pPr>
              <w:spacing w:before="40" w:after="40" w:line="220" w:lineRule="atLeast"/>
              <w:ind w:left="57" w:right="57"/>
              <w:rPr>
                <w:sz w:val="18"/>
                <w:szCs w:val="18"/>
              </w:rPr>
            </w:pPr>
          </w:p>
        </w:tc>
        <w:tc>
          <w:tcPr>
            <w:tcW w:w="1404"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194F1D2" w14:textId="77777777" w:rsidR="009541D4" w:rsidRPr="009541D4" w:rsidRDefault="009541D4" w:rsidP="002E125D">
            <w:pPr>
              <w:spacing w:before="40" w:after="40" w:line="220" w:lineRule="atLeast"/>
              <w:ind w:left="57" w:right="57"/>
              <w:rPr>
                <w:sz w:val="18"/>
                <w:szCs w:val="18"/>
              </w:rPr>
            </w:pPr>
          </w:p>
        </w:tc>
        <w:tc>
          <w:tcPr>
            <w:tcW w:w="14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A0DDFA8" w14:textId="77777777" w:rsidR="009541D4" w:rsidRPr="009541D4" w:rsidRDefault="009541D4" w:rsidP="002E125D">
            <w:pPr>
              <w:spacing w:before="40" w:after="40" w:line="220" w:lineRule="atLeast"/>
              <w:ind w:left="57" w:right="57"/>
              <w:rPr>
                <w:sz w:val="18"/>
                <w:szCs w:val="18"/>
              </w:rPr>
            </w:pPr>
          </w:p>
        </w:tc>
        <w:tc>
          <w:tcPr>
            <w:tcW w:w="1389" w:type="dxa"/>
            <w:gridSpan w:val="2"/>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tcPr>
          <w:p w14:paraId="5149E5C1" w14:textId="77777777" w:rsidR="009541D4" w:rsidRPr="009541D4" w:rsidRDefault="009541D4" w:rsidP="002E125D">
            <w:pPr>
              <w:spacing w:before="40" w:after="40" w:line="220" w:lineRule="atLeast"/>
              <w:ind w:left="57" w:right="57"/>
              <w:rPr>
                <w:sz w:val="18"/>
                <w:szCs w:val="18"/>
              </w:rPr>
            </w:pPr>
          </w:p>
        </w:tc>
      </w:tr>
      <w:tr w:rsidR="009716E0" w:rsidRPr="00492DFC" w14:paraId="168D8E1F" w14:textId="77777777" w:rsidTr="009716E0">
        <w:tblPrEx>
          <w:tblCellMar>
            <w:top w:w="28" w:type="dxa"/>
            <w:bottom w:w="28" w:type="dxa"/>
          </w:tblCellMar>
        </w:tblPrEx>
        <w:tc>
          <w:tcPr>
            <w:tcW w:w="1526" w:type="dxa"/>
            <w:gridSpan w:val="2"/>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6A0D90A9" w14:textId="77777777" w:rsidR="009541D4" w:rsidRPr="009541D4" w:rsidRDefault="009541D4" w:rsidP="002E125D">
            <w:pPr>
              <w:spacing w:before="40" w:after="40" w:line="220" w:lineRule="atLeast"/>
              <w:ind w:left="57" w:right="57"/>
              <w:rPr>
                <w:sz w:val="18"/>
                <w:szCs w:val="18"/>
              </w:rPr>
            </w:pPr>
            <w:r w:rsidRPr="009541D4">
              <w:rPr>
                <w:sz w:val="18"/>
                <w:szCs w:val="18"/>
              </w:rPr>
              <w:t xml:space="preserve">Température du revêtement mouillé (°C) </w:t>
            </w:r>
          </w:p>
        </w:tc>
        <w:tc>
          <w:tcPr>
            <w:tcW w:w="1375" w:type="dxa"/>
            <w:gridSpan w:val="2"/>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573A339" w14:textId="77777777" w:rsidR="009541D4" w:rsidRPr="009541D4" w:rsidRDefault="009541D4" w:rsidP="002E125D">
            <w:pPr>
              <w:spacing w:before="40" w:after="40" w:line="220" w:lineRule="atLeast"/>
              <w:ind w:left="57" w:right="57"/>
              <w:rPr>
                <w:sz w:val="18"/>
                <w:szCs w:val="18"/>
              </w:rPr>
            </w:pPr>
          </w:p>
        </w:tc>
        <w:tc>
          <w:tcPr>
            <w:tcW w:w="141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04996E6" w14:textId="77777777" w:rsidR="009541D4" w:rsidRPr="009541D4" w:rsidRDefault="009541D4" w:rsidP="002E125D">
            <w:pPr>
              <w:spacing w:before="40" w:after="40" w:line="220" w:lineRule="atLeast"/>
              <w:ind w:left="57" w:right="57"/>
              <w:rPr>
                <w:sz w:val="18"/>
                <w:szCs w:val="18"/>
              </w:rPr>
            </w:pPr>
          </w:p>
        </w:tc>
        <w:tc>
          <w:tcPr>
            <w:tcW w:w="1404"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22EE38E" w14:textId="77777777" w:rsidR="009541D4" w:rsidRPr="009541D4" w:rsidRDefault="009541D4" w:rsidP="002E125D">
            <w:pPr>
              <w:spacing w:before="40" w:after="40" w:line="220" w:lineRule="atLeast"/>
              <w:ind w:left="57" w:right="57"/>
              <w:rPr>
                <w:sz w:val="18"/>
                <w:szCs w:val="18"/>
              </w:rPr>
            </w:pPr>
          </w:p>
        </w:tc>
        <w:tc>
          <w:tcPr>
            <w:tcW w:w="14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BDC6493" w14:textId="77777777" w:rsidR="009541D4" w:rsidRPr="009541D4" w:rsidRDefault="009541D4" w:rsidP="002E125D">
            <w:pPr>
              <w:spacing w:before="40" w:after="40" w:line="220" w:lineRule="atLeast"/>
              <w:ind w:left="57" w:right="57"/>
              <w:rPr>
                <w:sz w:val="18"/>
                <w:szCs w:val="18"/>
              </w:rPr>
            </w:pPr>
          </w:p>
        </w:tc>
        <w:tc>
          <w:tcPr>
            <w:tcW w:w="1389" w:type="dxa"/>
            <w:gridSpan w:val="2"/>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tcPr>
          <w:p w14:paraId="310B38C4" w14:textId="77777777" w:rsidR="009541D4" w:rsidRPr="009541D4" w:rsidRDefault="009541D4" w:rsidP="002E125D">
            <w:pPr>
              <w:spacing w:before="40" w:after="40" w:line="220" w:lineRule="atLeast"/>
              <w:ind w:left="57" w:right="57"/>
              <w:rPr>
                <w:sz w:val="18"/>
                <w:szCs w:val="18"/>
              </w:rPr>
            </w:pPr>
          </w:p>
        </w:tc>
      </w:tr>
      <w:tr w:rsidR="009716E0" w:rsidRPr="009E1F68" w14:paraId="3C6C204F" w14:textId="77777777" w:rsidTr="009716E0">
        <w:tblPrEx>
          <w:tblCellMar>
            <w:top w:w="28" w:type="dxa"/>
            <w:bottom w:w="28" w:type="dxa"/>
          </w:tblCellMar>
        </w:tblPrEx>
        <w:tc>
          <w:tcPr>
            <w:tcW w:w="1526" w:type="dxa"/>
            <w:gridSpan w:val="2"/>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4F9209B6" w14:textId="77777777" w:rsidR="009541D4" w:rsidRPr="009541D4" w:rsidRDefault="009541D4" w:rsidP="002E125D">
            <w:pPr>
              <w:spacing w:before="40" w:after="40" w:line="220" w:lineRule="atLeast"/>
              <w:ind w:left="57" w:right="57"/>
              <w:rPr>
                <w:sz w:val="18"/>
                <w:szCs w:val="18"/>
              </w:rPr>
            </w:pPr>
            <w:r w:rsidRPr="009541D4">
              <w:rPr>
                <w:sz w:val="18"/>
                <w:szCs w:val="18"/>
              </w:rPr>
              <w:t xml:space="preserve">Température ambiante (°C) </w:t>
            </w:r>
          </w:p>
        </w:tc>
        <w:tc>
          <w:tcPr>
            <w:tcW w:w="1375" w:type="dxa"/>
            <w:gridSpan w:val="2"/>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tcPr>
          <w:p w14:paraId="308B6BC7" w14:textId="77777777" w:rsidR="009541D4" w:rsidRPr="009541D4" w:rsidRDefault="009541D4" w:rsidP="002E125D">
            <w:pPr>
              <w:spacing w:before="40" w:after="40" w:line="220" w:lineRule="atLeast"/>
              <w:ind w:left="57" w:right="57"/>
              <w:rPr>
                <w:sz w:val="18"/>
                <w:szCs w:val="18"/>
              </w:rPr>
            </w:pPr>
          </w:p>
        </w:tc>
        <w:tc>
          <w:tcPr>
            <w:tcW w:w="141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FB270E8" w14:textId="77777777" w:rsidR="009541D4" w:rsidRPr="009541D4" w:rsidRDefault="009541D4" w:rsidP="002E125D">
            <w:pPr>
              <w:spacing w:before="40" w:after="40" w:line="220" w:lineRule="atLeast"/>
              <w:ind w:left="57" w:right="57"/>
              <w:rPr>
                <w:sz w:val="18"/>
                <w:szCs w:val="18"/>
              </w:rPr>
            </w:pPr>
          </w:p>
        </w:tc>
        <w:tc>
          <w:tcPr>
            <w:tcW w:w="1404"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BA2564A" w14:textId="77777777" w:rsidR="009541D4" w:rsidRPr="009541D4" w:rsidRDefault="009541D4" w:rsidP="002E125D">
            <w:pPr>
              <w:spacing w:before="40" w:after="40" w:line="220" w:lineRule="atLeast"/>
              <w:ind w:left="57" w:right="57"/>
              <w:rPr>
                <w:sz w:val="18"/>
                <w:szCs w:val="18"/>
              </w:rPr>
            </w:pPr>
          </w:p>
        </w:tc>
        <w:tc>
          <w:tcPr>
            <w:tcW w:w="14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DD51ED7" w14:textId="77777777" w:rsidR="009541D4" w:rsidRPr="009541D4" w:rsidRDefault="009541D4" w:rsidP="002E125D">
            <w:pPr>
              <w:spacing w:before="40" w:after="40" w:line="220" w:lineRule="atLeast"/>
              <w:ind w:left="57" w:right="57"/>
              <w:rPr>
                <w:sz w:val="18"/>
                <w:szCs w:val="18"/>
              </w:rPr>
            </w:pPr>
          </w:p>
        </w:tc>
        <w:tc>
          <w:tcPr>
            <w:tcW w:w="1389" w:type="dxa"/>
            <w:gridSpan w:val="2"/>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tcPr>
          <w:p w14:paraId="440CDC4C" w14:textId="77777777" w:rsidR="009541D4" w:rsidRPr="009541D4" w:rsidRDefault="009541D4" w:rsidP="002E125D">
            <w:pPr>
              <w:spacing w:before="40" w:after="40" w:line="220" w:lineRule="atLeast"/>
              <w:ind w:left="57" w:right="57"/>
              <w:rPr>
                <w:sz w:val="18"/>
                <w:szCs w:val="18"/>
              </w:rPr>
            </w:pPr>
          </w:p>
        </w:tc>
      </w:tr>
      <w:tr w:rsidR="009716E0" w:rsidRPr="009E1F68" w14:paraId="10AD82E7" w14:textId="77777777" w:rsidTr="009716E0">
        <w:tblPrEx>
          <w:tblCellMar>
            <w:top w:w="28" w:type="dxa"/>
            <w:bottom w:w="28" w:type="dxa"/>
          </w:tblCellMar>
        </w:tblPrEx>
        <w:tc>
          <w:tcPr>
            <w:tcW w:w="1526" w:type="dxa"/>
            <w:gridSpan w:val="2"/>
            <w:tcBorders>
              <w:top w:val="single" w:sz="4" w:space="0" w:color="auto"/>
              <w:left w:val="single" w:sz="8" w:space="0" w:color="auto"/>
              <w:bottom w:val="single" w:sz="12" w:space="0" w:color="auto"/>
              <w:right w:val="single" w:sz="8" w:space="0" w:color="auto"/>
            </w:tcBorders>
            <w:tcMar>
              <w:top w:w="0" w:type="dxa"/>
              <w:left w:w="0" w:type="dxa"/>
              <w:bottom w:w="0" w:type="dxa"/>
              <w:right w:w="0" w:type="dxa"/>
            </w:tcMar>
            <w:vAlign w:val="center"/>
            <w:hideMark/>
          </w:tcPr>
          <w:p w14:paraId="1B20423B" w14:textId="77777777" w:rsidR="009541D4" w:rsidRPr="009541D4" w:rsidRDefault="009541D4" w:rsidP="002E125D">
            <w:pPr>
              <w:spacing w:before="40" w:after="40" w:line="220" w:lineRule="atLeast"/>
              <w:ind w:left="57" w:right="57"/>
              <w:rPr>
                <w:sz w:val="18"/>
                <w:szCs w:val="18"/>
              </w:rPr>
            </w:pPr>
            <w:r w:rsidRPr="009541D4">
              <w:rPr>
                <w:sz w:val="18"/>
                <w:szCs w:val="18"/>
              </w:rPr>
              <w:t>Observations</w:t>
            </w:r>
          </w:p>
        </w:tc>
        <w:tc>
          <w:tcPr>
            <w:tcW w:w="1375" w:type="dxa"/>
            <w:gridSpan w:val="2"/>
            <w:tcBorders>
              <w:top w:val="single" w:sz="4" w:space="0" w:color="auto"/>
              <w:left w:val="single" w:sz="8" w:space="0" w:color="auto"/>
              <w:bottom w:val="single" w:sz="12" w:space="0" w:color="auto"/>
              <w:right w:val="single" w:sz="4" w:space="0" w:color="auto"/>
            </w:tcBorders>
            <w:tcMar>
              <w:top w:w="0" w:type="dxa"/>
              <w:left w:w="0" w:type="dxa"/>
              <w:bottom w:w="0" w:type="dxa"/>
              <w:right w:w="0" w:type="dxa"/>
            </w:tcMar>
          </w:tcPr>
          <w:p w14:paraId="3F998882" w14:textId="77777777" w:rsidR="009541D4" w:rsidRPr="009541D4" w:rsidRDefault="009541D4" w:rsidP="002E125D">
            <w:pPr>
              <w:spacing w:before="40" w:after="40" w:line="220" w:lineRule="atLeast"/>
              <w:ind w:left="57" w:right="57"/>
              <w:rPr>
                <w:sz w:val="18"/>
                <w:szCs w:val="18"/>
              </w:rPr>
            </w:pPr>
          </w:p>
        </w:tc>
        <w:tc>
          <w:tcPr>
            <w:tcW w:w="1410" w:type="dxa"/>
            <w:gridSpan w:val="2"/>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tcPr>
          <w:p w14:paraId="0016AA1D" w14:textId="77777777" w:rsidR="009541D4" w:rsidRPr="009541D4" w:rsidRDefault="009541D4" w:rsidP="002E125D">
            <w:pPr>
              <w:spacing w:before="40" w:after="40" w:line="220" w:lineRule="atLeast"/>
              <w:ind w:left="57" w:right="57"/>
              <w:rPr>
                <w:sz w:val="18"/>
                <w:szCs w:val="18"/>
              </w:rPr>
            </w:pPr>
          </w:p>
        </w:tc>
        <w:tc>
          <w:tcPr>
            <w:tcW w:w="1404" w:type="dxa"/>
            <w:gridSpan w:val="2"/>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tcPr>
          <w:p w14:paraId="0088C792" w14:textId="77777777" w:rsidR="009541D4" w:rsidRPr="009541D4" w:rsidRDefault="009541D4" w:rsidP="002E125D">
            <w:pPr>
              <w:spacing w:before="40" w:after="40" w:line="220" w:lineRule="atLeast"/>
              <w:ind w:left="57" w:right="57"/>
              <w:rPr>
                <w:sz w:val="18"/>
                <w:szCs w:val="18"/>
              </w:rPr>
            </w:pPr>
          </w:p>
        </w:tc>
        <w:tc>
          <w:tcPr>
            <w:tcW w:w="1403" w:type="dxa"/>
            <w:gridSpan w:val="2"/>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tcPr>
          <w:p w14:paraId="1A5CE5E3" w14:textId="77777777" w:rsidR="009541D4" w:rsidRPr="009541D4" w:rsidRDefault="009541D4" w:rsidP="002E125D">
            <w:pPr>
              <w:spacing w:before="40" w:after="40" w:line="220" w:lineRule="atLeast"/>
              <w:ind w:left="57" w:right="57"/>
              <w:rPr>
                <w:sz w:val="18"/>
                <w:szCs w:val="18"/>
              </w:rPr>
            </w:pPr>
          </w:p>
        </w:tc>
        <w:tc>
          <w:tcPr>
            <w:tcW w:w="1389" w:type="dxa"/>
            <w:gridSpan w:val="2"/>
            <w:tcBorders>
              <w:top w:val="single" w:sz="4" w:space="0" w:color="auto"/>
              <w:left w:val="single" w:sz="4" w:space="0" w:color="auto"/>
              <w:bottom w:val="single" w:sz="12" w:space="0" w:color="auto"/>
              <w:right w:val="single" w:sz="12" w:space="0" w:color="auto"/>
            </w:tcBorders>
            <w:tcMar>
              <w:top w:w="0" w:type="dxa"/>
              <w:left w:w="0" w:type="dxa"/>
              <w:bottom w:w="0" w:type="dxa"/>
              <w:right w:w="0" w:type="dxa"/>
            </w:tcMar>
          </w:tcPr>
          <w:p w14:paraId="78EBFF49" w14:textId="77777777" w:rsidR="009541D4" w:rsidRPr="009541D4" w:rsidRDefault="009541D4" w:rsidP="002E125D">
            <w:pPr>
              <w:spacing w:before="40" w:after="40" w:line="220" w:lineRule="atLeast"/>
              <w:ind w:left="57" w:right="57"/>
              <w:rPr>
                <w:sz w:val="18"/>
                <w:szCs w:val="18"/>
              </w:rPr>
            </w:pPr>
          </w:p>
        </w:tc>
      </w:tr>
    </w:tbl>
    <w:p w14:paraId="6B839F06" w14:textId="6FAB508A" w:rsidR="00822EA9" w:rsidRDefault="009716E0" w:rsidP="009716E0">
      <w:pPr>
        <w:pStyle w:val="SingleTxtG"/>
        <w:spacing w:before="120"/>
        <w:jc w:val="right"/>
        <w:rPr>
          <w:iCs/>
        </w:rPr>
      </w:pPr>
      <w:r>
        <w:rPr>
          <w:lang w:val="fr-FR"/>
        </w:rPr>
        <w:t>. </w:t>
      </w:r>
      <w:r w:rsidR="00822EA9" w:rsidRPr="009E1F68">
        <w:rPr>
          <w:lang w:val="fr-FR"/>
        </w:rPr>
        <w:t>».</w:t>
      </w:r>
    </w:p>
    <w:p w14:paraId="4C5AF547" w14:textId="4CFB949C" w:rsidR="00F9573C" w:rsidRPr="009716E0" w:rsidRDefault="009716E0" w:rsidP="009716E0">
      <w:pPr>
        <w:pStyle w:val="SingleTxtG"/>
        <w:spacing w:before="240" w:after="0"/>
        <w:jc w:val="center"/>
        <w:rPr>
          <w:u w:val="single"/>
        </w:rPr>
      </w:pPr>
      <w:r>
        <w:rPr>
          <w:u w:val="single"/>
        </w:rPr>
        <w:tab/>
      </w:r>
      <w:r>
        <w:rPr>
          <w:u w:val="single"/>
        </w:rPr>
        <w:tab/>
      </w:r>
      <w:r>
        <w:rPr>
          <w:u w:val="single"/>
        </w:rPr>
        <w:tab/>
      </w:r>
      <w:r>
        <w:rPr>
          <w:u w:val="single"/>
        </w:rPr>
        <w:tab/>
      </w:r>
    </w:p>
    <w:sectPr w:rsidR="00F9573C" w:rsidRPr="009716E0" w:rsidSect="00822EA9">
      <w:headerReference w:type="even" r:id="rId21"/>
      <w:headerReference w:type="default" r:id="rId22"/>
      <w:footerReference w:type="even" r:id="rId23"/>
      <w:footerReference w:type="default" r:id="rId24"/>
      <w:footerReference w:type="first" r:id="rId25"/>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DB383" w14:textId="77777777" w:rsidR="006D59C8" w:rsidRDefault="006D59C8" w:rsidP="00F95C08">
      <w:pPr>
        <w:spacing w:line="240" w:lineRule="auto"/>
      </w:pPr>
    </w:p>
  </w:endnote>
  <w:endnote w:type="continuationSeparator" w:id="0">
    <w:p w14:paraId="5721B23D" w14:textId="77777777" w:rsidR="006D59C8" w:rsidRPr="00AC3823" w:rsidRDefault="006D59C8" w:rsidP="00AC3823">
      <w:pPr>
        <w:pStyle w:val="Pieddepage"/>
      </w:pPr>
    </w:p>
  </w:endnote>
  <w:endnote w:type="continuationNotice" w:id="1">
    <w:p w14:paraId="4F91032B" w14:textId="77777777" w:rsidR="006D59C8" w:rsidRDefault="006D59C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EUAlbertina">
    <w:altName w:val="Cambria"/>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08883" w14:textId="1F628F0E" w:rsidR="00822EA9" w:rsidRPr="00822EA9" w:rsidRDefault="00822EA9" w:rsidP="00822EA9">
    <w:pPr>
      <w:pStyle w:val="Pieddepage"/>
      <w:tabs>
        <w:tab w:val="right" w:pos="9638"/>
      </w:tabs>
    </w:pPr>
    <w:r w:rsidRPr="00822EA9">
      <w:rPr>
        <w:b/>
        <w:sz w:val="18"/>
      </w:rPr>
      <w:fldChar w:fldCharType="begin"/>
    </w:r>
    <w:r w:rsidRPr="00822EA9">
      <w:rPr>
        <w:b/>
        <w:sz w:val="18"/>
      </w:rPr>
      <w:instrText xml:space="preserve"> PAGE  \* MERGEFORMAT </w:instrText>
    </w:r>
    <w:r w:rsidRPr="00822EA9">
      <w:rPr>
        <w:b/>
        <w:sz w:val="18"/>
      </w:rPr>
      <w:fldChar w:fldCharType="separate"/>
    </w:r>
    <w:r w:rsidRPr="00822EA9">
      <w:rPr>
        <w:b/>
        <w:noProof/>
        <w:sz w:val="18"/>
      </w:rPr>
      <w:t>2</w:t>
    </w:r>
    <w:r w:rsidRPr="00822EA9">
      <w:rPr>
        <w:b/>
        <w:sz w:val="18"/>
      </w:rPr>
      <w:fldChar w:fldCharType="end"/>
    </w:r>
    <w:r>
      <w:rPr>
        <w:b/>
        <w:sz w:val="18"/>
      </w:rPr>
      <w:tab/>
    </w:r>
    <w:r>
      <w:t>GE.22-04996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A7BB0" w14:textId="73A1212E" w:rsidR="00822EA9" w:rsidRPr="00822EA9" w:rsidRDefault="00822EA9" w:rsidP="00822EA9">
    <w:pPr>
      <w:pStyle w:val="Pieddepage"/>
      <w:tabs>
        <w:tab w:val="right" w:pos="9638"/>
      </w:tabs>
      <w:rPr>
        <w:b/>
        <w:sz w:val="18"/>
      </w:rPr>
    </w:pPr>
    <w:r>
      <w:t>GE.22-04996</w:t>
    </w:r>
    <w:r>
      <w:tab/>
    </w:r>
    <w:r w:rsidRPr="00822EA9">
      <w:rPr>
        <w:b/>
        <w:sz w:val="18"/>
      </w:rPr>
      <w:fldChar w:fldCharType="begin"/>
    </w:r>
    <w:r w:rsidRPr="00822EA9">
      <w:rPr>
        <w:b/>
        <w:sz w:val="18"/>
      </w:rPr>
      <w:instrText xml:space="preserve"> PAGE  \* MERGEFORMAT </w:instrText>
    </w:r>
    <w:r w:rsidRPr="00822EA9">
      <w:rPr>
        <w:b/>
        <w:sz w:val="18"/>
      </w:rPr>
      <w:fldChar w:fldCharType="separate"/>
    </w:r>
    <w:r w:rsidRPr="00822EA9">
      <w:rPr>
        <w:b/>
        <w:noProof/>
        <w:sz w:val="18"/>
      </w:rPr>
      <w:t>3</w:t>
    </w:r>
    <w:r w:rsidRPr="00822EA9">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A06E2" w14:textId="229BD94B" w:rsidR="007F20FA" w:rsidRPr="00822EA9" w:rsidRDefault="00822EA9" w:rsidP="00822EA9">
    <w:pPr>
      <w:pStyle w:val="Pieddepage"/>
      <w:spacing w:before="120"/>
      <w:rPr>
        <w:sz w:val="20"/>
      </w:rPr>
    </w:pPr>
    <w:r>
      <w:rPr>
        <w:sz w:val="20"/>
      </w:rPr>
      <w:t>GE.</w:t>
    </w:r>
    <w:r w:rsidR="007F20FA">
      <w:rPr>
        <w:noProof/>
        <w:lang w:eastAsia="fr-CH"/>
      </w:rPr>
      <w:drawing>
        <wp:anchor distT="0" distB="0" distL="114300" distR="114300" simplePos="0" relativeHeight="251659264" behindDoc="0" locked="0" layoutInCell="1" allowOverlap="0" wp14:anchorId="59250B1F" wp14:editId="53833C48">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22-04996  (F)</w:t>
    </w:r>
    <w:r>
      <w:rPr>
        <w:noProof/>
        <w:sz w:val="20"/>
      </w:rPr>
      <w:drawing>
        <wp:anchor distT="0" distB="0" distL="114300" distR="114300" simplePos="0" relativeHeight="251660288" behindDoc="0" locked="0" layoutInCell="1" allowOverlap="1" wp14:anchorId="2D2C6DCE" wp14:editId="651B19C3">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290422    030522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6F67F" w14:textId="77777777" w:rsidR="006D59C8" w:rsidRPr="00AC3823" w:rsidRDefault="006D59C8" w:rsidP="00AC3823">
      <w:pPr>
        <w:pStyle w:val="Pieddepage"/>
        <w:tabs>
          <w:tab w:val="right" w:pos="2155"/>
        </w:tabs>
        <w:spacing w:after="80" w:line="240" w:lineRule="atLeast"/>
        <w:ind w:left="680"/>
        <w:rPr>
          <w:u w:val="single"/>
        </w:rPr>
      </w:pPr>
      <w:r>
        <w:rPr>
          <w:u w:val="single"/>
        </w:rPr>
        <w:tab/>
      </w:r>
    </w:p>
  </w:footnote>
  <w:footnote w:type="continuationSeparator" w:id="0">
    <w:p w14:paraId="31336051" w14:textId="77777777" w:rsidR="006D59C8" w:rsidRPr="00AC3823" w:rsidRDefault="006D59C8" w:rsidP="00AC3823">
      <w:pPr>
        <w:pStyle w:val="Pieddepage"/>
        <w:tabs>
          <w:tab w:val="right" w:pos="2155"/>
        </w:tabs>
        <w:spacing w:after="80" w:line="240" w:lineRule="atLeast"/>
        <w:ind w:left="680"/>
        <w:rPr>
          <w:u w:val="single"/>
        </w:rPr>
      </w:pPr>
      <w:r>
        <w:rPr>
          <w:u w:val="single"/>
        </w:rPr>
        <w:tab/>
      </w:r>
    </w:p>
  </w:footnote>
  <w:footnote w:type="continuationNotice" w:id="1">
    <w:p w14:paraId="53D05AD6" w14:textId="77777777" w:rsidR="006D59C8" w:rsidRPr="00AC3823" w:rsidRDefault="006D59C8">
      <w:pPr>
        <w:spacing w:line="240" w:lineRule="auto"/>
        <w:rPr>
          <w:sz w:val="2"/>
          <w:szCs w:val="2"/>
        </w:rPr>
      </w:pPr>
    </w:p>
  </w:footnote>
  <w:footnote w:id="2">
    <w:p w14:paraId="2C1AA342" w14:textId="77777777" w:rsidR="00822EA9" w:rsidRPr="00AA178F" w:rsidRDefault="00822EA9" w:rsidP="00822EA9">
      <w:pPr>
        <w:pStyle w:val="Notedebasdepage"/>
      </w:pPr>
      <w:r>
        <w:rPr>
          <w:lang w:val="fr-FR"/>
        </w:rPr>
        <w:tab/>
      </w:r>
      <w:r w:rsidRPr="00822EA9">
        <w:rPr>
          <w:sz w:val="20"/>
          <w:lang w:val="fr-FR"/>
        </w:rPr>
        <w:t>*</w:t>
      </w:r>
      <w:r>
        <w:rPr>
          <w:lang w:val="fr-FR"/>
        </w:rPr>
        <w:tab/>
        <w:t xml:space="preserve">Conformément au programme de travail du Comité des transports intérieurs pour 2022 tel qu’il figure dans </w:t>
      </w:r>
      <w:r w:rsidRPr="00822EA9">
        <w:t>le</w:t>
      </w:r>
      <w:r>
        <w:rPr>
          <w:lang w:val="fr-FR"/>
        </w:rPr>
        <w:t xml:space="preserve"> projet de budget-programme pour 2022 (A/76/6 (Sect. 20), par. 20.76), le Forum mondial a pour mission d’élaborer, d’harmoniser et de mettre à jour les Règlements ONU en vue d’améliorer les caractéristiques fonctionnelles des véhicules. Le présent document est soumis en vertu de ce mandat.</w:t>
      </w:r>
    </w:p>
  </w:footnote>
  <w:footnote w:id="3">
    <w:p w14:paraId="293E5FAF" w14:textId="77777777" w:rsidR="00822EA9" w:rsidRPr="00AA178F" w:rsidRDefault="00822EA9" w:rsidP="00FC31E3">
      <w:pPr>
        <w:pStyle w:val="Notedebasdepage"/>
      </w:pPr>
      <w:r w:rsidRPr="00F3008F">
        <w:rPr>
          <w:lang w:val="fr-FR"/>
        </w:rPr>
        <w:tab/>
      </w:r>
      <w:r w:rsidRPr="00F3008F">
        <w:rPr>
          <w:rStyle w:val="Appelnotedebasdep"/>
          <w:lang w:val="fr-FR"/>
        </w:rPr>
        <w:footnoteRef/>
      </w:r>
      <w:r>
        <w:rPr>
          <w:lang w:val="fr-FR"/>
        </w:rPr>
        <w:tab/>
        <w:t xml:space="preserve">Les homologations accordées conformément au Règlement ONU </w:t>
      </w:r>
      <w:r w:rsidRPr="00D26C0A">
        <w:rPr>
          <w:lang w:val="fr-FR"/>
        </w:rPr>
        <w:t>n</w:t>
      </w:r>
      <w:r w:rsidRPr="00D26C0A">
        <w:rPr>
          <w:vertAlign w:val="superscript"/>
          <w:lang w:val="fr-FR"/>
        </w:rPr>
        <w:t>o</w:t>
      </w:r>
      <w:r>
        <w:rPr>
          <w:vertAlign w:val="superscript"/>
          <w:lang w:val="fr-FR"/>
        </w:rPr>
        <w:t> </w:t>
      </w:r>
      <w:r>
        <w:rPr>
          <w:lang w:val="fr-FR"/>
        </w:rPr>
        <w:t xml:space="preserve">117 pour les pneumatiques relevant du Règlement ONU </w:t>
      </w:r>
      <w:r w:rsidRPr="00D26C0A">
        <w:rPr>
          <w:lang w:val="fr-FR"/>
        </w:rPr>
        <w:t>n</w:t>
      </w:r>
      <w:r w:rsidRPr="00D26C0A">
        <w:rPr>
          <w:vertAlign w:val="superscript"/>
          <w:lang w:val="fr-FR"/>
        </w:rPr>
        <w:t>o</w:t>
      </w:r>
      <w:r>
        <w:rPr>
          <w:vertAlign w:val="superscript"/>
          <w:lang w:val="fr-FR"/>
        </w:rPr>
        <w:t> </w:t>
      </w:r>
      <w:r>
        <w:rPr>
          <w:lang w:val="fr-FR"/>
        </w:rPr>
        <w:t>54 n’incluent pas actuellement de prescriptions concernant l’adhérence sur sol mouillé des pneumatiques usés.</w:t>
      </w:r>
    </w:p>
  </w:footnote>
  <w:footnote w:id="4">
    <w:p w14:paraId="58E98CAC" w14:textId="77777777" w:rsidR="00822EA9" w:rsidRPr="00AA178F" w:rsidRDefault="00822EA9" w:rsidP="00822EA9">
      <w:pPr>
        <w:pStyle w:val="Notedebasdepage"/>
      </w:pPr>
      <w:r w:rsidRPr="000B3617">
        <w:rPr>
          <w:lang w:val="fr-FR"/>
        </w:rPr>
        <w:tab/>
      </w:r>
      <w:r w:rsidRPr="00D7287E">
        <w:rPr>
          <w:rStyle w:val="Appelnotedebasdep"/>
          <w:b/>
          <w:bCs/>
          <w:lang w:val="fr-FR"/>
        </w:rPr>
        <w:footnoteRef/>
      </w:r>
      <w:r>
        <w:rPr>
          <w:lang w:val="fr-FR"/>
        </w:rPr>
        <w:tab/>
        <w:t xml:space="preserve">Les homologations accordées conformément au Règlement ONU </w:t>
      </w:r>
      <w:r w:rsidRPr="00B9303C">
        <w:rPr>
          <w:lang w:val="fr-FR"/>
        </w:rPr>
        <w:t>n</w:t>
      </w:r>
      <w:r w:rsidRPr="00B9303C">
        <w:rPr>
          <w:vertAlign w:val="superscript"/>
          <w:lang w:val="fr-FR"/>
        </w:rPr>
        <w:t>o</w:t>
      </w:r>
      <w:r>
        <w:rPr>
          <w:vertAlign w:val="superscript"/>
          <w:lang w:val="fr-FR"/>
        </w:rPr>
        <w:t> </w:t>
      </w:r>
      <w:r>
        <w:rPr>
          <w:lang w:val="fr-FR"/>
        </w:rPr>
        <w:t xml:space="preserve">117 pour les pneumatiques relevant du Règlement ONU </w:t>
      </w:r>
      <w:r w:rsidRPr="00B9303C">
        <w:rPr>
          <w:lang w:val="fr-FR"/>
        </w:rPr>
        <w:t>n</w:t>
      </w:r>
      <w:r w:rsidRPr="00B9303C">
        <w:rPr>
          <w:vertAlign w:val="superscript"/>
          <w:lang w:val="fr-FR"/>
        </w:rPr>
        <w:t>o</w:t>
      </w:r>
      <w:r>
        <w:rPr>
          <w:vertAlign w:val="superscript"/>
          <w:lang w:val="fr-FR"/>
        </w:rPr>
        <w:t> </w:t>
      </w:r>
      <w:r>
        <w:rPr>
          <w:lang w:val="fr-FR"/>
        </w:rPr>
        <w:t>54 n’incluent pas actuellement de prescriptions concernant l’adhérence sur sol mouillé des pneumatiques usés.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7A6C6" w14:textId="766E853A" w:rsidR="00822EA9" w:rsidRPr="00822EA9" w:rsidRDefault="00822EA9">
    <w:pPr>
      <w:pStyle w:val="En-tte"/>
    </w:pPr>
    <w:fldSimple w:instr=" TITLE  \* MERGEFORMAT ">
      <w:r w:rsidR="00C47CFC">
        <w:t>ECE/TRANS/WP.29/2022/83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3E6E3" w14:textId="7855FEB2" w:rsidR="00822EA9" w:rsidRPr="00822EA9" w:rsidRDefault="00822EA9" w:rsidP="00822EA9">
    <w:pPr>
      <w:pStyle w:val="En-tte"/>
      <w:jc w:val="right"/>
    </w:pPr>
    <w:fldSimple w:instr=" TITLE  \* MERGEFORMAT ">
      <w:r w:rsidR="00C47CFC">
        <w:t>ECE/TRANS/WP.29/2022/83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5"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6" w15:restartNumberingAfterBreak="0">
    <w:nsid w:val="395128B6"/>
    <w:multiLevelType w:val="singleLevel"/>
    <w:tmpl w:val="4F70CA0A"/>
    <w:name w:val="List Bullet 2"/>
    <w:lvl w:ilvl="0">
      <w:start w:val="1"/>
      <w:numFmt w:val="bullet"/>
      <w:lvlRestart w:val="0"/>
      <w:pStyle w:val="Tiret2"/>
      <w:lvlText w:val="–"/>
      <w:lvlJc w:val="left"/>
      <w:pPr>
        <w:tabs>
          <w:tab w:val="num" w:pos="1984"/>
        </w:tabs>
        <w:ind w:left="1984" w:hanging="567"/>
      </w:pPr>
    </w:lvl>
  </w:abstractNum>
  <w:abstractNum w:abstractNumId="7"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8"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9"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10" w15:restartNumberingAfterBreak="0">
    <w:nsid w:val="452D144C"/>
    <w:multiLevelType w:val="singleLevel"/>
    <w:tmpl w:val="7C4C0A7C"/>
    <w:name w:val="List Number 2"/>
    <w:lvl w:ilvl="0">
      <w:start w:val="1"/>
      <w:numFmt w:val="decimal"/>
      <w:pStyle w:val="ParaNo0"/>
      <w:lvlText w:val="(%1)"/>
      <w:lvlJc w:val="left"/>
      <w:pPr>
        <w:tabs>
          <w:tab w:val="num" w:pos="720"/>
        </w:tabs>
        <w:ind w:left="720" w:hanging="720"/>
      </w:pPr>
      <w:rPr>
        <w:rFonts w:cs="Times New Roman"/>
      </w:rPr>
    </w:lvl>
  </w:abstractNum>
  <w:abstractNum w:abstractNumId="11" w15:restartNumberingAfterBreak="0">
    <w:nsid w:val="46416817"/>
    <w:multiLevelType w:val="singleLevel"/>
    <w:tmpl w:val="ABE4C590"/>
    <w:name w:val="List Number 4__1"/>
    <w:lvl w:ilvl="0">
      <w:start w:val="1"/>
      <w:numFmt w:val="bullet"/>
      <w:lvlRestart w:val="0"/>
      <w:pStyle w:val="Tiret3"/>
      <w:lvlText w:val="–"/>
      <w:lvlJc w:val="left"/>
      <w:pPr>
        <w:tabs>
          <w:tab w:val="num" w:pos="2551"/>
        </w:tabs>
        <w:ind w:left="2551" w:hanging="567"/>
      </w:pPr>
    </w:lvl>
  </w:abstractNum>
  <w:abstractNum w:abstractNumId="12"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13" w15:restartNumberingAfterBreak="0">
    <w:nsid w:val="53F47367"/>
    <w:multiLevelType w:val="singleLevel"/>
    <w:tmpl w:val="B4E8C9F0"/>
    <w:lvl w:ilvl="0">
      <w:start w:val="1"/>
      <w:numFmt w:val="bullet"/>
      <w:lvlRestart w:val="0"/>
      <w:pStyle w:val="Tiret1"/>
      <w:lvlText w:val="–"/>
      <w:lvlJc w:val="left"/>
      <w:pPr>
        <w:tabs>
          <w:tab w:val="num" w:pos="1417"/>
        </w:tabs>
        <w:ind w:left="1417" w:hanging="567"/>
      </w:pPr>
    </w:lvl>
  </w:abstractNum>
  <w:abstractNum w:abstractNumId="14" w15:restartNumberingAfterBreak="0">
    <w:nsid w:val="596D67A1"/>
    <w:multiLevelType w:val="singleLevel"/>
    <w:tmpl w:val="9AC8831A"/>
    <w:name w:val="Tiret 0"/>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15" w15:restartNumberingAfterBreak="0">
    <w:nsid w:val="5EC87A3F"/>
    <w:multiLevelType w:val="singleLevel"/>
    <w:tmpl w:val="ADC84AE4"/>
    <w:name w:val="List Number 3__1"/>
    <w:lvl w:ilvl="0">
      <w:start w:val="1"/>
      <w:numFmt w:val="decimal"/>
      <w:lvlRestart w:val="0"/>
      <w:pStyle w:val="Considrant"/>
      <w:lvlText w:val="(%1)"/>
      <w:lvlJc w:val="left"/>
      <w:pPr>
        <w:tabs>
          <w:tab w:val="num" w:pos="709"/>
        </w:tabs>
        <w:ind w:left="709" w:hanging="709"/>
      </w:pPr>
      <w:rPr>
        <w:rFonts w:cs="Times New Roman"/>
      </w:rPr>
    </w:lvl>
  </w:abstractNum>
  <w:abstractNum w:abstractNumId="16" w15:restartNumberingAfterBreak="0">
    <w:nsid w:val="5EF779A6"/>
    <w:multiLevelType w:val="singleLevel"/>
    <w:tmpl w:val="C4347D46"/>
    <w:lvl w:ilvl="0">
      <w:start w:val="1"/>
      <w:numFmt w:val="decimal"/>
      <w:lvlRestart w:val="0"/>
      <w:pStyle w:val="Avertissementtitre"/>
      <w:lvlText w:val="(%1)"/>
      <w:lvlJc w:val="left"/>
      <w:pPr>
        <w:tabs>
          <w:tab w:val="num" w:pos="709"/>
        </w:tabs>
        <w:ind w:left="709" w:hanging="709"/>
      </w:pPr>
      <w:rPr>
        <w:rFonts w:cs="Times New Roman"/>
      </w:rPr>
    </w:lvl>
  </w:abstractNum>
  <w:abstractNum w:abstractNumId="17"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19"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0" w15:restartNumberingAfterBreak="0">
    <w:nsid w:val="6A6901C1"/>
    <w:multiLevelType w:val="singleLevel"/>
    <w:tmpl w:val="208841AE"/>
    <w:name w:val="Tir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21" w15:restartNumberingAfterBreak="0">
    <w:nsid w:val="6D2B5511"/>
    <w:multiLevelType w:val="singleLevel"/>
    <w:tmpl w:val="74A09970"/>
    <w:name w:val="Tiret 4"/>
    <w:lvl w:ilvl="0">
      <w:start w:val="1"/>
      <w:numFmt w:val="bullet"/>
      <w:lvlRestart w:val="0"/>
      <w:pStyle w:val="Text4"/>
      <w:lvlText w:val=""/>
      <w:lvlJc w:val="left"/>
      <w:pPr>
        <w:tabs>
          <w:tab w:val="num" w:pos="283"/>
        </w:tabs>
        <w:ind w:left="283" w:hanging="283"/>
      </w:pPr>
      <w:rPr>
        <w:rFonts w:ascii="Symbol" w:hAnsi="Symbol" w:hint="default"/>
      </w:rPr>
    </w:lvl>
  </w:abstractNum>
  <w:abstractNum w:abstractNumId="22" w15:restartNumberingAfterBreak="0">
    <w:nsid w:val="78A241BD"/>
    <w:multiLevelType w:val="singleLevel"/>
    <w:tmpl w:val="53C4DF32"/>
    <w:name w:val="List Dash 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23" w15:restartNumberingAfterBreak="0">
    <w:nsid w:val="79C96D36"/>
    <w:multiLevelType w:val="multilevel"/>
    <w:tmpl w:val="BE983CE4"/>
    <w:name w:val="Tiret 1"/>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15:restartNumberingAfterBreak="0">
    <w:nsid w:val="7C966381"/>
    <w:multiLevelType w:val="multilevel"/>
    <w:tmpl w:val="DCC88062"/>
    <w:name w:val="List Numbe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26"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num w:numId="1">
    <w:abstractNumId w:val="19"/>
  </w:num>
  <w:num w:numId="2">
    <w:abstractNumId w:val="7"/>
  </w:num>
  <w:num w:numId="3">
    <w:abstractNumId w:val="2"/>
  </w:num>
  <w:num w:numId="4">
    <w:abstractNumId w:val="17"/>
  </w:num>
  <w:num w:numId="5">
    <w:abstractNumId w:val="3"/>
  </w:num>
  <w:num w:numId="6">
    <w:abstractNumId w:val="1"/>
  </w:num>
  <w:num w:numId="7">
    <w:abstractNumId w:val="6"/>
  </w:num>
  <w:num w:numId="8">
    <w:abstractNumId w:val="8"/>
  </w:num>
  <w:num w:numId="9">
    <w:abstractNumId w:val="25"/>
  </w:num>
  <w:num w:numId="10">
    <w:abstractNumId w:val="4"/>
  </w:num>
  <w:num w:numId="11">
    <w:abstractNumId w:val="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2">
    <w:abstractNumId w:val="9"/>
  </w:num>
  <w:num w:numId="13">
    <w:abstractNumId w:val="10"/>
  </w:num>
  <w:num w:numId="14">
    <w:abstractNumId w:val="5"/>
  </w:num>
  <w:num w:numId="15">
    <w:abstractNumId w:val="13"/>
  </w:num>
  <w:num w:numId="16">
    <w:abstractNumId w:val="11"/>
  </w:num>
  <w:num w:numId="17">
    <w:abstractNumId w:val="12"/>
  </w:num>
  <w:num w:numId="18">
    <w:abstractNumId w:val="24"/>
  </w:num>
  <w:num w:numId="19">
    <w:abstractNumId w:val="21"/>
  </w:num>
  <w:num w:numId="20">
    <w:abstractNumId w:val="20"/>
  </w:num>
  <w:num w:numId="21">
    <w:abstractNumId w:val="18"/>
  </w:num>
  <w:num w:numId="22">
    <w:abstractNumId w:val="14"/>
  </w:num>
  <w:num w:numId="23">
    <w:abstractNumId w:val="22"/>
  </w:num>
  <w:num w:numId="24">
    <w:abstractNumId w:val="26"/>
  </w:num>
  <w:num w:numId="25">
    <w:abstractNumId w:val="23"/>
  </w:num>
  <w:num w:numId="26">
    <w:abstractNumId w:val="16"/>
  </w:num>
  <w:num w:numId="27">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attachedTemplate r:id="rId1"/>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C8"/>
    <w:rsid w:val="00017F94"/>
    <w:rsid w:val="00023842"/>
    <w:rsid w:val="000334F9"/>
    <w:rsid w:val="00033F51"/>
    <w:rsid w:val="00045FEB"/>
    <w:rsid w:val="00075A5C"/>
    <w:rsid w:val="0007796D"/>
    <w:rsid w:val="00092A84"/>
    <w:rsid w:val="000B7790"/>
    <w:rsid w:val="00111F2F"/>
    <w:rsid w:val="001278F2"/>
    <w:rsid w:val="0014365E"/>
    <w:rsid w:val="00143C66"/>
    <w:rsid w:val="00165626"/>
    <w:rsid w:val="00176178"/>
    <w:rsid w:val="001F525A"/>
    <w:rsid w:val="00201148"/>
    <w:rsid w:val="00223272"/>
    <w:rsid w:val="00224B00"/>
    <w:rsid w:val="0024779E"/>
    <w:rsid w:val="00257168"/>
    <w:rsid w:val="002744B8"/>
    <w:rsid w:val="002832AC"/>
    <w:rsid w:val="00286712"/>
    <w:rsid w:val="002D7C93"/>
    <w:rsid w:val="002E125D"/>
    <w:rsid w:val="00305801"/>
    <w:rsid w:val="003339E6"/>
    <w:rsid w:val="00347D99"/>
    <w:rsid w:val="003551D4"/>
    <w:rsid w:val="003916DE"/>
    <w:rsid w:val="00421996"/>
    <w:rsid w:val="004409E0"/>
    <w:rsid w:val="00441C3B"/>
    <w:rsid w:val="00446FE5"/>
    <w:rsid w:val="00452396"/>
    <w:rsid w:val="00477EB2"/>
    <w:rsid w:val="004837D8"/>
    <w:rsid w:val="004E2EED"/>
    <w:rsid w:val="004E468C"/>
    <w:rsid w:val="005505B7"/>
    <w:rsid w:val="00573BE5"/>
    <w:rsid w:val="00586ED3"/>
    <w:rsid w:val="00596AA9"/>
    <w:rsid w:val="005F2C02"/>
    <w:rsid w:val="006C0799"/>
    <w:rsid w:val="006D59C8"/>
    <w:rsid w:val="006F1301"/>
    <w:rsid w:val="0071601D"/>
    <w:rsid w:val="007A62E6"/>
    <w:rsid w:val="007F20FA"/>
    <w:rsid w:val="0080684C"/>
    <w:rsid w:val="00822EA9"/>
    <w:rsid w:val="008307CC"/>
    <w:rsid w:val="00853A8D"/>
    <w:rsid w:val="00871C75"/>
    <w:rsid w:val="008776DC"/>
    <w:rsid w:val="00895829"/>
    <w:rsid w:val="008D5EF9"/>
    <w:rsid w:val="008D5FB5"/>
    <w:rsid w:val="009446C0"/>
    <w:rsid w:val="009541D4"/>
    <w:rsid w:val="00970545"/>
    <w:rsid w:val="009705C8"/>
    <w:rsid w:val="009716E0"/>
    <w:rsid w:val="009C1CF4"/>
    <w:rsid w:val="009F6B74"/>
    <w:rsid w:val="00A3029F"/>
    <w:rsid w:val="00A30353"/>
    <w:rsid w:val="00AC3823"/>
    <w:rsid w:val="00AE323C"/>
    <w:rsid w:val="00AF0CB5"/>
    <w:rsid w:val="00B00181"/>
    <w:rsid w:val="00B00B0D"/>
    <w:rsid w:val="00B45F2E"/>
    <w:rsid w:val="00B765F7"/>
    <w:rsid w:val="00B77993"/>
    <w:rsid w:val="00BA0CA9"/>
    <w:rsid w:val="00C02897"/>
    <w:rsid w:val="00C1458F"/>
    <w:rsid w:val="00C47CFC"/>
    <w:rsid w:val="00C97039"/>
    <w:rsid w:val="00D00ADB"/>
    <w:rsid w:val="00D3439C"/>
    <w:rsid w:val="00D401B6"/>
    <w:rsid w:val="00D43499"/>
    <w:rsid w:val="00D7622E"/>
    <w:rsid w:val="00D96744"/>
    <w:rsid w:val="00DA1536"/>
    <w:rsid w:val="00DB1831"/>
    <w:rsid w:val="00DD3BFD"/>
    <w:rsid w:val="00DF6678"/>
    <w:rsid w:val="00E0299A"/>
    <w:rsid w:val="00E85C74"/>
    <w:rsid w:val="00EA6547"/>
    <w:rsid w:val="00ED7237"/>
    <w:rsid w:val="00EF2E22"/>
    <w:rsid w:val="00F35BAF"/>
    <w:rsid w:val="00F660DF"/>
    <w:rsid w:val="00F94664"/>
    <w:rsid w:val="00F9573C"/>
    <w:rsid w:val="00F95C08"/>
    <w:rsid w:val="00FC31E3"/>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8D85779"/>
  <w15:docId w15:val="{079DFA63-5181-4A4B-9133-4AB430721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h1"/>
    <w:basedOn w:val="SingleTxtG"/>
    <w:next w:val="SingleTxtG"/>
    <w:link w:val="Titre1Car"/>
    <w:qFormat/>
    <w:rsid w:val="00E0299A"/>
    <w:pPr>
      <w:keepNext/>
      <w:keepLines/>
      <w:numPr>
        <w:numId w:val="4"/>
      </w:numPr>
      <w:spacing w:after="0" w:line="240" w:lineRule="auto"/>
      <w:ind w:right="0"/>
      <w:jc w:val="left"/>
      <w:outlineLvl w:val="0"/>
    </w:pPr>
  </w:style>
  <w:style w:type="paragraph" w:styleId="Titre2">
    <w:name w:val="heading 2"/>
    <w:aliases w:val="h2"/>
    <w:basedOn w:val="Normal"/>
    <w:next w:val="Normal"/>
    <w:link w:val="Titre2Car"/>
    <w:qFormat/>
    <w:rsid w:val="00023842"/>
    <w:pPr>
      <w:numPr>
        <w:ilvl w:val="1"/>
        <w:numId w:val="4"/>
      </w:numPr>
      <w:outlineLvl w:val="1"/>
    </w:pPr>
  </w:style>
  <w:style w:type="paragraph" w:styleId="Titre3">
    <w:name w:val="heading 3"/>
    <w:aliases w:val="h3"/>
    <w:basedOn w:val="Normal"/>
    <w:next w:val="Normal"/>
    <w:link w:val="Titre3Car"/>
    <w:qFormat/>
    <w:rsid w:val="00023842"/>
    <w:pPr>
      <w:numPr>
        <w:ilvl w:val="2"/>
        <w:numId w:val="4"/>
      </w:numPr>
      <w:outlineLvl w:val="2"/>
    </w:pPr>
  </w:style>
  <w:style w:type="paragraph" w:styleId="Titre4">
    <w:name w:val="heading 4"/>
    <w:aliases w:val="h4"/>
    <w:basedOn w:val="Normal"/>
    <w:next w:val="Normal"/>
    <w:link w:val="Titre4Car"/>
    <w:qFormat/>
    <w:rsid w:val="00023842"/>
    <w:pPr>
      <w:numPr>
        <w:ilvl w:val="3"/>
        <w:numId w:val="4"/>
      </w:numPr>
      <w:outlineLvl w:val="3"/>
    </w:pPr>
  </w:style>
  <w:style w:type="paragraph" w:styleId="Titre5">
    <w:name w:val="heading 5"/>
    <w:aliases w:val="h5"/>
    <w:basedOn w:val="Normal"/>
    <w:next w:val="Normal"/>
    <w:link w:val="Titre5Car"/>
    <w:qFormat/>
    <w:rsid w:val="00023842"/>
    <w:pPr>
      <w:numPr>
        <w:ilvl w:val="4"/>
        <w:numId w:val="4"/>
      </w:numPr>
      <w:outlineLvl w:val="4"/>
    </w:pPr>
  </w:style>
  <w:style w:type="paragraph" w:styleId="Titre6">
    <w:name w:val="heading 6"/>
    <w:aliases w:val="h6"/>
    <w:basedOn w:val="Normal"/>
    <w:next w:val="Normal"/>
    <w:link w:val="Titre6Car"/>
    <w:qFormat/>
    <w:rsid w:val="00023842"/>
    <w:pPr>
      <w:numPr>
        <w:ilvl w:val="5"/>
        <w:numId w:val="4"/>
      </w:numPr>
      <w:outlineLvl w:val="5"/>
    </w:pPr>
  </w:style>
  <w:style w:type="paragraph" w:styleId="Titre7">
    <w:name w:val="heading 7"/>
    <w:basedOn w:val="Normal"/>
    <w:next w:val="Normal"/>
    <w:link w:val="Titre7Car"/>
    <w:qFormat/>
    <w:rsid w:val="00023842"/>
    <w:pPr>
      <w:numPr>
        <w:ilvl w:val="6"/>
        <w:numId w:val="4"/>
      </w:numPr>
      <w:outlineLvl w:val="6"/>
    </w:pPr>
  </w:style>
  <w:style w:type="paragraph" w:styleId="Titre8">
    <w:name w:val="heading 8"/>
    <w:basedOn w:val="Normal"/>
    <w:next w:val="Normal"/>
    <w:link w:val="Titre8Car"/>
    <w:qFormat/>
    <w:rsid w:val="00023842"/>
    <w:pPr>
      <w:numPr>
        <w:ilvl w:val="7"/>
        <w:numId w:val="4"/>
      </w:numPr>
      <w:outlineLvl w:val="7"/>
    </w:pPr>
  </w:style>
  <w:style w:type="paragraph" w:styleId="Titre9">
    <w:name w:val="heading 9"/>
    <w:basedOn w:val="Normal"/>
    <w:next w:val="Normal"/>
    <w:link w:val="Titre9Car"/>
    <w:qFormat/>
    <w:rsid w:val="00023842"/>
    <w:pPr>
      <w:numPr>
        <w:ilvl w:val="8"/>
        <w:numId w:val="4"/>
      </w:numPr>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0299A"/>
    <w:pPr>
      <w:spacing w:line="240" w:lineRule="auto"/>
    </w:pPr>
    <w:rPr>
      <w:sz w:val="16"/>
    </w:rPr>
  </w:style>
  <w:style w:type="character" w:customStyle="1" w:styleId="PieddepageCar">
    <w:name w:val="Pied de page Car"/>
    <w:aliases w:val="3_G Car"/>
    <w:basedOn w:val="Policepardfaut"/>
    <w:link w:val="Pieddepage"/>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link w:val="H23GChar"/>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link w:val="H56GChar"/>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B77993"/>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
      </w:numPr>
      <w:spacing w:after="120"/>
      <w:ind w:right="1134"/>
      <w:jc w:val="both"/>
    </w:pPr>
  </w:style>
  <w:style w:type="paragraph" w:customStyle="1" w:styleId="Bullet2G">
    <w:name w:val="_Bullet 2_G"/>
    <w:basedOn w:val="Normal"/>
    <w:qFormat/>
    <w:rsid w:val="00E0299A"/>
    <w:pPr>
      <w:numPr>
        <w:numId w:val="2"/>
      </w:numPr>
      <w:spacing w:after="120"/>
      <w:ind w:right="1134"/>
      <w:jc w:val="both"/>
    </w:pPr>
  </w:style>
  <w:style w:type="paragraph" w:customStyle="1" w:styleId="ParNoG">
    <w:name w:val="_ParNo_G"/>
    <w:basedOn w:val="Normal"/>
    <w:qFormat/>
    <w:rsid w:val="00B77993"/>
    <w:pPr>
      <w:numPr>
        <w:numId w:val="3"/>
      </w:numPr>
      <w:tabs>
        <w:tab w:val="clear" w:pos="1701"/>
      </w:tabs>
      <w:spacing w:after="120"/>
      <w:ind w:right="1134"/>
      <w:jc w:val="both"/>
    </w:pPr>
  </w:style>
  <w:style w:type="character" w:styleId="Appelnotedebasdep">
    <w:name w:val="footnote reference"/>
    <w:aliases w:val="4_G,(Footnote Reference),-E Fußnotenzeichen,BVI fnr, BVI fnr,Footnote symbol,Footnote,Footnote Reference Superscript,SUPERS,Fußnotenzeichen"/>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uiPriority w:val="39"/>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iPriority w:val="99"/>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PP,5_G_6,Fußnotentext"/>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PP Car,5_G_6 Car,Fußnotentext Car"/>
    <w:basedOn w:val="Policepardfaut"/>
    <w:link w:val="Notedebasdepage"/>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h1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aliases w:val="h2 Car"/>
    <w:basedOn w:val="Policepardfaut"/>
    <w:link w:val="Titre2"/>
    <w:rsid w:val="00023842"/>
    <w:rPr>
      <w:rFonts w:ascii="Times New Roman" w:eastAsiaTheme="minorHAnsi" w:hAnsi="Times New Roman" w:cs="Times New Roman"/>
      <w:sz w:val="20"/>
      <w:szCs w:val="20"/>
      <w:lang w:eastAsia="en-US"/>
    </w:rPr>
  </w:style>
  <w:style w:type="character" w:customStyle="1" w:styleId="Titre3Car">
    <w:name w:val="Titre 3 Car"/>
    <w:basedOn w:val="Policepardfaut"/>
    <w:link w:val="Titre3"/>
    <w:rsid w:val="00023842"/>
    <w:rPr>
      <w:rFonts w:ascii="Times New Roman" w:eastAsiaTheme="minorHAnsi" w:hAnsi="Times New Roman" w:cs="Times New Roman"/>
      <w:sz w:val="20"/>
      <w:szCs w:val="20"/>
      <w:lang w:eastAsia="en-US"/>
    </w:rPr>
  </w:style>
  <w:style w:type="character" w:customStyle="1" w:styleId="Titre4Car">
    <w:name w:val="Titre 4 Car"/>
    <w:aliases w:val="h4 Car"/>
    <w:basedOn w:val="Policepardfaut"/>
    <w:link w:val="Titre4"/>
    <w:rsid w:val="00023842"/>
    <w:rPr>
      <w:rFonts w:ascii="Times New Roman" w:eastAsiaTheme="minorHAnsi" w:hAnsi="Times New Roman" w:cs="Times New Roman"/>
      <w:sz w:val="20"/>
      <w:szCs w:val="20"/>
      <w:lang w:eastAsia="en-US"/>
    </w:rPr>
  </w:style>
  <w:style w:type="character" w:customStyle="1" w:styleId="Titre5Car">
    <w:name w:val="Titre 5 Car"/>
    <w:basedOn w:val="Policepardfaut"/>
    <w:link w:val="Titre5"/>
    <w:rsid w:val="00023842"/>
    <w:rPr>
      <w:rFonts w:ascii="Times New Roman" w:eastAsiaTheme="minorHAnsi" w:hAnsi="Times New Roman" w:cs="Times New Roman"/>
      <w:sz w:val="20"/>
      <w:szCs w:val="20"/>
      <w:lang w:eastAsia="en-US"/>
    </w:rPr>
  </w:style>
  <w:style w:type="character" w:customStyle="1" w:styleId="Titre6Car">
    <w:name w:val="Titre 6 Car"/>
    <w:basedOn w:val="Policepardfaut"/>
    <w:link w:val="Titre6"/>
    <w:rsid w:val="00023842"/>
    <w:rPr>
      <w:rFonts w:ascii="Times New Roman" w:eastAsiaTheme="minorHAnsi" w:hAnsi="Times New Roman" w:cs="Times New Roman"/>
      <w:sz w:val="20"/>
      <w:szCs w:val="20"/>
      <w:lang w:eastAsia="en-US"/>
    </w:rPr>
  </w:style>
  <w:style w:type="character" w:customStyle="1" w:styleId="Titre7Car">
    <w:name w:val="Titre 7 Car"/>
    <w:basedOn w:val="Policepardfaut"/>
    <w:link w:val="Titre7"/>
    <w:rsid w:val="00023842"/>
    <w:rPr>
      <w:rFonts w:ascii="Times New Roman" w:eastAsiaTheme="minorHAnsi" w:hAnsi="Times New Roman" w:cs="Times New Roman"/>
      <w:sz w:val="20"/>
      <w:szCs w:val="20"/>
      <w:lang w:eastAsia="en-US"/>
    </w:rPr>
  </w:style>
  <w:style w:type="character" w:customStyle="1" w:styleId="Titre8Car">
    <w:name w:val="Titre 8 Car"/>
    <w:basedOn w:val="Policepardfaut"/>
    <w:link w:val="Titre8"/>
    <w:rsid w:val="00023842"/>
    <w:rPr>
      <w:rFonts w:ascii="Times New Roman" w:eastAsiaTheme="minorHAnsi" w:hAnsi="Times New Roman" w:cs="Times New Roman"/>
      <w:sz w:val="20"/>
      <w:szCs w:val="20"/>
      <w:lang w:eastAsia="en-US"/>
    </w:rPr>
  </w:style>
  <w:style w:type="character" w:customStyle="1" w:styleId="Titre9Car">
    <w:name w:val="Titre 9 Car"/>
    <w:basedOn w:val="Policepardfaut"/>
    <w:link w:val="Titre9"/>
    <w:rsid w:val="00023842"/>
    <w:rPr>
      <w:rFonts w:ascii="Times New Roman" w:eastAsiaTheme="minorHAnsi" w:hAnsi="Times New Roman" w:cs="Times New Roman"/>
      <w:sz w:val="20"/>
      <w:szCs w:val="20"/>
      <w:lang w:eastAsia="en-US"/>
    </w:rPr>
  </w:style>
  <w:style w:type="paragraph" w:styleId="Textedebulles">
    <w:name w:val="Balloon Text"/>
    <w:basedOn w:val="Normal"/>
    <w:link w:val="TextedebullesCar"/>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rsid w:val="00F35BAF"/>
    <w:rPr>
      <w:rFonts w:ascii="Tahoma" w:hAnsi="Tahoma" w:cs="Tahoma"/>
      <w:sz w:val="16"/>
      <w:szCs w:val="16"/>
      <w:lang w:eastAsia="en-US"/>
    </w:rPr>
  </w:style>
  <w:style w:type="character" w:customStyle="1" w:styleId="SingleTxtGChar">
    <w:name w:val="_ Single Txt_G Char"/>
    <w:link w:val="SingleTxtG"/>
    <w:qFormat/>
    <w:rsid w:val="00822EA9"/>
    <w:rPr>
      <w:rFonts w:ascii="Times New Roman" w:eastAsiaTheme="minorHAnsi" w:hAnsi="Times New Roman" w:cs="Times New Roman"/>
      <w:sz w:val="20"/>
      <w:szCs w:val="20"/>
      <w:lang w:eastAsia="en-US"/>
    </w:rPr>
  </w:style>
  <w:style w:type="character" w:customStyle="1" w:styleId="HChGChar">
    <w:name w:val="_ H _Ch_G Char"/>
    <w:link w:val="HChG"/>
    <w:rsid w:val="00822EA9"/>
    <w:rPr>
      <w:rFonts w:ascii="Times New Roman" w:eastAsiaTheme="minorHAnsi" w:hAnsi="Times New Roman" w:cs="Times New Roman"/>
      <w:b/>
      <w:sz w:val="28"/>
      <w:szCs w:val="20"/>
      <w:lang w:eastAsia="en-US"/>
    </w:rPr>
  </w:style>
  <w:style w:type="character" w:customStyle="1" w:styleId="H1GChar">
    <w:name w:val="_ H_1_G Char"/>
    <w:link w:val="H1G"/>
    <w:rsid w:val="00822EA9"/>
    <w:rPr>
      <w:rFonts w:ascii="Times New Roman" w:eastAsiaTheme="minorHAnsi" w:hAnsi="Times New Roman" w:cs="Times New Roman"/>
      <w:b/>
      <w:sz w:val="24"/>
      <w:szCs w:val="20"/>
      <w:lang w:eastAsia="en-US"/>
    </w:rPr>
  </w:style>
  <w:style w:type="paragraph" w:customStyle="1" w:styleId="para">
    <w:name w:val="para"/>
    <w:basedOn w:val="Normal"/>
    <w:link w:val="paraChar"/>
    <w:qFormat/>
    <w:rsid w:val="00822EA9"/>
    <w:pPr>
      <w:kinsoku/>
      <w:overflowPunct/>
      <w:autoSpaceDE/>
      <w:autoSpaceDN/>
      <w:adjustRightInd/>
      <w:snapToGrid/>
      <w:spacing w:after="120"/>
      <w:ind w:left="2268" w:right="1134" w:hanging="1134"/>
      <w:jc w:val="both"/>
    </w:pPr>
    <w:rPr>
      <w:rFonts w:eastAsia="Times New Roman"/>
      <w:lang w:val="en-GB"/>
    </w:rPr>
  </w:style>
  <w:style w:type="character" w:customStyle="1" w:styleId="paraChar">
    <w:name w:val="para Char"/>
    <w:link w:val="para"/>
    <w:rsid w:val="00822EA9"/>
    <w:rPr>
      <w:rFonts w:ascii="Times New Roman" w:hAnsi="Times New Roman" w:cs="Times New Roman"/>
      <w:sz w:val="20"/>
      <w:szCs w:val="20"/>
      <w:lang w:val="en-GB" w:eastAsia="en-US"/>
    </w:rPr>
  </w:style>
  <w:style w:type="paragraph" w:styleId="Paragraphedeliste">
    <w:name w:val="List Paragraph"/>
    <w:basedOn w:val="Normal"/>
    <w:uiPriority w:val="34"/>
    <w:qFormat/>
    <w:rsid w:val="00822EA9"/>
    <w:pPr>
      <w:kinsoku/>
      <w:overflowPunct/>
      <w:autoSpaceDE/>
      <w:autoSpaceDN/>
      <w:adjustRightInd/>
      <w:snapToGrid/>
      <w:ind w:left="720"/>
      <w:contextualSpacing/>
    </w:pPr>
    <w:rPr>
      <w:rFonts w:eastAsia="Times New Roman"/>
    </w:rPr>
  </w:style>
  <w:style w:type="paragraph" w:customStyle="1" w:styleId="Default">
    <w:name w:val="Default"/>
    <w:rsid w:val="00822EA9"/>
    <w:pPr>
      <w:autoSpaceDE w:val="0"/>
      <w:autoSpaceDN w:val="0"/>
      <w:adjustRightInd w:val="0"/>
      <w:spacing w:after="0" w:line="240" w:lineRule="auto"/>
    </w:pPr>
    <w:rPr>
      <w:rFonts w:ascii="Times New Roman" w:hAnsi="Times New Roman" w:cs="Times New Roman"/>
      <w:color w:val="000000"/>
      <w:sz w:val="24"/>
      <w:szCs w:val="24"/>
      <w:lang w:val="nl-NL" w:eastAsia="nl-NL"/>
    </w:rPr>
  </w:style>
  <w:style w:type="table" w:customStyle="1" w:styleId="TableGrid1">
    <w:name w:val="Table Grid1"/>
    <w:basedOn w:val="TableauNormal"/>
    <w:next w:val="Grilledutableau"/>
    <w:semiHidden/>
    <w:rsid w:val="00822EA9"/>
    <w:pPr>
      <w:suppressAutoHyphens/>
      <w:spacing w:after="0" w:line="240" w:lineRule="atLeast"/>
    </w:pPr>
    <w:rPr>
      <w:rFonts w:ascii="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a">
    <w:name w:val="(a)"/>
    <w:basedOn w:val="para"/>
    <w:qFormat/>
    <w:rsid w:val="00822EA9"/>
    <w:pPr>
      <w:ind w:left="2835" w:hanging="567"/>
    </w:pPr>
  </w:style>
  <w:style w:type="paragraph" w:styleId="Textebrut">
    <w:name w:val="Plain Text"/>
    <w:basedOn w:val="Normal"/>
    <w:link w:val="TextebrutCar"/>
    <w:rsid w:val="00822EA9"/>
    <w:pPr>
      <w:kinsoku/>
      <w:overflowPunct/>
      <w:autoSpaceDE/>
      <w:autoSpaceDN/>
      <w:adjustRightInd/>
      <w:snapToGrid/>
    </w:pPr>
    <w:rPr>
      <w:rFonts w:eastAsiaTheme="minorEastAsia" w:cs="Courier New"/>
      <w:lang w:val="en-GB"/>
    </w:rPr>
  </w:style>
  <w:style w:type="character" w:customStyle="1" w:styleId="TextebrutCar">
    <w:name w:val="Texte brut Car"/>
    <w:basedOn w:val="Policepardfaut"/>
    <w:link w:val="Textebrut"/>
    <w:rsid w:val="00822EA9"/>
    <w:rPr>
      <w:rFonts w:ascii="Times New Roman" w:eastAsiaTheme="minorEastAsia" w:hAnsi="Times New Roman" w:cs="Courier New"/>
      <w:sz w:val="20"/>
      <w:szCs w:val="20"/>
      <w:lang w:val="en-GB" w:eastAsia="en-US"/>
    </w:rPr>
  </w:style>
  <w:style w:type="paragraph" w:styleId="Corpsdetexte">
    <w:name w:val="Body Text"/>
    <w:basedOn w:val="Normal"/>
    <w:next w:val="Normal"/>
    <w:link w:val="CorpsdetexteCar"/>
    <w:rsid w:val="00822EA9"/>
    <w:pPr>
      <w:kinsoku/>
      <w:overflowPunct/>
      <w:autoSpaceDE/>
      <w:autoSpaceDN/>
      <w:adjustRightInd/>
      <w:snapToGrid/>
    </w:pPr>
    <w:rPr>
      <w:rFonts w:eastAsiaTheme="minorEastAsia"/>
      <w:lang w:val="en-GB"/>
    </w:rPr>
  </w:style>
  <w:style w:type="character" w:customStyle="1" w:styleId="CorpsdetexteCar">
    <w:name w:val="Corps de texte Car"/>
    <w:basedOn w:val="Policepardfaut"/>
    <w:link w:val="Corpsdetexte"/>
    <w:rsid w:val="00822EA9"/>
    <w:rPr>
      <w:rFonts w:ascii="Times New Roman" w:eastAsiaTheme="minorEastAsia" w:hAnsi="Times New Roman" w:cs="Times New Roman"/>
      <w:sz w:val="20"/>
      <w:szCs w:val="20"/>
      <w:lang w:val="en-GB" w:eastAsia="en-US"/>
    </w:rPr>
  </w:style>
  <w:style w:type="paragraph" w:styleId="Retraitcorpsdetexte">
    <w:name w:val="Body Text Indent"/>
    <w:basedOn w:val="Normal"/>
    <w:link w:val="RetraitcorpsdetexteCar"/>
    <w:rsid w:val="00822EA9"/>
    <w:pPr>
      <w:kinsoku/>
      <w:overflowPunct/>
      <w:autoSpaceDE/>
      <w:autoSpaceDN/>
      <w:adjustRightInd/>
      <w:snapToGrid/>
      <w:spacing w:after="120"/>
      <w:ind w:left="283"/>
    </w:pPr>
    <w:rPr>
      <w:rFonts w:eastAsiaTheme="minorEastAsia"/>
      <w:lang w:val="en-GB"/>
    </w:rPr>
  </w:style>
  <w:style w:type="character" w:customStyle="1" w:styleId="RetraitcorpsdetexteCar">
    <w:name w:val="Retrait corps de texte Car"/>
    <w:basedOn w:val="Policepardfaut"/>
    <w:link w:val="Retraitcorpsdetexte"/>
    <w:rsid w:val="00822EA9"/>
    <w:rPr>
      <w:rFonts w:ascii="Times New Roman" w:eastAsiaTheme="minorEastAsia" w:hAnsi="Times New Roman" w:cs="Times New Roman"/>
      <w:sz w:val="20"/>
      <w:szCs w:val="20"/>
      <w:lang w:val="en-GB" w:eastAsia="en-US"/>
    </w:rPr>
  </w:style>
  <w:style w:type="paragraph" w:styleId="Normalcentr">
    <w:name w:val="Block Text"/>
    <w:basedOn w:val="Normal"/>
    <w:rsid w:val="00822EA9"/>
    <w:pPr>
      <w:kinsoku/>
      <w:overflowPunct/>
      <w:autoSpaceDE/>
      <w:autoSpaceDN/>
      <w:adjustRightInd/>
      <w:snapToGrid/>
      <w:ind w:left="1440" w:right="1440"/>
    </w:pPr>
    <w:rPr>
      <w:rFonts w:eastAsiaTheme="minorEastAsia"/>
      <w:lang w:val="en-GB"/>
    </w:rPr>
  </w:style>
  <w:style w:type="character" w:styleId="Marquedecommentaire">
    <w:name w:val="annotation reference"/>
    <w:rsid w:val="00822EA9"/>
    <w:rPr>
      <w:sz w:val="6"/>
    </w:rPr>
  </w:style>
  <w:style w:type="paragraph" w:styleId="Commentaire">
    <w:name w:val="annotation text"/>
    <w:basedOn w:val="Normal"/>
    <w:link w:val="CommentaireCar"/>
    <w:uiPriority w:val="99"/>
    <w:rsid w:val="00822EA9"/>
    <w:pPr>
      <w:kinsoku/>
      <w:overflowPunct/>
      <w:autoSpaceDE/>
      <w:autoSpaceDN/>
      <w:adjustRightInd/>
      <w:snapToGrid/>
    </w:pPr>
    <w:rPr>
      <w:rFonts w:eastAsiaTheme="minorEastAsia"/>
      <w:lang w:val="en-GB"/>
    </w:rPr>
  </w:style>
  <w:style w:type="character" w:customStyle="1" w:styleId="CommentaireCar">
    <w:name w:val="Commentaire Car"/>
    <w:basedOn w:val="Policepardfaut"/>
    <w:link w:val="Commentaire"/>
    <w:uiPriority w:val="99"/>
    <w:rsid w:val="00822EA9"/>
    <w:rPr>
      <w:rFonts w:ascii="Times New Roman" w:eastAsiaTheme="minorEastAsia" w:hAnsi="Times New Roman" w:cs="Times New Roman"/>
      <w:sz w:val="20"/>
      <w:szCs w:val="20"/>
      <w:lang w:val="en-GB" w:eastAsia="en-US"/>
    </w:rPr>
  </w:style>
  <w:style w:type="character" w:styleId="Numrodeligne">
    <w:name w:val="line number"/>
    <w:rsid w:val="00822EA9"/>
    <w:rPr>
      <w:sz w:val="14"/>
    </w:rPr>
  </w:style>
  <w:style w:type="numbering" w:styleId="111111">
    <w:name w:val="Outline List 2"/>
    <w:basedOn w:val="Aucuneliste"/>
    <w:rsid w:val="00822EA9"/>
    <w:pPr>
      <w:numPr>
        <w:numId w:val="4"/>
      </w:numPr>
    </w:pPr>
  </w:style>
  <w:style w:type="numbering" w:styleId="1ai">
    <w:name w:val="Outline List 1"/>
    <w:basedOn w:val="Aucuneliste"/>
    <w:rsid w:val="00822EA9"/>
    <w:pPr>
      <w:numPr>
        <w:numId w:val="5"/>
      </w:numPr>
    </w:pPr>
  </w:style>
  <w:style w:type="numbering" w:styleId="ArticleSection">
    <w:name w:val="Outline List 3"/>
    <w:basedOn w:val="Aucuneliste"/>
    <w:rsid w:val="00822EA9"/>
    <w:pPr>
      <w:numPr>
        <w:numId w:val="6"/>
      </w:numPr>
    </w:pPr>
  </w:style>
  <w:style w:type="paragraph" w:styleId="Corpsdetexte2">
    <w:name w:val="Body Text 2"/>
    <w:basedOn w:val="Normal"/>
    <w:link w:val="Corpsdetexte2Car"/>
    <w:rsid w:val="00822EA9"/>
    <w:pPr>
      <w:kinsoku/>
      <w:overflowPunct/>
      <w:autoSpaceDE/>
      <w:autoSpaceDN/>
      <w:adjustRightInd/>
      <w:snapToGrid/>
      <w:spacing w:after="120" w:line="480" w:lineRule="auto"/>
    </w:pPr>
    <w:rPr>
      <w:rFonts w:eastAsiaTheme="minorEastAsia"/>
      <w:lang w:val="en-GB"/>
    </w:rPr>
  </w:style>
  <w:style w:type="character" w:customStyle="1" w:styleId="Corpsdetexte2Car">
    <w:name w:val="Corps de texte 2 Car"/>
    <w:basedOn w:val="Policepardfaut"/>
    <w:link w:val="Corpsdetexte2"/>
    <w:rsid w:val="00822EA9"/>
    <w:rPr>
      <w:rFonts w:ascii="Times New Roman" w:eastAsiaTheme="minorEastAsia" w:hAnsi="Times New Roman" w:cs="Times New Roman"/>
      <w:sz w:val="20"/>
      <w:szCs w:val="20"/>
      <w:lang w:val="en-GB" w:eastAsia="en-US"/>
    </w:rPr>
  </w:style>
  <w:style w:type="paragraph" w:styleId="Corpsdetexte3">
    <w:name w:val="Body Text 3"/>
    <w:basedOn w:val="Normal"/>
    <w:link w:val="Corpsdetexte3Car"/>
    <w:rsid w:val="00822EA9"/>
    <w:pPr>
      <w:kinsoku/>
      <w:overflowPunct/>
      <w:autoSpaceDE/>
      <w:autoSpaceDN/>
      <w:adjustRightInd/>
      <w:snapToGrid/>
      <w:spacing w:after="120"/>
    </w:pPr>
    <w:rPr>
      <w:rFonts w:eastAsiaTheme="minorEastAsia"/>
      <w:sz w:val="16"/>
      <w:szCs w:val="16"/>
      <w:lang w:val="en-GB"/>
    </w:rPr>
  </w:style>
  <w:style w:type="character" w:customStyle="1" w:styleId="Corpsdetexte3Car">
    <w:name w:val="Corps de texte 3 Car"/>
    <w:basedOn w:val="Policepardfaut"/>
    <w:link w:val="Corpsdetexte3"/>
    <w:rsid w:val="00822EA9"/>
    <w:rPr>
      <w:rFonts w:ascii="Times New Roman" w:eastAsiaTheme="minorEastAsia" w:hAnsi="Times New Roman" w:cs="Times New Roman"/>
      <w:sz w:val="16"/>
      <w:szCs w:val="16"/>
      <w:lang w:val="en-GB" w:eastAsia="en-US"/>
    </w:rPr>
  </w:style>
  <w:style w:type="paragraph" w:styleId="Retrait1religne">
    <w:name w:val="Body Text First Indent"/>
    <w:basedOn w:val="Corpsdetexte"/>
    <w:link w:val="Retrait1religneCar"/>
    <w:rsid w:val="00822EA9"/>
    <w:pPr>
      <w:spacing w:after="120"/>
      <w:ind w:firstLine="210"/>
    </w:pPr>
  </w:style>
  <w:style w:type="character" w:customStyle="1" w:styleId="Retrait1religneCar">
    <w:name w:val="Retrait 1re ligne Car"/>
    <w:basedOn w:val="CorpsdetexteCar"/>
    <w:link w:val="Retrait1religne"/>
    <w:rsid w:val="00822EA9"/>
    <w:rPr>
      <w:rFonts w:ascii="Times New Roman" w:eastAsiaTheme="minorEastAsia" w:hAnsi="Times New Roman" w:cs="Times New Roman"/>
      <w:sz w:val="20"/>
      <w:szCs w:val="20"/>
      <w:lang w:val="en-GB" w:eastAsia="en-US"/>
    </w:rPr>
  </w:style>
  <w:style w:type="paragraph" w:styleId="Retraitcorpset1relig">
    <w:name w:val="Body Text First Indent 2"/>
    <w:basedOn w:val="Retraitcorpsdetexte"/>
    <w:link w:val="Retraitcorpset1religCar"/>
    <w:rsid w:val="00822EA9"/>
    <w:pPr>
      <w:ind w:firstLine="210"/>
    </w:pPr>
  </w:style>
  <w:style w:type="character" w:customStyle="1" w:styleId="Retraitcorpset1religCar">
    <w:name w:val="Retrait corps et 1re lig. Car"/>
    <w:basedOn w:val="RetraitcorpsdetexteCar"/>
    <w:link w:val="Retraitcorpset1relig"/>
    <w:rsid w:val="00822EA9"/>
    <w:rPr>
      <w:rFonts w:ascii="Times New Roman" w:eastAsiaTheme="minorEastAsia" w:hAnsi="Times New Roman" w:cs="Times New Roman"/>
      <w:sz w:val="20"/>
      <w:szCs w:val="20"/>
      <w:lang w:val="en-GB" w:eastAsia="en-US"/>
    </w:rPr>
  </w:style>
  <w:style w:type="paragraph" w:styleId="Retraitcorpsdetexte2">
    <w:name w:val="Body Text Indent 2"/>
    <w:basedOn w:val="Normal"/>
    <w:link w:val="Retraitcorpsdetexte2Car"/>
    <w:rsid w:val="00822EA9"/>
    <w:pPr>
      <w:kinsoku/>
      <w:overflowPunct/>
      <w:autoSpaceDE/>
      <w:autoSpaceDN/>
      <w:adjustRightInd/>
      <w:snapToGrid/>
      <w:spacing w:after="120" w:line="480" w:lineRule="auto"/>
      <w:ind w:left="283"/>
    </w:pPr>
    <w:rPr>
      <w:rFonts w:eastAsiaTheme="minorEastAsia"/>
      <w:lang w:val="en-GB"/>
    </w:rPr>
  </w:style>
  <w:style w:type="character" w:customStyle="1" w:styleId="Retraitcorpsdetexte2Car">
    <w:name w:val="Retrait corps de texte 2 Car"/>
    <w:basedOn w:val="Policepardfaut"/>
    <w:link w:val="Retraitcorpsdetexte2"/>
    <w:rsid w:val="00822EA9"/>
    <w:rPr>
      <w:rFonts w:ascii="Times New Roman" w:eastAsiaTheme="minorEastAsia" w:hAnsi="Times New Roman" w:cs="Times New Roman"/>
      <w:sz w:val="20"/>
      <w:szCs w:val="20"/>
      <w:lang w:val="en-GB" w:eastAsia="en-US"/>
    </w:rPr>
  </w:style>
  <w:style w:type="paragraph" w:styleId="Retraitcorpsdetexte3">
    <w:name w:val="Body Text Indent 3"/>
    <w:basedOn w:val="Normal"/>
    <w:link w:val="Retraitcorpsdetexte3Car"/>
    <w:rsid w:val="00822EA9"/>
    <w:pPr>
      <w:kinsoku/>
      <w:overflowPunct/>
      <w:autoSpaceDE/>
      <w:autoSpaceDN/>
      <w:adjustRightInd/>
      <w:snapToGrid/>
      <w:spacing w:after="120"/>
      <w:ind w:left="283"/>
    </w:pPr>
    <w:rPr>
      <w:rFonts w:eastAsiaTheme="minorEastAsia"/>
      <w:sz w:val="16"/>
      <w:szCs w:val="16"/>
      <w:lang w:val="en-GB"/>
    </w:rPr>
  </w:style>
  <w:style w:type="character" w:customStyle="1" w:styleId="Retraitcorpsdetexte3Car">
    <w:name w:val="Retrait corps de texte 3 Car"/>
    <w:basedOn w:val="Policepardfaut"/>
    <w:link w:val="Retraitcorpsdetexte3"/>
    <w:rsid w:val="00822EA9"/>
    <w:rPr>
      <w:rFonts w:ascii="Times New Roman" w:eastAsiaTheme="minorEastAsia" w:hAnsi="Times New Roman" w:cs="Times New Roman"/>
      <w:sz w:val="16"/>
      <w:szCs w:val="16"/>
      <w:lang w:val="en-GB" w:eastAsia="en-US"/>
    </w:rPr>
  </w:style>
  <w:style w:type="paragraph" w:styleId="Formuledepolitesse">
    <w:name w:val="Closing"/>
    <w:basedOn w:val="Normal"/>
    <w:link w:val="FormuledepolitesseCar"/>
    <w:rsid w:val="00822EA9"/>
    <w:pPr>
      <w:kinsoku/>
      <w:overflowPunct/>
      <w:autoSpaceDE/>
      <w:autoSpaceDN/>
      <w:adjustRightInd/>
      <w:snapToGrid/>
      <w:ind w:left="4252"/>
    </w:pPr>
    <w:rPr>
      <w:rFonts w:eastAsiaTheme="minorEastAsia"/>
      <w:lang w:val="en-GB"/>
    </w:rPr>
  </w:style>
  <w:style w:type="character" w:customStyle="1" w:styleId="FormuledepolitesseCar">
    <w:name w:val="Formule de politesse Car"/>
    <w:basedOn w:val="Policepardfaut"/>
    <w:link w:val="Formuledepolitesse"/>
    <w:rsid w:val="00822EA9"/>
    <w:rPr>
      <w:rFonts w:ascii="Times New Roman" w:eastAsiaTheme="minorEastAsia" w:hAnsi="Times New Roman" w:cs="Times New Roman"/>
      <w:sz w:val="20"/>
      <w:szCs w:val="20"/>
      <w:lang w:val="en-GB" w:eastAsia="en-US"/>
    </w:rPr>
  </w:style>
  <w:style w:type="paragraph" w:styleId="Date">
    <w:name w:val="Date"/>
    <w:basedOn w:val="Normal"/>
    <w:next w:val="Normal"/>
    <w:link w:val="DateCar"/>
    <w:rsid w:val="00822EA9"/>
    <w:pPr>
      <w:kinsoku/>
      <w:overflowPunct/>
      <w:autoSpaceDE/>
      <w:autoSpaceDN/>
      <w:adjustRightInd/>
      <w:snapToGrid/>
    </w:pPr>
    <w:rPr>
      <w:rFonts w:eastAsiaTheme="minorEastAsia"/>
      <w:lang w:val="en-GB"/>
    </w:rPr>
  </w:style>
  <w:style w:type="character" w:customStyle="1" w:styleId="DateCar">
    <w:name w:val="Date Car"/>
    <w:basedOn w:val="Policepardfaut"/>
    <w:link w:val="Date"/>
    <w:rsid w:val="00822EA9"/>
    <w:rPr>
      <w:rFonts w:ascii="Times New Roman" w:eastAsiaTheme="minorEastAsia" w:hAnsi="Times New Roman" w:cs="Times New Roman"/>
      <w:sz w:val="20"/>
      <w:szCs w:val="20"/>
      <w:lang w:val="en-GB" w:eastAsia="en-US"/>
    </w:rPr>
  </w:style>
  <w:style w:type="paragraph" w:styleId="Signaturelectronique">
    <w:name w:val="E-mail Signature"/>
    <w:basedOn w:val="Normal"/>
    <w:link w:val="SignaturelectroniqueCar"/>
    <w:rsid w:val="00822EA9"/>
    <w:pPr>
      <w:kinsoku/>
      <w:overflowPunct/>
      <w:autoSpaceDE/>
      <w:autoSpaceDN/>
      <w:adjustRightInd/>
      <w:snapToGrid/>
    </w:pPr>
    <w:rPr>
      <w:rFonts w:eastAsiaTheme="minorEastAsia"/>
      <w:lang w:val="en-GB"/>
    </w:rPr>
  </w:style>
  <w:style w:type="character" w:customStyle="1" w:styleId="SignaturelectroniqueCar">
    <w:name w:val="Signature électronique Car"/>
    <w:basedOn w:val="Policepardfaut"/>
    <w:link w:val="Signaturelectronique"/>
    <w:rsid w:val="00822EA9"/>
    <w:rPr>
      <w:rFonts w:ascii="Times New Roman" w:eastAsiaTheme="minorEastAsia" w:hAnsi="Times New Roman" w:cs="Times New Roman"/>
      <w:sz w:val="20"/>
      <w:szCs w:val="20"/>
      <w:lang w:val="en-GB" w:eastAsia="en-US"/>
    </w:rPr>
  </w:style>
  <w:style w:type="character" w:styleId="Accentuation">
    <w:name w:val="Emphasis"/>
    <w:qFormat/>
    <w:rsid w:val="00822EA9"/>
    <w:rPr>
      <w:i/>
      <w:iCs/>
    </w:rPr>
  </w:style>
  <w:style w:type="paragraph" w:styleId="Adresseexpditeur">
    <w:name w:val="envelope return"/>
    <w:basedOn w:val="Normal"/>
    <w:rsid w:val="00822EA9"/>
    <w:pPr>
      <w:kinsoku/>
      <w:overflowPunct/>
      <w:autoSpaceDE/>
      <w:autoSpaceDN/>
      <w:adjustRightInd/>
      <w:snapToGrid/>
    </w:pPr>
    <w:rPr>
      <w:rFonts w:ascii="Arial" w:eastAsiaTheme="minorEastAsia" w:hAnsi="Arial" w:cs="Arial"/>
      <w:lang w:val="en-GB"/>
    </w:rPr>
  </w:style>
  <w:style w:type="character" w:styleId="AcronymeHTML">
    <w:name w:val="HTML Acronym"/>
    <w:basedOn w:val="Policepardfaut"/>
    <w:rsid w:val="00822EA9"/>
  </w:style>
  <w:style w:type="paragraph" w:styleId="AdresseHTML">
    <w:name w:val="HTML Address"/>
    <w:basedOn w:val="Normal"/>
    <w:link w:val="AdresseHTMLCar"/>
    <w:rsid w:val="00822EA9"/>
    <w:pPr>
      <w:kinsoku/>
      <w:overflowPunct/>
      <w:autoSpaceDE/>
      <w:autoSpaceDN/>
      <w:adjustRightInd/>
      <w:snapToGrid/>
    </w:pPr>
    <w:rPr>
      <w:rFonts w:eastAsiaTheme="minorEastAsia"/>
      <w:i/>
      <w:iCs/>
      <w:lang w:val="en-GB"/>
    </w:rPr>
  </w:style>
  <w:style w:type="character" w:customStyle="1" w:styleId="AdresseHTMLCar">
    <w:name w:val="Adresse HTML Car"/>
    <w:basedOn w:val="Policepardfaut"/>
    <w:link w:val="AdresseHTML"/>
    <w:rsid w:val="00822EA9"/>
    <w:rPr>
      <w:rFonts w:ascii="Times New Roman" w:eastAsiaTheme="minorEastAsia" w:hAnsi="Times New Roman" w:cs="Times New Roman"/>
      <w:i/>
      <w:iCs/>
      <w:sz w:val="20"/>
      <w:szCs w:val="20"/>
      <w:lang w:val="en-GB" w:eastAsia="en-US"/>
    </w:rPr>
  </w:style>
  <w:style w:type="character" w:styleId="CitationHTML">
    <w:name w:val="HTML Cite"/>
    <w:rsid w:val="00822EA9"/>
    <w:rPr>
      <w:i/>
      <w:iCs/>
    </w:rPr>
  </w:style>
  <w:style w:type="character" w:styleId="CodeHTML">
    <w:name w:val="HTML Code"/>
    <w:rsid w:val="00822EA9"/>
    <w:rPr>
      <w:rFonts w:ascii="Courier New" w:hAnsi="Courier New" w:cs="Courier New"/>
      <w:sz w:val="20"/>
      <w:szCs w:val="20"/>
    </w:rPr>
  </w:style>
  <w:style w:type="character" w:styleId="DfinitionHTML">
    <w:name w:val="HTML Definition"/>
    <w:rsid w:val="00822EA9"/>
    <w:rPr>
      <w:i/>
      <w:iCs/>
    </w:rPr>
  </w:style>
  <w:style w:type="character" w:styleId="ClavierHTML">
    <w:name w:val="HTML Keyboard"/>
    <w:rsid w:val="00822EA9"/>
    <w:rPr>
      <w:rFonts w:ascii="Courier New" w:hAnsi="Courier New" w:cs="Courier New"/>
      <w:sz w:val="20"/>
      <w:szCs w:val="20"/>
    </w:rPr>
  </w:style>
  <w:style w:type="paragraph" w:styleId="PrformatHTML">
    <w:name w:val="HTML Preformatted"/>
    <w:basedOn w:val="Normal"/>
    <w:link w:val="PrformatHTMLCar"/>
    <w:rsid w:val="00822EA9"/>
    <w:pPr>
      <w:kinsoku/>
      <w:overflowPunct/>
      <w:autoSpaceDE/>
      <w:autoSpaceDN/>
      <w:adjustRightInd/>
      <w:snapToGrid/>
    </w:pPr>
    <w:rPr>
      <w:rFonts w:ascii="Courier New" w:eastAsiaTheme="minorEastAsia" w:hAnsi="Courier New" w:cs="Courier New"/>
      <w:lang w:val="en-GB"/>
    </w:rPr>
  </w:style>
  <w:style w:type="character" w:customStyle="1" w:styleId="PrformatHTMLCar">
    <w:name w:val="Préformaté HTML Car"/>
    <w:basedOn w:val="Policepardfaut"/>
    <w:link w:val="PrformatHTML"/>
    <w:rsid w:val="00822EA9"/>
    <w:rPr>
      <w:rFonts w:ascii="Courier New" w:eastAsiaTheme="minorEastAsia" w:hAnsi="Courier New" w:cs="Courier New"/>
      <w:sz w:val="20"/>
      <w:szCs w:val="20"/>
      <w:lang w:val="en-GB" w:eastAsia="en-US"/>
    </w:rPr>
  </w:style>
  <w:style w:type="character" w:styleId="ExempleHTML">
    <w:name w:val="HTML Sample"/>
    <w:rsid w:val="00822EA9"/>
    <w:rPr>
      <w:rFonts w:ascii="Courier New" w:hAnsi="Courier New" w:cs="Courier New"/>
    </w:rPr>
  </w:style>
  <w:style w:type="character" w:styleId="MachinecrireHTML">
    <w:name w:val="HTML Typewriter"/>
    <w:rsid w:val="00822EA9"/>
    <w:rPr>
      <w:rFonts w:ascii="Courier New" w:hAnsi="Courier New" w:cs="Courier New"/>
      <w:sz w:val="20"/>
      <w:szCs w:val="20"/>
    </w:rPr>
  </w:style>
  <w:style w:type="character" w:styleId="VariableHTML">
    <w:name w:val="HTML Variable"/>
    <w:rsid w:val="00822EA9"/>
    <w:rPr>
      <w:i/>
      <w:iCs/>
    </w:rPr>
  </w:style>
  <w:style w:type="paragraph" w:styleId="Liste">
    <w:name w:val="List"/>
    <w:basedOn w:val="Normal"/>
    <w:rsid w:val="00822EA9"/>
    <w:pPr>
      <w:kinsoku/>
      <w:overflowPunct/>
      <w:autoSpaceDE/>
      <w:autoSpaceDN/>
      <w:adjustRightInd/>
      <w:snapToGrid/>
      <w:ind w:left="283" w:hanging="283"/>
    </w:pPr>
    <w:rPr>
      <w:rFonts w:eastAsiaTheme="minorEastAsia"/>
      <w:lang w:val="en-GB"/>
    </w:rPr>
  </w:style>
  <w:style w:type="paragraph" w:styleId="Liste2">
    <w:name w:val="List 2"/>
    <w:basedOn w:val="Normal"/>
    <w:rsid w:val="00822EA9"/>
    <w:pPr>
      <w:kinsoku/>
      <w:overflowPunct/>
      <w:autoSpaceDE/>
      <w:autoSpaceDN/>
      <w:adjustRightInd/>
      <w:snapToGrid/>
      <w:ind w:left="566" w:hanging="283"/>
    </w:pPr>
    <w:rPr>
      <w:rFonts w:eastAsiaTheme="minorEastAsia"/>
      <w:lang w:val="en-GB"/>
    </w:rPr>
  </w:style>
  <w:style w:type="paragraph" w:styleId="Liste3">
    <w:name w:val="List 3"/>
    <w:basedOn w:val="Normal"/>
    <w:rsid w:val="00822EA9"/>
    <w:pPr>
      <w:kinsoku/>
      <w:overflowPunct/>
      <w:autoSpaceDE/>
      <w:autoSpaceDN/>
      <w:adjustRightInd/>
      <w:snapToGrid/>
      <w:ind w:left="849" w:hanging="283"/>
    </w:pPr>
    <w:rPr>
      <w:rFonts w:eastAsiaTheme="minorEastAsia"/>
      <w:lang w:val="en-GB"/>
    </w:rPr>
  </w:style>
  <w:style w:type="paragraph" w:styleId="Liste4">
    <w:name w:val="List 4"/>
    <w:basedOn w:val="Normal"/>
    <w:rsid w:val="00822EA9"/>
    <w:pPr>
      <w:kinsoku/>
      <w:overflowPunct/>
      <w:autoSpaceDE/>
      <w:autoSpaceDN/>
      <w:adjustRightInd/>
      <w:snapToGrid/>
      <w:ind w:left="1132" w:hanging="283"/>
    </w:pPr>
    <w:rPr>
      <w:rFonts w:eastAsiaTheme="minorEastAsia"/>
      <w:lang w:val="en-GB"/>
    </w:rPr>
  </w:style>
  <w:style w:type="paragraph" w:styleId="Liste5">
    <w:name w:val="List 5"/>
    <w:basedOn w:val="Normal"/>
    <w:rsid w:val="00822EA9"/>
    <w:pPr>
      <w:kinsoku/>
      <w:overflowPunct/>
      <w:autoSpaceDE/>
      <w:autoSpaceDN/>
      <w:adjustRightInd/>
      <w:snapToGrid/>
      <w:ind w:left="1415" w:hanging="283"/>
    </w:pPr>
    <w:rPr>
      <w:rFonts w:eastAsiaTheme="minorEastAsia"/>
      <w:lang w:val="en-GB"/>
    </w:rPr>
  </w:style>
  <w:style w:type="paragraph" w:styleId="Listepuces">
    <w:name w:val="List Bullet"/>
    <w:basedOn w:val="Normal"/>
    <w:rsid w:val="00822EA9"/>
    <w:pPr>
      <w:tabs>
        <w:tab w:val="num" w:pos="360"/>
      </w:tabs>
      <w:kinsoku/>
      <w:overflowPunct/>
      <w:autoSpaceDE/>
      <w:autoSpaceDN/>
      <w:adjustRightInd/>
      <w:snapToGrid/>
      <w:ind w:left="360" w:hanging="360"/>
    </w:pPr>
    <w:rPr>
      <w:rFonts w:eastAsiaTheme="minorEastAsia"/>
      <w:lang w:val="en-GB"/>
    </w:rPr>
  </w:style>
  <w:style w:type="paragraph" w:styleId="Listepuces2">
    <w:name w:val="List Bullet 2"/>
    <w:basedOn w:val="Normal"/>
    <w:rsid w:val="00822EA9"/>
    <w:pPr>
      <w:tabs>
        <w:tab w:val="num" w:pos="643"/>
      </w:tabs>
      <w:kinsoku/>
      <w:overflowPunct/>
      <w:autoSpaceDE/>
      <w:autoSpaceDN/>
      <w:adjustRightInd/>
      <w:snapToGrid/>
      <w:ind w:left="643" w:hanging="360"/>
    </w:pPr>
    <w:rPr>
      <w:rFonts w:eastAsiaTheme="minorEastAsia"/>
      <w:lang w:val="en-GB"/>
    </w:rPr>
  </w:style>
  <w:style w:type="paragraph" w:styleId="Listepuces3">
    <w:name w:val="List Bullet 3"/>
    <w:basedOn w:val="Normal"/>
    <w:rsid w:val="00822EA9"/>
    <w:pPr>
      <w:tabs>
        <w:tab w:val="num" w:pos="926"/>
      </w:tabs>
      <w:kinsoku/>
      <w:overflowPunct/>
      <w:autoSpaceDE/>
      <w:autoSpaceDN/>
      <w:adjustRightInd/>
      <w:snapToGrid/>
      <w:ind w:left="926" w:hanging="360"/>
    </w:pPr>
    <w:rPr>
      <w:rFonts w:eastAsiaTheme="minorEastAsia"/>
      <w:lang w:val="en-GB"/>
    </w:rPr>
  </w:style>
  <w:style w:type="paragraph" w:styleId="Listepuces4">
    <w:name w:val="List Bullet 4"/>
    <w:basedOn w:val="Normal"/>
    <w:rsid w:val="00822EA9"/>
    <w:pPr>
      <w:tabs>
        <w:tab w:val="num" w:pos="1209"/>
      </w:tabs>
      <w:kinsoku/>
      <w:overflowPunct/>
      <w:autoSpaceDE/>
      <w:autoSpaceDN/>
      <w:adjustRightInd/>
      <w:snapToGrid/>
      <w:ind w:left="1209" w:hanging="360"/>
    </w:pPr>
    <w:rPr>
      <w:rFonts w:eastAsiaTheme="minorEastAsia"/>
      <w:lang w:val="en-GB"/>
    </w:rPr>
  </w:style>
  <w:style w:type="paragraph" w:styleId="Listepuces5">
    <w:name w:val="List Bullet 5"/>
    <w:basedOn w:val="Normal"/>
    <w:rsid w:val="00822EA9"/>
    <w:pPr>
      <w:tabs>
        <w:tab w:val="num" w:pos="1492"/>
      </w:tabs>
      <w:kinsoku/>
      <w:overflowPunct/>
      <w:autoSpaceDE/>
      <w:autoSpaceDN/>
      <w:adjustRightInd/>
      <w:snapToGrid/>
      <w:ind w:left="1492" w:hanging="360"/>
    </w:pPr>
    <w:rPr>
      <w:rFonts w:eastAsiaTheme="minorEastAsia"/>
      <w:lang w:val="en-GB"/>
    </w:rPr>
  </w:style>
  <w:style w:type="paragraph" w:styleId="Listecontinue">
    <w:name w:val="List Continue"/>
    <w:basedOn w:val="Normal"/>
    <w:rsid w:val="00822EA9"/>
    <w:pPr>
      <w:kinsoku/>
      <w:overflowPunct/>
      <w:autoSpaceDE/>
      <w:autoSpaceDN/>
      <w:adjustRightInd/>
      <w:snapToGrid/>
      <w:spacing w:after="120"/>
      <w:ind w:left="283"/>
    </w:pPr>
    <w:rPr>
      <w:rFonts w:eastAsiaTheme="minorEastAsia"/>
      <w:lang w:val="en-GB"/>
    </w:rPr>
  </w:style>
  <w:style w:type="paragraph" w:styleId="Listecontinue2">
    <w:name w:val="List Continue 2"/>
    <w:basedOn w:val="Normal"/>
    <w:rsid w:val="00822EA9"/>
    <w:pPr>
      <w:kinsoku/>
      <w:overflowPunct/>
      <w:autoSpaceDE/>
      <w:autoSpaceDN/>
      <w:adjustRightInd/>
      <w:snapToGrid/>
      <w:spacing w:after="120"/>
      <w:ind w:left="566"/>
    </w:pPr>
    <w:rPr>
      <w:rFonts w:eastAsiaTheme="minorEastAsia"/>
      <w:lang w:val="en-GB"/>
    </w:rPr>
  </w:style>
  <w:style w:type="paragraph" w:styleId="Listecontinue3">
    <w:name w:val="List Continue 3"/>
    <w:basedOn w:val="Normal"/>
    <w:rsid w:val="00822EA9"/>
    <w:pPr>
      <w:kinsoku/>
      <w:overflowPunct/>
      <w:autoSpaceDE/>
      <w:autoSpaceDN/>
      <w:adjustRightInd/>
      <w:snapToGrid/>
      <w:spacing w:after="120"/>
      <w:ind w:left="849"/>
    </w:pPr>
    <w:rPr>
      <w:rFonts w:eastAsiaTheme="minorEastAsia"/>
      <w:lang w:val="en-GB"/>
    </w:rPr>
  </w:style>
  <w:style w:type="paragraph" w:styleId="Listecontinue4">
    <w:name w:val="List Continue 4"/>
    <w:basedOn w:val="Normal"/>
    <w:rsid w:val="00822EA9"/>
    <w:pPr>
      <w:kinsoku/>
      <w:overflowPunct/>
      <w:autoSpaceDE/>
      <w:autoSpaceDN/>
      <w:adjustRightInd/>
      <w:snapToGrid/>
      <w:spacing w:after="120"/>
      <w:ind w:left="1132"/>
    </w:pPr>
    <w:rPr>
      <w:rFonts w:eastAsiaTheme="minorEastAsia"/>
      <w:lang w:val="en-GB"/>
    </w:rPr>
  </w:style>
  <w:style w:type="paragraph" w:styleId="Listecontinue5">
    <w:name w:val="List Continue 5"/>
    <w:basedOn w:val="Normal"/>
    <w:rsid w:val="00822EA9"/>
    <w:pPr>
      <w:kinsoku/>
      <w:overflowPunct/>
      <w:autoSpaceDE/>
      <w:autoSpaceDN/>
      <w:adjustRightInd/>
      <w:snapToGrid/>
      <w:spacing w:after="120"/>
      <w:ind w:left="1415"/>
    </w:pPr>
    <w:rPr>
      <w:rFonts w:eastAsiaTheme="minorEastAsia"/>
      <w:lang w:val="en-GB"/>
    </w:rPr>
  </w:style>
  <w:style w:type="paragraph" w:styleId="Listenumros">
    <w:name w:val="List Number"/>
    <w:basedOn w:val="Normal"/>
    <w:rsid w:val="00822EA9"/>
    <w:pPr>
      <w:tabs>
        <w:tab w:val="num" w:pos="360"/>
      </w:tabs>
      <w:kinsoku/>
      <w:overflowPunct/>
      <w:autoSpaceDE/>
      <w:autoSpaceDN/>
      <w:adjustRightInd/>
      <w:snapToGrid/>
      <w:ind w:left="360" w:hanging="360"/>
    </w:pPr>
    <w:rPr>
      <w:rFonts w:eastAsiaTheme="minorEastAsia"/>
      <w:lang w:val="en-GB"/>
    </w:rPr>
  </w:style>
  <w:style w:type="paragraph" w:styleId="Listenumros2">
    <w:name w:val="List Number 2"/>
    <w:basedOn w:val="Normal"/>
    <w:rsid w:val="00822EA9"/>
    <w:pPr>
      <w:tabs>
        <w:tab w:val="num" w:pos="643"/>
      </w:tabs>
      <w:kinsoku/>
      <w:overflowPunct/>
      <w:autoSpaceDE/>
      <w:autoSpaceDN/>
      <w:adjustRightInd/>
      <w:snapToGrid/>
      <w:ind w:left="643" w:hanging="360"/>
    </w:pPr>
    <w:rPr>
      <w:rFonts w:eastAsiaTheme="minorEastAsia"/>
      <w:lang w:val="en-GB"/>
    </w:rPr>
  </w:style>
  <w:style w:type="paragraph" w:styleId="Listenumros3">
    <w:name w:val="List Number 3"/>
    <w:basedOn w:val="Normal"/>
    <w:rsid w:val="00822EA9"/>
    <w:pPr>
      <w:tabs>
        <w:tab w:val="num" w:pos="926"/>
      </w:tabs>
      <w:kinsoku/>
      <w:overflowPunct/>
      <w:autoSpaceDE/>
      <w:autoSpaceDN/>
      <w:adjustRightInd/>
      <w:snapToGrid/>
      <w:ind w:left="926" w:hanging="360"/>
    </w:pPr>
    <w:rPr>
      <w:rFonts w:eastAsiaTheme="minorEastAsia"/>
      <w:lang w:val="en-GB"/>
    </w:rPr>
  </w:style>
  <w:style w:type="paragraph" w:styleId="Listenumros4">
    <w:name w:val="List Number 4"/>
    <w:basedOn w:val="Normal"/>
    <w:rsid w:val="00822EA9"/>
    <w:pPr>
      <w:tabs>
        <w:tab w:val="num" w:pos="1209"/>
      </w:tabs>
      <w:kinsoku/>
      <w:overflowPunct/>
      <w:autoSpaceDE/>
      <w:autoSpaceDN/>
      <w:adjustRightInd/>
      <w:snapToGrid/>
      <w:ind w:left="1209" w:hanging="360"/>
    </w:pPr>
    <w:rPr>
      <w:rFonts w:eastAsiaTheme="minorEastAsia"/>
      <w:lang w:val="en-GB"/>
    </w:rPr>
  </w:style>
  <w:style w:type="paragraph" w:styleId="Listenumros5">
    <w:name w:val="List Number 5"/>
    <w:basedOn w:val="Normal"/>
    <w:rsid w:val="00822EA9"/>
    <w:pPr>
      <w:tabs>
        <w:tab w:val="num" w:pos="1275"/>
      </w:tabs>
      <w:kinsoku/>
      <w:overflowPunct/>
      <w:autoSpaceDE/>
      <w:autoSpaceDN/>
      <w:adjustRightInd/>
      <w:snapToGrid/>
      <w:ind w:left="1275" w:hanging="360"/>
    </w:pPr>
    <w:rPr>
      <w:rFonts w:eastAsiaTheme="minorEastAsia"/>
      <w:lang w:val="en-GB"/>
    </w:rPr>
  </w:style>
  <w:style w:type="paragraph" w:styleId="En-ttedemessage">
    <w:name w:val="Message Header"/>
    <w:basedOn w:val="Normal"/>
    <w:link w:val="En-ttedemessageCar"/>
    <w:rsid w:val="00822EA9"/>
    <w:pPr>
      <w:pBdr>
        <w:top w:val="single" w:sz="6" w:space="1" w:color="auto"/>
        <w:left w:val="single" w:sz="6" w:space="1" w:color="auto"/>
        <w:bottom w:val="single" w:sz="6" w:space="1" w:color="auto"/>
        <w:right w:val="single" w:sz="6" w:space="1" w:color="auto"/>
      </w:pBdr>
      <w:shd w:val="pct20" w:color="auto" w:fill="auto"/>
      <w:kinsoku/>
      <w:overflowPunct/>
      <w:autoSpaceDE/>
      <w:autoSpaceDN/>
      <w:adjustRightInd/>
      <w:snapToGrid/>
      <w:ind w:left="1134" w:hanging="1134"/>
    </w:pPr>
    <w:rPr>
      <w:rFonts w:ascii="Arial" w:eastAsiaTheme="minorEastAsia" w:hAnsi="Arial" w:cs="Arial"/>
      <w:sz w:val="24"/>
      <w:szCs w:val="24"/>
      <w:lang w:val="en-GB"/>
    </w:rPr>
  </w:style>
  <w:style w:type="character" w:customStyle="1" w:styleId="En-ttedemessageCar">
    <w:name w:val="En-tête de message Car"/>
    <w:basedOn w:val="Policepardfaut"/>
    <w:link w:val="En-ttedemessage"/>
    <w:rsid w:val="00822EA9"/>
    <w:rPr>
      <w:rFonts w:ascii="Arial" w:eastAsiaTheme="minorEastAsia" w:hAnsi="Arial" w:cs="Arial"/>
      <w:sz w:val="24"/>
      <w:szCs w:val="24"/>
      <w:shd w:val="pct20" w:color="auto" w:fill="auto"/>
      <w:lang w:val="en-GB" w:eastAsia="en-US"/>
    </w:rPr>
  </w:style>
  <w:style w:type="paragraph" w:styleId="NormalWeb">
    <w:name w:val="Normal (Web)"/>
    <w:basedOn w:val="Normal"/>
    <w:uiPriority w:val="99"/>
    <w:rsid w:val="00822EA9"/>
    <w:pPr>
      <w:kinsoku/>
      <w:overflowPunct/>
      <w:autoSpaceDE/>
      <w:autoSpaceDN/>
      <w:adjustRightInd/>
      <w:snapToGrid/>
    </w:pPr>
    <w:rPr>
      <w:rFonts w:eastAsiaTheme="minorEastAsia"/>
      <w:sz w:val="24"/>
      <w:szCs w:val="24"/>
      <w:lang w:val="en-GB"/>
    </w:rPr>
  </w:style>
  <w:style w:type="paragraph" w:styleId="Retraitnormal">
    <w:name w:val="Normal Indent"/>
    <w:basedOn w:val="Normal"/>
    <w:rsid w:val="00822EA9"/>
    <w:pPr>
      <w:kinsoku/>
      <w:overflowPunct/>
      <w:autoSpaceDE/>
      <w:autoSpaceDN/>
      <w:adjustRightInd/>
      <w:snapToGrid/>
      <w:ind w:left="567"/>
    </w:pPr>
    <w:rPr>
      <w:rFonts w:eastAsiaTheme="minorEastAsia"/>
      <w:lang w:val="en-GB"/>
    </w:rPr>
  </w:style>
  <w:style w:type="paragraph" w:styleId="Titredenote">
    <w:name w:val="Note Heading"/>
    <w:basedOn w:val="Normal"/>
    <w:next w:val="Normal"/>
    <w:link w:val="TitredenoteCar"/>
    <w:rsid w:val="00822EA9"/>
    <w:pPr>
      <w:kinsoku/>
      <w:overflowPunct/>
      <w:autoSpaceDE/>
      <w:autoSpaceDN/>
      <w:adjustRightInd/>
      <w:snapToGrid/>
    </w:pPr>
    <w:rPr>
      <w:rFonts w:eastAsiaTheme="minorEastAsia"/>
      <w:lang w:val="en-GB"/>
    </w:rPr>
  </w:style>
  <w:style w:type="character" w:customStyle="1" w:styleId="TitredenoteCar">
    <w:name w:val="Titre de note Car"/>
    <w:basedOn w:val="Policepardfaut"/>
    <w:link w:val="Titredenote"/>
    <w:rsid w:val="00822EA9"/>
    <w:rPr>
      <w:rFonts w:ascii="Times New Roman" w:eastAsiaTheme="minorEastAsia" w:hAnsi="Times New Roman" w:cs="Times New Roman"/>
      <w:sz w:val="20"/>
      <w:szCs w:val="20"/>
      <w:lang w:val="en-GB" w:eastAsia="en-US"/>
    </w:rPr>
  </w:style>
  <w:style w:type="paragraph" w:styleId="Salutations">
    <w:name w:val="Salutation"/>
    <w:basedOn w:val="Normal"/>
    <w:next w:val="Normal"/>
    <w:link w:val="SalutationsCar"/>
    <w:rsid w:val="00822EA9"/>
    <w:pPr>
      <w:kinsoku/>
      <w:overflowPunct/>
      <w:autoSpaceDE/>
      <w:autoSpaceDN/>
      <w:adjustRightInd/>
      <w:snapToGrid/>
    </w:pPr>
    <w:rPr>
      <w:rFonts w:eastAsiaTheme="minorEastAsia"/>
      <w:lang w:val="en-GB"/>
    </w:rPr>
  </w:style>
  <w:style w:type="character" w:customStyle="1" w:styleId="SalutationsCar">
    <w:name w:val="Salutations Car"/>
    <w:basedOn w:val="Policepardfaut"/>
    <w:link w:val="Salutations"/>
    <w:rsid w:val="00822EA9"/>
    <w:rPr>
      <w:rFonts w:ascii="Times New Roman" w:eastAsiaTheme="minorEastAsia" w:hAnsi="Times New Roman" w:cs="Times New Roman"/>
      <w:sz w:val="20"/>
      <w:szCs w:val="20"/>
      <w:lang w:val="en-GB" w:eastAsia="en-US"/>
    </w:rPr>
  </w:style>
  <w:style w:type="paragraph" w:styleId="Signature">
    <w:name w:val="Signature"/>
    <w:basedOn w:val="Normal"/>
    <w:link w:val="SignatureCar"/>
    <w:rsid w:val="00822EA9"/>
    <w:pPr>
      <w:kinsoku/>
      <w:overflowPunct/>
      <w:autoSpaceDE/>
      <w:autoSpaceDN/>
      <w:adjustRightInd/>
      <w:snapToGrid/>
      <w:ind w:left="4252"/>
    </w:pPr>
    <w:rPr>
      <w:rFonts w:eastAsiaTheme="minorEastAsia"/>
      <w:lang w:val="en-GB"/>
    </w:rPr>
  </w:style>
  <w:style w:type="character" w:customStyle="1" w:styleId="SignatureCar">
    <w:name w:val="Signature Car"/>
    <w:basedOn w:val="Policepardfaut"/>
    <w:link w:val="Signature"/>
    <w:rsid w:val="00822EA9"/>
    <w:rPr>
      <w:rFonts w:ascii="Times New Roman" w:eastAsiaTheme="minorEastAsia" w:hAnsi="Times New Roman" w:cs="Times New Roman"/>
      <w:sz w:val="20"/>
      <w:szCs w:val="20"/>
      <w:lang w:val="en-GB" w:eastAsia="en-US"/>
    </w:rPr>
  </w:style>
  <w:style w:type="character" w:styleId="lev">
    <w:name w:val="Strong"/>
    <w:qFormat/>
    <w:rsid w:val="00822EA9"/>
    <w:rPr>
      <w:b/>
      <w:bCs/>
    </w:rPr>
  </w:style>
  <w:style w:type="paragraph" w:styleId="Sous-titre">
    <w:name w:val="Subtitle"/>
    <w:basedOn w:val="Normal"/>
    <w:link w:val="Sous-titreCar"/>
    <w:qFormat/>
    <w:rsid w:val="00822EA9"/>
    <w:pPr>
      <w:kinsoku/>
      <w:overflowPunct/>
      <w:autoSpaceDE/>
      <w:autoSpaceDN/>
      <w:adjustRightInd/>
      <w:snapToGrid/>
      <w:spacing w:after="60"/>
      <w:jc w:val="center"/>
      <w:outlineLvl w:val="1"/>
    </w:pPr>
    <w:rPr>
      <w:rFonts w:ascii="Arial" w:eastAsiaTheme="minorEastAsia" w:hAnsi="Arial" w:cs="Arial"/>
      <w:sz w:val="24"/>
      <w:szCs w:val="24"/>
      <w:lang w:val="en-GB"/>
    </w:rPr>
  </w:style>
  <w:style w:type="character" w:customStyle="1" w:styleId="Sous-titreCar">
    <w:name w:val="Sous-titre Car"/>
    <w:basedOn w:val="Policepardfaut"/>
    <w:link w:val="Sous-titre"/>
    <w:rsid w:val="00822EA9"/>
    <w:rPr>
      <w:rFonts w:ascii="Arial" w:eastAsiaTheme="minorEastAsia" w:hAnsi="Arial" w:cs="Arial"/>
      <w:sz w:val="24"/>
      <w:szCs w:val="24"/>
      <w:lang w:val="en-GB" w:eastAsia="en-US"/>
    </w:rPr>
  </w:style>
  <w:style w:type="table" w:styleId="Effetsdetableau3D1">
    <w:name w:val="Table 3D effects 1"/>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rsid w:val="00822EA9"/>
    <w:pPr>
      <w:suppressAutoHyphens/>
      <w:spacing w:after="0" w:line="240" w:lineRule="atLeast"/>
    </w:pPr>
    <w:rPr>
      <w:rFonts w:ascii="Times New Roman" w:eastAsiaTheme="minorEastAsia" w:hAnsi="Times New Roman" w:cs="Times New Roman"/>
      <w:color w:val="000080"/>
      <w:sz w:val="20"/>
      <w:szCs w:val="20"/>
      <w:lang w:val="fr-BE" w:eastAsia="fr-B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rsid w:val="00822EA9"/>
    <w:pPr>
      <w:suppressAutoHyphens/>
      <w:spacing w:after="0" w:line="240" w:lineRule="atLeast"/>
    </w:pPr>
    <w:rPr>
      <w:rFonts w:ascii="Times New Roman" w:eastAsiaTheme="minorEastAsia" w:hAnsi="Times New Roman" w:cs="Times New Roman"/>
      <w:color w:val="FFFFFF"/>
      <w:sz w:val="20"/>
      <w:szCs w:val="20"/>
      <w:lang w:val="fr-BE" w:eastAsia="fr-B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rsid w:val="00822EA9"/>
    <w:pPr>
      <w:suppressAutoHyphens/>
      <w:spacing w:after="0" w:line="240" w:lineRule="atLeast"/>
    </w:pPr>
    <w:rPr>
      <w:rFonts w:ascii="Times New Roman" w:eastAsiaTheme="minorEastAsia" w:hAnsi="Times New Roman" w:cs="Times New Roman"/>
      <w:b/>
      <w:bCs/>
      <w:sz w:val="20"/>
      <w:szCs w:val="20"/>
      <w:lang w:val="fr-BE" w:eastAsia="fr-B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rsid w:val="00822EA9"/>
    <w:pPr>
      <w:suppressAutoHyphens/>
      <w:spacing w:after="0" w:line="240" w:lineRule="atLeast"/>
    </w:pPr>
    <w:rPr>
      <w:rFonts w:ascii="Times New Roman" w:eastAsiaTheme="minorEastAsia" w:hAnsi="Times New Roman" w:cs="Times New Roman"/>
      <w:b/>
      <w:bCs/>
      <w:sz w:val="20"/>
      <w:szCs w:val="20"/>
      <w:lang w:val="fr-BE" w:eastAsia="fr-B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rsid w:val="00822EA9"/>
    <w:pPr>
      <w:suppressAutoHyphens/>
      <w:spacing w:after="0" w:line="240" w:lineRule="atLeast"/>
    </w:pPr>
    <w:rPr>
      <w:rFonts w:ascii="Times New Roman" w:eastAsiaTheme="minorEastAsia" w:hAnsi="Times New Roman" w:cs="Times New Roman"/>
      <w:b/>
      <w:bCs/>
      <w:sz w:val="20"/>
      <w:szCs w:val="20"/>
      <w:lang w:val="fr-BE" w:eastAsia="fr-B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rsid w:val="00822EA9"/>
    <w:pPr>
      <w:suppressAutoHyphens/>
      <w:spacing w:after="0" w:line="240" w:lineRule="atLeast"/>
    </w:pPr>
    <w:rPr>
      <w:rFonts w:ascii="Times New Roman" w:eastAsiaTheme="minorEastAsia" w:hAnsi="Times New Roman" w:cs="Times New Roman"/>
      <w:b/>
      <w:bCs/>
      <w:sz w:val="20"/>
      <w:szCs w:val="20"/>
      <w:lang w:val="fr-BE" w:eastAsia="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rsid w:val="00822EA9"/>
    <w:pPr>
      <w:suppressAutoHyphens/>
      <w:spacing w:after="0" w:line="240" w:lineRule="atLeast"/>
    </w:pPr>
    <w:rPr>
      <w:rFonts w:ascii="Times New Roman" w:eastAsiaTheme="minorEastAsia" w:hAnsi="Times New Roman" w:cs="Times New Roman"/>
      <w:sz w:val="20"/>
      <w:szCs w:val="20"/>
      <w:lang w:val="fr-BE" w:eastAsia="fr-B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822EA9"/>
    <w:pPr>
      <w:kinsoku/>
      <w:overflowPunct/>
      <w:autoSpaceDE/>
      <w:autoSpaceDN/>
      <w:adjustRightInd/>
      <w:snapToGrid/>
      <w:spacing w:before="240" w:after="60"/>
      <w:jc w:val="center"/>
      <w:outlineLvl w:val="0"/>
    </w:pPr>
    <w:rPr>
      <w:rFonts w:ascii="Arial" w:eastAsiaTheme="minorEastAsia" w:hAnsi="Arial" w:cs="Arial"/>
      <w:b/>
      <w:bCs/>
      <w:kern w:val="28"/>
      <w:sz w:val="32"/>
      <w:szCs w:val="32"/>
      <w:lang w:val="en-GB"/>
    </w:rPr>
  </w:style>
  <w:style w:type="character" w:customStyle="1" w:styleId="TitreCar">
    <w:name w:val="Titre Car"/>
    <w:basedOn w:val="Policepardfaut"/>
    <w:link w:val="Titre"/>
    <w:rsid w:val="00822EA9"/>
    <w:rPr>
      <w:rFonts w:ascii="Arial" w:eastAsiaTheme="minorEastAsia" w:hAnsi="Arial" w:cs="Arial"/>
      <w:b/>
      <w:bCs/>
      <w:kern w:val="28"/>
      <w:sz w:val="32"/>
      <w:szCs w:val="32"/>
      <w:lang w:val="en-GB" w:eastAsia="en-US"/>
    </w:rPr>
  </w:style>
  <w:style w:type="paragraph" w:styleId="Adressedestinataire">
    <w:name w:val="envelope address"/>
    <w:basedOn w:val="Normal"/>
    <w:rsid w:val="00822EA9"/>
    <w:pPr>
      <w:framePr w:w="7920" w:h="1980" w:hRule="exact" w:hSpace="180" w:wrap="auto" w:hAnchor="page" w:xAlign="center" w:yAlign="bottom"/>
      <w:kinsoku/>
      <w:overflowPunct/>
      <w:autoSpaceDE/>
      <w:autoSpaceDN/>
      <w:adjustRightInd/>
      <w:snapToGrid/>
      <w:ind w:left="2880"/>
    </w:pPr>
    <w:rPr>
      <w:rFonts w:ascii="Arial" w:eastAsiaTheme="minorEastAsia" w:hAnsi="Arial" w:cs="Arial"/>
      <w:sz w:val="24"/>
      <w:szCs w:val="24"/>
      <w:lang w:val="en-GB"/>
    </w:rPr>
  </w:style>
  <w:style w:type="paragraph" w:customStyle="1" w:styleId="Paragraphedeliste1">
    <w:name w:val="Paragraphe de liste1"/>
    <w:basedOn w:val="Normal"/>
    <w:qFormat/>
    <w:rsid w:val="00822EA9"/>
    <w:pPr>
      <w:kinsoku/>
      <w:overflowPunct/>
      <w:autoSpaceDE/>
      <w:autoSpaceDN/>
      <w:adjustRightInd/>
      <w:snapToGrid/>
      <w:ind w:left="720"/>
      <w:contextualSpacing/>
    </w:pPr>
    <w:rPr>
      <w:rFonts w:eastAsiaTheme="minorEastAsia"/>
      <w:lang w:val="en-GB"/>
    </w:rPr>
  </w:style>
  <w:style w:type="paragraph" w:styleId="Objetducommentaire">
    <w:name w:val="annotation subject"/>
    <w:basedOn w:val="Commentaire"/>
    <w:next w:val="Commentaire"/>
    <w:link w:val="ObjetducommentaireCar"/>
    <w:rsid w:val="00822EA9"/>
    <w:rPr>
      <w:b/>
      <w:bCs/>
    </w:rPr>
  </w:style>
  <w:style w:type="character" w:customStyle="1" w:styleId="ObjetducommentaireCar">
    <w:name w:val="Objet du commentaire Car"/>
    <w:basedOn w:val="CommentaireCar"/>
    <w:link w:val="Objetducommentaire"/>
    <w:rsid w:val="00822EA9"/>
    <w:rPr>
      <w:rFonts w:ascii="Times New Roman" w:eastAsiaTheme="minorEastAsia" w:hAnsi="Times New Roman" w:cs="Times New Roman"/>
      <w:b/>
      <w:bCs/>
      <w:sz w:val="20"/>
      <w:szCs w:val="20"/>
      <w:lang w:val="en-GB" w:eastAsia="en-US"/>
    </w:rPr>
  </w:style>
  <w:style w:type="paragraph" w:customStyle="1" w:styleId="Terms">
    <w:name w:val="Term(s)"/>
    <w:basedOn w:val="Normal"/>
    <w:rsid w:val="00822EA9"/>
    <w:pPr>
      <w:tabs>
        <w:tab w:val="left" w:pos="397"/>
        <w:tab w:val="left" w:pos="794"/>
        <w:tab w:val="left" w:pos="1191"/>
        <w:tab w:val="left" w:pos="1588"/>
        <w:tab w:val="left" w:pos="1985"/>
        <w:tab w:val="left" w:pos="2381"/>
        <w:tab w:val="left" w:pos="2778"/>
        <w:tab w:val="left" w:pos="3175"/>
        <w:tab w:val="left" w:pos="3572"/>
        <w:tab w:val="left" w:pos="3969"/>
      </w:tabs>
      <w:kinsoku/>
      <w:overflowPunct/>
      <w:autoSpaceDE/>
      <w:autoSpaceDN/>
      <w:adjustRightInd/>
      <w:snapToGrid/>
    </w:pPr>
    <w:rPr>
      <w:rFonts w:ascii="Cambria" w:eastAsia="Calibri" w:hAnsi="Cambria"/>
      <w:b/>
      <w:sz w:val="22"/>
      <w:szCs w:val="22"/>
      <w:lang w:val="en-GB"/>
    </w:rPr>
  </w:style>
  <w:style w:type="character" w:customStyle="1" w:styleId="citesec">
    <w:name w:val="cite_sec"/>
    <w:rsid w:val="00822EA9"/>
    <w:rPr>
      <w:rFonts w:ascii="Cambria" w:hAnsi="Cambria"/>
      <w:bdr w:val="none" w:sz="0" w:space="0" w:color="auto"/>
      <w:shd w:val="clear" w:color="auto" w:fill="FFCCCC"/>
    </w:rPr>
  </w:style>
  <w:style w:type="paragraph" w:customStyle="1" w:styleId="Tiret2">
    <w:name w:val="Tiret 2"/>
    <w:basedOn w:val="Normal"/>
    <w:rsid w:val="00822EA9"/>
    <w:pPr>
      <w:numPr>
        <w:numId w:val="7"/>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character" w:styleId="Textedelespacerserv">
    <w:name w:val="Placeholder Text"/>
    <w:basedOn w:val="Policepardfaut"/>
    <w:uiPriority w:val="99"/>
    <w:semiHidden/>
    <w:rsid w:val="00822EA9"/>
    <w:rPr>
      <w:color w:val="808080"/>
    </w:rPr>
  </w:style>
  <w:style w:type="paragraph" w:customStyle="1" w:styleId="Tablebody">
    <w:name w:val="Table body"/>
    <w:basedOn w:val="Normal"/>
    <w:link w:val="TablebodyChar"/>
    <w:rsid w:val="00822EA9"/>
    <w:pPr>
      <w:tabs>
        <w:tab w:val="left" w:pos="397"/>
        <w:tab w:val="left" w:pos="794"/>
        <w:tab w:val="left" w:pos="1191"/>
        <w:tab w:val="left" w:pos="1588"/>
        <w:tab w:val="left" w:pos="1985"/>
        <w:tab w:val="left" w:pos="2381"/>
        <w:tab w:val="left" w:pos="2778"/>
        <w:tab w:val="left" w:pos="3175"/>
        <w:tab w:val="left" w:pos="3572"/>
        <w:tab w:val="left" w:pos="3969"/>
      </w:tabs>
      <w:suppressAutoHyphens w:val="0"/>
      <w:kinsoku/>
      <w:overflowPunct/>
      <w:autoSpaceDE/>
      <w:autoSpaceDN/>
      <w:adjustRightInd/>
      <w:snapToGrid/>
      <w:spacing w:before="60" w:after="60" w:line="210" w:lineRule="atLeast"/>
    </w:pPr>
    <w:rPr>
      <w:rFonts w:ascii="Cambria" w:eastAsia="Calibri" w:hAnsi="Cambria"/>
      <w:szCs w:val="22"/>
      <w:lang w:val="en-GB"/>
    </w:rPr>
  </w:style>
  <w:style w:type="paragraph" w:customStyle="1" w:styleId="Tableheader">
    <w:name w:val="Table header"/>
    <w:basedOn w:val="Tablebody"/>
    <w:rsid w:val="00822EA9"/>
  </w:style>
  <w:style w:type="character" w:customStyle="1" w:styleId="TablebodyChar">
    <w:name w:val="Table body Char"/>
    <w:basedOn w:val="Policepardfaut"/>
    <w:link w:val="Tablebody"/>
    <w:rsid w:val="00822EA9"/>
    <w:rPr>
      <w:rFonts w:ascii="Cambria" w:eastAsia="Calibri" w:hAnsi="Cambria" w:cs="Times New Roman"/>
      <w:sz w:val="20"/>
      <w:lang w:val="en-GB" w:eastAsia="en-US"/>
    </w:rPr>
  </w:style>
  <w:style w:type="paragraph" w:customStyle="1" w:styleId="Heading51">
    <w:name w:val="Heading 51"/>
    <w:rsid w:val="00822EA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after="0" w:line="240" w:lineRule="auto"/>
    </w:pPr>
    <w:rPr>
      <w:rFonts w:ascii="Book Antiqua" w:hAnsi="Book Antiqua" w:cs="Times New Roman"/>
      <w:b/>
      <w:sz w:val="20"/>
      <w:szCs w:val="20"/>
      <w:lang w:val="en-US" w:eastAsia="en-US"/>
    </w:rPr>
  </w:style>
  <w:style w:type="paragraph" w:customStyle="1" w:styleId="Document1">
    <w:name w:val="Document 1"/>
    <w:rsid w:val="00822EA9"/>
    <w:pPr>
      <w:keepNext/>
      <w:keepLines/>
      <w:widowControl w:val="0"/>
      <w:tabs>
        <w:tab w:val="left" w:pos="-720"/>
      </w:tabs>
      <w:suppressAutoHyphens/>
      <w:spacing w:after="0" w:line="240" w:lineRule="auto"/>
    </w:pPr>
    <w:rPr>
      <w:rFonts w:ascii="Courier" w:hAnsi="Courier" w:cs="Times New Roman"/>
      <w:sz w:val="20"/>
      <w:szCs w:val="20"/>
      <w:lang w:val="en-GB" w:eastAsia="en-US"/>
    </w:rPr>
  </w:style>
  <w:style w:type="paragraph" w:customStyle="1" w:styleId="Level1">
    <w:name w:val="Level 1"/>
    <w:basedOn w:val="Normal"/>
    <w:rsid w:val="00822EA9"/>
    <w:pPr>
      <w:widowControl w:val="0"/>
      <w:numPr>
        <w:numId w:val="11"/>
      </w:numPr>
      <w:suppressAutoHyphens w:val="0"/>
      <w:kinsoku/>
      <w:overflowPunct/>
      <w:snapToGrid/>
      <w:spacing w:line="240" w:lineRule="auto"/>
      <w:ind w:left="720" w:hanging="720"/>
      <w:outlineLvl w:val="0"/>
    </w:pPr>
    <w:rPr>
      <w:rFonts w:ascii="Courier New" w:eastAsia="Times New Roman" w:hAnsi="Courier New"/>
      <w:lang w:val="en-US" w:eastAsia="it-IT"/>
    </w:rPr>
  </w:style>
  <w:style w:type="paragraph" w:styleId="Lgende">
    <w:name w:val="caption"/>
    <w:basedOn w:val="Normal"/>
    <w:next w:val="Normal"/>
    <w:qFormat/>
    <w:rsid w:val="00822EA9"/>
    <w:pPr>
      <w:widowControl w:val="0"/>
      <w:tabs>
        <w:tab w:val="left" w:pos="0"/>
        <w:tab w:val="left" w:pos="736"/>
        <w:tab w:val="left" w:pos="1472"/>
        <w:tab w:val="left" w:pos="2208"/>
        <w:tab w:val="left" w:pos="2944"/>
        <w:tab w:val="left" w:pos="3680"/>
        <w:tab w:val="left" w:pos="4416"/>
        <w:tab w:val="left" w:pos="5152"/>
        <w:tab w:val="left" w:pos="5888"/>
        <w:tab w:val="left" w:pos="6624"/>
        <w:tab w:val="left" w:pos="7360"/>
        <w:tab w:val="left" w:pos="8096"/>
      </w:tabs>
      <w:suppressAutoHyphens w:val="0"/>
      <w:kinsoku/>
      <w:overflowPunct/>
      <w:snapToGrid/>
      <w:spacing w:line="240" w:lineRule="auto"/>
      <w:jc w:val="center"/>
    </w:pPr>
    <w:rPr>
      <w:rFonts w:ascii="Courier New" w:eastAsia="Times New Roman" w:hAnsi="Courier New" w:cs="Courier New"/>
      <w:noProof/>
      <w:u w:val="single"/>
      <w:lang w:val="en-US" w:eastAsia="nb-NO"/>
    </w:rPr>
  </w:style>
  <w:style w:type="paragraph" w:customStyle="1" w:styleId="ParaNo">
    <w:name w:val="ParaNo."/>
    <w:basedOn w:val="Normal"/>
    <w:rsid w:val="00822EA9"/>
    <w:pPr>
      <w:numPr>
        <w:numId w:val="8"/>
      </w:numPr>
      <w:tabs>
        <w:tab w:val="clear" w:pos="360"/>
      </w:tabs>
      <w:suppressAutoHyphens w:val="0"/>
      <w:kinsoku/>
      <w:overflowPunct/>
      <w:autoSpaceDE/>
      <w:autoSpaceDN/>
      <w:adjustRightInd/>
      <w:snapToGrid/>
      <w:spacing w:line="240" w:lineRule="auto"/>
    </w:pPr>
    <w:rPr>
      <w:rFonts w:eastAsia="Times New Roman"/>
      <w:sz w:val="24"/>
      <w:lang w:val="en-GB"/>
    </w:rPr>
  </w:style>
  <w:style w:type="paragraph" w:customStyle="1" w:styleId="Rom1">
    <w:name w:val="Rom1"/>
    <w:basedOn w:val="Normal"/>
    <w:rsid w:val="00822EA9"/>
    <w:pPr>
      <w:numPr>
        <w:numId w:val="9"/>
      </w:numPr>
      <w:tabs>
        <w:tab w:val="clear" w:pos="504"/>
      </w:tabs>
      <w:suppressAutoHyphens w:val="0"/>
      <w:kinsoku/>
      <w:overflowPunct/>
      <w:autoSpaceDE/>
      <w:autoSpaceDN/>
      <w:adjustRightInd/>
      <w:snapToGrid/>
      <w:spacing w:line="240" w:lineRule="auto"/>
      <w:ind w:left="1145" w:hanging="465"/>
    </w:pPr>
    <w:rPr>
      <w:rFonts w:eastAsia="Times New Roman"/>
      <w:sz w:val="24"/>
      <w:lang w:val="en-GB"/>
    </w:rPr>
  </w:style>
  <w:style w:type="paragraph" w:customStyle="1" w:styleId="Rom2">
    <w:name w:val="Rom2"/>
    <w:basedOn w:val="Normal"/>
    <w:rsid w:val="00822EA9"/>
    <w:pPr>
      <w:numPr>
        <w:numId w:val="10"/>
      </w:numPr>
      <w:tabs>
        <w:tab w:val="clear" w:pos="927"/>
      </w:tabs>
      <w:suppressAutoHyphens w:val="0"/>
      <w:kinsoku/>
      <w:overflowPunct/>
      <w:autoSpaceDE/>
      <w:autoSpaceDN/>
      <w:adjustRightInd/>
      <w:snapToGrid/>
      <w:spacing w:line="240" w:lineRule="auto"/>
      <w:ind w:left="1712" w:hanging="465"/>
    </w:pPr>
    <w:rPr>
      <w:rFonts w:eastAsia="Times New Roman"/>
      <w:sz w:val="24"/>
      <w:lang w:val="en-GB"/>
    </w:rPr>
  </w:style>
  <w:style w:type="paragraph" w:customStyle="1" w:styleId="Heading61">
    <w:name w:val="Heading 61"/>
    <w:rsid w:val="00822EA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after="0" w:line="240" w:lineRule="auto"/>
    </w:pPr>
    <w:rPr>
      <w:rFonts w:ascii="Book Antiqua" w:hAnsi="Book Antiqua" w:cs="Times New Roman"/>
      <w:sz w:val="20"/>
      <w:szCs w:val="20"/>
      <w:u w:val="single"/>
      <w:lang w:val="en-GB" w:eastAsia="en-US"/>
    </w:rPr>
  </w:style>
  <w:style w:type="paragraph" w:customStyle="1" w:styleId="Annex5">
    <w:name w:val="Annex5"/>
    <w:basedOn w:val="Normal"/>
    <w:rsid w:val="00822EA9"/>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kinsoku/>
      <w:overflowPunct/>
      <w:autoSpaceDE/>
      <w:autoSpaceDN/>
      <w:adjustRightInd/>
      <w:snapToGrid/>
      <w:spacing w:line="240" w:lineRule="auto"/>
      <w:ind w:left="1360" w:hanging="1360"/>
    </w:pPr>
    <w:rPr>
      <w:rFonts w:ascii="Courier" w:eastAsia="Times New Roman" w:hAnsi="Courier"/>
      <w:sz w:val="24"/>
      <w:lang w:val="en-GB"/>
    </w:rPr>
  </w:style>
  <w:style w:type="paragraph" w:customStyle="1" w:styleId="Footer1">
    <w:name w:val="Footer1"/>
    <w:rsid w:val="00822EA9"/>
    <w:pPr>
      <w:tabs>
        <w:tab w:val="center" w:pos="4680"/>
        <w:tab w:val="right" w:pos="9000"/>
        <w:tab w:val="left" w:pos="9360"/>
      </w:tabs>
      <w:suppressAutoHyphens/>
      <w:spacing w:after="0" w:line="240" w:lineRule="auto"/>
    </w:pPr>
    <w:rPr>
      <w:rFonts w:ascii="Book Antiqua" w:hAnsi="Book Antiqua" w:cs="Times New Roman"/>
      <w:sz w:val="20"/>
      <w:szCs w:val="20"/>
      <w:lang w:val="en-US" w:eastAsia="en-US"/>
    </w:rPr>
  </w:style>
  <w:style w:type="paragraph" w:customStyle="1" w:styleId="BodyText21">
    <w:name w:val="Body Text 21"/>
    <w:basedOn w:val="Normal"/>
    <w:rsid w:val="00822EA9"/>
    <w:pPr>
      <w:widowControl w:val="0"/>
      <w:suppressAutoHyphens w:val="0"/>
      <w:kinsoku/>
      <w:overflowPunct/>
      <w:autoSpaceDE/>
      <w:autoSpaceDN/>
      <w:adjustRightInd/>
      <w:snapToGrid/>
      <w:spacing w:line="240" w:lineRule="auto"/>
    </w:pPr>
    <w:rPr>
      <w:rFonts w:ascii="Arial" w:eastAsia="Times New Roman" w:hAnsi="Arial"/>
      <w:sz w:val="24"/>
      <w:lang w:val="en-GB" w:eastAsia="de-DE"/>
    </w:rPr>
  </w:style>
  <w:style w:type="paragraph" w:customStyle="1" w:styleId="Frontpagetitle">
    <w:name w:val="Front page title"/>
    <w:rsid w:val="00822EA9"/>
    <w:pPr>
      <w:spacing w:after="0" w:line="264" w:lineRule="auto"/>
      <w:jc w:val="center"/>
    </w:pPr>
    <w:rPr>
      <w:rFonts w:ascii="Arial" w:hAnsi="Arial" w:cs="Times New Roman"/>
      <w:b/>
      <w:sz w:val="24"/>
      <w:szCs w:val="20"/>
      <w:lang w:val="en-GB" w:eastAsia="en-US"/>
    </w:rPr>
  </w:style>
  <w:style w:type="paragraph" w:customStyle="1" w:styleId="Point0">
    <w:name w:val="Point 0"/>
    <w:basedOn w:val="Normal"/>
    <w:rsid w:val="00822EA9"/>
    <w:pPr>
      <w:suppressAutoHyphens w:val="0"/>
      <w:kinsoku/>
      <w:overflowPunct/>
      <w:autoSpaceDE/>
      <w:autoSpaceDN/>
      <w:adjustRightInd/>
      <w:snapToGrid/>
      <w:spacing w:before="120" w:after="120" w:line="240" w:lineRule="auto"/>
      <w:ind w:left="850" w:hanging="850"/>
      <w:jc w:val="both"/>
    </w:pPr>
    <w:rPr>
      <w:rFonts w:eastAsia="Times New Roman"/>
      <w:sz w:val="24"/>
      <w:lang w:val="en-GB" w:eastAsia="en-GB"/>
    </w:rPr>
  </w:style>
  <w:style w:type="paragraph" w:customStyle="1" w:styleId="i">
    <w:name w:val="(i)"/>
    <w:basedOn w:val="Normal"/>
    <w:qFormat/>
    <w:rsid w:val="00822EA9"/>
    <w:pPr>
      <w:kinsoku/>
      <w:overflowPunct/>
      <w:autoSpaceDE/>
      <w:autoSpaceDN/>
      <w:adjustRightInd/>
      <w:snapToGrid/>
      <w:spacing w:after="120"/>
      <w:ind w:left="3402" w:hanging="567"/>
      <w:jc w:val="both"/>
    </w:pPr>
    <w:rPr>
      <w:rFonts w:eastAsia="Times New Roman"/>
      <w:lang w:val="en-GB"/>
    </w:rPr>
  </w:style>
  <w:style w:type="character" w:customStyle="1" w:styleId="SingleTxtGChar1">
    <w:name w:val="_ Single Txt_G Char1"/>
    <w:rsid w:val="00822EA9"/>
    <w:rPr>
      <w:lang w:val="en-GB" w:eastAsia="en-US" w:bidi="ar-SA"/>
    </w:rPr>
  </w:style>
  <w:style w:type="character" w:customStyle="1" w:styleId="H23GChar">
    <w:name w:val="_ H_2/3_G Char"/>
    <w:link w:val="H23G"/>
    <w:rsid w:val="00822EA9"/>
    <w:rPr>
      <w:rFonts w:ascii="Times New Roman" w:eastAsiaTheme="minorHAnsi" w:hAnsi="Times New Roman" w:cs="Times New Roman"/>
      <w:b/>
      <w:sz w:val="20"/>
      <w:szCs w:val="20"/>
      <w:lang w:eastAsia="en-US"/>
    </w:rPr>
  </w:style>
  <w:style w:type="character" w:customStyle="1" w:styleId="5GCharChar">
    <w:name w:val="5_G Char Char"/>
    <w:semiHidden/>
    <w:rsid w:val="00822EA9"/>
    <w:rPr>
      <w:sz w:val="18"/>
      <w:lang w:val="en-GB" w:eastAsia="en-US" w:bidi="ar-SA"/>
    </w:rPr>
  </w:style>
  <w:style w:type="character" w:customStyle="1" w:styleId="HeaderChar1">
    <w:name w:val="Header Char1"/>
    <w:aliases w:val="6_G Char1"/>
    <w:rsid w:val="00822EA9"/>
    <w:rPr>
      <w:b/>
      <w:sz w:val="18"/>
      <w:lang w:eastAsia="en-US"/>
    </w:rPr>
  </w:style>
  <w:style w:type="character" w:customStyle="1" w:styleId="WW-">
    <w:name w:val="WW-Основной шрифт абзаца"/>
    <w:rsid w:val="00822EA9"/>
  </w:style>
  <w:style w:type="character" w:customStyle="1" w:styleId="CharChar">
    <w:name w:val="Char Char"/>
    <w:rsid w:val="00822EA9"/>
    <w:rPr>
      <w:sz w:val="24"/>
      <w:szCs w:val="24"/>
      <w:lang w:eastAsia="ar-SA"/>
    </w:rPr>
  </w:style>
  <w:style w:type="paragraph" w:customStyle="1" w:styleId="NormalCentered">
    <w:name w:val="Normal Centered"/>
    <w:basedOn w:val="Normal"/>
    <w:rsid w:val="00822EA9"/>
    <w:pPr>
      <w:suppressAutoHyphens w:val="0"/>
      <w:kinsoku/>
      <w:overflowPunct/>
      <w:autoSpaceDE/>
      <w:autoSpaceDN/>
      <w:adjustRightInd/>
      <w:snapToGrid/>
      <w:spacing w:before="120" w:after="120" w:line="240" w:lineRule="auto"/>
      <w:jc w:val="center"/>
    </w:pPr>
    <w:rPr>
      <w:rFonts w:eastAsia="MS Mincho"/>
      <w:sz w:val="24"/>
      <w:lang w:val="en-GB"/>
    </w:rPr>
  </w:style>
  <w:style w:type="paragraph" w:customStyle="1" w:styleId="xl26">
    <w:name w:val="xl26"/>
    <w:basedOn w:val="Normal"/>
    <w:rsid w:val="00822EA9"/>
    <w:pPr>
      <w:suppressAutoHyphens w:val="0"/>
      <w:kinsoku/>
      <w:overflowPunct/>
      <w:autoSpaceDE/>
      <w:autoSpaceDN/>
      <w:adjustRightInd/>
      <w:snapToGrid/>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CA"/>
    </w:rPr>
  </w:style>
  <w:style w:type="paragraph" w:customStyle="1" w:styleId="xl27">
    <w:name w:val="xl27"/>
    <w:basedOn w:val="Normal"/>
    <w:rsid w:val="00822EA9"/>
    <w:pPr>
      <w:pBdr>
        <w:bottom w:val="double" w:sz="6" w:space="0" w:color="auto"/>
        <w:right w:val="single" w:sz="4" w:space="0" w:color="auto"/>
      </w:pBdr>
      <w:suppressAutoHyphens w:val="0"/>
      <w:kinsoku/>
      <w:overflowPunct/>
      <w:autoSpaceDE/>
      <w:autoSpaceDN/>
      <w:adjustRightInd/>
      <w:snapToGrid/>
      <w:spacing w:before="100" w:beforeAutospacing="1" w:after="100" w:afterAutospacing="1" w:line="240" w:lineRule="auto"/>
      <w:jc w:val="center"/>
      <w:textAlignment w:val="center"/>
    </w:pPr>
    <w:rPr>
      <w:rFonts w:eastAsia="Arial Unicode MS"/>
      <w:b/>
      <w:bCs/>
      <w:sz w:val="24"/>
      <w:szCs w:val="24"/>
      <w:lang w:val="en-CA"/>
    </w:rPr>
  </w:style>
  <w:style w:type="paragraph" w:customStyle="1" w:styleId="Text1">
    <w:name w:val="Text 1"/>
    <w:basedOn w:val="Normal"/>
    <w:rsid w:val="00822EA9"/>
    <w:pPr>
      <w:suppressAutoHyphens w:val="0"/>
      <w:kinsoku/>
      <w:overflowPunct/>
      <w:autoSpaceDE/>
      <w:autoSpaceDN/>
      <w:adjustRightInd/>
      <w:snapToGrid/>
      <w:spacing w:before="120" w:after="120" w:line="240" w:lineRule="auto"/>
      <w:ind w:left="850"/>
      <w:jc w:val="both"/>
    </w:pPr>
    <w:rPr>
      <w:rFonts w:eastAsia="Times New Roman"/>
      <w:sz w:val="24"/>
      <w:szCs w:val="24"/>
      <w:lang w:val="en-GB" w:eastAsia="de-DE"/>
    </w:rPr>
  </w:style>
  <w:style w:type="paragraph" w:customStyle="1" w:styleId="Point1">
    <w:name w:val="Point 1"/>
    <w:basedOn w:val="Normal"/>
    <w:rsid w:val="00822EA9"/>
    <w:pPr>
      <w:suppressAutoHyphens w:val="0"/>
      <w:kinsoku/>
      <w:overflowPunct/>
      <w:autoSpaceDE/>
      <w:autoSpaceDN/>
      <w:adjustRightInd/>
      <w:snapToGrid/>
      <w:spacing w:before="120" w:after="120" w:line="240" w:lineRule="auto"/>
      <w:ind w:left="1417" w:hanging="567"/>
      <w:jc w:val="both"/>
    </w:pPr>
    <w:rPr>
      <w:rFonts w:eastAsia="Times New Roman"/>
      <w:sz w:val="24"/>
      <w:szCs w:val="24"/>
      <w:lang w:val="en-GB" w:eastAsia="de-DE"/>
    </w:rPr>
  </w:style>
  <w:style w:type="paragraph" w:customStyle="1" w:styleId="Point2">
    <w:name w:val="Point 2"/>
    <w:basedOn w:val="Normal"/>
    <w:rsid w:val="00822EA9"/>
    <w:pPr>
      <w:suppressAutoHyphens w:val="0"/>
      <w:kinsoku/>
      <w:overflowPunct/>
      <w:autoSpaceDE/>
      <w:autoSpaceDN/>
      <w:adjustRightInd/>
      <w:snapToGrid/>
      <w:spacing w:before="120" w:after="120" w:line="240" w:lineRule="auto"/>
      <w:ind w:left="1984" w:hanging="567"/>
      <w:jc w:val="both"/>
    </w:pPr>
    <w:rPr>
      <w:rFonts w:eastAsia="Times New Roman"/>
      <w:sz w:val="24"/>
      <w:szCs w:val="24"/>
      <w:lang w:val="en-GB" w:eastAsia="de-DE"/>
    </w:rPr>
  </w:style>
  <w:style w:type="paragraph" w:customStyle="1" w:styleId="ManualHeading2">
    <w:name w:val="Manual Heading 2"/>
    <w:basedOn w:val="Normal"/>
    <w:next w:val="Normal"/>
    <w:rsid w:val="00822EA9"/>
    <w:pPr>
      <w:keepNext/>
      <w:tabs>
        <w:tab w:val="left" w:pos="850"/>
      </w:tabs>
      <w:suppressAutoHyphens w:val="0"/>
      <w:kinsoku/>
      <w:overflowPunct/>
      <w:autoSpaceDE/>
      <w:autoSpaceDN/>
      <w:adjustRightInd/>
      <w:snapToGrid/>
      <w:spacing w:before="120" w:after="120" w:line="240" w:lineRule="auto"/>
      <w:ind w:left="850" w:hanging="850"/>
      <w:jc w:val="both"/>
      <w:outlineLvl w:val="1"/>
    </w:pPr>
    <w:rPr>
      <w:rFonts w:eastAsia="Times New Roman"/>
      <w:b/>
      <w:sz w:val="24"/>
      <w:szCs w:val="24"/>
      <w:lang w:val="en-GB" w:eastAsia="de-DE"/>
    </w:rPr>
  </w:style>
  <w:style w:type="paragraph" w:customStyle="1" w:styleId="ManualHeading3">
    <w:name w:val="Manual Heading 3"/>
    <w:basedOn w:val="Normal"/>
    <w:next w:val="Normal"/>
    <w:rsid w:val="00822EA9"/>
    <w:pPr>
      <w:keepNext/>
      <w:tabs>
        <w:tab w:val="left" w:pos="850"/>
      </w:tabs>
      <w:suppressAutoHyphens w:val="0"/>
      <w:kinsoku/>
      <w:overflowPunct/>
      <w:autoSpaceDE/>
      <w:autoSpaceDN/>
      <w:adjustRightInd/>
      <w:snapToGrid/>
      <w:spacing w:before="120" w:after="120" w:line="240" w:lineRule="auto"/>
      <w:ind w:left="850" w:hanging="850"/>
      <w:jc w:val="both"/>
      <w:outlineLvl w:val="2"/>
    </w:pPr>
    <w:rPr>
      <w:rFonts w:eastAsia="Times New Roman"/>
      <w:i/>
      <w:sz w:val="24"/>
      <w:szCs w:val="24"/>
      <w:lang w:val="en-GB" w:eastAsia="de-DE"/>
    </w:rPr>
  </w:style>
  <w:style w:type="paragraph" w:customStyle="1" w:styleId="ManualHeading4">
    <w:name w:val="Manual Heading 4"/>
    <w:basedOn w:val="Normal"/>
    <w:next w:val="Normal"/>
    <w:rsid w:val="00822EA9"/>
    <w:pPr>
      <w:keepNext/>
      <w:tabs>
        <w:tab w:val="left" w:pos="850"/>
      </w:tabs>
      <w:suppressAutoHyphens w:val="0"/>
      <w:kinsoku/>
      <w:overflowPunct/>
      <w:autoSpaceDE/>
      <w:autoSpaceDN/>
      <w:adjustRightInd/>
      <w:snapToGrid/>
      <w:spacing w:before="120" w:after="120" w:line="240" w:lineRule="auto"/>
      <w:ind w:left="850" w:hanging="850"/>
      <w:jc w:val="both"/>
      <w:outlineLvl w:val="3"/>
    </w:pPr>
    <w:rPr>
      <w:rFonts w:eastAsia="Times New Roman"/>
      <w:sz w:val="24"/>
      <w:szCs w:val="24"/>
      <w:lang w:val="en-GB" w:eastAsia="de-DE"/>
    </w:rPr>
  </w:style>
  <w:style w:type="paragraph" w:customStyle="1" w:styleId="ListDash">
    <w:name w:val="List Dash"/>
    <w:basedOn w:val="Normal"/>
    <w:rsid w:val="00822EA9"/>
    <w:pPr>
      <w:numPr>
        <w:numId w:val="12"/>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Point010pt">
    <w:name w:val="Point 0 + 10 pt"/>
    <w:aliases w:val="Left:  1.94 cm,Hanging:  2.12 cm"/>
    <w:basedOn w:val="ManualHeading2"/>
    <w:rsid w:val="00822EA9"/>
    <w:rPr>
      <w:b w:val="0"/>
      <w:sz w:val="20"/>
      <w:szCs w:val="20"/>
    </w:rPr>
  </w:style>
  <w:style w:type="paragraph" w:customStyle="1" w:styleId="ParaNo0">
    <w:name w:val="(ParaNo.)"/>
    <w:basedOn w:val="Normal"/>
    <w:rsid w:val="00822EA9"/>
    <w:pPr>
      <w:numPr>
        <w:numId w:val="13"/>
      </w:numPr>
      <w:suppressAutoHyphens w:val="0"/>
      <w:kinsoku/>
      <w:overflowPunct/>
      <w:autoSpaceDE/>
      <w:autoSpaceDN/>
      <w:adjustRightInd/>
      <w:snapToGrid/>
      <w:spacing w:line="240" w:lineRule="auto"/>
    </w:pPr>
    <w:rPr>
      <w:rFonts w:eastAsia="Times New Roman"/>
      <w:sz w:val="24"/>
      <w:lang w:val="en-GB"/>
    </w:rPr>
  </w:style>
  <w:style w:type="paragraph" w:styleId="Rvision">
    <w:name w:val="Revision"/>
    <w:hidden/>
    <w:semiHidden/>
    <w:rsid w:val="00822EA9"/>
    <w:pPr>
      <w:spacing w:after="0" w:line="240" w:lineRule="auto"/>
    </w:pPr>
    <w:rPr>
      <w:rFonts w:ascii="Times New Roman" w:hAnsi="Times New Roman" w:cs="Times New Roman"/>
      <w:sz w:val="24"/>
      <w:szCs w:val="24"/>
      <w:lang w:val="en-GB" w:eastAsia="en-US"/>
    </w:rPr>
  </w:style>
  <w:style w:type="paragraph" w:styleId="Sansinterligne">
    <w:name w:val="No Spacing"/>
    <w:link w:val="SansinterligneCar"/>
    <w:qFormat/>
    <w:rsid w:val="00822EA9"/>
    <w:pPr>
      <w:spacing w:after="0" w:line="240" w:lineRule="auto"/>
    </w:pPr>
    <w:rPr>
      <w:rFonts w:ascii="Calibri" w:hAnsi="Calibri" w:cs="Times New Roman"/>
      <w:lang w:val="fr-FR" w:eastAsia="en-US"/>
    </w:rPr>
  </w:style>
  <w:style w:type="character" w:customStyle="1" w:styleId="SansinterligneCar">
    <w:name w:val="Sans interligne Car"/>
    <w:link w:val="Sansinterligne"/>
    <w:locked/>
    <w:rsid w:val="00822EA9"/>
    <w:rPr>
      <w:rFonts w:ascii="Calibri" w:hAnsi="Calibri" w:cs="Times New Roman"/>
      <w:lang w:val="fr-FR" w:eastAsia="en-US"/>
    </w:rPr>
  </w:style>
  <w:style w:type="paragraph" w:customStyle="1" w:styleId="Text2">
    <w:name w:val="Text 2"/>
    <w:basedOn w:val="Normal"/>
    <w:rsid w:val="00822EA9"/>
    <w:pPr>
      <w:suppressAutoHyphens w:val="0"/>
      <w:kinsoku/>
      <w:overflowPunct/>
      <w:autoSpaceDE/>
      <w:autoSpaceDN/>
      <w:adjustRightInd/>
      <w:snapToGrid/>
      <w:spacing w:before="120" w:after="120" w:line="240" w:lineRule="auto"/>
      <w:ind w:left="850"/>
      <w:jc w:val="both"/>
    </w:pPr>
    <w:rPr>
      <w:rFonts w:eastAsia="Times New Roman"/>
      <w:sz w:val="24"/>
      <w:szCs w:val="24"/>
      <w:lang w:val="en-GB" w:eastAsia="de-DE"/>
    </w:rPr>
  </w:style>
  <w:style w:type="paragraph" w:customStyle="1" w:styleId="Text3">
    <w:name w:val="Text 3"/>
    <w:basedOn w:val="Normal"/>
    <w:rsid w:val="00822EA9"/>
    <w:pPr>
      <w:suppressAutoHyphens w:val="0"/>
      <w:kinsoku/>
      <w:overflowPunct/>
      <w:autoSpaceDE/>
      <w:autoSpaceDN/>
      <w:adjustRightInd/>
      <w:snapToGrid/>
      <w:spacing w:before="120" w:after="120" w:line="240" w:lineRule="auto"/>
      <w:ind w:left="850"/>
      <w:jc w:val="both"/>
    </w:pPr>
    <w:rPr>
      <w:rFonts w:eastAsia="Times New Roman"/>
      <w:sz w:val="24"/>
      <w:szCs w:val="24"/>
      <w:lang w:val="en-GB" w:eastAsia="de-DE"/>
    </w:rPr>
  </w:style>
  <w:style w:type="paragraph" w:customStyle="1" w:styleId="Text4">
    <w:name w:val="Text 4"/>
    <w:basedOn w:val="Normal"/>
    <w:rsid w:val="00822EA9"/>
    <w:pPr>
      <w:numPr>
        <w:numId w:val="19"/>
      </w:numPr>
      <w:tabs>
        <w:tab w:val="clear" w:pos="283"/>
      </w:tabs>
      <w:suppressAutoHyphens w:val="0"/>
      <w:kinsoku/>
      <w:overflowPunct/>
      <w:autoSpaceDE/>
      <w:autoSpaceDN/>
      <w:adjustRightInd/>
      <w:snapToGrid/>
      <w:spacing w:before="120" w:after="120" w:line="240" w:lineRule="auto"/>
      <w:ind w:left="850" w:firstLine="0"/>
      <w:jc w:val="both"/>
    </w:pPr>
    <w:rPr>
      <w:rFonts w:eastAsia="Times New Roman"/>
      <w:sz w:val="24"/>
      <w:szCs w:val="24"/>
      <w:lang w:val="en-GB" w:eastAsia="de-DE"/>
    </w:rPr>
  </w:style>
  <w:style w:type="paragraph" w:styleId="TM1">
    <w:name w:val="toc 1"/>
    <w:basedOn w:val="Normal"/>
    <w:next w:val="Normal"/>
    <w:uiPriority w:val="39"/>
    <w:rsid w:val="00822EA9"/>
    <w:pPr>
      <w:tabs>
        <w:tab w:val="right" w:leader="dot" w:pos="9071"/>
      </w:tabs>
      <w:suppressAutoHyphens w:val="0"/>
      <w:kinsoku/>
      <w:overflowPunct/>
      <w:autoSpaceDE/>
      <w:autoSpaceDN/>
      <w:adjustRightInd/>
      <w:snapToGrid/>
      <w:spacing w:before="60" w:after="120" w:line="240" w:lineRule="auto"/>
      <w:ind w:left="850" w:hanging="850"/>
    </w:pPr>
    <w:rPr>
      <w:rFonts w:eastAsia="Times New Roman"/>
      <w:sz w:val="24"/>
      <w:szCs w:val="24"/>
      <w:lang w:val="en-GB" w:eastAsia="de-DE"/>
    </w:rPr>
  </w:style>
  <w:style w:type="paragraph" w:styleId="TM2">
    <w:name w:val="toc 2"/>
    <w:basedOn w:val="Normal"/>
    <w:next w:val="Normal"/>
    <w:rsid w:val="00822EA9"/>
    <w:pPr>
      <w:tabs>
        <w:tab w:val="right" w:leader="dot" w:pos="9071"/>
      </w:tabs>
      <w:suppressAutoHyphens w:val="0"/>
      <w:kinsoku/>
      <w:overflowPunct/>
      <w:autoSpaceDE/>
      <w:autoSpaceDN/>
      <w:adjustRightInd/>
      <w:snapToGrid/>
      <w:spacing w:before="60" w:after="120" w:line="240" w:lineRule="auto"/>
      <w:ind w:left="850" w:hanging="850"/>
    </w:pPr>
    <w:rPr>
      <w:rFonts w:eastAsia="Times New Roman"/>
      <w:sz w:val="24"/>
      <w:szCs w:val="24"/>
      <w:lang w:val="en-GB" w:eastAsia="de-DE"/>
    </w:rPr>
  </w:style>
  <w:style w:type="paragraph" w:styleId="TM3">
    <w:name w:val="toc 3"/>
    <w:basedOn w:val="Normal"/>
    <w:next w:val="Normal"/>
    <w:rsid w:val="00822EA9"/>
    <w:pPr>
      <w:tabs>
        <w:tab w:val="right" w:leader="dot" w:pos="9071"/>
      </w:tabs>
      <w:suppressAutoHyphens w:val="0"/>
      <w:kinsoku/>
      <w:overflowPunct/>
      <w:autoSpaceDE/>
      <w:autoSpaceDN/>
      <w:adjustRightInd/>
      <w:snapToGrid/>
      <w:spacing w:before="60" w:after="120" w:line="240" w:lineRule="auto"/>
      <w:ind w:left="850" w:hanging="850"/>
    </w:pPr>
    <w:rPr>
      <w:rFonts w:eastAsia="Times New Roman"/>
      <w:sz w:val="24"/>
      <w:szCs w:val="24"/>
      <w:lang w:val="en-GB" w:eastAsia="de-DE"/>
    </w:rPr>
  </w:style>
  <w:style w:type="paragraph" w:styleId="TM4">
    <w:name w:val="toc 4"/>
    <w:basedOn w:val="Normal"/>
    <w:next w:val="Normal"/>
    <w:rsid w:val="00822EA9"/>
    <w:pPr>
      <w:tabs>
        <w:tab w:val="right" w:leader="dot" w:pos="9071"/>
      </w:tabs>
      <w:suppressAutoHyphens w:val="0"/>
      <w:kinsoku/>
      <w:overflowPunct/>
      <w:autoSpaceDE/>
      <w:autoSpaceDN/>
      <w:adjustRightInd/>
      <w:snapToGrid/>
      <w:spacing w:before="60" w:after="120" w:line="240" w:lineRule="auto"/>
      <w:ind w:left="850" w:hanging="850"/>
    </w:pPr>
    <w:rPr>
      <w:rFonts w:eastAsia="Times New Roman"/>
      <w:sz w:val="24"/>
      <w:szCs w:val="24"/>
      <w:lang w:val="en-GB" w:eastAsia="de-DE"/>
    </w:rPr>
  </w:style>
  <w:style w:type="paragraph" w:styleId="TM5">
    <w:name w:val="toc 5"/>
    <w:basedOn w:val="Normal"/>
    <w:next w:val="Normal"/>
    <w:rsid w:val="00822EA9"/>
    <w:pPr>
      <w:tabs>
        <w:tab w:val="right" w:leader="dot" w:pos="9071"/>
      </w:tabs>
      <w:suppressAutoHyphens w:val="0"/>
      <w:kinsoku/>
      <w:overflowPunct/>
      <w:autoSpaceDE/>
      <w:autoSpaceDN/>
      <w:adjustRightInd/>
      <w:snapToGrid/>
      <w:spacing w:before="300" w:after="120" w:line="240" w:lineRule="auto"/>
    </w:pPr>
    <w:rPr>
      <w:rFonts w:eastAsia="Times New Roman"/>
      <w:sz w:val="24"/>
      <w:szCs w:val="24"/>
      <w:lang w:val="en-GB" w:eastAsia="de-DE"/>
    </w:rPr>
  </w:style>
  <w:style w:type="paragraph" w:styleId="TM6">
    <w:name w:val="toc 6"/>
    <w:basedOn w:val="Normal"/>
    <w:next w:val="Normal"/>
    <w:rsid w:val="00822EA9"/>
    <w:pPr>
      <w:tabs>
        <w:tab w:val="right" w:leader="dot" w:pos="9071"/>
      </w:tabs>
      <w:suppressAutoHyphens w:val="0"/>
      <w:kinsoku/>
      <w:overflowPunct/>
      <w:autoSpaceDE/>
      <w:autoSpaceDN/>
      <w:adjustRightInd/>
      <w:snapToGrid/>
      <w:spacing w:before="240" w:after="120" w:line="240" w:lineRule="auto"/>
    </w:pPr>
    <w:rPr>
      <w:rFonts w:eastAsia="Times New Roman"/>
      <w:sz w:val="24"/>
      <w:szCs w:val="24"/>
      <w:lang w:val="en-GB" w:eastAsia="de-DE"/>
    </w:rPr>
  </w:style>
  <w:style w:type="paragraph" w:styleId="TM7">
    <w:name w:val="toc 7"/>
    <w:basedOn w:val="Normal"/>
    <w:next w:val="Normal"/>
    <w:rsid w:val="00822EA9"/>
    <w:pPr>
      <w:tabs>
        <w:tab w:val="right" w:leader="dot" w:pos="9071"/>
      </w:tabs>
      <w:suppressAutoHyphens w:val="0"/>
      <w:kinsoku/>
      <w:overflowPunct/>
      <w:autoSpaceDE/>
      <w:autoSpaceDN/>
      <w:adjustRightInd/>
      <w:snapToGrid/>
      <w:spacing w:before="180" w:after="120" w:line="240" w:lineRule="auto"/>
    </w:pPr>
    <w:rPr>
      <w:rFonts w:eastAsia="Times New Roman"/>
      <w:sz w:val="24"/>
      <w:szCs w:val="24"/>
      <w:lang w:val="en-GB" w:eastAsia="de-DE"/>
    </w:rPr>
  </w:style>
  <w:style w:type="paragraph" w:styleId="TM8">
    <w:name w:val="toc 8"/>
    <w:basedOn w:val="Normal"/>
    <w:next w:val="Normal"/>
    <w:rsid w:val="00822EA9"/>
    <w:pPr>
      <w:tabs>
        <w:tab w:val="right" w:leader="dot" w:pos="9071"/>
      </w:tabs>
      <w:suppressAutoHyphens w:val="0"/>
      <w:kinsoku/>
      <w:overflowPunct/>
      <w:autoSpaceDE/>
      <w:autoSpaceDN/>
      <w:adjustRightInd/>
      <w:snapToGrid/>
      <w:spacing w:before="120" w:after="120" w:line="240" w:lineRule="auto"/>
    </w:pPr>
    <w:rPr>
      <w:rFonts w:eastAsia="Times New Roman"/>
      <w:sz w:val="24"/>
      <w:szCs w:val="24"/>
      <w:lang w:val="en-GB" w:eastAsia="de-DE"/>
    </w:rPr>
  </w:style>
  <w:style w:type="paragraph" w:styleId="TM9">
    <w:name w:val="toc 9"/>
    <w:basedOn w:val="Normal"/>
    <w:next w:val="Normal"/>
    <w:rsid w:val="00822EA9"/>
    <w:pPr>
      <w:tabs>
        <w:tab w:val="right" w:leader="dot" w:pos="9071"/>
      </w:tabs>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HeaderLandscape">
    <w:name w:val="HeaderLandscape"/>
    <w:basedOn w:val="Normal"/>
    <w:rsid w:val="00822EA9"/>
    <w:pPr>
      <w:tabs>
        <w:tab w:val="right" w:pos="14003"/>
      </w:tabs>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FooterLandscape">
    <w:name w:val="FooterLandscape"/>
    <w:basedOn w:val="Normal"/>
    <w:rsid w:val="00822EA9"/>
    <w:pPr>
      <w:tabs>
        <w:tab w:val="center" w:pos="7285"/>
        <w:tab w:val="center" w:pos="10913"/>
        <w:tab w:val="right" w:pos="15137"/>
      </w:tabs>
      <w:suppressAutoHyphens w:val="0"/>
      <w:kinsoku/>
      <w:overflowPunct/>
      <w:autoSpaceDE/>
      <w:autoSpaceDN/>
      <w:adjustRightInd/>
      <w:snapToGrid/>
      <w:spacing w:before="360" w:line="240" w:lineRule="auto"/>
      <w:ind w:left="-567" w:right="-567"/>
    </w:pPr>
    <w:rPr>
      <w:rFonts w:eastAsia="Times New Roman"/>
      <w:sz w:val="24"/>
      <w:szCs w:val="24"/>
      <w:lang w:val="en-GB" w:eastAsia="de-DE"/>
    </w:rPr>
  </w:style>
  <w:style w:type="paragraph" w:customStyle="1" w:styleId="NormalLeft">
    <w:name w:val="Normal Left"/>
    <w:basedOn w:val="Normal"/>
    <w:rsid w:val="00822EA9"/>
    <w:pPr>
      <w:suppressAutoHyphens w:val="0"/>
      <w:kinsoku/>
      <w:overflowPunct/>
      <w:autoSpaceDE/>
      <w:autoSpaceDN/>
      <w:adjustRightInd/>
      <w:snapToGrid/>
      <w:spacing w:before="120" w:after="120" w:line="240" w:lineRule="auto"/>
    </w:pPr>
    <w:rPr>
      <w:rFonts w:eastAsia="Times New Roman"/>
      <w:sz w:val="24"/>
      <w:szCs w:val="24"/>
      <w:lang w:val="en-GB" w:eastAsia="de-DE"/>
    </w:rPr>
  </w:style>
  <w:style w:type="paragraph" w:customStyle="1" w:styleId="NormalRight">
    <w:name w:val="Normal Right"/>
    <w:basedOn w:val="Normal"/>
    <w:rsid w:val="00822EA9"/>
    <w:pPr>
      <w:suppressAutoHyphens w:val="0"/>
      <w:kinsoku/>
      <w:overflowPunct/>
      <w:autoSpaceDE/>
      <w:autoSpaceDN/>
      <w:adjustRightInd/>
      <w:snapToGrid/>
      <w:spacing w:before="120" w:after="120" w:line="240" w:lineRule="auto"/>
      <w:jc w:val="right"/>
    </w:pPr>
    <w:rPr>
      <w:rFonts w:eastAsia="Times New Roman"/>
      <w:sz w:val="24"/>
      <w:szCs w:val="24"/>
      <w:lang w:val="en-GB" w:eastAsia="de-DE"/>
    </w:rPr>
  </w:style>
  <w:style w:type="paragraph" w:customStyle="1" w:styleId="QuotedText">
    <w:name w:val="Quoted Text"/>
    <w:basedOn w:val="Normal"/>
    <w:rsid w:val="00822EA9"/>
    <w:pPr>
      <w:suppressAutoHyphens w:val="0"/>
      <w:kinsoku/>
      <w:overflowPunct/>
      <w:autoSpaceDE/>
      <w:autoSpaceDN/>
      <w:adjustRightInd/>
      <w:snapToGrid/>
      <w:spacing w:before="120" w:after="120" w:line="240" w:lineRule="auto"/>
      <w:ind w:left="1417"/>
      <w:jc w:val="both"/>
    </w:pPr>
    <w:rPr>
      <w:rFonts w:eastAsia="Times New Roman"/>
      <w:sz w:val="24"/>
      <w:szCs w:val="24"/>
      <w:lang w:val="en-GB" w:eastAsia="de-DE"/>
    </w:rPr>
  </w:style>
  <w:style w:type="paragraph" w:customStyle="1" w:styleId="Point3">
    <w:name w:val="Point 3"/>
    <w:basedOn w:val="Normal"/>
    <w:rsid w:val="00822EA9"/>
    <w:pPr>
      <w:suppressAutoHyphens w:val="0"/>
      <w:kinsoku/>
      <w:overflowPunct/>
      <w:autoSpaceDE/>
      <w:autoSpaceDN/>
      <w:adjustRightInd/>
      <w:snapToGrid/>
      <w:spacing w:before="120" w:after="120" w:line="240" w:lineRule="auto"/>
      <w:ind w:left="2551" w:hanging="567"/>
      <w:jc w:val="both"/>
    </w:pPr>
    <w:rPr>
      <w:rFonts w:eastAsia="Times New Roman"/>
      <w:sz w:val="24"/>
      <w:szCs w:val="24"/>
      <w:lang w:val="en-GB" w:eastAsia="de-DE"/>
    </w:rPr>
  </w:style>
  <w:style w:type="paragraph" w:customStyle="1" w:styleId="Point4">
    <w:name w:val="Point 4"/>
    <w:basedOn w:val="Normal"/>
    <w:rsid w:val="00822EA9"/>
    <w:pPr>
      <w:suppressAutoHyphens w:val="0"/>
      <w:kinsoku/>
      <w:overflowPunct/>
      <w:autoSpaceDE/>
      <w:autoSpaceDN/>
      <w:adjustRightInd/>
      <w:snapToGrid/>
      <w:spacing w:before="120" w:after="120" w:line="240" w:lineRule="auto"/>
      <w:ind w:left="3118" w:hanging="567"/>
      <w:jc w:val="both"/>
    </w:pPr>
    <w:rPr>
      <w:rFonts w:eastAsia="Times New Roman"/>
      <w:sz w:val="24"/>
      <w:szCs w:val="24"/>
      <w:lang w:val="en-GB" w:eastAsia="de-DE"/>
    </w:rPr>
  </w:style>
  <w:style w:type="paragraph" w:customStyle="1" w:styleId="Tiret0">
    <w:name w:val="Tiret 0"/>
    <w:basedOn w:val="Point0"/>
    <w:rsid w:val="00822EA9"/>
    <w:pPr>
      <w:numPr>
        <w:numId w:val="14"/>
      </w:numPr>
    </w:pPr>
    <w:rPr>
      <w:szCs w:val="24"/>
      <w:lang w:eastAsia="de-DE"/>
    </w:rPr>
  </w:style>
  <w:style w:type="paragraph" w:customStyle="1" w:styleId="Tiret1">
    <w:name w:val="Tiret 1"/>
    <w:basedOn w:val="Point1"/>
    <w:rsid w:val="00822EA9"/>
    <w:pPr>
      <w:numPr>
        <w:numId w:val="15"/>
      </w:numPr>
    </w:pPr>
  </w:style>
  <w:style w:type="paragraph" w:customStyle="1" w:styleId="Tiret3">
    <w:name w:val="Tiret 3"/>
    <w:basedOn w:val="Point3"/>
    <w:rsid w:val="00822EA9"/>
    <w:pPr>
      <w:numPr>
        <w:numId w:val="16"/>
      </w:numPr>
    </w:pPr>
  </w:style>
  <w:style w:type="paragraph" w:customStyle="1" w:styleId="Tiret4">
    <w:name w:val="Tiret 4"/>
    <w:basedOn w:val="Point4"/>
    <w:rsid w:val="00822EA9"/>
    <w:pPr>
      <w:numPr>
        <w:numId w:val="17"/>
      </w:numPr>
    </w:pPr>
  </w:style>
  <w:style w:type="paragraph" w:customStyle="1" w:styleId="PointDouble0">
    <w:name w:val="PointDouble 0"/>
    <w:basedOn w:val="Normal"/>
    <w:rsid w:val="00822EA9"/>
    <w:pPr>
      <w:tabs>
        <w:tab w:val="left" w:pos="850"/>
      </w:tabs>
      <w:suppressAutoHyphens w:val="0"/>
      <w:kinsoku/>
      <w:overflowPunct/>
      <w:autoSpaceDE/>
      <w:autoSpaceDN/>
      <w:adjustRightInd/>
      <w:snapToGrid/>
      <w:spacing w:before="120" w:after="120" w:line="240" w:lineRule="auto"/>
      <w:ind w:left="1417" w:hanging="1417"/>
      <w:jc w:val="both"/>
    </w:pPr>
    <w:rPr>
      <w:rFonts w:eastAsia="Times New Roman"/>
      <w:sz w:val="24"/>
      <w:szCs w:val="24"/>
      <w:lang w:val="en-GB" w:eastAsia="de-DE"/>
    </w:rPr>
  </w:style>
  <w:style w:type="paragraph" w:customStyle="1" w:styleId="PointDouble1">
    <w:name w:val="PointDouble 1"/>
    <w:basedOn w:val="Normal"/>
    <w:rsid w:val="00822EA9"/>
    <w:pPr>
      <w:tabs>
        <w:tab w:val="left" w:pos="1417"/>
      </w:tabs>
      <w:suppressAutoHyphens w:val="0"/>
      <w:kinsoku/>
      <w:overflowPunct/>
      <w:autoSpaceDE/>
      <w:autoSpaceDN/>
      <w:adjustRightInd/>
      <w:snapToGrid/>
      <w:spacing w:before="120" w:after="120" w:line="240" w:lineRule="auto"/>
      <w:ind w:left="1984" w:hanging="1134"/>
      <w:jc w:val="both"/>
    </w:pPr>
    <w:rPr>
      <w:rFonts w:eastAsia="Times New Roman"/>
      <w:sz w:val="24"/>
      <w:szCs w:val="24"/>
      <w:lang w:val="en-GB" w:eastAsia="de-DE"/>
    </w:rPr>
  </w:style>
  <w:style w:type="paragraph" w:customStyle="1" w:styleId="PointDouble2">
    <w:name w:val="PointDouble 2"/>
    <w:basedOn w:val="Normal"/>
    <w:rsid w:val="00822EA9"/>
    <w:pPr>
      <w:tabs>
        <w:tab w:val="left" w:pos="1984"/>
      </w:tabs>
      <w:suppressAutoHyphens w:val="0"/>
      <w:kinsoku/>
      <w:overflowPunct/>
      <w:autoSpaceDE/>
      <w:autoSpaceDN/>
      <w:adjustRightInd/>
      <w:snapToGrid/>
      <w:spacing w:before="120" w:after="120" w:line="240" w:lineRule="auto"/>
      <w:ind w:left="2551" w:hanging="1134"/>
      <w:jc w:val="both"/>
    </w:pPr>
    <w:rPr>
      <w:rFonts w:eastAsia="Times New Roman"/>
      <w:sz w:val="24"/>
      <w:szCs w:val="24"/>
      <w:lang w:val="en-GB" w:eastAsia="de-DE"/>
    </w:rPr>
  </w:style>
  <w:style w:type="paragraph" w:customStyle="1" w:styleId="PointDouble3">
    <w:name w:val="PointDouble 3"/>
    <w:basedOn w:val="Normal"/>
    <w:rsid w:val="00822EA9"/>
    <w:pPr>
      <w:tabs>
        <w:tab w:val="left" w:pos="2551"/>
      </w:tabs>
      <w:suppressAutoHyphens w:val="0"/>
      <w:kinsoku/>
      <w:overflowPunct/>
      <w:autoSpaceDE/>
      <w:autoSpaceDN/>
      <w:adjustRightInd/>
      <w:snapToGrid/>
      <w:spacing w:before="120" w:after="120" w:line="240" w:lineRule="auto"/>
      <w:ind w:left="3118" w:hanging="1134"/>
      <w:jc w:val="both"/>
    </w:pPr>
    <w:rPr>
      <w:rFonts w:eastAsia="Times New Roman"/>
      <w:sz w:val="24"/>
      <w:szCs w:val="24"/>
      <w:lang w:val="en-GB" w:eastAsia="de-DE"/>
    </w:rPr>
  </w:style>
  <w:style w:type="paragraph" w:customStyle="1" w:styleId="PointDouble4">
    <w:name w:val="PointDouble 4"/>
    <w:basedOn w:val="Normal"/>
    <w:rsid w:val="00822EA9"/>
    <w:pPr>
      <w:tabs>
        <w:tab w:val="left" w:pos="3118"/>
      </w:tabs>
      <w:suppressAutoHyphens w:val="0"/>
      <w:kinsoku/>
      <w:overflowPunct/>
      <w:autoSpaceDE/>
      <w:autoSpaceDN/>
      <w:adjustRightInd/>
      <w:snapToGrid/>
      <w:spacing w:before="120" w:after="120" w:line="240" w:lineRule="auto"/>
      <w:ind w:left="3685" w:hanging="1134"/>
      <w:jc w:val="both"/>
    </w:pPr>
    <w:rPr>
      <w:rFonts w:eastAsia="Times New Roman"/>
      <w:sz w:val="24"/>
      <w:szCs w:val="24"/>
      <w:lang w:val="en-GB" w:eastAsia="de-DE"/>
    </w:rPr>
  </w:style>
  <w:style w:type="paragraph" w:customStyle="1" w:styleId="PointTriple0">
    <w:name w:val="PointTriple 0"/>
    <w:basedOn w:val="Normal"/>
    <w:rsid w:val="00822EA9"/>
    <w:pPr>
      <w:tabs>
        <w:tab w:val="left" w:pos="850"/>
        <w:tab w:val="left" w:pos="1417"/>
      </w:tabs>
      <w:suppressAutoHyphens w:val="0"/>
      <w:kinsoku/>
      <w:overflowPunct/>
      <w:autoSpaceDE/>
      <w:autoSpaceDN/>
      <w:adjustRightInd/>
      <w:snapToGrid/>
      <w:spacing w:before="120" w:after="120" w:line="240" w:lineRule="auto"/>
      <w:ind w:left="1984" w:hanging="1984"/>
      <w:jc w:val="both"/>
    </w:pPr>
    <w:rPr>
      <w:rFonts w:eastAsia="Times New Roman"/>
      <w:sz w:val="24"/>
      <w:szCs w:val="24"/>
      <w:lang w:val="en-GB" w:eastAsia="de-DE"/>
    </w:rPr>
  </w:style>
  <w:style w:type="paragraph" w:customStyle="1" w:styleId="PointTriple1">
    <w:name w:val="PointTriple 1"/>
    <w:basedOn w:val="Normal"/>
    <w:rsid w:val="00822EA9"/>
    <w:pPr>
      <w:tabs>
        <w:tab w:val="left" w:pos="1417"/>
        <w:tab w:val="left" w:pos="1984"/>
      </w:tabs>
      <w:suppressAutoHyphens w:val="0"/>
      <w:kinsoku/>
      <w:overflowPunct/>
      <w:autoSpaceDE/>
      <w:autoSpaceDN/>
      <w:adjustRightInd/>
      <w:snapToGrid/>
      <w:spacing w:before="120" w:after="120" w:line="240" w:lineRule="auto"/>
      <w:ind w:left="2551" w:hanging="1701"/>
      <w:jc w:val="both"/>
    </w:pPr>
    <w:rPr>
      <w:rFonts w:eastAsia="Times New Roman"/>
      <w:sz w:val="24"/>
      <w:szCs w:val="24"/>
      <w:lang w:val="en-GB" w:eastAsia="de-DE"/>
    </w:rPr>
  </w:style>
  <w:style w:type="paragraph" w:customStyle="1" w:styleId="PointTriple2">
    <w:name w:val="PointTriple 2"/>
    <w:basedOn w:val="Normal"/>
    <w:rsid w:val="00822EA9"/>
    <w:pPr>
      <w:tabs>
        <w:tab w:val="left" w:pos="1984"/>
        <w:tab w:val="left" w:pos="2551"/>
      </w:tabs>
      <w:suppressAutoHyphens w:val="0"/>
      <w:kinsoku/>
      <w:overflowPunct/>
      <w:autoSpaceDE/>
      <w:autoSpaceDN/>
      <w:adjustRightInd/>
      <w:snapToGrid/>
      <w:spacing w:before="120" w:after="120" w:line="240" w:lineRule="auto"/>
      <w:ind w:left="3118" w:hanging="1701"/>
      <w:jc w:val="both"/>
    </w:pPr>
    <w:rPr>
      <w:rFonts w:eastAsia="Times New Roman"/>
      <w:sz w:val="24"/>
      <w:szCs w:val="24"/>
      <w:lang w:val="en-GB" w:eastAsia="de-DE"/>
    </w:rPr>
  </w:style>
  <w:style w:type="paragraph" w:customStyle="1" w:styleId="PointTriple3">
    <w:name w:val="PointTriple 3"/>
    <w:basedOn w:val="Normal"/>
    <w:rsid w:val="00822EA9"/>
    <w:pPr>
      <w:tabs>
        <w:tab w:val="left" w:pos="2551"/>
        <w:tab w:val="left" w:pos="3118"/>
      </w:tabs>
      <w:suppressAutoHyphens w:val="0"/>
      <w:kinsoku/>
      <w:overflowPunct/>
      <w:autoSpaceDE/>
      <w:autoSpaceDN/>
      <w:adjustRightInd/>
      <w:snapToGrid/>
      <w:spacing w:before="120" w:after="120" w:line="240" w:lineRule="auto"/>
      <w:ind w:left="3685" w:hanging="1701"/>
      <w:jc w:val="both"/>
    </w:pPr>
    <w:rPr>
      <w:rFonts w:eastAsia="Times New Roman"/>
      <w:sz w:val="24"/>
      <w:szCs w:val="24"/>
      <w:lang w:val="en-GB" w:eastAsia="de-DE"/>
    </w:rPr>
  </w:style>
  <w:style w:type="paragraph" w:customStyle="1" w:styleId="PointTriple4">
    <w:name w:val="PointTriple 4"/>
    <w:basedOn w:val="Normal"/>
    <w:rsid w:val="00822EA9"/>
    <w:pPr>
      <w:tabs>
        <w:tab w:val="left" w:pos="3118"/>
        <w:tab w:val="left" w:pos="3685"/>
      </w:tabs>
      <w:suppressAutoHyphens w:val="0"/>
      <w:kinsoku/>
      <w:overflowPunct/>
      <w:autoSpaceDE/>
      <w:autoSpaceDN/>
      <w:adjustRightInd/>
      <w:snapToGrid/>
      <w:spacing w:before="120" w:after="120" w:line="240" w:lineRule="auto"/>
      <w:ind w:left="4252" w:hanging="1701"/>
      <w:jc w:val="both"/>
    </w:pPr>
    <w:rPr>
      <w:rFonts w:eastAsia="Times New Roman"/>
      <w:sz w:val="24"/>
      <w:szCs w:val="24"/>
      <w:lang w:val="en-GB" w:eastAsia="de-DE"/>
    </w:rPr>
  </w:style>
  <w:style w:type="paragraph" w:customStyle="1" w:styleId="NumPar1">
    <w:name w:val="NumPar 1"/>
    <w:basedOn w:val="Normal"/>
    <w:next w:val="Text1"/>
    <w:rsid w:val="00822EA9"/>
    <w:pPr>
      <w:numPr>
        <w:numId w:val="18"/>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NumPar2">
    <w:name w:val="NumPar 2"/>
    <w:basedOn w:val="Normal"/>
    <w:next w:val="Text2"/>
    <w:rsid w:val="00822EA9"/>
    <w:pPr>
      <w:numPr>
        <w:ilvl w:val="1"/>
        <w:numId w:val="18"/>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NumPar3">
    <w:name w:val="NumPar 3"/>
    <w:basedOn w:val="Normal"/>
    <w:next w:val="Text3"/>
    <w:rsid w:val="00822EA9"/>
    <w:pPr>
      <w:numPr>
        <w:ilvl w:val="2"/>
        <w:numId w:val="18"/>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NumPar4">
    <w:name w:val="NumPar 4"/>
    <w:basedOn w:val="Normal"/>
    <w:next w:val="Text4"/>
    <w:rsid w:val="00822EA9"/>
    <w:pPr>
      <w:numPr>
        <w:ilvl w:val="3"/>
        <w:numId w:val="18"/>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ManualNumPar1">
    <w:name w:val="Manual NumPar 1"/>
    <w:basedOn w:val="Normal"/>
    <w:next w:val="Text1"/>
    <w:rsid w:val="00822EA9"/>
    <w:pPr>
      <w:suppressAutoHyphens w:val="0"/>
      <w:kinsoku/>
      <w:overflowPunct/>
      <w:autoSpaceDE/>
      <w:autoSpaceDN/>
      <w:adjustRightInd/>
      <w:snapToGrid/>
      <w:spacing w:before="120" w:after="120" w:line="240" w:lineRule="auto"/>
      <w:ind w:left="850" w:hanging="850"/>
      <w:jc w:val="both"/>
    </w:pPr>
    <w:rPr>
      <w:rFonts w:eastAsia="Times New Roman"/>
      <w:sz w:val="24"/>
      <w:szCs w:val="24"/>
      <w:lang w:val="en-GB" w:eastAsia="de-DE"/>
    </w:rPr>
  </w:style>
  <w:style w:type="paragraph" w:customStyle="1" w:styleId="ManualNumPar2">
    <w:name w:val="Manual NumPar 2"/>
    <w:basedOn w:val="Normal"/>
    <w:next w:val="Text2"/>
    <w:rsid w:val="00822EA9"/>
    <w:pPr>
      <w:suppressAutoHyphens w:val="0"/>
      <w:kinsoku/>
      <w:overflowPunct/>
      <w:autoSpaceDE/>
      <w:autoSpaceDN/>
      <w:adjustRightInd/>
      <w:snapToGrid/>
      <w:spacing w:before="120" w:after="120" w:line="240" w:lineRule="auto"/>
      <w:ind w:left="850" w:hanging="850"/>
      <w:jc w:val="both"/>
    </w:pPr>
    <w:rPr>
      <w:rFonts w:eastAsia="Times New Roman"/>
      <w:sz w:val="24"/>
      <w:szCs w:val="24"/>
      <w:lang w:val="en-GB" w:eastAsia="de-DE"/>
    </w:rPr>
  </w:style>
  <w:style w:type="paragraph" w:customStyle="1" w:styleId="ManualNumPar3">
    <w:name w:val="Manual NumPar 3"/>
    <w:basedOn w:val="Normal"/>
    <w:next w:val="Text3"/>
    <w:rsid w:val="00822EA9"/>
    <w:pPr>
      <w:suppressAutoHyphens w:val="0"/>
      <w:kinsoku/>
      <w:overflowPunct/>
      <w:autoSpaceDE/>
      <w:autoSpaceDN/>
      <w:adjustRightInd/>
      <w:snapToGrid/>
      <w:spacing w:before="120" w:after="120" w:line="240" w:lineRule="auto"/>
      <w:ind w:left="850" w:hanging="850"/>
      <w:jc w:val="both"/>
    </w:pPr>
    <w:rPr>
      <w:rFonts w:eastAsia="Times New Roman"/>
      <w:sz w:val="24"/>
      <w:szCs w:val="24"/>
      <w:lang w:val="en-GB" w:eastAsia="de-DE"/>
    </w:rPr>
  </w:style>
  <w:style w:type="paragraph" w:customStyle="1" w:styleId="ManualNumPar4">
    <w:name w:val="Manual NumPar 4"/>
    <w:basedOn w:val="Normal"/>
    <w:next w:val="Text4"/>
    <w:rsid w:val="00822EA9"/>
    <w:pPr>
      <w:suppressAutoHyphens w:val="0"/>
      <w:kinsoku/>
      <w:overflowPunct/>
      <w:autoSpaceDE/>
      <w:autoSpaceDN/>
      <w:adjustRightInd/>
      <w:snapToGrid/>
      <w:spacing w:before="120" w:after="120" w:line="240" w:lineRule="auto"/>
      <w:ind w:left="850" w:hanging="850"/>
      <w:jc w:val="both"/>
    </w:pPr>
    <w:rPr>
      <w:rFonts w:eastAsia="Times New Roman"/>
      <w:sz w:val="24"/>
      <w:szCs w:val="24"/>
      <w:lang w:val="en-GB" w:eastAsia="de-DE"/>
    </w:rPr>
  </w:style>
  <w:style w:type="paragraph" w:customStyle="1" w:styleId="QuotedNumPar">
    <w:name w:val="Quoted NumPar"/>
    <w:basedOn w:val="Normal"/>
    <w:rsid w:val="00822EA9"/>
    <w:pPr>
      <w:suppressAutoHyphens w:val="0"/>
      <w:kinsoku/>
      <w:overflowPunct/>
      <w:autoSpaceDE/>
      <w:autoSpaceDN/>
      <w:adjustRightInd/>
      <w:snapToGrid/>
      <w:spacing w:before="120" w:after="120" w:line="240" w:lineRule="auto"/>
      <w:ind w:left="1417" w:hanging="567"/>
      <w:jc w:val="both"/>
    </w:pPr>
    <w:rPr>
      <w:rFonts w:eastAsia="Times New Roman"/>
      <w:sz w:val="24"/>
      <w:szCs w:val="24"/>
      <w:lang w:val="en-GB" w:eastAsia="de-DE"/>
    </w:rPr>
  </w:style>
  <w:style w:type="paragraph" w:customStyle="1" w:styleId="ManualHeading1">
    <w:name w:val="Manual Heading 1"/>
    <w:basedOn w:val="Normal"/>
    <w:next w:val="Text1"/>
    <w:rsid w:val="00822EA9"/>
    <w:pPr>
      <w:keepNext/>
      <w:tabs>
        <w:tab w:val="left" w:pos="850"/>
      </w:tabs>
      <w:suppressAutoHyphens w:val="0"/>
      <w:kinsoku/>
      <w:overflowPunct/>
      <w:autoSpaceDE/>
      <w:autoSpaceDN/>
      <w:adjustRightInd/>
      <w:snapToGrid/>
      <w:spacing w:before="360" w:after="120" w:line="240" w:lineRule="auto"/>
      <w:ind w:left="850" w:hanging="850"/>
      <w:jc w:val="both"/>
      <w:outlineLvl w:val="0"/>
    </w:pPr>
    <w:rPr>
      <w:rFonts w:eastAsia="Times New Roman"/>
      <w:b/>
      <w:smallCaps/>
      <w:sz w:val="24"/>
      <w:szCs w:val="24"/>
      <w:lang w:val="en-GB" w:eastAsia="de-DE"/>
    </w:rPr>
  </w:style>
  <w:style w:type="paragraph" w:customStyle="1" w:styleId="ChapterTitle">
    <w:name w:val="ChapterTitle"/>
    <w:basedOn w:val="Normal"/>
    <w:next w:val="Normal"/>
    <w:rsid w:val="00822EA9"/>
    <w:pPr>
      <w:keepNext/>
      <w:suppressAutoHyphens w:val="0"/>
      <w:kinsoku/>
      <w:overflowPunct/>
      <w:autoSpaceDE/>
      <w:autoSpaceDN/>
      <w:adjustRightInd/>
      <w:snapToGrid/>
      <w:spacing w:before="120" w:after="360" w:line="240" w:lineRule="auto"/>
      <w:jc w:val="center"/>
    </w:pPr>
    <w:rPr>
      <w:rFonts w:eastAsia="Times New Roman"/>
      <w:b/>
      <w:sz w:val="32"/>
      <w:szCs w:val="24"/>
      <w:lang w:val="en-GB" w:eastAsia="de-DE"/>
    </w:rPr>
  </w:style>
  <w:style w:type="paragraph" w:customStyle="1" w:styleId="PartTitle">
    <w:name w:val="PartTitle"/>
    <w:basedOn w:val="Normal"/>
    <w:next w:val="ChapterTitle"/>
    <w:rsid w:val="00822EA9"/>
    <w:pPr>
      <w:keepNext/>
      <w:pageBreakBefore/>
      <w:suppressAutoHyphens w:val="0"/>
      <w:kinsoku/>
      <w:overflowPunct/>
      <w:autoSpaceDE/>
      <w:autoSpaceDN/>
      <w:adjustRightInd/>
      <w:snapToGrid/>
      <w:spacing w:before="120" w:after="360" w:line="240" w:lineRule="auto"/>
      <w:jc w:val="center"/>
    </w:pPr>
    <w:rPr>
      <w:rFonts w:eastAsia="Times New Roman"/>
      <w:b/>
      <w:sz w:val="36"/>
      <w:szCs w:val="24"/>
      <w:lang w:val="en-GB" w:eastAsia="de-DE"/>
    </w:rPr>
  </w:style>
  <w:style w:type="paragraph" w:customStyle="1" w:styleId="SectionTitle">
    <w:name w:val="SectionTitle"/>
    <w:basedOn w:val="Normal"/>
    <w:next w:val="Titre1"/>
    <w:rsid w:val="00822EA9"/>
    <w:pPr>
      <w:keepNext/>
      <w:suppressAutoHyphens w:val="0"/>
      <w:kinsoku/>
      <w:overflowPunct/>
      <w:autoSpaceDE/>
      <w:autoSpaceDN/>
      <w:adjustRightInd/>
      <w:snapToGrid/>
      <w:spacing w:before="120" w:after="360" w:line="240" w:lineRule="auto"/>
      <w:jc w:val="center"/>
    </w:pPr>
    <w:rPr>
      <w:rFonts w:eastAsia="Times New Roman"/>
      <w:b/>
      <w:smallCaps/>
      <w:sz w:val="28"/>
      <w:szCs w:val="24"/>
      <w:lang w:val="en-GB" w:eastAsia="de-DE"/>
    </w:rPr>
  </w:style>
  <w:style w:type="paragraph" w:customStyle="1" w:styleId="ListBullet1">
    <w:name w:val="List Bullet 1"/>
    <w:basedOn w:val="Normal"/>
    <w:rsid w:val="00822EA9"/>
    <w:pPr>
      <w:numPr>
        <w:numId w:val="20"/>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ListDash1">
    <w:name w:val="List Dash 1"/>
    <w:basedOn w:val="Normal"/>
    <w:rsid w:val="00822EA9"/>
    <w:pPr>
      <w:numPr>
        <w:numId w:val="21"/>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ListDash2">
    <w:name w:val="List Dash 2"/>
    <w:basedOn w:val="Normal"/>
    <w:rsid w:val="00822EA9"/>
    <w:pPr>
      <w:numPr>
        <w:numId w:val="22"/>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ListDash3">
    <w:name w:val="List Dash 3"/>
    <w:basedOn w:val="Normal"/>
    <w:rsid w:val="00822EA9"/>
    <w:pPr>
      <w:numPr>
        <w:numId w:val="23"/>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ListDash4">
    <w:name w:val="List Dash 4"/>
    <w:basedOn w:val="Normal"/>
    <w:rsid w:val="00822EA9"/>
    <w:pPr>
      <w:numPr>
        <w:numId w:val="24"/>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ListNumber1">
    <w:name w:val="List Number 1"/>
    <w:basedOn w:val="Text1"/>
    <w:rsid w:val="00822EA9"/>
    <w:pPr>
      <w:numPr>
        <w:numId w:val="25"/>
      </w:numPr>
    </w:pPr>
  </w:style>
  <w:style w:type="paragraph" w:customStyle="1" w:styleId="ListNumberLevel2">
    <w:name w:val="List Number (Level 2)"/>
    <w:basedOn w:val="Normal"/>
    <w:rsid w:val="00822EA9"/>
    <w:pPr>
      <w:tabs>
        <w:tab w:val="num" w:pos="1417"/>
      </w:tabs>
      <w:suppressAutoHyphens w:val="0"/>
      <w:kinsoku/>
      <w:overflowPunct/>
      <w:autoSpaceDE/>
      <w:autoSpaceDN/>
      <w:adjustRightInd/>
      <w:snapToGrid/>
      <w:spacing w:before="120" w:after="120" w:line="240" w:lineRule="auto"/>
      <w:ind w:left="1417" w:hanging="708"/>
      <w:jc w:val="both"/>
    </w:pPr>
    <w:rPr>
      <w:rFonts w:eastAsia="Times New Roman"/>
      <w:sz w:val="24"/>
      <w:szCs w:val="24"/>
      <w:lang w:val="en-GB" w:eastAsia="de-DE"/>
    </w:rPr>
  </w:style>
  <w:style w:type="paragraph" w:customStyle="1" w:styleId="ListNumber1Level2">
    <w:name w:val="List Number 1 (Level 2)"/>
    <w:basedOn w:val="Text1"/>
    <w:rsid w:val="00822EA9"/>
    <w:pPr>
      <w:numPr>
        <w:ilvl w:val="1"/>
        <w:numId w:val="25"/>
      </w:numPr>
    </w:pPr>
  </w:style>
  <w:style w:type="paragraph" w:customStyle="1" w:styleId="ListNumber2Level2">
    <w:name w:val="List Number 2 (Level 2)"/>
    <w:basedOn w:val="Text2"/>
    <w:rsid w:val="00822EA9"/>
    <w:pPr>
      <w:tabs>
        <w:tab w:val="num" w:pos="2268"/>
      </w:tabs>
      <w:ind w:left="2268" w:hanging="708"/>
    </w:pPr>
  </w:style>
  <w:style w:type="paragraph" w:customStyle="1" w:styleId="ListNumber3Level2">
    <w:name w:val="List Number 3 (Level 2)"/>
    <w:basedOn w:val="Text3"/>
    <w:rsid w:val="00822EA9"/>
    <w:pPr>
      <w:tabs>
        <w:tab w:val="num" w:pos="2268"/>
      </w:tabs>
      <w:ind w:left="2268" w:hanging="708"/>
    </w:pPr>
  </w:style>
  <w:style w:type="paragraph" w:customStyle="1" w:styleId="ListNumber4Level2">
    <w:name w:val="List Number 4 (Level 2)"/>
    <w:basedOn w:val="Text4"/>
    <w:rsid w:val="00822EA9"/>
    <w:pPr>
      <w:numPr>
        <w:numId w:val="0"/>
      </w:numPr>
      <w:tabs>
        <w:tab w:val="num" w:pos="2268"/>
      </w:tabs>
      <w:ind w:left="2268" w:hanging="708"/>
    </w:pPr>
  </w:style>
  <w:style w:type="paragraph" w:customStyle="1" w:styleId="ListNumberLevel3">
    <w:name w:val="List Number (Level 3)"/>
    <w:basedOn w:val="Normal"/>
    <w:rsid w:val="00822EA9"/>
    <w:pPr>
      <w:tabs>
        <w:tab w:val="num" w:pos="2126"/>
      </w:tabs>
      <w:suppressAutoHyphens w:val="0"/>
      <w:kinsoku/>
      <w:overflowPunct/>
      <w:autoSpaceDE/>
      <w:autoSpaceDN/>
      <w:adjustRightInd/>
      <w:snapToGrid/>
      <w:spacing w:before="120" w:after="120" w:line="240" w:lineRule="auto"/>
      <w:ind w:left="2126" w:hanging="709"/>
      <w:jc w:val="both"/>
    </w:pPr>
    <w:rPr>
      <w:rFonts w:eastAsia="Times New Roman"/>
      <w:sz w:val="24"/>
      <w:szCs w:val="24"/>
      <w:lang w:val="en-GB" w:eastAsia="de-DE"/>
    </w:rPr>
  </w:style>
  <w:style w:type="paragraph" w:customStyle="1" w:styleId="ListNumber1Level3">
    <w:name w:val="List Number 1 (Level 3)"/>
    <w:basedOn w:val="Text1"/>
    <w:rsid w:val="00822EA9"/>
    <w:pPr>
      <w:numPr>
        <w:ilvl w:val="2"/>
        <w:numId w:val="25"/>
      </w:numPr>
    </w:pPr>
  </w:style>
  <w:style w:type="paragraph" w:customStyle="1" w:styleId="ListNumber2Level3">
    <w:name w:val="List Number 2 (Level 3)"/>
    <w:basedOn w:val="Text2"/>
    <w:rsid w:val="00822EA9"/>
    <w:pPr>
      <w:tabs>
        <w:tab w:val="num" w:pos="2977"/>
      </w:tabs>
      <w:ind w:left="2977" w:hanging="709"/>
    </w:pPr>
  </w:style>
  <w:style w:type="paragraph" w:customStyle="1" w:styleId="ListNumber3Level3">
    <w:name w:val="List Number 3 (Level 3)"/>
    <w:basedOn w:val="Text3"/>
    <w:rsid w:val="00822EA9"/>
    <w:pPr>
      <w:tabs>
        <w:tab w:val="num" w:pos="2977"/>
      </w:tabs>
      <w:ind w:left="2977" w:hanging="709"/>
    </w:pPr>
  </w:style>
  <w:style w:type="paragraph" w:customStyle="1" w:styleId="ListNumber4Level3">
    <w:name w:val="List Number 4 (Level 3)"/>
    <w:basedOn w:val="Text4"/>
    <w:rsid w:val="00822EA9"/>
    <w:pPr>
      <w:numPr>
        <w:numId w:val="0"/>
      </w:numPr>
      <w:tabs>
        <w:tab w:val="num" w:pos="2977"/>
      </w:tabs>
      <w:ind w:left="2977" w:hanging="709"/>
    </w:pPr>
  </w:style>
  <w:style w:type="paragraph" w:customStyle="1" w:styleId="ListNumberLevel4">
    <w:name w:val="List Number (Level 4)"/>
    <w:basedOn w:val="Normal"/>
    <w:rsid w:val="00822EA9"/>
    <w:pPr>
      <w:tabs>
        <w:tab w:val="num" w:pos="2835"/>
      </w:tabs>
      <w:suppressAutoHyphens w:val="0"/>
      <w:kinsoku/>
      <w:overflowPunct/>
      <w:autoSpaceDE/>
      <w:autoSpaceDN/>
      <w:adjustRightInd/>
      <w:snapToGrid/>
      <w:spacing w:before="120" w:after="120" w:line="240" w:lineRule="auto"/>
      <w:ind w:left="2835" w:hanging="709"/>
      <w:jc w:val="both"/>
    </w:pPr>
    <w:rPr>
      <w:rFonts w:eastAsia="Times New Roman"/>
      <w:sz w:val="24"/>
      <w:szCs w:val="24"/>
      <w:lang w:val="en-GB" w:eastAsia="de-DE"/>
    </w:rPr>
  </w:style>
  <w:style w:type="paragraph" w:customStyle="1" w:styleId="ListNumber1Level4">
    <w:name w:val="List Number 1 (Level 4)"/>
    <w:basedOn w:val="Text1"/>
    <w:rsid w:val="00822EA9"/>
    <w:pPr>
      <w:numPr>
        <w:ilvl w:val="3"/>
        <w:numId w:val="25"/>
      </w:numPr>
    </w:pPr>
  </w:style>
  <w:style w:type="paragraph" w:customStyle="1" w:styleId="ListNumber2Level4">
    <w:name w:val="List Number 2 (Level 4)"/>
    <w:basedOn w:val="Text2"/>
    <w:rsid w:val="00822EA9"/>
    <w:pPr>
      <w:tabs>
        <w:tab w:val="num" w:pos="3686"/>
      </w:tabs>
      <w:ind w:left="3686" w:hanging="709"/>
    </w:pPr>
  </w:style>
  <w:style w:type="paragraph" w:customStyle="1" w:styleId="ListNumber3Level4">
    <w:name w:val="List Number 3 (Level 4)"/>
    <w:basedOn w:val="Text3"/>
    <w:rsid w:val="00822EA9"/>
    <w:pPr>
      <w:tabs>
        <w:tab w:val="num" w:pos="3686"/>
      </w:tabs>
      <w:ind w:left="3686" w:hanging="709"/>
    </w:pPr>
  </w:style>
  <w:style w:type="paragraph" w:customStyle="1" w:styleId="ListNumber4Level4">
    <w:name w:val="List Number 4 (Level 4)"/>
    <w:basedOn w:val="Text4"/>
    <w:rsid w:val="00822EA9"/>
    <w:pPr>
      <w:numPr>
        <w:numId w:val="0"/>
      </w:numPr>
      <w:tabs>
        <w:tab w:val="num" w:pos="3686"/>
      </w:tabs>
      <w:ind w:left="3686" w:hanging="709"/>
    </w:pPr>
  </w:style>
  <w:style w:type="paragraph" w:customStyle="1" w:styleId="TableTitle">
    <w:name w:val="Table Title"/>
    <w:basedOn w:val="Normal"/>
    <w:next w:val="Normal"/>
    <w:rsid w:val="00822EA9"/>
    <w:pPr>
      <w:suppressAutoHyphens w:val="0"/>
      <w:kinsoku/>
      <w:overflowPunct/>
      <w:autoSpaceDE/>
      <w:autoSpaceDN/>
      <w:adjustRightInd/>
      <w:snapToGrid/>
      <w:spacing w:before="120" w:after="120" w:line="240" w:lineRule="auto"/>
      <w:jc w:val="center"/>
    </w:pPr>
    <w:rPr>
      <w:rFonts w:eastAsia="Times New Roman"/>
      <w:b/>
      <w:sz w:val="24"/>
      <w:szCs w:val="24"/>
      <w:lang w:val="en-GB" w:eastAsia="de-DE"/>
    </w:rPr>
  </w:style>
  <w:style w:type="character" w:customStyle="1" w:styleId="Marker">
    <w:name w:val="Marker"/>
    <w:rsid w:val="00822EA9"/>
    <w:rPr>
      <w:rFonts w:cs="Times New Roman"/>
      <w:color w:val="0000FF"/>
    </w:rPr>
  </w:style>
  <w:style w:type="character" w:customStyle="1" w:styleId="Marker1">
    <w:name w:val="Marker1"/>
    <w:rsid w:val="00822EA9"/>
    <w:rPr>
      <w:rFonts w:cs="Times New Roman"/>
      <w:color w:val="008000"/>
    </w:rPr>
  </w:style>
  <w:style w:type="character" w:customStyle="1" w:styleId="Marker2">
    <w:name w:val="Marker2"/>
    <w:rsid w:val="00822EA9"/>
    <w:rPr>
      <w:rFonts w:cs="Times New Roman"/>
      <w:color w:val="FF0000"/>
    </w:rPr>
  </w:style>
  <w:style w:type="paragraph" w:customStyle="1" w:styleId="En-ttedetabledesmatires1">
    <w:name w:val="En-tête de table des matières1"/>
    <w:basedOn w:val="Normal"/>
    <w:next w:val="Normal"/>
    <w:rsid w:val="00822EA9"/>
    <w:pPr>
      <w:suppressAutoHyphens w:val="0"/>
      <w:kinsoku/>
      <w:overflowPunct/>
      <w:autoSpaceDE/>
      <w:autoSpaceDN/>
      <w:adjustRightInd/>
      <w:snapToGrid/>
      <w:spacing w:before="120" w:after="240" w:line="240" w:lineRule="auto"/>
      <w:jc w:val="center"/>
    </w:pPr>
    <w:rPr>
      <w:rFonts w:eastAsia="Times New Roman"/>
      <w:b/>
      <w:sz w:val="28"/>
      <w:szCs w:val="24"/>
      <w:lang w:val="en-GB" w:eastAsia="de-DE"/>
    </w:rPr>
  </w:style>
  <w:style w:type="paragraph" w:customStyle="1" w:styleId="Annexetitreacte">
    <w:name w:val="Annexe titre (acte)"/>
    <w:basedOn w:val="Normal"/>
    <w:next w:val="Normal"/>
    <w:rsid w:val="00822EA9"/>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Annexetitreexposglobal">
    <w:name w:val="Annexe titre (exposé global)"/>
    <w:basedOn w:val="Normal"/>
    <w:next w:val="Normal"/>
    <w:rsid w:val="00822EA9"/>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Annexetitreexpos">
    <w:name w:val="Annexe titre (exposé)"/>
    <w:basedOn w:val="Normal"/>
    <w:next w:val="Normal"/>
    <w:rsid w:val="00822EA9"/>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Annexetitrefichefinacte">
    <w:name w:val="Annexe titre (fiche fin. acte)"/>
    <w:basedOn w:val="Normal"/>
    <w:next w:val="Normal"/>
    <w:rsid w:val="00822EA9"/>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Annexetitrefichefinglobale">
    <w:name w:val="Annexe titre (fiche fin. globale)"/>
    <w:basedOn w:val="Normal"/>
    <w:next w:val="Normal"/>
    <w:rsid w:val="00822EA9"/>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Annexetitreglobale">
    <w:name w:val="Annexe titre (globale)"/>
    <w:basedOn w:val="Normal"/>
    <w:next w:val="Normal"/>
    <w:rsid w:val="00822EA9"/>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Applicationdirecte">
    <w:name w:val="Application directe"/>
    <w:basedOn w:val="Normal"/>
    <w:next w:val="Fait"/>
    <w:rsid w:val="00822EA9"/>
    <w:pPr>
      <w:suppressAutoHyphens w:val="0"/>
      <w:kinsoku/>
      <w:overflowPunct/>
      <w:autoSpaceDE/>
      <w:autoSpaceDN/>
      <w:adjustRightInd/>
      <w:snapToGrid/>
      <w:spacing w:before="480" w:after="120" w:line="240" w:lineRule="auto"/>
      <w:jc w:val="both"/>
    </w:pPr>
    <w:rPr>
      <w:rFonts w:eastAsia="Times New Roman"/>
      <w:sz w:val="24"/>
      <w:szCs w:val="24"/>
      <w:lang w:val="en-GB" w:eastAsia="de-DE"/>
    </w:rPr>
  </w:style>
  <w:style w:type="paragraph" w:customStyle="1" w:styleId="Fait">
    <w:name w:val="Fait à"/>
    <w:basedOn w:val="Normal"/>
    <w:next w:val="Institutionquisigne"/>
    <w:rsid w:val="00822EA9"/>
    <w:pPr>
      <w:keepNext/>
      <w:suppressAutoHyphens w:val="0"/>
      <w:kinsoku/>
      <w:overflowPunct/>
      <w:autoSpaceDE/>
      <w:autoSpaceDN/>
      <w:adjustRightInd/>
      <w:snapToGrid/>
      <w:spacing w:before="120" w:line="240" w:lineRule="auto"/>
      <w:jc w:val="both"/>
    </w:pPr>
    <w:rPr>
      <w:rFonts w:eastAsia="Times New Roman"/>
      <w:sz w:val="24"/>
      <w:szCs w:val="24"/>
      <w:lang w:val="en-GB" w:eastAsia="de-DE"/>
    </w:rPr>
  </w:style>
  <w:style w:type="paragraph" w:customStyle="1" w:styleId="Institutionquisigne">
    <w:name w:val="Institution qui signe"/>
    <w:basedOn w:val="Normal"/>
    <w:next w:val="Personnequisigne"/>
    <w:rsid w:val="00822EA9"/>
    <w:pPr>
      <w:keepNext/>
      <w:tabs>
        <w:tab w:val="left" w:pos="4252"/>
      </w:tabs>
      <w:suppressAutoHyphens w:val="0"/>
      <w:kinsoku/>
      <w:overflowPunct/>
      <w:autoSpaceDE/>
      <w:autoSpaceDN/>
      <w:adjustRightInd/>
      <w:snapToGrid/>
      <w:spacing w:before="720" w:line="240" w:lineRule="auto"/>
      <w:jc w:val="both"/>
    </w:pPr>
    <w:rPr>
      <w:rFonts w:eastAsia="Times New Roman"/>
      <w:i/>
      <w:sz w:val="24"/>
      <w:szCs w:val="24"/>
      <w:lang w:val="en-GB" w:eastAsia="de-DE"/>
    </w:rPr>
  </w:style>
  <w:style w:type="paragraph" w:customStyle="1" w:styleId="Personnequisigne">
    <w:name w:val="Personne qui signe"/>
    <w:basedOn w:val="Normal"/>
    <w:next w:val="Institutionquisigne"/>
    <w:rsid w:val="00822EA9"/>
    <w:pPr>
      <w:tabs>
        <w:tab w:val="left" w:pos="4252"/>
      </w:tabs>
      <w:suppressAutoHyphens w:val="0"/>
      <w:kinsoku/>
      <w:overflowPunct/>
      <w:autoSpaceDE/>
      <w:autoSpaceDN/>
      <w:adjustRightInd/>
      <w:snapToGrid/>
      <w:spacing w:line="240" w:lineRule="auto"/>
    </w:pPr>
    <w:rPr>
      <w:rFonts w:eastAsia="Times New Roman"/>
      <w:i/>
      <w:sz w:val="24"/>
      <w:szCs w:val="24"/>
      <w:lang w:val="en-GB" w:eastAsia="de-DE"/>
    </w:rPr>
  </w:style>
  <w:style w:type="paragraph" w:customStyle="1" w:styleId="Avertissementtitre">
    <w:name w:val="Avertissement titre"/>
    <w:basedOn w:val="Normal"/>
    <w:next w:val="Normal"/>
    <w:rsid w:val="00822EA9"/>
    <w:pPr>
      <w:keepNext/>
      <w:numPr>
        <w:numId w:val="26"/>
      </w:numPr>
      <w:tabs>
        <w:tab w:val="clear" w:pos="709"/>
      </w:tabs>
      <w:suppressAutoHyphens w:val="0"/>
      <w:kinsoku/>
      <w:overflowPunct/>
      <w:autoSpaceDE/>
      <w:autoSpaceDN/>
      <w:adjustRightInd/>
      <w:snapToGrid/>
      <w:spacing w:before="480" w:after="120" w:line="240" w:lineRule="auto"/>
      <w:ind w:left="0" w:firstLine="0"/>
      <w:jc w:val="both"/>
    </w:pPr>
    <w:rPr>
      <w:rFonts w:eastAsia="Times New Roman"/>
      <w:sz w:val="24"/>
      <w:szCs w:val="24"/>
      <w:u w:val="single"/>
      <w:lang w:val="en-GB" w:eastAsia="de-DE"/>
    </w:rPr>
  </w:style>
  <w:style w:type="paragraph" w:customStyle="1" w:styleId="Confidence">
    <w:name w:val="Confidence"/>
    <w:basedOn w:val="Normal"/>
    <w:next w:val="Normal"/>
    <w:rsid w:val="00822EA9"/>
    <w:pPr>
      <w:suppressAutoHyphens w:val="0"/>
      <w:kinsoku/>
      <w:overflowPunct/>
      <w:autoSpaceDE/>
      <w:autoSpaceDN/>
      <w:adjustRightInd/>
      <w:snapToGrid/>
      <w:spacing w:before="360" w:after="120" w:line="240" w:lineRule="auto"/>
      <w:jc w:val="center"/>
    </w:pPr>
    <w:rPr>
      <w:rFonts w:eastAsia="Times New Roman"/>
      <w:sz w:val="24"/>
      <w:szCs w:val="24"/>
      <w:lang w:val="en-GB" w:eastAsia="de-DE"/>
    </w:rPr>
  </w:style>
  <w:style w:type="paragraph" w:customStyle="1" w:styleId="Confidentialit">
    <w:name w:val="Confidentialité"/>
    <w:basedOn w:val="Normal"/>
    <w:next w:val="Statut"/>
    <w:rsid w:val="00822EA9"/>
    <w:pPr>
      <w:suppressAutoHyphens w:val="0"/>
      <w:kinsoku/>
      <w:overflowPunct/>
      <w:autoSpaceDE/>
      <w:autoSpaceDN/>
      <w:adjustRightInd/>
      <w:snapToGrid/>
      <w:spacing w:before="240" w:after="240" w:line="240" w:lineRule="auto"/>
      <w:ind w:left="5103"/>
      <w:jc w:val="both"/>
    </w:pPr>
    <w:rPr>
      <w:rFonts w:eastAsia="Times New Roman"/>
      <w:sz w:val="24"/>
      <w:szCs w:val="24"/>
      <w:u w:val="single"/>
      <w:lang w:val="en-GB" w:eastAsia="de-DE"/>
    </w:rPr>
  </w:style>
  <w:style w:type="paragraph" w:customStyle="1" w:styleId="Statut">
    <w:name w:val="Statut"/>
    <w:basedOn w:val="Normal"/>
    <w:next w:val="Typedudocument"/>
    <w:rsid w:val="00822EA9"/>
    <w:pPr>
      <w:suppressAutoHyphens w:val="0"/>
      <w:kinsoku/>
      <w:overflowPunct/>
      <w:autoSpaceDE/>
      <w:autoSpaceDN/>
      <w:adjustRightInd/>
      <w:snapToGrid/>
      <w:spacing w:before="360" w:line="240" w:lineRule="auto"/>
      <w:jc w:val="center"/>
    </w:pPr>
    <w:rPr>
      <w:rFonts w:eastAsia="Times New Roman"/>
      <w:sz w:val="24"/>
      <w:szCs w:val="24"/>
      <w:lang w:val="en-GB" w:eastAsia="de-DE"/>
    </w:rPr>
  </w:style>
  <w:style w:type="paragraph" w:customStyle="1" w:styleId="Typedudocument">
    <w:name w:val="Type du document"/>
    <w:basedOn w:val="Normal"/>
    <w:next w:val="Datedadoption"/>
    <w:rsid w:val="00822EA9"/>
    <w:pPr>
      <w:suppressAutoHyphens w:val="0"/>
      <w:kinsoku/>
      <w:overflowPunct/>
      <w:autoSpaceDE/>
      <w:autoSpaceDN/>
      <w:adjustRightInd/>
      <w:snapToGrid/>
      <w:spacing w:before="360" w:line="240" w:lineRule="auto"/>
      <w:jc w:val="center"/>
    </w:pPr>
    <w:rPr>
      <w:rFonts w:eastAsia="Times New Roman"/>
      <w:b/>
      <w:sz w:val="24"/>
      <w:szCs w:val="24"/>
      <w:lang w:val="en-GB" w:eastAsia="de-DE"/>
    </w:rPr>
  </w:style>
  <w:style w:type="paragraph" w:customStyle="1" w:styleId="Datedadoption">
    <w:name w:val="Date d'adoption"/>
    <w:basedOn w:val="Normal"/>
    <w:next w:val="Titreobjet"/>
    <w:rsid w:val="00822EA9"/>
    <w:pPr>
      <w:suppressAutoHyphens w:val="0"/>
      <w:kinsoku/>
      <w:overflowPunct/>
      <w:autoSpaceDE/>
      <w:autoSpaceDN/>
      <w:adjustRightInd/>
      <w:snapToGrid/>
      <w:spacing w:before="360" w:line="240" w:lineRule="auto"/>
      <w:jc w:val="center"/>
    </w:pPr>
    <w:rPr>
      <w:rFonts w:eastAsia="Times New Roman"/>
      <w:b/>
      <w:sz w:val="24"/>
      <w:szCs w:val="24"/>
      <w:lang w:val="en-GB" w:eastAsia="de-DE"/>
    </w:rPr>
  </w:style>
  <w:style w:type="paragraph" w:customStyle="1" w:styleId="Titreobjet">
    <w:name w:val="Titre objet"/>
    <w:basedOn w:val="Normal"/>
    <w:next w:val="Sous-titreobjet"/>
    <w:rsid w:val="00822EA9"/>
    <w:pPr>
      <w:suppressAutoHyphens w:val="0"/>
      <w:kinsoku/>
      <w:overflowPunct/>
      <w:autoSpaceDE/>
      <w:autoSpaceDN/>
      <w:adjustRightInd/>
      <w:snapToGrid/>
      <w:spacing w:before="360" w:after="360" w:line="240" w:lineRule="auto"/>
      <w:jc w:val="center"/>
    </w:pPr>
    <w:rPr>
      <w:rFonts w:eastAsia="Times New Roman"/>
      <w:b/>
      <w:sz w:val="24"/>
      <w:szCs w:val="24"/>
      <w:lang w:val="en-GB" w:eastAsia="de-DE"/>
    </w:rPr>
  </w:style>
  <w:style w:type="paragraph" w:customStyle="1" w:styleId="Sous-titreobjet">
    <w:name w:val="Sous-titre objet"/>
    <w:basedOn w:val="Normal"/>
    <w:rsid w:val="00822EA9"/>
    <w:pPr>
      <w:suppressAutoHyphens w:val="0"/>
      <w:kinsoku/>
      <w:overflowPunct/>
      <w:autoSpaceDE/>
      <w:autoSpaceDN/>
      <w:adjustRightInd/>
      <w:snapToGrid/>
      <w:spacing w:line="240" w:lineRule="auto"/>
      <w:jc w:val="center"/>
    </w:pPr>
    <w:rPr>
      <w:rFonts w:eastAsia="Times New Roman"/>
      <w:b/>
      <w:sz w:val="24"/>
      <w:szCs w:val="24"/>
      <w:lang w:val="en-GB" w:eastAsia="de-DE"/>
    </w:rPr>
  </w:style>
  <w:style w:type="paragraph" w:customStyle="1" w:styleId="Considrant">
    <w:name w:val="Considérant"/>
    <w:basedOn w:val="Normal"/>
    <w:rsid w:val="00822EA9"/>
    <w:pPr>
      <w:numPr>
        <w:numId w:val="27"/>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Corrigendum">
    <w:name w:val="Corrigendum"/>
    <w:basedOn w:val="Normal"/>
    <w:next w:val="Normal"/>
    <w:rsid w:val="00822EA9"/>
    <w:pPr>
      <w:suppressAutoHyphens w:val="0"/>
      <w:kinsoku/>
      <w:overflowPunct/>
      <w:autoSpaceDE/>
      <w:autoSpaceDN/>
      <w:adjustRightInd/>
      <w:snapToGrid/>
      <w:spacing w:after="240" w:line="240" w:lineRule="auto"/>
    </w:pPr>
    <w:rPr>
      <w:rFonts w:eastAsia="Times New Roman"/>
      <w:sz w:val="24"/>
      <w:szCs w:val="24"/>
      <w:lang w:val="en-GB" w:eastAsia="de-DE"/>
    </w:rPr>
  </w:style>
  <w:style w:type="paragraph" w:customStyle="1" w:styleId="Emission">
    <w:name w:val="Emission"/>
    <w:basedOn w:val="Normal"/>
    <w:next w:val="Rfrenceinstitutionelle"/>
    <w:rsid w:val="00822EA9"/>
    <w:pPr>
      <w:suppressAutoHyphens w:val="0"/>
      <w:kinsoku/>
      <w:overflowPunct/>
      <w:autoSpaceDE/>
      <w:autoSpaceDN/>
      <w:adjustRightInd/>
      <w:snapToGrid/>
      <w:spacing w:line="240" w:lineRule="auto"/>
      <w:ind w:left="5103"/>
    </w:pPr>
    <w:rPr>
      <w:rFonts w:eastAsia="Times New Roman"/>
      <w:sz w:val="24"/>
      <w:szCs w:val="24"/>
      <w:lang w:val="en-GB" w:eastAsia="de-DE"/>
    </w:rPr>
  </w:style>
  <w:style w:type="paragraph" w:customStyle="1" w:styleId="Rfrenceinstitutionelle">
    <w:name w:val="Référence institutionelle"/>
    <w:basedOn w:val="Normal"/>
    <w:next w:val="Statut"/>
    <w:rsid w:val="00822EA9"/>
    <w:pPr>
      <w:suppressAutoHyphens w:val="0"/>
      <w:kinsoku/>
      <w:overflowPunct/>
      <w:autoSpaceDE/>
      <w:autoSpaceDN/>
      <w:adjustRightInd/>
      <w:snapToGrid/>
      <w:spacing w:after="240" w:line="240" w:lineRule="auto"/>
      <w:ind w:left="5103"/>
    </w:pPr>
    <w:rPr>
      <w:rFonts w:eastAsia="Times New Roman"/>
      <w:sz w:val="24"/>
      <w:szCs w:val="24"/>
      <w:lang w:val="en-GB" w:eastAsia="de-DE"/>
    </w:rPr>
  </w:style>
  <w:style w:type="paragraph" w:customStyle="1" w:styleId="Exposdesmotifstitre">
    <w:name w:val="Exposé des motifs titre"/>
    <w:basedOn w:val="Normal"/>
    <w:next w:val="Normal"/>
    <w:rsid w:val="00822EA9"/>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Exposdesmotifstitreglobal">
    <w:name w:val="Exposé des motifs titre (global)"/>
    <w:basedOn w:val="Normal"/>
    <w:next w:val="Normal"/>
    <w:rsid w:val="00822EA9"/>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Formuledadoption">
    <w:name w:val="Formule d'adoption"/>
    <w:basedOn w:val="Normal"/>
    <w:next w:val="Titrearticle"/>
    <w:rsid w:val="00822EA9"/>
    <w:pPr>
      <w:keepNext/>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Titrearticle">
    <w:name w:val="Titre article"/>
    <w:basedOn w:val="Normal"/>
    <w:next w:val="Normal"/>
    <w:rsid w:val="00822EA9"/>
    <w:pPr>
      <w:keepNext/>
      <w:suppressAutoHyphens w:val="0"/>
      <w:kinsoku/>
      <w:overflowPunct/>
      <w:autoSpaceDE/>
      <w:autoSpaceDN/>
      <w:adjustRightInd/>
      <w:snapToGrid/>
      <w:spacing w:before="360" w:after="120" w:line="240" w:lineRule="auto"/>
      <w:jc w:val="center"/>
    </w:pPr>
    <w:rPr>
      <w:rFonts w:eastAsia="Times New Roman"/>
      <w:i/>
      <w:sz w:val="24"/>
      <w:szCs w:val="24"/>
      <w:lang w:val="en-GB" w:eastAsia="de-DE"/>
    </w:rPr>
  </w:style>
  <w:style w:type="paragraph" w:customStyle="1" w:styleId="Institutionquiagit">
    <w:name w:val="Institution qui agit"/>
    <w:basedOn w:val="Normal"/>
    <w:next w:val="Normal"/>
    <w:rsid w:val="00822EA9"/>
    <w:pPr>
      <w:keepNext/>
      <w:suppressAutoHyphens w:val="0"/>
      <w:kinsoku/>
      <w:overflowPunct/>
      <w:autoSpaceDE/>
      <w:autoSpaceDN/>
      <w:adjustRightInd/>
      <w:snapToGrid/>
      <w:spacing w:before="600" w:after="120" w:line="240" w:lineRule="auto"/>
      <w:jc w:val="both"/>
    </w:pPr>
    <w:rPr>
      <w:rFonts w:eastAsia="Times New Roman"/>
      <w:sz w:val="24"/>
      <w:szCs w:val="24"/>
      <w:lang w:val="en-GB" w:eastAsia="de-DE"/>
    </w:rPr>
  </w:style>
  <w:style w:type="paragraph" w:customStyle="1" w:styleId="Langue">
    <w:name w:val="Langue"/>
    <w:basedOn w:val="Normal"/>
    <w:next w:val="Rfrenceinterne"/>
    <w:rsid w:val="00822EA9"/>
    <w:pPr>
      <w:suppressAutoHyphens w:val="0"/>
      <w:kinsoku/>
      <w:overflowPunct/>
      <w:autoSpaceDE/>
      <w:autoSpaceDN/>
      <w:adjustRightInd/>
      <w:snapToGrid/>
      <w:spacing w:after="600" w:line="240" w:lineRule="auto"/>
      <w:jc w:val="center"/>
    </w:pPr>
    <w:rPr>
      <w:rFonts w:eastAsia="Times New Roman"/>
      <w:b/>
      <w:caps/>
      <w:sz w:val="24"/>
      <w:szCs w:val="24"/>
      <w:lang w:val="en-GB" w:eastAsia="de-DE"/>
    </w:rPr>
  </w:style>
  <w:style w:type="paragraph" w:customStyle="1" w:styleId="Rfrenceinterne">
    <w:name w:val="Référence interne"/>
    <w:basedOn w:val="Normal"/>
    <w:next w:val="Nomdelinstitution"/>
    <w:rsid w:val="00822EA9"/>
    <w:pPr>
      <w:suppressAutoHyphens w:val="0"/>
      <w:kinsoku/>
      <w:overflowPunct/>
      <w:autoSpaceDE/>
      <w:autoSpaceDN/>
      <w:adjustRightInd/>
      <w:snapToGrid/>
      <w:spacing w:after="600" w:line="240" w:lineRule="auto"/>
      <w:jc w:val="center"/>
    </w:pPr>
    <w:rPr>
      <w:rFonts w:eastAsia="Times New Roman"/>
      <w:b/>
      <w:sz w:val="24"/>
      <w:szCs w:val="24"/>
      <w:lang w:val="en-GB" w:eastAsia="de-DE"/>
    </w:rPr>
  </w:style>
  <w:style w:type="paragraph" w:customStyle="1" w:styleId="Nomdelinstitution">
    <w:name w:val="Nom de l'institution"/>
    <w:basedOn w:val="Normal"/>
    <w:next w:val="Emission"/>
    <w:rsid w:val="00822EA9"/>
    <w:pPr>
      <w:suppressAutoHyphens w:val="0"/>
      <w:kinsoku/>
      <w:overflowPunct/>
      <w:autoSpaceDE/>
      <w:autoSpaceDN/>
      <w:adjustRightInd/>
      <w:snapToGrid/>
      <w:spacing w:line="240" w:lineRule="auto"/>
    </w:pPr>
    <w:rPr>
      <w:rFonts w:ascii="Arial" w:eastAsia="Times New Roman" w:hAnsi="Arial" w:cs="Arial"/>
      <w:sz w:val="24"/>
      <w:szCs w:val="24"/>
      <w:lang w:val="en-GB" w:eastAsia="de-DE"/>
    </w:rPr>
  </w:style>
  <w:style w:type="paragraph" w:customStyle="1" w:styleId="Langueoriginale">
    <w:name w:val="Langue originale"/>
    <w:basedOn w:val="Normal"/>
    <w:next w:val="Phrasefinale"/>
    <w:rsid w:val="00822EA9"/>
    <w:pPr>
      <w:suppressAutoHyphens w:val="0"/>
      <w:kinsoku/>
      <w:overflowPunct/>
      <w:autoSpaceDE/>
      <w:autoSpaceDN/>
      <w:adjustRightInd/>
      <w:snapToGrid/>
      <w:spacing w:before="360" w:after="120" w:line="240" w:lineRule="auto"/>
      <w:jc w:val="center"/>
    </w:pPr>
    <w:rPr>
      <w:rFonts w:eastAsia="Times New Roman"/>
      <w:caps/>
      <w:sz w:val="24"/>
      <w:szCs w:val="24"/>
      <w:lang w:val="en-GB" w:eastAsia="de-DE"/>
    </w:rPr>
  </w:style>
  <w:style w:type="paragraph" w:customStyle="1" w:styleId="Phrasefinale">
    <w:name w:val="Phrase finale"/>
    <w:basedOn w:val="Normal"/>
    <w:next w:val="Normal"/>
    <w:rsid w:val="00822EA9"/>
    <w:pPr>
      <w:suppressAutoHyphens w:val="0"/>
      <w:kinsoku/>
      <w:overflowPunct/>
      <w:autoSpaceDE/>
      <w:autoSpaceDN/>
      <w:adjustRightInd/>
      <w:snapToGrid/>
      <w:spacing w:before="360" w:line="240" w:lineRule="auto"/>
      <w:jc w:val="center"/>
    </w:pPr>
    <w:rPr>
      <w:rFonts w:eastAsia="Times New Roman"/>
      <w:sz w:val="24"/>
      <w:szCs w:val="24"/>
      <w:lang w:val="en-GB" w:eastAsia="de-DE"/>
    </w:rPr>
  </w:style>
  <w:style w:type="paragraph" w:customStyle="1" w:styleId="ManualConsidrant">
    <w:name w:val="Manual Considérant"/>
    <w:basedOn w:val="Normal"/>
    <w:rsid w:val="00822EA9"/>
    <w:pPr>
      <w:suppressAutoHyphens w:val="0"/>
      <w:kinsoku/>
      <w:overflowPunct/>
      <w:autoSpaceDE/>
      <w:autoSpaceDN/>
      <w:adjustRightInd/>
      <w:snapToGrid/>
      <w:spacing w:before="120" w:after="120" w:line="240" w:lineRule="auto"/>
      <w:ind w:left="709" w:hanging="709"/>
      <w:jc w:val="both"/>
    </w:pPr>
    <w:rPr>
      <w:rFonts w:eastAsia="Times New Roman"/>
      <w:sz w:val="24"/>
      <w:szCs w:val="24"/>
      <w:lang w:val="en-GB" w:eastAsia="de-DE"/>
    </w:rPr>
  </w:style>
  <w:style w:type="paragraph" w:customStyle="1" w:styleId="Prliminairetitre">
    <w:name w:val="Préliminaire titre"/>
    <w:basedOn w:val="Normal"/>
    <w:next w:val="Normal"/>
    <w:rsid w:val="00822EA9"/>
    <w:pPr>
      <w:suppressAutoHyphens w:val="0"/>
      <w:kinsoku/>
      <w:overflowPunct/>
      <w:autoSpaceDE/>
      <w:autoSpaceDN/>
      <w:adjustRightInd/>
      <w:snapToGrid/>
      <w:spacing w:before="360" w:after="360" w:line="240" w:lineRule="auto"/>
      <w:jc w:val="center"/>
    </w:pPr>
    <w:rPr>
      <w:rFonts w:eastAsia="Times New Roman"/>
      <w:b/>
      <w:sz w:val="24"/>
      <w:szCs w:val="24"/>
      <w:lang w:val="en-GB" w:eastAsia="de-DE"/>
    </w:rPr>
  </w:style>
  <w:style w:type="paragraph" w:customStyle="1" w:styleId="Prliminairetype">
    <w:name w:val="Préliminaire type"/>
    <w:basedOn w:val="Normal"/>
    <w:next w:val="Normal"/>
    <w:rsid w:val="00822EA9"/>
    <w:pPr>
      <w:suppressAutoHyphens w:val="0"/>
      <w:kinsoku/>
      <w:overflowPunct/>
      <w:autoSpaceDE/>
      <w:autoSpaceDN/>
      <w:adjustRightInd/>
      <w:snapToGrid/>
      <w:spacing w:before="360" w:line="240" w:lineRule="auto"/>
      <w:jc w:val="center"/>
    </w:pPr>
    <w:rPr>
      <w:rFonts w:eastAsia="Times New Roman"/>
      <w:b/>
      <w:sz w:val="24"/>
      <w:szCs w:val="24"/>
      <w:lang w:val="en-GB" w:eastAsia="de-DE"/>
    </w:rPr>
  </w:style>
  <w:style w:type="paragraph" w:customStyle="1" w:styleId="Rfrenceinterinstitutionelle">
    <w:name w:val="Référence interinstitutionelle"/>
    <w:basedOn w:val="Normal"/>
    <w:next w:val="Statut"/>
    <w:rsid w:val="00822EA9"/>
    <w:pPr>
      <w:suppressAutoHyphens w:val="0"/>
      <w:kinsoku/>
      <w:overflowPunct/>
      <w:autoSpaceDE/>
      <w:autoSpaceDN/>
      <w:adjustRightInd/>
      <w:snapToGrid/>
      <w:spacing w:line="240" w:lineRule="auto"/>
      <w:ind w:left="5103"/>
    </w:pPr>
    <w:rPr>
      <w:rFonts w:eastAsia="Times New Roman"/>
      <w:sz w:val="24"/>
      <w:szCs w:val="24"/>
      <w:lang w:val="en-GB" w:eastAsia="de-DE"/>
    </w:rPr>
  </w:style>
  <w:style w:type="paragraph" w:customStyle="1" w:styleId="Rfrenceinterinstitutionelleprliminaire">
    <w:name w:val="Référence interinstitutionelle (préliminaire)"/>
    <w:basedOn w:val="Normal"/>
    <w:next w:val="Normal"/>
    <w:rsid w:val="00822EA9"/>
    <w:pPr>
      <w:suppressAutoHyphens w:val="0"/>
      <w:kinsoku/>
      <w:overflowPunct/>
      <w:autoSpaceDE/>
      <w:autoSpaceDN/>
      <w:adjustRightInd/>
      <w:snapToGrid/>
      <w:spacing w:line="240" w:lineRule="auto"/>
      <w:ind w:left="5103"/>
    </w:pPr>
    <w:rPr>
      <w:rFonts w:eastAsia="Times New Roman"/>
      <w:sz w:val="24"/>
      <w:szCs w:val="24"/>
      <w:lang w:val="en-GB" w:eastAsia="de-DE"/>
    </w:rPr>
  </w:style>
  <w:style w:type="paragraph" w:customStyle="1" w:styleId="Sous-titreobjetprliminaire">
    <w:name w:val="Sous-titre objet (préliminaire)"/>
    <w:basedOn w:val="Normal"/>
    <w:rsid w:val="00822EA9"/>
    <w:pPr>
      <w:suppressAutoHyphens w:val="0"/>
      <w:kinsoku/>
      <w:overflowPunct/>
      <w:autoSpaceDE/>
      <w:autoSpaceDN/>
      <w:adjustRightInd/>
      <w:snapToGrid/>
      <w:spacing w:line="240" w:lineRule="auto"/>
      <w:jc w:val="center"/>
    </w:pPr>
    <w:rPr>
      <w:rFonts w:eastAsia="Times New Roman"/>
      <w:b/>
      <w:sz w:val="24"/>
      <w:szCs w:val="24"/>
      <w:lang w:val="en-GB" w:eastAsia="de-DE"/>
    </w:rPr>
  </w:style>
  <w:style w:type="paragraph" w:customStyle="1" w:styleId="Statutprliminaire">
    <w:name w:val="Statut (préliminaire)"/>
    <w:basedOn w:val="Normal"/>
    <w:next w:val="Normal"/>
    <w:rsid w:val="00822EA9"/>
    <w:pPr>
      <w:suppressAutoHyphens w:val="0"/>
      <w:kinsoku/>
      <w:overflowPunct/>
      <w:autoSpaceDE/>
      <w:autoSpaceDN/>
      <w:adjustRightInd/>
      <w:snapToGrid/>
      <w:spacing w:before="360" w:line="240" w:lineRule="auto"/>
      <w:jc w:val="center"/>
    </w:pPr>
    <w:rPr>
      <w:rFonts w:eastAsia="Times New Roman"/>
      <w:sz w:val="24"/>
      <w:szCs w:val="24"/>
      <w:lang w:val="en-GB" w:eastAsia="de-DE"/>
    </w:rPr>
  </w:style>
  <w:style w:type="paragraph" w:customStyle="1" w:styleId="Titreobjetprliminaire">
    <w:name w:val="Titre objet (préliminaire)"/>
    <w:basedOn w:val="Normal"/>
    <w:next w:val="Normal"/>
    <w:rsid w:val="00822EA9"/>
    <w:pPr>
      <w:suppressAutoHyphens w:val="0"/>
      <w:kinsoku/>
      <w:overflowPunct/>
      <w:autoSpaceDE/>
      <w:autoSpaceDN/>
      <w:adjustRightInd/>
      <w:snapToGrid/>
      <w:spacing w:before="360" w:after="360" w:line="240" w:lineRule="auto"/>
      <w:jc w:val="center"/>
    </w:pPr>
    <w:rPr>
      <w:rFonts w:eastAsia="Times New Roman"/>
      <w:b/>
      <w:sz w:val="24"/>
      <w:szCs w:val="24"/>
      <w:lang w:val="en-GB" w:eastAsia="de-DE"/>
    </w:rPr>
  </w:style>
  <w:style w:type="paragraph" w:customStyle="1" w:styleId="Typedudocumentprliminaire">
    <w:name w:val="Type du document (préliminaire)"/>
    <w:basedOn w:val="Normal"/>
    <w:next w:val="Normal"/>
    <w:rsid w:val="00822EA9"/>
    <w:pPr>
      <w:suppressAutoHyphens w:val="0"/>
      <w:kinsoku/>
      <w:overflowPunct/>
      <w:autoSpaceDE/>
      <w:autoSpaceDN/>
      <w:adjustRightInd/>
      <w:snapToGrid/>
      <w:spacing w:before="360" w:line="240" w:lineRule="auto"/>
      <w:jc w:val="center"/>
    </w:pPr>
    <w:rPr>
      <w:rFonts w:eastAsia="Times New Roman"/>
      <w:b/>
      <w:sz w:val="24"/>
      <w:szCs w:val="24"/>
      <w:lang w:val="en-GB" w:eastAsia="de-DE"/>
    </w:rPr>
  </w:style>
  <w:style w:type="character" w:customStyle="1" w:styleId="Added">
    <w:name w:val="Added"/>
    <w:rsid w:val="00822EA9"/>
    <w:rPr>
      <w:rFonts w:cs="Times New Roman"/>
      <w:b/>
      <w:u w:val="single"/>
    </w:rPr>
  </w:style>
  <w:style w:type="character" w:customStyle="1" w:styleId="Deleted">
    <w:name w:val="Deleted"/>
    <w:rsid w:val="00822EA9"/>
    <w:rPr>
      <w:rFonts w:cs="Times New Roman"/>
      <w:strike/>
    </w:rPr>
  </w:style>
  <w:style w:type="paragraph" w:customStyle="1" w:styleId="Address">
    <w:name w:val="Address"/>
    <w:basedOn w:val="Normal"/>
    <w:next w:val="Normal"/>
    <w:rsid w:val="00822EA9"/>
    <w:pPr>
      <w:keepLines/>
      <w:suppressAutoHyphens w:val="0"/>
      <w:kinsoku/>
      <w:overflowPunct/>
      <w:autoSpaceDE/>
      <w:autoSpaceDN/>
      <w:adjustRightInd/>
      <w:snapToGrid/>
      <w:spacing w:before="120" w:after="120" w:line="360" w:lineRule="auto"/>
      <w:ind w:left="3402"/>
    </w:pPr>
    <w:rPr>
      <w:rFonts w:eastAsia="Times New Roman"/>
      <w:sz w:val="24"/>
      <w:szCs w:val="24"/>
      <w:lang w:val="en-GB" w:eastAsia="de-DE"/>
    </w:rPr>
  </w:style>
  <w:style w:type="paragraph" w:customStyle="1" w:styleId="Fichefinancirestandardtitre">
    <w:name w:val="Fiche financière (standard) titre"/>
    <w:basedOn w:val="Normal"/>
    <w:next w:val="Normal"/>
    <w:rsid w:val="00822EA9"/>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Fichefinancirestandardtitreacte">
    <w:name w:val="Fiche financière (standard) titre (acte)"/>
    <w:basedOn w:val="Normal"/>
    <w:next w:val="Normal"/>
    <w:rsid w:val="00822EA9"/>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Fichefinanciretravailtitre">
    <w:name w:val="Fiche financière (travail) titre"/>
    <w:basedOn w:val="Normal"/>
    <w:next w:val="Normal"/>
    <w:rsid w:val="00822EA9"/>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Fichefinanciretravailtitreacte">
    <w:name w:val="Fiche financière (travail) titre (acte)"/>
    <w:basedOn w:val="Normal"/>
    <w:next w:val="Normal"/>
    <w:rsid w:val="00822EA9"/>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Fichefinancireattributiontitre">
    <w:name w:val="Fiche financière (attribution) titre"/>
    <w:basedOn w:val="Normal"/>
    <w:next w:val="Normal"/>
    <w:rsid w:val="00822EA9"/>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Fichefinancireattributiontitreacte">
    <w:name w:val="Fiche financière (attribution) titre (acte)"/>
    <w:basedOn w:val="Normal"/>
    <w:next w:val="Normal"/>
    <w:rsid w:val="00822EA9"/>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Objetexterne">
    <w:name w:val="Objet externe"/>
    <w:basedOn w:val="Normal"/>
    <w:next w:val="Normal"/>
    <w:rsid w:val="00822EA9"/>
    <w:pPr>
      <w:suppressAutoHyphens w:val="0"/>
      <w:kinsoku/>
      <w:overflowPunct/>
      <w:autoSpaceDE/>
      <w:autoSpaceDN/>
      <w:adjustRightInd/>
      <w:snapToGrid/>
      <w:spacing w:before="120" w:after="120" w:line="240" w:lineRule="auto"/>
      <w:jc w:val="both"/>
    </w:pPr>
    <w:rPr>
      <w:rFonts w:eastAsia="Times New Roman"/>
      <w:i/>
      <w:caps/>
      <w:sz w:val="24"/>
      <w:szCs w:val="24"/>
      <w:lang w:val="en-GB" w:eastAsia="de-DE"/>
    </w:rPr>
  </w:style>
  <w:style w:type="character" w:customStyle="1" w:styleId="MTEquationSection">
    <w:name w:val="MTEquationSection"/>
    <w:rsid w:val="00822EA9"/>
    <w:rPr>
      <w:rFonts w:cs="Times New Roman"/>
      <w:color w:val="FF0000"/>
      <w:sz w:val="16"/>
      <w:szCs w:val="16"/>
    </w:rPr>
  </w:style>
  <w:style w:type="paragraph" w:customStyle="1" w:styleId="ISOMB">
    <w:name w:val="ISO_MB"/>
    <w:basedOn w:val="Normal"/>
    <w:rsid w:val="00822EA9"/>
    <w:pPr>
      <w:suppressAutoHyphens w:val="0"/>
      <w:kinsoku/>
      <w:overflowPunct/>
      <w:autoSpaceDE/>
      <w:autoSpaceDN/>
      <w:adjustRightInd/>
      <w:snapToGrid/>
      <w:spacing w:before="210" w:line="210" w:lineRule="exact"/>
    </w:pPr>
    <w:rPr>
      <w:rFonts w:ascii="Arial" w:eastAsia="MS Mincho" w:hAnsi="Arial" w:cs="Arial"/>
      <w:sz w:val="18"/>
      <w:szCs w:val="18"/>
      <w:lang w:val="en-GB"/>
    </w:rPr>
  </w:style>
  <w:style w:type="paragraph" w:customStyle="1" w:styleId="ISOClause">
    <w:name w:val="ISO_Clause"/>
    <w:basedOn w:val="Normal"/>
    <w:rsid w:val="00822EA9"/>
    <w:pPr>
      <w:suppressAutoHyphens w:val="0"/>
      <w:kinsoku/>
      <w:overflowPunct/>
      <w:autoSpaceDE/>
      <w:autoSpaceDN/>
      <w:adjustRightInd/>
      <w:snapToGrid/>
      <w:spacing w:before="210" w:line="210" w:lineRule="exact"/>
    </w:pPr>
    <w:rPr>
      <w:rFonts w:ascii="Arial" w:eastAsia="MS Mincho" w:hAnsi="Arial" w:cs="Arial"/>
      <w:sz w:val="18"/>
      <w:szCs w:val="18"/>
      <w:lang w:val="en-GB"/>
    </w:rPr>
  </w:style>
  <w:style w:type="paragraph" w:customStyle="1" w:styleId="ISOParagraph">
    <w:name w:val="ISO_Paragraph"/>
    <w:basedOn w:val="Normal"/>
    <w:rsid w:val="00822EA9"/>
    <w:pPr>
      <w:suppressAutoHyphens w:val="0"/>
      <w:kinsoku/>
      <w:overflowPunct/>
      <w:autoSpaceDE/>
      <w:autoSpaceDN/>
      <w:adjustRightInd/>
      <w:snapToGrid/>
      <w:spacing w:before="210" w:line="210" w:lineRule="exact"/>
    </w:pPr>
    <w:rPr>
      <w:rFonts w:ascii="Arial" w:eastAsia="MS Mincho" w:hAnsi="Arial" w:cs="Arial"/>
      <w:sz w:val="18"/>
      <w:szCs w:val="18"/>
      <w:lang w:val="en-GB"/>
    </w:rPr>
  </w:style>
  <w:style w:type="paragraph" w:customStyle="1" w:styleId="ISOCommType">
    <w:name w:val="ISO_Comm_Type"/>
    <w:basedOn w:val="Normal"/>
    <w:rsid w:val="00822EA9"/>
    <w:pPr>
      <w:suppressAutoHyphens w:val="0"/>
      <w:kinsoku/>
      <w:overflowPunct/>
      <w:autoSpaceDE/>
      <w:autoSpaceDN/>
      <w:adjustRightInd/>
      <w:snapToGrid/>
      <w:spacing w:before="210" w:line="210" w:lineRule="exact"/>
    </w:pPr>
    <w:rPr>
      <w:rFonts w:ascii="Arial" w:eastAsia="MS Mincho" w:hAnsi="Arial" w:cs="Arial"/>
      <w:sz w:val="18"/>
      <w:szCs w:val="18"/>
      <w:lang w:val="en-GB"/>
    </w:rPr>
  </w:style>
  <w:style w:type="paragraph" w:customStyle="1" w:styleId="ISOComments">
    <w:name w:val="ISO_Comments"/>
    <w:basedOn w:val="Normal"/>
    <w:rsid w:val="00822EA9"/>
    <w:pPr>
      <w:suppressAutoHyphens w:val="0"/>
      <w:kinsoku/>
      <w:overflowPunct/>
      <w:autoSpaceDE/>
      <w:autoSpaceDN/>
      <w:adjustRightInd/>
      <w:snapToGrid/>
      <w:spacing w:before="210" w:line="210" w:lineRule="exact"/>
    </w:pPr>
    <w:rPr>
      <w:rFonts w:ascii="Arial" w:eastAsia="MS Mincho" w:hAnsi="Arial" w:cs="Arial"/>
      <w:sz w:val="18"/>
      <w:szCs w:val="18"/>
      <w:lang w:val="en-GB"/>
    </w:rPr>
  </w:style>
  <w:style w:type="paragraph" w:customStyle="1" w:styleId="ISOChange">
    <w:name w:val="ISO_Change"/>
    <w:basedOn w:val="Normal"/>
    <w:rsid w:val="00822EA9"/>
    <w:pPr>
      <w:suppressAutoHyphens w:val="0"/>
      <w:kinsoku/>
      <w:overflowPunct/>
      <w:autoSpaceDE/>
      <w:autoSpaceDN/>
      <w:adjustRightInd/>
      <w:snapToGrid/>
      <w:spacing w:before="210" w:line="210" w:lineRule="exact"/>
    </w:pPr>
    <w:rPr>
      <w:rFonts w:ascii="Arial" w:eastAsia="MS Mincho" w:hAnsi="Arial" w:cs="Arial"/>
      <w:sz w:val="18"/>
      <w:szCs w:val="18"/>
      <w:lang w:val="en-GB"/>
    </w:rPr>
  </w:style>
  <w:style w:type="paragraph" w:customStyle="1" w:styleId="ISOSecretObservations">
    <w:name w:val="ISO_Secret_Observations"/>
    <w:basedOn w:val="Normal"/>
    <w:rsid w:val="00822EA9"/>
    <w:pPr>
      <w:suppressAutoHyphens w:val="0"/>
      <w:kinsoku/>
      <w:overflowPunct/>
      <w:autoSpaceDE/>
      <w:autoSpaceDN/>
      <w:adjustRightInd/>
      <w:snapToGrid/>
      <w:spacing w:before="210" w:line="210" w:lineRule="exact"/>
    </w:pPr>
    <w:rPr>
      <w:rFonts w:ascii="Arial" w:eastAsia="MS Mincho" w:hAnsi="Arial" w:cs="Arial"/>
      <w:sz w:val="18"/>
      <w:szCs w:val="18"/>
      <w:lang w:val="en-GB"/>
    </w:rPr>
  </w:style>
  <w:style w:type="paragraph" w:styleId="Index1">
    <w:name w:val="index 1"/>
    <w:basedOn w:val="Normal"/>
    <w:next w:val="Normal"/>
    <w:autoRedefine/>
    <w:rsid w:val="00822EA9"/>
    <w:pPr>
      <w:kinsoku/>
      <w:overflowPunct/>
      <w:autoSpaceDE/>
      <w:autoSpaceDN/>
      <w:adjustRightInd/>
      <w:snapToGrid/>
      <w:ind w:left="200" w:hanging="200"/>
    </w:pPr>
    <w:rPr>
      <w:rFonts w:eastAsia="Times New Roman"/>
      <w:lang w:val="en-GB"/>
    </w:rPr>
  </w:style>
  <w:style w:type="paragraph" w:styleId="Titreindex">
    <w:name w:val="index heading"/>
    <w:basedOn w:val="Normal"/>
    <w:next w:val="Index1"/>
    <w:rsid w:val="00822EA9"/>
    <w:pPr>
      <w:keepNext/>
      <w:suppressAutoHyphens w:val="0"/>
      <w:kinsoku/>
      <w:overflowPunct/>
      <w:autoSpaceDE/>
      <w:autoSpaceDN/>
      <w:adjustRightInd/>
      <w:snapToGrid/>
      <w:spacing w:before="400" w:after="210" w:line="230" w:lineRule="atLeast"/>
      <w:jc w:val="center"/>
    </w:pPr>
    <w:rPr>
      <w:rFonts w:ascii="Arial" w:eastAsia="MS Mincho" w:hAnsi="Arial"/>
      <w:lang w:val="en-GB" w:eastAsia="ja-JP"/>
    </w:rPr>
  </w:style>
  <w:style w:type="paragraph" w:customStyle="1" w:styleId="a0">
    <w:name w:val="Содержимое таблицы"/>
    <w:basedOn w:val="Corpsdetexte"/>
    <w:rsid w:val="00822EA9"/>
    <w:pPr>
      <w:suppressLineNumbers/>
      <w:spacing w:after="120" w:line="240" w:lineRule="auto"/>
    </w:pPr>
    <w:rPr>
      <w:rFonts w:eastAsia="Times New Roman"/>
      <w:sz w:val="24"/>
      <w:szCs w:val="24"/>
      <w:lang w:val="ru-RU" w:eastAsia="ar-SA"/>
    </w:rPr>
  </w:style>
  <w:style w:type="character" w:customStyle="1" w:styleId="WW8Num2z0">
    <w:name w:val="WW8Num2z0"/>
    <w:rsid w:val="00822EA9"/>
    <w:rPr>
      <w:rFonts w:ascii="Symbol" w:hAnsi="Symbol"/>
    </w:rPr>
  </w:style>
  <w:style w:type="character" w:customStyle="1" w:styleId="H56GChar">
    <w:name w:val="_ H_5/6_G Char"/>
    <w:link w:val="H56G"/>
    <w:rsid w:val="00822EA9"/>
    <w:rPr>
      <w:rFonts w:ascii="Times New Roman" w:eastAsiaTheme="minorHAnsi" w:hAnsi="Times New Roman" w:cs="Times New Roman"/>
      <w:sz w:val="20"/>
      <w:szCs w:val="20"/>
      <w:lang w:eastAsia="en-US"/>
    </w:rPr>
  </w:style>
  <w:style w:type="paragraph" w:customStyle="1" w:styleId="CM1">
    <w:name w:val="CM1"/>
    <w:basedOn w:val="Default"/>
    <w:next w:val="Default"/>
    <w:uiPriority w:val="99"/>
    <w:rsid w:val="00822EA9"/>
    <w:rPr>
      <w:rFonts w:ascii="EUAlbertina" w:hAnsi="EUAlbertina"/>
      <w:color w:val="auto"/>
      <w:lang w:val="de-DE" w:eastAsia="de-DE"/>
    </w:rPr>
  </w:style>
  <w:style w:type="paragraph" w:customStyle="1" w:styleId="CM3">
    <w:name w:val="CM3"/>
    <w:basedOn w:val="Default"/>
    <w:next w:val="Default"/>
    <w:uiPriority w:val="99"/>
    <w:rsid w:val="00822EA9"/>
    <w:rPr>
      <w:rFonts w:ascii="EUAlbertina" w:hAnsi="EUAlbertina"/>
      <w:color w:val="auto"/>
      <w:lang w:val="de-DE" w:eastAsia="de-DE"/>
    </w:rPr>
  </w:style>
  <w:style w:type="character" w:customStyle="1" w:styleId="CharChar4">
    <w:name w:val="Char Char4"/>
    <w:semiHidden/>
    <w:rsid w:val="00822EA9"/>
    <w:rPr>
      <w:sz w:val="18"/>
      <w:lang w:val="en-GB" w:eastAsia="en-US" w:bidi="ar-SA"/>
    </w:rPr>
  </w:style>
  <w:style w:type="paragraph" w:customStyle="1" w:styleId="tablefootnote">
    <w:name w:val="table footnote"/>
    <w:basedOn w:val="SingleTxtG"/>
    <w:qFormat/>
    <w:rsid w:val="00822EA9"/>
    <w:pPr>
      <w:kinsoku/>
      <w:overflowPunct/>
      <w:autoSpaceDE/>
      <w:autoSpaceDN/>
      <w:adjustRightInd/>
      <w:snapToGrid/>
      <w:spacing w:after="0" w:line="220" w:lineRule="exact"/>
      <w:ind w:firstLine="170"/>
      <w:jc w:val="left"/>
    </w:pPr>
    <w:rPr>
      <w:rFonts w:eastAsia="Times New Roman"/>
      <w:sz w:val="18"/>
      <w:szCs w:val="18"/>
      <w:lang w:val="en-GB"/>
    </w:rPr>
  </w:style>
  <w:style w:type="table" w:customStyle="1" w:styleId="TableGrid2">
    <w:name w:val="Table Grid2"/>
    <w:basedOn w:val="TableauNormal"/>
    <w:next w:val="Grilledutableau"/>
    <w:uiPriority w:val="39"/>
    <w:rsid w:val="00822EA9"/>
    <w:pPr>
      <w:suppressAutoHyphens/>
      <w:spacing w:after="0" w:line="240" w:lineRule="atLeast"/>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customXml" Target="../customXml/item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theme" Target="theme/theme1.xml"/><Relationship Id="rId30" Type="http://schemas.openxmlformats.org/officeDocument/2006/relationships/customXml" Target="../customXml/item3.xml"/></Relationships>
</file>

<file path=word/_rels/footer3.xml.rels><?xml version="1.0" encoding="UTF-8" standalone="yes"?>
<Relationships xmlns="http://schemas.openxmlformats.org/package/2006/relationships"><Relationship Id="rId2" Type="http://schemas.openxmlformats.org/officeDocument/2006/relationships/image" Target="media/image16.gif"/><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4FE728-C63B-4463-BB73-FF24893BDA7E}"/>
</file>

<file path=customXml/itemProps2.xml><?xml version="1.0" encoding="utf-8"?>
<ds:datastoreItem xmlns:ds="http://schemas.openxmlformats.org/officeDocument/2006/customXml" ds:itemID="{C2830A49-D426-4E03-86FB-D5C0E8942E60}"/>
</file>

<file path=customXml/itemProps3.xml><?xml version="1.0" encoding="utf-8"?>
<ds:datastoreItem xmlns:ds="http://schemas.openxmlformats.org/officeDocument/2006/customXml" ds:itemID="{654CCD70-0130-4482-BFCF-7B253D523203}"/>
</file>

<file path=docProps/app.xml><?xml version="1.0" encoding="utf-8"?>
<Properties xmlns="http://schemas.openxmlformats.org/officeDocument/2006/extended-properties" xmlns:vt="http://schemas.openxmlformats.org/officeDocument/2006/docPropsVTypes">
  <Template>ECE_TRANS.dotm</Template>
  <TotalTime>2</TotalTime>
  <Pages>26</Pages>
  <Words>6249</Words>
  <Characters>43750</Characters>
  <Application>Microsoft Office Word</Application>
  <DocSecurity>0</DocSecurity>
  <Lines>3645</Lines>
  <Paragraphs>1999</Paragraphs>
  <ScaleCrop>false</ScaleCrop>
  <HeadingPairs>
    <vt:vector size="2" baseType="variant">
      <vt:variant>
        <vt:lpstr>Titre</vt:lpstr>
      </vt:variant>
      <vt:variant>
        <vt:i4>1</vt:i4>
      </vt:variant>
    </vt:vector>
  </HeadingPairs>
  <TitlesOfParts>
    <vt:vector size="1" baseType="lpstr">
      <vt:lpstr>ECE/TRANS/WP.29/2022/83</vt:lpstr>
    </vt:vector>
  </TitlesOfParts>
  <Company>DCM</Company>
  <LinksUpToDate>false</LinksUpToDate>
  <CharactersWithSpaces>48000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ECE/TRANS/WP.29/2022/83</dc:title>
  <dc:subject/>
  <dc:creator>Sandrine CLERE</dc:creator>
  <cp:keywords/>
  <cp:lastModifiedBy>Sandrine Clere</cp:lastModifiedBy>
  <cp:revision>2</cp:revision>
  <cp:lastPrinted>2014-05-14T10:59:00Z</cp:lastPrinted>
  <dcterms:created xsi:type="dcterms:W3CDTF">2022-05-03T12:10:00Z</dcterms:created>
  <dcterms:modified xsi:type="dcterms:W3CDTF">2022-05-03T12:10:00Z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