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10FA2" w:rsidRPr="00DA4D95" w14:paraId="0CA718CC" w14:textId="77777777" w:rsidTr="00632420">
        <w:trPr>
          <w:cantSplit/>
          <w:trHeight w:hRule="exact" w:val="568"/>
        </w:trPr>
        <w:tc>
          <w:tcPr>
            <w:tcW w:w="1276" w:type="dxa"/>
            <w:tcBorders>
              <w:bottom w:val="single" w:sz="4" w:space="0" w:color="auto"/>
            </w:tcBorders>
            <w:vAlign w:val="bottom"/>
          </w:tcPr>
          <w:p w14:paraId="43B1579B" w14:textId="77777777" w:rsidR="00F10FA2" w:rsidRPr="003F130A" w:rsidRDefault="00F10FA2" w:rsidP="00DA4D95">
            <w:pPr>
              <w:spacing w:after="80"/>
            </w:pPr>
            <w:r w:rsidRPr="003F130A">
              <w:t xml:space="preserve"> </w:t>
            </w:r>
          </w:p>
        </w:tc>
        <w:tc>
          <w:tcPr>
            <w:tcW w:w="2268" w:type="dxa"/>
            <w:tcBorders>
              <w:bottom w:val="single" w:sz="4" w:space="0" w:color="auto"/>
            </w:tcBorders>
            <w:vAlign w:val="bottom"/>
          </w:tcPr>
          <w:p w14:paraId="057A9B38" w14:textId="77777777" w:rsidR="00F10FA2" w:rsidRPr="00DA4D95" w:rsidRDefault="00F10FA2" w:rsidP="00DA4D95">
            <w:pPr>
              <w:spacing w:after="80" w:line="300" w:lineRule="exact"/>
              <w:rPr>
                <w:b/>
                <w:sz w:val="24"/>
                <w:szCs w:val="24"/>
              </w:rPr>
            </w:pPr>
            <w:r w:rsidRPr="00DA4D95">
              <w:rPr>
                <w:sz w:val="28"/>
                <w:szCs w:val="28"/>
              </w:rPr>
              <w:t>United Nations</w:t>
            </w:r>
          </w:p>
        </w:tc>
        <w:tc>
          <w:tcPr>
            <w:tcW w:w="6095" w:type="dxa"/>
            <w:gridSpan w:val="2"/>
            <w:tcBorders>
              <w:bottom w:val="single" w:sz="4" w:space="0" w:color="auto"/>
            </w:tcBorders>
            <w:vAlign w:val="bottom"/>
          </w:tcPr>
          <w:p w14:paraId="4BA178E0" w14:textId="30E5D1A6" w:rsidR="00F10FA2" w:rsidRPr="00DA4D95" w:rsidRDefault="00384CD4" w:rsidP="00DA4D95">
            <w:pPr>
              <w:jc w:val="right"/>
            </w:pPr>
            <w:r w:rsidRPr="00384CD4">
              <w:rPr>
                <w:sz w:val="40"/>
              </w:rPr>
              <w:t>ECE</w:t>
            </w:r>
            <w:r>
              <w:t>/TRANS/WP.29/GRPE/85</w:t>
            </w:r>
          </w:p>
        </w:tc>
      </w:tr>
      <w:tr w:rsidR="00F10FA2" w:rsidRPr="00DA4D95" w14:paraId="062C8222" w14:textId="77777777">
        <w:trPr>
          <w:cantSplit/>
          <w:trHeight w:hRule="exact" w:val="2835"/>
        </w:trPr>
        <w:tc>
          <w:tcPr>
            <w:tcW w:w="1276" w:type="dxa"/>
            <w:tcBorders>
              <w:top w:val="single" w:sz="4" w:space="0" w:color="auto"/>
              <w:bottom w:val="single" w:sz="12" w:space="0" w:color="auto"/>
            </w:tcBorders>
          </w:tcPr>
          <w:p w14:paraId="016F0169" w14:textId="77777777" w:rsidR="00F10FA2" w:rsidRPr="00DA4D95" w:rsidRDefault="002A7ED1" w:rsidP="00DA4D95">
            <w:pPr>
              <w:spacing w:before="120"/>
            </w:pPr>
            <w:r w:rsidRPr="00DA4D95">
              <w:rPr>
                <w:noProof/>
                <w:lang w:val="nl-NL" w:eastAsia="nl-NL"/>
              </w:rPr>
              <w:drawing>
                <wp:inline distT="0" distB="0" distL="0" distR="0" wp14:anchorId="40181FF6" wp14:editId="788EF39C">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A95CE92" w14:textId="77777777" w:rsidR="00F10FA2" w:rsidRPr="00DA4D95" w:rsidRDefault="00F10FA2" w:rsidP="00DA4D95">
            <w:pPr>
              <w:spacing w:before="120" w:line="420" w:lineRule="exact"/>
              <w:rPr>
                <w:sz w:val="40"/>
                <w:szCs w:val="40"/>
              </w:rPr>
            </w:pPr>
            <w:r w:rsidRPr="00DA4D95">
              <w:rPr>
                <w:b/>
                <w:sz w:val="40"/>
                <w:szCs w:val="40"/>
              </w:rPr>
              <w:t>Economic and Social Council</w:t>
            </w:r>
          </w:p>
        </w:tc>
        <w:tc>
          <w:tcPr>
            <w:tcW w:w="2835" w:type="dxa"/>
            <w:tcBorders>
              <w:top w:val="single" w:sz="4" w:space="0" w:color="auto"/>
              <w:bottom w:val="single" w:sz="12" w:space="0" w:color="auto"/>
            </w:tcBorders>
          </w:tcPr>
          <w:p w14:paraId="00227E14" w14:textId="77777777" w:rsidR="00F10FA2" w:rsidRPr="00DA4D95" w:rsidRDefault="00F10FA2" w:rsidP="00DA4D95">
            <w:pPr>
              <w:spacing w:before="240" w:line="240" w:lineRule="exact"/>
            </w:pPr>
            <w:r w:rsidRPr="00DA4D95">
              <w:t>Distr.: General</w:t>
            </w:r>
          </w:p>
          <w:p w14:paraId="557CD420" w14:textId="2FB23C6E" w:rsidR="00F10FA2" w:rsidRDefault="00425747" w:rsidP="00DA4D95">
            <w:pPr>
              <w:spacing w:line="240" w:lineRule="exact"/>
            </w:pPr>
            <w:r>
              <w:t>3 March</w:t>
            </w:r>
            <w:r w:rsidR="00100D74" w:rsidRPr="00100D74">
              <w:t xml:space="preserve"> 202</w:t>
            </w:r>
            <w:r w:rsidR="00384CD4">
              <w:t>2</w:t>
            </w:r>
          </w:p>
          <w:p w14:paraId="65CE33D2" w14:textId="77777777" w:rsidR="00100D74" w:rsidRPr="00DA4D95" w:rsidRDefault="00100D74" w:rsidP="00DA4D95">
            <w:pPr>
              <w:spacing w:line="240" w:lineRule="exact"/>
            </w:pPr>
          </w:p>
          <w:p w14:paraId="30E2C1AB" w14:textId="77777777" w:rsidR="00F10FA2" w:rsidRPr="00DA4D95" w:rsidRDefault="00F10FA2" w:rsidP="00DA4D95">
            <w:pPr>
              <w:spacing w:line="240" w:lineRule="exact"/>
            </w:pPr>
            <w:r w:rsidRPr="00DA4D95">
              <w:t>Original: English</w:t>
            </w:r>
          </w:p>
        </w:tc>
      </w:tr>
    </w:tbl>
    <w:p w14:paraId="748910FD" w14:textId="77777777" w:rsidR="00F10FA2" w:rsidRPr="00DA4D95" w:rsidRDefault="00F10FA2" w:rsidP="00DA4D95">
      <w:pPr>
        <w:spacing w:before="100" w:line="240" w:lineRule="auto"/>
        <w:rPr>
          <w:b/>
          <w:sz w:val="28"/>
          <w:szCs w:val="28"/>
        </w:rPr>
      </w:pPr>
      <w:r w:rsidRPr="00DA4D95">
        <w:rPr>
          <w:b/>
          <w:sz w:val="28"/>
          <w:szCs w:val="28"/>
        </w:rPr>
        <w:t>Economic Commission for Europe</w:t>
      </w:r>
    </w:p>
    <w:p w14:paraId="495DB46B" w14:textId="77777777" w:rsidR="00F10FA2" w:rsidRPr="00DA4D95" w:rsidRDefault="00F10FA2" w:rsidP="00DA4D95">
      <w:pPr>
        <w:spacing w:before="100" w:line="240" w:lineRule="auto"/>
        <w:rPr>
          <w:sz w:val="28"/>
          <w:szCs w:val="28"/>
        </w:rPr>
      </w:pPr>
      <w:r w:rsidRPr="00DA4D95">
        <w:rPr>
          <w:sz w:val="28"/>
          <w:szCs w:val="28"/>
        </w:rPr>
        <w:t>Inland Transport Committee</w:t>
      </w:r>
    </w:p>
    <w:p w14:paraId="2ADF461D" w14:textId="77777777" w:rsidR="00F10FA2" w:rsidRPr="00DA4D95" w:rsidRDefault="00F10FA2" w:rsidP="00DA4D95">
      <w:pPr>
        <w:spacing w:before="100" w:line="240" w:lineRule="auto"/>
        <w:rPr>
          <w:b/>
          <w:sz w:val="24"/>
          <w:szCs w:val="24"/>
        </w:rPr>
      </w:pPr>
      <w:r w:rsidRPr="00DA4D95">
        <w:rPr>
          <w:b/>
          <w:sz w:val="24"/>
          <w:szCs w:val="24"/>
        </w:rPr>
        <w:t>World Forum for Harmonization of Vehicle Regulations</w:t>
      </w:r>
    </w:p>
    <w:p w14:paraId="529186D3" w14:textId="77777777" w:rsidR="00F10FA2" w:rsidRPr="00DA4D95" w:rsidRDefault="00F10FA2" w:rsidP="00DA4D95">
      <w:pPr>
        <w:spacing w:before="100" w:line="240" w:lineRule="auto"/>
        <w:rPr>
          <w:b/>
          <w:sz w:val="22"/>
          <w:szCs w:val="24"/>
        </w:rPr>
      </w:pPr>
      <w:r w:rsidRPr="00DA4D95">
        <w:rPr>
          <w:b/>
          <w:sz w:val="22"/>
          <w:szCs w:val="24"/>
        </w:rPr>
        <w:t>Working Party on Pollution and Energy</w:t>
      </w:r>
    </w:p>
    <w:p w14:paraId="33EE20A6" w14:textId="5A1841A9" w:rsidR="00F10FA2" w:rsidRPr="00DA4D95" w:rsidRDefault="009C0555" w:rsidP="00DA4D95">
      <w:pPr>
        <w:spacing w:before="100" w:line="240" w:lineRule="auto"/>
        <w:rPr>
          <w:b/>
        </w:rPr>
      </w:pPr>
      <w:r>
        <w:rPr>
          <w:b/>
        </w:rPr>
        <w:t>E</w:t>
      </w:r>
      <w:r w:rsidR="001E555B">
        <w:rPr>
          <w:b/>
        </w:rPr>
        <w:t>igh</w:t>
      </w:r>
      <w:r w:rsidR="00FB59B8">
        <w:rPr>
          <w:b/>
        </w:rPr>
        <w:t>t</w:t>
      </w:r>
      <w:r w:rsidR="00577BB9">
        <w:rPr>
          <w:b/>
        </w:rPr>
        <w:t>y-</w:t>
      </w:r>
      <w:r w:rsidR="00384CD4">
        <w:rPr>
          <w:b/>
        </w:rPr>
        <w:t>fifth</w:t>
      </w:r>
      <w:r w:rsidR="00F10FA2" w:rsidRPr="00DA4D95">
        <w:rPr>
          <w:b/>
        </w:rPr>
        <w:t xml:space="preserve"> session</w:t>
      </w:r>
    </w:p>
    <w:p w14:paraId="51674B88" w14:textId="2C0A2AF2" w:rsidR="00F10FA2" w:rsidRPr="00DA4D95" w:rsidRDefault="00F10FA2" w:rsidP="00DA4D95">
      <w:pPr>
        <w:spacing w:line="240" w:lineRule="auto"/>
      </w:pPr>
      <w:r w:rsidRPr="00DA4D95">
        <w:t xml:space="preserve">Geneva, </w:t>
      </w:r>
      <w:bookmarkStart w:id="0" w:name="_Hlk518466592"/>
      <w:r w:rsidR="0066476D">
        <w:t>1</w:t>
      </w:r>
      <w:r w:rsidR="00384CD4">
        <w:t>1</w:t>
      </w:r>
      <w:r w:rsidR="00AC4D58" w:rsidRPr="00AC4D58">
        <w:t>–</w:t>
      </w:r>
      <w:r w:rsidR="00384CD4">
        <w:t>1</w:t>
      </w:r>
      <w:r w:rsidR="00FE72AC">
        <w:t>4</w:t>
      </w:r>
      <w:r w:rsidR="00AC4D58" w:rsidRPr="00AC4D58">
        <w:t xml:space="preserve"> J</w:t>
      </w:r>
      <w:r w:rsidR="00384CD4">
        <w:t>anuary</w:t>
      </w:r>
      <w:r w:rsidR="00AC4D58" w:rsidRPr="00AC4D58">
        <w:t xml:space="preserve"> 202</w:t>
      </w:r>
      <w:bookmarkEnd w:id="0"/>
      <w:r w:rsidR="00384CD4">
        <w:t>2</w:t>
      </w:r>
    </w:p>
    <w:p w14:paraId="02C98856" w14:textId="1B491914" w:rsidR="00F10FA2" w:rsidRPr="00DA4D95" w:rsidRDefault="00F10FA2" w:rsidP="00DA4D95">
      <w:pPr>
        <w:pStyle w:val="HChG"/>
        <w:rPr>
          <w:lang w:val="en-GB"/>
        </w:rPr>
      </w:pPr>
      <w:r w:rsidRPr="00DA4D95">
        <w:rPr>
          <w:lang w:val="en-GB"/>
        </w:rPr>
        <w:tab/>
      </w:r>
      <w:r w:rsidRPr="00DA4D95">
        <w:rPr>
          <w:lang w:val="en-GB"/>
        </w:rPr>
        <w:tab/>
      </w:r>
      <w:bookmarkStart w:id="1" w:name="_Toc314155696"/>
      <w:bookmarkStart w:id="2" w:name="_Toc314155911"/>
      <w:bookmarkStart w:id="3" w:name="_Toc314766863"/>
      <w:bookmarkStart w:id="4" w:name="_Toc317520871"/>
      <w:r w:rsidRPr="00DA4D95">
        <w:rPr>
          <w:lang w:val="en-GB"/>
        </w:rPr>
        <w:t xml:space="preserve">Report of the Working Party on Pollution and Energy (GRPE) on its </w:t>
      </w:r>
      <w:r w:rsidR="003A2DC9">
        <w:rPr>
          <w:lang w:val="en-GB"/>
        </w:rPr>
        <w:t>eight</w:t>
      </w:r>
      <w:r w:rsidR="00577BB9">
        <w:rPr>
          <w:lang w:val="en-GB"/>
        </w:rPr>
        <w:t>y-</w:t>
      </w:r>
      <w:r w:rsidR="0029614B">
        <w:rPr>
          <w:lang w:val="en-GB"/>
        </w:rPr>
        <w:t>fifth</w:t>
      </w:r>
      <w:r w:rsidR="00577BB9">
        <w:rPr>
          <w:lang w:val="en-GB"/>
        </w:rPr>
        <w:t xml:space="preserve"> </w:t>
      </w:r>
      <w:r w:rsidRPr="00DA4D95">
        <w:rPr>
          <w:lang w:val="en-GB"/>
        </w:rPr>
        <w:t xml:space="preserve">session </w:t>
      </w:r>
      <w:bookmarkEnd w:id="1"/>
      <w:bookmarkEnd w:id="2"/>
      <w:bookmarkEnd w:id="3"/>
      <w:bookmarkEnd w:id="4"/>
    </w:p>
    <w:p w14:paraId="087FFC40" w14:textId="420BB043" w:rsidR="00F10FA2" w:rsidRPr="00DA4D95" w:rsidRDefault="00F10FA2" w:rsidP="00DA4D95">
      <w:pPr>
        <w:tabs>
          <w:tab w:val="left" w:pos="8222"/>
          <w:tab w:val="right" w:pos="9639"/>
        </w:tabs>
        <w:spacing w:after="120" w:line="240" w:lineRule="auto"/>
        <w:rPr>
          <w:lang w:val="fr-CH"/>
        </w:rPr>
      </w:pPr>
      <w:r w:rsidRPr="00E81E86">
        <w:rPr>
          <w:sz w:val="28"/>
          <w:lang w:val="fr-CH"/>
        </w:rPr>
        <w:t>Contents</w:t>
      </w:r>
      <w:r w:rsidRPr="00E81E86">
        <w:rPr>
          <w:i/>
          <w:sz w:val="18"/>
          <w:lang w:val="fr-CH"/>
        </w:rPr>
        <w:tab/>
      </w:r>
      <w:proofErr w:type="spellStart"/>
      <w:r w:rsidRPr="00E81E86">
        <w:rPr>
          <w:i/>
          <w:sz w:val="18"/>
          <w:lang w:val="fr-CH"/>
        </w:rPr>
        <w:t>Paragraphs</w:t>
      </w:r>
      <w:proofErr w:type="spellEnd"/>
      <w:r w:rsidRPr="00E81E86">
        <w:rPr>
          <w:i/>
          <w:sz w:val="18"/>
          <w:lang w:val="fr-CH"/>
        </w:rPr>
        <w:tab/>
        <w:t>Page</w:t>
      </w:r>
    </w:p>
    <w:p w14:paraId="30FCCEC9" w14:textId="24DB81E7" w:rsidR="00F10FA2" w:rsidRPr="00714EA3" w:rsidRDefault="00F10FA2" w:rsidP="00DA4D95">
      <w:pPr>
        <w:tabs>
          <w:tab w:val="right" w:pos="850"/>
          <w:tab w:val="left" w:pos="1134"/>
          <w:tab w:val="left" w:pos="1559"/>
          <w:tab w:val="left" w:pos="1984"/>
          <w:tab w:val="left" w:leader="dot" w:pos="7654"/>
          <w:tab w:val="right" w:pos="8929"/>
          <w:tab w:val="right" w:pos="9638"/>
        </w:tabs>
        <w:spacing w:after="120" w:line="240" w:lineRule="auto"/>
        <w:rPr>
          <w:lang w:val="fr-CH"/>
        </w:rPr>
      </w:pPr>
      <w:r w:rsidRPr="00DA4D95">
        <w:rPr>
          <w:lang w:val="fr-CH"/>
        </w:rPr>
        <w:tab/>
      </w:r>
      <w:r w:rsidRPr="00714EA3">
        <w:rPr>
          <w:lang w:val="fr-CH"/>
        </w:rPr>
        <w:t>I.</w:t>
      </w:r>
      <w:r w:rsidRPr="00714EA3">
        <w:rPr>
          <w:lang w:val="fr-CH"/>
        </w:rPr>
        <w:tab/>
        <w:t>Attendance</w:t>
      </w:r>
      <w:r w:rsidR="001605FC" w:rsidRPr="00714EA3">
        <w:rPr>
          <w:lang w:val="fr-CH"/>
        </w:rPr>
        <w:tab/>
      </w:r>
      <w:r w:rsidR="001605FC" w:rsidRPr="00714EA3">
        <w:rPr>
          <w:lang w:val="fr-CH"/>
        </w:rPr>
        <w:tab/>
      </w:r>
      <w:r w:rsidR="007D5117" w:rsidRPr="00714EA3">
        <w:rPr>
          <w:lang w:val="fr-CH"/>
        </w:rPr>
        <w:t>1</w:t>
      </w:r>
      <w:r w:rsidR="001605FC" w:rsidRPr="00714EA3">
        <w:rPr>
          <w:lang w:val="fr-CH"/>
        </w:rPr>
        <w:tab/>
      </w:r>
      <w:r w:rsidR="008F2533">
        <w:rPr>
          <w:lang w:val="fr-CH"/>
        </w:rPr>
        <w:t>3</w:t>
      </w:r>
    </w:p>
    <w:p w14:paraId="6D95D3F1" w14:textId="2D8109CC"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714EA3">
        <w:rPr>
          <w:lang w:val="fr-CH"/>
        </w:rPr>
        <w:tab/>
      </w:r>
      <w:r w:rsidRPr="00DA4D95">
        <w:t>II.</w:t>
      </w:r>
      <w:r w:rsidRPr="00DA4D95">
        <w:tab/>
        <w:t>Adoption of the agenda (agenda item 1)</w:t>
      </w:r>
      <w:r w:rsidRPr="00DA4D95">
        <w:tab/>
      </w:r>
      <w:r w:rsidRPr="00DA4D95">
        <w:tab/>
      </w:r>
      <w:r w:rsidR="007D5117" w:rsidRPr="00DA4D95">
        <w:t>2-</w:t>
      </w:r>
      <w:r w:rsidR="00AA3EB9">
        <w:t>5</w:t>
      </w:r>
      <w:r w:rsidR="001605FC" w:rsidRPr="00DA4D95">
        <w:tab/>
      </w:r>
      <w:r w:rsidR="00A71C1B" w:rsidRPr="00DA4D95">
        <w:t>3</w:t>
      </w:r>
    </w:p>
    <w:p w14:paraId="27F0BAD4" w14:textId="7A9F28C7"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00E01F42" w:rsidRPr="00DA4D95">
        <w:t>III.</w:t>
      </w:r>
      <w:r w:rsidR="00E01F42" w:rsidRPr="00DA4D95">
        <w:tab/>
        <w:t>Report on the last session</w:t>
      </w:r>
      <w:r w:rsidRPr="00DA4D95">
        <w:t xml:space="preserve"> of the World Forum for Harmonization of Vehicle</w:t>
      </w:r>
      <w:r w:rsidRPr="00DA4D95">
        <w:br/>
      </w:r>
      <w:r w:rsidRPr="00DA4D95">
        <w:tab/>
      </w:r>
      <w:r w:rsidRPr="00DA4D95">
        <w:tab/>
        <w:t xml:space="preserve">Regulations (WP.29) (agenda item 2) </w:t>
      </w:r>
      <w:r w:rsidRPr="00DA4D95">
        <w:tab/>
      </w:r>
      <w:r w:rsidRPr="00DA4D95">
        <w:tab/>
      </w:r>
      <w:r w:rsidR="00987B59">
        <w:t>6</w:t>
      </w:r>
      <w:r w:rsidR="001605FC" w:rsidRPr="00DA4D95">
        <w:tab/>
      </w:r>
      <w:r w:rsidR="002D3DAB">
        <w:t>3</w:t>
      </w:r>
    </w:p>
    <w:p w14:paraId="593C1308" w14:textId="73F6D047" w:rsidR="00F10FA2" w:rsidRPr="00DA4D95" w:rsidRDefault="00F10FA2" w:rsidP="00DA4D95">
      <w:pPr>
        <w:keepNext/>
        <w:keepLines/>
        <w:tabs>
          <w:tab w:val="right" w:pos="850"/>
          <w:tab w:val="left" w:pos="1134"/>
          <w:tab w:val="left" w:pos="1559"/>
          <w:tab w:val="left" w:pos="1984"/>
          <w:tab w:val="left" w:leader="dot" w:pos="7654"/>
          <w:tab w:val="right" w:pos="8929"/>
          <w:tab w:val="right" w:pos="9638"/>
        </w:tabs>
        <w:spacing w:after="120" w:line="240" w:lineRule="auto"/>
      </w:pPr>
      <w:r w:rsidRPr="00DA4D95">
        <w:tab/>
        <w:t>IV.</w:t>
      </w:r>
      <w:r w:rsidR="001605FC" w:rsidRPr="00DA4D95">
        <w:tab/>
        <w:t>Light vehicles (agenda item 3)</w:t>
      </w:r>
      <w:r w:rsidRPr="00DA4D95">
        <w:tab/>
      </w:r>
      <w:r w:rsidRPr="00DA4D95">
        <w:tab/>
      </w:r>
      <w:r w:rsidR="00987B59">
        <w:t>7</w:t>
      </w:r>
      <w:r w:rsidR="00A67396">
        <w:t>-</w:t>
      </w:r>
      <w:r w:rsidR="002D3DAB">
        <w:t>27</w:t>
      </w:r>
      <w:r w:rsidR="001605FC" w:rsidRPr="00DA4D95">
        <w:tab/>
      </w:r>
      <w:r w:rsidR="00A71C1B" w:rsidRPr="00DA4D95">
        <w:t>4</w:t>
      </w:r>
    </w:p>
    <w:p w14:paraId="70B306B3" w14:textId="33111BC8" w:rsidR="00F10FA2" w:rsidRPr="00DA4D95" w:rsidRDefault="00F10FA2" w:rsidP="00DA4D95">
      <w:pPr>
        <w:keepNext/>
        <w:keepLines/>
        <w:tabs>
          <w:tab w:val="right" w:pos="850"/>
          <w:tab w:val="left" w:pos="1134"/>
          <w:tab w:val="left" w:pos="1600"/>
          <w:tab w:val="left" w:pos="1984"/>
          <w:tab w:val="left" w:leader="dot" w:pos="7654"/>
          <w:tab w:val="right" w:pos="8929"/>
          <w:tab w:val="right" w:pos="9638"/>
        </w:tabs>
        <w:spacing w:after="120" w:line="240" w:lineRule="auto"/>
        <w:ind w:left="1600" w:right="2239" w:hanging="1600"/>
      </w:pPr>
      <w:r w:rsidRPr="00DA4D95">
        <w:tab/>
      </w:r>
      <w:r w:rsidRPr="00DA4D95">
        <w:tab/>
      </w:r>
      <w:r w:rsidR="006F78CE" w:rsidRPr="00DA4D95">
        <w:t>A</w:t>
      </w:r>
      <w:r w:rsidRPr="00DA4D95">
        <w:t>.</w:t>
      </w:r>
      <w:r w:rsidRPr="00DA4D95">
        <w:tab/>
      </w:r>
      <w:r w:rsidR="007F361C" w:rsidRPr="007F361C">
        <w:t>UN Regulations Nos. 68 (Measurement of the maximum speed, including electric vehicles), 83 (Emissions of M</w:t>
      </w:r>
      <w:r w:rsidR="007F361C" w:rsidRPr="001A1746">
        <w:rPr>
          <w:vertAlign w:val="subscript"/>
        </w:rPr>
        <w:t>1</w:t>
      </w:r>
      <w:r w:rsidR="007F361C" w:rsidRPr="007F361C">
        <w:t xml:space="preserve"> and </w:t>
      </w:r>
      <w:proofErr w:type="spellStart"/>
      <w:r w:rsidR="000239E2" w:rsidRPr="007F361C">
        <w:t>N</w:t>
      </w:r>
      <w:r w:rsidR="000239E2">
        <w:rPr>
          <w:vertAlign w:val="subscript"/>
        </w:rPr>
        <w:t>count</w:t>
      </w:r>
      <w:proofErr w:type="spellEnd"/>
      <w:r w:rsidR="000239E2" w:rsidRPr="007F361C">
        <w:t xml:space="preserve"> </w:t>
      </w:r>
      <w:r w:rsidR="007F361C" w:rsidRPr="007F361C">
        <w:t>vehicles), 101 (CO</w:t>
      </w:r>
      <w:r w:rsidR="007F361C" w:rsidRPr="001A1746">
        <w:rPr>
          <w:vertAlign w:val="subscript"/>
        </w:rPr>
        <w:t>2</w:t>
      </w:r>
      <w:r w:rsidR="007F361C" w:rsidRPr="007F361C">
        <w:t xml:space="preserve"> emissions/fuel consumption), 103 (Replacement pollution control devices) and 154 (Worldwide Light duty Test Procedure (WLTP))</w:t>
      </w:r>
      <w:r w:rsidRPr="00DA4D95">
        <w:tab/>
      </w:r>
      <w:r w:rsidRPr="00DA4D95">
        <w:tab/>
      </w:r>
      <w:r w:rsidR="00687F5F">
        <w:t>7</w:t>
      </w:r>
      <w:r w:rsidR="003957BA">
        <w:t>-</w:t>
      </w:r>
      <w:r w:rsidR="002D3DAB">
        <w:t>23</w:t>
      </w:r>
      <w:r w:rsidRPr="00DA4D95">
        <w:tab/>
      </w:r>
      <w:r w:rsidR="00B36987">
        <w:t>4</w:t>
      </w:r>
    </w:p>
    <w:p w14:paraId="1F14F757" w14:textId="6A4407DD" w:rsidR="006F78CE" w:rsidRDefault="006F78CE" w:rsidP="00DA4D95">
      <w:pPr>
        <w:keepNext/>
        <w:keepLines/>
        <w:tabs>
          <w:tab w:val="right" w:pos="850"/>
          <w:tab w:val="left" w:pos="1134"/>
          <w:tab w:val="left" w:pos="1582"/>
          <w:tab w:val="left" w:pos="1984"/>
          <w:tab w:val="left" w:leader="dot" w:pos="7654"/>
          <w:tab w:val="right" w:pos="8929"/>
          <w:tab w:val="right" w:pos="9638"/>
        </w:tabs>
        <w:spacing w:after="120" w:line="240" w:lineRule="auto"/>
        <w:ind w:left="1600" w:right="2239" w:hanging="1600"/>
      </w:pPr>
      <w:r w:rsidRPr="00DA4D95">
        <w:tab/>
      </w:r>
      <w:r w:rsidRPr="00DA4D95">
        <w:tab/>
        <w:t>B.</w:t>
      </w:r>
      <w:r w:rsidRPr="00DA4D95">
        <w:tab/>
      </w:r>
      <w:r w:rsidR="00DD6F4A">
        <w:t xml:space="preserve">UN </w:t>
      </w:r>
      <w:r w:rsidR="001C3A05" w:rsidRPr="00DA4D95">
        <w:t>G</w:t>
      </w:r>
      <w:r w:rsidR="00563DD2" w:rsidRPr="00DA4D95">
        <w:t xml:space="preserve">lobal </w:t>
      </w:r>
      <w:r w:rsidR="001C3A05" w:rsidRPr="00DA4D95">
        <w:t>T</w:t>
      </w:r>
      <w:r w:rsidR="00563DD2" w:rsidRPr="00DA4D95">
        <w:t xml:space="preserve">echnical </w:t>
      </w:r>
      <w:r w:rsidR="001C3A05" w:rsidRPr="00DA4D95">
        <w:t>R</w:t>
      </w:r>
      <w:r w:rsidR="00563DD2" w:rsidRPr="00DA4D95">
        <w:t>egulation</w:t>
      </w:r>
      <w:r w:rsidR="00DF73B6">
        <w:t>s</w:t>
      </w:r>
      <w:r w:rsidRPr="00DA4D95">
        <w:t xml:space="preserve"> No</w:t>
      </w:r>
      <w:r w:rsidR="00DD6F4A">
        <w:t>s</w:t>
      </w:r>
      <w:r w:rsidRPr="00DA4D95">
        <w:t>. 15 on Worldwide harmonized Light</w:t>
      </w:r>
      <w:r w:rsidR="001605FC" w:rsidRPr="00DA4D95">
        <w:t xml:space="preserve"> vehicles Test Procedure</w:t>
      </w:r>
      <w:r w:rsidR="003260F1" w:rsidRPr="00DA4D95">
        <w:t>s</w:t>
      </w:r>
      <w:r w:rsidR="001605FC" w:rsidRPr="00DA4D95">
        <w:t xml:space="preserve"> (WLTP)</w:t>
      </w:r>
      <w:r w:rsidR="003260F1" w:rsidRPr="00DA4D95">
        <w:t xml:space="preserve"> and 19 (Evaporative emission test procedure for the Worldwide harmonized Light vehicle Test Procedures (WLTP EVAP)</w:t>
      </w:r>
      <w:r w:rsidRPr="00DA4D95">
        <w:tab/>
      </w:r>
      <w:r w:rsidRPr="00DA4D95">
        <w:tab/>
      </w:r>
      <w:r w:rsidR="002D3DAB">
        <w:t>24-25</w:t>
      </w:r>
      <w:r w:rsidRPr="00DA4D95">
        <w:tab/>
      </w:r>
      <w:r w:rsidR="002D3DAB">
        <w:t>6</w:t>
      </w:r>
    </w:p>
    <w:p w14:paraId="02619741" w14:textId="39DCAB53" w:rsidR="00857782" w:rsidRPr="00DA4D95"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r>
      <w:r w:rsidR="006B3DA7">
        <w:t>Worldwide harmoniz</w:t>
      </w:r>
      <w:r w:rsidRPr="00857782">
        <w:t>ed Real Driving Emissions test procedure</w:t>
      </w:r>
      <w:r w:rsidRPr="00DA4D95">
        <w:tab/>
      </w:r>
      <w:r w:rsidRPr="00DA4D95">
        <w:tab/>
      </w:r>
      <w:r w:rsidR="002D3DAB">
        <w:t>2</w:t>
      </w:r>
      <w:r w:rsidR="00687F5F">
        <w:t>6</w:t>
      </w:r>
      <w:r w:rsidR="005F15FE">
        <w:t>-</w:t>
      </w:r>
      <w:r w:rsidR="002D3DAB">
        <w:t>27</w:t>
      </w:r>
      <w:r w:rsidRPr="00DA4D95">
        <w:tab/>
      </w:r>
      <w:r w:rsidR="002D3DAB">
        <w:t>6</w:t>
      </w:r>
    </w:p>
    <w:p w14:paraId="74F45980" w14:textId="23C35B8D"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V.</w:t>
      </w:r>
      <w:r w:rsidRPr="00DA4D95">
        <w:tab/>
        <w:t xml:space="preserve">Heavy duty vehicles (agenda item 4) </w:t>
      </w:r>
      <w:r w:rsidRPr="00DA4D95">
        <w:tab/>
      </w:r>
      <w:r w:rsidRPr="00DA4D95">
        <w:tab/>
      </w:r>
      <w:r w:rsidR="002D3DAB">
        <w:t>28-33</w:t>
      </w:r>
      <w:r w:rsidRPr="00DA4D95">
        <w:tab/>
      </w:r>
      <w:r w:rsidR="002D3DAB">
        <w:t>6</w:t>
      </w:r>
    </w:p>
    <w:p w14:paraId="5D1A68E1" w14:textId="7AECB3F4" w:rsidR="00F10FA2" w:rsidRPr="00DA4D95"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DA4D95">
        <w:tab/>
      </w:r>
      <w:r w:rsidRPr="00DA4D95">
        <w:tab/>
      </w:r>
      <w:r w:rsidR="006F78CE" w:rsidRPr="00DA4D95">
        <w:t>A</w:t>
      </w:r>
      <w:r w:rsidRPr="00DA4D95">
        <w:t>.</w:t>
      </w:r>
      <w:r w:rsidRPr="00DA4D95">
        <w:tab/>
      </w:r>
      <w:r w:rsidR="00DD6F4A">
        <w:t>UN Regulations Nos.</w:t>
      </w:r>
      <w:r w:rsidRPr="00DA4D95">
        <w:t> 49 (</w:t>
      </w:r>
      <w:r w:rsidR="002F661A" w:rsidRPr="00DA4D95">
        <w:t>E</w:t>
      </w:r>
      <w:r w:rsidRPr="00DA4D95">
        <w:t xml:space="preserve">missions of compression ignition and positive ignition (LPG and CNG) engines) </w:t>
      </w:r>
      <w:r w:rsidR="006F78CE" w:rsidRPr="00DA4D95">
        <w:t>and 132 (Retrofit</w:t>
      </w:r>
      <w:r w:rsidR="00D04CA8" w:rsidRPr="00DA4D95">
        <w:t xml:space="preserve"> Emissions Control devices (REC)</w:t>
      </w:r>
      <w:r w:rsidR="001605FC" w:rsidRPr="00DA4D95">
        <w:t>)</w:t>
      </w:r>
      <w:r w:rsidRPr="00DA4D95">
        <w:tab/>
      </w:r>
      <w:r w:rsidRPr="00DA4D95">
        <w:tab/>
      </w:r>
      <w:r w:rsidR="002D3DAB">
        <w:t>28</w:t>
      </w:r>
      <w:r w:rsidR="00D75277">
        <w:t>-</w:t>
      </w:r>
      <w:r w:rsidR="002D3DAB">
        <w:t>31</w:t>
      </w:r>
      <w:r w:rsidR="001605FC" w:rsidRPr="00DA4D95">
        <w:tab/>
      </w:r>
      <w:r w:rsidR="002D3DAB">
        <w:t>6</w:t>
      </w:r>
    </w:p>
    <w:p w14:paraId="5936675D" w14:textId="682FDE4E" w:rsidR="00F10FA2" w:rsidRDefault="00F10FA2" w:rsidP="00DA4D95">
      <w:pPr>
        <w:tabs>
          <w:tab w:val="right" w:pos="850"/>
          <w:tab w:val="left" w:pos="1134"/>
          <w:tab w:val="left" w:pos="1600"/>
          <w:tab w:val="left" w:pos="1984"/>
          <w:tab w:val="left" w:leader="dot" w:pos="7654"/>
          <w:tab w:val="right" w:pos="8929"/>
          <w:tab w:val="right" w:pos="9638"/>
        </w:tabs>
        <w:spacing w:after="120" w:line="240" w:lineRule="auto"/>
        <w:ind w:left="1599" w:right="1984" w:hanging="1599"/>
        <w:jc w:val="both"/>
      </w:pPr>
      <w:r w:rsidRPr="00DA4D95">
        <w:tab/>
      </w:r>
      <w:r w:rsidRPr="00DA4D95">
        <w:tab/>
      </w:r>
      <w:r w:rsidR="006F78CE" w:rsidRPr="00DA4D95">
        <w:t>B</w:t>
      </w:r>
      <w:r w:rsidRPr="00DA4D95">
        <w:t>.</w:t>
      </w:r>
      <w:r w:rsidRPr="00DA4D95">
        <w:tab/>
      </w:r>
      <w:r w:rsidR="00DD6F4A">
        <w:t>UN Global Technical Regulations Nos.</w:t>
      </w:r>
      <w:r w:rsidRPr="00DA4D95">
        <w:t xml:space="preserve"> </w:t>
      </w:r>
      <w:r w:rsidR="001605FC" w:rsidRPr="00DA4D95">
        <w:t>4 (World-wide harmonized Heavy D</w:t>
      </w:r>
      <w:r w:rsidRPr="00DA4D95">
        <w:t>uty Certification procedure (WHDC)), 5 (World-Wide harmonized Heavy duty On-Board Diagnostic systems (WWH-OBD)) and 10 (Off-Cycle Emissions (OCE))</w:t>
      </w:r>
      <w:r w:rsidRPr="00DA4D95">
        <w:tab/>
      </w:r>
      <w:r w:rsidRPr="00DA4D95">
        <w:tab/>
      </w:r>
      <w:r w:rsidR="002D3DAB">
        <w:t>32</w:t>
      </w:r>
      <w:r w:rsidR="001605FC" w:rsidRPr="00DA4D95">
        <w:tab/>
      </w:r>
      <w:r w:rsidR="00B36987">
        <w:t>7</w:t>
      </w:r>
    </w:p>
    <w:p w14:paraId="17283CA5" w14:textId="32823EF5" w:rsidR="00857782" w:rsidRPr="00DA4D95" w:rsidRDefault="00857782" w:rsidP="00857782">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r>
      <w:r w:rsidRPr="00EC7BA8">
        <w:rPr>
          <w:lang w:val="en-US"/>
        </w:rPr>
        <w:t>Worldwide provisions for H</w:t>
      </w:r>
      <w:r>
        <w:rPr>
          <w:lang w:val="en-US"/>
        </w:rPr>
        <w:t>eavy Duty vehicles Fuel Economy</w:t>
      </w:r>
      <w:r w:rsidRPr="00DA4D95">
        <w:tab/>
      </w:r>
      <w:r w:rsidRPr="00DA4D95">
        <w:tab/>
      </w:r>
      <w:r w:rsidR="002D3DAB">
        <w:t>33</w:t>
      </w:r>
      <w:r w:rsidRPr="00DA4D95">
        <w:tab/>
      </w:r>
      <w:r w:rsidR="00B36987">
        <w:t>7</w:t>
      </w:r>
    </w:p>
    <w:p w14:paraId="2E0E40CD" w14:textId="63C50ED7" w:rsidR="00F10FA2" w:rsidRPr="00DA4D95" w:rsidRDefault="00F10FA2" w:rsidP="00DA4D95">
      <w:pPr>
        <w:tabs>
          <w:tab w:val="right" w:pos="850"/>
          <w:tab w:val="left" w:pos="1134"/>
          <w:tab w:val="left" w:pos="1559"/>
          <w:tab w:val="left" w:pos="1984"/>
          <w:tab w:val="left" w:leader="dot" w:pos="7655"/>
          <w:tab w:val="right" w:pos="8929"/>
          <w:tab w:val="right" w:pos="9638"/>
        </w:tabs>
        <w:spacing w:after="120" w:line="240" w:lineRule="auto"/>
        <w:ind w:left="1134" w:right="1984" w:hanging="1134"/>
      </w:pPr>
      <w:r w:rsidRPr="00DA4D95">
        <w:tab/>
        <w:t>VI.</w:t>
      </w:r>
      <w:r w:rsidRPr="00DA4D95">
        <w:tab/>
      </w:r>
      <w:r w:rsidR="00DD6F4A">
        <w:t>UN Regulations</w:t>
      </w:r>
      <w:r w:rsidR="00D10565">
        <w:t xml:space="preserve"> </w:t>
      </w:r>
      <w:r w:rsidR="00D10565" w:rsidRPr="00201BCD">
        <w:t>Nos. 24 (Visible pollutants, measurement of</w:t>
      </w:r>
      <w:r w:rsidR="00D10565" w:rsidRPr="00D3164D">
        <w:t xml:space="preserve"> power of C.I. engines (Diesel smoke))</w:t>
      </w:r>
      <w:r w:rsidR="00D10565" w:rsidRPr="00BF4CCA">
        <w:rPr>
          <w:lang w:val="en-US"/>
        </w:rPr>
        <w:t>,</w:t>
      </w:r>
      <w:r w:rsidR="00D10565" w:rsidRPr="00DA4D95">
        <w:t xml:space="preserve"> </w:t>
      </w:r>
      <w:r w:rsidR="00DD6F4A">
        <w:t>Nos.</w:t>
      </w:r>
      <w:r w:rsidRPr="00DA4D95">
        <w:t xml:space="preserve"> 85 (</w:t>
      </w:r>
      <w:r w:rsidR="002F661A" w:rsidRPr="00DA4D95">
        <w:t>M</w:t>
      </w:r>
      <w:r w:rsidR="001605FC" w:rsidRPr="00DA4D95">
        <w:t>easurement of the net power),</w:t>
      </w:r>
      <w:r w:rsidRPr="00DA4D95">
        <w:t xml:space="preserve"> 115 (LPG and CNG retrofit systems)</w:t>
      </w:r>
      <w:r w:rsidR="00E9795A" w:rsidRPr="00DA4D95">
        <w:t>,</w:t>
      </w:r>
      <w:r w:rsidRPr="00DA4D95">
        <w:t xml:space="preserve"> </w:t>
      </w:r>
      <w:r w:rsidR="00E9795A" w:rsidRPr="00DA4D95">
        <w:t>133 (Recyclability of motor vehicles) and 143 (Heavy Duty Dual-Fuel Engine Retrofit Systems (HDDF-ERS))</w:t>
      </w:r>
      <w:r w:rsidR="00D04CA8" w:rsidRPr="00DA4D95">
        <w:t xml:space="preserve"> </w:t>
      </w:r>
      <w:r w:rsidR="001605FC" w:rsidRPr="00DA4D95">
        <w:t>(agenda item 5)</w:t>
      </w:r>
      <w:r w:rsidR="001605FC" w:rsidRPr="00DA4D95">
        <w:tab/>
      </w:r>
      <w:r w:rsidR="001605FC" w:rsidRPr="00DA4D95">
        <w:tab/>
      </w:r>
      <w:r w:rsidR="00E86DB3">
        <w:t>34-40</w:t>
      </w:r>
      <w:r w:rsidRPr="00DA4D95">
        <w:tab/>
      </w:r>
      <w:r w:rsidR="00E86DB3">
        <w:t>7</w:t>
      </w:r>
    </w:p>
    <w:p w14:paraId="73D8C86B" w14:textId="42D04BCB"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lastRenderedPageBreak/>
        <w:tab/>
        <w:t>VII.</w:t>
      </w:r>
      <w:r w:rsidRPr="00DA4D95">
        <w:tab/>
        <w:t>Agricultural and forestry tractors, non-road m</w:t>
      </w:r>
      <w:r w:rsidR="001605FC" w:rsidRPr="00DA4D95">
        <w:t>obile machinery (agenda item 6)</w:t>
      </w:r>
      <w:r w:rsidRPr="00DA4D95">
        <w:tab/>
      </w:r>
      <w:r w:rsidRPr="00DA4D95">
        <w:tab/>
      </w:r>
      <w:r w:rsidR="00E86DB3">
        <w:t>41-42</w:t>
      </w:r>
      <w:r w:rsidR="001605FC" w:rsidRPr="00DA4D95">
        <w:tab/>
      </w:r>
      <w:r w:rsidR="00E86DB3">
        <w:t>8</w:t>
      </w:r>
    </w:p>
    <w:p w14:paraId="5E8DA9CE" w14:textId="7E9B4F10"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00DD6F4A">
        <w:t>UN Regulations Nos.</w:t>
      </w:r>
      <w:r w:rsidRPr="00DA4D95">
        <w:t xml:space="preserve"> 96 (</w:t>
      </w:r>
      <w:r w:rsidR="00D04CA8" w:rsidRPr="00DA4D95">
        <w:t>D</w:t>
      </w:r>
      <w:r w:rsidRPr="00DA4D95">
        <w:t>iesel emission (agricultural tractors)) and 120 (</w:t>
      </w:r>
      <w:r w:rsidR="00D04CA8" w:rsidRPr="00DA4D95">
        <w:t>N</w:t>
      </w:r>
      <w:r w:rsidRPr="00DA4D95">
        <w:t>et power of tractors and non-road mobile machinery)</w:t>
      </w:r>
      <w:r w:rsidRPr="00DA4D95">
        <w:tab/>
      </w:r>
      <w:r w:rsidRPr="00DA4D95">
        <w:tab/>
      </w:r>
      <w:r w:rsidR="00E86DB3">
        <w:t>41</w:t>
      </w:r>
      <w:r w:rsidR="00B57294" w:rsidRPr="00DA4D95">
        <w:tab/>
      </w:r>
      <w:r w:rsidR="00B36987">
        <w:t>8</w:t>
      </w:r>
    </w:p>
    <w:p w14:paraId="7BB82444" w14:textId="197132C0" w:rsidR="00F10FA2" w:rsidRPr="00DA4D95" w:rsidRDefault="00F10FA2" w:rsidP="00DA4D95">
      <w:pPr>
        <w:tabs>
          <w:tab w:val="right" w:pos="850"/>
          <w:tab w:val="left" w:pos="1134"/>
          <w:tab w:val="left" w:leader="dot" w:pos="7654"/>
          <w:tab w:val="right" w:pos="8929"/>
          <w:tab w:val="right" w:pos="9638"/>
        </w:tabs>
        <w:spacing w:after="120" w:line="240" w:lineRule="auto"/>
        <w:ind w:left="1600" w:right="2239" w:hanging="1600"/>
      </w:pPr>
      <w:r w:rsidRPr="00DA4D95">
        <w:tab/>
      </w:r>
      <w:r w:rsidRPr="00DA4D95">
        <w:tab/>
        <w:t>B.</w:t>
      </w:r>
      <w:r w:rsidRPr="00DA4D95">
        <w:tab/>
      </w:r>
      <w:r w:rsidR="00DD6F4A">
        <w:t>UN Global Technical Regulation No.</w:t>
      </w:r>
      <w:r w:rsidRPr="00DA4D95">
        <w:t> 11 (</w:t>
      </w:r>
      <w:r w:rsidR="007E3C6F" w:rsidRPr="00DA4D95">
        <w:t>Non-road mobile machinery engines</w:t>
      </w:r>
      <w:r w:rsidR="00B57294" w:rsidRPr="00DA4D95">
        <w:t>)</w:t>
      </w:r>
      <w:r w:rsidR="00B57294" w:rsidRPr="00DA4D95">
        <w:tab/>
      </w:r>
      <w:r w:rsidR="00B57294" w:rsidRPr="00DA4D95">
        <w:tab/>
      </w:r>
      <w:r w:rsidR="00E86DB3">
        <w:t>42</w:t>
      </w:r>
      <w:r w:rsidR="00B57294" w:rsidRPr="00DA4D95">
        <w:tab/>
      </w:r>
      <w:r w:rsidR="00B36987">
        <w:t>8</w:t>
      </w:r>
    </w:p>
    <w:p w14:paraId="62543C23" w14:textId="75D9B528" w:rsidR="00F10FA2" w:rsidRPr="001A1746" w:rsidRDefault="00F10FA2" w:rsidP="00DA4D95">
      <w:pPr>
        <w:tabs>
          <w:tab w:val="right" w:pos="850"/>
          <w:tab w:val="left" w:pos="1134"/>
          <w:tab w:val="left" w:pos="1559"/>
          <w:tab w:val="left" w:pos="1984"/>
          <w:tab w:val="left" w:leader="dot" w:pos="7654"/>
          <w:tab w:val="right" w:pos="8929"/>
          <w:tab w:val="right" w:pos="9638"/>
        </w:tabs>
        <w:spacing w:after="120" w:line="240" w:lineRule="auto"/>
        <w:rPr>
          <w:lang w:val="fr-FR"/>
        </w:rPr>
      </w:pPr>
      <w:r w:rsidRPr="00DA4D95">
        <w:tab/>
      </w:r>
      <w:r w:rsidRPr="001A1746">
        <w:rPr>
          <w:lang w:val="fr-FR"/>
        </w:rPr>
        <w:t>VIII.</w:t>
      </w:r>
      <w:r w:rsidRPr="001A1746">
        <w:rPr>
          <w:lang w:val="fr-FR"/>
        </w:rPr>
        <w:tab/>
      </w:r>
      <w:proofErr w:type="spellStart"/>
      <w:r w:rsidRPr="001A1746">
        <w:rPr>
          <w:lang w:val="fr-FR"/>
        </w:rPr>
        <w:t>Particle</w:t>
      </w:r>
      <w:proofErr w:type="spellEnd"/>
      <w:r w:rsidRPr="001A1746">
        <w:rPr>
          <w:lang w:val="fr-FR"/>
        </w:rPr>
        <w:t xml:space="preserve"> </w:t>
      </w:r>
      <w:proofErr w:type="spellStart"/>
      <w:r w:rsidRPr="001A1746">
        <w:rPr>
          <w:lang w:val="fr-FR"/>
        </w:rPr>
        <w:t>Measurement</w:t>
      </w:r>
      <w:proofErr w:type="spellEnd"/>
      <w:r w:rsidRPr="001A1746">
        <w:rPr>
          <w:lang w:val="fr-FR"/>
        </w:rPr>
        <w:t xml:space="preserve"> Programme (PMP) (agenda item 7) </w:t>
      </w:r>
      <w:r w:rsidRPr="001A1746">
        <w:rPr>
          <w:lang w:val="fr-FR"/>
        </w:rPr>
        <w:tab/>
      </w:r>
      <w:r w:rsidRPr="001A1746">
        <w:rPr>
          <w:lang w:val="fr-FR"/>
        </w:rPr>
        <w:tab/>
      </w:r>
      <w:r w:rsidR="00E86DB3">
        <w:t>43-47</w:t>
      </w:r>
      <w:r w:rsidR="00B57294" w:rsidRPr="004D317F">
        <w:tab/>
      </w:r>
      <w:r w:rsidR="00E86DB3">
        <w:t>8</w:t>
      </w:r>
    </w:p>
    <w:p w14:paraId="5493F93C" w14:textId="53954777"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1A1746">
        <w:rPr>
          <w:lang w:val="fr-FR"/>
        </w:rPr>
        <w:tab/>
      </w:r>
      <w:r w:rsidR="000A1163" w:rsidRPr="00DA4D95">
        <w:t>I</w:t>
      </w:r>
      <w:r w:rsidRPr="00DA4D95">
        <w:t>X.</w:t>
      </w:r>
      <w:r w:rsidRPr="00DA4D95">
        <w:tab/>
        <w:t>Motor</w:t>
      </w:r>
      <w:r w:rsidR="000A1163" w:rsidRPr="00DA4D95">
        <w:t>cycles and mopeds (agenda item 8</w:t>
      </w:r>
      <w:r w:rsidRPr="00DA4D95">
        <w:t xml:space="preserve">) </w:t>
      </w:r>
      <w:r w:rsidRPr="00DA4D95">
        <w:tab/>
      </w:r>
      <w:r w:rsidRPr="00DA4D95">
        <w:tab/>
      </w:r>
      <w:r w:rsidR="00EE01BA">
        <w:t>4</w:t>
      </w:r>
      <w:r w:rsidR="00E86DB3">
        <w:t>8</w:t>
      </w:r>
      <w:r w:rsidR="00EE01BA">
        <w:t>-</w:t>
      </w:r>
      <w:r w:rsidR="00E86DB3">
        <w:t>53</w:t>
      </w:r>
      <w:r w:rsidR="00B57294" w:rsidRPr="00DA4D95">
        <w:tab/>
      </w:r>
      <w:r w:rsidR="00E86DB3">
        <w:t>9</w:t>
      </w:r>
    </w:p>
    <w:p w14:paraId="4BCD4990" w14:textId="27350755"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00DD6F4A">
        <w:t>UN Regulations Nos.</w:t>
      </w:r>
      <w:r w:rsidR="00525A7C" w:rsidRPr="00DA4D95">
        <w:t xml:space="preserve"> 40 (Emission</w:t>
      </w:r>
      <w:r w:rsidR="008C6339" w:rsidRPr="00DA4D95">
        <w:t xml:space="preserve"> of gaseous pollutants by motor</w:t>
      </w:r>
      <w:r w:rsidR="00525A7C" w:rsidRPr="00DA4D95">
        <w:t>cycles) and 47 (Emission of gaseous pollutants of mopeds)</w:t>
      </w:r>
      <w:r w:rsidRPr="00DA4D95">
        <w:tab/>
      </w:r>
      <w:r w:rsidRPr="00DA4D95">
        <w:tab/>
      </w:r>
      <w:r w:rsidR="00B36987">
        <w:t>4</w:t>
      </w:r>
      <w:r w:rsidR="00E86DB3">
        <w:t>8</w:t>
      </w:r>
      <w:r w:rsidR="00B965D5" w:rsidRPr="00DA4D95">
        <w:tab/>
      </w:r>
      <w:r w:rsidR="00E86DB3">
        <w:t>9</w:t>
      </w:r>
    </w:p>
    <w:p w14:paraId="1D8C0031" w14:textId="18785C84"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B.</w:t>
      </w:r>
      <w:r w:rsidRPr="00DA4D95">
        <w:tab/>
      </w:r>
      <w:r w:rsidR="008265C6" w:rsidRPr="004A7F0C">
        <w:t>UN Global Technical Regulations Nos. 2 (World-wide Motorcycle emissions Test Cycle (WMTC)), 17 (Crankcase and evaporative emissions of L-category vehicles) and 18 (On-Board Diagnostic (OBD) systems for L-category vehicles)</w:t>
      </w:r>
      <w:r w:rsidR="00D10565">
        <w:t xml:space="preserve"> and [XX] (Durability)</w:t>
      </w:r>
      <w:r w:rsidR="00B965D5" w:rsidRPr="00DA4D95">
        <w:tab/>
      </w:r>
      <w:r w:rsidR="00B965D5" w:rsidRPr="00DA4D95">
        <w:tab/>
      </w:r>
      <w:r w:rsidR="00E86DB3">
        <w:t>49-52</w:t>
      </w:r>
      <w:r w:rsidR="00B965D5" w:rsidRPr="00DA4D95">
        <w:tab/>
      </w:r>
      <w:r w:rsidR="00E86DB3">
        <w:t>9</w:t>
      </w:r>
    </w:p>
    <w:p w14:paraId="1EF01A57" w14:textId="1B35C0E4" w:rsidR="00F10FA2" w:rsidRPr="00DA4D95" w:rsidRDefault="00F10FA2" w:rsidP="00DA4D95">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C.</w:t>
      </w:r>
      <w:r w:rsidRPr="00DA4D95">
        <w:tab/>
      </w:r>
      <w:r w:rsidR="008265C6" w:rsidRPr="00DA4D95">
        <w:t>Environmental and Propulsion Performance Requirements (EPPR) for L-category vehicles</w:t>
      </w:r>
      <w:r w:rsidR="00B965D5" w:rsidRPr="00DA4D95">
        <w:tab/>
      </w:r>
      <w:r w:rsidR="00B965D5" w:rsidRPr="00DA4D95">
        <w:tab/>
      </w:r>
      <w:r w:rsidR="00E86DB3">
        <w:t>53</w:t>
      </w:r>
      <w:r w:rsidR="00B965D5" w:rsidRPr="00DA4D95">
        <w:tab/>
      </w:r>
      <w:r w:rsidR="00E86DB3">
        <w:t>9</w:t>
      </w:r>
    </w:p>
    <w:p w14:paraId="7C2F3A78" w14:textId="69441C15" w:rsidR="00F10FA2"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w:t>
      </w:r>
      <w:r w:rsidR="00F10FA2" w:rsidRPr="00DA4D95">
        <w:t>.</w:t>
      </w:r>
      <w:r w:rsidR="00F10FA2" w:rsidRPr="00DA4D95">
        <w:tab/>
        <w:t>Electric Vehicles and the E</w:t>
      </w:r>
      <w:r w:rsidRPr="00DA4D95">
        <w:t>nvironment (EVE) (agenda item 9</w:t>
      </w:r>
      <w:r w:rsidR="00F10FA2" w:rsidRPr="00DA4D95">
        <w:t xml:space="preserve">) </w:t>
      </w:r>
      <w:r w:rsidR="00F10FA2" w:rsidRPr="00DA4D95">
        <w:tab/>
      </w:r>
      <w:r w:rsidR="00F10FA2" w:rsidRPr="00DA4D95">
        <w:tab/>
      </w:r>
      <w:r w:rsidR="00E86DB3">
        <w:t>54</w:t>
      </w:r>
      <w:r w:rsidR="00A67396">
        <w:t>-</w:t>
      </w:r>
      <w:r w:rsidR="00FC52C1">
        <w:t>5</w:t>
      </w:r>
      <w:r w:rsidR="00B36987">
        <w:t>9</w:t>
      </w:r>
      <w:r w:rsidR="00F10FA2" w:rsidRPr="00DA4D95">
        <w:tab/>
      </w:r>
      <w:r w:rsidR="00E86DB3">
        <w:t>10</w:t>
      </w:r>
    </w:p>
    <w:p w14:paraId="4C4599BE" w14:textId="671266B0" w:rsidR="00A00ADC" w:rsidRDefault="008265C6" w:rsidP="00977BA7">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t>A.</w:t>
      </w:r>
      <w:r w:rsidRPr="00DA4D95">
        <w:tab/>
      </w:r>
      <w:r w:rsidRPr="008265C6">
        <w:t>UN GTR</w:t>
      </w:r>
      <w:r w:rsidR="00977BA7">
        <w:t xml:space="preserve"> No. 21 </w:t>
      </w:r>
      <w:r w:rsidR="00D10565">
        <w:t xml:space="preserve">(DEVP) </w:t>
      </w:r>
      <w:r w:rsidR="00977BA7">
        <w:t>and [XX]</w:t>
      </w:r>
      <w:r w:rsidRPr="008265C6">
        <w:t xml:space="preserve"> </w:t>
      </w:r>
      <w:r w:rsidR="00A00ADC" w:rsidRPr="00A00ADC">
        <w:t xml:space="preserve">on In-vehicle </w:t>
      </w:r>
      <w:r w:rsidR="00D10565">
        <w:t>b</w:t>
      </w:r>
      <w:r w:rsidR="00A00ADC" w:rsidRPr="00A00ADC">
        <w:t xml:space="preserve">attery </w:t>
      </w:r>
      <w:r w:rsidR="00D10565">
        <w:t>d</w:t>
      </w:r>
      <w:r w:rsidR="00A00ADC" w:rsidRPr="00A00ADC">
        <w:t>urability</w:t>
      </w:r>
      <w:r w:rsidR="00A00ADC" w:rsidRPr="00A00ADC">
        <w:tab/>
      </w:r>
      <w:r w:rsidR="00A00ADC" w:rsidRPr="00A00ADC">
        <w:tab/>
      </w:r>
      <w:r w:rsidR="00B36987">
        <w:t>54</w:t>
      </w:r>
      <w:r w:rsidR="00A00ADC" w:rsidRPr="00A00ADC">
        <w:tab/>
      </w:r>
      <w:r w:rsidR="00E86DB3">
        <w:t>10</w:t>
      </w:r>
    </w:p>
    <w:p w14:paraId="02230DAD" w14:textId="7790A777" w:rsidR="008265C6" w:rsidRPr="00DA4D95" w:rsidRDefault="008265C6" w:rsidP="008265C6">
      <w:pPr>
        <w:tabs>
          <w:tab w:val="right" w:pos="850"/>
          <w:tab w:val="left" w:pos="1134"/>
          <w:tab w:val="left" w:leader="dot" w:pos="7654"/>
          <w:tab w:val="right" w:pos="8929"/>
          <w:tab w:val="right" w:pos="9638"/>
        </w:tabs>
        <w:spacing w:after="120" w:line="240" w:lineRule="auto"/>
        <w:ind w:left="1600" w:right="1984" w:hanging="1600"/>
        <w:jc w:val="both"/>
      </w:pPr>
      <w:r w:rsidRPr="00DA4D95">
        <w:tab/>
      </w:r>
      <w:r w:rsidRPr="00DA4D95">
        <w:tab/>
      </w:r>
      <w:r w:rsidR="00977BA7">
        <w:t>B</w:t>
      </w:r>
      <w:r w:rsidRPr="00DA4D95">
        <w:t>.</w:t>
      </w:r>
      <w:r w:rsidRPr="00DA4D95">
        <w:tab/>
      </w:r>
      <w:r w:rsidRPr="008265C6">
        <w:t>Other activities of IWG on EVE</w:t>
      </w:r>
      <w:r w:rsidRPr="00DA4D95">
        <w:tab/>
      </w:r>
      <w:r w:rsidRPr="00DA4D95">
        <w:tab/>
      </w:r>
      <w:r w:rsidR="00E86DB3">
        <w:t>55</w:t>
      </w:r>
      <w:r w:rsidR="00A67396">
        <w:t>-</w:t>
      </w:r>
      <w:r w:rsidR="00E86DB3">
        <w:t>59</w:t>
      </w:r>
      <w:r w:rsidRPr="00DA4D95">
        <w:tab/>
      </w:r>
      <w:r w:rsidR="00E86DB3">
        <w:t>10</w:t>
      </w:r>
    </w:p>
    <w:p w14:paraId="3AE2F6A5" w14:textId="15696B1F" w:rsidR="00F10FA2" w:rsidRPr="00DA4D95" w:rsidRDefault="000A1163"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XI</w:t>
      </w:r>
      <w:r w:rsidR="00740BC3" w:rsidRPr="00DA4D95">
        <w:t>.</w:t>
      </w:r>
      <w:r w:rsidR="00740BC3" w:rsidRPr="00DA4D95">
        <w:tab/>
        <w:t>Mutual Resolution No. 2 (M.R.2</w:t>
      </w:r>
      <w:r w:rsidRPr="00DA4D95">
        <w:t>) (agenda item 10</w:t>
      </w:r>
      <w:r w:rsidR="00F10FA2" w:rsidRPr="00DA4D95">
        <w:t xml:space="preserve">) </w:t>
      </w:r>
      <w:r w:rsidR="00F10FA2" w:rsidRPr="00DA4D95">
        <w:tab/>
      </w:r>
      <w:r w:rsidR="00F10FA2" w:rsidRPr="00DA4D95">
        <w:tab/>
      </w:r>
      <w:r w:rsidR="00E86DB3">
        <w:t>60</w:t>
      </w:r>
      <w:r w:rsidR="00B965D5" w:rsidRPr="00DA4D95">
        <w:tab/>
      </w:r>
      <w:r w:rsidR="00E86DB3">
        <w:t>10</w:t>
      </w:r>
    </w:p>
    <w:p w14:paraId="301CE4E5" w14:textId="018618BD" w:rsidR="00F10FA2" w:rsidRPr="00DA4D95"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XI</w:t>
      </w:r>
      <w:r w:rsidR="00740BC3" w:rsidRPr="00DA4D95">
        <w:t>I</w:t>
      </w:r>
      <w:r w:rsidR="00F10FA2" w:rsidRPr="00DA4D95">
        <w:t>.</w:t>
      </w:r>
      <w:r w:rsidR="00F10FA2" w:rsidRPr="00DA4D95">
        <w:tab/>
        <w:t xml:space="preserve">International Whole Vehicle Type </w:t>
      </w:r>
      <w:r w:rsidRPr="00DA4D95">
        <w:t>Approval (IWVTA) (agenda item 11</w:t>
      </w:r>
      <w:r w:rsidR="00F10FA2" w:rsidRPr="00DA4D95">
        <w:t>)</w:t>
      </w:r>
      <w:r w:rsidR="00F10FA2" w:rsidRPr="00DA4D95">
        <w:tab/>
      </w:r>
      <w:r w:rsidR="00F10FA2" w:rsidRPr="00DA4D95">
        <w:tab/>
      </w:r>
      <w:r w:rsidR="00E86DB3">
        <w:t>61</w:t>
      </w:r>
      <w:r w:rsidR="00942EF7">
        <w:t>-</w:t>
      </w:r>
      <w:r w:rsidR="00E86DB3">
        <w:t>63</w:t>
      </w:r>
      <w:r w:rsidR="00B965D5" w:rsidRPr="00DA4D95">
        <w:tab/>
      </w:r>
      <w:r w:rsidR="00E86DB3">
        <w:t>10</w:t>
      </w:r>
    </w:p>
    <w:p w14:paraId="5F85ED92" w14:textId="77D5EA8C" w:rsidR="00F10FA2" w:rsidRPr="00DA4D95" w:rsidRDefault="00B965D5"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w:t>
      </w:r>
      <w:r w:rsidR="005A5AC0" w:rsidRPr="00DA4D95">
        <w:t>III</w:t>
      </w:r>
      <w:r w:rsidRPr="00DA4D95">
        <w:t>.</w:t>
      </w:r>
      <w:r w:rsidRPr="00DA4D95">
        <w:tab/>
        <w:t>Vehicles Interior</w:t>
      </w:r>
      <w:r w:rsidR="00F10FA2" w:rsidRPr="00DA4D95">
        <w:t xml:space="preserve"> Ai</w:t>
      </w:r>
      <w:r w:rsidR="005A5AC0" w:rsidRPr="00DA4D95">
        <w:t>r Quality (VIAQ) (agenda item 12</w:t>
      </w:r>
      <w:r w:rsidR="00F10FA2" w:rsidRPr="00DA4D95">
        <w:t>)</w:t>
      </w:r>
      <w:r w:rsidR="00F10FA2" w:rsidRPr="00DA4D95">
        <w:tab/>
      </w:r>
      <w:r w:rsidR="00F10FA2" w:rsidRPr="00DA4D95">
        <w:tab/>
      </w:r>
      <w:r w:rsidR="00E86DB3">
        <w:t>64</w:t>
      </w:r>
      <w:r w:rsidR="00FC52C1">
        <w:t>-</w:t>
      </w:r>
      <w:r w:rsidR="00E86DB3">
        <w:t>65</w:t>
      </w:r>
      <w:r w:rsidR="00F10FA2" w:rsidRPr="00DA4D95">
        <w:tab/>
      </w:r>
      <w:r w:rsidR="00E86DB3">
        <w:t>11</w:t>
      </w:r>
    </w:p>
    <w:p w14:paraId="04130FF7" w14:textId="0E00D587" w:rsidR="007F381D" w:rsidRDefault="007F381D"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7F381D">
        <w:tab/>
      </w:r>
      <w:r w:rsidRPr="006E2CB5">
        <w:t>XIV.</w:t>
      </w:r>
      <w:r w:rsidRPr="006E2CB5">
        <w:tab/>
      </w:r>
      <w:r w:rsidR="006E2CB5" w:rsidRPr="006E2CB5">
        <w:t xml:space="preserve">Lifetime compliance </w:t>
      </w:r>
      <w:r w:rsidRPr="006E2CB5">
        <w:t xml:space="preserve">(agenda item 13) </w:t>
      </w:r>
      <w:r w:rsidRPr="006E2CB5">
        <w:tab/>
      </w:r>
      <w:r w:rsidRPr="006E2CB5">
        <w:tab/>
      </w:r>
      <w:r w:rsidR="00E86DB3" w:rsidRPr="006E2CB5">
        <w:t>6</w:t>
      </w:r>
      <w:r w:rsidR="00E86DB3">
        <w:t>6</w:t>
      </w:r>
      <w:r w:rsidR="00635313">
        <w:t>-</w:t>
      </w:r>
      <w:r w:rsidR="00E86DB3">
        <w:t>73</w:t>
      </w:r>
      <w:r w:rsidRPr="006E2CB5">
        <w:tab/>
      </w:r>
      <w:r w:rsidR="00E86DB3">
        <w:t>11</w:t>
      </w:r>
    </w:p>
    <w:p w14:paraId="2FF7E5B6" w14:textId="45D92A44" w:rsidR="00F10FA2" w:rsidRDefault="00EC1CBC"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rsidRPr="00DA4D95">
        <w:tab/>
        <w:t>XV</w:t>
      </w:r>
      <w:r w:rsidR="00F10FA2" w:rsidRPr="00DA4D95">
        <w:t>.</w:t>
      </w:r>
      <w:r w:rsidR="00F10FA2" w:rsidRPr="00DA4D95">
        <w:tab/>
      </w:r>
      <w:r w:rsidR="00632420" w:rsidRPr="00632420">
        <w:t xml:space="preserve">Priority topics for GRPE activities </w:t>
      </w:r>
      <w:r w:rsidR="005A5AC0" w:rsidRPr="00DA4D95">
        <w:t>(agenda item 1</w:t>
      </w:r>
      <w:r w:rsidR="006E2CB5">
        <w:t>4</w:t>
      </w:r>
      <w:r w:rsidR="00F10FA2" w:rsidRPr="00DA4D95">
        <w:t xml:space="preserve">) </w:t>
      </w:r>
      <w:r w:rsidR="00F10FA2" w:rsidRPr="00DA4D95">
        <w:tab/>
      </w:r>
      <w:r w:rsidR="00F10FA2" w:rsidRPr="00DA4D95">
        <w:tab/>
      </w:r>
      <w:r w:rsidR="00E86DB3">
        <w:t>74</w:t>
      </w:r>
      <w:r w:rsidR="00635313">
        <w:t>-</w:t>
      </w:r>
      <w:r w:rsidR="00E86DB3">
        <w:t>78</w:t>
      </w:r>
      <w:r w:rsidR="00B965D5" w:rsidRPr="00DA4D95">
        <w:tab/>
      </w:r>
      <w:r w:rsidR="00E86DB3">
        <w:t>12</w:t>
      </w:r>
    </w:p>
    <w:p w14:paraId="543451A1" w14:textId="7CCCAF6B" w:rsidR="00F10FA2" w:rsidRPr="00DA4D95" w:rsidRDefault="00B758E5" w:rsidP="00DA4D95">
      <w:pPr>
        <w:tabs>
          <w:tab w:val="right" w:pos="850"/>
          <w:tab w:val="left" w:pos="1134"/>
          <w:tab w:val="left" w:pos="1600"/>
          <w:tab w:val="left" w:pos="1984"/>
          <w:tab w:val="left" w:leader="dot" w:pos="7654"/>
          <w:tab w:val="right" w:pos="8929"/>
          <w:tab w:val="right" w:pos="9638"/>
        </w:tabs>
        <w:spacing w:after="120" w:line="240" w:lineRule="auto"/>
        <w:ind w:left="1148" w:right="2239" w:hanging="1148"/>
      </w:pPr>
      <w:r>
        <w:tab/>
      </w:r>
      <w:r w:rsidR="00F10FA2" w:rsidRPr="00DA4D95">
        <w:t>X</w:t>
      </w:r>
      <w:r w:rsidR="005A5AC0" w:rsidRPr="00DA4D95">
        <w:t>V</w:t>
      </w:r>
      <w:r>
        <w:t>I</w:t>
      </w:r>
      <w:r w:rsidR="00F10FA2" w:rsidRPr="00DA4D95">
        <w:t>.</w:t>
      </w:r>
      <w:r w:rsidR="00F10FA2" w:rsidRPr="00DA4D95">
        <w:tab/>
      </w:r>
      <w:r w:rsidR="00B965D5" w:rsidRPr="00DA4D95">
        <w:t>Any o</w:t>
      </w:r>
      <w:r w:rsidR="00F10FA2" w:rsidRPr="00DA4D95">
        <w:t>ther business (agenda item </w:t>
      </w:r>
      <w:r w:rsidR="00523015" w:rsidRPr="00DA4D95">
        <w:t>1</w:t>
      </w:r>
      <w:r w:rsidR="004D317F">
        <w:t>5</w:t>
      </w:r>
      <w:r w:rsidR="00F10FA2" w:rsidRPr="00DA4D95">
        <w:t xml:space="preserve">) </w:t>
      </w:r>
      <w:r w:rsidR="00F10FA2" w:rsidRPr="00DA4D95">
        <w:tab/>
      </w:r>
      <w:r w:rsidR="00F10FA2" w:rsidRPr="00DA4D95">
        <w:tab/>
      </w:r>
      <w:r w:rsidR="00E86DB3">
        <w:t>79-80</w:t>
      </w:r>
      <w:r w:rsidR="00B965D5" w:rsidRPr="00DA4D95">
        <w:tab/>
      </w:r>
      <w:r w:rsidR="00E86DB3">
        <w:t>13</w:t>
      </w:r>
    </w:p>
    <w:p w14:paraId="762C7782" w14:textId="589C91F3" w:rsidR="00F10FA2" w:rsidRPr="00DA4D95" w:rsidRDefault="005A5AC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t>XVI</w:t>
      </w:r>
      <w:r w:rsidR="00B758E5">
        <w:t>I</w:t>
      </w:r>
      <w:r w:rsidR="00F10FA2" w:rsidRPr="00DA4D95">
        <w:t>.</w:t>
      </w:r>
      <w:r w:rsidR="00F10FA2" w:rsidRPr="00DA4D95">
        <w:tab/>
        <w:t>Provisional agend</w:t>
      </w:r>
      <w:r w:rsidR="00B965D5" w:rsidRPr="00DA4D95">
        <w:t>a for the next session</w:t>
      </w:r>
      <w:r w:rsidR="00B965D5" w:rsidRPr="00DA4D95">
        <w:tab/>
      </w:r>
      <w:r w:rsidR="00B965D5" w:rsidRPr="00DA4D95">
        <w:tab/>
      </w:r>
      <w:r w:rsidR="00E86DB3">
        <w:t>81</w:t>
      </w:r>
      <w:r w:rsidR="003E578E" w:rsidRPr="00DA4D95">
        <w:t>-</w:t>
      </w:r>
      <w:r w:rsidR="00E86DB3">
        <w:t>84</w:t>
      </w:r>
      <w:r w:rsidR="00B965D5" w:rsidRPr="00DA4D95">
        <w:tab/>
      </w:r>
      <w:r w:rsidR="00E86DB3">
        <w:t>13</w:t>
      </w:r>
    </w:p>
    <w:p w14:paraId="22F1B741" w14:textId="7B4CFB1A" w:rsidR="00F10FA2" w:rsidRPr="00DA4D95" w:rsidRDefault="00C16450"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DA4D95">
        <w:tab/>
        <w:t>A.</w:t>
      </w:r>
      <w:r w:rsidRPr="00DA4D95">
        <w:tab/>
        <w:t>Nex</w:t>
      </w:r>
      <w:r w:rsidR="00B965D5" w:rsidRPr="00DA4D95">
        <w:t>t GRPE session</w:t>
      </w:r>
      <w:r w:rsidR="00B965D5" w:rsidRPr="00DA4D95">
        <w:tab/>
      </w:r>
      <w:r w:rsidR="00B965D5" w:rsidRPr="00DA4D95">
        <w:tab/>
      </w:r>
      <w:r w:rsidR="00E86DB3">
        <w:t>81</w:t>
      </w:r>
      <w:r w:rsidR="00B965D5" w:rsidRPr="00DA4D95">
        <w:tab/>
      </w:r>
      <w:r w:rsidR="00E86DB3">
        <w:t>13</w:t>
      </w:r>
    </w:p>
    <w:p w14:paraId="2E100A5D" w14:textId="063F5D11"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b/>
      </w:r>
      <w:r w:rsidRPr="00DA4D95">
        <w:tab/>
        <w:t>B.</w:t>
      </w:r>
      <w:r w:rsidRPr="00DA4D95">
        <w:tab/>
        <w:t>Provisional agenda for the</w:t>
      </w:r>
      <w:r w:rsidR="00C16450" w:rsidRPr="00DA4D95">
        <w:t xml:space="preserve"> next </w:t>
      </w:r>
      <w:r w:rsidR="00244CF1" w:rsidRPr="00DA4D95">
        <w:t xml:space="preserve">proper </w:t>
      </w:r>
      <w:r w:rsidR="00B965D5" w:rsidRPr="00DA4D95">
        <w:t>GRPE session</w:t>
      </w:r>
      <w:r w:rsidR="00B965D5" w:rsidRPr="00DA4D95">
        <w:tab/>
      </w:r>
      <w:r w:rsidR="00B965D5" w:rsidRPr="00DA4D95">
        <w:tab/>
      </w:r>
      <w:r w:rsidR="00E86DB3">
        <w:t>82</w:t>
      </w:r>
      <w:r w:rsidR="00B965D5" w:rsidRPr="00DA4D95">
        <w:tab/>
      </w:r>
      <w:r w:rsidR="00E86DB3">
        <w:t>13</w:t>
      </w:r>
    </w:p>
    <w:p w14:paraId="386A4BC8" w14:textId="24AED818" w:rsidR="00F10FA2" w:rsidRPr="00DA4D95" w:rsidRDefault="00F10FA2" w:rsidP="00DA4D95">
      <w:pPr>
        <w:tabs>
          <w:tab w:val="right" w:pos="850"/>
          <w:tab w:val="left" w:pos="1134"/>
          <w:tab w:val="left" w:pos="1559"/>
          <w:tab w:val="left" w:pos="1984"/>
          <w:tab w:val="left" w:leader="dot" w:pos="7655"/>
          <w:tab w:val="right" w:pos="8929"/>
          <w:tab w:val="right" w:pos="9639"/>
        </w:tabs>
        <w:spacing w:after="120" w:line="240" w:lineRule="auto"/>
        <w:ind w:left="1559" w:right="1984" w:hanging="1559"/>
      </w:pPr>
      <w:r w:rsidRPr="00DA4D95">
        <w:tab/>
      </w:r>
      <w:r w:rsidRPr="00DA4D95">
        <w:tab/>
        <w:t>C.</w:t>
      </w:r>
      <w:r w:rsidRPr="00DA4D95">
        <w:tab/>
        <w:t xml:space="preserve">Informal meetings </w:t>
      </w:r>
      <w:r w:rsidR="00E32088" w:rsidRPr="00DA4D95">
        <w:t xml:space="preserve">scheduled to be held </w:t>
      </w:r>
      <w:r w:rsidRPr="00DA4D95">
        <w:t>in conjuncti</w:t>
      </w:r>
      <w:r w:rsidR="00B965D5" w:rsidRPr="00DA4D95">
        <w:t>on with the next GRPE session</w:t>
      </w:r>
      <w:r w:rsidR="00B965D5" w:rsidRPr="00DA4D95">
        <w:tab/>
      </w:r>
      <w:r w:rsidR="00B965D5" w:rsidRPr="00DA4D95">
        <w:tab/>
      </w:r>
      <w:r w:rsidR="00E3097C">
        <w:t>83-84</w:t>
      </w:r>
      <w:r w:rsidR="00B965D5" w:rsidRPr="00DA4D95">
        <w:tab/>
      </w:r>
      <w:r w:rsidR="00E3097C">
        <w:t>1</w:t>
      </w:r>
      <w:r w:rsidR="00B36987">
        <w:t>4</w:t>
      </w:r>
    </w:p>
    <w:p w14:paraId="60EA01C2" w14:textId="77777777" w:rsidR="00F10FA2" w:rsidRPr="00DA4D95" w:rsidRDefault="00F10FA2" w:rsidP="00DA4D95">
      <w:pPr>
        <w:tabs>
          <w:tab w:val="right" w:pos="850"/>
          <w:tab w:val="left" w:pos="1134"/>
          <w:tab w:val="left" w:pos="1559"/>
          <w:tab w:val="left" w:pos="1984"/>
          <w:tab w:val="left" w:leader="dot" w:pos="7654"/>
          <w:tab w:val="right" w:pos="8929"/>
          <w:tab w:val="right" w:pos="9638"/>
        </w:tabs>
        <w:spacing w:after="120" w:line="240" w:lineRule="auto"/>
      </w:pPr>
      <w:r w:rsidRPr="00DA4D95">
        <w:t>Annexes</w:t>
      </w:r>
    </w:p>
    <w:p w14:paraId="0C5261F8" w14:textId="47F31240"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w:t>
      </w:r>
      <w:r w:rsidRPr="00DA4D95">
        <w:tab/>
        <w:t xml:space="preserve">List of informal documents </w:t>
      </w:r>
      <w:r w:rsidR="003260F1" w:rsidRPr="00DA4D95">
        <w:t>(GRPE</w:t>
      </w:r>
      <w:r w:rsidR="00EF330A">
        <w:t>-85-</w:t>
      </w:r>
      <w:r w:rsidR="003260F1" w:rsidRPr="00DA4D95">
        <w:t xml:space="preserve">) </w:t>
      </w:r>
      <w:r w:rsidRPr="00DA4D95">
        <w:t>distribut</w:t>
      </w:r>
      <w:r w:rsidR="00B965D5" w:rsidRPr="00DA4D95">
        <w:t>ed without an official symbol</w:t>
      </w:r>
      <w:r w:rsidR="003260F1" w:rsidRPr="00DA4D95">
        <w:t xml:space="preserve"> before and during the session</w:t>
      </w:r>
      <w:r w:rsidR="00B965D5" w:rsidRPr="00DA4D95">
        <w:tab/>
      </w:r>
      <w:r w:rsidR="00B965D5" w:rsidRPr="00DA4D95">
        <w:tab/>
      </w:r>
      <w:r w:rsidR="00E3097C">
        <w:t>15</w:t>
      </w:r>
    </w:p>
    <w:p w14:paraId="4F852F8C" w14:textId="2648F3BB"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II</w:t>
      </w:r>
      <w:r w:rsidRPr="00DA4D95">
        <w:tab/>
        <w:t>Informal meetings held in conj</w:t>
      </w:r>
      <w:r w:rsidR="00B965D5" w:rsidRPr="00DA4D95">
        <w:t>unction with the GRPE session</w:t>
      </w:r>
      <w:r w:rsidR="00B965D5" w:rsidRPr="00DA4D95">
        <w:tab/>
      </w:r>
      <w:r w:rsidR="00B965D5" w:rsidRPr="00DA4D95">
        <w:tab/>
      </w:r>
      <w:r w:rsidR="00E3097C" w:rsidRPr="00DA4D95">
        <w:t>1</w:t>
      </w:r>
      <w:r w:rsidR="00E3097C">
        <w:t>7</w:t>
      </w:r>
    </w:p>
    <w:p w14:paraId="437E0080" w14:textId="57BB1F6E" w:rsidR="00F10FA2" w:rsidRPr="00DA4D95" w:rsidRDefault="00F10FA2" w:rsidP="00DA4D95">
      <w:pPr>
        <w:tabs>
          <w:tab w:val="right" w:pos="850"/>
          <w:tab w:val="left" w:pos="1134"/>
          <w:tab w:val="left" w:leader="dot" w:pos="8900"/>
          <w:tab w:val="right" w:pos="9638"/>
        </w:tabs>
        <w:spacing w:after="120" w:line="240" w:lineRule="auto"/>
        <w:ind w:left="1134" w:right="708" w:hanging="1134"/>
      </w:pPr>
      <w:r w:rsidRPr="00DA4D95">
        <w:tab/>
        <w:t>III</w:t>
      </w:r>
      <w:r w:rsidRPr="00DA4D95">
        <w:tab/>
        <w:t>List of GRPE informal working grou</w:t>
      </w:r>
      <w:r w:rsidR="00B965D5" w:rsidRPr="00DA4D95">
        <w:t>ps, task forces and subgroups</w:t>
      </w:r>
      <w:r w:rsidR="00B965D5" w:rsidRPr="00DA4D95">
        <w:tab/>
      </w:r>
      <w:r w:rsidR="00B965D5" w:rsidRPr="00DA4D95">
        <w:tab/>
      </w:r>
      <w:r w:rsidR="00E3097C">
        <w:t>18</w:t>
      </w:r>
    </w:p>
    <w:p w14:paraId="53E604E4" w14:textId="40B19847" w:rsidR="000F1EF3" w:rsidRPr="00DA4D95" w:rsidRDefault="000F1EF3" w:rsidP="00DA4D95">
      <w:pPr>
        <w:tabs>
          <w:tab w:val="right" w:pos="850"/>
          <w:tab w:val="left" w:pos="1134"/>
          <w:tab w:val="left" w:leader="dot" w:pos="8900"/>
          <w:tab w:val="right" w:pos="9638"/>
        </w:tabs>
        <w:spacing w:after="120" w:line="240" w:lineRule="auto"/>
        <w:ind w:left="1134" w:right="708" w:hanging="1134"/>
      </w:pPr>
      <w:r w:rsidRPr="00DA4D95">
        <w:tab/>
        <w:t>IV</w:t>
      </w:r>
      <w:r w:rsidR="00F63431" w:rsidRPr="00DA4D95">
        <w:tab/>
      </w:r>
      <w:r w:rsidR="00632420" w:rsidRPr="00632420">
        <w:t xml:space="preserve">Adopted amendments to </w:t>
      </w:r>
      <w:r w:rsidR="00A67396" w:rsidRPr="00A67396">
        <w:t>ECE/TRANS/WP.29/GRPE/202</w:t>
      </w:r>
      <w:r w:rsidR="00A30D5C">
        <w:t>2</w:t>
      </w:r>
      <w:r w:rsidR="00A67396" w:rsidRPr="00A67396">
        <w:t>/</w:t>
      </w:r>
      <w:r w:rsidR="00A30D5C">
        <w:t>3</w:t>
      </w:r>
      <w:r w:rsidRPr="00DA4D95">
        <w:tab/>
      </w:r>
      <w:r w:rsidRPr="00DA4D95">
        <w:tab/>
      </w:r>
      <w:r w:rsidR="00E3097C">
        <w:t>19</w:t>
      </w:r>
    </w:p>
    <w:p w14:paraId="3A56893A" w14:textId="782BA30C" w:rsidR="000F1EF3" w:rsidRPr="00DA4D95" w:rsidRDefault="000F1EF3" w:rsidP="00DA4D95">
      <w:pPr>
        <w:tabs>
          <w:tab w:val="right" w:pos="850"/>
          <w:tab w:val="left" w:pos="1134"/>
          <w:tab w:val="left" w:leader="dot" w:pos="8900"/>
          <w:tab w:val="right" w:pos="9638"/>
        </w:tabs>
        <w:spacing w:after="120" w:line="240" w:lineRule="auto"/>
        <w:ind w:left="1134" w:right="708" w:hanging="1134"/>
      </w:pPr>
      <w:r w:rsidRPr="00DA4D95">
        <w:tab/>
        <w:t>V</w:t>
      </w:r>
      <w:r w:rsidRPr="00DA4D95">
        <w:tab/>
      </w:r>
      <w:r w:rsidR="00CB256E" w:rsidRPr="00632420">
        <w:t xml:space="preserve">Adopted amendments to </w:t>
      </w:r>
      <w:r w:rsidR="00CB256E" w:rsidRPr="00A67396">
        <w:t>ECE/TRANS/WP.29/GRPE/202</w:t>
      </w:r>
      <w:r w:rsidR="00A30D5C">
        <w:t>2</w:t>
      </w:r>
      <w:r w:rsidR="00CB256E" w:rsidRPr="00A67396">
        <w:t>/</w:t>
      </w:r>
      <w:r w:rsidR="00A30D5C">
        <w:t>5</w:t>
      </w:r>
      <w:r w:rsidRPr="00DA4D95">
        <w:tab/>
      </w:r>
      <w:r w:rsidRPr="00DA4D95">
        <w:tab/>
      </w:r>
      <w:r w:rsidR="00E3097C">
        <w:t>26</w:t>
      </w:r>
    </w:p>
    <w:p w14:paraId="2793E086" w14:textId="77777777" w:rsidR="00070D3D" w:rsidRPr="00DA4D95" w:rsidRDefault="00070D3D" w:rsidP="00AA35D7">
      <w:pPr>
        <w:tabs>
          <w:tab w:val="right" w:pos="850"/>
          <w:tab w:val="left" w:pos="1134"/>
          <w:tab w:val="left" w:leader="dot" w:pos="8900"/>
          <w:tab w:val="right" w:pos="9638"/>
        </w:tabs>
        <w:spacing w:after="120" w:line="240" w:lineRule="auto"/>
        <w:ind w:left="1134" w:right="708" w:hanging="1134"/>
      </w:pPr>
      <w:bookmarkStart w:id="5" w:name="_Toc314155697"/>
      <w:bookmarkStart w:id="6" w:name="_Toc317520872"/>
    </w:p>
    <w:p w14:paraId="37338BDA" w14:textId="532806A0" w:rsidR="00F10FA2" w:rsidRPr="00DA4D95" w:rsidRDefault="00C54EFF" w:rsidP="008F2533">
      <w:pPr>
        <w:pStyle w:val="HChG"/>
        <w:keepNext w:val="0"/>
        <w:keepLines w:val="0"/>
        <w:pageBreakBefore/>
        <w:rPr>
          <w:lang w:val="en-GB"/>
        </w:rPr>
      </w:pPr>
      <w:r w:rsidRPr="00DA4D95">
        <w:rPr>
          <w:lang w:val="en-GB"/>
        </w:rPr>
        <w:lastRenderedPageBreak/>
        <w:tab/>
      </w:r>
      <w:r w:rsidR="00F10FA2" w:rsidRPr="00EA76F2">
        <w:rPr>
          <w:lang w:val="en-GB"/>
        </w:rPr>
        <w:t>I.</w:t>
      </w:r>
      <w:r w:rsidR="003A7FFA" w:rsidRPr="00EA76F2">
        <w:rPr>
          <w:lang w:val="en-GB"/>
        </w:rPr>
        <w:tab/>
      </w:r>
      <w:r w:rsidR="00F10FA2" w:rsidRPr="00EA76F2">
        <w:rPr>
          <w:lang w:val="en-GB"/>
        </w:rPr>
        <w:t>Attendance</w:t>
      </w:r>
      <w:bookmarkEnd w:id="5"/>
      <w:bookmarkEnd w:id="6"/>
    </w:p>
    <w:p w14:paraId="4F8901A3" w14:textId="578CF722" w:rsidR="00F10FA2" w:rsidRPr="00C8471D" w:rsidRDefault="00690DF0" w:rsidP="00690DF0">
      <w:pPr>
        <w:pStyle w:val="SingleTxtG"/>
      </w:pPr>
      <w:r w:rsidRPr="00C8471D">
        <w:t>1.</w:t>
      </w:r>
      <w:r w:rsidRPr="00C8471D">
        <w:tab/>
      </w:r>
      <w:r w:rsidR="00EA76F2" w:rsidRPr="00EA76F2">
        <w:t xml:space="preserve">The Working Party on Pollution and Energy (GRPE) held its </w:t>
      </w:r>
      <w:r w:rsidR="007B1653">
        <w:t>eighty-</w:t>
      </w:r>
      <w:r w:rsidR="007F3526">
        <w:t>fifth</w:t>
      </w:r>
      <w:r w:rsidR="007F3526" w:rsidRPr="00EA76F2">
        <w:t xml:space="preserve"> </w:t>
      </w:r>
      <w:r w:rsidR="00EA76F2" w:rsidRPr="00EA76F2">
        <w:t xml:space="preserve">session from </w:t>
      </w:r>
      <w:r w:rsidR="00222FAF">
        <w:t>1</w:t>
      </w:r>
      <w:r w:rsidR="0085218A">
        <w:t>1</w:t>
      </w:r>
      <w:r w:rsidR="00EA76F2" w:rsidRPr="00EA76F2">
        <w:t xml:space="preserve"> to </w:t>
      </w:r>
      <w:r w:rsidR="00222FAF">
        <w:t>1</w:t>
      </w:r>
      <w:r w:rsidR="00CC4504">
        <w:t>4</w:t>
      </w:r>
      <w:r w:rsidR="00EA76F2" w:rsidRPr="00EA76F2">
        <w:t xml:space="preserve"> J</w:t>
      </w:r>
      <w:r w:rsidR="00222FAF">
        <w:t>anuary 2022</w:t>
      </w:r>
      <w:r w:rsidR="00EA76F2" w:rsidRPr="00EA76F2">
        <w:t>, with A</w:t>
      </w:r>
      <w:r w:rsidR="00A11075">
        <w:t>ndré</w:t>
      </w:r>
      <w:r w:rsidR="00EA76F2" w:rsidRPr="00EA76F2">
        <w:t xml:space="preserve"> Rijnders (Netherlands) as Chair and Duncan Kay (United Kingdom of Great Britain and Northern Ireland) as Vice</w:t>
      </w:r>
      <w:r w:rsidR="007B1653">
        <w:t>-</w:t>
      </w:r>
      <w:r w:rsidR="00EA76F2" w:rsidRPr="00EA76F2">
        <w:t xml:space="preserve">Chair. Experts from the following countries participated in the work following Rule 1(a) of the Rules of Procedure of the World Forum for Harmonization of Vehicle Regulations (WP.29) (TRANS/WP.29/690, as amended): Australia, Canada, China, France, Germany, Hungary, India, Italy, Japan, Netherlands, Norway, </w:t>
      </w:r>
      <w:r w:rsidR="00C91325">
        <w:t xml:space="preserve">Poland, </w:t>
      </w:r>
      <w:r w:rsidR="00EA76F2" w:rsidRPr="00EA76F2">
        <w:t xml:space="preserve">Republic of Korea, Russian Federation, South Africa, Spain, Sweden, Switzerland, United Kingdom of Great Britain and Northern Ireland (UK), United States of America. Experts from the European Commission (EC) also participated. Experts from the following non-governmental organizations (NGOs) took part in the session: </w:t>
      </w:r>
      <w:r w:rsidR="007047A7" w:rsidRPr="007047A7">
        <w:t>American Automotive Policy Council (AAPC)</w:t>
      </w:r>
      <w:r w:rsidR="007047A7">
        <w:t xml:space="preserve">, </w:t>
      </w:r>
      <w:r w:rsidR="00EA76F2" w:rsidRPr="00EA76F2">
        <w:t xml:space="preserve">Association for Emissions Control by Catalyst (AECC), European Association of Automobile Suppliers (CLEPA/MEMA/JAPIA), European Association of Internal Combustion Engine Manufacturers (EUROMOT), European Garage Equipment Association (EGEA), </w:t>
      </w:r>
      <w:r w:rsidR="00F512C8" w:rsidRPr="00F512C8">
        <w:t>European Tyre and Rim Technical Organisation (ETRTO)</w:t>
      </w:r>
      <w:r w:rsidR="00F512C8">
        <w:t xml:space="preserve">, </w:t>
      </w:r>
      <w:r w:rsidR="00EA76F2" w:rsidRPr="00EA76F2">
        <w:t xml:space="preserve">Fédération Internationale de </w:t>
      </w:r>
      <w:proofErr w:type="spellStart"/>
      <w:r w:rsidR="00EA76F2" w:rsidRPr="00EA76F2">
        <w:t>l'Automobile</w:t>
      </w:r>
      <w:proofErr w:type="spellEnd"/>
      <w:r w:rsidR="00EA76F2" w:rsidRPr="00EA76F2">
        <w:t xml:space="preserve"> (FIA), </w:t>
      </w:r>
      <w:r w:rsidR="00C91325" w:rsidRPr="00C91325">
        <w:t>Federation of European Manufacturers of Friction Materials (FEMFM)</w:t>
      </w:r>
      <w:r w:rsidR="00F512C8">
        <w:t>,</w:t>
      </w:r>
      <w:r w:rsidR="00C91325">
        <w:t xml:space="preserve"> </w:t>
      </w:r>
      <w:r w:rsidR="00EA76F2" w:rsidRPr="00EA76F2">
        <w:t>International Association for Natural Gas Vehicles (NGV Global), International Motorcycle Manufacturers Association (IMMA), International Motor Vehicle Inspection Committee (CITA), International Organization of Motor Vehicle Manufacturers (OICA), and Liquid Gas Europe.</w:t>
      </w:r>
      <w:r w:rsidR="00222FAF">
        <w:t xml:space="preserve"> The representative from Clean Air Association was invited by the Chair.</w:t>
      </w:r>
    </w:p>
    <w:p w14:paraId="5610A314" w14:textId="77777777" w:rsidR="00F10FA2" w:rsidRPr="00DA4D95" w:rsidRDefault="00F10FA2" w:rsidP="00DA4D95">
      <w:pPr>
        <w:pStyle w:val="HChG"/>
        <w:keepNext w:val="0"/>
        <w:keepLines w:val="0"/>
        <w:rPr>
          <w:lang w:val="en-GB"/>
        </w:rPr>
      </w:pPr>
      <w:r w:rsidRPr="00DA4D95">
        <w:rPr>
          <w:lang w:val="en-GB"/>
        </w:rPr>
        <w:tab/>
      </w:r>
      <w:bookmarkStart w:id="7" w:name="_Toc317520873"/>
      <w:r w:rsidRPr="0078035C">
        <w:rPr>
          <w:lang w:val="en-GB"/>
        </w:rPr>
        <w:t>II.</w:t>
      </w:r>
      <w:r w:rsidRPr="0078035C">
        <w:rPr>
          <w:lang w:val="en-GB"/>
        </w:rPr>
        <w:tab/>
        <w:t>Adoption of the agenda (agenda item 1)</w:t>
      </w:r>
      <w:bookmarkEnd w:id="7"/>
    </w:p>
    <w:p w14:paraId="2DFCC371" w14:textId="75009E24" w:rsidR="00100D74" w:rsidRPr="00DA4D95" w:rsidRDefault="00100D74" w:rsidP="00100D74">
      <w:pPr>
        <w:pStyle w:val="SingleTxtG"/>
        <w:ind w:left="2835" w:hanging="1701"/>
        <w:jc w:val="left"/>
      </w:pPr>
      <w:r w:rsidRPr="00DA4D95">
        <w:rPr>
          <w:i/>
        </w:rPr>
        <w:t>Documentation</w:t>
      </w:r>
      <w:r w:rsidRPr="00DA4D95">
        <w:t>:</w:t>
      </w:r>
      <w:r w:rsidRPr="00DA4D95">
        <w:tab/>
        <w:t>ECE/TRANS/WP.29/GRPE/20</w:t>
      </w:r>
      <w:r>
        <w:t>2</w:t>
      </w:r>
      <w:r w:rsidR="0029614B">
        <w:t>2</w:t>
      </w:r>
      <w:r w:rsidRPr="00DA4D95">
        <w:t>/</w:t>
      </w:r>
      <w:r w:rsidR="0029614B">
        <w:t>1</w:t>
      </w:r>
      <w:r w:rsidRPr="00DA4D95">
        <w:br/>
        <w:t xml:space="preserve">Informal documents </w:t>
      </w:r>
      <w:r w:rsidR="00414AB7" w:rsidRPr="00414AB7">
        <w:t>GRPE-85-05-Rev.3, GRPE-85-06</w:t>
      </w:r>
      <w:r w:rsidR="00497B41">
        <w:t>-Rev.1</w:t>
      </w:r>
      <w:r w:rsidR="00414AB7" w:rsidRPr="00414AB7">
        <w:t xml:space="preserve"> and GRPE-85-08</w:t>
      </w:r>
    </w:p>
    <w:p w14:paraId="2DC04B3A" w14:textId="777ED3B6" w:rsidR="00750A35" w:rsidRDefault="00690DF0" w:rsidP="00690DF0">
      <w:pPr>
        <w:pStyle w:val="SingleTxtG"/>
      </w:pPr>
      <w:r>
        <w:t>2.</w:t>
      </w:r>
      <w:r>
        <w:tab/>
      </w:r>
      <w:r w:rsidR="00100D74" w:rsidRPr="00426E69">
        <w:t>Mr. Rijnders</w:t>
      </w:r>
      <w:r w:rsidR="00100D74">
        <w:t>, Chair of GRPE,</w:t>
      </w:r>
      <w:r w:rsidR="00100D74" w:rsidRPr="00426E69">
        <w:t xml:space="preserve"> open</w:t>
      </w:r>
      <w:r w:rsidR="00100D74">
        <w:t>ed</w:t>
      </w:r>
      <w:r w:rsidR="00100D74" w:rsidRPr="00426E69">
        <w:t xml:space="preserve"> the meeting</w:t>
      </w:r>
      <w:r w:rsidR="00A3725A">
        <w:t>,</w:t>
      </w:r>
      <w:r w:rsidR="00100D74">
        <w:t xml:space="preserve"> </w:t>
      </w:r>
      <w:r w:rsidR="00A3725A">
        <w:t xml:space="preserve">held </w:t>
      </w:r>
      <w:r w:rsidR="001C0478">
        <w:t xml:space="preserve">as hybrid session, with </w:t>
      </w:r>
      <w:r w:rsidR="00D42BF9">
        <w:t xml:space="preserve">all </w:t>
      </w:r>
      <w:r w:rsidR="001C0478">
        <w:t>participant</w:t>
      </w:r>
      <w:r w:rsidR="00D42BF9">
        <w:t>s</w:t>
      </w:r>
      <w:r w:rsidR="001C0478">
        <w:t xml:space="preserve"> </w:t>
      </w:r>
      <w:r w:rsidR="00BE60D0">
        <w:t xml:space="preserve">attending </w:t>
      </w:r>
      <w:r w:rsidR="00A3725A">
        <w:t>virtually</w:t>
      </w:r>
      <w:r w:rsidR="001C0478">
        <w:t xml:space="preserve"> </w:t>
      </w:r>
      <w:r w:rsidR="00A3725A">
        <w:t xml:space="preserve">because of the </w:t>
      </w:r>
      <w:r w:rsidR="009D4014">
        <w:t xml:space="preserve">still on-going </w:t>
      </w:r>
      <w:r w:rsidR="00BE60D0">
        <w:t>sanitary situation</w:t>
      </w:r>
      <w:r w:rsidR="00A3725A">
        <w:t xml:space="preserve">, </w:t>
      </w:r>
      <w:r w:rsidR="00100D74">
        <w:t>and</w:t>
      </w:r>
      <w:r w:rsidR="00100D74" w:rsidRPr="00426E69">
        <w:t xml:space="preserve"> welcome</w:t>
      </w:r>
      <w:r w:rsidR="00100D74">
        <w:t>d</w:t>
      </w:r>
      <w:r w:rsidR="00100D74" w:rsidRPr="00426E69">
        <w:t xml:space="preserve"> the participants</w:t>
      </w:r>
      <w:r w:rsidR="00B908C1">
        <w:t>.</w:t>
      </w:r>
    </w:p>
    <w:p w14:paraId="54E28C08" w14:textId="12FC636C" w:rsidR="00100D74" w:rsidRPr="00DA4D95" w:rsidRDefault="00690DF0" w:rsidP="00690DF0">
      <w:pPr>
        <w:pStyle w:val="SingleTxtG"/>
      </w:pPr>
      <w:r w:rsidRPr="00DA4D95">
        <w:t>3.</w:t>
      </w:r>
      <w:r w:rsidRPr="00DA4D95">
        <w:tab/>
      </w:r>
      <w:r w:rsidR="00D909F4">
        <w:t xml:space="preserve">GRPE </w:t>
      </w:r>
      <w:r w:rsidR="00100D74" w:rsidRPr="00DA4D95">
        <w:t xml:space="preserve">adopted the provisional agenda </w:t>
      </w:r>
      <w:r w:rsidR="00100D74">
        <w:t>of</w:t>
      </w:r>
      <w:r w:rsidR="00100D74" w:rsidRPr="00DA4D95">
        <w:t xml:space="preserve"> the </w:t>
      </w:r>
      <w:r w:rsidR="00E96232">
        <w:t>eighty-</w:t>
      </w:r>
      <w:r w:rsidR="007170DF">
        <w:t>f</w:t>
      </w:r>
      <w:r w:rsidR="00497B41">
        <w:t>if</w:t>
      </w:r>
      <w:r w:rsidR="007170DF">
        <w:t>th</w:t>
      </w:r>
      <w:r w:rsidR="00100D74" w:rsidRPr="00DA4D95">
        <w:t xml:space="preserve"> session (ECE/TRANS/WP.29/GRPE/20</w:t>
      </w:r>
      <w:r w:rsidR="00100D74">
        <w:t>2</w:t>
      </w:r>
      <w:r w:rsidR="007170DF">
        <w:t>2</w:t>
      </w:r>
      <w:r w:rsidR="00100D74" w:rsidRPr="00DA4D95">
        <w:t>/</w:t>
      </w:r>
      <w:r w:rsidR="007170DF">
        <w:t>1</w:t>
      </w:r>
      <w:r w:rsidR="00100D74" w:rsidRPr="00DA4D95">
        <w:t>), as updated and consolidated in GRPE</w:t>
      </w:r>
      <w:r w:rsidR="002575FB">
        <w:t>-8</w:t>
      </w:r>
      <w:r w:rsidR="007170DF">
        <w:t>5</w:t>
      </w:r>
      <w:r w:rsidR="002575FB">
        <w:t>-</w:t>
      </w:r>
      <w:r w:rsidR="00100D74">
        <w:t>0</w:t>
      </w:r>
      <w:r w:rsidR="007170DF">
        <w:t>5</w:t>
      </w:r>
      <w:r w:rsidR="00100D74">
        <w:t>-Rev.</w:t>
      </w:r>
      <w:r w:rsidR="007170DF">
        <w:t>3</w:t>
      </w:r>
      <w:r w:rsidR="004539F1">
        <w:t>, and GRPE</w:t>
      </w:r>
      <w:r w:rsidR="002575FB">
        <w:t>-8</w:t>
      </w:r>
      <w:r w:rsidR="00497B41">
        <w:t>5</w:t>
      </w:r>
      <w:r w:rsidR="002575FB">
        <w:t>-</w:t>
      </w:r>
      <w:r w:rsidR="004539F1">
        <w:t>0</w:t>
      </w:r>
      <w:r w:rsidR="00497B41">
        <w:t>6</w:t>
      </w:r>
      <w:r w:rsidR="00B66E22">
        <w:t>-Rev.</w:t>
      </w:r>
      <w:r w:rsidR="005144EA">
        <w:t>1</w:t>
      </w:r>
      <w:r w:rsidR="004539F1">
        <w:t xml:space="preserve"> as a tentative running order</w:t>
      </w:r>
      <w:r w:rsidR="00100D74" w:rsidRPr="00DA4D95">
        <w:t>.</w:t>
      </w:r>
    </w:p>
    <w:p w14:paraId="122301C6" w14:textId="74D7B9B6" w:rsidR="00100D74" w:rsidRPr="00DA4D95" w:rsidRDefault="00690DF0" w:rsidP="00690DF0">
      <w:pPr>
        <w:pStyle w:val="SingleTxtG"/>
      </w:pPr>
      <w:r w:rsidRPr="00DA4D95">
        <w:t>4.</w:t>
      </w:r>
      <w:r w:rsidRPr="00DA4D95">
        <w:tab/>
      </w:r>
      <w:r w:rsidR="00100D74" w:rsidRPr="00DA4D95">
        <w:t>The informal documents distributed before and during the GRPE session are listed in Annex I. Annex II list</w:t>
      </w:r>
      <w:r w:rsidR="00100D74">
        <w:t>s</w:t>
      </w:r>
      <w:r w:rsidR="00100D74" w:rsidRPr="00DA4D95">
        <w:t xml:space="preserve"> the informal meetings held in conjunction with th</w:t>
      </w:r>
      <w:r w:rsidR="00100D74">
        <w:t>is</w:t>
      </w:r>
      <w:r w:rsidR="00100D74" w:rsidRPr="00DA4D95">
        <w:t xml:space="preserve"> GRPE session. Annex III lists IWGs of GRPE, task forces and subgroups, giving details on their Chairs, Secretaries and the end of </w:t>
      </w:r>
      <w:r w:rsidR="00100D74">
        <w:t xml:space="preserve">their </w:t>
      </w:r>
      <w:r w:rsidR="00100D74" w:rsidRPr="00DA4D95">
        <w:t>mandates.</w:t>
      </w:r>
      <w:r w:rsidR="001E2015">
        <w:t xml:space="preserve"> </w:t>
      </w:r>
    </w:p>
    <w:p w14:paraId="6407CDDD" w14:textId="1DE4FD57" w:rsidR="00100D74" w:rsidRPr="00DA4D95" w:rsidRDefault="00690DF0" w:rsidP="00690DF0">
      <w:pPr>
        <w:pStyle w:val="SingleTxtG"/>
      </w:pPr>
      <w:r w:rsidRPr="00DA4D95">
        <w:t>5.</w:t>
      </w:r>
      <w:r w:rsidRPr="00DA4D95">
        <w:tab/>
      </w:r>
      <w:r w:rsidR="00100D74" w:rsidRPr="00DA4D95">
        <w:t>The secretariat introduced GRPE</w:t>
      </w:r>
      <w:r w:rsidR="002575FB">
        <w:t>-8</w:t>
      </w:r>
      <w:r w:rsidR="001603B9">
        <w:t>5</w:t>
      </w:r>
      <w:r w:rsidR="002575FB">
        <w:t>-</w:t>
      </w:r>
      <w:r w:rsidR="00611C29">
        <w:t>0</w:t>
      </w:r>
      <w:r w:rsidR="001603B9">
        <w:t>8</w:t>
      </w:r>
      <w:r w:rsidR="00100D74" w:rsidRPr="00DA4D95">
        <w:t xml:space="preserve">, announcing </w:t>
      </w:r>
      <w:r w:rsidR="0045263D">
        <w:t xml:space="preserve">details for the </w:t>
      </w:r>
      <w:r w:rsidR="00100D74" w:rsidRPr="00DA4D95">
        <w:t>next GRPE session</w:t>
      </w:r>
      <w:r w:rsidR="0045263D">
        <w:t>. Following a request from the represent</w:t>
      </w:r>
      <w:r w:rsidR="007722D6">
        <w:t xml:space="preserve">atives from the UK, GRPE agreed to move the </w:t>
      </w:r>
      <w:r w:rsidR="00C0103E">
        <w:t xml:space="preserve">next session forward by one day. </w:t>
      </w:r>
      <w:r w:rsidR="00287A04">
        <w:t xml:space="preserve">After consultation with colleagues to swap meetings </w:t>
      </w:r>
      <w:r w:rsidR="006838B5">
        <w:t xml:space="preserve">(thanking them for their flexibility) </w:t>
      </w:r>
      <w:r w:rsidR="00287A04">
        <w:t>and with conference services</w:t>
      </w:r>
      <w:r w:rsidR="009C1FF2">
        <w:t>,</w:t>
      </w:r>
      <w:r w:rsidR="00287A04">
        <w:t xml:space="preserve"> </w:t>
      </w:r>
      <w:r w:rsidR="009C1FF2">
        <w:t>t</w:t>
      </w:r>
      <w:r w:rsidR="00C0103E">
        <w:t>he secretariat confirmed</w:t>
      </w:r>
      <w:r w:rsidR="009C1FF2">
        <w:t xml:space="preserve"> the next session would start on Monday 30 May 2022 at </w:t>
      </w:r>
      <w:r w:rsidR="007F3526">
        <w:t>2</w:t>
      </w:r>
      <w:r w:rsidR="009C1FF2">
        <w:t>.00</w:t>
      </w:r>
      <w:r w:rsidR="007F3526">
        <w:t xml:space="preserve"> p.m.</w:t>
      </w:r>
      <w:r w:rsidR="009C1FF2">
        <w:t xml:space="preserve"> and finish on Thursday </w:t>
      </w:r>
      <w:r w:rsidR="00CA0162">
        <w:t>2 June 2022 at 12.30</w:t>
      </w:r>
      <w:r w:rsidR="00FF3B37">
        <w:t xml:space="preserve"> </w:t>
      </w:r>
      <w:r w:rsidR="00CA0162">
        <w:t>p</w:t>
      </w:r>
      <w:r w:rsidR="00FF3B37">
        <w:t>.</w:t>
      </w:r>
      <w:r w:rsidR="00CA0162">
        <w:t xml:space="preserve">m. </w:t>
      </w:r>
      <w:r w:rsidR="00615664">
        <w:t>He informed GRPE t</w:t>
      </w:r>
      <w:r w:rsidR="00100D74" w:rsidRPr="00DA4D95">
        <w:t>he corresponding deadline for the submission of official documents</w:t>
      </w:r>
      <w:r w:rsidR="005265CE">
        <w:t xml:space="preserve"> would therefore be Monday 7 March 2022.</w:t>
      </w:r>
    </w:p>
    <w:p w14:paraId="3BF6AB9B" w14:textId="77777777" w:rsidR="00F10FA2" w:rsidRPr="00DA4D95" w:rsidRDefault="00F10FA2" w:rsidP="001A1746">
      <w:pPr>
        <w:pStyle w:val="HChG"/>
        <w:keepNext w:val="0"/>
        <w:keepLines w:val="0"/>
        <w:widowControl w:val="0"/>
        <w:ind w:left="1140" w:right="1140" w:hanging="1140"/>
        <w:rPr>
          <w:lang w:val="en-GB"/>
        </w:rPr>
      </w:pPr>
      <w:r w:rsidRPr="00DA4D95">
        <w:rPr>
          <w:lang w:val="en-GB"/>
        </w:rPr>
        <w:tab/>
      </w:r>
      <w:bookmarkStart w:id="8" w:name="_Toc317520874"/>
      <w:r w:rsidRPr="0078035C">
        <w:rPr>
          <w:lang w:val="en-GB"/>
        </w:rPr>
        <w:t>III.</w:t>
      </w:r>
      <w:r w:rsidRPr="0078035C">
        <w:rPr>
          <w:lang w:val="en-GB"/>
        </w:rPr>
        <w:tab/>
      </w:r>
      <w:bookmarkEnd w:id="8"/>
      <w:r w:rsidR="00E01F42" w:rsidRPr="0078035C">
        <w:rPr>
          <w:lang w:val="en-GB"/>
        </w:rPr>
        <w:t>Report on the last session</w:t>
      </w:r>
      <w:r w:rsidRPr="0078035C">
        <w:rPr>
          <w:lang w:val="en-GB"/>
        </w:rPr>
        <w:t xml:space="preserve"> of the World Forum for</w:t>
      </w:r>
      <w:r w:rsidRPr="00DA4D95">
        <w:rPr>
          <w:lang w:val="en-GB"/>
        </w:rPr>
        <w:t xml:space="preserve"> Harmonization of Vehicle Regulations (WP.29) (agenda item 2)</w:t>
      </w:r>
    </w:p>
    <w:p w14:paraId="02A4A67E" w14:textId="6B3183F5" w:rsidR="00100D74" w:rsidRPr="00E25578" w:rsidRDefault="00100D74" w:rsidP="001A1746">
      <w:pPr>
        <w:pStyle w:val="SingleTxtG"/>
        <w:widowControl w:val="0"/>
        <w:ind w:left="2835" w:hanging="1701"/>
        <w:jc w:val="left"/>
        <w:rPr>
          <w:lang w:val="fr-FR"/>
        </w:rPr>
      </w:pPr>
      <w:r w:rsidRPr="00E25578">
        <w:rPr>
          <w:i/>
          <w:lang w:val="fr-FR"/>
        </w:rPr>
        <w:t>Documentation</w:t>
      </w:r>
      <w:r w:rsidRPr="00E25578">
        <w:rPr>
          <w:lang w:val="fr-FR"/>
        </w:rPr>
        <w:t>:</w:t>
      </w:r>
      <w:r w:rsidRPr="00E25578">
        <w:rPr>
          <w:lang w:val="fr-FR"/>
        </w:rPr>
        <w:tab/>
        <w:t>ECE/TRANS/WP.29/11</w:t>
      </w:r>
      <w:r w:rsidR="0063794F">
        <w:rPr>
          <w:lang w:val="fr-FR"/>
        </w:rPr>
        <w:t>61</w:t>
      </w:r>
      <w:r w:rsidR="00DB2C9A" w:rsidRPr="00E25578">
        <w:rPr>
          <w:lang w:val="fr-FR"/>
        </w:rPr>
        <w:t xml:space="preserve"> </w:t>
      </w:r>
      <w:r w:rsidRPr="00E25578">
        <w:rPr>
          <w:lang w:val="fr-FR"/>
        </w:rPr>
        <w:br/>
        <w:t>Informal document GRPE</w:t>
      </w:r>
      <w:r w:rsidR="002575FB">
        <w:rPr>
          <w:lang w:val="fr-FR"/>
        </w:rPr>
        <w:t>-8</w:t>
      </w:r>
      <w:r w:rsidR="0063794F">
        <w:rPr>
          <w:lang w:val="fr-FR"/>
        </w:rPr>
        <w:t>5</w:t>
      </w:r>
      <w:r w:rsidR="002575FB">
        <w:rPr>
          <w:lang w:val="fr-FR"/>
        </w:rPr>
        <w:t>-</w:t>
      </w:r>
      <w:r w:rsidR="004539F1" w:rsidRPr="00E25578">
        <w:rPr>
          <w:lang w:val="fr-FR"/>
        </w:rPr>
        <w:t>0</w:t>
      </w:r>
      <w:r w:rsidR="0063794F">
        <w:rPr>
          <w:lang w:val="fr-FR"/>
        </w:rPr>
        <w:t>7</w:t>
      </w:r>
    </w:p>
    <w:p w14:paraId="0193D278" w14:textId="24E5C5E1" w:rsidR="00100D74" w:rsidRDefault="00690DF0" w:rsidP="00690DF0">
      <w:pPr>
        <w:pStyle w:val="SingleTxtG"/>
        <w:widowControl w:val="0"/>
      </w:pPr>
      <w:r>
        <w:t>6.</w:t>
      </w:r>
      <w:r>
        <w:tab/>
      </w:r>
      <w:r w:rsidR="00100D74" w:rsidRPr="00DA4D95">
        <w:t xml:space="preserve">The </w:t>
      </w:r>
      <w:r w:rsidR="00100D74">
        <w:t>s</w:t>
      </w:r>
      <w:r w:rsidR="00100D74" w:rsidRPr="00DA4D95">
        <w:t>ecretar</w:t>
      </w:r>
      <w:r w:rsidR="00100D74">
        <w:t xml:space="preserve">iat </w:t>
      </w:r>
      <w:r w:rsidR="00100D74" w:rsidRPr="00DA4D95">
        <w:t xml:space="preserve">introduced </w:t>
      </w:r>
      <w:r w:rsidR="0063794F" w:rsidRPr="001A1746">
        <w:rPr>
          <w:lang w:val="en-US"/>
        </w:rPr>
        <w:t>GRPE-85-</w:t>
      </w:r>
      <w:r w:rsidR="0063794F" w:rsidRPr="00E25578">
        <w:rPr>
          <w:lang w:val="fr-FR"/>
        </w:rPr>
        <w:t>0</w:t>
      </w:r>
      <w:r w:rsidR="0063794F">
        <w:rPr>
          <w:lang w:val="fr-FR"/>
        </w:rPr>
        <w:t>7</w:t>
      </w:r>
      <w:r w:rsidR="00FF3B37">
        <w:rPr>
          <w:lang w:val="fr-FR"/>
        </w:rPr>
        <w:t xml:space="preserve"> </w:t>
      </w:r>
      <w:r w:rsidR="00100D74" w:rsidRPr="00DA4D95">
        <w:t>and reported on relevant items discussed during</w:t>
      </w:r>
      <w:r w:rsidR="00100D74">
        <w:t xml:space="preserve"> the</w:t>
      </w:r>
      <w:r w:rsidR="00100D74" w:rsidRPr="00DA4D95">
        <w:t xml:space="preserve"> 1</w:t>
      </w:r>
      <w:r w:rsidR="00100D74">
        <w:t>8</w:t>
      </w:r>
      <w:r w:rsidR="00701E6B">
        <w:t>5th</w:t>
      </w:r>
      <w:r w:rsidR="00100D74">
        <w:t xml:space="preserve"> </w:t>
      </w:r>
      <w:r w:rsidR="00100D74" w:rsidRPr="00DA4D95">
        <w:t>session</w:t>
      </w:r>
      <w:r w:rsidR="00886A23">
        <w:t>s</w:t>
      </w:r>
      <w:r w:rsidR="00100D74" w:rsidRPr="00DA4D95">
        <w:t xml:space="preserve"> of the World Forum for Harmonization of Vehicle Regulations </w:t>
      </w:r>
      <w:r w:rsidR="00100D74" w:rsidRPr="00DA4D95">
        <w:lastRenderedPageBreak/>
        <w:t xml:space="preserve">(WP.29). </w:t>
      </w:r>
      <w:r w:rsidR="00100D74">
        <w:t xml:space="preserve">He </w:t>
      </w:r>
      <w:r w:rsidR="00100D74" w:rsidRPr="00DA4D95">
        <w:t xml:space="preserve">referred to </w:t>
      </w:r>
      <w:r w:rsidR="00100D74" w:rsidRPr="00D56A11">
        <w:t>ECE/TRANS/WP.29/11</w:t>
      </w:r>
      <w:r w:rsidR="00701E6B">
        <w:t>61</w:t>
      </w:r>
      <w:r w:rsidR="00980B76">
        <w:t xml:space="preserve"> </w:t>
      </w:r>
      <w:r w:rsidR="00100D74" w:rsidRPr="00D56A11">
        <w:t>for further details</w:t>
      </w:r>
      <w:r w:rsidR="00100D74" w:rsidRPr="00DA4D95">
        <w:t>.</w:t>
      </w:r>
    </w:p>
    <w:p w14:paraId="78975D54" w14:textId="77777777" w:rsidR="00F10FA2" w:rsidRPr="00DA4D95" w:rsidRDefault="00F10FA2" w:rsidP="009B3098">
      <w:pPr>
        <w:pStyle w:val="HChG"/>
        <w:keepNext w:val="0"/>
        <w:keepLines w:val="0"/>
        <w:spacing w:before="240" w:after="120" w:line="220" w:lineRule="atLeast"/>
        <w:rPr>
          <w:lang w:val="en-GB"/>
        </w:rPr>
      </w:pPr>
      <w:r w:rsidRPr="00DA4D95">
        <w:rPr>
          <w:lang w:val="en-GB"/>
        </w:rPr>
        <w:tab/>
      </w:r>
      <w:bookmarkStart w:id="9" w:name="_Toc317520875"/>
      <w:r w:rsidRPr="00A949A9">
        <w:rPr>
          <w:lang w:val="en-GB"/>
        </w:rPr>
        <w:t>IV.</w:t>
      </w:r>
      <w:r w:rsidRPr="00A949A9">
        <w:rPr>
          <w:lang w:val="en-GB"/>
        </w:rPr>
        <w:tab/>
        <w:t>Light vehicles (agenda item 3)</w:t>
      </w:r>
      <w:bookmarkEnd w:id="9"/>
      <w:r w:rsidRPr="00DA4D95">
        <w:rPr>
          <w:lang w:val="en-GB"/>
        </w:rPr>
        <w:t xml:space="preserve"> </w:t>
      </w:r>
    </w:p>
    <w:p w14:paraId="61E46500" w14:textId="12E93321" w:rsidR="00F10FA2" w:rsidRPr="00DA4D95" w:rsidRDefault="00F10FA2" w:rsidP="009B3098">
      <w:pPr>
        <w:pStyle w:val="H1G"/>
        <w:keepNext w:val="0"/>
        <w:keepLines w:val="0"/>
        <w:spacing w:line="220" w:lineRule="atLeast"/>
        <w:rPr>
          <w:lang w:val="en-GB"/>
        </w:rPr>
      </w:pPr>
      <w:r w:rsidRPr="00DA4D95">
        <w:rPr>
          <w:lang w:val="en-GB"/>
        </w:rPr>
        <w:tab/>
      </w:r>
      <w:bookmarkStart w:id="10" w:name="_Toc317520878"/>
      <w:r w:rsidR="00270EA7" w:rsidRPr="0078035C">
        <w:rPr>
          <w:lang w:val="en-GB"/>
        </w:rPr>
        <w:t>A</w:t>
      </w:r>
      <w:r w:rsidRPr="0078035C">
        <w:rPr>
          <w:lang w:val="en-GB"/>
        </w:rPr>
        <w:t>.</w:t>
      </w:r>
      <w:r w:rsidRPr="0078035C">
        <w:rPr>
          <w:lang w:val="en-GB"/>
        </w:rPr>
        <w:tab/>
      </w:r>
      <w:bookmarkEnd w:id="10"/>
      <w:r w:rsidR="00DD6F4A" w:rsidRPr="0078035C">
        <w:rPr>
          <w:lang w:val="en-GB"/>
        </w:rPr>
        <w:t>UN Regulations Nos.</w:t>
      </w:r>
      <w:r w:rsidRPr="0078035C">
        <w:rPr>
          <w:lang w:val="en-GB"/>
        </w:rPr>
        <w:t> 68 (</w:t>
      </w:r>
      <w:r w:rsidR="00270EA7" w:rsidRPr="0078035C">
        <w:rPr>
          <w:lang w:val="en-GB"/>
        </w:rPr>
        <w:t>M</w:t>
      </w:r>
      <w:r w:rsidRPr="0078035C">
        <w:rPr>
          <w:lang w:val="en-GB"/>
        </w:rPr>
        <w:t>easurement of the maximum speed, including electric vehicles), 83 (</w:t>
      </w:r>
      <w:r w:rsidR="00270EA7" w:rsidRPr="0078035C">
        <w:rPr>
          <w:lang w:val="en-GB"/>
        </w:rPr>
        <w:t>E</w:t>
      </w:r>
      <w:r w:rsidRPr="0078035C">
        <w:rPr>
          <w:lang w:val="en-GB"/>
        </w:rPr>
        <w:t>missions of M</w:t>
      </w:r>
      <w:r w:rsidRPr="0078035C">
        <w:rPr>
          <w:vertAlign w:val="subscript"/>
          <w:lang w:val="en-GB"/>
        </w:rPr>
        <w:t>1</w:t>
      </w:r>
      <w:r w:rsidRPr="0078035C">
        <w:rPr>
          <w:lang w:val="en-GB"/>
        </w:rPr>
        <w:t xml:space="preserve"> and N</w:t>
      </w:r>
      <w:r w:rsidRPr="0078035C">
        <w:rPr>
          <w:vertAlign w:val="subscript"/>
          <w:lang w:val="en-GB"/>
        </w:rPr>
        <w:t>1</w:t>
      </w:r>
      <w:r w:rsidRPr="0078035C">
        <w:rPr>
          <w:lang w:val="en-GB"/>
        </w:rPr>
        <w:t xml:space="preserve"> vehicles), 101 (CO</w:t>
      </w:r>
      <w:r w:rsidRPr="0078035C">
        <w:rPr>
          <w:vertAlign w:val="subscript"/>
          <w:lang w:val="en-GB"/>
        </w:rPr>
        <w:t>2</w:t>
      </w:r>
      <w:r w:rsidRPr="0078035C">
        <w:rPr>
          <w:lang w:val="en-GB"/>
        </w:rPr>
        <w:t xml:space="preserve"> emissi</w:t>
      </w:r>
      <w:r w:rsidR="00270EA7" w:rsidRPr="0078035C">
        <w:rPr>
          <w:lang w:val="en-GB"/>
        </w:rPr>
        <w:t>ons/fuel consumption)</w:t>
      </w:r>
      <w:r w:rsidR="000306F3">
        <w:rPr>
          <w:lang w:val="en-GB"/>
        </w:rPr>
        <w:t>,</w:t>
      </w:r>
      <w:r w:rsidR="00270EA7" w:rsidRPr="0078035C">
        <w:rPr>
          <w:lang w:val="en-GB"/>
        </w:rPr>
        <w:t xml:space="preserve"> 103 (R</w:t>
      </w:r>
      <w:r w:rsidRPr="0078035C">
        <w:rPr>
          <w:lang w:val="en-GB"/>
        </w:rPr>
        <w:t>eplacement pollution control devices)</w:t>
      </w:r>
      <w:r w:rsidR="000306F3">
        <w:rPr>
          <w:lang w:val="en-GB"/>
        </w:rPr>
        <w:t xml:space="preserve"> and </w:t>
      </w:r>
      <w:r w:rsidR="00803259">
        <w:rPr>
          <w:lang w:val="en-GB"/>
        </w:rPr>
        <w:t>[154]</w:t>
      </w:r>
      <w:r w:rsidR="000306F3">
        <w:rPr>
          <w:lang w:val="en-GB"/>
        </w:rPr>
        <w:t xml:space="preserve"> (Worldwide Light duty Test Procedure (WLTP))</w:t>
      </w:r>
    </w:p>
    <w:p w14:paraId="12038E70" w14:textId="4D207D82" w:rsidR="00E65B3C" w:rsidRPr="00AF3F60" w:rsidRDefault="00E65B3C" w:rsidP="009B3098">
      <w:pPr>
        <w:pStyle w:val="SingleTxtG"/>
        <w:spacing w:line="220" w:lineRule="atLeast"/>
        <w:ind w:left="2835" w:hanging="1701"/>
        <w:jc w:val="left"/>
        <w:rPr>
          <w:lang w:val="en-US"/>
        </w:rPr>
      </w:pPr>
      <w:r w:rsidRPr="00AF3F60">
        <w:rPr>
          <w:i/>
          <w:lang w:val="en-US"/>
        </w:rPr>
        <w:t>Documentation</w:t>
      </w:r>
      <w:r w:rsidRPr="00AF3F60">
        <w:rPr>
          <w:lang w:val="en-US"/>
        </w:rPr>
        <w:t>:</w:t>
      </w:r>
      <w:r w:rsidRPr="00AF3F60">
        <w:rPr>
          <w:lang w:val="en-US"/>
        </w:rPr>
        <w:tab/>
      </w:r>
      <w:r w:rsidR="00467D25">
        <w:rPr>
          <w:lang w:val="en-US"/>
        </w:rPr>
        <w:t>(</w:t>
      </w:r>
      <w:r w:rsidR="00467D25" w:rsidRPr="00467D25">
        <w:rPr>
          <w:lang w:val="en-US"/>
        </w:rPr>
        <w:t>ECE/TRANS/WP.29/2022/41</w:t>
      </w:r>
      <w:r w:rsidR="00467D25">
        <w:rPr>
          <w:lang w:val="en-US"/>
        </w:rPr>
        <w:t>)</w:t>
      </w:r>
      <w:r w:rsidR="00467D25">
        <w:rPr>
          <w:lang w:val="en-US"/>
        </w:rPr>
        <w:br/>
      </w:r>
      <w:r w:rsidR="007426CC">
        <w:rPr>
          <w:lang w:val="en-US"/>
        </w:rPr>
        <w:t>(</w:t>
      </w:r>
      <w:r w:rsidR="007426CC" w:rsidRPr="007426CC">
        <w:rPr>
          <w:lang w:val="en-US"/>
        </w:rPr>
        <w:t>ECE/TRANS/WP.29/2022/4</w:t>
      </w:r>
      <w:r w:rsidR="007426CC">
        <w:rPr>
          <w:lang w:val="en-US"/>
        </w:rPr>
        <w:t>2)</w:t>
      </w:r>
      <w:r w:rsidR="007426CC">
        <w:rPr>
          <w:lang w:val="en-US"/>
        </w:rPr>
        <w:br/>
      </w:r>
      <w:r w:rsidR="002F2E70" w:rsidRPr="002F2E70">
        <w:rPr>
          <w:lang w:val="en-US"/>
        </w:rPr>
        <w:t>ECE/TRANS/WP.29/GRPE/202</w:t>
      </w:r>
      <w:r w:rsidR="003A501C">
        <w:rPr>
          <w:lang w:val="en-US"/>
        </w:rPr>
        <w:t>2</w:t>
      </w:r>
      <w:r w:rsidR="002F2E70" w:rsidRPr="002F2E70">
        <w:rPr>
          <w:lang w:val="en-US"/>
        </w:rPr>
        <w:t>/</w:t>
      </w:r>
      <w:r w:rsidR="003A501C">
        <w:rPr>
          <w:lang w:val="en-US"/>
        </w:rPr>
        <w:t>2</w:t>
      </w:r>
      <w:r w:rsidR="002F2E70">
        <w:rPr>
          <w:lang w:val="en-US"/>
        </w:rPr>
        <w:t xml:space="preserve">, </w:t>
      </w:r>
      <w:r w:rsidR="004609CE">
        <w:rPr>
          <w:lang w:val="en-US"/>
        </w:rPr>
        <w:br/>
      </w:r>
      <w:r w:rsidR="00D91F2E" w:rsidRPr="00D91F2E">
        <w:rPr>
          <w:lang w:val="en-US"/>
        </w:rPr>
        <w:t>ECE/TRANS/WP.29/GRPE/202</w:t>
      </w:r>
      <w:r w:rsidR="003A501C">
        <w:rPr>
          <w:lang w:val="en-US"/>
        </w:rPr>
        <w:t>2</w:t>
      </w:r>
      <w:r w:rsidR="00D91F2E" w:rsidRPr="00D91F2E">
        <w:rPr>
          <w:lang w:val="en-US"/>
        </w:rPr>
        <w:t>/</w:t>
      </w:r>
      <w:r w:rsidR="003A501C">
        <w:rPr>
          <w:lang w:val="en-US"/>
        </w:rPr>
        <w:t>8</w:t>
      </w:r>
      <w:r w:rsidR="00D91F2E" w:rsidRPr="00D91F2E">
        <w:rPr>
          <w:lang w:val="en-US"/>
        </w:rPr>
        <w:t xml:space="preserve">, </w:t>
      </w:r>
      <w:r w:rsidR="00D91F2E">
        <w:rPr>
          <w:lang w:val="en-US"/>
        </w:rPr>
        <w:br/>
      </w:r>
      <w:r w:rsidRPr="00AF3F60">
        <w:rPr>
          <w:lang w:val="en-US"/>
        </w:rPr>
        <w:t xml:space="preserve">Informal documents </w:t>
      </w:r>
      <w:r w:rsidR="004609CE" w:rsidRPr="004609CE">
        <w:rPr>
          <w:lang w:val="en-US"/>
        </w:rPr>
        <w:t>GRPE</w:t>
      </w:r>
      <w:r w:rsidR="002575FB">
        <w:rPr>
          <w:lang w:val="en-US"/>
        </w:rPr>
        <w:t>-8</w:t>
      </w:r>
      <w:r w:rsidR="00DD60E5">
        <w:rPr>
          <w:lang w:val="en-US"/>
        </w:rPr>
        <w:t>5</w:t>
      </w:r>
      <w:r w:rsidR="002575FB">
        <w:rPr>
          <w:lang w:val="en-US"/>
        </w:rPr>
        <w:t>-</w:t>
      </w:r>
      <w:r w:rsidR="00B410B7">
        <w:rPr>
          <w:lang w:val="en-US"/>
        </w:rPr>
        <w:t>0</w:t>
      </w:r>
      <w:r w:rsidR="00DD60E5">
        <w:rPr>
          <w:lang w:val="en-US"/>
        </w:rPr>
        <w:t>2</w:t>
      </w:r>
      <w:r w:rsidR="004609CE">
        <w:rPr>
          <w:lang w:val="en-US"/>
        </w:rPr>
        <w:t xml:space="preserve">, </w:t>
      </w:r>
      <w:r w:rsidR="009035EB" w:rsidRPr="009035EB">
        <w:rPr>
          <w:lang w:val="en-US"/>
        </w:rPr>
        <w:t>GRPE</w:t>
      </w:r>
      <w:r w:rsidR="002575FB">
        <w:rPr>
          <w:lang w:val="en-US"/>
        </w:rPr>
        <w:t>-8</w:t>
      </w:r>
      <w:r w:rsidR="00DD60E5">
        <w:rPr>
          <w:lang w:val="en-US"/>
        </w:rPr>
        <w:t>5</w:t>
      </w:r>
      <w:r w:rsidR="002575FB">
        <w:rPr>
          <w:lang w:val="en-US"/>
        </w:rPr>
        <w:t>-</w:t>
      </w:r>
      <w:r w:rsidR="00B410B7">
        <w:rPr>
          <w:lang w:val="en-US"/>
        </w:rPr>
        <w:t>0</w:t>
      </w:r>
      <w:r w:rsidR="00DD60E5">
        <w:rPr>
          <w:lang w:val="en-US"/>
        </w:rPr>
        <w:t>9</w:t>
      </w:r>
      <w:r w:rsidR="00EE2C3A">
        <w:rPr>
          <w:lang w:val="en-US"/>
        </w:rPr>
        <w:t xml:space="preserve">, </w:t>
      </w:r>
      <w:r w:rsidR="009035EB" w:rsidRPr="009035EB">
        <w:rPr>
          <w:lang w:val="en-US"/>
        </w:rPr>
        <w:t>GRPE</w:t>
      </w:r>
      <w:r w:rsidR="00EF330A">
        <w:rPr>
          <w:lang w:val="en-US"/>
        </w:rPr>
        <w:t>-85-</w:t>
      </w:r>
      <w:r w:rsidR="00B410B7">
        <w:rPr>
          <w:lang w:val="en-US"/>
        </w:rPr>
        <w:t>1</w:t>
      </w:r>
      <w:r w:rsidR="00EF330A">
        <w:rPr>
          <w:lang w:val="en-US"/>
        </w:rPr>
        <w:t>0</w:t>
      </w:r>
      <w:r w:rsidR="00543A01">
        <w:rPr>
          <w:lang w:val="en-US"/>
        </w:rPr>
        <w:t xml:space="preserve">, </w:t>
      </w:r>
      <w:r w:rsidR="00543A01" w:rsidRPr="00543A01">
        <w:rPr>
          <w:lang w:val="en-US"/>
        </w:rPr>
        <w:t>GRPE</w:t>
      </w:r>
      <w:r w:rsidR="00EF330A">
        <w:rPr>
          <w:lang w:val="en-US"/>
        </w:rPr>
        <w:t>-85-</w:t>
      </w:r>
      <w:r w:rsidR="00B410B7">
        <w:rPr>
          <w:lang w:val="en-US"/>
        </w:rPr>
        <w:t>1</w:t>
      </w:r>
      <w:r w:rsidR="00EF330A">
        <w:rPr>
          <w:lang w:val="en-US"/>
        </w:rPr>
        <w:t>2</w:t>
      </w:r>
      <w:r w:rsidR="00543A01">
        <w:rPr>
          <w:lang w:val="en-US"/>
        </w:rPr>
        <w:t xml:space="preserve">, </w:t>
      </w:r>
      <w:r w:rsidR="00543A01" w:rsidRPr="00543A01">
        <w:rPr>
          <w:lang w:val="en-US"/>
        </w:rPr>
        <w:t>GRPE</w:t>
      </w:r>
      <w:r w:rsidR="00EF330A">
        <w:rPr>
          <w:lang w:val="en-US"/>
        </w:rPr>
        <w:t>-85-</w:t>
      </w:r>
      <w:r w:rsidR="001C7071">
        <w:rPr>
          <w:lang w:val="en-US"/>
        </w:rPr>
        <w:t>1</w:t>
      </w:r>
      <w:r w:rsidR="00EF330A">
        <w:rPr>
          <w:lang w:val="en-US"/>
        </w:rPr>
        <w:t>3</w:t>
      </w:r>
      <w:r w:rsidR="004E0DB9">
        <w:rPr>
          <w:lang w:val="en-US"/>
        </w:rPr>
        <w:t xml:space="preserve">, </w:t>
      </w:r>
      <w:r w:rsidR="004E0DB9" w:rsidRPr="001C7071">
        <w:rPr>
          <w:lang w:val="en-US"/>
        </w:rPr>
        <w:t>GRPE</w:t>
      </w:r>
      <w:r w:rsidR="00EF330A">
        <w:rPr>
          <w:lang w:val="en-US"/>
        </w:rPr>
        <w:t>-85-</w:t>
      </w:r>
      <w:r w:rsidR="004E0DB9" w:rsidRPr="001C7071">
        <w:rPr>
          <w:lang w:val="en-US"/>
        </w:rPr>
        <w:t>1</w:t>
      </w:r>
      <w:r w:rsidR="00EF330A">
        <w:rPr>
          <w:lang w:val="en-US"/>
        </w:rPr>
        <w:t>4</w:t>
      </w:r>
      <w:r w:rsidR="001C7071">
        <w:rPr>
          <w:lang w:val="en-US"/>
        </w:rPr>
        <w:t>,</w:t>
      </w:r>
      <w:r w:rsidR="004609CE">
        <w:rPr>
          <w:lang w:val="en-US"/>
        </w:rPr>
        <w:t xml:space="preserve"> </w:t>
      </w:r>
      <w:r w:rsidR="001C7071" w:rsidRPr="001C7071">
        <w:rPr>
          <w:lang w:val="en-US"/>
        </w:rPr>
        <w:t>GRPE</w:t>
      </w:r>
      <w:r w:rsidR="00EF330A">
        <w:rPr>
          <w:lang w:val="en-US"/>
        </w:rPr>
        <w:t>-85-</w:t>
      </w:r>
      <w:r w:rsidR="001C7071" w:rsidRPr="001C7071">
        <w:rPr>
          <w:lang w:val="en-US"/>
        </w:rPr>
        <w:t>1</w:t>
      </w:r>
      <w:r w:rsidR="00EF330A">
        <w:rPr>
          <w:lang w:val="en-US"/>
        </w:rPr>
        <w:t>5</w:t>
      </w:r>
      <w:r w:rsidR="001C7071" w:rsidRPr="001C7071">
        <w:rPr>
          <w:lang w:val="en-US"/>
        </w:rPr>
        <w:t>,</w:t>
      </w:r>
      <w:r w:rsidR="0079641C" w:rsidRPr="0079641C">
        <w:t xml:space="preserve"> </w:t>
      </w:r>
      <w:r w:rsidR="0057766A" w:rsidRPr="00543A01">
        <w:rPr>
          <w:lang w:val="en-US"/>
        </w:rPr>
        <w:t>GRPE</w:t>
      </w:r>
      <w:r w:rsidR="0057766A">
        <w:rPr>
          <w:lang w:val="en-US"/>
        </w:rPr>
        <w:t xml:space="preserve">-85-16, </w:t>
      </w:r>
      <w:r w:rsidR="0057766A" w:rsidRPr="001C7071">
        <w:rPr>
          <w:lang w:val="en-US"/>
        </w:rPr>
        <w:t>GRPE</w:t>
      </w:r>
      <w:r w:rsidR="0057766A">
        <w:rPr>
          <w:lang w:val="en-US"/>
        </w:rPr>
        <w:t>-85-</w:t>
      </w:r>
      <w:r w:rsidR="0057766A" w:rsidRPr="001C7071">
        <w:rPr>
          <w:lang w:val="en-US"/>
        </w:rPr>
        <w:t>1</w:t>
      </w:r>
      <w:r w:rsidR="0057766A">
        <w:rPr>
          <w:lang w:val="en-US"/>
        </w:rPr>
        <w:t xml:space="preserve">7, </w:t>
      </w:r>
      <w:r w:rsidR="0057766A" w:rsidRPr="001C7071">
        <w:rPr>
          <w:lang w:val="en-US"/>
        </w:rPr>
        <w:t>GRPE</w:t>
      </w:r>
      <w:r w:rsidR="0057766A">
        <w:rPr>
          <w:lang w:val="en-US"/>
        </w:rPr>
        <w:t>-85-</w:t>
      </w:r>
      <w:r w:rsidR="0057766A" w:rsidRPr="001C7071">
        <w:rPr>
          <w:lang w:val="en-US"/>
        </w:rPr>
        <w:t>1</w:t>
      </w:r>
      <w:r w:rsidR="0057766A">
        <w:rPr>
          <w:lang w:val="en-US"/>
        </w:rPr>
        <w:t xml:space="preserve">8-Rev.2, </w:t>
      </w:r>
      <w:r w:rsidR="0079641C" w:rsidRPr="0079641C">
        <w:rPr>
          <w:lang w:val="en-US"/>
        </w:rPr>
        <w:t>GRPE</w:t>
      </w:r>
      <w:r w:rsidR="00EF330A">
        <w:rPr>
          <w:lang w:val="en-US"/>
        </w:rPr>
        <w:t>-85-</w:t>
      </w:r>
      <w:r w:rsidR="0079641C" w:rsidRPr="0079641C">
        <w:rPr>
          <w:lang w:val="en-US"/>
        </w:rPr>
        <w:t>1</w:t>
      </w:r>
      <w:r w:rsidR="0079641C">
        <w:rPr>
          <w:lang w:val="en-US"/>
        </w:rPr>
        <w:t>9</w:t>
      </w:r>
      <w:r w:rsidR="0057766A">
        <w:rPr>
          <w:lang w:val="en-US"/>
        </w:rPr>
        <w:t>-Rev.2</w:t>
      </w:r>
      <w:r w:rsidR="006F17D1">
        <w:rPr>
          <w:lang w:val="en-US"/>
        </w:rPr>
        <w:t>,</w:t>
      </w:r>
      <w:r w:rsidR="001435D4">
        <w:rPr>
          <w:lang w:val="en-US"/>
        </w:rPr>
        <w:t xml:space="preserve"> GRPE</w:t>
      </w:r>
      <w:r w:rsidR="00EF330A">
        <w:rPr>
          <w:lang w:val="en-US"/>
        </w:rPr>
        <w:t>-85-</w:t>
      </w:r>
      <w:r w:rsidR="0057766A">
        <w:rPr>
          <w:lang w:val="en-US"/>
        </w:rPr>
        <w:t>20-Rev.2</w:t>
      </w:r>
      <w:r w:rsidR="006F17D1">
        <w:rPr>
          <w:lang w:val="en-US"/>
        </w:rPr>
        <w:t xml:space="preserve">, </w:t>
      </w:r>
      <w:r w:rsidR="00CE722A" w:rsidRPr="001C7071">
        <w:rPr>
          <w:lang w:val="en-US"/>
        </w:rPr>
        <w:t>GRPE</w:t>
      </w:r>
      <w:r w:rsidR="00CE722A">
        <w:rPr>
          <w:lang w:val="en-US"/>
        </w:rPr>
        <w:t>-85-45,</w:t>
      </w:r>
      <w:r w:rsidR="00CE722A" w:rsidRPr="00CE722A">
        <w:rPr>
          <w:lang w:val="en-US"/>
        </w:rPr>
        <w:t xml:space="preserve"> </w:t>
      </w:r>
      <w:r w:rsidR="00CE722A" w:rsidRPr="001C7071">
        <w:rPr>
          <w:lang w:val="en-US"/>
        </w:rPr>
        <w:t>GRPE</w:t>
      </w:r>
      <w:r w:rsidR="00CE722A">
        <w:rPr>
          <w:lang w:val="en-US"/>
        </w:rPr>
        <w:t xml:space="preserve">-85-46 and </w:t>
      </w:r>
      <w:r w:rsidR="006F17D1" w:rsidRPr="001C7071">
        <w:rPr>
          <w:lang w:val="en-US"/>
        </w:rPr>
        <w:t>GRPE</w:t>
      </w:r>
      <w:r w:rsidR="006F17D1">
        <w:rPr>
          <w:lang w:val="en-US"/>
        </w:rPr>
        <w:t>-85-48</w:t>
      </w:r>
    </w:p>
    <w:p w14:paraId="0D4BD57A" w14:textId="7C2AF301" w:rsidR="004E35B6" w:rsidRDefault="00690DF0" w:rsidP="00690DF0">
      <w:pPr>
        <w:pStyle w:val="SingleTxtG"/>
      </w:pPr>
      <w:r>
        <w:t>7.</w:t>
      </w:r>
      <w:r>
        <w:tab/>
      </w:r>
      <w:r w:rsidR="004E35B6">
        <w:t xml:space="preserve">The representative from OICA introduced </w:t>
      </w:r>
      <w:r w:rsidR="0057766A" w:rsidRPr="002F2E70">
        <w:rPr>
          <w:lang w:val="en-US"/>
        </w:rPr>
        <w:t>ECE/TRANS/WP.29/GRPE/202</w:t>
      </w:r>
      <w:r w:rsidR="0057766A">
        <w:rPr>
          <w:lang w:val="en-US"/>
        </w:rPr>
        <w:t>2</w:t>
      </w:r>
      <w:r w:rsidR="0057766A" w:rsidRPr="002F2E70">
        <w:rPr>
          <w:lang w:val="en-US"/>
        </w:rPr>
        <w:t>/</w:t>
      </w:r>
      <w:r w:rsidR="0057766A">
        <w:rPr>
          <w:lang w:val="en-US"/>
        </w:rPr>
        <w:t xml:space="preserve">2 </w:t>
      </w:r>
      <w:r w:rsidR="00E9067E">
        <w:t xml:space="preserve">and </w:t>
      </w:r>
      <w:r w:rsidR="0057766A" w:rsidRPr="002F2E70">
        <w:rPr>
          <w:lang w:val="en-US"/>
        </w:rPr>
        <w:t>ECE/TRANS/WP.29/GRPE/202</w:t>
      </w:r>
      <w:r w:rsidR="0057766A">
        <w:rPr>
          <w:lang w:val="en-US"/>
        </w:rPr>
        <w:t>2</w:t>
      </w:r>
      <w:r w:rsidR="0057766A" w:rsidRPr="002F2E70">
        <w:rPr>
          <w:lang w:val="en-US"/>
        </w:rPr>
        <w:t>/</w:t>
      </w:r>
      <w:r w:rsidR="0057766A">
        <w:rPr>
          <w:lang w:val="en-US"/>
        </w:rPr>
        <w:t xml:space="preserve">8 </w:t>
      </w:r>
      <w:r w:rsidR="00E76125">
        <w:rPr>
          <w:lang w:val="en-US"/>
        </w:rPr>
        <w:t>proposing</w:t>
      </w:r>
      <w:r w:rsidR="009E139F">
        <w:rPr>
          <w:lang w:val="en-US"/>
        </w:rPr>
        <w:t xml:space="preserve"> </w:t>
      </w:r>
      <w:r w:rsidR="009E139F">
        <w:t>to</w:t>
      </w:r>
      <w:r w:rsidR="009E139F" w:rsidRPr="00B6567D">
        <w:rPr>
          <w:lang w:val="en-US"/>
        </w:rPr>
        <w:t xml:space="preserve"> </w:t>
      </w:r>
      <w:r w:rsidR="009E139F">
        <w:rPr>
          <w:bCs/>
        </w:rPr>
        <w:t>integrate requirements for Special Purpose Vehicles</w:t>
      </w:r>
      <w:r w:rsidR="00D71D9B">
        <w:rPr>
          <w:bCs/>
        </w:rPr>
        <w:t xml:space="preserve"> (SPVs)</w:t>
      </w:r>
      <w:r w:rsidR="009E139F">
        <w:rPr>
          <w:bCs/>
        </w:rPr>
        <w:t xml:space="preserve"> in the 06 and 07 series of amendments to UN Regulation No. 83 and </w:t>
      </w:r>
      <w:r w:rsidR="009E139F" w:rsidRPr="003173DF">
        <w:rPr>
          <w:bCs/>
        </w:rPr>
        <w:t>Consolidated Resolution on the Construction of Vehicles (R.E.3)</w:t>
      </w:r>
      <w:r w:rsidR="009E139F" w:rsidRPr="00202F31">
        <w:rPr>
          <w:lang w:val="en-US"/>
        </w:rPr>
        <w:t>.</w:t>
      </w:r>
      <w:r w:rsidR="009818A3">
        <w:rPr>
          <w:lang w:val="en-US"/>
        </w:rPr>
        <w:t xml:space="preserve"> The representative from Spain proposed clarifications on </w:t>
      </w:r>
      <w:r w:rsidR="009818A3" w:rsidRPr="002F2E70">
        <w:rPr>
          <w:lang w:val="en-US"/>
        </w:rPr>
        <w:t>ECE/TRANS/WP.29/GRPE/202</w:t>
      </w:r>
      <w:r w:rsidR="009818A3">
        <w:rPr>
          <w:lang w:val="en-US"/>
        </w:rPr>
        <w:t>2</w:t>
      </w:r>
      <w:r w:rsidR="009818A3" w:rsidRPr="002F2E70">
        <w:rPr>
          <w:lang w:val="en-US"/>
        </w:rPr>
        <w:t>/</w:t>
      </w:r>
      <w:r w:rsidR="009818A3">
        <w:rPr>
          <w:lang w:val="en-US"/>
        </w:rPr>
        <w:t>8</w:t>
      </w:r>
      <w:r w:rsidR="00696DD6">
        <w:rPr>
          <w:lang w:val="en-US"/>
        </w:rPr>
        <w:t xml:space="preserve"> to be included in any revise</w:t>
      </w:r>
      <w:r w:rsidR="0034507B">
        <w:rPr>
          <w:lang w:val="en-US"/>
        </w:rPr>
        <w:t>d</w:t>
      </w:r>
      <w:r w:rsidR="00696DD6">
        <w:rPr>
          <w:lang w:val="en-US"/>
        </w:rPr>
        <w:t xml:space="preserve"> version (GRPE-85-48)</w:t>
      </w:r>
      <w:r w:rsidR="00EF65DA">
        <w:rPr>
          <w:lang w:val="en-US"/>
        </w:rPr>
        <w:t xml:space="preserve">, and requested clarifications on </w:t>
      </w:r>
      <w:r w:rsidR="0018350F" w:rsidRPr="002F2E70">
        <w:rPr>
          <w:lang w:val="en-US"/>
        </w:rPr>
        <w:t>ECE/TRANS/WP.29/GRPE/202</w:t>
      </w:r>
      <w:r w:rsidR="0018350F">
        <w:rPr>
          <w:lang w:val="en-US"/>
        </w:rPr>
        <w:t>2</w:t>
      </w:r>
      <w:r w:rsidR="0018350F" w:rsidRPr="002F2E70">
        <w:rPr>
          <w:lang w:val="en-US"/>
        </w:rPr>
        <w:t>/</w:t>
      </w:r>
      <w:r w:rsidR="0018350F">
        <w:rPr>
          <w:lang w:val="en-US"/>
        </w:rPr>
        <w:t>2</w:t>
      </w:r>
      <w:r w:rsidR="004441AC">
        <w:rPr>
          <w:lang w:val="en-US"/>
        </w:rPr>
        <w:t>, as supported by the representative from Sweden.</w:t>
      </w:r>
    </w:p>
    <w:p w14:paraId="55ED0091" w14:textId="50377FB4" w:rsidR="003661BD" w:rsidRDefault="00690DF0" w:rsidP="00690DF0">
      <w:pPr>
        <w:pStyle w:val="SingleTxtG"/>
      </w:pPr>
      <w:bookmarkStart w:id="11" w:name="_Ref75426282"/>
      <w:r>
        <w:t>8.</w:t>
      </w:r>
      <w:r>
        <w:tab/>
      </w:r>
      <w:r w:rsidR="002462D2">
        <w:t xml:space="preserve">The representative from Australia </w:t>
      </w:r>
      <w:r w:rsidR="002B3B59">
        <w:t xml:space="preserve">asked whether similar provisions should also be included in UN Regulation No. 154. </w:t>
      </w:r>
      <w:r w:rsidR="009232E9">
        <w:t xml:space="preserve">The representative from France supported the proposals </w:t>
      </w:r>
      <w:r w:rsidR="002375B2">
        <w:t xml:space="preserve">and requested to be cautious about exempting </w:t>
      </w:r>
      <w:r w:rsidR="00AD5B3E">
        <w:t xml:space="preserve">from </w:t>
      </w:r>
      <w:r w:rsidR="002375B2">
        <w:t xml:space="preserve">Conformity of Production (CoP) requirements. </w:t>
      </w:r>
      <w:r w:rsidR="003661BD">
        <w:t xml:space="preserve">The representative from </w:t>
      </w:r>
      <w:r w:rsidR="002F7957">
        <w:t>the European Union, as supported by the representative f</w:t>
      </w:r>
      <w:r w:rsidR="00B77CCC">
        <w:t>rom</w:t>
      </w:r>
      <w:r w:rsidR="002F7957">
        <w:t xml:space="preserve"> the Netherlands, </w:t>
      </w:r>
      <w:r w:rsidR="00C319C9">
        <w:t>need</w:t>
      </w:r>
      <w:r w:rsidR="00DA16CF">
        <w:t>ed</w:t>
      </w:r>
      <w:r w:rsidR="00C319C9">
        <w:t xml:space="preserve"> a review on the deletion of the extension rule and </w:t>
      </w:r>
      <w:r w:rsidR="002F7957">
        <w:t xml:space="preserve">requested additional time </w:t>
      </w:r>
      <w:r w:rsidR="00B77CCC">
        <w:t xml:space="preserve">to </w:t>
      </w:r>
      <w:r w:rsidR="008A37CC">
        <w:t>consider</w:t>
      </w:r>
      <w:r w:rsidR="00B77CCC">
        <w:t xml:space="preserve"> the proposal</w:t>
      </w:r>
      <w:r w:rsidR="007A1320">
        <w:t>s</w:t>
      </w:r>
      <w:r w:rsidR="0056397B">
        <w:t>.</w:t>
      </w:r>
    </w:p>
    <w:p w14:paraId="5AAB4738" w14:textId="320DA31E" w:rsidR="0056397B" w:rsidRDefault="00690DF0" w:rsidP="00690DF0">
      <w:pPr>
        <w:pStyle w:val="SingleTxtG"/>
      </w:pPr>
      <w:r>
        <w:t>9.</w:t>
      </w:r>
      <w:r>
        <w:tab/>
      </w:r>
      <w:r w:rsidR="0056397B">
        <w:t xml:space="preserve">The representative from OICA </w:t>
      </w:r>
      <w:r w:rsidR="00F24F85">
        <w:t xml:space="preserve">explained the rationale for the proposals, mainly to ease the way in some markets </w:t>
      </w:r>
      <w:r w:rsidR="00062C14">
        <w:t xml:space="preserve">where a very limited </w:t>
      </w:r>
      <w:r w:rsidR="008A37CC">
        <w:t xml:space="preserve">number </w:t>
      </w:r>
      <w:r w:rsidR="00062C14">
        <w:t>of vehicles falling under the definition of SPVs</w:t>
      </w:r>
      <w:r w:rsidR="008A37CC">
        <w:t xml:space="preserve"> are registered</w:t>
      </w:r>
      <w:r w:rsidR="00E356B6">
        <w:t>, and where identifying vehicle to perform CoP tests would be very challenging.</w:t>
      </w:r>
      <w:r w:rsidR="001D2B08">
        <w:t xml:space="preserve"> The representative from OICA also agreed for </w:t>
      </w:r>
      <w:r w:rsidR="005037E2">
        <w:t xml:space="preserve">a delayed consideration of the proposals, and he proposed to </w:t>
      </w:r>
      <w:r w:rsidR="0015218D">
        <w:t>improve the documents for a consideration in forthcoming sessions of GRPE.</w:t>
      </w:r>
    </w:p>
    <w:p w14:paraId="02D71D0B" w14:textId="31B619EF" w:rsidR="00115884" w:rsidRDefault="00690DF0" w:rsidP="00690DF0">
      <w:pPr>
        <w:pStyle w:val="SingleTxtG"/>
      </w:pPr>
      <w:r>
        <w:t>10.</w:t>
      </w:r>
      <w:r>
        <w:tab/>
      </w:r>
      <w:r w:rsidR="00115884">
        <w:t>The representative from OICA introduced GRPE-85-09 and GRPE-85-15</w:t>
      </w:r>
      <w:r w:rsidR="008771D5">
        <w:t xml:space="preserve"> proposing to correct the recursive formula calculating pass/fail criteria of CoP in the 05, 06, 07 Series of Amendments to UN Regulation No. 83 and the 02 and 03 Series of Amendments to UN Regulation No. 154. </w:t>
      </w:r>
      <w:r w:rsidR="003C2046">
        <w:t xml:space="preserve">The representative from the EU informed GRPE that the proposal did not impact the EU as </w:t>
      </w:r>
      <w:r w:rsidR="00025E4C">
        <w:t>they use a different approach to pass/fail criteria of CoP tests.</w:t>
      </w:r>
      <w:r w:rsidR="00AB1DA2">
        <w:t xml:space="preserve"> The representative from India supported the proposals and asked whether UN GTR No.15</w:t>
      </w:r>
      <w:r w:rsidR="000A6337">
        <w:t xml:space="preserve"> should also be amended in a similar way.</w:t>
      </w:r>
      <w:r w:rsidR="00720D38">
        <w:t xml:space="preserve"> GRPE agreed to consider GRPE-85-09 as a working document in forthcoming sessions of GRPE.</w:t>
      </w:r>
    </w:p>
    <w:p w14:paraId="0E818AD0" w14:textId="0CD7110F" w:rsidR="00907813" w:rsidRDefault="00690DF0" w:rsidP="00690DF0">
      <w:pPr>
        <w:pStyle w:val="SingleTxtG"/>
      </w:pPr>
      <w:r>
        <w:t>11.</w:t>
      </w:r>
      <w:r>
        <w:tab/>
      </w:r>
      <w:r w:rsidR="00907813">
        <w:t xml:space="preserve">The secretariat proposed </w:t>
      </w:r>
      <w:r w:rsidR="0063733D">
        <w:t xml:space="preserve">to </w:t>
      </w:r>
      <w:r w:rsidR="000D0600">
        <w:t xml:space="preserve">adopt GRPE-85-15 </w:t>
      </w:r>
      <w:r w:rsidR="00720023">
        <w:t xml:space="preserve">and to include it in </w:t>
      </w:r>
      <w:r w:rsidR="00BF073E">
        <w:t>revisions to</w:t>
      </w:r>
      <w:r w:rsidR="0067799B">
        <w:t xml:space="preserve"> </w:t>
      </w:r>
      <w:r w:rsidR="0067799B" w:rsidRPr="00467D25">
        <w:rPr>
          <w:lang w:val="en-US"/>
        </w:rPr>
        <w:t>ECE/TRANS/WP.29/2022/41</w:t>
      </w:r>
      <w:r w:rsidR="0067799B">
        <w:rPr>
          <w:lang w:val="en-US"/>
        </w:rPr>
        <w:t xml:space="preserve"> and </w:t>
      </w:r>
      <w:r w:rsidR="0067799B" w:rsidRPr="007426CC">
        <w:rPr>
          <w:lang w:val="en-US"/>
        </w:rPr>
        <w:t>ECE/TRANS/WP.29/2022/4</w:t>
      </w:r>
      <w:r w:rsidR="0067799B">
        <w:rPr>
          <w:lang w:val="en-US"/>
        </w:rPr>
        <w:t>2 to be considered by WP.29 and AC.1 in March 2022</w:t>
      </w:r>
      <w:r w:rsidR="00720023">
        <w:rPr>
          <w:lang w:val="en-US"/>
        </w:rPr>
        <w:t>.</w:t>
      </w:r>
      <w:r w:rsidR="009F4AA2">
        <w:rPr>
          <w:lang w:val="en-US"/>
        </w:rPr>
        <w:t xml:space="preserve"> </w:t>
      </w:r>
      <w:r w:rsidR="003E4938">
        <w:rPr>
          <w:lang w:val="en-US"/>
        </w:rPr>
        <w:t xml:space="preserve">He prepared </w:t>
      </w:r>
      <w:r w:rsidR="009F4AA2">
        <w:rPr>
          <w:lang w:val="en-US"/>
        </w:rPr>
        <w:t>GRPE-85-</w:t>
      </w:r>
      <w:r w:rsidR="00BF073E">
        <w:rPr>
          <w:lang w:val="en-US"/>
        </w:rPr>
        <w:t>45 and GRPE-85-46 respectively.</w:t>
      </w:r>
      <w:r w:rsidR="00BB7EBD">
        <w:rPr>
          <w:lang w:val="en-US"/>
        </w:rPr>
        <w:t xml:space="preserve"> The representative from Japan supported the proposals and </w:t>
      </w:r>
      <w:r w:rsidR="00C97A0D">
        <w:rPr>
          <w:lang w:val="en-US"/>
        </w:rPr>
        <w:t>added that they were flexible on the timing of implementation of such proposals.</w:t>
      </w:r>
    </w:p>
    <w:p w14:paraId="69C49DA4" w14:textId="50489DB5" w:rsidR="00E55C43" w:rsidRPr="00B06A14" w:rsidRDefault="00690DF0" w:rsidP="00690DF0">
      <w:pPr>
        <w:pStyle w:val="SingleTxtG"/>
      </w:pPr>
      <w:r w:rsidRPr="00B06A14">
        <w:t>12.</w:t>
      </w:r>
      <w:r w:rsidRPr="00B06A14">
        <w:tab/>
      </w:r>
      <w:r w:rsidR="00920565" w:rsidRPr="00920565">
        <w:t xml:space="preserve">GRPE </w:t>
      </w:r>
      <w:r w:rsidR="007A688B">
        <w:t xml:space="preserve">adopted </w:t>
      </w:r>
      <w:r w:rsidR="00971260">
        <w:rPr>
          <w:lang w:val="en-US"/>
        </w:rPr>
        <w:t xml:space="preserve">GRPE-85-45 and GRPE-85-46 as </w:t>
      </w:r>
      <w:r w:rsidR="00971260" w:rsidRPr="00467D25">
        <w:rPr>
          <w:lang w:val="en-US"/>
        </w:rPr>
        <w:t>ECE/TRANS/WP.29/2022/41</w:t>
      </w:r>
      <w:r w:rsidR="00971260">
        <w:rPr>
          <w:lang w:val="en-US"/>
        </w:rPr>
        <w:t xml:space="preserve">/Rev.1 and </w:t>
      </w:r>
      <w:r w:rsidR="00971260" w:rsidRPr="007426CC">
        <w:rPr>
          <w:lang w:val="en-US"/>
        </w:rPr>
        <w:t>ECE/TRANS/WP.29/2022/4</w:t>
      </w:r>
      <w:r w:rsidR="00971260">
        <w:rPr>
          <w:lang w:val="en-US"/>
        </w:rPr>
        <w:t>2</w:t>
      </w:r>
      <w:r w:rsidR="00EA7AA5">
        <w:rPr>
          <w:lang w:val="en-US"/>
        </w:rPr>
        <w:t xml:space="preserve">/Rev.1 </w:t>
      </w:r>
      <w:r w:rsidR="001733D1">
        <w:rPr>
          <w:lang w:val="en-US"/>
        </w:rPr>
        <w:t xml:space="preserve">respectively </w:t>
      </w:r>
      <w:r w:rsidR="00EA7AA5">
        <w:rPr>
          <w:lang w:val="en-US"/>
        </w:rPr>
        <w:t>and</w:t>
      </w:r>
      <w:r w:rsidR="00971260">
        <w:rPr>
          <w:lang w:val="en-US"/>
        </w:rPr>
        <w:t xml:space="preserve"> </w:t>
      </w:r>
      <w:r w:rsidR="00920565" w:rsidRPr="00920565">
        <w:t xml:space="preserve">requested the secretariat to </w:t>
      </w:r>
      <w:r w:rsidR="00920565" w:rsidRPr="00B06A14">
        <w:t xml:space="preserve">submit </w:t>
      </w:r>
      <w:r w:rsidR="00EA7AA5">
        <w:t>them</w:t>
      </w:r>
      <w:r w:rsidR="00920565" w:rsidRPr="00B06A14">
        <w:t xml:space="preserve"> to WP.29 and AC.1 for consideration and vote at their </w:t>
      </w:r>
      <w:r w:rsidR="00EA7AA5">
        <w:t>March 2022</w:t>
      </w:r>
      <w:r w:rsidR="00920565" w:rsidRPr="00B06A14">
        <w:t xml:space="preserve"> sessions as draft 0</w:t>
      </w:r>
      <w:r w:rsidR="00EA7AA5">
        <w:t>2</w:t>
      </w:r>
      <w:r w:rsidR="00F328BA" w:rsidRPr="00B06A14">
        <w:t xml:space="preserve"> and 0</w:t>
      </w:r>
      <w:r w:rsidR="00EA7AA5">
        <w:t>3</w:t>
      </w:r>
      <w:r w:rsidR="00920565" w:rsidRPr="00B06A14">
        <w:t xml:space="preserve"> series of amendments to UN Regulation No. </w:t>
      </w:r>
      <w:r w:rsidR="00EA7AA5">
        <w:t>154</w:t>
      </w:r>
      <w:r w:rsidR="00F328BA" w:rsidRPr="00B06A14">
        <w:t xml:space="preserve"> respectively</w:t>
      </w:r>
      <w:r w:rsidR="00920565" w:rsidRPr="00B06A14">
        <w:t>.</w:t>
      </w:r>
      <w:bookmarkEnd w:id="11"/>
    </w:p>
    <w:p w14:paraId="0FB2ED7F" w14:textId="25E15362" w:rsidR="005E175A" w:rsidRPr="00B06A14" w:rsidRDefault="00690DF0" w:rsidP="00690DF0">
      <w:pPr>
        <w:pStyle w:val="SingleTxtG"/>
      </w:pPr>
      <w:r w:rsidRPr="00B06A14">
        <w:lastRenderedPageBreak/>
        <w:t>13.</w:t>
      </w:r>
      <w:r w:rsidRPr="00B06A14">
        <w:tab/>
      </w:r>
      <w:r w:rsidR="005E175A" w:rsidRPr="00B06A14">
        <w:t xml:space="preserve">The representative from OICA introduced </w:t>
      </w:r>
      <w:r w:rsidR="00680A77">
        <w:t>GRPE-85-10 proposing to allow for the specification of the test equipment allowed for UN Regulation No. 154 to also be allowed in the 05, 06, 07 Series of Amendments to UN Regulation No. 83.</w:t>
      </w:r>
      <w:r w:rsidR="00C81700">
        <w:t xml:space="preserve"> The representatives from France, Germany, </w:t>
      </w:r>
      <w:r w:rsidR="00263955">
        <w:t xml:space="preserve">The Netherlands, Spain and Sweden </w:t>
      </w:r>
      <w:r w:rsidR="00714327">
        <w:t>supported</w:t>
      </w:r>
      <w:r w:rsidR="00263955">
        <w:t xml:space="preserve"> the proposal. The Chair requested the representative from OICA</w:t>
      </w:r>
      <w:r w:rsidR="00714327">
        <w:t xml:space="preserve"> to prepare a working document for </w:t>
      </w:r>
      <w:r w:rsidR="00426384">
        <w:t>forthcoming</w:t>
      </w:r>
      <w:r w:rsidR="00714327">
        <w:t xml:space="preserve"> session</w:t>
      </w:r>
      <w:r w:rsidR="00426384">
        <w:t>s</w:t>
      </w:r>
      <w:r w:rsidR="00714327">
        <w:t xml:space="preserve"> of GRPE.</w:t>
      </w:r>
    </w:p>
    <w:p w14:paraId="566B6873" w14:textId="50569D67" w:rsidR="00426384" w:rsidRDefault="00690DF0" w:rsidP="00690DF0">
      <w:pPr>
        <w:pStyle w:val="SingleTxtG"/>
      </w:pPr>
      <w:bookmarkStart w:id="12" w:name="_Ref75444493"/>
      <w:bookmarkStart w:id="13" w:name="_Ref44679308"/>
      <w:r>
        <w:t>14.</w:t>
      </w:r>
      <w:r>
        <w:tab/>
      </w:r>
      <w:r w:rsidR="00426384" w:rsidRPr="00B06A14">
        <w:t xml:space="preserve">The representative from OICA introduced </w:t>
      </w:r>
      <w:r w:rsidR="00426384">
        <w:t>GRPE-85-12</w:t>
      </w:r>
      <w:r w:rsidR="004C1CEC">
        <w:t xml:space="preserve"> on </w:t>
      </w:r>
      <w:r w:rsidR="00D97011">
        <w:t xml:space="preserve">amending </w:t>
      </w:r>
      <w:r w:rsidR="004C1CEC">
        <w:rPr>
          <w:lang w:val="en-US"/>
        </w:rPr>
        <w:t xml:space="preserve">Charge Depleting (CD) cycles from vehicle for the </w:t>
      </w:r>
      <w:r w:rsidR="004C1CEC" w:rsidRPr="009A619B">
        <w:rPr>
          <w:lang w:val="en-US"/>
        </w:rPr>
        <w:t xml:space="preserve">equivalent all-electric range </w:t>
      </w:r>
      <w:r w:rsidR="004C1CEC">
        <w:rPr>
          <w:lang w:val="en-US"/>
        </w:rPr>
        <w:t xml:space="preserve">(EAER) calculation in the </w:t>
      </w:r>
      <w:r w:rsidR="004C1CEC">
        <w:t>02 and 03 Series of Amendments to UN Regulation No. 154</w:t>
      </w:r>
      <w:r w:rsidR="00D97011">
        <w:t>.</w:t>
      </w:r>
      <w:r w:rsidR="005F08F2">
        <w:t xml:space="preserve"> The representative from Japan introduced GRPE-85-02 on potential </w:t>
      </w:r>
      <w:r w:rsidR="00915062">
        <w:t xml:space="preserve">consequence of implementing GRPE-85-12. The representative from JRC and </w:t>
      </w:r>
      <w:r w:rsidR="00DC2879">
        <w:t>Germany also sought clarifications on the proposal from OICA.</w:t>
      </w:r>
    </w:p>
    <w:p w14:paraId="7B8DB626" w14:textId="474C2C91" w:rsidR="001156C7" w:rsidRDefault="00690DF0" w:rsidP="00690DF0">
      <w:pPr>
        <w:pStyle w:val="SingleTxtG"/>
      </w:pPr>
      <w:r>
        <w:t>15.</w:t>
      </w:r>
      <w:r>
        <w:tab/>
      </w:r>
      <w:r w:rsidR="00000FD3">
        <w:t xml:space="preserve">The representative from OICA agreed additional work was needed to finalize the proposal and invited all interested stakeholders to join separate discussions to take place in the forthcoming weeks. The representatives from </w:t>
      </w:r>
      <w:r w:rsidR="00521A87">
        <w:t>France, Japan, Sweden and the UK showed interest in participating to such activities.</w:t>
      </w:r>
    </w:p>
    <w:p w14:paraId="65D35D1E" w14:textId="7C5E4363" w:rsidR="002F3AD0" w:rsidRDefault="00690DF0" w:rsidP="00690DF0">
      <w:pPr>
        <w:pStyle w:val="SingleTxtG"/>
      </w:pPr>
      <w:r>
        <w:t>16.</w:t>
      </w:r>
      <w:r>
        <w:tab/>
      </w:r>
      <w:r w:rsidR="00CD6B0B">
        <w:t xml:space="preserve">The representative from OICA </w:t>
      </w:r>
      <w:r w:rsidR="00CD6B0B" w:rsidRPr="00B06A14">
        <w:t xml:space="preserve">introduced </w:t>
      </w:r>
      <w:r w:rsidR="00CD6B0B">
        <w:t xml:space="preserve">GRPE-85-13 and GRPE-85-14 </w:t>
      </w:r>
      <w:r w:rsidR="00D56A3D" w:rsidRPr="00EA671F">
        <w:rPr>
          <w:lang w:val="en-US"/>
        </w:rPr>
        <w:t xml:space="preserve">to </w:t>
      </w:r>
      <w:r w:rsidR="00D56A3D">
        <w:rPr>
          <w:bCs/>
        </w:rPr>
        <w:t xml:space="preserve">amend the </w:t>
      </w:r>
      <w:r w:rsidR="00D56A3D" w:rsidRPr="002E6BD6">
        <w:rPr>
          <w:bCs/>
        </w:rPr>
        <w:t>original and 01 Series of Amendments to UN Regulation No. 154</w:t>
      </w:r>
      <w:r w:rsidR="00D56A3D">
        <w:rPr>
          <w:bCs/>
        </w:rPr>
        <w:t xml:space="preserve"> (as well as UN GTR No. 15) to reflect the latest </w:t>
      </w:r>
      <w:r w:rsidR="00D56A3D" w:rsidRPr="00A00E0C">
        <w:rPr>
          <w:bCs/>
        </w:rPr>
        <w:t xml:space="preserve">corrections and clarifications </w:t>
      </w:r>
      <w:r w:rsidR="00D56A3D">
        <w:rPr>
          <w:bCs/>
        </w:rPr>
        <w:t xml:space="preserve">added to </w:t>
      </w:r>
      <w:r w:rsidR="00D56A3D">
        <w:rPr>
          <w:lang w:val="en-US"/>
        </w:rPr>
        <w:t xml:space="preserve">the </w:t>
      </w:r>
      <w:r w:rsidR="00D56A3D">
        <w:t>02 and 03 Series of Amendments to UN Regulation No. 154.</w:t>
      </w:r>
      <w:r w:rsidR="009923E6">
        <w:t xml:space="preserve"> The Chair </w:t>
      </w:r>
      <w:r w:rsidR="00A424B5">
        <w:t>a</w:t>
      </w:r>
      <w:r w:rsidR="009923E6">
        <w:t>sked whether such corrections tackling older version of documents was necessary</w:t>
      </w:r>
      <w:r w:rsidR="00E631F9">
        <w:t xml:space="preserve"> in the case of UN Regulation No. 154. The representative from OICA </w:t>
      </w:r>
      <w:r w:rsidR="00E661FA">
        <w:t>confirmed some countries might be willing to adopt former version of UN Regulation No. 154 as allowed by the Revision 3 to the 1958 Agreement</w:t>
      </w:r>
      <w:r w:rsidR="00085C57">
        <w:t xml:space="preserve">, so </w:t>
      </w:r>
      <w:r w:rsidR="00935B01">
        <w:t>improving the older versions might still prove beneficial</w:t>
      </w:r>
      <w:r w:rsidR="00282CA6">
        <w:t>.</w:t>
      </w:r>
      <w:r w:rsidR="00935B01">
        <w:t xml:space="preserve"> </w:t>
      </w:r>
    </w:p>
    <w:p w14:paraId="21A88F4E" w14:textId="4681CB3A" w:rsidR="00151D0A" w:rsidRDefault="00690DF0" w:rsidP="00690DF0">
      <w:pPr>
        <w:pStyle w:val="SingleTxtG"/>
      </w:pPr>
      <w:r>
        <w:t>17.</w:t>
      </w:r>
      <w:r>
        <w:tab/>
      </w:r>
      <w:r w:rsidR="00151D0A">
        <w:t xml:space="preserve">The </w:t>
      </w:r>
      <w:r w:rsidR="00123ECA">
        <w:t xml:space="preserve">representative from OICA confirmed </w:t>
      </w:r>
      <w:r w:rsidR="003A405D">
        <w:t>the proposals would be finalized as supplements for forthcoming sessions for GRPE.</w:t>
      </w:r>
    </w:p>
    <w:p w14:paraId="1E520066" w14:textId="51EB2F48" w:rsidR="00474BA0" w:rsidRPr="00474BA0" w:rsidRDefault="00690DF0" w:rsidP="00690DF0">
      <w:pPr>
        <w:pStyle w:val="SingleTxtG"/>
      </w:pPr>
      <w:r w:rsidRPr="00474BA0">
        <w:t>18.</w:t>
      </w:r>
      <w:r w:rsidRPr="00474BA0">
        <w:tab/>
      </w:r>
      <w:r w:rsidR="000410EF">
        <w:t xml:space="preserve">The representative from OICA </w:t>
      </w:r>
      <w:r w:rsidR="00C36924">
        <w:t>introduced GRPE-85-16 and GRPE-85-17</w:t>
      </w:r>
      <w:r w:rsidR="005508B7">
        <w:t xml:space="preserve"> proposing to </w:t>
      </w:r>
      <w:r w:rsidR="005508B7">
        <w:rPr>
          <w:bCs/>
        </w:rPr>
        <w:t xml:space="preserve">amend the </w:t>
      </w:r>
      <w:r w:rsidR="005508B7" w:rsidRPr="002E6BD6">
        <w:rPr>
          <w:bCs/>
        </w:rPr>
        <w:t>01 Series of Amendments to UN Regulation No. 1</w:t>
      </w:r>
      <w:r w:rsidR="005508B7">
        <w:rPr>
          <w:bCs/>
        </w:rPr>
        <w:t xml:space="preserve">01 to </w:t>
      </w:r>
      <w:r w:rsidR="005508B7">
        <w:rPr>
          <w:lang w:val="en-US"/>
        </w:rPr>
        <w:t>address discharge speed requirements for OVC-HEV.</w:t>
      </w:r>
      <w:r w:rsidR="00147425">
        <w:rPr>
          <w:lang w:val="en-US"/>
        </w:rPr>
        <w:t xml:space="preserve"> </w:t>
      </w:r>
      <w:r w:rsidR="00474BA0">
        <w:rPr>
          <w:lang w:val="en-US"/>
        </w:rPr>
        <w:t>The representative from the EC expressed no objections to the proposal.</w:t>
      </w:r>
    </w:p>
    <w:p w14:paraId="07B7890B" w14:textId="3CF303F2" w:rsidR="00F6616F" w:rsidRPr="00EE5FCE" w:rsidRDefault="00690DF0" w:rsidP="00690DF0">
      <w:pPr>
        <w:pStyle w:val="SingleTxtG"/>
      </w:pPr>
      <w:r w:rsidRPr="00EE5FCE">
        <w:t>19.</w:t>
      </w:r>
      <w:r w:rsidRPr="00EE5FCE">
        <w:tab/>
      </w:r>
      <w:r w:rsidR="00147425">
        <w:rPr>
          <w:lang w:val="en-US"/>
        </w:rPr>
        <w:t xml:space="preserve">The representative from Germany requested information about any </w:t>
      </w:r>
      <w:r w:rsidR="0052257C">
        <w:rPr>
          <w:lang w:val="en-US"/>
        </w:rPr>
        <w:t xml:space="preserve">effect on energy consumption or range from the proposed change. The representative from OICA clarified that the proposal only affected pre-conditioning, so no change on </w:t>
      </w:r>
      <w:r w:rsidR="002F6EEC">
        <w:rPr>
          <w:lang w:val="en-US"/>
        </w:rPr>
        <w:t xml:space="preserve">energy consumption nor range was expected. The representative from OICA also stated some information about </w:t>
      </w:r>
      <w:r w:rsidR="00E05A33">
        <w:rPr>
          <w:lang w:val="en-US"/>
        </w:rPr>
        <w:t xml:space="preserve">why such provisions were originally included in UN regulation No. 101 would be sought and introduced together with a formal proposal </w:t>
      </w:r>
      <w:r w:rsidR="00474BA0">
        <w:rPr>
          <w:lang w:val="en-US"/>
        </w:rPr>
        <w:t>at forthcoming sessions of GRPE.</w:t>
      </w:r>
    </w:p>
    <w:p w14:paraId="51580C6C" w14:textId="58407C72" w:rsidR="00EE5FCE" w:rsidRPr="001417A2" w:rsidRDefault="00690DF0" w:rsidP="00690DF0">
      <w:pPr>
        <w:pStyle w:val="SingleTxtG"/>
      </w:pPr>
      <w:r w:rsidRPr="001417A2">
        <w:t>20.</w:t>
      </w:r>
      <w:r w:rsidRPr="001417A2">
        <w:tab/>
      </w:r>
      <w:r w:rsidR="009D1F40">
        <w:t xml:space="preserve">The representative from OICA </w:t>
      </w:r>
      <w:r w:rsidR="009D1F40" w:rsidRPr="00B06A14">
        <w:t xml:space="preserve">introduced </w:t>
      </w:r>
      <w:r w:rsidR="009D1F40">
        <w:t>GRPE-85-18-Rev.1, GRPE-85-19-Rev.1 and GRPE-85-20-Rev.1.</w:t>
      </w:r>
      <w:r w:rsidR="00957585">
        <w:t xml:space="preserve"> proposing to</w:t>
      </w:r>
      <w:r w:rsidR="00957585">
        <w:rPr>
          <w:bCs/>
        </w:rPr>
        <w:t xml:space="preserve"> </w:t>
      </w:r>
      <w:r w:rsidR="00957585">
        <w:rPr>
          <w:lang w:val="en-US"/>
        </w:rPr>
        <w:t xml:space="preserve">take the </w:t>
      </w:r>
      <w:r w:rsidR="00496C47">
        <w:rPr>
          <w:lang w:val="en-US"/>
        </w:rPr>
        <w:t xml:space="preserve">new </w:t>
      </w:r>
      <w:r w:rsidR="00957585">
        <w:rPr>
          <w:lang w:val="en-US"/>
        </w:rPr>
        <w:t>7000Lux criterion for Daytime Running Lamps (DRL)</w:t>
      </w:r>
      <w:r w:rsidR="005E77D0">
        <w:rPr>
          <w:lang w:val="en-US"/>
        </w:rPr>
        <w:t>,</w:t>
      </w:r>
      <w:r w:rsidR="00957585">
        <w:rPr>
          <w:lang w:val="en-US"/>
        </w:rPr>
        <w:t xml:space="preserve"> as stipulated in the 08 </w:t>
      </w:r>
      <w:r w:rsidR="00957585" w:rsidRPr="002E6BD6">
        <w:rPr>
          <w:bCs/>
        </w:rPr>
        <w:t xml:space="preserve">Series of Amendments to UN Regulation No. </w:t>
      </w:r>
      <w:r w:rsidR="00957585">
        <w:rPr>
          <w:bCs/>
        </w:rPr>
        <w:t>48</w:t>
      </w:r>
      <w:r w:rsidR="005E77D0">
        <w:rPr>
          <w:bCs/>
        </w:rPr>
        <w:t xml:space="preserve">, into account in </w:t>
      </w:r>
      <w:r w:rsidR="0024188F">
        <w:rPr>
          <w:bCs/>
        </w:rPr>
        <w:t xml:space="preserve">the </w:t>
      </w:r>
      <w:r w:rsidR="0024188F" w:rsidRPr="002B11BE">
        <w:rPr>
          <w:bCs/>
        </w:rPr>
        <w:t>06 and 07 series of amendments to UN Regulation No. 83</w:t>
      </w:r>
      <w:r w:rsidR="0024188F">
        <w:rPr>
          <w:bCs/>
        </w:rPr>
        <w:t xml:space="preserve">, the </w:t>
      </w:r>
      <w:r w:rsidR="0024188F" w:rsidRPr="002E6BD6">
        <w:rPr>
          <w:bCs/>
        </w:rPr>
        <w:t xml:space="preserve">01 Series of </w:t>
      </w:r>
      <w:r w:rsidR="0024188F" w:rsidRPr="00FF3B37">
        <w:rPr>
          <w:bCs/>
        </w:rPr>
        <w:t xml:space="preserve">Amendments to UN Regulation No. 101 and </w:t>
      </w:r>
      <w:r w:rsidR="0024188F" w:rsidRPr="001A1746">
        <w:rPr>
          <w:lang w:eastAsia="en-GB"/>
        </w:rPr>
        <w:t>the original, 01, 02 and 03 series of amendments to UN Regulation No. 154.</w:t>
      </w:r>
    </w:p>
    <w:p w14:paraId="1B633D47" w14:textId="38E22F61" w:rsidR="001417A2" w:rsidRPr="00FF3B37" w:rsidRDefault="00690DF0" w:rsidP="00690DF0">
      <w:pPr>
        <w:pStyle w:val="SingleTxtG"/>
      </w:pPr>
      <w:r w:rsidRPr="00FF3B37">
        <w:t>21.</w:t>
      </w:r>
      <w:r w:rsidRPr="00FF3B37">
        <w:tab/>
      </w:r>
      <w:r w:rsidR="001417A2" w:rsidRPr="001A1746">
        <w:rPr>
          <w:lang w:eastAsia="en-GB"/>
        </w:rPr>
        <w:t xml:space="preserve">The representative from the Netherlands requested some </w:t>
      </w:r>
      <w:r w:rsidR="00B863D3" w:rsidRPr="001A1746">
        <w:rPr>
          <w:lang w:eastAsia="en-GB"/>
        </w:rPr>
        <w:t>clarifications</w:t>
      </w:r>
      <w:r w:rsidR="006E0092" w:rsidRPr="001A1746">
        <w:rPr>
          <w:lang w:eastAsia="en-GB"/>
        </w:rPr>
        <w:t xml:space="preserve"> </w:t>
      </w:r>
      <w:r w:rsidR="003679B8" w:rsidRPr="001A1746">
        <w:rPr>
          <w:lang w:eastAsia="en-GB"/>
        </w:rPr>
        <w:t>on</w:t>
      </w:r>
      <w:r w:rsidR="006E0092" w:rsidRPr="001A1746">
        <w:rPr>
          <w:lang w:eastAsia="en-GB"/>
        </w:rPr>
        <w:t xml:space="preserve"> the potential quantifi</w:t>
      </w:r>
      <w:r w:rsidR="003679B8" w:rsidRPr="001A1746">
        <w:rPr>
          <w:lang w:eastAsia="en-GB"/>
        </w:rPr>
        <w:t xml:space="preserve">cation </w:t>
      </w:r>
      <w:r w:rsidR="000E1FF9" w:rsidRPr="001A1746">
        <w:rPr>
          <w:lang w:eastAsia="en-GB"/>
        </w:rPr>
        <w:t>of CO</w:t>
      </w:r>
      <w:r w:rsidR="000E1FF9" w:rsidRPr="001A1746">
        <w:rPr>
          <w:vertAlign w:val="subscript"/>
        </w:rPr>
        <w:t>2</w:t>
      </w:r>
      <w:r w:rsidR="000E1FF9" w:rsidRPr="001A1746">
        <w:rPr>
          <w:lang w:eastAsia="en-GB"/>
        </w:rPr>
        <w:t xml:space="preserve"> emissions differences between rear lights on or off.</w:t>
      </w:r>
      <w:r w:rsidR="001A6A1A" w:rsidRPr="001A1746">
        <w:rPr>
          <w:lang w:eastAsia="en-GB"/>
        </w:rPr>
        <w:t xml:space="preserve"> The representative from the EC requested any information on</w:t>
      </w:r>
      <w:r w:rsidR="0021181C" w:rsidRPr="001A1746">
        <w:rPr>
          <w:lang w:eastAsia="en-GB"/>
        </w:rPr>
        <w:t xml:space="preserve"> the meaning of 7000 Lux and the share of typical driving</w:t>
      </w:r>
      <w:r w:rsidR="00EF73E3" w:rsidRPr="001A1746">
        <w:rPr>
          <w:lang w:eastAsia="en-GB"/>
        </w:rPr>
        <w:t xml:space="preserve"> below and above this threshold.</w:t>
      </w:r>
      <w:r w:rsidR="00ED617F" w:rsidRPr="001A1746">
        <w:rPr>
          <w:lang w:eastAsia="en-GB"/>
        </w:rPr>
        <w:t xml:space="preserve"> The representative from OICA</w:t>
      </w:r>
      <w:r w:rsidR="009A13CD" w:rsidRPr="001A1746">
        <w:rPr>
          <w:lang w:eastAsia="en-GB"/>
        </w:rPr>
        <w:t xml:space="preserve"> </w:t>
      </w:r>
      <w:r w:rsidR="00133FAB" w:rsidRPr="001A1746">
        <w:rPr>
          <w:lang w:eastAsia="en-GB"/>
        </w:rPr>
        <w:t>said no numbers about potential CO</w:t>
      </w:r>
      <w:r w:rsidR="00133FAB" w:rsidRPr="001A1746">
        <w:rPr>
          <w:vertAlign w:val="subscript"/>
        </w:rPr>
        <w:t>2</w:t>
      </w:r>
      <w:r w:rsidR="00133FAB" w:rsidRPr="001A1746">
        <w:rPr>
          <w:lang w:eastAsia="en-GB"/>
        </w:rPr>
        <w:t xml:space="preserve"> emission</w:t>
      </w:r>
      <w:r w:rsidR="00BF1DB4" w:rsidRPr="001A1746">
        <w:rPr>
          <w:lang w:eastAsia="en-GB"/>
        </w:rPr>
        <w:t xml:space="preserve"> </w:t>
      </w:r>
      <w:r w:rsidR="004D12F9" w:rsidRPr="001A1746">
        <w:rPr>
          <w:lang w:eastAsia="en-GB"/>
        </w:rPr>
        <w:t>differences</w:t>
      </w:r>
      <w:r w:rsidR="00BF1DB4" w:rsidRPr="001A1746">
        <w:rPr>
          <w:lang w:eastAsia="en-GB"/>
        </w:rPr>
        <w:t xml:space="preserve"> were available at the time of </w:t>
      </w:r>
      <w:r w:rsidR="004D12F9" w:rsidRPr="001A1746">
        <w:rPr>
          <w:lang w:eastAsia="en-GB"/>
        </w:rPr>
        <w:t xml:space="preserve">the meeting. He also clarified </w:t>
      </w:r>
      <w:r w:rsidR="00C453CB" w:rsidRPr="001A1746">
        <w:rPr>
          <w:lang w:eastAsia="en-GB"/>
        </w:rPr>
        <w:t xml:space="preserve">that 7000 Lux condition corresponded to </w:t>
      </w:r>
      <w:r w:rsidR="00732CCC" w:rsidRPr="001A1746">
        <w:rPr>
          <w:lang w:eastAsia="en-GB"/>
        </w:rPr>
        <w:t>dusk conditions</w:t>
      </w:r>
      <w:r w:rsidR="002974C0" w:rsidRPr="001A1746">
        <w:rPr>
          <w:lang w:eastAsia="en-GB"/>
        </w:rPr>
        <w:t xml:space="preserve"> or very cloudy conditions.</w:t>
      </w:r>
      <w:r w:rsidR="00B94CFC" w:rsidRPr="001A1746">
        <w:rPr>
          <w:lang w:eastAsia="en-GB"/>
        </w:rPr>
        <w:t xml:space="preserve"> He agreed to prepare more evidence </w:t>
      </w:r>
      <w:r w:rsidR="00C326B8" w:rsidRPr="001A1746">
        <w:rPr>
          <w:lang w:eastAsia="en-GB"/>
        </w:rPr>
        <w:t>for future GRPE sessions.</w:t>
      </w:r>
    </w:p>
    <w:p w14:paraId="166B78BA" w14:textId="4A15942C" w:rsidR="002974C0" w:rsidRPr="00FF3B37" w:rsidRDefault="00690DF0" w:rsidP="00690DF0">
      <w:pPr>
        <w:pStyle w:val="SingleTxtG"/>
      </w:pPr>
      <w:r w:rsidRPr="00FF3B37">
        <w:t>22.</w:t>
      </w:r>
      <w:r w:rsidRPr="00FF3B37">
        <w:tab/>
      </w:r>
      <w:r w:rsidR="002974C0" w:rsidRPr="001A1746">
        <w:rPr>
          <w:lang w:eastAsia="en-GB"/>
        </w:rPr>
        <w:t xml:space="preserve">The representative from the EC </w:t>
      </w:r>
      <w:r w:rsidR="00973A98" w:rsidRPr="001A1746">
        <w:rPr>
          <w:lang w:eastAsia="en-GB"/>
        </w:rPr>
        <w:t xml:space="preserve">briefly explained that such rear light deactivation system was </w:t>
      </w:r>
      <w:r w:rsidR="00C326B8" w:rsidRPr="001A1746">
        <w:rPr>
          <w:lang w:eastAsia="en-GB"/>
        </w:rPr>
        <w:t xml:space="preserve">being </w:t>
      </w:r>
      <w:r w:rsidR="00973A98" w:rsidRPr="001A1746">
        <w:rPr>
          <w:lang w:eastAsia="en-GB"/>
        </w:rPr>
        <w:t xml:space="preserve">considered </w:t>
      </w:r>
      <w:r w:rsidR="00C326B8" w:rsidRPr="001A1746">
        <w:rPr>
          <w:lang w:eastAsia="en-GB"/>
        </w:rPr>
        <w:t xml:space="preserve">to be included in </w:t>
      </w:r>
      <w:r w:rsidR="00973A98" w:rsidRPr="001A1746">
        <w:rPr>
          <w:lang w:eastAsia="en-GB"/>
        </w:rPr>
        <w:t>eco-innovation</w:t>
      </w:r>
      <w:r w:rsidR="00C326B8" w:rsidRPr="001A1746">
        <w:rPr>
          <w:lang w:eastAsia="en-GB"/>
        </w:rPr>
        <w:t xml:space="preserve"> lists of the EU</w:t>
      </w:r>
      <w:r w:rsidR="000B3855" w:rsidRPr="001A1746">
        <w:rPr>
          <w:lang w:eastAsia="en-GB"/>
        </w:rPr>
        <w:t>, and therefor</w:t>
      </w:r>
      <w:r w:rsidR="00AD0A59" w:rsidRPr="001A1746">
        <w:rPr>
          <w:lang w:eastAsia="en-GB"/>
        </w:rPr>
        <w:t>e</w:t>
      </w:r>
      <w:r w:rsidR="000B3855" w:rsidRPr="001A1746">
        <w:rPr>
          <w:lang w:eastAsia="en-GB"/>
        </w:rPr>
        <w:t xml:space="preserve"> further discussions were needed before sharing a position on this proposal with GRPE.</w:t>
      </w:r>
    </w:p>
    <w:p w14:paraId="062463C0" w14:textId="08AF59D2" w:rsidR="002921DB" w:rsidRPr="00FF3B37" w:rsidRDefault="00690DF0" w:rsidP="00690DF0">
      <w:pPr>
        <w:pStyle w:val="SingleTxtG"/>
      </w:pPr>
      <w:r w:rsidRPr="00FF3B37">
        <w:t>23.</w:t>
      </w:r>
      <w:r w:rsidRPr="00FF3B37">
        <w:tab/>
      </w:r>
      <w:r w:rsidR="002921DB" w:rsidRPr="001A1746">
        <w:rPr>
          <w:lang w:eastAsia="en-GB"/>
        </w:rPr>
        <w:t xml:space="preserve">The Chair </w:t>
      </w:r>
      <w:r w:rsidR="00B6617D" w:rsidRPr="001A1746">
        <w:rPr>
          <w:lang w:eastAsia="en-GB"/>
        </w:rPr>
        <w:t xml:space="preserve">agreed with </w:t>
      </w:r>
      <w:r w:rsidR="00FE54E1" w:rsidRPr="001A1746">
        <w:rPr>
          <w:lang w:eastAsia="en-GB"/>
        </w:rPr>
        <w:t xml:space="preserve">the concern from the representative from </w:t>
      </w:r>
      <w:r w:rsidR="00B6617D" w:rsidRPr="001A1746">
        <w:rPr>
          <w:lang w:eastAsia="en-GB"/>
        </w:rPr>
        <w:t>OICA that a consistent approach was necessary for all laboratories performing the tests prescr</w:t>
      </w:r>
      <w:r w:rsidR="00EE3B18" w:rsidRPr="001A1746">
        <w:rPr>
          <w:lang w:eastAsia="en-GB"/>
        </w:rPr>
        <w:t xml:space="preserve">ibed in UN Regulations Nos. 83, 101 and 154, and insisted that double counting of potential emissions </w:t>
      </w:r>
      <w:r w:rsidR="00EE3B18" w:rsidRPr="001A1746">
        <w:rPr>
          <w:lang w:eastAsia="en-GB"/>
        </w:rPr>
        <w:lastRenderedPageBreak/>
        <w:t>reduction benefits should be avoided.</w:t>
      </w:r>
      <w:r w:rsidR="00A23199" w:rsidRPr="001A1746">
        <w:rPr>
          <w:lang w:eastAsia="en-GB"/>
        </w:rPr>
        <w:t xml:space="preserve"> He invited the representative from OICA to revise the proposals to include possible cases in square brackets</w:t>
      </w:r>
      <w:r w:rsidR="00C9026F" w:rsidRPr="001A1746">
        <w:rPr>
          <w:lang w:eastAsia="en-GB"/>
        </w:rPr>
        <w:t xml:space="preserve"> for GRPE deliberations during the next session of GRPE, and to </w:t>
      </w:r>
      <w:r w:rsidR="00416569" w:rsidRPr="001A1746">
        <w:rPr>
          <w:lang w:eastAsia="en-GB"/>
        </w:rPr>
        <w:t xml:space="preserve">provide </w:t>
      </w:r>
      <w:r w:rsidR="000F64B2" w:rsidRPr="001A1746">
        <w:rPr>
          <w:lang w:eastAsia="en-GB"/>
        </w:rPr>
        <w:t xml:space="preserve">more evidence on </w:t>
      </w:r>
      <w:r w:rsidR="00416569" w:rsidRPr="001A1746">
        <w:rPr>
          <w:lang w:eastAsia="en-GB"/>
        </w:rPr>
        <w:t xml:space="preserve">the expected impact on emissions differences with the rear light </w:t>
      </w:r>
      <w:r w:rsidR="00277417" w:rsidRPr="001A1746">
        <w:rPr>
          <w:lang w:eastAsia="en-GB"/>
        </w:rPr>
        <w:t>on and off</w:t>
      </w:r>
      <w:r w:rsidR="000F64B2" w:rsidRPr="001A1746">
        <w:rPr>
          <w:lang w:eastAsia="en-GB"/>
        </w:rPr>
        <w:t xml:space="preserve">, and the </w:t>
      </w:r>
      <w:proofErr w:type="spellStart"/>
      <w:r w:rsidR="000F64B2" w:rsidRPr="001A1746">
        <w:rPr>
          <w:bCs/>
        </w:rPr>
        <w:t>s</w:t>
      </w:r>
      <w:r w:rsidR="00263ADF">
        <w:rPr>
          <w:bCs/>
        </w:rPr>
        <w:t>h</w:t>
      </w:r>
      <w:r w:rsidR="000F64B2" w:rsidRPr="001A1746">
        <w:rPr>
          <w:bCs/>
        </w:rPr>
        <w:t>are</w:t>
      </w:r>
      <w:r w:rsidR="00FF3B37" w:rsidRPr="00FF3B37">
        <w:rPr>
          <w:lang w:eastAsia="en-GB"/>
        </w:rPr>
        <w:t>share</w:t>
      </w:r>
      <w:proofErr w:type="spellEnd"/>
      <w:r w:rsidR="000F64B2" w:rsidRPr="001A1746">
        <w:rPr>
          <w:lang w:eastAsia="en-GB"/>
        </w:rPr>
        <w:t xml:space="preserve"> of driving under each </w:t>
      </w:r>
      <w:r w:rsidR="00D73972" w:rsidRPr="001A1746">
        <w:rPr>
          <w:lang w:eastAsia="en-GB"/>
        </w:rPr>
        <w:t>light conditions (below and above 7000 Lux)</w:t>
      </w:r>
      <w:r w:rsidR="00277417" w:rsidRPr="001A1746">
        <w:rPr>
          <w:lang w:eastAsia="en-GB"/>
        </w:rPr>
        <w:t>. GRPE supported the approach proposed by the Chair.</w:t>
      </w:r>
    </w:p>
    <w:bookmarkEnd w:id="12"/>
    <w:bookmarkEnd w:id="13"/>
    <w:p w14:paraId="7B2167B7" w14:textId="0635E40E" w:rsidR="006F78CE" w:rsidRPr="00DA4D95" w:rsidRDefault="006F78CE" w:rsidP="009B3098">
      <w:pPr>
        <w:pStyle w:val="H1G"/>
        <w:spacing w:before="240" w:line="220" w:lineRule="exact"/>
        <w:rPr>
          <w:lang w:val="en-GB"/>
        </w:rPr>
      </w:pPr>
      <w:r w:rsidRPr="00DA4D95">
        <w:rPr>
          <w:lang w:val="en-GB"/>
        </w:rPr>
        <w:tab/>
      </w:r>
      <w:r w:rsidRPr="00657425">
        <w:rPr>
          <w:lang w:val="en-GB"/>
        </w:rPr>
        <w:t>B.</w:t>
      </w:r>
      <w:r w:rsidRPr="00657425">
        <w:rPr>
          <w:lang w:val="en-GB"/>
        </w:rPr>
        <w:tab/>
      </w:r>
      <w:r w:rsidR="00DD6F4A" w:rsidRPr="00657425">
        <w:t>UN Global Technical Regulations Nos.</w:t>
      </w:r>
      <w:r w:rsidR="00AE65F8" w:rsidRPr="00657425">
        <w:rPr>
          <w:lang w:val="en-GB"/>
        </w:rPr>
        <w:t xml:space="preserve"> 15 on Worldwide harmonized</w:t>
      </w:r>
      <w:r w:rsidR="00AE65F8" w:rsidRPr="00DA4D95">
        <w:rPr>
          <w:lang w:val="en-GB"/>
        </w:rPr>
        <w:t xml:space="preserve"> Light vehicles Test Procedure</w:t>
      </w:r>
      <w:r w:rsidR="000A7981" w:rsidRPr="00DA4D95">
        <w:rPr>
          <w:lang w:val="en-GB"/>
        </w:rPr>
        <w:t>s</w:t>
      </w:r>
      <w:r w:rsidR="00AE65F8" w:rsidRPr="00DA4D95">
        <w:rPr>
          <w:lang w:val="en-GB"/>
        </w:rPr>
        <w:t xml:space="preserve"> (WLTP)</w:t>
      </w:r>
      <w:r w:rsidR="00C25C2E" w:rsidRPr="00DA4D95">
        <w:rPr>
          <w:lang w:val="en-GB"/>
        </w:rPr>
        <w:t xml:space="preserve"> and 19 (Evaporative emission test procedure for the Worldwide harmonized Light vehicle Test Procedure</w:t>
      </w:r>
      <w:r w:rsidR="000A7981" w:rsidRPr="00DA4D95">
        <w:rPr>
          <w:lang w:val="en-GB"/>
        </w:rPr>
        <w:t>s</w:t>
      </w:r>
      <w:r w:rsidR="00C25C2E" w:rsidRPr="00DA4D95">
        <w:rPr>
          <w:lang w:val="en-GB"/>
        </w:rPr>
        <w:t xml:space="preserve"> (WLTP EVAP)</w:t>
      </w:r>
    </w:p>
    <w:p w14:paraId="4388A9CC" w14:textId="32645056" w:rsidR="003668C7" w:rsidRPr="001A1746" w:rsidRDefault="003668C7" w:rsidP="003668C7">
      <w:pPr>
        <w:pStyle w:val="SingleTxtG"/>
        <w:ind w:left="1080"/>
        <w:rPr>
          <w:lang w:val="fr-FR"/>
        </w:rPr>
      </w:pPr>
      <w:bookmarkStart w:id="14" w:name="_Ref44591883"/>
      <w:r w:rsidRPr="003A1F42">
        <w:rPr>
          <w:i/>
          <w:lang w:val="fr-CH"/>
        </w:rPr>
        <w:t>Documentation</w:t>
      </w:r>
      <w:r w:rsidRPr="003A1F42">
        <w:rPr>
          <w:lang w:val="fr-CH"/>
        </w:rPr>
        <w:t>:</w:t>
      </w:r>
      <w:r w:rsidRPr="003A1F42">
        <w:rPr>
          <w:lang w:val="fr-CH"/>
        </w:rPr>
        <w:tab/>
        <w:t xml:space="preserve">Informal documents </w:t>
      </w:r>
      <w:r w:rsidRPr="00B06188">
        <w:rPr>
          <w:lang w:val="fr-CH"/>
        </w:rPr>
        <w:t>GRPE</w:t>
      </w:r>
      <w:r w:rsidR="00EF330A">
        <w:rPr>
          <w:lang w:val="fr-CH"/>
        </w:rPr>
        <w:t>-85-</w:t>
      </w:r>
      <w:r w:rsidR="00306C4E">
        <w:rPr>
          <w:lang w:val="fr-CH"/>
        </w:rPr>
        <w:t>2</w:t>
      </w:r>
      <w:r w:rsidR="00DE2680">
        <w:rPr>
          <w:lang w:val="fr-CH"/>
        </w:rPr>
        <w:t>1</w:t>
      </w:r>
      <w:r w:rsidR="00306C4E">
        <w:rPr>
          <w:lang w:val="fr-CH"/>
        </w:rPr>
        <w:t xml:space="preserve"> and GRPE-</w:t>
      </w:r>
      <w:r w:rsidR="001D163C">
        <w:rPr>
          <w:lang w:val="fr-CH"/>
        </w:rPr>
        <w:t>85-22</w:t>
      </w:r>
    </w:p>
    <w:p w14:paraId="7493E799" w14:textId="61EE37BA" w:rsidR="00F25BBF" w:rsidRDefault="00690DF0" w:rsidP="00690DF0">
      <w:pPr>
        <w:pStyle w:val="SingleTxtG"/>
        <w:ind w:left="1080"/>
      </w:pPr>
      <w:r>
        <w:t>24.</w:t>
      </w:r>
      <w:r>
        <w:tab/>
      </w:r>
      <w:r w:rsidR="00DE2680">
        <w:t xml:space="preserve">The representative from OICA introduced </w:t>
      </w:r>
      <w:r w:rsidR="00952486" w:rsidRPr="001A1746">
        <w:rPr>
          <w:lang w:val="en-US"/>
        </w:rPr>
        <w:t>GRPE-85-21 and GRPE-85-22</w:t>
      </w:r>
      <w:r w:rsidR="00F42E8B" w:rsidRPr="001A1746">
        <w:rPr>
          <w:lang w:val="en-US"/>
        </w:rPr>
        <w:t xml:space="preserve"> proposing to </w:t>
      </w:r>
      <w:r w:rsidR="00414FF0" w:rsidRPr="00AB32A9">
        <w:rPr>
          <w:bCs/>
        </w:rPr>
        <w:t xml:space="preserve">amend </w:t>
      </w:r>
      <w:r w:rsidR="00414FF0" w:rsidRPr="00AB32A9">
        <w:rPr>
          <w:lang w:eastAsia="en-GB"/>
        </w:rPr>
        <w:t>Annex 13 (Low Temperature Test Procedure) of Amendment 6 to UN GTR No. 15 with respect to Pure EVs</w:t>
      </w:r>
      <w:r w:rsidR="00414FF0">
        <w:rPr>
          <w:lang w:eastAsia="en-GB"/>
        </w:rPr>
        <w:t xml:space="preserve">. </w:t>
      </w:r>
      <w:r w:rsidR="003C5C54">
        <w:rPr>
          <w:lang w:eastAsia="en-GB"/>
        </w:rPr>
        <w:t>The representative from the Netherlands</w:t>
      </w:r>
      <w:r w:rsidR="00484E89">
        <w:t xml:space="preserve"> asked the timeline for the proposed update to UN GTR No. 15., and the representative from the EC added that updating UN GTR No. 15 was not a high priority for them</w:t>
      </w:r>
      <w:r w:rsidR="00874E0B">
        <w:t>. He</w:t>
      </w:r>
      <w:r w:rsidR="00A61B4B">
        <w:t xml:space="preserve"> suggest</w:t>
      </w:r>
      <w:r w:rsidR="00874E0B">
        <w:t>ed</w:t>
      </w:r>
      <w:r w:rsidR="00A61B4B">
        <w:t xml:space="preserve"> to collect all the points to be included in a forthcoming Amendment 7 to UN GTR No. 15.</w:t>
      </w:r>
    </w:p>
    <w:p w14:paraId="73FA679C" w14:textId="069374A3" w:rsidR="00022B28" w:rsidRDefault="00690DF0" w:rsidP="00690DF0">
      <w:pPr>
        <w:pStyle w:val="SingleTxtG"/>
        <w:ind w:left="1080"/>
      </w:pPr>
      <w:r>
        <w:t>25.</w:t>
      </w:r>
      <w:r>
        <w:tab/>
      </w:r>
      <w:r w:rsidR="00746E67">
        <w:t>G</w:t>
      </w:r>
      <w:r w:rsidR="00746E67" w:rsidRPr="00746E67">
        <w:t xml:space="preserve">RPE </w:t>
      </w:r>
      <w:r w:rsidR="001D64F2">
        <w:t xml:space="preserve">agreed to </w:t>
      </w:r>
      <w:r w:rsidR="00C37243">
        <w:t>compile all po</w:t>
      </w:r>
      <w:r w:rsidR="00107569">
        <w:t>tential improvements and amendments to UN GTR No. 15 before</w:t>
      </w:r>
      <w:r w:rsidR="00F25A35">
        <w:t xml:space="preserve"> considering a new Amendment to UN GTR No. 15 at</w:t>
      </w:r>
      <w:r w:rsidR="001D64F2">
        <w:t xml:space="preserve"> </w:t>
      </w:r>
      <w:r w:rsidR="00876765">
        <w:t>forthcoming sessions of GRPE.</w:t>
      </w:r>
      <w:bookmarkEnd w:id="14"/>
    </w:p>
    <w:p w14:paraId="395BF267" w14:textId="57A225AA" w:rsidR="000A1846" w:rsidRPr="00DA4D95" w:rsidRDefault="000A1846" w:rsidP="009B3098">
      <w:pPr>
        <w:pStyle w:val="H1G"/>
        <w:keepNext w:val="0"/>
        <w:keepLines w:val="0"/>
        <w:spacing w:line="220" w:lineRule="atLeast"/>
        <w:rPr>
          <w:lang w:val="en-GB"/>
        </w:rPr>
      </w:pPr>
      <w:r w:rsidRPr="00DA4D95">
        <w:rPr>
          <w:lang w:val="en-GB"/>
        </w:rPr>
        <w:tab/>
      </w:r>
      <w:r w:rsidRPr="0078035C">
        <w:rPr>
          <w:lang w:val="en-GB"/>
        </w:rPr>
        <w:t>C.</w:t>
      </w:r>
      <w:r w:rsidRPr="0078035C">
        <w:rPr>
          <w:lang w:val="en-GB"/>
        </w:rPr>
        <w:tab/>
        <w:t>Worldwide harmoni</w:t>
      </w:r>
      <w:r w:rsidR="003D189F" w:rsidRPr="0078035C">
        <w:rPr>
          <w:lang w:val="en-GB"/>
        </w:rPr>
        <w:t>z</w:t>
      </w:r>
      <w:r w:rsidRPr="0078035C">
        <w:rPr>
          <w:lang w:val="en-GB"/>
        </w:rPr>
        <w:t>ed Real Driving Emissions</w:t>
      </w:r>
      <w:r w:rsidR="006C5CE9">
        <w:rPr>
          <w:lang w:val="en-GB"/>
        </w:rPr>
        <w:t xml:space="preserve"> (RDE)</w:t>
      </w:r>
      <w:r w:rsidRPr="0078035C">
        <w:rPr>
          <w:lang w:val="en-GB"/>
        </w:rPr>
        <w:t xml:space="preserve"> test procedure</w:t>
      </w:r>
    </w:p>
    <w:p w14:paraId="176F2BC4" w14:textId="43A4E100" w:rsidR="000A1846" w:rsidRPr="003A1F42" w:rsidRDefault="000A1846" w:rsidP="009B3098">
      <w:pPr>
        <w:spacing w:after="120" w:line="220" w:lineRule="atLeast"/>
        <w:ind w:left="2829" w:right="1134" w:hanging="1695"/>
        <w:rPr>
          <w:lang w:val="fr-CH"/>
        </w:rPr>
      </w:pPr>
      <w:r w:rsidRPr="003A1F42">
        <w:rPr>
          <w:i/>
          <w:lang w:val="fr-CH"/>
        </w:rPr>
        <w:t>Documentation</w:t>
      </w:r>
      <w:r w:rsidRPr="003A1F42">
        <w:rPr>
          <w:lang w:val="fr-CH"/>
        </w:rPr>
        <w:t>:</w:t>
      </w:r>
      <w:r w:rsidRPr="003A1F42">
        <w:rPr>
          <w:lang w:val="fr-CH"/>
        </w:rPr>
        <w:tab/>
        <w:t xml:space="preserve">Informal document </w:t>
      </w:r>
      <w:r w:rsidR="00B06188" w:rsidRPr="00B06188">
        <w:rPr>
          <w:lang w:val="fr-CH"/>
        </w:rPr>
        <w:t>GRPE</w:t>
      </w:r>
      <w:r w:rsidR="00EF330A">
        <w:rPr>
          <w:lang w:val="fr-CH"/>
        </w:rPr>
        <w:t>-85-</w:t>
      </w:r>
      <w:r w:rsidR="00870142">
        <w:rPr>
          <w:lang w:val="fr-CH"/>
        </w:rPr>
        <w:t>44</w:t>
      </w:r>
      <w:r w:rsidR="001949F8">
        <w:rPr>
          <w:lang w:val="fr-CH"/>
        </w:rPr>
        <w:t>-Rev.1</w:t>
      </w:r>
    </w:p>
    <w:p w14:paraId="5D25EFC9" w14:textId="2E622789" w:rsidR="00632CAB" w:rsidRDefault="00690DF0" w:rsidP="00690DF0">
      <w:pPr>
        <w:pStyle w:val="SingleTxtG"/>
        <w:ind w:left="1080"/>
      </w:pPr>
      <w:r>
        <w:t>26.</w:t>
      </w:r>
      <w:r>
        <w:tab/>
      </w:r>
      <w:r w:rsidR="00941983" w:rsidRPr="00242F15">
        <w:t xml:space="preserve">The representative from the EC, </w:t>
      </w:r>
      <w:r w:rsidR="0085250E">
        <w:t>Chair of the IWG on RDE</w:t>
      </w:r>
      <w:r w:rsidR="00941983">
        <w:t>,</w:t>
      </w:r>
      <w:r w:rsidR="004779B5">
        <w:t xml:space="preserve"> introduced GRPE-85-44-Re</w:t>
      </w:r>
      <w:r w:rsidR="001B32FC">
        <w:t>v.1</w:t>
      </w:r>
      <w:r w:rsidR="0085250E">
        <w:t xml:space="preserve"> </w:t>
      </w:r>
      <w:r w:rsidR="00387F2F">
        <w:t>provid</w:t>
      </w:r>
      <w:r w:rsidR="001B32FC">
        <w:t>ing</w:t>
      </w:r>
      <w:r w:rsidR="00387F2F">
        <w:t xml:space="preserve"> a brief update</w:t>
      </w:r>
      <w:r w:rsidR="003F76E3">
        <w:t xml:space="preserve"> about the activit</w:t>
      </w:r>
      <w:r w:rsidR="001B32FC">
        <w:t>ies</w:t>
      </w:r>
      <w:r w:rsidR="007565BA">
        <w:t xml:space="preserve"> of the IWG</w:t>
      </w:r>
      <w:r w:rsidR="00644C94">
        <w:t>, and invit</w:t>
      </w:r>
      <w:r w:rsidR="006A1C0E">
        <w:t>ed</w:t>
      </w:r>
      <w:r w:rsidR="00644C94">
        <w:t xml:space="preserve"> </w:t>
      </w:r>
      <w:r w:rsidR="00A872CA">
        <w:t>new potential interested parties to contact the secretary of the IWG to be included in future communications</w:t>
      </w:r>
      <w:r w:rsidR="005D702D">
        <w:t>.</w:t>
      </w:r>
      <w:r w:rsidR="00A872CA">
        <w:t xml:space="preserve"> </w:t>
      </w:r>
    </w:p>
    <w:p w14:paraId="67F54E63" w14:textId="28967062" w:rsidR="00FE7024" w:rsidRDefault="00690DF0" w:rsidP="00690DF0">
      <w:pPr>
        <w:pStyle w:val="SingleTxtG"/>
        <w:ind w:left="1080"/>
      </w:pPr>
      <w:r>
        <w:t>27.</w:t>
      </w:r>
      <w:r>
        <w:tab/>
      </w:r>
      <w:r w:rsidR="00A872CA">
        <w:t xml:space="preserve">She informed that </w:t>
      </w:r>
      <w:r w:rsidR="006000C3">
        <w:t>activities on the finalization of the UN Regulation</w:t>
      </w:r>
      <w:r w:rsidR="00E84350">
        <w:t xml:space="preserve"> on RDE</w:t>
      </w:r>
      <w:r w:rsidR="006000C3">
        <w:t xml:space="preserve"> </w:t>
      </w:r>
      <w:r w:rsidR="00EE3AC8">
        <w:t>might conclude soon as a court decision was expected in the following days</w:t>
      </w:r>
      <w:r w:rsidR="00C174F4">
        <w:t xml:space="preserve"> following the GRP</w:t>
      </w:r>
      <w:r w:rsidR="00630E55">
        <w:t>E</w:t>
      </w:r>
      <w:r w:rsidR="00C174F4">
        <w:t xml:space="preserve"> session.</w:t>
      </w:r>
    </w:p>
    <w:p w14:paraId="47C4A834" w14:textId="58FD25BD" w:rsidR="00F10FA2" w:rsidRPr="00DA4D95" w:rsidRDefault="00F10FA2" w:rsidP="00DA4D95">
      <w:pPr>
        <w:pStyle w:val="HChG"/>
        <w:rPr>
          <w:lang w:val="en-GB"/>
        </w:rPr>
      </w:pPr>
      <w:r w:rsidRPr="000A1846">
        <w:rPr>
          <w:lang w:val="en-US"/>
        </w:rPr>
        <w:tab/>
      </w:r>
      <w:bookmarkStart w:id="15" w:name="_Toc317520880"/>
      <w:r w:rsidRPr="0078035C">
        <w:rPr>
          <w:lang w:val="en-GB"/>
        </w:rPr>
        <w:t>V.</w:t>
      </w:r>
      <w:r w:rsidRPr="0078035C">
        <w:rPr>
          <w:lang w:val="en-GB"/>
        </w:rPr>
        <w:tab/>
        <w:t>Heavy duty vehicles (agenda item 4)</w:t>
      </w:r>
      <w:bookmarkEnd w:id="15"/>
    </w:p>
    <w:p w14:paraId="5E75AFA6" w14:textId="3C30FFDB" w:rsidR="00F10FA2" w:rsidRPr="00DA4D95" w:rsidRDefault="00F10FA2" w:rsidP="00DA4D95">
      <w:pPr>
        <w:pStyle w:val="H1G"/>
        <w:keepNext w:val="0"/>
        <w:keepLines w:val="0"/>
        <w:rPr>
          <w:lang w:val="en-GB"/>
        </w:rPr>
      </w:pPr>
      <w:r w:rsidRPr="00DA4D95">
        <w:rPr>
          <w:lang w:val="en-GB"/>
        </w:rPr>
        <w:tab/>
      </w:r>
      <w:bookmarkStart w:id="16" w:name="_Toc317520883"/>
      <w:r w:rsidR="009E20A9" w:rsidRPr="00DA4D95">
        <w:rPr>
          <w:lang w:val="en-GB"/>
        </w:rPr>
        <w:t>A</w:t>
      </w:r>
      <w:r w:rsidRPr="00DA4D95">
        <w:rPr>
          <w:lang w:val="en-GB"/>
        </w:rPr>
        <w:t>.</w:t>
      </w:r>
      <w:r w:rsidRPr="00DA4D95">
        <w:rPr>
          <w:lang w:val="en-GB"/>
        </w:rPr>
        <w:tab/>
      </w:r>
      <w:bookmarkEnd w:id="16"/>
      <w:r w:rsidR="00DD6F4A">
        <w:rPr>
          <w:lang w:val="en-GB"/>
        </w:rPr>
        <w:t>UN Regulations Nos.</w:t>
      </w:r>
      <w:r w:rsidRPr="00DA4D95">
        <w:rPr>
          <w:lang w:val="en-GB"/>
        </w:rPr>
        <w:t> 49 (</w:t>
      </w:r>
      <w:r w:rsidR="00EF2323" w:rsidRPr="00DA4D95">
        <w:rPr>
          <w:lang w:val="en-GB"/>
        </w:rPr>
        <w:t>E</w:t>
      </w:r>
      <w:r w:rsidRPr="00DA4D95">
        <w:rPr>
          <w:lang w:val="en-GB"/>
        </w:rPr>
        <w:t>missions of compression ignition and positive ignition (LPG and CNG) engines)</w:t>
      </w:r>
      <w:r w:rsidR="009E20A9" w:rsidRPr="00DA4D95">
        <w:rPr>
          <w:lang w:val="en-GB"/>
        </w:rPr>
        <w:t xml:space="preserve"> and 132 </w:t>
      </w:r>
      <w:r w:rsidR="00F83D86" w:rsidRPr="00DA4D95">
        <w:rPr>
          <w:lang w:val="en-GB"/>
        </w:rPr>
        <w:t>(Retrofit Emissions Control devices (REC))</w:t>
      </w:r>
    </w:p>
    <w:p w14:paraId="12E37AA8" w14:textId="77B75DDE" w:rsidR="00BA0DE9" w:rsidRPr="00DA4D95" w:rsidRDefault="00BA0DE9" w:rsidP="00BA0DE9">
      <w:pPr>
        <w:pStyle w:val="SingleTxtG"/>
        <w:ind w:left="2835" w:hanging="1701"/>
        <w:jc w:val="left"/>
      </w:pPr>
      <w:r w:rsidRPr="00DA4D95">
        <w:rPr>
          <w:i/>
        </w:rPr>
        <w:t>Documentation</w:t>
      </w:r>
      <w:r w:rsidRPr="00DA4D95">
        <w:t>:</w:t>
      </w:r>
      <w:r w:rsidRPr="00DA4D95">
        <w:tab/>
        <w:t>ECE/TRANS/WP.29/GRPE/20</w:t>
      </w:r>
      <w:r>
        <w:t>2</w:t>
      </w:r>
      <w:r w:rsidR="006810BF">
        <w:t>2</w:t>
      </w:r>
      <w:r w:rsidRPr="00DA4D95">
        <w:t>/</w:t>
      </w:r>
      <w:r w:rsidR="006A41B6">
        <w:t>3</w:t>
      </w:r>
      <w:r w:rsidRPr="00DA4D95">
        <w:br/>
        <w:t>Informal document</w:t>
      </w:r>
      <w:r w:rsidR="00335AEE">
        <w:t>s</w:t>
      </w:r>
      <w:r w:rsidRPr="00DA4D95">
        <w:t xml:space="preserve"> </w:t>
      </w:r>
      <w:r>
        <w:t>GRPE</w:t>
      </w:r>
      <w:r w:rsidR="00EF330A">
        <w:t>-85-</w:t>
      </w:r>
      <w:r>
        <w:t>2</w:t>
      </w:r>
      <w:r w:rsidR="00335AEE">
        <w:t>8</w:t>
      </w:r>
      <w:r w:rsidR="009034BA">
        <w:t>, GRPE-85-41</w:t>
      </w:r>
      <w:r w:rsidR="00335AEE">
        <w:t xml:space="preserve"> and GRPE-85-4</w:t>
      </w:r>
      <w:r w:rsidR="009034BA">
        <w:t>7</w:t>
      </w:r>
    </w:p>
    <w:p w14:paraId="5A933C40" w14:textId="6DC8CE94" w:rsidR="00610768" w:rsidRPr="00E507E0" w:rsidRDefault="00690DF0" w:rsidP="00690DF0">
      <w:pPr>
        <w:pStyle w:val="SingleTxtG"/>
        <w:ind w:left="1080"/>
      </w:pPr>
      <w:bookmarkStart w:id="17" w:name="_Ref95221790"/>
      <w:r w:rsidRPr="00E507E0">
        <w:t>28.</w:t>
      </w:r>
      <w:r w:rsidRPr="00E507E0">
        <w:tab/>
      </w:r>
      <w:r w:rsidR="00923815" w:rsidRPr="00923815">
        <w:t xml:space="preserve">The representative from </w:t>
      </w:r>
      <w:r w:rsidR="00335AEE">
        <w:t>the UK</w:t>
      </w:r>
      <w:r w:rsidR="00923815" w:rsidRPr="00923815">
        <w:t xml:space="preserve"> introduced ECE/TRANS/WP.29/GRPE/202</w:t>
      </w:r>
      <w:r w:rsidR="00335AEE">
        <w:t>2</w:t>
      </w:r>
      <w:r w:rsidR="00923815" w:rsidRPr="00923815">
        <w:t>/</w:t>
      </w:r>
      <w:r w:rsidR="0046010E">
        <w:t>3 a</w:t>
      </w:r>
      <w:r w:rsidR="00D13200">
        <w:t>s amended by GRPE-85-47</w:t>
      </w:r>
      <w:r w:rsidR="00B92084">
        <w:t xml:space="preserve"> and</w:t>
      </w:r>
      <w:r w:rsidR="00D13200">
        <w:t xml:space="preserve"> during the session</w:t>
      </w:r>
      <w:r w:rsidR="00365822">
        <w:t xml:space="preserve">, as reflected in </w:t>
      </w:r>
      <w:r w:rsidR="00365822" w:rsidRPr="00E507E0">
        <w:t>Annex IV</w:t>
      </w:r>
      <w:r w:rsidR="00D13200" w:rsidRPr="00E507E0">
        <w:t xml:space="preserve">. </w:t>
      </w:r>
      <w:r w:rsidR="00FF16A6" w:rsidRPr="00E507E0">
        <w:t>The representative of France, the Netherlands</w:t>
      </w:r>
      <w:r w:rsidR="00122BC5" w:rsidRPr="00E507E0">
        <w:t>, Spain, Sweden and the EC supported the proposal.</w:t>
      </w:r>
      <w:bookmarkEnd w:id="17"/>
      <w:r w:rsidR="00122BC5" w:rsidRPr="00E507E0">
        <w:t xml:space="preserve"> </w:t>
      </w:r>
    </w:p>
    <w:p w14:paraId="51D283C7" w14:textId="67817DED" w:rsidR="00610768" w:rsidRDefault="00690DF0" w:rsidP="00690DF0">
      <w:pPr>
        <w:pStyle w:val="SingleTxtG"/>
        <w:ind w:left="1080"/>
      </w:pPr>
      <w:r>
        <w:t>29.</w:t>
      </w:r>
      <w:r>
        <w:tab/>
      </w:r>
      <w:r w:rsidR="00610768" w:rsidRPr="00E507E0">
        <w:t>GRPE adopted Annex IV and requested the secretariat to submit</w:t>
      </w:r>
      <w:r w:rsidR="00610768" w:rsidRPr="00B06A14">
        <w:t xml:space="preserve"> </w:t>
      </w:r>
      <w:r w:rsidR="00610768">
        <w:t>it</w:t>
      </w:r>
      <w:r w:rsidR="00610768" w:rsidRPr="00B06A14">
        <w:t xml:space="preserve"> to WP.29 and AC.1 for consideration and vote at their </w:t>
      </w:r>
      <w:r w:rsidR="00610768">
        <w:t>June 2022</w:t>
      </w:r>
      <w:r w:rsidR="00610768" w:rsidRPr="00B06A14">
        <w:t xml:space="preserve"> sessions as draft </w:t>
      </w:r>
      <w:r w:rsidR="003F2602">
        <w:t>S</w:t>
      </w:r>
      <w:r w:rsidR="00610768">
        <w:t xml:space="preserve">upplement 1 to the </w:t>
      </w:r>
      <w:r w:rsidR="00610768" w:rsidRPr="00B06A14">
        <w:t>0</w:t>
      </w:r>
      <w:r w:rsidR="00610768">
        <w:t>7</w:t>
      </w:r>
      <w:r w:rsidR="00610768" w:rsidRPr="00B06A14">
        <w:t xml:space="preserve"> series of amendments to UN Regulation No. </w:t>
      </w:r>
      <w:r w:rsidR="00610768">
        <w:t>49.</w:t>
      </w:r>
    </w:p>
    <w:p w14:paraId="3186DCFE" w14:textId="0356C933" w:rsidR="00EA6334" w:rsidRDefault="00690DF0" w:rsidP="00690DF0">
      <w:pPr>
        <w:pStyle w:val="SingleTxtG"/>
        <w:ind w:left="1080"/>
      </w:pPr>
      <w:bookmarkStart w:id="18" w:name="_Ref95310758"/>
      <w:r>
        <w:t>30.</w:t>
      </w:r>
      <w:r>
        <w:tab/>
      </w:r>
      <w:r w:rsidR="00DA7C4B" w:rsidRPr="003E50E1">
        <w:t>The representative from OICA introduced GRPE-85-2</w:t>
      </w:r>
      <w:r w:rsidR="005C7FBF" w:rsidRPr="003E50E1">
        <w:t>8</w:t>
      </w:r>
      <w:r w:rsidR="00DA7C4B" w:rsidRPr="003E50E1">
        <w:t xml:space="preserve"> and GRPE-85-</w:t>
      </w:r>
      <w:r w:rsidR="005C7FBF" w:rsidRPr="003E50E1">
        <w:t>41</w:t>
      </w:r>
      <w:r w:rsidR="00F758E1" w:rsidRPr="003E50E1">
        <w:t xml:space="preserve"> on t</w:t>
      </w:r>
      <w:r w:rsidR="004A1FB6" w:rsidRPr="003E50E1">
        <w:t>h</w:t>
      </w:r>
      <w:r w:rsidR="00F758E1" w:rsidRPr="003E50E1">
        <w:t>e addition of hydrogen (H</w:t>
      </w:r>
      <w:r w:rsidR="00F758E1" w:rsidRPr="003E50E1">
        <w:rPr>
          <w:vertAlign w:val="subscript"/>
        </w:rPr>
        <w:t>2</w:t>
      </w:r>
      <w:r w:rsidR="00F758E1" w:rsidRPr="003E50E1">
        <w:t>)</w:t>
      </w:r>
      <w:r w:rsidR="00DA7C4B" w:rsidRPr="003E50E1">
        <w:t xml:space="preserve"> </w:t>
      </w:r>
      <w:r w:rsidR="00F758E1" w:rsidRPr="003E50E1">
        <w:t xml:space="preserve">as a fuel for internal </w:t>
      </w:r>
      <w:r w:rsidR="000E7E9B" w:rsidRPr="003E50E1">
        <w:t>combustion</w:t>
      </w:r>
      <w:r w:rsidR="00F758E1" w:rsidRPr="003E50E1">
        <w:t xml:space="preserve"> engines in UN Regulation No. 49. </w:t>
      </w:r>
      <w:r w:rsidR="00D54E00" w:rsidRPr="00EA6334">
        <w:t>The representative from Germany sought clarifications on</w:t>
      </w:r>
      <w:r w:rsidR="003E50E1" w:rsidRPr="00EA6334">
        <w:t xml:space="preserve"> how </w:t>
      </w:r>
      <w:proofErr w:type="spellStart"/>
      <w:r w:rsidR="003E50E1" w:rsidRPr="00EA6334">
        <w:t>Ugas</w:t>
      </w:r>
      <w:proofErr w:type="spellEnd"/>
      <w:r w:rsidR="003E50E1" w:rsidRPr="00EA6334">
        <w:t xml:space="preserve"> factors were calculated in the case of H</w:t>
      </w:r>
      <w:r w:rsidR="003E50E1" w:rsidRPr="00E73515">
        <w:rPr>
          <w:vertAlign w:val="subscript"/>
        </w:rPr>
        <w:t>2</w:t>
      </w:r>
      <w:r w:rsidR="003E50E1" w:rsidRPr="00EA6334">
        <w:t>.</w:t>
      </w:r>
      <w:r w:rsidR="008E6566" w:rsidRPr="00EA6334">
        <w:t xml:space="preserve"> The representative from the EC added that the activity was held in common between OICA and the EC</w:t>
      </w:r>
      <w:r w:rsidR="00365B18" w:rsidRPr="00EA6334">
        <w:t xml:space="preserve">, also aiming at capturing potential </w:t>
      </w:r>
      <w:r w:rsidR="00EA6334" w:rsidRPr="00EA6334">
        <w:t xml:space="preserve">decarbonization benefits to be included in the European VECTO tool. </w:t>
      </w:r>
      <w:r w:rsidR="003F4ACF">
        <w:t>The representative from the EC, from the Joint Research Center (JRC)</w:t>
      </w:r>
      <w:r w:rsidR="00C24782">
        <w:t>,</w:t>
      </w:r>
      <w:r w:rsidR="00E90D95">
        <w:t xml:space="preserve"> added that a validation exercise with OEMs was on-going</w:t>
      </w:r>
      <w:r w:rsidR="0072417C">
        <w:t xml:space="preserve">, and close </w:t>
      </w:r>
      <w:r w:rsidR="0072417C">
        <w:lastRenderedPageBreak/>
        <w:t xml:space="preserve">collaboration with OEMs was needed as the technology </w:t>
      </w:r>
      <w:r w:rsidR="00132FC0">
        <w:t>wa</w:t>
      </w:r>
      <w:r w:rsidR="0072417C">
        <w:t xml:space="preserve">s not available on the market </w:t>
      </w:r>
      <w:r w:rsidR="00132FC0">
        <w:t>at the present time. He added final results were expected by the end of 2022</w:t>
      </w:r>
      <w:r w:rsidR="007E1931">
        <w:t xml:space="preserve">. The representative </w:t>
      </w:r>
      <w:r w:rsidR="00FB1FF8">
        <w:t>from</w:t>
      </w:r>
      <w:r w:rsidR="007E1931">
        <w:t xml:space="preserve"> the Netherlands was supportive of the intention of the proposal and asked for some edito</w:t>
      </w:r>
      <w:r w:rsidR="00FB1FF8">
        <w:t>rials corrections to be included (for example on the need to separate gaseous from liquified H</w:t>
      </w:r>
      <w:r w:rsidR="00FB1FF8" w:rsidRPr="001B450F">
        <w:rPr>
          <w:vertAlign w:val="subscript"/>
        </w:rPr>
        <w:t>2</w:t>
      </w:r>
      <w:r w:rsidR="00FB1FF8">
        <w:t xml:space="preserve"> in some instances).</w:t>
      </w:r>
      <w:bookmarkEnd w:id="18"/>
    </w:p>
    <w:p w14:paraId="4FB6A6F7" w14:textId="6FBEBC9D" w:rsidR="00FB1FF8" w:rsidRDefault="00690DF0" w:rsidP="00690DF0">
      <w:pPr>
        <w:pStyle w:val="SingleTxtG"/>
        <w:ind w:left="1080"/>
      </w:pPr>
      <w:r>
        <w:t>31.</w:t>
      </w:r>
      <w:r>
        <w:tab/>
      </w:r>
      <w:r w:rsidR="0048087F">
        <w:t xml:space="preserve">The representative from OICA agreed the </w:t>
      </w:r>
      <w:r w:rsidR="005F1AAF">
        <w:t xml:space="preserve">text was still in progress and informed GRPE that an update will be provided at the next GRPE session if a final proposal was not </w:t>
      </w:r>
      <w:r w:rsidR="000B03B3">
        <w:t>prepared on time for adoption by GRPE.</w:t>
      </w:r>
    </w:p>
    <w:p w14:paraId="16465FC2" w14:textId="67EA206C" w:rsidR="00F10FA2" w:rsidRPr="00DA4D95" w:rsidRDefault="00F10FA2" w:rsidP="00DA4D95">
      <w:pPr>
        <w:pStyle w:val="H1G"/>
        <w:keepNext w:val="0"/>
        <w:keepLines w:val="0"/>
        <w:rPr>
          <w:lang w:val="en-GB"/>
        </w:rPr>
      </w:pPr>
      <w:r w:rsidRPr="00DA4D95">
        <w:rPr>
          <w:lang w:val="en-GB"/>
        </w:rPr>
        <w:tab/>
      </w:r>
      <w:bookmarkStart w:id="19" w:name="_Toc317520885"/>
      <w:r w:rsidR="00C16450" w:rsidRPr="0022612E">
        <w:rPr>
          <w:lang w:val="en-GB"/>
        </w:rPr>
        <w:t>B</w:t>
      </w:r>
      <w:r w:rsidRPr="0022612E">
        <w:rPr>
          <w:lang w:val="en-GB"/>
        </w:rPr>
        <w:t>.</w:t>
      </w:r>
      <w:r w:rsidRPr="0022612E">
        <w:rPr>
          <w:lang w:val="en-GB"/>
        </w:rPr>
        <w:tab/>
      </w:r>
      <w:bookmarkEnd w:id="19"/>
      <w:r w:rsidR="00DD6F4A" w:rsidRPr="0022612E">
        <w:t>UN Global Technical Regulations Nos.</w:t>
      </w:r>
      <w:r w:rsidRPr="0022612E">
        <w:rPr>
          <w:lang w:val="en-GB"/>
        </w:rPr>
        <w:t xml:space="preserve"> 4 (World-wide harmonized</w:t>
      </w:r>
      <w:r w:rsidRPr="00DA4D95">
        <w:rPr>
          <w:lang w:val="en-GB"/>
        </w:rPr>
        <w:t xml:space="preserve"> Heavy </w:t>
      </w:r>
      <w:r w:rsidR="000A52E5" w:rsidRPr="00DA4D95">
        <w:rPr>
          <w:lang w:val="en-GB"/>
        </w:rPr>
        <w:t>D</w:t>
      </w:r>
      <w:r w:rsidRPr="00DA4D95">
        <w:rPr>
          <w:lang w:val="en-GB"/>
        </w:rPr>
        <w:t>uty Certification procedure (WHDC)), 5 (World-Wide harmonized Heavy duty On-Board Diagnostic systems (WWH-OBD)) and 10 (Off-Cycle Emissions (OCE))</w:t>
      </w:r>
    </w:p>
    <w:p w14:paraId="6AB8CD62" w14:textId="7741BFA3" w:rsidR="00E27101" w:rsidRDefault="00690DF0" w:rsidP="00690DF0">
      <w:pPr>
        <w:pStyle w:val="SingleTxtG"/>
        <w:ind w:left="1080"/>
      </w:pPr>
      <w:bookmarkStart w:id="20" w:name="_Hlk73978846"/>
      <w:bookmarkStart w:id="21" w:name="_Hlk74055201"/>
      <w:bookmarkStart w:id="22" w:name="OLE_LINK3"/>
      <w:bookmarkStart w:id="23" w:name="OLE_LINK4"/>
      <w:r>
        <w:t>32.</w:t>
      </w:r>
      <w:r>
        <w:tab/>
      </w:r>
      <w:r w:rsidR="00B65CD9" w:rsidRPr="00B500E6">
        <w:t>GRPE had not received any new proposals for discussion under this agenda item</w:t>
      </w:r>
      <w:r w:rsidR="00B65CD9" w:rsidRPr="00A74558">
        <w:t>.</w:t>
      </w:r>
      <w:bookmarkEnd w:id="20"/>
      <w:bookmarkEnd w:id="21"/>
    </w:p>
    <w:p w14:paraId="02F91C89" w14:textId="77777777" w:rsidR="00EC7BA8" w:rsidRPr="00EC7BA8" w:rsidRDefault="00EC7BA8" w:rsidP="00EC7BA8">
      <w:pPr>
        <w:pStyle w:val="H1G"/>
        <w:keepNext w:val="0"/>
        <w:keepLines w:val="0"/>
        <w:rPr>
          <w:lang w:val="en-US"/>
        </w:rPr>
      </w:pPr>
      <w:r w:rsidRPr="00DA4D95">
        <w:rPr>
          <w:lang w:val="en-GB"/>
        </w:rPr>
        <w:tab/>
      </w:r>
      <w:r>
        <w:rPr>
          <w:lang w:val="en-GB"/>
        </w:rPr>
        <w:t>C</w:t>
      </w:r>
      <w:r w:rsidRPr="00DA4D95">
        <w:rPr>
          <w:lang w:val="en-GB"/>
        </w:rPr>
        <w:t>.</w:t>
      </w:r>
      <w:r w:rsidRPr="00DA4D95">
        <w:rPr>
          <w:lang w:val="en-GB"/>
        </w:rPr>
        <w:tab/>
      </w:r>
      <w:r w:rsidRPr="00EC7BA8">
        <w:rPr>
          <w:lang w:val="en-US"/>
        </w:rPr>
        <w:t>Worldwide provisions for H</w:t>
      </w:r>
      <w:r>
        <w:rPr>
          <w:lang w:val="en-US"/>
        </w:rPr>
        <w:t>eavy Duty vehicles Fuel Economy</w:t>
      </w:r>
    </w:p>
    <w:p w14:paraId="615962C1" w14:textId="3D295F81" w:rsidR="004B1DB1" w:rsidRDefault="00690DF0" w:rsidP="00690DF0">
      <w:pPr>
        <w:pStyle w:val="SingleTxtG"/>
        <w:ind w:left="1080"/>
      </w:pPr>
      <w:r>
        <w:t>33.</w:t>
      </w:r>
      <w:r>
        <w:tab/>
      </w:r>
      <w:r w:rsidR="00497BF8" w:rsidRPr="00B500E6">
        <w:t>GRPE had not received any new proposals for discussion under this agenda item</w:t>
      </w:r>
      <w:r w:rsidR="00497BF8" w:rsidRPr="00A74558">
        <w:t>.</w:t>
      </w:r>
    </w:p>
    <w:bookmarkEnd w:id="22"/>
    <w:bookmarkEnd w:id="23"/>
    <w:p w14:paraId="07BB1B30" w14:textId="57957E8B" w:rsidR="00F10FA2" w:rsidRPr="00DA4D95" w:rsidRDefault="00F10FA2" w:rsidP="00F312F2">
      <w:pPr>
        <w:pStyle w:val="HChG"/>
        <w:keepNext w:val="0"/>
        <w:keepLines w:val="0"/>
        <w:rPr>
          <w:lang w:val="en-GB"/>
        </w:rPr>
      </w:pPr>
      <w:r w:rsidRPr="00DA4D95">
        <w:rPr>
          <w:lang w:val="en-GB"/>
        </w:rPr>
        <w:tab/>
      </w:r>
      <w:bookmarkStart w:id="24" w:name="_Toc317520886"/>
      <w:r w:rsidRPr="00201BCD">
        <w:rPr>
          <w:lang w:val="en-GB"/>
        </w:rPr>
        <w:t>VI.</w:t>
      </w:r>
      <w:r w:rsidRPr="00201BCD">
        <w:rPr>
          <w:lang w:val="en-GB"/>
        </w:rPr>
        <w:tab/>
      </w:r>
      <w:r w:rsidR="00DD6F4A" w:rsidRPr="00201BCD">
        <w:rPr>
          <w:lang w:val="en-GB"/>
        </w:rPr>
        <w:t xml:space="preserve">UN Regulations </w:t>
      </w:r>
      <w:r w:rsidR="00BF4CCA" w:rsidRPr="00201BCD">
        <w:t>Nos. 24 (Visible pollutants, measurement of</w:t>
      </w:r>
      <w:r w:rsidR="00BF4CCA" w:rsidRPr="00D3164D">
        <w:t xml:space="preserve"> power of C.I. engines (Diesel smoke))</w:t>
      </w:r>
      <w:r w:rsidR="00BF4CCA" w:rsidRPr="00BF4CCA">
        <w:rPr>
          <w:lang w:val="en-US"/>
        </w:rPr>
        <w:t>,</w:t>
      </w:r>
      <w:r w:rsidR="00004102" w:rsidRPr="00DA4D95">
        <w:rPr>
          <w:lang w:val="en-GB"/>
        </w:rPr>
        <w:t xml:space="preserve"> 85 (Measurement of the net power), 115 (LPG and CNG retrofit systems), 133 (Recyclability of motor vehicles) and 143 (Heavy Duty Dual-Fuel Engine Retrofit Systems (HDDF-ERS)) </w:t>
      </w:r>
      <w:r w:rsidRPr="00DA4D95">
        <w:rPr>
          <w:lang w:val="en-GB"/>
        </w:rPr>
        <w:t>(agenda item 5)</w:t>
      </w:r>
    </w:p>
    <w:p w14:paraId="05BAA5D5" w14:textId="3399FD74" w:rsidR="00A4724D" w:rsidRPr="00DA4D95" w:rsidRDefault="00A4724D" w:rsidP="00A4724D">
      <w:pPr>
        <w:pStyle w:val="SingleTxtG"/>
        <w:ind w:left="2835" w:hanging="1701"/>
        <w:jc w:val="left"/>
      </w:pPr>
      <w:r w:rsidRPr="00DA4D95">
        <w:rPr>
          <w:i/>
        </w:rPr>
        <w:t>Documentation</w:t>
      </w:r>
      <w:r w:rsidRPr="00DA4D95">
        <w:t>:</w:t>
      </w:r>
      <w:r w:rsidRPr="00DA4D95">
        <w:tab/>
        <w:t>ECE/TRANS/WP.29/GRPE/20</w:t>
      </w:r>
      <w:r>
        <w:t>2</w:t>
      </w:r>
      <w:r w:rsidR="0075384B">
        <w:t>2</w:t>
      </w:r>
      <w:r w:rsidRPr="00DA4D95">
        <w:t>/</w:t>
      </w:r>
      <w:r w:rsidR="0075384B">
        <w:t>4</w:t>
      </w:r>
      <w:r>
        <w:t xml:space="preserve"> and </w:t>
      </w:r>
      <w:r w:rsidR="0075384B" w:rsidRPr="00DA4D95">
        <w:t>ECE/TRANS/WP.29/GRPE/20</w:t>
      </w:r>
      <w:r w:rsidR="0075384B">
        <w:t>22</w:t>
      </w:r>
      <w:r w:rsidR="0075384B" w:rsidRPr="00DA4D95">
        <w:t>/</w:t>
      </w:r>
      <w:r w:rsidR="0075384B">
        <w:t>5</w:t>
      </w:r>
      <w:r w:rsidR="003C1876">
        <w:br/>
      </w:r>
      <w:r w:rsidR="003C1876" w:rsidRPr="00DA4D95">
        <w:t>Informal document</w:t>
      </w:r>
      <w:r w:rsidR="003C1876">
        <w:t>s</w:t>
      </w:r>
      <w:r w:rsidR="003C1876" w:rsidRPr="00DA4D95">
        <w:t xml:space="preserve"> </w:t>
      </w:r>
      <w:r w:rsidR="003C1876">
        <w:t>GRPE-85-</w:t>
      </w:r>
      <w:r w:rsidR="00F634B9">
        <w:t>11, GRPE-85-</w:t>
      </w:r>
      <w:r w:rsidR="003C1876">
        <w:t>2</w:t>
      </w:r>
      <w:r w:rsidR="00F634B9">
        <w:t>3</w:t>
      </w:r>
      <w:r w:rsidR="003C1876">
        <w:t>, GRPE-85-</w:t>
      </w:r>
      <w:r w:rsidR="00F634B9">
        <w:t>2</w:t>
      </w:r>
      <w:r w:rsidR="003C1876">
        <w:t>4 and GRPE-85-</w:t>
      </w:r>
      <w:r w:rsidR="00F634B9">
        <w:t>25</w:t>
      </w:r>
    </w:p>
    <w:p w14:paraId="7008C699" w14:textId="626E5114" w:rsidR="00AF1FF4" w:rsidRDefault="00690DF0" w:rsidP="00690DF0">
      <w:pPr>
        <w:pStyle w:val="SingleTxtG"/>
        <w:ind w:left="1080"/>
      </w:pPr>
      <w:r>
        <w:t>34.</w:t>
      </w:r>
      <w:r>
        <w:tab/>
      </w:r>
      <w:r w:rsidR="00A4724D">
        <w:t xml:space="preserve">The representative from OICA introduced </w:t>
      </w:r>
      <w:r w:rsidR="00A4724D" w:rsidRPr="006C31C5">
        <w:t>ECE/TRANS/WP.29/GRPE/202</w:t>
      </w:r>
      <w:r w:rsidR="004C7364">
        <w:t>2</w:t>
      </w:r>
      <w:r w:rsidR="00A4724D" w:rsidRPr="006C31C5">
        <w:t>/</w:t>
      </w:r>
      <w:r w:rsidR="004C7364">
        <w:t>4</w:t>
      </w:r>
      <w:r w:rsidR="00A856B5">
        <w:t xml:space="preserve"> proposing </w:t>
      </w:r>
      <w:r w:rsidR="00A856B5" w:rsidRPr="0086777A">
        <w:rPr>
          <w:lang w:val="en-US"/>
        </w:rPr>
        <w:t>to align UN Regulation No.</w:t>
      </w:r>
      <w:r w:rsidR="00A856B5">
        <w:rPr>
          <w:lang w:val="en-US"/>
        </w:rPr>
        <w:t xml:space="preserve"> </w:t>
      </w:r>
      <w:r w:rsidR="00A856B5" w:rsidRPr="0086777A">
        <w:rPr>
          <w:lang w:val="en-US"/>
        </w:rPr>
        <w:t>24 with UN Regulation No.</w:t>
      </w:r>
      <w:r w:rsidR="00A856B5">
        <w:rPr>
          <w:lang w:val="en-US"/>
        </w:rPr>
        <w:t xml:space="preserve"> </w:t>
      </w:r>
      <w:r w:rsidR="00A856B5" w:rsidRPr="0086777A">
        <w:rPr>
          <w:lang w:val="en-US"/>
        </w:rPr>
        <w:t>85 and ISO 158</w:t>
      </w:r>
      <w:r w:rsidR="00A856B5" w:rsidRPr="00A72200">
        <w:rPr>
          <w:lang w:val="en-US"/>
        </w:rPr>
        <w:t>5</w:t>
      </w:r>
      <w:r w:rsidR="00A856B5" w:rsidRPr="0086777A">
        <w:rPr>
          <w:lang w:val="en-US"/>
        </w:rPr>
        <w:t>:2020</w:t>
      </w:r>
      <w:r w:rsidR="00B97159">
        <w:rPr>
          <w:lang w:val="en-US"/>
        </w:rPr>
        <w:t>. The representatives from France, Germany, Italy,</w:t>
      </w:r>
      <w:r w:rsidR="000C1ABD">
        <w:rPr>
          <w:lang w:val="en-US"/>
        </w:rPr>
        <w:t xml:space="preserve"> Sweden and the UK su</w:t>
      </w:r>
      <w:r w:rsidR="000313CC">
        <w:rPr>
          <w:lang w:val="en-US"/>
        </w:rPr>
        <w:t>p</w:t>
      </w:r>
      <w:r w:rsidR="000C1ABD">
        <w:rPr>
          <w:lang w:val="en-US"/>
        </w:rPr>
        <w:t>ported the proposal.</w:t>
      </w:r>
    </w:p>
    <w:p w14:paraId="76918A1C" w14:textId="11396898" w:rsidR="00AF1FF4" w:rsidRDefault="00690DF0" w:rsidP="00690DF0">
      <w:pPr>
        <w:pStyle w:val="SingleTxtG"/>
        <w:ind w:left="1080"/>
      </w:pPr>
      <w:r>
        <w:t>35.</w:t>
      </w:r>
      <w:r>
        <w:tab/>
      </w:r>
      <w:r w:rsidR="000C1ABD" w:rsidRPr="00F17797">
        <w:t>GRPE adopted ECE/TRANS/WP.29/GRPE/202</w:t>
      </w:r>
      <w:r w:rsidR="000C1ABD">
        <w:t>2</w:t>
      </w:r>
      <w:r w:rsidR="000C1ABD" w:rsidRPr="00F17797">
        <w:t>/</w:t>
      </w:r>
      <w:r w:rsidR="000C1ABD">
        <w:t>4</w:t>
      </w:r>
      <w:r w:rsidR="000C1ABD" w:rsidRPr="00F17797">
        <w:t xml:space="preserve"> </w:t>
      </w:r>
      <w:r w:rsidR="000C1ABD">
        <w:t>and</w:t>
      </w:r>
      <w:r w:rsidR="000C1ABD" w:rsidRPr="00F17797">
        <w:t xml:space="preserve"> requested the secretariat to </w:t>
      </w:r>
      <w:r w:rsidR="000C1ABD" w:rsidRPr="005E743E">
        <w:t xml:space="preserve">submit </w:t>
      </w:r>
      <w:r w:rsidR="000C1ABD">
        <w:t>it</w:t>
      </w:r>
      <w:r w:rsidR="000C1ABD" w:rsidRPr="005E743E">
        <w:t xml:space="preserve"> to</w:t>
      </w:r>
      <w:r w:rsidR="000C1ABD" w:rsidRPr="00F17797">
        <w:t xml:space="preserve"> WP.29 and </w:t>
      </w:r>
      <w:r w:rsidR="000C1ABD">
        <w:t xml:space="preserve">AC.1 </w:t>
      </w:r>
      <w:r w:rsidR="000C1ABD" w:rsidRPr="00F17797">
        <w:t xml:space="preserve">for consideration and vote at their </w:t>
      </w:r>
      <w:r w:rsidR="00867384">
        <w:t>June 2022</w:t>
      </w:r>
      <w:r w:rsidR="000C1ABD" w:rsidRPr="00F17797">
        <w:t xml:space="preserve"> sessions as draft </w:t>
      </w:r>
      <w:r w:rsidR="000C1ABD" w:rsidRPr="00F13F82">
        <w:t xml:space="preserve">Supplement </w:t>
      </w:r>
      <w:r w:rsidR="00867384">
        <w:t>8</w:t>
      </w:r>
      <w:r w:rsidR="000C1ABD" w:rsidRPr="00F13F82">
        <w:t xml:space="preserve"> to the 03 series of amendments to UN Regulation No. 24 (Visible pollutants, measurement of power of C.I. engines (Diesel smoke))</w:t>
      </w:r>
      <w:r w:rsidR="000C1ABD" w:rsidRPr="00F17797">
        <w:t>.</w:t>
      </w:r>
    </w:p>
    <w:p w14:paraId="060A7A89" w14:textId="7BC6B5CD" w:rsidR="00B00DFF" w:rsidRPr="00A27160" w:rsidRDefault="00690DF0" w:rsidP="00690DF0">
      <w:pPr>
        <w:pStyle w:val="SingleTxtG"/>
        <w:ind w:left="1080"/>
      </w:pPr>
      <w:r w:rsidRPr="00A27160">
        <w:t>36.</w:t>
      </w:r>
      <w:r w:rsidRPr="00A27160">
        <w:tab/>
      </w:r>
      <w:r w:rsidR="001549DB">
        <w:t xml:space="preserve">The representative from OICA introduced </w:t>
      </w:r>
      <w:r w:rsidR="001549DB" w:rsidRPr="006C31C5">
        <w:t>ECE/TRANS/WP.29/GRPE/202</w:t>
      </w:r>
      <w:r w:rsidR="001549DB">
        <w:t>2</w:t>
      </w:r>
      <w:r w:rsidR="001549DB" w:rsidRPr="006C31C5">
        <w:t>/</w:t>
      </w:r>
      <w:r w:rsidR="001549DB">
        <w:t xml:space="preserve">5 and GRPE-85-11 </w:t>
      </w:r>
      <w:r w:rsidR="00CF7D77">
        <w:t xml:space="preserve">proposing </w:t>
      </w:r>
      <w:r w:rsidR="00CF7D77" w:rsidRPr="00EA671F">
        <w:rPr>
          <w:lang w:val="en-US"/>
        </w:rPr>
        <w:t xml:space="preserve">to </w:t>
      </w:r>
      <w:r w:rsidR="00CF7D77">
        <w:rPr>
          <w:bCs/>
        </w:rPr>
        <w:t xml:space="preserve">align UN Regulation No. 85 with ISO </w:t>
      </w:r>
      <w:r w:rsidR="00CF7D77" w:rsidRPr="00876E88">
        <w:rPr>
          <w:lang w:eastAsia="ja-JP"/>
        </w:rPr>
        <w:t>1585:2020</w:t>
      </w:r>
      <w:r w:rsidR="00CF7D77">
        <w:rPr>
          <w:lang w:eastAsia="ja-JP"/>
        </w:rPr>
        <w:t xml:space="preserve">. The representative from the UK proposed </w:t>
      </w:r>
      <w:r w:rsidR="00EE2827">
        <w:rPr>
          <w:lang w:eastAsia="ja-JP"/>
        </w:rPr>
        <w:t>alternative wording</w:t>
      </w:r>
      <w:r w:rsidR="00E0715E">
        <w:rPr>
          <w:lang w:eastAsia="ja-JP"/>
        </w:rPr>
        <w:t xml:space="preserve"> to clarify </w:t>
      </w:r>
      <w:r w:rsidR="00E228A4">
        <w:rPr>
          <w:lang w:eastAsia="ja-JP"/>
        </w:rPr>
        <w:t xml:space="preserve">the </w:t>
      </w:r>
      <w:r w:rsidR="00C8334F">
        <w:rPr>
          <w:lang w:eastAsia="ja-JP"/>
        </w:rPr>
        <w:t>proposed provisions</w:t>
      </w:r>
      <w:r w:rsidR="00A4724D">
        <w:t xml:space="preserve">, </w:t>
      </w:r>
      <w:r w:rsidR="00C8334F">
        <w:t xml:space="preserve">as amended during the session and reflected in </w:t>
      </w:r>
      <w:r w:rsidR="00C8334F" w:rsidRPr="00A27160">
        <w:t xml:space="preserve">Annex V. </w:t>
      </w:r>
    </w:p>
    <w:p w14:paraId="19982E97" w14:textId="7231CE5D" w:rsidR="00B00DFF" w:rsidRDefault="00690DF0" w:rsidP="00690DF0">
      <w:pPr>
        <w:pStyle w:val="SingleTxtG"/>
        <w:ind w:left="1080"/>
      </w:pPr>
      <w:bookmarkStart w:id="25" w:name="_Ref95223955"/>
      <w:r>
        <w:t>37.</w:t>
      </w:r>
      <w:r>
        <w:tab/>
      </w:r>
      <w:r w:rsidR="00B00DFF" w:rsidRPr="00A27160">
        <w:t>GRPE adopted Annex V and requested the secretariat to submit it to WP.29 and AC.1 for consideration and vote at their June 2022 sessions</w:t>
      </w:r>
      <w:r w:rsidR="00B00DFF" w:rsidRPr="00F17797">
        <w:t xml:space="preserve"> as draft </w:t>
      </w:r>
      <w:r w:rsidR="00597493">
        <w:t>Supplement 11 to UN Regulation No. 85 (Measurement of the net power and the 30 min. power)</w:t>
      </w:r>
      <w:r w:rsidR="00B00DFF" w:rsidRPr="00F17797">
        <w:t>.</w:t>
      </w:r>
      <w:bookmarkEnd w:id="25"/>
    </w:p>
    <w:p w14:paraId="7AE48485" w14:textId="4A95DC50" w:rsidR="00B00DFF" w:rsidRPr="000929EA" w:rsidRDefault="00690DF0" w:rsidP="00690DF0">
      <w:pPr>
        <w:pStyle w:val="SingleTxtG"/>
        <w:ind w:left="1080"/>
      </w:pPr>
      <w:r w:rsidRPr="000929EA">
        <w:t>38.</w:t>
      </w:r>
      <w:r w:rsidRPr="000929EA">
        <w:tab/>
      </w:r>
      <w:r w:rsidR="004E2474">
        <w:t>The representative from OICA introduced</w:t>
      </w:r>
      <w:r w:rsidR="004E2474" w:rsidRPr="004E2474">
        <w:t xml:space="preserve"> </w:t>
      </w:r>
      <w:r w:rsidR="004E2474">
        <w:t>GRPE-85-23 and GRPE-85-24</w:t>
      </w:r>
      <w:r w:rsidR="00B4546F">
        <w:t xml:space="preserve"> proposing </w:t>
      </w:r>
      <w:r w:rsidR="00B4546F" w:rsidRPr="00EA671F">
        <w:rPr>
          <w:lang w:val="en-US"/>
        </w:rPr>
        <w:t xml:space="preserve">to </w:t>
      </w:r>
      <w:r w:rsidR="00B4546F">
        <w:rPr>
          <w:bCs/>
        </w:rPr>
        <w:t xml:space="preserve">widen test fuel specifications to local requirement in UN Regulations Nos. 24 and 85. </w:t>
      </w:r>
      <w:r w:rsidR="0049126B">
        <w:rPr>
          <w:bCs/>
        </w:rPr>
        <w:t xml:space="preserve">The representative from the UK </w:t>
      </w:r>
      <w:r w:rsidR="00AA2C14">
        <w:rPr>
          <w:bCs/>
        </w:rPr>
        <w:t xml:space="preserve">suggested the wording of the proposed amendment could be clarified. GRPE agreed to consider a revised proposal at forthcoming </w:t>
      </w:r>
      <w:r w:rsidR="000929EA">
        <w:rPr>
          <w:bCs/>
        </w:rPr>
        <w:t>session of GRPE.</w:t>
      </w:r>
    </w:p>
    <w:p w14:paraId="493FF36D" w14:textId="29876762" w:rsidR="000929EA" w:rsidRPr="009D040B" w:rsidRDefault="00690DF0" w:rsidP="00690DF0">
      <w:pPr>
        <w:pStyle w:val="SingleTxtG"/>
        <w:ind w:left="1080"/>
      </w:pPr>
      <w:bookmarkStart w:id="26" w:name="_Ref95310779"/>
      <w:r w:rsidRPr="009D040B">
        <w:t>39.</w:t>
      </w:r>
      <w:r w:rsidRPr="009D040B">
        <w:tab/>
      </w:r>
      <w:r w:rsidR="000929EA">
        <w:t>The representative from OICA introduced</w:t>
      </w:r>
      <w:r w:rsidR="000929EA" w:rsidRPr="004E2474">
        <w:t xml:space="preserve"> </w:t>
      </w:r>
      <w:r w:rsidR="000929EA">
        <w:t>GRPE-85-25</w:t>
      </w:r>
      <w:r w:rsidR="00F601B1">
        <w:t xml:space="preserve"> proposing </w:t>
      </w:r>
      <w:r w:rsidR="00F601B1" w:rsidRPr="00EA671F">
        <w:rPr>
          <w:lang w:val="en-US"/>
        </w:rPr>
        <w:t xml:space="preserve">to </w:t>
      </w:r>
      <w:r w:rsidR="00F601B1">
        <w:rPr>
          <w:bCs/>
        </w:rPr>
        <w:t xml:space="preserve">add hydrogen fuel and associated specifications in UN Regulation No. 85. </w:t>
      </w:r>
      <w:r w:rsidR="00AE5E18">
        <w:rPr>
          <w:bCs/>
        </w:rPr>
        <w:t>The representative from AAPC requested more information about the time when market fuel specifications</w:t>
      </w:r>
      <w:r w:rsidR="001E548E">
        <w:rPr>
          <w:bCs/>
        </w:rPr>
        <w:t xml:space="preserve"> would be </w:t>
      </w:r>
      <w:proofErr w:type="gramStart"/>
      <w:r w:rsidR="001E548E">
        <w:rPr>
          <w:bCs/>
        </w:rPr>
        <w:lastRenderedPageBreak/>
        <w:t>determined,</w:t>
      </w:r>
      <w:proofErr w:type="gramEnd"/>
      <w:r w:rsidR="001E548E">
        <w:rPr>
          <w:bCs/>
        </w:rPr>
        <w:t xml:space="preserve"> whether at </w:t>
      </w:r>
      <w:r w:rsidR="009C4E73">
        <w:rPr>
          <w:bCs/>
        </w:rPr>
        <w:t xml:space="preserve">type approval or at the time of the test. The representative from OICA </w:t>
      </w:r>
      <w:r w:rsidR="00285D2D">
        <w:rPr>
          <w:bCs/>
        </w:rPr>
        <w:t>clarified that fuel specifications would be determined at the time of the test.</w:t>
      </w:r>
      <w:bookmarkEnd w:id="26"/>
    </w:p>
    <w:p w14:paraId="02D3E925" w14:textId="5DBFFE30" w:rsidR="009D040B" w:rsidRDefault="00690DF0" w:rsidP="00690DF0">
      <w:pPr>
        <w:pStyle w:val="SingleTxtG"/>
        <w:ind w:left="1080"/>
      </w:pPr>
      <w:r>
        <w:t>40.</w:t>
      </w:r>
      <w:r>
        <w:tab/>
      </w:r>
      <w:r w:rsidR="009D040B">
        <w:rPr>
          <w:bCs/>
        </w:rPr>
        <w:t>The representative from the EC</w:t>
      </w:r>
      <w:r w:rsidR="0034605B">
        <w:rPr>
          <w:bCs/>
        </w:rPr>
        <w:t xml:space="preserve"> </w:t>
      </w:r>
      <w:r w:rsidR="00812EDF">
        <w:rPr>
          <w:bCs/>
        </w:rPr>
        <w:t xml:space="preserve">asked whether it should be Grade I or Grade II hydrogen as specified in GRPE-85-28; moreover, he informed GRPE that there </w:t>
      </w:r>
      <w:r w:rsidR="00822E6F">
        <w:rPr>
          <w:bCs/>
        </w:rPr>
        <w:t>is</w:t>
      </w:r>
      <w:r w:rsidR="00812EDF">
        <w:rPr>
          <w:bCs/>
        </w:rPr>
        <w:t xml:space="preserve"> no reference to ISO</w:t>
      </w:r>
      <w:r w:rsidR="00822E6F">
        <w:rPr>
          <w:bCs/>
        </w:rPr>
        <w:t xml:space="preserve"> 14687 in UN Regulation No. 154 that already covers hydrogen.</w:t>
      </w:r>
      <w:r w:rsidR="0053683B">
        <w:rPr>
          <w:bCs/>
        </w:rPr>
        <w:t xml:space="preserve"> The Chair proposed to resume the discussion</w:t>
      </w:r>
      <w:r w:rsidR="000365CE">
        <w:rPr>
          <w:bCs/>
        </w:rPr>
        <w:t>s</w:t>
      </w:r>
      <w:r w:rsidR="0053683B">
        <w:rPr>
          <w:bCs/>
        </w:rPr>
        <w:t xml:space="preserve"> on this item at the next session of GRPE. GRPE supported that proposal.</w:t>
      </w:r>
    </w:p>
    <w:p w14:paraId="2EDB8C53" w14:textId="3F71ED5A" w:rsidR="00F10FA2" w:rsidRPr="00DA4D95" w:rsidRDefault="00F10FA2" w:rsidP="00F20A7D">
      <w:pPr>
        <w:pStyle w:val="HChG"/>
        <w:keepLines w:val="0"/>
        <w:spacing w:line="260" w:lineRule="exact"/>
        <w:rPr>
          <w:lang w:val="en-GB"/>
        </w:rPr>
      </w:pPr>
      <w:r w:rsidRPr="00DA4D95">
        <w:rPr>
          <w:lang w:val="en-GB"/>
        </w:rPr>
        <w:tab/>
      </w:r>
      <w:r w:rsidRPr="00201BCD">
        <w:rPr>
          <w:lang w:val="en-GB"/>
        </w:rPr>
        <w:t>VII.</w:t>
      </w:r>
      <w:r w:rsidRPr="00201BCD">
        <w:rPr>
          <w:lang w:val="en-GB"/>
        </w:rPr>
        <w:tab/>
      </w:r>
      <w:bookmarkEnd w:id="24"/>
      <w:r w:rsidRPr="00201BCD">
        <w:rPr>
          <w:lang w:val="en-GB"/>
        </w:rPr>
        <w:t>Agricultural and forestry tractors, non-road mobile</w:t>
      </w:r>
      <w:r w:rsidRPr="00DA4D95">
        <w:rPr>
          <w:lang w:val="en-GB"/>
        </w:rPr>
        <w:t xml:space="preserve"> machinery (agenda item 6)</w:t>
      </w:r>
    </w:p>
    <w:p w14:paraId="37A3107D" w14:textId="4005CB1D" w:rsidR="00F10FA2" w:rsidRPr="00DA4D95" w:rsidRDefault="00F10FA2" w:rsidP="00F20A7D">
      <w:pPr>
        <w:pStyle w:val="H1G"/>
        <w:keepLines w:val="0"/>
        <w:rPr>
          <w:lang w:val="en-GB"/>
        </w:rPr>
      </w:pPr>
      <w:r w:rsidRPr="00DA4D95">
        <w:rPr>
          <w:lang w:val="en-GB"/>
        </w:rPr>
        <w:tab/>
        <w:t>A.</w:t>
      </w:r>
      <w:r w:rsidRPr="00DA4D95">
        <w:rPr>
          <w:lang w:val="en-GB"/>
        </w:rPr>
        <w:tab/>
      </w:r>
      <w:r w:rsidR="00DD6F4A">
        <w:rPr>
          <w:lang w:val="en-GB"/>
        </w:rPr>
        <w:t>UN Regulations Nos.</w:t>
      </w:r>
      <w:r w:rsidRPr="00DA4D95">
        <w:rPr>
          <w:lang w:val="en-GB"/>
        </w:rPr>
        <w:t xml:space="preserve"> 96 (</w:t>
      </w:r>
      <w:r w:rsidR="00EF2323" w:rsidRPr="00DA4D95">
        <w:rPr>
          <w:lang w:val="en-GB"/>
        </w:rPr>
        <w:t>D</w:t>
      </w:r>
      <w:r w:rsidRPr="00DA4D95">
        <w:rPr>
          <w:lang w:val="en-GB"/>
        </w:rPr>
        <w:t>iesel emission (agricultural tractors)) and 120 (</w:t>
      </w:r>
      <w:r w:rsidR="00EF2323" w:rsidRPr="00DA4D95">
        <w:rPr>
          <w:lang w:val="en-GB"/>
        </w:rPr>
        <w:t>N</w:t>
      </w:r>
      <w:r w:rsidRPr="00DA4D95">
        <w:rPr>
          <w:lang w:val="en-GB"/>
        </w:rPr>
        <w:t>et power of tractors and non-road mobile machinery)</w:t>
      </w:r>
    </w:p>
    <w:p w14:paraId="05BC5811" w14:textId="7C53471C" w:rsidR="00507841" w:rsidRPr="00DA4D95" w:rsidRDefault="00690DF0" w:rsidP="00690DF0">
      <w:pPr>
        <w:pStyle w:val="SingleTxtG"/>
        <w:ind w:left="1080"/>
      </w:pPr>
      <w:r w:rsidRPr="00DA4D95">
        <w:t>41.</w:t>
      </w:r>
      <w:r w:rsidRPr="00DA4D95">
        <w:tab/>
      </w:r>
      <w:r w:rsidR="00A65D06">
        <w:t>The Chair requested the view of stakeholder involved with Non-Road Mobil</w:t>
      </w:r>
      <w:r w:rsidR="00F1521F">
        <w:t xml:space="preserve">e </w:t>
      </w:r>
      <w:r w:rsidR="00A65D06">
        <w:t>Machinery</w:t>
      </w:r>
      <w:r w:rsidR="00F1521F">
        <w:t xml:space="preserve"> (NRMM) about the inclusion of hydrogen as a fuel in UN Regulation No. 96</w:t>
      </w:r>
      <w:r w:rsidR="00A07199">
        <w:t xml:space="preserve">, as has been </w:t>
      </w:r>
      <w:r w:rsidR="004C7EA8">
        <w:t>proposed</w:t>
      </w:r>
      <w:r w:rsidR="00A07199">
        <w:t xml:space="preserve"> by the representative from OICA for UN Regulations No</w:t>
      </w:r>
      <w:r w:rsidR="0073685B">
        <w:t>s</w:t>
      </w:r>
      <w:r w:rsidR="00A07199">
        <w:t>. 49 and 85 earlier in the session</w:t>
      </w:r>
      <w:r w:rsidR="00B96338">
        <w:t xml:space="preserve"> (paras </w:t>
      </w:r>
      <w:r w:rsidR="008F6B93">
        <w:fldChar w:fldCharType="begin"/>
      </w:r>
      <w:r w:rsidR="008F6B93">
        <w:instrText xml:space="preserve"> REF _Ref95310758 \r \h </w:instrText>
      </w:r>
      <w:r w:rsidR="008F6B93">
        <w:fldChar w:fldCharType="separate"/>
      </w:r>
      <w:r w:rsidR="000874A5">
        <w:rPr>
          <w:cs/>
        </w:rPr>
        <w:t>‎</w:t>
      </w:r>
      <w:r w:rsidR="000874A5">
        <w:t>0</w:t>
      </w:r>
      <w:r w:rsidR="008F6B93">
        <w:fldChar w:fldCharType="end"/>
      </w:r>
      <w:r w:rsidR="008F6B93">
        <w:t>.</w:t>
      </w:r>
      <w:r w:rsidR="007F30DC">
        <w:t xml:space="preserve"> </w:t>
      </w:r>
      <w:r w:rsidR="008F6B93">
        <w:t>a</w:t>
      </w:r>
      <w:r w:rsidR="007F30DC">
        <w:t>nd</w:t>
      </w:r>
      <w:r w:rsidR="008F6B93">
        <w:t xml:space="preserve"> </w:t>
      </w:r>
      <w:r w:rsidR="008F6B93">
        <w:fldChar w:fldCharType="begin"/>
      </w:r>
      <w:r w:rsidR="008F6B93">
        <w:instrText xml:space="preserve"> REF _Ref95310779 \r \h </w:instrText>
      </w:r>
      <w:r w:rsidR="008F6B93">
        <w:fldChar w:fldCharType="separate"/>
      </w:r>
      <w:r w:rsidR="000874A5">
        <w:rPr>
          <w:cs/>
        </w:rPr>
        <w:t>‎</w:t>
      </w:r>
      <w:r w:rsidR="000874A5">
        <w:t>0</w:t>
      </w:r>
      <w:r w:rsidR="008F6B93">
        <w:fldChar w:fldCharType="end"/>
      </w:r>
      <w:r w:rsidR="007F30DC">
        <w:t>.)</w:t>
      </w:r>
      <w:r w:rsidR="00A07199">
        <w:t xml:space="preserve">. The representative from </w:t>
      </w:r>
      <w:r w:rsidR="00DC4FC2">
        <w:t>EUROMOT</w:t>
      </w:r>
      <w:r w:rsidR="006C0FFB">
        <w:t xml:space="preserve"> informed </w:t>
      </w:r>
      <w:r w:rsidR="00B500E6" w:rsidRPr="00B500E6">
        <w:t xml:space="preserve">GRPE </w:t>
      </w:r>
      <w:r w:rsidR="006C0FFB">
        <w:t xml:space="preserve">that a drafting group is working on this for European legislation and that </w:t>
      </w:r>
      <w:r w:rsidR="001F3C24">
        <w:t>draft proposal</w:t>
      </w:r>
      <w:r w:rsidR="00567FE8">
        <w:t>s to include H</w:t>
      </w:r>
      <w:r w:rsidR="00567FE8" w:rsidRPr="00B41232">
        <w:rPr>
          <w:vertAlign w:val="subscript"/>
        </w:rPr>
        <w:t>2</w:t>
      </w:r>
      <w:r w:rsidR="00567FE8">
        <w:t xml:space="preserve"> in</w:t>
      </w:r>
      <w:r w:rsidR="001F3C24">
        <w:t xml:space="preserve"> UN Regulations Nos. 96 and 120 </w:t>
      </w:r>
      <w:r w:rsidR="00567FE8">
        <w:t xml:space="preserve">were expected to be </w:t>
      </w:r>
      <w:r w:rsidR="00253D31">
        <w:t>ready for the next session of GRPE in June 2022.</w:t>
      </w:r>
    </w:p>
    <w:p w14:paraId="258B30AF" w14:textId="10BBE3A3" w:rsidR="00F10FA2" w:rsidRPr="00DA4D95" w:rsidRDefault="00F10FA2" w:rsidP="00DA4D95">
      <w:pPr>
        <w:pStyle w:val="H1G"/>
        <w:rPr>
          <w:lang w:val="en-GB"/>
        </w:rPr>
      </w:pPr>
      <w:r w:rsidRPr="00DA4D95">
        <w:rPr>
          <w:lang w:val="en-GB"/>
        </w:rPr>
        <w:tab/>
        <w:t>B.</w:t>
      </w:r>
      <w:r w:rsidRPr="00DA4D95">
        <w:rPr>
          <w:lang w:val="en-GB"/>
        </w:rPr>
        <w:tab/>
      </w:r>
      <w:r w:rsidR="00DD6F4A">
        <w:t>UN Global Technical Regulation No.</w:t>
      </w:r>
      <w:r w:rsidRPr="00DA4D95">
        <w:rPr>
          <w:lang w:val="en-GB"/>
        </w:rPr>
        <w:t> 11 (</w:t>
      </w:r>
      <w:r w:rsidR="007E3C6F" w:rsidRPr="00DA4D95">
        <w:rPr>
          <w:lang w:val="en-GB"/>
        </w:rPr>
        <w:t>Non-road mobile machinery engines</w:t>
      </w:r>
      <w:r w:rsidRPr="00DA4D95">
        <w:rPr>
          <w:lang w:val="en-GB"/>
        </w:rPr>
        <w:t>)</w:t>
      </w:r>
    </w:p>
    <w:p w14:paraId="67D77F5D" w14:textId="5BDCF8A6" w:rsidR="00A67396" w:rsidRDefault="00690DF0" w:rsidP="00690DF0">
      <w:pPr>
        <w:pStyle w:val="SingleTxtG"/>
        <w:ind w:left="1080"/>
      </w:pPr>
      <w:r>
        <w:t>42.</w:t>
      </w:r>
      <w:r>
        <w:tab/>
      </w:r>
      <w:r w:rsidR="00B500E6" w:rsidRPr="00B500E6">
        <w:t>GRPE had not received any new proposals for discussion under this agenda item</w:t>
      </w:r>
      <w:r w:rsidR="00A74558" w:rsidRPr="00A74558">
        <w:t>.</w:t>
      </w:r>
    </w:p>
    <w:p w14:paraId="513E122A" w14:textId="77777777" w:rsidR="00F10FA2" w:rsidRPr="00DA4D95" w:rsidRDefault="00F10FA2" w:rsidP="00DA4D95">
      <w:pPr>
        <w:pStyle w:val="HChG"/>
        <w:keepNext w:val="0"/>
        <w:keepLines w:val="0"/>
        <w:rPr>
          <w:color w:val="000000" w:themeColor="text1"/>
          <w:lang w:val="fr-CH"/>
        </w:rPr>
      </w:pPr>
      <w:r w:rsidRPr="00DA4D95">
        <w:rPr>
          <w:color w:val="000000" w:themeColor="text1"/>
          <w:lang w:val="en-GB"/>
        </w:rPr>
        <w:tab/>
      </w:r>
      <w:bookmarkStart w:id="27" w:name="_Toc317520888"/>
      <w:r w:rsidRPr="00790431">
        <w:rPr>
          <w:color w:val="000000" w:themeColor="text1"/>
          <w:lang w:val="fr-CH"/>
        </w:rPr>
        <w:t>VIII.</w:t>
      </w:r>
      <w:r w:rsidRPr="00790431">
        <w:rPr>
          <w:color w:val="000000" w:themeColor="text1"/>
          <w:lang w:val="fr-CH"/>
        </w:rPr>
        <w:tab/>
      </w:r>
      <w:bookmarkStart w:id="28" w:name="_Hlk75255133"/>
      <w:bookmarkEnd w:id="27"/>
      <w:proofErr w:type="spellStart"/>
      <w:r w:rsidRPr="00790431">
        <w:rPr>
          <w:color w:val="000000" w:themeColor="text1"/>
          <w:lang w:val="fr-CH"/>
        </w:rPr>
        <w:t>Particle</w:t>
      </w:r>
      <w:proofErr w:type="spellEnd"/>
      <w:r w:rsidRPr="00790431">
        <w:rPr>
          <w:color w:val="000000" w:themeColor="text1"/>
          <w:lang w:val="fr-CH"/>
        </w:rPr>
        <w:t xml:space="preserve"> </w:t>
      </w:r>
      <w:proofErr w:type="spellStart"/>
      <w:r w:rsidRPr="00790431">
        <w:rPr>
          <w:color w:val="000000" w:themeColor="text1"/>
          <w:lang w:val="fr-CH"/>
        </w:rPr>
        <w:t>Measurement</w:t>
      </w:r>
      <w:proofErr w:type="spellEnd"/>
      <w:r w:rsidRPr="00790431">
        <w:rPr>
          <w:color w:val="000000" w:themeColor="text1"/>
          <w:lang w:val="fr-CH"/>
        </w:rPr>
        <w:t xml:space="preserve"> Programme (PMP) </w:t>
      </w:r>
      <w:bookmarkEnd w:id="28"/>
      <w:r w:rsidRPr="00790431">
        <w:rPr>
          <w:color w:val="000000" w:themeColor="text1"/>
          <w:lang w:val="fr-CH"/>
        </w:rPr>
        <w:t>(agenda item 7)</w:t>
      </w:r>
    </w:p>
    <w:p w14:paraId="554BA701" w14:textId="07181FCF" w:rsidR="00180C57" w:rsidRPr="00724EB6" w:rsidRDefault="00180C57" w:rsidP="00DA4D95">
      <w:pPr>
        <w:pStyle w:val="SingleTxtG"/>
        <w:ind w:left="2829" w:hanging="1695"/>
        <w:jc w:val="left"/>
        <w:rPr>
          <w:lang w:val="fr-CH"/>
        </w:rPr>
      </w:pPr>
      <w:r w:rsidRPr="00724EB6">
        <w:rPr>
          <w:i/>
          <w:lang w:val="fr-CH"/>
        </w:rPr>
        <w:t>Documentation</w:t>
      </w:r>
      <w:r w:rsidRPr="00724EB6">
        <w:rPr>
          <w:lang w:val="fr-CH"/>
        </w:rPr>
        <w:t>:</w:t>
      </w:r>
      <w:r w:rsidRPr="00724EB6">
        <w:rPr>
          <w:lang w:val="fr-CH"/>
        </w:rPr>
        <w:tab/>
      </w:r>
      <w:r w:rsidR="000B6F1D" w:rsidRPr="00DA4D95">
        <w:t>ECE/TRANS/WP.29/GRPE/20</w:t>
      </w:r>
      <w:r w:rsidR="000B6F1D">
        <w:t>21</w:t>
      </w:r>
      <w:r w:rsidR="000B6F1D" w:rsidRPr="00DA4D95">
        <w:t>/</w:t>
      </w:r>
      <w:r w:rsidR="000B6F1D">
        <w:t>17</w:t>
      </w:r>
      <w:r w:rsidR="000B6F1D">
        <w:rPr>
          <w:lang w:val="fr-CH"/>
        </w:rPr>
        <w:br/>
      </w:r>
      <w:r w:rsidR="00C5728E" w:rsidRPr="00724EB6">
        <w:rPr>
          <w:lang w:val="fr-CH"/>
        </w:rPr>
        <w:t>Informal document</w:t>
      </w:r>
      <w:r w:rsidR="001B2BF4">
        <w:rPr>
          <w:lang w:val="fr-CH"/>
        </w:rPr>
        <w:t>s</w:t>
      </w:r>
      <w:r w:rsidR="00C5728E" w:rsidRPr="00724EB6">
        <w:rPr>
          <w:lang w:val="fr-CH"/>
        </w:rPr>
        <w:t xml:space="preserve"> </w:t>
      </w:r>
      <w:r w:rsidR="00D210C9" w:rsidRPr="00D210C9">
        <w:rPr>
          <w:lang w:val="fr-CH"/>
        </w:rPr>
        <w:t>GRPE</w:t>
      </w:r>
      <w:r w:rsidR="00EF330A">
        <w:rPr>
          <w:lang w:val="fr-CH"/>
        </w:rPr>
        <w:t>-85-</w:t>
      </w:r>
      <w:r w:rsidR="00972E3C">
        <w:rPr>
          <w:lang w:val="fr-CH"/>
        </w:rPr>
        <w:t>04-Rev.1</w:t>
      </w:r>
      <w:r w:rsidR="000A5E69">
        <w:rPr>
          <w:lang w:val="fr-CH"/>
        </w:rPr>
        <w:t xml:space="preserve"> </w:t>
      </w:r>
      <w:r w:rsidR="00316BF4">
        <w:rPr>
          <w:lang w:val="fr-CH"/>
        </w:rPr>
        <w:t>and GRPE</w:t>
      </w:r>
      <w:r w:rsidR="00EF330A">
        <w:rPr>
          <w:lang w:val="fr-CH"/>
        </w:rPr>
        <w:t>-85-</w:t>
      </w:r>
      <w:r w:rsidR="0064795F">
        <w:rPr>
          <w:lang w:val="fr-CH"/>
        </w:rPr>
        <w:t>37-Rev.1</w:t>
      </w:r>
    </w:p>
    <w:p w14:paraId="03C5CD48" w14:textId="55DEB545" w:rsidR="00C36234" w:rsidRDefault="00690DF0" w:rsidP="00690DF0">
      <w:pPr>
        <w:pStyle w:val="SingleTxtG"/>
        <w:ind w:left="1080"/>
      </w:pPr>
      <w:r>
        <w:t>43.</w:t>
      </w:r>
      <w:r>
        <w:tab/>
      </w:r>
      <w:r w:rsidR="00BA7534" w:rsidRPr="00242F15">
        <w:t xml:space="preserve">The representative from the EC, </w:t>
      </w:r>
      <w:r w:rsidR="00585A7A">
        <w:t>C</w:t>
      </w:r>
      <w:r w:rsidR="00BA7534" w:rsidRPr="00242F15">
        <w:t>hair of the IWG on PMP, introduced GRPE</w:t>
      </w:r>
      <w:r w:rsidR="00EF330A">
        <w:t>-85-</w:t>
      </w:r>
      <w:r w:rsidR="0064795F">
        <w:t>37-Rev.1</w:t>
      </w:r>
      <w:r w:rsidR="006456FB">
        <w:t xml:space="preserve"> </w:t>
      </w:r>
      <w:r w:rsidR="002D07F1">
        <w:t xml:space="preserve">giving a status report of the activities of the IWG on PMP. He </w:t>
      </w:r>
      <w:r w:rsidR="0064795F">
        <w:t xml:space="preserve">started with all topics related to exhaust particulates measurement </w:t>
      </w:r>
      <w:r w:rsidR="00452E7E">
        <w:t xml:space="preserve">and </w:t>
      </w:r>
      <w:r w:rsidR="002D07F1">
        <w:t xml:space="preserve">explained </w:t>
      </w:r>
      <w:r w:rsidR="00452E7E">
        <w:t xml:space="preserve">that the consideration of </w:t>
      </w:r>
      <w:r w:rsidR="00BD6118" w:rsidRPr="00DA4D95">
        <w:t>ECE/TRANS/WP.29/GRPE/20</w:t>
      </w:r>
      <w:r w:rsidR="00BD6118">
        <w:t>21</w:t>
      </w:r>
      <w:r w:rsidR="00BD6118" w:rsidRPr="00DA4D95">
        <w:t>/</w:t>
      </w:r>
      <w:r w:rsidR="00BD6118">
        <w:t>17</w:t>
      </w:r>
      <w:r w:rsidR="00452E7E">
        <w:t>, as amended by GRPE-85-</w:t>
      </w:r>
      <w:r w:rsidR="00FA08E8">
        <w:t>04-</w:t>
      </w:r>
      <w:r w:rsidR="00452E7E">
        <w:t>Rev.1</w:t>
      </w:r>
      <w:r w:rsidR="006D3F20">
        <w:t xml:space="preserve">, as reflected in </w:t>
      </w:r>
      <w:r w:rsidR="00B82F57">
        <w:t>Add</w:t>
      </w:r>
      <w:r w:rsidR="00390A2A">
        <w:t>endum 1</w:t>
      </w:r>
      <w:r w:rsidR="006D3F20">
        <w:t>, was ready for a consideration by GRPE.</w:t>
      </w:r>
    </w:p>
    <w:p w14:paraId="5CAF21B1" w14:textId="508D400B" w:rsidR="00A5768D" w:rsidRDefault="00690DF0" w:rsidP="00690DF0">
      <w:pPr>
        <w:pStyle w:val="SingleTxtG"/>
        <w:ind w:left="1080"/>
      </w:pPr>
      <w:r>
        <w:t>44.</w:t>
      </w:r>
      <w:r>
        <w:tab/>
      </w:r>
      <w:r w:rsidR="00A5768D">
        <w:t>The representative from Germany requested more information about the test proc</w:t>
      </w:r>
      <w:r w:rsidR="00230211">
        <w:t xml:space="preserve">edure included in the draft resolution. The Chair of the IWG on PMP clarified that the draft proposal </w:t>
      </w:r>
      <w:r w:rsidR="00263ADF">
        <w:t xml:space="preserve">of a new </w:t>
      </w:r>
      <w:r w:rsidR="00263ADF" w:rsidRPr="00263ADF">
        <w:t>Consolidated Resolution</w:t>
      </w:r>
      <w:r w:rsidR="00263ADF">
        <w:t xml:space="preserve"> to </w:t>
      </w:r>
      <w:r w:rsidR="00230211">
        <w:t>allowed for</w:t>
      </w:r>
      <w:r w:rsidR="00FC1DB8">
        <w:t xml:space="preserve"> SPN10 of SPN23 </w:t>
      </w:r>
      <w:r w:rsidR="00263ADF">
        <w:t xml:space="preserve">for Heavy Duty </w:t>
      </w:r>
      <w:r w:rsidR="00FC1DB8">
        <w:t xml:space="preserve">as per the procedure adopted for light duty vehicles </w:t>
      </w:r>
      <w:r w:rsidR="00E93139">
        <w:t>(as specified in Amendment 6 to UN GTR No. 15).</w:t>
      </w:r>
    </w:p>
    <w:p w14:paraId="03AEDC75" w14:textId="569295E4" w:rsidR="00B224E7" w:rsidRDefault="00690DF0" w:rsidP="00690DF0">
      <w:pPr>
        <w:pStyle w:val="SingleTxtG"/>
        <w:ind w:left="1080"/>
      </w:pPr>
      <w:r>
        <w:t>45.</w:t>
      </w:r>
      <w:r>
        <w:tab/>
      </w:r>
      <w:r w:rsidR="00B224E7">
        <w:t xml:space="preserve">The Chair asked about </w:t>
      </w:r>
      <w:r w:rsidR="0054106E">
        <w:t>a</w:t>
      </w:r>
      <w:r w:rsidR="00B224E7">
        <w:t xml:space="preserve"> timeline to include the content of the resolution into </w:t>
      </w:r>
      <w:r w:rsidR="00166910">
        <w:t xml:space="preserve">a UN Regulation or UN GTR. The Chair of the IWG on PMP </w:t>
      </w:r>
      <w:r w:rsidR="0054106E">
        <w:t>informed that the first step was to gain experience with the procedure before including it w</w:t>
      </w:r>
      <w:r w:rsidR="0013384F">
        <w:t>ithin legally binding regulations.</w:t>
      </w:r>
    </w:p>
    <w:p w14:paraId="229065C5" w14:textId="74F42DEB" w:rsidR="004376A1" w:rsidRDefault="00690DF0" w:rsidP="00690DF0">
      <w:pPr>
        <w:pStyle w:val="SingleTxtG"/>
        <w:ind w:left="1080"/>
      </w:pPr>
      <w:r>
        <w:t>46.</w:t>
      </w:r>
      <w:r>
        <w:tab/>
      </w:r>
      <w:r w:rsidR="004376A1">
        <w:t xml:space="preserve">GRPE adopted </w:t>
      </w:r>
      <w:r w:rsidR="00390A2A">
        <w:t xml:space="preserve">Addendum 1 </w:t>
      </w:r>
      <w:r w:rsidR="004376A1">
        <w:t xml:space="preserve">and </w:t>
      </w:r>
      <w:r w:rsidR="004376A1" w:rsidRPr="00F17797">
        <w:t xml:space="preserve">requested the secretariat to </w:t>
      </w:r>
      <w:r w:rsidR="004376A1" w:rsidRPr="005E743E">
        <w:t xml:space="preserve">submit </w:t>
      </w:r>
      <w:r w:rsidR="004376A1">
        <w:t>it</w:t>
      </w:r>
      <w:r w:rsidR="004376A1" w:rsidRPr="005E743E">
        <w:t xml:space="preserve"> to</w:t>
      </w:r>
      <w:r w:rsidR="004376A1" w:rsidRPr="00F17797">
        <w:t xml:space="preserve"> WP.29 for consideration at their </w:t>
      </w:r>
      <w:r w:rsidR="004376A1">
        <w:t>June 2022</w:t>
      </w:r>
      <w:r w:rsidR="004376A1" w:rsidRPr="00F17797">
        <w:t xml:space="preserve"> sessions as draft </w:t>
      </w:r>
      <w:r w:rsidR="001867B7" w:rsidRPr="005802B5">
        <w:t>Consolidated Resolution</w:t>
      </w:r>
      <w:r w:rsidR="001867B7">
        <w:t xml:space="preserve"> </w:t>
      </w:r>
      <w:r w:rsidR="001867B7" w:rsidRPr="005802B5">
        <w:t>concerning Exhaust Ultra-Fine Particle Number Measurement For Heavy Duty Engines</w:t>
      </w:r>
      <w:r w:rsidR="004376A1" w:rsidRPr="00F17797">
        <w:t>.</w:t>
      </w:r>
    </w:p>
    <w:p w14:paraId="02277CAD" w14:textId="2CEC0122" w:rsidR="00280DA6" w:rsidRDefault="00690DF0" w:rsidP="00690DF0">
      <w:pPr>
        <w:pStyle w:val="SingleTxtG"/>
        <w:ind w:left="1080"/>
      </w:pPr>
      <w:r>
        <w:t>47.</w:t>
      </w:r>
      <w:r>
        <w:tab/>
      </w:r>
      <w:r w:rsidR="00280DA6">
        <w:t xml:space="preserve">The Chair of the IWG on PMP then informed about non-exhaust activities on brake wear and tyre wear emissions. </w:t>
      </w:r>
      <w:r w:rsidR="002E5B19">
        <w:t>The Chair informed GRPE about the ou</w:t>
      </w:r>
      <w:r w:rsidR="00441DF1">
        <w:t>t</w:t>
      </w:r>
      <w:r w:rsidR="002E5B19">
        <w:t>come of discussions held with the Chai</w:t>
      </w:r>
      <w:r w:rsidR="00246241">
        <w:t>r</w:t>
      </w:r>
      <w:r w:rsidR="002E5B19">
        <w:t xml:space="preserve"> of GRBP during the November session of WP.29</w:t>
      </w:r>
      <w:r w:rsidR="00D862CF">
        <w:t xml:space="preserve">, where </w:t>
      </w:r>
      <w:r w:rsidR="00950500">
        <w:t xml:space="preserve">both Chairs </w:t>
      </w:r>
      <w:r w:rsidR="00EA7212">
        <w:t>agreed</w:t>
      </w:r>
      <w:r w:rsidR="00950500">
        <w:t xml:space="preserve"> to create a joint task force between GRBP and GRPE to work on the issue of tyre abrasion and the associated microplastics emissions</w:t>
      </w:r>
      <w:r w:rsidR="00441DF1">
        <w:t>. The representatives from France and the UK informed they would be involved from both GRBP and GRPE sides</w:t>
      </w:r>
      <w:r w:rsidR="004376A1">
        <w:t>.</w:t>
      </w:r>
    </w:p>
    <w:p w14:paraId="39DD3141" w14:textId="63CA36B2" w:rsidR="00F10FA2" w:rsidRPr="00DA4D95" w:rsidRDefault="00FD788F" w:rsidP="00C6377E">
      <w:pPr>
        <w:pStyle w:val="HChG"/>
        <w:keepNext w:val="0"/>
        <w:keepLines w:val="0"/>
        <w:rPr>
          <w:lang w:val="en-GB"/>
        </w:rPr>
      </w:pPr>
      <w:bookmarkStart w:id="29" w:name="_Toc317520889"/>
      <w:r>
        <w:rPr>
          <w:lang w:val="en-GB"/>
        </w:rPr>
        <w:lastRenderedPageBreak/>
        <w:tab/>
      </w:r>
      <w:r w:rsidR="00AA5BDC" w:rsidRPr="003B11A8">
        <w:rPr>
          <w:lang w:val="en-GB"/>
        </w:rPr>
        <w:t>I</w:t>
      </w:r>
      <w:r w:rsidR="00F10FA2" w:rsidRPr="003B11A8">
        <w:rPr>
          <w:lang w:val="en-GB"/>
        </w:rPr>
        <w:t>X.</w:t>
      </w:r>
      <w:r w:rsidR="00F10FA2" w:rsidRPr="003B11A8">
        <w:rPr>
          <w:lang w:val="en-GB"/>
        </w:rPr>
        <w:tab/>
        <w:t>Motor</w:t>
      </w:r>
      <w:r w:rsidR="00AA5BDC" w:rsidRPr="003B11A8">
        <w:rPr>
          <w:lang w:val="en-GB"/>
        </w:rPr>
        <w:t>cycles and mopeds (agenda item 8</w:t>
      </w:r>
      <w:r w:rsidR="00F10FA2" w:rsidRPr="003B11A8">
        <w:rPr>
          <w:lang w:val="en-GB"/>
        </w:rPr>
        <w:t>)</w:t>
      </w:r>
      <w:bookmarkEnd w:id="29"/>
    </w:p>
    <w:p w14:paraId="75B76101" w14:textId="7F319609" w:rsidR="00F10FA2" w:rsidRPr="00DA4D95" w:rsidRDefault="00F10FA2" w:rsidP="00DA4D95">
      <w:pPr>
        <w:pStyle w:val="H1G"/>
        <w:keepNext w:val="0"/>
        <w:keepLines w:val="0"/>
        <w:spacing w:before="240"/>
        <w:rPr>
          <w:lang w:val="en-GB"/>
        </w:rPr>
      </w:pPr>
      <w:r w:rsidRPr="00DA4D95">
        <w:rPr>
          <w:lang w:val="en-GB"/>
        </w:rPr>
        <w:tab/>
        <w:t>A.</w:t>
      </w:r>
      <w:r w:rsidRPr="00DA4D95">
        <w:rPr>
          <w:lang w:val="en-GB"/>
        </w:rPr>
        <w:tab/>
      </w:r>
      <w:r w:rsidR="00DD6F4A">
        <w:rPr>
          <w:lang w:val="en-GB"/>
        </w:rPr>
        <w:t>UN Regulations Nos.</w:t>
      </w:r>
      <w:r w:rsidR="00FF45AA" w:rsidRPr="00DA4D95">
        <w:rPr>
          <w:lang w:val="en-GB"/>
        </w:rPr>
        <w:t xml:space="preserve"> 40 (Emission</w:t>
      </w:r>
      <w:r w:rsidR="007E04A4" w:rsidRPr="00DA4D95">
        <w:rPr>
          <w:lang w:val="en-GB"/>
        </w:rPr>
        <w:t xml:space="preserve"> of gaseous pollutants by motor</w:t>
      </w:r>
      <w:r w:rsidR="00FF45AA" w:rsidRPr="00DA4D95">
        <w:rPr>
          <w:lang w:val="en-GB"/>
        </w:rPr>
        <w:t>cycles) and 47 (Emission of gaseous pollutants of mopeds)</w:t>
      </w:r>
    </w:p>
    <w:p w14:paraId="17114DC4" w14:textId="725B201E" w:rsidR="00FF45AA" w:rsidRPr="00D56A11" w:rsidRDefault="00690DF0" w:rsidP="00690DF0">
      <w:pPr>
        <w:pStyle w:val="SingleTxtG"/>
        <w:ind w:left="1080"/>
      </w:pPr>
      <w:r w:rsidRPr="00D56A11">
        <w:t>48.</w:t>
      </w:r>
      <w:r w:rsidRPr="00D56A11">
        <w:tab/>
      </w:r>
      <w:r w:rsidR="00705622" w:rsidRPr="00705622">
        <w:t>GRPE had not received any new proposals for discussion under this agenda item.</w:t>
      </w:r>
    </w:p>
    <w:p w14:paraId="2EE39078" w14:textId="09044233" w:rsidR="00F10FA2" w:rsidRPr="001E2015" w:rsidRDefault="00F10FA2" w:rsidP="00DA4D95">
      <w:pPr>
        <w:pStyle w:val="H1G"/>
        <w:keepNext w:val="0"/>
        <w:keepLines w:val="0"/>
        <w:rPr>
          <w:lang w:val="en-US"/>
        </w:rPr>
      </w:pPr>
      <w:r w:rsidRPr="00DA4D95">
        <w:rPr>
          <w:lang w:val="en-GB"/>
        </w:rPr>
        <w:tab/>
      </w:r>
      <w:r w:rsidR="00E142F5">
        <w:rPr>
          <w:lang w:val="en-GB"/>
        </w:rPr>
        <w:t>B</w:t>
      </w:r>
      <w:r w:rsidRPr="00DA4D95">
        <w:rPr>
          <w:lang w:val="en-GB"/>
        </w:rPr>
        <w:t>.</w:t>
      </w:r>
      <w:r w:rsidRPr="00DA4D95">
        <w:rPr>
          <w:lang w:val="en-GB"/>
        </w:rPr>
        <w:tab/>
      </w:r>
      <w:r w:rsidR="004A7F0C" w:rsidRPr="004A7F0C">
        <w:t xml:space="preserve">UN Global Technical Regulations Nos. 2 (World-wide Motorcycle emissions Test Cycle (WMTC)), 17 (Crankcase and evaporative emissions of L-category vehicles) and 18 </w:t>
      </w:r>
      <w:bookmarkStart w:id="30" w:name="_Hlk44682942"/>
      <w:r w:rsidR="004A7F0C" w:rsidRPr="004A7F0C">
        <w:t>(On-Board Diagnostic (OBD) systems for L-category vehicles)</w:t>
      </w:r>
      <w:bookmarkEnd w:id="30"/>
      <w:r w:rsidR="00C14528" w:rsidRPr="001E2015">
        <w:rPr>
          <w:lang w:val="en-US"/>
        </w:rPr>
        <w:t xml:space="preserve"> </w:t>
      </w:r>
      <w:r w:rsidR="00C14528">
        <w:t>and [XX] (Durability)</w:t>
      </w:r>
    </w:p>
    <w:p w14:paraId="2FCD7336" w14:textId="5A61952B" w:rsidR="00BA6C90" w:rsidRPr="001E2015" w:rsidRDefault="00BA6C90" w:rsidP="00767659">
      <w:pPr>
        <w:pStyle w:val="SingleTxtG"/>
        <w:ind w:left="2835" w:hanging="1755"/>
        <w:rPr>
          <w:lang w:val="fr-FR"/>
        </w:rPr>
      </w:pPr>
      <w:r w:rsidRPr="00E25578">
        <w:rPr>
          <w:i/>
          <w:lang w:val="fr-FR"/>
        </w:rPr>
        <w:t>Documentation</w:t>
      </w:r>
      <w:r w:rsidRPr="00E25578">
        <w:rPr>
          <w:lang w:val="fr-FR"/>
        </w:rPr>
        <w:t>:</w:t>
      </w:r>
      <w:r w:rsidRPr="00E25578">
        <w:rPr>
          <w:lang w:val="fr-FR"/>
        </w:rPr>
        <w:tab/>
      </w:r>
      <w:r w:rsidR="004E552E" w:rsidRPr="00626AFB">
        <w:rPr>
          <w:lang w:val="fr-CH"/>
        </w:rPr>
        <w:t>ECE/TRANS/WP.29/GRPE/2022/6</w:t>
      </w:r>
      <w:r w:rsidR="004E552E">
        <w:rPr>
          <w:lang w:val="fr-CH"/>
        </w:rPr>
        <w:br/>
      </w:r>
      <w:r w:rsidR="00767659" w:rsidRPr="00626AFB">
        <w:rPr>
          <w:lang w:val="fr-CH"/>
        </w:rPr>
        <w:t>ECE/TRANS/WP.29/GRPE/2022/</w:t>
      </w:r>
      <w:r w:rsidR="00767659">
        <w:rPr>
          <w:lang w:val="fr-CH"/>
        </w:rPr>
        <w:t>7</w:t>
      </w:r>
      <w:r w:rsidR="00767659">
        <w:rPr>
          <w:lang w:val="fr-CH"/>
        </w:rPr>
        <w:br/>
      </w:r>
      <w:r w:rsidRPr="00E25578">
        <w:rPr>
          <w:lang w:val="fr-FR"/>
        </w:rPr>
        <w:t>Informal documents GRPE</w:t>
      </w:r>
      <w:r w:rsidR="00EF330A">
        <w:rPr>
          <w:lang w:val="fr-FR"/>
        </w:rPr>
        <w:t>-85-</w:t>
      </w:r>
      <w:r w:rsidR="004D5717">
        <w:rPr>
          <w:lang w:val="fr-FR"/>
        </w:rPr>
        <w:t>38</w:t>
      </w:r>
      <w:r w:rsidR="0066462B">
        <w:rPr>
          <w:lang w:val="fr-FR"/>
        </w:rPr>
        <w:t xml:space="preserve"> and GRPE</w:t>
      </w:r>
      <w:r w:rsidR="00EF330A">
        <w:rPr>
          <w:lang w:val="fr-FR"/>
        </w:rPr>
        <w:t>-85-</w:t>
      </w:r>
      <w:r w:rsidR="004D5717">
        <w:rPr>
          <w:lang w:val="fr-FR"/>
        </w:rPr>
        <w:t>39</w:t>
      </w:r>
    </w:p>
    <w:p w14:paraId="296A0ABF" w14:textId="45308B41" w:rsidR="00242F15" w:rsidRPr="004F734F" w:rsidRDefault="00690DF0" w:rsidP="00690DF0">
      <w:pPr>
        <w:pStyle w:val="SingleTxtG"/>
        <w:ind w:left="1080"/>
      </w:pPr>
      <w:r w:rsidRPr="004F734F">
        <w:t>49.</w:t>
      </w:r>
      <w:r w:rsidRPr="004F734F">
        <w:tab/>
      </w:r>
      <w:r w:rsidR="002A2A7B" w:rsidRPr="001364EC">
        <w:t xml:space="preserve">The </w:t>
      </w:r>
      <w:r w:rsidR="00BE12B7" w:rsidRPr="001364EC">
        <w:t>Co-</w:t>
      </w:r>
      <w:r w:rsidR="002A2A7B" w:rsidRPr="001364EC">
        <w:t xml:space="preserve">Chair of the IWG on EPPR </w:t>
      </w:r>
      <w:r w:rsidR="00E763AB" w:rsidRPr="001364EC">
        <w:t xml:space="preserve">introduced ECE/TRANS/WP.29/GRPE/2022/6 and </w:t>
      </w:r>
      <w:r w:rsidR="00E763AB" w:rsidRPr="004F734F">
        <w:t xml:space="preserve">GRPE-85-38, as reflected in Addendum </w:t>
      </w:r>
      <w:r w:rsidR="00390A2A" w:rsidRPr="004F734F">
        <w:t>2</w:t>
      </w:r>
      <w:r w:rsidR="00D612E3" w:rsidRPr="004F734F">
        <w:t xml:space="preserve">, </w:t>
      </w:r>
      <w:r w:rsidR="001364EC" w:rsidRPr="004F734F">
        <w:t>containing</w:t>
      </w:r>
      <w:r w:rsidR="00D612E3" w:rsidRPr="004F734F">
        <w:t xml:space="preserve"> the latest draft for Amendment </w:t>
      </w:r>
      <w:r w:rsidR="001364EC" w:rsidRPr="004F734F">
        <w:t>5</w:t>
      </w:r>
      <w:r w:rsidR="00D612E3" w:rsidRPr="004F734F">
        <w:t xml:space="preserve"> to UN GTR </w:t>
      </w:r>
      <w:r w:rsidR="0033562A" w:rsidRPr="004F734F">
        <w:t>N</w:t>
      </w:r>
      <w:r w:rsidR="00D612E3" w:rsidRPr="004F734F">
        <w:t>o. 2</w:t>
      </w:r>
      <w:r w:rsidR="001364EC" w:rsidRPr="004F734F">
        <w:t xml:space="preserve">. He added </w:t>
      </w:r>
      <w:r w:rsidR="002700E1" w:rsidRPr="004F734F">
        <w:t xml:space="preserve">that the final report was still missing and that, upon GRPE agreement, would be </w:t>
      </w:r>
      <w:r w:rsidR="003408B1" w:rsidRPr="004F734F">
        <w:t>submitted directly to the June 2022 session of WP.29, and GRPE would get a chance to review it at i</w:t>
      </w:r>
      <w:r w:rsidR="00D05F9A" w:rsidRPr="004F734F">
        <w:t>t</w:t>
      </w:r>
      <w:r w:rsidR="003408B1" w:rsidRPr="004F734F">
        <w:t>s next session</w:t>
      </w:r>
      <w:r w:rsidR="003002D7" w:rsidRPr="004F734F">
        <w:t>.</w:t>
      </w:r>
      <w:r w:rsidR="003408B1" w:rsidRPr="004F734F">
        <w:t xml:space="preserve"> </w:t>
      </w:r>
      <w:r w:rsidR="003002D7" w:rsidRPr="004F734F">
        <w:t xml:space="preserve">The Chair required a confirmation that the part II of Addendum </w:t>
      </w:r>
      <w:r w:rsidR="00390A2A" w:rsidRPr="004F734F">
        <w:t>2</w:t>
      </w:r>
      <w:r w:rsidR="003002D7" w:rsidRPr="004F734F">
        <w:t xml:space="preserve"> would not be modified </w:t>
      </w:r>
      <w:r w:rsidR="00DE3660" w:rsidRPr="004F734F">
        <w:t xml:space="preserve">by the time it is considered by WP.29. The Co-Chair and </w:t>
      </w:r>
      <w:r w:rsidR="003D6880">
        <w:t>S</w:t>
      </w:r>
      <w:r w:rsidR="00DE3660" w:rsidRPr="004F734F">
        <w:t xml:space="preserve">ecretary of the IWG on EPPR confirmed </w:t>
      </w:r>
      <w:r w:rsidR="00424D0E" w:rsidRPr="004F734F">
        <w:t xml:space="preserve">that </w:t>
      </w:r>
      <w:r w:rsidR="000A046D" w:rsidRPr="004F734F">
        <w:t>part II would not be modified</w:t>
      </w:r>
      <w:r w:rsidR="003D6880">
        <w:t xml:space="preserve">, except for minor editorial </w:t>
      </w:r>
      <w:r w:rsidR="00527902">
        <w:t>improvements.</w:t>
      </w:r>
    </w:p>
    <w:p w14:paraId="133162D0" w14:textId="21794A9F" w:rsidR="00424D0E" w:rsidRPr="004F734F" w:rsidRDefault="00690DF0" w:rsidP="00690DF0">
      <w:pPr>
        <w:pStyle w:val="SingleTxtG"/>
        <w:ind w:left="1080"/>
      </w:pPr>
      <w:r w:rsidRPr="004F734F">
        <w:t>50.</w:t>
      </w:r>
      <w:r w:rsidRPr="004F734F">
        <w:tab/>
      </w:r>
      <w:r w:rsidR="00424D0E" w:rsidRPr="004F734F">
        <w:t xml:space="preserve">GRPE adopted </w:t>
      </w:r>
      <w:r w:rsidR="0033562A" w:rsidRPr="004F734F">
        <w:t xml:space="preserve">Addendum </w:t>
      </w:r>
      <w:r w:rsidR="00390A2A" w:rsidRPr="004F734F">
        <w:t>2</w:t>
      </w:r>
      <w:r w:rsidR="0033562A" w:rsidRPr="004F734F">
        <w:t xml:space="preserve"> and requested the secretariat to submit it to WP.29 and AC.3 for consideration and vote at their June 2022 sessions as draft Amendment 5 to UN GTR No. 2. </w:t>
      </w:r>
      <w:r w:rsidR="00307D42" w:rsidRPr="004F734F">
        <w:t>GRPE agreed to have the final report to be submitted directly to WP.29 by the sponsors of the UN GTR.</w:t>
      </w:r>
    </w:p>
    <w:p w14:paraId="5547FC86" w14:textId="3C479704" w:rsidR="00D92729" w:rsidRPr="004F734F" w:rsidRDefault="00690DF0" w:rsidP="00690DF0">
      <w:pPr>
        <w:pStyle w:val="SingleTxtG"/>
        <w:ind w:left="1080"/>
      </w:pPr>
      <w:r w:rsidRPr="004F734F">
        <w:t>51.</w:t>
      </w:r>
      <w:r w:rsidRPr="004F734F">
        <w:tab/>
      </w:r>
      <w:r w:rsidR="00D92729" w:rsidRPr="004F734F">
        <w:t xml:space="preserve">The Co-Chair of the IWG on EPPR introduced ECE/TRANS/WP.29/GRPE/2022/7 and GRPE-85-39, as reflected in Addendum </w:t>
      </w:r>
      <w:r w:rsidR="00390A2A" w:rsidRPr="004F734F">
        <w:t>3</w:t>
      </w:r>
      <w:r w:rsidR="00D92729" w:rsidRPr="004F734F">
        <w:t xml:space="preserve">, containing the latest draft for </w:t>
      </w:r>
      <w:r w:rsidR="00D8270C" w:rsidRPr="004F734F">
        <w:t xml:space="preserve">a new UN GTR </w:t>
      </w:r>
      <w:r w:rsidR="00B74E1E" w:rsidRPr="004F734F">
        <w:t>on durability of pollution-control devices for two- and three-wheelers.</w:t>
      </w:r>
      <w:r w:rsidR="00D92729" w:rsidRPr="004F734F">
        <w:t xml:space="preserve"> He added that the final report </w:t>
      </w:r>
      <w:r w:rsidR="00A20BB2">
        <w:t xml:space="preserve">and the technical rationale (part I of the UN GTR text) </w:t>
      </w:r>
      <w:r w:rsidR="00D92729" w:rsidRPr="004F734F">
        <w:t>w</w:t>
      </w:r>
      <w:r w:rsidR="00A20BB2">
        <w:t>ere</w:t>
      </w:r>
      <w:r w:rsidR="00D92729" w:rsidRPr="004F734F">
        <w:t xml:space="preserve"> still missing and that, upon GRPE agreement, would be submitted directly to the June 2022 session of WP.29, and GRPE would get a chance to review it at i</w:t>
      </w:r>
      <w:r w:rsidR="00D05F9A" w:rsidRPr="004F734F">
        <w:t>t</w:t>
      </w:r>
      <w:r w:rsidR="00D92729" w:rsidRPr="004F734F">
        <w:t xml:space="preserve">s next session. The Chair required a confirmation that the part II of Addendum </w:t>
      </w:r>
      <w:r w:rsidR="00390A2A" w:rsidRPr="004F734F">
        <w:t>3</w:t>
      </w:r>
      <w:r w:rsidR="00D92729" w:rsidRPr="004F734F">
        <w:t xml:space="preserve"> would not be modified by the time it is considered by WP.29. The Co-Chair and secretary of the IWG on EPPR confirmed that </w:t>
      </w:r>
      <w:r w:rsidR="002A187D" w:rsidRPr="004F734F">
        <w:t xml:space="preserve">part II </w:t>
      </w:r>
      <w:r w:rsidR="000A046D" w:rsidRPr="004F734F">
        <w:t>w</w:t>
      </w:r>
      <w:r w:rsidR="00D92729" w:rsidRPr="004F734F">
        <w:t xml:space="preserve">ould </w:t>
      </w:r>
      <w:r w:rsidR="000A046D" w:rsidRPr="004F734F">
        <w:t>not be modified</w:t>
      </w:r>
      <w:r w:rsidR="00527902">
        <w:t>, except for minor editorial improvements.</w:t>
      </w:r>
    </w:p>
    <w:p w14:paraId="345098E4" w14:textId="1BE85D14" w:rsidR="00A7046C" w:rsidRPr="00F06038" w:rsidRDefault="00690DF0" w:rsidP="00690DF0">
      <w:pPr>
        <w:pStyle w:val="SingleTxtG"/>
        <w:ind w:left="1080"/>
      </w:pPr>
      <w:r w:rsidRPr="00F06038">
        <w:t>52.</w:t>
      </w:r>
      <w:r w:rsidRPr="00F06038">
        <w:tab/>
      </w:r>
      <w:r w:rsidR="00D92729" w:rsidRPr="004F734F">
        <w:t xml:space="preserve">GRPE adopted Addendum </w:t>
      </w:r>
      <w:r w:rsidR="00390A2A" w:rsidRPr="004F734F">
        <w:t>3</w:t>
      </w:r>
      <w:r w:rsidR="00D92729" w:rsidRPr="004F734F">
        <w:t xml:space="preserve"> and requested the secretariat to submit</w:t>
      </w:r>
      <w:r w:rsidR="00D92729" w:rsidRPr="005E743E">
        <w:t xml:space="preserve"> </w:t>
      </w:r>
      <w:r w:rsidR="00D92729">
        <w:t>it</w:t>
      </w:r>
      <w:r w:rsidR="00D92729" w:rsidRPr="005E743E">
        <w:t xml:space="preserve"> to</w:t>
      </w:r>
      <w:r w:rsidR="00D92729" w:rsidRPr="00F17797">
        <w:t xml:space="preserve"> WP.29 and </w:t>
      </w:r>
      <w:r w:rsidR="00D92729">
        <w:t xml:space="preserve">AC.3 </w:t>
      </w:r>
      <w:r w:rsidR="00D92729" w:rsidRPr="00F17797">
        <w:t xml:space="preserve">for consideration and vote at their </w:t>
      </w:r>
      <w:r w:rsidR="00D92729">
        <w:t>June 2022</w:t>
      </w:r>
      <w:r w:rsidR="00D92729" w:rsidRPr="00F17797">
        <w:t xml:space="preserve"> sessions as </w:t>
      </w:r>
      <w:r w:rsidR="000A046D">
        <w:t xml:space="preserve">a </w:t>
      </w:r>
      <w:r w:rsidR="00D92729" w:rsidRPr="00F17797">
        <w:t>draft</w:t>
      </w:r>
      <w:r w:rsidR="00D92729">
        <w:t xml:space="preserve"> </w:t>
      </w:r>
      <w:r w:rsidR="000A046D">
        <w:t xml:space="preserve">new UN GTR </w:t>
      </w:r>
      <w:r w:rsidR="000A046D" w:rsidRPr="005802B5">
        <w:t>on durability of pollution-control devices for two- and three-wheelers</w:t>
      </w:r>
      <w:r w:rsidR="00D92729">
        <w:t>. GRPE agreed to have the final report</w:t>
      </w:r>
      <w:r w:rsidR="003A457B" w:rsidRPr="003A457B">
        <w:t xml:space="preserve"> </w:t>
      </w:r>
      <w:r w:rsidR="003A457B">
        <w:t>and the technical rationale</w:t>
      </w:r>
      <w:r w:rsidR="00D92729">
        <w:t xml:space="preserve"> to be submitted directly to WP.29 by the sponsors of the UN GTR.</w:t>
      </w:r>
    </w:p>
    <w:p w14:paraId="7F38C907" w14:textId="43A20138" w:rsidR="00E142F5" w:rsidRPr="00DA4D95" w:rsidRDefault="00DC4FC2" w:rsidP="00E142F5">
      <w:pPr>
        <w:pStyle w:val="H1G"/>
        <w:keepNext w:val="0"/>
        <w:keepLines w:val="0"/>
        <w:rPr>
          <w:lang w:val="en-GB"/>
        </w:rPr>
      </w:pPr>
      <w:r>
        <w:rPr>
          <w:lang w:val="en-GB"/>
        </w:rPr>
        <w:tab/>
      </w:r>
      <w:r w:rsidR="00E142F5">
        <w:rPr>
          <w:lang w:val="en-GB"/>
        </w:rPr>
        <w:t>C</w:t>
      </w:r>
      <w:r w:rsidR="00E142F5" w:rsidRPr="00DA4D95">
        <w:rPr>
          <w:lang w:val="en-GB"/>
        </w:rPr>
        <w:t>.</w:t>
      </w:r>
      <w:r w:rsidR="00E142F5" w:rsidRPr="00DA4D95">
        <w:rPr>
          <w:lang w:val="en-GB"/>
        </w:rPr>
        <w:tab/>
        <w:t>Environmental and Propulsion Performance Requirements (EPPR) for L-category vehicles</w:t>
      </w:r>
    </w:p>
    <w:p w14:paraId="40850B27" w14:textId="24A6C864" w:rsidR="00E142F5" w:rsidRPr="00E25578" w:rsidRDefault="00E142F5" w:rsidP="00E142F5">
      <w:pPr>
        <w:pStyle w:val="SingleTxtG"/>
        <w:spacing w:line="240" w:lineRule="auto"/>
        <w:ind w:left="2841" w:hanging="1707"/>
        <w:jc w:val="left"/>
        <w:rPr>
          <w:lang w:val="fr-FR"/>
        </w:rPr>
      </w:pPr>
      <w:r w:rsidRPr="00E25578">
        <w:rPr>
          <w:i/>
          <w:lang w:val="fr-FR"/>
        </w:rPr>
        <w:t>Documentation</w:t>
      </w:r>
      <w:r w:rsidRPr="00E25578">
        <w:rPr>
          <w:lang w:val="fr-FR"/>
        </w:rPr>
        <w:t>:</w:t>
      </w:r>
      <w:r w:rsidRPr="00E25578">
        <w:rPr>
          <w:lang w:val="fr-FR"/>
        </w:rPr>
        <w:tab/>
        <w:t xml:space="preserve">Informal document </w:t>
      </w:r>
      <w:r w:rsidR="006A2B5E" w:rsidRPr="00E25578">
        <w:rPr>
          <w:lang w:val="fr-FR"/>
        </w:rPr>
        <w:t>GRPE</w:t>
      </w:r>
      <w:r w:rsidR="006A2B5E">
        <w:rPr>
          <w:lang w:val="fr-FR"/>
        </w:rPr>
        <w:t>-85-03</w:t>
      </w:r>
    </w:p>
    <w:p w14:paraId="29DD57BF" w14:textId="20A7457C" w:rsidR="0062765A" w:rsidRDefault="00690DF0" w:rsidP="00690DF0">
      <w:pPr>
        <w:pStyle w:val="SingleTxtG"/>
        <w:ind w:left="1080"/>
      </w:pPr>
      <w:bookmarkStart w:id="31" w:name="_Ref31811812"/>
      <w:r>
        <w:t>53.</w:t>
      </w:r>
      <w:r>
        <w:tab/>
      </w:r>
      <w:r w:rsidR="00E142F5" w:rsidRPr="009544BA">
        <w:t xml:space="preserve">The </w:t>
      </w:r>
      <w:r w:rsidR="00406D05">
        <w:t>Co-</w:t>
      </w:r>
      <w:r w:rsidR="00E142F5" w:rsidRPr="009544BA">
        <w:t>Chair</w:t>
      </w:r>
      <w:r w:rsidR="00406D05">
        <w:t>s</w:t>
      </w:r>
      <w:r w:rsidR="00E142F5" w:rsidRPr="009544BA">
        <w:t xml:space="preserve"> of IWG on </w:t>
      </w:r>
      <w:r w:rsidR="00F06038" w:rsidRPr="009544BA">
        <w:t>EPPR</w:t>
      </w:r>
      <w:r w:rsidR="00E142F5" w:rsidRPr="009544BA">
        <w:t xml:space="preserve"> presented a status report (GRPE</w:t>
      </w:r>
      <w:r w:rsidR="00EF330A">
        <w:t>-85-</w:t>
      </w:r>
      <w:r w:rsidR="0015055E">
        <w:t>03</w:t>
      </w:r>
      <w:r w:rsidR="00E142F5" w:rsidRPr="009544BA">
        <w:t xml:space="preserve">). </w:t>
      </w:r>
      <w:bookmarkEnd w:id="31"/>
      <w:r w:rsidR="00406D05">
        <w:t>They</w:t>
      </w:r>
      <w:r w:rsidR="00386760">
        <w:t xml:space="preserve"> </w:t>
      </w:r>
      <w:r w:rsidR="00E82EBF">
        <w:t xml:space="preserve">updated GRPE on the latest activities of the group </w:t>
      </w:r>
      <w:r w:rsidR="00BE12B7">
        <w:t>from the time he was elected Co-Chair, and was thankful of the support from the other Co-Chair from South Africa and the members of the IWG on EPPR</w:t>
      </w:r>
      <w:r w:rsidR="00E21A3F">
        <w:t>.</w:t>
      </w:r>
    </w:p>
    <w:p w14:paraId="49A58648" w14:textId="6E1D5032" w:rsidR="00E86DB3" w:rsidRDefault="00F10FA2" w:rsidP="001A1746">
      <w:pPr>
        <w:pStyle w:val="HChG"/>
        <w:keepNext w:val="0"/>
        <w:keepLines w:val="0"/>
      </w:pPr>
      <w:r w:rsidRPr="00DA4D95">
        <w:rPr>
          <w:lang w:val="en-GB"/>
        </w:rPr>
        <w:tab/>
      </w:r>
      <w:bookmarkStart w:id="32" w:name="_Toc317520894"/>
      <w:r w:rsidR="00E86DB3">
        <w:rPr>
          <w:lang w:val="en-GB"/>
        </w:rPr>
        <w:br w:type="page"/>
      </w:r>
    </w:p>
    <w:p w14:paraId="4AC586AD" w14:textId="759A7869" w:rsidR="00F10FA2" w:rsidRDefault="00E86DB3" w:rsidP="00DA4D95">
      <w:pPr>
        <w:pStyle w:val="HChG"/>
        <w:keepNext w:val="0"/>
        <w:keepLines w:val="0"/>
        <w:rPr>
          <w:lang w:val="en-GB"/>
        </w:rPr>
      </w:pPr>
      <w:r>
        <w:rPr>
          <w:lang w:val="en-GB"/>
        </w:rPr>
        <w:lastRenderedPageBreak/>
        <w:tab/>
      </w:r>
      <w:r w:rsidR="00AA5BDC" w:rsidRPr="0078035C">
        <w:rPr>
          <w:lang w:val="en-GB"/>
        </w:rPr>
        <w:t>X</w:t>
      </w:r>
      <w:r w:rsidR="00F10FA2" w:rsidRPr="0078035C">
        <w:rPr>
          <w:lang w:val="en-GB"/>
        </w:rPr>
        <w:t>.</w:t>
      </w:r>
      <w:r w:rsidR="00F10FA2" w:rsidRPr="0078035C">
        <w:rPr>
          <w:lang w:val="en-GB"/>
        </w:rPr>
        <w:tab/>
        <w:t>Electric Vehicles and the E</w:t>
      </w:r>
      <w:r w:rsidR="00AA5BDC" w:rsidRPr="0078035C">
        <w:rPr>
          <w:lang w:val="en-GB"/>
        </w:rPr>
        <w:t>nvironment (EVE)</w:t>
      </w:r>
      <w:r w:rsidR="00AA5BDC" w:rsidRPr="00DA4D95">
        <w:rPr>
          <w:lang w:val="en-GB"/>
        </w:rPr>
        <w:t xml:space="preserve"> (agenda item 9</w:t>
      </w:r>
      <w:r w:rsidR="00F10FA2" w:rsidRPr="00DA4D95">
        <w:rPr>
          <w:lang w:val="en-GB"/>
        </w:rPr>
        <w:t>)</w:t>
      </w:r>
      <w:bookmarkEnd w:id="32"/>
    </w:p>
    <w:p w14:paraId="5ACDED18" w14:textId="2E70DFBC" w:rsidR="007069C2" w:rsidRPr="00DA4D95" w:rsidRDefault="007069C2" w:rsidP="007069C2">
      <w:pPr>
        <w:pStyle w:val="H1G"/>
        <w:keepNext w:val="0"/>
        <w:keepLines w:val="0"/>
        <w:spacing w:before="240"/>
        <w:rPr>
          <w:lang w:val="en-GB"/>
        </w:rPr>
      </w:pPr>
      <w:r w:rsidRPr="00DA4D95">
        <w:rPr>
          <w:lang w:val="en-GB"/>
        </w:rPr>
        <w:tab/>
        <w:t>A.</w:t>
      </w:r>
      <w:r w:rsidRPr="00DA4D95">
        <w:rPr>
          <w:lang w:val="en-GB"/>
        </w:rPr>
        <w:tab/>
      </w:r>
      <w:r w:rsidR="00D10565" w:rsidRPr="001A1746">
        <w:t xml:space="preserve">UN GTR No. </w:t>
      </w:r>
      <w:r w:rsidR="00D10565">
        <w:t>21 (DEVP) and [XX] on in-vehicle battery durability</w:t>
      </w:r>
    </w:p>
    <w:p w14:paraId="211EAF2E" w14:textId="38D00D9E" w:rsidR="00586C93" w:rsidRDefault="00690DF0" w:rsidP="00690DF0">
      <w:pPr>
        <w:pStyle w:val="SingleTxtG"/>
      </w:pPr>
      <w:r>
        <w:t>54.</w:t>
      </w:r>
      <w:r>
        <w:tab/>
      </w:r>
      <w:r w:rsidR="00B6296B" w:rsidRPr="00705622">
        <w:t>GRPE had not received any new proposals for discussion under this agenda item.</w:t>
      </w:r>
    </w:p>
    <w:p w14:paraId="7A123D86" w14:textId="3C0E9E0C" w:rsidR="00841A60" w:rsidRDefault="00A63646" w:rsidP="00082CAC">
      <w:pPr>
        <w:pStyle w:val="H1G"/>
        <w:keepNext w:val="0"/>
        <w:keepLines w:val="0"/>
        <w:spacing w:before="240"/>
        <w:rPr>
          <w:lang w:val="en-GB"/>
        </w:rPr>
      </w:pPr>
      <w:r>
        <w:rPr>
          <w:lang w:val="en-GB"/>
        </w:rPr>
        <w:tab/>
      </w:r>
      <w:r w:rsidR="0043247B" w:rsidRPr="00F524B5">
        <w:t>B.</w:t>
      </w:r>
      <w:r w:rsidR="0043247B" w:rsidRPr="00F524B5">
        <w:tab/>
      </w:r>
      <w:r w:rsidRPr="00F524B5">
        <w:rPr>
          <w:lang w:val="en-GB"/>
        </w:rPr>
        <w:tab/>
      </w:r>
      <w:r w:rsidR="00841A60" w:rsidRPr="00F524B5">
        <w:rPr>
          <w:lang w:val="en-GB"/>
        </w:rPr>
        <w:t xml:space="preserve">Other activities </w:t>
      </w:r>
      <w:r w:rsidR="00D145E4" w:rsidRPr="00F524B5">
        <w:rPr>
          <w:lang w:val="en-GB"/>
        </w:rPr>
        <w:t>of IWG</w:t>
      </w:r>
      <w:r w:rsidR="00841A60" w:rsidRPr="00F524B5">
        <w:rPr>
          <w:lang w:val="en-GB"/>
        </w:rPr>
        <w:t xml:space="preserve"> on EVE</w:t>
      </w:r>
    </w:p>
    <w:p w14:paraId="4D68E2E0" w14:textId="539BF93B" w:rsidR="00841A60" w:rsidRPr="00914807" w:rsidRDefault="00841A60" w:rsidP="00841A60">
      <w:pPr>
        <w:pStyle w:val="SingleTxtG"/>
        <w:spacing w:line="240" w:lineRule="auto"/>
        <w:jc w:val="left"/>
        <w:rPr>
          <w:lang w:val="fr-CH"/>
        </w:rPr>
      </w:pPr>
      <w:r w:rsidRPr="002A0AF3">
        <w:rPr>
          <w:i/>
          <w:lang w:val="fr-CH"/>
        </w:rPr>
        <w:t>Documentation</w:t>
      </w:r>
      <w:r w:rsidRPr="002A0AF3">
        <w:rPr>
          <w:lang w:val="fr-CH"/>
        </w:rPr>
        <w:t>:</w:t>
      </w:r>
      <w:r w:rsidRPr="002A0AF3">
        <w:rPr>
          <w:lang w:val="fr-CH"/>
        </w:rPr>
        <w:tab/>
        <w:t>I</w:t>
      </w:r>
      <w:r w:rsidRPr="00914807">
        <w:rPr>
          <w:lang w:val="fr-CH"/>
        </w:rPr>
        <w:t>nformal document</w:t>
      </w:r>
      <w:r w:rsidR="008B0655">
        <w:rPr>
          <w:lang w:val="fr-CH"/>
        </w:rPr>
        <w:t>s</w:t>
      </w:r>
      <w:r>
        <w:rPr>
          <w:lang w:val="fr-CH"/>
        </w:rPr>
        <w:t xml:space="preserve"> </w:t>
      </w:r>
      <w:r w:rsidR="005205F1" w:rsidRPr="00914807">
        <w:rPr>
          <w:lang w:val="fr-CH"/>
        </w:rPr>
        <w:t>GRPE</w:t>
      </w:r>
      <w:r w:rsidR="005205F1">
        <w:rPr>
          <w:lang w:val="fr-CH"/>
        </w:rPr>
        <w:t xml:space="preserve">-85-35, </w:t>
      </w:r>
      <w:r w:rsidR="00CD4BC5" w:rsidRPr="00914807">
        <w:rPr>
          <w:lang w:val="fr-CH"/>
        </w:rPr>
        <w:t>GRPE</w:t>
      </w:r>
      <w:r w:rsidR="00CD4BC5">
        <w:rPr>
          <w:lang w:val="fr-CH"/>
        </w:rPr>
        <w:t xml:space="preserve">-85-36, </w:t>
      </w:r>
      <w:r w:rsidRPr="00914807">
        <w:rPr>
          <w:lang w:val="fr-CH"/>
        </w:rPr>
        <w:t>GRPE</w:t>
      </w:r>
      <w:r w:rsidR="00EF330A">
        <w:rPr>
          <w:lang w:val="fr-CH"/>
        </w:rPr>
        <w:t>-85-</w:t>
      </w:r>
      <w:r w:rsidR="00F524B5">
        <w:rPr>
          <w:lang w:val="fr-CH"/>
        </w:rPr>
        <w:t>42</w:t>
      </w:r>
      <w:r w:rsidR="005B4759">
        <w:rPr>
          <w:lang w:val="fr-CH"/>
        </w:rPr>
        <w:t xml:space="preserve"> and GRPE</w:t>
      </w:r>
      <w:r w:rsidR="00EF330A">
        <w:rPr>
          <w:lang w:val="fr-CH"/>
        </w:rPr>
        <w:t>-85-</w:t>
      </w:r>
      <w:r w:rsidR="00F524B5">
        <w:rPr>
          <w:lang w:val="fr-CH"/>
        </w:rPr>
        <w:t>4</w:t>
      </w:r>
      <w:r w:rsidR="0062765A">
        <w:rPr>
          <w:lang w:val="fr-CH"/>
        </w:rPr>
        <w:t>3</w:t>
      </w:r>
      <w:r w:rsidR="005B4759">
        <w:rPr>
          <w:lang w:val="fr-CH"/>
        </w:rPr>
        <w:t>.</w:t>
      </w:r>
    </w:p>
    <w:p w14:paraId="72F0772D" w14:textId="151BC199" w:rsidR="00755FAB" w:rsidRDefault="00690DF0" w:rsidP="00690DF0">
      <w:pPr>
        <w:pStyle w:val="SingleTxtG"/>
      </w:pPr>
      <w:bookmarkStart w:id="33" w:name="_Ref31812900"/>
      <w:r>
        <w:t>55.</w:t>
      </w:r>
      <w:r>
        <w:tab/>
      </w:r>
      <w:r w:rsidR="00841A60" w:rsidRPr="00DA4D95">
        <w:t xml:space="preserve">The </w:t>
      </w:r>
      <w:r w:rsidR="00841A60">
        <w:t xml:space="preserve">Chair </w:t>
      </w:r>
      <w:r w:rsidR="00841A60" w:rsidRPr="00DA4D95">
        <w:t xml:space="preserve">of </w:t>
      </w:r>
      <w:r w:rsidR="00841A60">
        <w:t>IWG</w:t>
      </w:r>
      <w:r w:rsidR="00841A60" w:rsidRPr="00DA4D95">
        <w:t xml:space="preserve"> on</w:t>
      </w:r>
      <w:r w:rsidR="00841A60">
        <w:t xml:space="preserve"> EVE presented the status report introducing the latest activities of the group (GRPE</w:t>
      </w:r>
      <w:r w:rsidR="00EF330A">
        <w:t>-85-</w:t>
      </w:r>
      <w:r w:rsidR="005D5165">
        <w:t>42</w:t>
      </w:r>
      <w:r w:rsidR="00841A60">
        <w:t xml:space="preserve">). </w:t>
      </w:r>
      <w:r w:rsidR="00DA787F">
        <w:t xml:space="preserve">He </w:t>
      </w:r>
      <w:r w:rsidR="00EA0A74">
        <w:t>explained that after the intense period of activity to final</w:t>
      </w:r>
      <w:r w:rsidR="00636F31">
        <w:t>iz</w:t>
      </w:r>
      <w:r w:rsidR="00EA0A74">
        <w:t>e the proposal for a new UN GTR on in-vehicle battery durability, the IWG would res</w:t>
      </w:r>
      <w:r w:rsidR="00A30E4B">
        <w:t xml:space="preserve">ume its activity in the forthcoming weeks, with potential updates to UN GTR No. 21 and </w:t>
      </w:r>
      <w:r w:rsidR="004907AD">
        <w:t>extended scope for the UN GTR on in-vehicle battery durability.</w:t>
      </w:r>
      <w:r w:rsidR="0050026C">
        <w:t xml:space="preserve"> </w:t>
      </w:r>
    </w:p>
    <w:p w14:paraId="05DB4301" w14:textId="313D3B61" w:rsidR="00AD65A5" w:rsidRDefault="00690DF0" w:rsidP="00690DF0">
      <w:pPr>
        <w:pStyle w:val="SingleTxtG"/>
      </w:pPr>
      <w:r>
        <w:t>56.</w:t>
      </w:r>
      <w:r>
        <w:tab/>
      </w:r>
      <w:r w:rsidR="00C50620">
        <w:t>The representative from OICA</w:t>
      </w:r>
      <w:r w:rsidR="00786568">
        <w:t xml:space="preserve"> </w:t>
      </w:r>
      <w:r w:rsidR="00B9297D">
        <w:t>sought clarificat</w:t>
      </w:r>
      <w:r w:rsidR="000352FC">
        <w:t xml:space="preserve">ion on the potential activity on life cycle assessment </w:t>
      </w:r>
      <w:r w:rsidR="00FE1B89">
        <w:t>th</w:t>
      </w:r>
      <w:r w:rsidR="004668CE">
        <w:t>at</w:t>
      </w:r>
      <w:r w:rsidR="00FE1B89">
        <w:t xml:space="preserve"> GRPE is contemplating </w:t>
      </w:r>
      <w:r w:rsidR="000352FC">
        <w:t xml:space="preserve">and the link with the IWG on EVE activity on </w:t>
      </w:r>
      <w:r w:rsidR="003F52FF">
        <w:t xml:space="preserve">“stating </w:t>
      </w:r>
      <w:r w:rsidR="00FE1B89">
        <w:t xml:space="preserve">energy consumption of EVs”. </w:t>
      </w:r>
      <w:r w:rsidR="005A17BD">
        <w:t xml:space="preserve">The Chair of the IWG on EVE </w:t>
      </w:r>
      <w:r w:rsidR="0012145D">
        <w:t xml:space="preserve">reminded GRPE that the IWG on EVE </w:t>
      </w:r>
      <w:r w:rsidR="00F82161">
        <w:t xml:space="preserve">thought the activity on “stating energy consumption of EVs” was not best suited to EVE and </w:t>
      </w:r>
      <w:r w:rsidR="0051451E">
        <w:t xml:space="preserve">that the IWG was focusing on a collaboration with the Group of Expert on Energy Efficiency (GEEE) of the Energy Division of the UNECE. </w:t>
      </w:r>
      <w:r w:rsidR="00EF648C">
        <w:t xml:space="preserve">The secretariat added that in the follow-up of the workshop organized </w:t>
      </w:r>
      <w:r w:rsidR="005A25CD">
        <w:t xml:space="preserve">in May 2021, </w:t>
      </w:r>
      <w:r w:rsidR="00AD65A5">
        <w:t xml:space="preserve">the secretariat had reached out to the </w:t>
      </w:r>
      <w:r w:rsidR="003B3E34">
        <w:t>International Electro</w:t>
      </w:r>
      <w:r w:rsidR="008968A5">
        <w:t>t</w:t>
      </w:r>
      <w:r w:rsidR="003B3E34">
        <w:t>echnical Commission (IEC)</w:t>
      </w:r>
      <w:r w:rsidR="00C90270">
        <w:t xml:space="preserve"> as advised by the group discussion during the workshop. He added that further </w:t>
      </w:r>
      <w:r w:rsidR="00DF0795">
        <w:t>investigations</w:t>
      </w:r>
      <w:r w:rsidR="00C90270">
        <w:t xml:space="preserve"> were on-going to assess potential activities of interest to </w:t>
      </w:r>
      <w:r w:rsidR="00DF0795">
        <w:t>IEC, GRPE and the IWG on EVE.</w:t>
      </w:r>
    </w:p>
    <w:p w14:paraId="056A494D" w14:textId="399C0374" w:rsidR="00C1270A" w:rsidRDefault="00690DF0" w:rsidP="00690DF0">
      <w:pPr>
        <w:pStyle w:val="SingleTxtG"/>
      </w:pPr>
      <w:r>
        <w:t>57.</w:t>
      </w:r>
      <w:r>
        <w:tab/>
      </w:r>
      <w:r w:rsidR="005205F1">
        <w:t>The representative from OICA introduced GRPE-85-35</w:t>
      </w:r>
      <w:r w:rsidR="0002790B" w:rsidRPr="0002790B">
        <w:t xml:space="preserve"> </w:t>
      </w:r>
      <w:r w:rsidR="0002790B">
        <w:t>on the future of UN GTR No. 21</w:t>
      </w:r>
      <w:r w:rsidR="007F421B">
        <w:t xml:space="preserve">. The representative from Germany confirmed, following test performed according to UN GTR No. 21, </w:t>
      </w:r>
      <w:r w:rsidR="00C213B1">
        <w:t xml:space="preserve">that some clarifications and revisions </w:t>
      </w:r>
      <w:r w:rsidR="00F41D9E">
        <w:t xml:space="preserve">to UN GTR No. 21 </w:t>
      </w:r>
      <w:r w:rsidR="00C213B1">
        <w:t>would be needed</w:t>
      </w:r>
      <w:r w:rsidR="00892D3B">
        <w:t xml:space="preserve">, especially for high powered vehicles. </w:t>
      </w:r>
      <w:r w:rsidR="00223E57">
        <w:t>GRPE agreed to keep this item on this agenda for the following session of GRPE.</w:t>
      </w:r>
    </w:p>
    <w:p w14:paraId="26C4CDF6" w14:textId="042C7BF4" w:rsidR="006753D9" w:rsidRDefault="00690DF0" w:rsidP="00690DF0">
      <w:pPr>
        <w:pStyle w:val="SingleTxtG"/>
      </w:pPr>
      <w:r>
        <w:t>58.</w:t>
      </w:r>
      <w:r>
        <w:tab/>
      </w:r>
      <w:r w:rsidR="006753D9">
        <w:t xml:space="preserve">The representative from OICA introduced GRPE-85-36 introducing its view </w:t>
      </w:r>
      <w:r w:rsidR="00E32C0D">
        <w:t xml:space="preserve">on the forthcoming activity on heavy duty battery durability. </w:t>
      </w:r>
      <w:r w:rsidR="008E7014">
        <w:t>The Chair of the IWG on EVE asked</w:t>
      </w:r>
      <w:r w:rsidR="002451C9">
        <w:t>, according to the view of the representative from OICA</w:t>
      </w:r>
      <w:r w:rsidR="001E2384">
        <w:t>,</w:t>
      </w:r>
      <w:r w:rsidR="008E7014">
        <w:t xml:space="preserve"> whether </w:t>
      </w:r>
      <w:r w:rsidR="00266778">
        <w:t xml:space="preserve">some part of the UN GTR developed for light duty </w:t>
      </w:r>
      <w:r w:rsidR="002451C9">
        <w:t xml:space="preserve">vehicles </w:t>
      </w:r>
      <w:r w:rsidR="00266778">
        <w:t>would potentially be usable for heavy duty applications, or a whole new UN GTR would be needed</w:t>
      </w:r>
      <w:r w:rsidR="007776FB">
        <w:t>.</w:t>
      </w:r>
      <w:r w:rsidR="00D04D1F">
        <w:t xml:space="preserve"> The representative from OICA </w:t>
      </w:r>
      <w:r w:rsidR="00FB1919">
        <w:t>said a new UN GTR would probably be more appropriate</w:t>
      </w:r>
      <w:r w:rsidR="0043382E">
        <w:t xml:space="preserve">, with some elements from the light duty UN GTR </w:t>
      </w:r>
      <w:r w:rsidR="006901E1">
        <w:t xml:space="preserve">potentially </w:t>
      </w:r>
      <w:r w:rsidR="0043382E">
        <w:t>be used</w:t>
      </w:r>
      <w:r w:rsidR="006901E1">
        <w:t>.</w:t>
      </w:r>
    </w:p>
    <w:p w14:paraId="4D3F3EB1" w14:textId="6367120E" w:rsidR="00AD65A5" w:rsidRDefault="00690DF0" w:rsidP="00690DF0">
      <w:pPr>
        <w:pStyle w:val="SingleTxtG"/>
      </w:pPr>
      <w:r>
        <w:t>59.</w:t>
      </w:r>
      <w:r>
        <w:tab/>
      </w:r>
      <w:r w:rsidR="00DF0795">
        <w:t xml:space="preserve">The Chair of </w:t>
      </w:r>
      <w:r w:rsidR="003F766B">
        <w:t>the IWG on EVE introduced GRPE-85-43 as revised Terms of References (</w:t>
      </w:r>
      <w:proofErr w:type="spellStart"/>
      <w:r w:rsidR="003F766B">
        <w:t>ToRs</w:t>
      </w:r>
      <w:proofErr w:type="spellEnd"/>
      <w:r w:rsidR="003F766B">
        <w:t>) for the IWG</w:t>
      </w:r>
      <w:r w:rsidR="00CD534B">
        <w:t>, with clarifications added to the leadership team of the IWG. GRPE adopted GRPE-85-43.</w:t>
      </w:r>
    </w:p>
    <w:bookmarkEnd w:id="33"/>
    <w:p w14:paraId="1D12BB3C" w14:textId="77777777" w:rsidR="00F10FA2" w:rsidRPr="00DA4D95" w:rsidRDefault="00AA5BDC" w:rsidP="00DA4D95">
      <w:pPr>
        <w:pStyle w:val="HChG"/>
        <w:rPr>
          <w:lang w:val="en-GB"/>
        </w:rPr>
      </w:pPr>
      <w:r w:rsidRPr="00DA4D95">
        <w:rPr>
          <w:lang w:val="en-GB"/>
        </w:rPr>
        <w:tab/>
      </w:r>
      <w:r w:rsidRPr="00201BCD">
        <w:rPr>
          <w:lang w:val="en-GB"/>
        </w:rPr>
        <w:t>XI</w:t>
      </w:r>
      <w:r w:rsidR="00F10FA2" w:rsidRPr="00201BCD">
        <w:rPr>
          <w:lang w:val="en-GB"/>
        </w:rPr>
        <w:t>.</w:t>
      </w:r>
      <w:r w:rsidR="00F10FA2" w:rsidRPr="00201BCD">
        <w:rPr>
          <w:lang w:val="en-GB"/>
        </w:rPr>
        <w:tab/>
      </w:r>
      <w:r w:rsidR="00D74F5E" w:rsidRPr="00201BCD">
        <w:rPr>
          <w:lang w:val="en-GB"/>
        </w:rPr>
        <w:t>Mutual Resolution No. 2</w:t>
      </w:r>
      <w:r w:rsidR="00F10FA2" w:rsidRPr="00201BCD">
        <w:rPr>
          <w:lang w:val="en-GB"/>
        </w:rPr>
        <w:t xml:space="preserve"> (</w:t>
      </w:r>
      <w:r w:rsidR="00D74F5E" w:rsidRPr="00201BCD">
        <w:rPr>
          <w:lang w:val="en-GB"/>
        </w:rPr>
        <w:t>M.R.2</w:t>
      </w:r>
      <w:r w:rsidRPr="00201BCD">
        <w:rPr>
          <w:lang w:val="en-GB"/>
        </w:rPr>
        <w:t>) (agenda item 10</w:t>
      </w:r>
      <w:r w:rsidR="00F10FA2" w:rsidRPr="00201BCD">
        <w:rPr>
          <w:lang w:val="en-GB"/>
        </w:rPr>
        <w:t>)</w:t>
      </w:r>
    </w:p>
    <w:p w14:paraId="367E295E" w14:textId="0DF0A142" w:rsidR="006901E1" w:rsidRDefault="00690DF0" w:rsidP="00690DF0">
      <w:pPr>
        <w:pStyle w:val="SingleTxtG"/>
      </w:pPr>
      <w:r>
        <w:t>60.</w:t>
      </w:r>
      <w:r>
        <w:tab/>
      </w:r>
      <w:r w:rsidR="006901E1" w:rsidRPr="00705622">
        <w:t>GRPE had not received any new proposals for discussion under this agenda item.</w:t>
      </w:r>
    </w:p>
    <w:p w14:paraId="10AC621A" w14:textId="77777777" w:rsidR="00F10FA2" w:rsidRPr="00DA4D95" w:rsidRDefault="00F10FA2" w:rsidP="00DA4D95">
      <w:pPr>
        <w:pStyle w:val="HChG"/>
        <w:rPr>
          <w:lang w:val="en-US"/>
        </w:rPr>
      </w:pPr>
      <w:bookmarkStart w:id="34" w:name="_Hlk50373497"/>
      <w:r w:rsidRPr="00DA4D95">
        <w:rPr>
          <w:lang w:val="en-GB"/>
        </w:rPr>
        <w:tab/>
      </w:r>
      <w:bookmarkStart w:id="35" w:name="_Toc317520895"/>
      <w:r w:rsidR="00AA5BDC" w:rsidRPr="00DA4D95">
        <w:rPr>
          <w:lang w:val="en-GB"/>
        </w:rPr>
        <w:t>XI</w:t>
      </w:r>
      <w:r w:rsidRPr="00DA4D95">
        <w:rPr>
          <w:lang w:val="en-GB"/>
        </w:rPr>
        <w:t>I.</w:t>
      </w:r>
      <w:r w:rsidRPr="00DA4D95">
        <w:rPr>
          <w:lang w:val="en-GB"/>
        </w:rPr>
        <w:tab/>
      </w:r>
      <w:r w:rsidR="00387B68" w:rsidRPr="00DA4D95">
        <w:rPr>
          <w:lang w:val="en-US"/>
        </w:rPr>
        <w:t>International Whole Vehicle Type Approval</w:t>
      </w:r>
      <w:r w:rsidR="00717DA4" w:rsidRPr="00DA4D95">
        <w:rPr>
          <w:lang w:val="en-US"/>
        </w:rPr>
        <w:t xml:space="preserve"> (</w:t>
      </w:r>
      <w:r w:rsidR="00717DA4" w:rsidRPr="00DA4D95">
        <w:rPr>
          <w:lang w:val="en-GB"/>
        </w:rPr>
        <w:t>IWVTA</w:t>
      </w:r>
      <w:r w:rsidR="00AA5BDC" w:rsidRPr="00DA4D95">
        <w:rPr>
          <w:lang w:val="en-US"/>
        </w:rPr>
        <w:t>) (agenda item 11</w:t>
      </w:r>
      <w:r w:rsidRPr="00DA4D95">
        <w:rPr>
          <w:lang w:val="en-US"/>
        </w:rPr>
        <w:t>)</w:t>
      </w:r>
      <w:bookmarkEnd w:id="35"/>
    </w:p>
    <w:p w14:paraId="787E5ECA" w14:textId="2079B270" w:rsidR="00D249A6" w:rsidRPr="001E2015" w:rsidRDefault="00D249A6" w:rsidP="00D249A6">
      <w:pPr>
        <w:pStyle w:val="SingleTxtG"/>
        <w:spacing w:line="240" w:lineRule="auto"/>
        <w:jc w:val="left"/>
        <w:rPr>
          <w:lang w:val="fr-FR"/>
        </w:rPr>
      </w:pPr>
      <w:r w:rsidRPr="002A0AF3">
        <w:rPr>
          <w:i/>
          <w:lang w:val="fr-CH"/>
        </w:rPr>
        <w:t>Documentation</w:t>
      </w:r>
      <w:r w:rsidRPr="002A0AF3">
        <w:rPr>
          <w:lang w:val="fr-CH"/>
        </w:rPr>
        <w:t>:</w:t>
      </w:r>
      <w:r w:rsidRPr="002A0AF3">
        <w:rPr>
          <w:lang w:val="fr-CH"/>
        </w:rPr>
        <w:tab/>
        <w:t>I</w:t>
      </w:r>
      <w:r w:rsidRPr="00914807">
        <w:rPr>
          <w:lang w:val="fr-CH"/>
        </w:rPr>
        <w:t>nformal document</w:t>
      </w:r>
      <w:r w:rsidR="00C73978">
        <w:rPr>
          <w:lang w:val="fr-CH"/>
        </w:rPr>
        <w:t>s</w:t>
      </w:r>
      <w:r>
        <w:rPr>
          <w:lang w:val="fr-CH"/>
        </w:rPr>
        <w:t xml:space="preserve"> </w:t>
      </w:r>
      <w:r w:rsidRPr="00914807">
        <w:rPr>
          <w:lang w:val="fr-CH"/>
        </w:rPr>
        <w:t>GRPE</w:t>
      </w:r>
      <w:r w:rsidR="00EF330A">
        <w:rPr>
          <w:lang w:val="fr-CH"/>
        </w:rPr>
        <w:t>-85-</w:t>
      </w:r>
      <w:r w:rsidR="00C73978">
        <w:rPr>
          <w:lang w:val="fr-CH"/>
        </w:rPr>
        <w:t>0</w:t>
      </w:r>
      <w:r w:rsidR="00C42ABE">
        <w:rPr>
          <w:lang w:val="fr-CH"/>
        </w:rPr>
        <w:t>1</w:t>
      </w:r>
      <w:r w:rsidR="00C73978">
        <w:rPr>
          <w:lang w:val="fr-CH"/>
        </w:rPr>
        <w:t xml:space="preserve"> and GRPE</w:t>
      </w:r>
      <w:r w:rsidR="00EF330A">
        <w:rPr>
          <w:lang w:val="fr-CH"/>
        </w:rPr>
        <w:t>-85-</w:t>
      </w:r>
      <w:r w:rsidR="00C42ABE">
        <w:rPr>
          <w:lang w:val="fr-CH"/>
        </w:rPr>
        <w:t>33</w:t>
      </w:r>
    </w:p>
    <w:p w14:paraId="638B0CFE" w14:textId="4CEBD253" w:rsidR="00E25E02" w:rsidRDefault="00690DF0" w:rsidP="00690DF0">
      <w:pPr>
        <w:pStyle w:val="SingleTxtG"/>
      </w:pPr>
      <w:r>
        <w:t>61.</w:t>
      </w:r>
      <w:r>
        <w:tab/>
      </w:r>
      <w:r w:rsidR="00D671E1">
        <w:t>The GRPE ambassador to the IWG on IWVTA introduced GRPE</w:t>
      </w:r>
      <w:r w:rsidR="00EF330A">
        <w:t>-85-</w:t>
      </w:r>
      <w:r w:rsidR="00C73978">
        <w:t>0</w:t>
      </w:r>
      <w:r w:rsidR="007D09E6">
        <w:t>1</w:t>
      </w:r>
      <w:r w:rsidR="00E25E02">
        <w:t xml:space="preserve"> and </w:t>
      </w:r>
      <w:r w:rsidR="00CF6DAE">
        <w:br/>
      </w:r>
      <w:r w:rsidR="00E25E02">
        <w:t>GRPE-85-33 to in</w:t>
      </w:r>
      <w:r w:rsidR="006652AD">
        <w:t>i</w:t>
      </w:r>
      <w:r w:rsidR="00E25E02">
        <w:t>tiate discussions in GRPE about the implementation of the Unique Identifier (UI) in UN Regulations pertinent to GRPE</w:t>
      </w:r>
      <w:r w:rsidR="006652AD">
        <w:t>.</w:t>
      </w:r>
      <w:r w:rsidR="00356C25">
        <w:t xml:space="preserve"> The representative from CITA, </w:t>
      </w:r>
      <w:r w:rsidR="00B730F3">
        <w:t>secretary</w:t>
      </w:r>
      <w:r w:rsidR="00356C25">
        <w:t xml:space="preserve"> of the IWG on Periodic Technical Inspection (PTI)</w:t>
      </w:r>
      <w:r w:rsidR="00F667EC">
        <w:t>,</w:t>
      </w:r>
      <w:r w:rsidR="00356C25">
        <w:t xml:space="preserve"> </w:t>
      </w:r>
      <w:r w:rsidR="00A14166">
        <w:t xml:space="preserve">underlined the importance of </w:t>
      </w:r>
      <w:r w:rsidR="00A14166">
        <w:lastRenderedPageBreak/>
        <w:t xml:space="preserve">broad access to reliable </w:t>
      </w:r>
      <w:r w:rsidR="00B730F3">
        <w:t>information</w:t>
      </w:r>
      <w:r w:rsidR="00A14166">
        <w:t xml:space="preserve">, especially for PTI </w:t>
      </w:r>
      <w:r w:rsidR="00B730F3">
        <w:t>centres</w:t>
      </w:r>
      <w:r w:rsidR="00A14166">
        <w:t xml:space="preserve"> that are </w:t>
      </w:r>
      <w:r w:rsidR="009F40FF">
        <w:t>the first user</w:t>
      </w:r>
      <w:r w:rsidR="004B68A6">
        <w:t>s</w:t>
      </w:r>
      <w:r w:rsidR="009F40FF">
        <w:t xml:space="preserve"> of approval markings. He </w:t>
      </w:r>
      <w:r w:rsidR="00C92987">
        <w:t>ask</w:t>
      </w:r>
      <w:r w:rsidR="009F40FF">
        <w:t xml:space="preserve">ed the ambassador </w:t>
      </w:r>
      <w:r w:rsidR="004B68A6">
        <w:t>that</w:t>
      </w:r>
      <w:r w:rsidR="009F40FF">
        <w:t xml:space="preserve"> GRPE-85-01 be </w:t>
      </w:r>
      <w:r w:rsidR="00C92987">
        <w:t xml:space="preserve">also </w:t>
      </w:r>
      <w:r w:rsidR="009F40FF">
        <w:t xml:space="preserve">introduced </w:t>
      </w:r>
      <w:r w:rsidR="00C92987">
        <w:t>to</w:t>
      </w:r>
      <w:r w:rsidR="009F40FF">
        <w:t xml:space="preserve"> the IWG on PTI.</w:t>
      </w:r>
      <w:r w:rsidR="00B730F3">
        <w:t xml:space="preserve"> </w:t>
      </w:r>
    </w:p>
    <w:p w14:paraId="7F6AFFBB" w14:textId="18BE05A9" w:rsidR="00B730F3" w:rsidRDefault="00690DF0" w:rsidP="00690DF0">
      <w:pPr>
        <w:pStyle w:val="SingleTxtG"/>
      </w:pPr>
      <w:r>
        <w:t>62.</w:t>
      </w:r>
      <w:r>
        <w:tab/>
      </w:r>
      <w:r w:rsidR="00B730F3">
        <w:t xml:space="preserve">The </w:t>
      </w:r>
      <w:r w:rsidR="000F7282">
        <w:t>representative from the EC</w:t>
      </w:r>
      <w:r w:rsidR="00915B25">
        <w:t xml:space="preserve"> sought further clarification on user access to UI</w:t>
      </w:r>
      <w:r w:rsidR="006E00A5">
        <w:t xml:space="preserve">. The representative from Australia </w:t>
      </w:r>
      <w:r w:rsidR="00E77420">
        <w:t>asked if the work on UI should prioritize UN Regulations include</w:t>
      </w:r>
      <w:r w:rsidR="00270BFB">
        <w:t>d</w:t>
      </w:r>
      <w:r w:rsidR="00E77420">
        <w:t xml:space="preserve"> in UN Regulations No. 0.</w:t>
      </w:r>
    </w:p>
    <w:p w14:paraId="346F087B" w14:textId="51CF4CB1" w:rsidR="00E77420" w:rsidRDefault="00690DF0" w:rsidP="00690DF0">
      <w:pPr>
        <w:pStyle w:val="SingleTxtG"/>
      </w:pPr>
      <w:r>
        <w:t>63.</w:t>
      </w:r>
      <w:r>
        <w:tab/>
      </w:r>
      <w:r w:rsidR="00E77420">
        <w:t xml:space="preserve">The GRPE ambassador to the IWG on IWVTA noted all requests for further </w:t>
      </w:r>
      <w:r w:rsidR="009B7997">
        <w:t>information</w:t>
      </w:r>
      <w:r w:rsidR="00E77420">
        <w:t xml:space="preserve"> and agreed to raise them during the next meeting of the IWG on DETA</w:t>
      </w:r>
      <w:r w:rsidR="009B7997">
        <w:t>, to be held in March 2022 and to report back during the next session of GRPE.</w:t>
      </w:r>
    </w:p>
    <w:p w14:paraId="762DE72A" w14:textId="1BA9E70E" w:rsidR="00F10FA2" w:rsidRPr="00E252A4" w:rsidRDefault="00F10FA2" w:rsidP="00DA4D95">
      <w:pPr>
        <w:pStyle w:val="HChG"/>
        <w:keepNext w:val="0"/>
        <w:keepLines w:val="0"/>
        <w:rPr>
          <w:lang w:val="fr-CH"/>
        </w:rPr>
      </w:pPr>
      <w:bookmarkStart w:id="36" w:name="_Toc317520896"/>
      <w:bookmarkEnd w:id="34"/>
      <w:r w:rsidRPr="00DA4D95">
        <w:rPr>
          <w:lang w:val="en-GB"/>
        </w:rPr>
        <w:tab/>
      </w:r>
      <w:r w:rsidRPr="00E252A4">
        <w:rPr>
          <w:lang w:val="fr-CH"/>
        </w:rPr>
        <w:t>X</w:t>
      </w:r>
      <w:r w:rsidR="00717DA4" w:rsidRPr="00E252A4">
        <w:rPr>
          <w:lang w:val="fr-CH"/>
        </w:rPr>
        <w:t>I</w:t>
      </w:r>
      <w:r w:rsidR="00AA5BDC" w:rsidRPr="00E252A4">
        <w:rPr>
          <w:lang w:val="fr-CH"/>
        </w:rPr>
        <w:t>II</w:t>
      </w:r>
      <w:r w:rsidRPr="00E252A4">
        <w:rPr>
          <w:lang w:val="fr-CH"/>
        </w:rPr>
        <w:t>.</w:t>
      </w:r>
      <w:r w:rsidRPr="00E252A4">
        <w:rPr>
          <w:lang w:val="fr-CH"/>
        </w:rPr>
        <w:tab/>
      </w:r>
      <w:bookmarkEnd w:id="36"/>
      <w:proofErr w:type="spellStart"/>
      <w:r w:rsidR="00DF19F0" w:rsidRPr="00E252A4">
        <w:rPr>
          <w:lang w:val="fr-CH"/>
        </w:rPr>
        <w:t>Vehicles</w:t>
      </w:r>
      <w:proofErr w:type="spellEnd"/>
      <w:r w:rsidR="00DF19F0" w:rsidRPr="00E252A4">
        <w:rPr>
          <w:lang w:val="fr-CH"/>
        </w:rPr>
        <w:t xml:space="preserve"> </w:t>
      </w:r>
      <w:proofErr w:type="spellStart"/>
      <w:r w:rsidR="00DF19F0" w:rsidRPr="00E252A4">
        <w:rPr>
          <w:lang w:val="fr-CH"/>
        </w:rPr>
        <w:t>Interi</w:t>
      </w:r>
      <w:r w:rsidRPr="00E252A4">
        <w:rPr>
          <w:lang w:val="fr-CH"/>
        </w:rPr>
        <w:t>or</w:t>
      </w:r>
      <w:proofErr w:type="spellEnd"/>
      <w:r w:rsidRPr="00E252A4">
        <w:rPr>
          <w:lang w:val="fr-CH"/>
        </w:rPr>
        <w:t xml:space="preserve"> Ai</w:t>
      </w:r>
      <w:r w:rsidR="00AA5BDC" w:rsidRPr="00E252A4">
        <w:rPr>
          <w:lang w:val="fr-CH"/>
        </w:rPr>
        <w:t xml:space="preserve">r </w:t>
      </w:r>
      <w:proofErr w:type="spellStart"/>
      <w:r w:rsidR="00AA5BDC" w:rsidRPr="00E252A4">
        <w:rPr>
          <w:lang w:val="fr-CH"/>
        </w:rPr>
        <w:t>Quality</w:t>
      </w:r>
      <w:proofErr w:type="spellEnd"/>
      <w:r w:rsidR="00AA5BDC" w:rsidRPr="00E252A4">
        <w:rPr>
          <w:lang w:val="fr-CH"/>
        </w:rPr>
        <w:t xml:space="preserve"> (VIAQ) (agenda item 12</w:t>
      </w:r>
      <w:r w:rsidRPr="00E252A4">
        <w:rPr>
          <w:lang w:val="fr-CH"/>
        </w:rPr>
        <w:t>)</w:t>
      </w:r>
    </w:p>
    <w:p w14:paraId="5A0A36D5" w14:textId="5665833B" w:rsidR="00F341C8" w:rsidRPr="00E252A4" w:rsidRDefault="00F341C8" w:rsidP="00DA4D95">
      <w:pPr>
        <w:pStyle w:val="SingleTxtG"/>
        <w:ind w:left="2829" w:hanging="1695"/>
        <w:jc w:val="left"/>
        <w:rPr>
          <w:lang w:val="fr-CH"/>
        </w:rPr>
      </w:pPr>
      <w:r w:rsidRPr="00E252A4">
        <w:rPr>
          <w:i/>
          <w:lang w:val="fr-CH"/>
        </w:rPr>
        <w:t>Documentation</w:t>
      </w:r>
      <w:r w:rsidR="00D77DA0" w:rsidRPr="00E252A4">
        <w:rPr>
          <w:lang w:val="fr-CH"/>
        </w:rPr>
        <w:t>:</w:t>
      </w:r>
      <w:r w:rsidR="00D77DA0" w:rsidRPr="00E252A4">
        <w:rPr>
          <w:lang w:val="fr-CH"/>
        </w:rPr>
        <w:tab/>
        <w:t>Informal document</w:t>
      </w:r>
      <w:r w:rsidRPr="00E252A4">
        <w:rPr>
          <w:lang w:val="fr-CH"/>
        </w:rPr>
        <w:t xml:space="preserve"> GRPE</w:t>
      </w:r>
      <w:r w:rsidR="00EF330A">
        <w:rPr>
          <w:lang w:val="fr-CH"/>
        </w:rPr>
        <w:t>-85-</w:t>
      </w:r>
      <w:r w:rsidR="0060075E">
        <w:rPr>
          <w:lang w:val="fr-CH"/>
        </w:rPr>
        <w:t>2</w:t>
      </w:r>
      <w:r w:rsidR="00130D41">
        <w:rPr>
          <w:lang w:val="fr-CH"/>
        </w:rPr>
        <w:t>6</w:t>
      </w:r>
    </w:p>
    <w:p w14:paraId="1171AFAE" w14:textId="4F8238F1" w:rsidR="0047606F" w:rsidRDefault="00690DF0" w:rsidP="00690DF0">
      <w:pPr>
        <w:pStyle w:val="SingleTxtG"/>
      </w:pPr>
      <w:r>
        <w:t>64.</w:t>
      </w:r>
      <w:r>
        <w:tab/>
      </w:r>
      <w:r w:rsidR="00767F4C" w:rsidRPr="00DA4D95">
        <w:t xml:space="preserve">The </w:t>
      </w:r>
      <w:r w:rsidR="00931F0F" w:rsidRPr="00DA4D95">
        <w:t xml:space="preserve">Chair of IWG on </w:t>
      </w:r>
      <w:r w:rsidR="00A816AD" w:rsidRPr="00DA4D95">
        <w:t>Vehicles Interior Air Quality (VIAQ)</w:t>
      </w:r>
      <w:r w:rsidR="004C4161" w:rsidRPr="00DA4D95">
        <w:t xml:space="preserve"> </w:t>
      </w:r>
      <w:r w:rsidR="00AB62D4" w:rsidRPr="00DA4D95">
        <w:t xml:space="preserve">presented a status report on the ongoing </w:t>
      </w:r>
      <w:r w:rsidR="00E57E38" w:rsidRPr="00DA4D95">
        <w:t>activities of the group (GRPE</w:t>
      </w:r>
      <w:r w:rsidR="00EF330A">
        <w:t>-85-</w:t>
      </w:r>
      <w:r w:rsidR="0060075E">
        <w:t>2</w:t>
      </w:r>
      <w:r w:rsidR="00130D41">
        <w:t>6</w:t>
      </w:r>
      <w:r w:rsidR="00AB62D4" w:rsidRPr="00DA4D95">
        <w:t>).</w:t>
      </w:r>
      <w:r w:rsidR="00F60468" w:rsidRPr="00DA4D95">
        <w:t xml:space="preserve"> </w:t>
      </w:r>
      <w:r w:rsidR="00CB6F4F" w:rsidRPr="00CB6F4F">
        <w:t>He informed GRPE about the latest progress and the items agreed during the last IWG meetings</w:t>
      </w:r>
      <w:r w:rsidR="00CB6F4F">
        <w:t>.</w:t>
      </w:r>
    </w:p>
    <w:p w14:paraId="29787EFA" w14:textId="6F133918" w:rsidR="00931F0F" w:rsidRPr="00DA4D95" w:rsidRDefault="00690DF0" w:rsidP="00690DF0">
      <w:pPr>
        <w:pStyle w:val="SingleTxtG"/>
      </w:pPr>
      <w:r w:rsidRPr="00DA4D95">
        <w:t>65.</w:t>
      </w:r>
      <w:r w:rsidRPr="00DA4D95">
        <w:tab/>
      </w:r>
      <w:r w:rsidR="00BB7BE2" w:rsidRPr="00BB7BE2">
        <w:t xml:space="preserve">GRPE acknowledged the </w:t>
      </w:r>
      <w:r w:rsidR="00D67748">
        <w:t xml:space="preserve">good </w:t>
      </w:r>
      <w:r w:rsidR="00BB7BE2" w:rsidRPr="00BB7BE2">
        <w:t>progress made by IWG on VIAQ</w:t>
      </w:r>
      <w:r w:rsidR="00D67748">
        <w:t xml:space="preserve"> and </w:t>
      </w:r>
      <w:r w:rsidR="00130D41">
        <w:t>welcomed the new member in the IWG</w:t>
      </w:r>
      <w:r w:rsidR="002772B7">
        <w:t xml:space="preserve"> and the new Co-Chair from Korea. </w:t>
      </w:r>
    </w:p>
    <w:p w14:paraId="2D3EBE69" w14:textId="0C4E876F" w:rsidR="006E2CB5" w:rsidRPr="00DA4D95" w:rsidRDefault="006E2CB5" w:rsidP="006E2CB5">
      <w:pPr>
        <w:pStyle w:val="HChG"/>
        <w:rPr>
          <w:lang w:val="en-US"/>
        </w:rPr>
      </w:pPr>
      <w:r w:rsidRPr="00DA4D95">
        <w:rPr>
          <w:lang w:val="en-GB"/>
        </w:rPr>
        <w:tab/>
        <w:t>XI</w:t>
      </w:r>
      <w:r>
        <w:rPr>
          <w:lang w:val="en-GB"/>
        </w:rPr>
        <w:t>V</w:t>
      </w:r>
      <w:r w:rsidRPr="00DA4D95">
        <w:rPr>
          <w:lang w:val="en-GB"/>
        </w:rPr>
        <w:t>.</w:t>
      </w:r>
      <w:r w:rsidRPr="00DA4D95">
        <w:rPr>
          <w:lang w:val="en-GB"/>
        </w:rPr>
        <w:tab/>
      </w:r>
      <w:r>
        <w:rPr>
          <w:lang w:val="en-US"/>
        </w:rPr>
        <w:t>Lifetime compliance</w:t>
      </w:r>
      <w:r w:rsidRPr="00DA4D95">
        <w:rPr>
          <w:lang w:val="en-US"/>
        </w:rPr>
        <w:t xml:space="preserve"> (agenda item 1</w:t>
      </w:r>
      <w:r>
        <w:rPr>
          <w:lang w:val="en-US"/>
        </w:rPr>
        <w:t>3</w:t>
      </w:r>
      <w:r w:rsidRPr="00DA4D95">
        <w:rPr>
          <w:lang w:val="en-US"/>
        </w:rPr>
        <w:t>)</w:t>
      </w:r>
    </w:p>
    <w:p w14:paraId="17DFB915" w14:textId="42B1B7AF" w:rsidR="00A77388" w:rsidRPr="001E2015" w:rsidRDefault="00A77388" w:rsidP="00A77388">
      <w:pPr>
        <w:pStyle w:val="SingleTxtG"/>
        <w:ind w:left="2829" w:hanging="1695"/>
        <w:jc w:val="left"/>
        <w:rPr>
          <w:lang w:val="fr-FR"/>
        </w:rPr>
      </w:pPr>
      <w:r w:rsidRPr="00E252A4">
        <w:rPr>
          <w:i/>
          <w:lang w:val="fr-CH"/>
        </w:rPr>
        <w:t>Documentation</w:t>
      </w:r>
      <w:r w:rsidRPr="00E252A4">
        <w:rPr>
          <w:lang w:val="fr-CH"/>
        </w:rPr>
        <w:t>:</w:t>
      </w:r>
      <w:r w:rsidRPr="00E252A4">
        <w:rPr>
          <w:lang w:val="fr-CH"/>
        </w:rPr>
        <w:tab/>
        <w:t>Informal document</w:t>
      </w:r>
      <w:r>
        <w:rPr>
          <w:lang w:val="fr-CH"/>
        </w:rPr>
        <w:t>s</w:t>
      </w:r>
      <w:r w:rsidRPr="00E252A4">
        <w:rPr>
          <w:lang w:val="fr-CH"/>
        </w:rPr>
        <w:t xml:space="preserve"> GRPE</w:t>
      </w:r>
      <w:r w:rsidR="00EF330A">
        <w:rPr>
          <w:lang w:val="fr-CH"/>
        </w:rPr>
        <w:t>-85-</w:t>
      </w:r>
      <w:r w:rsidR="00691951">
        <w:rPr>
          <w:lang w:val="fr-CH"/>
        </w:rPr>
        <w:t>30</w:t>
      </w:r>
      <w:r>
        <w:rPr>
          <w:lang w:val="fr-CH"/>
        </w:rPr>
        <w:t>, GRPE</w:t>
      </w:r>
      <w:r w:rsidR="00EF330A">
        <w:rPr>
          <w:lang w:val="fr-CH"/>
        </w:rPr>
        <w:t>-85-</w:t>
      </w:r>
      <w:r w:rsidR="00691951">
        <w:rPr>
          <w:lang w:val="fr-CH"/>
        </w:rPr>
        <w:t>31, GRPE-85-34</w:t>
      </w:r>
      <w:r>
        <w:rPr>
          <w:lang w:val="fr-CH"/>
        </w:rPr>
        <w:t xml:space="preserve"> and </w:t>
      </w:r>
      <w:r w:rsidRPr="00272BB3">
        <w:rPr>
          <w:lang w:val="fr-CH"/>
        </w:rPr>
        <w:t>GRPE</w:t>
      </w:r>
      <w:r w:rsidR="00EF330A">
        <w:rPr>
          <w:lang w:val="fr-CH"/>
        </w:rPr>
        <w:t>-85-</w:t>
      </w:r>
      <w:r w:rsidR="00691951">
        <w:rPr>
          <w:lang w:val="fr-CH"/>
        </w:rPr>
        <w:t>40</w:t>
      </w:r>
    </w:p>
    <w:p w14:paraId="7E6F3F69" w14:textId="0C53348A" w:rsidR="005B1D55" w:rsidRPr="004029ED" w:rsidRDefault="00690DF0" w:rsidP="00690DF0">
      <w:pPr>
        <w:pStyle w:val="SingleTxtG"/>
      </w:pPr>
      <w:r w:rsidRPr="004029ED">
        <w:t>66.</w:t>
      </w:r>
      <w:r w:rsidRPr="004029ED">
        <w:tab/>
      </w:r>
      <w:r w:rsidR="00545443">
        <w:t xml:space="preserve">The representative from </w:t>
      </w:r>
      <w:r w:rsidR="005B1D55">
        <w:t>CITA introduced GRPE-85-30 and GRPE-85-31</w:t>
      </w:r>
      <w:r w:rsidR="00AA65D5">
        <w:t xml:space="preserve"> presenting </w:t>
      </w:r>
      <w:r w:rsidR="00961CAB" w:rsidRPr="00435F15">
        <w:rPr>
          <w:bCs/>
        </w:rPr>
        <w:t xml:space="preserve">the </w:t>
      </w:r>
      <w:r w:rsidR="00961CAB">
        <w:rPr>
          <w:bCs/>
        </w:rPr>
        <w:t>main outcomes of a report on e</w:t>
      </w:r>
      <w:r w:rsidR="00961CAB" w:rsidRPr="00DB10C0">
        <w:rPr>
          <w:bCs/>
        </w:rPr>
        <w:t xml:space="preserve">missions </w:t>
      </w:r>
      <w:r w:rsidR="00961CAB">
        <w:rPr>
          <w:bCs/>
        </w:rPr>
        <w:t>t</w:t>
      </w:r>
      <w:r w:rsidR="00961CAB" w:rsidRPr="00DB10C0">
        <w:rPr>
          <w:bCs/>
        </w:rPr>
        <w:t xml:space="preserve">ampering </w:t>
      </w:r>
      <w:r w:rsidR="00961CAB">
        <w:rPr>
          <w:bCs/>
        </w:rPr>
        <w:t>using an</w:t>
      </w:r>
      <w:r w:rsidR="00961CAB" w:rsidRPr="00DB10C0">
        <w:rPr>
          <w:bCs/>
        </w:rPr>
        <w:t xml:space="preserve"> </w:t>
      </w:r>
      <w:r w:rsidR="00961CAB">
        <w:rPr>
          <w:bCs/>
        </w:rPr>
        <w:t>u</w:t>
      </w:r>
      <w:r w:rsidR="00961CAB" w:rsidRPr="00DB10C0">
        <w:rPr>
          <w:bCs/>
        </w:rPr>
        <w:t>rea</w:t>
      </w:r>
      <w:r w:rsidR="00961CAB">
        <w:rPr>
          <w:bCs/>
        </w:rPr>
        <w:t xml:space="preserve"> </w:t>
      </w:r>
      <w:r w:rsidR="00961CAB" w:rsidRPr="00DB10C0">
        <w:rPr>
          <w:bCs/>
        </w:rPr>
        <w:t>emulator installed in an Euro VI A</w:t>
      </w:r>
      <w:r w:rsidR="00961CAB">
        <w:rPr>
          <w:bCs/>
        </w:rPr>
        <w:t xml:space="preserve"> </w:t>
      </w:r>
      <w:r w:rsidR="00961CAB" w:rsidRPr="00DB10C0">
        <w:rPr>
          <w:bCs/>
        </w:rPr>
        <w:t>heavy truck</w:t>
      </w:r>
      <w:r w:rsidR="00961CAB">
        <w:rPr>
          <w:bCs/>
        </w:rPr>
        <w:t xml:space="preserve">. </w:t>
      </w:r>
      <w:r w:rsidR="00780DF7">
        <w:rPr>
          <w:bCs/>
        </w:rPr>
        <w:t>The representative from OICA</w:t>
      </w:r>
      <w:r w:rsidR="000A08BB">
        <w:rPr>
          <w:bCs/>
        </w:rPr>
        <w:t xml:space="preserve"> stated that they fully oppose the sale and use of emulators, which is bad for the reputation of car manufacturers</w:t>
      </w:r>
      <w:r w:rsidR="006C36F5">
        <w:rPr>
          <w:bCs/>
        </w:rPr>
        <w:t xml:space="preserve">; He called for a holistic picture to be considered to mitigate the potential for tampering, highlighting that </w:t>
      </w:r>
      <w:r w:rsidR="00A05EF2">
        <w:rPr>
          <w:bCs/>
        </w:rPr>
        <w:t xml:space="preserve">increased stringency during PTI tests might not be sufficient, with some actors proposing to </w:t>
      </w:r>
      <w:r w:rsidR="004D2802">
        <w:rPr>
          <w:bCs/>
        </w:rPr>
        <w:t xml:space="preserve">temporarily </w:t>
      </w:r>
      <w:r w:rsidR="00A05EF2">
        <w:rPr>
          <w:bCs/>
        </w:rPr>
        <w:t xml:space="preserve">revert the tampering </w:t>
      </w:r>
      <w:r w:rsidR="00F623FC">
        <w:rPr>
          <w:bCs/>
        </w:rPr>
        <w:t>to pass</w:t>
      </w:r>
      <w:r w:rsidR="00A05EF2">
        <w:rPr>
          <w:bCs/>
        </w:rPr>
        <w:t xml:space="preserve"> PTI tests.</w:t>
      </w:r>
      <w:r w:rsidR="00AA13BD">
        <w:rPr>
          <w:bCs/>
        </w:rPr>
        <w:t xml:space="preserve"> The representative from CITA agreed and supported the statement from the representative from OICA, </w:t>
      </w:r>
      <w:r w:rsidR="000F1F82">
        <w:rPr>
          <w:bCs/>
        </w:rPr>
        <w:t>and insisted that tampering is a technical and also behavioural issue</w:t>
      </w:r>
      <w:r w:rsidR="00133CFA">
        <w:rPr>
          <w:bCs/>
        </w:rPr>
        <w:t xml:space="preserve">, and recalled that inspection and approval </w:t>
      </w:r>
      <w:r w:rsidR="00942570">
        <w:rPr>
          <w:bCs/>
        </w:rPr>
        <w:t xml:space="preserve">performed in isolation were not effective to </w:t>
      </w:r>
      <w:r w:rsidR="00F623FC">
        <w:rPr>
          <w:bCs/>
        </w:rPr>
        <w:t xml:space="preserve">fully </w:t>
      </w:r>
      <w:r w:rsidR="00942570">
        <w:rPr>
          <w:bCs/>
        </w:rPr>
        <w:t>prevent tampering.</w:t>
      </w:r>
    </w:p>
    <w:p w14:paraId="6BA857E6" w14:textId="1991E036" w:rsidR="004029ED" w:rsidRPr="006079E9" w:rsidRDefault="00690DF0" w:rsidP="00690DF0">
      <w:pPr>
        <w:pStyle w:val="SingleTxtG"/>
      </w:pPr>
      <w:r w:rsidRPr="006079E9">
        <w:t>67.</w:t>
      </w:r>
      <w:r w:rsidRPr="006079E9">
        <w:tab/>
      </w:r>
      <w:r w:rsidR="004029ED">
        <w:rPr>
          <w:bCs/>
        </w:rPr>
        <w:t xml:space="preserve">The representative from the EC called for the existing </w:t>
      </w:r>
      <w:r w:rsidR="008B04A2">
        <w:rPr>
          <w:bCs/>
        </w:rPr>
        <w:t>provision on anti-tampering to be effectively enforced</w:t>
      </w:r>
      <w:r w:rsidR="00133CD7">
        <w:rPr>
          <w:bCs/>
        </w:rPr>
        <w:t>, inviting countries to forbid the sale and use of such emulators</w:t>
      </w:r>
      <w:r w:rsidR="009A7254">
        <w:rPr>
          <w:bCs/>
        </w:rPr>
        <w:t>. The representative from OICA gave the example of the Swiss law which seemed effective with high penalties and strong enforcement.</w:t>
      </w:r>
    </w:p>
    <w:p w14:paraId="02852392" w14:textId="45EC6956" w:rsidR="006079E9" w:rsidRDefault="00690DF0" w:rsidP="00690DF0">
      <w:pPr>
        <w:pStyle w:val="SingleTxtG"/>
      </w:pPr>
      <w:r>
        <w:t>68.</w:t>
      </w:r>
      <w:r>
        <w:tab/>
      </w:r>
      <w:r w:rsidR="006079E9">
        <w:rPr>
          <w:bCs/>
        </w:rPr>
        <w:t xml:space="preserve">The Co-Chair from the IWG on PTI called for more expertise needed </w:t>
      </w:r>
      <w:r w:rsidR="00BA1B45">
        <w:rPr>
          <w:bCs/>
        </w:rPr>
        <w:t xml:space="preserve">in the IWG on </w:t>
      </w:r>
      <w:r w:rsidR="00611DDF">
        <w:rPr>
          <w:bCs/>
        </w:rPr>
        <w:t>PTI and</w:t>
      </w:r>
      <w:r w:rsidR="00BA1B45">
        <w:rPr>
          <w:bCs/>
        </w:rPr>
        <w:t xml:space="preserve"> suggested to create a task force between GRPE and the IWG on PTI to </w:t>
      </w:r>
      <w:r w:rsidR="004D7EC0">
        <w:rPr>
          <w:bCs/>
        </w:rPr>
        <w:t xml:space="preserve">initiate activities on the issue. The Chair </w:t>
      </w:r>
      <w:r w:rsidR="00E853E3">
        <w:rPr>
          <w:bCs/>
        </w:rPr>
        <w:t>highlighted</w:t>
      </w:r>
      <w:r w:rsidR="004D7EC0">
        <w:rPr>
          <w:bCs/>
        </w:rPr>
        <w:t xml:space="preserve"> the need for more collaboration between type approval</w:t>
      </w:r>
      <w:r w:rsidR="00E853E3">
        <w:rPr>
          <w:bCs/>
        </w:rPr>
        <w:t>, certification and PTI, and supported the proposal fo</w:t>
      </w:r>
      <w:r w:rsidR="00A32C1F">
        <w:rPr>
          <w:bCs/>
        </w:rPr>
        <w:t>r</w:t>
      </w:r>
      <w:r w:rsidR="00E853E3">
        <w:rPr>
          <w:bCs/>
        </w:rPr>
        <w:t xml:space="preserve"> the Co-Chair from the IWG on PTI to put together ideas</w:t>
      </w:r>
      <w:r w:rsidR="00A32C1F">
        <w:rPr>
          <w:bCs/>
        </w:rPr>
        <w:t xml:space="preserve"> towards the creation of </w:t>
      </w:r>
      <w:r w:rsidR="003D3C0A">
        <w:rPr>
          <w:bCs/>
        </w:rPr>
        <w:t>a</w:t>
      </w:r>
      <w:r w:rsidR="00A32C1F">
        <w:rPr>
          <w:bCs/>
        </w:rPr>
        <w:t xml:space="preserve"> task force during the next session of GRPE.</w:t>
      </w:r>
    </w:p>
    <w:p w14:paraId="032917BF" w14:textId="5C3705F5" w:rsidR="00F57685" w:rsidRPr="00DA52C1" w:rsidRDefault="00690DF0" w:rsidP="00690DF0">
      <w:pPr>
        <w:pStyle w:val="SingleTxtG"/>
      </w:pPr>
      <w:r w:rsidRPr="00DA52C1">
        <w:t>69.</w:t>
      </w:r>
      <w:r w:rsidRPr="00DA52C1">
        <w:tab/>
      </w:r>
      <w:r w:rsidR="00520B1A">
        <w:t>The Co-Chair of the IWG on PTI introduced GRPE-85-40</w:t>
      </w:r>
      <w:r w:rsidR="00BF69EE">
        <w:t xml:space="preserve"> introducing </w:t>
      </w:r>
      <w:r w:rsidR="00586335">
        <w:rPr>
          <w:bCs/>
        </w:rPr>
        <w:t xml:space="preserve">the draft </w:t>
      </w:r>
      <w:r w:rsidR="00586335" w:rsidRPr="00610E05">
        <w:rPr>
          <w:bCs/>
        </w:rPr>
        <w:t>Framework Document on Vehicle Whole-Life Compliance</w:t>
      </w:r>
      <w:r w:rsidR="00586335">
        <w:rPr>
          <w:bCs/>
        </w:rPr>
        <w:t xml:space="preserve"> (</w:t>
      </w:r>
      <w:r w:rsidR="00586335" w:rsidRPr="00610E05">
        <w:rPr>
          <w:bCs/>
        </w:rPr>
        <w:t>ECE/TRANS/WP.29/2021/148</w:t>
      </w:r>
      <w:r w:rsidR="00586335">
        <w:rPr>
          <w:bCs/>
        </w:rPr>
        <w:t xml:space="preserve">). </w:t>
      </w:r>
      <w:r w:rsidR="00624D5D">
        <w:rPr>
          <w:bCs/>
        </w:rPr>
        <w:t xml:space="preserve">The representative from CITA supported the proposal. </w:t>
      </w:r>
      <w:r w:rsidR="008A544D">
        <w:rPr>
          <w:bCs/>
        </w:rPr>
        <w:t>The representative from the EC highlighted some inconsistencies in the diagram shown</w:t>
      </w:r>
      <w:r w:rsidR="00244545">
        <w:rPr>
          <w:bCs/>
        </w:rPr>
        <w:t xml:space="preserve"> and sought clarifications on the intention of the document</w:t>
      </w:r>
      <w:r w:rsidR="00FB6081">
        <w:rPr>
          <w:bCs/>
        </w:rPr>
        <w:t>. The Chair also highlighted some differences between EU and UN legislative framework which might l</w:t>
      </w:r>
      <w:r w:rsidR="006F34F5">
        <w:rPr>
          <w:bCs/>
        </w:rPr>
        <w:t>e</w:t>
      </w:r>
      <w:r w:rsidR="00FB6081">
        <w:rPr>
          <w:bCs/>
        </w:rPr>
        <w:t>ad to misinterpretation of the document</w:t>
      </w:r>
      <w:r w:rsidR="00DA52C1">
        <w:rPr>
          <w:bCs/>
        </w:rPr>
        <w:t>.</w:t>
      </w:r>
    </w:p>
    <w:p w14:paraId="7BA3D838" w14:textId="7B0DD1D0" w:rsidR="00DA52C1" w:rsidRPr="00347525" w:rsidRDefault="00690DF0" w:rsidP="00690DF0">
      <w:pPr>
        <w:pStyle w:val="SingleTxtG"/>
      </w:pPr>
      <w:r w:rsidRPr="00347525">
        <w:t>70.</w:t>
      </w:r>
      <w:r w:rsidRPr="00347525">
        <w:tab/>
      </w:r>
      <w:r w:rsidR="00DA52C1">
        <w:rPr>
          <w:bCs/>
        </w:rPr>
        <w:t>The Co-Chair of the IWG on PTI agreed the document could be improved</w:t>
      </w:r>
      <w:r w:rsidR="00995D18">
        <w:rPr>
          <w:bCs/>
        </w:rPr>
        <w:t xml:space="preserve"> and agreed that it would be beneficial to present the discrepancies between different countries/regions to </w:t>
      </w:r>
      <w:r w:rsidR="00FC31F1">
        <w:rPr>
          <w:bCs/>
        </w:rPr>
        <w:lastRenderedPageBreak/>
        <w:t>improve the harmoni</w:t>
      </w:r>
      <w:r w:rsidR="00EC4CEC">
        <w:rPr>
          <w:bCs/>
        </w:rPr>
        <w:t>z</w:t>
      </w:r>
      <w:r w:rsidR="00FC31F1">
        <w:rPr>
          <w:bCs/>
        </w:rPr>
        <w:t>ation offered by the activities developed within WP.</w:t>
      </w:r>
      <w:r w:rsidR="00354741">
        <w:rPr>
          <w:bCs/>
        </w:rPr>
        <w:t>29</w:t>
      </w:r>
      <w:r w:rsidR="00EC4CEC">
        <w:rPr>
          <w:bCs/>
        </w:rPr>
        <w:t>2</w:t>
      </w:r>
      <w:r w:rsidR="00C076F0">
        <w:rPr>
          <w:bCs/>
        </w:rPr>
        <w:t>9 and its subsidiary bodies.</w:t>
      </w:r>
    </w:p>
    <w:p w14:paraId="44656D04" w14:textId="36767FB3" w:rsidR="00347525" w:rsidRDefault="00690DF0" w:rsidP="00690DF0">
      <w:pPr>
        <w:pStyle w:val="SingleTxtG"/>
      </w:pPr>
      <w:r>
        <w:t>71.</w:t>
      </w:r>
      <w:r>
        <w:tab/>
      </w:r>
      <w:r w:rsidR="00347525">
        <w:rPr>
          <w:bCs/>
        </w:rPr>
        <w:t xml:space="preserve">The secretariat proposed to report to WP.29 that GRPE identified potential </w:t>
      </w:r>
      <w:r w:rsidR="004C7F51">
        <w:rPr>
          <w:bCs/>
        </w:rPr>
        <w:t xml:space="preserve">improvements </w:t>
      </w:r>
      <w:r w:rsidR="00347525">
        <w:rPr>
          <w:bCs/>
        </w:rPr>
        <w:t xml:space="preserve">to the draft </w:t>
      </w:r>
      <w:r w:rsidR="00347525" w:rsidRPr="00610E05">
        <w:rPr>
          <w:bCs/>
        </w:rPr>
        <w:t>Framework Document on Vehicle Whole-Life Compliance</w:t>
      </w:r>
      <w:r w:rsidR="004C7F51">
        <w:rPr>
          <w:bCs/>
        </w:rPr>
        <w:t>, and that a proposal for improvement would be formalized during the next session of GRPE in June 2022</w:t>
      </w:r>
      <w:r w:rsidR="009A7CE9">
        <w:rPr>
          <w:bCs/>
        </w:rPr>
        <w:t xml:space="preserve"> and communicated to WP.29 during its June 2022 session.</w:t>
      </w:r>
      <w:r w:rsidR="006F34F5">
        <w:rPr>
          <w:bCs/>
        </w:rPr>
        <w:t xml:space="preserve"> </w:t>
      </w:r>
      <w:r w:rsidR="004E6CF0">
        <w:rPr>
          <w:bCs/>
        </w:rPr>
        <w:t>The representatives from Sweden, the UK</w:t>
      </w:r>
      <w:r w:rsidR="00BD079A">
        <w:rPr>
          <w:bCs/>
        </w:rPr>
        <w:t>,</w:t>
      </w:r>
      <w:r w:rsidR="004E6CF0">
        <w:rPr>
          <w:bCs/>
        </w:rPr>
        <w:t xml:space="preserve"> and OICA </w:t>
      </w:r>
      <w:r w:rsidR="00BD079A">
        <w:rPr>
          <w:bCs/>
        </w:rPr>
        <w:t xml:space="preserve">as well as the Co-Chair of the IWG on PTI </w:t>
      </w:r>
      <w:r w:rsidR="004E6CF0">
        <w:rPr>
          <w:bCs/>
        </w:rPr>
        <w:t>supported that approach. GRPE agreed to keep this item on the agenda for its next session.</w:t>
      </w:r>
    </w:p>
    <w:p w14:paraId="0B644523" w14:textId="729AC4A2" w:rsidR="008565AC" w:rsidRPr="00995C76" w:rsidRDefault="00690DF0" w:rsidP="00690DF0">
      <w:pPr>
        <w:pStyle w:val="SingleTxtG"/>
      </w:pPr>
      <w:r w:rsidRPr="00995C76">
        <w:t>72.</w:t>
      </w:r>
      <w:r w:rsidRPr="00995C76">
        <w:tab/>
      </w:r>
      <w:r w:rsidR="00337A23">
        <w:t>The representative from the EC</w:t>
      </w:r>
      <w:r w:rsidR="00E8541B">
        <w:t xml:space="preserve"> introduced GRPE-85-34 </w:t>
      </w:r>
      <w:r w:rsidR="00E14534">
        <w:rPr>
          <w:bCs/>
        </w:rPr>
        <w:t xml:space="preserve">on </w:t>
      </w:r>
      <w:r w:rsidR="00E14534" w:rsidRPr="00435F15">
        <w:rPr>
          <w:bCs/>
        </w:rPr>
        <w:t xml:space="preserve">the particle number </w:t>
      </w:r>
      <w:r w:rsidR="00E14534">
        <w:rPr>
          <w:bCs/>
        </w:rPr>
        <w:t>measurement during Periodic Technical Inspection (</w:t>
      </w:r>
      <w:r w:rsidR="00E14534" w:rsidRPr="00435F15">
        <w:rPr>
          <w:bCs/>
        </w:rPr>
        <w:t>PTI</w:t>
      </w:r>
      <w:r w:rsidR="00E14534">
        <w:rPr>
          <w:bCs/>
        </w:rPr>
        <w:t xml:space="preserve">) tests. </w:t>
      </w:r>
      <w:r w:rsidR="00565065">
        <w:rPr>
          <w:bCs/>
        </w:rPr>
        <w:t>The Chair</w:t>
      </w:r>
      <w:r w:rsidR="0036588A">
        <w:rPr>
          <w:bCs/>
        </w:rPr>
        <w:t xml:space="preserve"> recommended to harmonize the activities between the EC and the IWG on PTI</w:t>
      </w:r>
      <w:r w:rsidR="009F71FE">
        <w:rPr>
          <w:bCs/>
        </w:rPr>
        <w:t xml:space="preserve"> that</w:t>
      </w:r>
      <w:r w:rsidR="00EE66AB">
        <w:rPr>
          <w:bCs/>
        </w:rPr>
        <w:t xml:space="preserve"> is</w:t>
      </w:r>
      <w:r w:rsidR="009F71FE">
        <w:rPr>
          <w:bCs/>
        </w:rPr>
        <w:t xml:space="preserve"> working on similar issues.</w:t>
      </w:r>
      <w:r w:rsidR="0019408F">
        <w:rPr>
          <w:bCs/>
        </w:rPr>
        <w:t xml:space="preserve"> He also informed GRPE that the Co-Chair of the IWG on PTI from the Netherlands agreed to </w:t>
      </w:r>
      <w:r w:rsidR="00995C76">
        <w:rPr>
          <w:bCs/>
        </w:rPr>
        <w:t>table the proposed amendment to R.E.6. in GRPE prior to WP.29 submission.</w:t>
      </w:r>
      <w:r w:rsidR="0000216E">
        <w:rPr>
          <w:bCs/>
        </w:rPr>
        <w:t xml:space="preserve"> The representative from the EC expected to release a first draft</w:t>
      </w:r>
      <w:r w:rsidR="00827B54">
        <w:rPr>
          <w:bCs/>
        </w:rPr>
        <w:t xml:space="preserve"> of their recommendation</w:t>
      </w:r>
      <w:r w:rsidR="00EC4CEC">
        <w:rPr>
          <w:bCs/>
        </w:rPr>
        <w:t>s</w:t>
      </w:r>
      <w:r w:rsidR="000C1EDD">
        <w:rPr>
          <w:bCs/>
        </w:rPr>
        <w:t xml:space="preserve"> to European authorities</w:t>
      </w:r>
      <w:r w:rsidR="0000216E">
        <w:rPr>
          <w:bCs/>
        </w:rPr>
        <w:t xml:space="preserve"> one month after the GRPE session and agreed to share and collaborate with the IWG on PTI.</w:t>
      </w:r>
    </w:p>
    <w:p w14:paraId="74BD9367" w14:textId="4CD3C0DD" w:rsidR="00995C76" w:rsidRDefault="00690DF0" w:rsidP="00690DF0">
      <w:pPr>
        <w:pStyle w:val="SingleTxtG"/>
      </w:pPr>
      <w:r>
        <w:t>73.</w:t>
      </w:r>
      <w:r>
        <w:tab/>
      </w:r>
      <w:r w:rsidR="00995C76">
        <w:rPr>
          <w:bCs/>
        </w:rPr>
        <w:t>The representative from Spain</w:t>
      </w:r>
      <w:r w:rsidR="00C63041">
        <w:rPr>
          <w:bCs/>
        </w:rPr>
        <w:t>, supported by the representative from CITA,</w:t>
      </w:r>
      <w:r w:rsidR="00995C76">
        <w:rPr>
          <w:bCs/>
        </w:rPr>
        <w:t xml:space="preserve"> </w:t>
      </w:r>
      <w:r w:rsidR="00393433">
        <w:rPr>
          <w:bCs/>
        </w:rPr>
        <w:t>called for in-depth harmonization of the methodology and not-to-exceed limits</w:t>
      </w:r>
      <w:r w:rsidR="00C63041">
        <w:rPr>
          <w:bCs/>
        </w:rPr>
        <w:t>, which the Chair fully supported</w:t>
      </w:r>
      <w:r w:rsidR="00E5172F">
        <w:rPr>
          <w:bCs/>
        </w:rPr>
        <w:t xml:space="preserve">; The Chair also suggested an updated Type 2 test might be need in </w:t>
      </w:r>
      <w:r w:rsidR="00DE59B5">
        <w:rPr>
          <w:bCs/>
        </w:rPr>
        <w:t>type approval legislation to provide a basis for comparison at PTI tests.</w:t>
      </w:r>
      <w:r w:rsidR="00482544">
        <w:rPr>
          <w:bCs/>
        </w:rPr>
        <w:t xml:space="preserve"> GRPE agreed to keep this item on the agenda for forthcoming session</w:t>
      </w:r>
      <w:r w:rsidR="00426D41">
        <w:rPr>
          <w:bCs/>
        </w:rPr>
        <w:t>s</w:t>
      </w:r>
      <w:r w:rsidR="00482544">
        <w:rPr>
          <w:bCs/>
        </w:rPr>
        <w:t xml:space="preserve"> of GRPE.</w:t>
      </w:r>
    </w:p>
    <w:p w14:paraId="0EAC0CEC" w14:textId="5088F849" w:rsidR="00F10FA2" w:rsidRPr="00DA4D95" w:rsidRDefault="006E2CB5" w:rsidP="00DA4D95">
      <w:pPr>
        <w:pStyle w:val="HChG"/>
        <w:keepNext w:val="0"/>
        <w:keepLines w:val="0"/>
        <w:rPr>
          <w:lang w:val="en-GB"/>
        </w:rPr>
      </w:pPr>
      <w:r>
        <w:rPr>
          <w:lang w:val="en-GB"/>
        </w:rPr>
        <w:tab/>
      </w:r>
      <w:r w:rsidR="007A02EF" w:rsidRPr="00E22F79">
        <w:rPr>
          <w:lang w:val="en-GB"/>
        </w:rPr>
        <w:t>XV</w:t>
      </w:r>
      <w:r w:rsidR="00F10FA2" w:rsidRPr="00E22F79">
        <w:rPr>
          <w:lang w:val="en-GB"/>
        </w:rPr>
        <w:t>.</w:t>
      </w:r>
      <w:r w:rsidR="00F10FA2" w:rsidRPr="00E22F79">
        <w:rPr>
          <w:lang w:val="en-GB"/>
        </w:rPr>
        <w:tab/>
      </w:r>
      <w:r w:rsidR="00D708BF" w:rsidRPr="00E22F79">
        <w:t>Priority topics for GRPE activities</w:t>
      </w:r>
      <w:r w:rsidR="00594984" w:rsidRPr="00E22F79">
        <w:rPr>
          <w:lang w:val="en-GB"/>
        </w:rPr>
        <w:t xml:space="preserve"> </w:t>
      </w:r>
      <w:r w:rsidR="00AA5BDC" w:rsidRPr="00E22F79">
        <w:rPr>
          <w:lang w:val="en-GB"/>
        </w:rPr>
        <w:t>(agenda item 1</w:t>
      </w:r>
      <w:r>
        <w:rPr>
          <w:lang w:val="en-GB"/>
        </w:rPr>
        <w:t>4</w:t>
      </w:r>
      <w:r w:rsidR="00F10FA2" w:rsidRPr="00E22F79">
        <w:rPr>
          <w:lang w:val="en-GB"/>
        </w:rPr>
        <w:t>)</w:t>
      </w:r>
    </w:p>
    <w:p w14:paraId="49A8BAE0" w14:textId="4DD7355F" w:rsidR="00D708BF" w:rsidRPr="00E252A4" w:rsidRDefault="00D708BF" w:rsidP="00D708BF">
      <w:pPr>
        <w:pStyle w:val="SingleTxtG"/>
        <w:ind w:left="2829" w:hanging="1695"/>
        <w:jc w:val="left"/>
        <w:rPr>
          <w:lang w:val="fr-CH"/>
        </w:rPr>
      </w:pPr>
      <w:bookmarkStart w:id="37" w:name="_Hlk63545984"/>
      <w:bookmarkStart w:id="38" w:name="_Ref11846852"/>
      <w:r w:rsidRPr="00E252A4">
        <w:rPr>
          <w:i/>
          <w:lang w:val="fr-CH"/>
        </w:rPr>
        <w:t>Documentation</w:t>
      </w:r>
      <w:r w:rsidRPr="00E252A4">
        <w:rPr>
          <w:lang w:val="fr-CH"/>
        </w:rPr>
        <w:t>:</w:t>
      </w:r>
      <w:r w:rsidRPr="00E252A4">
        <w:rPr>
          <w:lang w:val="fr-CH"/>
        </w:rPr>
        <w:tab/>
        <w:t>Informal document GRPE</w:t>
      </w:r>
      <w:r w:rsidR="00EF330A">
        <w:rPr>
          <w:lang w:val="fr-CH"/>
        </w:rPr>
        <w:t>-85-</w:t>
      </w:r>
      <w:r w:rsidR="00204E52">
        <w:rPr>
          <w:lang w:val="fr-CH"/>
        </w:rPr>
        <w:t>29-Rev.1</w:t>
      </w:r>
    </w:p>
    <w:bookmarkEnd w:id="37"/>
    <w:p w14:paraId="788CDFE1" w14:textId="02382F25" w:rsidR="00580561" w:rsidRDefault="00690DF0" w:rsidP="00690DF0">
      <w:pPr>
        <w:pStyle w:val="SingleTxtG"/>
      </w:pPr>
      <w:r>
        <w:t>74.</w:t>
      </w:r>
      <w:r>
        <w:tab/>
      </w:r>
      <w:r w:rsidR="00965577">
        <w:t xml:space="preserve">The </w:t>
      </w:r>
      <w:r w:rsidR="00204E52">
        <w:t>representative from Japan</w:t>
      </w:r>
      <w:r w:rsidR="00965577">
        <w:t xml:space="preserve"> introduced </w:t>
      </w:r>
      <w:r w:rsidR="003D5908">
        <w:t>GRPE</w:t>
      </w:r>
      <w:r w:rsidR="00EF330A">
        <w:t>-85-</w:t>
      </w:r>
      <w:r w:rsidR="00204E52">
        <w:t>29-Rev.1</w:t>
      </w:r>
      <w:r w:rsidR="00B8364D">
        <w:t xml:space="preserve"> as </w:t>
      </w:r>
      <w:r w:rsidR="0069542B">
        <w:rPr>
          <w:bCs/>
        </w:rPr>
        <w:t>Life Cycle Assessments (</w:t>
      </w:r>
      <w:r w:rsidR="0069542B" w:rsidRPr="00067CF2">
        <w:rPr>
          <w:bCs/>
        </w:rPr>
        <w:t>LCA</w:t>
      </w:r>
      <w:r w:rsidR="0069542B">
        <w:rPr>
          <w:bCs/>
        </w:rPr>
        <w:t>)</w:t>
      </w:r>
      <w:r w:rsidR="0069542B" w:rsidRPr="00067CF2">
        <w:rPr>
          <w:bCs/>
        </w:rPr>
        <w:t xml:space="preserve"> Methodology</w:t>
      </w:r>
      <w:r w:rsidR="0069542B">
        <w:rPr>
          <w:bCs/>
        </w:rPr>
        <w:t xml:space="preserve"> </w:t>
      </w:r>
      <w:r w:rsidR="0069542B" w:rsidRPr="00067CF2">
        <w:rPr>
          <w:bCs/>
        </w:rPr>
        <w:t>for Automobiles under GRPE</w:t>
      </w:r>
      <w:r w:rsidR="00274ACB">
        <w:t>.</w:t>
      </w:r>
      <w:r w:rsidR="00DC1F30">
        <w:t xml:space="preserve"> The Chair supported the idea of a workshop during the next session of GRPE and invited the secretariat to briefly introduce a possible concept for such workshop. </w:t>
      </w:r>
    </w:p>
    <w:p w14:paraId="21BF859D" w14:textId="4E8C94E0" w:rsidR="00B8364D" w:rsidRDefault="00690DF0" w:rsidP="00690DF0">
      <w:pPr>
        <w:pStyle w:val="SingleTxtG"/>
      </w:pPr>
      <w:r>
        <w:t>75.</w:t>
      </w:r>
      <w:r>
        <w:tab/>
      </w:r>
      <w:r w:rsidR="00DC1F30">
        <w:t xml:space="preserve">The secretariat </w:t>
      </w:r>
      <w:r w:rsidR="00A91EBC">
        <w:t xml:space="preserve">described that a potential workshop could </w:t>
      </w:r>
      <w:r w:rsidR="00CF5487">
        <w:t xml:space="preserve">have a similar approach as the </w:t>
      </w:r>
      <w:r w:rsidR="006C0EBA">
        <w:t>“</w:t>
      </w:r>
      <w:r w:rsidR="006C0EBA" w:rsidRPr="006C0EBA">
        <w:t>GRPE workshop on low- and zero-emissions heavy duty vehicles</w:t>
      </w:r>
      <w:r w:rsidR="006C0EBA">
        <w:t>” which took place during the June 2021 session of GRPE</w:t>
      </w:r>
      <w:r w:rsidR="00580561">
        <w:t xml:space="preserve">. </w:t>
      </w:r>
      <w:r w:rsidR="00B47736">
        <w:t>He added t</w:t>
      </w:r>
      <w:r w:rsidR="00580561">
        <w:t xml:space="preserve">he </w:t>
      </w:r>
      <w:r w:rsidR="00953AA7">
        <w:t xml:space="preserve">workshop would </w:t>
      </w:r>
      <w:r w:rsidR="006A3431">
        <w:t>feature contracting parties an</w:t>
      </w:r>
      <w:r w:rsidR="00B47736">
        <w:t>d</w:t>
      </w:r>
      <w:r w:rsidR="006A3431">
        <w:t xml:space="preserve"> stakeholder usually attending GRPE, but also other institutions and initiatives</w:t>
      </w:r>
      <w:r w:rsidR="00B47736">
        <w:t xml:space="preserve"> working on the issue of LCA for automobile</w:t>
      </w:r>
      <w:r w:rsidR="00750D6C">
        <w:t>s, such as the European Green NCAP or the World</w:t>
      </w:r>
      <w:r w:rsidR="004A200D">
        <w:t xml:space="preserve"> </w:t>
      </w:r>
      <w:r w:rsidR="00750D6C">
        <w:t xml:space="preserve">Business Council on Sustainable Development (WBCSD) </w:t>
      </w:r>
      <w:r w:rsidR="004A200D">
        <w:t>c</w:t>
      </w:r>
      <w:r w:rsidR="00750D6C">
        <w:t>arbon transp</w:t>
      </w:r>
      <w:r w:rsidR="004A200D">
        <w:t>arency partnership.</w:t>
      </w:r>
    </w:p>
    <w:p w14:paraId="51F3C7BE" w14:textId="314F696F" w:rsidR="00B257FB" w:rsidRDefault="00690DF0" w:rsidP="00690DF0">
      <w:pPr>
        <w:pStyle w:val="SingleTxtG"/>
      </w:pPr>
      <w:r>
        <w:t>76.</w:t>
      </w:r>
      <w:r>
        <w:tab/>
      </w:r>
      <w:r w:rsidR="002E4352">
        <w:t>The representative from the EC supported the proposal and called for a final decision on the creation of a potential IWG on LCA only after the workshop.</w:t>
      </w:r>
      <w:r w:rsidR="00A365DF">
        <w:t xml:space="preserve"> The representative from the US </w:t>
      </w:r>
      <w:r w:rsidR="00224EEC">
        <w:t xml:space="preserve">supported the proposal and was eager to hear about other </w:t>
      </w:r>
      <w:r w:rsidR="000239E2">
        <w:t>C</w:t>
      </w:r>
      <w:r w:rsidR="00224EEC">
        <w:t xml:space="preserve">ontracting </w:t>
      </w:r>
      <w:r w:rsidR="000239E2">
        <w:t>P</w:t>
      </w:r>
      <w:r w:rsidR="00224EEC">
        <w:t>arties plans to include LCA into the</w:t>
      </w:r>
      <w:r w:rsidR="00FB30AC">
        <w:t>ir legislative process.</w:t>
      </w:r>
      <w:r w:rsidR="00BF297C">
        <w:t xml:space="preserve"> The representative from Russia</w:t>
      </w:r>
      <w:r w:rsidR="004F3141">
        <w:t xml:space="preserve"> also supported the idea and showed interest in participating to share the experience of the country on the issue. </w:t>
      </w:r>
    </w:p>
    <w:p w14:paraId="415868DD" w14:textId="323EE120" w:rsidR="00580561" w:rsidRDefault="00690DF0" w:rsidP="00690DF0">
      <w:pPr>
        <w:pStyle w:val="SingleTxtG"/>
      </w:pPr>
      <w:r>
        <w:t>77.</w:t>
      </w:r>
      <w:r>
        <w:tab/>
      </w:r>
      <w:r w:rsidR="004F3141">
        <w:t>The representative from OICA</w:t>
      </w:r>
      <w:r w:rsidR="00B257FB">
        <w:t xml:space="preserve"> supported the idea and was ready to cooperate to the workshop if need be.</w:t>
      </w:r>
      <w:r w:rsidR="00BC0294">
        <w:t xml:space="preserve"> </w:t>
      </w:r>
    </w:p>
    <w:p w14:paraId="67316260" w14:textId="346C1A6F" w:rsidR="00BC0294" w:rsidRDefault="00690DF0" w:rsidP="00690DF0">
      <w:pPr>
        <w:pStyle w:val="SingleTxtG"/>
      </w:pPr>
      <w:r>
        <w:t>78.</w:t>
      </w:r>
      <w:r>
        <w:tab/>
      </w:r>
      <w:r w:rsidR="00BC0294">
        <w:t xml:space="preserve">GRPE agreed to host a </w:t>
      </w:r>
      <w:r w:rsidR="00EC4CEC">
        <w:t>one-day</w:t>
      </w:r>
      <w:r w:rsidR="00BC0294">
        <w:t xml:space="preserve"> workshop and to </w:t>
      </w:r>
      <w:r w:rsidR="00A506ED">
        <w:t xml:space="preserve">further discuss the inclusion of the issue of LCA into its list of priorities and </w:t>
      </w:r>
      <w:r w:rsidR="0038692A">
        <w:t xml:space="preserve">the </w:t>
      </w:r>
      <w:r w:rsidR="00354741">
        <w:t>creation</w:t>
      </w:r>
      <w:r w:rsidR="0038692A">
        <w:t xml:space="preserve"> of a dedicated IWG</w:t>
      </w:r>
      <w:r w:rsidR="00265F91">
        <w:t xml:space="preserve"> during its next session in June 2022</w:t>
      </w:r>
      <w:r w:rsidR="0038692A">
        <w:t>.</w:t>
      </w:r>
    </w:p>
    <w:bookmarkEnd w:id="38"/>
    <w:p w14:paraId="61674902" w14:textId="77777777" w:rsidR="00E86DB3" w:rsidRDefault="00C662C1" w:rsidP="00DA4D95">
      <w:pPr>
        <w:pStyle w:val="H1G"/>
        <w:rPr>
          <w:sz w:val="28"/>
          <w:lang w:val="en-GB"/>
        </w:rPr>
      </w:pPr>
      <w:r w:rsidRPr="00DA4D95">
        <w:rPr>
          <w:sz w:val="28"/>
          <w:lang w:val="en-GB"/>
        </w:rPr>
        <w:tab/>
      </w:r>
    </w:p>
    <w:p w14:paraId="183980EE" w14:textId="77777777" w:rsidR="00E86DB3" w:rsidRDefault="00E86DB3">
      <w:pPr>
        <w:suppressAutoHyphens w:val="0"/>
        <w:spacing w:line="240" w:lineRule="auto"/>
        <w:rPr>
          <w:b/>
          <w:sz w:val="28"/>
        </w:rPr>
      </w:pPr>
      <w:r>
        <w:rPr>
          <w:sz w:val="28"/>
        </w:rPr>
        <w:br w:type="page"/>
      </w:r>
    </w:p>
    <w:p w14:paraId="1D0256C8" w14:textId="7113FADB" w:rsidR="00F10FA2" w:rsidRDefault="00E86DB3" w:rsidP="00DA4D95">
      <w:pPr>
        <w:pStyle w:val="H1G"/>
        <w:rPr>
          <w:sz w:val="28"/>
          <w:lang w:val="en-GB"/>
        </w:rPr>
      </w:pPr>
      <w:r>
        <w:rPr>
          <w:sz w:val="28"/>
          <w:lang w:val="en-GB"/>
        </w:rPr>
        <w:lastRenderedPageBreak/>
        <w:tab/>
      </w:r>
      <w:r w:rsidR="00AA5BDC" w:rsidRPr="004D317F">
        <w:rPr>
          <w:sz w:val="28"/>
          <w:lang w:val="en-GB"/>
        </w:rPr>
        <w:t>XV</w:t>
      </w:r>
      <w:r w:rsidR="006E2CB5" w:rsidRPr="004D317F">
        <w:rPr>
          <w:sz w:val="28"/>
          <w:lang w:val="en-GB"/>
        </w:rPr>
        <w:t>I</w:t>
      </w:r>
      <w:r w:rsidR="00C662C1" w:rsidRPr="004D317F">
        <w:rPr>
          <w:sz w:val="28"/>
          <w:lang w:val="en-GB"/>
        </w:rPr>
        <w:t>.</w:t>
      </w:r>
      <w:r w:rsidR="00C662C1" w:rsidRPr="004D317F">
        <w:rPr>
          <w:sz w:val="28"/>
          <w:lang w:val="en-GB"/>
        </w:rPr>
        <w:tab/>
      </w:r>
      <w:r w:rsidR="00A35B9E" w:rsidRPr="004D317F">
        <w:rPr>
          <w:sz w:val="28"/>
          <w:lang w:val="en-GB"/>
        </w:rPr>
        <w:t>Any o</w:t>
      </w:r>
      <w:r w:rsidR="00F10FA2" w:rsidRPr="004D317F">
        <w:rPr>
          <w:sz w:val="28"/>
          <w:lang w:val="en-GB"/>
        </w:rPr>
        <w:t>ther business (agenda item 1</w:t>
      </w:r>
      <w:r w:rsidR="00B77655" w:rsidRPr="004D317F">
        <w:rPr>
          <w:sz w:val="28"/>
          <w:lang w:val="en-GB"/>
        </w:rPr>
        <w:t>5</w:t>
      </w:r>
      <w:r w:rsidR="00873634" w:rsidRPr="004D317F">
        <w:rPr>
          <w:sz w:val="28"/>
          <w:lang w:val="en-GB"/>
        </w:rPr>
        <w:t>)</w:t>
      </w:r>
    </w:p>
    <w:p w14:paraId="668F7219" w14:textId="252CE392" w:rsidR="000D5CE5" w:rsidRPr="00E252A4" w:rsidRDefault="000D5CE5" w:rsidP="000D5CE5">
      <w:pPr>
        <w:pStyle w:val="SingleTxtG"/>
        <w:ind w:left="2829" w:hanging="1695"/>
        <w:jc w:val="left"/>
        <w:rPr>
          <w:lang w:val="fr-CH"/>
        </w:rPr>
      </w:pPr>
      <w:r w:rsidRPr="00E252A4">
        <w:rPr>
          <w:i/>
          <w:lang w:val="fr-CH"/>
        </w:rPr>
        <w:t>Documentation</w:t>
      </w:r>
      <w:r w:rsidRPr="00E252A4">
        <w:rPr>
          <w:lang w:val="fr-CH"/>
        </w:rPr>
        <w:t>:</w:t>
      </w:r>
      <w:r w:rsidRPr="00E252A4">
        <w:rPr>
          <w:lang w:val="fr-CH"/>
        </w:rPr>
        <w:tab/>
        <w:t>Informal document</w:t>
      </w:r>
      <w:r w:rsidR="003C30FB">
        <w:rPr>
          <w:lang w:val="fr-CH"/>
        </w:rPr>
        <w:t>s</w:t>
      </w:r>
      <w:r w:rsidRPr="00E252A4">
        <w:rPr>
          <w:lang w:val="fr-CH"/>
        </w:rPr>
        <w:t xml:space="preserve"> GRPE</w:t>
      </w:r>
      <w:r w:rsidR="00EF330A">
        <w:rPr>
          <w:lang w:val="fr-CH"/>
        </w:rPr>
        <w:t>-85-</w:t>
      </w:r>
      <w:r w:rsidR="003B5EED">
        <w:rPr>
          <w:lang w:val="fr-CH"/>
        </w:rPr>
        <w:t>27 and GRPE-85-</w:t>
      </w:r>
      <w:r w:rsidR="00E24B6A">
        <w:rPr>
          <w:lang w:val="fr-CH"/>
        </w:rPr>
        <w:t>3</w:t>
      </w:r>
      <w:r w:rsidR="003B5EED">
        <w:rPr>
          <w:lang w:val="fr-CH"/>
        </w:rPr>
        <w:t>2</w:t>
      </w:r>
    </w:p>
    <w:p w14:paraId="596E5FB9" w14:textId="7FB3EBDB" w:rsidR="001B4955" w:rsidRDefault="00690DF0" w:rsidP="00690DF0">
      <w:pPr>
        <w:pStyle w:val="SingleTxtG"/>
      </w:pPr>
      <w:r>
        <w:t>79.</w:t>
      </w:r>
      <w:r>
        <w:tab/>
      </w:r>
      <w:r w:rsidR="00EC7BD0">
        <w:t xml:space="preserve">The representative from the Clean Air Association introduced GRPE-85-27 </w:t>
      </w:r>
      <w:r w:rsidR="0050771E">
        <w:t xml:space="preserve">and GRPE-85-32 as </w:t>
      </w:r>
      <w:r w:rsidR="006B2137">
        <w:t>a presentation of the Clean Air Association, as requested by AC.2 (</w:t>
      </w:r>
      <w:r w:rsidR="003F643F" w:rsidRPr="003F643F">
        <w:t>ECE/TRANS/WP.29/1161</w:t>
      </w:r>
      <w:r w:rsidR="00D650BA">
        <w:t>, para 19.). The representative from OICA sought clarif</w:t>
      </w:r>
      <w:r w:rsidR="0069732A">
        <w:t xml:space="preserve">ications about an acronym used in the presentation. </w:t>
      </w:r>
      <w:r w:rsidR="00D650BA">
        <w:t xml:space="preserve">GRPE noted </w:t>
      </w:r>
      <w:r w:rsidR="00186DD0">
        <w:t>GRPE-85-27 and GRPE-85-32</w:t>
      </w:r>
      <w:r w:rsidR="00A068F4">
        <w:t xml:space="preserve"> and thanked the Clean Air Association </w:t>
      </w:r>
      <w:r w:rsidR="000F12CD">
        <w:t xml:space="preserve">for </w:t>
      </w:r>
      <w:r w:rsidR="0075484D">
        <w:t>introducing those to</w:t>
      </w:r>
      <w:r w:rsidR="000F12CD">
        <w:t xml:space="preserve"> GRPE</w:t>
      </w:r>
      <w:r w:rsidR="00DA7DAC">
        <w:t>.</w:t>
      </w:r>
    </w:p>
    <w:p w14:paraId="11819BEA" w14:textId="0DE0AF5B" w:rsidR="00AD64AD" w:rsidRDefault="00690DF0" w:rsidP="00690DF0">
      <w:pPr>
        <w:pStyle w:val="SingleTxtG"/>
      </w:pPr>
      <w:r>
        <w:t>80.</w:t>
      </w:r>
      <w:r>
        <w:tab/>
      </w:r>
      <w:r w:rsidR="00AD64AD">
        <w:t>The representative of Spain</w:t>
      </w:r>
      <w:r w:rsidR="00354741">
        <w:t>,</w:t>
      </w:r>
      <w:r w:rsidR="00AD64AD">
        <w:t xml:space="preserve"> </w:t>
      </w:r>
      <w:r w:rsidR="00354741">
        <w:t>Mr. José Pablo Laguna Gomez,</w:t>
      </w:r>
      <w:r w:rsidR="00AD64AD">
        <w:t xml:space="preserve"> informed GRPE that he would retire in the following weeks and </w:t>
      </w:r>
      <w:r w:rsidR="00B1028F">
        <w:t xml:space="preserve">that this was his last GRPE session, after 32 years of </w:t>
      </w:r>
      <w:r w:rsidR="00CC050F">
        <w:t xml:space="preserve">continuous </w:t>
      </w:r>
      <w:r w:rsidR="00B1028F">
        <w:t>GRPE</w:t>
      </w:r>
      <w:r w:rsidR="00CC050F">
        <w:t xml:space="preserve"> attendance</w:t>
      </w:r>
      <w:r w:rsidR="00B1028F">
        <w:t xml:space="preserve">. </w:t>
      </w:r>
      <w:r w:rsidR="00AD64AD">
        <w:t xml:space="preserve">GRPE gave a </w:t>
      </w:r>
      <w:r w:rsidR="00BA3C20">
        <w:t>heartfelt tr</w:t>
      </w:r>
      <w:r w:rsidR="0044367E">
        <w:t>i</w:t>
      </w:r>
      <w:r w:rsidR="00BA3C20">
        <w:t>bute</w:t>
      </w:r>
      <w:r w:rsidR="0044367E">
        <w:t xml:space="preserve"> to the representative from Spain and wished him a great and successful retirement.</w:t>
      </w:r>
    </w:p>
    <w:p w14:paraId="7BE64F92" w14:textId="4EAA5244" w:rsidR="00F10FA2" w:rsidRPr="00DA4D95" w:rsidRDefault="00F10FA2" w:rsidP="00DA4D95">
      <w:pPr>
        <w:pStyle w:val="HChG"/>
        <w:widowControl w:val="0"/>
        <w:rPr>
          <w:lang w:val="en-GB"/>
        </w:rPr>
      </w:pPr>
      <w:r w:rsidRPr="00DA4D95">
        <w:rPr>
          <w:lang w:val="en-GB"/>
        </w:rPr>
        <w:tab/>
      </w:r>
      <w:bookmarkStart w:id="39" w:name="_Toc317520907"/>
      <w:r w:rsidR="002938B6" w:rsidRPr="00201BCD">
        <w:rPr>
          <w:lang w:val="en-GB"/>
        </w:rPr>
        <w:t>X</w:t>
      </w:r>
      <w:r w:rsidR="00AA5BDC" w:rsidRPr="00201BCD">
        <w:rPr>
          <w:lang w:val="en-GB"/>
        </w:rPr>
        <w:t>VI</w:t>
      </w:r>
      <w:r w:rsidR="009924DF">
        <w:rPr>
          <w:lang w:val="en-GB"/>
        </w:rPr>
        <w:t>I</w:t>
      </w:r>
      <w:r w:rsidRPr="00201BCD">
        <w:rPr>
          <w:lang w:val="en-GB"/>
        </w:rPr>
        <w:t>.</w:t>
      </w:r>
      <w:r w:rsidRPr="00201BCD">
        <w:rPr>
          <w:lang w:val="en-GB"/>
        </w:rPr>
        <w:tab/>
        <w:t>Provisional agenda for the next session</w:t>
      </w:r>
      <w:bookmarkEnd w:id="39"/>
    </w:p>
    <w:p w14:paraId="4D877BAA" w14:textId="77777777" w:rsidR="00F10FA2" w:rsidRPr="00DA4D95" w:rsidRDefault="00F10FA2" w:rsidP="00DA4D95">
      <w:pPr>
        <w:pStyle w:val="H1G"/>
        <w:rPr>
          <w:lang w:val="en-GB"/>
        </w:rPr>
      </w:pPr>
      <w:r w:rsidRPr="00DA4D95">
        <w:rPr>
          <w:lang w:val="en-GB"/>
        </w:rPr>
        <w:tab/>
        <w:t>A.</w:t>
      </w:r>
      <w:r w:rsidRPr="00DA4D95">
        <w:rPr>
          <w:lang w:val="en-GB"/>
        </w:rPr>
        <w:tab/>
        <w:t>Next GRPE session</w:t>
      </w:r>
    </w:p>
    <w:p w14:paraId="61A00AB0" w14:textId="20203011" w:rsidR="00F10FA2" w:rsidRPr="00DA4D95" w:rsidRDefault="00690DF0" w:rsidP="00690DF0">
      <w:pPr>
        <w:pStyle w:val="SingleTxtG"/>
      </w:pPr>
      <w:r w:rsidRPr="00DA4D95">
        <w:t>81.</w:t>
      </w:r>
      <w:r w:rsidRPr="00DA4D95">
        <w:tab/>
      </w:r>
      <w:r w:rsidR="00F10FA2" w:rsidRPr="00DA4D95">
        <w:t>The next GRPE session</w:t>
      </w:r>
      <w:r w:rsidR="00975195" w:rsidRPr="00DA4D95">
        <w:t xml:space="preserve">, including </w:t>
      </w:r>
      <w:r w:rsidR="00B6195E" w:rsidRPr="00DA4D95">
        <w:t>IWG</w:t>
      </w:r>
      <w:r w:rsidR="00975195" w:rsidRPr="00DA4D95">
        <w:t xml:space="preserve"> </w:t>
      </w:r>
      <w:r w:rsidR="00284A63" w:rsidRPr="00DA4D95">
        <w:t>meetings</w:t>
      </w:r>
      <w:r w:rsidR="00975195" w:rsidRPr="00DA4D95">
        <w:t>,</w:t>
      </w:r>
      <w:r w:rsidR="006C5E5A" w:rsidRPr="00DA4D95">
        <w:t xml:space="preserve"> </w:t>
      </w:r>
      <w:r w:rsidR="003E5FA9" w:rsidRPr="00DA4D95">
        <w:t>i</w:t>
      </w:r>
      <w:r w:rsidR="00F10FA2" w:rsidRPr="00DA4D95">
        <w:t xml:space="preserve">s scheduled to be held </w:t>
      </w:r>
      <w:r w:rsidR="000C6321">
        <w:t>as a hybrid meeting, with physical and remote participation</w:t>
      </w:r>
      <w:r w:rsidR="00F10FA2" w:rsidRPr="00DA4D95">
        <w:t xml:space="preserve">, </w:t>
      </w:r>
      <w:r w:rsidR="002D0C5D">
        <w:t>from Monday 30 May 2022 2.30</w:t>
      </w:r>
      <w:r w:rsidR="00EC4CEC">
        <w:t xml:space="preserve"> </w:t>
      </w:r>
      <w:r w:rsidR="002D0C5D">
        <w:t>p</w:t>
      </w:r>
      <w:r w:rsidR="00EC4CEC">
        <w:t>.</w:t>
      </w:r>
      <w:r w:rsidR="002D0C5D">
        <w:t>m</w:t>
      </w:r>
      <w:r w:rsidR="00EC4CEC">
        <w:t>.</w:t>
      </w:r>
      <w:r w:rsidR="002D0C5D">
        <w:t xml:space="preserve"> to Thursday 2 June 2022 12.00 p</w:t>
      </w:r>
      <w:r w:rsidR="00EC4CEC">
        <w:t>.</w:t>
      </w:r>
      <w:r w:rsidR="002D0C5D">
        <w:t>m.</w:t>
      </w:r>
      <w:r w:rsidR="00F10FA2" w:rsidRPr="00DA4D95">
        <w:t xml:space="preserve"> Interpretation </w:t>
      </w:r>
      <w:r w:rsidR="002E79F4" w:rsidRPr="00DA4D95">
        <w:t xml:space="preserve">services </w:t>
      </w:r>
      <w:r w:rsidR="000A770A" w:rsidRPr="00DA4D95">
        <w:t>would</w:t>
      </w:r>
      <w:r w:rsidR="00F10FA2" w:rsidRPr="00DA4D95">
        <w:t xml:space="preserve"> be provided.</w:t>
      </w:r>
    </w:p>
    <w:p w14:paraId="53C6EB49" w14:textId="77777777" w:rsidR="00F10FA2" w:rsidRPr="00DA4D95" w:rsidRDefault="00F10FA2" w:rsidP="00DA4D95">
      <w:pPr>
        <w:pStyle w:val="H1G"/>
        <w:keepNext w:val="0"/>
        <w:keepLines w:val="0"/>
        <w:rPr>
          <w:lang w:val="en-GB"/>
        </w:rPr>
      </w:pPr>
      <w:r w:rsidRPr="00DA4D95">
        <w:rPr>
          <w:lang w:val="en-GB"/>
        </w:rPr>
        <w:tab/>
      </w:r>
      <w:bookmarkStart w:id="40" w:name="_Toc317520909"/>
      <w:r w:rsidRPr="00DA4D95">
        <w:rPr>
          <w:lang w:val="en-GB"/>
        </w:rPr>
        <w:t>B.</w:t>
      </w:r>
      <w:r w:rsidRPr="00DA4D95">
        <w:rPr>
          <w:lang w:val="en-GB"/>
        </w:rPr>
        <w:tab/>
        <w:t xml:space="preserve">Provisional agenda for the next </w:t>
      </w:r>
      <w:r w:rsidR="00244CF1" w:rsidRPr="00DA4D95">
        <w:rPr>
          <w:lang w:val="en-GB"/>
        </w:rPr>
        <w:t xml:space="preserve">proper </w:t>
      </w:r>
      <w:r w:rsidRPr="00DA4D95">
        <w:rPr>
          <w:lang w:val="en-GB"/>
        </w:rPr>
        <w:t xml:space="preserve">GRPE session </w:t>
      </w:r>
      <w:bookmarkEnd w:id="40"/>
    </w:p>
    <w:p w14:paraId="113D3833" w14:textId="3C3D8B92" w:rsidR="00F10FA2" w:rsidRPr="00DA4D95" w:rsidRDefault="00690DF0" w:rsidP="00690DF0">
      <w:pPr>
        <w:pStyle w:val="SingleTxtG"/>
      </w:pPr>
      <w:r w:rsidRPr="00DA4D95">
        <w:t>82.</w:t>
      </w:r>
      <w:r w:rsidRPr="00DA4D95">
        <w:tab/>
      </w:r>
      <w:r w:rsidR="00F10FA2" w:rsidRPr="00DA4D95">
        <w:t>GRPE agreed on the following provisional agenda for its next session:</w:t>
      </w:r>
    </w:p>
    <w:p w14:paraId="0BB0A481" w14:textId="77777777" w:rsidR="00DD7F00" w:rsidRPr="00DA4D95" w:rsidRDefault="00DD7F00" w:rsidP="00DD7F00">
      <w:pPr>
        <w:pStyle w:val="SingleTxtG"/>
      </w:pPr>
      <w:r w:rsidRPr="00DA4D95">
        <w:t>1.</w:t>
      </w:r>
      <w:r w:rsidRPr="00DA4D95">
        <w:tab/>
        <w:t>Adoption of the agenda.</w:t>
      </w:r>
    </w:p>
    <w:p w14:paraId="12A39C7E" w14:textId="77777777" w:rsidR="00DD7F00" w:rsidRPr="00DA4D95" w:rsidRDefault="00DD7F00" w:rsidP="00DD7F00">
      <w:pPr>
        <w:pStyle w:val="SingleTxtG"/>
        <w:ind w:left="1694" w:hanging="560"/>
      </w:pPr>
      <w:r w:rsidRPr="00DA4D95">
        <w:t>2.</w:t>
      </w:r>
      <w:r w:rsidRPr="00DA4D95">
        <w:tab/>
        <w:t>Report on the last sessions of the World Forum for Harmonization of Vehicle Regulations (WP.29).</w:t>
      </w:r>
    </w:p>
    <w:p w14:paraId="29B74705" w14:textId="77777777" w:rsidR="00DD7F00" w:rsidRPr="00DA4D95" w:rsidRDefault="00DD7F00" w:rsidP="00DD7F00">
      <w:pPr>
        <w:pStyle w:val="SingleTxtG"/>
      </w:pPr>
      <w:r w:rsidRPr="00DA4D95">
        <w:t>3.</w:t>
      </w:r>
      <w:r w:rsidRPr="00DA4D95">
        <w:tab/>
        <w:t>Light vehicles:</w:t>
      </w:r>
    </w:p>
    <w:p w14:paraId="772C5BF6" w14:textId="77777777" w:rsidR="00DD7F00" w:rsidRPr="00DA4D95" w:rsidRDefault="00DD7F00" w:rsidP="00DD7F00">
      <w:pPr>
        <w:pStyle w:val="SingleTxtG"/>
        <w:ind w:left="2261" w:hanging="560"/>
      </w:pPr>
      <w:r w:rsidRPr="00DA4D95">
        <w:t>(a)</w:t>
      </w:r>
      <w:r w:rsidRPr="00DA4D95">
        <w:tab/>
      </w:r>
      <w:r>
        <w:t>UN Regulations Nos.</w:t>
      </w:r>
      <w:r w:rsidRPr="00DA4D95">
        <w:t xml:space="preserve"> 68 (Measurement of the maximum speed, including electric vehicles), 83 (Emissions of M</w:t>
      </w:r>
      <w:r w:rsidRPr="00DA4D95">
        <w:rPr>
          <w:vertAlign w:val="subscript"/>
        </w:rPr>
        <w:t>1</w:t>
      </w:r>
      <w:r w:rsidRPr="00DA4D95">
        <w:t xml:space="preserve"> and N</w:t>
      </w:r>
      <w:r w:rsidRPr="00DA4D95">
        <w:rPr>
          <w:vertAlign w:val="subscript"/>
        </w:rPr>
        <w:t>1</w:t>
      </w:r>
      <w:r w:rsidRPr="00DA4D95">
        <w:t xml:space="preserve"> vehicles), 101 (CO</w:t>
      </w:r>
      <w:r w:rsidRPr="00DA4D95">
        <w:rPr>
          <w:vertAlign w:val="subscript"/>
        </w:rPr>
        <w:t>2</w:t>
      </w:r>
      <w:r>
        <w:t xml:space="preserve"> emissions/fuel </w:t>
      </w:r>
      <w:r w:rsidRPr="00DA4D95">
        <w:tab/>
        <w:t>consumption)</w:t>
      </w:r>
      <w:r>
        <w:t>,</w:t>
      </w:r>
      <w:r w:rsidRPr="00DA4D95">
        <w:t xml:space="preserve"> 103 (Replacement pollution control devices)</w:t>
      </w:r>
      <w:r>
        <w:t xml:space="preserve"> and 154 (WLTP)</w:t>
      </w:r>
      <w:r w:rsidRPr="00DA4D95">
        <w:t>;</w:t>
      </w:r>
    </w:p>
    <w:p w14:paraId="7BD0E1B4" w14:textId="77777777" w:rsidR="00DD7F00" w:rsidRPr="00DA4D95" w:rsidRDefault="00DD7F00" w:rsidP="00DD7F00">
      <w:pPr>
        <w:pStyle w:val="SingleTxtG"/>
        <w:ind w:left="2261" w:hanging="560"/>
      </w:pPr>
      <w:r w:rsidRPr="00DA4D95">
        <w:t>(b)</w:t>
      </w:r>
      <w:r w:rsidRPr="00DA4D95">
        <w:tab/>
      </w:r>
      <w:r>
        <w:t>UN Global Technical Regulations Nos.</w:t>
      </w:r>
      <w:r w:rsidRPr="00DA4D95">
        <w:t xml:space="preserve"> 15 (Worldwide harmonized Light vehicles Test Procedures (WLTP)) and 19 (Evaporative emission test procedure for the Worldwide harmonized Light vehicle Test Procedure (WLTP EVAP))</w:t>
      </w:r>
      <w:r>
        <w:t>;</w:t>
      </w:r>
    </w:p>
    <w:p w14:paraId="176FA19E" w14:textId="77777777" w:rsidR="00DD7F00" w:rsidRPr="00DA4D95" w:rsidRDefault="00DD7F00" w:rsidP="00DD7F00">
      <w:pPr>
        <w:pStyle w:val="SingleTxtG"/>
        <w:ind w:left="2261" w:hanging="560"/>
      </w:pPr>
      <w:r w:rsidRPr="00DA4D95">
        <w:t>(c)</w:t>
      </w:r>
      <w:r w:rsidRPr="00DA4D95">
        <w:tab/>
        <w:t>Worldwide harmonized Real Driving Emissions test procedure</w:t>
      </w:r>
      <w:r>
        <w:t>.</w:t>
      </w:r>
    </w:p>
    <w:p w14:paraId="3097DB2E" w14:textId="77777777" w:rsidR="00DD7F00" w:rsidRPr="00DA4D95" w:rsidRDefault="00DD7F00" w:rsidP="00DD7F00">
      <w:pPr>
        <w:pStyle w:val="SingleTxtG"/>
      </w:pPr>
      <w:r w:rsidRPr="00DA4D95">
        <w:t>4.</w:t>
      </w:r>
      <w:r w:rsidRPr="00DA4D95">
        <w:tab/>
        <w:t>Heavy duty vehicles:</w:t>
      </w:r>
    </w:p>
    <w:p w14:paraId="4CC030B4" w14:textId="77777777" w:rsidR="00DD7F00" w:rsidRPr="00DA4D95" w:rsidRDefault="00DD7F00" w:rsidP="00DD7F00">
      <w:pPr>
        <w:pStyle w:val="SingleTxtG"/>
        <w:ind w:left="2261" w:hanging="560"/>
      </w:pPr>
      <w:r w:rsidRPr="00DA4D95">
        <w:t>(a)</w:t>
      </w:r>
      <w:r w:rsidRPr="00DA4D95">
        <w:tab/>
      </w:r>
      <w:r>
        <w:t>UN Regulations Nos.</w:t>
      </w:r>
      <w:r w:rsidRPr="00DA4D95">
        <w:t> 49 (Emissions of compression ignition and positive ignition (LPG and CNG) engines) and 132 (Retrofit Emissions Control devices (REC));</w:t>
      </w:r>
    </w:p>
    <w:p w14:paraId="04193DB0" w14:textId="77777777" w:rsidR="00DD7F00" w:rsidRPr="00DA4D95" w:rsidRDefault="00DD7F00" w:rsidP="00DD7F00">
      <w:pPr>
        <w:pStyle w:val="SingleTxtG"/>
        <w:ind w:left="2254" w:hanging="560"/>
      </w:pPr>
      <w:r w:rsidRPr="00DA4D95">
        <w:t>(b)</w:t>
      </w:r>
      <w:r w:rsidRPr="00DA4D95">
        <w:tab/>
      </w:r>
      <w:r>
        <w:t>UN Global Technical Regulations Nos.</w:t>
      </w:r>
      <w:r w:rsidRPr="00DA4D95">
        <w:t xml:space="preserve"> 4 (World-wide harmonized Heavy </w:t>
      </w:r>
      <w:r>
        <w:t>D</w:t>
      </w:r>
      <w:r w:rsidRPr="00DA4D95">
        <w:t xml:space="preserve">uty Certification procedure (WHDC)), </w:t>
      </w:r>
      <w:r>
        <w:t>5 (World-Wide harmonized Heavy D</w:t>
      </w:r>
      <w:r w:rsidRPr="00DA4D95">
        <w:t>uty On-Board Diagnostic systems (WWH-OBD)) and 10 (Off-Cycle Emissions (OCE));</w:t>
      </w:r>
    </w:p>
    <w:p w14:paraId="576049AD" w14:textId="77777777" w:rsidR="00DD7F00" w:rsidRPr="00DA4D95" w:rsidRDefault="00DD7F00" w:rsidP="00DD7F00">
      <w:pPr>
        <w:pStyle w:val="SingleTxtG"/>
        <w:ind w:left="2254" w:hanging="560"/>
      </w:pPr>
      <w:r w:rsidRPr="00DA4D95">
        <w:t>(c)</w:t>
      </w:r>
      <w:r w:rsidRPr="00DA4D95">
        <w:tab/>
        <w:t>Worldwide provisions for Heavy Duty vehicles Fuel Economy.</w:t>
      </w:r>
    </w:p>
    <w:p w14:paraId="23F7494A" w14:textId="77777777" w:rsidR="00DD7F00" w:rsidRPr="00DA4D95" w:rsidRDefault="00DD7F00" w:rsidP="00DD7F00">
      <w:pPr>
        <w:pStyle w:val="SingleTxtG"/>
        <w:ind w:left="1694" w:hanging="560"/>
      </w:pPr>
      <w:r w:rsidRPr="00DA4D95">
        <w:t>5.</w:t>
      </w:r>
      <w:r w:rsidRPr="00DA4D95">
        <w:tab/>
      </w:r>
      <w:r>
        <w:t xml:space="preserve">UN Regulations </w:t>
      </w:r>
      <w:r w:rsidRPr="00BF4CCA">
        <w:t>Nos. 24 (Visible pollutants, measurement of power of C.I. engines (Diesel smoke))</w:t>
      </w:r>
      <w:r>
        <w:t xml:space="preserve">, </w:t>
      </w:r>
      <w:r w:rsidRPr="00DA4D95">
        <w:t>85 (Measurement of the net power), 115 (LPG and CNG retrofit systems), 133 (Recyclability of motor vehicles) and 143 (Heavy Duty Dual-Fuel Engine Retrofit Systems (HDDF-ERS)).</w:t>
      </w:r>
    </w:p>
    <w:p w14:paraId="60C374BF" w14:textId="77777777" w:rsidR="00DD7F00" w:rsidRPr="00DA4D95" w:rsidRDefault="00DD7F00" w:rsidP="00DD7F00">
      <w:pPr>
        <w:pStyle w:val="SingleTxtG"/>
      </w:pPr>
      <w:r w:rsidRPr="00DA4D95">
        <w:lastRenderedPageBreak/>
        <w:t>6.</w:t>
      </w:r>
      <w:r w:rsidRPr="00DA4D95">
        <w:tab/>
        <w:t>Agricultural and forestry tractors, non-road mobile machinery:</w:t>
      </w:r>
    </w:p>
    <w:p w14:paraId="4562AD8F" w14:textId="77777777" w:rsidR="00DD7F00" w:rsidRPr="00DA4D95" w:rsidRDefault="00DD7F00" w:rsidP="00DD7F00">
      <w:pPr>
        <w:pStyle w:val="SingleTxtG"/>
        <w:ind w:left="2261" w:hanging="560"/>
      </w:pPr>
      <w:r w:rsidRPr="00DA4D95">
        <w:t>(a)</w:t>
      </w:r>
      <w:r w:rsidRPr="00DA4D95">
        <w:tab/>
      </w:r>
      <w:r>
        <w:t>UN Regulations Nos.</w:t>
      </w:r>
      <w:r w:rsidRPr="00DA4D95">
        <w:t> 96 (Diesel emission (agricultural tractors)) and 120 (Net power of tractors and non-road mobile machinery);</w:t>
      </w:r>
    </w:p>
    <w:p w14:paraId="75A92F8C" w14:textId="77777777" w:rsidR="00DD7F00" w:rsidRPr="00DA4D95" w:rsidRDefault="00DD7F00" w:rsidP="00DD7F00">
      <w:pPr>
        <w:pStyle w:val="SingleTxtG"/>
        <w:ind w:left="2261" w:hanging="560"/>
      </w:pPr>
      <w:r w:rsidRPr="00DA4D95">
        <w:t>(b)</w:t>
      </w:r>
      <w:r w:rsidRPr="00DA4D95">
        <w:tab/>
      </w:r>
      <w:r>
        <w:t>UN Global Technical Regulation No.</w:t>
      </w:r>
      <w:r w:rsidRPr="00DA4D95" w:rsidDel="00217342">
        <w:t xml:space="preserve"> </w:t>
      </w:r>
      <w:r w:rsidRPr="00DA4D95">
        <w:t>11 (Non-road mobile machinery engines).</w:t>
      </w:r>
    </w:p>
    <w:p w14:paraId="7691FD93" w14:textId="77777777" w:rsidR="00DD7F00" w:rsidRPr="00DA4D95" w:rsidRDefault="00DD7F00" w:rsidP="00DD7F00">
      <w:pPr>
        <w:pStyle w:val="SingleTxtG"/>
      </w:pPr>
      <w:r w:rsidRPr="00DA4D95">
        <w:t>7.</w:t>
      </w:r>
      <w:r w:rsidRPr="00DA4D95">
        <w:tab/>
        <w:t>Particle Measurement Programme (PMP).</w:t>
      </w:r>
    </w:p>
    <w:p w14:paraId="59B9EA02" w14:textId="77777777" w:rsidR="00DD7F00" w:rsidRPr="00DA4D95" w:rsidRDefault="00DD7F00" w:rsidP="00DD7F00">
      <w:pPr>
        <w:pStyle w:val="SingleTxtG"/>
      </w:pPr>
      <w:r w:rsidRPr="00DA4D95">
        <w:t>8.</w:t>
      </w:r>
      <w:r w:rsidRPr="00DA4D95">
        <w:tab/>
        <w:t>Motorcycles and mopeds:</w:t>
      </w:r>
    </w:p>
    <w:p w14:paraId="4C534770" w14:textId="77777777" w:rsidR="00DD7F00" w:rsidRPr="00DA4D95" w:rsidRDefault="00DD7F00" w:rsidP="00DD7F00">
      <w:pPr>
        <w:pStyle w:val="SingleTxtG"/>
        <w:ind w:left="2261" w:hanging="560"/>
      </w:pPr>
      <w:r w:rsidRPr="00DA4D95">
        <w:t>(a)</w:t>
      </w:r>
      <w:r w:rsidRPr="00DA4D95">
        <w:tab/>
      </w:r>
      <w:r>
        <w:t>UN Regulations Nos.</w:t>
      </w:r>
      <w:r w:rsidRPr="00DA4D95">
        <w:t> 40 (Emission of gaseous pollutants by motor cycles) and 47 (Emission of gaseous pollutants of mopeds);</w:t>
      </w:r>
    </w:p>
    <w:p w14:paraId="31E85F11" w14:textId="77777777" w:rsidR="00DD7F00" w:rsidRPr="00DA4D95" w:rsidRDefault="00DD7F00" w:rsidP="00DD7F00">
      <w:pPr>
        <w:pStyle w:val="SingleTxtG"/>
        <w:ind w:left="2268" w:hanging="567"/>
      </w:pPr>
      <w:r w:rsidRPr="00DA4D95">
        <w:t>(</w:t>
      </w:r>
      <w:r>
        <w:t>b</w:t>
      </w:r>
      <w:r w:rsidRPr="00DA4D95">
        <w:t>)</w:t>
      </w:r>
      <w:r w:rsidRPr="00DA4D95">
        <w:tab/>
      </w:r>
      <w:r>
        <w:t>UN Global Technical Regulations Nos.</w:t>
      </w:r>
      <w:r w:rsidRPr="00DA4D95">
        <w:t xml:space="preserve"> 2 (World-wide Motorcycle emissions </w:t>
      </w:r>
      <w:r w:rsidRPr="00DA4D95">
        <w:tab/>
        <w:t>Test Cycle (WMTC)), 17 (Crankcase and evaporative emissions of L-</w:t>
      </w:r>
      <w:r w:rsidRPr="00DA4D95">
        <w:tab/>
        <w:t>category vehicles)</w:t>
      </w:r>
      <w:r>
        <w:t>,</w:t>
      </w:r>
      <w:r w:rsidRPr="00DA4D95">
        <w:t xml:space="preserve"> 18 (On-Board Diagnostic (OBD) systems for L-category vehicles)</w:t>
      </w:r>
      <w:r>
        <w:t xml:space="preserve"> and [XX] (Durability);</w:t>
      </w:r>
    </w:p>
    <w:p w14:paraId="3A93DEAD" w14:textId="77777777" w:rsidR="00DD7F00" w:rsidRPr="00DA4D95" w:rsidRDefault="00DD7F00" w:rsidP="00DD7F00">
      <w:pPr>
        <w:pStyle w:val="SingleTxtG"/>
        <w:ind w:left="2261" w:hanging="560"/>
      </w:pPr>
      <w:r w:rsidRPr="00DA4D95">
        <w:t>(</w:t>
      </w:r>
      <w:r>
        <w:t>c</w:t>
      </w:r>
      <w:r w:rsidRPr="00DA4D95">
        <w:t>)</w:t>
      </w:r>
      <w:r w:rsidRPr="00DA4D95">
        <w:tab/>
        <w:t>Environmental and Propulsion Performance Requirements (EPPR) for L</w:t>
      </w:r>
      <w:r w:rsidRPr="00DA4D95">
        <w:noBreakHyphen/>
        <w:t>category vehicles</w:t>
      </w:r>
      <w:r>
        <w:t>.</w:t>
      </w:r>
    </w:p>
    <w:p w14:paraId="55D261F9" w14:textId="77777777" w:rsidR="00DD7F00" w:rsidRDefault="00DD7F00" w:rsidP="00DD7F00">
      <w:pPr>
        <w:pStyle w:val="SingleTxtG"/>
        <w:ind w:left="567" w:firstLine="567"/>
      </w:pPr>
      <w:bookmarkStart w:id="41" w:name="_Hlk354705"/>
      <w:r w:rsidRPr="00DA4D95">
        <w:t>9.</w:t>
      </w:r>
      <w:r w:rsidRPr="00DA4D95">
        <w:tab/>
        <w:t>Electric Vehicles and the Environment (EVE)</w:t>
      </w:r>
      <w:r>
        <w:t>;</w:t>
      </w:r>
    </w:p>
    <w:p w14:paraId="0305601B" w14:textId="77777777" w:rsidR="00DD7F00" w:rsidRDefault="00DD7F00" w:rsidP="00DD7F00">
      <w:pPr>
        <w:pStyle w:val="SingleTxtG"/>
        <w:ind w:left="567" w:firstLine="567"/>
      </w:pPr>
      <w:r>
        <w:tab/>
        <w:t>(a)</w:t>
      </w:r>
      <w:r>
        <w:tab/>
        <w:t>UN GTR No. 21 (DEVP) and [XX] on in-vehicle battery durability;</w:t>
      </w:r>
    </w:p>
    <w:p w14:paraId="0044ACB3" w14:textId="77777777" w:rsidR="00DD7F00" w:rsidRPr="00DA4D95" w:rsidRDefault="00DD7F00" w:rsidP="00DD7F00">
      <w:pPr>
        <w:pStyle w:val="SingleTxtG"/>
        <w:ind w:left="567" w:firstLine="567"/>
      </w:pPr>
      <w:r>
        <w:tab/>
        <w:t>(b)</w:t>
      </w:r>
      <w:r>
        <w:tab/>
        <w:t>other activities of IWG on EVE.</w:t>
      </w:r>
    </w:p>
    <w:bookmarkEnd w:id="41"/>
    <w:p w14:paraId="65A20E0B" w14:textId="77777777" w:rsidR="00DD7F00" w:rsidRPr="00DA4D95" w:rsidRDefault="00DD7F00" w:rsidP="00DD7F00">
      <w:pPr>
        <w:pStyle w:val="SingleTxtG"/>
      </w:pPr>
      <w:r w:rsidRPr="00DA4D95">
        <w:t>10.</w:t>
      </w:r>
      <w:r w:rsidRPr="00DA4D95">
        <w:tab/>
        <w:t>Mutual Resolution No. 2 (M.R.2).</w:t>
      </w:r>
    </w:p>
    <w:p w14:paraId="1501A39F" w14:textId="77777777" w:rsidR="00DD7F00" w:rsidRPr="00DA4D95" w:rsidRDefault="00DD7F00" w:rsidP="00DD7F00">
      <w:pPr>
        <w:pStyle w:val="SingleTxtG"/>
      </w:pPr>
      <w:r w:rsidRPr="00DA4D95">
        <w:t>11.</w:t>
      </w:r>
      <w:r w:rsidRPr="00DA4D95">
        <w:tab/>
        <w:t>International Whole Vehicle Type Approval (IWVTA).</w:t>
      </w:r>
    </w:p>
    <w:p w14:paraId="7AEEB5FE" w14:textId="77777777" w:rsidR="00DD7F00" w:rsidRPr="00DA4D95" w:rsidRDefault="00DD7F00" w:rsidP="00DD7F00">
      <w:pPr>
        <w:pStyle w:val="SingleTxtG"/>
      </w:pPr>
      <w:r w:rsidRPr="00DA4D95">
        <w:t>12.</w:t>
      </w:r>
      <w:r w:rsidRPr="00DA4D95">
        <w:tab/>
        <w:t>Vehicles Interior Air Quality (VIAQ).</w:t>
      </w:r>
    </w:p>
    <w:p w14:paraId="32C8CA0F" w14:textId="77777777" w:rsidR="00DD7F00" w:rsidRDefault="00DD7F00" w:rsidP="00DD7F00">
      <w:pPr>
        <w:pStyle w:val="SingleTxtG"/>
      </w:pPr>
      <w:r w:rsidRPr="00E5782B">
        <w:t>13.</w:t>
      </w:r>
      <w:r w:rsidRPr="00E5782B">
        <w:tab/>
        <w:t>Lifetime Compliance</w:t>
      </w:r>
      <w:r>
        <w:t>.</w:t>
      </w:r>
    </w:p>
    <w:p w14:paraId="5BFC73CB" w14:textId="77777777" w:rsidR="00DD7F00" w:rsidRDefault="00DD7F00" w:rsidP="00DD7F00">
      <w:pPr>
        <w:pStyle w:val="SingleTxtG"/>
      </w:pPr>
      <w:r w:rsidRPr="00DA4D95">
        <w:t>1</w:t>
      </w:r>
      <w:r>
        <w:t>4</w:t>
      </w:r>
      <w:r w:rsidRPr="00DA4D95">
        <w:t>.</w:t>
      </w:r>
      <w:r w:rsidRPr="00DA4D95">
        <w:tab/>
      </w:r>
      <w:r>
        <w:t>Priority topics for GRPE activities.</w:t>
      </w:r>
    </w:p>
    <w:p w14:paraId="66B13D16" w14:textId="6102803C" w:rsidR="00DD7F00" w:rsidRDefault="00DD7F00" w:rsidP="00DD7F00">
      <w:pPr>
        <w:pStyle w:val="SingleTxtG"/>
      </w:pPr>
      <w:r>
        <w:t>15.</w:t>
      </w:r>
      <w:r>
        <w:tab/>
        <w:t>Election of officers</w:t>
      </w:r>
      <w:r w:rsidRPr="00DA4D95">
        <w:t xml:space="preserve"> </w:t>
      </w:r>
    </w:p>
    <w:p w14:paraId="7EF3247C" w14:textId="6BD1DECC" w:rsidR="00DD7F00" w:rsidRDefault="00DD7F00" w:rsidP="00DD7F00">
      <w:pPr>
        <w:pStyle w:val="SingleTxtG"/>
      </w:pPr>
      <w:r>
        <w:t>16.</w:t>
      </w:r>
      <w:r w:rsidR="00701C6E">
        <w:tab/>
      </w:r>
      <w:r w:rsidRPr="00DA4D95">
        <w:t>Any other business.</w:t>
      </w:r>
      <w:r w:rsidRPr="00DA4D95">
        <w:tab/>
      </w:r>
    </w:p>
    <w:p w14:paraId="0D7530C4" w14:textId="77777777" w:rsidR="00F10FA2" w:rsidRPr="00DA4D95" w:rsidRDefault="00F10FA2" w:rsidP="00DA4D95">
      <w:pPr>
        <w:pStyle w:val="H1G"/>
        <w:keepNext w:val="0"/>
        <w:keepLines w:val="0"/>
        <w:widowControl w:val="0"/>
        <w:rPr>
          <w:lang w:val="en-GB"/>
        </w:rPr>
      </w:pPr>
      <w:r w:rsidRPr="00DA4D95">
        <w:rPr>
          <w:lang w:val="en-GB"/>
        </w:rPr>
        <w:tab/>
      </w:r>
      <w:bookmarkStart w:id="42" w:name="_Toc317520908"/>
      <w:r w:rsidRPr="00DA4D95">
        <w:rPr>
          <w:lang w:val="en-GB"/>
        </w:rPr>
        <w:t>C.</w:t>
      </w:r>
      <w:r w:rsidRPr="00DA4D95">
        <w:rPr>
          <w:lang w:val="en-GB"/>
        </w:rPr>
        <w:tab/>
        <w:t xml:space="preserve">Informal meetings </w:t>
      </w:r>
      <w:r w:rsidR="00E32088" w:rsidRPr="00DA4D95">
        <w:rPr>
          <w:lang w:val="en-GB"/>
        </w:rPr>
        <w:t xml:space="preserve">scheduled to be held </w:t>
      </w:r>
      <w:r w:rsidRPr="00DA4D95">
        <w:rPr>
          <w:lang w:val="en-GB"/>
        </w:rPr>
        <w:t>in conjunction with the next GRPE session</w:t>
      </w:r>
      <w:bookmarkEnd w:id="42"/>
    </w:p>
    <w:p w14:paraId="63DC8D64" w14:textId="1DC8D26E" w:rsidR="00F10FA2" w:rsidRPr="00DA4D95" w:rsidRDefault="00690DF0" w:rsidP="00690DF0">
      <w:pPr>
        <w:pStyle w:val="SingleTxtG"/>
      </w:pPr>
      <w:r w:rsidRPr="00DA4D95">
        <w:t>83.</w:t>
      </w:r>
      <w:r w:rsidRPr="00DA4D95">
        <w:tab/>
      </w:r>
      <w:r w:rsidR="00F10FA2" w:rsidRPr="00DA4D95">
        <w:t xml:space="preserve">The informal </w:t>
      </w:r>
      <w:r w:rsidR="000A770A" w:rsidRPr="00DA4D95">
        <w:t>meetings</w:t>
      </w:r>
      <w:r w:rsidR="00284A63" w:rsidRPr="00DA4D95">
        <w:t xml:space="preserve"> </w:t>
      </w:r>
      <w:r w:rsidR="005C3689">
        <w:t xml:space="preserve">in conjunction with the </w:t>
      </w:r>
      <w:r w:rsidR="00A155CE">
        <w:t>next GRPE sessions are expected to be virtual and held in the days prior to GRPE</w:t>
      </w:r>
      <w:r w:rsidR="00E03F3A">
        <w:t>, if need be</w:t>
      </w:r>
      <w:r w:rsidR="00A155CE">
        <w:t>.</w:t>
      </w:r>
    </w:p>
    <w:p w14:paraId="4089C326" w14:textId="37D5BD38" w:rsidR="00F10FA2" w:rsidRPr="00DA4D95" w:rsidRDefault="00690DF0" w:rsidP="00690DF0">
      <w:pPr>
        <w:pStyle w:val="SingleTxtG"/>
        <w:spacing w:before="120"/>
      </w:pPr>
      <w:r w:rsidRPr="00DA4D95">
        <w:t>84.</w:t>
      </w:r>
      <w:r w:rsidRPr="00DA4D95">
        <w:tab/>
      </w:r>
      <w:r w:rsidR="00F10FA2" w:rsidRPr="00DA4D95">
        <w:t>The agendas of these meetings will</w:t>
      </w:r>
      <w:r w:rsidR="009F6222" w:rsidRPr="00DA4D95">
        <w:t xml:space="preserve"> be prepared by the respective </w:t>
      </w:r>
      <w:r w:rsidR="0000189C" w:rsidRPr="00DA4D95">
        <w:t xml:space="preserve">Technical </w:t>
      </w:r>
      <w:r w:rsidR="009F6222" w:rsidRPr="00DA4D95">
        <w:t>S</w:t>
      </w:r>
      <w:r w:rsidR="00F10FA2" w:rsidRPr="00DA4D95">
        <w:t>ecretaries and distributed to the members of e</w:t>
      </w:r>
      <w:r w:rsidR="00E24D5E" w:rsidRPr="00DA4D95">
        <w:t>ach g</w:t>
      </w:r>
      <w:r w:rsidR="00F10FA2" w:rsidRPr="00DA4D95">
        <w:t>roup prior to each meeting.</w:t>
      </w:r>
    </w:p>
    <w:p w14:paraId="00104F64" w14:textId="77777777" w:rsidR="00F10FA2" w:rsidRPr="00DA4D95" w:rsidRDefault="00F10FA2" w:rsidP="00DA4D95">
      <w:pPr>
        <w:pStyle w:val="HChG"/>
        <w:spacing w:before="240"/>
        <w:ind w:left="0" w:firstLine="0"/>
        <w:rPr>
          <w:lang w:val="en-GB"/>
        </w:rPr>
      </w:pPr>
      <w:r w:rsidRPr="00DA4D95">
        <w:rPr>
          <w:color w:val="C00000"/>
          <w:lang w:val="en-GB"/>
        </w:rPr>
        <w:br w:type="page"/>
      </w:r>
      <w:bookmarkStart w:id="43" w:name="_Toc314766902"/>
      <w:bookmarkStart w:id="44" w:name="_Toc317520911"/>
      <w:r w:rsidRPr="00EC454B">
        <w:rPr>
          <w:lang w:val="en-GB"/>
        </w:rPr>
        <w:lastRenderedPageBreak/>
        <w:t>Annex I</w:t>
      </w:r>
      <w:bookmarkEnd w:id="43"/>
      <w:bookmarkEnd w:id="44"/>
    </w:p>
    <w:p w14:paraId="70A77E6D" w14:textId="1304D9DC" w:rsidR="007477F6" w:rsidRPr="007477F6" w:rsidRDefault="007477F6" w:rsidP="007477F6">
      <w:pPr>
        <w:keepNext/>
        <w:keepLines/>
        <w:tabs>
          <w:tab w:val="right" w:pos="851"/>
        </w:tabs>
        <w:spacing w:before="360" w:after="240" w:line="240" w:lineRule="exact"/>
        <w:ind w:left="1134" w:right="1134" w:hanging="1134"/>
        <w:rPr>
          <w:b/>
          <w:sz w:val="24"/>
        </w:rPr>
      </w:pPr>
      <w:bookmarkStart w:id="45" w:name="_Hlk44941270"/>
      <w:bookmarkStart w:id="46" w:name="_Toc314766904"/>
      <w:r w:rsidRPr="007477F6">
        <w:rPr>
          <w:b/>
          <w:sz w:val="24"/>
        </w:rPr>
        <w:tab/>
      </w:r>
      <w:r w:rsidRPr="007477F6">
        <w:rPr>
          <w:b/>
          <w:sz w:val="24"/>
        </w:rPr>
        <w:tab/>
      </w:r>
      <w:bookmarkStart w:id="47" w:name="_Toc317520912"/>
      <w:r w:rsidRPr="007477F6">
        <w:rPr>
          <w:b/>
          <w:sz w:val="24"/>
        </w:rPr>
        <w:t>List of informal documents (GRPE</w:t>
      </w:r>
      <w:r w:rsidR="00EF330A">
        <w:rPr>
          <w:b/>
          <w:sz w:val="24"/>
        </w:rPr>
        <w:t>-85-</w:t>
      </w:r>
      <w:r w:rsidRPr="007477F6">
        <w:rPr>
          <w:b/>
          <w:sz w:val="24"/>
        </w:rPr>
        <w:t xml:space="preserve"> ) distributed without an official symbol</w:t>
      </w:r>
      <w:bookmarkEnd w:id="47"/>
      <w:r w:rsidRPr="007477F6">
        <w:rPr>
          <w:b/>
          <w:sz w:val="24"/>
        </w:rPr>
        <w:t xml:space="preserve"> before and during the session</w:t>
      </w:r>
    </w:p>
    <w:tbl>
      <w:tblPr>
        <w:tblW w:w="7370" w:type="dxa"/>
        <w:tblInd w:w="1134" w:type="dxa"/>
        <w:tblLayout w:type="fixed"/>
        <w:tblCellMar>
          <w:left w:w="0" w:type="dxa"/>
          <w:right w:w="0" w:type="dxa"/>
        </w:tblCellMar>
        <w:tblLook w:val="01E0" w:firstRow="1" w:lastRow="1" w:firstColumn="1" w:lastColumn="1" w:noHBand="0" w:noVBand="0"/>
      </w:tblPr>
      <w:tblGrid>
        <w:gridCol w:w="486"/>
        <w:gridCol w:w="6145"/>
        <w:gridCol w:w="7"/>
        <w:gridCol w:w="725"/>
        <w:gridCol w:w="7"/>
      </w:tblGrid>
      <w:tr w:rsidR="007477F6" w:rsidRPr="007477F6" w14:paraId="74473664" w14:textId="77777777" w:rsidTr="00F95573">
        <w:trPr>
          <w:gridAfter w:val="1"/>
          <w:wAfter w:w="7" w:type="dxa"/>
          <w:tblHeader/>
        </w:trPr>
        <w:tc>
          <w:tcPr>
            <w:tcW w:w="486" w:type="dxa"/>
            <w:tcBorders>
              <w:top w:val="single" w:sz="4" w:space="0" w:color="auto"/>
              <w:left w:val="nil"/>
              <w:bottom w:val="single" w:sz="12" w:space="0" w:color="auto"/>
              <w:right w:val="nil"/>
            </w:tcBorders>
            <w:vAlign w:val="center"/>
            <w:hideMark/>
          </w:tcPr>
          <w:p w14:paraId="64AA035F" w14:textId="77777777" w:rsidR="007477F6" w:rsidRPr="007477F6" w:rsidRDefault="007477F6" w:rsidP="009D0273">
            <w:pPr>
              <w:keepNext/>
              <w:keepLines/>
              <w:tabs>
                <w:tab w:val="right" w:pos="1021"/>
              </w:tabs>
              <w:spacing w:line="220" w:lineRule="exact"/>
              <w:ind w:left="113" w:right="34"/>
              <w:rPr>
                <w:i/>
                <w:sz w:val="18"/>
                <w:lang w:eastAsia="en-GB"/>
              </w:rPr>
            </w:pPr>
            <w:r w:rsidRPr="007477F6">
              <w:rPr>
                <w:i/>
                <w:sz w:val="18"/>
                <w:lang w:eastAsia="en-GB"/>
              </w:rPr>
              <w:t>No.</w:t>
            </w:r>
          </w:p>
        </w:tc>
        <w:tc>
          <w:tcPr>
            <w:tcW w:w="6145" w:type="dxa"/>
            <w:tcBorders>
              <w:top w:val="single" w:sz="4" w:space="0" w:color="auto"/>
              <w:left w:val="nil"/>
              <w:bottom w:val="single" w:sz="12" w:space="0" w:color="auto"/>
              <w:right w:val="nil"/>
            </w:tcBorders>
            <w:vAlign w:val="center"/>
            <w:hideMark/>
          </w:tcPr>
          <w:p w14:paraId="69504361" w14:textId="77777777" w:rsidR="007477F6" w:rsidRPr="007477F6" w:rsidRDefault="007477F6" w:rsidP="009D0273">
            <w:pPr>
              <w:keepNext/>
              <w:keepLines/>
              <w:tabs>
                <w:tab w:val="right" w:pos="1021"/>
              </w:tabs>
              <w:spacing w:line="220" w:lineRule="exact"/>
              <w:ind w:left="113" w:right="34"/>
              <w:rPr>
                <w:i/>
                <w:sz w:val="18"/>
                <w:lang w:eastAsia="en-GB"/>
              </w:rPr>
            </w:pPr>
            <w:r w:rsidRPr="007477F6">
              <w:rPr>
                <w:i/>
                <w:sz w:val="18"/>
                <w:lang w:eastAsia="en-GB"/>
              </w:rPr>
              <w:t>(Author) Title</w:t>
            </w:r>
          </w:p>
        </w:tc>
        <w:tc>
          <w:tcPr>
            <w:tcW w:w="732" w:type="dxa"/>
            <w:gridSpan w:val="2"/>
            <w:tcBorders>
              <w:top w:val="single" w:sz="4" w:space="0" w:color="auto"/>
              <w:left w:val="nil"/>
              <w:bottom w:val="single" w:sz="12" w:space="0" w:color="auto"/>
              <w:right w:val="nil"/>
            </w:tcBorders>
            <w:vAlign w:val="center"/>
            <w:hideMark/>
          </w:tcPr>
          <w:p w14:paraId="4735C158" w14:textId="77777777" w:rsidR="007477F6" w:rsidRPr="007477F6" w:rsidRDefault="007477F6" w:rsidP="004923CA">
            <w:pPr>
              <w:keepNext/>
              <w:keepLines/>
              <w:tabs>
                <w:tab w:val="right" w:pos="1021"/>
              </w:tabs>
              <w:spacing w:line="220" w:lineRule="exact"/>
              <w:ind w:left="113" w:right="34"/>
              <w:rPr>
                <w:i/>
                <w:sz w:val="18"/>
                <w:lang w:eastAsia="en-GB"/>
              </w:rPr>
            </w:pPr>
            <w:r w:rsidRPr="007477F6">
              <w:rPr>
                <w:i/>
                <w:sz w:val="18"/>
                <w:lang w:eastAsia="en-GB"/>
              </w:rPr>
              <w:t>Follow-up</w:t>
            </w:r>
          </w:p>
        </w:tc>
      </w:tr>
      <w:tr w:rsidR="00B02809" w:rsidRPr="007477F6" w14:paraId="17A6F71A" w14:textId="77777777" w:rsidTr="00F95573">
        <w:tc>
          <w:tcPr>
            <w:tcW w:w="486" w:type="dxa"/>
            <w:tcBorders>
              <w:top w:val="single" w:sz="12" w:space="0" w:color="auto"/>
              <w:left w:val="nil"/>
              <w:bottom w:val="nil"/>
              <w:right w:val="nil"/>
            </w:tcBorders>
            <w:hideMark/>
          </w:tcPr>
          <w:p w14:paraId="6AFE89F8" w14:textId="70F719C2"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1</w:t>
            </w:r>
          </w:p>
        </w:tc>
        <w:tc>
          <w:tcPr>
            <w:tcW w:w="6152" w:type="dxa"/>
            <w:gridSpan w:val="2"/>
            <w:tcBorders>
              <w:top w:val="single" w:sz="12" w:space="0" w:color="auto"/>
              <w:left w:val="nil"/>
              <w:bottom w:val="nil"/>
              <w:right w:val="nil"/>
            </w:tcBorders>
          </w:tcPr>
          <w:p w14:paraId="41FFE1CF" w14:textId="7BB33110" w:rsidR="00B02809" w:rsidRPr="00487E0E" w:rsidRDefault="00B02809" w:rsidP="00B02809">
            <w:pPr>
              <w:tabs>
                <w:tab w:val="right" w:pos="1021"/>
              </w:tabs>
              <w:spacing w:before="30" w:after="30" w:line="220" w:lineRule="exact"/>
              <w:ind w:left="113" w:right="34"/>
              <w:rPr>
                <w:sz w:val="18"/>
                <w:szCs w:val="18"/>
                <w:lang w:eastAsia="en-GB"/>
              </w:rPr>
            </w:pPr>
            <w:r>
              <w:rPr>
                <w:szCs w:val="18"/>
                <w:lang w:eastAsia="en-GB"/>
              </w:rPr>
              <w:t xml:space="preserve">(IWVTA Ambassador) </w:t>
            </w:r>
            <w:r w:rsidRPr="0099092F">
              <w:rPr>
                <w:szCs w:val="18"/>
                <w:lang w:eastAsia="en-GB"/>
              </w:rPr>
              <w:t>Proposal for extension of DETA to improve the use of the unique identifier for UN Regulations</w:t>
            </w:r>
          </w:p>
        </w:tc>
        <w:tc>
          <w:tcPr>
            <w:tcW w:w="732" w:type="dxa"/>
            <w:gridSpan w:val="2"/>
            <w:tcBorders>
              <w:top w:val="single" w:sz="12" w:space="0" w:color="auto"/>
              <w:left w:val="nil"/>
              <w:bottom w:val="nil"/>
              <w:right w:val="nil"/>
            </w:tcBorders>
            <w:hideMark/>
          </w:tcPr>
          <w:p w14:paraId="10869FA3" w14:textId="30C22822" w:rsidR="00B02809" w:rsidRPr="007477F6" w:rsidRDefault="00B02809" w:rsidP="00B02809">
            <w:pPr>
              <w:widowControl w:val="0"/>
              <w:spacing w:before="30" w:after="30"/>
              <w:ind w:left="1" w:right="-2"/>
              <w:jc w:val="center"/>
              <w:rPr>
                <w:sz w:val="18"/>
                <w:szCs w:val="18"/>
                <w:lang w:eastAsia="en-GB"/>
              </w:rPr>
            </w:pPr>
            <w:r>
              <w:rPr>
                <w:sz w:val="18"/>
                <w:szCs w:val="18"/>
                <w:lang w:eastAsia="en-GB"/>
              </w:rPr>
              <w:t>A</w:t>
            </w:r>
          </w:p>
        </w:tc>
      </w:tr>
      <w:tr w:rsidR="00B02809" w:rsidRPr="007477F6" w14:paraId="308A4DC6" w14:textId="77777777" w:rsidTr="00F95573">
        <w:tc>
          <w:tcPr>
            <w:tcW w:w="486" w:type="dxa"/>
            <w:hideMark/>
          </w:tcPr>
          <w:p w14:paraId="7B624D79" w14:textId="0FA73C32"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2</w:t>
            </w:r>
          </w:p>
        </w:tc>
        <w:tc>
          <w:tcPr>
            <w:tcW w:w="6152" w:type="dxa"/>
            <w:gridSpan w:val="2"/>
          </w:tcPr>
          <w:p w14:paraId="05432188" w14:textId="774FA341" w:rsidR="00B02809" w:rsidRPr="007477F6" w:rsidRDefault="00B02809" w:rsidP="00B02809">
            <w:pPr>
              <w:widowControl w:val="0"/>
              <w:spacing w:before="30" w:after="30"/>
              <w:ind w:left="113"/>
              <w:rPr>
                <w:sz w:val="18"/>
                <w:szCs w:val="18"/>
                <w:lang w:eastAsia="en-GB"/>
              </w:rPr>
            </w:pPr>
            <w:r w:rsidRPr="00AE070E">
              <w:rPr>
                <w:sz w:val="18"/>
                <w:szCs w:val="18"/>
                <w:lang w:eastAsia="en-GB"/>
              </w:rPr>
              <w:t>(Japan) Proposals for Future Amendments to UN Regulation No. 154</w:t>
            </w:r>
          </w:p>
        </w:tc>
        <w:tc>
          <w:tcPr>
            <w:tcW w:w="732" w:type="dxa"/>
            <w:gridSpan w:val="2"/>
            <w:hideMark/>
          </w:tcPr>
          <w:p w14:paraId="7B6A1A92" w14:textId="6788F130"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623B6CDB" w14:textId="77777777" w:rsidTr="00F95573">
        <w:tc>
          <w:tcPr>
            <w:tcW w:w="486" w:type="dxa"/>
            <w:hideMark/>
          </w:tcPr>
          <w:p w14:paraId="44D66CC9" w14:textId="1F9040AA"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3</w:t>
            </w:r>
          </w:p>
        </w:tc>
        <w:tc>
          <w:tcPr>
            <w:tcW w:w="6152" w:type="dxa"/>
            <w:gridSpan w:val="2"/>
          </w:tcPr>
          <w:p w14:paraId="71183C46" w14:textId="2C2CB110" w:rsidR="00B02809" w:rsidRPr="007477F6" w:rsidRDefault="00B02809" w:rsidP="00B02809">
            <w:pPr>
              <w:widowControl w:val="0"/>
              <w:spacing w:before="30" w:after="30"/>
              <w:ind w:left="113"/>
              <w:rPr>
                <w:sz w:val="18"/>
                <w:szCs w:val="18"/>
                <w:lang w:eastAsia="en-GB"/>
              </w:rPr>
            </w:pPr>
            <w:r>
              <w:rPr>
                <w:sz w:val="18"/>
                <w:szCs w:val="18"/>
                <w:lang w:eastAsia="en-GB"/>
              </w:rPr>
              <w:t>(EPPR) S</w:t>
            </w:r>
            <w:r w:rsidRPr="00C31090">
              <w:rPr>
                <w:sz w:val="18"/>
                <w:szCs w:val="18"/>
                <w:lang w:eastAsia="en-GB"/>
              </w:rPr>
              <w:t>tatus report</w:t>
            </w:r>
            <w:r>
              <w:rPr>
                <w:sz w:val="18"/>
                <w:szCs w:val="18"/>
                <w:lang w:eastAsia="en-GB"/>
              </w:rPr>
              <w:t xml:space="preserve"> of the IWG on EPPR</w:t>
            </w:r>
          </w:p>
        </w:tc>
        <w:tc>
          <w:tcPr>
            <w:tcW w:w="732" w:type="dxa"/>
            <w:gridSpan w:val="2"/>
          </w:tcPr>
          <w:p w14:paraId="49CD40CA" w14:textId="6D32D257"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48161864" w14:textId="77777777" w:rsidTr="00F95573">
        <w:tc>
          <w:tcPr>
            <w:tcW w:w="486" w:type="dxa"/>
            <w:hideMark/>
          </w:tcPr>
          <w:p w14:paraId="1CCC07D8" w14:textId="4063C3E5"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4</w:t>
            </w:r>
            <w:r>
              <w:rPr>
                <w:sz w:val="18"/>
                <w:szCs w:val="18"/>
                <w:lang w:eastAsia="en-GB"/>
              </w:rPr>
              <w:t>r1</w:t>
            </w:r>
          </w:p>
        </w:tc>
        <w:tc>
          <w:tcPr>
            <w:tcW w:w="6152" w:type="dxa"/>
            <w:gridSpan w:val="2"/>
          </w:tcPr>
          <w:p w14:paraId="5A55ADBA" w14:textId="2E819735" w:rsidR="00B02809" w:rsidRPr="007477F6" w:rsidRDefault="00B02809" w:rsidP="00B02809">
            <w:pPr>
              <w:widowControl w:val="0"/>
              <w:spacing w:before="30" w:after="30"/>
              <w:ind w:left="113"/>
              <w:rPr>
                <w:sz w:val="18"/>
                <w:szCs w:val="18"/>
                <w:lang w:eastAsia="en-GB"/>
              </w:rPr>
            </w:pPr>
            <w:r>
              <w:rPr>
                <w:sz w:val="18"/>
                <w:szCs w:val="18"/>
                <w:lang w:eastAsia="en-GB"/>
              </w:rPr>
              <w:t xml:space="preserve">(PMP) </w:t>
            </w:r>
            <w:r w:rsidRPr="00160D53">
              <w:rPr>
                <w:sz w:val="18"/>
                <w:szCs w:val="18"/>
                <w:lang w:eastAsia="en-GB"/>
              </w:rPr>
              <w:t>Proposed amendments to ECE/TRANS/WP.29/GRPE/2021/</w:t>
            </w:r>
            <w:r>
              <w:rPr>
                <w:sz w:val="18"/>
                <w:szCs w:val="18"/>
                <w:lang w:eastAsia="en-GB"/>
              </w:rPr>
              <w:t>17</w:t>
            </w:r>
          </w:p>
        </w:tc>
        <w:tc>
          <w:tcPr>
            <w:tcW w:w="732" w:type="dxa"/>
            <w:gridSpan w:val="2"/>
          </w:tcPr>
          <w:p w14:paraId="23F6A49E" w14:textId="255DCF3E" w:rsidR="00B02809" w:rsidRPr="007477F6" w:rsidRDefault="00976A8B"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21961E7B" w14:textId="77777777" w:rsidTr="00F95573">
        <w:tc>
          <w:tcPr>
            <w:tcW w:w="486" w:type="dxa"/>
          </w:tcPr>
          <w:p w14:paraId="12B289C0" w14:textId="36CFB0AD"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5</w:t>
            </w:r>
            <w:r w:rsidR="00865F3F">
              <w:rPr>
                <w:sz w:val="18"/>
                <w:szCs w:val="18"/>
                <w:lang w:eastAsia="en-GB"/>
              </w:rPr>
              <w:t>r3</w:t>
            </w:r>
          </w:p>
        </w:tc>
        <w:tc>
          <w:tcPr>
            <w:tcW w:w="6152" w:type="dxa"/>
            <w:gridSpan w:val="2"/>
          </w:tcPr>
          <w:p w14:paraId="665B40EC" w14:textId="1BD950AE" w:rsidR="00B02809" w:rsidRPr="007477F6" w:rsidRDefault="00B02809" w:rsidP="00B02809">
            <w:pPr>
              <w:widowControl w:val="0"/>
              <w:spacing w:before="30" w:after="30"/>
              <w:ind w:left="113"/>
              <w:rPr>
                <w:sz w:val="18"/>
                <w:szCs w:val="18"/>
                <w:lang w:eastAsia="en-GB"/>
              </w:rPr>
            </w:pPr>
            <w:r>
              <w:rPr>
                <w:sz w:val="18"/>
                <w:szCs w:val="18"/>
                <w:lang w:eastAsia="en-GB"/>
              </w:rPr>
              <w:t>(Secretariat) Provisional annotated agenda</w:t>
            </w:r>
          </w:p>
        </w:tc>
        <w:tc>
          <w:tcPr>
            <w:tcW w:w="732" w:type="dxa"/>
            <w:gridSpan w:val="2"/>
          </w:tcPr>
          <w:p w14:paraId="55D68416" w14:textId="3BFF99AE"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28584179" w14:textId="77777777" w:rsidTr="00F95573">
        <w:tc>
          <w:tcPr>
            <w:tcW w:w="486" w:type="dxa"/>
          </w:tcPr>
          <w:p w14:paraId="171C0A09" w14:textId="655DA9BB" w:rsidR="00B02809" w:rsidRPr="007477F6" w:rsidRDefault="00B02809" w:rsidP="00B02809">
            <w:pPr>
              <w:widowControl w:val="0"/>
              <w:spacing w:before="30" w:after="30"/>
              <w:ind w:left="113"/>
              <w:jc w:val="center"/>
              <w:rPr>
                <w:sz w:val="18"/>
                <w:szCs w:val="18"/>
                <w:lang w:eastAsia="en-GB"/>
              </w:rPr>
            </w:pPr>
            <w:r w:rsidRPr="00031A82">
              <w:rPr>
                <w:sz w:val="18"/>
                <w:szCs w:val="18"/>
                <w:lang w:eastAsia="en-GB"/>
              </w:rPr>
              <w:t>6</w:t>
            </w:r>
            <w:r w:rsidR="00865F3F">
              <w:rPr>
                <w:sz w:val="18"/>
                <w:szCs w:val="18"/>
                <w:lang w:eastAsia="en-GB"/>
              </w:rPr>
              <w:t>r1</w:t>
            </w:r>
          </w:p>
        </w:tc>
        <w:tc>
          <w:tcPr>
            <w:tcW w:w="6152" w:type="dxa"/>
            <w:gridSpan w:val="2"/>
          </w:tcPr>
          <w:p w14:paraId="29B9BB56" w14:textId="00E34223" w:rsidR="00B02809" w:rsidRPr="007477F6" w:rsidRDefault="00B02809" w:rsidP="00B02809">
            <w:pPr>
              <w:widowControl w:val="0"/>
              <w:spacing w:before="30" w:after="30"/>
              <w:ind w:left="113"/>
              <w:rPr>
                <w:sz w:val="18"/>
                <w:szCs w:val="18"/>
                <w:lang w:eastAsia="en-GB"/>
              </w:rPr>
            </w:pPr>
            <w:r>
              <w:rPr>
                <w:sz w:val="18"/>
                <w:szCs w:val="18"/>
                <w:lang w:eastAsia="en-GB"/>
              </w:rPr>
              <w:t>(Chair) Draft running order</w:t>
            </w:r>
          </w:p>
        </w:tc>
        <w:tc>
          <w:tcPr>
            <w:tcW w:w="732" w:type="dxa"/>
            <w:gridSpan w:val="2"/>
          </w:tcPr>
          <w:p w14:paraId="55549155" w14:textId="4F8909AF"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5FC962D8" w14:textId="77777777" w:rsidTr="00F95573">
        <w:tc>
          <w:tcPr>
            <w:tcW w:w="486" w:type="dxa"/>
          </w:tcPr>
          <w:p w14:paraId="5CD47F65" w14:textId="1C78A3F9" w:rsidR="00B02809" w:rsidRPr="007477F6" w:rsidRDefault="00B02809" w:rsidP="00B02809">
            <w:pPr>
              <w:widowControl w:val="0"/>
              <w:spacing w:before="30" w:after="30"/>
              <w:ind w:left="113"/>
              <w:jc w:val="center"/>
              <w:rPr>
                <w:sz w:val="18"/>
                <w:szCs w:val="18"/>
                <w:lang w:eastAsia="en-GB"/>
              </w:rPr>
            </w:pPr>
            <w:r w:rsidRPr="00216E71">
              <w:rPr>
                <w:sz w:val="18"/>
                <w:szCs w:val="18"/>
                <w:lang w:eastAsia="en-GB"/>
              </w:rPr>
              <w:t>7</w:t>
            </w:r>
          </w:p>
        </w:tc>
        <w:tc>
          <w:tcPr>
            <w:tcW w:w="6152" w:type="dxa"/>
            <w:gridSpan w:val="2"/>
          </w:tcPr>
          <w:p w14:paraId="5F28279F" w14:textId="7080B8A2" w:rsidR="00B02809" w:rsidRPr="007477F6" w:rsidRDefault="00B02809" w:rsidP="00B02809">
            <w:pPr>
              <w:widowControl w:val="0"/>
              <w:spacing w:before="30" w:after="30"/>
              <w:ind w:left="113"/>
              <w:rPr>
                <w:sz w:val="18"/>
                <w:szCs w:val="18"/>
                <w:lang w:eastAsia="en-GB"/>
              </w:rPr>
            </w:pPr>
            <w:r w:rsidRPr="00216E71">
              <w:rPr>
                <w:sz w:val="18"/>
                <w:szCs w:val="18"/>
                <w:lang w:eastAsia="en-GB"/>
              </w:rPr>
              <w:t>(Secretariat) Highlights of the WP.29 Session of November 2021</w:t>
            </w:r>
          </w:p>
        </w:tc>
        <w:tc>
          <w:tcPr>
            <w:tcW w:w="732" w:type="dxa"/>
            <w:gridSpan w:val="2"/>
          </w:tcPr>
          <w:p w14:paraId="2284E81D" w14:textId="43492FDB" w:rsidR="00B02809" w:rsidRPr="007477F6" w:rsidRDefault="00976A8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3EC5AD35" w14:textId="77777777" w:rsidTr="00F95573">
        <w:tc>
          <w:tcPr>
            <w:tcW w:w="486" w:type="dxa"/>
          </w:tcPr>
          <w:p w14:paraId="4BE1EF28" w14:textId="7DB51526" w:rsidR="00B02809" w:rsidRPr="007477F6" w:rsidRDefault="00B02809" w:rsidP="00B02809">
            <w:pPr>
              <w:widowControl w:val="0"/>
              <w:spacing w:before="30" w:after="30"/>
              <w:ind w:left="113"/>
              <w:jc w:val="center"/>
              <w:rPr>
                <w:sz w:val="18"/>
                <w:szCs w:val="18"/>
                <w:lang w:eastAsia="en-GB"/>
              </w:rPr>
            </w:pPr>
            <w:r w:rsidRPr="00216E71">
              <w:rPr>
                <w:sz w:val="18"/>
                <w:szCs w:val="18"/>
                <w:lang w:eastAsia="en-GB"/>
              </w:rPr>
              <w:t>8</w:t>
            </w:r>
          </w:p>
        </w:tc>
        <w:tc>
          <w:tcPr>
            <w:tcW w:w="6152" w:type="dxa"/>
            <w:gridSpan w:val="2"/>
          </w:tcPr>
          <w:p w14:paraId="35A0A095" w14:textId="43D2FDFE" w:rsidR="00B02809" w:rsidRPr="007477F6" w:rsidRDefault="00B02809" w:rsidP="00B02809">
            <w:pPr>
              <w:widowControl w:val="0"/>
              <w:spacing w:before="30" w:after="30"/>
              <w:ind w:left="113"/>
              <w:rPr>
                <w:sz w:val="18"/>
                <w:szCs w:val="18"/>
                <w:lang w:eastAsia="en-GB"/>
              </w:rPr>
            </w:pPr>
            <w:r w:rsidRPr="00216E71">
              <w:rPr>
                <w:sz w:val="18"/>
                <w:szCs w:val="18"/>
                <w:lang w:eastAsia="en-GB"/>
              </w:rPr>
              <w:t>(Secretariat) General Information, 86th session of GRPE</w:t>
            </w:r>
          </w:p>
        </w:tc>
        <w:tc>
          <w:tcPr>
            <w:tcW w:w="732" w:type="dxa"/>
            <w:gridSpan w:val="2"/>
          </w:tcPr>
          <w:p w14:paraId="6E3D3FCE" w14:textId="5266C9FB" w:rsidR="00B02809" w:rsidRPr="007477F6" w:rsidRDefault="0038604C"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77BC2E7B" w14:textId="77777777" w:rsidTr="00F95573">
        <w:tc>
          <w:tcPr>
            <w:tcW w:w="486" w:type="dxa"/>
          </w:tcPr>
          <w:p w14:paraId="4092AF55" w14:textId="12418F48"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9</w:t>
            </w:r>
          </w:p>
        </w:tc>
        <w:tc>
          <w:tcPr>
            <w:tcW w:w="6152" w:type="dxa"/>
            <w:gridSpan w:val="2"/>
          </w:tcPr>
          <w:p w14:paraId="565D2AFE" w14:textId="5B9B5048" w:rsidR="00B02809" w:rsidRPr="007477F6" w:rsidRDefault="00B02809" w:rsidP="00B02809">
            <w:pPr>
              <w:widowControl w:val="0"/>
              <w:spacing w:before="30" w:after="30"/>
              <w:ind w:left="113"/>
              <w:rPr>
                <w:sz w:val="18"/>
                <w:szCs w:val="18"/>
                <w:lang w:eastAsia="en-GB"/>
              </w:rPr>
            </w:pPr>
            <w:r w:rsidRPr="008B5046">
              <w:rPr>
                <w:sz w:val="18"/>
                <w:szCs w:val="18"/>
                <w:lang w:eastAsia="en-GB"/>
              </w:rPr>
              <w:t xml:space="preserve">(OICA) </w:t>
            </w:r>
            <w:r w:rsidRPr="008903A2">
              <w:rPr>
                <w:sz w:val="18"/>
                <w:szCs w:val="18"/>
                <w:lang w:eastAsia="en-GB"/>
              </w:rPr>
              <w:t xml:space="preserve">Proposal for </w:t>
            </w:r>
            <w:r>
              <w:rPr>
                <w:sz w:val="18"/>
                <w:szCs w:val="18"/>
                <w:lang w:eastAsia="en-GB"/>
              </w:rPr>
              <w:t xml:space="preserve">correction to </w:t>
            </w:r>
            <w:r w:rsidRPr="002C4ECE">
              <w:rPr>
                <w:sz w:val="18"/>
                <w:szCs w:val="18"/>
                <w:lang w:eastAsia="en-GB"/>
              </w:rPr>
              <w:t>CoP formula error</w:t>
            </w:r>
            <w:r w:rsidRPr="008903A2">
              <w:rPr>
                <w:sz w:val="18"/>
                <w:szCs w:val="18"/>
                <w:lang w:eastAsia="en-GB"/>
              </w:rPr>
              <w:t xml:space="preserve"> </w:t>
            </w:r>
            <w:r>
              <w:rPr>
                <w:sz w:val="18"/>
                <w:szCs w:val="18"/>
                <w:lang w:eastAsia="en-GB"/>
              </w:rPr>
              <w:t>in</w:t>
            </w:r>
            <w:r w:rsidRPr="008903A2">
              <w:rPr>
                <w:sz w:val="18"/>
                <w:szCs w:val="18"/>
                <w:lang w:eastAsia="en-GB"/>
              </w:rPr>
              <w:t xml:space="preserve"> the 05</w:t>
            </w:r>
            <w:r>
              <w:rPr>
                <w:sz w:val="18"/>
                <w:szCs w:val="18"/>
                <w:lang w:eastAsia="en-GB"/>
              </w:rPr>
              <w:t xml:space="preserve">, </w:t>
            </w:r>
            <w:r w:rsidRPr="008903A2">
              <w:rPr>
                <w:sz w:val="18"/>
                <w:szCs w:val="18"/>
                <w:lang w:eastAsia="en-GB"/>
              </w:rPr>
              <w:t>06</w:t>
            </w:r>
            <w:r>
              <w:rPr>
                <w:sz w:val="18"/>
                <w:szCs w:val="18"/>
                <w:lang w:eastAsia="en-GB"/>
              </w:rPr>
              <w:t xml:space="preserve"> and </w:t>
            </w:r>
            <w:r w:rsidRPr="008903A2">
              <w:rPr>
                <w:sz w:val="18"/>
                <w:szCs w:val="18"/>
                <w:lang w:eastAsia="en-GB"/>
              </w:rPr>
              <w:t xml:space="preserve">07 </w:t>
            </w:r>
            <w:r>
              <w:rPr>
                <w:sz w:val="18"/>
                <w:szCs w:val="18"/>
                <w:lang w:eastAsia="en-GB"/>
              </w:rPr>
              <w:t>S</w:t>
            </w:r>
            <w:r w:rsidRPr="008903A2">
              <w:rPr>
                <w:sz w:val="18"/>
                <w:szCs w:val="18"/>
                <w:lang w:eastAsia="en-GB"/>
              </w:rPr>
              <w:t>eries of Amendments to UN Regulation No. 83</w:t>
            </w:r>
          </w:p>
        </w:tc>
        <w:tc>
          <w:tcPr>
            <w:tcW w:w="732" w:type="dxa"/>
            <w:gridSpan w:val="2"/>
          </w:tcPr>
          <w:p w14:paraId="4F472751" w14:textId="08F183A7" w:rsidR="00B02809" w:rsidRPr="007477F6" w:rsidRDefault="0038604C"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3410C7BB" w14:textId="77777777" w:rsidTr="00F95573">
        <w:tc>
          <w:tcPr>
            <w:tcW w:w="486" w:type="dxa"/>
          </w:tcPr>
          <w:p w14:paraId="09501FA5" w14:textId="1EB7E4BE" w:rsidR="00B02809" w:rsidRPr="007477F6" w:rsidRDefault="00B02809" w:rsidP="00B02809">
            <w:pPr>
              <w:widowControl w:val="0"/>
              <w:spacing w:before="30" w:after="30"/>
              <w:ind w:left="113"/>
              <w:jc w:val="center"/>
              <w:rPr>
                <w:sz w:val="18"/>
                <w:szCs w:val="18"/>
                <w:lang w:eastAsia="en-GB"/>
              </w:rPr>
            </w:pPr>
            <w:r w:rsidRPr="00EC6817">
              <w:rPr>
                <w:sz w:val="18"/>
                <w:szCs w:val="18"/>
                <w:lang w:eastAsia="en-GB"/>
              </w:rPr>
              <w:t>10</w:t>
            </w:r>
          </w:p>
        </w:tc>
        <w:tc>
          <w:tcPr>
            <w:tcW w:w="6152" w:type="dxa"/>
            <w:gridSpan w:val="2"/>
          </w:tcPr>
          <w:p w14:paraId="61DAB343" w14:textId="1843C745" w:rsidR="00B02809" w:rsidRPr="007477F6" w:rsidRDefault="00B02809" w:rsidP="00B02809">
            <w:pPr>
              <w:widowControl w:val="0"/>
              <w:spacing w:before="30" w:after="30"/>
              <w:ind w:left="113"/>
              <w:rPr>
                <w:sz w:val="18"/>
                <w:szCs w:val="18"/>
                <w:lang w:eastAsia="en-GB"/>
              </w:rPr>
            </w:pPr>
            <w:r>
              <w:rPr>
                <w:sz w:val="18"/>
                <w:szCs w:val="18"/>
                <w:lang w:eastAsia="en-GB"/>
              </w:rPr>
              <w:t xml:space="preserve">(OICA) </w:t>
            </w:r>
            <w:r w:rsidRPr="008903A2">
              <w:rPr>
                <w:sz w:val="18"/>
                <w:szCs w:val="18"/>
                <w:lang w:eastAsia="en-GB"/>
              </w:rPr>
              <w:t xml:space="preserve">Proposal for </w:t>
            </w:r>
            <w:r>
              <w:rPr>
                <w:sz w:val="18"/>
                <w:szCs w:val="18"/>
                <w:lang w:eastAsia="en-GB"/>
              </w:rPr>
              <w:t>a new supplement</w:t>
            </w:r>
            <w:r w:rsidRPr="008903A2">
              <w:rPr>
                <w:sz w:val="18"/>
                <w:szCs w:val="18"/>
                <w:lang w:eastAsia="en-GB"/>
              </w:rPr>
              <w:t xml:space="preserve"> to the 05</w:t>
            </w:r>
            <w:r>
              <w:rPr>
                <w:sz w:val="18"/>
                <w:szCs w:val="18"/>
                <w:lang w:eastAsia="en-GB"/>
              </w:rPr>
              <w:t xml:space="preserve">, </w:t>
            </w:r>
            <w:r w:rsidRPr="008903A2">
              <w:rPr>
                <w:sz w:val="18"/>
                <w:szCs w:val="18"/>
                <w:lang w:eastAsia="en-GB"/>
              </w:rPr>
              <w:t>06</w:t>
            </w:r>
            <w:r>
              <w:rPr>
                <w:sz w:val="18"/>
                <w:szCs w:val="18"/>
                <w:lang w:eastAsia="en-GB"/>
              </w:rPr>
              <w:t xml:space="preserve"> and </w:t>
            </w:r>
            <w:r w:rsidRPr="008903A2">
              <w:rPr>
                <w:sz w:val="18"/>
                <w:szCs w:val="18"/>
                <w:lang w:eastAsia="en-GB"/>
              </w:rPr>
              <w:t xml:space="preserve">07 </w:t>
            </w:r>
            <w:r>
              <w:rPr>
                <w:sz w:val="18"/>
                <w:szCs w:val="18"/>
                <w:lang w:eastAsia="en-GB"/>
              </w:rPr>
              <w:t>S</w:t>
            </w:r>
            <w:r w:rsidRPr="008903A2">
              <w:rPr>
                <w:sz w:val="18"/>
                <w:szCs w:val="18"/>
                <w:lang w:eastAsia="en-GB"/>
              </w:rPr>
              <w:t>eries of Amendments to UN Regulation No. 83</w:t>
            </w:r>
          </w:p>
        </w:tc>
        <w:tc>
          <w:tcPr>
            <w:tcW w:w="732" w:type="dxa"/>
            <w:gridSpan w:val="2"/>
          </w:tcPr>
          <w:p w14:paraId="1E1C05A2" w14:textId="2333C3F2" w:rsidR="00B02809" w:rsidRPr="007477F6" w:rsidRDefault="00B70528"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1A30CF92" w14:textId="77777777" w:rsidTr="00F95573">
        <w:tc>
          <w:tcPr>
            <w:tcW w:w="486" w:type="dxa"/>
          </w:tcPr>
          <w:p w14:paraId="02CB2D66" w14:textId="4B206A6A" w:rsidR="00B02809" w:rsidRPr="007477F6" w:rsidRDefault="00B02809" w:rsidP="00B02809">
            <w:pPr>
              <w:widowControl w:val="0"/>
              <w:spacing w:before="30" w:after="30"/>
              <w:ind w:left="113"/>
              <w:jc w:val="center"/>
              <w:rPr>
                <w:sz w:val="18"/>
                <w:szCs w:val="18"/>
                <w:lang w:eastAsia="en-GB"/>
              </w:rPr>
            </w:pPr>
            <w:r w:rsidRPr="00F42EF4">
              <w:rPr>
                <w:sz w:val="18"/>
                <w:szCs w:val="18"/>
                <w:lang w:eastAsia="en-GB"/>
              </w:rPr>
              <w:t>11</w:t>
            </w:r>
          </w:p>
        </w:tc>
        <w:tc>
          <w:tcPr>
            <w:tcW w:w="6152" w:type="dxa"/>
            <w:gridSpan w:val="2"/>
          </w:tcPr>
          <w:p w14:paraId="47995B13" w14:textId="384A57F6" w:rsidR="00B02809" w:rsidRPr="007477F6" w:rsidRDefault="00B02809" w:rsidP="00B02809">
            <w:pPr>
              <w:widowControl w:val="0"/>
              <w:spacing w:before="30" w:after="30"/>
              <w:ind w:left="113"/>
              <w:rPr>
                <w:sz w:val="18"/>
                <w:szCs w:val="18"/>
                <w:lang w:eastAsia="en-GB"/>
              </w:rPr>
            </w:pPr>
            <w:r>
              <w:rPr>
                <w:sz w:val="18"/>
                <w:szCs w:val="18"/>
                <w:lang w:eastAsia="en-GB"/>
              </w:rPr>
              <w:t xml:space="preserve">(OICA) </w:t>
            </w:r>
            <w:r w:rsidRPr="00160D53">
              <w:rPr>
                <w:sz w:val="18"/>
                <w:szCs w:val="18"/>
                <w:lang w:eastAsia="en-GB"/>
              </w:rPr>
              <w:t>Proposed amendments to ECE/TRANS/WP.29/GRPE/202</w:t>
            </w:r>
            <w:r>
              <w:rPr>
                <w:sz w:val="18"/>
                <w:szCs w:val="18"/>
                <w:lang w:eastAsia="en-GB"/>
              </w:rPr>
              <w:t>2</w:t>
            </w:r>
            <w:r w:rsidRPr="00160D53">
              <w:rPr>
                <w:sz w:val="18"/>
                <w:szCs w:val="18"/>
                <w:lang w:eastAsia="en-GB"/>
              </w:rPr>
              <w:t>/</w:t>
            </w:r>
            <w:r>
              <w:rPr>
                <w:sz w:val="18"/>
                <w:szCs w:val="18"/>
                <w:lang w:eastAsia="en-GB"/>
              </w:rPr>
              <w:t>5</w:t>
            </w:r>
          </w:p>
        </w:tc>
        <w:tc>
          <w:tcPr>
            <w:tcW w:w="732" w:type="dxa"/>
            <w:gridSpan w:val="2"/>
          </w:tcPr>
          <w:p w14:paraId="6147CA82" w14:textId="199A9373" w:rsidR="00B02809" w:rsidRPr="007477F6" w:rsidRDefault="00B70528"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15D4B43E" w14:textId="77777777" w:rsidTr="00F95573">
        <w:tc>
          <w:tcPr>
            <w:tcW w:w="486" w:type="dxa"/>
          </w:tcPr>
          <w:p w14:paraId="5D97CE8E" w14:textId="264DE99B"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12</w:t>
            </w:r>
          </w:p>
        </w:tc>
        <w:tc>
          <w:tcPr>
            <w:tcW w:w="6152" w:type="dxa"/>
            <w:gridSpan w:val="2"/>
          </w:tcPr>
          <w:p w14:paraId="23DC1878" w14:textId="37FE5C6F" w:rsidR="00B02809" w:rsidRPr="007477F6" w:rsidRDefault="00B02809" w:rsidP="00B02809">
            <w:pPr>
              <w:widowControl w:val="0"/>
              <w:spacing w:before="30" w:after="30"/>
              <w:ind w:left="113"/>
              <w:rPr>
                <w:sz w:val="18"/>
                <w:szCs w:val="18"/>
                <w:lang w:eastAsia="en-GB"/>
              </w:rPr>
            </w:pPr>
            <w:r>
              <w:rPr>
                <w:sz w:val="18"/>
                <w:szCs w:val="18"/>
                <w:lang w:eastAsia="en-GB"/>
              </w:rPr>
              <w:t xml:space="preserve">(OICA) </w:t>
            </w:r>
            <w:r w:rsidRPr="000E6138">
              <w:rPr>
                <w:sz w:val="18"/>
                <w:szCs w:val="18"/>
                <w:lang w:eastAsia="en-GB"/>
              </w:rPr>
              <w:t>Supportive document to GRPE-8</w:t>
            </w:r>
            <w:r>
              <w:rPr>
                <w:sz w:val="18"/>
                <w:szCs w:val="18"/>
                <w:lang w:eastAsia="en-GB"/>
              </w:rPr>
              <w:t>4</w:t>
            </w:r>
            <w:r w:rsidRPr="000E6138">
              <w:rPr>
                <w:sz w:val="18"/>
                <w:szCs w:val="18"/>
                <w:lang w:eastAsia="en-GB"/>
              </w:rPr>
              <w:t>-</w:t>
            </w:r>
            <w:r>
              <w:rPr>
                <w:sz w:val="18"/>
                <w:szCs w:val="18"/>
                <w:lang w:eastAsia="en-GB"/>
              </w:rPr>
              <w:t xml:space="preserve">12: </w:t>
            </w:r>
            <w:r w:rsidRPr="0081583E">
              <w:rPr>
                <w:sz w:val="18"/>
                <w:szCs w:val="18"/>
                <w:lang w:eastAsia="en-GB"/>
              </w:rPr>
              <w:t>Explanation on RCDC rules</w:t>
            </w:r>
            <w:r>
              <w:rPr>
                <w:sz w:val="18"/>
                <w:szCs w:val="18"/>
                <w:lang w:eastAsia="en-GB"/>
              </w:rPr>
              <w:t xml:space="preserve"> in UN Regulation No. 154</w:t>
            </w:r>
          </w:p>
        </w:tc>
        <w:tc>
          <w:tcPr>
            <w:tcW w:w="732" w:type="dxa"/>
            <w:gridSpan w:val="2"/>
          </w:tcPr>
          <w:p w14:paraId="4DA3893C" w14:textId="4DB37D82" w:rsidR="00B02809" w:rsidRPr="007477F6" w:rsidRDefault="00B70528"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53B6C601" w14:textId="77777777" w:rsidTr="00F95573">
        <w:tc>
          <w:tcPr>
            <w:tcW w:w="486" w:type="dxa"/>
          </w:tcPr>
          <w:p w14:paraId="1C136227" w14:textId="7E772BC8"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13</w:t>
            </w:r>
          </w:p>
        </w:tc>
        <w:tc>
          <w:tcPr>
            <w:tcW w:w="6152" w:type="dxa"/>
            <w:gridSpan w:val="2"/>
          </w:tcPr>
          <w:p w14:paraId="2EA92B6A" w14:textId="34A4D35C" w:rsidR="00B02809" w:rsidRPr="007477F6" w:rsidRDefault="00B02809" w:rsidP="00B02809">
            <w:pPr>
              <w:widowControl w:val="0"/>
              <w:spacing w:before="30" w:after="30"/>
              <w:ind w:left="113"/>
              <w:rPr>
                <w:sz w:val="18"/>
                <w:szCs w:val="18"/>
                <w:lang w:eastAsia="en-GB"/>
              </w:rPr>
            </w:pPr>
            <w:r>
              <w:rPr>
                <w:sz w:val="18"/>
                <w:szCs w:val="18"/>
                <w:lang w:eastAsia="en-GB"/>
              </w:rPr>
              <w:t xml:space="preserve">(OICA) </w:t>
            </w:r>
            <w:r w:rsidRPr="003A0BC9">
              <w:rPr>
                <w:sz w:val="18"/>
                <w:szCs w:val="18"/>
                <w:lang w:eastAsia="en-GB"/>
              </w:rPr>
              <w:t xml:space="preserve">Proposal for further transposition of content of </w:t>
            </w:r>
            <w:r w:rsidRPr="00B050D0">
              <w:rPr>
                <w:sz w:val="18"/>
                <w:szCs w:val="18"/>
                <w:lang w:eastAsia="en-GB"/>
              </w:rPr>
              <w:t xml:space="preserve">the </w:t>
            </w:r>
            <w:r w:rsidRPr="00B050D0">
              <w:rPr>
                <w:sz w:val="18"/>
                <w:szCs w:val="18"/>
              </w:rPr>
              <w:t>02 and 03 Series of Amendments to UN Regulation No. 154</w:t>
            </w:r>
          </w:p>
        </w:tc>
        <w:tc>
          <w:tcPr>
            <w:tcW w:w="732" w:type="dxa"/>
            <w:gridSpan w:val="2"/>
          </w:tcPr>
          <w:p w14:paraId="2AF352A8" w14:textId="6C5FEADD"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38E49141" w14:textId="77777777" w:rsidTr="00F95573">
        <w:tc>
          <w:tcPr>
            <w:tcW w:w="486" w:type="dxa"/>
          </w:tcPr>
          <w:p w14:paraId="25D6FF70" w14:textId="301F41FD"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14</w:t>
            </w:r>
          </w:p>
        </w:tc>
        <w:tc>
          <w:tcPr>
            <w:tcW w:w="6152" w:type="dxa"/>
            <w:gridSpan w:val="2"/>
          </w:tcPr>
          <w:p w14:paraId="441234D1" w14:textId="5DBAB273" w:rsidR="00B02809" w:rsidRPr="007477F6" w:rsidRDefault="00B02809" w:rsidP="00B02809">
            <w:pPr>
              <w:widowControl w:val="0"/>
              <w:spacing w:before="30" w:after="30"/>
              <w:ind w:left="113"/>
              <w:rPr>
                <w:sz w:val="18"/>
                <w:szCs w:val="18"/>
                <w:lang w:eastAsia="en-GB"/>
              </w:rPr>
            </w:pPr>
            <w:r>
              <w:rPr>
                <w:sz w:val="18"/>
                <w:szCs w:val="18"/>
                <w:lang w:eastAsia="en-GB"/>
              </w:rPr>
              <w:t>(OICA) E</w:t>
            </w:r>
            <w:r w:rsidRPr="00BE7123">
              <w:rPr>
                <w:sz w:val="18"/>
                <w:szCs w:val="18"/>
                <w:lang w:eastAsia="en-GB"/>
              </w:rPr>
              <w:t xml:space="preserve">xample of transposition of </w:t>
            </w:r>
            <w:r w:rsidRPr="00B050D0">
              <w:rPr>
                <w:sz w:val="18"/>
                <w:szCs w:val="18"/>
                <w:lang w:eastAsia="en-GB"/>
              </w:rPr>
              <w:t xml:space="preserve">the </w:t>
            </w:r>
            <w:r w:rsidRPr="00B050D0">
              <w:rPr>
                <w:sz w:val="18"/>
                <w:szCs w:val="18"/>
              </w:rPr>
              <w:t>02 and 03 Series of Amendments to UN Regulation No. 154</w:t>
            </w:r>
            <w:r>
              <w:rPr>
                <w:sz w:val="18"/>
                <w:szCs w:val="18"/>
              </w:rPr>
              <w:t xml:space="preserve"> </w:t>
            </w:r>
            <w:r w:rsidRPr="00BE7123">
              <w:rPr>
                <w:sz w:val="18"/>
                <w:szCs w:val="18"/>
                <w:lang w:eastAsia="en-GB"/>
              </w:rPr>
              <w:t xml:space="preserve">into </w:t>
            </w:r>
            <w:r w:rsidRPr="00B050D0">
              <w:rPr>
                <w:sz w:val="18"/>
                <w:szCs w:val="18"/>
                <w:lang w:eastAsia="en-GB"/>
              </w:rPr>
              <w:t xml:space="preserve">the </w:t>
            </w:r>
            <w:r>
              <w:rPr>
                <w:sz w:val="18"/>
                <w:szCs w:val="18"/>
                <w:lang w:eastAsia="en-GB"/>
              </w:rPr>
              <w:t xml:space="preserve">original </w:t>
            </w:r>
            <w:r w:rsidRPr="00B050D0">
              <w:rPr>
                <w:sz w:val="18"/>
                <w:szCs w:val="18"/>
              </w:rPr>
              <w:t>and 0</w:t>
            </w:r>
            <w:r>
              <w:rPr>
                <w:sz w:val="18"/>
                <w:szCs w:val="18"/>
              </w:rPr>
              <w:t>1</w:t>
            </w:r>
            <w:r w:rsidRPr="00B050D0">
              <w:rPr>
                <w:sz w:val="18"/>
                <w:szCs w:val="18"/>
              </w:rPr>
              <w:t xml:space="preserve"> Series of Amendments to UN Regulation No. 154</w:t>
            </w:r>
          </w:p>
        </w:tc>
        <w:tc>
          <w:tcPr>
            <w:tcW w:w="732" w:type="dxa"/>
            <w:gridSpan w:val="2"/>
          </w:tcPr>
          <w:p w14:paraId="09811A8F" w14:textId="0A3E2D83" w:rsidR="00B02809" w:rsidRPr="007477F6" w:rsidRDefault="00B70528"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26291FFD" w14:textId="77777777" w:rsidTr="00F95573">
        <w:tc>
          <w:tcPr>
            <w:tcW w:w="486" w:type="dxa"/>
          </w:tcPr>
          <w:p w14:paraId="33A53205" w14:textId="60FCE74F" w:rsidR="00B02809" w:rsidRPr="007477F6" w:rsidRDefault="00B02809" w:rsidP="00B02809">
            <w:pPr>
              <w:widowControl w:val="0"/>
              <w:spacing w:before="30" w:after="30"/>
              <w:ind w:left="113"/>
              <w:jc w:val="center"/>
              <w:rPr>
                <w:sz w:val="18"/>
                <w:szCs w:val="18"/>
                <w:lang w:eastAsia="en-GB"/>
              </w:rPr>
            </w:pPr>
            <w:r w:rsidRPr="009E0865">
              <w:rPr>
                <w:sz w:val="18"/>
                <w:szCs w:val="18"/>
                <w:lang w:eastAsia="en-GB"/>
              </w:rPr>
              <w:t>15</w:t>
            </w:r>
          </w:p>
        </w:tc>
        <w:tc>
          <w:tcPr>
            <w:tcW w:w="6152" w:type="dxa"/>
            <w:gridSpan w:val="2"/>
          </w:tcPr>
          <w:p w14:paraId="637CC7A0" w14:textId="5336303A" w:rsidR="00B02809" w:rsidRPr="007477F6" w:rsidRDefault="00B02809" w:rsidP="00B02809">
            <w:pPr>
              <w:widowControl w:val="0"/>
              <w:spacing w:before="30" w:after="30"/>
              <w:ind w:left="113"/>
              <w:rPr>
                <w:sz w:val="18"/>
                <w:szCs w:val="18"/>
                <w:lang w:eastAsia="en-GB"/>
              </w:rPr>
            </w:pPr>
            <w:r w:rsidRPr="002C4ECE">
              <w:rPr>
                <w:sz w:val="18"/>
                <w:szCs w:val="18"/>
                <w:lang w:eastAsia="en-GB"/>
              </w:rPr>
              <w:t xml:space="preserve">(OICA) </w:t>
            </w:r>
            <w:r w:rsidRPr="008903A2">
              <w:rPr>
                <w:sz w:val="18"/>
                <w:szCs w:val="18"/>
                <w:lang w:eastAsia="en-GB"/>
              </w:rPr>
              <w:t xml:space="preserve">Proposal </w:t>
            </w:r>
            <w:r w:rsidRPr="00B050D0">
              <w:rPr>
                <w:sz w:val="18"/>
                <w:szCs w:val="18"/>
                <w:lang w:eastAsia="en-GB"/>
              </w:rPr>
              <w:t xml:space="preserve">for correction to CoP formula error in the </w:t>
            </w:r>
            <w:r w:rsidRPr="00B050D0">
              <w:rPr>
                <w:sz w:val="18"/>
                <w:szCs w:val="18"/>
              </w:rPr>
              <w:t>02 and 03 Series of Amendments to UN Regulation No. 154</w:t>
            </w:r>
          </w:p>
        </w:tc>
        <w:tc>
          <w:tcPr>
            <w:tcW w:w="732" w:type="dxa"/>
            <w:gridSpan w:val="2"/>
          </w:tcPr>
          <w:p w14:paraId="45032ED9" w14:textId="5014B0C7"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438E6BEA" w14:textId="77777777" w:rsidTr="00F95573">
        <w:tc>
          <w:tcPr>
            <w:tcW w:w="486" w:type="dxa"/>
          </w:tcPr>
          <w:p w14:paraId="12BCE8A2" w14:textId="77A66BCA" w:rsidR="00B02809" w:rsidRPr="007477F6" w:rsidRDefault="00B02809" w:rsidP="00B02809">
            <w:pPr>
              <w:widowControl w:val="0"/>
              <w:spacing w:before="30" w:after="30"/>
              <w:ind w:left="113"/>
              <w:jc w:val="center"/>
              <w:rPr>
                <w:sz w:val="18"/>
                <w:szCs w:val="18"/>
                <w:lang w:eastAsia="en-GB"/>
              </w:rPr>
            </w:pPr>
            <w:r w:rsidRPr="009E0865">
              <w:rPr>
                <w:sz w:val="18"/>
                <w:szCs w:val="18"/>
                <w:lang w:eastAsia="en-GB"/>
              </w:rPr>
              <w:t>16</w:t>
            </w:r>
          </w:p>
        </w:tc>
        <w:tc>
          <w:tcPr>
            <w:tcW w:w="6152" w:type="dxa"/>
            <w:gridSpan w:val="2"/>
          </w:tcPr>
          <w:p w14:paraId="74353968" w14:textId="07BA17BA" w:rsidR="00B02809" w:rsidRPr="007477F6" w:rsidRDefault="00B02809" w:rsidP="00B02809">
            <w:pPr>
              <w:widowControl w:val="0"/>
              <w:spacing w:before="30" w:after="30"/>
              <w:ind w:left="113"/>
              <w:rPr>
                <w:sz w:val="18"/>
                <w:szCs w:val="18"/>
                <w:lang w:eastAsia="en-GB"/>
              </w:rPr>
            </w:pPr>
            <w:r w:rsidRPr="0029593F">
              <w:rPr>
                <w:sz w:val="18"/>
                <w:szCs w:val="18"/>
                <w:lang w:eastAsia="en-GB"/>
              </w:rPr>
              <w:t xml:space="preserve">(OICA) </w:t>
            </w:r>
            <w:r w:rsidRPr="00BE21F0">
              <w:rPr>
                <w:sz w:val="18"/>
                <w:szCs w:val="18"/>
                <w:lang w:eastAsia="en-GB"/>
              </w:rPr>
              <w:t>Proposal for a new Supplement to the 01 series of Amendments to UN Regulation No.</w:t>
            </w:r>
            <w:r>
              <w:rPr>
                <w:sz w:val="18"/>
                <w:szCs w:val="18"/>
                <w:lang w:eastAsia="en-GB"/>
              </w:rPr>
              <w:t> </w:t>
            </w:r>
            <w:r w:rsidRPr="00BE21F0">
              <w:rPr>
                <w:sz w:val="18"/>
                <w:szCs w:val="18"/>
                <w:lang w:eastAsia="en-GB"/>
              </w:rPr>
              <w:t>101</w:t>
            </w:r>
          </w:p>
        </w:tc>
        <w:tc>
          <w:tcPr>
            <w:tcW w:w="732" w:type="dxa"/>
            <w:gridSpan w:val="2"/>
          </w:tcPr>
          <w:p w14:paraId="38E85194" w14:textId="464E2A41"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008A4771" w14:textId="77777777" w:rsidTr="00F95573">
        <w:tc>
          <w:tcPr>
            <w:tcW w:w="486" w:type="dxa"/>
          </w:tcPr>
          <w:p w14:paraId="49CEBEFB" w14:textId="079E5C8C" w:rsidR="00B02809" w:rsidRPr="007477F6" w:rsidRDefault="00B02809" w:rsidP="00B02809">
            <w:pPr>
              <w:widowControl w:val="0"/>
              <w:spacing w:before="30" w:after="30"/>
              <w:ind w:left="113"/>
              <w:jc w:val="center"/>
              <w:rPr>
                <w:sz w:val="18"/>
                <w:szCs w:val="18"/>
                <w:lang w:eastAsia="en-GB"/>
              </w:rPr>
            </w:pPr>
            <w:r w:rsidRPr="001F4DCD">
              <w:rPr>
                <w:sz w:val="18"/>
                <w:szCs w:val="18"/>
                <w:lang w:eastAsia="en-GB"/>
              </w:rPr>
              <w:t>17</w:t>
            </w:r>
          </w:p>
        </w:tc>
        <w:tc>
          <w:tcPr>
            <w:tcW w:w="6152" w:type="dxa"/>
            <w:gridSpan w:val="2"/>
          </w:tcPr>
          <w:p w14:paraId="1B818E42" w14:textId="00FBB4F1" w:rsidR="00B02809" w:rsidRPr="007477F6" w:rsidRDefault="00B02809" w:rsidP="00B02809">
            <w:pPr>
              <w:widowControl w:val="0"/>
              <w:spacing w:before="30" w:after="30"/>
              <w:ind w:left="113"/>
              <w:rPr>
                <w:sz w:val="18"/>
                <w:szCs w:val="18"/>
                <w:lang w:eastAsia="en-GB"/>
              </w:rPr>
            </w:pPr>
            <w:r w:rsidRPr="000E6138">
              <w:rPr>
                <w:sz w:val="18"/>
                <w:szCs w:val="18"/>
                <w:lang w:eastAsia="en-GB"/>
              </w:rPr>
              <w:t>(OICA) Supportive document to GRPE-85-</w:t>
            </w:r>
            <w:r>
              <w:rPr>
                <w:sz w:val="18"/>
                <w:szCs w:val="18"/>
                <w:lang w:eastAsia="en-GB"/>
              </w:rPr>
              <w:t>16</w:t>
            </w:r>
            <w:r w:rsidRPr="000E6138">
              <w:rPr>
                <w:sz w:val="18"/>
                <w:szCs w:val="18"/>
                <w:lang w:eastAsia="en-GB"/>
              </w:rPr>
              <w:t xml:space="preserve"> on UN R</w:t>
            </w:r>
            <w:r>
              <w:rPr>
                <w:sz w:val="18"/>
                <w:szCs w:val="18"/>
                <w:lang w:eastAsia="en-GB"/>
              </w:rPr>
              <w:t xml:space="preserve">egulation No. </w:t>
            </w:r>
            <w:r w:rsidRPr="000E6138">
              <w:rPr>
                <w:sz w:val="18"/>
                <w:szCs w:val="18"/>
                <w:lang w:eastAsia="en-GB"/>
              </w:rPr>
              <w:t>101</w:t>
            </w:r>
          </w:p>
        </w:tc>
        <w:tc>
          <w:tcPr>
            <w:tcW w:w="732" w:type="dxa"/>
            <w:gridSpan w:val="2"/>
          </w:tcPr>
          <w:p w14:paraId="543B431B" w14:textId="0C575AB8"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63878D91" w14:textId="77777777" w:rsidTr="00F95573">
        <w:tc>
          <w:tcPr>
            <w:tcW w:w="486" w:type="dxa"/>
          </w:tcPr>
          <w:p w14:paraId="53E36B5A" w14:textId="127A9ED5"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18</w:t>
            </w:r>
            <w:r>
              <w:rPr>
                <w:sz w:val="18"/>
                <w:szCs w:val="18"/>
                <w:lang w:eastAsia="en-GB"/>
              </w:rPr>
              <w:t>r2</w:t>
            </w:r>
          </w:p>
        </w:tc>
        <w:tc>
          <w:tcPr>
            <w:tcW w:w="6152" w:type="dxa"/>
            <w:gridSpan w:val="2"/>
          </w:tcPr>
          <w:p w14:paraId="569A4977" w14:textId="07D6B3CD" w:rsidR="00B02809" w:rsidRPr="007477F6" w:rsidRDefault="00B02809" w:rsidP="00B02809">
            <w:pPr>
              <w:widowControl w:val="0"/>
              <w:spacing w:before="30" w:after="30"/>
              <w:ind w:left="113"/>
              <w:rPr>
                <w:sz w:val="18"/>
                <w:szCs w:val="18"/>
                <w:lang w:eastAsia="en-GB"/>
              </w:rPr>
            </w:pPr>
            <w:r w:rsidRPr="00F61A26">
              <w:rPr>
                <w:sz w:val="18"/>
                <w:szCs w:val="18"/>
                <w:lang w:eastAsia="en-GB"/>
              </w:rPr>
              <w:t xml:space="preserve">(OICA) </w:t>
            </w:r>
            <w:r>
              <w:rPr>
                <w:sz w:val="18"/>
                <w:szCs w:val="18"/>
                <w:lang w:eastAsia="en-GB"/>
              </w:rPr>
              <w:t>I</w:t>
            </w:r>
            <w:r w:rsidRPr="00F61A26">
              <w:rPr>
                <w:sz w:val="18"/>
                <w:szCs w:val="18"/>
                <w:lang w:eastAsia="en-GB"/>
              </w:rPr>
              <w:t xml:space="preserve">mplementation of 7000Lux criterion- update </w:t>
            </w:r>
            <w:r w:rsidRPr="00767B7B">
              <w:rPr>
                <w:sz w:val="18"/>
                <w:szCs w:val="18"/>
                <w:lang w:eastAsia="en-GB"/>
              </w:rPr>
              <w:t>to the 06 and 07 series of amendments to UN Regulation No. 83</w:t>
            </w:r>
          </w:p>
        </w:tc>
        <w:tc>
          <w:tcPr>
            <w:tcW w:w="732" w:type="dxa"/>
            <w:gridSpan w:val="2"/>
          </w:tcPr>
          <w:p w14:paraId="78014380" w14:textId="48C140F8"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113C3866" w14:textId="77777777" w:rsidTr="00F95573">
        <w:tc>
          <w:tcPr>
            <w:tcW w:w="486" w:type="dxa"/>
          </w:tcPr>
          <w:p w14:paraId="624EEE7B" w14:textId="5FFAE41D"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19</w:t>
            </w:r>
            <w:r>
              <w:rPr>
                <w:sz w:val="18"/>
                <w:szCs w:val="18"/>
                <w:lang w:eastAsia="en-GB"/>
              </w:rPr>
              <w:t>r2</w:t>
            </w:r>
          </w:p>
        </w:tc>
        <w:tc>
          <w:tcPr>
            <w:tcW w:w="6152" w:type="dxa"/>
            <w:gridSpan w:val="2"/>
          </w:tcPr>
          <w:p w14:paraId="091FD9BA" w14:textId="33533D4D" w:rsidR="00B02809" w:rsidRPr="007477F6" w:rsidRDefault="00B02809" w:rsidP="00B02809">
            <w:pPr>
              <w:widowControl w:val="0"/>
              <w:spacing w:before="30" w:after="30"/>
              <w:ind w:left="113"/>
              <w:rPr>
                <w:sz w:val="18"/>
                <w:szCs w:val="18"/>
                <w:lang w:eastAsia="en-GB"/>
              </w:rPr>
            </w:pPr>
            <w:r w:rsidRPr="001A1746">
              <w:rPr>
                <w:sz w:val="18"/>
                <w:lang w:val="fr-CH"/>
              </w:rPr>
              <w:t xml:space="preserve">(OICA) </w:t>
            </w:r>
            <w:r w:rsidRPr="001A1746">
              <w:rPr>
                <w:sz w:val="18"/>
                <w:lang w:val="en-US"/>
              </w:rPr>
              <w:t>I</w:t>
            </w:r>
            <w:proofErr w:type="spellStart"/>
            <w:r w:rsidRPr="001A1746">
              <w:rPr>
                <w:sz w:val="18"/>
                <w:lang w:val="fr-CH"/>
              </w:rPr>
              <w:t>mplementation</w:t>
            </w:r>
            <w:proofErr w:type="spellEnd"/>
            <w:r w:rsidRPr="001A1746">
              <w:rPr>
                <w:sz w:val="18"/>
                <w:lang w:val="fr-CH"/>
              </w:rPr>
              <w:t xml:space="preserve"> of 7000Lux </w:t>
            </w:r>
            <w:proofErr w:type="spellStart"/>
            <w:r w:rsidRPr="001A1746">
              <w:rPr>
                <w:sz w:val="18"/>
                <w:lang w:val="fr-CH"/>
              </w:rPr>
              <w:t>criterion</w:t>
            </w:r>
            <w:proofErr w:type="spellEnd"/>
            <w:r w:rsidRPr="001A1746">
              <w:rPr>
                <w:sz w:val="18"/>
                <w:lang w:val="fr-CH"/>
              </w:rPr>
              <w:t>- update to the 0</w:t>
            </w:r>
            <w:r w:rsidRPr="001A1746">
              <w:rPr>
                <w:sz w:val="18"/>
                <w:lang w:val="en-US"/>
              </w:rPr>
              <w:t>1</w:t>
            </w:r>
            <w:r w:rsidRPr="001A1746">
              <w:rPr>
                <w:sz w:val="18"/>
                <w:lang w:val="fr-CH"/>
              </w:rPr>
              <w:t xml:space="preserve"> </w:t>
            </w:r>
            <w:proofErr w:type="spellStart"/>
            <w:r w:rsidRPr="001A1746">
              <w:rPr>
                <w:sz w:val="18"/>
                <w:lang w:val="fr-CH"/>
              </w:rPr>
              <w:t>series</w:t>
            </w:r>
            <w:proofErr w:type="spellEnd"/>
            <w:r w:rsidRPr="001A1746">
              <w:rPr>
                <w:sz w:val="18"/>
                <w:lang w:val="fr-CH"/>
              </w:rPr>
              <w:t xml:space="preserve"> of </w:t>
            </w:r>
            <w:proofErr w:type="spellStart"/>
            <w:r w:rsidRPr="001A1746">
              <w:rPr>
                <w:sz w:val="18"/>
                <w:lang w:val="fr-CH"/>
              </w:rPr>
              <w:t>amendments</w:t>
            </w:r>
            <w:proofErr w:type="spellEnd"/>
            <w:r w:rsidRPr="001A1746">
              <w:rPr>
                <w:sz w:val="18"/>
                <w:lang w:val="fr-CH"/>
              </w:rPr>
              <w:t xml:space="preserve"> to UN </w:t>
            </w:r>
            <w:proofErr w:type="spellStart"/>
            <w:r w:rsidRPr="001A1746">
              <w:rPr>
                <w:sz w:val="18"/>
                <w:lang w:val="fr-CH"/>
              </w:rPr>
              <w:t>Regulation</w:t>
            </w:r>
            <w:proofErr w:type="spellEnd"/>
            <w:r w:rsidRPr="001A1746">
              <w:rPr>
                <w:sz w:val="18"/>
                <w:lang w:val="fr-CH"/>
              </w:rPr>
              <w:t xml:space="preserve"> No. </w:t>
            </w:r>
            <w:r w:rsidRPr="001A1746">
              <w:rPr>
                <w:sz w:val="18"/>
                <w:lang w:val="en-US"/>
              </w:rPr>
              <w:t>101</w:t>
            </w:r>
          </w:p>
        </w:tc>
        <w:tc>
          <w:tcPr>
            <w:tcW w:w="732" w:type="dxa"/>
            <w:gridSpan w:val="2"/>
          </w:tcPr>
          <w:p w14:paraId="25F05D68" w14:textId="72A3F232"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24C3FB67" w14:textId="77777777" w:rsidTr="00F95573">
        <w:tc>
          <w:tcPr>
            <w:tcW w:w="486" w:type="dxa"/>
          </w:tcPr>
          <w:p w14:paraId="4E4C5DD2" w14:textId="4A51A0EF"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20</w:t>
            </w:r>
            <w:r>
              <w:rPr>
                <w:sz w:val="18"/>
                <w:szCs w:val="18"/>
                <w:lang w:eastAsia="en-GB"/>
              </w:rPr>
              <w:t>r2</w:t>
            </w:r>
          </w:p>
        </w:tc>
        <w:tc>
          <w:tcPr>
            <w:tcW w:w="6152" w:type="dxa"/>
            <w:gridSpan w:val="2"/>
          </w:tcPr>
          <w:p w14:paraId="62B8270A" w14:textId="33B0DD23" w:rsidR="00B02809" w:rsidRPr="007477F6" w:rsidRDefault="00B02809" w:rsidP="00B02809">
            <w:pPr>
              <w:widowControl w:val="0"/>
              <w:spacing w:before="30" w:after="30"/>
              <w:ind w:left="113"/>
              <w:rPr>
                <w:sz w:val="18"/>
                <w:szCs w:val="18"/>
                <w:lang w:eastAsia="en-GB"/>
              </w:rPr>
            </w:pPr>
            <w:r w:rsidRPr="00C14833">
              <w:rPr>
                <w:sz w:val="18"/>
                <w:szCs w:val="18"/>
                <w:lang w:eastAsia="en-GB"/>
              </w:rPr>
              <w:t xml:space="preserve">(OICA) </w:t>
            </w:r>
            <w:r>
              <w:rPr>
                <w:sz w:val="18"/>
                <w:szCs w:val="18"/>
                <w:lang w:eastAsia="en-GB"/>
              </w:rPr>
              <w:t>I</w:t>
            </w:r>
            <w:r w:rsidRPr="00C14833">
              <w:rPr>
                <w:sz w:val="18"/>
                <w:szCs w:val="18"/>
                <w:lang w:eastAsia="en-GB"/>
              </w:rPr>
              <w:t xml:space="preserve">mplementation of 7000Lux criterion- update </w:t>
            </w:r>
            <w:r w:rsidRPr="00125B81">
              <w:rPr>
                <w:sz w:val="18"/>
                <w:szCs w:val="18"/>
                <w:lang w:eastAsia="en-GB"/>
              </w:rPr>
              <w:t xml:space="preserve">to the </w:t>
            </w:r>
            <w:r>
              <w:rPr>
                <w:sz w:val="18"/>
                <w:szCs w:val="18"/>
                <w:lang w:eastAsia="en-GB"/>
              </w:rPr>
              <w:t xml:space="preserve">original, </w:t>
            </w:r>
            <w:r w:rsidRPr="00125B81">
              <w:rPr>
                <w:sz w:val="18"/>
                <w:szCs w:val="18"/>
                <w:lang w:eastAsia="en-GB"/>
              </w:rPr>
              <w:t>0</w:t>
            </w:r>
            <w:r>
              <w:rPr>
                <w:sz w:val="18"/>
                <w:szCs w:val="18"/>
                <w:lang w:eastAsia="en-GB"/>
              </w:rPr>
              <w:t>1, 02</w:t>
            </w:r>
            <w:r w:rsidRPr="00125B81">
              <w:rPr>
                <w:sz w:val="18"/>
                <w:szCs w:val="18"/>
                <w:lang w:eastAsia="en-GB"/>
              </w:rPr>
              <w:t xml:space="preserve"> and 0</w:t>
            </w:r>
            <w:r>
              <w:rPr>
                <w:sz w:val="18"/>
                <w:szCs w:val="18"/>
                <w:lang w:eastAsia="en-GB"/>
              </w:rPr>
              <w:t>3</w:t>
            </w:r>
            <w:r w:rsidRPr="00125B81">
              <w:rPr>
                <w:sz w:val="18"/>
                <w:szCs w:val="18"/>
                <w:lang w:eastAsia="en-GB"/>
              </w:rPr>
              <w:t xml:space="preserve"> series of amendments to UN Regulation No. </w:t>
            </w:r>
            <w:r>
              <w:rPr>
                <w:sz w:val="18"/>
                <w:szCs w:val="18"/>
                <w:lang w:eastAsia="en-GB"/>
              </w:rPr>
              <w:t>154</w:t>
            </w:r>
          </w:p>
        </w:tc>
        <w:tc>
          <w:tcPr>
            <w:tcW w:w="732" w:type="dxa"/>
            <w:gridSpan w:val="2"/>
          </w:tcPr>
          <w:p w14:paraId="4DBE9E19" w14:textId="29267A79"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3BE0D71A" w14:textId="77777777" w:rsidTr="00F95573">
        <w:tc>
          <w:tcPr>
            <w:tcW w:w="486" w:type="dxa"/>
          </w:tcPr>
          <w:p w14:paraId="0D905B7D" w14:textId="46985A99"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21</w:t>
            </w:r>
          </w:p>
        </w:tc>
        <w:tc>
          <w:tcPr>
            <w:tcW w:w="6152" w:type="dxa"/>
            <w:gridSpan w:val="2"/>
          </w:tcPr>
          <w:p w14:paraId="76127F4E" w14:textId="56A55FA9" w:rsidR="00B02809" w:rsidRPr="007477F6" w:rsidRDefault="00B02809" w:rsidP="00B02809">
            <w:pPr>
              <w:widowControl w:val="0"/>
              <w:spacing w:before="30" w:after="30"/>
              <w:ind w:left="113"/>
              <w:rPr>
                <w:sz w:val="18"/>
                <w:szCs w:val="18"/>
                <w:lang w:eastAsia="en-GB"/>
              </w:rPr>
            </w:pPr>
            <w:r w:rsidRPr="00DC1A57">
              <w:rPr>
                <w:sz w:val="18"/>
                <w:szCs w:val="18"/>
                <w:lang w:eastAsia="en-GB"/>
              </w:rPr>
              <w:t xml:space="preserve">(OICA) comments on </w:t>
            </w:r>
            <w:r w:rsidRPr="00B56779">
              <w:rPr>
                <w:sz w:val="18"/>
                <w:szCs w:val="18"/>
                <w:lang w:eastAsia="en-GB"/>
              </w:rPr>
              <w:t>Annex 13 (Low Temperature Test Procedure) of Amendment 6 to UN GTR No. 15</w:t>
            </w:r>
          </w:p>
        </w:tc>
        <w:tc>
          <w:tcPr>
            <w:tcW w:w="732" w:type="dxa"/>
            <w:gridSpan w:val="2"/>
          </w:tcPr>
          <w:p w14:paraId="3EAADCAE" w14:textId="13CC70B1"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2E03DDB8" w14:textId="77777777" w:rsidTr="00F95573">
        <w:tc>
          <w:tcPr>
            <w:tcW w:w="486" w:type="dxa"/>
          </w:tcPr>
          <w:p w14:paraId="3BA8DCC2" w14:textId="500CA1E5"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22</w:t>
            </w:r>
          </w:p>
        </w:tc>
        <w:tc>
          <w:tcPr>
            <w:tcW w:w="6152" w:type="dxa"/>
            <w:gridSpan w:val="2"/>
          </w:tcPr>
          <w:p w14:paraId="5829CFEC" w14:textId="4AB2A60A" w:rsidR="00B02809" w:rsidRPr="007477F6" w:rsidRDefault="00B02809" w:rsidP="00B02809">
            <w:pPr>
              <w:widowControl w:val="0"/>
              <w:spacing w:before="30" w:after="30"/>
              <w:ind w:left="113"/>
              <w:rPr>
                <w:sz w:val="18"/>
                <w:szCs w:val="18"/>
                <w:lang w:eastAsia="en-GB"/>
              </w:rPr>
            </w:pPr>
            <w:r w:rsidRPr="002E645F">
              <w:rPr>
                <w:sz w:val="18"/>
                <w:szCs w:val="18"/>
                <w:lang w:eastAsia="en-GB"/>
              </w:rPr>
              <w:t xml:space="preserve">(OICA) </w:t>
            </w:r>
            <w:r w:rsidRPr="000E6138">
              <w:rPr>
                <w:sz w:val="18"/>
                <w:szCs w:val="18"/>
                <w:lang w:eastAsia="en-GB"/>
              </w:rPr>
              <w:t xml:space="preserve">Supportive document to </w:t>
            </w:r>
            <w:r w:rsidRPr="00F51FC7">
              <w:rPr>
                <w:sz w:val="18"/>
                <w:szCs w:val="18"/>
                <w:lang w:eastAsia="en-GB"/>
              </w:rPr>
              <w:t xml:space="preserve">GRPE-85-21 on </w:t>
            </w:r>
            <w:r w:rsidRPr="00F51FC7">
              <w:rPr>
                <w:sz w:val="18"/>
                <w:szCs w:val="18"/>
              </w:rPr>
              <w:t>Annex 13 (Low Temperature Test Procedure) of Amendment 6 to UN GTR No. 15</w:t>
            </w:r>
          </w:p>
        </w:tc>
        <w:tc>
          <w:tcPr>
            <w:tcW w:w="732" w:type="dxa"/>
            <w:gridSpan w:val="2"/>
          </w:tcPr>
          <w:p w14:paraId="571A7B95" w14:textId="581F45EB" w:rsidR="00B02809" w:rsidRPr="007477F6" w:rsidRDefault="00DE39B4"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5CABE6DB" w14:textId="77777777" w:rsidTr="00F95573">
        <w:tc>
          <w:tcPr>
            <w:tcW w:w="486" w:type="dxa"/>
          </w:tcPr>
          <w:p w14:paraId="655DA678" w14:textId="7326469A" w:rsidR="00B02809" w:rsidRPr="007477F6" w:rsidRDefault="00B02809" w:rsidP="00B02809">
            <w:pPr>
              <w:widowControl w:val="0"/>
              <w:spacing w:before="30" w:after="30"/>
              <w:ind w:left="113"/>
              <w:jc w:val="center"/>
              <w:rPr>
                <w:sz w:val="18"/>
                <w:szCs w:val="18"/>
                <w:lang w:eastAsia="en-GB"/>
              </w:rPr>
            </w:pPr>
            <w:r w:rsidRPr="00E61324">
              <w:rPr>
                <w:sz w:val="18"/>
                <w:szCs w:val="18"/>
                <w:lang w:eastAsia="en-GB"/>
              </w:rPr>
              <w:t>23</w:t>
            </w:r>
          </w:p>
        </w:tc>
        <w:tc>
          <w:tcPr>
            <w:tcW w:w="6152" w:type="dxa"/>
            <w:gridSpan w:val="2"/>
          </w:tcPr>
          <w:p w14:paraId="54C84680" w14:textId="366802FC" w:rsidR="00B02809" w:rsidRPr="007477F6" w:rsidRDefault="00B02809" w:rsidP="00B02809">
            <w:pPr>
              <w:widowControl w:val="0"/>
              <w:spacing w:before="30" w:after="30"/>
              <w:ind w:left="113"/>
              <w:rPr>
                <w:sz w:val="18"/>
                <w:szCs w:val="18"/>
                <w:lang w:eastAsia="en-GB"/>
              </w:rPr>
            </w:pPr>
            <w:r w:rsidRPr="00643C4F">
              <w:rPr>
                <w:sz w:val="18"/>
                <w:szCs w:val="18"/>
                <w:lang w:eastAsia="en-GB"/>
              </w:rPr>
              <w:t>(OICA) Proposal for a new Supplement to UN R</w:t>
            </w:r>
            <w:r>
              <w:rPr>
                <w:sz w:val="18"/>
                <w:szCs w:val="18"/>
                <w:lang w:eastAsia="en-GB"/>
              </w:rPr>
              <w:t xml:space="preserve">egulation No. </w:t>
            </w:r>
            <w:r w:rsidRPr="00643C4F">
              <w:rPr>
                <w:sz w:val="18"/>
                <w:szCs w:val="18"/>
                <w:lang w:eastAsia="en-GB"/>
              </w:rPr>
              <w:t>24</w:t>
            </w:r>
          </w:p>
        </w:tc>
        <w:tc>
          <w:tcPr>
            <w:tcW w:w="732" w:type="dxa"/>
            <w:gridSpan w:val="2"/>
          </w:tcPr>
          <w:p w14:paraId="22456E79" w14:textId="7D1BB7B7"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6EC2F65E" w14:textId="77777777" w:rsidTr="00F95573">
        <w:tc>
          <w:tcPr>
            <w:tcW w:w="486" w:type="dxa"/>
          </w:tcPr>
          <w:p w14:paraId="49C443AA" w14:textId="2FD937A2" w:rsidR="00B02809" w:rsidRPr="007477F6" w:rsidRDefault="00B02809" w:rsidP="00B02809">
            <w:pPr>
              <w:widowControl w:val="0"/>
              <w:spacing w:before="30" w:after="30"/>
              <w:ind w:left="113"/>
              <w:jc w:val="center"/>
              <w:rPr>
                <w:sz w:val="18"/>
                <w:szCs w:val="18"/>
                <w:lang w:eastAsia="en-GB"/>
              </w:rPr>
            </w:pPr>
            <w:r w:rsidRPr="00E61324">
              <w:rPr>
                <w:sz w:val="18"/>
                <w:szCs w:val="18"/>
                <w:lang w:eastAsia="en-GB"/>
              </w:rPr>
              <w:t>24</w:t>
            </w:r>
          </w:p>
        </w:tc>
        <w:tc>
          <w:tcPr>
            <w:tcW w:w="6152" w:type="dxa"/>
            <w:gridSpan w:val="2"/>
          </w:tcPr>
          <w:p w14:paraId="09649E03" w14:textId="724EC9B0" w:rsidR="00B02809" w:rsidRPr="007477F6" w:rsidRDefault="00B02809" w:rsidP="00B02809">
            <w:pPr>
              <w:widowControl w:val="0"/>
              <w:spacing w:before="30" w:after="30"/>
              <w:ind w:left="113"/>
              <w:rPr>
                <w:sz w:val="18"/>
                <w:szCs w:val="18"/>
                <w:lang w:eastAsia="en-GB"/>
              </w:rPr>
            </w:pPr>
            <w:r w:rsidRPr="00DA7D75">
              <w:rPr>
                <w:sz w:val="18"/>
                <w:szCs w:val="18"/>
                <w:lang w:eastAsia="en-GB"/>
              </w:rPr>
              <w:t>(OICA) Proposal for a new Supplement to UN R</w:t>
            </w:r>
            <w:r>
              <w:rPr>
                <w:sz w:val="18"/>
                <w:szCs w:val="18"/>
                <w:lang w:eastAsia="en-GB"/>
              </w:rPr>
              <w:t>egulation No. 85</w:t>
            </w:r>
          </w:p>
        </w:tc>
        <w:tc>
          <w:tcPr>
            <w:tcW w:w="732" w:type="dxa"/>
            <w:gridSpan w:val="2"/>
          </w:tcPr>
          <w:p w14:paraId="740E96FA" w14:textId="2D8879CD"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1AB5A156" w14:textId="77777777" w:rsidTr="00F95573">
        <w:tc>
          <w:tcPr>
            <w:tcW w:w="486" w:type="dxa"/>
          </w:tcPr>
          <w:p w14:paraId="48727699" w14:textId="378E16D5"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25</w:t>
            </w:r>
          </w:p>
        </w:tc>
        <w:tc>
          <w:tcPr>
            <w:tcW w:w="6152" w:type="dxa"/>
            <w:gridSpan w:val="2"/>
          </w:tcPr>
          <w:p w14:paraId="6A3CAE8F" w14:textId="0F4CE28B" w:rsidR="00B02809" w:rsidRPr="007477F6" w:rsidRDefault="00B02809" w:rsidP="00B02809">
            <w:pPr>
              <w:widowControl w:val="0"/>
              <w:spacing w:before="30" w:after="30"/>
              <w:ind w:left="113"/>
              <w:rPr>
                <w:sz w:val="18"/>
                <w:szCs w:val="18"/>
                <w:lang w:eastAsia="en-GB"/>
              </w:rPr>
            </w:pPr>
            <w:r w:rsidRPr="0008058B">
              <w:rPr>
                <w:sz w:val="18"/>
                <w:szCs w:val="18"/>
                <w:lang w:eastAsia="en-GB"/>
              </w:rPr>
              <w:t xml:space="preserve">(OICA) </w:t>
            </w:r>
            <w:r w:rsidRPr="00B20F2B">
              <w:rPr>
                <w:sz w:val="18"/>
                <w:szCs w:val="18"/>
                <w:lang w:eastAsia="en-GB"/>
              </w:rPr>
              <w:t xml:space="preserve">Proposal </w:t>
            </w:r>
            <w:r>
              <w:rPr>
                <w:sz w:val="18"/>
                <w:szCs w:val="18"/>
                <w:lang w:eastAsia="en-GB"/>
              </w:rPr>
              <w:t xml:space="preserve">for the </w:t>
            </w:r>
            <w:r w:rsidRPr="00020066">
              <w:rPr>
                <w:sz w:val="18"/>
                <w:szCs w:val="18"/>
                <w:lang w:eastAsia="en-GB"/>
              </w:rPr>
              <w:t>inclusion of H</w:t>
            </w:r>
            <w:r>
              <w:rPr>
                <w:sz w:val="18"/>
                <w:szCs w:val="18"/>
                <w:lang w:eastAsia="en-GB"/>
              </w:rPr>
              <w:t>ydrogen in</w:t>
            </w:r>
            <w:r w:rsidRPr="00B20F2B">
              <w:rPr>
                <w:sz w:val="18"/>
                <w:szCs w:val="18"/>
                <w:lang w:eastAsia="en-GB"/>
              </w:rPr>
              <w:t xml:space="preserve"> UN Regulation No. 85</w:t>
            </w:r>
          </w:p>
        </w:tc>
        <w:tc>
          <w:tcPr>
            <w:tcW w:w="732" w:type="dxa"/>
            <w:gridSpan w:val="2"/>
          </w:tcPr>
          <w:p w14:paraId="3501A221" w14:textId="7649E47E" w:rsidR="00B02809" w:rsidRPr="007477F6" w:rsidRDefault="005A651B"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7B2682A2" w14:textId="77777777" w:rsidTr="00F95573">
        <w:tc>
          <w:tcPr>
            <w:tcW w:w="486" w:type="dxa"/>
          </w:tcPr>
          <w:p w14:paraId="44FB0F72" w14:textId="61600414" w:rsidR="00B02809" w:rsidRPr="007477F6" w:rsidRDefault="00B02809" w:rsidP="00B02809">
            <w:pPr>
              <w:widowControl w:val="0"/>
              <w:spacing w:before="30" w:after="30"/>
              <w:ind w:left="113"/>
              <w:jc w:val="center"/>
              <w:rPr>
                <w:sz w:val="18"/>
                <w:szCs w:val="18"/>
                <w:lang w:eastAsia="en-GB"/>
              </w:rPr>
            </w:pPr>
            <w:r>
              <w:rPr>
                <w:sz w:val="18"/>
                <w:szCs w:val="18"/>
                <w:lang w:eastAsia="en-GB"/>
              </w:rPr>
              <w:t>26</w:t>
            </w:r>
            <w:r w:rsidR="00865F3F">
              <w:rPr>
                <w:sz w:val="18"/>
                <w:szCs w:val="18"/>
                <w:lang w:eastAsia="en-GB"/>
              </w:rPr>
              <w:t>r1</w:t>
            </w:r>
          </w:p>
        </w:tc>
        <w:tc>
          <w:tcPr>
            <w:tcW w:w="6152" w:type="dxa"/>
            <w:gridSpan w:val="2"/>
          </w:tcPr>
          <w:p w14:paraId="6E8C72E2" w14:textId="325A2FC6" w:rsidR="00B02809" w:rsidRPr="007477F6" w:rsidRDefault="00B02809" w:rsidP="00B02809">
            <w:pPr>
              <w:widowControl w:val="0"/>
              <w:spacing w:before="30" w:after="30"/>
              <w:ind w:left="113"/>
              <w:rPr>
                <w:sz w:val="18"/>
                <w:szCs w:val="18"/>
                <w:lang w:eastAsia="en-GB"/>
              </w:rPr>
            </w:pPr>
            <w:r>
              <w:rPr>
                <w:sz w:val="18"/>
                <w:szCs w:val="18"/>
                <w:lang w:eastAsia="en-GB"/>
              </w:rPr>
              <w:t>(VIAQ) S</w:t>
            </w:r>
            <w:r w:rsidRPr="00C31090">
              <w:rPr>
                <w:sz w:val="18"/>
                <w:szCs w:val="18"/>
                <w:lang w:eastAsia="en-GB"/>
              </w:rPr>
              <w:t>tatus report</w:t>
            </w:r>
            <w:r>
              <w:rPr>
                <w:sz w:val="18"/>
                <w:szCs w:val="18"/>
                <w:lang w:eastAsia="en-GB"/>
              </w:rPr>
              <w:t xml:space="preserve"> of the IWG on VIAQ</w:t>
            </w:r>
          </w:p>
        </w:tc>
        <w:tc>
          <w:tcPr>
            <w:tcW w:w="732" w:type="dxa"/>
            <w:gridSpan w:val="2"/>
          </w:tcPr>
          <w:p w14:paraId="1D204C94" w14:textId="39151A1F" w:rsidR="00B02809" w:rsidRPr="007477F6" w:rsidRDefault="005A651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77ADE6A9" w14:textId="77777777" w:rsidTr="00F95573">
        <w:tc>
          <w:tcPr>
            <w:tcW w:w="486" w:type="dxa"/>
          </w:tcPr>
          <w:p w14:paraId="0F6E7BE3" w14:textId="21F1AD4C" w:rsidR="00B02809" w:rsidRPr="007477F6" w:rsidRDefault="00B02809" w:rsidP="00B02809">
            <w:pPr>
              <w:widowControl w:val="0"/>
              <w:spacing w:before="30" w:after="30"/>
              <w:ind w:left="113"/>
              <w:jc w:val="center"/>
              <w:rPr>
                <w:sz w:val="18"/>
                <w:szCs w:val="18"/>
                <w:lang w:eastAsia="en-GB"/>
              </w:rPr>
            </w:pPr>
            <w:r w:rsidRPr="00662D97">
              <w:rPr>
                <w:sz w:val="18"/>
                <w:szCs w:val="18"/>
                <w:lang w:eastAsia="en-GB"/>
              </w:rPr>
              <w:t>27</w:t>
            </w:r>
          </w:p>
        </w:tc>
        <w:tc>
          <w:tcPr>
            <w:tcW w:w="6152" w:type="dxa"/>
            <w:gridSpan w:val="2"/>
          </w:tcPr>
          <w:p w14:paraId="1C9370D5" w14:textId="2CC86CC3" w:rsidR="00B02809" w:rsidRPr="007477F6" w:rsidRDefault="00B02809" w:rsidP="00B02809">
            <w:pPr>
              <w:widowControl w:val="0"/>
              <w:spacing w:before="30" w:after="30"/>
              <w:ind w:left="113"/>
              <w:rPr>
                <w:sz w:val="18"/>
                <w:szCs w:val="18"/>
                <w:lang w:eastAsia="en-GB"/>
              </w:rPr>
            </w:pPr>
            <w:r>
              <w:rPr>
                <w:sz w:val="18"/>
                <w:szCs w:val="18"/>
                <w:lang w:eastAsia="en-GB"/>
              </w:rPr>
              <w:t>(Clean Air Association) Introduction to the Clean Air Association</w:t>
            </w:r>
          </w:p>
        </w:tc>
        <w:tc>
          <w:tcPr>
            <w:tcW w:w="732" w:type="dxa"/>
            <w:gridSpan w:val="2"/>
          </w:tcPr>
          <w:p w14:paraId="5F5C6C26" w14:textId="5493696B" w:rsidR="00B02809" w:rsidRPr="007477F6" w:rsidRDefault="005A651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37C3FA2B" w14:textId="77777777" w:rsidTr="00F95573">
        <w:tc>
          <w:tcPr>
            <w:tcW w:w="486" w:type="dxa"/>
          </w:tcPr>
          <w:p w14:paraId="6576E112" w14:textId="738735B7"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28</w:t>
            </w:r>
          </w:p>
        </w:tc>
        <w:tc>
          <w:tcPr>
            <w:tcW w:w="6152" w:type="dxa"/>
            <w:gridSpan w:val="2"/>
          </w:tcPr>
          <w:p w14:paraId="1CA55D29" w14:textId="086D63AD" w:rsidR="00B02809" w:rsidRPr="007477F6" w:rsidRDefault="00B02809" w:rsidP="00B02809">
            <w:pPr>
              <w:widowControl w:val="0"/>
              <w:spacing w:before="30" w:after="30"/>
              <w:ind w:left="113"/>
              <w:rPr>
                <w:sz w:val="18"/>
                <w:szCs w:val="18"/>
                <w:lang w:eastAsia="en-GB"/>
              </w:rPr>
            </w:pPr>
            <w:r w:rsidRPr="0008058B">
              <w:rPr>
                <w:sz w:val="18"/>
                <w:szCs w:val="18"/>
                <w:lang w:eastAsia="en-GB"/>
              </w:rPr>
              <w:t xml:space="preserve">(OICA) </w:t>
            </w:r>
            <w:r w:rsidRPr="00B20F2B">
              <w:rPr>
                <w:sz w:val="18"/>
                <w:szCs w:val="18"/>
                <w:lang w:eastAsia="en-GB"/>
              </w:rPr>
              <w:t xml:space="preserve">Proposal </w:t>
            </w:r>
            <w:r>
              <w:rPr>
                <w:sz w:val="18"/>
                <w:szCs w:val="18"/>
                <w:lang w:eastAsia="en-GB"/>
              </w:rPr>
              <w:t xml:space="preserve">for the </w:t>
            </w:r>
            <w:r w:rsidRPr="00020066">
              <w:rPr>
                <w:sz w:val="18"/>
                <w:szCs w:val="18"/>
                <w:lang w:eastAsia="en-GB"/>
              </w:rPr>
              <w:t>inclusion of H</w:t>
            </w:r>
            <w:r>
              <w:rPr>
                <w:sz w:val="18"/>
                <w:szCs w:val="18"/>
                <w:lang w:eastAsia="en-GB"/>
              </w:rPr>
              <w:t>ydrogen in</w:t>
            </w:r>
            <w:r w:rsidRPr="00B20F2B">
              <w:rPr>
                <w:sz w:val="18"/>
                <w:szCs w:val="18"/>
                <w:lang w:eastAsia="en-GB"/>
              </w:rPr>
              <w:t xml:space="preserve"> UN Regulation No. </w:t>
            </w:r>
            <w:r>
              <w:rPr>
                <w:sz w:val="18"/>
                <w:szCs w:val="18"/>
                <w:lang w:eastAsia="en-GB"/>
              </w:rPr>
              <w:t>49</w:t>
            </w:r>
          </w:p>
        </w:tc>
        <w:tc>
          <w:tcPr>
            <w:tcW w:w="732" w:type="dxa"/>
            <w:gridSpan w:val="2"/>
          </w:tcPr>
          <w:p w14:paraId="0EF3BDC5" w14:textId="53B948AA" w:rsidR="00B02809" w:rsidRPr="007477F6" w:rsidRDefault="005A651B" w:rsidP="00B02809">
            <w:pPr>
              <w:widowControl w:val="0"/>
              <w:tabs>
                <w:tab w:val="left" w:pos="469"/>
              </w:tabs>
              <w:spacing w:before="30" w:after="30"/>
              <w:ind w:left="1" w:right="-2"/>
              <w:jc w:val="center"/>
              <w:rPr>
                <w:sz w:val="18"/>
                <w:szCs w:val="18"/>
                <w:lang w:eastAsia="en-GB"/>
              </w:rPr>
            </w:pPr>
            <w:r>
              <w:rPr>
                <w:sz w:val="18"/>
                <w:szCs w:val="18"/>
                <w:lang w:eastAsia="en-GB"/>
              </w:rPr>
              <w:t>C</w:t>
            </w:r>
          </w:p>
        </w:tc>
      </w:tr>
      <w:tr w:rsidR="00B02809" w:rsidRPr="007477F6" w14:paraId="1C640B5E" w14:textId="77777777" w:rsidTr="00F95573">
        <w:tc>
          <w:tcPr>
            <w:tcW w:w="486" w:type="dxa"/>
          </w:tcPr>
          <w:p w14:paraId="74612806" w14:textId="72BDC1C0"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29</w:t>
            </w:r>
            <w:r>
              <w:rPr>
                <w:sz w:val="18"/>
                <w:szCs w:val="18"/>
                <w:lang w:eastAsia="en-GB"/>
              </w:rPr>
              <w:t>r1</w:t>
            </w:r>
          </w:p>
        </w:tc>
        <w:tc>
          <w:tcPr>
            <w:tcW w:w="6152" w:type="dxa"/>
            <w:gridSpan w:val="2"/>
          </w:tcPr>
          <w:p w14:paraId="4E49574E" w14:textId="562A4999" w:rsidR="00B02809" w:rsidRPr="007477F6" w:rsidRDefault="00B02809" w:rsidP="00B02809">
            <w:pPr>
              <w:widowControl w:val="0"/>
              <w:spacing w:before="30" w:after="30"/>
              <w:ind w:left="113"/>
              <w:rPr>
                <w:sz w:val="18"/>
                <w:szCs w:val="18"/>
                <w:lang w:eastAsia="en-GB"/>
              </w:rPr>
            </w:pPr>
            <w:r>
              <w:rPr>
                <w:sz w:val="18"/>
                <w:szCs w:val="18"/>
                <w:lang w:eastAsia="en-GB"/>
              </w:rPr>
              <w:t xml:space="preserve">(Japan and Korea) </w:t>
            </w:r>
            <w:r w:rsidRPr="00171ECE">
              <w:rPr>
                <w:sz w:val="18"/>
                <w:szCs w:val="18"/>
                <w:lang w:eastAsia="en-GB"/>
              </w:rPr>
              <w:t>Life Cycle Assessments (LCA) Methodology for Automobiles under GRPE</w:t>
            </w:r>
          </w:p>
        </w:tc>
        <w:tc>
          <w:tcPr>
            <w:tcW w:w="732" w:type="dxa"/>
            <w:gridSpan w:val="2"/>
          </w:tcPr>
          <w:p w14:paraId="6EA71F2E" w14:textId="68ACDB1D" w:rsidR="00B02809" w:rsidRPr="007477F6" w:rsidRDefault="005A651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25A0238F" w14:textId="77777777" w:rsidTr="00F95573">
        <w:tc>
          <w:tcPr>
            <w:tcW w:w="486" w:type="dxa"/>
          </w:tcPr>
          <w:p w14:paraId="4514DF1A" w14:textId="33BC097D"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lastRenderedPageBreak/>
              <w:t>30</w:t>
            </w:r>
          </w:p>
        </w:tc>
        <w:tc>
          <w:tcPr>
            <w:tcW w:w="6152" w:type="dxa"/>
            <w:gridSpan w:val="2"/>
          </w:tcPr>
          <w:p w14:paraId="4CBFCD00" w14:textId="4DD31C79" w:rsidR="00B02809" w:rsidRPr="007477F6" w:rsidRDefault="00B02809" w:rsidP="00B02809">
            <w:pPr>
              <w:widowControl w:val="0"/>
              <w:spacing w:before="30" w:after="30"/>
              <w:ind w:left="113"/>
              <w:rPr>
                <w:sz w:val="18"/>
                <w:szCs w:val="18"/>
                <w:lang w:eastAsia="en-GB"/>
              </w:rPr>
            </w:pPr>
            <w:r>
              <w:rPr>
                <w:sz w:val="18"/>
                <w:szCs w:val="18"/>
                <w:lang w:eastAsia="en-GB"/>
              </w:rPr>
              <w:t xml:space="preserve">(CITA) Full </w:t>
            </w:r>
            <w:r w:rsidRPr="007A37A7">
              <w:rPr>
                <w:sz w:val="18"/>
                <w:szCs w:val="18"/>
                <w:lang w:eastAsia="en-GB"/>
              </w:rPr>
              <w:t>report on emissions tampering using an urea emulator installed in an Euro VI A heavy truck</w:t>
            </w:r>
          </w:p>
        </w:tc>
        <w:tc>
          <w:tcPr>
            <w:tcW w:w="732" w:type="dxa"/>
            <w:gridSpan w:val="2"/>
          </w:tcPr>
          <w:p w14:paraId="752849B2" w14:textId="6AB3BC6A"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54ECA776" w14:textId="77777777" w:rsidTr="00F95573">
        <w:tc>
          <w:tcPr>
            <w:tcW w:w="486" w:type="dxa"/>
          </w:tcPr>
          <w:p w14:paraId="0B80DC06" w14:textId="7995DF60" w:rsidR="00B02809" w:rsidRPr="007477F6" w:rsidRDefault="00B02809" w:rsidP="00B02809">
            <w:pPr>
              <w:widowControl w:val="0"/>
              <w:spacing w:before="30" w:after="30"/>
              <w:ind w:left="113"/>
              <w:jc w:val="center"/>
              <w:rPr>
                <w:sz w:val="18"/>
                <w:szCs w:val="18"/>
                <w:lang w:eastAsia="en-GB"/>
              </w:rPr>
            </w:pPr>
            <w:r w:rsidRPr="00DA4D95">
              <w:rPr>
                <w:sz w:val="18"/>
                <w:szCs w:val="18"/>
                <w:lang w:eastAsia="en-GB"/>
              </w:rPr>
              <w:t>31</w:t>
            </w:r>
          </w:p>
        </w:tc>
        <w:tc>
          <w:tcPr>
            <w:tcW w:w="6152" w:type="dxa"/>
            <w:gridSpan w:val="2"/>
          </w:tcPr>
          <w:p w14:paraId="6985990F" w14:textId="7FB3B9A6" w:rsidR="00B02809" w:rsidRPr="007477F6" w:rsidRDefault="00B02809" w:rsidP="00B02809">
            <w:pPr>
              <w:widowControl w:val="0"/>
              <w:spacing w:before="30" w:after="30"/>
              <w:ind w:left="113"/>
              <w:rPr>
                <w:sz w:val="18"/>
                <w:szCs w:val="18"/>
                <w:lang w:eastAsia="en-GB"/>
              </w:rPr>
            </w:pPr>
            <w:r>
              <w:rPr>
                <w:sz w:val="18"/>
                <w:szCs w:val="18"/>
                <w:lang w:eastAsia="en-GB"/>
              </w:rPr>
              <w:t xml:space="preserve">(CITA) </w:t>
            </w:r>
            <w:r w:rsidRPr="000E6138">
              <w:rPr>
                <w:sz w:val="18"/>
                <w:szCs w:val="18"/>
                <w:lang w:eastAsia="en-GB"/>
              </w:rPr>
              <w:t>Supportive document to GRPE-85-</w:t>
            </w:r>
            <w:r>
              <w:rPr>
                <w:sz w:val="18"/>
                <w:szCs w:val="18"/>
                <w:lang w:eastAsia="en-GB"/>
              </w:rPr>
              <w:t>30 on emission tampering of trucks</w:t>
            </w:r>
          </w:p>
        </w:tc>
        <w:tc>
          <w:tcPr>
            <w:tcW w:w="732" w:type="dxa"/>
            <w:gridSpan w:val="2"/>
          </w:tcPr>
          <w:p w14:paraId="454DCE35" w14:textId="138BBA1D"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4CBBFDBB" w14:textId="77777777" w:rsidTr="00F95573">
        <w:tc>
          <w:tcPr>
            <w:tcW w:w="486" w:type="dxa"/>
          </w:tcPr>
          <w:p w14:paraId="15E13C67" w14:textId="423B262A" w:rsidR="00B02809" w:rsidRPr="007477F6" w:rsidRDefault="00B02809" w:rsidP="00B02809">
            <w:pPr>
              <w:widowControl w:val="0"/>
              <w:spacing w:before="30" w:after="30"/>
              <w:ind w:left="113"/>
              <w:jc w:val="center"/>
              <w:rPr>
                <w:sz w:val="18"/>
                <w:szCs w:val="18"/>
                <w:lang w:eastAsia="en-GB"/>
              </w:rPr>
            </w:pPr>
            <w:r>
              <w:rPr>
                <w:sz w:val="18"/>
                <w:szCs w:val="18"/>
                <w:lang w:eastAsia="en-GB"/>
              </w:rPr>
              <w:t>32</w:t>
            </w:r>
          </w:p>
        </w:tc>
        <w:tc>
          <w:tcPr>
            <w:tcW w:w="6152" w:type="dxa"/>
            <w:gridSpan w:val="2"/>
          </w:tcPr>
          <w:p w14:paraId="7CD6E96C" w14:textId="4BA632E9" w:rsidR="00B02809" w:rsidRPr="007477F6" w:rsidRDefault="00B02809" w:rsidP="00B02809">
            <w:pPr>
              <w:widowControl w:val="0"/>
              <w:spacing w:before="30" w:after="30"/>
              <w:ind w:left="113"/>
              <w:rPr>
                <w:sz w:val="18"/>
                <w:szCs w:val="18"/>
                <w:lang w:eastAsia="en-GB"/>
              </w:rPr>
            </w:pPr>
            <w:r>
              <w:rPr>
                <w:sz w:val="18"/>
                <w:szCs w:val="18"/>
                <w:lang w:eastAsia="en-GB"/>
              </w:rPr>
              <w:t>(Clean Air Association) Request letter to participate to WP.29/GRPE meetings</w:t>
            </w:r>
          </w:p>
        </w:tc>
        <w:tc>
          <w:tcPr>
            <w:tcW w:w="732" w:type="dxa"/>
            <w:gridSpan w:val="2"/>
          </w:tcPr>
          <w:p w14:paraId="5BC5C24D" w14:textId="7C1DB881"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059978B5" w14:textId="77777777" w:rsidTr="00F95573">
        <w:tc>
          <w:tcPr>
            <w:tcW w:w="486" w:type="dxa"/>
          </w:tcPr>
          <w:p w14:paraId="6301CF24" w14:textId="6E157CDE" w:rsidR="00B02809" w:rsidRPr="007477F6" w:rsidRDefault="00B02809" w:rsidP="00B02809">
            <w:pPr>
              <w:widowControl w:val="0"/>
              <w:spacing w:before="30" w:after="30"/>
              <w:ind w:left="113"/>
              <w:jc w:val="center"/>
              <w:rPr>
                <w:sz w:val="18"/>
                <w:szCs w:val="18"/>
                <w:lang w:eastAsia="en-GB"/>
              </w:rPr>
            </w:pPr>
            <w:r>
              <w:rPr>
                <w:sz w:val="18"/>
                <w:szCs w:val="18"/>
                <w:lang w:eastAsia="en-GB"/>
              </w:rPr>
              <w:t>33</w:t>
            </w:r>
          </w:p>
        </w:tc>
        <w:tc>
          <w:tcPr>
            <w:tcW w:w="6152" w:type="dxa"/>
            <w:gridSpan w:val="2"/>
          </w:tcPr>
          <w:p w14:paraId="57747A9C" w14:textId="2922657F" w:rsidR="00B02809" w:rsidRPr="007477F6" w:rsidRDefault="00B02809" w:rsidP="00B02809">
            <w:pPr>
              <w:widowControl w:val="0"/>
              <w:spacing w:before="30" w:after="30"/>
              <w:ind w:left="113"/>
              <w:rPr>
                <w:sz w:val="18"/>
                <w:szCs w:val="18"/>
                <w:lang w:eastAsia="en-GB"/>
              </w:rPr>
            </w:pPr>
            <w:r>
              <w:rPr>
                <w:szCs w:val="18"/>
                <w:lang w:eastAsia="en-GB"/>
              </w:rPr>
              <w:t xml:space="preserve">(IWVTA Ambassador) </w:t>
            </w:r>
            <w:r w:rsidRPr="000E6138">
              <w:rPr>
                <w:sz w:val="18"/>
                <w:szCs w:val="18"/>
                <w:lang w:eastAsia="en-GB"/>
              </w:rPr>
              <w:t xml:space="preserve">Supportive document to </w:t>
            </w:r>
            <w:r w:rsidRPr="00F51FC7">
              <w:rPr>
                <w:sz w:val="18"/>
                <w:szCs w:val="18"/>
                <w:lang w:eastAsia="en-GB"/>
              </w:rPr>
              <w:t>GRPE-85-</w:t>
            </w:r>
            <w:r>
              <w:rPr>
                <w:sz w:val="18"/>
                <w:szCs w:val="18"/>
                <w:lang w:eastAsia="en-GB"/>
              </w:rPr>
              <w:t>0</w:t>
            </w:r>
            <w:r w:rsidRPr="00F51FC7">
              <w:rPr>
                <w:sz w:val="18"/>
                <w:szCs w:val="18"/>
                <w:lang w:eastAsia="en-GB"/>
              </w:rPr>
              <w:t>1</w:t>
            </w:r>
            <w:r>
              <w:rPr>
                <w:sz w:val="18"/>
                <w:szCs w:val="18"/>
                <w:lang w:eastAsia="en-GB"/>
              </w:rPr>
              <w:t xml:space="preserve"> </w:t>
            </w:r>
            <w:r w:rsidRPr="003A70F5">
              <w:rPr>
                <w:sz w:val="18"/>
                <w:szCs w:val="18"/>
                <w:lang w:eastAsia="en-GB"/>
              </w:rPr>
              <w:t>Thoughts of the IWVTA ambassador to GRPE 85</w:t>
            </w:r>
          </w:p>
        </w:tc>
        <w:tc>
          <w:tcPr>
            <w:tcW w:w="732" w:type="dxa"/>
            <w:gridSpan w:val="2"/>
          </w:tcPr>
          <w:p w14:paraId="2A90870B" w14:textId="3BF8FB6B"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0B4209FC" w14:textId="77777777" w:rsidTr="00F95573">
        <w:tc>
          <w:tcPr>
            <w:tcW w:w="486" w:type="dxa"/>
          </w:tcPr>
          <w:p w14:paraId="6BB864B5" w14:textId="1E628AD8" w:rsidR="00B02809" w:rsidRPr="007477F6" w:rsidRDefault="00B02809" w:rsidP="00B02809">
            <w:pPr>
              <w:widowControl w:val="0"/>
              <w:spacing w:before="30" w:after="30"/>
              <w:ind w:left="113"/>
              <w:jc w:val="center"/>
              <w:rPr>
                <w:sz w:val="18"/>
                <w:szCs w:val="18"/>
                <w:lang w:eastAsia="en-GB"/>
              </w:rPr>
            </w:pPr>
            <w:r>
              <w:rPr>
                <w:sz w:val="18"/>
                <w:szCs w:val="18"/>
                <w:lang w:eastAsia="en-GB"/>
              </w:rPr>
              <w:t>34</w:t>
            </w:r>
            <w:r w:rsidR="00865F3F">
              <w:rPr>
                <w:sz w:val="18"/>
                <w:szCs w:val="18"/>
                <w:lang w:eastAsia="en-GB"/>
              </w:rPr>
              <w:t>r1</w:t>
            </w:r>
          </w:p>
        </w:tc>
        <w:tc>
          <w:tcPr>
            <w:tcW w:w="6152" w:type="dxa"/>
            <w:gridSpan w:val="2"/>
          </w:tcPr>
          <w:p w14:paraId="1BFC735C" w14:textId="619B95E7" w:rsidR="00B02809" w:rsidRPr="007477F6" w:rsidRDefault="00B02809" w:rsidP="00B02809">
            <w:pPr>
              <w:widowControl w:val="0"/>
              <w:spacing w:before="30" w:after="30"/>
              <w:ind w:left="113"/>
              <w:rPr>
                <w:sz w:val="18"/>
                <w:szCs w:val="18"/>
                <w:lang w:eastAsia="en-GB"/>
              </w:rPr>
            </w:pPr>
            <w:r>
              <w:rPr>
                <w:sz w:val="18"/>
                <w:szCs w:val="18"/>
                <w:lang w:eastAsia="en-GB"/>
              </w:rPr>
              <w:t xml:space="preserve">(EC JRC) </w:t>
            </w:r>
            <w:r w:rsidRPr="001E51CE">
              <w:rPr>
                <w:sz w:val="18"/>
                <w:szCs w:val="18"/>
                <w:lang w:eastAsia="en-GB"/>
              </w:rPr>
              <w:t>New Periodic Technical Inspection – Particle Number Measurement</w:t>
            </w:r>
          </w:p>
        </w:tc>
        <w:tc>
          <w:tcPr>
            <w:tcW w:w="732" w:type="dxa"/>
            <w:gridSpan w:val="2"/>
          </w:tcPr>
          <w:p w14:paraId="3EE250C9" w14:textId="36ECA617"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6FBAACD7" w14:textId="77777777" w:rsidTr="00F95573">
        <w:tc>
          <w:tcPr>
            <w:tcW w:w="486" w:type="dxa"/>
          </w:tcPr>
          <w:p w14:paraId="7F85CFA6" w14:textId="0C22BC26" w:rsidR="00B02809" w:rsidRPr="007477F6" w:rsidRDefault="00B02809" w:rsidP="00B02809">
            <w:pPr>
              <w:widowControl w:val="0"/>
              <w:spacing w:before="30" w:after="30"/>
              <w:ind w:left="113"/>
              <w:jc w:val="center"/>
              <w:rPr>
                <w:sz w:val="18"/>
                <w:szCs w:val="18"/>
                <w:lang w:eastAsia="en-GB"/>
              </w:rPr>
            </w:pPr>
            <w:r>
              <w:rPr>
                <w:sz w:val="18"/>
                <w:szCs w:val="18"/>
                <w:lang w:eastAsia="en-GB"/>
              </w:rPr>
              <w:t>35</w:t>
            </w:r>
          </w:p>
        </w:tc>
        <w:tc>
          <w:tcPr>
            <w:tcW w:w="6152" w:type="dxa"/>
            <w:gridSpan w:val="2"/>
          </w:tcPr>
          <w:p w14:paraId="4B7C21F8" w14:textId="1D571780" w:rsidR="00B02809" w:rsidRPr="007477F6" w:rsidRDefault="00B02809" w:rsidP="00B02809">
            <w:pPr>
              <w:widowControl w:val="0"/>
              <w:spacing w:before="30" w:after="30"/>
              <w:ind w:left="113"/>
              <w:rPr>
                <w:sz w:val="18"/>
                <w:szCs w:val="18"/>
                <w:lang w:eastAsia="en-GB"/>
              </w:rPr>
            </w:pPr>
            <w:r w:rsidRPr="001260C1">
              <w:rPr>
                <w:sz w:val="18"/>
                <w:szCs w:val="18"/>
                <w:lang w:eastAsia="en-GB"/>
              </w:rPr>
              <w:t>(OICA) Comments on UN GTR No. 21</w:t>
            </w:r>
          </w:p>
        </w:tc>
        <w:tc>
          <w:tcPr>
            <w:tcW w:w="732" w:type="dxa"/>
            <w:gridSpan w:val="2"/>
          </w:tcPr>
          <w:p w14:paraId="742FFAF0" w14:textId="32F2ED2E" w:rsidR="00B02809" w:rsidRPr="007477F6"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50E78216" w14:textId="77777777" w:rsidTr="00F95573">
        <w:tc>
          <w:tcPr>
            <w:tcW w:w="486" w:type="dxa"/>
          </w:tcPr>
          <w:p w14:paraId="1E5CB9E1" w14:textId="2C81BDED" w:rsidR="00B02809" w:rsidRDefault="00B02809" w:rsidP="00B02809">
            <w:pPr>
              <w:widowControl w:val="0"/>
              <w:spacing w:before="30" w:after="30"/>
              <w:ind w:left="113"/>
              <w:jc w:val="center"/>
              <w:rPr>
                <w:sz w:val="18"/>
                <w:szCs w:val="18"/>
                <w:lang w:eastAsia="en-GB"/>
              </w:rPr>
            </w:pPr>
            <w:r>
              <w:rPr>
                <w:sz w:val="18"/>
                <w:szCs w:val="18"/>
                <w:lang w:eastAsia="en-GB"/>
              </w:rPr>
              <w:t>36</w:t>
            </w:r>
          </w:p>
        </w:tc>
        <w:tc>
          <w:tcPr>
            <w:tcW w:w="6152" w:type="dxa"/>
            <w:gridSpan w:val="2"/>
          </w:tcPr>
          <w:p w14:paraId="6653BDA9" w14:textId="085FFA21" w:rsidR="00B02809" w:rsidRPr="001260C1" w:rsidRDefault="00B02809" w:rsidP="00B02809">
            <w:pPr>
              <w:widowControl w:val="0"/>
              <w:spacing w:before="30" w:after="30"/>
              <w:ind w:left="113"/>
              <w:rPr>
                <w:sz w:val="18"/>
                <w:szCs w:val="18"/>
                <w:lang w:eastAsia="en-GB"/>
              </w:rPr>
            </w:pPr>
            <w:r w:rsidRPr="00677D99">
              <w:rPr>
                <w:sz w:val="18"/>
                <w:szCs w:val="18"/>
                <w:lang w:eastAsia="en-GB"/>
              </w:rPr>
              <w:t xml:space="preserve">(OICA) </w:t>
            </w:r>
            <w:r>
              <w:rPr>
                <w:sz w:val="18"/>
                <w:szCs w:val="18"/>
                <w:lang w:eastAsia="en-GB"/>
              </w:rPr>
              <w:t>P</w:t>
            </w:r>
            <w:r w:rsidRPr="00677D99">
              <w:rPr>
                <w:sz w:val="18"/>
                <w:szCs w:val="18"/>
                <w:lang w:eastAsia="en-GB"/>
              </w:rPr>
              <w:t>osition on HD Battery Durability</w:t>
            </w:r>
          </w:p>
        </w:tc>
        <w:tc>
          <w:tcPr>
            <w:tcW w:w="732" w:type="dxa"/>
            <w:gridSpan w:val="2"/>
          </w:tcPr>
          <w:p w14:paraId="359FDCD4" w14:textId="650B6CF9" w:rsidR="00B02809"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34435E63" w14:textId="77777777" w:rsidTr="00F95573">
        <w:tc>
          <w:tcPr>
            <w:tcW w:w="486" w:type="dxa"/>
          </w:tcPr>
          <w:p w14:paraId="6DB76DDC" w14:textId="2128E06C" w:rsidR="00B02809" w:rsidRDefault="00B02809" w:rsidP="00B02809">
            <w:pPr>
              <w:widowControl w:val="0"/>
              <w:spacing w:before="30" w:after="30"/>
              <w:ind w:left="113"/>
              <w:jc w:val="center"/>
              <w:rPr>
                <w:sz w:val="18"/>
                <w:szCs w:val="18"/>
                <w:lang w:eastAsia="en-GB"/>
              </w:rPr>
            </w:pPr>
            <w:r>
              <w:rPr>
                <w:sz w:val="18"/>
                <w:szCs w:val="18"/>
                <w:lang w:eastAsia="en-GB"/>
              </w:rPr>
              <w:t>37r</w:t>
            </w:r>
            <w:r w:rsidR="00541443">
              <w:rPr>
                <w:sz w:val="18"/>
                <w:szCs w:val="18"/>
                <w:lang w:eastAsia="en-GB"/>
              </w:rPr>
              <w:t>2</w:t>
            </w:r>
          </w:p>
        </w:tc>
        <w:tc>
          <w:tcPr>
            <w:tcW w:w="6152" w:type="dxa"/>
            <w:gridSpan w:val="2"/>
          </w:tcPr>
          <w:p w14:paraId="30FE734E" w14:textId="494F4B9D" w:rsidR="00B02809" w:rsidRPr="001260C1" w:rsidRDefault="00B02809" w:rsidP="00B02809">
            <w:pPr>
              <w:widowControl w:val="0"/>
              <w:spacing w:before="30" w:after="30"/>
              <w:ind w:left="113"/>
              <w:rPr>
                <w:sz w:val="18"/>
                <w:szCs w:val="18"/>
                <w:lang w:eastAsia="en-GB"/>
              </w:rPr>
            </w:pPr>
            <w:r>
              <w:rPr>
                <w:sz w:val="18"/>
                <w:szCs w:val="18"/>
                <w:lang w:eastAsia="en-GB"/>
              </w:rPr>
              <w:t>(PMP) S</w:t>
            </w:r>
            <w:r w:rsidRPr="00C31090">
              <w:rPr>
                <w:sz w:val="18"/>
                <w:szCs w:val="18"/>
                <w:lang w:eastAsia="en-GB"/>
              </w:rPr>
              <w:t>tatus report</w:t>
            </w:r>
            <w:r>
              <w:rPr>
                <w:sz w:val="18"/>
                <w:szCs w:val="18"/>
                <w:lang w:eastAsia="en-GB"/>
              </w:rPr>
              <w:t xml:space="preserve"> of the IWG on PMP</w:t>
            </w:r>
          </w:p>
        </w:tc>
        <w:tc>
          <w:tcPr>
            <w:tcW w:w="732" w:type="dxa"/>
            <w:gridSpan w:val="2"/>
          </w:tcPr>
          <w:p w14:paraId="2C9A3DD8" w14:textId="0214AC8B" w:rsidR="00B02809" w:rsidRDefault="00B02809"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4E353D4E" w14:textId="77777777" w:rsidTr="00F95573">
        <w:tc>
          <w:tcPr>
            <w:tcW w:w="486" w:type="dxa"/>
          </w:tcPr>
          <w:p w14:paraId="031D077C" w14:textId="6E2C0731" w:rsidR="00B02809" w:rsidRDefault="00B02809" w:rsidP="00B02809">
            <w:pPr>
              <w:widowControl w:val="0"/>
              <w:spacing w:before="30" w:after="30"/>
              <w:ind w:left="113"/>
              <w:jc w:val="center"/>
              <w:rPr>
                <w:sz w:val="18"/>
                <w:szCs w:val="18"/>
                <w:lang w:eastAsia="en-GB"/>
              </w:rPr>
            </w:pPr>
            <w:r>
              <w:rPr>
                <w:sz w:val="18"/>
                <w:szCs w:val="18"/>
                <w:lang w:eastAsia="en-GB"/>
              </w:rPr>
              <w:t>38</w:t>
            </w:r>
          </w:p>
        </w:tc>
        <w:tc>
          <w:tcPr>
            <w:tcW w:w="6152" w:type="dxa"/>
            <w:gridSpan w:val="2"/>
          </w:tcPr>
          <w:p w14:paraId="0BB4E1C3" w14:textId="2A1CD392" w:rsidR="00B02809" w:rsidRPr="001260C1" w:rsidRDefault="00B02809" w:rsidP="00B02809">
            <w:pPr>
              <w:widowControl w:val="0"/>
              <w:spacing w:before="30" w:after="30"/>
              <w:ind w:left="113"/>
              <w:rPr>
                <w:sz w:val="18"/>
                <w:szCs w:val="18"/>
                <w:lang w:eastAsia="en-GB"/>
              </w:rPr>
            </w:pPr>
            <w:r>
              <w:rPr>
                <w:sz w:val="18"/>
                <w:szCs w:val="18"/>
                <w:lang w:eastAsia="en-GB"/>
              </w:rPr>
              <w:t xml:space="preserve">(EPPR) </w:t>
            </w:r>
            <w:r w:rsidRPr="00160D53">
              <w:rPr>
                <w:sz w:val="18"/>
                <w:szCs w:val="18"/>
                <w:lang w:eastAsia="en-GB"/>
              </w:rPr>
              <w:t>Proposed amendments to ECE/TRANS/WP.29/GRPE/202</w:t>
            </w:r>
            <w:r>
              <w:rPr>
                <w:sz w:val="18"/>
                <w:szCs w:val="18"/>
                <w:lang w:eastAsia="en-GB"/>
              </w:rPr>
              <w:t>2</w:t>
            </w:r>
            <w:r w:rsidRPr="00160D53">
              <w:rPr>
                <w:sz w:val="18"/>
                <w:szCs w:val="18"/>
                <w:lang w:eastAsia="en-GB"/>
              </w:rPr>
              <w:t>/</w:t>
            </w:r>
            <w:r>
              <w:rPr>
                <w:sz w:val="18"/>
                <w:szCs w:val="18"/>
                <w:lang w:eastAsia="en-GB"/>
              </w:rPr>
              <w:t>6</w:t>
            </w:r>
          </w:p>
        </w:tc>
        <w:tc>
          <w:tcPr>
            <w:tcW w:w="732" w:type="dxa"/>
            <w:gridSpan w:val="2"/>
          </w:tcPr>
          <w:p w14:paraId="3545B4C8" w14:textId="2EED60AE" w:rsidR="00B02809" w:rsidRDefault="00B02809"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4D78943F" w14:textId="77777777" w:rsidTr="00F95573">
        <w:tc>
          <w:tcPr>
            <w:tcW w:w="486" w:type="dxa"/>
          </w:tcPr>
          <w:p w14:paraId="45B105FC" w14:textId="63A2C87A" w:rsidR="00B02809" w:rsidRDefault="00B02809" w:rsidP="00B02809">
            <w:pPr>
              <w:widowControl w:val="0"/>
              <w:spacing w:before="30" w:after="30"/>
              <w:ind w:left="113"/>
              <w:jc w:val="center"/>
              <w:rPr>
                <w:sz w:val="18"/>
                <w:szCs w:val="18"/>
                <w:lang w:eastAsia="en-GB"/>
              </w:rPr>
            </w:pPr>
            <w:r>
              <w:rPr>
                <w:sz w:val="18"/>
                <w:szCs w:val="18"/>
                <w:lang w:eastAsia="en-GB"/>
              </w:rPr>
              <w:t>39</w:t>
            </w:r>
          </w:p>
        </w:tc>
        <w:tc>
          <w:tcPr>
            <w:tcW w:w="6152" w:type="dxa"/>
            <w:gridSpan w:val="2"/>
          </w:tcPr>
          <w:p w14:paraId="333F720F" w14:textId="76F1E548" w:rsidR="00B02809" w:rsidRPr="001260C1" w:rsidRDefault="00B02809" w:rsidP="00B02809">
            <w:pPr>
              <w:widowControl w:val="0"/>
              <w:spacing w:before="30" w:after="30"/>
              <w:ind w:left="113"/>
              <w:rPr>
                <w:sz w:val="18"/>
                <w:szCs w:val="18"/>
                <w:lang w:eastAsia="en-GB"/>
              </w:rPr>
            </w:pPr>
            <w:r>
              <w:rPr>
                <w:sz w:val="18"/>
                <w:szCs w:val="18"/>
                <w:lang w:eastAsia="en-GB"/>
              </w:rPr>
              <w:t xml:space="preserve">(EPPR) </w:t>
            </w:r>
            <w:r w:rsidRPr="00160D53">
              <w:rPr>
                <w:sz w:val="18"/>
                <w:szCs w:val="18"/>
                <w:lang w:eastAsia="en-GB"/>
              </w:rPr>
              <w:t>Proposed amendments to ECE/TRANS/WP.29/GRPE/202</w:t>
            </w:r>
            <w:r>
              <w:rPr>
                <w:sz w:val="18"/>
                <w:szCs w:val="18"/>
                <w:lang w:eastAsia="en-GB"/>
              </w:rPr>
              <w:t>2</w:t>
            </w:r>
            <w:r w:rsidRPr="00160D53">
              <w:rPr>
                <w:sz w:val="18"/>
                <w:szCs w:val="18"/>
                <w:lang w:eastAsia="en-GB"/>
              </w:rPr>
              <w:t>/</w:t>
            </w:r>
            <w:r>
              <w:rPr>
                <w:sz w:val="18"/>
                <w:szCs w:val="18"/>
                <w:lang w:eastAsia="en-GB"/>
              </w:rPr>
              <w:t>7</w:t>
            </w:r>
          </w:p>
        </w:tc>
        <w:tc>
          <w:tcPr>
            <w:tcW w:w="732" w:type="dxa"/>
            <w:gridSpan w:val="2"/>
          </w:tcPr>
          <w:p w14:paraId="2407774D" w14:textId="3A347217" w:rsidR="00B02809" w:rsidRDefault="00B7721B"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1B209132" w14:textId="77777777" w:rsidTr="00F95573">
        <w:tc>
          <w:tcPr>
            <w:tcW w:w="486" w:type="dxa"/>
          </w:tcPr>
          <w:p w14:paraId="42ADADEE" w14:textId="38F5E9C0" w:rsidR="00B02809" w:rsidRDefault="00B02809" w:rsidP="00B02809">
            <w:pPr>
              <w:widowControl w:val="0"/>
              <w:spacing w:before="30" w:after="30"/>
              <w:ind w:left="113"/>
              <w:jc w:val="center"/>
              <w:rPr>
                <w:sz w:val="18"/>
                <w:szCs w:val="18"/>
                <w:lang w:eastAsia="en-GB"/>
              </w:rPr>
            </w:pPr>
            <w:r>
              <w:rPr>
                <w:sz w:val="18"/>
                <w:szCs w:val="18"/>
                <w:lang w:eastAsia="en-GB"/>
              </w:rPr>
              <w:t>40</w:t>
            </w:r>
          </w:p>
        </w:tc>
        <w:tc>
          <w:tcPr>
            <w:tcW w:w="6152" w:type="dxa"/>
            <w:gridSpan w:val="2"/>
          </w:tcPr>
          <w:p w14:paraId="1BF6659F" w14:textId="4D15487C" w:rsidR="00B02809" w:rsidRPr="001260C1" w:rsidRDefault="00B02809" w:rsidP="00B02809">
            <w:pPr>
              <w:widowControl w:val="0"/>
              <w:spacing w:before="30" w:after="30"/>
              <w:ind w:left="113"/>
              <w:rPr>
                <w:sz w:val="18"/>
                <w:szCs w:val="18"/>
                <w:lang w:eastAsia="en-GB"/>
              </w:rPr>
            </w:pPr>
            <w:r>
              <w:rPr>
                <w:sz w:val="18"/>
                <w:szCs w:val="18"/>
                <w:lang w:eastAsia="en-GB"/>
              </w:rPr>
              <w:t xml:space="preserve">(IWG on PTI) </w:t>
            </w:r>
            <w:r w:rsidRPr="00F7656C">
              <w:rPr>
                <w:sz w:val="18"/>
                <w:szCs w:val="18"/>
                <w:lang w:eastAsia="en-GB"/>
              </w:rPr>
              <w:t>Proposal for a Framework Document on Vehicle Whole-Life Compliance</w:t>
            </w:r>
            <w:r>
              <w:rPr>
                <w:sz w:val="18"/>
                <w:szCs w:val="18"/>
                <w:lang w:eastAsia="en-GB"/>
              </w:rPr>
              <w:t xml:space="preserve"> </w:t>
            </w:r>
          </w:p>
        </w:tc>
        <w:tc>
          <w:tcPr>
            <w:tcW w:w="732" w:type="dxa"/>
            <w:gridSpan w:val="2"/>
          </w:tcPr>
          <w:p w14:paraId="56A5364A" w14:textId="0909A8DC" w:rsidR="00B02809" w:rsidRDefault="00B7721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2BA78E77" w14:textId="77777777" w:rsidTr="00F95573">
        <w:tc>
          <w:tcPr>
            <w:tcW w:w="486" w:type="dxa"/>
          </w:tcPr>
          <w:p w14:paraId="01295CDF" w14:textId="448A9FCD" w:rsidR="00B02809" w:rsidRDefault="00B02809" w:rsidP="00B02809">
            <w:pPr>
              <w:widowControl w:val="0"/>
              <w:spacing w:before="30" w:after="30"/>
              <w:ind w:left="113"/>
              <w:jc w:val="center"/>
              <w:rPr>
                <w:sz w:val="18"/>
                <w:szCs w:val="18"/>
                <w:lang w:eastAsia="en-GB"/>
              </w:rPr>
            </w:pPr>
            <w:r>
              <w:rPr>
                <w:sz w:val="18"/>
                <w:szCs w:val="18"/>
                <w:lang w:eastAsia="en-GB"/>
              </w:rPr>
              <w:t>41</w:t>
            </w:r>
          </w:p>
        </w:tc>
        <w:tc>
          <w:tcPr>
            <w:tcW w:w="6152" w:type="dxa"/>
            <w:gridSpan w:val="2"/>
          </w:tcPr>
          <w:p w14:paraId="2ADC7549" w14:textId="152164C0" w:rsidR="00B02809" w:rsidRPr="001260C1" w:rsidRDefault="00B02809" w:rsidP="00B02809">
            <w:pPr>
              <w:widowControl w:val="0"/>
              <w:spacing w:before="30" w:after="30"/>
              <w:ind w:left="113"/>
              <w:rPr>
                <w:sz w:val="18"/>
                <w:szCs w:val="18"/>
                <w:lang w:eastAsia="en-GB"/>
              </w:rPr>
            </w:pPr>
            <w:r w:rsidRPr="002D194F">
              <w:rPr>
                <w:sz w:val="18"/>
                <w:szCs w:val="18"/>
                <w:lang w:eastAsia="en-GB"/>
              </w:rPr>
              <w:t xml:space="preserve">(OICA) </w:t>
            </w:r>
            <w:r w:rsidRPr="000E6138">
              <w:rPr>
                <w:sz w:val="18"/>
                <w:szCs w:val="18"/>
                <w:lang w:eastAsia="en-GB"/>
              </w:rPr>
              <w:t>Supportive document to GRPE-85-</w:t>
            </w:r>
            <w:r>
              <w:rPr>
                <w:sz w:val="18"/>
                <w:szCs w:val="18"/>
                <w:lang w:eastAsia="en-GB"/>
              </w:rPr>
              <w:t xml:space="preserve">28 </w:t>
            </w:r>
            <w:r w:rsidRPr="002D194F">
              <w:rPr>
                <w:sz w:val="18"/>
                <w:szCs w:val="18"/>
                <w:lang w:eastAsia="en-GB"/>
              </w:rPr>
              <w:t>Regulatory needs for H2 ICE HDV</w:t>
            </w:r>
          </w:p>
        </w:tc>
        <w:tc>
          <w:tcPr>
            <w:tcW w:w="732" w:type="dxa"/>
            <w:gridSpan w:val="2"/>
          </w:tcPr>
          <w:p w14:paraId="668C33AE" w14:textId="529FC4DB" w:rsidR="00B02809" w:rsidRDefault="00B7721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3E92AEB1" w14:textId="77777777" w:rsidTr="00F95573">
        <w:tc>
          <w:tcPr>
            <w:tcW w:w="486" w:type="dxa"/>
          </w:tcPr>
          <w:p w14:paraId="74AB8151" w14:textId="3D22D518" w:rsidR="00B02809" w:rsidRDefault="00B02809" w:rsidP="00B02809">
            <w:pPr>
              <w:widowControl w:val="0"/>
              <w:spacing w:before="30" w:after="30"/>
              <w:ind w:left="113"/>
              <w:jc w:val="center"/>
              <w:rPr>
                <w:sz w:val="18"/>
                <w:szCs w:val="18"/>
                <w:lang w:eastAsia="en-GB"/>
              </w:rPr>
            </w:pPr>
            <w:r>
              <w:rPr>
                <w:sz w:val="18"/>
                <w:szCs w:val="18"/>
                <w:lang w:eastAsia="en-GB"/>
              </w:rPr>
              <w:t>42</w:t>
            </w:r>
          </w:p>
        </w:tc>
        <w:tc>
          <w:tcPr>
            <w:tcW w:w="6152" w:type="dxa"/>
            <w:gridSpan w:val="2"/>
          </w:tcPr>
          <w:p w14:paraId="728CEE7E" w14:textId="7C55CE29" w:rsidR="00B02809" w:rsidRPr="001260C1" w:rsidRDefault="00B02809" w:rsidP="00B02809">
            <w:pPr>
              <w:widowControl w:val="0"/>
              <w:spacing w:before="30" w:after="30"/>
              <w:ind w:left="113"/>
              <w:rPr>
                <w:sz w:val="18"/>
                <w:szCs w:val="18"/>
                <w:lang w:eastAsia="en-GB"/>
              </w:rPr>
            </w:pPr>
            <w:r>
              <w:rPr>
                <w:sz w:val="18"/>
                <w:szCs w:val="18"/>
                <w:lang w:eastAsia="en-GB"/>
              </w:rPr>
              <w:t>(EVE) S</w:t>
            </w:r>
            <w:r w:rsidRPr="00C31090">
              <w:rPr>
                <w:sz w:val="18"/>
                <w:szCs w:val="18"/>
                <w:lang w:eastAsia="en-GB"/>
              </w:rPr>
              <w:t>tatus report</w:t>
            </w:r>
            <w:r>
              <w:rPr>
                <w:sz w:val="18"/>
                <w:szCs w:val="18"/>
                <w:lang w:eastAsia="en-GB"/>
              </w:rPr>
              <w:t xml:space="preserve"> of the IWG on EVE</w:t>
            </w:r>
          </w:p>
        </w:tc>
        <w:tc>
          <w:tcPr>
            <w:tcW w:w="732" w:type="dxa"/>
            <w:gridSpan w:val="2"/>
          </w:tcPr>
          <w:p w14:paraId="23A65189" w14:textId="564FE398" w:rsidR="00B02809" w:rsidRDefault="00B7721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49F520E5" w14:textId="77777777" w:rsidTr="00F95573">
        <w:tc>
          <w:tcPr>
            <w:tcW w:w="486" w:type="dxa"/>
          </w:tcPr>
          <w:p w14:paraId="78623254" w14:textId="02D2EFF0" w:rsidR="00B02809" w:rsidRDefault="00B02809" w:rsidP="00B02809">
            <w:pPr>
              <w:widowControl w:val="0"/>
              <w:spacing w:before="30" w:after="30"/>
              <w:ind w:left="113"/>
              <w:jc w:val="center"/>
              <w:rPr>
                <w:sz w:val="18"/>
                <w:szCs w:val="18"/>
                <w:lang w:eastAsia="en-GB"/>
              </w:rPr>
            </w:pPr>
            <w:r>
              <w:rPr>
                <w:sz w:val="18"/>
                <w:szCs w:val="18"/>
                <w:lang w:eastAsia="en-GB"/>
              </w:rPr>
              <w:t>43</w:t>
            </w:r>
          </w:p>
        </w:tc>
        <w:tc>
          <w:tcPr>
            <w:tcW w:w="6152" w:type="dxa"/>
            <w:gridSpan w:val="2"/>
          </w:tcPr>
          <w:p w14:paraId="6A31B33B" w14:textId="714B732C" w:rsidR="00B02809" w:rsidRPr="001260C1" w:rsidRDefault="00B02809" w:rsidP="00B02809">
            <w:pPr>
              <w:widowControl w:val="0"/>
              <w:spacing w:before="30" w:after="30"/>
              <w:ind w:left="113"/>
              <w:rPr>
                <w:sz w:val="18"/>
                <w:szCs w:val="18"/>
                <w:lang w:eastAsia="en-GB"/>
              </w:rPr>
            </w:pPr>
            <w:r>
              <w:rPr>
                <w:sz w:val="18"/>
                <w:szCs w:val="18"/>
                <w:lang w:eastAsia="en-GB"/>
              </w:rPr>
              <w:t xml:space="preserve">(EVE) </w:t>
            </w:r>
            <w:r w:rsidRPr="0033548C">
              <w:rPr>
                <w:sz w:val="18"/>
                <w:szCs w:val="18"/>
                <w:lang w:eastAsia="en-GB"/>
              </w:rPr>
              <w:t>Terms of Reference for</w:t>
            </w:r>
            <w:r>
              <w:rPr>
                <w:sz w:val="18"/>
                <w:szCs w:val="18"/>
                <w:lang w:eastAsia="en-GB"/>
              </w:rPr>
              <w:t xml:space="preserve"> IWG</w:t>
            </w:r>
            <w:r w:rsidRPr="0033548C">
              <w:rPr>
                <w:sz w:val="18"/>
                <w:szCs w:val="18"/>
                <w:lang w:eastAsia="en-GB"/>
              </w:rPr>
              <w:t xml:space="preserve"> on Electric Vehicles and Environment (EVE)</w:t>
            </w:r>
          </w:p>
        </w:tc>
        <w:tc>
          <w:tcPr>
            <w:tcW w:w="732" w:type="dxa"/>
            <w:gridSpan w:val="2"/>
          </w:tcPr>
          <w:p w14:paraId="0FB5BBDF" w14:textId="51DB167C" w:rsidR="00B02809" w:rsidRDefault="00B7721B"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2B175C4D" w14:textId="77777777" w:rsidTr="00F95573">
        <w:tc>
          <w:tcPr>
            <w:tcW w:w="486" w:type="dxa"/>
          </w:tcPr>
          <w:p w14:paraId="5538F77A" w14:textId="5D5AD7A2" w:rsidR="00B02809" w:rsidRDefault="00B02809" w:rsidP="00B02809">
            <w:pPr>
              <w:widowControl w:val="0"/>
              <w:spacing w:before="30" w:after="30"/>
              <w:ind w:left="113"/>
              <w:jc w:val="center"/>
              <w:rPr>
                <w:sz w:val="18"/>
                <w:szCs w:val="18"/>
                <w:lang w:eastAsia="en-GB"/>
              </w:rPr>
            </w:pPr>
            <w:r>
              <w:rPr>
                <w:sz w:val="18"/>
                <w:szCs w:val="18"/>
                <w:lang w:eastAsia="en-GB"/>
              </w:rPr>
              <w:t>44</w:t>
            </w:r>
            <w:r w:rsidR="00B7721B">
              <w:rPr>
                <w:sz w:val="18"/>
                <w:szCs w:val="18"/>
                <w:lang w:eastAsia="en-GB"/>
              </w:rPr>
              <w:t>r1</w:t>
            </w:r>
          </w:p>
        </w:tc>
        <w:tc>
          <w:tcPr>
            <w:tcW w:w="6152" w:type="dxa"/>
            <w:gridSpan w:val="2"/>
          </w:tcPr>
          <w:p w14:paraId="057ADDB0" w14:textId="4B34E7BC" w:rsidR="00B02809" w:rsidRPr="001260C1" w:rsidRDefault="00B02809" w:rsidP="00B02809">
            <w:pPr>
              <w:widowControl w:val="0"/>
              <w:spacing w:before="30" w:after="30"/>
              <w:ind w:left="113"/>
              <w:rPr>
                <w:sz w:val="18"/>
                <w:szCs w:val="18"/>
                <w:lang w:eastAsia="en-GB"/>
              </w:rPr>
            </w:pPr>
            <w:r>
              <w:rPr>
                <w:sz w:val="18"/>
                <w:szCs w:val="18"/>
                <w:lang w:eastAsia="en-GB"/>
              </w:rPr>
              <w:t>(RDE) S</w:t>
            </w:r>
            <w:r w:rsidRPr="00C31090">
              <w:rPr>
                <w:sz w:val="18"/>
                <w:szCs w:val="18"/>
                <w:lang w:eastAsia="en-GB"/>
              </w:rPr>
              <w:t>tatus report</w:t>
            </w:r>
            <w:r>
              <w:rPr>
                <w:sz w:val="18"/>
                <w:szCs w:val="18"/>
                <w:lang w:eastAsia="en-GB"/>
              </w:rPr>
              <w:t xml:space="preserve"> of the IWG on RDE</w:t>
            </w:r>
          </w:p>
        </w:tc>
        <w:tc>
          <w:tcPr>
            <w:tcW w:w="732" w:type="dxa"/>
            <w:gridSpan w:val="2"/>
          </w:tcPr>
          <w:p w14:paraId="55975EA9" w14:textId="5CFA6BD6" w:rsidR="00B02809" w:rsidRDefault="00B7721B" w:rsidP="00B02809">
            <w:pPr>
              <w:widowControl w:val="0"/>
              <w:tabs>
                <w:tab w:val="left" w:pos="469"/>
              </w:tabs>
              <w:spacing w:before="30" w:after="30"/>
              <w:ind w:left="1" w:right="-2"/>
              <w:jc w:val="center"/>
              <w:rPr>
                <w:sz w:val="18"/>
                <w:szCs w:val="18"/>
                <w:lang w:eastAsia="en-GB"/>
              </w:rPr>
            </w:pPr>
            <w:r>
              <w:rPr>
                <w:sz w:val="18"/>
                <w:szCs w:val="18"/>
                <w:lang w:eastAsia="en-GB"/>
              </w:rPr>
              <w:t>A</w:t>
            </w:r>
          </w:p>
        </w:tc>
      </w:tr>
      <w:tr w:rsidR="00B02809" w:rsidRPr="007477F6" w14:paraId="77B79299" w14:textId="77777777" w:rsidTr="00F95573">
        <w:tc>
          <w:tcPr>
            <w:tcW w:w="486" w:type="dxa"/>
          </w:tcPr>
          <w:p w14:paraId="7289F375" w14:textId="47AAFBC7" w:rsidR="00B02809" w:rsidRDefault="00B02809" w:rsidP="00B02809">
            <w:pPr>
              <w:widowControl w:val="0"/>
              <w:spacing w:before="30" w:after="30"/>
              <w:ind w:left="113"/>
              <w:jc w:val="center"/>
              <w:rPr>
                <w:sz w:val="18"/>
                <w:szCs w:val="18"/>
                <w:lang w:eastAsia="en-GB"/>
              </w:rPr>
            </w:pPr>
            <w:r>
              <w:rPr>
                <w:sz w:val="18"/>
                <w:szCs w:val="18"/>
                <w:lang w:eastAsia="en-GB"/>
              </w:rPr>
              <w:t>45</w:t>
            </w:r>
          </w:p>
        </w:tc>
        <w:tc>
          <w:tcPr>
            <w:tcW w:w="6152" w:type="dxa"/>
            <w:gridSpan w:val="2"/>
          </w:tcPr>
          <w:p w14:paraId="314DC4EB" w14:textId="342CD19C" w:rsidR="00B02809" w:rsidRPr="001260C1" w:rsidRDefault="00B02809" w:rsidP="00B02809">
            <w:pPr>
              <w:widowControl w:val="0"/>
              <w:spacing w:before="30" w:after="30"/>
              <w:ind w:left="113"/>
              <w:rPr>
                <w:sz w:val="18"/>
                <w:szCs w:val="18"/>
                <w:lang w:eastAsia="en-GB"/>
              </w:rPr>
            </w:pPr>
            <w:r>
              <w:rPr>
                <w:sz w:val="18"/>
                <w:szCs w:val="18"/>
                <w:lang w:eastAsia="en-GB"/>
              </w:rPr>
              <w:t xml:space="preserve">(Secretariat) Proposed amendments to </w:t>
            </w:r>
            <w:r w:rsidRPr="009F1744">
              <w:rPr>
                <w:sz w:val="18"/>
                <w:szCs w:val="18"/>
                <w:lang w:eastAsia="en-GB"/>
              </w:rPr>
              <w:t>ECE/TRANS/WP.29/202</w:t>
            </w:r>
            <w:r>
              <w:rPr>
                <w:sz w:val="18"/>
                <w:szCs w:val="18"/>
                <w:lang w:eastAsia="en-GB"/>
              </w:rPr>
              <w:t>2</w:t>
            </w:r>
            <w:r w:rsidRPr="009F1744">
              <w:rPr>
                <w:sz w:val="18"/>
                <w:szCs w:val="18"/>
                <w:lang w:eastAsia="en-GB"/>
              </w:rPr>
              <w:t>/41</w:t>
            </w:r>
            <w:r>
              <w:rPr>
                <w:sz w:val="18"/>
                <w:szCs w:val="18"/>
                <w:lang w:eastAsia="en-GB"/>
              </w:rPr>
              <w:t xml:space="preserve">: </w:t>
            </w:r>
            <w:r w:rsidRPr="00B050D0">
              <w:rPr>
                <w:sz w:val="18"/>
                <w:szCs w:val="18"/>
              </w:rPr>
              <w:t>02 Series of Amendments to UN Regulation No. 154</w:t>
            </w:r>
          </w:p>
        </w:tc>
        <w:tc>
          <w:tcPr>
            <w:tcW w:w="732" w:type="dxa"/>
            <w:gridSpan w:val="2"/>
          </w:tcPr>
          <w:p w14:paraId="0F883720" w14:textId="044B183A" w:rsidR="00B02809" w:rsidRDefault="00BF4555"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1BF811BD" w14:textId="77777777" w:rsidTr="00F95573">
        <w:tc>
          <w:tcPr>
            <w:tcW w:w="486" w:type="dxa"/>
          </w:tcPr>
          <w:p w14:paraId="3EC0C626" w14:textId="123E74D5" w:rsidR="00B02809" w:rsidRDefault="00B02809" w:rsidP="00B02809">
            <w:pPr>
              <w:widowControl w:val="0"/>
              <w:spacing w:before="30" w:after="30"/>
              <w:ind w:left="113"/>
              <w:jc w:val="center"/>
              <w:rPr>
                <w:sz w:val="18"/>
                <w:szCs w:val="18"/>
                <w:lang w:eastAsia="en-GB"/>
              </w:rPr>
            </w:pPr>
            <w:r>
              <w:rPr>
                <w:sz w:val="18"/>
                <w:szCs w:val="18"/>
                <w:lang w:eastAsia="en-GB"/>
              </w:rPr>
              <w:t>46</w:t>
            </w:r>
          </w:p>
        </w:tc>
        <w:tc>
          <w:tcPr>
            <w:tcW w:w="6152" w:type="dxa"/>
            <w:gridSpan w:val="2"/>
          </w:tcPr>
          <w:p w14:paraId="047E7A53" w14:textId="36722BDC" w:rsidR="00B02809" w:rsidRPr="001260C1" w:rsidRDefault="00B02809" w:rsidP="00B02809">
            <w:pPr>
              <w:widowControl w:val="0"/>
              <w:spacing w:before="30" w:after="30"/>
              <w:ind w:left="113"/>
              <w:rPr>
                <w:sz w:val="18"/>
                <w:szCs w:val="18"/>
                <w:lang w:eastAsia="en-GB"/>
              </w:rPr>
            </w:pPr>
            <w:r>
              <w:rPr>
                <w:sz w:val="18"/>
                <w:szCs w:val="18"/>
                <w:lang w:eastAsia="en-GB"/>
              </w:rPr>
              <w:t xml:space="preserve">(Secretariat) Proposed amendments to </w:t>
            </w:r>
            <w:r w:rsidRPr="009F1744">
              <w:rPr>
                <w:sz w:val="18"/>
                <w:szCs w:val="18"/>
                <w:lang w:eastAsia="en-GB"/>
              </w:rPr>
              <w:t>ECE/TRANS/WP.29/2022/4</w:t>
            </w:r>
            <w:r>
              <w:rPr>
                <w:sz w:val="18"/>
                <w:szCs w:val="18"/>
                <w:lang w:eastAsia="en-GB"/>
              </w:rPr>
              <w:t xml:space="preserve">2: </w:t>
            </w:r>
            <w:r w:rsidRPr="00B050D0">
              <w:rPr>
                <w:sz w:val="18"/>
                <w:szCs w:val="18"/>
              </w:rPr>
              <w:t>0</w:t>
            </w:r>
            <w:r>
              <w:rPr>
                <w:sz w:val="18"/>
                <w:szCs w:val="18"/>
              </w:rPr>
              <w:t>3</w:t>
            </w:r>
            <w:r w:rsidRPr="00B050D0">
              <w:rPr>
                <w:sz w:val="18"/>
                <w:szCs w:val="18"/>
              </w:rPr>
              <w:t xml:space="preserve"> Series of Amendments to UN Regulation No. 154</w:t>
            </w:r>
          </w:p>
        </w:tc>
        <w:tc>
          <w:tcPr>
            <w:tcW w:w="732" w:type="dxa"/>
            <w:gridSpan w:val="2"/>
          </w:tcPr>
          <w:p w14:paraId="03277675" w14:textId="4FED1A39" w:rsidR="00B02809" w:rsidRDefault="00BF4555"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70F59FE8" w14:textId="77777777" w:rsidTr="00F95573">
        <w:tc>
          <w:tcPr>
            <w:tcW w:w="486" w:type="dxa"/>
          </w:tcPr>
          <w:p w14:paraId="7A38C5DA" w14:textId="14FFB7AC" w:rsidR="00B02809" w:rsidRDefault="00B02809" w:rsidP="00B02809">
            <w:pPr>
              <w:widowControl w:val="0"/>
              <w:spacing w:before="30" w:after="30"/>
              <w:ind w:left="113"/>
              <w:jc w:val="center"/>
              <w:rPr>
                <w:sz w:val="18"/>
                <w:szCs w:val="18"/>
                <w:lang w:eastAsia="en-GB"/>
              </w:rPr>
            </w:pPr>
            <w:r>
              <w:rPr>
                <w:sz w:val="18"/>
                <w:szCs w:val="18"/>
                <w:lang w:eastAsia="en-GB"/>
              </w:rPr>
              <w:t>47</w:t>
            </w:r>
          </w:p>
        </w:tc>
        <w:tc>
          <w:tcPr>
            <w:tcW w:w="6152" w:type="dxa"/>
            <w:gridSpan w:val="2"/>
          </w:tcPr>
          <w:p w14:paraId="6F0B4131" w14:textId="550956C3" w:rsidR="00B02809" w:rsidRPr="001260C1" w:rsidRDefault="00B02809" w:rsidP="00B02809">
            <w:pPr>
              <w:widowControl w:val="0"/>
              <w:spacing w:before="30" w:after="30"/>
              <w:ind w:left="113"/>
              <w:rPr>
                <w:sz w:val="18"/>
                <w:szCs w:val="18"/>
                <w:lang w:eastAsia="en-GB"/>
              </w:rPr>
            </w:pPr>
            <w:r>
              <w:rPr>
                <w:sz w:val="18"/>
                <w:szCs w:val="18"/>
                <w:lang w:eastAsia="en-GB"/>
              </w:rPr>
              <w:t xml:space="preserve">(EC) Proposed amendments to </w:t>
            </w:r>
            <w:r w:rsidRPr="009F1744">
              <w:rPr>
                <w:sz w:val="18"/>
                <w:szCs w:val="18"/>
                <w:lang w:eastAsia="en-GB"/>
              </w:rPr>
              <w:t>ECE/TRANS/WP.29/</w:t>
            </w:r>
            <w:r>
              <w:rPr>
                <w:sz w:val="18"/>
                <w:szCs w:val="18"/>
                <w:lang w:eastAsia="en-GB"/>
              </w:rPr>
              <w:t>GRPE/</w:t>
            </w:r>
            <w:r w:rsidRPr="009F1744">
              <w:rPr>
                <w:sz w:val="18"/>
                <w:szCs w:val="18"/>
                <w:lang w:eastAsia="en-GB"/>
              </w:rPr>
              <w:t>2022/</w:t>
            </w:r>
            <w:r>
              <w:rPr>
                <w:sz w:val="18"/>
                <w:szCs w:val="18"/>
                <w:lang w:eastAsia="en-GB"/>
              </w:rPr>
              <w:t xml:space="preserve">3: </w:t>
            </w:r>
            <w:r>
              <w:rPr>
                <w:sz w:val="18"/>
                <w:szCs w:val="18"/>
              </w:rPr>
              <w:t>new Supplement to the 07</w:t>
            </w:r>
            <w:r w:rsidRPr="00B050D0">
              <w:rPr>
                <w:sz w:val="18"/>
                <w:szCs w:val="18"/>
              </w:rPr>
              <w:t xml:space="preserve"> Series of Amendments to UN Regulation No. </w:t>
            </w:r>
            <w:r>
              <w:rPr>
                <w:sz w:val="18"/>
                <w:szCs w:val="18"/>
              </w:rPr>
              <w:t>49</w:t>
            </w:r>
          </w:p>
        </w:tc>
        <w:tc>
          <w:tcPr>
            <w:tcW w:w="732" w:type="dxa"/>
            <w:gridSpan w:val="2"/>
          </w:tcPr>
          <w:p w14:paraId="1DD0DE87" w14:textId="5613DC8A" w:rsidR="00B02809" w:rsidRDefault="00BF4555" w:rsidP="00B02809">
            <w:pPr>
              <w:widowControl w:val="0"/>
              <w:tabs>
                <w:tab w:val="left" w:pos="469"/>
              </w:tabs>
              <w:spacing w:before="30" w:after="30"/>
              <w:ind w:left="1" w:right="-2"/>
              <w:jc w:val="center"/>
              <w:rPr>
                <w:sz w:val="18"/>
                <w:szCs w:val="18"/>
                <w:lang w:eastAsia="en-GB"/>
              </w:rPr>
            </w:pPr>
            <w:r>
              <w:rPr>
                <w:sz w:val="18"/>
                <w:szCs w:val="18"/>
                <w:lang w:eastAsia="en-GB"/>
              </w:rPr>
              <w:t>B</w:t>
            </w:r>
          </w:p>
        </w:tc>
      </w:tr>
      <w:tr w:rsidR="00B02809" w:rsidRPr="007477F6" w14:paraId="14E493A5" w14:textId="77777777" w:rsidTr="00F95573">
        <w:tc>
          <w:tcPr>
            <w:tcW w:w="486" w:type="dxa"/>
          </w:tcPr>
          <w:p w14:paraId="09730356" w14:textId="0022A61A" w:rsidR="00B02809" w:rsidRDefault="00B02809" w:rsidP="00B02809">
            <w:pPr>
              <w:widowControl w:val="0"/>
              <w:spacing w:before="30" w:after="30"/>
              <w:ind w:left="113"/>
              <w:jc w:val="center"/>
              <w:rPr>
                <w:sz w:val="18"/>
                <w:szCs w:val="18"/>
                <w:lang w:eastAsia="en-GB"/>
              </w:rPr>
            </w:pPr>
            <w:r>
              <w:rPr>
                <w:sz w:val="18"/>
                <w:szCs w:val="18"/>
                <w:lang w:eastAsia="en-GB"/>
              </w:rPr>
              <w:t>48</w:t>
            </w:r>
          </w:p>
        </w:tc>
        <w:tc>
          <w:tcPr>
            <w:tcW w:w="6152" w:type="dxa"/>
            <w:gridSpan w:val="2"/>
          </w:tcPr>
          <w:p w14:paraId="1C53B0F1" w14:textId="4C4AE981" w:rsidR="00B02809" w:rsidRPr="001260C1" w:rsidRDefault="00B02809" w:rsidP="00B02809">
            <w:pPr>
              <w:widowControl w:val="0"/>
              <w:spacing w:before="30" w:after="30"/>
              <w:ind w:left="113"/>
              <w:rPr>
                <w:sz w:val="18"/>
                <w:szCs w:val="18"/>
                <w:lang w:eastAsia="en-GB"/>
              </w:rPr>
            </w:pPr>
            <w:r>
              <w:rPr>
                <w:sz w:val="18"/>
                <w:szCs w:val="18"/>
                <w:lang w:eastAsia="en-GB"/>
              </w:rPr>
              <w:t xml:space="preserve">(Spain) Proposed amendments to </w:t>
            </w:r>
            <w:r w:rsidRPr="009F1744">
              <w:rPr>
                <w:sz w:val="18"/>
                <w:szCs w:val="18"/>
                <w:lang w:eastAsia="en-GB"/>
              </w:rPr>
              <w:t>ECE/TRANS/WP.29/</w:t>
            </w:r>
            <w:r>
              <w:rPr>
                <w:sz w:val="18"/>
                <w:szCs w:val="18"/>
                <w:lang w:eastAsia="en-GB"/>
              </w:rPr>
              <w:t>GRPE/</w:t>
            </w:r>
            <w:r w:rsidRPr="009F1744">
              <w:rPr>
                <w:sz w:val="18"/>
                <w:szCs w:val="18"/>
                <w:lang w:eastAsia="en-GB"/>
              </w:rPr>
              <w:t>2022/</w:t>
            </w:r>
            <w:r>
              <w:rPr>
                <w:sz w:val="18"/>
                <w:szCs w:val="18"/>
                <w:lang w:eastAsia="en-GB"/>
              </w:rPr>
              <w:t>8</w:t>
            </w:r>
          </w:p>
        </w:tc>
        <w:tc>
          <w:tcPr>
            <w:tcW w:w="732" w:type="dxa"/>
            <w:gridSpan w:val="2"/>
          </w:tcPr>
          <w:p w14:paraId="51B7D7F4" w14:textId="716ADC8E" w:rsidR="00B02809" w:rsidRDefault="00BF4555" w:rsidP="00B02809">
            <w:pPr>
              <w:widowControl w:val="0"/>
              <w:tabs>
                <w:tab w:val="left" w:pos="469"/>
              </w:tabs>
              <w:spacing w:before="30" w:after="30"/>
              <w:ind w:left="1" w:right="-2"/>
              <w:jc w:val="center"/>
              <w:rPr>
                <w:sz w:val="18"/>
                <w:szCs w:val="18"/>
                <w:lang w:eastAsia="en-GB"/>
              </w:rPr>
            </w:pPr>
            <w:r>
              <w:rPr>
                <w:sz w:val="18"/>
                <w:szCs w:val="18"/>
                <w:lang w:eastAsia="en-GB"/>
              </w:rPr>
              <w:t>C</w:t>
            </w:r>
          </w:p>
        </w:tc>
      </w:tr>
    </w:tbl>
    <w:bookmarkEnd w:id="45"/>
    <w:p w14:paraId="6B657DDB" w14:textId="77777777" w:rsidR="007477F6" w:rsidRPr="007477F6" w:rsidRDefault="007477F6" w:rsidP="007477F6">
      <w:pPr>
        <w:spacing w:before="40" w:line="220" w:lineRule="exact"/>
        <w:ind w:right="113"/>
        <w:rPr>
          <w:i/>
          <w:sz w:val="18"/>
          <w:szCs w:val="18"/>
        </w:rPr>
      </w:pPr>
      <w:r w:rsidRPr="007477F6">
        <w:rPr>
          <w:i/>
          <w:sz w:val="18"/>
          <w:szCs w:val="18"/>
        </w:rPr>
        <w:t>Notes:</w:t>
      </w:r>
    </w:p>
    <w:p w14:paraId="2F9A30A6" w14:textId="77777777" w:rsidR="007477F6" w:rsidRPr="007477F6" w:rsidRDefault="007477F6" w:rsidP="007477F6">
      <w:pPr>
        <w:spacing w:line="220" w:lineRule="exact"/>
        <w:ind w:right="113"/>
        <w:rPr>
          <w:sz w:val="18"/>
          <w:szCs w:val="18"/>
        </w:rPr>
      </w:pPr>
      <w:r w:rsidRPr="007477F6">
        <w:rPr>
          <w:sz w:val="18"/>
          <w:szCs w:val="18"/>
        </w:rPr>
        <w:t>A</w:t>
      </w:r>
      <w:r w:rsidRPr="007477F6">
        <w:rPr>
          <w:sz w:val="18"/>
          <w:szCs w:val="18"/>
        </w:rPr>
        <w:tab/>
        <w:t>Consideration by GRPE completed or to be superseded;</w:t>
      </w:r>
    </w:p>
    <w:p w14:paraId="49490DF8" w14:textId="77777777" w:rsidR="007477F6" w:rsidRPr="007477F6" w:rsidRDefault="007477F6" w:rsidP="007477F6">
      <w:pPr>
        <w:spacing w:line="220" w:lineRule="exact"/>
        <w:ind w:right="113"/>
        <w:rPr>
          <w:sz w:val="18"/>
          <w:szCs w:val="18"/>
        </w:rPr>
      </w:pPr>
      <w:r w:rsidRPr="007477F6">
        <w:rPr>
          <w:sz w:val="18"/>
          <w:szCs w:val="18"/>
        </w:rPr>
        <w:t>B</w:t>
      </w:r>
      <w:r w:rsidRPr="007477F6">
        <w:rPr>
          <w:sz w:val="18"/>
          <w:szCs w:val="18"/>
        </w:rPr>
        <w:tab/>
        <w:t>Adopted;</w:t>
      </w:r>
    </w:p>
    <w:p w14:paraId="12A9CFBE" w14:textId="77777777" w:rsidR="007477F6" w:rsidRPr="007477F6" w:rsidRDefault="007477F6" w:rsidP="007477F6">
      <w:pPr>
        <w:spacing w:line="220" w:lineRule="exact"/>
        <w:ind w:right="113"/>
        <w:rPr>
          <w:sz w:val="18"/>
          <w:szCs w:val="18"/>
        </w:rPr>
      </w:pPr>
      <w:r w:rsidRPr="007477F6">
        <w:rPr>
          <w:sz w:val="18"/>
          <w:szCs w:val="18"/>
        </w:rPr>
        <w:t>C</w:t>
      </w:r>
      <w:r w:rsidRPr="007477F6">
        <w:rPr>
          <w:sz w:val="18"/>
          <w:szCs w:val="18"/>
        </w:rPr>
        <w:tab/>
        <w:t>Further consideration on the basis of a revised proposal;</w:t>
      </w:r>
    </w:p>
    <w:p w14:paraId="5CC68F1C" w14:textId="20DF432E" w:rsidR="00BD66F8" w:rsidRDefault="00BD66F8" w:rsidP="00BD66F8"/>
    <w:p w14:paraId="3020EFDD" w14:textId="03EE3984" w:rsidR="005F3B5D" w:rsidRDefault="005F3B5D">
      <w:pPr>
        <w:suppressAutoHyphens w:val="0"/>
        <w:spacing w:line="240" w:lineRule="auto"/>
      </w:pPr>
      <w:r>
        <w:br w:type="page"/>
      </w:r>
    </w:p>
    <w:p w14:paraId="346FFB99" w14:textId="221132BD" w:rsidR="00F10FA2" w:rsidRPr="00FC062C" w:rsidRDefault="00F10FA2" w:rsidP="00FC062C">
      <w:pPr>
        <w:pStyle w:val="HChG"/>
        <w:rPr>
          <w:lang w:val="en-GB"/>
        </w:rPr>
      </w:pPr>
      <w:bookmarkStart w:id="48" w:name="_Toc314155952"/>
      <w:bookmarkStart w:id="49" w:name="_Toc314766905"/>
      <w:bookmarkStart w:id="50" w:name="_Toc317520913"/>
      <w:r w:rsidRPr="00E95569">
        <w:rPr>
          <w:lang w:val="en-GB"/>
        </w:rPr>
        <w:lastRenderedPageBreak/>
        <w:t>Annex II</w:t>
      </w:r>
      <w:bookmarkEnd w:id="46"/>
      <w:bookmarkEnd w:id="48"/>
      <w:bookmarkEnd w:id="49"/>
      <w:bookmarkEnd w:id="50"/>
    </w:p>
    <w:p w14:paraId="4713DFDE" w14:textId="77777777" w:rsidR="00F10FA2" w:rsidRPr="00DA4D95" w:rsidRDefault="00F10FA2" w:rsidP="00DA4D95">
      <w:pPr>
        <w:pStyle w:val="H1G"/>
        <w:rPr>
          <w:lang w:val="en-GB"/>
        </w:rPr>
      </w:pPr>
      <w:r w:rsidRPr="00DA4D95">
        <w:rPr>
          <w:lang w:val="en-GB"/>
        </w:rPr>
        <w:tab/>
      </w:r>
      <w:r w:rsidRPr="00DA4D95">
        <w:rPr>
          <w:lang w:val="en-GB"/>
        </w:rPr>
        <w:tab/>
      </w:r>
      <w:bookmarkStart w:id="51" w:name="_Toc317520914"/>
      <w:r w:rsidRPr="00DA4D95">
        <w:rPr>
          <w:lang w:val="en-GB"/>
        </w:rPr>
        <w:t>Informal meetings held in conjunction with the GRPE</w:t>
      </w:r>
      <w:bookmarkEnd w:id="51"/>
      <w:r w:rsidRPr="00DA4D95">
        <w:rPr>
          <w:lang w:val="en-GB"/>
        </w:rPr>
        <w:t xml:space="preserve"> session</w:t>
      </w:r>
    </w:p>
    <w:p w14:paraId="30DAA36C" w14:textId="77777777" w:rsidR="00B23E31" w:rsidRDefault="00F155CF" w:rsidP="00DA4D95">
      <w:pPr>
        <w:pStyle w:val="SingleTxtG"/>
      </w:pPr>
      <w:r>
        <w:t>Virtual meetings had been held in the weeks prior to GRPE in order to accommodate the different time zones.</w:t>
      </w:r>
      <w:r w:rsidR="00D84E43">
        <w:t xml:space="preserve"> The planning can be shown </w:t>
      </w:r>
      <w:r w:rsidR="00B23E31">
        <w:t>on the IWG wiki calendar available in:</w:t>
      </w:r>
    </w:p>
    <w:p w14:paraId="4D1DACA1" w14:textId="2DAF895F" w:rsidR="00D84E43" w:rsidRDefault="000874A5" w:rsidP="00DA4D95">
      <w:pPr>
        <w:pStyle w:val="SingleTxtG"/>
      </w:pPr>
      <w:hyperlink r:id="rId12" w:history="1">
        <w:r w:rsidR="00341E5E" w:rsidRPr="00DA24FC">
          <w:rPr>
            <w:rStyle w:val="Hyperlink"/>
          </w:rPr>
          <w:t>https://wiki.unece.org/pages/viewpage.action?pageId=917779</w:t>
        </w:r>
      </w:hyperlink>
    </w:p>
    <w:p w14:paraId="6344CA3C" w14:textId="22C3A71E" w:rsidR="005F3B5D" w:rsidRDefault="005F3B5D">
      <w:pPr>
        <w:suppressAutoHyphens w:val="0"/>
        <w:spacing w:line="240" w:lineRule="auto"/>
      </w:pPr>
      <w:r>
        <w:br w:type="page"/>
      </w:r>
    </w:p>
    <w:p w14:paraId="568BB31E" w14:textId="71A97B6D" w:rsidR="00F10FA2" w:rsidRPr="00DA4D95" w:rsidRDefault="00F10FA2" w:rsidP="0043425B">
      <w:pPr>
        <w:pStyle w:val="HChG"/>
        <w:rPr>
          <w:lang w:val="en-GB"/>
        </w:rPr>
      </w:pPr>
      <w:r w:rsidRPr="00E95569">
        <w:rPr>
          <w:lang w:val="en-GB"/>
        </w:rPr>
        <w:lastRenderedPageBreak/>
        <w:t>Annex III</w:t>
      </w:r>
    </w:p>
    <w:p w14:paraId="48636223" w14:textId="77777777" w:rsidR="00F10FA2" w:rsidRPr="00DA4D95" w:rsidRDefault="00F10FA2" w:rsidP="00DA4D95">
      <w:pPr>
        <w:pStyle w:val="H1G"/>
        <w:spacing w:before="120" w:after="120"/>
        <w:rPr>
          <w:lang w:val="en-GB"/>
        </w:rPr>
      </w:pPr>
      <w:r w:rsidRPr="00DA4D95">
        <w:rPr>
          <w:lang w:val="en-GB"/>
        </w:rPr>
        <w:tab/>
      </w:r>
      <w:r w:rsidRPr="00DA4D95">
        <w:rPr>
          <w:lang w:val="en-GB"/>
        </w:rPr>
        <w:tab/>
        <w:t>List of GRPE informal working groups, task forces and subgroups</w:t>
      </w:r>
    </w:p>
    <w:tbl>
      <w:tblPr>
        <w:tblW w:w="9720" w:type="dxa"/>
        <w:tblInd w:w="93" w:type="dxa"/>
        <w:tblCellMar>
          <w:bottom w:w="85" w:type="dxa"/>
        </w:tblCellMar>
        <w:tblLook w:val="04A0" w:firstRow="1" w:lastRow="0" w:firstColumn="1" w:lastColumn="0" w:noHBand="0" w:noVBand="1"/>
      </w:tblPr>
      <w:tblGrid>
        <w:gridCol w:w="1873"/>
        <w:gridCol w:w="3177"/>
        <w:gridCol w:w="3250"/>
        <w:gridCol w:w="1420"/>
      </w:tblGrid>
      <w:tr w:rsidR="006F2AD9" w:rsidRPr="00DA4D95" w14:paraId="004B1CC2" w14:textId="77777777" w:rsidTr="007F4321">
        <w:trPr>
          <w:trHeight w:val="240"/>
          <w:tblHeader/>
        </w:trPr>
        <w:tc>
          <w:tcPr>
            <w:tcW w:w="1873" w:type="dxa"/>
            <w:tcBorders>
              <w:top w:val="single" w:sz="4" w:space="0" w:color="auto"/>
              <w:left w:val="nil"/>
              <w:bottom w:val="single" w:sz="12" w:space="0" w:color="auto"/>
              <w:right w:val="nil"/>
            </w:tcBorders>
            <w:shd w:val="clear" w:color="auto" w:fill="auto"/>
          </w:tcPr>
          <w:p w14:paraId="121245CE" w14:textId="77777777" w:rsidR="006F2AD9" w:rsidRPr="00DA4D95" w:rsidRDefault="006F2AD9" w:rsidP="007F4321">
            <w:pPr>
              <w:suppressAutoHyphens w:val="0"/>
              <w:spacing w:beforeLines="20" w:before="48" w:line="240" w:lineRule="auto"/>
              <w:rPr>
                <w:i/>
                <w:iCs/>
                <w:sz w:val="16"/>
                <w:szCs w:val="16"/>
                <w:lang w:eastAsia="en-GB"/>
              </w:rPr>
            </w:pPr>
            <w:r w:rsidRPr="00DA4D95">
              <w:rPr>
                <w:i/>
                <w:iCs/>
                <w:sz w:val="16"/>
                <w:szCs w:val="16"/>
                <w:lang w:eastAsia="en-GB"/>
              </w:rPr>
              <w:t>Name (Acronym) (Status)</w:t>
            </w:r>
          </w:p>
        </w:tc>
        <w:tc>
          <w:tcPr>
            <w:tcW w:w="3177" w:type="dxa"/>
            <w:tcBorders>
              <w:top w:val="single" w:sz="4" w:space="0" w:color="auto"/>
              <w:left w:val="nil"/>
              <w:bottom w:val="single" w:sz="12" w:space="0" w:color="auto"/>
              <w:right w:val="nil"/>
            </w:tcBorders>
            <w:shd w:val="clear" w:color="auto" w:fill="auto"/>
          </w:tcPr>
          <w:p w14:paraId="620C9D9E" w14:textId="77777777" w:rsidR="006F2AD9" w:rsidRPr="00DA4D95" w:rsidRDefault="006F2AD9" w:rsidP="007F4321">
            <w:pPr>
              <w:suppressAutoHyphens w:val="0"/>
              <w:spacing w:beforeLines="20" w:before="48" w:line="240" w:lineRule="auto"/>
              <w:rPr>
                <w:i/>
                <w:iCs/>
                <w:sz w:val="16"/>
                <w:szCs w:val="16"/>
                <w:lang w:eastAsia="en-GB"/>
              </w:rPr>
            </w:pPr>
            <w:r w:rsidRPr="00DA4D95">
              <w:rPr>
                <w:i/>
                <w:iCs/>
                <w:sz w:val="16"/>
                <w:szCs w:val="16"/>
                <w:lang w:eastAsia="en-GB"/>
              </w:rPr>
              <w:t>Chair or Co-chairs</w:t>
            </w:r>
          </w:p>
        </w:tc>
        <w:tc>
          <w:tcPr>
            <w:tcW w:w="3250" w:type="dxa"/>
            <w:tcBorders>
              <w:top w:val="single" w:sz="4" w:space="0" w:color="auto"/>
              <w:left w:val="nil"/>
              <w:bottom w:val="single" w:sz="12" w:space="0" w:color="auto"/>
              <w:right w:val="nil"/>
            </w:tcBorders>
            <w:shd w:val="clear" w:color="auto" w:fill="auto"/>
          </w:tcPr>
          <w:p w14:paraId="19078F91" w14:textId="77777777" w:rsidR="006F2AD9" w:rsidRPr="00DA4D95" w:rsidRDefault="006F2AD9" w:rsidP="007F4321">
            <w:pPr>
              <w:suppressAutoHyphens w:val="0"/>
              <w:spacing w:beforeLines="20" w:before="48" w:line="240" w:lineRule="auto"/>
              <w:rPr>
                <w:i/>
                <w:iCs/>
                <w:sz w:val="16"/>
                <w:szCs w:val="16"/>
                <w:lang w:eastAsia="en-GB"/>
              </w:rPr>
            </w:pPr>
            <w:r w:rsidRPr="00DA4D95">
              <w:rPr>
                <w:i/>
                <w:iCs/>
                <w:sz w:val="16"/>
                <w:szCs w:val="16"/>
                <w:lang w:eastAsia="en-GB"/>
              </w:rPr>
              <w:t>Secretaries</w:t>
            </w:r>
          </w:p>
        </w:tc>
        <w:tc>
          <w:tcPr>
            <w:tcW w:w="1420" w:type="dxa"/>
            <w:tcBorders>
              <w:top w:val="single" w:sz="4" w:space="0" w:color="auto"/>
              <w:left w:val="nil"/>
              <w:bottom w:val="single" w:sz="12" w:space="0" w:color="auto"/>
              <w:right w:val="nil"/>
            </w:tcBorders>
            <w:shd w:val="clear" w:color="auto" w:fill="auto"/>
          </w:tcPr>
          <w:p w14:paraId="521B66FF" w14:textId="77777777" w:rsidR="006F2AD9" w:rsidRPr="00DA4D95" w:rsidRDefault="006F2AD9" w:rsidP="007F4321">
            <w:pPr>
              <w:suppressAutoHyphens w:val="0"/>
              <w:spacing w:beforeLines="20" w:before="48" w:line="240" w:lineRule="auto"/>
              <w:rPr>
                <w:i/>
                <w:iCs/>
                <w:sz w:val="16"/>
                <w:szCs w:val="16"/>
                <w:lang w:eastAsia="en-GB"/>
              </w:rPr>
            </w:pPr>
            <w:r w:rsidRPr="00DA4D95">
              <w:rPr>
                <w:i/>
                <w:iCs/>
                <w:sz w:val="16"/>
                <w:szCs w:val="16"/>
                <w:lang w:eastAsia="en-GB"/>
              </w:rPr>
              <w:t>End of mandate</w:t>
            </w:r>
          </w:p>
        </w:tc>
      </w:tr>
      <w:tr w:rsidR="006F2AD9" w:rsidRPr="00EC4CEC" w14:paraId="31D42C1C" w14:textId="77777777" w:rsidTr="007F4321">
        <w:trPr>
          <w:trHeight w:val="595"/>
        </w:trPr>
        <w:tc>
          <w:tcPr>
            <w:tcW w:w="1873" w:type="dxa"/>
            <w:vMerge w:val="restart"/>
            <w:tcBorders>
              <w:top w:val="single" w:sz="12" w:space="0" w:color="auto"/>
              <w:left w:val="nil"/>
              <w:right w:val="nil"/>
            </w:tcBorders>
            <w:shd w:val="clear" w:color="auto" w:fill="auto"/>
          </w:tcPr>
          <w:p w14:paraId="5C9AE2F7" w14:textId="77777777" w:rsidR="006F2AD9" w:rsidRPr="001A1746" w:rsidRDefault="006F2AD9" w:rsidP="007F4321">
            <w:pPr>
              <w:suppressAutoHyphens w:val="0"/>
              <w:spacing w:beforeLines="20" w:before="48" w:line="240" w:lineRule="auto"/>
              <w:rPr>
                <w:sz w:val="18"/>
              </w:rPr>
            </w:pPr>
            <w:r w:rsidRPr="00DA16CF">
              <w:rPr>
                <w:sz w:val="18"/>
              </w:rPr>
              <w:t>Environmental and Propulsion Performance Requirements of L-category vehicles (EPPR) (group)</w:t>
            </w:r>
          </w:p>
        </w:tc>
        <w:tc>
          <w:tcPr>
            <w:tcW w:w="3177" w:type="dxa"/>
            <w:tcBorders>
              <w:top w:val="single" w:sz="12" w:space="0" w:color="auto"/>
              <w:left w:val="nil"/>
              <w:right w:val="nil"/>
            </w:tcBorders>
            <w:shd w:val="clear" w:color="auto" w:fill="auto"/>
          </w:tcPr>
          <w:p w14:paraId="3D02092E" w14:textId="77777777" w:rsidR="006F2AD9" w:rsidRPr="00DA16CF" w:rsidRDefault="006F2AD9" w:rsidP="007F4321">
            <w:pPr>
              <w:suppressAutoHyphens w:val="0"/>
              <w:spacing w:beforeLines="20" w:before="48" w:line="240" w:lineRule="auto"/>
              <w:rPr>
                <w:sz w:val="18"/>
                <w:lang w:val="de-DE"/>
              </w:rPr>
            </w:pPr>
            <w:r w:rsidRPr="001A1746">
              <w:rPr>
                <w:sz w:val="18"/>
                <w:lang w:val="de-DE"/>
              </w:rPr>
              <w:t>Niels den Ouden,</w:t>
            </w:r>
            <w:r w:rsidRPr="001A1746">
              <w:rPr>
                <w:sz w:val="18"/>
                <w:lang w:val="de-DE"/>
              </w:rPr>
              <w:br/>
              <w:t>NdenOuden@rdw.nl</w:t>
            </w:r>
          </w:p>
        </w:tc>
        <w:tc>
          <w:tcPr>
            <w:tcW w:w="3250" w:type="dxa"/>
            <w:tcBorders>
              <w:top w:val="single" w:sz="12" w:space="0" w:color="auto"/>
              <w:left w:val="nil"/>
              <w:right w:val="nil"/>
            </w:tcBorders>
            <w:shd w:val="clear" w:color="auto" w:fill="auto"/>
          </w:tcPr>
          <w:p w14:paraId="1226FDB5" w14:textId="77777777" w:rsidR="006F2AD9" w:rsidRPr="00DA16CF" w:rsidRDefault="006F2AD9" w:rsidP="007F4321">
            <w:pPr>
              <w:suppressAutoHyphens w:val="0"/>
              <w:spacing w:beforeLines="20" w:before="48" w:line="240" w:lineRule="auto"/>
              <w:rPr>
                <w:sz w:val="18"/>
                <w:lang w:val="de-DE"/>
              </w:rPr>
            </w:pPr>
            <w:r w:rsidRPr="001A1746">
              <w:rPr>
                <w:sz w:val="18"/>
                <w:lang w:val="de-DE"/>
              </w:rPr>
              <w:t>Daniela Leveratto,</w:t>
            </w:r>
            <w:r w:rsidRPr="001A1746">
              <w:rPr>
                <w:sz w:val="18"/>
                <w:lang w:val="de-DE"/>
              </w:rPr>
              <w:br/>
            </w:r>
            <w:r w:rsidRPr="00EC4CEC">
              <w:rPr>
                <w:sz w:val="18"/>
                <w:szCs w:val="18"/>
                <w:lang w:val="de-DE"/>
              </w:rPr>
              <w:t>d.leveratto@immamotorcycles.org</w:t>
            </w:r>
          </w:p>
        </w:tc>
        <w:tc>
          <w:tcPr>
            <w:tcW w:w="1420" w:type="dxa"/>
            <w:tcBorders>
              <w:top w:val="single" w:sz="12" w:space="0" w:color="auto"/>
              <w:left w:val="nil"/>
              <w:right w:val="nil"/>
            </w:tcBorders>
            <w:shd w:val="clear" w:color="auto" w:fill="auto"/>
          </w:tcPr>
          <w:p w14:paraId="7CDFD3FB" w14:textId="77777777" w:rsidR="006F2AD9" w:rsidRPr="001A1746" w:rsidRDefault="006F2AD9" w:rsidP="007F4321">
            <w:pPr>
              <w:suppressAutoHyphens w:val="0"/>
              <w:spacing w:beforeLines="20" w:before="48" w:line="240" w:lineRule="auto"/>
              <w:rPr>
                <w:sz w:val="18"/>
              </w:rPr>
            </w:pPr>
            <w:r w:rsidRPr="001A1746">
              <w:rPr>
                <w:sz w:val="18"/>
              </w:rPr>
              <w:t>June 2022</w:t>
            </w:r>
          </w:p>
        </w:tc>
      </w:tr>
      <w:tr w:rsidR="006F2AD9" w:rsidRPr="00E25578" w14:paraId="64962256" w14:textId="77777777" w:rsidTr="007F4321">
        <w:trPr>
          <w:trHeight w:val="561"/>
        </w:trPr>
        <w:tc>
          <w:tcPr>
            <w:tcW w:w="1873" w:type="dxa"/>
            <w:vMerge/>
            <w:tcBorders>
              <w:left w:val="nil"/>
              <w:bottom w:val="single" w:sz="4" w:space="0" w:color="auto"/>
              <w:right w:val="nil"/>
            </w:tcBorders>
            <w:shd w:val="clear" w:color="auto" w:fill="auto"/>
          </w:tcPr>
          <w:p w14:paraId="33AD059D" w14:textId="77777777" w:rsidR="006F2AD9" w:rsidRPr="00DA4D95" w:rsidRDefault="006F2AD9" w:rsidP="007F4321">
            <w:pPr>
              <w:suppressAutoHyphens w:val="0"/>
              <w:spacing w:beforeLines="20" w:before="48" w:line="240" w:lineRule="auto"/>
              <w:rPr>
                <w:sz w:val="18"/>
                <w:lang w:eastAsia="en-GB"/>
              </w:rPr>
            </w:pPr>
          </w:p>
        </w:tc>
        <w:tc>
          <w:tcPr>
            <w:tcW w:w="3177" w:type="dxa"/>
            <w:tcBorders>
              <w:left w:val="nil"/>
              <w:bottom w:val="single" w:sz="4" w:space="0" w:color="auto"/>
              <w:right w:val="nil"/>
            </w:tcBorders>
            <w:shd w:val="clear" w:color="auto" w:fill="auto"/>
          </w:tcPr>
          <w:p w14:paraId="0FBD30E7" w14:textId="249FE2E0" w:rsidR="006F2AD9" w:rsidRPr="00F35F56" w:rsidRDefault="006F2AD9" w:rsidP="007F4321">
            <w:pPr>
              <w:suppressAutoHyphens w:val="0"/>
              <w:spacing w:beforeLines="20" w:before="48" w:line="240" w:lineRule="auto"/>
              <w:rPr>
                <w:sz w:val="18"/>
              </w:rPr>
            </w:pPr>
            <w:r w:rsidRPr="00037144">
              <w:rPr>
                <w:sz w:val="18"/>
              </w:rPr>
              <w:t>Joseph Mashele</w:t>
            </w:r>
            <w:r w:rsidR="007F3526">
              <w:rPr>
                <w:sz w:val="18"/>
              </w:rPr>
              <w:t>,</w:t>
            </w:r>
            <w:r w:rsidRPr="00F35F56">
              <w:rPr>
                <w:sz w:val="18"/>
              </w:rPr>
              <w:br/>
            </w:r>
            <w:r w:rsidRPr="00037144">
              <w:rPr>
                <w:sz w:val="18"/>
              </w:rPr>
              <w:t>joseph.mashele@nrcs.org.za</w:t>
            </w:r>
          </w:p>
        </w:tc>
        <w:tc>
          <w:tcPr>
            <w:tcW w:w="3250" w:type="dxa"/>
            <w:tcBorders>
              <w:left w:val="nil"/>
              <w:bottom w:val="single" w:sz="4" w:space="0" w:color="auto"/>
              <w:right w:val="nil"/>
            </w:tcBorders>
            <w:shd w:val="clear" w:color="auto" w:fill="auto"/>
          </w:tcPr>
          <w:p w14:paraId="6809D1BA" w14:textId="77777777" w:rsidR="006F2AD9" w:rsidRPr="001E2015" w:rsidRDefault="006F2AD9" w:rsidP="007F4321">
            <w:pPr>
              <w:suppressAutoHyphens w:val="0"/>
              <w:spacing w:beforeLines="20" w:before="48" w:line="240" w:lineRule="auto"/>
              <w:rPr>
                <w:sz w:val="18"/>
                <w:szCs w:val="18"/>
                <w:lang w:val="en-US" w:eastAsia="en-GB"/>
              </w:rPr>
            </w:pPr>
          </w:p>
        </w:tc>
        <w:tc>
          <w:tcPr>
            <w:tcW w:w="1420" w:type="dxa"/>
            <w:tcBorders>
              <w:left w:val="nil"/>
              <w:bottom w:val="single" w:sz="4" w:space="0" w:color="auto"/>
              <w:right w:val="nil"/>
            </w:tcBorders>
            <w:shd w:val="clear" w:color="auto" w:fill="auto"/>
          </w:tcPr>
          <w:p w14:paraId="5BBFB52B" w14:textId="77777777" w:rsidR="006F2AD9" w:rsidRPr="001E2015" w:rsidRDefault="006F2AD9" w:rsidP="007F4321">
            <w:pPr>
              <w:suppressAutoHyphens w:val="0"/>
              <w:spacing w:beforeLines="20" w:before="48" w:line="240" w:lineRule="auto"/>
              <w:rPr>
                <w:sz w:val="18"/>
                <w:lang w:val="en-US" w:eastAsia="en-GB"/>
              </w:rPr>
            </w:pPr>
          </w:p>
        </w:tc>
      </w:tr>
      <w:tr w:rsidR="006F2AD9" w:rsidRPr="00DA4D95" w14:paraId="1E8DC0B1" w14:textId="77777777" w:rsidTr="007F4321">
        <w:trPr>
          <w:trHeight w:val="510"/>
        </w:trPr>
        <w:tc>
          <w:tcPr>
            <w:tcW w:w="1873" w:type="dxa"/>
            <w:vMerge w:val="restart"/>
            <w:tcBorders>
              <w:top w:val="nil"/>
              <w:left w:val="nil"/>
              <w:bottom w:val="single" w:sz="4" w:space="0" w:color="000000"/>
              <w:right w:val="nil"/>
            </w:tcBorders>
            <w:shd w:val="clear" w:color="auto" w:fill="auto"/>
          </w:tcPr>
          <w:p w14:paraId="6EB036C6"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Electric Vehicles and the Environment (EVE) (group)</w:t>
            </w:r>
          </w:p>
        </w:tc>
        <w:tc>
          <w:tcPr>
            <w:tcW w:w="3177" w:type="dxa"/>
            <w:tcBorders>
              <w:top w:val="nil"/>
              <w:left w:val="nil"/>
              <w:bottom w:val="nil"/>
              <w:right w:val="nil"/>
            </w:tcBorders>
            <w:shd w:val="clear" w:color="auto" w:fill="auto"/>
          </w:tcPr>
          <w:p w14:paraId="79323B98" w14:textId="77777777" w:rsidR="006F2AD9" w:rsidRPr="00DA4D95" w:rsidRDefault="006F2AD9" w:rsidP="007F4321">
            <w:pPr>
              <w:suppressAutoHyphens w:val="0"/>
              <w:spacing w:beforeLines="20" w:before="48" w:line="240" w:lineRule="auto"/>
              <w:rPr>
                <w:sz w:val="18"/>
                <w:lang w:val="fr-CH"/>
              </w:rPr>
            </w:pPr>
            <w:r w:rsidRPr="00DA4D95">
              <w:rPr>
                <w:sz w:val="18"/>
                <w:lang w:val="fr-CH"/>
              </w:rPr>
              <w:t>Michael Olechiw,</w:t>
            </w:r>
            <w:r w:rsidRPr="00DA4D95">
              <w:rPr>
                <w:sz w:val="18"/>
                <w:lang w:val="fr-CH"/>
              </w:rPr>
              <w:br/>
            </w:r>
            <w:hyperlink r:id="rId13" w:history="1">
              <w:r w:rsidRPr="00033412">
                <w:rPr>
                  <w:rStyle w:val="Hyperlink"/>
                  <w:sz w:val="18"/>
                  <w:lang w:val="fr-CH"/>
                </w:rPr>
                <w:t>Olechiw.Michael@epamail.epa.gov</w:t>
              </w:r>
            </w:hyperlink>
          </w:p>
        </w:tc>
        <w:tc>
          <w:tcPr>
            <w:tcW w:w="3250" w:type="dxa"/>
            <w:tcBorders>
              <w:top w:val="nil"/>
              <w:left w:val="nil"/>
              <w:bottom w:val="nil"/>
              <w:right w:val="nil"/>
            </w:tcBorders>
            <w:shd w:val="clear" w:color="auto" w:fill="auto"/>
          </w:tcPr>
          <w:p w14:paraId="17252531" w14:textId="77777777" w:rsidR="006F2AD9" w:rsidRPr="00DA4D95" w:rsidRDefault="006F2AD9" w:rsidP="007F4321">
            <w:pPr>
              <w:suppressAutoHyphens w:val="0"/>
              <w:spacing w:beforeLines="20" w:before="48" w:line="240" w:lineRule="auto"/>
              <w:rPr>
                <w:sz w:val="18"/>
                <w:lang w:val="en-US"/>
              </w:rPr>
            </w:pPr>
            <w:r w:rsidRPr="00DA4D95">
              <w:rPr>
                <w:sz w:val="18"/>
                <w:lang w:val="en-US" w:eastAsia="en-GB"/>
              </w:rPr>
              <w:t>Andrew Giallonardo,</w:t>
            </w:r>
            <w:r w:rsidRPr="00DA4D95">
              <w:rPr>
                <w:sz w:val="18"/>
                <w:lang w:val="en-US" w:eastAsia="en-GB"/>
              </w:rPr>
              <w:br/>
              <w:t>Andrew.Giallonardo@</w:t>
            </w:r>
            <w:r>
              <w:rPr>
                <w:sz w:val="18"/>
                <w:lang w:val="en-US" w:eastAsia="en-GB"/>
              </w:rPr>
              <w:t>canada</w:t>
            </w:r>
            <w:r w:rsidRPr="00DA4D95">
              <w:rPr>
                <w:sz w:val="18"/>
                <w:lang w:val="en-US" w:eastAsia="en-GB"/>
              </w:rPr>
              <w:t>.ca</w:t>
            </w:r>
          </w:p>
        </w:tc>
        <w:tc>
          <w:tcPr>
            <w:tcW w:w="1420" w:type="dxa"/>
            <w:tcBorders>
              <w:top w:val="nil"/>
              <w:left w:val="nil"/>
              <w:bottom w:val="nil"/>
              <w:right w:val="nil"/>
            </w:tcBorders>
            <w:shd w:val="clear" w:color="auto" w:fill="auto"/>
          </w:tcPr>
          <w:p w14:paraId="07107CBB" w14:textId="77777777" w:rsidR="006F2AD9" w:rsidRPr="00DA4D95" w:rsidRDefault="006F2AD9" w:rsidP="007F4321">
            <w:pPr>
              <w:suppressAutoHyphens w:val="0"/>
              <w:spacing w:beforeLines="20" w:before="48" w:line="240" w:lineRule="auto"/>
              <w:rPr>
                <w:sz w:val="18"/>
                <w:lang w:eastAsia="en-GB"/>
              </w:rPr>
            </w:pPr>
            <w:r>
              <w:rPr>
                <w:sz w:val="18"/>
                <w:lang w:eastAsia="en-GB"/>
              </w:rPr>
              <w:t>January 2024</w:t>
            </w:r>
          </w:p>
        </w:tc>
      </w:tr>
      <w:tr w:rsidR="006F2AD9" w:rsidRPr="009516E3" w14:paraId="2B93B02A" w14:textId="77777777" w:rsidTr="007F4321">
        <w:trPr>
          <w:trHeight w:val="510"/>
        </w:trPr>
        <w:tc>
          <w:tcPr>
            <w:tcW w:w="1873" w:type="dxa"/>
            <w:vMerge/>
            <w:tcBorders>
              <w:top w:val="nil"/>
              <w:left w:val="nil"/>
              <w:bottom w:val="single" w:sz="4" w:space="0" w:color="000000"/>
              <w:right w:val="nil"/>
            </w:tcBorders>
          </w:tcPr>
          <w:p w14:paraId="3F2606F7" w14:textId="77777777" w:rsidR="006F2AD9" w:rsidRPr="00DA4D95" w:rsidRDefault="006F2AD9" w:rsidP="007F4321">
            <w:pPr>
              <w:suppressAutoHyphens w:val="0"/>
              <w:spacing w:beforeLines="20" w:before="48" w:line="240" w:lineRule="auto"/>
              <w:rPr>
                <w:sz w:val="18"/>
                <w:lang w:val="fr-CH" w:eastAsia="en-GB"/>
              </w:rPr>
            </w:pPr>
          </w:p>
        </w:tc>
        <w:tc>
          <w:tcPr>
            <w:tcW w:w="3177" w:type="dxa"/>
            <w:tcBorders>
              <w:top w:val="nil"/>
              <w:left w:val="nil"/>
              <w:bottom w:val="nil"/>
              <w:right w:val="nil"/>
            </w:tcBorders>
            <w:shd w:val="clear" w:color="auto" w:fill="auto"/>
          </w:tcPr>
          <w:p w14:paraId="30E60234" w14:textId="498C05B1" w:rsidR="006F2AD9" w:rsidRPr="00323525" w:rsidRDefault="006F2AD9" w:rsidP="007F4321">
            <w:pPr>
              <w:suppressAutoHyphens w:val="0"/>
              <w:spacing w:beforeLines="20" w:before="48" w:line="240" w:lineRule="auto"/>
              <w:rPr>
                <w:sz w:val="18"/>
                <w:lang w:val="fr-FR"/>
              </w:rPr>
            </w:pPr>
            <w:proofErr w:type="spellStart"/>
            <w:r w:rsidRPr="00323525">
              <w:rPr>
                <w:sz w:val="18"/>
                <w:lang w:val="fr-FR"/>
              </w:rPr>
              <w:t>Pan</w:t>
            </w:r>
            <w:r w:rsidR="00EC4CEC">
              <w:rPr>
                <w:sz w:val="18"/>
                <w:lang w:val="fr-FR"/>
              </w:rPr>
              <w:t>a</w:t>
            </w:r>
            <w:r w:rsidRPr="00323525">
              <w:rPr>
                <w:sz w:val="18"/>
                <w:lang w:val="fr-FR"/>
              </w:rPr>
              <w:t>giota</w:t>
            </w:r>
            <w:proofErr w:type="spellEnd"/>
            <w:r w:rsidRPr="00323525">
              <w:rPr>
                <w:sz w:val="18"/>
                <w:lang w:val="fr-FR"/>
              </w:rPr>
              <w:t xml:space="preserve"> </w:t>
            </w:r>
            <w:proofErr w:type="spellStart"/>
            <w:r w:rsidRPr="00323525">
              <w:rPr>
                <w:sz w:val="18"/>
                <w:lang w:val="fr-FR"/>
              </w:rPr>
              <w:t>Dilara</w:t>
            </w:r>
            <w:proofErr w:type="spellEnd"/>
            <w:r w:rsidRPr="00323525">
              <w:rPr>
                <w:sz w:val="18"/>
                <w:lang w:val="fr-FR"/>
              </w:rPr>
              <w:t>,</w:t>
            </w:r>
            <w:r w:rsidRPr="00323525">
              <w:rPr>
                <w:sz w:val="18"/>
                <w:lang w:val="fr-FR"/>
              </w:rPr>
              <w:br/>
              <w:t>Panagiota.DILARA@ec.europa.eu</w:t>
            </w:r>
          </w:p>
          <w:p w14:paraId="02EF61E1" w14:textId="77777777" w:rsidR="006F2AD9" w:rsidRPr="00323525" w:rsidRDefault="006F2AD9" w:rsidP="007F4321">
            <w:pPr>
              <w:suppressAutoHyphens w:val="0"/>
              <w:spacing w:beforeLines="20" w:before="48" w:line="240" w:lineRule="auto"/>
              <w:rPr>
                <w:sz w:val="18"/>
                <w:lang w:val="fr-FR"/>
              </w:rPr>
            </w:pPr>
          </w:p>
          <w:p w14:paraId="348AB82D" w14:textId="77777777" w:rsidR="006F2AD9" w:rsidRPr="00323525" w:rsidRDefault="006F2AD9" w:rsidP="007F4321">
            <w:pPr>
              <w:suppressAutoHyphens w:val="0"/>
              <w:spacing w:beforeLines="20" w:before="48" w:line="240" w:lineRule="auto"/>
              <w:rPr>
                <w:sz w:val="18"/>
                <w:lang w:val="fr-FR"/>
              </w:rPr>
            </w:pPr>
            <w:r w:rsidRPr="00323525">
              <w:rPr>
                <w:sz w:val="18"/>
                <w:lang w:val="fr-FR"/>
              </w:rPr>
              <w:t xml:space="preserve">Chen </w:t>
            </w:r>
            <w:proofErr w:type="spellStart"/>
            <w:r w:rsidRPr="00323525">
              <w:rPr>
                <w:sz w:val="18"/>
                <w:lang w:val="fr-FR"/>
              </w:rPr>
              <w:t>Chunmei</w:t>
            </w:r>
            <w:proofErr w:type="spellEnd"/>
            <w:r w:rsidRPr="00323525">
              <w:rPr>
                <w:sz w:val="18"/>
                <w:lang w:val="fr-FR"/>
              </w:rPr>
              <w:t xml:space="preserve"> (Vice-Chair),</w:t>
            </w:r>
            <w:r w:rsidRPr="00323525">
              <w:rPr>
                <w:sz w:val="18"/>
                <w:lang w:val="fr-FR"/>
              </w:rPr>
              <w:br/>
              <w:t>chencm@miit.gov.cn</w:t>
            </w:r>
          </w:p>
        </w:tc>
        <w:tc>
          <w:tcPr>
            <w:tcW w:w="3250" w:type="dxa"/>
            <w:tcBorders>
              <w:top w:val="nil"/>
              <w:left w:val="nil"/>
              <w:bottom w:val="nil"/>
              <w:right w:val="nil"/>
            </w:tcBorders>
            <w:shd w:val="clear" w:color="auto" w:fill="auto"/>
          </w:tcPr>
          <w:p w14:paraId="48C85C1C" w14:textId="77777777" w:rsidR="006F2AD9" w:rsidRPr="00323525" w:rsidRDefault="006F2AD9" w:rsidP="007F4321">
            <w:pPr>
              <w:suppressAutoHyphens w:val="0"/>
              <w:spacing w:beforeLines="20" w:before="48" w:line="240" w:lineRule="auto"/>
              <w:rPr>
                <w:sz w:val="18"/>
                <w:lang w:val="fr-FR"/>
              </w:rPr>
            </w:pPr>
          </w:p>
        </w:tc>
        <w:tc>
          <w:tcPr>
            <w:tcW w:w="1420" w:type="dxa"/>
            <w:tcBorders>
              <w:top w:val="nil"/>
              <w:left w:val="nil"/>
              <w:bottom w:val="nil"/>
              <w:right w:val="nil"/>
            </w:tcBorders>
            <w:shd w:val="clear" w:color="auto" w:fill="auto"/>
          </w:tcPr>
          <w:p w14:paraId="49826CC5" w14:textId="77777777" w:rsidR="006F2AD9" w:rsidRPr="00323525" w:rsidRDefault="006F2AD9" w:rsidP="007F4321">
            <w:pPr>
              <w:suppressAutoHyphens w:val="0"/>
              <w:spacing w:beforeLines="20" w:before="48" w:line="240" w:lineRule="auto"/>
              <w:rPr>
                <w:sz w:val="18"/>
                <w:lang w:val="fr-FR"/>
              </w:rPr>
            </w:pPr>
          </w:p>
        </w:tc>
      </w:tr>
      <w:tr w:rsidR="006F2AD9" w:rsidRPr="00DA4D95" w14:paraId="7A79995E" w14:textId="77777777" w:rsidTr="007F4321">
        <w:trPr>
          <w:trHeight w:val="510"/>
        </w:trPr>
        <w:tc>
          <w:tcPr>
            <w:tcW w:w="1873" w:type="dxa"/>
            <w:vMerge/>
            <w:tcBorders>
              <w:top w:val="nil"/>
              <w:left w:val="nil"/>
              <w:bottom w:val="single" w:sz="4" w:space="0" w:color="000000"/>
              <w:right w:val="nil"/>
            </w:tcBorders>
          </w:tcPr>
          <w:p w14:paraId="5BD9F2A1" w14:textId="77777777" w:rsidR="006F2AD9" w:rsidRPr="004E5A8B" w:rsidRDefault="006F2AD9" w:rsidP="007F4321">
            <w:pPr>
              <w:suppressAutoHyphens w:val="0"/>
              <w:spacing w:beforeLines="20" w:before="48" w:line="240" w:lineRule="auto"/>
              <w:rPr>
                <w:sz w:val="18"/>
                <w:lang w:val="fr-FR"/>
              </w:rPr>
            </w:pPr>
          </w:p>
        </w:tc>
        <w:tc>
          <w:tcPr>
            <w:tcW w:w="3177" w:type="dxa"/>
            <w:tcBorders>
              <w:top w:val="nil"/>
              <w:left w:val="nil"/>
              <w:bottom w:val="single" w:sz="4" w:space="0" w:color="auto"/>
              <w:right w:val="nil"/>
            </w:tcBorders>
            <w:shd w:val="clear" w:color="auto" w:fill="auto"/>
          </w:tcPr>
          <w:p w14:paraId="533DED3E" w14:textId="77777777" w:rsidR="006F2AD9" w:rsidRPr="00DA4D95" w:rsidRDefault="006F2AD9" w:rsidP="007F4321">
            <w:pPr>
              <w:suppressAutoHyphens w:val="0"/>
              <w:spacing w:beforeLines="20" w:before="48" w:line="240" w:lineRule="auto"/>
              <w:rPr>
                <w:sz w:val="18"/>
                <w:lang w:eastAsia="en-GB"/>
              </w:rPr>
            </w:pPr>
            <w:r w:rsidRPr="00972999">
              <w:rPr>
                <w:sz w:val="18"/>
                <w:lang w:eastAsia="en-GB"/>
              </w:rPr>
              <w:t>Hajime Ishii (</w:t>
            </w:r>
            <w:r>
              <w:rPr>
                <w:sz w:val="18"/>
                <w:lang w:eastAsia="en-GB"/>
              </w:rPr>
              <w:t>V</w:t>
            </w:r>
            <w:r w:rsidRPr="00972999">
              <w:rPr>
                <w:sz w:val="18"/>
                <w:lang w:eastAsia="en-GB"/>
              </w:rPr>
              <w:t>ice-Chair),</w:t>
            </w:r>
            <w:r>
              <w:rPr>
                <w:sz w:val="18"/>
                <w:lang w:eastAsia="en-GB"/>
              </w:rPr>
              <w:br/>
            </w:r>
            <w:hyperlink r:id="rId14" w:history="1">
              <w:r w:rsidRPr="00E1529E">
                <w:rPr>
                  <w:rStyle w:val="Hyperlink"/>
                  <w:sz w:val="18"/>
                  <w:lang w:eastAsia="en-GB"/>
                </w:rPr>
                <w:t>ishii@ntsel.go.jp</w:t>
              </w:r>
            </w:hyperlink>
          </w:p>
        </w:tc>
        <w:tc>
          <w:tcPr>
            <w:tcW w:w="3250" w:type="dxa"/>
            <w:tcBorders>
              <w:top w:val="nil"/>
              <w:left w:val="nil"/>
              <w:bottom w:val="single" w:sz="4" w:space="0" w:color="auto"/>
              <w:right w:val="nil"/>
            </w:tcBorders>
            <w:shd w:val="clear" w:color="auto" w:fill="auto"/>
          </w:tcPr>
          <w:p w14:paraId="09C34CCD"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 </w:t>
            </w:r>
          </w:p>
        </w:tc>
        <w:tc>
          <w:tcPr>
            <w:tcW w:w="1420" w:type="dxa"/>
            <w:tcBorders>
              <w:top w:val="nil"/>
              <w:left w:val="nil"/>
              <w:bottom w:val="single" w:sz="4" w:space="0" w:color="auto"/>
              <w:right w:val="nil"/>
            </w:tcBorders>
            <w:shd w:val="clear" w:color="auto" w:fill="auto"/>
          </w:tcPr>
          <w:p w14:paraId="24660FD1"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 </w:t>
            </w:r>
          </w:p>
        </w:tc>
      </w:tr>
      <w:tr w:rsidR="006F2AD9" w:rsidRPr="00DA4D95" w14:paraId="6799AF99" w14:textId="77777777" w:rsidTr="007F4321">
        <w:trPr>
          <w:trHeight w:val="510"/>
        </w:trPr>
        <w:tc>
          <w:tcPr>
            <w:tcW w:w="1873" w:type="dxa"/>
            <w:tcBorders>
              <w:top w:val="nil"/>
              <w:left w:val="nil"/>
              <w:bottom w:val="single" w:sz="4" w:space="0" w:color="auto"/>
              <w:right w:val="nil"/>
            </w:tcBorders>
            <w:shd w:val="clear" w:color="auto" w:fill="auto"/>
          </w:tcPr>
          <w:p w14:paraId="25FDA030"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Particle Measurement Programme (PMP) (group)</w:t>
            </w:r>
          </w:p>
        </w:tc>
        <w:tc>
          <w:tcPr>
            <w:tcW w:w="3177" w:type="dxa"/>
            <w:tcBorders>
              <w:top w:val="nil"/>
              <w:left w:val="nil"/>
              <w:bottom w:val="single" w:sz="4" w:space="0" w:color="auto"/>
              <w:right w:val="nil"/>
            </w:tcBorders>
            <w:shd w:val="clear" w:color="auto" w:fill="auto"/>
          </w:tcPr>
          <w:p w14:paraId="0DF720CA" w14:textId="77777777" w:rsidR="006F2AD9" w:rsidRPr="00DA4D95" w:rsidRDefault="006F2AD9" w:rsidP="007F4321">
            <w:pPr>
              <w:suppressAutoHyphens w:val="0"/>
              <w:spacing w:beforeLines="20" w:before="48" w:line="240" w:lineRule="auto"/>
              <w:rPr>
                <w:sz w:val="18"/>
              </w:rPr>
            </w:pPr>
            <w:proofErr w:type="spellStart"/>
            <w:r w:rsidRPr="001E0A17">
              <w:rPr>
                <w:sz w:val="18"/>
              </w:rPr>
              <w:t>Barouch</w:t>
            </w:r>
            <w:proofErr w:type="spellEnd"/>
            <w:r>
              <w:rPr>
                <w:sz w:val="18"/>
              </w:rPr>
              <w:t xml:space="preserve"> </w:t>
            </w:r>
            <w:proofErr w:type="spellStart"/>
            <w:r w:rsidRPr="001E0A17">
              <w:rPr>
                <w:sz w:val="18"/>
              </w:rPr>
              <w:t>Giechaskiel</w:t>
            </w:r>
            <w:proofErr w:type="spellEnd"/>
            <w:r>
              <w:rPr>
                <w:sz w:val="18"/>
              </w:rPr>
              <w:t>,</w:t>
            </w:r>
            <w:r>
              <w:rPr>
                <w:sz w:val="18"/>
              </w:rPr>
              <w:br/>
            </w:r>
            <w:r w:rsidRPr="001E0A17">
              <w:rPr>
                <w:sz w:val="18"/>
              </w:rPr>
              <w:t>barouch.giechaskiel@ec.europa.eu</w:t>
            </w:r>
          </w:p>
        </w:tc>
        <w:tc>
          <w:tcPr>
            <w:tcW w:w="3250" w:type="dxa"/>
            <w:tcBorders>
              <w:top w:val="nil"/>
              <w:left w:val="nil"/>
              <w:bottom w:val="single" w:sz="4" w:space="0" w:color="auto"/>
              <w:right w:val="nil"/>
            </w:tcBorders>
            <w:shd w:val="clear" w:color="auto" w:fill="auto"/>
          </w:tcPr>
          <w:p w14:paraId="5CB1A692" w14:textId="77777777" w:rsidR="006F2AD9" w:rsidRPr="00DA4D95" w:rsidRDefault="006F2AD9" w:rsidP="007F4321">
            <w:pPr>
              <w:suppressAutoHyphens w:val="0"/>
              <w:spacing w:beforeLines="20" w:before="48" w:line="240" w:lineRule="auto"/>
              <w:rPr>
                <w:sz w:val="18"/>
                <w:lang w:val="fr-CH"/>
              </w:rPr>
            </w:pPr>
            <w:r w:rsidRPr="005656B0">
              <w:rPr>
                <w:sz w:val="18"/>
                <w:lang w:val="fr-CH"/>
              </w:rPr>
              <w:t>Rainer Vogt</w:t>
            </w:r>
            <w:r w:rsidRPr="005656B0">
              <w:rPr>
                <w:sz w:val="18"/>
                <w:lang w:val="fr-CH"/>
              </w:rPr>
              <w:br/>
              <w:t>rvogt</w:t>
            </w:r>
            <w:r w:rsidRPr="00DA4D95">
              <w:rPr>
                <w:sz w:val="18"/>
                <w:lang w:val="fr-CH"/>
              </w:rPr>
              <w:t>@ford.com</w:t>
            </w:r>
          </w:p>
        </w:tc>
        <w:tc>
          <w:tcPr>
            <w:tcW w:w="1420" w:type="dxa"/>
            <w:tcBorders>
              <w:top w:val="nil"/>
              <w:left w:val="nil"/>
              <w:bottom w:val="single" w:sz="4" w:space="0" w:color="auto"/>
              <w:right w:val="nil"/>
            </w:tcBorders>
            <w:shd w:val="clear" w:color="auto" w:fill="auto"/>
          </w:tcPr>
          <w:p w14:paraId="265009EE"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June 20</w:t>
            </w:r>
            <w:r>
              <w:rPr>
                <w:sz w:val="18"/>
                <w:lang w:eastAsia="en-GB"/>
              </w:rPr>
              <w:t>23</w:t>
            </w:r>
          </w:p>
        </w:tc>
      </w:tr>
      <w:tr w:rsidR="006F2AD9" w:rsidRPr="00DA4D95" w14:paraId="01E87133" w14:textId="77777777" w:rsidTr="007F4321">
        <w:trPr>
          <w:trHeight w:val="765"/>
        </w:trPr>
        <w:tc>
          <w:tcPr>
            <w:tcW w:w="1873" w:type="dxa"/>
            <w:tcBorders>
              <w:top w:val="nil"/>
              <w:left w:val="nil"/>
              <w:bottom w:val="single" w:sz="4" w:space="0" w:color="auto"/>
              <w:right w:val="nil"/>
            </w:tcBorders>
            <w:shd w:val="clear" w:color="auto" w:fill="auto"/>
          </w:tcPr>
          <w:p w14:paraId="0DF26D02"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Vehicle Interior Air Quality (VIAQ) (group)</w:t>
            </w:r>
          </w:p>
        </w:tc>
        <w:tc>
          <w:tcPr>
            <w:tcW w:w="3177" w:type="dxa"/>
            <w:tcBorders>
              <w:top w:val="nil"/>
              <w:left w:val="nil"/>
              <w:bottom w:val="single" w:sz="4" w:space="0" w:color="auto"/>
              <w:right w:val="nil"/>
            </w:tcBorders>
            <w:shd w:val="clear" w:color="auto" w:fill="auto"/>
          </w:tcPr>
          <w:p w14:paraId="284C92D6" w14:textId="77777777" w:rsidR="006F2AD9" w:rsidRDefault="006F2AD9" w:rsidP="007F4321">
            <w:pPr>
              <w:suppressAutoHyphens w:val="0"/>
              <w:spacing w:beforeLines="20" w:before="48" w:line="240" w:lineRule="auto"/>
              <w:rPr>
                <w:sz w:val="18"/>
                <w:szCs w:val="18"/>
              </w:rPr>
            </w:pPr>
            <w:r w:rsidRPr="002671BA">
              <w:rPr>
                <w:sz w:val="18"/>
                <w:szCs w:val="18"/>
              </w:rPr>
              <w:t xml:space="preserve">Andrey </w:t>
            </w:r>
            <w:r w:rsidRPr="00907497">
              <w:rPr>
                <w:sz w:val="18"/>
                <w:szCs w:val="18"/>
              </w:rPr>
              <w:t>Kozlov</w:t>
            </w:r>
            <w:r>
              <w:rPr>
                <w:sz w:val="18"/>
                <w:szCs w:val="18"/>
              </w:rPr>
              <w:t>,</w:t>
            </w:r>
            <w:r w:rsidRPr="00907497">
              <w:rPr>
                <w:sz w:val="18"/>
                <w:szCs w:val="18"/>
              </w:rPr>
              <w:t xml:space="preserve"> </w:t>
            </w:r>
          </w:p>
          <w:p w14:paraId="1CA9DC8F" w14:textId="77777777" w:rsidR="006F2AD9" w:rsidRDefault="000874A5" w:rsidP="007F4321">
            <w:pPr>
              <w:suppressAutoHyphens w:val="0"/>
              <w:spacing w:beforeLines="20" w:before="48" w:line="240" w:lineRule="auto"/>
              <w:rPr>
                <w:sz w:val="18"/>
                <w:szCs w:val="18"/>
              </w:rPr>
            </w:pPr>
            <w:hyperlink r:id="rId15" w:history="1">
              <w:r w:rsidR="006F2AD9" w:rsidRPr="00DA2689">
                <w:rPr>
                  <w:rStyle w:val="Hyperlink"/>
                  <w:sz w:val="18"/>
                  <w:szCs w:val="18"/>
                </w:rPr>
                <w:t>a.kozlov@nami.ru</w:t>
              </w:r>
            </w:hyperlink>
            <w:r w:rsidR="006F2AD9">
              <w:rPr>
                <w:sz w:val="18"/>
                <w:szCs w:val="18"/>
              </w:rPr>
              <w:br/>
            </w:r>
          </w:p>
          <w:p w14:paraId="3B7F11FF" w14:textId="5C2AF919" w:rsidR="006F2AD9" w:rsidRPr="00DA4D95" w:rsidRDefault="00B423F9" w:rsidP="007F4321">
            <w:pPr>
              <w:suppressAutoHyphens w:val="0"/>
              <w:spacing w:beforeLines="20" w:before="48" w:line="240" w:lineRule="auto"/>
              <w:rPr>
                <w:sz w:val="18"/>
                <w:szCs w:val="18"/>
                <w:lang w:eastAsia="en-GB"/>
              </w:rPr>
            </w:pPr>
            <w:proofErr w:type="spellStart"/>
            <w:r w:rsidRPr="00B423F9">
              <w:rPr>
                <w:sz w:val="18"/>
                <w:szCs w:val="18"/>
              </w:rPr>
              <w:t>Inji</w:t>
            </w:r>
            <w:proofErr w:type="spellEnd"/>
            <w:r>
              <w:rPr>
                <w:sz w:val="18"/>
                <w:szCs w:val="18"/>
              </w:rPr>
              <w:t xml:space="preserve"> </w:t>
            </w:r>
            <w:r w:rsidRPr="00B423F9">
              <w:rPr>
                <w:sz w:val="18"/>
                <w:szCs w:val="18"/>
              </w:rPr>
              <w:t>P</w:t>
            </w:r>
            <w:r>
              <w:rPr>
                <w:sz w:val="18"/>
                <w:szCs w:val="18"/>
              </w:rPr>
              <w:t xml:space="preserve">ark </w:t>
            </w:r>
            <w:r w:rsidR="006F2AD9" w:rsidRPr="00DA4D95">
              <w:rPr>
                <w:sz w:val="18"/>
                <w:szCs w:val="18"/>
                <w:lang w:eastAsia="en-GB"/>
              </w:rPr>
              <w:t>(</w:t>
            </w:r>
            <w:r>
              <w:rPr>
                <w:sz w:val="18"/>
                <w:szCs w:val="18"/>
                <w:lang w:eastAsia="en-GB"/>
              </w:rPr>
              <w:t>Co</w:t>
            </w:r>
            <w:r w:rsidR="006F2AD9">
              <w:rPr>
                <w:sz w:val="18"/>
                <w:szCs w:val="18"/>
                <w:lang w:eastAsia="en-GB"/>
              </w:rPr>
              <w:t>-Chair)</w:t>
            </w:r>
            <w:r w:rsidR="006F2AD9" w:rsidRPr="00DA4D95">
              <w:rPr>
                <w:sz w:val="18"/>
                <w:szCs w:val="18"/>
              </w:rPr>
              <w:t>,</w:t>
            </w:r>
            <w:r w:rsidR="006F2AD9" w:rsidRPr="00DA4D95">
              <w:rPr>
                <w:sz w:val="18"/>
                <w:szCs w:val="18"/>
              </w:rPr>
              <w:br/>
            </w:r>
            <w:r w:rsidR="00A32DF8" w:rsidRPr="00A32DF8">
              <w:t>coolinji@kotsa.or.kr</w:t>
            </w:r>
          </w:p>
        </w:tc>
        <w:tc>
          <w:tcPr>
            <w:tcW w:w="3250" w:type="dxa"/>
            <w:tcBorders>
              <w:top w:val="nil"/>
              <w:left w:val="nil"/>
              <w:bottom w:val="single" w:sz="4" w:space="0" w:color="auto"/>
              <w:right w:val="nil"/>
            </w:tcBorders>
            <w:shd w:val="clear" w:color="auto" w:fill="auto"/>
            <w:noWrap/>
          </w:tcPr>
          <w:p w14:paraId="14E23862" w14:textId="77777777" w:rsidR="006F2AD9" w:rsidRPr="00DB6C4F" w:rsidRDefault="006F2AD9" w:rsidP="007F4321">
            <w:pPr>
              <w:rPr>
                <w:sz w:val="18"/>
              </w:rPr>
            </w:pPr>
            <w:r w:rsidRPr="00F155CF">
              <w:rPr>
                <w:sz w:val="18"/>
              </w:rPr>
              <w:t xml:space="preserve">Andreas </w:t>
            </w:r>
            <w:proofErr w:type="spellStart"/>
            <w:r w:rsidRPr="00F155CF">
              <w:rPr>
                <w:sz w:val="18"/>
              </w:rPr>
              <w:t>W</w:t>
            </w:r>
            <w:r>
              <w:rPr>
                <w:sz w:val="18"/>
              </w:rPr>
              <w:t>ehrmeier</w:t>
            </w:r>
            <w:proofErr w:type="spellEnd"/>
            <w:r>
              <w:rPr>
                <w:sz w:val="18"/>
              </w:rPr>
              <w:br/>
            </w:r>
            <w:r w:rsidRPr="00F25AEE">
              <w:rPr>
                <w:sz w:val="18"/>
              </w:rPr>
              <w:t>Andreas.Wehrmeier@bmw.de</w:t>
            </w:r>
          </w:p>
          <w:p w14:paraId="4599CBC9" w14:textId="77777777" w:rsidR="006F2AD9" w:rsidRPr="00DA4D95" w:rsidRDefault="006F2AD9" w:rsidP="007F4321">
            <w:pPr>
              <w:rPr>
                <w:sz w:val="18"/>
              </w:rPr>
            </w:pPr>
          </w:p>
        </w:tc>
        <w:tc>
          <w:tcPr>
            <w:tcW w:w="1420" w:type="dxa"/>
            <w:tcBorders>
              <w:top w:val="nil"/>
              <w:left w:val="nil"/>
              <w:bottom w:val="single" w:sz="4" w:space="0" w:color="auto"/>
              <w:right w:val="nil"/>
            </w:tcBorders>
            <w:shd w:val="clear" w:color="auto" w:fill="auto"/>
          </w:tcPr>
          <w:p w14:paraId="382BC319"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November 202</w:t>
            </w:r>
            <w:r>
              <w:rPr>
                <w:sz w:val="18"/>
                <w:lang w:eastAsia="en-GB"/>
              </w:rPr>
              <w:t>5</w:t>
            </w:r>
          </w:p>
        </w:tc>
      </w:tr>
      <w:tr w:rsidR="006F2AD9" w:rsidRPr="00DA4D95" w14:paraId="4288BDCE" w14:textId="77777777" w:rsidTr="007F4321">
        <w:trPr>
          <w:trHeight w:val="1281"/>
        </w:trPr>
        <w:tc>
          <w:tcPr>
            <w:tcW w:w="1873" w:type="dxa"/>
            <w:tcBorders>
              <w:top w:val="single" w:sz="4" w:space="0" w:color="auto"/>
              <w:left w:val="nil"/>
              <w:right w:val="nil"/>
            </w:tcBorders>
            <w:shd w:val="clear" w:color="auto" w:fill="auto"/>
          </w:tcPr>
          <w:p w14:paraId="4D4B6035" w14:textId="77777777" w:rsidR="006F2AD9" w:rsidRPr="00DA4D95" w:rsidRDefault="006F2AD9" w:rsidP="007F4321">
            <w:pPr>
              <w:suppressAutoHyphens w:val="0"/>
              <w:spacing w:beforeLines="20" w:before="48" w:line="240" w:lineRule="auto"/>
              <w:rPr>
                <w:sz w:val="18"/>
                <w:lang w:eastAsia="en-GB"/>
              </w:rPr>
            </w:pPr>
            <w:r>
              <w:rPr>
                <w:sz w:val="18"/>
                <w:lang w:eastAsia="en-GB"/>
              </w:rPr>
              <w:t>Global Real Driving Emissions (RDE) (group)</w:t>
            </w:r>
          </w:p>
        </w:tc>
        <w:tc>
          <w:tcPr>
            <w:tcW w:w="3177" w:type="dxa"/>
            <w:tcBorders>
              <w:top w:val="single" w:sz="4" w:space="0" w:color="auto"/>
              <w:left w:val="nil"/>
              <w:right w:val="nil"/>
            </w:tcBorders>
            <w:shd w:val="clear" w:color="auto" w:fill="auto"/>
          </w:tcPr>
          <w:p w14:paraId="5FB6B150" w14:textId="77777777" w:rsidR="006F2AD9" w:rsidRDefault="006F2AD9" w:rsidP="007F4321">
            <w:pPr>
              <w:suppressAutoHyphens w:val="0"/>
              <w:spacing w:beforeLines="20" w:before="48" w:line="240" w:lineRule="auto"/>
              <w:rPr>
                <w:sz w:val="18"/>
                <w:lang w:val="es-ES" w:eastAsia="en-GB"/>
              </w:rPr>
            </w:pPr>
            <w:proofErr w:type="spellStart"/>
            <w:r>
              <w:rPr>
                <w:sz w:val="18"/>
                <w:lang w:val="es-ES" w:eastAsia="en-GB"/>
              </w:rPr>
              <w:t>Panagiota</w:t>
            </w:r>
            <w:proofErr w:type="spellEnd"/>
            <w:r w:rsidRPr="00DA4D95">
              <w:rPr>
                <w:sz w:val="18"/>
                <w:lang w:val="es-ES" w:eastAsia="en-GB"/>
              </w:rPr>
              <w:t xml:space="preserve"> </w:t>
            </w:r>
            <w:proofErr w:type="spellStart"/>
            <w:r>
              <w:rPr>
                <w:sz w:val="18"/>
                <w:lang w:val="es-ES" w:eastAsia="en-GB"/>
              </w:rPr>
              <w:t>Dilara</w:t>
            </w:r>
            <w:proofErr w:type="spellEnd"/>
            <w:r w:rsidRPr="00DA4D95">
              <w:rPr>
                <w:sz w:val="18"/>
                <w:lang w:val="es-ES" w:eastAsia="en-GB"/>
              </w:rPr>
              <w:t>,</w:t>
            </w:r>
            <w:r w:rsidRPr="00DA4D95">
              <w:rPr>
                <w:sz w:val="18"/>
                <w:szCs w:val="18"/>
                <w:lang w:val="es-ES"/>
              </w:rPr>
              <w:t xml:space="preserve"> </w:t>
            </w:r>
            <w:r w:rsidRPr="00DA4D95">
              <w:rPr>
                <w:sz w:val="18"/>
                <w:szCs w:val="18"/>
                <w:lang w:val="es-ES"/>
              </w:rPr>
              <w:br/>
            </w:r>
            <w:r w:rsidRPr="00522D91">
              <w:rPr>
                <w:sz w:val="18"/>
                <w:lang w:val="es-ES" w:eastAsia="en-GB"/>
              </w:rPr>
              <w:t>Panagiota.DILARA@ec.europa.eu</w:t>
            </w:r>
            <w:r>
              <w:rPr>
                <w:sz w:val="18"/>
                <w:lang w:val="es-ES" w:eastAsia="en-GB"/>
              </w:rPr>
              <w:br/>
            </w:r>
          </w:p>
          <w:p w14:paraId="7EBD35A8" w14:textId="77777777" w:rsidR="006F2AD9" w:rsidRDefault="006F2AD9" w:rsidP="007F4321">
            <w:pPr>
              <w:suppressAutoHyphens w:val="0"/>
              <w:spacing w:beforeLines="20" w:before="48" w:line="240" w:lineRule="auto"/>
              <w:rPr>
                <w:sz w:val="18"/>
                <w:lang w:val="fr-CH"/>
              </w:rPr>
            </w:pPr>
            <w:r w:rsidRPr="00DA4D95">
              <w:rPr>
                <w:sz w:val="18"/>
                <w:lang w:val="fr-CH"/>
              </w:rPr>
              <w:t>Michael Olechiw,</w:t>
            </w:r>
            <w:r w:rsidRPr="00DA4D95">
              <w:rPr>
                <w:sz w:val="18"/>
                <w:lang w:val="fr-CH"/>
              </w:rPr>
              <w:br/>
            </w:r>
            <w:hyperlink r:id="rId16" w:history="1">
              <w:r w:rsidRPr="00033412">
                <w:rPr>
                  <w:rStyle w:val="Hyperlink"/>
                  <w:sz w:val="18"/>
                  <w:lang w:val="fr-CH"/>
                </w:rPr>
                <w:t>Olechiw.Michael@epamail.epa.gov</w:t>
              </w:r>
            </w:hyperlink>
          </w:p>
          <w:p w14:paraId="3BC067F1" w14:textId="77777777" w:rsidR="006F2AD9" w:rsidRPr="00DA4D95" w:rsidRDefault="006F2AD9" w:rsidP="007F4321">
            <w:pPr>
              <w:suppressAutoHyphens w:val="0"/>
              <w:spacing w:beforeLines="20" w:before="48" w:line="240" w:lineRule="auto"/>
              <w:rPr>
                <w:sz w:val="18"/>
                <w:lang w:val="es-ES" w:eastAsia="en-GB"/>
              </w:rPr>
            </w:pPr>
          </w:p>
          <w:p w14:paraId="5F605068" w14:textId="77777777" w:rsidR="006F2AD9" w:rsidRPr="0010520F" w:rsidRDefault="006F2AD9" w:rsidP="007F4321">
            <w:pPr>
              <w:suppressAutoHyphens w:val="0"/>
              <w:spacing w:beforeLines="20" w:before="48" w:line="240" w:lineRule="auto"/>
              <w:rPr>
                <w:sz w:val="18"/>
                <w:szCs w:val="18"/>
                <w:lang w:val="es-ES"/>
              </w:rPr>
            </w:pPr>
            <w:r w:rsidRPr="0010520F">
              <w:rPr>
                <w:sz w:val="18"/>
                <w:lang w:val="es-ES" w:eastAsia="en-GB"/>
              </w:rPr>
              <w:t xml:space="preserve">Shinya </w:t>
            </w:r>
            <w:proofErr w:type="spellStart"/>
            <w:r w:rsidRPr="0010520F">
              <w:rPr>
                <w:sz w:val="18"/>
                <w:lang w:val="es-ES" w:eastAsia="en-GB"/>
              </w:rPr>
              <w:t>Yamamura</w:t>
            </w:r>
            <w:proofErr w:type="spellEnd"/>
            <w:r w:rsidRPr="0010520F">
              <w:rPr>
                <w:sz w:val="18"/>
                <w:lang w:val="es-ES" w:eastAsia="en-GB"/>
              </w:rPr>
              <w:t xml:space="preserve"> (Vice-</w:t>
            </w:r>
            <w:proofErr w:type="spellStart"/>
            <w:r w:rsidRPr="0010520F">
              <w:rPr>
                <w:sz w:val="18"/>
                <w:lang w:val="es-ES" w:eastAsia="en-GB"/>
              </w:rPr>
              <w:t>Chair</w:t>
            </w:r>
            <w:proofErr w:type="spellEnd"/>
            <w:r w:rsidRPr="0010520F">
              <w:rPr>
                <w:sz w:val="18"/>
                <w:lang w:val="es-ES" w:eastAsia="en-GB"/>
              </w:rPr>
              <w:t>),</w:t>
            </w:r>
            <w:r w:rsidRPr="0010520F">
              <w:rPr>
                <w:sz w:val="18"/>
                <w:lang w:val="es-ES" w:eastAsia="en-GB"/>
              </w:rPr>
              <w:br/>
            </w:r>
            <w:r w:rsidRPr="004E5A8B">
              <w:rPr>
                <w:lang w:val="es-ES"/>
              </w:rPr>
              <w:t>yamamura-s2zh@mlit.go.jp</w:t>
            </w:r>
            <w:r w:rsidRPr="0010520F">
              <w:rPr>
                <w:sz w:val="18"/>
                <w:szCs w:val="18"/>
                <w:lang w:val="es-ES"/>
              </w:rPr>
              <w:br/>
            </w:r>
          </w:p>
          <w:p w14:paraId="5BBE5BA1" w14:textId="1F6C6F72" w:rsidR="006F2AD9" w:rsidRPr="00E25578" w:rsidRDefault="00E15787" w:rsidP="007F4321">
            <w:pPr>
              <w:suppressAutoHyphens w:val="0"/>
              <w:spacing w:beforeLines="20" w:before="48" w:line="240" w:lineRule="auto"/>
              <w:rPr>
                <w:lang w:val="en-US"/>
              </w:rPr>
            </w:pPr>
            <w:proofErr w:type="spellStart"/>
            <w:r w:rsidRPr="00E15787">
              <w:rPr>
                <w:sz w:val="18"/>
                <w:szCs w:val="18"/>
                <w:lang w:eastAsia="en-GB"/>
              </w:rPr>
              <w:t>Hyoung</w:t>
            </w:r>
            <w:proofErr w:type="spellEnd"/>
            <w:r w:rsidRPr="00E15787">
              <w:rPr>
                <w:sz w:val="18"/>
                <w:szCs w:val="18"/>
                <w:lang w:eastAsia="en-GB"/>
              </w:rPr>
              <w:t xml:space="preserve"> Gu Kim</w:t>
            </w:r>
            <w:r w:rsidR="006F2AD9" w:rsidRPr="00E25578">
              <w:rPr>
                <w:sz w:val="18"/>
                <w:szCs w:val="18"/>
                <w:lang w:val="en-US"/>
              </w:rPr>
              <w:t xml:space="preserve"> (</w:t>
            </w:r>
            <w:r w:rsidR="006F2AD9">
              <w:rPr>
                <w:sz w:val="18"/>
                <w:szCs w:val="18"/>
                <w:lang w:val="en-US"/>
              </w:rPr>
              <w:t>V</w:t>
            </w:r>
            <w:r w:rsidR="006F2AD9" w:rsidRPr="00E25578">
              <w:rPr>
                <w:sz w:val="18"/>
                <w:szCs w:val="18"/>
                <w:lang w:val="en-US"/>
              </w:rPr>
              <w:t>ice-Chair)</w:t>
            </w:r>
            <w:r w:rsidR="006F2AD9" w:rsidRPr="00E25578">
              <w:rPr>
                <w:sz w:val="18"/>
                <w:szCs w:val="18"/>
                <w:lang w:val="en-US"/>
              </w:rPr>
              <w:br/>
              <w:t>)</w:t>
            </w:r>
            <w:r w:rsidR="007F3526">
              <w:rPr>
                <w:sz w:val="18"/>
                <w:szCs w:val="18"/>
                <w:lang w:val="en-US"/>
              </w:rPr>
              <w:t>,</w:t>
            </w:r>
            <w:r w:rsidR="006F2AD9" w:rsidRPr="00E25578">
              <w:rPr>
                <w:sz w:val="18"/>
                <w:szCs w:val="18"/>
                <w:lang w:val="en-US"/>
              </w:rPr>
              <w:br/>
            </w:r>
            <w:r w:rsidR="008B052C" w:rsidRPr="008B052C">
              <w:t>hyoungu35@kotsa.or.kr</w:t>
            </w:r>
          </w:p>
        </w:tc>
        <w:tc>
          <w:tcPr>
            <w:tcW w:w="3250" w:type="dxa"/>
            <w:tcBorders>
              <w:top w:val="single" w:sz="4" w:space="0" w:color="auto"/>
              <w:left w:val="nil"/>
              <w:right w:val="nil"/>
            </w:tcBorders>
            <w:shd w:val="clear" w:color="auto" w:fill="auto"/>
          </w:tcPr>
          <w:p w14:paraId="30CE16E4" w14:textId="77777777" w:rsidR="006F2AD9" w:rsidRPr="00DA4D95" w:rsidRDefault="006F2AD9" w:rsidP="007F4321">
            <w:pPr>
              <w:suppressAutoHyphens w:val="0"/>
              <w:spacing w:beforeLines="20" w:before="48" w:line="240" w:lineRule="auto"/>
              <w:rPr>
                <w:sz w:val="18"/>
                <w:lang w:eastAsia="en-GB"/>
              </w:rPr>
            </w:pPr>
            <w:r w:rsidRPr="00DA4D95">
              <w:rPr>
                <w:sz w:val="18"/>
                <w:lang w:eastAsia="en-GB"/>
              </w:rPr>
              <w:t>Noriyuki Ichikawa (co-Technical Secretary),</w:t>
            </w:r>
            <w:r w:rsidRPr="00DA4D95">
              <w:rPr>
                <w:sz w:val="18"/>
                <w:lang w:eastAsia="en-GB"/>
              </w:rPr>
              <w:br/>
            </w:r>
            <w:hyperlink r:id="rId17" w:history="1">
              <w:r w:rsidRPr="00DA4D95">
                <w:rPr>
                  <w:rStyle w:val="Hyperlink"/>
                  <w:sz w:val="18"/>
                  <w:lang w:eastAsia="en-GB"/>
                </w:rPr>
                <w:t>noriyuki_ichikawa@mail.toyota.co.jp</w:t>
              </w:r>
            </w:hyperlink>
          </w:p>
          <w:p w14:paraId="6D50F5C7" w14:textId="77777777" w:rsidR="006F2AD9" w:rsidRDefault="006F2AD9" w:rsidP="007F4321">
            <w:pPr>
              <w:suppressAutoHyphens w:val="0"/>
              <w:spacing w:beforeLines="20" w:before="48" w:line="240" w:lineRule="auto"/>
              <w:rPr>
                <w:sz w:val="18"/>
                <w:szCs w:val="18"/>
                <w:lang w:val="es-ES"/>
              </w:rPr>
            </w:pPr>
            <w:proofErr w:type="spellStart"/>
            <w:r>
              <w:rPr>
                <w:sz w:val="18"/>
                <w:szCs w:val="18"/>
                <w:lang w:val="es-ES"/>
              </w:rPr>
              <w:t>Giustino</w:t>
            </w:r>
            <w:proofErr w:type="spellEnd"/>
            <w:r>
              <w:rPr>
                <w:sz w:val="18"/>
                <w:szCs w:val="18"/>
                <w:lang w:val="es-ES"/>
              </w:rPr>
              <w:t xml:space="preserve"> Manzo</w:t>
            </w:r>
            <w:r w:rsidRPr="00522D91">
              <w:rPr>
                <w:sz w:val="18"/>
                <w:szCs w:val="18"/>
                <w:lang w:val="es-ES"/>
              </w:rPr>
              <w:t xml:space="preserve"> </w:t>
            </w:r>
            <w:r w:rsidRPr="00522D91">
              <w:rPr>
                <w:sz w:val="18"/>
                <w:szCs w:val="18"/>
                <w:lang w:val="es-ES" w:eastAsia="en-GB"/>
              </w:rPr>
              <w:t>(</w:t>
            </w:r>
            <w:proofErr w:type="spellStart"/>
            <w:r w:rsidRPr="00522D91">
              <w:rPr>
                <w:sz w:val="18"/>
                <w:szCs w:val="18"/>
                <w:lang w:val="es-ES" w:eastAsia="en-GB"/>
              </w:rPr>
              <w:t>co-Technical</w:t>
            </w:r>
            <w:proofErr w:type="spellEnd"/>
            <w:r w:rsidRPr="00522D91">
              <w:rPr>
                <w:sz w:val="18"/>
                <w:szCs w:val="18"/>
                <w:lang w:val="es-ES" w:eastAsia="en-GB"/>
              </w:rPr>
              <w:t xml:space="preserve"> </w:t>
            </w:r>
            <w:proofErr w:type="spellStart"/>
            <w:r w:rsidRPr="00522D91">
              <w:rPr>
                <w:sz w:val="18"/>
                <w:szCs w:val="18"/>
                <w:lang w:val="es-ES" w:eastAsia="en-GB"/>
              </w:rPr>
              <w:t>Secretary</w:t>
            </w:r>
            <w:proofErr w:type="spellEnd"/>
            <w:r w:rsidRPr="00522D91">
              <w:rPr>
                <w:sz w:val="18"/>
                <w:szCs w:val="18"/>
                <w:lang w:val="es-ES" w:eastAsia="en-GB"/>
              </w:rPr>
              <w:t>),</w:t>
            </w:r>
            <w:r w:rsidRPr="00522D91">
              <w:rPr>
                <w:sz w:val="18"/>
                <w:szCs w:val="18"/>
                <w:lang w:val="es-ES" w:eastAsia="en-GB"/>
              </w:rPr>
              <w:br/>
            </w:r>
            <w:r w:rsidRPr="00E95569">
              <w:rPr>
                <w:sz w:val="18"/>
                <w:szCs w:val="18"/>
              </w:rPr>
              <w:t>giustino.manzo@cnhind.com</w:t>
            </w:r>
          </w:p>
          <w:p w14:paraId="55F1C209" w14:textId="77777777" w:rsidR="006F2AD9" w:rsidRPr="00522D91" w:rsidRDefault="006F2AD9" w:rsidP="007F4321">
            <w:pPr>
              <w:suppressAutoHyphens w:val="0"/>
              <w:spacing w:beforeLines="20" w:before="48" w:line="240" w:lineRule="auto"/>
              <w:rPr>
                <w:sz w:val="18"/>
                <w:szCs w:val="18"/>
                <w:lang w:val="es-ES" w:eastAsia="en-GB"/>
              </w:rPr>
            </w:pPr>
          </w:p>
        </w:tc>
        <w:tc>
          <w:tcPr>
            <w:tcW w:w="1420" w:type="dxa"/>
            <w:tcBorders>
              <w:top w:val="single" w:sz="4" w:space="0" w:color="auto"/>
              <w:left w:val="nil"/>
              <w:right w:val="nil"/>
            </w:tcBorders>
            <w:shd w:val="clear" w:color="auto" w:fill="auto"/>
          </w:tcPr>
          <w:p w14:paraId="36ADBF18" w14:textId="77777777" w:rsidR="006F2AD9" w:rsidRPr="00DA4D95" w:rsidRDefault="006F2AD9" w:rsidP="007F4321">
            <w:pPr>
              <w:suppressAutoHyphens w:val="0"/>
              <w:spacing w:beforeLines="20" w:before="48" w:line="240" w:lineRule="auto"/>
              <w:rPr>
                <w:sz w:val="18"/>
                <w:lang w:eastAsia="en-GB"/>
              </w:rPr>
            </w:pPr>
            <w:r>
              <w:rPr>
                <w:sz w:val="18"/>
                <w:lang w:eastAsia="en-GB"/>
              </w:rPr>
              <w:t>June 2023</w:t>
            </w:r>
          </w:p>
        </w:tc>
      </w:tr>
      <w:tr w:rsidR="006F2AD9" w:rsidRPr="00DA4D95" w14:paraId="426FD50D" w14:textId="77777777" w:rsidTr="007F4321">
        <w:trPr>
          <w:trHeight w:hRule="exact" w:val="60"/>
        </w:trPr>
        <w:tc>
          <w:tcPr>
            <w:tcW w:w="1873" w:type="dxa"/>
            <w:tcBorders>
              <w:left w:val="nil"/>
              <w:bottom w:val="single" w:sz="12" w:space="0" w:color="auto"/>
              <w:right w:val="nil"/>
            </w:tcBorders>
            <w:shd w:val="clear" w:color="auto" w:fill="auto"/>
          </w:tcPr>
          <w:p w14:paraId="12E6699F" w14:textId="77777777" w:rsidR="006F2AD9" w:rsidRPr="00DA4D95" w:rsidRDefault="006F2AD9" w:rsidP="007F4321">
            <w:pPr>
              <w:keepNext/>
              <w:suppressAutoHyphens w:val="0"/>
              <w:spacing w:beforeLines="20" w:before="48" w:line="240" w:lineRule="auto"/>
              <w:rPr>
                <w:sz w:val="18"/>
                <w:lang w:eastAsia="en-GB"/>
              </w:rPr>
            </w:pPr>
          </w:p>
        </w:tc>
        <w:tc>
          <w:tcPr>
            <w:tcW w:w="3177" w:type="dxa"/>
            <w:tcBorders>
              <w:left w:val="nil"/>
              <w:bottom w:val="single" w:sz="12" w:space="0" w:color="auto"/>
              <w:right w:val="nil"/>
            </w:tcBorders>
            <w:shd w:val="clear" w:color="auto" w:fill="auto"/>
          </w:tcPr>
          <w:p w14:paraId="2C6EADD0" w14:textId="77777777" w:rsidR="006F2AD9" w:rsidRPr="00DA4D95" w:rsidRDefault="006F2AD9" w:rsidP="007F4321">
            <w:pPr>
              <w:keepNext/>
              <w:suppressAutoHyphens w:val="0"/>
              <w:spacing w:beforeLines="20" w:before="48" w:line="240" w:lineRule="auto"/>
              <w:rPr>
                <w:sz w:val="18"/>
                <w:lang w:eastAsia="en-GB"/>
              </w:rPr>
            </w:pPr>
          </w:p>
        </w:tc>
        <w:tc>
          <w:tcPr>
            <w:tcW w:w="3250" w:type="dxa"/>
            <w:tcBorders>
              <w:left w:val="nil"/>
              <w:bottom w:val="single" w:sz="12" w:space="0" w:color="auto"/>
              <w:right w:val="nil"/>
            </w:tcBorders>
            <w:shd w:val="clear" w:color="auto" w:fill="auto"/>
          </w:tcPr>
          <w:p w14:paraId="2D0ECF1E" w14:textId="77777777" w:rsidR="006F2AD9" w:rsidRPr="00DA4D95" w:rsidRDefault="006F2AD9" w:rsidP="007F4321">
            <w:pPr>
              <w:keepNext/>
              <w:suppressAutoHyphens w:val="0"/>
              <w:spacing w:beforeLines="20" w:before="48" w:line="240" w:lineRule="auto"/>
              <w:rPr>
                <w:sz w:val="18"/>
                <w:lang w:eastAsia="en-GB"/>
              </w:rPr>
            </w:pPr>
          </w:p>
        </w:tc>
        <w:tc>
          <w:tcPr>
            <w:tcW w:w="1420" w:type="dxa"/>
            <w:tcBorders>
              <w:left w:val="nil"/>
              <w:bottom w:val="single" w:sz="12" w:space="0" w:color="auto"/>
              <w:right w:val="nil"/>
            </w:tcBorders>
            <w:shd w:val="clear" w:color="auto" w:fill="auto"/>
          </w:tcPr>
          <w:p w14:paraId="2C2C8179" w14:textId="77777777" w:rsidR="006F2AD9" w:rsidRPr="00DA4D95" w:rsidRDefault="006F2AD9" w:rsidP="007F4321">
            <w:pPr>
              <w:keepNext/>
              <w:suppressAutoHyphens w:val="0"/>
              <w:spacing w:beforeLines="20" w:before="48" w:line="240" w:lineRule="auto"/>
              <w:rPr>
                <w:sz w:val="18"/>
                <w:lang w:eastAsia="en-GB"/>
              </w:rPr>
            </w:pPr>
          </w:p>
        </w:tc>
      </w:tr>
    </w:tbl>
    <w:p w14:paraId="5992E376" w14:textId="77777777" w:rsidR="001C4E2E" w:rsidRPr="00DA4D95" w:rsidRDefault="00477CD8" w:rsidP="00DA4D95">
      <w:pPr>
        <w:pStyle w:val="SingleTxtG"/>
        <w:spacing w:before="120"/>
        <w:jc w:val="center"/>
        <w:rPr>
          <w:u w:val="single"/>
        </w:rPr>
      </w:pPr>
      <w:r w:rsidRPr="00DA4D95">
        <w:br w:type="page"/>
      </w:r>
    </w:p>
    <w:p w14:paraId="732D0BFE" w14:textId="23E6DF68" w:rsidR="00E033A0" w:rsidRPr="00DA4D95" w:rsidRDefault="00E033A0" w:rsidP="0043425B">
      <w:pPr>
        <w:pStyle w:val="HChG"/>
        <w:rPr>
          <w:lang w:val="en-GB"/>
        </w:rPr>
      </w:pPr>
      <w:bookmarkStart w:id="52" w:name="_Hlk44681896"/>
      <w:bookmarkStart w:id="53" w:name="_Hlk75536501"/>
      <w:r w:rsidRPr="00A41563">
        <w:rPr>
          <w:lang w:val="en-GB"/>
        </w:rPr>
        <w:lastRenderedPageBreak/>
        <w:t xml:space="preserve">Annex </w:t>
      </w:r>
      <w:r w:rsidR="00EA76F2" w:rsidRPr="00A41563">
        <w:rPr>
          <w:lang w:val="en-GB"/>
        </w:rPr>
        <w:t>I</w:t>
      </w:r>
      <w:r w:rsidR="00345C1B" w:rsidRPr="00A41563">
        <w:rPr>
          <w:lang w:val="en-GB"/>
        </w:rPr>
        <w:t>V</w:t>
      </w:r>
    </w:p>
    <w:p w14:paraId="2231FF38" w14:textId="324A19B3" w:rsidR="005A57CD" w:rsidRPr="006F67D3" w:rsidRDefault="005A57CD" w:rsidP="0043425B">
      <w:pPr>
        <w:pStyle w:val="H1G"/>
        <w:spacing w:line="300" w:lineRule="exact"/>
        <w:rPr>
          <w:lang w:val="en-US"/>
        </w:rPr>
      </w:pPr>
      <w:r w:rsidRPr="00DA4D95">
        <w:rPr>
          <w:lang w:val="en-GB"/>
        </w:rPr>
        <w:tab/>
      </w:r>
      <w:r w:rsidRPr="00DA4D95">
        <w:rPr>
          <w:lang w:val="en-GB"/>
        </w:rPr>
        <w:tab/>
      </w:r>
      <w:r w:rsidR="003B744D" w:rsidRPr="00DA4D95">
        <w:t>Adopted amendments to ECE/TRANS/WP.29/GRPE/</w:t>
      </w:r>
      <w:r w:rsidR="006F67D3" w:rsidRPr="006F67D3">
        <w:rPr>
          <w:lang w:val="en-US"/>
        </w:rPr>
        <w:t>20</w:t>
      </w:r>
      <w:r w:rsidR="00056E1E">
        <w:rPr>
          <w:lang w:val="en-US"/>
        </w:rPr>
        <w:t>2</w:t>
      </w:r>
      <w:r w:rsidR="001F78B3">
        <w:rPr>
          <w:lang w:val="en-US"/>
        </w:rPr>
        <w:t>2</w:t>
      </w:r>
      <w:r w:rsidR="006F67D3">
        <w:rPr>
          <w:lang w:val="en-US"/>
        </w:rPr>
        <w:t>/</w:t>
      </w:r>
      <w:r w:rsidR="00B9486F">
        <w:rPr>
          <w:lang w:val="en-US"/>
        </w:rPr>
        <w:t>3</w:t>
      </w:r>
      <w:r w:rsidR="006060D0">
        <w:rPr>
          <w:lang w:val="en-US"/>
        </w:rPr>
        <w:t xml:space="preserve"> </w:t>
      </w:r>
    </w:p>
    <w:p w14:paraId="192E755E" w14:textId="269853E2" w:rsidR="006060D0" w:rsidRPr="00374153" w:rsidRDefault="0022064B" w:rsidP="00DC4508">
      <w:pPr>
        <w:pStyle w:val="H1G"/>
        <w:spacing w:before="0" w:after="120"/>
        <w:rPr>
          <w:sz w:val="20"/>
          <w:lang w:val="en-GB"/>
        </w:rPr>
      </w:pPr>
      <w:r w:rsidRPr="00374153">
        <w:rPr>
          <w:sz w:val="20"/>
          <w:lang w:val="en-GB"/>
        </w:rPr>
        <w:tab/>
      </w:r>
      <w:r w:rsidRPr="00374153">
        <w:rPr>
          <w:sz w:val="20"/>
          <w:lang w:val="en-GB"/>
        </w:rPr>
        <w:tab/>
      </w:r>
      <w:r w:rsidR="00853799" w:rsidRPr="00374153">
        <w:rPr>
          <w:sz w:val="20"/>
          <w:lang w:val="en-GB"/>
        </w:rPr>
        <w:t>A</w:t>
      </w:r>
      <w:r w:rsidR="006060D0" w:rsidRPr="00374153">
        <w:rPr>
          <w:sz w:val="20"/>
          <w:lang w:val="en-GB"/>
        </w:rPr>
        <w:t xml:space="preserve">dopted on the basis of </w:t>
      </w:r>
      <w:r w:rsidR="00056E1E">
        <w:rPr>
          <w:sz w:val="20"/>
          <w:lang w:val="en-GB"/>
        </w:rPr>
        <w:t>GRPE</w:t>
      </w:r>
      <w:r w:rsidR="00EF330A">
        <w:rPr>
          <w:sz w:val="20"/>
          <w:lang w:val="en-GB"/>
        </w:rPr>
        <w:t>-85-</w:t>
      </w:r>
      <w:r w:rsidR="0098781B">
        <w:rPr>
          <w:sz w:val="20"/>
          <w:lang w:val="en-GB"/>
        </w:rPr>
        <w:t>47</w:t>
      </w:r>
      <w:r w:rsidR="008D0FBB">
        <w:rPr>
          <w:sz w:val="20"/>
          <w:lang w:val="en-GB"/>
        </w:rPr>
        <w:t>, as amended during the session</w:t>
      </w:r>
      <w:r w:rsidR="00853799" w:rsidRPr="00374153">
        <w:rPr>
          <w:sz w:val="20"/>
          <w:lang w:val="en-GB"/>
        </w:rPr>
        <w:t xml:space="preserve"> </w:t>
      </w:r>
      <w:r w:rsidR="006060D0" w:rsidRPr="00374153">
        <w:rPr>
          <w:sz w:val="20"/>
          <w:lang w:val="en-US"/>
        </w:rPr>
        <w:t>(see para.</w:t>
      </w:r>
      <w:r w:rsidR="007F7355">
        <w:rPr>
          <w:sz w:val="20"/>
          <w:lang w:val="en-US"/>
        </w:rPr>
        <w:t xml:space="preserve"> </w:t>
      </w:r>
      <w:r w:rsidR="008C5972">
        <w:rPr>
          <w:sz w:val="20"/>
          <w:lang w:val="en-US"/>
        </w:rPr>
        <w:fldChar w:fldCharType="begin"/>
      </w:r>
      <w:r w:rsidR="008C5972">
        <w:rPr>
          <w:sz w:val="20"/>
          <w:lang w:val="en-US"/>
        </w:rPr>
        <w:instrText xml:space="preserve"> REF _Ref95221790 \r \h </w:instrText>
      </w:r>
      <w:r w:rsidR="008C5972">
        <w:rPr>
          <w:sz w:val="20"/>
          <w:lang w:val="en-US"/>
        </w:rPr>
      </w:r>
      <w:r w:rsidR="008C5972">
        <w:rPr>
          <w:sz w:val="20"/>
          <w:lang w:val="en-US"/>
        </w:rPr>
        <w:fldChar w:fldCharType="separate"/>
      </w:r>
      <w:r w:rsidR="000874A5">
        <w:rPr>
          <w:sz w:val="20"/>
          <w:cs/>
          <w:lang w:val="en-US"/>
        </w:rPr>
        <w:t>‎</w:t>
      </w:r>
      <w:r w:rsidR="000874A5">
        <w:rPr>
          <w:sz w:val="20"/>
          <w:lang w:val="en-US"/>
        </w:rPr>
        <w:t>0</w:t>
      </w:r>
      <w:r w:rsidR="008C5972">
        <w:rPr>
          <w:sz w:val="20"/>
          <w:lang w:val="en-US"/>
        </w:rPr>
        <w:fldChar w:fldCharType="end"/>
      </w:r>
      <w:r w:rsidR="006060D0" w:rsidRPr="00374153">
        <w:rPr>
          <w:sz w:val="20"/>
          <w:lang w:val="en-US"/>
        </w:rPr>
        <w:t>)</w:t>
      </w:r>
    </w:p>
    <w:p w14:paraId="18EBC322" w14:textId="510FE908" w:rsidR="00853799" w:rsidRDefault="006060D0" w:rsidP="00DC4508">
      <w:pPr>
        <w:pStyle w:val="H1G"/>
        <w:spacing w:before="0" w:after="120"/>
        <w:rPr>
          <w:lang w:val="en-US"/>
        </w:rPr>
      </w:pPr>
      <w:r>
        <w:tab/>
      </w:r>
      <w:r>
        <w:tab/>
      </w:r>
      <w:r w:rsidRPr="00E25578">
        <w:rPr>
          <w:lang w:val="en-US"/>
        </w:rPr>
        <w:t xml:space="preserve">A </w:t>
      </w:r>
      <w:r w:rsidR="00853799" w:rsidRPr="006911EA">
        <w:t>new</w:t>
      </w:r>
      <w:r w:rsidR="00853799" w:rsidRPr="0042358E">
        <w:rPr>
          <w:lang w:val="en-GB"/>
        </w:rPr>
        <w:t xml:space="preserve"> Supplement </w:t>
      </w:r>
      <w:r w:rsidR="00853799">
        <w:rPr>
          <w:lang w:val="en-GB"/>
        </w:rPr>
        <w:t xml:space="preserve">to </w:t>
      </w:r>
      <w:r w:rsidR="00056E1E" w:rsidRPr="00056E1E">
        <w:rPr>
          <w:lang w:val="en-US"/>
        </w:rPr>
        <w:t>the</w:t>
      </w:r>
      <w:r w:rsidR="00EA76F2">
        <w:rPr>
          <w:lang w:val="en-US"/>
        </w:rPr>
        <w:t xml:space="preserve"> </w:t>
      </w:r>
      <w:r w:rsidR="002F3978" w:rsidRPr="002F3978">
        <w:rPr>
          <w:lang w:val="en-US"/>
        </w:rPr>
        <w:t>07 series of amendments to UN Regulation No. 49</w:t>
      </w:r>
    </w:p>
    <w:bookmarkEnd w:id="52"/>
    <w:p w14:paraId="46B022A3" w14:textId="77777777" w:rsidR="00C535B1" w:rsidRPr="002A06A0" w:rsidRDefault="00C535B1" w:rsidP="00C535B1">
      <w:pPr>
        <w:pStyle w:val="SingleTxtG"/>
        <w:rPr>
          <w:rFonts w:cs="EUAlbertina"/>
        </w:rPr>
      </w:pPr>
      <w:r w:rsidRPr="000C2167">
        <w:rPr>
          <w:i/>
          <w:iCs/>
        </w:rPr>
        <w:t>Throughout</w:t>
      </w:r>
      <w:r w:rsidRPr="000C2167">
        <w:rPr>
          <w:rFonts w:cs="EUAlbertina"/>
          <w:i/>
          <w:iCs/>
          <w:color w:val="000000"/>
        </w:rPr>
        <w:t xml:space="preserve"> </w:t>
      </w:r>
      <w:r>
        <w:rPr>
          <w:rFonts w:cs="EUAlbertina"/>
          <w:i/>
          <w:iCs/>
          <w:color w:val="000000"/>
        </w:rPr>
        <w:t xml:space="preserve">Annexes 2A, 2B, 2C and Appendix 2 to Annex </w:t>
      </w:r>
      <w:r w:rsidRPr="002A06A0">
        <w:rPr>
          <w:rFonts w:cs="EUAlbertina"/>
          <w:i/>
          <w:iCs/>
        </w:rPr>
        <w:t xml:space="preserve">13 and their corresponding Table of Contents entries, </w:t>
      </w:r>
      <w:r w:rsidRPr="002A06A0">
        <w:rPr>
          <w:rFonts w:cs="EUAlbertina"/>
        </w:rPr>
        <w:t>replace “06 series” by “07 series”</w:t>
      </w:r>
    </w:p>
    <w:p w14:paraId="6E2DA971" w14:textId="77777777" w:rsidR="00C535B1" w:rsidRDefault="00C535B1" w:rsidP="00C535B1">
      <w:pPr>
        <w:pStyle w:val="SingleTxtG"/>
        <w:ind w:left="2268" w:hanging="1134"/>
        <w:rPr>
          <w:rFonts w:cs="EUAlbertina"/>
          <w:i/>
          <w:color w:val="000000"/>
        </w:rPr>
      </w:pPr>
      <w:r>
        <w:rPr>
          <w:rFonts w:cs="EUAlbertina"/>
          <w:i/>
          <w:color w:val="000000"/>
        </w:rPr>
        <w:t>Annex 2A</w:t>
      </w:r>
    </w:p>
    <w:p w14:paraId="68CA5945" w14:textId="77777777" w:rsidR="00C535B1" w:rsidRDefault="00C535B1" w:rsidP="00C535B1">
      <w:pPr>
        <w:pStyle w:val="SingleTxtG"/>
        <w:ind w:left="2268" w:hanging="1134"/>
        <w:rPr>
          <w:rFonts w:cs="EUAlbertina"/>
          <w:iCs/>
          <w:color w:val="000000"/>
        </w:rPr>
      </w:pPr>
      <w:r>
        <w:rPr>
          <w:rFonts w:cs="EUAlbertina"/>
          <w:i/>
          <w:color w:val="000000"/>
        </w:rPr>
        <w:t xml:space="preserve">Table 7, </w:t>
      </w:r>
      <w:r w:rsidRPr="00493F8C">
        <w:rPr>
          <w:rFonts w:cs="EUAlbertina"/>
          <w:iCs/>
          <w:color w:val="000000"/>
        </w:rPr>
        <w:t>amend to read:</w:t>
      </w:r>
    </w:p>
    <w:tbl>
      <w:tblPr>
        <w:tblW w:w="7370" w:type="dxa"/>
        <w:tblInd w:w="1134" w:type="dxa"/>
        <w:tblLayout w:type="fixed"/>
        <w:tblCellMar>
          <w:left w:w="0" w:type="dxa"/>
          <w:right w:w="0" w:type="dxa"/>
        </w:tblCellMar>
        <w:tblLook w:val="01E0" w:firstRow="1" w:lastRow="1" w:firstColumn="1" w:lastColumn="1" w:noHBand="0" w:noVBand="0"/>
      </w:tblPr>
      <w:tblGrid>
        <w:gridCol w:w="2518"/>
        <w:gridCol w:w="693"/>
        <w:gridCol w:w="693"/>
        <w:gridCol w:w="693"/>
        <w:gridCol w:w="693"/>
        <w:gridCol w:w="693"/>
        <w:gridCol w:w="693"/>
        <w:gridCol w:w="694"/>
      </w:tblGrid>
      <w:tr w:rsidR="00C535B1" w:rsidRPr="00493F8C" w14:paraId="1F21A2C5" w14:textId="77777777" w:rsidTr="00F027A7">
        <w:trPr>
          <w:tblHeader/>
        </w:trPr>
        <w:tc>
          <w:tcPr>
            <w:tcW w:w="2518" w:type="dxa"/>
            <w:tcBorders>
              <w:top w:val="single" w:sz="4" w:space="0" w:color="auto"/>
              <w:bottom w:val="single" w:sz="12" w:space="0" w:color="auto"/>
            </w:tcBorders>
            <w:shd w:val="clear" w:color="auto" w:fill="auto"/>
            <w:vAlign w:val="bottom"/>
          </w:tcPr>
          <w:p w14:paraId="35CFAAC5" w14:textId="77777777" w:rsidR="00C535B1" w:rsidRPr="00493F8C" w:rsidRDefault="00C535B1" w:rsidP="00F027A7">
            <w:pPr>
              <w:spacing w:before="80" w:after="80" w:line="200" w:lineRule="exact"/>
              <w:ind w:right="113"/>
              <w:rPr>
                <w:b/>
                <w:bCs/>
                <w:i/>
                <w:noProof/>
                <w:sz w:val="16"/>
              </w:rPr>
            </w:pPr>
            <w:r w:rsidRPr="00493F8C">
              <w:rPr>
                <w:b/>
                <w:bCs/>
                <w:i/>
                <w:noProof/>
                <w:sz w:val="16"/>
              </w:rPr>
              <w:t>Test number</w:t>
            </w:r>
          </w:p>
        </w:tc>
        <w:tc>
          <w:tcPr>
            <w:tcW w:w="693" w:type="dxa"/>
            <w:tcBorders>
              <w:top w:val="single" w:sz="4" w:space="0" w:color="auto"/>
              <w:bottom w:val="single" w:sz="12" w:space="0" w:color="auto"/>
            </w:tcBorders>
            <w:shd w:val="clear" w:color="auto" w:fill="auto"/>
            <w:vAlign w:val="bottom"/>
          </w:tcPr>
          <w:p w14:paraId="7AD72752" w14:textId="77777777" w:rsidR="00C535B1" w:rsidRPr="00493F8C" w:rsidRDefault="00C535B1" w:rsidP="00F027A7">
            <w:pPr>
              <w:spacing w:before="80" w:after="80" w:line="200" w:lineRule="exact"/>
              <w:ind w:right="113"/>
              <w:rPr>
                <w:b/>
                <w:bCs/>
                <w:i/>
                <w:noProof/>
                <w:sz w:val="16"/>
              </w:rPr>
            </w:pPr>
            <w:r w:rsidRPr="00493F8C">
              <w:rPr>
                <w:b/>
                <w:bCs/>
                <w:i/>
                <w:noProof/>
                <w:sz w:val="16"/>
              </w:rPr>
              <w:t>1</w:t>
            </w:r>
          </w:p>
        </w:tc>
        <w:tc>
          <w:tcPr>
            <w:tcW w:w="693" w:type="dxa"/>
            <w:tcBorders>
              <w:top w:val="single" w:sz="4" w:space="0" w:color="auto"/>
              <w:bottom w:val="single" w:sz="12" w:space="0" w:color="auto"/>
            </w:tcBorders>
            <w:shd w:val="clear" w:color="auto" w:fill="auto"/>
            <w:vAlign w:val="bottom"/>
          </w:tcPr>
          <w:p w14:paraId="2B0C7A3D" w14:textId="77777777" w:rsidR="00C535B1" w:rsidRPr="00493F8C" w:rsidRDefault="00C535B1" w:rsidP="00F027A7">
            <w:pPr>
              <w:spacing w:before="80" w:after="80" w:line="200" w:lineRule="exact"/>
              <w:ind w:right="113"/>
              <w:rPr>
                <w:b/>
                <w:bCs/>
                <w:i/>
                <w:noProof/>
                <w:sz w:val="16"/>
              </w:rPr>
            </w:pPr>
            <w:r w:rsidRPr="00493F8C">
              <w:rPr>
                <w:b/>
                <w:bCs/>
                <w:i/>
                <w:noProof/>
                <w:sz w:val="16"/>
              </w:rPr>
              <w:t>2</w:t>
            </w:r>
          </w:p>
        </w:tc>
        <w:tc>
          <w:tcPr>
            <w:tcW w:w="693" w:type="dxa"/>
            <w:tcBorders>
              <w:top w:val="single" w:sz="4" w:space="0" w:color="auto"/>
              <w:bottom w:val="single" w:sz="12" w:space="0" w:color="auto"/>
            </w:tcBorders>
            <w:shd w:val="clear" w:color="auto" w:fill="auto"/>
            <w:vAlign w:val="bottom"/>
          </w:tcPr>
          <w:p w14:paraId="18BA3CF8" w14:textId="77777777" w:rsidR="00C535B1" w:rsidRPr="00493F8C" w:rsidRDefault="00C535B1" w:rsidP="00F027A7">
            <w:pPr>
              <w:spacing w:before="80" w:after="80" w:line="200" w:lineRule="exact"/>
              <w:ind w:right="113"/>
              <w:rPr>
                <w:b/>
                <w:bCs/>
                <w:i/>
                <w:noProof/>
                <w:sz w:val="16"/>
              </w:rPr>
            </w:pPr>
            <w:r w:rsidRPr="00493F8C">
              <w:rPr>
                <w:b/>
                <w:bCs/>
                <w:i/>
                <w:noProof/>
                <w:sz w:val="16"/>
              </w:rPr>
              <w:t>3</w:t>
            </w:r>
          </w:p>
        </w:tc>
        <w:tc>
          <w:tcPr>
            <w:tcW w:w="693" w:type="dxa"/>
            <w:tcBorders>
              <w:top w:val="single" w:sz="4" w:space="0" w:color="auto"/>
              <w:bottom w:val="single" w:sz="12" w:space="0" w:color="auto"/>
            </w:tcBorders>
            <w:shd w:val="clear" w:color="auto" w:fill="auto"/>
            <w:vAlign w:val="bottom"/>
          </w:tcPr>
          <w:p w14:paraId="3BC1C285" w14:textId="77777777" w:rsidR="00C535B1" w:rsidRPr="00493F8C" w:rsidRDefault="00C535B1" w:rsidP="00F027A7">
            <w:pPr>
              <w:spacing w:before="80" w:after="80" w:line="200" w:lineRule="exact"/>
              <w:ind w:right="113"/>
              <w:rPr>
                <w:b/>
                <w:bCs/>
                <w:i/>
                <w:noProof/>
                <w:sz w:val="16"/>
              </w:rPr>
            </w:pPr>
            <w:r w:rsidRPr="00493F8C">
              <w:rPr>
                <w:b/>
                <w:bCs/>
                <w:i/>
                <w:noProof/>
                <w:sz w:val="16"/>
              </w:rPr>
              <w:t>4</w:t>
            </w:r>
          </w:p>
        </w:tc>
        <w:tc>
          <w:tcPr>
            <w:tcW w:w="693" w:type="dxa"/>
            <w:tcBorders>
              <w:top w:val="single" w:sz="4" w:space="0" w:color="auto"/>
              <w:bottom w:val="single" w:sz="12" w:space="0" w:color="auto"/>
            </w:tcBorders>
            <w:shd w:val="clear" w:color="auto" w:fill="auto"/>
            <w:vAlign w:val="bottom"/>
          </w:tcPr>
          <w:p w14:paraId="13504CA6" w14:textId="77777777" w:rsidR="00C535B1" w:rsidRPr="00493F8C" w:rsidRDefault="00C535B1" w:rsidP="00F027A7">
            <w:pPr>
              <w:spacing w:before="80" w:after="80" w:line="200" w:lineRule="exact"/>
              <w:ind w:right="113"/>
              <w:rPr>
                <w:b/>
                <w:bCs/>
                <w:i/>
                <w:noProof/>
                <w:sz w:val="16"/>
              </w:rPr>
            </w:pPr>
            <w:r w:rsidRPr="00493F8C">
              <w:rPr>
                <w:b/>
                <w:bCs/>
                <w:i/>
                <w:noProof/>
                <w:sz w:val="16"/>
              </w:rPr>
              <w:t>5</w:t>
            </w:r>
          </w:p>
        </w:tc>
        <w:tc>
          <w:tcPr>
            <w:tcW w:w="693" w:type="dxa"/>
            <w:tcBorders>
              <w:top w:val="single" w:sz="4" w:space="0" w:color="auto"/>
              <w:bottom w:val="single" w:sz="12" w:space="0" w:color="auto"/>
            </w:tcBorders>
            <w:shd w:val="clear" w:color="auto" w:fill="auto"/>
            <w:vAlign w:val="bottom"/>
          </w:tcPr>
          <w:p w14:paraId="0A99381A" w14:textId="77777777" w:rsidR="00C535B1" w:rsidRPr="00493F8C" w:rsidRDefault="00C535B1" w:rsidP="00F027A7">
            <w:pPr>
              <w:spacing w:before="80" w:after="80" w:line="200" w:lineRule="exact"/>
              <w:ind w:right="113"/>
              <w:rPr>
                <w:b/>
                <w:bCs/>
                <w:i/>
                <w:noProof/>
                <w:sz w:val="16"/>
              </w:rPr>
            </w:pPr>
            <w:r w:rsidRPr="00493F8C">
              <w:rPr>
                <w:b/>
                <w:bCs/>
                <w:i/>
                <w:noProof/>
                <w:sz w:val="16"/>
              </w:rPr>
              <w:t>6</w:t>
            </w:r>
          </w:p>
        </w:tc>
        <w:tc>
          <w:tcPr>
            <w:tcW w:w="694" w:type="dxa"/>
            <w:tcBorders>
              <w:top w:val="single" w:sz="4" w:space="0" w:color="auto"/>
              <w:bottom w:val="single" w:sz="12" w:space="0" w:color="auto"/>
            </w:tcBorders>
            <w:shd w:val="clear" w:color="auto" w:fill="auto"/>
            <w:vAlign w:val="bottom"/>
          </w:tcPr>
          <w:p w14:paraId="3309EEF9" w14:textId="77777777" w:rsidR="00C535B1" w:rsidRPr="00493F8C" w:rsidRDefault="00C535B1" w:rsidP="00F027A7">
            <w:pPr>
              <w:spacing w:before="80" w:after="80" w:line="200" w:lineRule="exact"/>
              <w:ind w:right="113"/>
              <w:rPr>
                <w:b/>
                <w:bCs/>
                <w:i/>
                <w:noProof/>
                <w:sz w:val="16"/>
              </w:rPr>
            </w:pPr>
            <w:r w:rsidRPr="00493F8C">
              <w:rPr>
                <w:b/>
                <w:bCs/>
                <w:i/>
                <w:noProof/>
                <w:sz w:val="16"/>
              </w:rPr>
              <w:t>7</w:t>
            </w:r>
          </w:p>
        </w:tc>
      </w:tr>
      <w:tr w:rsidR="00C535B1" w:rsidRPr="00B455F7" w14:paraId="5CDCE941" w14:textId="77777777" w:rsidTr="00F027A7">
        <w:trPr>
          <w:trHeight w:hRule="exact" w:val="113"/>
        </w:trPr>
        <w:tc>
          <w:tcPr>
            <w:tcW w:w="2518" w:type="dxa"/>
            <w:tcBorders>
              <w:top w:val="single" w:sz="12" w:space="0" w:color="auto"/>
            </w:tcBorders>
            <w:shd w:val="clear" w:color="auto" w:fill="auto"/>
          </w:tcPr>
          <w:p w14:paraId="686E3103"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665B2AF0"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528B13C6"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3C8283EC"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760BCB46"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3D8234C4"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472F1241" w14:textId="77777777" w:rsidR="00C535B1" w:rsidRPr="00B455F7" w:rsidRDefault="00C535B1" w:rsidP="00F027A7">
            <w:pPr>
              <w:spacing w:before="40" w:after="120"/>
              <w:ind w:right="113"/>
              <w:rPr>
                <w:noProof/>
              </w:rPr>
            </w:pPr>
          </w:p>
        </w:tc>
        <w:tc>
          <w:tcPr>
            <w:tcW w:w="694" w:type="dxa"/>
            <w:tcBorders>
              <w:top w:val="single" w:sz="12" w:space="0" w:color="auto"/>
            </w:tcBorders>
            <w:shd w:val="clear" w:color="auto" w:fill="auto"/>
          </w:tcPr>
          <w:p w14:paraId="73DC134A" w14:textId="77777777" w:rsidR="00C535B1" w:rsidRPr="00B455F7" w:rsidRDefault="00C535B1" w:rsidP="00F027A7">
            <w:pPr>
              <w:spacing w:before="40" w:after="120"/>
              <w:ind w:right="113"/>
              <w:rPr>
                <w:noProof/>
              </w:rPr>
            </w:pPr>
          </w:p>
        </w:tc>
      </w:tr>
      <w:tr w:rsidR="00C535B1" w:rsidRPr="00B455F7" w14:paraId="46052EEC" w14:textId="77777777" w:rsidTr="00F027A7">
        <w:tc>
          <w:tcPr>
            <w:tcW w:w="2518" w:type="dxa"/>
            <w:tcBorders>
              <w:bottom w:val="single" w:sz="4" w:space="0" w:color="auto"/>
            </w:tcBorders>
            <w:shd w:val="clear" w:color="auto" w:fill="auto"/>
          </w:tcPr>
          <w:p w14:paraId="21ED47B2" w14:textId="77777777" w:rsidR="00C535B1" w:rsidRPr="00B455F7" w:rsidRDefault="00C535B1" w:rsidP="00F027A7">
            <w:pPr>
              <w:spacing w:before="40" w:after="120"/>
              <w:ind w:right="113"/>
              <w:rPr>
                <w:noProof/>
              </w:rPr>
            </w:pPr>
            <w:r w:rsidRPr="00B455F7">
              <w:rPr>
                <w:noProof/>
              </w:rPr>
              <w:t>Measured engine speed (rpm)</w:t>
            </w:r>
          </w:p>
        </w:tc>
        <w:tc>
          <w:tcPr>
            <w:tcW w:w="693" w:type="dxa"/>
            <w:tcBorders>
              <w:bottom w:val="single" w:sz="4" w:space="0" w:color="auto"/>
            </w:tcBorders>
            <w:shd w:val="clear" w:color="auto" w:fill="auto"/>
          </w:tcPr>
          <w:p w14:paraId="26E42C6A"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1A88B38E"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095D0849"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511386C0"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7525505C"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3388C6BE" w14:textId="77777777" w:rsidR="00C535B1" w:rsidRPr="00B455F7" w:rsidRDefault="00C535B1" w:rsidP="00F027A7">
            <w:pPr>
              <w:spacing w:before="40" w:after="120"/>
              <w:ind w:right="113"/>
              <w:rPr>
                <w:noProof/>
              </w:rPr>
            </w:pPr>
          </w:p>
        </w:tc>
        <w:tc>
          <w:tcPr>
            <w:tcW w:w="694" w:type="dxa"/>
            <w:tcBorders>
              <w:bottom w:val="single" w:sz="4" w:space="0" w:color="auto"/>
            </w:tcBorders>
            <w:shd w:val="clear" w:color="auto" w:fill="auto"/>
          </w:tcPr>
          <w:p w14:paraId="213D4177" w14:textId="77777777" w:rsidR="00C535B1" w:rsidRPr="00B455F7" w:rsidRDefault="00C535B1" w:rsidP="00F027A7">
            <w:pPr>
              <w:spacing w:before="40" w:after="120"/>
              <w:ind w:right="113"/>
              <w:rPr>
                <w:noProof/>
              </w:rPr>
            </w:pPr>
          </w:p>
        </w:tc>
      </w:tr>
      <w:tr w:rsidR="00C535B1" w:rsidRPr="00B455F7" w14:paraId="5B277487" w14:textId="77777777" w:rsidTr="00F027A7">
        <w:tc>
          <w:tcPr>
            <w:tcW w:w="2518" w:type="dxa"/>
            <w:tcBorders>
              <w:top w:val="single" w:sz="4" w:space="0" w:color="auto"/>
            </w:tcBorders>
            <w:shd w:val="clear" w:color="auto" w:fill="auto"/>
          </w:tcPr>
          <w:p w14:paraId="4FE5F285" w14:textId="77777777" w:rsidR="00C535B1" w:rsidRPr="00B455F7" w:rsidRDefault="00C535B1" w:rsidP="00F027A7">
            <w:pPr>
              <w:spacing w:before="40" w:after="120"/>
              <w:ind w:right="113"/>
              <w:rPr>
                <w:noProof/>
              </w:rPr>
            </w:pPr>
            <w:r w:rsidRPr="00B455F7">
              <w:rPr>
                <w:noProof/>
              </w:rPr>
              <w:t>Measured fuel flow (g/h)</w:t>
            </w:r>
          </w:p>
        </w:tc>
        <w:tc>
          <w:tcPr>
            <w:tcW w:w="693" w:type="dxa"/>
            <w:tcBorders>
              <w:top w:val="single" w:sz="4" w:space="0" w:color="auto"/>
            </w:tcBorders>
            <w:shd w:val="clear" w:color="auto" w:fill="auto"/>
          </w:tcPr>
          <w:p w14:paraId="4395A98A"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5F95E913"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151B64DB"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56F8EF10"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26F819EC"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170735CC" w14:textId="77777777" w:rsidR="00C535B1" w:rsidRPr="00B455F7" w:rsidRDefault="00C535B1" w:rsidP="00F027A7">
            <w:pPr>
              <w:spacing w:before="40" w:after="120"/>
              <w:ind w:right="113"/>
              <w:rPr>
                <w:noProof/>
              </w:rPr>
            </w:pPr>
          </w:p>
        </w:tc>
        <w:tc>
          <w:tcPr>
            <w:tcW w:w="694" w:type="dxa"/>
            <w:tcBorders>
              <w:top w:val="single" w:sz="4" w:space="0" w:color="auto"/>
            </w:tcBorders>
            <w:shd w:val="clear" w:color="auto" w:fill="auto"/>
          </w:tcPr>
          <w:p w14:paraId="0AA79C65" w14:textId="77777777" w:rsidR="00C535B1" w:rsidRPr="00B455F7" w:rsidRDefault="00C535B1" w:rsidP="00F027A7">
            <w:pPr>
              <w:spacing w:before="40" w:after="120"/>
              <w:ind w:right="113"/>
              <w:rPr>
                <w:noProof/>
              </w:rPr>
            </w:pPr>
          </w:p>
        </w:tc>
      </w:tr>
      <w:tr w:rsidR="00C535B1" w:rsidRPr="00B455F7" w14:paraId="7928E483" w14:textId="77777777" w:rsidTr="00F027A7">
        <w:tc>
          <w:tcPr>
            <w:tcW w:w="2518" w:type="dxa"/>
            <w:shd w:val="clear" w:color="auto" w:fill="auto"/>
          </w:tcPr>
          <w:p w14:paraId="13AE54D5" w14:textId="77777777" w:rsidR="00C535B1" w:rsidRPr="00B455F7" w:rsidRDefault="00C535B1" w:rsidP="00F027A7">
            <w:pPr>
              <w:spacing w:before="40" w:after="120"/>
              <w:ind w:right="113"/>
              <w:rPr>
                <w:noProof/>
              </w:rPr>
            </w:pPr>
            <w:r w:rsidRPr="00B455F7">
              <w:rPr>
                <w:noProof/>
              </w:rPr>
              <w:t>Measured torque (Nm)</w:t>
            </w:r>
          </w:p>
        </w:tc>
        <w:tc>
          <w:tcPr>
            <w:tcW w:w="693" w:type="dxa"/>
            <w:shd w:val="clear" w:color="auto" w:fill="auto"/>
          </w:tcPr>
          <w:p w14:paraId="21F93789" w14:textId="77777777" w:rsidR="00C535B1" w:rsidRPr="00B455F7" w:rsidRDefault="00C535B1" w:rsidP="00F027A7">
            <w:pPr>
              <w:spacing w:before="40" w:after="120"/>
              <w:ind w:right="113"/>
              <w:rPr>
                <w:noProof/>
              </w:rPr>
            </w:pPr>
          </w:p>
        </w:tc>
        <w:tc>
          <w:tcPr>
            <w:tcW w:w="693" w:type="dxa"/>
            <w:shd w:val="clear" w:color="auto" w:fill="auto"/>
          </w:tcPr>
          <w:p w14:paraId="70D45989" w14:textId="77777777" w:rsidR="00C535B1" w:rsidRPr="00B455F7" w:rsidRDefault="00C535B1" w:rsidP="00F027A7">
            <w:pPr>
              <w:spacing w:before="40" w:after="120"/>
              <w:ind w:right="113"/>
              <w:rPr>
                <w:noProof/>
              </w:rPr>
            </w:pPr>
          </w:p>
        </w:tc>
        <w:tc>
          <w:tcPr>
            <w:tcW w:w="693" w:type="dxa"/>
            <w:shd w:val="clear" w:color="auto" w:fill="auto"/>
          </w:tcPr>
          <w:p w14:paraId="1D7BC3A6" w14:textId="77777777" w:rsidR="00C535B1" w:rsidRPr="00B455F7" w:rsidRDefault="00C535B1" w:rsidP="00F027A7">
            <w:pPr>
              <w:spacing w:before="40" w:after="120"/>
              <w:ind w:right="113"/>
              <w:rPr>
                <w:noProof/>
              </w:rPr>
            </w:pPr>
          </w:p>
        </w:tc>
        <w:tc>
          <w:tcPr>
            <w:tcW w:w="693" w:type="dxa"/>
            <w:shd w:val="clear" w:color="auto" w:fill="auto"/>
          </w:tcPr>
          <w:p w14:paraId="300D79EB" w14:textId="77777777" w:rsidR="00C535B1" w:rsidRPr="00B455F7" w:rsidRDefault="00C535B1" w:rsidP="00F027A7">
            <w:pPr>
              <w:spacing w:before="40" w:after="120"/>
              <w:ind w:right="113"/>
              <w:rPr>
                <w:noProof/>
              </w:rPr>
            </w:pPr>
          </w:p>
        </w:tc>
        <w:tc>
          <w:tcPr>
            <w:tcW w:w="693" w:type="dxa"/>
            <w:shd w:val="clear" w:color="auto" w:fill="auto"/>
          </w:tcPr>
          <w:p w14:paraId="100AF235" w14:textId="77777777" w:rsidR="00C535B1" w:rsidRPr="00B455F7" w:rsidRDefault="00C535B1" w:rsidP="00F027A7">
            <w:pPr>
              <w:spacing w:before="40" w:after="120"/>
              <w:ind w:right="113"/>
              <w:rPr>
                <w:noProof/>
              </w:rPr>
            </w:pPr>
          </w:p>
        </w:tc>
        <w:tc>
          <w:tcPr>
            <w:tcW w:w="693" w:type="dxa"/>
            <w:shd w:val="clear" w:color="auto" w:fill="auto"/>
          </w:tcPr>
          <w:p w14:paraId="0EFA99D3" w14:textId="77777777" w:rsidR="00C535B1" w:rsidRPr="00B455F7" w:rsidRDefault="00C535B1" w:rsidP="00F027A7">
            <w:pPr>
              <w:spacing w:before="40" w:after="120"/>
              <w:ind w:right="113"/>
              <w:rPr>
                <w:noProof/>
              </w:rPr>
            </w:pPr>
          </w:p>
        </w:tc>
        <w:tc>
          <w:tcPr>
            <w:tcW w:w="694" w:type="dxa"/>
            <w:shd w:val="clear" w:color="auto" w:fill="auto"/>
          </w:tcPr>
          <w:p w14:paraId="3EEBDA77" w14:textId="77777777" w:rsidR="00C535B1" w:rsidRPr="00B455F7" w:rsidRDefault="00C535B1" w:rsidP="00F027A7">
            <w:pPr>
              <w:spacing w:before="40" w:after="120"/>
              <w:ind w:right="113"/>
              <w:rPr>
                <w:noProof/>
              </w:rPr>
            </w:pPr>
          </w:p>
        </w:tc>
      </w:tr>
      <w:tr w:rsidR="00C535B1" w:rsidRPr="00B455F7" w14:paraId="097BA856" w14:textId="77777777" w:rsidTr="00F027A7">
        <w:tc>
          <w:tcPr>
            <w:tcW w:w="2518" w:type="dxa"/>
            <w:shd w:val="clear" w:color="auto" w:fill="auto"/>
          </w:tcPr>
          <w:p w14:paraId="30D37B43" w14:textId="77777777" w:rsidR="00C535B1" w:rsidRPr="00B455F7" w:rsidRDefault="00C535B1" w:rsidP="00F027A7">
            <w:pPr>
              <w:spacing w:before="40" w:after="120"/>
              <w:ind w:right="113"/>
              <w:rPr>
                <w:noProof/>
              </w:rPr>
            </w:pPr>
            <w:r w:rsidRPr="00B455F7">
              <w:rPr>
                <w:noProof/>
              </w:rPr>
              <w:t>Measured power (kW)</w:t>
            </w:r>
          </w:p>
        </w:tc>
        <w:tc>
          <w:tcPr>
            <w:tcW w:w="693" w:type="dxa"/>
            <w:shd w:val="clear" w:color="auto" w:fill="auto"/>
          </w:tcPr>
          <w:p w14:paraId="3C2C94FA" w14:textId="77777777" w:rsidR="00C535B1" w:rsidRPr="00B455F7" w:rsidRDefault="00C535B1" w:rsidP="00F027A7">
            <w:pPr>
              <w:spacing w:before="40" w:after="120"/>
              <w:ind w:right="113"/>
              <w:rPr>
                <w:noProof/>
              </w:rPr>
            </w:pPr>
          </w:p>
        </w:tc>
        <w:tc>
          <w:tcPr>
            <w:tcW w:w="693" w:type="dxa"/>
            <w:shd w:val="clear" w:color="auto" w:fill="auto"/>
          </w:tcPr>
          <w:p w14:paraId="155C1A48" w14:textId="77777777" w:rsidR="00C535B1" w:rsidRPr="00B455F7" w:rsidRDefault="00C535B1" w:rsidP="00F027A7">
            <w:pPr>
              <w:spacing w:before="40" w:after="120"/>
              <w:ind w:right="113"/>
              <w:rPr>
                <w:noProof/>
              </w:rPr>
            </w:pPr>
          </w:p>
        </w:tc>
        <w:tc>
          <w:tcPr>
            <w:tcW w:w="693" w:type="dxa"/>
            <w:shd w:val="clear" w:color="auto" w:fill="auto"/>
          </w:tcPr>
          <w:p w14:paraId="0968FF5F" w14:textId="77777777" w:rsidR="00C535B1" w:rsidRPr="00B455F7" w:rsidRDefault="00C535B1" w:rsidP="00F027A7">
            <w:pPr>
              <w:spacing w:before="40" w:after="120"/>
              <w:ind w:right="113"/>
              <w:rPr>
                <w:noProof/>
              </w:rPr>
            </w:pPr>
          </w:p>
        </w:tc>
        <w:tc>
          <w:tcPr>
            <w:tcW w:w="693" w:type="dxa"/>
            <w:shd w:val="clear" w:color="auto" w:fill="auto"/>
          </w:tcPr>
          <w:p w14:paraId="1C19905E" w14:textId="77777777" w:rsidR="00C535B1" w:rsidRPr="00B455F7" w:rsidRDefault="00C535B1" w:rsidP="00F027A7">
            <w:pPr>
              <w:spacing w:before="40" w:after="120"/>
              <w:ind w:right="113"/>
              <w:rPr>
                <w:noProof/>
              </w:rPr>
            </w:pPr>
          </w:p>
        </w:tc>
        <w:tc>
          <w:tcPr>
            <w:tcW w:w="693" w:type="dxa"/>
            <w:shd w:val="clear" w:color="auto" w:fill="auto"/>
          </w:tcPr>
          <w:p w14:paraId="1BC42A1C" w14:textId="77777777" w:rsidR="00C535B1" w:rsidRPr="00B455F7" w:rsidRDefault="00C535B1" w:rsidP="00F027A7">
            <w:pPr>
              <w:spacing w:before="40" w:after="120"/>
              <w:ind w:right="113"/>
              <w:rPr>
                <w:noProof/>
              </w:rPr>
            </w:pPr>
          </w:p>
        </w:tc>
        <w:tc>
          <w:tcPr>
            <w:tcW w:w="693" w:type="dxa"/>
            <w:shd w:val="clear" w:color="auto" w:fill="auto"/>
          </w:tcPr>
          <w:p w14:paraId="4F904458" w14:textId="77777777" w:rsidR="00C535B1" w:rsidRPr="00B455F7" w:rsidRDefault="00C535B1" w:rsidP="00F027A7">
            <w:pPr>
              <w:spacing w:before="40" w:after="120"/>
              <w:ind w:right="113"/>
              <w:rPr>
                <w:noProof/>
              </w:rPr>
            </w:pPr>
          </w:p>
        </w:tc>
        <w:tc>
          <w:tcPr>
            <w:tcW w:w="694" w:type="dxa"/>
            <w:shd w:val="clear" w:color="auto" w:fill="auto"/>
          </w:tcPr>
          <w:p w14:paraId="6C9ACB71" w14:textId="77777777" w:rsidR="00C535B1" w:rsidRPr="00B455F7" w:rsidRDefault="00C535B1" w:rsidP="00F027A7">
            <w:pPr>
              <w:spacing w:before="40" w:after="120"/>
              <w:ind w:right="113"/>
              <w:rPr>
                <w:noProof/>
              </w:rPr>
            </w:pPr>
          </w:p>
        </w:tc>
      </w:tr>
      <w:tr w:rsidR="00C535B1" w:rsidRPr="00B455F7" w14:paraId="54B2C8BA" w14:textId="77777777" w:rsidTr="00F027A7">
        <w:tc>
          <w:tcPr>
            <w:tcW w:w="2518" w:type="dxa"/>
            <w:shd w:val="clear" w:color="auto" w:fill="auto"/>
          </w:tcPr>
          <w:p w14:paraId="67F5AF80" w14:textId="77777777" w:rsidR="00C535B1" w:rsidRPr="00B455F7" w:rsidRDefault="00C535B1" w:rsidP="00F027A7">
            <w:pPr>
              <w:spacing w:before="40" w:after="120"/>
              <w:ind w:right="113"/>
              <w:rPr>
                <w:noProof/>
              </w:rPr>
            </w:pPr>
            <w:r w:rsidRPr="00B455F7">
              <w:rPr>
                <w:noProof/>
              </w:rPr>
              <w:t>Barometric pressure (kPa)</w:t>
            </w:r>
          </w:p>
        </w:tc>
        <w:tc>
          <w:tcPr>
            <w:tcW w:w="693" w:type="dxa"/>
            <w:shd w:val="clear" w:color="auto" w:fill="auto"/>
          </w:tcPr>
          <w:p w14:paraId="575AAD8C" w14:textId="77777777" w:rsidR="00C535B1" w:rsidRPr="00B455F7" w:rsidRDefault="00C535B1" w:rsidP="00F027A7">
            <w:pPr>
              <w:spacing w:before="40" w:after="120"/>
              <w:ind w:right="113"/>
              <w:rPr>
                <w:noProof/>
              </w:rPr>
            </w:pPr>
          </w:p>
        </w:tc>
        <w:tc>
          <w:tcPr>
            <w:tcW w:w="693" w:type="dxa"/>
            <w:shd w:val="clear" w:color="auto" w:fill="auto"/>
          </w:tcPr>
          <w:p w14:paraId="4CC0AADA" w14:textId="77777777" w:rsidR="00C535B1" w:rsidRPr="00B455F7" w:rsidRDefault="00C535B1" w:rsidP="00F027A7">
            <w:pPr>
              <w:spacing w:before="40" w:after="120"/>
              <w:ind w:right="113"/>
              <w:rPr>
                <w:noProof/>
              </w:rPr>
            </w:pPr>
          </w:p>
        </w:tc>
        <w:tc>
          <w:tcPr>
            <w:tcW w:w="693" w:type="dxa"/>
            <w:shd w:val="clear" w:color="auto" w:fill="auto"/>
          </w:tcPr>
          <w:p w14:paraId="1667429E" w14:textId="77777777" w:rsidR="00C535B1" w:rsidRPr="00B455F7" w:rsidRDefault="00C535B1" w:rsidP="00F027A7">
            <w:pPr>
              <w:spacing w:before="40" w:after="120"/>
              <w:ind w:right="113"/>
              <w:rPr>
                <w:noProof/>
              </w:rPr>
            </w:pPr>
          </w:p>
        </w:tc>
        <w:tc>
          <w:tcPr>
            <w:tcW w:w="693" w:type="dxa"/>
            <w:shd w:val="clear" w:color="auto" w:fill="auto"/>
          </w:tcPr>
          <w:p w14:paraId="12735D93" w14:textId="77777777" w:rsidR="00C535B1" w:rsidRPr="00B455F7" w:rsidRDefault="00C535B1" w:rsidP="00F027A7">
            <w:pPr>
              <w:spacing w:before="40" w:after="120"/>
              <w:ind w:right="113"/>
              <w:rPr>
                <w:noProof/>
              </w:rPr>
            </w:pPr>
          </w:p>
        </w:tc>
        <w:tc>
          <w:tcPr>
            <w:tcW w:w="693" w:type="dxa"/>
            <w:shd w:val="clear" w:color="auto" w:fill="auto"/>
          </w:tcPr>
          <w:p w14:paraId="6ED99063" w14:textId="77777777" w:rsidR="00C535B1" w:rsidRPr="00B455F7" w:rsidRDefault="00C535B1" w:rsidP="00F027A7">
            <w:pPr>
              <w:spacing w:before="40" w:after="120"/>
              <w:ind w:right="113"/>
              <w:rPr>
                <w:noProof/>
              </w:rPr>
            </w:pPr>
          </w:p>
        </w:tc>
        <w:tc>
          <w:tcPr>
            <w:tcW w:w="693" w:type="dxa"/>
            <w:shd w:val="clear" w:color="auto" w:fill="auto"/>
          </w:tcPr>
          <w:p w14:paraId="2B852AD0" w14:textId="77777777" w:rsidR="00C535B1" w:rsidRPr="00B455F7" w:rsidRDefault="00C535B1" w:rsidP="00F027A7">
            <w:pPr>
              <w:spacing w:before="40" w:after="120"/>
              <w:ind w:right="113"/>
              <w:rPr>
                <w:noProof/>
              </w:rPr>
            </w:pPr>
          </w:p>
        </w:tc>
        <w:tc>
          <w:tcPr>
            <w:tcW w:w="694" w:type="dxa"/>
            <w:shd w:val="clear" w:color="auto" w:fill="auto"/>
          </w:tcPr>
          <w:p w14:paraId="2EC8495A" w14:textId="77777777" w:rsidR="00C535B1" w:rsidRPr="00B455F7" w:rsidRDefault="00C535B1" w:rsidP="00F027A7">
            <w:pPr>
              <w:spacing w:before="40" w:after="120"/>
              <w:ind w:right="113"/>
              <w:rPr>
                <w:noProof/>
              </w:rPr>
            </w:pPr>
          </w:p>
        </w:tc>
      </w:tr>
      <w:tr w:rsidR="00C535B1" w:rsidRPr="00B455F7" w14:paraId="29EE633E" w14:textId="77777777" w:rsidTr="00F027A7">
        <w:tc>
          <w:tcPr>
            <w:tcW w:w="2518" w:type="dxa"/>
            <w:shd w:val="clear" w:color="auto" w:fill="auto"/>
          </w:tcPr>
          <w:p w14:paraId="69CB68E6" w14:textId="77777777" w:rsidR="00C535B1" w:rsidRPr="00B455F7" w:rsidRDefault="00C535B1" w:rsidP="00F027A7">
            <w:pPr>
              <w:spacing w:before="40" w:after="120"/>
              <w:ind w:right="113"/>
              <w:rPr>
                <w:noProof/>
              </w:rPr>
            </w:pPr>
            <w:r w:rsidRPr="00B455F7">
              <w:rPr>
                <w:noProof/>
              </w:rPr>
              <w:t>Water vapour pressure (kPa)</w:t>
            </w:r>
          </w:p>
        </w:tc>
        <w:tc>
          <w:tcPr>
            <w:tcW w:w="693" w:type="dxa"/>
            <w:shd w:val="clear" w:color="auto" w:fill="auto"/>
          </w:tcPr>
          <w:p w14:paraId="3B843DE2" w14:textId="77777777" w:rsidR="00C535B1" w:rsidRPr="00B455F7" w:rsidRDefault="00C535B1" w:rsidP="00F027A7">
            <w:pPr>
              <w:spacing w:before="40" w:after="120"/>
              <w:ind w:right="113"/>
              <w:rPr>
                <w:noProof/>
              </w:rPr>
            </w:pPr>
          </w:p>
        </w:tc>
        <w:tc>
          <w:tcPr>
            <w:tcW w:w="693" w:type="dxa"/>
            <w:shd w:val="clear" w:color="auto" w:fill="auto"/>
          </w:tcPr>
          <w:p w14:paraId="5B46EA61" w14:textId="77777777" w:rsidR="00C535B1" w:rsidRPr="00B455F7" w:rsidRDefault="00C535B1" w:rsidP="00F027A7">
            <w:pPr>
              <w:spacing w:before="40" w:after="120"/>
              <w:ind w:right="113"/>
              <w:rPr>
                <w:noProof/>
              </w:rPr>
            </w:pPr>
          </w:p>
        </w:tc>
        <w:tc>
          <w:tcPr>
            <w:tcW w:w="693" w:type="dxa"/>
            <w:shd w:val="clear" w:color="auto" w:fill="auto"/>
          </w:tcPr>
          <w:p w14:paraId="4A9A7EED" w14:textId="77777777" w:rsidR="00C535B1" w:rsidRPr="00B455F7" w:rsidRDefault="00C535B1" w:rsidP="00F027A7">
            <w:pPr>
              <w:spacing w:before="40" w:after="120"/>
              <w:ind w:right="113"/>
              <w:rPr>
                <w:noProof/>
              </w:rPr>
            </w:pPr>
          </w:p>
        </w:tc>
        <w:tc>
          <w:tcPr>
            <w:tcW w:w="693" w:type="dxa"/>
            <w:shd w:val="clear" w:color="auto" w:fill="auto"/>
          </w:tcPr>
          <w:p w14:paraId="24043552" w14:textId="77777777" w:rsidR="00C535B1" w:rsidRPr="00B455F7" w:rsidRDefault="00C535B1" w:rsidP="00F027A7">
            <w:pPr>
              <w:spacing w:before="40" w:after="120"/>
              <w:ind w:right="113"/>
              <w:rPr>
                <w:noProof/>
              </w:rPr>
            </w:pPr>
          </w:p>
        </w:tc>
        <w:tc>
          <w:tcPr>
            <w:tcW w:w="693" w:type="dxa"/>
            <w:shd w:val="clear" w:color="auto" w:fill="auto"/>
          </w:tcPr>
          <w:p w14:paraId="507E61DB" w14:textId="77777777" w:rsidR="00C535B1" w:rsidRPr="00B455F7" w:rsidRDefault="00C535B1" w:rsidP="00F027A7">
            <w:pPr>
              <w:spacing w:before="40" w:after="120"/>
              <w:ind w:right="113"/>
              <w:rPr>
                <w:noProof/>
              </w:rPr>
            </w:pPr>
          </w:p>
        </w:tc>
        <w:tc>
          <w:tcPr>
            <w:tcW w:w="693" w:type="dxa"/>
            <w:shd w:val="clear" w:color="auto" w:fill="auto"/>
          </w:tcPr>
          <w:p w14:paraId="1B7CEAF3" w14:textId="77777777" w:rsidR="00C535B1" w:rsidRPr="00B455F7" w:rsidRDefault="00C535B1" w:rsidP="00F027A7">
            <w:pPr>
              <w:spacing w:before="40" w:after="120"/>
              <w:ind w:right="113"/>
              <w:rPr>
                <w:noProof/>
              </w:rPr>
            </w:pPr>
          </w:p>
        </w:tc>
        <w:tc>
          <w:tcPr>
            <w:tcW w:w="694" w:type="dxa"/>
            <w:shd w:val="clear" w:color="auto" w:fill="auto"/>
          </w:tcPr>
          <w:p w14:paraId="224E1E55" w14:textId="77777777" w:rsidR="00C535B1" w:rsidRPr="00B455F7" w:rsidRDefault="00C535B1" w:rsidP="00F027A7">
            <w:pPr>
              <w:spacing w:before="40" w:after="120"/>
              <w:ind w:right="113"/>
              <w:rPr>
                <w:noProof/>
              </w:rPr>
            </w:pPr>
          </w:p>
        </w:tc>
      </w:tr>
      <w:tr w:rsidR="00C535B1" w:rsidRPr="00B455F7" w14:paraId="7F9AE8E0" w14:textId="77777777" w:rsidTr="00F027A7">
        <w:tc>
          <w:tcPr>
            <w:tcW w:w="2518" w:type="dxa"/>
            <w:shd w:val="clear" w:color="auto" w:fill="auto"/>
          </w:tcPr>
          <w:p w14:paraId="39621C7D" w14:textId="77777777" w:rsidR="00C535B1" w:rsidRPr="00B455F7" w:rsidRDefault="00C535B1" w:rsidP="00F027A7">
            <w:pPr>
              <w:spacing w:before="40" w:after="120"/>
              <w:ind w:right="113"/>
              <w:rPr>
                <w:noProof/>
              </w:rPr>
            </w:pPr>
            <w:r w:rsidRPr="00B455F7">
              <w:rPr>
                <w:noProof/>
              </w:rPr>
              <w:t>Intake air temperature (K)</w:t>
            </w:r>
          </w:p>
        </w:tc>
        <w:tc>
          <w:tcPr>
            <w:tcW w:w="693" w:type="dxa"/>
            <w:shd w:val="clear" w:color="auto" w:fill="auto"/>
          </w:tcPr>
          <w:p w14:paraId="03EBAE85" w14:textId="77777777" w:rsidR="00C535B1" w:rsidRPr="00B455F7" w:rsidRDefault="00C535B1" w:rsidP="00F027A7">
            <w:pPr>
              <w:spacing w:before="40" w:after="120"/>
              <w:ind w:right="113"/>
              <w:rPr>
                <w:noProof/>
              </w:rPr>
            </w:pPr>
          </w:p>
        </w:tc>
        <w:tc>
          <w:tcPr>
            <w:tcW w:w="693" w:type="dxa"/>
            <w:shd w:val="clear" w:color="auto" w:fill="auto"/>
          </w:tcPr>
          <w:p w14:paraId="0392E642" w14:textId="77777777" w:rsidR="00C535B1" w:rsidRPr="00B455F7" w:rsidRDefault="00C535B1" w:rsidP="00F027A7">
            <w:pPr>
              <w:spacing w:before="40" w:after="120"/>
              <w:ind w:right="113"/>
              <w:rPr>
                <w:noProof/>
              </w:rPr>
            </w:pPr>
          </w:p>
        </w:tc>
        <w:tc>
          <w:tcPr>
            <w:tcW w:w="693" w:type="dxa"/>
            <w:shd w:val="clear" w:color="auto" w:fill="auto"/>
          </w:tcPr>
          <w:p w14:paraId="35981F76" w14:textId="77777777" w:rsidR="00C535B1" w:rsidRPr="00B455F7" w:rsidRDefault="00C535B1" w:rsidP="00F027A7">
            <w:pPr>
              <w:spacing w:before="40" w:after="120"/>
              <w:ind w:right="113"/>
              <w:rPr>
                <w:noProof/>
              </w:rPr>
            </w:pPr>
          </w:p>
        </w:tc>
        <w:tc>
          <w:tcPr>
            <w:tcW w:w="693" w:type="dxa"/>
            <w:shd w:val="clear" w:color="auto" w:fill="auto"/>
          </w:tcPr>
          <w:p w14:paraId="27FBAF29" w14:textId="77777777" w:rsidR="00C535B1" w:rsidRPr="00B455F7" w:rsidRDefault="00C535B1" w:rsidP="00F027A7">
            <w:pPr>
              <w:spacing w:before="40" w:after="120"/>
              <w:ind w:right="113"/>
              <w:rPr>
                <w:noProof/>
              </w:rPr>
            </w:pPr>
          </w:p>
        </w:tc>
        <w:tc>
          <w:tcPr>
            <w:tcW w:w="693" w:type="dxa"/>
            <w:shd w:val="clear" w:color="auto" w:fill="auto"/>
          </w:tcPr>
          <w:p w14:paraId="7D7B81B2" w14:textId="77777777" w:rsidR="00C535B1" w:rsidRPr="00B455F7" w:rsidRDefault="00C535B1" w:rsidP="00F027A7">
            <w:pPr>
              <w:spacing w:before="40" w:after="120"/>
              <w:ind w:right="113"/>
              <w:rPr>
                <w:noProof/>
              </w:rPr>
            </w:pPr>
          </w:p>
        </w:tc>
        <w:tc>
          <w:tcPr>
            <w:tcW w:w="693" w:type="dxa"/>
            <w:shd w:val="clear" w:color="auto" w:fill="auto"/>
          </w:tcPr>
          <w:p w14:paraId="062B86A6" w14:textId="77777777" w:rsidR="00C535B1" w:rsidRPr="00B455F7" w:rsidRDefault="00C535B1" w:rsidP="00F027A7">
            <w:pPr>
              <w:spacing w:before="40" w:after="120"/>
              <w:ind w:right="113"/>
              <w:rPr>
                <w:noProof/>
              </w:rPr>
            </w:pPr>
          </w:p>
        </w:tc>
        <w:tc>
          <w:tcPr>
            <w:tcW w:w="694" w:type="dxa"/>
            <w:shd w:val="clear" w:color="auto" w:fill="auto"/>
          </w:tcPr>
          <w:p w14:paraId="4ED940E1" w14:textId="77777777" w:rsidR="00C535B1" w:rsidRPr="00B455F7" w:rsidRDefault="00C535B1" w:rsidP="00F027A7">
            <w:pPr>
              <w:spacing w:before="40" w:after="120"/>
              <w:ind w:right="113"/>
              <w:rPr>
                <w:noProof/>
              </w:rPr>
            </w:pPr>
          </w:p>
        </w:tc>
      </w:tr>
      <w:tr w:rsidR="00C535B1" w:rsidRPr="00B455F7" w14:paraId="66F8AF13" w14:textId="77777777" w:rsidTr="00F027A7">
        <w:tc>
          <w:tcPr>
            <w:tcW w:w="2518" w:type="dxa"/>
            <w:shd w:val="clear" w:color="auto" w:fill="auto"/>
          </w:tcPr>
          <w:p w14:paraId="74E4E437" w14:textId="77777777" w:rsidR="00C535B1" w:rsidRPr="00B455F7" w:rsidRDefault="00C535B1" w:rsidP="00F027A7">
            <w:pPr>
              <w:spacing w:before="40" w:after="120"/>
              <w:ind w:right="113"/>
              <w:rPr>
                <w:noProof/>
              </w:rPr>
            </w:pPr>
            <w:r w:rsidRPr="00B455F7">
              <w:rPr>
                <w:noProof/>
              </w:rPr>
              <w:t>Power correction factor</w:t>
            </w:r>
          </w:p>
        </w:tc>
        <w:tc>
          <w:tcPr>
            <w:tcW w:w="693" w:type="dxa"/>
            <w:shd w:val="clear" w:color="auto" w:fill="auto"/>
          </w:tcPr>
          <w:p w14:paraId="0C140227" w14:textId="77777777" w:rsidR="00C535B1" w:rsidRPr="00B455F7" w:rsidRDefault="00C535B1" w:rsidP="00F027A7">
            <w:pPr>
              <w:spacing w:before="40" w:after="120"/>
              <w:ind w:right="113"/>
              <w:rPr>
                <w:noProof/>
              </w:rPr>
            </w:pPr>
          </w:p>
        </w:tc>
        <w:tc>
          <w:tcPr>
            <w:tcW w:w="693" w:type="dxa"/>
            <w:shd w:val="clear" w:color="auto" w:fill="auto"/>
          </w:tcPr>
          <w:p w14:paraId="76A3427E" w14:textId="77777777" w:rsidR="00C535B1" w:rsidRPr="00B455F7" w:rsidRDefault="00C535B1" w:rsidP="00F027A7">
            <w:pPr>
              <w:spacing w:before="40" w:after="120"/>
              <w:ind w:right="113"/>
              <w:rPr>
                <w:noProof/>
              </w:rPr>
            </w:pPr>
          </w:p>
        </w:tc>
        <w:tc>
          <w:tcPr>
            <w:tcW w:w="693" w:type="dxa"/>
            <w:shd w:val="clear" w:color="auto" w:fill="auto"/>
          </w:tcPr>
          <w:p w14:paraId="703AE20B" w14:textId="77777777" w:rsidR="00C535B1" w:rsidRPr="00B455F7" w:rsidRDefault="00C535B1" w:rsidP="00F027A7">
            <w:pPr>
              <w:spacing w:before="40" w:after="120"/>
              <w:ind w:right="113"/>
              <w:rPr>
                <w:noProof/>
              </w:rPr>
            </w:pPr>
          </w:p>
        </w:tc>
        <w:tc>
          <w:tcPr>
            <w:tcW w:w="693" w:type="dxa"/>
            <w:shd w:val="clear" w:color="auto" w:fill="auto"/>
          </w:tcPr>
          <w:p w14:paraId="1DFEAD05" w14:textId="77777777" w:rsidR="00C535B1" w:rsidRPr="00B455F7" w:rsidRDefault="00C535B1" w:rsidP="00F027A7">
            <w:pPr>
              <w:spacing w:before="40" w:after="120"/>
              <w:ind w:right="113"/>
              <w:rPr>
                <w:noProof/>
              </w:rPr>
            </w:pPr>
          </w:p>
        </w:tc>
        <w:tc>
          <w:tcPr>
            <w:tcW w:w="693" w:type="dxa"/>
            <w:shd w:val="clear" w:color="auto" w:fill="auto"/>
          </w:tcPr>
          <w:p w14:paraId="4E405762" w14:textId="77777777" w:rsidR="00C535B1" w:rsidRPr="00B455F7" w:rsidRDefault="00C535B1" w:rsidP="00F027A7">
            <w:pPr>
              <w:spacing w:before="40" w:after="120"/>
              <w:ind w:right="113"/>
              <w:rPr>
                <w:noProof/>
              </w:rPr>
            </w:pPr>
          </w:p>
        </w:tc>
        <w:tc>
          <w:tcPr>
            <w:tcW w:w="693" w:type="dxa"/>
            <w:shd w:val="clear" w:color="auto" w:fill="auto"/>
          </w:tcPr>
          <w:p w14:paraId="156517C8" w14:textId="77777777" w:rsidR="00C535B1" w:rsidRPr="00B455F7" w:rsidRDefault="00C535B1" w:rsidP="00F027A7">
            <w:pPr>
              <w:spacing w:before="40" w:after="120"/>
              <w:ind w:right="113"/>
              <w:rPr>
                <w:noProof/>
              </w:rPr>
            </w:pPr>
          </w:p>
        </w:tc>
        <w:tc>
          <w:tcPr>
            <w:tcW w:w="694" w:type="dxa"/>
            <w:shd w:val="clear" w:color="auto" w:fill="auto"/>
          </w:tcPr>
          <w:p w14:paraId="624E0A94" w14:textId="77777777" w:rsidR="00C535B1" w:rsidRPr="00B455F7" w:rsidRDefault="00C535B1" w:rsidP="00F027A7">
            <w:pPr>
              <w:spacing w:before="40" w:after="120"/>
              <w:ind w:right="113"/>
              <w:rPr>
                <w:noProof/>
              </w:rPr>
            </w:pPr>
          </w:p>
        </w:tc>
      </w:tr>
      <w:tr w:rsidR="00C535B1" w:rsidRPr="00B455F7" w14:paraId="4AFCFC5F" w14:textId="77777777" w:rsidTr="00F027A7">
        <w:tc>
          <w:tcPr>
            <w:tcW w:w="2518" w:type="dxa"/>
            <w:shd w:val="clear" w:color="auto" w:fill="auto"/>
          </w:tcPr>
          <w:p w14:paraId="6D61478A" w14:textId="77777777" w:rsidR="00C535B1" w:rsidRPr="00B455F7" w:rsidRDefault="00C535B1" w:rsidP="00F027A7">
            <w:pPr>
              <w:spacing w:before="40" w:after="120"/>
              <w:ind w:right="113"/>
              <w:rPr>
                <w:noProof/>
              </w:rPr>
            </w:pPr>
            <w:r w:rsidRPr="00B455F7">
              <w:rPr>
                <w:noProof/>
              </w:rPr>
              <w:t>Corrected power (kW)</w:t>
            </w:r>
          </w:p>
        </w:tc>
        <w:tc>
          <w:tcPr>
            <w:tcW w:w="693" w:type="dxa"/>
            <w:shd w:val="clear" w:color="auto" w:fill="auto"/>
          </w:tcPr>
          <w:p w14:paraId="48025897" w14:textId="77777777" w:rsidR="00C535B1" w:rsidRPr="00B455F7" w:rsidRDefault="00C535B1" w:rsidP="00F027A7">
            <w:pPr>
              <w:spacing w:before="40" w:after="120"/>
              <w:ind w:right="113"/>
              <w:rPr>
                <w:noProof/>
              </w:rPr>
            </w:pPr>
          </w:p>
        </w:tc>
        <w:tc>
          <w:tcPr>
            <w:tcW w:w="693" w:type="dxa"/>
            <w:shd w:val="clear" w:color="auto" w:fill="auto"/>
          </w:tcPr>
          <w:p w14:paraId="1D0D8295" w14:textId="77777777" w:rsidR="00C535B1" w:rsidRPr="00B455F7" w:rsidRDefault="00C535B1" w:rsidP="00F027A7">
            <w:pPr>
              <w:spacing w:before="40" w:after="120"/>
              <w:ind w:right="113"/>
              <w:rPr>
                <w:noProof/>
              </w:rPr>
            </w:pPr>
          </w:p>
        </w:tc>
        <w:tc>
          <w:tcPr>
            <w:tcW w:w="693" w:type="dxa"/>
            <w:shd w:val="clear" w:color="auto" w:fill="auto"/>
          </w:tcPr>
          <w:p w14:paraId="2A574CEC" w14:textId="77777777" w:rsidR="00C535B1" w:rsidRPr="00B455F7" w:rsidRDefault="00C535B1" w:rsidP="00F027A7">
            <w:pPr>
              <w:spacing w:before="40" w:after="120"/>
              <w:ind w:right="113"/>
              <w:rPr>
                <w:noProof/>
              </w:rPr>
            </w:pPr>
          </w:p>
        </w:tc>
        <w:tc>
          <w:tcPr>
            <w:tcW w:w="693" w:type="dxa"/>
            <w:shd w:val="clear" w:color="auto" w:fill="auto"/>
          </w:tcPr>
          <w:p w14:paraId="722EB573" w14:textId="77777777" w:rsidR="00C535B1" w:rsidRPr="00B455F7" w:rsidRDefault="00C535B1" w:rsidP="00F027A7">
            <w:pPr>
              <w:spacing w:before="40" w:after="120"/>
              <w:ind w:right="113"/>
              <w:rPr>
                <w:noProof/>
              </w:rPr>
            </w:pPr>
          </w:p>
        </w:tc>
        <w:tc>
          <w:tcPr>
            <w:tcW w:w="693" w:type="dxa"/>
            <w:shd w:val="clear" w:color="auto" w:fill="auto"/>
          </w:tcPr>
          <w:p w14:paraId="04F3F411" w14:textId="77777777" w:rsidR="00C535B1" w:rsidRPr="00B455F7" w:rsidRDefault="00C535B1" w:rsidP="00F027A7">
            <w:pPr>
              <w:spacing w:before="40" w:after="120"/>
              <w:ind w:right="113"/>
              <w:rPr>
                <w:noProof/>
              </w:rPr>
            </w:pPr>
          </w:p>
        </w:tc>
        <w:tc>
          <w:tcPr>
            <w:tcW w:w="693" w:type="dxa"/>
            <w:shd w:val="clear" w:color="auto" w:fill="auto"/>
          </w:tcPr>
          <w:p w14:paraId="1DE6EA3F" w14:textId="77777777" w:rsidR="00C535B1" w:rsidRPr="00B455F7" w:rsidRDefault="00C535B1" w:rsidP="00F027A7">
            <w:pPr>
              <w:spacing w:before="40" w:after="120"/>
              <w:ind w:right="113"/>
              <w:rPr>
                <w:noProof/>
              </w:rPr>
            </w:pPr>
          </w:p>
        </w:tc>
        <w:tc>
          <w:tcPr>
            <w:tcW w:w="694" w:type="dxa"/>
            <w:shd w:val="clear" w:color="auto" w:fill="auto"/>
          </w:tcPr>
          <w:p w14:paraId="3EB543F6" w14:textId="77777777" w:rsidR="00C535B1" w:rsidRPr="00B455F7" w:rsidRDefault="00C535B1" w:rsidP="00F027A7">
            <w:pPr>
              <w:spacing w:before="40" w:after="120"/>
              <w:ind w:right="113"/>
              <w:rPr>
                <w:noProof/>
              </w:rPr>
            </w:pPr>
          </w:p>
        </w:tc>
      </w:tr>
      <w:tr w:rsidR="00C535B1" w:rsidRPr="00B455F7" w14:paraId="35130D4C" w14:textId="77777777" w:rsidTr="00F027A7">
        <w:tc>
          <w:tcPr>
            <w:tcW w:w="2518" w:type="dxa"/>
            <w:shd w:val="clear" w:color="auto" w:fill="auto"/>
          </w:tcPr>
          <w:p w14:paraId="666AB7B4" w14:textId="77777777" w:rsidR="00C535B1" w:rsidRPr="00B455F7" w:rsidRDefault="00C535B1" w:rsidP="00F027A7">
            <w:pPr>
              <w:spacing w:before="40" w:after="120"/>
              <w:ind w:right="113"/>
              <w:rPr>
                <w:noProof/>
                <w:vertAlign w:val="superscript"/>
              </w:rPr>
            </w:pPr>
            <w:r w:rsidRPr="00B455F7">
              <w:rPr>
                <w:noProof/>
              </w:rPr>
              <w:t>Auxiliary power (kW)</w:t>
            </w:r>
            <w:r w:rsidRPr="00B455F7">
              <w:rPr>
                <w:noProof/>
                <w:vertAlign w:val="superscript"/>
              </w:rPr>
              <w:t>1</w:t>
            </w:r>
          </w:p>
        </w:tc>
        <w:tc>
          <w:tcPr>
            <w:tcW w:w="693" w:type="dxa"/>
            <w:shd w:val="clear" w:color="auto" w:fill="auto"/>
          </w:tcPr>
          <w:p w14:paraId="27166383" w14:textId="77777777" w:rsidR="00C535B1" w:rsidRPr="00B455F7" w:rsidRDefault="00C535B1" w:rsidP="00F027A7">
            <w:pPr>
              <w:spacing w:before="40" w:after="120"/>
              <w:ind w:right="113"/>
              <w:rPr>
                <w:noProof/>
              </w:rPr>
            </w:pPr>
          </w:p>
        </w:tc>
        <w:tc>
          <w:tcPr>
            <w:tcW w:w="693" w:type="dxa"/>
            <w:shd w:val="clear" w:color="auto" w:fill="auto"/>
          </w:tcPr>
          <w:p w14:paraId="20F45A61" w14:textId="77777777" w:rsidR="00C535B1" w:rsidRPr="00B455F7" w:rsidRDefault="00C535B1" w:rsidP="00F027A7">
            <w:pPr>
              <w:spacing w:before="40" w:after="120"/>
              <w:ind w:right="113"/>
              <w:rPr>
                <w:noProof/>
              </w:rPr>
            </w:pPr>
          </w:p>
        </w:tc>
        <w:tc>
          <w:tcPr>
            <w:tcW w:w="693" w:type="dxa"/>
            <w:shd w:val="clear" w:color="auto" w:fill="auto"/>
          </w:tcPr>
          <w:p w14:paraId="593C0125" w14:textId="77777777" w:rsidR="00C535B1" w:rsidRPr="00B455F7" w:rsidRDefault="00C535B1" w:rsidP="00F027A7">
            <w:pPr>
              <w:spacing w:before="40" w:after="120"/>
              <w:ind w:right="113"/>
              <w:rPr>
                <w:noProof/>
              </w:rPr>
            </w:pPr>
          </w:p>
        </w:tc>
        <w:tc>
          <w:tcPr>
            <w:tcW w:w="693" w:type="dxa"/>
            <w:shd w:val="clear" w:color="auto" w:fill="auto"/>
          </w:tcPr>
          <w:p w14:paraId="6E04D456" w14:textId="77777777" w:rsidR="00C535B1" w:rsidRPr="00B455F7" w:rsidRDefault="00C535B1" w:rsidP="00F027A7">
            <w:pPr>
              <w:spacing w:before="40" w:after="120"/>
              <w:ind w:right="113"/>
              <w:rPr>
                <w:noProof/>
              </w:rPr>
            </w:pPr>
          </w:p>
        </w:tc>
        <w:tc>
          <w:tcPr>
            <w:tcW w:w="693" w:type="dxa"/>
            <w:shd w:val="clear" w:color="auto" w:fill="auto"/>
          </w:tcPr>
          <w:p w14:paraId="4A52D6A9" w14:textId="77777777" w:rsidR="00C535B1" w:rsidRPr="00B455F7" w:rsidRDefault="00C535B1" w:rsidP="00F027A7">
            <w:pPr>
              <w:spacing w:before="40" w:after="120"/>
              <w:ind w:right="113"/>
              <w:rPr>
                <w:noProof/>
              </w:rPr>
            </w:pPr>
          </w:p>
        </w:tc>
        <w:tc>
          <w:tcPr>
            <w:tcW w:w="693" w:type="dxa"/>
            <w:shd w:val="clear" w:color="auto" w:fill="auto"/>
          </w:tcPr>
          <w:p w14:paraId="6701EF21" w14:textId="77777777" w:rsidR="00C535B1" w:rsidRPr="00B455F7" w:rsidRDefault="00C535B1" w:rsidP="00F027A7">
            <w:pPr>
              <w:spacing w:before="40" w:after="120"/>
              <w:ind w:right="113"/>
              <w:rPr>
                <w:noProof/>
              </w:rPr>
            </w:pPr>
          </w:p>
        </w:tc>
        <w:tc>
          <w:tcPr>
            <w:tcW w:w="694" w:type="dxa"/>
            <w:shd w:val="clear" w:color="auto" w:fill="auto"/>
          </w:tcPr>
          <w:p w14:paraId="503FA7BE" w14:textId="77777777" w:rsidR="00C535B1" w:rsidRPr="00B455F7" w:rsidRDefault="00C535B1" w:rsidP="00F027A7">
            <w:pPr>
              <w:spacing w:before="40" w:after="120"/>
              <w:ind w:right="113"/>
              <w:rPr>
                <w:noProof/>
              </w:rPr>
            </w:pPr>
          </w:p>
        </w:tc>
      </w:tr>
      <w:tr w:rsidR="00C535B1" w:rsidRPr="00B455F7" w14:paraId="54AA68B4" w14:textId="77777777" w:rsidTr="00F027A7">
        <w:tc>
          <w:tcPr>
            <w:tcW w:w="2518" w:type="dxa"/>
            <w:shd w:val="clear" w:color="auto" w:fill="auto"/>
          </w:tcPr>
          <w:p w14:paraId="36F1FE51" w14:textId="77777777" w:rsidR="00C535B1" w:rsidRPr="00B455F7" w:rsidRDefault="00C535B1" w:rsidP="00F027A7">
            <w:pPr>
              <w:spacing w:before="40" w:after="120"/>
              <w:ind w:right="113"/>
              <w:rPr>
                <w:noProof/>
              </w:rPr>
            </w:pPr>
            <w:r w:rsidRPr="00B455F7">
              <w:rPr>
                <w:noProof/>
              </w:rPr>
              <w:t>Net power (kW)</w:t>
            </w:r>
          </w:p>
        </w:tc>
        <w:tc>
          <w:tcPr>
            <w:tcW w:w="693" w:type="dxa"/>
            <w:shd w:val="clear" w:color="auto" w:fill="auto"/>
          </w:tcPr>
          <w:p w14:paraId="7CB63DDE" w14:textId="77777777" w:rsidR="00C535B1" w:rsidRPr="00B455F7" w:rsidRDefault="00C535B1" w:rsidP="00F027A7">
            <w:pPr>
              <w:spacing w:before="40" w:after="120"/>
              <w:ind w:right="113"/>
              <w:rPr>
                <w:noProof/>
              </w:rPr>
            </w:pPr>
          </w:p>
        </w:tc>
        <w:tc>
          <w:tcPr>
            <w:tcW w:w="693" w:type="dxa"/>
            <w:shd w:val="clear" w:color="auto" w:fill="auto"/>
          </w:tcPr>
          <w:p w14:paraId="767062AF" w14:textId="77777777" w:rsidR="00C535B1" w:rsidRPr="00B455F7" w:rsidRDefault="00C535B1" w:rsidP="00F027A7">
            <w:pPr>
              <w:spacing w:before="40" w:after="120"/>
              <w:ind w:right="113"/>
              <w:rPr>
                <w:noProof/>
              </w:rPr>
            </w:pPr>
          </w:p>
        </w:tc>
        <w:tc>
          <w:tcPr>
            <w:tcW w:w="693" w:type="dxa"/>
            <w:shd w:val="clear" w:color="auto" w:fill="auto"/>
          </w:tcPr>
          <w:p w14:paraId="5086C949" w14:textId="77777777" w:rsidR="00C535B1" w:rsidRPr="00B455F7" w:rsidRDefault="00C535B1" w:rsidP="00F027A7">
            <w:pPr>
              <w:spacing w:before="40" w:after="120"/>
              <w:ind w:right="113"/>
              <w:rPr>
                <w:noProof/>
              </w:rPr>
            </w:pPr>
          </w:p>
        </w:tc>
        <w:tc>
          <w:tcPr>
            <w:tcW w:w="693" w:type="dxa"/>
            <w:shd w:val="clear" w:color="auto" w:fill="auto"/>
          </w:tcPr>
          <w:p w14:paraId="5DE4DD25" w14:textId="77777777" w:rsidR="00C535B1" w:rsidRPr="00B455F7" w:rsidRDefault="00C535B1" w:rsidP="00F027A7">
            <w:pPr>
              <w:spacing w:before="40" w:after="120"/>
              <w:ind w:right="113"/>
              <w:rPr>
                <w:noProof/>
              </w:rPr>
            </w:pPr>
          </w:p>
        </w:tc>
        <w:tc>
          <w:tcPr>
            <w:tcW w:w="693" w:type="dxa"/>
            <w:shd w:val="clear" w:color="auto" w:fill="auto"/>
          </w:tcPr>
          <w:p w14:paraId="3004B64D" w14:textId="77777777" w:rsidR="00C535B1" w:rsidRPr="00B455F7" w:rsidRDefault="00C535B1" w:rsidP="00F027A7">
            <w:pPr>
              <w:spacing w:before="40" w:after="120"/>
              <w:ind w:right="113"/>
              <w:rPr>
                <w:noProof/>
              </w:rPr>
            </w:pPr>
          </w:p>
        </w:tc>
        <w:tc>
          <w:tcPr>
            <w:tcW w:w="693" w:type="dxa"/>
            <w:shd w:val="clear" w:color="auto" w:fill="auto"/>
          </w:tcPr>
          <w:p w14:paraId="3FD263FE" w14:textId="77777777" w:rsidR="00C535B1" w:rsidRPr="00B455F7" w:rsidRDefault="00C535B1" w:rsidP="00F027A7">
            <w:pPr>
              <w:spacing w:before="40" w:after="120"/>
              <w:ind w:right="113"/>
              <w:rPr>
                <w:noProof/>
              </w:rPr>
            </w:pPr>
          </w:p>
        </w:tc>
        <w:tc>
          <w:tcPr>
            <w:tcW w:w="694" w:type="dxa"/>
            <w:shd w:val="clear" w:color="auto" w:fill="auto"/>
          </w:tcPr>
          <w:p w14:paraId="0552CDB6" w14:textId="77777777" w:rsidR="00C535B1" w:rsidRPr="00B455F7" w:rsidRDefault="00C535B1" w:rsidP="00F027A7">
            <w:pPr>
              <w:spacing w:before="40" w:after="120"/>
              <w:ind w:right="113"/>
              <w:rPr>
                <w:noProof/>
              </w:rPr>
            </w:pPr>
          </w:p>
        </w:tc>
      </w:tr>
      <w:tr w:rsidR="00C535B1" w:rsidRPr="00B455F7" w14:paraId="72951A23" w14:textId="77777777" w:rsidTr="00F027A7">
        <w:tc>
          <w:tcPr>
            <w:tcW w:w="2518" w:type="dxa"/>
            <w:shd w:val="clear" w:color="auto" w:fill="auto"/>
          </w:tcPr>
          <w:p w14:paraId="287F93F7" w14:textId="77777777" w:rsidR="00C535B1" w:rsidRPr="00B455F7" w:rsidRDefault="00C535B1" w:rsidP="00F027A7">
            <w:pPr>
              <w:spacing w:before="40" w:after="120"/>
              <w:ind w:right="113"/>
              <w:rPr>
                <w:noProof/>
              </w:rPr>
            </w:pPr>
            <w:r w:rsidRPr="00B455F7">
              <w:rPr>
                <w:noProof/>
              </w:rPr>
              <w:t>Net torque (Nm)</w:t>
            </w:r>
          </w:p>
        </w:tc>
        <w:tc>
          <w:tcPr>
            <w:tcW w:w="693" w:type="dxa"/>
            <w:shd w:val="clear" w:color="auto" w:fill="auto"/>
          </w:tcPr>
          <w:p w14:paraId="415C24A6" w14:textId="77777777" w:rsidR="00C535B1" w:rsidRPr="00B455F7" w:rsidRDefault="00C535B1" w:rsidP="00F027A7">
            <w:pPr>
              <w:spacing w:before="40" w:after="120"/>
              <w:ind w:right="113"/>
              <w:rPr>
                <w:noProof/>
              </w:rPr>
            </w:pPr>
          </w:p>
        </w:tc>
        <w:tc>
          <w:tcPr>
            <w:tcW w:w="693" w:type="dxa"/>
            <w:shd w:val="clear" w:color="auto" w:fill="auto"/>
          </w:tcPr>
          <w:p w14:paraId="06F6DDCF" w14:textId="77777777" w:rsidR="00C535B1" w:rsidRPr="00B455F7" w:rsidRDefault="00C535B1" w:rsidP="00F027A7">
            <w:pPr>
              <w:spacing w:before="40" w:after="120"/>
              <w:ind w:right="113"/>
              <w:rPr>
                <w:noProof/>
              </w:rPr>
            </w:pPr>
          </w:p>
        </w:tc>
        <w:tc>
          <w:tcPr>
            <w:tcW w:w="693" w:type="dxa"/>
            <w:shd w:val="clear" w:color="auto" w:fill="auto"/>
          </w:tcPr>
          <w:p w14:paraId="47A7F816" w14:textId="77777777" w:rsidR="00C535B1" w:rsidRPr="00B455F7" w:rsidRDefault="00C535B1" w:rsidP="00F027A7">
            <w:pPr>
              <w:spacing w:before="40" w:after="120"/>
              <w:ind w:right="113"/>
              <w:rPr>
                <w:noProof/>
              </w:rPr>
            </w:pPr>
          </w:p>
        </w:tc>
        <w:tc>
          <w:tcPr>
            <w:tcW w:w="693" w:type="dxa"/>
            <w:shd w:val="clear" w:color="auto" w:fill="auto"/>
          </w:tcPr>
          <w:p w14:paraId="11E52C14" w14:textId="77777777" w:rsidR="00C535B1" w:rsidRPr="00B455F7" w:rsidRDefault="00C535B1" w:rsidP="00F027A7">
            <w:pPr>
              <w:spacing w:before="40" w:after="120"/>
              <w:ind w:right="113"/>
              <w:rPr>
                <w:noProof/>
              </w:rPr>
            </w:pPr>
          </w:p>
        </w:tc>
        <w:tc>
          <w:tcPr>
            <w:tcW w:w="693" w:type="dxa"/>
            <w:shd w:val="clear" w:color="auto" w:fill="auto"/>
          </w:tcPr>
          <w:p w14:paraId="1FD8A4B4" w14:textId="77777777" w:rsidR="00C535B1" w:rsidRPr="00B455F7" w:rsidRDefault="00C535B1" w:rsidP="00F027A7">
            <w:pPr>
              <w:spacing w:before="40" w:after="120"/>
              <w:ind w:right="113"/>
              <w:rPr>
                <w:noProof/>
              </w:rPr>
            </w:pPr>
          </w:p>
        </w:tc>
        <w:tc>
          <w:tcPr>
            <w:tcW w:w="693" w:type="dxa"/>
            <w:shd w:val="clear" w:color="auto" w:fill="auto"/>
          </w:tcPr>
          <w:p w14:paraId="55335206" w14:textId="77777777" w:rsidR="00C535B1" w:rsidRPr="00B455F7" w:rsidRDefault="00C535B1" w:rsidP="00F027A7">
            <w:pPr>
              <w:spacing w:before="40" w:after="120"/>
              <w:ind w:right="113"/>
              <w:rPr>
                <w:noProof/>
              </w:rPr>
            </w:pPr>
          </w:p>
        </w:tc>
        <w:tc>
          <w:tcPr>
            <w:tcW w:w="694" w:type="dxa"/>
            <w:shd w:val="clear" w:color="auto" w:fill="auto"/>
          </w:tcPr>
          <w:p w14:paraId="2CDE98B5" w14:textId="77777777" w:rsidR="00C535B1" w:rsidRPr="00B455F7" w:rsidRDefault="00C535B1" w:rsidP="00F027A7">
            <w:pPr>
              <w:spacing w:before="40" w:after="120"/>
              <w:ind w:right="113"/>
              <w:rPr>
                <w:noProof/>
              </w:rPr>
            </w:pPr>
          </w:p>
        </w:tc>
      </w:tr>
      <w:tr w:rsidR="00C535B1" w:rsidRPr="00B455F7" w14:paraId="55448F04" w14:textId="77777777" w:rsidTr="00F027A7">
        <w:tc>
          <w:tcPr>
            <w:tcW w:w="2518" w:type="dxa"/>
            <w:tcBorders>
              <w:bottom w:val="single" w:sz="12" w:space="0" w:color="auto"/>
            </w:tcBorders>
            <w:shd w:val="clear" w:color="auto" w:fill="auto"/>
          </w:tcPr>
          <w:p w14:paraId="5D18AE5E" w14:textId="77777777" w:rsidR="00C535B1" w:rsidRPr="00B455F7" w:rsidRDefault="00C535B1" w:rsidP="00F027A7">
            <w:pPr>
              <w:spacing w:before="40" w:after="120"/>
              <w:ind w:right="113"/>
              <w:rPr>
                <w:noProof/>
              </w:rPr>
            </w:pPr>
            <w:r w:rsidRPr="00B455F7">
              <w:rPr>
                <w:noProof/>
              </w:rPr>
              <w:t>Corrected specific fuel consumption (g/kWh)</w:t>
            </w:r>
          </w:p>
        </w:tc>
        <w:tc>
          <w:tcPr>
            <w:tcW w:w="693" w:type="dxa"/>
            <w:tcBorders>
              <w:bottom w:val="single" w:sz="12" w:space="0" w:color="auto"/>
            </w:tcBorders>
            <w:shd w:val="clear" w:color="auto" w:fill="auto"/>
          </w:tcPr>
          <w:p w14:paraId="16E63D85"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19D2C3FA"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45B50B30"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4D7B0136"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02EA471E"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70B6FCD9" w14:textId="77777777" w:rsidR="00C535B1" w:rsidRPr="00B455F7" w:rsidRDefault="00C535B1" w:rsidP="00F027A7">
            <w:pPr>
              <w:spacing w:before="40" w:after="120"/>
              <w:ind w:right="113"/>
              <w:rPr>
                <w:noProof/>
              </w:rPr>
            </w:pPr>
          </w:p>
        </w:tc>
        <w:tc>
          <w:tcPr>
            <w:tcW w:w="694" w:type="dxa"/>
            <w:tcBorders>
              <w:bottom w:val="single" w:sz="12" w:space="0" w:color="auto"/>
            </w:tcBorders>
            <w:shd w:val="clear" w:color="auto" w:fill="auto"/>
          </w:tcPr>
          <w:p w14:paraId="370EFE75" w14:textId="77777777" w:rsidR="00C535B1" w:rsidRPr="00B455F7" w:rsidRDefault="00C535B1" w:rsidP="00F027A7">
            <w:pPr>
              <w:spacing w:before="40" w:after="120"/>
              <w:ind w:right="113"/>
              <w:rPr>
                <w:noProof/>
              </w:rPr>
            </w:pPr>
          </w:p>
        </w:tc>
      </w:tr>
    </w:tbl>
    <w:p w14:paraId="422F755A" w14:textId="77777777" w:rsidR="00C535B1" w:rsidRDefault="00C535B1" w:rsidP="00C535B1">
      <w:pPr>
        <w:pStyle w:val="SingleTxtG"/>
        <w:spacing w:before="120"/>
        <w:ind w:left="2268" w:hanging="1134"/>
        <w:rPr>
          <w:rFonts w:cs="EUAlbertina"/>
          <w:i/>
          <w:color w:val="000000"/>
        </w:rPr>
      </w:pPr>
      <w:r>
        <w:rPr>
          <w:rFonts w:cs="EUAlbertina"/>
          <w:i/>
          <w:color w:val="000000"/>
        </w:rPr>
        <w:t>Annex 2B</w:t>
      </w:r>
    </w:p>
    <w:p w14:paraId="31B5E2ED" w14:textId="77777777" w:rsidR="00C535B1" w:rsidRDefault="00C535B1" w:rsidP="00C535B1">
      <w:pPr>
        <w:pStyle w:val="SingleTxtG"/>
        <w:ind w:left="2268" w:hanging="1134"/>
        <w:rPr>
          <w:rFonts w:cs="EUAlbertina"/>
          <w:color w:val="000000"/>
        </w:rPr>
      </w:pPr>
      <w:r>
        <w:rPr>
          <w:rFonts w:cs="EUAlbertina"/>
          <w:i/>
          <w:color w:val="000000"/>
        </w:rPr>
        <w:t xml:space="preserve">Section II, </w:t>
      </w:r>
      <w:r>
        <w:rPr>
          <w:rFonts w:cs="EUAlbertina"/>
          <w:color w:val="000000"/>
        </w:rPr>
        <w:t>amend to read:</w:t>
      </w:r>
    </w:p>
    <w:p w14:paraId="29CF60C9" w14:textId="77777777" w:rsidR="00C535B1" w:rsidRPr="000E5875" w:rsidRDefault="00C535B1" w:rsidP="00C535B1">
      <w:pPr>
        <w:pStyle w:val="SingleTxtG"/>
        <w:ind w:firstLine="567"/>
        <w:rPr>
          <w:iCs/>
          <w:lang w:val="en-US"/>
        </w:rPr>
      </w:pPr>
      <w:r>
        <w:rPr>
          <w:iCs/>
          <w:lang w:val="en-US"/>
        </w:rPr>
        <w:t>“</w:t>
      </w:r>
      <w:r w:rsidRPr="000E5875">
        <w:rPr>
          <w:iCs/>
          <w:lang w:val="en-US"/>
        </w:rPr>
        <w:t>Section II</w:t>
      </w:r>
    </w:p>
    <w:p w14:paraId="13C0CBD3" w14:textId="77777777" w:rsidR="00C535B1" w:rsidRPr="000E5875" w:rsidRDefault="00C535B1" w:rsidP="00C535B1">
      <w:pPr>
        <w:pStyle w:val="SingleTxtG"/>
        <w:ind w:left="1701"/>
        <w:rPr>
          <w:iCs/>
          <w:lang w:val="en-US"/>
        </w:rPr>
      </w:pPr>
      <w:r w:rsidRPr="000E5875">
        <w:rPr>
          <w:iCs/>
          <w:lang w:val="en-US"/>
        </w:rPr>
        <w:t>1.</w:t>
      </w:r>
      <w:r w:rsidRPr="000E5875">
        <w:rPr>
          <w:iCs/>
          <w:lang w:val="en-US"/>
        </w:rPr>
        <w:tab/>
        <w:t>Additional information (where applicable)</w:t>
      </w:r>
      <w:r w:rsidRPr="000E5875">
        <w:rPr>
          <w:b/>
          <w:iCs/>
          <w:lang w:val="en-US"/>
        </w:rPr>
        <w:t>: see Addendum</w:t>
      </w:r>
    </w:p>
    <w:p w14:paraId="66581818" w14:textId="77777777" w:rsidR="00C535B1" w:rsidRPr="000E5875" w:rsidRDefault="00C535B1" w:rsidP="00C535B1">
      <w:pPr>
        <w:pStyle w:val="SingleTxtG"/>
        <w:ind w:left="1701"/>
        <w:rPr>
          <w:iCs/>
          <w:lang w:val="en-US"/>
        </w:rPr>
      </w:pPr>
      <w:r w:rsidRPr="000E5875">
        <w:rPr>
          <w:iCs/>
          <w:lang w:val="en-US"/>
        </w:rPr>
        <w:t>2.</w:t>
      </w:r>
      <w:r w:rsidRPr="000E5875">
        <w:rPr>
          <w:iCs/>
          <w:lang w:val="en-US"/>
        </w:rPr>
        <w:tab/>
        <w:t>Technical Service responsible for carrying out the tests</w:t>
      </w:r>
    </w:p>
    <w:p w14:paraId="5CA144A2" w14:textId="77777777" w:rsidR="00C535B1" w:rsidRPr="000E5875" w:rsidRDefault="00C535B1" w:rsidP="00C535B1">
      <w:pPr>
        <w:pStyle w:val="SingleTxtG"/>
        <w:ind w:left="1701"/>
        <w:rPr>
          <w:iCs/>
          <w:lang w:val="en-US"/>
        </w:rPr>
      </w:pPr>
      <w:r w:rsidRPr="000E5875">
        <w:rPr>
          <w:iCs/>
          <w:lang w:val="en-US"/>
        </w:rPr>
        <w:t>3.</w:t>
      </w:r>
      <w:r w:rsidRPr="000E5875">
        <w:rPr>
          <w:iCs/>
          <w:lang w:val="en-US"/>
        </w:rPr>
        <w:tab/>
        <w:t>Date of test report</w:t>
      </w:r>
    </w:p>
    <w:p w14:paraId="31D2D49E" w14:textId="77777777" w:rsidR="00C535B1" w:rsidRPr="000E5875" w:rsidRDefault="00C535B1" w:rsidP="00C535B1">
      <w:pPr>
        <w:pStyle w:val="SingleTxtG"/>
        <w:ind w:left="1701"/>
        <w:rPr>
          <w:iCs/>
          <w:lang w:val="en-US"/>
        </w:rPr>
      </w:pPr>
      <w:r w:rsidRPr="000E5875">
        <w:rPr>
          <w:iCs/>
          <w:lang w:val="en-US"/>
        </w:rPr>
        <w:t>4.</w:t>
      </w:r>
      <w:r w:rsidRPr="000E5875">
        <w:rPr>
          <w:iCs/>
          <w:lang w:val="en-US"/>
        </w:rPr>
        <w:tab/>
        <w:t>Number of test report</w:t>
      </w:r>
    </w:p>
    <w:p w14:paraId="00337C1B" w14:textId="77777777" w:rsidR="00C535B1" w:rsidRPr="000E5875" w:rsidRDefault="00C535B1" w:rsidP="00C535B1">
      <w:pPr>
        <w:pStyle w:val="SingleTxtG"/>
        <w:ind w:left="1701"/>
        <w:rPr>
          <w:iCs/>
          <w:lang w:val="en-US"/>
        </w:rPr>
      </w:pPr>
      <w:r w:rsidRPr="000E5875">
        <w:rPr>
          <w:iCs/>
          <w:lang w:val="en-US"/>
        </w:rPr>
        <w:t>5.</w:t>
      </w:r>
      <w:r w:rsidRPr="000E5875">
        <w:rPr>
          <w:iCs/>
          <w:lang w:val="en-US"/>
        </w:rPr>
        <w:tab/>
        <w:t>Remarks (if any)</w:t>
      </w:r>
      <w:r w:rsidRPr="000E5875">
        <w:rPr>
          <w:b/>
          <w:iCs/>
          <w:lang w:val="en-US"/>
        </w:rPr>
        <w:t>: see Addendum</w:t>
      </w:r>
    </w:p>
    <w:p w14:paraId="522CCEF4" w14:textId="77777777" w:rsidR="00C535B1" w:rsidRPr="000E5875" w:rsidRDefault="00C535B1" w:rsidP="00C535B1">
      <w:pPr>
        <w:pStyle w:val="SingleTxtG"/>
        <w:ind w:left="1701"/>
        <w:rPr>
          <w:iCs/>
          <w:lang w:val="en-US"/>
        </w:rPr>
      </w:pPr>
      <w:r w:rsidRPr="000E5875">
        <w:rPr>
          <w:iCs/>
          <w:lang w:val="en-US"/>
        </w:rPr>
        <w:t>6.</w:t>
      </w:r>
      <w:r w:rsidRPr="000E5875">
        <w:rPr>
          <w:iCs/>
          <w:lang w:val="en-US"/>
        </w:rPr>
        <w:tab/>
        <w:t>Place</w:t>
      </w:r>
    </w:p>
    <w:p w14:paraId="1C0C5ADC" w14:textId="77777777" w:rsidR="00C535B1" w:rsidRPr="000E5875" w:rsidRDefault="00C535B1" w:rsidP="00C535B1">
      <w:pPr>
        <w:pStyle w:val="SingleTxtG"/>
        <w:ind w:left="1701"/>
        <w:rPr>
          <w:iCs/>
          <w:lang w:val="en-US"/>
        </w:rPr>
      </w:pPr>
      <w:r w:rsidRPr="000E5875">
        <w:rPr>
          <w:iCs/>
          <w:lang w:val="en-US"/>
        </w:rPr>
        <w:t>7.</w:t>
      </w:r>
      <w:r w:rsidRPr="000E5875">
        <w:rPr>
          <w:iCs/>
          <w:lang w:val="en-US"/>
        </w:rPr>
        <w:tab/>
        <w:t>Date</w:t>
      </w:r>
    </w:p>
    <w:p w14:paraId="21066139" w14:textId="77777777" w:rsidR="00C535B1" w:rsidRPr="000E5875" w:rsidRDefault="00C535B1" w:rsidP="00C535B1">
      <w:pPr>
        <w:pStyle w:val="SingleTxtG"/>
        <w:ind w:left="1701"/>
        <w:rPr>
          <w:iCs/>
          <w:lang w:val="en-US"/>
        </w:rPr>
      </w:pPr>
      <w:r w:rsidRPr="000E5875">
        <w:rPr>
          <w:iCs/>
          <w:lang w:val="en-US"/>
        </w:rPr>
        <w:t>8.</w:t>
      </w:r>
      <w:r w:rsidRPr="000E5875">
        <w:rPr>
          <w:iCs/>
          <w:lang w:val="en-US"/>
        </w:rPr>
        <w:tab/>
        <w:t>Signature</w:t>
      </w:r>
    </w:p>
    <w:p w14:paraId="0CCC7D22" w14:textId="77777777" w:rsidR="00C535B1" w:rsidRPr="000E5875" w:rsidRDefault="00C535B1" w:rsidP="00C535B1">
      <w:pPr>
        <w:pStyle w:val="SingleTxtG"/>
        <w:ind w:left="1701"/>
        <w:rPr>
          <w:b/>
          <w:iCs/>
          <w:lang w:val="en-US"/>
        </w:rPr>
      </w:pPr>
      <w:r w:rsidRPr="000E5875">
        <w:rPr>
          <w:b/>
          <w:iCs/>
          <w:lang w:val="en-US"/>
        </w:rPr>
        <w:t>Attachments: Information package.</w:t>
      </w:r>
    </w:p>
    <w:p w14:paraId="1BE94863" w14:textId="77777777" w:rsidR="00C535B1" w:rsidRDefault="00C535B1" w:rsidP="00C535B1">
      <w:pPr>
        <w:pStyle w:val="SingleTxtG"/>
        <w:ind w:left="1701"/>
        <w:rPr>
          <w:iCs/>
          <w:lang w:val="en-US"/>
        </w:rPr>
      </w:pPr>
      <w:r w:rsidRPr="000E5875">
        <w:rPr>
          <w:b/>
          <w:iCs/>
          <w:lang w:val="en-US"/>
        </w:rPr>
        <w:t>Test report.</w:t>
      </w:r>
      <w:r>
        <w:rPr>
          <w:iCs/>
          <w:lang w:val="en-US"/>
        </w:rPr>
        <w:t>”</w:t>
      </w:r>
    </w:p>
    <w:p w14:paraId="5F8AB8EF" w14:textId="77777777" w:rsidR="00C535B1" w:rsidRDefault="00C535B1" w:rsidP="00C535B1">
      <w:pPr>
        <w:pStyle w:val="SingleTxtG"/>
        <w:rPr>
          <w:i/>
          <w:iCs/>
          <w:lang w:val="en-US"/>
        </w:rPr>
      </w:pPr>
      <w:r>
        <w:rPr>
          <w:i/>
          <w:iCs/>
          <w:lang w:val="en-US"/>
        </w:rPr>
        <w:lastRenderedPageBreak/>
        <w:t>Annex 2B</w:t>
      </w:r>
    </w:p>
    <w:p w14:paraId="67E580CA" w14:textId="77777777" w:rsidR="00C535B1" w:rsidRPr="009E3220" w:rsidRDefault="00C535B1" w:rsidP="00C535B1">
      <w:pPr>
        <w:pStyle w:val="SingleTxtG"/>
        <w:rPr>
          <w:lang w:val="en-US"/>
        </w:rPr>
      </w:pPr>
      <w:r>
        <w:rPr>
          <w:i/>
          <w:iCs/>
          <w:lang w:val="en-US"/>
        </w:rPr>
        <w:t>Insert a new Addendum</w:t>
      </w:r>
      <w:r w:rsidRPr="00C232CA">
        <w:rPr>
          <w:lang w:val="en-US"/>
        </w:rPr>
        <w:t>, to read:</w:t>
      </w:r>
    </w:p>
    <w:p w14:paraId="6A8AA8A9" w14:textId="77777777" w:rsidR="00C535B1" w:rsidRPr="005C488F" w:rsidRDefault="00C535B1" w:rsidP="00C535B1">
      <w:pPr>
        <w:pStyle w:val="HChG"/>
      </w:pPr>
      <w:r>
        <w:tab/>
      </w:r>
      <w:r>
        <w:tab/>
      </w:r>
      <w:r w:rsidRPr="00C16C0F">
        <w:t>"</w:t>
      </w:r>
      <w:r w:rsidRPr="00C16C0F">
        <w:rPr>
          <w:bCs/>
        </w:rPr>
        <w:t>Addendum</w:t>
      </w:r>
      <w:r>
        <w:rPr>
          <w:b w:val="0"/>
        </w:rPr>
        <w:t xml:space="preserve"> </w:t>
      </w:r>
      <w:r w:rsidRPr="005C488F">
        <w:t>to type approval communication No … concerning the type approval of a vehicle type with an approved engine with regard to the emission of pollutants emissions pursuant to Regulation No</w:t>
      </w:r>
      <w:r>
        <w:t>.</w:t>
      </w:r>
      <w:r w:rsidRPr="005C488F">
        <w:t xml:space="preserve"> 49, 07 series of amendments</w:t>
      </w:r>
    </w:p>
    <w:p w14:paraId="64754F15" w14:textId="77777777" w:rsidR="00C535B1" w:rsidRPr="00B518C1" w:rsidRDefault="00C535B1" w:rsidP="00C535B1">
      <w:pPr>
        <w:pStyle w:val="SingleTxtG"/>
        <w:ind w:left="2268" w:hanging="1134"/>
        <w:rPr>
          <w:b/>
        </w:rPr>
      </w:pPr>
      <w:r w:rsidRPr="00B518C1">
        <w:rPr>
          <w:b/>
        </w:rPr>
        <w:t>1.</w:t>
      </w:r>
      <w:r>
        <w:rPr>
          <w:b/>
        </w:rPr>
        <w:tab/>
      </w:r>
      <w:r w:rsidRPr="00B518C1">
        <w:rPr>
          <w:b/>
        </w:rPr>
        <w:t>Additional information</w:t>
      </w:r>
    </w:p>
    <w:p w14:paraId="0367C3DB" w14:textId="77777777" w:rsidR="00C535B1" w:rsidRPr="00B518C1" w:rsidRDefault="00C535B1" w:rsidP="00C535B1">
      <w:pPr>
        <w:pStyle w:val="SingleTxtG"/>
        <w:ind w:left="2268" w:hanging="1134"/>
        <w:rPr>
          <w:b/>
        </w:rPr>
      </w:pPr>
      <w:r w:rsidRPr="00B518C1">
        <w:rPr>
          <w:b/>
        </w:rPr>
        <w:t>1.1.</w:t>
      </w:r>
      <w:r>
        <w:rPr>
          <w:b/>
        </w:rPr>
        <w:tab/>
      </w:r>
      <w:r w:rsidRPr="00B518C1">
        <w:rPr>
          <w:b/>
        </w:rPr>
        <w:t xml:space="preserve">Particulars to be completed in relation to the </w:t>
      </w:r>
      <w:proofErr w:type="gramStart"/>
      <w:r w:rsidRPr="00B518C1">
        <w:rPr>
          <w:b/>
        </w:rPr>
        <w:t>type</w:t>
      </w:r>
      <w:proofErr w:type="gramEnd"/>
      <w:r w:rsidRPr="00B518C1">
        <w:rPr>
          <w:b/>
        </w:rPr>
        <w:t xml:space="preserve"> approval of a vehicle with </w:t>
      </w:r>
      <w:r w:rsidRPr="00C820A7">
        <w:rPr>
          <w:b/>
        </w:rPr>
        <w:t xml:space="preserve">an approved </w:t>
      </w:r>
      <w:r w:rsidRPr="00B518C1">
        <w:rPr>
          <w:b/>
        </w:rPr>
        <w:t>engine installed</w:t>
      </w:r>
    </w:p>
    <w:p w14:paraId="3ED15943" w14:textId="77777777" w:rsidR="00C535B1" w:rsidRPr="00B518C1" w:rsidRDefault="00C535B1" w:rsidP="00C535B1">
      <w:pPr>
        <w:pStyle w:val="SingleTxtG"/>
        <w:ind w:left="2268" w:hanging="1134"/>
        <w:rPr>
          <w:b/>
        </w:rPr>
      </w:pPr>
      <w:r w:rsidRPr="00B518C1">
        <w:rPr>
          <w:b/>
        </w:rPr>
        <w:t>1.1.1.</w:t>
      </w:r>
      <w:r>
        <w:rPr>
          <w:b/>
        </w:rPr>
        <w:tab/>
      </w:r>
      <w:r w:rsidRPr="00B518C1">
        <w:rPr>
          <w:b/>
        </w:rPr>
        <w:t>Make of engine (name of undertaking)</w:t>
      </w:r>
    </w:p>
    <w:p w14:paraId="005A3BBB" w14:textId="77777777" w:rsidR="00C535B1" w:rsidRPr="00B518C1" w:rsidRDefault="00C535B1" w:rsidP="00C535B1">
      <w:pPr>
        <w:pStyle w:val="SingleTxtG"/>
        <w:ind w:left="2268" w:hanging="1134"/>
        <w:rPr>
          <w:b/>
        </w:rPr>
      </w:pPr>
      <w:r w:rsidRPr="00B518C1">
        <w:rPr>
          <w:b/>
        </w:rPr>
        <w:t>1.1.2.</w:t>
      </w:r>
      <w:r>
        <w:rPr>
          <w:b/>
        </w:rPr>
        <w:tab/>
      </w:r>
      <w:r w:rsidRPr="00B518C1">
        <w:rPr>
          <w:b/>
        </w:rPr>
        <w:t>Type and commercial description (mention any variants)</w:t>
      </w:r>
    </w:p>
    <w:p w14:paraId="20B226FD" w14:textId="77777777" w:rsidR="00C535B1" w:rsidRPr="00D320BD" w:rsidRDefault="00C535B1" w:rsidP="00C535B1">
      <w:pPr>
        <w:pStyle w:val="SingleTxtG"/>
        <w:ind w:left="2268" w:hanging="1134"/>
        <w:rPr>
          <w:b/>
        </w:rPr>
      </w:pPr>
      <w:r w:rsidRPr="00B518C1">
        <w:rPr>
          <w:b/>
        </w:rPr>
        <w:t>1.1.3.</w:t>
      </w:r>
      <w:r>
        <w:rPr>
          <w:b/>
        </w:rPr>
        <w:tab/>
      </w:r>
      <w:r w:rsidRPr="00D320BD">
        <w:rPr>
          <w:b/>
        </w:rPr>
        <w:t>Manufacturer's code as marked on the engine</w:t>
      </w:r>
    </w:p>
    <w:p w14:paraId="6D8E7846" w14:textId="77777777" w:rsidR="00C535B1" w:rsidRPr="00D320BD" w:rsidRDefault="00C535B1" w:rsidP="00C535B1">
      <w:pPr>
        <w:pStyle w:val="SingleTxtG"/>
        <w:ind w:left="2268" w:hanging="1134"/>
        <w:rPr>
          <w:b/>
        </w:rPr>
      </w:pPr>
      <w:r w:rsidRPr="00D320BD">
        <w:rPr>
          <w:b/>
        </w:rPr>
        <w:t>1.1.4.</w:t>
      </w:r>
      <w:r>
        <w:rPr>
          <w:b/>
        </w:rPr>
        <w:tab/>
      </w:r>
      <w:r w:rsidRPr="00D320BD">
        <w:rPr>
          <w:b/>
        </w:rPr>
        <w:t>Category of vehicle</w:t>
      </w:r>
    </w:p>
    <w:p w14:paraId="0DA8FEC8" w14:textId="77777777" w:rsidR="00C535B1" w:rsidRPr="00D320BD" w:rsidRDefault="00C535B1" w:rsidP="00C535B1">
      <w:pPr>
        <w:pStyle w:val="SingleTxtG"/>
        <w:ind w:left="2268" w:hanging="1134"/>
        <w:rPr>
          <w:b/>
        </w:rPr>
      </w:pPr>
      <w:r w:rsidRPr="00D320BD">
        <w:rPr>
          <w:b/>
        </w:rPr>
        <w:t>1.1.5.</w:t>
      </w:r>
      <w:r>
        <w:rPr>
          <w:b/>
        </w:rPr>
        <w:tab/>
      </w:r>
      <w:r w:rsidRPr="00D320BD">
        <w:rPr>
          <w:b/>
        </w:rPr>
        <w:t>Category of engine: Diesel/Petrol/LPG/NG-H/NG-L/NG-HL/Ethanol (ED95)/ Ethanol (E85)/dua</w:t>
      </w:r>
      <w:r w:rsidRPr="00E5636B">
        <w:rPr>
          <w:b/>
        </w:rPr>
        <w:t>l-fuel (</w:t>
      </w:r>
      <w:r w:rsidRPr="00E5636B">
        <w:rPr>
          <w:rStyle w:val="FootnoteReference"/>
          <w:b/>
          <w:sz w:val="20"/>
          <w:szCs w:val="22"/>
        </w:rPr>
        <w:footnoteReference w:id="2"/>
      </w:r>
      <w:r w:rsidRPr="00E5636B">
        <w:rPr>
          <w:b/>
        </w:rPr>
        <w:t>)</w:t>
      </w:r>
    </w:p>
    <w:p w14:paraId="2743011F" w14:textId="77777777" w:rsidR="00C535B1" w:rsidRPr="00D320BD" w:rsidRDefault="00C535B1" w:rsidP="00C535B1">
      <w:pPr>
        <w:pStyle w:val="SingleTxtG"/>
        <w:ind w:left="2268" w:hanging="1134"/>
        <w:rPr>
          <w:b/>
        </w:rPr>
      </w:pPr>
      <w:r w:rsidRPr="00D320BD">
        <w:rPr>
          <w:b/>
        </w:rPr>
        <w:t>1.1.5.1.</w:t>
      </w:r>
      <w:r>
        <w:rPr>
          <w:b/>
        </w:rPr>
        <w:tab/>
      </w:r>
      <w:r w:rsidRPr="00D320BD">
        <w:rPr>
          <w:b/>
        </w:rPr>
        <w:t xml:space="preserve">Type of dual-fuel engine: Type 1A/Type 1B/Type 2A/Type 2B/Type 3B </w:t>
      </w:r>
      <w:r w:rsidRPr="00E5636B">
        <w:rPr>
          <w:b/>
        </w:rPr>
        <w:t>(</w:t>
      </w:r>
      <w:r w:rsidRPr="00E5636B">
        <w:rPr>
          <w:b/>
          <w:vertAlign w:val="superscript"/>
        </w:rPr>
        <w:t>1</w:t>
      </w:r>
      <w:r w:rsidRPr="00E5636B">
        <w:rPr>
          <w:b/>
        </w:rPr>
        <w:t>)</w:t>
      </w:r>
      <w:r w:rsidRPr="00D320BD">
        <w:rPr>
          <w:b/>
        </w:rPr>
        <w:t xml:space="preserve"> (</w:t>
      </w:r>
      <w:r>
        <w:rPr>
          <w:rStyle w:val="FootnoteReference"/>
          <w:b/>
        </w:rPr>
        <w:footnoteReference w:customMarkFollows="1" w:id="3"/>
        <w:t>df</w:t>
      </w:r>
      <w:r w:rsidRPr="00D320BD">
        <w:rPr>
          <w:b/>
        </w:rPr>
        <w:t>)</w:t>
      </w:r>
    </w:p>
    <w:p w14:paraId="508EBA28" w14:textId="77777777" w:rsidR="00C535B1" w:rsidRPr="00D320BD" w:rsidRDefault="00C535B1" w:rsidP="00C535B1">
      <w:pPr>
        <w:pStyle w:val="SingleTxtG"/>
        <w:ind w:left="2268" w:hanging="1134"/>
        <w:rPr>
          <w:b/>
        </w:rPr>
      </w:pPr>
      <w:r w:rsidRPr="00D320BD">
        <w:rPr>
          <w:b/>
        </w:rPr>
        <w:t>1.1.6.</w:t>
      </w:r>
      <w:r>
        <w:rPr>
          <w:b/>
        </w:rPr>
        <w:tab/>
      </w:r>
      <w:r w:rsidRPr="00D320BD">
        <w:rPr>
          <w:b/>
        </w:rPr>
        <w:t>Name and address of manufacturer</w:t>
      </w:r>
    </w:p>
    <w:p w14:paraId="0E887DB5" w14:textId="77777777" w:rsidR="00C535B1" w:rsidRPr="00D320BD" w:rsidRDefault="00C535B1" w:rsidP="00C535B1">
      <w:pPr>
        <w:pStyle w:val="SingleTxtG"/>
        <w:ind w:left="2268" w:hanging="1134"/>
        <w:rPr>
          <w:b/>
        </w:rPr>
      </w:pPr>
      <w:r w:rsidRPr="00D320BD">
        <w:rPr>
          <w:b/>
        </w:rPr>
        <w:t>1.1.7.</w:t>
      </w:r>
      <w:r>
        <w:rPr>
          <w:b/>
        </w:rPr>
        <w:tab/>
      </w:r>
      <w:r w:rsidRPr="00D320BD">
        <w:rPr>
          <w:b/>
        </w:rPr>
        <w:t>Name and address of manufacturer's authorised representative (if any)</w:t>
      </w:r>
    </w:p>
    <w:p w14:paraId="254B2ED2" w14:textId="77777777" w:rsidR="00C535B1" w:rsidRPr="00D320BD" w:rsidRDefault="00C535B1" w:rsidP="00C535B1">
      <w:pPr>
        <w:pStyle w:val="SingleTxtG"/>
        <w:ind w:left="2268" w:hanging="1134"/>
        <w:rPr>
          <w:b/>
        </w:rPr>
      </w:pPr>
      <w:r w:rsidRPr="00D320BD">
        <w:rPr>
          <w:b/>
        </w:rPr>
        <w:t>1.2.</w:t>
      </w:r>
      <w:r>
        <w:rPr>
          <w:b/>
        </w:rPr>
        <w:tab/>
      </w:r>
      <w:r w:rsidRPr="00D320BD">
        <w:rPr>
          <w:b/>
        </w:rPr>
        <w:t>Vehicle</w:t>
      </w:r>
    </w:p>
    <w:p w14:paraId="504FEC41" w14:textId="77777777" w:rsidR="00C535B1" w:rsidRPr="00E5636B" w:rsidRDefault="00C535B1" w:rsidP="00C535B1">
      <w:pPr>
        <w:pStyle w:val="SingleTxtG"/>
        <w:ind w:left="2268" w:hanging="1134"/>
        <w:rPr>
          <w:b/>
        </w:rPr>
      </w:pPr>
      <w:r w:rsidRPr="00D320BD">
        <w:rPr>
          <w:b/>
        </w:rPr>
        <w:t>1.2.1.</w:t>
      </w:r>
      <w:r>
        <w:rPr>
          <w:b/>
        </w:rPr>
        <w:tab/>
      </w:r>
      <w:r w:rsidRPr="00D320BD">
        <w:rPr>
          <w:b/>
        </w:rPr>
        <w:t>Type approval</w:t>
      </w:r>
      <w:r w:rsidRPr="00B518C1">
        <w:rPr>
          <w:b/>
        </w:rPr>
        <w:t xml:space="preserve"> number of the engine/</w:t>
      </w:r>
      <w:r w:rsidRPr="00E5636B">
        <w:rPr>
          <w:b/>
        </w:rPr>
        <w:t>engine family (</w:t>
      </w:r>
      <w:r w:rsidRPr="00E5636B">
        <w:rPr>
          <w:b/>
          <w:vertAlign w:val="superscript"/>
        </w:rPr>
        <w:t>1</w:t>
      </w:r>
      <w:r w:rsidRPr="00E5636B">
        <w:rPr>
          <w:b/>
        </w:rPr>
        <w:t>)</w:t>
      </w:r>
    </w:p>
    <w:p w14:paraId="25275BC5" w14:textId="77777777" w:rsidR="00C535B1" w:rsidRPr="00E5636B" w:rsidRDefault="00C535B1" w:rsidP="00C535B1">
      <w:pPr>
        <w:pStyle w:val="SingleTxtG"/>
        <w:ind w:left="2268" w:hanging="1134"/>
        <w:rPr>
          <w:b/>
        </w:rPr>
      </w:pPr>
      <w:r w:rsidRPr="00E5636B">
        <w:rPr>
          <w:b/>
        </w:rPr>
        <w:t>1.2.2.</w:t>
      </w:r>
      <w:r w:rsidRPr="00E5636B">
        <w:rPr>
          <w:b/>
        </w:rPr>
        <w:tab/>
        <w:t>Engine Control Unit (ECU) software calibration number</w:t>
      </w:r>
    </w:p>
    <w:p w14:paraId="71F86C74" w14:textId="77777777" w:rsidR="00C535B1" w:rsidRPr="00E5636B" w:rsidRDefault="00C535B1" w:rsidP="00C535B1">
      <w:pPr>
        <w:pStyle w:val="SingleTxtG"/>
        <w:ind w:left="2268" w:hanging="1134"/>
        <w:rPr>
          <w:b/>
        </w:rPr>
      </w:pPr>
      <w:r w:rsidRPr="00E5636B">
        <w:rPr>
          <w:b/>
        </w:rPr>
        <w:t>1.3.</w:t>
      </w:r>
      <w:r w:rsidRPr="00E5636B">
        <w:rPr>
          <w:b/>
        </w:rPr>
        <w:tab/>
        <w:t xml:space="preserve">Particulars to be completed in relation to the </w:t>
      </w:r>
      <w:proofErr w:type="gramStart"/>
      <w:r w:rsidRPr="00E5636B">
        <w:rPr>
          <w:b/>
        </w:rPr>
        <w:t>type</w:t>
      </w:r>
      <w:proofErr w:type="gramEnd"/>
      <w:r w:rsidRPr="00E5636B">
        <w:rPr>
          <w:b/>
        </w:rPr>
        <w:t xml:space="preserve"> approval of an engine/engine family (</w:t>
      </w:r>
      <w:r w:rsidRPr="00E5636B">
        <w:rPr>
          <w:b/>
          <w:vertAlign w:val="superscript"/>
        </w:rPr>
        <w:t>1</w:t>
      </w:r>
      <w:r w:rsidRPr="00E5636B">
        <w:rPr>
          <w:b/>
        </w:rPr>
        <w:t>) as a separate technical unit (conditions to be respected in the installation of the engine on a vehicle)</w:t>
      </w:r>
    </w:p>
    <w:p w14:paraId="6265A0D0" w14:textId="77777777" w:rsidR="00C535B1" w:rsidRPr="00E5636B" w:rsidRDefault="00C535B1" w:rsidP="00C535B1">
      <w:pPr>
        <w:pStyle w:val="SingleTxtG"/>
        <w:ind w:left="2268" w:hanging="1134"/>
        <w:rPr>
          <w:b/>
        </w:rPr>
      </w:pPr>
      <w:r w:rsidRPr="00E5636B">
        <w:rPr>
          <w:b/>
        </w:rPr>
        <w:t>1.3.1.</w:t>
      </w:r>
      <w:r w:rsidRPr="00E5636B">
        <w:rPr>
          <w:b/>
        </w:rPr>
        <w:tab/>
        <w:t>Maximum and/or minimum intake depression</w:t>
      </w:r>
    </w:p>
    <w:p w14:paraId="6FD7435F" w14:textId="77777777" w:rsidR="00C535B1" w:rsidRPr="00E5636B" w:rsidRDefault="00C535B1" w:rsidP="00C535B1">
      <w:pPr>
        <w:pStyle w:val="SingleTxtG"/>
        <w:ind w:left="2268" w:hanging="1134"/>
        <w:rPr>
          <w:b/>
        </w:rPr>
      </w:pPr>
      <w:r w:rsidRPr="00E5636B">
        <w:rPr>
          <w:b/>
        </w:rPr>
        <w:t>1.3.2.</w:t>
      </w:r>
      <w:r w:rsidRPr="00E5636B">
        <w:rPr>
          <w:b/>
        </w:rPr>
        <w:tab/>
        <w:t>Maximum allowable back pressure</w:t>
      </w:r>
    </w:p>
    <w:p w14:paraId="30407E5C" w14:textId="77777777" w:rsidR="00C535B1" w:rsidRPr="00E5636B" w:rsidRDefault="00C535B1" w:rsidP="00C535B1">
      <w:pPr>
        <w:pStyle w:val="SingleTxtG"/>
        <w:ind w:left="2268" w:hanging="1134"/>
        <w:rPr>
          <w:b/>
        </w:rPr>
      </w:pPr>
      <w:r w:rsidRPr="00E5636B">
        <w:rPr>
          <w:b/>
        </w:rPr>
        <w:t>1.3.3.</w:t>
      </w:r>
      <w:r w:rsidRPr="00E5636B">
        <w:rPr>
          <w:b/>
        </w:rPr>
        <w:tab/>
        <w:t>Exhaust system volume</w:t>
      </w:r>
    </w:p>
    <w:p w14:paraId="353C6A29" w14:textId="77777777" w:rsidR="00C535B1" w:rsidRPr="00E5636B" w:rsidRDefault="00C535B1" w:rsidP="00C535B1">
      <w:pPr>
        <w:pStyle w:val="SingleTxtG"/>
        <w:ind w:left="2268" w:hanging="1134"/>
        <w:rPr>
          <w:b/>
        </w:rPr>
      </w:pPr>
      <w:r w:rsidRPr="00E5636B">
        <w:rPr>
          <w:b/>
        </w:rPr>
        <w:t>1.3.4.</w:t>
      </w:r>
      <w:r w:rsidRPr="00E5636B">
        <w:rPr>
          <w:b/>
        </w:rPr>
        <w:tab/>
        <w:t>Restrictions of use (if any)</w:t>
      </w:r>
    </w:p>
    <w:p w14:paraId="69C17F75" w14:textId="77777777" w:rsidR="00C535B1" w:rsidRPr="00E5636B" w:rsidRDefault="00C535B1" w:rsidP="00C535B1">
      <w:pPr>
        <w:pStyle w:val="SingleTxtG"/>
        <w:ind w:left="2268" w:hanging="1134"/>
        <w:rPr>
          <w:b/>
        </w:rPr>
      </w:pPr>
      <w:r w:rsidRPr="00E5636B">
        <w:rPr>
          <w:b/>
        </w:rPr>
        <w:t>1.4.</w:t>
      </w:r>
      <w:r w:rsidRPr="00E5636B">
        <w:rPr>
          <w:b/>
        </w:rPr>
        <w:tab/>
        <w:t>Emission levels of the engine/parent engine (</w:t>
      </w:r>
      <w:r w:rsidRPr="00E5636B">
        <w:rPr>
          <w:b/>
          <w:vertAlign w:val="superscript"/>
        </w:rPr>
        <w:t>1</w:t>
      </w:r>
      <w:r w:rsidRPr="00E5636B">
        <w:rPr>
          <w:b/>
        </w:rPr>
        <w:t>)</w:t>
      </w:r>
    </w:p>
    <w:p w14:paraId="3F43A02B" w14:textId="77777777" w:rsidR="00C535B1" w:rsidRPr="00B518C1" w:rsidRDefault="00C535B1" w:rsidP="00C535B1">
      <w:pPr>
        <w:pStyle w:val="SingleTxtG"/>
        <w:ind w:left="2268"/>
        <w:rPr>
          <w:b/>
        </w:rPr>
      </w:pPr>
      <w:r w:rsidRPr="00E5636B">
        <w:rPr>
          <w:b/>
        </w:rPr>
        <w:t>Deterioration Factor (DF): calculated/fixed (</w:t>
      </w:r>
      <w:r w:rsidRPr="00E5636B">
        <w:rPr>
          <w:b/>
          <w:vertAlign w:val="superscript"/>
        </w:rPr>
        <w:t>1</w:t>
      </w:r>
      <w:r w:rsidRPr="00E5636B">
        <w:rPr>
          <w:b/>
        </w:rPr>
        <w:t>)</w:t>
      </w:r>
    </w:p>
    <w:p w14:paraId="20646458" w14:textId="77777777" w:rsidR="00C535B1" w:rsidRPr="00B518C1" w:rsidRDefault="00C535B1" w:rsidP="00C535B1">
      <w:pPr>
        <w:pStyle w:val="SingleTxtG"/>
        <w:ind w:left="2268"/>
        <w:rPr>
          <w:b/>
        </w:rPr>
      </w:pPr>
      <w:r w:rsidRPr="00B518C1">
        <w:rPr>
          <w:b/>
        </w:rPr>
        <w:t>Specify the DF values and the emissions on the WHSC (if applicable) and WHTC tests in the table below.</w:t>
      </w:r>
    </w:p>
    <w:p w14:paraId="466A4BD3" w14:textId="77777777" w:rsidR="00C535B1" w:rsidRPr="00B518C1" w:rsidRDefault="00C535B1" w:rsidP="00C535B1">
      <w:pPr>
        <w:pStyle w:val="SingleTxtG"/>
        <w:ind w:left="2268"/>
        <w:rPr>
          <w:b/>
        </w:rPr>
      </w:pPr>
      <w:r w:rsidRPr="00B518C1">
        <w:rPr>
          <w:b/>
        </w:rPr>
        <w:t>In case of engines tested on different reference fuels, the tables shall be reproduced for each reference fuel tested.</w:t>
      </w:r>
    </w:p>
    <w:p w14:paraId="76EBBEE8" w14:textId="77777777" w:rsidR="00C535B1" w:rsidRDefault="00C535B1" w:rsidP="00C535B1">
      <w:pPr>
        <w:pStyle w:val="SingleTxtG"/>
        <w:ind w:left="2268"/>
        <w:rPr>
          <w:b/>
        </w:rPr>
      </w:pPr>
      <w:r w:rsidRPr="00B518C1">
        <w:rPr>
          <w:b/>
        </w:rPr>
        <w:t>In case of Type 1B and Type 2B dual-fuel engines, the tables shall be reproduced for each mode tested (dual-fuel and diesel modes).</w:t>
      </w:r>
    </w:p>
    <w:p w14:paraId="4D07C1A4" w14:textId="77777777" w:rsidR="00C535B1" w:rsidRDefault="00C535B1" w:rsidP="00C535B1">
      <w:pPr>
        <w:pStyle w:val="SingleTxtG"/>
        <w:ind w:left="2268" w:hanging="1134"/>
        <w:rPr>
          <w:b/>
        </w:rPr>
      </w:pPr>
      <w:r w:rsidRPr="00B518C1">
        <w:rPr>
          <w:b/>
        </w:rPr>
        <w:lastRenderedPageBreak/>
        <w:t>1.4.1. WHSC test</w:t>
      </w:r>
    </w:p>
    <w:p w14:paraId="3B822502" w14:textId="77777777" w:rsidR="00C535B1" w:rsidRPr="00554CF5" w:rsidRDefault="00C535B1" w:rsidP="00C535B1">
      <w:pPr>
        <w:pStyle w:val="Heading1"/>
        <w:ind w:right="1134"/>
        <w:rPr>
          <w:b/>
          <w:bCs/>
          <w:noProof/>
        </w:rPr>
      </w:pPr>
      <w:bookmarkStart w:id="54" w:name="_Toc339460501"/>
      <w:bookmarkStart w:id="55" w:name="_Toc339542024"/>
      <w:r w:rsidRPr="00554CF5">
        <w:rPr>
          <w:b/>
          <w:bCs/>
          <w:noProof/>
        </w:rPr>
        <w:t>Table 4</w:t>
      </w:r>
      <w:bookmarkEnd w:id="54"/>
      <w:bookmarkEnd w:id="55"/>
    </w:p>
    <w:p w14:paraId="0AD281FD" w14:textId="77777777" w:rsidR="00C535B1" w:rsidRPr="00554CF5" w:rsidRDefault="00C535B1" w:rsidP="00C535B1">
      <w:pPr>
        <w:pStyle w:val="Heading1"/>
        <w:spacing w:after="120"/>
        <w:ind w:right="1134"/>
        <w:rPr>
          <w:b/>
          <w:bCs/>
          <w:noProof/>
        </w:rPr>
      </w:pPr>
      <w:bookmarkStart w:id="56" w:name="_Toc339460502"/>
      <w:bookmarkStart w:id="57" w:name="_Toc339542025"/>
      <w:r w:rsidRPr="00554CF5">
        <w:rPr>
          <w:b/>
          <w:bCs/>
          <w:noProof/>
        </w:rPr>
        <w:t>WHSC test</w:t>
      </w:r>
      <w:bookmarkEnd w:id="56"/>
      <w:bookmarkEnd w:id="5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178"/>
        <w:gridCol w:w="1193"/>
        <w:gridCol w:w="1193"/>
        <w:gridCol w:w="1193"/>
        <w:gridCol w:w="1193"/>
        <w:gridCol w:w="750"/>
        <w:gridCol w:w="1226"/>
      </w:tblGrid>
      <w:tr w:rsidR="00C535B1" w:rsidRPr="0021083A" w14:paraId="155C3F0A" w14:textId="77777777" w:rsidTr="00F027A7">
        <w:trPr>
          <w:trHeight w:val="195"/>
          <w:jc w:val="center"/>
        </w:trPr>
        <w:tc>
          <w:tcPr>
            <w:tcW w:w="1791" w:type="dxa"/>
            <w:tcBorders>
              <w:bottom w:val="single" w:sz="12" w:space="0" w:color="auto"/>
            </w:tcBorders>
          </w:tcPr>
          <w:p w14:paraId="48D18C98" w14:textId="77777777" w:rsidR="00C535B1" w:rsidRPr="0021083A" w:rsidRDefault="00C535B1" w:rsidP="00F027A7">
            <w:pPr>
              <w:spacing w:before="80" w:after="80"/>
              <w:rPr>
                <w:b/>
                <w:i/>
                <w:noProof/>
                <w:sz w:val="18"/>
                <w:szCs w:val="18"/>
              </w:rPr>
            </w:pPr>
          </w:p>
        </w:tc>
        <w:tc>
          <w:tcPr>
            <w:tcW w:w="8254" w:type="dxa"/>
            <w:gridSpan w:val="7"/>
            <w:tcBorders>
              <w:bottom w:val="single" w:sz="12" w:space="0" w:color="auto"/>
            </w:tcBorders>
          </w:tcPr>
          <w:p w14:paraId="2A0B7A36" w14:textId="77777777" w:rsidR="00C535B1" w:rsidRPr="0021083A" w:rsidRDefault="00C535B1" w:rsidP="00F027A7">
            <w:pPr>
              <w:spacing w:before="80" w:after="80"/>
              <w:rPr>
                <w:b/>
                <w:i/>
                <w:noProof/>
                <w:sz w:val="18"/>
                <w:szCs w:val="18"/>
              </w:rPr>
            </w:pPr>
            <w:r w:rsidRPr="0021083A">
              <w:rPr>
                <w:b/>
                <w:i/>
                <w:noProof/>
                <w:sz w:val="18"/>
                <w:szCs w:val="18"/>
              </w:rPr>
              <w:t>WHSC test (if applicable) *,**</w:t>
            </w:r>
          </w:p>
        </w:tc>
      </w:tr>
      <w:tr w:rsidR="00C535B1" w:rsidRPr="0021083A" w14:paraId="563A419E" w14:textId="77777777" w:rsidTr="00F027A7">
        <w:trPr>
          <w:trHeight w:val="195"/>
          <w:jc w:val="center"/>
        </w:trPr>
        <w:tc>
          <w:tcPr>
            <w:tcW w:w="1791" w:type="dxa"/>
            <w:vMerge w:val="restart"/>
          </w:tcPr>
          <w:p w14:paraId="0EEB18CF" w14:textId="77777777" w:rsidR="00C535B1" w:rsidRPr="0021083A" w:rsidRDefault="00C535B1" w:rsidP="00F027A7">
            <w:pPr>
              <w:rPr>
                <w:b/>
                <w:noProof/>
                <w:sz w:val="18"/>
                <w:szCs w:val="18"/>
              </w:rPr>
            </w:pPr>
            <w:r w:rsidRPr="0021083A">
              <w:rPr>
                <w:b/>
                <w:noProof/>
                <w:sz w:val="18"/>
                <w:szCs w:val="18"/>
              </w:rPr>
              <w:t>DF</w:t>
            </w:r>
          </w:p>
          <w:p w14:paraId="6C237D30" w14:textId="77777777" w:rsidR="00C535B1" w:rsidRPr="0021083A" w:rsidRDefault="00C535B1" w:rsidP="00F027A7">
            <w:pPr>
              <w:rPr>
                <w:b/>
                <w:noProof/>
                <w:sz w:val="18"/>
                <w:szCs w:val="18"/>
                <w:vertAlign w:val="superscript"/>
              </w:rPr>
            </w:pPr>
            <w:r w:rsidRPr="0021083A">
              <w:rPr>
                <w:b/>
                <w:noProof/>
                <w:sz w:val="18"/>
                <w:szCs w:val="18"/>
              </w:rPr>
              <w:t>Mult/add</w:t>
            </w:r>
            <w:r w:rsidRPr="0021083A">
              <w:rPr>
                <w:b/>
                <w:noProof/>
                <w:sz w:val="18"/>
                <w:szCs w:val="18"/>
                <w:vertAlign w:val="superscript"/>
              </w:rPr>
              <w:t>(1)</w:t>
            </w:r>
          </w:p>
        </w:tc>
        <w:tc>
          <w:tcPr>
            <w:tcW w:w="1227" w:type="dxa"/>
          </w:tcPr>
          <w:p w14:paraId="288678ED" w14:textId="77777777" w:rsidR="00C535B1" w:rsidRPr="0021083A" w:rsidRDefault="00C535B1" w:rsidP="00F027A7">
            <w:pPr>
              <w:rPr>
                <w:b/>
                <w:noProof/>
                <w:sz w:val="18"/>
                <w:szCs w:val="18"/>
              </w:rPr>
            </w:pPr>
            <w:r w:rsidRPr="0021083A">
              <w:rPr>
                <w:b/>
                <w:noProof/>
                <w:sz w:val="18"/>
                <w:szCs w:val="18"/>
              </w:rPr>
              <w:t>CO</w:t>
            </w:r>
          </w:p>
        </w:tc>
        <w:tc>
          <w:tcPr>
            <w:tcW w:w="1243" w:type="dxa"/>
          </w:tcPr>
          <w:p w14:paraId="49D9D185" w14:textId="77777777" w:rsidR="00C535B1" w:rsidRPr="0021083A" w:rsidRDefault="00C535B1" w:rsidP="00F027A7">
            <w:pPr>
              <w:rPr>
                <w:b/>
                <w:noProof/>
                <w:sz w:val="18"/>
                <w:szCs w:val="18"/>
              </w:rPr>
            </w:pPr>
            <w:r w:rsidRPr="0021083A">
              <w:rPr>
                <w:b/>
                <w:noProof/>
                <w:sz w:val="18"/>
                <w:szCs w:val="18"/>
              </w:rPr>
              <w:t>THC</w:t>
            </w:r>
          </w:p>
        </w:tc>
        <w:tc>
          <w:tcPr>
            <w:tcW w:w="1243" w:type="dxa"/>
          </w:tcPr>
          <w:p w14:paraId="4447C8B6" w14:textId="77777777" w:rsidR="00C535B1" w:rsidRPr="0021083A" w:rsidRDefault="00C535B1" w:rsidP="00F027A7">
            <w:pPr>
              <w:rPr>
                <w:b/>
                <w:noProof/>
                <w:sz w:val="18"/>
                <w:szCs w:val="18"/>
              </w:rPr>
            </w:pPr>
            <w:r w:rsidRPr="0021083A">
              <w:rPr>
                <w:b/>
                <w:noProof/>
                <w:sz w:val="18"/>
                <w:szCs w:val="18"/>
              </w:rPr>
              <w:t>NHMC (</w:t>
            </w:r>
            <w:r w:rsidRPr="0021083A">
              <w:rPr>
                <w:sz w:val="18"/>
                <w:szCs w:val="18"/>
                <w:lang w:eastAsia="en-GB"/>
              </w:rPr>
              <w:t>†</w:t>
            </w:r>
            <w:r w:rsidRPr="0021083A">
              <w:rPr>
                <w:b/>
                <w:noProof/>
                <w:sz w:val="18"/>
                <w:szCs w:val="18"/>
              </w:rPr>
              <w:t>)</w:t>
            </w:r>
          </w:p>
        </w:tc>
        <w:tc>
          <w:tcPr>
            <w:tcW w:w="1243" w:type="dxa"/>
          </w:tcPr>
          <w:p w14:paraId="10EBCF74" w14:textId="77777777" w:rsidR="00C535B1" w:rsidRPr="0021083A" w:rsidRDefault="00C535B1" w:rsidP="00F027A7">
            <w:pPr>
              <w:rPr>
                <w:b/>
                <w:noProof/>
                <w:sz w:val="18"/>
                <w:szCs w:val="18"/>
              </w:rPr>
            </w:pPr>
            <w:r w:rsidRPr="0021083A">
              <w:rPr>
                <w:b/>
                <w:noProof/>
                <w:sz w:val="18"/>
                <w:szCs w:val="18"/>
              </w:rPr>
              <w:t>NO</w:t>
            </w:r>
            <w:r w:rsidRPr="0021083A">
              <w:rPr>
                <w:b/>
                <w:noProof/>
                <w:sz w:val="18"/>
                <w:szCs w:val="18"/>
                <w:vertAlign w:val="subscript"/>
              </w:rPr>
              <w:t>X</w:t>
            </w:r>
            <w:r w:rsidRPr="0021083A">
              <w:rPr>
                <w:b/>
                <w:noProof/>
                <w:sz w:val="18"/>
                <w:szCs w:val="18"/>
              </w:rPr>
              <w:t xml:space="preserve"> </w:t>
            </w:r>
          </w:p>
        </w:tc>
        <w:tc>
          <w:tcPr>
            <w:tcW w:w="1243" w:type="dxa"/>
          </w:tcPr>
          <w:p w14:paraId="418246BE" w14:textId="77777777" w:rsidR="00C535B1" w:rsidRPr="0021083A" w:rsidRDefault="00C535B1" w:rsidP="00F027A7">
            <w:pPr>
              <w:rPr>
                <w:b/>
                <w:noProof/>
                <w:sz w:val="18"/>
                <w:szCs w:val="18"/>
              </w:rPr>
            </w:pPr>
            <w:r w:rsidRPr="0021083A">
              <w:rPr>
                <w:b/>
                <w:noProof/>
                <w:sz w:val="18"/>
                <w:szCs w:val="18"/>
              </w:rPr>
              <w:t>PM Mass</w:t>
            </w:r>
          </w:p>
        </w:tc>
        <w:tc>
          <w:tcPr>
            <w:tcW w:w="777" w:type="dxa"/>
          </w:tcPr>
          <w:p w14:paraId="3DE0CA4E" w14:textId="77777777" w:rsidR="00C535B1" w:rsidRPr="0021083A" w:rsidRDefault="00C535B1" w:rsidP="00F027A7">
            <w:pPr>
              <w:rPr>
                <w:b/>
                <w:noProof/>
                <w:sz w:val="18"/>
                <w:szCs w:val="18"/>
              </w:rPr>
            </w:pPr>
            <w:r w:rsidRPr="0021083A">
              <w:rPr>
                <w:b/>
                <w:noProof/>
                <w:sz w:val="18"/>
                <w:szCs w:val="18"/>
              </w:rPr>
              <w:t>NH</w:t>
            </w:r>
            <w:r w:rsidRPr="0021083A">
              <w:rPr>
                <w:b/>
                <w:noProof/>
                <w:sz w:val="18"/>
                <w:szCs w:val="18"/>
                <w:vertAlign w:val="subscript"/>
              </w:rPr>
              <w:t>3</w:t>
            </w:r>
          </w:p>
        </w:tc>
        <w:tc>
          <w:tcPr>
            <w:tcW w:w="1278" w:type="dxa"/>
          </w:tcPr>
          <w:p w14:paraId="73BDDFA9" w14:textId="77777777" w:rsidR="00C535B1" w:rsidRPr="0021083A" w:rsidRDefault="00C535B1" w:rsidP="00F027A7">
            <w:pPr>
              <w:rPr>
                <w:b/>
                <w:noProof/>
                <w:sz w:val="18"/>
                <w:szCs w:val="18"/>
              </w:rPr>
            </w:pPr>
            <w:r w:rsidRPr="0021083A">
              <w:rPr>
                <w:b/>
                <w:noProof/>
                <w:sz w:val="18"/>
                <w:szCs w:val="18"/>
              </w:rPr>
              <w:t>PM Number</w:t>
            </w:r>
          </w:p>
        </w:tc>
      </w:tr>
      <w:tr w:rsidR="00C535B1" w:rsidRPr="0021083A" w14:paraId="084DB612" w14:textId="77777777" w:rsidTr="00F027A7">
        <w:trPr>
          <w:trHeight w:val="106"/>
          <w:jc w:val="center"/>
        </w:trPr>
        <w:tc>
          <w:tcPr>
            <w:tcW w:w="1791" w:type="dxa"/>
            <w:vMerge/>
          </w:tcPr>
          <w:p w14:paraId="13F4218B" w14:textId="77777777" w:rsidR="00C535B1" w:rsidRPr="0021083A" w:rsidRDefault="00C535B1" w:rsidP="00F027A7">
            <w:pPr>
              <w:rPr>
                <w:b/>
                <w:noProof/>
                <w:sz w:val="18"/>
                <w:szCs w:val="18"/>
              </w:rPr>
            </w:pPr>
          </w:p>
        </w:tc>
        <w:tc>
          <w:tcPr>
            <w:tcW w:w="1227" w:type="dxa"/>
          </w:tcPr>
          <w:p w14:paraId="17B78E7E" w14:textId="77777777" w:rsidR="00C535B1" w:rsidRPr="0021083A" w:rsidRDefault="00C535B1" w:rsidP="00F027A7">
            <w:pPr>
              <w:rPr>
                <w:b/>
                <w:noProof/>
                <w:sz w:val="18"/>
                <w:szCs w:val="18"/>
              </w:rPr>
            </w:pPr>
          </w:p>
        </w:tc>
        <w:tc>
          <w:tcPr>
            <w:tcW w:w="1243" w:type="dxa"/>
          </w:tcPr>
          <w:p w14:paraId="77E225B4" w14:textId="77777777" w:rsidR="00C535B1" w:rsidRPr="0021083A" w:rsidRDefault="00C535B1" w:rsidP="00F027A7">
            <w:pPr>
              <w:rPr>
                <w:b/>
                <w:noProof/>
                <w:sz w:val="18"/>
                <w:szCs w:val="18"/>
              </w:rPr>
            </w:pPr>
          </w:p>
        </w:tc>
        <w:tc>
          <w:tcPr>
            <w:tcW w:w="1243" w:type="dxa"/>
          </w:tcPr>
          <w:p w14:paraId="39CD517E" w14:textId="77777777" w:rsidR="00C535B1" w:rsidRPr="0021083A" w:rsidRDefault="00C535B1" w:rsidP="00F027A7">
            <w:pPr>
              <w:rPr>
                <w:b/>
                <w:noProof/>
                <w:sz w:val="18"/>
                <w:szCs w:val="18"/>
              </w:rPr>
            </w:pPr>
          </w:p>
        </w:tc>
        <w:tc>
          <w:tcPr>
            <w:tcW w:w="1243" w:type="dxa"/>
          </w:tcPr>
          <w:p w14:paraId="14BC2638" w14:textId="77777777" w:rsidR="00C535B1" w:rsidRPr="0021083A" w:rsidRDefault="00C535B1" w:rsidP="00F027A7">
            <w:pPr>
              <w:rPr>
                <w:b/>
                <w:noProof/>
                <w:sz w:val="18"/>
                <w:szCs w:val="18"/>
              </w:rPr>
            </w:pPr>
          </w:p>
        </w:tc>
        <w:tc>
          <w:tcPr>
            <w:tcW w:w="1243" w:type="dxa"/>
          </w:tcPr>
          <w:p w14:paraId="1112E4D9" w14:textId="77777777" w:rsidR="00C535B1" w:rsidRPr="0021083A" w:rsidRDefault="00C535B1" w:rsidP="00F027A7">
            <w:pPr>
              <w:rPr>
                <w:b/>
                <w:noProof/>
                <w:sz w:val="18"/>
                <w:szCs w:val="18"/>
              </w:rPr>
            </w:pPr>
          </w:p>
        </w:tc>
        <w:tc>
          <w:tcPr>
            <w:tcW w:w="777" w:type="dxa"/>
          </w:tcPr>
          <w:p w14:paraId="1CE21CA5" w14:textId="77777777" w:rsidR="00C535B1" w:rsidRPr="0021083A" w:rsidRDefault="00C535B1" w:rsidP="00F027A7">
            <w:pPr>
              <w:rPr>
                <w:b/>
                <w:noProof/>
                <w:sz w:val="18"/>
                <w:szCs w:val="18"/>
              </w:rPr>
            </w:pPr>
          </w:p>
        </w:tc>
        <w:tc>
          <w:tcPr>
            <w:tcW w:w="1278" w:type="dxa"/>
          </w:tcPr>
          <w:p w14:paraId="2971A82E" w14:textId="77777777" w:rsidR="00C535B1" w:rsidRPr="0021083A" w:rsidRDefault="00C535B1" w:rsidP="00F027A7">
            <w:pPr>
              <w:rPr>
                <w:b/>
                <w:noProof/>
                <w:sz w:val="18"/>
                <w:szCs w:val="18"/>
              </w:rPr>
            </w:pPr>
          </w:p>
        </w:tc>
      </w:tr>
      <w:tr w:rsidR="00C535B1" w:rsidRPr="0021083A" w14:paraId="169B0B07" w14:textId="77777777" w:rsidTr="00F027A7">
        <w:trPr>
          <w:trHeight w:val="394"/>
          <w:jc w:val="center"/>
        </w:trPr>
        <w:tc>
          <w:tcPr>
            <w:tcW w:w="1791" w:type="dxa"/>
          </w:tcPr>
          <w:p w14:paraId="284E7D59" w14:textId="77777777" w:rsidR="00C535B1" w:rsidRPr="0021083A" w:rsidRDefault="00C535B1" w:rsidP="00F027A7">
            <w:pPr>
              <w:rPr>
                <w:b/>
                <w:noProof/>
                <w:sz w:val="18"/>
                <w:szCs w:val="18"/>
              </w:rPr>
            </w:pPr>
            <w:r w:rsidRPr="0021083A">
              <w:rPr>
                <w:b/>
                <w:noProof/>
                <w:sz w:val="18"/>
                <w:szCs w:val="18"/>
              </w:rPr>
              <w:t>Emissions</w:t>
            </w:r>
          </w:p>
        </w:tc>
        <w:tc>
          <w:tcPr>
            <w:tcW w:w="1227" w:type="dxa"/>
          </w:tcPr>
          <w:p w14:paraId="662B8AA2" w14:textId="77777777" w:rsidR="00C535B1" w:rsidRPr="0021083A" w:rsidRDefault="00C535B1" w:rsidP="00F027A7">
            <w:pPr>
              <w:rPr>
                <w:b/>
                <w:noProof/>
                <w:sz w:val="18"/>
                <w:szCs w:val="18"/>
              </w:rPr>
            </w:pPr>
            <w:r w:rsidRPr="0021083A">
              <w:rPr>
                <w:b/>
                <w:noProof/>
                <w:sz w:val="18"/>
                <w:szCs w:val="18"/>
              </w:rPr>
              <w:t xml:space="preserve">CO </w:t>
            </w:r>
          </w:p>
          <w:p w14:paraId="2F7257BF" w14:textId="77777777" w:rsidR="00C535B1" w:rsidRPr="0021083A" w:rsidRDefault="00C535B1" w:rsidP="00F027A7">
            <w:pPr>
              <w:rPr>
                <w:b/>
                <w:noProof/>
                <w:sz w:val="18"/>
                <w:szCs w:val="18"/>
              </w:rPr>
            </w:pPr>
            <w:r w:rsidRPr="0021083A">
              <w:rPr>
                <w:b/>
                <w:noProof/>
                <w:sz w:val="18"/>
                <w:szCs w:val="18"/>
              </w:rPr>
              <w:t>(mg/kWh)</w:t>
            </w:r>
          </w:p>
        </w:tc>
        <w:tc>
          <w:tcPr>
            <w:tcW w:w="1243" w:type="dxa"/>
          </w:tcPr>
          <w:p w14:paraId="509D0DA2" w14:textId="77777777" w:rsidR="00C535B1" w:rsidRPr="0021083A" w:rsidRDefault="00C535B1" w:rsidP="00F027A7">
            <w:pPr>
              <w:rPr>
                <w:b/>
                <w:noProof/>
                <w:sz w:val="18"/>
                <w:szCs w:val="18"/>
              </w:rPr>
            </w:pPr>
            <w:r w:rsidRPr="0021083A">
              <w:rPr>
                <w:b/>
                <w:noProof/>
                <w:sz w:val="18"/>
                <w:szCs w:val="18"/>
              </w:rPr>
              <w:t>THC (mg/kWh)</w:t>
            </w:r>
          </w:p>
        </w:tc>
        <w:tc>
          <w:tcPr>
            <w:tcW w:w="1243" w:type="dxa"/>
          </w:tcPr>
          <w:p w14:paraId="3420D220" w14:textId="77777777" w:rsidR="00C535B1" w:rsidRPr="0021083A" w:rsidRDefault="00C535B1" w:rsidP="00F027A7">
            <w:pPr>
              <w:rPr>
                <w:b/>
                <w:noProof/>
                <w:sz w:val="18"/>
                <w:szCs w:val="18"/>
              </w:rPr>
            </w:pPr>
            <w:r w:rsidRPr="0021083A">
              <w:rPr>
                <w:b/>
                <w:noProof/>
                <w:sz w:val="18"/>
                <w:szCs w:val="18"/>
              </w:rPr>
              <w:t>NHMC (</w:t>
            </w:r>
            <w:r w:rsidRPr="0021083A">
              <w:rPr>
                <w:sz w:val="18"/>
                <w:szCs w:val="18"/>
                <w:lang w:eastAsia="en-GB"/>
              </w:rPr>
              <w:t>†</w:t>
            </w:r>
            <w:r w:rsidRPr="0021083A">
              <w:rPr>
                <w:b/>
                <w:noProof/>
                <w:sz w:val="18"/>
                <w:szCs w:val="18"/>
              </w:rPr>
              <w:t>) (mg/kWh)</w:t>
            </w:r>
          </w:p>
        </w:tc>
        <w:tc>
          <w:tcPr>
            <w:tcW w:w="1243" w:type="dxa"/>
          </w:tcPr>
          <w:p w14:paraId="6A29DA08" w14:textId="77777777" w:rsidR="00C535B1" w:rsidRPr="0021083A" w:rsidRDefault="00C535B1" w:rsidP="00F027A7">
            <w:pPr>
              <w:rPr>
                <w:b/>
                <w:noProof/>
                <w:sz w:val="18"/>
                <w:szCs w:val="18"/>
              </w:rPr>
            </w:pPr>
            <w:r w:rsidRPr="0021083A">
              <w:rPr>
                <w:b/>
                <w:noProof/>
                <w:sz w:val="18"/>
                <w:szCs w:val="18"/>
              </w:rPr>
              <w:t>NO</w:t>
            </w:r>
            <w:r w:rsidRPr="0021083A">
              <w:rPr>
                <w:b/>
                <w:noProof/>
                <w:sz w:val="18"/>
                <w:szCs w:val="18"/>
                <w:vertAlign w:val="subscript"/>
              </w:rPr>
              <w:t>X</w:t>
            </w:r>
          </w:p>
          <w:p w14:paraId="629E5EE3" w14:textId="77777777" w:rsidR="00C535B1" w:rsidRPr="0021083A" w:rsidRDefault="00C535B1" w:rsidP="00F027A7">
            <w:pPr>
              <w:rPr>
                <w:b/>
                <w:noProof/>
                <w:sz w:val="18"/>
                <w:szCs w:val="18"/>
              </w:rPr>
            </w:pPr>
            <w:r w:rsidRPr="0021083A">
              <w:rPr>
                <w:b/>
                <w:noProof/>
                <w:sz w:val="18"/>
                <w:szCs w:val="18"/>
              </w:rPr>
              <w:t>(mg/kWh)</w:t>
            </w:r>
          </w:p>
        </w:tc>
        <w:tc>
          <w:tcPr>
            <w:tcW w:w="1243" w:type="dxa"/>
          </w:tcPr>
          <w:p w14:paraId="70AB1F93" w14:textId="77777777" w:rsidR="00C535B1" w:rsidRPr="0021083A" w:rsidRDefault="00C535B1" w:rsidP="00F027A7">
            <w:pPr>
              <w:rPr>
                <w:b/>
                <w:noProof/>
                <w:sz w:val="18"/>
                <w:szCs w:val="18"/>
              </w:rPr>
            </w:pPr>
            <w:r w:rsidRPr="0021083A">
              <w:rPr>
                <w:b/>
                <w:noProof/>
                <w:sz w:val="18"/>
                <w:szCs w:val="18"/>
              </w:rPr>
              <w:t>PM Mass</w:t>
            </w:r>
          </w:p>
          <w:p w14:paraId="6FE746EE" w14:textId="77777777" w:rsidR="00C535B1" w:rsidRPr="0021083A" w:rsidRDefault="00C535B1" w:rsidP="00F027A7">
            <w:pPr>
              <w:rPr>
                <w:b/>
                <w:noProof/>
                <w:sz w:val="18"/>
                <w:szCs w:val="18"/>
              </w:rPr>
            </w:pPr>
            <w:r w:rsidRPr="0021083A">
              <w:rPr>
                <w:b/>
                <w:noProof/>
                <w:sz w:val="18"/>
                <w:szCs w:val="18"/>
              </w:rPr>
              <w:t>(mg/kWh)</w:t>
            </w:r>
          </w:p>
        </w:tc>
        <w:tc>
          <w:tcPr>
            <w:tcW w:w="777" w:type="dxa"/>
          </w:tcPr>
          <w:p w14:paraId="16991478" w14:textId="77777777" w:rsidR="00C535B1" w:rsidRPr="0021083A" w:rsidRDefault="00C535B1" w:rsidP="00F027A7">
            <w:pPr>
              <w:rPr>
                <w:b/>
                <w:noProof/>
                <w:sz w:val="18"/>
                <w:szCs w:val="18"/>
                <w:vertAlign w:val="subscript"/>
              </w:rPr>
            </w:pPr>
            <w:r w:rsidRPr="0021083A">
              <w:rPr>
                <w:b/>
                <w:noProof/>
                <w:sz w:val="18"/>
                <w:szCs w:val="18"/>
              </w:rPr>
              <w:t>NH</w:t>
            </w:r>
            <w:r w:rsidRPr="0021083A">
              <w:rPr>
                <w:b/>
                <w:noProof/>
                <w:sz w:val="18"/>
                <w:szCs w:val="18"/>
                <w:vertAlign w:val="subscript"/>
              </w:rPr>
              <w:t>3</w:t>
            </w:r>
          </w:p>
          <w:p w14:paraId="09B30AC0" w14:textId="77777777" w:rsidR="00C535B1" w:rsidRPr="0021083A" w:rsidRDefault="00C535B1" w:rsidP="00F027A7">
            <w:pPr>
              <w:rPr>
                <w:b/>
                <w:noProof/>
                <w:sz w:val="18"/>
                <w:szCs w:val="18"/>
              </w:rPr>
            </w:pPr>
            <w:r w:rsidRPr="0021083A">
              <w:rPr>
                <w:b/>
                <w:noProof/>
                <w:sz w:val="18"/>
                <w:szCs w:val="18"/>
              </w:rPr>
              <w:t>ppm</w:t>
            </w:r>
          </w:p>
        </w:tc>
        <w:tc>
          <w:tcPr>
            <w:tcW w:w="1278" w:type="dxa"/>
          </w:tcPr>
          <w:p w14:paraId="34B02258" w14:textId="77777777" w:rsidR="00C535B1" w:rsidRPr="0021083A" w:rsidRDefault="00C535B1" w:rsidP="00F027A7">
            <w:pPr>
              <w:rPr>
                <w:b/>
                <w:noProof/>
                <w:sz w:val="18"/>
                <w:szCs w:val="18"/>
              </w:rPr>
            </w:pPr>
            <w:r w:rsidRPr="0021083A">
              <w:rPr>
                <w:b/>
                <w:noProof/>
                <w:sz w:val="18"/>
                <w:szCs w:val="18"/>
              </w:rPr>
              <w:t>PM Number</w:t>
            </w:r>
          </w:p>
          <w:p w14:paraId="64226574" w14:textId="77777777" w:rsidR="00C535B1" w:rsidRPr="0021083A" w:rsidRDefault="00C535B1" w:rsidP="00F027A7">
            <w:pPr>
              <w:rPr>
                <w:b/>
                <w:noProof/>
                <w:sz w:val="18"/>
                <w:szCs w:val="18"/>
              </w:rPr>
            </w:pPr>
            <w:r w:rsidRPr="0021083A">
              <w:rPr>
                <w:b/>
                <w:noProof/>
                <w:sz w:val="18"/>
                <w:szCs w:val="18"/>
              </w:rPr>
              <w:t>(#/kWh)</w:t>
            </w:r>
          </w:p>
        </w:tc>
      </w:tr>
      <w:tr w:rsidR="00C535B1" w:rsidRPr="0021083A" w14:paraId="3119AE14" w14:textId="77777777" w:rsidTr="00F027A7">
        <w:trPr>
          <w:trHeight w:val="195"/>
          <w:jc w:val="center"/>
        </w:trPr>
        <w:tc>
          <w:tcPr>
            <w:tcW w:w="1791" w:type="dxa"/>
          </w:tcPr>
          <w:p w14:paraId="5502D6FF" w14:textId="77777777" w:rsidR="00C535B1" w:rsidRPr="0021083A" w:rsidRDefault="00C535B1" w:rsidP="00F027A7">
            <w:pPr>
              <w:rPr>
                <w:b/>
                <w:noProof/>
                <w:sz w:val="18"/>
                <w:szCs w:val="18"/>
              </w:rPr>
            </w:pPr>
            <w:r w:rsidRPr="0021083A">
              <w:rPr>
                <w:b/>
                <w:noProof/>
                <w:sz w:val="18"/>
                <w:szCs w:val="18"/>
              </w:rPr>
              <w:t>Test result</w:t>
            </w:r>
          </w:p>
        </w:tc>
        <w:tc>
          <w:tcPr>
            <w:tcW w:w="1227" w:type="dxa"/>
          </w:tcPr>
          <w:p w14:paraId="68FECB1A" w14:textId="77777777" w:rsidR="00C535B1" w:rsidRPr="0021083A" w:rsidRDefault="00C535B1" w:rsidP="00F027A7">
            <w:pPr>
              <w:rPr>
                <w:b/>
                <w:noProof/>
                <w:sz w:val="18"/>
                <w:szCs w:val="18"/>
              </w:rPr>
            </w:pPr>
          </w:p>
        </w:tc>
        <w:tc>
          <w:tcPr>
            <w:tcW w:w="1243" w:type="dxa"/>
          </w:tcPr>
          <w:p w14:paraId="11C295D1" w14:textId="77777777" w:rsidR="00C535B1" w:rsidRPr="0021083A" w:rsidRDefault="00C535B1" w:rsidP="00F027A7">
            <w:pPr>
              <w:rPr>
                <w:b/>
                <w:noProof/>
                <w:sz w:val="18"/>
                <w:szCs w:val="18"/>
              </w:rPr>
            </w:pPr>
          </w:p>
        </w:tc>
        <w:tc>
          <w:tcPr>
            <w:tcW w:w="1243" w:type="dxa"/>
          </w:tcPr>
          <w:p w14:paraId="70FA1F95" w14:textId="77777777" w:rsidR="00C535B1" w:rsidRPr="0021083A" w:rsidRDefault="00C535B1" w:rsidP="00F027A7">
            <w:pPr>
              <w:rPr>
                <w:b/>
                <w:noProof/>
                <w:sz w:val="18"/>
                <w:szCs w:val="18"/>
              </w:rPr>
            </w:pPr>
          </w:p>
        </w:tc>
        <w:tc>
          <w:tcPr>
            <w:tcW w:w="1243" w:type="dxa"/>
          </w:tcPr>
          <w:p w14:paraId="469A7ADC" w14:textId="77777777" w:rsidR="00C535B1" w:rsidRPr="0021083A" w:rsidRDefault="00C535B1" w:rsidP="00F027A7">
            <w:pPr>
              <w:rPr>
                <w:b/>
                <w:noProof/>
                <w:sz w:val="18"/>
                <w:szCs w:val="18"/>
              </w:rPr>
            </w:pPr>
          </w:p>
        </w:tc>
        <w:tc>
          <w:tcPr>
            <w:tcW w:w="1243" w:type="dxa"/>
          </w:tcPr>
          <w:p w14:paraId="2F681AC5" w14:textId="77777777" w:rsidR="00C535B1" w:rsidRPr="0021083A" w:rsidRDefault="00C535B1" w:rsidP="00F027A7">
            <w:pPr>
              <w:rPr>
                <w:b/>
                <w:noProof/>
                <w:sz w:val="18"/>
                <w:szCs w:val="18"/>
              </w:rPr>
            </w:pPr>
          </w:p>
        </w:tc>
        <w:tc>
          <w:tcPr>
            <w:tcW w:w="777" w:type="dxa"/>
          </w:tcPr>
          <w:p w14:paraId="47D7D108" w14:textId="77777777" w:rsidR="00C535B1" w:rsidRPr="0021083A" w:rsidRDefault="00C535B1" w:rsidP="00F027A7">
            <w:pPr>
              <w:rPr>
                <w:b/>
                <w:noProof/>
                <w:sz w:val="18"/>
                <w:szCs w:val="18"/>
              </w:rPr>
            </w:pPr>
          </w:p>
        </w:tc>
        <w:tc>
          <w:tcPr>
            <w:tcW w:w="1278" w:type="dxa"/>
          </w:tcPr>
          <w:p w14:paraId="3D7AF51A" w14:textId="77777777" w:rsidR="00C535B1" w:rsidRPr="0021083A" w:rsidRDefault="00C535B1" w:rsidP="00F027A7">
            <w:pPr>
              <w:rPr>
                <w:b/>
                <w:noProof/>
                <w:sz w:val="18"/>
                <w:szCs w:val="18"/>
              </w:rPr>
            </w:pPr>
          </w:p>
        </w:tc>
      </w:tr>
      <w:tr w:rsidR="00C535B1" w:rsidRPr="0021083A" w14:paraId="231C78CC" w14:textId="77777777" w:rsidTr="00F027A7">
        <w:trPr>
          <w:trHeight w:val="405"/>
          <w:jc w:val="center"/>
        </w:trPr>
        <w:tc>
          <w:tcPr>
            <w:tcW w:w="1791" w:type="dxa"/>
          </w:tcPr>
          <w:p w14:paraId="4138019E" w14:textId="77777777" w:rsidR="00C535B1" w:rsidRPr="0021083A" w:rsidRDefault="00C535B1" w:rsidP="00F027A7">
            <w:pPr>
              <w:rPr>
                <w:b/>
                <w:noProof/>
                <w:sz w:val="18"/>
                <w:szCs w:val="18"/>
              </w:rPr>
            </w:pPr>
            <w:r w:rsidRPr="0021083A">
              <w:rPr>
                <w:b/>
                <w:noProof/>
                <w:sz w:val="18"/>
                <w:szCs w:val="18"/>
              </w:rPr>
              <w:t xml:space="preserve">Calculated with DF </w:t>
            </w:r>
          </w:p>
        </w:tc>
        <w:tc>
          <w:tcPr>
            <w:tcW w:w="1227" w:type="dxa"/>
          </w:tcPr>
          <w:p w14:paraId="1CA2E7C3" w14:textId="77777777" w:rsidR="00C535B1" w:rsidRPr="0021083A" w:rsidRDefault="00C535B1" w:rsidP="00F027A7">
            <w:pPr>
              <w:rPr>
                <w:b/>
                <w:noProof/>
                <w:sz w:val="18"/>
                <w:szCs w:val="18"/>
              </w:rPr>
            </w:pPr>
          </w:p>
        </w:tc>
        <w:tc>
          <w:tcPr>
            <w:tcW w:w="1243" w:type="dxa"/>
          </w:tcPr>
          <w:p w14:paraId="30A1E3C1" w14:textId="77777777" w:rsidR="00C535B1" w:rsidRPr="0021083A" w:rsidRDefault="00C535B1" w:rsidP="00F027A7">
            <w:pPr>
              <w:rPr>
                <w:b/>
                <w:noProof/>
                <w:sz w:val="18"/>
                <w:szCs w:val="18"/>
              </w:rPr>
            </w:pPr>
          </w:p>
        </w:tc>
        <w:tc>
          <w:tcPr>
            <w:tcW w:w="1243" w:type="dxa"/>
          </w:tcPr>
          <w:p w14:paraId="4DAB3AA1" w14:textId="77777777" w:rsidR="00C535B1" w:rsidRPr="0021083A" w:rsidRDefault="00C535B1" w:rsidP="00F027A7">
            <w:pPr>
              <w:rPr>
                <w:b/>
                <w:noProof/>
                <w:sz w:val="18"/>
                <w:szCs w:val="18"/>
              </w:rPr>
            </w:pPr>
          </w:p>
        </w:tc>
        <w:tc>
          <w:tcPr>
            <w:tcW w:w="1243" w:type="dxa"/>
          </w:tcPr>
          <w:p w14:paraId="3CF51252" w14:textId="77777777" w:rsidR="00C535B1" w:rsidRPr="0021083A" w:rsidRDefault="00C535B1" w:rsidP="00F027A7">
            <w:pPr>
              <w:rPr>
                <w:b/>
                <w:noProof/>
                <w:sz w:val="18"/>
                <w:szCs w:val="18"/>
              </w:rPr>
            </w:pPr>
          </w:p>
        </w:tc>
        <w:tc>
          <w:tcPr>
            <w:tcW w:w="1243" w:type="dxa"/>
          </w:tcPr>
          <w:p w14:paraId="20CCB9D8" w14:textId="77777777" w:rsidR="00C535B1" w:rsidRPr="0021083A" w:rsidRDefault="00C535B1" w:rsidP="00F027A7">
            <w:pPr>
              <w:rPr>
                <w:b/>
                <w:noProof/>
                <w:sz w:val="18"/>
                <w:szCs w:val="18"/>
              </w:rPr>
            </w:pPr>
          </w:p>
        </w:tc>
        <w:tc>
          <w:tcPr>
            <w:tcW w:w="777" w:type="dxa"/>
          </w:tcPr>
          <w:p w14:paraId="69025614" w14:textId="77777777" w:rsidR="00C535B1" w:rsidRPr="0021083A" w:rsidRDefault="00C535B1" w:rsidP="00F027A7">
            <w:pPr>
              <w:rPr>
                <w:b/>
                <w:noProof/>
                <w:sz w:val="18"/>
                <w:szCs w:val="18"/>
              </w:rPr>
            </w:pPr>
          </w:p>
        </w:tc>
        <w:tc>
          <w:tcPr>
            <w:tcW w:w="1278" w:type="dxa"/>
          </w:tcPr>
          <w:p w14:paraId="19AD2977" w14:textId="77777777" w:rsidR="00C535B1" w:rsidRPr="0021083A" w:rsidRDefault="00C535B1" w:rsidP="00F027A7">
            <w:pPr>
              <w:rPr>
                <w:b/>
                <w:noProof/>
                <w:sz w:val="18"/>
                <w:szCs w:val="18"/>
              </w:rPr>
            </w:pPr>
          </w:p>
        </w:tc>
      </w:tr>
      <w:tr w:rsidR="00C535B1" w:rsidRPr="0021083A" w14:paraId="0BBE2626" w14:textId="77777777" w:rsidTr="00F027A7">
        <w:trPr>
          <w:trHeight w:val="405"/>
          <w:jc w:val="center"/>
        </w:trPr>
        <w:tc>
          <w:tcPr>
            <w:tcW w:w="10045" w:type="dxa"/>
            <w:gridSpan w:val="8"/>
            <w:tcBorders>
              <w:bottom w:val="single" w:sz="12" w:space="0" w:color="auto"/>
            </w:tcBorders>
          </w:tcPr>
          <w:p w14:paraId="1652F74A" w14:textId="77777777" w:rsidR="00C535B1" w:rsidRPr="0021083A" w:rsidRDefault="00C535B1" w:rsidP="00F027A7">
            <w:pPr>
              <w:rPr>
                <w:b/>
                <w:noProof/>
                <w:sz w:val="18"/>
                <w:szCs w:val="18"/>
              </w:rPr>
            </w:pPr>
            <w:r w:rsidRPr="0021083A">
              <w:rPr>
                <w:b/>
                <w:noProof/>
                <w:sz w:val="18"/>
                <w:szCs w:val="18"/>
              </w:rPr>
              <w:t>CO</w:t>
            </w:r>
            <w:r w:rsidRPr="0021083A">
              <w:rPr>
                <w:b/>
                <w:noProof/>
                <w:sz w:val="18"/>
                <w:szCs w:val="18"/>
                <w:vertAlign w:val="subscript"/>
              </w:rPr>
              <w:t>2</w:t>
            </w:r>
            <w:r w:rsidRPr="0021083A">
              <w:rPr>
                <w:b/>
                <w:noProof/>
                <w:sz w:val="18"/>
                <w:szCs w:val="18"/>
              </w:rPr>
              <w:t xml:space="preserve"> emissions (mass emission, g/kWh)</w:t>
            </w:r>
          </w:p>
          <w:p w14:paraId="07E588CF" w14:textId="77777777" w:rsidR="00C535B1" w:rsidRPr="0021083A" w:rsidRDefault="00C535B1" w:rsidP="00F027A7">
            <w:pPr>
              <w:rPr>
                <w:b/>
                <w:noProof/>
                <w:sz w:val="18"/>
                <w:szCs w:val="18"/>
              </w:rPr>
            </w:pPr>
            <w:r w:rsidRPr="0021083A">
              <w:rPr>
                <w:b/>
                <w:noProof/>
                <w:sz w:val="18"/>
                <w:szCs w:val="18"/>
              </w:rPr>
              <w:t>Fuel consumption (</w:t>
            </w:r>
            <w:r>
              <w:rPr>
                <w:rStyle w:val="FootnoteReference"/>
                <w:b/>
                <w:noProof/>
                <w:szCs w:val="18"/>
              </w:rPr>
              <w:footnoteReference w:customMarkFollows="1" w:id="4"/>
              <w:t>d</w:t>
            </w:r>
            <w:r w:rsidRPr="0021083A">
              <w:rPr>
                <w:b/>
                <w:noProof/>
                <w:sz w:val="18"/>
                <w:szCs w:val="18"/>
              </w:rPr>
              <w:t>) (g/kWh)</w:t>
            </w:r>
          </w:p>
        </w:tc>
      </w:tr>
    </w:tbl>
    <w:p w14:paraId="18CA3515" w14:textId="77777777" w:rsidR="00C535B1" w:rsidRPr="00425574" w:rsidRDefault="00C535B1" w:rsidP="00C535B1">
      <w:pPr>
        <w:spacing w:before="120" w:line="220" w:lineRule="exact"/>
        <w:ind w:left="142"/>
        <w:rPr>
          <w:b/>
          <w:sz w:val="18"/>
          <w:szCs w:val="18"/>
          <w:lang w:eastAsia="en-GB"/>
        </w:rPr>
      </w:pPr>
      <w:r w:rsidRPr="001069E3">
        <w:rPr>
          <w:b/>
          <w:sz w:val="18"/>
          <w:szCs w:val="18"/>
          <w:lang w:eastAsia="en-GB"/>
        </w:rPr>
        <w:t xml:space="preserve">* In the case of engines considered in paragraphs 4.6.3. and 4.6.6. of this </w:t>
      </w:r>
      <w:r>
        <w:rPr>
          <w:b/>
          <w:sz w:val="18"/>
          <w:szCs w:val="18"/>
          <w:lang w:eastAsia="en-GB"/>
        </w:rPr>
        <w:t>R</w:t>
      </w:r>
      <w:r w:rsidRPr="001069E3">
        <w:rPr>
          <w:b/>
          <w:sz w:val="18"/>
          <w:szCs w:val="18"/>
          <w:lang w:eastAsia="en-GB"/>
        </w:rPr>
        <w:t xml:space="preserve">egulation, repeat the </w:t>
      </w:r>
      <w:r w:rsidRPr="00425574">
        <w:rPr>
          <w:b/>
          <w:sz w:val="18"/>
          <w:szCs w:val="18"/>
          <w:lang w:eastAsia="en-GB"/>
        </w:rPr>
        <w:t>information for all fuels tested, when applicable.</w:t>
      </w:r>
    </w:p>
    <w:p w14:paraId="20631FBA" w14:textId="77777777" w:rsidR="00C535B1" w:rsidRPr="00425574" w:rsidRDefault="00C535B1" w:rsidP="00C535B1">
      <w:pPr>
        <w:spacing w:line="220" w:lineRule="exact"/>
        <w:ind w:left="142"/>
        <w:rPr>
          <w:b/>
          <w:sz w:val="18"/>
          <w:szCs w:val="18"/>
          <w:lang w:eastAsia="en-GB"/>
        </w:rPr>
      </w:pPr>
      <w:r w:rsidRPr="00425574">
        <w:rPr>
          <w:b/>
          <w:sz w:val="18"/>
          <w:szCs w:val="18"/>
          <w:lang w:eastAsia="en-GB"/>
        </w:rPr>
        <w:t>** In the case of dual-fuel engines of Type 1B, Type 2B, and type 3B, types as defined in Annex 15 to this Regulation, repeat the information in both dual-fuel and diesel mode.</w:t>
      </w:r>
    </w:p>
    <w:p w14:paraId="15C4E5C9" w14:textId="77777777" w:rsidR="00C535B1" w:rsidRPr="00425574" w:rsidRDefault="00C535B1" w:rsidP="00C535B1">
      <w:pPr>
        <w:spacing w:line="220" w:lineRule="exact"/>
        <w:ind w:left="142"/>
        <w:rPr>
          <w:b/>
          <w:sz w:val="18"/>
          <w:szCs w:val="18"/>
          <w:lang w:eastAsia="en-GB"/>
        </w:rPr>
      </w:pPr>
      <w:r w:rsidRPr="00425574">
        <w:rPr>
          <w:b/>
          <w:sz w:val="18"/>
          <w:szCs w:val="18"/>
          <w:lang w:eastAsia="en-GB"/>
        </w:rPr>
        <w:t xml:space="preserve">† In the cases laid down in Table 1 of Annex 15 to this Regulation for dual-fuel engines, and for positive ignition engines    </w:t>
      </w:r>
    </w:p>
    <w:p w14:paraId="3DB000E0" w14:textId="77777777" w:rsidR="00C535B1" w:rsidRPr="0078784E" w:rsidRDefault="00C535B1" w:rsidP="00C535B1">
      <w:pPr>
        <w:rPr>
          <w:lang w:eastAsia="en-GB"/>
        </w:rPr>
      </w:pPr>
    </w:p>
    <w:p w14:paraId="241E5556" w14:textId="77777777" w:rsidR="00C535B1" w:rsidRDefault="00C535B1" w:rsidP="00C535B1">
      <w:pPr>
        <w:pStyle w:val="SingleTxtG"/>
        <w:ind w:left="2268" w:hanging="1134"/>
        <w:rPr>
          <w:rFonts w:cs="EUAlbertina"/>
          <w:b/>
          <w:color w:val="000000"/>
        </w:rPr>
      </w:pPr>
      <w:r w:rsidRPr="00B518C1">
        <w:rPr>
          <w:rFonts w:cs="EUAlbertina"/>
          <w:b/>
          <w:color w:val="000000"/>
        </w:rPr>
        <w:t>1.4.2. WHTC Test</w:t>
      </w:r>
    </w:p>
    <w:p w14:paraId="3ABC946B" w14:textId="77777777" w:rsidR="00C535B1" w:rsidRPr="00554CF5" w:rsidRDefault="00C535B1" w:rsidP="00C535B1">
      <w:pPr>
        <w:pStyle w:val="Heading1"/>
        <w:ind w:right="1134"/>
        <w:rPr>
          <w:b/>
          <w:bCs/>
          <w:noProof/>
        </w:rPr>
      </w:pPr>
      <w:bookmarkStart w:id="58" w:name="_Toc339460503"/>
      <w:bookmarkStart w:id="59" w:name="_Toc339542026"/>
      <w:r w:rsidRPr="00554CF5">
        <w:rPr>
          <w:b/>
          <w:bCs/>
          <w:noProof/>
        </w:rPr>
        <w:t>Table 5</w:t>
      </w:r>
      <w:bookmarkEnd w:id="58"/>
      <w:bookmarkEnd w:id="59"/>
    </w:p>
    <w:p w14:paraId="6F968DFB" w14:textId="77777777" w:rsidR="00C535B1" w:rsidRPr="00554CF5" w:rsidRDefault="00C535B1" w:rsidP="00C535B1">
      <w:pPr>
        <w:pStyle w:val="Heading1"/>
        <w:spacing w:after="120"/>
        <w:ind w:right="1134"/>
        <w:rPr>
          <w:b/>
          <w:bCs/>
          <w:noProof/>
        </w:rPr>
      </w:pPr>
      <w:bookmarkStart w:id="60" w:name="_Toc339460504"/>
      <w:bookmarkStart w:id="61" w:name="_Toc339542027"/>
      <w:r w:rsidRPr="00554CF5">
        <w:rPr>
          <w:b/>
          <w:bCs/>
          <w:noProof/>
        </w:rPr>
        <w:t>WHTC Test</w:t>
      </w:r>
      <w:bookmarkEnd w:id="60"/>
      <w:bookmarkEnd w:id="61"/>
    </w:p>
    <w:tbl>
      <w:tblPr>
        <w:tblW w:w="963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100"/>
        <w:gridCol w:w="276"/>
        <w:gridCol w:w="824"/>
        <w:gridCol w:w="277"/>
        <w:gridCol w:w="1101"/>
        <w:gridCol w:w="1101"/>
        <w:gridCol w:w="1101"/>
        <w:gridCol w:w="1101"/>
        <w:gridCol w:w="1101"/>
        <w:gridCol w:w="688"/>
        <w:gridCol w:w="969"/>
      </w:tblGrid>
      <w:tr w:rsidR="00C535B1" w:rsidRPr="0021083A" w14:paraId="0DD2E377" w14:textId="77777777" w:rsidTr="00F027A7">
        <w:trPr>
          <w:trHeight w:val="218"/>
          <w:jc w:val="center"/>
        </w:trPr>
        <w:tc>
          <w:tcPr>
            <w:tcW w:w="955" w:type="dxa"/>
            <w:tcBorders>
              <w:bottom w:val="single" w:sz="12" w:space="0" w:color="auto"/>
            </w:tcBorders>
          </w:tcPr>
          <w:p w14:paraId="7DD1D077" w14:textId="77777777" w:rsidR="00C535B1" w:rsidRPr="0021083A" w:rsidRDefault="00C535B1" w:rsidP="00F027A7">
            <w:pPr>
              <w:spacing w:before="80" w:after="80"/>
              <w:rPr>
                <w:b/>
                <w:i/>
                <w:noProof/>
                <w:sz w:val="18"/>
                <w:szCs w:val="18"/>
              </w:rPr>
            </w:pPr>
          </w:p>
        </w:tc>
        <w:tc>
          <w:tcPr>
            <w:tcW w:w="955" w:type="dxa"/>
            <w:gridSpan w:val="2"/>
            <w:tcBorders>
              <w:bottom w:val="single" w:sz="12" w:space="0" w:color="auto"/>
            </w:tcBorders>
          </w:tcPr>
          <w:p w14:paraId="75374FDA" w14:textId="77777777" w:rsidR="00C535B1" w:rsidRPr="0021083A" w:rsidRDefault="00C535B1" w:rsidP="00F027A7">
            <w:pPr>
              <w:spacing w:before="80" w:after="80"/>
              <w:rPr>
                <w:b/>
                <w:i/>
                <w:noProof/>
                <w:sz w:val="18"/>
                <w:szCs w:val="18"/>
              </w:rPr>
            </w:pPr>
          </w:p>
        </w:tc>
        <w:tc>
          <w:tcPr>
            <w:tcW w:w="6453" w:type="dxa"/>
            <w:gridSpan w:val="8"/>
            <w:tcBorders>
              <w:bottom w:val="single" w:sz="12" w:space="0" w:color="auto"/>
            </w:tcBorders>
          </w:tcPr>
          <w:p w14:paraId="65FF4A51" w14:textId="77777777" w:rsidR="00C535B1" w:rsidRPr="0021083A" w:rsidRDefault="00C535B1" w:rsidP="00F027A7">
            <w:pPr>
              <w:spacing w:before="80" w:after="80"/>
              <w:rPr>
                <w:b/>
                <w:i/>
                <w:noProof/>
                <w:sz w:val="18"/>
                <w:szCs w:val="18"/>
              </w:rPr>
            </w:pPr>
            <w:r w:rsidRPr="0021083A">
              <w:rPr>
                <w:b/>
                <w:i/>
                <w:noProof/>
                <w:sz w:val="18"/>
                <w:szCs w:val="18"/>
              </w:rPr>
              <w:t>WHTC test</w:t>
            </w:r>
          </w:p>
        </w:tc>
      </w:tr>
      <w:tr w:rsidR="00C535B1" w:rsidRPr="0021083A" w14:paraId="32649FB2" w14:textId="77777777" w:rsidTr="00F027A7">
        <w:trPr>
          <w:trHeight w:val="218"/>
          <w:jc w:val="center"/>
        </w:trPr>
        <w:tc>
          <w:tcPr>
            <w:tcW w:w="1195" w:type="dxa"/>
            <w:gridSpan w:val="2"/>
            <w:vMerge w:val="restart"/>
            <w:tcBorders>
              <w:top w:val="single" w:sz="12" w:space="0" w:color="auto"/>
              <w:right w:val="single" w:sz="4" w:space="0" w:color="auto"/>
            </w:tcBorders>
          </w:tcPr>
          <w:p w14:paraId="6E6CFE21" w14:textId="77777777" w:rsidR="00C535B1" w:rsidRPr="0021083A" w:rsidRDefault="00C535B1" w:rsidP="00F027A7">
            <w:pPr>
              <w:rPr>
                <w:b/>
                <w:noProof/>
                <w:sz w:val="18"/>
                <w:szCs w:val="18"/>
              </w:rPr>
            </w:pPr>
            <w:r w:rsidRPr="0021083A">
              <w:rPr>
                <w:b/>
                <w:noProof/>
                <w:sz w:val="18"/>
                <w:szCs w:val="18"/>
              </w:rPr>
              <w:t>DF</w:t>
            </w:r>
          </w:p>
          <w:p w14:paraId="665E3724" w14:textId="77777777" w:rsidR="00C535B1" w:rsidRPr="0021083A" w:rsidRDefault="00C535B1" w:rsidP="00F027A7">
            <w:pPr>
              <w:rPr>
                <w:b/>
                <w:noProof/>
                <w:sz w:val="18"/>
                <w:szCs w:val="18"/>
                <w:vertAlign w:val="superscript"/>
              </w:rPr>
            </w:pPr>
            <w:r w:rsidRPr="0021083A">
              <w:rPr>
                <w:b/>
                <w:noProof/>
                <w:sz w:val="18"/>
                <w:szCs w:val="18"/>
              </w:rPr>
              <w:t>Mult/add</w:t>
            </w:r>
            <w:r w:rsidRPr="0021083A">
              <w:rPr>
                <w:b/>
                <w:noProof/>
                <w:sz w:val="18"/>
                <w:szCs w:val="18"/>
                <w:vertAlign w:val="superscript"/>
              </w:rPr>
              <w:t>1</w:t>
            </w:r>
          </w:p>
        </w:tc>
        <w:tc>
          <w:tcPr>
            <w:tcW w:w="955" w:type="dxa"/>
            <w:gridSpan w:val="2"/>
            <w:tcBorders>
              <w:top w:val="single" w:sz="12" w:space="0" w:color="auto"/>
              <w:left w:val="single" w:sz="4" w:space="0" w:color="auto"/>
              <w:right w:val="single" w:sz="4" w:space="0" w:color="auto"/>
            </w:tcBorders>
          </w:tcPr>
          <w:p w14:paraId="4776435C" w14:textId="77777777" w:rsidR="00C535B1" w:rsidRPr="0021083A" w:rsidRDefault="00C535B1" w:rsidP="00F027A7">
            <w:pPr>
              <w:rPr>
                <w:b/>
                <w:noProof/>
                <w:sz w:val="18"/>
                <w:szCs w:val="18"/>
              </w:rPr>
            </w:pPr>
            <w:r w:rsidRPr="0021083A">
              <w:rPr>
                <w:b/>
                <w:noProof/>
                <w:sz w:val="18"/>
                <w:szCs w:val="18"/>
              </w:rPr>
              <w:t>CO</w:t>
            </w:r>
          </w:p>
        </w:tc>
        <w:tc>
          <w:tcPr>
            <w:tcW w:w="955" w:type="dxa"/>
            <w:tcBorders>
              <w:top w:val="single" w:sz="12" w:space="0" w:color="auto"/>
              <w:left w:val="single" w:sz="4" w:space="0" w:color="auto"/>
              <w:right w:val="single" w:sz="4" w:space="0" w:color="auto"/>
            </w:tcBorders>
          </w:tcPr>
          <w:p w14:paraId="1F02EDC0" w14:textId="77777777" w:rsidR="00C535B1" w:rsidRPr="0021083A" w:rsidRDefault="00C535B1" w:rsidP="00F027A7">
            <w:pPr>
              <w:rPr>
                <w:b/>
                <w:noProof/>
                <w:sz w:val="18"/>
                <w:szCs w:val="18"/>
              </w:rPr>
            </w:pPr>
            <w:r w:rsidRPr="0021083A">
              <w:rPr>
                <w:b/>
                <w:noProof/>
                <w:sz w:val="18"/>
                <w:szCs w:val="18"/>
              </w:rPr>
              <w:t>THC</w:t>
            </w:r>
          </w:p>
        </w:tc>
        <w:tc>
          <w:tcPr>
            <w:tcW w:w="955" w:type="dxa"/>
            <w:tcBorders>
              <w:top w:val="single" w:sz="12" w:space="0" w:color="auto"/>
              <w:left w:val="single" w:sz="4" w:space="0" w:color="auto"/>
              <w:right w:val="single" w:sz="4" w:space="0" w:color="auto"/>
            </w:tcBorders>
          </w:tcPr>
          <w:p w14:paraId="4E67A39C" w14:textId="77777777" w:rsidR="00C535B1" w:rsidRPr="0021083A" w:rsidRDefault="00C535B1" w:rsidP="00F027A7">
            <w:pPr>
              <w:rPr>
                <w:b/>
                <w:noProof/>
                <w:sz w:val="18"/>
                <w:szCs w:val="18"/>
              </w:rPr>
            </w:pPr>
            <w:r w:rsidRPr="0021083A">
              <w:rPr>
                <w:b/>
                <w:noProof/>
                <w:sz w:val="18"/>
                <w:szCs w:val="18"/>
              </w:rPr>
              <w:t>NMHC (</w:t>
            </w:r>
            <w:r w:rsidRPr="0021083A">
              <w:rPr>
                <w:b/>
                <w:sz w:val="18"/>
                <w:szCs w:val="18"/>
              </w:rPr>
              <w:t>‡</w:t>
            </w:r>
            <w:r w:rsidRPr="0021083A">
              <w:rPr>
                <w:b/>
                <w:noProof/>
                <w:sz w:val="18"/>
                <w:szCs w:val="18"/>
              </w:rPr>
              <w:t>)</w:t>
            </w:r>
          </w:p>
        </w:tc>
        <w:tc>
          <w:tcPr>
            <w:tcW w:w="955" w:type="dxa"/>
            <w:tcBorders>
              <w:top w:val="single" w:sz="12" w:space="0" w:color="auto"/>
              <w:left w:val="single" w:sz="4" w:space="0" w:color="auto"/>
              <w:right w:val="single" w:sz="4" w:space="0" w:color="auto"/>
            </w:tcBorders>
          </w:tcPr>
          <w:p w14:paraId="78FC6EBC" w14:textId="77777777" w:rsidR="00C535B1" w:rsidRPr="0021083A" w:rsidRDefault="00C535B1" w:rsidP="00F027A7">
            <w:pPr>
              <w:rPr>
                <w:b/>
                <w:noProof/>
                <w:sz w:val="18"/>
                <w:szCs w:val="18"/>
              </w:rPr>
            </w:pPr>
            <w:r w:rsidRPr="0021083A">
              <w:rPr>
                <w:b/>
                <w:noProof/>
                <w:sz w:val="18"/>
                <w:szCs w:val="18"/>
              </w:rPr>
              <w:t>CH</w:t>
            </w:r>
            <w:r w:rsidRPr="0021083A">
              <w:rPr>
                <w:b/>
                <w:noProof/>
                <w:sz w:val="18"/>
                <w:szCs w:val="18"/>
                <w:vertAlign w:val="subscript"/>
              </w:rPr>
              <w:t>4</w:t>
            </w:r>
            <w:r w:rsidRPr="0021083A">
              <w:rPr>
                <w:b/>
                <w:noProof/>
                <w:sz w:val="18"/>
                <w:szCs w:val="18"/>
              </w:rPr>
              <w:t xml:space="preserve"> (</w:t>
            </w:r>
            <w:r w:rsidRPr="0021083A">
              <w:rPr>
                <w:b/>
                <w:sz w:val="18"/>
                <w:szCs w:val="18"/>
              </w:rPr>
              <w:t>‡</w:t>
            </w:r>
            <w:r w:rsidRPr="0021083A">
              <w:rPr>
                <w:b/>
                <w:noProof/>
                <w:sz w:val="18"/>
                <w:szCs w:val="18"/>
              </w:rPr>
              <w:t>)</w:t>
            </w:r>
          </w:p>
        </w:tc>
        <w:tc>
          <w:tcPr>
            <w:tcW w:w="955" w:type="dxa"/>
            <w:tcBorders>
              <w:top w:val="single" w:sz="12" w:space="0" w:color="auto"/>
              <w:left w:val="single" w:sz="4" w:space="0" w:color="auto"/>
              <w:right w:val="single" w:sz="4" w:space="0" w:color="auto"/>
            </w:tcBorders>
          </w:tcPr>
          <w:p w14:paraId="0731250D" w14:textId="77777777" w:rsidR="00C535B1" w:rsidRPr="0021083A" w:rsidRDefault="00C535B1" w:rsidP="00F027A7">
            <w:pPr>
              <w:rPr>
                <w:b/>
                <w:noProof/>
                <w:sz w:val="18"/>
                <w:szCs w:val="18"/>
              </w:rPr>
            </w:pPr>
            <w:r w:rsidRPr="0021083A">
              <w:rPr>
                <w:b/>
                <w:noProof/>
                <w:sz w:val="18"/>
                <w:szCs w:val="18"/>
              </w:rPr>
              <w:t>NO</w:t>
            </w:r>
            <w:r w:rsidRPr="0021083A">
              <w:rPr>
                <w:b/>
                <w:noProof/>
                <w:sz w:val="18"/>
                <w:szCs w:val="18"/>
                <w:vertAlign w:val="subscript"/>
              </w:rPr>
              <w:t>x</w:t>
            </w:r>
          </w:p>
        </w:tc>
        <w:tc>
          <w:tcPr>
            <w:tcW w:w="955" w:type="dxa"/>
            <w:tcBorders>
              <w:top w:val="single" w:sz="12" w:space="0" w:color="auto"/>
              <w:left w:val="single" w:sz="4" w:space="0" w:color="auto"/>
              <w:right w:val="single" w:sz="4" w:space="0" w:color="auto"/>
            </w:tcBorders>
          </w:tcPr>
          <w:p w14:paraId="036715DB" w14:textId="77777777" w:rsidR="00C535B1" w:rsidRPr="0021083A" w:rsidRDefault="00C535B1" w:rsidP="00F027A7">
            <w:pPr>
              <w:rPr>
                <w:b/>
                <w:noProof/>
                <w:sz w:val="18"/>
                <w:szCs w:val="18"/>
              </w:rPr>
            </w:pPr>
            <w:r w:rsidRPr="0021083A">
              <w:rPr>
                <w:b/>
                <w:noProof/>
                <w:sz w:val="18"/>
                <w:szCs w:val="18"/>
              </w:rPr>
              <w:t>PM Mass</w:t>
            </w:r>
          </w:p>
        </w:tc>
        <w:tc>
          <w:tcPr>
            <w:tcW w:w="597" w:type="dxa"/>
            <w:tcBorders>
              <w:top w:val="single" w:sz="12" w:space="0" w:color="auto"/>
              <w:left w:val="single" w:sz="4" w:space="0" w:color="auto"/>
              <w:right w:val="single" w:sz="4" w:space="0" w:color="auto"/>
            </w:tcBorders>
          </w:tcPr>
          <w:p w14:paraId="24BE1387" w14:textId="77777777" w:rsidR="00C535B1" w:rsidRPr="0021083A" w:rsidRDefault="00C535B1" w:rsidP="00F027A7">
            <w:pPr>
              <w:rPr>
                <w:b/>
                <w:noProof/>
                <w:sz w:val="18"/>
                <w:szCs w:val="18"/>
              </w:rPr>
            </w:pPr>
            <w:r w:rsidRPr="0021083A">
              <w:rPr>
                <w:b/>
                <w:noProof/>
                <w:sz w:val="18"/>
                <w:szCs w:val="18"/>
              </w:rPr>
              <w:t>NH</w:t>
            </w:r>
            <w:r w:rsidRPr="0021083A">
              <w:rPr>
                <w:b/>
                <w:noProof/>
                <w:sz w:val="18"/>
                <w:szCs w:val="18"/>
                <w:vertAlign w:val="subscript"/>
              </w:rPr>
              <w:t>3</w:t>
            </w:r>
          </w:p>
        </w:tc>
        <w:tc>
          <w:tcPr>
            <w:tcW w:w="838" w:type="dxa"/>
            <w:tcBorders>
              <w:top w:val="single" w:sz="12" w:space="0" w:color="auto"/>
              <w:left w:val="single" w:sz="4" w:space="0" w:color="auto"/>
            </w:tcBorders>
          </w:tcPr>
          <w:p w14:paraId="2AFFF8E3" w14:textId="77777777" w:rsidR="00C535B1" w:rsidRPr="0021083A" w:rsidRDefault="00C535B1" w:rsidP="00F027A7">
            <w:pPr>
              <w:rPr>
                <w:b/>
                <w:noProof/>
                <w:sz w:val="18"/>
                <w:szCs w:val="18"/>
              </w:rPr>
            </w:pPr>
            <w:r w:rsidRPr="0021083A">
              <w:rPr>
                <w:b/>
                <w:noProof/>
                <w:sz w:val="18"/>
                <w:szCs w:val="18"/>
              </w:rPr>
              <w:t>PM Number</w:t>
            </w:r>
          </w:p>
          <w:p w14:paraId="38FBE3F2" w14:textId="77777777" w:rsidR="00C535B1" w:rsidRPr="0021083A" w:rsidRDefault="00C535B1" w:rsidP="00F027A7">
            <w:pPr>
              <w:rPr>
                <w:b/>
                <w:noProof/>
                <w:sz w:val="18"/>
                <w:szCs w:val="18"/>
              </w:rPr>
            </w:pPr>
          </w:p>
        </w:tc>
      </w:tr>
      <w:tr w:rsidR="00C535B1" w:rsidRPr="0021083A" w14:paraId="6E5E86DF" w14:textId="77777777" w:rsidTr="00F027A7">
        <w:trPr>
          <w:trHeight w:val="117"/>
          <w:jc w:val="center"/>
        </w:trPr>
        <w:tc>
          <w:tcPr>
            <w:tcW w:w="1195" w:type="dxa"/>
            <w:gridSpan w:val="2"/>
            <w:vMerge/>
            <w:tcBorders>
              <w:right w:val="single" w:sz="4" w:space="0" w:color="auto"/>
            </w:tcBorders>
          </w:tcPr>
          <w:p w14:paraId="594F2EE7" w14:textId="77777777" w:rsidR="00C535B1" w:rsidRPr="0021083A" w:rsidRDefault="00C535B1" w:rsidP="00F027A7">
            <w:pPr>
              <w:rPr>
                <w:b/>
                <w:noProof/>
                <w:sz w:val="18"/>
                <w:szCs w:val="18"/>
              </w:rPr>
            </w:pPr>
          </w:p>
        </w:tc>
        <w:tc>
          <w:tcPr>
            <w:tcW w:w="955" w:type="dxa"/>
            <w:gridSpan w:val="2"/>
            <w:tcBorders>
              <w:left w:val="single" w:sz="4" w:space="0" w:color="auto"/>
              <w:right w:val="single" w:sz="4" w:space="0" w:color="auto"/>
            </w:tcBorders>
          </w:tcPr>
          <w:p w14:paraId="4DC73972"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6EF3A8F9"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14A63B24"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48379018"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169FD584"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0CCEF8E8" w14:textId="77777777" w:rsidR="00C535B1" w:rsidRPr="0021083A" w:rsidRDefault="00C535B1" w:rsidP="00F027A7">
            <w:pPr>
              <w:rPr>
                <w:b/>
                <w:noProof/>
                <w:sz w:val="18"/>
                <w:szCs w:val="18"/>
              </w:rPr>
            </w:pPr>
          </w:p>
        </w:tc>
        <w:tc>
          <w:tcPr>
            <w:tcW w:w="597" w:type="dxa"/>
            <w:tcBorders>
              <w:left w:val="single" w:sz="4" w:space="0" w:color="auto"/>
              <w:right w:val="single" w:sz="4" w:space="0" w:color="auto"/>
            </w:tcBorders>
          </w:tcPr>
          <w:p w14:paraId="7B2F887C" w14:textId="77777777" w:rsidR="00C535B1" w:rsidRPr="0021083A" w:rsidRDefault="00C535B1" w:rsidP="00F027A7">
            <w:pPr>
              <w:rPr>
                <w:b/>
                <w:noProof/>
                <w:sz w:val="18"/>
                <w:szCs w:val="18"/>
              </w:rPr>
            </w:pPr>
          </w:p>
        </w:tc>
        <w:tc>
          <w:tcPr>
            <w:tcW w:w="838" w:type="dxa"/>
            <w:tcBorders>
              <w:left w:val="single" w:sz="4" w:space="0" w:color="auto"/>
            </w:tcBorders>
          </w:tcPr>
          <w:p w14:paraId="699403B1" w14:textId="77777777" w:rsidR="00C535B1" w:rsidRPr="0021083A" w:rsidRDefault="00C535B1" w:rsidP="00F027A7">
            <w:pPr>
              <w:rPr>
                <w:b/>
                <w:noProof/>
                <w:sz w:val="18"/>
                <w:szCs w:val="18"/>
              </w:rPr>
            </w:pPr>
          </w:p>
        </w:tc>
      </w:tr>
      <w:tr w:rsidR="00C535B1" w:rsidRPr="0021083A" w14:paraId="00F280D7" w14:textId="77777777" w:rsidTr="00F027A7">
        <w:trPr>
          <w:trHeight w:val="439"/>
          <w:jc w:val="center"/>
        </w:trPr>
        <w:tc>
          <w:tcPr>
            <w:tcW w:w="1195" w:type="dxa"/>
            <w:gridSpan w:val="2"/>
            <w:tcBorders>
              <w:right w:val="single" w:sz="4" w:space="0" w:color="auto"/>
            </w:tcBorders>
          </w:tcPr>
          <w:p w14:paraId="3B691698" w14:textId="77777777" w:rsidR="00C535B1" w:rsidRPr="0021083A" w:rsidRDefault="00C535B1" w:rsidP="00F027A7">
            <w:pPr>
              <w:rPr>
                <w:b/>
                <w:noProof/>
                <w:sz w:val="18"/>
                <w:szCs w:val="18"/>
              </w:rPr>
            </w:pPr>
            <w:r w:rsidRPr="0021083A">
              <w:rPr>
                <w:b/>
                <w:noProof/>
                <w:sz w:val="18"/>
                <w:szCs w:val="18"/>
              </w:rPr>
              <w:t>Emissions</w:t>
            </w:r>
          </w:p>
        </w:tc>
        <w:tc>
          <w:tcPr>
            <w:tcW w:w="955" w:type="dxa"/>
            <w:gridSpan w:val="2"/>
            <w:tcBorders>
              <w:left w:val="single" w:sz="4" w:space="0" w:color="auto"/>
              <w:right w:val="single" w:sz="4" w:space="0" w:color="auto"/>
            </w:tcBorders>
          </w:tcPr>
          <w:p w14:paraId="4994892E" w14:textId="77777777" w:rsidR="00C535B1" w:rsidRPr="0021083A" w:rsidRDefault="00C535B1" w:rsidP="00F027A7">
            <w:pPr>
              <w:rPr>
                <w:b/>
                <w:noProof/>
                <w:sz w:val="18"/>
                <w:szCs w:val="18"/>
              </w:rPr>
            </w:pPr>
            <w:r w:rsidRPr="0021083A">
              <w:rPr>
                <w:b/>
                <w:noProof/>
                <w:sz w:val="18"/>
                <w:szCs w:val="18"/>
              </w:rPr>
              <w:t>CO</w:t>
            </w:r>
          </w:p>
          <w:p w14:paraId="625F79E2" w14:textId="77777777" w:rsidR="00C535B1" w:rsidRPr="0021083A" w:rsidRDefault="00C535B1" w:rsidP="00F027A7">
            <w:pPr>
              <w:rPr>
                <w:b/>
                <w:noProof/>
                <w:sz w:val="18"/>
                <w:szCs w:val="18"/>
              </w:rPr>
            </w:pPr>
            <w:r w:rsidRPr="0021083A">
              <w:rPr>
                <w:b/>
                <w:noProof/>
                <w:sz w:val="18"/>
                <w:szCs w:val="18"/>
              </w:rPr>
              <w:t>(mg/kWh)</w:t>
            </w:r>
          </w:p>
        </w:tc>
        <w:tc>
          <w:tcPr>
            <w:tcW w:w="955" w:type="dxa"/>
            <w:tcBorders>
              <w:left w:val="single" w:sz="4" w:space="0" w:color="auto"/>
              <w:right w:val="single" w:sz="4" w:space="0" w:color="auto"/>
            </w:tcBorders>
          </w:tcPr>
          <w:p w14:paraId="03D3BA95" w14:textId="77777777" w:rsidR="00C535B1" w:rsidRPr="0021083A" w:rsidRDefault="00C535B1" w:rsidP="00F027A7">
            <w:pPr>
              <w:rPr>
                <w:b/>
                <w:noProof/>
                <w:sz w:val="18"/>
                <w:szCs w:val="18"/>
              </w:rPr>
            </w:pPr>
            <w:r w:rsidRPr="0021083A">
              <w:rPr>
                <w:b/>
                <w:noProof/>
                <w:sz w:val="18"/>
                <w:szCs w:val="18"/>
              </w:rPr>
              <w:t>THC (mg/kWh)</w:t>
            </w:r>
          </w:p>
        </w:tc>
        <w:tc>
          <w:tcPr>
            <w:tcW w:w="955" w:type="dxa"/>
            <w:tcBorders>
              <w:left w:val="single" w:sz="4" w:space="0" w:color="auto"/>
              <w:right w:val="single" w:sz="4" w:space="0" w:color="auto"/>
            </w:tcBorders>
          </w:tcPr>
          <w:p w14:paraId="6CA993AF" w14:textId="77777777" w:rsidR="00C535B1" w:rsidRPr="0021083A" w:rsidRDefault="00C535B1" w:rsidP="00F027A7">
            <w:pPr>
              <w:rPr>
                <w:b/>
                <w:noProof/>
                <w:sz w:val="18"/>
                <w:szCs w:val="18"/>
              </w:rPr>
            </w:pPr>
            <w:r w:rsidRPr="0021083A">
              <w:rPr>
                <w:b/>
                <w:noProof/>
                <w:sz w:val="18"/>
                <w:szCs w:val="18"/>
              </w:rPr>
              <w:t>NMHC (</w:t>
            </w:r>
            <w:r w:rsidRPr="0021083A">
              <w:rPr>
                <w:b/>
                <w:sz w:val="18"/>
                <w:szCs w:val="18"/>
              </w:rPr>
              <w:t>‡</w:t>
            </w:r>
            <w:r w:rsidRPr="0021083A">
              <w:rPr>
                <w:b/>
                <w:noProof/>
                <w:sz w:val="18"/>
                <w:szCs w:val="18"/>
              </w:rPr>
              <w:t>) (mg/kWh)</w:t>
            </w:r>
          </w:p>
        </w:tc>
        <w:tc>
          <w:tcPr>
            <w:tcW w:w="955" w:type="dxa"/>
            <w:tcBorders>
              <w:left w:val="single" w:sz="4" w:space="0" w:color="auto"/>
              <w:right w:val="single" w:sz="4" w:space="0" w:color="auto"/>
            </w:tcBorders>
          </w:tcPr>
          <w:p w14:paraId="40938B33" w14:textId="77777777" w:rsidR="00C535B1" w:rsidRPr="0021083A" w:rsidRDefault="00C535B1" w:rsidP="00F027A7">
            <w:pPr>
              <w:rPr>
                <w:b/>
                <w:noProof/>
                <w:sz w:val="18"/>
                <w:szCs w:val="18"/>
              </w:rPr>
            </w:pPr>
            <w:r w:rsidRPr="0021083A">
              <w:rPr>
                <w:b/>
                <w:noProof/>
                <w:sz w:val="18"/>
                <w:szCs w:val="18"/>
              </w:rPr>
              <w:t>CH</w:t>
            </w:r>
            <w:r w:rsidRPr="0021083A">
              <w:rPr>
                <w:b/>
                <w:noProof/>
                <w:sz w:val="18"/>
                <w:szCs w:val="18"/>
                <w:vertAlign w:val="subscript"/>
              </w:rPr>
              <w:t>4</w:t>
            </w:r>
            <w:r w:rsidRPr="0021083A">
              <w:rPr>
                <w:b/>
                <w:noProof/>
                <w:sz w:val="18"/>
                <w:szCs w:val="18"/>
              </w:rPr>
              <w:t xml:space="preserve"> (</w:t>
            </w:r>
            <w:r w:rsidRPr="0021083A">
              <w:rPr>
                <w:b/>
                <w:sz w:val="18"/>
                <w:szCs w:val="18"/>
              </w:rPr>
              <w:t>‡</w:t>
            </w:r>
            <w:r w:rsidRPr="0021083A">
              <w:rPr>
                <w:b/>
                <w:noProof/>
                <w:sz w:val="18"/>
                <w:szCs w:val="18"/>
              </w:rPr>
              <w:t>) (mg/kWh)</w:t>
            </w:r>
          </w:p>
        </w:tc>
        <w:tc>
          <w:tcPr>
            <w:tcW w:w="955" w:type="dxa"/>
            <w:tcBorders>
              <w:left w:val="single" w:sz="4" w:space="0" w:color="auto"/>
              <w:right w:val="single" w:sz="4" w:space="0" w:color="auto"/>
            </w:tcBorders>
          </w:tcPr>
          <w:p w14:paraId="774FE948" w14:textId="77777777" w:rsidR="00C535B1" w:rsidRPr="0021083A" w:rsidRDefault="00C535B1" w:rsidP="00F027A7">
            <w:pPr>
              <w:rPr>
                <w:b/>
                <w:noProof/>
                <w:sz w:val="18"/>
                <w:szCs w:val="18"/>
              </w:rPr>
            </w:pPr>
            <w:r w:rsidRPr="0021083A">
              <w:rPr>
                <w:b/>
                <w:noProof/>
                <w:sz w:val="18"/>
                <w:szCs w:val="18"/>
              </w:rPr>
              <w:t>NO</w:t>
            </w:r>
            <w:r w:rsidRPr="0021083A">
              <w:rPr>
                <w:b/>
                <w:noProof/>
                <w:sz w:val="18"/>
                <w:szCs w:val="18"/>
                <w:vertAlign w:val="subscript"/>
              </w:rPr>
              <w:t>x</w:t>
            </w:r>
          </w:p>
          <w:p w14:paraId="4FB5737B" w14:textId="77777777" w:rsidR="00C535B1" w:rsidRPr="0021083A" w:rsidRDefault="00C535B1" w:rsidP="00F027A7">
            <w:pPr>
              <w:rPr>
                <w:b/>
                <w:noProof/>
                <w:sz w:val="18"/>
                <w:szCs w:val="18"/>
              </w:rPr>
            </w:pPr>
            <w:r w:rsidRPr="0021083A">
              <w:rPr>
                <w:b/>
                <w:noProof/>
                <w:sz w:val="18"/>
                <w:szCs w:val="18"/>
              </w:rPr>
              <w:t>(mg/kWh)</w:t>
            </w:r>
          </w:p>
        </w:tc>
        <w:tc>
          <w:tcPr>
            <w:tcW w:w="955" w:type="dxa"/>
            <w:tcBorders>
              <w:left w:val="single" w:sz="4" w:space="0" w:color="auto"/>
              <w:right w:val="single" w:sz="4" w:space="0" w:color="auto"/>
            </w:tcBorders>
          </w:tcPr>
          <w:p w14:paraId="7F1C0721" w14:textId="77777777" w:rsidR="00C535B1" w:rsidRPr="0021083A" w:rsidRDefault="00C535B1" w:rsidP="00F027A7">
            <w:pPr>
              <w:rPr>
                <w:b/>
                <w:noProof/>
                <w:sz w:val="18"/>
                <w:szCs w:val="18"/>
              </w:rPr>
            </w:pPr>
            <w:r w:rsidRPr="0021083A">
              <w:rPr>
                <w:b/>
                <w:noProof/>
                <w:sz w:val="18"/>
                <w:szCs w:val="18"/>
              </w:rPr>
              <w:t>PM Mass</w:t>
            </w:r>
          </w:p>
          <w:p w14:paraId="714A67D5" w14:textId="77777777" w:rsidR="00C535B1" w:rsidRPr="0021083A" w:rsidRDefault="00C535B1" w:rsidP="00F027A7">
            <w:pPr>
              <w:rPr>
                <w:b/>
                <w:noProof/>
                <w:sz w:val="18"/>
                <w:szCs w:val="18"/>
              </w:rPr>
            </w:pPr>
            <w:r w:rsidRPr="0021083A">
              <w:rPr>
                <w:b/>
                <w:noProof/>
                <w:sz w:val="18"/>
                <w:szCs w:val="18"/>
              </w:rPr>
              <w:t>(mg/kWh)</w:t>
            </w:r>
          </w:p>
        </w:tc>
        <w:tc>
          <w:tcPr>
            <w:tcW w:w="597" w:type="dxa"/>
            <w:tcBorders>
              <w:left w:val="single" w:sz="4" w:space="0" w:color="auto"/>
              <w:right w:val="single" w:sz="4" w:space="0" w:color="auto"/>
            </w:tcBorders>
          </w:tcPr>
          <w:p w14:paraId="4E7E577B" w14:textId="77777777" w:rsidR="00C535B1" w:rsidRPr="0021083A" w:rsidRDefault="00C535B1" w:rsidP="00F027A7">
            <w:pPr>
              <w:rPr>
                <w:b/>
                <w:noProof/>
                <w:sz w:val="18"/>
                <w:szCs w:val="18"/>
                <w:vertAlign w:val="subscript"/>
              </w:rPr>
            </w:pPr>
            <w:r w:rsidRPr="0021083A">
              <w:rPr>
                <w:b/>
                <w:noProof/>
                <w:sz w:val="18"/>
                <w:szCs w:val="18"/>
              </w:rPr>
              <w:t>NH</w:t>
            </w:r>
            <w:r w:rsidRPr="0021083A">
              <w:rPr>
                <w:b/>
                <w:noProof/>
                <w:sz w:val="18"/>
                <w:szCs w:val="18"/>
                <w:vertAlign w:val="subscript"/>
              </w:rPr>
              <w:t>3</w:t>
            </w:r>
          </w:p>
          <w:p w14:paraId="5FEEE252" w14:textId="77777777" w:rsidR="00C535B1" w:rsidRPr="0021083A" w:rsidRDefault="00C535B1" w:rsidP="00F027A7">
            <w:pPr>
              <w:rPr>
                <w:b/>
                <w:noProof/>
                <w:sz w:val="18"/>
                <w:szCs w:val="18"/>
              </w:rPr>
            </w:pPr>
            <w:r w:rsidRPr="0021083A">
              <w:rPr>
                <w:b/>
                <w:noProof/>
                <w:sz w:val="18"/>
                <w:szCs w:val="18"/>
              </w:rPr>
              <w:t>ppm</w:t>
            </w:r>
          </w:p>
        </w:tc>
        <w:tc>
          <w:tcPr>
            <w:tcW w:w="838" w:type="dxa"/>
            <w:tcBorders>
              <w:left w:val="single" w:sz="4" w:space="0" w:color="auto"/>
            </w:tcBorders>
          </w:tcPr>
          <w:p w14:paraId="6A6D5F6B" w14:textId="77777777" w:rsidR="00C535B1" w:rsidRPr="0021083A" w:rsidRDefault="00C535B1" w:rsidP="00F027A7">
            <w:pPr>
              <w:rPr>
                <w:b/>
                <w:noProof/>
                <w:sz w:val="18"/>
                <w:szCs w:val="18"/>
              </w:rPr>
            </w:pPr>
            <w:r w:rsidRPr="0021083A">
              <w:rPr>
                <w:b/>
                <w:noProof/>
                <w:sz w:val="18"/>
                <w:szCs w:val="18"/>
              </w:rPr>
              <w:t>PM Number</w:t>
            </w:r>
          </w:p>
        </w:tc>
      </w:tr>
      <w:tr w:rsidR="00C535B1" w:rsidRPr="0021083A" w14:paraId="3C652B29" w14:textId="77777777" w:rsidTr="00F027A7">
        <w:trPr>
          <w:trHeight w:val="218"/>
          <w:jc w:val="center"/>
        </w:trPr>
        <w:tc>
          <w:tcPr>
            <w:tcW w:w="1195" w:type="dxa"/>
            <w:gridSpan w:val="2"/>
            <w:tcBorders>
              <w:right w:val="single" w:sz="4" w:space="0" w:color="auto"/>
            </w:tcBorders>
          </w:tcPr>
          <w:p w14:paraId="724559F8" w14:textId="77777777" w:rsidR="00C535B1" w:rsidRPr="0021083A" w:rsidRDefault="00C535B1" w:rsidP="00F027A7">
            <w:pPr>
              <w:rPr>
                <w:b/>
                <w:noProof/>
                <w:sz w:val="18"/>
                <w:szCs w:val="18"/>
              </w:rPr>
            </w:pPr>
            <w:r w:rsidRPr="0021083A">
              <w:rPr>
                <w:b/>
                <w:noProof/>
                <w:sz w:val="18"/>
                <w:szCs w:val="18"/>
              </w:rPr>
              <w:t>Cold start</w:t>
            </w:r>
          </w:p>
        </w:tc>
        <w:tc>
          <w:tcPr>
            <w:tcW w:w="955" w:type="dxa"/>
            <w:gridSpan w:val="2"/>
            <w:tcBorders>
              <w:left w:val="single" w:sz="4" w:space="0" w:color="auto"/>
              <w:right w:val="single" w:sz="4" w:space="0" w:color="auto"/>
            </w:tcBorders>
          </w:tcPr>
          <w:p w14:paraId="69998331"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414ADD2C"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7013A9D0"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3D667FAF"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203D1E70"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63C57B90" w14:textId="77777777" w:rsidR="00C535B1" w:rsidRPr="0021083A" w:rsidRDefault="00C535B1" w:rsidP="00F027A7">
            <w:pPr>
              <w:rPr>
                <w:b/>
                <w:noProof/>
                <w:sz w:val="18"/>
                <w:szCs w:val="18"/>
              </w:rPr>
            </w:pPr>
          </w:p>
        </w:tc>
        <w:tc>
          <w:tcPr>
            <w:tcW w:w="597" w:type="dxa"/>
            <w:tcBorders>
              <w:left w:val="single" w:sz="4" w:space="0" w:color="auto"/>
              <w:right w:val="single" w:sz="4" w:space="0" w:color="auto"/>
            </w:tcBorders>
          </w:tcPr>
          <w:p w14:paraId="2A222B17" w14:textId="77777777" w:rsidR="00C535B1" w:rsidRPr="0021083A" w:rsidRDefault="00C535B1" w:rsidP="00F027A7">
            <w:pPr>
              <w:rPr>
                <w:b/>
                <w:noProof/>
                <w:sz w:val="18"/>
                <w:szCs w:val="18"/>
              </w:rPr>
            </w:pPr>
          </w:p>
        </w:tc>
        <w:tc>
          <w:tcPr>
            <w:tcW w:w="838" w:type="dxa"/>
            <w:tcBorders>
              <w:left w:val="single" w:sz="4" w:space="0" w:color="auto"/>
            </w:tcBorders>
          </w:tcPr>
          <w:p w14:paraId="7BDBDAC8" w14:textId="77777777" w:rsidR="00C535B1" w:rsidRPr="0021083A" w:rsidRDefault="00C535B1" w:rsidP="00F027A7">
            <w:pPr>
              <w:rPr>
                <w:b/>
                <w:noProof/>
                <w:sz w:val="18"/>
                <w:szCs w:val="18"/>
              </w:rPr>
            </w:pPr>
          </w:p>
        </w:tc>
      </w:tr>
      <w:tr w:rsidR="00C535B1" w:rsidRPr="0021083A" w14:paraId="78BB7781" w14:textId="77777777" w:rsidTr="00F027A7">
        <w:trPr>
          <w:trHeight w:val="218"/>
          <w:jc w:val="center"/>
        </w:trPr>
        <w:tc>
          <w:tcPr>
            <w:tcW w:w="1195" w:type="dxa"/>
            <w:gridSpan w:val="2"/>
            <w:tcBorders>
              <w:right w:val="single" w:sz="4" w:space="0" w:color="auto"/>
            </w:tcBorders>
          </w:tcPr>
          <w:p w14:paraId="10358B28" w14:textId="77777777" w:rsidR="00C535B1" w:rsidRPr="0021083A" w:rsidRDefault="00C535B1" w:rsidP="00F027A7">
            <w:pPr>
              <w:rPr>
                <w:b/>
                <w:noProof/>
                <w:sz w:val="18"/>
                <w:szCs w:val="18"/>
                <w:vertAlign w:val="superscript"/>
              </w:rPr>
            </w:pPr>
            <w:r w:rsidRPr="0021083A">
              <w:rPr>
                <w:b/>
                <w:noProof/>
                <w:sz w:val="18"/>
                <w:szCs w:val="18"/>
              </w:rPr>
              <w:t>Hot start w/o regeneration</w:t>
            </w:r>
          </w:p>
        </w:tc>
        <w:tc>
          <w:tcPr>
            <w:tcW w:w="955" w:type="dxa"/>
            <w:gridSpan w:val="2"/>
            <w:tcBorders>
              <w:left w:val="single" w:sz="4" w:space="0" w:color="auto"/>
              <w:right w:val="single" w:sz="4" w:space="0" w:color="auto"/>
            </w:tcBorders>
          </w:tcPr>
          <w:p w14:paraId="7128270A"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2C6E9C9A"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2A7A7E10"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3842F58B"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7BD2A524"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5B165980" w14:textId="77777777" w:rsidR="00C535B1" w:rsidRPr="0021083A" w:rsidRDefault="00C535B1" w:rsidP="00F027A7">
            <w:pPr>
              <w:rPr>
                <w:b/>
                <w:noProof/>
                <w:sz w:val="18"/>
                <w:szCs w:val="18"/>
              </w:rPr>
            </w:pPr>
          </w:p>
        </w:tc>
        <w:tc>
          <w:tcPr>
            <w:tcW w:w="597" w:type="dxa"/>
            <w:tcBorders>
              <w:left w:val="single" w:sz="4" w:space="0" w:color="auto"/>
              <w:right w:val="single" w:sz="4" w:space="0" w:color="auto"/>
            </w:tcBorders>
          </w:tcPr>
          <w:p w14:paraId="0374746C" w14:textId="77777777" w:rsidR="00C535B1" w:rsidRPr="0021083A" w:rsidRDefault="00C535B1" w:rsidP="00F027A7">
            <w:pPr>
              <w:rPr>
                <w:b/>
                <w:noProof/>
                <w:sz w:val="18"/>
                <w:szCs w:val="18"/>
              </w:rPr>
            </w:pPr>
          </w:p>
        </w:tc>
        <w:tc>
          <w:tcPr>
            <w:tcW w:w="838" w:type="dxa"/>
            <w:tcBorders>
              <w:left w:val="single" w:sz="4" w:space="0" w:color="auto"/>
            </w:tcBorders>
          </w:tcPr>
          <w:p w14:paraId="25A2FC72" w14:textId="77777777" w:rsidR="00C535B1" w:rsidRPr="0021083A" w:rsidRDefault="00C535B1" w:rsidP="00F027A7">
            <w:pPr>
              <w:rPr>
                <w:b/>
                <w:noProof/>
                <w:sz w:val="18"/>
                <w:szCs w:val="18"/>
              </w:rPr>
            </w:pPr>
          </w:p>
        </w:tc>
      </w:tr>
      <w:tr w:rsidR="00C535B1" w:rsidRPr="0021083A" w14:paraId="586A3923" w14:textId="77777777" w:rsidTr="00F027A7">
        <w:trPr>
          <w:trHeight w:val="452"/>
          <w:jc w:val="center"/>
        </w:trPr>
        <w:tc>
          <w:tcPr>
            <w:tcW w:w="1195" w:type="dxa"/>
            <w:gridSpan w:val="2"/>
            <w:tcBorders>
              <w:right w:val="single" w:sz="4" w:space="0" w:color="auto"/>
            </w:tcBorders>
          </w:tcPr>
          <w:p w14:paraId="4AE484C0" w14:textId="77777777" w:rsidR="00C535B1" w:rsidRPr="0021083A" w:rsidRDefault="00C535B1" w:rsidP="00F027A7">
            <w:pPr>
              <w:rPr>
                <w:b/>
                <w:noProof/>
                <w:sz w:val="18"/>
                <w:szCs w:val="18"/>
                <w:vertAlign w:val="superscript"/>
              </w:rPr>
            </w:pPr>
            <w:r w:rsidRPr="0021083A">
              <w:rPr>
                <w:b/>
                <w:noProof/>
                <w:sz w:val="18"/>
                <w:szCs w:val="18"/>
              </w:rPr>
              <w:t>Hot start with regeneration</w:t>
            </w:r>
            <w:r w:rsidRPr="0021083A">
              <w:rPr>
                <w:b/>
                <w:noProof/>
                <w:sz w:val="18"/>
                <w:szCs w:val="18"/>
                <w:vertAlign w:val="superscript"/>
              </w:rPr>
              <w:t>1</w:t>
            </w:r>
          </w:p>
        </w:tc>
        <w:tc>
          <w:tcPr>
            <w:tcW w:w="955" w:type="dxa"/>
            <w:gridSpan w:val="2"/>
            <w:tcBorders>
              <w:left w:val="single" w:sz="4" w:space="0" w:color="auto"/>
              <w:right w:val="single" w:sz="4" w:space="0" w:color="auto"/>
            </w:tcBorders>
          </w:tcPr>
          <w:p w14:paraId="3BC5A160"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27CCC1BC"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75310550"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74A5BADB"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14FE59E0"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7CCA92A7" w14:textId="77777777" w:rsidR="00C535B1" w:rsidRPr="0021083A" w:rsidRDefault="00C535B1" w:rsidP="00F027A7">
            <w:pPr>
              <w:rPr>
                <w:b/>
                <w:noProof/>
                <w:sz w:val="18"/>
                <w:szCs w:val="18"/>
              </w:rPr>
            </w:pPr>
          </w:p>
        </w:tc>
        <w:tc>
          <w:tcPr>
            <w:tcW w:w="597" w:type="dxa"/>
            <w:tcBorders>
              <w:left w:val="single" w:sz="4" w:space="0" w:color="auto"/>
              <w:right w:val="single" w:sz="4" w:space="0" w:color="auto"/>
            </w:tcBorders>
          </w:tcPr>
          <w:p w14:paraId="02691E49" w14:textId="77777777" w:rsidR="00C535B1" w:rsidRPr="0021083A" w:rsidRDefault="00C535B1" w:rsidP="00F027A7">
            <w:pPr>
              <w:rPr>
                <w:b/>
                <w:noProof/>
                <w:sz w:val="18"/>
                <w:szCs w:val="18"/>
              </w:rPr>
            </w:pPr>
          </w:p>
        </w:tc>
        <w:tc>
          <w:tcPr>
            <w:tcW w:w="838" w:type="dxa"/>
            <w:tcBorders>
              <w:left w:val="single" w:sz="4" w:space="0" w:color="auto"/>
            </w:tcBorders>
          </w:tcPr>
          <w:p w14:paraId="15BB95B0" w14:textId="77777777" w:rsidR="00C535B1" w:rsidRPr="0021083A" w:rsidRDefault="00C535B1" w:rsidP="00F027A7">
            <w:pPr>
              <w:rPr>
                <w:b/>
                <w:noProof/>
                <w:sz w:val="18"/>
                <w:szCs w:val="18"/>
              </w:rPr>
            </w:pPr>
          </w:p>
        </w:tc>
      </w:tr>
      <w:tr w:rsidR="00C535B1" w:rsidRPr="0021083A" w14:paraId="7A4D8EA2" w14:textId="77777777" w:rsidTr="00F027A7">
        <w:trPr>
          <w:trHeight w:val="452"/>
          <w:jc w:val="center"/>
        </w:trPr>
        <w:tc>
          <w:tcPr>
            <w:tcW w:w="1195" w:type="dxa"/>
            <w:gridSpan w:val="2"/>
            <w:tcBorders>
              <w:right w:val="single" w:sz="4" w:space="0" w:color="auto"/>
            </w:tcBorders>
          </w:tcPr>
          <w:p w14:paraId="7E1EC708" w14:textId="77777777" w:rsidR="00C535B1" w:rsidRPr="0021083A" w:rsidRDefault="00C535B1" w:rsidP="00F027A7">
            <w:pPr>
              <w:rPr>
                <w:b/>
                <w:noProof/>
                <w:sz w:val="18"/>
                <w:szCs w:val="18"/>
                <w:lang w:val="da-DK"/>
              </w:rPr>
            </w:pPr>
            <w:r w:rsidRPr="0021083A">
              <w:rPr>
                <w:b/>
                <w:noProof/>
                <w:sz w:val="18"/>
                <w:szCs w:val="18"/>
                <w:lang w:val="da-DK"/>
              </w:rPr>
              <w:t>k</w:t>
            </w:r>
            <w:r w:rsidRPr="0021083A">
              <w:rPr>
                <w:b/>
                <w:noProof/>
                <w:sz w:val="18"/>
                <w:szCs w:val="18"/>
                <w:vertAlign w:val="subscript"/>
                <w:lang w:val="da-DK"/>
              </w:rPr>
              <w:t>r,u</w:t>
            </w:r>
            <w:r w:rsidRPr="0021083A">
              <w:rPr>
                <w:b/>
                <w:noProof/>
                <w:sz w:val="18"/>
                <w:szCs w:val="18"/>
                <w:lang w:val="da-DK"/>
              </w:rPr>
              <w:t xml:space="preserve"> (mult/add)</w:t>
            </w:r>
            <w:r w:rsidRPr="0021083A">
              <w:rPr>
                <w:b/>
                <w:noProof/>
                <w:sz w:val="18"/>
                <w:szCs w:val="18"/>
                <w:vertAlign w:val="superscript"/>
                <w:lang w:val="da-DK"/>
              </w:rPr>
              <w:t>1</w:t>
            </w:r>
          </w:p>
          <w:p w14:paraId="7DC67D81" w14:textId="77777777" w:rsidR="00C535B1" w:rsidRPr="0021083A" w:rsidRDefault="00C535B1" w:rsidP="00F027A7">
            <w:pPr>
              <w:rPr>
                <w:b/>
                <w:noProof/>
                <w:sz w:val="18"/>
                <w:szCs w:val="18"/>
                <w:lang w:val="da-DK"/>
              </w:rPr>
            </w:pPr>
            <w:r w:rsidRPr="0021083A">
              <w:rPr>
                <w:b/>
                <w:noProof/>
                <w:sz w:val="18"/>
                <w:szCs w:val="18"/>
                <w:lang w:val="da-DK"/>
              </w:rPr>
              <w:t>k</w:t>
            </w:r>
            <w:r w:rsidRPr="0021083A">
              <w:rPr>
                <w:b/>
                <w:noProof/>
                <w:sz w:val="18"/>
                <w:szCs w:val="18"/>
                <w:vertAlign w:val="subscript"/>
                <w:lang w:val="da-DK"/>
              </w:rPr>
              <w:t>r,d</w:t>
            </w:r>
            <w:r w:rsidRPr="0021083A">
              <w:rPr>
                <w:b/>
                <w:noProof/>
                <w:sz w:val="18"/>
                <w:szCs w:val="18"/>
                <w:lang w:val="da-DK"/>
              </w:rPr>
              <w:t xml:space="preserve"> (mult/add)</w:t>
            </w:r>
            <w:r w:rsidRPr="0021083A">
              <w:rPr>
                <w:b/>
                <w:noProof/>
                <w:sz w:val="18"/>
                <w:szCs w:val="18"/>
                <w:vertAlign w:val="superscript"/>
                <w:lang w:val="da-DK"/>
              </w:rPr>
              <w:t>1</w:t>
            </w:r>
          </w:p>
        </w:tc>
        <w:tc>
          <w:tcPr>
            <w:tcW w:w="955" w:type="dxa"/>
            <w:gridSpan w:val="2"/>
            <w:tcBorders>
              <w:left w:val="single" w:sz="4" w:space="0" w:color="auto"/>
              <w:right w:val="single" w:sz="4" w:space="0" w:color="auto"/>
            </w:tcBorders>
          </w:tcPr>
          <w:p w14:paraId="42C9CAF4" w14:textId="77777777" w:rsidR="00C535B1" w:rsidRPr="0021083A" w:rsidRDefault="00C535B1" w:rsidP="00F027A7">
            <w:pPr>
              <w:rPr>
                <w:b/>
                <w:noProof/>
                <w:sz w:val="18"/>
                <w:szCs w:val="18"/>
                <w:lang w:val="da-DK"/>
              </w:rPr>
            </w:pPr>
          </w:p>
        </w:tc>
        <w:tc>
          <w:tcPr>
            <w:tcW w:w="955" w:type="dxa"/>
            <w:tcBorders>
              <w:left w:val="single" w:sz="4" w:space="0" w:color="auto"/>
              <w:right w:val="single" w:sz="4" w:space="0" w:color="auto"/>
            </w:tcBorders>
          </w:tcPr>
          <w:p w14:paraId="527BCDAD" w14:textId="77777777" w:rsidR="00C535B1" w:rsidRPr="0021083A" w:rsidRDefault="00C535B1" w:rsidP="00F027A7">
            <w:pPr>
              <w:rPr>
                <w:b/>
                <w:noProof/>
                <w:sz w:val="18"/>
                <w:szCs w:val="18"/>
                <w:lang w:val="da-DK"/>
              </w:rPr>
            </w:pPr>
          </w:p>
        </w:tc>
        <w:tc>
          <w:tcPr>
            <w:tcW w:w="955" w:type="dxa"/>
            <w:tcBorders>
              <w:left w:val="single" w:sz="4" w:space="0" w:color="auto"/>
              <w:right w:val="single" w:sz="4" w:space="0" w:color="auto"/>
            </w:tcBorders>
          </w:tcPr>
          <w:p w14:paraId="728E5A49" w14:textId="77777777" w:rsidR="00C535B1" w:rsidRPr="0021083A" w:rsidRDefault="00C535B1" w:rsidP="00F027A7">
            <w:pPr>
              <w:rPr>
                <w:b/>
                <w:noProof/>
                <w:sz w:val="18"/>
                <w:szCs w:val="18"/>
                <w:lang w:val="da-DK"/>
              </w:rPr>
            </w:pPr>
          </w:p>
        </w:tc>
        <w:tc>
          <w:tcPr>
            <w:tcW w:w="955" w:type="dxa"/>
            <w:tcBorders>
              <w:left w:val="single" w:sz="4" w:space="0" w:color="auto"/>
              <w:right w:val="single" w:sz="4" w:space="0" w:color="auto"/>
            </w:tcBorders>
          </w:tcPr>
          <w:p w14:paraId="5A2A86B3" w14:textId="77777777" w:rsidR="00C535B1" w:rsidRPr="0021083A" w:rsidRDefault="00C535B1" w:rsidP="00F027A7">
            <w:pPr>
              <w:rPr>
                <w:b/>
                <w:noProof/>
                <w:sz w:val="18"/>
                <w:szCs w:val="18"/>
                <w:lang w:val="da-DK"/>
              </w:rPr>
            </w:pPr>
          </w:p>
        </w:tc>
        <w:tc>
          <w:tcPr>
            <w:tcW w:w="955" w:type="dxa"/>
            <w:tcBorders>
              <w:left w:val="single" w:sz="4" w:space="0" w:color="auto"/>
              <w:right w:val="single" w:sz="4" w:space="0" w:color="auto"/>
            </w:tcBorders>
          </w:tcPr>
          <w:p w14:paraId="2C7E5553" w14:textId="77777777" w:rsidR="00C535B1" w:rsidRPr="0021083A" w:rsidRDefault="00C535B1" w:rsidP="00F027A7">
            <w:pPr>
              <w:rPr>
                <w:b/>
                <w:noProof/>
                <w:sz w:val="18"/>
                <w:szCs w:val="18"/>
                <w:lang w:val="da-DK"/>
              </w:rPr>
            </w:pPr>
          </w:p>
        </w:tc>
        <w:tc>
          <w:tcPr>
            <w:tcW w:w="955" w:type="dxa"/>
            <w:tcBorders>
              <w:left w:val="single" w:sz="4" w:space="0" w:color="auto"/>
              <w:right w:val="single" w:sz="4" w:space="0" w:color="auto"/>
            </w:tcBorders>
          </w:tcPr>
          <w:p w14:paraId="059C11E5" w14:textId="77777777" w:rsidR="00C535B1" w:rsidRPr="0021083A" w:rsidRDefault="00C535B1" w:rsidP="00F027A7">
            <w:pPr>
              <w:rPr>
                <w:b/>
                <w:noProof/>
                <w:sz w:val="18"/>
                <w:szCs w:val="18"/>
                <w:lang w:val="da-DK"/>
              </w:rPr>
            </w:pPr>
          </w:p>
        </w:tc>
        <w:tc>
          <w:tcPr>
            <w:tcW w:w="597" w:type="dxa"/>
            <w:tcBorders>
              <w:left w:val="single" w:sz="4" w:space="0" w:color="auto"/>
              <w:right w:val="single" w:sz="4" w:space="0" w:color="auto"/>
            </w:tcBorders>
          </w:tcPr>
          <w:p w14:paraId="4F672F45" w14:textId="77777777" w:rsidR="00C535B1" w:rsidRPr="0021083A" w:rsidRDefault="00C535B1" w:rsidP="00F027A7">
            <w:pPr>
              <w:rPr>
                <w:b/>
                <w:noProof/>
                <w:sz w:val="18"/>
                <w:szCs w:val="18"/>
                <w:lang w:val="da-DK"/>
              </w:rPr>
            </w:pPr>
          </w:p>
        </w:tc>
        <w:tc>
          <w:tcPr>
            <w:tcW w:w="838" w:type="dxa"/>
            <w:tcBorders>
              <w:left w:val="single" w:sz="4" w:space="0" w:color="auto"/>
            </w:tcBorders>
          </w:tcPr>
          <w:p w14:paraId="448D42EE" w14:textId="77777777" w:rsidR="00C535B1" w:rsidRPr="0021083A" w:rsidRDefault="00C535B1" w:rsidP="00F027A7">
            <w:pPr>
              <w:rPr>
                <w:b/>
                <w:noProof/>
                <w:sz w:val="18"/>
                <w:szCs w:val="18"/>
                <w:lang w:val="da-DK"/>
              </w:rPr>
            </w:pPr>
          </w:p>
        </w:tc>
      </w:tr>
      <w:tr w:rsidR="00C535B1" w:rsidRPr="0021083A" w14:paraId="7FC0FAC1" w14:textId="77777777" w:rsidTr="00F027A7">
        <w:trPr>
          <w:trHeight w:val="452"/>
          <w:jc w:val="center"/>
        </w:trPr>
        <w:tc>
          <w:tcPr>
            <w:tcW w:w="1195" w:type="dxa"/>
            <w:gridSpan w:val="2"/>
            <w:tcBorders>
              <w:right w:val="single" w:sz="4" w:space="0" w:color="auto"/>
            </w:tcBorders>
          </w:tcPr>
          <w:p w14:paraId="0C65C574" w14:textId="77777777" w:rsidR="00C535B1" w:rsidRPr="0021083A" w:rsidRDefault="00C535B1" w:rsidP="00F027A7">
            <w:pPr>
              <w:rPr>
                <w:b/>
                <w:noProof/>
                <w:sz w:val="18"/>
                <w:szCs w:val="18"/>
              </w:rPr>
            </w:pPr>
            <w:r w:rsidRPr="0021083A">
              <w:rPr>
                <w:b/>
                <w:noProof/>
                <w:sz w:val="18"/>
                <w:szCs w:val="18"/>
              </w:rPr>
              <w:t>Weighted test result</w:t>
            </w:r>
          </w:p>
        </w:tc>
        <w:tc>
          <w:tcPr>
            <w:tcW w:w="955" w:type="dxa"/>
            <w:gridSpan w:val="2"/>
            <w:tcBorders>
              <w:left w:val="single" w:sz="4" w:space="0" w:color="auto"/>
              <w:right w:val="single" w:sz="4" w:space="0" w:color="auto"/>
            </w:tcBorders>
          </w:tcPr>
          <w:p w14:paraId="3754BC7F"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48D0274F"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7480CD00"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0C4567E6"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5DAF8F6F"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331E8DF6" w14:textId="77777777" w:rsidR="00C535B1" w:rsidRPr="0021083A" w:rsidRDefault="00C535B1" w:rsidP="00F027A7">
            <w:pPr>
              <w:rPr>
                <w:b/>
                <w:noProof/>
                <w:sz w:val="18"/>
                <w:szCs w:val="18"/>
              </w:rPr>
            </w:pPr>
          </w:p>
        </w:tc>
        <w:tc>
          <w:tcPr>
            <w:tcW w:w="597" w:type="dxa"/>
            <w:tcBorders>
              <w:left w:val="single" w:sz="4" w:space="0" w:color="auto"/>
              <w:right w:val="single" w:sz="4" w:space="0" w:color="auto"/>
            </w:tcBorders>
          </w:tcPr>
          <w:p w14:paraId="3638DAC7" w14:textId="77777777" w:rsidR="00C535B1" w:rsidRPr="0021083A" w:rsidRDefault="00C535B1" w:rsidP="00F027A7">
            <w:pPr>
              <w:rPr>
                <w:b/>
                <w:noProof/>
                <w:sz w:val="18"/>
                <w:szCs w:val="18"/>
              </w:rPr>
            </w:pPr>
          </w:p>
        </w:tc>
        <w:tc>
          <w:tcPr>
            <w:tcW w:w="838" w:type="dxa"/>
            <w:tcBorders>
              <w:left w:val="single" w:sz="4" w:space="0" w:color="auto"/>
            </w:tcBorders>
          </w:tcPr>
          <w:p w14:paraId="3E2DD7EA" w14:textId="77777777" w:rsidR="00C535B1" w:rsidRPr="0021083A" w:rsidRDefault="00C535B1" w:rsidP="00F027A7">
            <w:pPr>
              <w:rPr>
                <w:b/>
                <w:noProof/>
                <w:sz w:val="18"/>
                <w:szCs w:val="18"/>
              </w:rPr>
            </w:pPr>
          </w:p>
        </w:tc>
      </w:tr>
      <w:tr w:rsidR="00C535B1" w:rsidRPr="0021083A" w14:paraId="106782D7" w14:textId="77777777" w:rsidTr="00F027A7">
        <w:trPr>
          <w:trHeight w:val="452"/>
          <w:jc w:val="center"/>
        </w:trPr>
        <w:tc>
          <w:tcPr>
            <w:tcW w:w="1195" w:type="dxa"/>
            <w:gridSpan w:val="2"/>
            <w:tcBorders>
              <w:right w:val="single" w:sz="4" w:space="0" w:color="auto"/>
            </w:tcBorders>
          </w:tcPr>
          <w:p w14:paraId="2960BAA5" w14:textId="77777777" w:rsidR="00C535B1" w:rsidRPr="0021083A" w:rsidRDefault="00C535B1" w:rsidP="00F027A7">
            <w:pPr>
              <w:rPr>
                <w:b/>
                <w:noProof/>
                <w:sz w:val="18"/>
                <w:szCs w:val="18"/>
              </w:rPr>
            </w:pPr>
            <w:r w:rsidRPr="0021083A">
              <w:rPr>
                <w:b/>
                <w:noProof/>
                <w:sz w:val="18"/>
                <w:szCs w:val="18"/>
              </w:rPr>
              <w:t xml:space="preserve">Final test result with DF </w:t>
            </w:r>
          </w:p>
        </w:tc>
        <w:tc>
          <w:tcPr>
            <w:tcW w:w="955" w:type="dxa"/>
            <w:gridSpan w:val="2"/>
            <w:tcBorders>
              <w:left w:val="single" w:sz="4" w:space="0" w:color="auto"/>
              <w:right w:val="single" w:sz="4" w:space="0" w:color="auto"/>
            </w:tcBorders>
          </w:tcPr>
          <w:p w14:paraId="7EE52195"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37464292"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1D74B52E"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21576CE5"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31F95619" w14:textId="77777777" w:rsidR="00C535B1" w:rsidRPr="0021083A" w:rsidRDefault="00C535B1" w:rsidP="00F027A7">
            <w:pPr>
              <w:rPr>
                <w:b/>
                <w:noProof/>
                <w:sz w:val="18"/>
                <w:szCs w:val="18"/>
              </w:rPr>
            </w:pPr>
          </w:p>
        </w:tc>
        <w:tc>
          <w:tcPr>
            <w:tcW w:w="955" w:type="dxa"/>
            <w:tcBorders>
              <w:left w:val="single" w:sz="4" w:space="0" w:color="auto"/>
              <w:right w:val="single" w:sz="4" w:space="0" w:color="auto"/>
            </w:tcBorders>
          </w:tcPr>
          <w:p w14:paraId="4568CCCE" w14:textId="77777777" w:rsidR="00C535B1" w:rsidRPr="0021083A" w:rsidRDefault="00C535B1" w:rsidP="00F027A7">
            <w:pPr>
              <w:rPr>
                <w:b/>
                <w:noProof/>
                <w:sz w:val="18"/>
                <w:szCs w:val="18"/>
              </w:rPr>
            </w:pPr>
          </w:p>
        </w:tc>
        <w:tc>
          <w:tcPr>
            <w:tcW w:w="597" w:type="dxa"/>
            <w:tcBorders>
              <w:left w:val="single" w:sz="4" w:space="0" w:color="auto"/>
              <w:right w:val="single" w:sz="4" w:space="0" w:color="auto"/>
            </w:tcBorders>
          </w:tcPr>
          <w:p w14:paraId="6085DEDD" w14:textId="77777777" w:rsidR="00C535B1" w:rsidRPr="0021083A" w:rsidRDefault="00C535B1" w:rsidP="00F027A7">
            <w:pPr>
              <w:rPr>
                <w:b/>
                <w:noProof/>
                <w:sz w:val="18"/>
                <w:szCs w:val="18"/>
              </w:rPr>
            </w:pPr>
          </w:p>
        </w:tc>
        <w:tc>
          <w:tcPr>
            <w:tcW w:w="838" w:type="dxa"/>
            <w:tcBorders>
              <w:left w:val="single" w:sz="4" w:space="0" w:color="auto"/>
            </w:tcBorders>
          </w:tcPr>
          <w:p w14:paraId="0AC3B0EF" w14:textId="77777777" w:rsidR="00C535B1" w:rsidRPr="0021083A" w:rsidRDefault="00C535B1" w:rsidP="00F027A7">
            <w:pPr>
              <w:rPr>
                <w:b/>
                <w:noProof/>
                <w:sz w:val="18"/>
                <w:szCs w:val="18"/>
              </w:rPr>
            </w:pPr>
          </w:p>
        </w:tc>
      </w:tr>
      <w:tr w:rsidR="00C535B1" w:rsidRPr="0021083A" w14:paraId="6BA929F9" w14:textId="77777777" w:rsidTr="00F027A7">
        <w:trPr>
          <w:trHeight w:val="452"/>
          <w:jc w:val="center"/>
        </w:trPr>
        <w:tc>
          <w:tcPr>
            <w:tcW w:w="955" w:type="dxa"/>
            <w:tcBorders>
              <w:bottom w:val="single" w:sz="12" w:space="0" w:color="auto"/>
            </w:tcBorders>
          </w:tcPr>
          <w:p w14:paraId="6E13268E" w14:textId="77777777" w:rsidR="00C535B1" w:rsidRPr="0021083A" w:rsidRDefault="00C535B1" w:rsidP="00F027A7">
            <w:pPr>
              <w:rPr>
                <w:b/>
                <w:noProof/>
                <w:sz w:val="18"/>
                <w:szCs w:val="18"/>
              </w:rPr>
            </w:pPr>
          </w:p>
        </w:tc>
        <w:tc>
          <w:tcPr>
            <w:tcW w:w="955" w:type="dxa"/>
            <w:gridSpan w:val="2"/>
            <w:tcBorders>
              <w:bottom w:val="single" w:sz="12" w:space="0" w:color="auto"/>
            </w:tcBorders>
          </w:tcPr>
          <w:p w14:paraId="6FBAF51E" w14:textId="77777777" w:rsidR="00C535B1" w:rsidRPr="0021083A" w:rsidRDefault="00C535B1" w:rsidP="00F027A7">
            <w:pPr>
              <w:rPr>
                <w:b/>
                <w:noProof/>
                <w:sz w:val="18"/>
                <w:szCs w:val="18"/>
              </w:rPr>
            </w:pPr>
          </w:p>
        </w:tc>
        <w:tc>
          <w:tcPr>
            <w:tcW w:w="6453" w:type="dxa"/>
            <w:gridSpan w:val="8"/>
            <w:tcBorders>
              <w:bottom w:val="single" w:sz="12" w:space="0" w:color="auto"/>
            </w:tcBorders>
          </w:tcPr>
          <w:p w14:paraId="725A7083" w14:textId="77777777" w:rsidR="00C535B1" w:rsidRPr="00E5636B" w:rsidRDefault="00C535B1" w:rsidP="00F027A7">
            <w:pPr>
              <w:rPr>
                <w:b/>
                <w:noProof/>
                <w:sz w:val="18"/>
                <w:szCs w:val="18"/>
              </w:rPr>
            </w:pPr>
            <w:r w:rsidRPr="0021083A">
              <w:rPr>
                <w:b/>
                <w:noProof/>
                <w:sz w:val="18"/>
                <w:szCs w:val="18"/>
              </w:rPr>
              <w:t>CO</w:t>
            </w:r>
            <w:r w:rsidRPr="0021083A">
              <w:rPr>
                <w:b/>
                <w:noProof/>
                <w:sz w:val="18"/>
                <w:szCs w:val="18"/>
                <w:vertAlign w:val="subscript"/>
              </w:rPr>
              <w:t>2</w:t>
            </w:r>
            <w:r w:rsidRPr="0021083A">
              <w:rPr>
                <w:b/>
                <w:noProof/>
                <w:sz w:val="18"/>
                <w:szCs w:val="18"/>
              </w:rPr>
              <w:t xml:space="preserve"> </w:t>
            </w:r>
            <w:r w:rsidRPr="00E5636B">
              <w:rPr>
                <w:b/>
                <w:noProof/>
                <w:sz w:val="18"/>
                <w:szCs w:val="18"/>
              </w:rPr>
              <w:t>emissions (</w:t>
            </w:r>
            <w:r w:rsidRPr="00E5636B">
              <w:rPr>
                <w:b/>
                <w:noProof/>
                <w:sz w:val="18"/>
                <w:szCs w:val="18"/>
                <w:vertAlign w:val="superscript"/>
              </w:rPr>
              <w:t>d</w:t>
            </w:r>
            <w:r w:rsidRPr="00E5636B">
              <w:rPr>
                <w:b/>
                <w:noProof/>
                <w:sz w:val="18"/>
                <w:szCs w:val="18"/>
              </w:rPr>
              <w:t>) (mass emission, g/kWh)</w:t>
            </w:r>
          </w:p>
          <w:p w14:paraId="129B5218" w14:textId="77777777" w:rsidR="00C535B1" w:rsidRPr="0021083A" w:rsidRDefault="00C535B1" w:rsidP="00F027A7">
            <w:pPr>
              <w:rPr>
                <w:b/>
                <w:noProof/>
                <w:sz w:val="18"/>
                <w:szCs w:val="18"/>
              </w:rPr>
            </w:pPr>
            <w:r w:rsidRPr="00E5636B">
              <w:rPr>
                <w:b/>
                <w:noProof/>
                <w:sz w:val="18"/>
                <w:szCs w:val="18"/>
              </w:rPr>
              <w:t>Fuel consumption (</w:t>
            </w:r>
            <w:r w:rsidRPr="00E5636B">
              <w:rPr>
                <w:b/>
                <w:noProof/>
                <w:sz w:val="18"/>
                <w:szCs w:val="18"/>
                <w:vertAlign w:val="superscript"/>
              </w:rPr>
              <w:t>d</w:t>
            </w:r>
            <w:r w:rsidRPr="00E5636B">
              <w:rPr>
                <w:b/>
                <w:noProof/>
                <w:sz w:val="18"/>
                <w:szCs w:val="18"/>
              </w:rPr>
              <w:t>) (</w:t>
            </w:r>
            <w:r w:rsidRPr="0021083A">
              <w:rPr>
                <w:b/>
                <w:noProof/>
                <w:sz w:val="18"/>
                <w:szCs w:val="18"/>
              </w:rPr>
              <w:t>g/kWh)</w:t>
            </w:r>
          </w:p>
        </w:tc>
      </w:tr>
    </w:tbl>
    <w:p w14:paraId="53BC2BB1" w14:textId="77777777" w:rsidR="00C535B1" w:rsidRPr="005A6E27" w:rsidRDefault="00C535B1" w:rsidP="00C535B1">
      <w:pPr>
        <w:pStyle w:val="SingleTxtG"/>
        <w:spacing w:before="120"/>
        <w:ind w:left="142" w:right="0"/>
        <w:rPr>
          <w:b/>
          <w:sz w:val="18"/>
          <w:szCs w:val="18"/>
        </w:rPr>
      </w:pPr>
      <w:r w:rsidRPr="005A6E27">
        <w:rPr>
          <w:b/>
          <w:sz w:val="18"/>
          <w:szCs w:val="18"/>
        </w:rPr>
        <w:t>‡ In the cases laid down in Table 1 of Annex 15 to this Regulation for dual-fuel engines, and for positive ignition engines.</w:t>
      </w:r>
    </w:p>
    <w:p w14:paraId="74E5176A" w14:textId="77777777" w:rsidR="00C535B1" w:rsidRDefault="00C535B1" w:rsidP="00C535B1">
      <w:pPr>
        <w:suppressAutoHyphens w:val="0"/>
        <w:spacing w:line="240" w:lineRule="auto"/>
        <w:rPr>
          <w:rFonts w:cs="EUAlbertina"/>
          <w:b/>
          <w:color w:val="000000"/>
        </w:rPr>
      </w:pPr>
      <w:r>
        <w:rPr>
          <w:rFonts w:cs="EUAlbertina"/>
          <w:b/>
          <w:color w:val="000000"/>
        </w:rPr>
        <w:br w:type="page"/>
      </w:r>
    </w:p>
    <w:p w14:paraId="13C02FDA" w14:textId="77777777" w:rsidR="00C535B1" w:rsidRDefault="00C535B1" w:rsidP="00C535B1">
      <w:pPr>
        <w:pStyle w:val="SingleTxtG"/>
        <w:spacing w:before="240"/>
        <w:ind w:left="2268" w:hanging="1134"/>
        <w:rPr>
          <w:rFonts w:cs="EUAlbertina"/>
          <w:b/>
          <w:color w:val="000000"/>
        </w:rPr>
      </w:pPr>
      <w:r w:rsidRPr="00B518C1">
        <w:rPr>
          <w:rFonts w:cs="EUAlbertina"/>
          <w:b/>
          <w:color w:val="000000"/>
        </w:rPr>
        <w:lastRenderedPageBreak/>
        <w:t>1.4.3. Idle test</w:t>
      </w:r>
    </w:p>
    <w:p w14:paraId="4EF878DD" w14:textId="77777777" w:rsidR="00C535B1" w:rsidRPr="00554CF5" w:rsidRDefault="00C535B1" w:rsidP="00C535B1">
      <w:pPr>
        <w:pStyle w:val="Heading1"/>
        <w:ind w:right="1134"/>
        <w:rPr>
          <w:b/>
          <w:bCs/>
          <w:noProof/>
        </w:rPr>
      </w:pPr>
      <w:bookmarkStart w:id="62" w:name="_Toc339460505"/>
      <w:bookmarkStart w:id="63" w:name="_Toc339542028"/>
      <w:r w:rsidRPr="00554CF5">
        <w:rPr>
          <w:b/>
          <w:bCs/>
          <w:noProof/>
        </w:rPr>
        <w:t>Table 6</w:t>
      </w:r>
      <w:bookmarkEnd w:id="62"/>
      <w:bookmarkEnd w:id="63"/>
    </w:p>
    <w:p w14:paraId="2D4198BE" w14:textId="77777777" w:rsidR="00C535B1" w:rsidRPr="00554CF5" w:rsidRDefault="00C535B1" w:rsidP="00C535B1">
      <w:pPr>
        <w:pStyle w:val="Heading1"/>
        <w:spacing w:after="120"/>
        <w:ind w:right="1134"/>
        <w:rPr>
          <w:b/>
          <w:bCs/>
          <w:noProof/>
        </w:rPr>
      </w:pPr>
      <w:bookmarkStart w:id="64" w:name="_Toc339460506"/>
      <w:bookmarkStart w:id="65" w:name="_Toc339542029"/>
      <w:r w:rsidRPr="00554CF5">
        <w:rPr>
          <w:b/>
          <w:bCs/>
          <w:noProof/>
        </w:rPr>
        <w:t>Idle test</w:t>
      </w:r>
      <w:bookmarkEnd w:id="64"/>
      <w:bookmarkEnd w:id="65"/>
    </w:p>
    <w:tbl>
      <w:tblPr>
        <w:tblW w:w="7370" w:type="dxa"/>
        <w:tblInd w:w="1134" w:type="dxa"/>
        <w:tblLayout w:type="fixed"/>
        <w:tblCellMar>
          <w:left w:w="0" w:type="dxa"/>
          <w:right w:w="0" w:type="dxa"/>
        </w:tblCellMar>
        <w:tblLook w:val="01E0" w:firstRow="1" w:lastRow="1" w:firstColumn="1" w:lastColumn="1" w:noHBand="0" w:noVBand="0"/>
      </w:tblPr>
      <w:tblGrid>
        <w:gridCol w:w="1711"/>
        <w:gridCol w:w="1197"/>
        <w:gridCol w:w="1197"/>
        <w:gridCol w:w="1540"/>
        <w:gridCol w:w="1725"/>
      </w:tblGrid>
      <w:tr w:rsidR="00C535B1" w:rsidRPr="00576703" w14:paraId="3721F563" w14:textId="77777777" w:rsidTr="00F027A7">
        <w:trPr>
          <w:tblHeader/>
        </w:trPr>
        <w:tc>
          <w:tcPr>
            <w:tcW w:w="1418" w:type="dxa"/>
            <w:tcBorders>
              <w:top w:val="single" w:sz="4" w:space="0" w:color="auto"/>
              <w:bottom w:val="single" w:sz="12" w:space="0" w:color="auto"/>
            </w:tcBorders>
            <w:shd w:val="clear" w:color="auto" w:fill="auto"/>
            <w:vAlign w:val="bottom"/>
          </w:tcPr>
          <w:p w14:paraId="488D7E6D" w14:textId="77777777" w:rsidR="00C535B1" w:rsidRPr="00576703" w:rsidRDefault="00C535B1" w:rsidP="00F027A7">
            <w:pPr>
              <w:spacing w:before="80" w:after="80" w:line="200" w:lineRule="exact"/>
              <w:ind w:right="113"/>
              <w:rPr>
                <w:b/>
                <w:bCs/>
                <w:i/>
                <w:noProof/>
                <w:sz w:val="16"/>
              </w:rPr>
            </w:pPr>
            <w:r w:rsidRPr="00576703">
              <w:rPr>
                <w:b/>
                <w:bCs/>
                <w:i/>
                <w:noProof/>
                <w:sz w:val="16"/>
              </w:rPr>
              <w:t>Test</w:t>
            </w:r>
          </w:p>
        </w:tc>
        <w:tc>
          <w:tcPr>
            <w:tcW w:w="992" w:type="dxa"/>
            <w:tcBorders>
              <w:top w:val="single" w:sz="4" w:space="0" w:color="auto"/>
              <w:bottom w:val="single" w:sz="12" w:space="0" w:color="auto"/>
            </w:tcBorders>
            <w:shd w:val="clear" w:color="auto" w:fill="auto"/>
            <w:vAlign w:val="bottom"/>
          </w:tcPr>
          <w:p w14:paraId="7737E76C" w14:textId="77777777" w:rsidR="00C535B1" w:rsidRPr="00576703" w:rsidRDefault="00C535B1" w:rsidP="00F027A7">
            <w:pPr>
              <w:spacing w:before="80" w:after="80" w:line="200" w:lineRule="exact"/>
              <w:ind w:right="113"/>
              <w:rPr>
                <w:b/>
                <w:bCs/>
                <w:i/>
                <w:noProof/>
                <w:sz w:val="16"/>
              </w:rPr>
            </w:pPr>
            <w:r w:rsidRPr="00576703">
              <w:rPr>
                <w:b/>
                <w:bCs/>
                <w:i/>
                <w:noProof/>
                <w:sz w:val="16"/>
              </w:rPr>
              <w:t xml:space="preserve">CO value </w:t>
            </w:r>
          </w:p>
          <w:p w14:paraId="36B6138B" w14:textId="77777777" w:rsidR="00C535B1" w:rsidRPr="00576703" w:rsidRDefault="00C535B1" w:rsidP="00F027A7">
            <w:pPr>
              <w:spacing w:before="80" w:after="80" w:line="200" w:lineRule="exact"/>
              <w:ind w:right="113"/>
              <w:rPr>
                <w:b/>
                <w:bCs/>
                <w:i/>
                <w:noProof/>
                <w:sz w:val="16"/>
              </w:rPr>
            </w:pPr>
            <w:r w:rsidRPr="00576703">
              <w:rPr>
                <w:b/>
                <w:bCs/>
                <w:i/>
                <w:noProof/>
                <w:sz w:val="16"/>
              </w:rPr>
              <w:t>(%vol)</w:t>
            </w:r>
          </w:p>
        </w:tc>
        <w:tc>
          <w:tcPr>
            <w:tcW w:w="992" w:type="dxa"/>
            <w:tcBorders>
              <w:top w:val="single" w:sz="4" w:space="0" w:color="auto"/>
              <w:bottom w:val="single" w:sz="12" w:space="0" w:color="auto"/>
            </w:tcBorders>
            <w:shd w:val="clear" w:color="auto" w:fill="auto"/>
            <w:vAlign w:val="bottom"/>
          </w:tcPr>
          <w:p w14:paraId="02189856" w14:textId="77777777" w:rsidR="00C535B1" w:rsidRPr="00576703" w:rsidRDefault="00C535B1" w:rsidP="00F027A7">
            <w:pPr>
              <w:spacing w:before="80" w:after="80" w:line="200" w:lineRule="exact"/>
              <w:ind w:right="113"/>
              <w:rPr>
                <w:b/>
                <w:bCs/>
                <w:i/>
                <w:noProof/>
                <w:sz w:val="16"/>
              </w:rPr>
            </w:pPr>
            <w:r w:rsidRPr="00576703">
              <w:rPr>
                <w:b/>
                <w:bCs/>
                <w:i/>
                <w:noProof/>
                <w:sz w:val="16"/>
              </w:rPr>
              <w:t>Lambda</w:t>
            </w:r>
            <w:r w:rsidRPr="00576703">
              <w:rPr>
                <w:b/>
                <w:bCs/>
                <w:i/>
                <w:noProof/>
                <w:sz w:val="16"/>
                <w:vertAlign w:val="superscript"/>
              </w:rPr>
              <w:t>1</w:t>
            </w:r>
          </w:p>
        </w:tc>
        <w:tc>
          <w:tcPr>
            <w:tcW w:w="1276" w:type="dxa"/>
            <w:tcBorders>
              <w:top w:val="single" w:sz="4" w:space="0" w:color="auto"/>
              <w:bottom w:val="single" w:sz="12" w:space="0" w:color="auto"/>
            </w:tcBorders>
            <w:shd w:val="clear" w:color="auto" w:fill="auto"/>
            <w:vAlign w:val="bottom"/>
          </w:tcPr>
          <w:p w14:paraId="0498D0BF" w14:textId="77777777" w:rsidR="00C535B1" w:rsidRPr="00576703" w:rsidRDefault="00C535B1" w:rsidP="00F027A7">
            <w:pPr>
              <w:spacing w:before="80" w:after="80" w:line="200" w:lineRule="exact"/>
              <w:ind w:right="113"/>
              <w:rPr>
                <w:b/>
                <w:bCs/>
                <w:i/>
                <w:noProof/>
                <w:sz w:val="16"/>
              </w:rPr>
            </w:pPr>
            <w:r w:rsidRPr="00576703">
              <w:rPr>
                <w:b/>
                <w:bCs/>
                <w:i/>
                <w:noProof/>
                <w:sz w:val="16"/>
              </w:rPr>
              <w:t xml:space="preserve">Engine speed </w:t>
            </w:r>
            <w:r w:rsidRPr="00576703">
              <w:rPr>
                <w:b/>
                <w:bCs/>
                <w:i/>
                <w:noProof/>
                <w:sz w:val="16"/>
              </w:rPr>
              <w:br/>
              <w:t>(min</w:t>
            </w:r>
            <w:r w:rsidRPr="00576703">
              <w:rPr>
                <w:b/>
                <w:bCs/>
                <w:i/>
                <w:noProof/>
                <w:sz w:val="16"/>
                <w:vertAlign w:val="superscript"/>
              </w:rPr>
              <w:t>-1</w:t>
            </w:r>
            <w:r w:rsidRPr="00576703">
              <w:rPr>
                <w:b/>
                <w:bCs/>
                <w:i/>
                <w:noProof/>
                <w:sz w:val="16"/>
              </w:rPr>
              <w:t>)</w:t>
            </w:r>
          </w:p>
        </w:tc>
        <w:tc>
          <w:tcPr>
            <w:tcW w:w="1430" w:type="dxa"/>
            <w:tcBorders>
              <w:top w:val="single" w:sz="4" w:space="0" w:color="auto"/>
              <w:bottom w:val="single" w:sz="12" w:space="0" w:color="auto"/>
            </w:tcBorders>
            <w:shd w:val="clear" w:color="auto" w:fill="auto"/>
            <w:vAlign w:val="bottom"/>
          </w:tcPr>
          <w:p w14:paraId="758CD706" w14:textId="77777777" w:rsidR="00C535B1" w:rsidRPr="00576703" w:rsidRDefault="00C535B1" w:rsidP="00F027A7">
            <w:pPr>
              <w:spacing w:before="80" w:after="80" w:line="200" w:lineRule="exact"/>
              <w:ind w:right="113"/>
              <w:rPr>
                <w:b/>
                <w:bCs/>
                <w:i/>
                <w:noProof/>
                <w:sz w:val="16"/>
              </w:rPr>
            </w:pPr>
            <w:r w:rsidRPr="00576703">
              <w:rPr>
                <w:b/>
                <w:bCs/>
                <w:i/>
                <w:noProof/>
                <w:sz w:val="16"/>
              </w:rPr>
              <w:t>Engine oil temperature (°C)</w:t>
            </w:r>
          </w:p>
        </w:tc>
      </w:tr>
      <w:tr w:rsidR="00C535B1" w:rsidRPr="00576703" w14:paraId="101403FA" w14:textId="77777777" w:rsidTr="00F027A7">
        <w:trPr>
          <w:trHeight w:hRule="exact" w:val="113"/>
        </w:trPr>
        <w:tc>
          <w:tcPr>
            <w:tcW w:w="1418" w:type="dxa"/>
            <w:tcBorders>
              <w:top w:val="single" w:sz="12" w:space="0" w:color="auto"/>
            </w:tcBorders>
            <w:shd w:val="clear" w:color="auto" w:fill="auto"/>
          </w:tcPr>
          <w:p w14:paraId="2CCF9708" w14:textId="77777777" w:rsidR="00C535B1" w:rsidRPr="00576703" w:rsidRDefault="00C535B1" w:rsidP="00F027A7">
            <w:pPr>
              <w:spacing w:before="40" w:after="120"/>
              <w:ind w:right="113"/>
              <w:rPr>
                <w:b/>
                <w:bCs/>
                <w:noProof/>
              </w:rPr>
            </w:pPr>
          </w:p>
        </w:tc>
        <w:tc>
          <w:tcPr>
            <w:tcW w:w="992" w:type="dxa"/>
            <w:tcBorders>
              <w:top w:val="single" w:sz="12" w:space="0" w:color="auto"/>
            </w:tcBorders>
            <w:shd w:val="clear" w:color="auto" w:fill="auto"/>
          </w:tcPr>
          <w:p w14:paraId="32E1CCFF" w14:textId="77777777" w:rsidR="00C535B1" w:rsidRPr="00576703" w:rsidRDefault="00C535B1" w:rsidP="00F027A7">
            <w:pPr>
              <w:spacing w:before="40" w:after="120"/>
              <w:ind w:right="113"/>
              <w:rPr>
                <w:b/>
                <w:bCs/>
                <w:noProof/>
              </w:rPr>
            </w:pPr>
          </w:p>
        </w:tc>
        <w:tc>
          <w:tcPr>
            <w:tcW w:w="992" w:type="dxa"/>
            <w:tcBorders>
              <w:top w:val="single" w:sz="12" w:space="0" w:color="auto"/>
            </w:tcBorders>
            <w:shd w:val="clear" w:color="auto" w:fill="auto"/>
          </w:tcPr>
          <w:p w14:paraId="1B822A3B" w14:textId="77777777" w:rsidR="00C535B1" w:rsidRPr="00576703" w:rsidRDefault="00C535B1" w:rsidP="00F027A7">
            <w:pPr>
              <w:spacing w:before="40" w:after="120"/>
              <w:ind w:right="113"/>
              <w:rPr>
                <w:b/>
                <w:bCs/>
                <w:noProof/>
                <w:u w:val="single"/>
              </w:rPr>
            </w:pPr>
          </w:p>
        </w:tc>
        <w:tc>
          <w:tcPr>
            <w:tcW w:w="1276" w:type="dxa"/>
            <w:tcBorders>
              <w:top w:val="single" w:sz="12" w:space="0" w:color="auto"/>
            </w:tcBorders>
            <w:shd w:val="clear" w:color="auto" w:fill="auto"/>
          </w:tcPr>
          <w:p w14:paraId="6B9AD9DF" w14:textId="77777777" w:rsidR="00C535B1" w:rsidRPr="00576703" w:rsidRDefault="00C535B1" w:rsidP="00F027A7">
            <w:pPr>
              <w:spacing w:before="40" w:after="120"/>
              <w:ind w:right="113"/>
              <w:rPr>
                <w:b/>
                <w:bCs/>
                <w:noProof/>
                <w:u w:val="single"/>
              </w:rPr>
            </w:pPr>
          </w:p>
        </w:tc>
        <w:tc>
          <w:tcPr>
            <w:tcW w:w="1430" w:type="dxa"/>
            <w:tcBorders>
              <w:top w:val="single" w:sz="12" w:space="0" w:color="auto"/>
            </w:tcBorders>
            <w:shd w:val="clear" w:color="auto" w:fill="auto"/>
          </w:tcPr>
          <w:p w14:paraId="2EA521F2" w14:textId="77777777" w:rsidR="00C535B1" w:rsidRPr="00576703" w:rsidRDefault="00C535B1" w:rsidP="00F027A7">
            <w:pPr>
              <w:spacing w:before="40" w:after="120"/>
              <w:ind w:right="113"/>
              <w:rPr>
                <w:b/>
                <w:bCs/>
                <w:noProof/>
                <w:u w:val="single"/>
              </w:rPr>
            </w:pPr>
          </w:p>
        </w:tc>
      </w:tr>
      <w:tr w:rsidR="00C535B1" w:rsidRPr="00576703" w14:paraId="20739658" w14:textId="77777777" w:rsidTr="00F027A7">
        <w:tc>
          <w:tcPr>
            <w:tcW w:w="1418" w:type="dxa"/>
            <w:shd w:val="clear" w:color="auto" w:fill="auto"/>
          </w:tcPr>
          <w:p w14:paraId="6AE95719" w14:textId="77777777" w:rsidR="00C535B1" w:rsidRPr="00576703" w:rsidRDefault="00C535B1" w:rsidP="00F027A7">
            <w:pPr>
              <w:spacing w:before="40" w:after="120"/>
              <w:ind w:right="113"/>
              <w:rPr>
                <w:b/>
                <w:bCs/>
                <w:noProof/>
              </w:rPr>
            </w:pPr>
            <w:r w:rsidRPr="00576703">
              <w:rPr>
                <w:b/>
                <w:bCs/>
                <w:noProof/>
              </w:rPr>
              <w:t>Low idle test</w:t>
            </w:r>
          </w:p>
        </w:tc>
        <w:tc>
          <w:tcPr>
            <w:tcW w:w="992" w:type="dxa"/>
            <w:shd w:val="clear" w:color="auto" w:fill="auto"/>
          </w:tcPr>
          <w:p w14:paraId="14BF4CA6" w14:textId="77777777" w:rsidR="00C535B1" w:rsidRPr="00576703" w:rsidRDefault="00C535B1" w:rsidP="00F027A7">
            <w:pPr>
              <w:spacing w:before="40" w:after="120"/>
              <w:ind w:right="113"/>
              <w:rPr>
                <w:b/>
                <w:bCs/>
                <w:noProof/>
              </w:rPr>
            </w:pPr>
          </w:p>
        </w:tc>
        <w:tc>
          <w:tcPr>
            <w:tcW w:w="992" w:type="dxa"/>
            <w:shd w:val="clear" w:color="auto" w:fill="auto"/>
          </w:tcPr>
          <w:p w14:paraId="09EC4BCF" w14:textId="77777777" w:rsidR="00C535B1" w:rsidRPr="00576703" w:rsidRDefault="00C535B1" w:rsidP="00F027A7">
            <w:pPr>
              <w:spacing w:before="40" w:after="120"/>
              <w:ind w:right="113"/>
              <w:rPr>
                <w:b/>
                <w:bCs/>
                <w:noProof/>
              </w:rPr>
            </w:pPr>
            <w:r w:rsidRPr="00576703">
              <w:rPr>
                <w:b/>
                <w:bCs/>
                <w:noProof/>
              </w:rPr>
              <w:t>N/A</w:t>
            </w:r>
          </w:p>
        </w:tc>
        <w:tc>
          <w:tcPr>
            <w:tcW w:w="1276" w:type="dxa"/>
            <w:shd w:val="clear" w:color="auto" w:fill="auto"/>
          </w:tcPr>
          <w:p w14:paraId="4924ECF6" w14:textId="77777777" w:rsidR="00C535B1" w:rsidRPr="00576703" w:rsidRDefault="00C535B1" w:rsidP="00F027A7">
            <w:pPr>
              <w:spacing w:before="40" w:after="120"/>
              <w:ind w:right="113"/>
              <w:rPr>
                <w:b/>
                <w:bCs/>
                <w:noProof/>
              </w:rPr>
            </w:pPr>
          </w:p>
        </w:tc>
        <w:tc>
          <w:tcPr>
            <w:tcW w:w="1430" w:type="dxa"/>
            <w:shd w:val="clear" w:color="auto" w:fill="auto"/>
          </w:tcPr>
          <w:p w14:paraId="28A36C04" w14:textId="77777777" w:rsidR="00C535B1" w:rsidRPr="00576703" w:rsidRDefault="00C535B1" w:rsidP="00F027A7">
            <w:pPr>
              <w:spacing w:before="40" w:after="120"/>
              <w:ind w:right="113"/>
              <w:rPr>
                <w:b/>
                <w:bCs/>
                <w:noProof/>
              </w:rPr>
            </w:pPr>
          </w:p>
        </w:tc>
      </w:tr>
      <w:tr w:rsidR="00C535B1" w:rsidRPr="00576703" w14:paraId="11852324" w14:textId="77777777" w:rsidTr="00F027A7">
        <w:tc>
          <w:tcPr>
            <w:tcW w:w="1418" w:type="dxa"/>
            <w:tcBorders>
              <w:bottom w:val="single" w:sz="12" w:space="0" w:color="auto"/>
            </w:tcBorders>
            <w:shd w:val="clear" w:color="auto" w:fill="auto"/>
          </w:tcPr>
          <w:p w14:paraId="0D5B6CFD" w14:textId="77777777" w:rsidR="00C535B1" w:rsidRPr="00576703" w:rsidRDefault="00C535B1" w:rsidP="00F027A7">
            <w:pPr>
              <w:spacing w:before="40" w:after="120"/>
              <w:ind w:right="113"/>
              <w:rPr>
                <w:b/>
                <w:bCs/>
                <w:noProof/>
              </w:rPr>
            </w:pPr>
            <w:r w:rsidRPr="00576703">
              <w:rPr>
                <w:b/>
                <w:bCs/>
                <w:noProof/>
              </w:rPr>
              <w:t>High idle test</w:t>
            </w:r>
          </w:p>
        </w:tc>
        <w:tc>
          <w:tcPr>
            <w:tcW w:w="992" w:type="dxa"/>
            <w:tcBorders>
              <w:bottom w:val="single" w:sz="12" w:space="0" w:color="auto"/>
            </w:tcBorders>
            <w:shd w:val="clear" w:color="auto" w:fill="auto"/>
          </w:tcPr>
          <w:p w14:paraId="0770D02C" w14:textId="77777777" w:rsidR="00C535B1" w:rsidRPr="00576703" w:rsidRDefault="00C535B1" w:rsidP="00F027A7">
            <w:pPr>
              <w:spacing w:before="40" w:after="120"/>
              <w:ind w:right="113"/>
              <w:rPr>
                <w:b/>
                <w:bCs/>
                <w:noProof/>
              </w:rPr>
            </w:pPr>
          </w:p>
        </w:tc>
        <w:tc>
          <w:tcPr>
            <w:tcW w:w="992" w:type="dxa"/>
            <w:tcBorders>
              <w:bottom w:val="single" w:sz="12" w:space="0" w:color="auto"/>
            </w:tcBorders>
            <w:shd w:val="clear" w:color="auto" w:fill="auto"/>
          </w:tcPr>
          <w:p w14:paraId="0DEEEC8C" w14:textId="77777777" w:rsidR="00C535B1" w:rsidRPr="00576703" w:rsidRDefault="00C535B1" w:rsidP="00F027A7">
            <w:pPr>
              <w:spacing w:before="40" w:after="120"/>
              <w:ind w:right="113"/>
              <w:rPr>
                <w:b/>
                <w:bCs/>
                <w:noProof/>
              </w:rPr>
            </w:pPr>
          </w:p>
        </w:tc>
        <w:tc>
          <w:tcPr>
            <w:tcW w:w="1276" w:type="dxa"/>
            <w:tcBorders>
              <w:bottom w:val="single" w:sz="12" w:space="0" w:color="auto"/>
            </w:tcBorders>
            <w:shd w:val="clear" w:color="auto" w:fill="auto"/>
          </w:tcPr>
          <w:p w14:paraId="21F5720E" w14:textId="77777777" w:rsidR="00C535B1" w:rsidRPr="00576703" w:rsidRDefault="00C535B1" w:rsidP="00F027A7">
            <w:pPr>
              <w:spacing w:before="40" w:after="120"/>
              <w:ind w:right="113"/>
              <w:rPr>
                <w:b/>
                <w:bCs/>
                <w:noProof/>
              </w:rPr>
            </w:pPr>
          </w:p>
        </w:tc>
        <w:tc>
          <w:tcPr>
            <w:tcW w:w="1430" w:type="dxa"/>
            <w:tcBorders>
              <w:bottom w:val="single" w:sz="12" w:space="0" w:color="auto"/>
            </w:tcBorders>
            <w:shd w:val="clear" w:color="auto" w:fill="auto"/>
          </w:tcPr>
          <w:p w14:paraId="60254998" w14:textId="77777777" w:rsidR="00C535B1" w:rsidRPr="00576703" w:rsidRDefault="00C535B1" w:rsidP="00F027A7">
            <w:pPr>
              <w:spacing w:before="40" w:after="120"/>
              <w:ind w:right="113"/>
              <w:rPr>
                <w:b/>
                <w:bCs/>
                <w:noProof/>
              </w:rPr>
            </w:pPr>
          </w:p>
        </w:tc>
      </w:tr>
    </w:tbl>
    <w:p w14:paraId="3BA1C42A" w14:textId="77777777" w:rsidR="00C535B1" w:rsidRPr="00B518C1" w:rsidRDefault="00C535B1" w:rsidP="00C535B1">
      <w:pPr>
        <w:pStyle w:val="SingleTxtG"/>
        <w:spacing w:before="240"/>
        <w:ind w:left="2268" w:hanging="1134"/>
        <w:rPr>
          <w:rFonts w:cs="EUAlbertina"/>
          <w:b/>
          <w:color w:val="000000"/>
        </w:rPr>
      </w:pPr>
      <w:r w:rsidRPr="00B518C1">
        <w:rPr>
          <w:rFonts w:cs="EUAlbertina"/>
          <w:b/>
          <w:color w:val="000000"/>
        </w:rPr>
        <w:t>1.4.4. PEMS demonstration test</w:t>
      </w:r>
    </w:p>
    <w:p w14:paraId="47EF5FEA" w14:textId="77777777" w:rsidR="00C535B1" w:rsidRPr="00554CF5" w:rsidRDefault="00C535B1" w:rsidP="00C535B1">
      <w:pPr>
        <w:pStyle w:val="Heading1"/>
        <w:ind w:right="1134"/>
        <w:rPr>
          <w:b/>
          <w:bCs/>
          <w:noProof/>
        </w:rPr>
      </w:pPr>
      <w:bookmarkStart w:id="66" w:name="_Toc339460507"/>
      <w:bookmarkStart w:id="67" w:name="_Toc339542030"/>
      <w:r w:rsidRPr="00554CF5">
        <w:rPr>
          <w:b/>
          <w:bCs/>
          <w:noProof/>
        </w:rPr>
        <w:t>Table 6a</w:t>
      </w:r>
      <w:bookmarkEnd w:id="66"/>
      <w:bookmarkEnd w:id="67"/>
    </w:p>
    <w:p w14:paraId="453F79FC" w14:textId="77777777" w:rsidR="00C535B1" w:rsidRPr="00554CF5" w:rsidRDefault="00C535B1" w:rsidP="00C535B1">
      <w:pPr>
        <w:pStyle w:val="Heading1"/>
        <w:spacing w:after="120"/>
        <w:ind w:right="1134"/>
        <w:rPr>
          <w:b/>
          <w:bCs/>
          <w:noProof/>
        </w:rPr>
      </w:pPr>
      <w:bookmarkStart w:id="68" w:name="_Toc339460508"/>
      <w:bookmarkStart w:id="69" w:name="_Toc339542031"/>
      <w:r w:rsidRPr="00554CF5">
        <w:rPr>
          <w:b/>
          <w:bCs/>
          <w:noProof/>
        </w:rPr>
        <w:t>PEMS demonstration test</w:t>
      </w:r>
      <w:bookmarkEnd w:id="68"/>
      <w:bookmarkEnd w:id="69"/>
      <w:r w:rsidRPr="00554CF5">
        <w:rPr>
          <w:b/>
          <w:bCs/>
          <w:noProof/>
        </w:rPr>
        <w:t xml:space="preserve">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723"/>
        <w:gridCol w:w="703"/>
        <w:gridCol w:w="708"/>
        <w:gridCol w:w="709"/>
        <w:gridCol w:w="709"/>
        <w:gridCol w:w="925"/>
      </w:tblGrid>
      <w:tr w:rsidR="00C535B1" w:rsidRPr="0021083A" w14:paraId="0A61A9B1" w14:textId="77777777" w:rsidTr="00F027A7">
        <w:tc>
          <w:tcPr>
            <w:tcW w:w="4028" w:type="dxa"/>
          </w:tcPr>
          <w:p w14:paraId="2F379A8E" w14:textId="77777777" w:rsidR="00C535B1" w:rsidRPr="0021083A" w:rsidRDefault="00C535B1" w:rsidP="00F027A7">
            <w:pPr>
              <w:rPr>
                <w:b/>
                <w:noProof/>
                <w:sz w:val="18"/>
                <w:szCs w:val="18"/>
              </w:rPr>
            </w:pPr>
            <w:r w:rsidRPr="0021083A">
              <w:rPr>
                <w:b/>
                <w:noProof/>
                <w:sz w:val="18"/>
                <w:szCs w:val="18"/>
              </w:rPr>
              <w:t>Vehicle type (e.g. M</w:t>
            </w:r>
            <w:r w:rsidRPr="0021083A">
              <w:rPr>
                <w:b/>
                <w:noProof/>
                <w:sz w:val="18"/>
                <w:szCs w:val="18"/>
                <w:vertAlign w:val="subscript"/>
              </w:rPr>
              <w:t>3</w:t>
            </w:r>
            <w:r w:rsidRPr="0021083A">
              <w:rPr>
                <w:b/>
                <w:noProof/>
                <w:sz w:val="18"/>
                <w:szCs w:val="18"/>
              </w:rPr>
              <w:t>, N</w:t>
            </w:r>
            <w:r w:rsidRPr="0021083A">
              <w:rPr>
                <w:b/>
                <w:noProof/>
                <w:sz w:val="18"/>
                <w:szCs w:val="18"/>
                <w:vertAlign w:val="subscript"/>
              </w:rPr>
              <w:t>3</w:t>
            </w:r>
            <w:r w:rsidRPr="0021083A">
              <w:rPr>
                <w:b/>
                <w:noProof/>
                <w:sz w:val="18"/>
                <w:szCs w:val="18"/>
              </w:rPr>
              <w:t xml:space="preserve"> and application e.g. rigid or articulated truck, city bus)</w:t>
            </w:r>
          </w:p>
        </w:tc>
        <w:tc>
          <w:tcPr>
            <w:tcW w:w="4477" w:type="dxa"/>
            <w:gridSpan w:val="6"/>
          </w:tcPr>
          <w:p w14:paraId="0331038B" w14:textId="77777777" w:rsidR="00C535B1" w:rsidRPr="0021083A" w:rsidRDefault="00C535B1" w:rsidP="00F027A7">
            <w:pPr>
              <w:rPr>
                <w:b/>
                <w:noProof/>
                <w:sz w:val="18"/>
                <w:szCs w:val="18"/>
              </w:rPr>
            </w:pPr>
          </w:p>
        </w:tc>
      </w:tr>
      <w:tr w:rsidR="00C535B1" w:rsidRPr="00320857" w14:paraId="5C95C7BE" w14:textId="77777777" w:rsidTr="00F027A7">
        <w:tc>
          <w:tcPr>
            <w:tcW w:w="4028" w:type="dxa"/>
          </w:tcPr>
          <w:p w14:paraId="5FB795A3" w14:textId="77777777" w:rsidR="00C535B1" w:rsidRPr="0021083A" w:rsidRDefault="00C535B1" w:rsidP="00F027A7">
            <w:pPr>
              <w:rPr>
                <w:b/>
                <w:noProof/>
                <w:sz w:val="18"/>
                <w:szCs w:val="18"/>
                <w:lang w:val="fr-FR"/>
              </w:rPr>
            </w:pPr>
            <w:r w:rsidRPr="0021083A">
              <w:rPr>
                <w:b/>
                <w:noProof/>
                <w:sz w:val="18"/>
                <w:szCs w:val="18"/>
                <w:lang w:val="fr-FR"/>
              </w:rPr>
              <w:t>Vehicle description (e.g. vehicle model, prototype)</w:t>
            </w:r>
          </w:p>
        </w:tc>
        <w:tc>
          <w:tcPr>
            <w:tcW w:w="4477" w:type="dxa"/>
            <w:gridSpan w:val="6"/>
          </w:tcPr>
          <w:p w14:paraId="20F470BD" w14:textId="77777777" w:rsidR="00C535B1" w:rsidRPr="0021083A" w:rsidRDefault="00C535B1" w:rsidP="00F027A7">
            <w:pPr>
              <w:rPr>
                <w:b/>
                <w:noProof/>
                <w:sz w:val="18"/>
                <w:szCs w:val="18"/>
                <w:lang w:val="fr-FR"/>
              </w:rPr>
            </w:pPr>
          </w:p>
        </w:tc>
      </w:tr>
      <w:tr w:rsidR="00C535B1" w:rsidRPr="0021083A" w14:paraId="6651CAEC" w14:textId="77777777" w:rsidTr="00F027A7">
        <w:tc>
          <w:tcPr>
            <w:tcW w:w="4028" w:type="dxa"/>
          </w:tcPr>
          <w:p w14:paraId="791CAFFE" w14:textId="77777777" w:rsidR="00C535B1" w:rsidRPr="0021083A" w:rsidRDefault="00C535B1" w:rsidP="00F027A7">
            <w:pPr>
              <w:rPr>
                <w:b/>
                <w:noProof/>
                <w:sz w:val="18"/>
                <w:szCs w:val="18"/>
              </w:rPr>
            </w:pPr>
            <w:r w:rsidRPr="0021083A">
              <w:rPr>
                <w:b/>
                <w:noProof/>
                <w:sz w:val="18"/>
                <w:szCs w:val="18"/>
              </w:rPr>
              <w:t>Pass Fail Results</w:t>
            </w:r>
            <w:r>
              <w:rPr>
                <w:rStyle w:val="FootnoteReference"/>
                <w:b/>
                <w:noProof/>
                <w:szCs w:val="18"/>
              </w:rPr>
              <w:footnoteReference w:customMarkFollows="1" w:id="5"/>
              <w:t>2</w:t>
            </w:r>
            <w:r w:rsidRPr="0021083A">
              <w:rPr>
                <w:b/>
                <w:noProof/>
                <w:sz w:val="18"/>
                <w:szCs w:val="18"/>
              </w:rPr>
              <w:t>:</w:t>
            </w:r>
          </w:p>
        </w:tc>
        <w:tc>
          <w:tcPr>
            <w:tcW w:w="723" w:type="dxa"/>
          </w:tcPr>
          <w:p w14:paraId="5C9899A9" w14:textId="77777777" w:rsidR="00C535B1" w:rsidRPr="0021083A" w:rsidRDefault="00C535B1" w:rsidP="00F027A7">
            <w:pPr>
              <w:rPr>
                <w:b/>
                <w:noProof/>
                <w:sz w:val="18"/>
                <w:szCs w:val="18"/>
              </w:rPr>
            </w:pPr>
            <w:r w:rsidRPr="0021083A">
              <w:rPr>
                <w:b/>
                <w:noProof/>
                <w:sz w:val="18"/>
                <w:szCs w:val="18"/>
              </w:rPr>
              <w:t>CO</w:t>
            </w:r>
          </w:p>
        </w:tc>
        <w:tc>
          <w:tcPr>
            <w:tcW w:w="703" w:type="dxa"/>
          </w:tcPr>
          <w:p w14:paraId="654BC1EF" w14:textId="77777777" w:rsidR="00C535B1" w:rsidRPr="0021083A" w:rsidRDefault="00C535B1" w:rsidP="00F027A7">
            <w:pPr>
              <w:rPr>
                <w:b/>
                <w:noProof/>
                <w:sz w:val="18"/>
                <w:szCs w:val="18"/>
              </w:rPr>
            </w:pPr>
            <w:r w:rsidRPr="0021083A">
              <w:rPr>
                <w:b/>
                <w:noProof/>
                <w:sz w:val="18"/>
                <w:szCs w:val="18"/>
              </w:rPr>
              <w:t>THC</w:t>
            </w:r>
          </w:p>
        </w:tc>
        <w:tc>
          <w:tcPr>
            <w:tcW w:w="708" w:type="dxa"/>
          </w:tcPr>
          <w:p w14:paraId="265BC9FD" w14:textId="77777777" w:rsidR="00C535B1" w:rsidRPr="0021083A" w:rsidRDefault="00C535B1" w:rsidP="00F027A7">
            <w:pPr>
              <w:ind w:left="-67" w:right="-99"/>
              <w:rPr>
                <w:b/>
                <w:noProof/>
                <w:sz w:val="18"/>
                <w:szCs w:val="18"/>
              </w:rPr>
            </w:pPr>
            <w:r w:rsidRPr="0021083A">
              <w:rPr>
                <w:b/>
                <w:noProof/>
                <w:sz w:val="18"/>
                <w:szCs w:val="18"/>
              </w:rPr>
              <w:t>NMHC</w:t>
            </w:r>
          </w:p>
        </w:tc>
        <w:tc>
          <w:tcPr>
            <w:tcW w:w="709" w:type="dxa"/>
          </w:tcPr>
          <w:p w14:paraId="2A60B26C" w14:textId="77777777" w:rsidR="00C535B1" w:rsidRPr="0021083A" w:rsidRDefault="00C535B1" w:rsidP="00F027A7">
            <w:pPr>
              <w:rPr>
                <w:b/>
                <w:noProof/>
                <w:sz w:val="18"/>
                <w:szCs w:val="18"/>
              </w:rPr>
            </w:pPr>
            <w:r w:rsidRPr="0021083A">
              <w:rPr>
                <w:b/>
                <w:noProof/>
                <w:sz w:val="18"/>
                <w:szCs w:val="18"/>
              </w:rPr>
              <w:t>CH</w:t>
            </w:r>
            <w:r w:rsidRPr="0021083A">
              <w:rPr>
                <w:b/>
                <w:noProof/>
                <w:sz w:val="18"/>
                <w:szCs w:val="18"/>
                <w:vertAlign w:val="subscript"/>
              </w:rPr>
              <w:t>4</w:t>
            </w:r>
          </w:p>
        </w:tc>
        <w:tc>
          <w:tcPr>
            <w:tcW w:w="709" w:type="dxa"/>
          </w:tcPr>
          <w:p w14:paraId="5AA9A5F6" w14:textId="77777777" w:rsidR="00C535B1" w:rsidRPr="0021083A" w:rsidRDefault="00C535B1" w:rsidP="00F027A7">
            <w:pPr>
              <w:rPr>
                <w:b/>
                <w:noProof/>
                <w:sz w:val="18"/>
                <w:szCs w:val="18"/>
              </w:rPr>
            </w:pPr>
            <w:r w:rsidRPr="0021083A">
              <w:rPr>
                <w:b/>
                <w:noProof/>
                <w:sz w:val="18"/>
                <w:szCs w:val="18"/>
              </w:rPr>
              <w:t>NO</w:t>
            </w:r>
            <w:r w:rsidRPr="0021083A">
              <w:rPr>
                <w:b/>
                <w:noProof/>
                <w:sz w:val="18"/>
                <w:szCs w:val="18"/>
                <w:vertAlign w:val="subscript"/>
              </w:rPr>
              <w:t>x</w:t>
            </w:r>
          </w:p>
        </w:tc>
        <w:tc>
          <w:tcPr>
            <w:tcW w:w="925" w:type="dxa"/>
          </w:tcPr>
          <w:p w14:paraId="3950A835" w14:textId="77777777" w:rsidR="00C535B1" w:rsidRPr="0021083A" w:rsidRDefault="00C535B1" w:rsidP="00F027A7">
            <w:pPr>
              <w:ind w:right="-75"/>
              <w:rPr>
                <w:b/>
                <w:noProof/>
                <w:sz w:val="18"/>
                <w:szCs w:val="18"/>
              </w:rPr>
            </w:pPr>
            <w:r w:rsidRPr="0021083A">
              <w:rPr>
                <w:b/>
                <w:noProof/>
                <w:sz w:val="18"/>
                <w:szCs w:val="18"/>
              </w:rPr>
              <w:t>PM number</w:t>
            </w:r>
          </w:p>
        </w:tc>
      </w:tr>
      <w:tr w:rsidR="00C535B1" w:rsidRPr="0021083A" w14:paraId="3248D8B9" w14:textId="77777777" w:rsidTr="00F027A7">
        <w:tc>
          <w:tcPr>
            <w:tcW w:w="4028" w:type="dxa"/>
          </w:tcPr>
          <w:p w14:paraId="6AE2BF7C" w14:textId="77777777" w:rsidR="00C535B1" w:rsidRPr="0021083A" w:rsidRDefault="00C535B1" w:rsidP="00F027A7">
            <w:pPr>
              <w:ind w:left="318"/>
              <w:rPr>
                <w:b/>
                <w:noProof/>
                <w:sz w:val="18"/>
                <w:szCs w:val="18"/>
                <w:vertAlign w:val="superscript"/>
              </w:rPr>
            </w:pPr>
            <w:r w:rsidRPr="0021083A">
              <w:rPr>
                <w:b/>
                <w:noProof/>
                <w:sz w:val="18"/>
                <w:szCs w:val="18"/>
              </w:rPr>
              <w:t>Work window conformity factor</w:t>
            </w:r>
            <w:r w:rsidRPr="0021083A">
              <w:rPr>
                <w:b/>
                <w:noProof/>
                <w:sz w:val="18"/>
                <w:szCs w:val="18"/>
                <w:vertAlign w:val="superscript"/>
              </w:rPr>
              <w:t>5</w:t>
            </w:r>
          </w:p>
        </w:tc>
        <w:tc>
          <w:tcPr>
            <w:tcW w:w="723" w:type="dxa"/>
          </w:tcPr>
          <w:p w14:paraId="17D8ECA3" w14:textId="77777777" w:rsidR="00C535B1" w:rsidRPr="0021083A" w:rsidRDefault="00C535B1" w:rsidP="00F027A7">
            <w:pPr>
              <w:rPr>
                <w:b/>
                <w:noProof/>
                <w:sz w:val="18"/>
                <w:szCs w:val="18"/>
              </w:rPr>
            </w:pPr>
          </w:p>
        </w:tc>
        <w:tc>
          <w:tcPr>
            <w:tcW w:w="703" w:type="dxa"/>
          </w:tcPr>
          <w:p w14:paraId="77FAF4F7" w14:textId="77777777" w:rsidR="00C535B1" w:rsidRPr="0021083A" w:rsidRDefault="00C535B1" w:rsidP="00F027A7">
            <w:pPr>
              <w:rPr>
                <w:b/>
                <w:noProof/>
                <w:sz w:val="18"/>
                <w:szCs w:val="18"/>
              </w:rPr>
            </w:pPr>
          </w:p>
        </w:tc>
        <w:tc>
          <w:tcPr>
            <w:tcW w:w="708" w:type="dxa"/>
          </w:tcPr>
          <w:p w14:paraId="71949A11" w14:textId="77777777" w:rsidR="00C535B1" w:rsidRPr="0021083A" w:rsidRDefault="00C535B1" w:rsidP="00F027A7">
            <w:pPr>
              <w:rPr>
                <w:b/>
                <w:noProof/>
                <w:sz w:val="18"/>
                <w:szCs w:val="18"/>
              </w:rPr>
            </w:pPr>
          </w:p>
        </w:tc>
        <w:tc>
          <w:tcPr>
            <w:tcW w:w="709" w:type="dxa"/>
          </w:tcPr>
          <w:p w14:paraId="6CE78592" w14:textId="77777777" w:rsidR="00C535B1" w:rsidRPr="0021083A" w:rsidRDefault="00C535B1" w:rsidP="00F027A7">
            <w:pPr>
              <w:rPr>
                <w:b/>
                <w:noProof/>
                <w:sz w:val="18"/>
                <w:szCs w:val="18"/>
              </w:rPr>
            </w:pPr>
          </w:p>
        </w:tc>
        <w:tc>
          <w:tcPr>
            <w:tcW w:w="709" w:type="dxa"/>
          </w:tcPr>
          <w:p w14:paraId="08FC1493" w14:textId="77777777" w:rsidR="00C535B1" w:rsidRPr="0021083A" w:rsidRDefault="00C535B1" w:rsidP="00F027A7">
            <w:pPr>
              <w:rPr>
                <w:b/>
                <w:noProof/>
                <w:sz w:val="18"/>
                <w:szCs w:val="18"/>
              </w:rPr>
            </w:pPr>
          </w:p>
        </w:tc>
        <w:tc>
          <w:tcPr>
            <w:tcW w:w="925" w:type="dxa"/>
          </w:tcPr>
          <w:p w14:paraId="49ADF97C" w14:textId="77777777" w:rsidR="00C535B1" w:rsidRPr="0021083A" w:rsidRDefault="00C535B1" w:rsidP="00F027A7">
            <w:pPr>
              <w:rPr>
                <w:b/>
                <w:noProof/>
                <w:sz w:val="18"/>
                <w:szCs w:val="18"/>
              </w:rPr>
            </w:pPr>
          </w:p>
        </w:tc>
      </w:tr>
      <w:tr w:rsidR="00C535B1" w:rsidRPr="0021083A" w14:paraId="1702DE63" w14:textId="77777777" w:rsidTr="00F027A7">
        <w:tc>
          <w:tcPr>
            <w:tcW w:w="4028" w:type="dxa"/>
          </w:tcPr>
          <w:p w14:paraId="2FAF0068" w14:textId="77777777" w:rsidR="00C535B1" w:rsidRPr="0021083A" w:rsidRDefault="00C535B1" w:rsidP="00F027A7">
            <w:pPr>
              <w:ind w:left="318"/>
              <w:rPr>
                <w:b/>
                <w:noProof/>
                <w:sz w:val="18"/>
                <w:szCs w:val="18"/>
                <w:vertAlign w:val="superscript"/>
              </w:rPr>
            </w:pPr>
            <w:r w:rsidRPr="0021083A">
              <w:rPr>
                <w:b/>
                <w:noProof/>
                <w:sz w:val="18"/>
                <w:szCs w:val="18"/>
              </w:rPr>
              <w:t>CO</w:t>
            </w:r>
            <w:r w:rsidRPr="0021083A">
              <w:rPr>
                <w:b/>
                <w:noProof/>
                <w:sz w:val="18"/>
                <w:szCs w:val="18"/>
                <w:vertAlign w:val="subscript"/>
              </w:rPr>
              <w:t>2</w:t>
            </w:r>
            <w:r w:rsidRPr="0021083A">
              <w:rPr>
                <w:b/>
                <w:noProof/>
                <w:sz w:val="18"/>
                <w:szCs w:val="18"/>
              </w:rPr>
              <w:t xml:space="preserve"> mass window conformity factor</w:t>
            </w:r>
            <w:r w:rsidRPr="0021083A">
              <w:rPr>
                <w:b/>
                <w:noProof/>
                <w:sz w:val="18"/>
                <w:szCs w:val="18"/>
                <w:vertAlign w:val="superscript"/>
              </w:rPr>
              <w:t>5</w:t>
            </w:r>
          </w:p>
        </w:tc>
        <w:tc>
          <w:tcPr>
            <w:tcW w:w="723" w:type="dxa"/>
          </w:tcPr>
          <w:p w14:paraId="67AF6F65" w14:textId="77777777" w:rsidR="00C535B1" w:rsidRPr="0021083A" w:rsidRDefault="00C535B1" w:rsidP="00F027A7">
            <w:pPr>
              <w:rPr>
                <w:b/>
                <w:noProof/>
                <w:sz w:val="18"/>
                <w:szCs w:val="18"/>
              </w:rPr>
            </w:pPr>
          </w:p>
        </w:tc>
        <w:tc>
          <w:tcPr>
            <w:tcW w:w="703" w:type="dxa"/>
          </w:tcPr>
          <w:p w14:paraId="505158D2" w14:textId="77777777" w:rsidR="00C535B1" w:rsidRPr="0021083A" w:rsidRDefault="00C535B1" w:rsidP="00F027A7">
            <w:pPr>
              <w:rPr>
                <w:b/>
                <w:noProof/>
                <w:sz w:val="18"/>
                <w:szCs w:val="18"/>
              </w:rPr>
            </w:pPr>
          </w:p>
        </w:tc>
        <w:tc>
          <w:tcPr>
            <w:tcW w:w="708" w:type="dxa"/>
          </w:tcPr>
          <w:p w14:paraId="5BC9560A" w14:textId="77777777" w:rsidR="00C535B1" w:rsidRPr="0021083A" w:rsidRDefault="00C535B1" w:rsidP="00F027A7">
            <w:pPr>
              <w:rPr>
                <w:b/>
                <w:noProof/>
                <w:sz w:val="18"/>
                <w:szCs w:val="18"/>
              </w:rPr>
            </w:pPr>
          </w:p>
        </w:tc>
        <w:tc>
          <w:tcPr>
            <w:tcW w:w="709" w:type="dxa"/>
          </w:tcPr>
          <w:p w14:paraId="55F6B119" w14:textId="77777777" w:rsidR="00C535B1" w:rsidRPr="0021083A" w:rsidRDefault="00C535B1" w:rsidP="00F027A7">
            <w:pPr>
              <w:rPr>
                <w:b/>
                <w:noProof/>
                <w:sz w:val="18"/>
                <w:szCs w:val="18"/>
              </w:rPr>
            </w:pPr>
          </w:p>
        </w:tc>
        <w:tc>
          <w:tcPr>
            <w:tcW w:w="709" w:type="dxa"/>
          </w:tcPr>
          <w:p w14:paraId="73F4E266" w14:textId="77777777" w:rsidR="00C535B1" w:rsidRPr="0021083A" w:rsidRDefault="00C535B1" w:rsidP="00F027A7">
            <w:pPr>
              <w:rPr>
                <w:b/>
                <w:noProof/>
                <w:sz w:val="18"/>
                <w:szCs w:val="18"/>
              </w:rPr>
            </w:pPr>
          </w:p>
        </w:tc>
        <w:tc>
          <w:tcPr>
            <w:tcW w:w="925" w:type="dxa"/>
          </w:tcPr>
          <w:p w14:paraId="149E467D" w14:textId="77777777" w:rsidR="00C535B1" w:rsidRPr="0021083A" w:rsidRDefault="00C535B1" w:rsidP="00F027A7">
            <w:pPr>
              <w:rPr>
                <w:b/>
                <w:noProof/>
                <w:sz w:val="18"/>
                <w:szCs w:val="18"/>
              </w:rPr>
            </w:pPr>
          </w:p>
        </w:tc>
      </w:tr>
      <w:tr w:rsidR="00C535B1" w:rsidRPr="0021083A" w14:paraId="3280615D" w14:textId="77777777" w:rsidTr="00F027A7">
        <w:tc>
          <w:tcPr>
            <w:tcW w:w="4028" w:type="dxa"/>
          </w:tcPr>
          <w:p w14:paraId="641A3F8C" w14:textId="77777777" w:rsidR="00C535B1" w:rsidRPr="0021083A" w:rsidRDefault="00C535B1" w:rsidP="00F027A7">
            <w:pPr>
              <w:rPr>
                <w:b/>
                <w:noProof/>
                <w:sz w:val="18"/>
                <w:szCs w:val="18"/>
              </w:rPr>
            </w:pPr>
            <w:r w:rsidRPr="0021083A">
              <w:rPr>
                <w:b/>
                <w:noProof/>
                <w:sz w:val="18"/>
                <w:szCs w:val="18"/>
              </w:rPr>
              <w:t>Trip information:</w:t>
            </w:r>
          </w:p>
        </w:tc>
        <w:tc>
          <w:tcPr>
            <w:tcW w:w="1426" w:type="dxa"/>
            <w:gridSpan w:val="2"/>
          </w:tcPr>
          <w:p w14:paraId="5E04D7EB" w14:textId="77777777" w:rsidR="00C535B1" w:rsidRPr="0021083A" w:rsidRDefault="00C535B1" w:rsidP="00F027A7">
            <w:pPr>
              <w:rPr>
                <w:b/>
                <w:noProof/>
                <w:sz w:val="18"/>
                <w:szCs w:val="18"/>
              </w:rPr>
            </w:pPr>
            <w:r w:rsidRPr="0021083A">
              <w:rPr>
                <w:b/>
                <w:noProof/>
                <w:sz w:val="18"/>
                <w:szCs w:val="18"/>
              </w:rPr>
              <w:t>Urban</w:t>
            </w:r>
          </w:p>
        </w:tc>
        <w:tc>
          <w:tcPr>
            <w:tcW w:w="1417" w:type="dxa"/>
            <w:gridSpan w:val="2"/>
          </w:tcPr>
          <w:p w14:paraId="7ADC2816" w14:textId="77777777" w:rsidR="00C535B1" w:rsidRPr="0021083A" w:rsidRDefault="00C535B1" w:rsidP="00F027A7">
            <w:pPr>
              <w:rPr>
                <w:b/>
                <w:noProof/>
                <w:sz w:val="18"/>
                <w:szCs w:val="18"/>
              </w:rPr>
            </w:pPr>
            <w:r w:rsidRPr="0021083A">
              <w:rPr>
                <w:b/>
                <w:noProof/>
                <w:sz w:val="18"/>
                <w:szCs w:val="18"/>
              </w:rPr>
              <w:t>Rural</w:t>
            </w:r>
          </w:p>
        </w:tc>
        <w:tc>
          <w:tcPr>
            <w:tcW w:w="1634" w:type="dxa"/>
            <w:gridSpan w:val="2"/>
          </w:tcPr>
          <w:p w14:paraId="6AFACC66" w14:textId="77777777" w:rsidR="00C535B1" w:rsidRPr="0021083A" w:rsidRDefault="00C535B1" w:rsidP="00F027A7">
            <w:pPr>
              <w:rPr>
                <w:b/>
                <w:noProof/>
                <w:sz w:val="18"/>
                <w:szCs w:val="18"/>
              </w:rPr>
            </w:pPr>
            <w:r w:rsidRPr="0021083A">
              <w:rPr>
                <w:b/>
                <w:noProof/>
                <w:sz w:val="18"/>
                <w:szCs w:val="18"/>
              </w:rPr>
              <w:t>Motorway</w:t>
            </w:r>
          </w:p>
        </w:tc>
      </w:tr>
      <w:tr w:rsidR="00C535B1" w:rsidRPr="0021083A" w14:paraId="52BFE3B6" w14:textId="77777777" w:rsidTr="00F027A7">
        <w:tc>
          <w:tcPr>
            <w:tcW w:w="4028" w:type="dxa"/>
          </w:tcPr>
          <w:p w14:paraId="0223ED74" w14:textId="77777777" w:rsidR="00C535B1" w:rsidRPr="0021083A" w:rsidRDefault="00C535B1" w:rsidP="00F027A7">
            <w:pPr>
              <w:ind w:left="318"/>
              <w:rPr>
                <w:b/>
                <w:noProof/>
                <w:sz w:val="18"/>
                <w:szCs w:val="18"/>
              </w:rPr>
            </w:pPr>
            <w:r w:rsidRPr="0021083A">
              <w:rPr>
                <w:b/>
                <w:noProof/>
                <w:sz w:val="18"/>
                <w:szCs w:val="18"/>
              </w:rPr>
              <w:t xml:space="preserve">Shares of time of the trip characterised by urban, rural and motorway operation as described in paragraph 4.5. of Annex 8 </w:t>
            </w:r>
          </w:p>
        </w:tc>
        <w:tc>
          <w:tcPr>
            <w:tcW w:w="1426" w:type="dxa"/>
            <w:gridSpan w:val="2"/>
          </w:tcPr>
          <w:p w14:paraId="37592540" w14:textId="77777777" w:rsidR="00C535B1" w:rsidRPr="0021083A" w:rsidRDefault="00C535B1" w:rsidP="00F027A7">
            <w:pPr>
              <w:rPr>
                <w:b/>
                <w:noProof/>
                <w:sz w:val="18"/>
                <w:szCs w:val="18"/>
              </w:rPr>
            </w:pPr>
          </w:p>
        </w:tc>
        <w:tc>
          <w:tcPr>
            <w:tcW w:w="1417" w:type="dxa"/>
            <w:gridSpan w:val="2"/>
          </w:tcPr>
          <w:p w14:paraId="71F6E53C" w14:textId="77777777" w:rsidR="00C535B1" w:rsidRPr="0021083A" w:rsidRDefault="00C535B1" w:rsidP="00F027A7">
            <w:pPr>
              <w:rPr>
                <w:b/>
                <w:noProof/>
                <w:sz w:val="18"/>
                <w:szCs w:val="18"/>
              </w:rPr>
            </w:pPr>
          </w:p>
        </w:tc>
        <w:tc>
          <w:tcPr>
            <w:tcW w:w="1634" w:type="dxa"/>
            <w:gridSpan w:val="2"/>
          </w:tcPr>
          <w:p w14:paraId="27C52F9A" w14:textId="77777777" w:rsidR="00C535B1" w:rsidRPr="0021083A" w:rsidRDefault="00C535B1" w:rsidP="00F027A7">
            <w:pPr>
              <w:rPr>
                <w:b/>
                <w:noProof/>
                <w:sz w:val="18"/>
                <w:szCs w:val="18"/>
              </w:rPr>
            </w:pPr>
          </w:p>
        </w:tc>
      </w:tr>
      <w:tr w:rsidR="00C535B1" w:rsidRPr="0021083A" w14:paraId="5050E363" w14:textId="77777777" w:rsidTr="00F027A7">
        <w:tc>
          <w:tcPr>
            <w:tcW w:w="4028" w:type="dxa"/>
          </w:tcPr>
          <w:p w14:paraId="268FA2DF" w14:textId="77777777" w:rsidR="00C535B1" w:rsidRPr="0021083A" w:rsidRDefault="00C535B1" w:rsidP="00F027A7">
            <w:pPr>
              <w:ind w:left="318"/>
              <w:rPr>
                <w:b/>
                <w:noProof/>
                <w:sz w:val="18"/>
                <w:szCs w:val="18"/>
              </w:rPr>
            </w:pPr>
            <w:r w:rsidRPr="0021083A">
              <w:rPr>
                <w:b/>
                <w:noProof/>
                <w:sz w:val="18"/>
                <w:szCs w:val="18"/>
              </w:rPr>
              <w:t xml:space="preserve">Shares of time of the trip characterised by accelerating, decelerating, cruising and stop as described in paragraph 4.5.5. of Annex 8 </w:t>
            </w:r>
          </w:p>
        </w:tc>
        <w:tc>
          <w:tcPr>
            <w:tcW w:w="1426" w:type="dxa"/>
            <w:gridSpan w:val="2"/>
          </w:tcPr>
          <w:p w14:paraId="6F68121C" w14:textId="77777777" w:rsidR="00C535B1" w:rsidRPr="0021083A" w:rsidRDefault="00C535B1" w:rsidP="00F027A7">
            <w:pPr>
              <w:rPr>
                <w:b/>
                <w:noProof/>
                <w:sz w:val="18"/>
                <w:szCs w:val="18"/>
              </w:rPr>
            </w:pPr>
          </w:p>
        </w:tc>
        <w:tc>
          <w:tcPr>
            <w:tcW w:w="1417" w:type="dxa"/>
            <w:gridSpan w:val="2"/>
          </w:tcPr>
          <w:p w14:paraId="068BB8DB" w14:textId="77777777" w:rsidR="00C535B1" w:rsidRPr="0021083A" w:rsidRDefault="00C535B1" w:rsidP="00F027A7">
            <w:pPr>
              <w:rPr>
                <w:b/>
                <w:noProof/>
                <w:sz w:val="18"/>
                <w:szCs w:val="18"/>
              </w:rPr>
            </w:pPr>
          </w:p>
        </w:tc>
        <w:tc>
          <w:tcPr>
            <w:tcW w:w="1634" w:type="dxa"/>
            <w:gridSpan w:val="2"/>
          </w:tcPr>
          <w:p w14:paraId="393F66A0" w14:textId="77777777" w:rsidR="00C535B1" w:rsidRPr="0021083A" w:rsidRDefault="00C535B1" w:rsidP="00F027A7">
            <w:pPr>
              <w:rPr>
                <w:b/>
                <w:noProof/>
                <w:sz w:val="18"/>
                <w:szCs w:val="18"/>
              </w:rPr>
            </w:pPr>
          </w:p>
        </w:tc>
      </w:tr>
      <w:tr w:rsidR="00C535B1" w:rsidRPr="0021083A" w14:paraId="1D97265D" w14:textId="77777777" w:rsidTr="00F027A7">
        <w:tc>
          <w:tcPr>
            <w:tcW w:w="4028" w:type="dxa"/>
          </w:tcPr>
          <w:p w14:paraId="4A302FF2" w14:textId="77777777" w:rsidR="00C535B1" w:rsidRPr="0021083A" w:rsidRDefault="00C535B1" w:rsidP="00F027A7">
            <w:pPr>
              <w:rPr>
                <w:b/>
                <w:noProof/>
                <w:sz w:val="18"/>
                <w:szCs w:val="18"/>
              </w:rPr>
            </w:pPr>
          </w:p>
        </w:tc>
        <w:tc>
          <w:tcPr>
            <w:tcW w:w="2134" w:type="dxa"/>
            <w:gridSpan w:val="3"/>
          </w:tcPr>
          <w:p w14:paraId="35AC2EBB" w14:textId="77777777" w:rsidR="00C535B1" w:rsidRPr="0021083A" w:rsidRDefault="00C535B1" w:rsidP="00F027A7">
            <w:pPr>
              <w:rPr>
                <w:b/>
                <w:noProof/>
                <w:sz w:val="18"/>
                <w:szCs w:val="18"/>
              </w:rPr>
            </w:pPr>
            <w:r w:rsidRPr="0021083A">
              <w:rPr>
                <w:b/>
                <w:noProof/>
                <w:sz w:val="18"/>
                <w:szCs w:val="18"/>
              </w:rPr>
              <w:t xml:space="preserve">Minimum </w:t>
            </w:r>
          </w:p>
        </w:tc>
        <w:tc>
          <w:tcPr>
            <w:tcW w:w="2343" w:type="dxa"/>
            <w:gridSpan w:val="3"/>
          </w:tcPr>
          <w:p w14:paraId="29899147" w14:textId="77777777" w:rsidR="00C535B1" w:rsidRPr="0021083A" w:rsidRDefault="00C535B1" w:rsidP="00F027A7">
            <w:pPr>
              <w:rPr>
                <w:b/>
                <w:noProof/>
                <w:sz w:val="18"/>
                <w:szCs w:val="18"/>
              </w:rPr>
            </w:pPr>
            <w:r w:rsidRPr="0021083A">
              <w:rPr>
                <w:b/>
                <w:noProof/>
                <w:sz w:val="18"/>
                <w:szCs w:val="18"/>
              </w:rPr>
              <w:t xml:space="preserve">Maximum </w:t>
            </w:r>
          </w:p>
        </w:tc>
      </w:tr>
      <w:tr w:rsidR="00C535B1" w:rsidRPr="0021083A" w14:paraId="765556EB" w14:textId="77777777" w:rsidTr="00F027A7">
        <w:tc>
          <w:tcPr>
            <w:tcW w:w="4028" w:type="dxa"/>
          </w:tcPr>
          <w:p w14:paraId="4AA781E5" w14:textId="77777777" w:rsidR="00C535B1" w:rsidRPr="0021083A" w:rsidRDefault="00C535B1" w:rsidP="00F027A7">
            <w:pPr>
              <w:rPr>
                <w:b/>
                <w:noProof/>
                <w:sz w:val="18"/>
                <w:szCs w:val="18"/>
              </w:rPr>
            </w:pPr>
            <w:r w:rsidRPr="0021083A">
              <w:rPr>
                <w:b/>
                <w:noProof/>
                <w:sz w:val="18"/>
                <w:szCs w:val="18"/>
              </w:rPr>
              <w:t>Work window average power (%)</w:t>
            </w:r>
          </w:p>
        </w:tc>
        <w:tc>
          <w:tcPr>
            <w:tcW w:w="2134" w:type="dxa"/>
            <w:gridSpan w:val="3"/>
          </w:tcPr>
          <w:p w14:paraId="172F0C4E" w14:textId="77777777" w:rsidR="00C535B1" w:rsidRPr="0021083A" w:rsidRDefault="00C535B1" w:rsidP="00F027A7">
            <w:pPr>
              <w:rPr>
                <w:b/>
                <w:noProof/>
                <w:sz w:val="18"/>
                <w:szCs w:val="18"/>
              </w:rPr>
            </w:pPr>
          </w:p>
        </w:tc>
        <w:tc>
          <w:tcPr>
            <w:tcW w:w="2343" w:type="dxa"/>
            <w:gridSpan w:val="3"/>
          </w:tcPr>
          <w:p w14:paraId="02F7C536" w14:textId="77777777" w:rsidR="00C535B1" w:rsidRPr="0021083A" w:rsidRDefault="00C535B1" w:rsidP="00F027A7">
            <w:pPr>
              <w:rPr>
                <w:b/>
                <w:noProof/>
                <w:sz w:val="18"/>
                <w:szCs w:val="18"/>
              </w:rPr>
            </w:pPr>
          </w:p>
        </w:tc>
      </w:tr>
      <w:tr w:rsidR="00C535B1" w:rsidRPr="0021083A" w14:paraId="58291643" w14:textId="77777777" w:rsidTr="00F027A7">
        <w:tc>
          <w:tcPr>
            <w:tcW w:w="4028" w:type="dxa"/>
          </w:tcPr>
          <w:p w14:paraId="42F47F51" w14:textId="77777777" w:rsidR="00C535B1" w:rsidRPr="0021083A" w:rsidRDefault="00C535B1" w:rsidP="00F027A7">
            <w:pPr>
              <w:rPr>
                <w:b/>
                <w:noProof/>
                <w:sz w:val="18"/>
                <w:szCs w:val="18"/>
              </w:rPr>
            </w:pPr>
            <w:r w:rsidRPr="0021083A">
              <w:rPr>
                <w:b/>
                <w:noProof/>
                <w:sz w:val="18"/>
                <w:szCs w:val="18"/>
              </w:rPr>
              <w:t>CO</w:t>
            </w:r>
            <w:r w:rsidRPr="0021083A">
              <w:rPr>
                <w:b/>
                <w:noProof/>
                <w:sz w:val="18"/>
                <w:szCs w:val="18"/>
                <w:vertAlign w:val="subscript"/>
              </w:rPr>
              <w:t>2</w:t>
            </w:r>
            <w:r w:rsidRPr="0021083A">
              <w:rPr>
                <w:b/>
                <w:noProof/>
                <w:sz w:val="18"/>
                <w:szCs w:val="18"/>
              </w:rPr>
              <w:t xml:space="preserve"> mass window duration (s)</w:t>
            </w:r>
          </w:p>
        </w:tc>
        <w:tc>
          <w:tcPr>
            <w:tcW w:w="2134" w:type="dxa"/>
            <w:gridSpan w:val="3"/>
          </w:tcPr>
          <w:p w14:paraId="38C52044" w14:textId="77777777" w:rsidR="00C535B1" w:rsidRPr="0021083A" w:rsidRDefault="00C535B1" w:rsidP="00F027A7">
            <w:pPr>
              <w:rPr>
                <w:b/>
                <w:noProof/>
                <w:sz w:val="18"/>
                <w:szCs w:val="18"/>
              </w:rPr>
            </w:pPr>
          </w:p>
        </w:tc>
        <w:tc>
          <w:tcPr>
            <w:tcW w:w="2343" w:type="dxa"/>
            <w:gridSpan w:val="3"/>
          </w:tcPr>
          <w:p w14:paraId="7D73A25F" w14:textId="77777777" w:rsidR="00C535B1" w:rsidRPr="0021083A" w:rsidRDefault="00C535B1" w:rsidP="00F027A7">
            <w:pPr>
              <w:rPr>
                <w:b/>
                <w:noProof/>
                <w:sz w:val="18"/>
                <w:szCs w:val="18"/>
              </w:rPr>
            </w:pPr>
          </w:p>
        </w:tc>
      </w:tr>
      <w:tr w:rsidR="00C535B1" w:rsidRPr="0021083A" w14:paraId="500B2DD9" w14:textId="77777777" w:rsidTr="00F027A7">
        <w:tc>
          <w:tcPr>
            <w:tcW w:w="4028" w:type="dxa"/>
          </w:tcPr>
          <w:p w14:paraId="3B47FD01" w14:textId="77777777" w:rsidR="00C535B1" w:rsidRPr="0021083A" w:rsidRDefault="00C535B1" w:rsidP="00F027A7">
            <w:pPr>
              <w:rPr>
                <w:b/>
                <w:noProof/>
                <w:sz w:val="18"/>
                <w:szCs w:val="18"/>
              </w:rPr>
            </w:pPr>
            <w:r w:rsidRPr="0021083A">
              <w:rPr>
                <w:b/>
                <w:noProof/>
                <w:sz w:val="18"/>
                <w:szCs w:val="18"/>
              </w:rPr>
              <w:t>Work window: percentage of valid windows</w:t>
            </w:r>
          </w:p>
        </w:tc>
        <w:tc>
          <w:tcPr>
            <w:tcW w:w="4477" w:type="dxa"/>
            <w:gridSpan w:val="6"/>
          </w:tcPr>
          <w:p w14:paraId="53C1E215" w14:textId="77777777" w:rsidR="00C535B1" w:rsidRPr="0021083A" w:rsidRDefault="00C535B1" w:rsidP="00F027A7">
            <w:pPr>
              <w:rPr>
                <w:b/>
                <w:noProof/>
                <w:sz w:val="18"/>
                <w:szCs w:val="18"/>
              </w:rPr>
            </w:pPr>
          </w:p>
        </w:tc>
      </w:tr>
      <w:tr w:rsidR="00C535B1" w:rsidRPr="0021083A" w14:paraId="3147B219" w14:textId="77777777" w:rsidTr="00F027A7">
        <w:tc>
          <w:tcPr>
            <w:tcW w:w="4028" w:type="dxa"/>
          </w:tcPr>
          <w:p w14:paraId="57EABF16" w14:textId="77777777" w:rsidR="00C535B1" w:rsidRPr="0021083A" w:rsidRDefault="00C535B1" w:rsidP="00F027A7">
            <w:pPr>
              <w:rPr>
                <w:b/>
                <w:noProof/>
                <w:sz w:val="18"/>
                <w:szCs w:val="18"/>
              </w:rPr>
            </w:pPr>
            <w:r w:rsidRPr="0021083A">
              <w:rPr>
                <w:b/>
                <w:noProof/>
                <w:sz w:val="18"/>
                <w:szCs w:val="18"/>
              </w:rPr>
              <w:t>CO</w:t>
            </w:r>
            <w:r w:rsidRPr="0021083A">
              <w:rPr>
                <w:b/>
                <w:noProof/>
                <w:sz w:val="18"/>
                <w:szCs w:val="18"/>
                <w:vertAlign w:val="subscript"/>
              </w:rPr>
              <w:t>2</w:t>
            </w:r>
            <w:r w:rsidRPr="0021083A">
              <w:rPr>
                <w:b/>
                <w:noProof/>
                <w:sz w:val="18"/>
                <w:szCs w:val="18"/>
              </w:rPr>
              <w:t xml:space="preserve"> mass window: percentage of valid windows</w:t>
            </w:r>
          </w:p>
        </w:tc>
        <w:tc>
          <w:tcPr>
            <w:tcW w:w="4477" w:type="dxa"/>
            <w:gridSpan w:val="6"/>
          </w:tcPr>
          <w:p w14:paraId="63B1A65A" w14:textId="77777777" w:rsidR="00C535B1" w:rsidRPr="0021083A" w:rsidRDefault="00C535B1" w:rsidP="00F027A7">
            <w:pPr>
              <w:rPr>
                <w:b/>
                <w:noProof/>
                <w:sz w:val="18"/>
                <w:szCs w:val="18"/>
              </w:rPr>
            </w:pPr>
          </w:p>
        </w:tc>
      </w:tr>
      <w:tr w:rsidR="00C535B1" w:rsidRPr="0021083A" w14:paraId="22FE2EFB" w14:textId="77777777" w:rsidTr="00F027A7">
        <w:tc>
          <w:tcPr>
            <w:tcW w:w="4028" w:type="dxa"/>
          </w:tcPr>
          <w:p w14:paraId="26883609" w14:textId="77777777" w:rsidR="00C535B1" w:rsidRPr="0021083A" w:rsidRDefault="00C535B1" w:rsidP="00F027A7">
            <w:pPr>
              <w:rPr>
                <w:b/>
                <w:noProof/>
                <w:sz w:val="18"/>
                <w:szCs w:val="18"/>
              </w:rPr>
            </w:pPr>
            <w:r w:rsidRPr="0021083A">
              <w:rPr>
                <w:b/>
                <w:noProof/>
                <w:sz w:val="18"/>
                <w:szCs w:val="18"/>
              </w:rPr>
              <w:t>Fuel consumption consistency ratio</w:t>
            </w:r>
          </w:p>
        </w:tc>
        <w:tc>
          <w:tcPr>
            <w:tcW w:w="4477" w:type="dxa"/>
            <w:gridSpan w:val="6"/>
          </w:tcPr>
          <w:p w14:paraId="528DBFA6" w14:textId="77777777" w:rsidR="00C535B1" w:rsidRPr="0021083A" w:rsidRDefault="00C535B1" w:rsidP="00F027A7">
            <w:pPr>
              <w:rPr>
                <w:b/>
                <w:noProof/>
                <w:sz w:val="18"/>
                <w:szCs w:val="18"/>
              </w:rPr>
            </w:pPr>
          </w:p>
        </w:tc>
      </w:tr>
    </w:tbl>
    <w:p w14:paraId="0C5D0756" w14:textId="77777777" w:rsidR="00C535B1" w:rsidRPr="00570645" w:rsidRDefault="00C535B1" w:rsidP="00C535B1">
      <w:pPr>
        <w:pStyle w:val="SingleTxtG"/>
        <w:tabs>
          <w:tab w:val="left" w:pos="1276"/>
        </w:tabs>
        <w:spacing w:before="120"/>
        <w:ind w:left="567" w:firstLine="567"/>
        <w:rPr>
          <w:b/>
          <w:bCs/>
          <w:sz w:val="18"/>
          <w:szCs w:val="18"/>
        </w:rPr>
      </w:pPr>
      <w:r>
        <w:rPr>
          <w:rFonts w:eastAsia="MS Mincho"/>
          <w:b/>
          <w:bCs/>
          <w:noProof/>
          <w:color w:val="000000"/>
          <w:sz w:val="18"/>
          <w:szCs w:val="18"/>
          <w:vertAlign w:val="superscript"/>
          <w:lang w:val="fi-FI" w:eastAsia="fi-FI"/>
        </w:rPr>
        <w:tab/>
      </w:r>
      <w:r w:rsidRPr="00570645">
        <w:rPr>
          <w:rFonts w:eastAsia="MS Mincho"/>
          <w:b/>
          <w:bCs/>
          <w:noProof/>
          <w:color w:val="000000"/>
          <w:sz w:val="18"/>
          <w:szCs w:val="18"/>
          <w:vertAlign w:val="superscript"/>
          <w:lang w:val="fi-FI" w:eastAsia="fi-FI"/>
        </w:rPr>
        <w:t>5</w:t>
      </w:r>
      <w:r w:rsidRPr="00570645">
        <w:rPr>
          <w:b/>
          <w:bCs/>
          <w:sz w:val="18"/>
          <w:szCs w:val="18"/>
        </w:rPr>
        <w:t xml:space="preserve"> </w:t>
      </w:r>
      <w:proofErr w:type="spellStart"/>
      <w:r w:rsidRPr="00570645">
        <w:rPr>
          <w:b/>
          <w:bCs/>
          <w:sz w:val="18"/>
          <w:szCs w:val="18"/>
        </w:rPr>
        <w:t>CF</w:t>
      </w:r>
      <w:r w:rsidRPr="00570645">
        <w:rPr>
          <w:b/>
          <w:bCs/>
          <w:sz w:val="18"/>
          <w:szCs w:val="18"/>
          <w:vertAlign w:val="subscript"/>
        </w:rPr>
        <w:t>final</w:t>
      </w:r>
      <w:proofErr w:type="spellEnd"/>
      <w:r w:rsidRPr="00570645">
        <w:rPr>
          <w:b/>
          <w:bCs/>
          <w:sz w:val="18"/>
          <w:szCs w:val="18"/>
        </w:rPr>
        <w:t xml:space="preserve"> needs to be stated, if applicable</w:t>
      </w:r>
    </w:p>
    <w:p w14:paraId="67EF31E6" w14:textId="77777777" w:rsidR="00C535B1" w:rsidRPr="00B518C1" w:rsidRDefault="00C535B1" w:rsidP="00C535B1">
      <w:pPr>
        <w:pStyle w:val="SingleTxtG"/>
        <w:spacing w:before="240"/>
        <w:ind w:left="2268" w:hanging="1134"/>
        <w:rPr>
          <w:rFonts w:cs="EUAlbertina"/>
          <w:b/>
          <w:color w:val="000000"/>
        </w:rPr>
      </w:pPr>
      <w:r w:rsidRPr="00B518C1">
        <w:rPr>
          <w:rFonts w:cs="EUAlbertina"/>
          <w:b/>
          <w:color w:val="000000"/>
        </w:rPr>
        <w:t>1.5.</w:t>
      </w:r>
      <w:r>
        <w:rPr>
          <w:rFonts w:cs="EUAlbertina"/>
          <w:b/>
          <w:color w:val="000000"/>
        </w:rPr>
        <w:tab/>
      </w:r>
      <w:r w:rsidRPr="00B518C1">
        <w:rPr>
          <w:rFonts w:cs="EUAlbertina"/>
          <w:b/>
          <w:color w:val="000000"/>
        </w:rPr>
        <w:t>Power measurement</w:t>
      </w:r>
    </w:p>
    <w:p w14:paraId="5E5A4594" w14:textId="77777777" w:rsidR="00C535B1" w:rsidRDefault="00C535B1" w:rsidP="00C535B1">
      <w:pPr>
        <w:pStyle w:val="SingleTxtG"/>
        <w:ind w:left="2268" w:hanging="1134"/>
        <w:rPr>
          <w:rFonts w:cs="EUAlbertina"/>
          <w:b/>
          <w:color w:val="000000"/>
        </w:rPr>
      </w:pPr>
      <w:r w:rsidRPr="00B518C1">
        <w:rPr>
          <w:rFonts w:cs="EUAlbertina"/>
          <w:b/>
          <w:color w:val="000000"/>
        </w:rPr>
        <w:t>1.5.1.</w:t>
      </w:r>
      <w:r>
        <w:rPr>
          <w:rFonts w:cs="EUAlbertina"/>
          <w:b/>
          <w:color w:val="000000"/>
        </w:rPr>
        <w:tab/>
      </w:r>
      <w:r w:rsidRPr="00B518C1">
        <w:rPr>
          <w:rFonts w:cs="EUAlbertina"/>
          <w:b/>
          <w:color w:val="000000"/>
        </w:rPr>
        <w:t>Engine power measured on test bench</w:t>
      </w:r>
    </w:p>
    <w:p w14:paraId="482C36BA" w14:textId="77777777" w:rsidR="00C535B1" w:rsidRDefault="00C535B1" w:rsidP="00C535B1">
      <w:pPr>
        <w:suppressAutoHyphens w:val="0"/>
        <w:spacing w:line="240" w:lineRule="auto"/>
        <w:rPr>
          <w:b/>
          <w:bCs/>
          <w:noProof/>
        </w:rPr>
      </w:pPr>
      <w:bookmarkStart w:id="70" w:name="_Toc339460509"/>
      <w:bookmarkStart w:id="71" w:name="_Toc339542032"/>
      <w:r>
        <w:rPr>
          <w:b/>
          <w:bCs/>
          <w:noProof/>
        </w:rPr>
        <w:br w:type="page"/>
      </w:r>
    </w:p>
    <w:p w14:paraId="633C4FFD" w14:textId="77777777" w:rsidR="00C535B1" w:rsidRPr="00554CF5" w:rsidRDefault="00C535B1" w:rsidP="00C535B1">
      <w:pPr>
        <w:pStyle w:val="Heading1"/>
        <w:ind w:right="1134"/>
        <w:rPr>
          <w:b/>
          <w:bCs/>
          <w:noProof/>
        </w:rPr>
      </w:pPr>
      <w:r w:rsidRPr="00554CF5">
        <w:rPr>
          <w:b/>
          <w:bCs/>
          <w:noProof/>
        </w:rPr>
        <w:lastRenderedPageBreak/>
        <w:t>Table 7</w:t>
      </w:r>
      <w:bookmarkEnd w:id="70"/>
      <w:bookmarkEnd w:id="71"/>
    </w:p>
    <w:p w14:paraId="1BD5959F" w14:textId="77777777" w:rsidR="00C535B1" w:rsidRPr="00554CF5" w:rsidRDefault="00C535B1" w:rsidP="00C535B1">
      <w:pPr>
        <w:pStyle w:val="Heading1"/>
        <w:spacing w:after="120"/>
        <w:ind w:right="1134"/>
        <w:rPr>
          <w:b/>
          <w:bCs/>
          <w:noProof/>
        </w:rPr>
      </w:pPr>
      <w:bookmarkStart w:id="72" w:name="_Toc339460510"/>
      <w:bookmarkStart w:id="73" w:name="_Toc339542033"/>
      <w:r w:rsidRPr="00554CF5">
        <w:rPr>
          <w:b/>
          <w:bCs/>
          <w:noProof/>
        </w:rPr>
        <w:t>Engine power measured on test bench</w:t>
      </w:r>
      <w:bookmarkEnd w:id="72"/>
      <w:bookmarkEnd w:id="73"/>
    </w:p>
    <w:tbl>
      <w:tblPr>
        <w:tblW w:w="7370" w:type="dxa"/>
        <w:tblInd w:w="1134" w:type="dxa"/>
        <w:tblLayout w:type="fixed"/>
        <w:tblCellMar>
          <w:left w:w="0" w:type="dxa"/>
          <w:right w:w="0" w:type="dxa"/>
        </w:tblCellMar>
        <w:tblLook w:val="01E0" w:firstRow="1" w:lastRow="1" w:firstColumn="1" w:lastColumn="1" w:noHBand="0" w:noVBand="0"/>
      </w:tblPr>
      <w:tblGrid>
        <w:gridCol w:w="2518"/>
        <w:gridCol w:w="693"/>
        <w:gridCol w:w="693"/>
        <w:gridCol w:w="693"/>
        <w:gridCol w:w="693"/>
        <w:gridCol w:w="693"/>
        <w:gridCol w:w="693"/>
        <w:gridCol w:w="694"/>
      </w:tblGrid>
      <w:tr w:rsidR="00C535B1" w:rsidRPr="00493F8C" w14:paraId="1EED2474" w14:textId="77777777" w:rsidTr="00F027A7">
        <w:trPr>
          <w:tblHeader/>
        </w:trPr>
        <w:tc>
          <w:tcPr>
            <w:tcW w:w="2518" w:type="dxa"/>
            <w:tcBorders>
              <w:top w:val="single" w:sz="4" w:space="0" w:color="auto"/>
              <w:bottom w:val="single" w:sz="12" w:space="0" w:color="auto"/>
            </w:tcBorders>
            <w:shd w:val="clear" w:color="auto" w:fill="auto"/>
            <w:vAlign w:val="bottom"/>
          </w:tcPr>
          <w:p w14:paraId="6BD9C023" w14:textId="77777777" w:rsidR="00C535B1" w:rsidRPr="00493F8C" w:rsidRDefault="00C535B1" w:rsidP="00F027A7">
            <w:pPr>
              <w:spacing w:before="80" w:after="80" w:line="200" w:lineRule="exact"/>
              <w:ind w:right="113"/>
              <w:rPr>
                <w:b/>
                <w:bCs/>
                <w:i/>
                <w:noProof/>
                <w:sz w:val="16"/>
              </w:rPr>
            </w:pPr>
            <w:r w:rsidRPr="00493F8C">
              <w:rPr>
                <w:b/>
                <w:bCs/>
                <w:i/>
                <w:noProof/>
                <w:sz w:val="16"/>
              </w:rPr>
              <w:t>Test number</w:t>
            </w:r>
          </w:p>
        </w:tc>
        <w:tc>
          <w:tcPr>
            <w:tcW w:w="693" w:type="dxa"/>
            <w:tcBorders>
              <w:top w:val="single" w:sz="4" w:space="0" w:color="auto"/>
              <w:bottom w:val="single" w:sz="12" w:space="0" w:color="auto"/>
            </w:tcBorders>
            <w:shd w:val="clear" w:color="auto" w:fill="auto"/>
            <w:vAlign w:val="bottom"/>
          </w:tcPr>
          <w:p w14:paraId="1BACF494" w14:textId="77777777" w:rsidR="00C535B1" w:rsidRPr="00493F8C" w:rsidRDefault="00C535B1" w:rsidP="00F027A7">
            <w:pPr>
              <w:spacing w:before="80" w:after="80" w:line="200" w:lineRule="exact"/>
              <w:ind w:right="113"/>
              <w:rPr>
                <w:b/>
                <w:bCs/>
                <w:i/>
                <w:noProof/>
                <w:sz w:val="16"/>
              </w:rPr>
            </w:pPr>
            <w:r w:rsidRPr="00493F8C">
              <w:rPr>
                <w:b/>
                <w:bCs/>
                <w:i/>
                <w:noProof/>
                <w:sz w:val="16"/>
              </w:rPr>
              <w:t>1</w:t>
            </w:r>
          </w:p>
        </w:tc>
        <w:tc>
          <w:tcPr>
            <w:tcW w:w="693" w:type="dxa"/>
            <w:tcBorders>
              <w:top w:val="single" w:sz="4" w:space="0" w:color="auto"/>
              <w:bottom w:val="single" w:sz="12" w:space="0" w:color="auto"/>
            </w:tcBorders>
            <w:shd w:val="clear" w:color="auto" w:fill="auto"/>
            <w:vAlign w:val="bottom"/>
          </w:tcPr>
          <w:p w14:paraId="552FA0F7" w14:textId="77777777" w:rsidR="00C535B1" w:rsidRPr="00493F8C" w:rsidRDefault="00C535B1" w:rsidP="00F027A7">
            <w:pPr>
              <w:spacing w:before="80" w:after="80" w:line="200" w:lineRule="exact"/>
              <w:ind w:right="113"/>
              <w:rPr>
                <w:b/>
                <w:bCs/>
                <w:i/>
                <w:noProof/>
                <w:sz w:val="16"/>
              </w:rPr>
            </w:pPr>
            <w:r w:rsidRPr="00493F8C">
              <w:rPr>
                <w:b/>
                <w:bCs/>
                <w:i/>
                <w:noProof/>
                <w:sz w:val="16"/>
              </w:rPr>
              <w:t>2</w:t>
            </w:r>
          </w:p>
        </w:tc>
        <w:tc>
          <w:tcPr>
            <w:tcW w:w="693" w:type="dxa"/>
            <w:tcBorders>
              <w:top w:val="single" w:sz="4" w:space="0" w:color="auto"/>
              <w:bottom w:val="single" w:sz="12" w:space="0" w:color="auto"/>
            </w:tcBorders>
            <w:shd w:val="clear" w:color="auto" w:fill="auto"/>
            <w:vAlign w:val="bottom"/>
          </w:tcPr>
          <w:p w14:paraId="1F3EFD59" w14:textId="77777777" w:rsidR="00C535B1" w:rsidRPr="00493F8C" w:rsidRDefault="00C535B1" w:rsidP="00F027A7">
            <w:pPr>
              <w:spacing w:before="80" w:after="80" w:line="200" w:lineRule="exact"/>
              <w:ind w:right="113"/>
              <w:rPr>
                <w:b/>
                <w:bCs/>
                <w:i/>
                <w:noProof/>
                <w:sz w:val="16"/>
              </w:rPr>
            </w:pPr>
            <w:r w:rsidRPr="00493F8C">
              <w:rPr>
                <w:b/>
                <w:bCs/>
                <w:i/>
                <w:noProof/>
                <w:sz w:val="16"/>
              </w:rPr>
              <w:t>3</w:t>
            </w:r>
          </w:p>
        </w:tc>
        <w:tc>
          <w:tcPr>
            <w:tcW w:w="693" w:type="dxa"/>
            <w:tcBorders>
              <w:top w:val="single" w:sz="4" w:space="0" w:color="auto"/>
              <w:bottom w:val="single" w:sz="12" w:space="0" w:color="auto"/>
            </w:tcBorders>
            <w:shd w:val="clear" w:color="auto" w:fill="auto"/>
            <w:vAlign w:val="bottom"/>
          </w:tcPr>
          <w:p w14:paraId="4E89FC19" w14:textId="77777777" w:rsidR="00C535B1" w:rsidRPr="00493F8C" w:rsidRDefault="00C535B1" w:rsidP="00F027A7">
            <w:pPr>
              <w:spacing w:before="80" w:after="80" w:line="200" w:lineRule="exact"/>
              <w:ind w:right="113"/>
              <w:rPr>
                <w:b/>
                <w:bCs/>
                <w:i/>
                <w:noProof/>
                <w:sz w:val="16"/>
              </w:rPr>
            </w:pPr>
            <w:r w:rsidRPr="00493F8C">
              <w:rPr>
                <w:b/>
                <w:bCs/>
                <w:i/>
                <w:noProof/>
                <w:sz w:val="16"/>
              </w:rPr>
              <w:t>4</w:t>
            </w:r>
          </w:p>
        </w:tc>
        <w:tc>
          <w:tcPr>
            <w:tcW w:w="693" w:type="dxa"/>
            <w:tcBorders>
              <w:top w:val="single" w:sz="4" w:space="0" w:color="auto"/>
              <w:bottom w:val="single" w:sz="12" w:space="0" w:color="auto"/>
            </w:tcBorders>
            <w:shd w:val="clear" w:color="auto" w:fill="auto"/>
            <w:vAlign w:val="bottom"/>
          </w:tcPr>
          <w:p w14:paraId="1E9930D6" w14:textId="77777777" w:rsidR="00C535B1" w:rsidRPr="00493F8C" w:rsidRDefault="00C535B1" w:rsidP="00F027A7">
            <w:pPr>
              <w:spacing w:before="80" w:after="80" w:line="200" w:lineRule="exact"/>
              <w:ind w:right="113"/>
              <w:rPr>
                <w:b/>
                <w:bCs/>
                <w:i/>
                <w:noProof/>
                <w:sz w:val="16"/>
              </w:rPr>
            </w:pPr>
            <w:r w:rsidRPr="00493F8C">
              <w:rPr>
                <w:b/>
                <w:bCs/>
                <w:i/>
                <w:noProof/>
                <w:sz w:val="16"/>
              </w:rPr>
              <w:t>5</w:t>
            </w:r>
          </w:p>
        </w:tc>
        <w:tc>
          <w:tcPr>
            <w:tcW w:w="693" w:type="dxa"/>
            <w:tcBorders>
              <w:top w:val="single" w:sz="4" w:space="0" w:color="auto"/>
              <w:bottom w:val="single" w:sz="12" w:space="0" w:color="auto"/>
            </w:tcBorders>
            <w:shd w:val="clear" w:color="auto" w:fill="auto"/>
            <w:vAlign w:val="bottom"/>
          </w:tcPr>
          <w:p w14:paraId="75F34ED7" w14:textId="77777777" w:rsidR="00C535B1" w:rsidRPr="00493F8C" w:rsidRDefault="00C535B1" w:rsidP="00F027A7">
            <w:pPr>
              <w:spacing w:before="80" w:after="80" w:line="200" w:lineRule="exact"/>
              <w:ind w:right="113"/>
              <w:rPr>
                <w:b/>
                <w:bCs/>
                <w:i/>
                <w:noProof/>
                <w:sz w:val="16"/>
              </w:rPr>
            </w:pPr>
            <w:r w:rsidRPr="00493F8C">
              <w:rPr>
                <w:b/>
                <w:bCs/>
                <w:i/>
                <w:noProof/>
                <w:sz w:val="16"/>
              </w:rPr>
              <w:t>6</w:t>
            </w:r>
          </w:p>
        </w:tc>
        <w:tc>
          <w:tcPr>
            <w:tcW w:w="694" w:type="dxa"/>
            <w:tcBorders>
              <w:top w:val="single" w:sz="4" w:space="0" w:color="auto"/>
              <w:bottom w:val="single" w:sz="12" w:space="0" w:color="auto"/>
            </w:tcBorders>
            <w:shd w:val="clear" w:color="auto" w:fill="auto"/>
            <w:vAlign w:val="bottom"/>
          </w:tcPr>
          <w:p w14:paraId="12248ACA" w14:textId="77777777" w:rsidR="00C535B1" w:rsidRPr="00493F8C" w:rsidRDefault="00C535B1" w:rsidP="00F027A7">
            <w:pPr>
              <w:spacing w:before="80" w:after="80" w:line="200" w:lineRule="exact"/>
              <w:ind w:right="113"/>
              <w:rPr>
                <w:b/>
                <w:bCs/>
                <w:i/>
                <w:noProof/>
                <w:sz w:val="16"/>
              </w:rPr>
            </w:pPr>
            <w:r w:rsidRPr="00493F8C">
              <w:rPr>
                <w:b/>
                <w:bCs/>
                <w:i/>
                <w:noProof/>
                <w:sz w:val="16"/>
              </w:rPr>
              <w:t>7</w:t>
            </w:r>
          </w:p>
        </w:tc>
      </w:tr>
      <w:tr w:rsidR="00C535B1" w:rsidRPr="00493F8C" w14:paraId="3B10593F" w14:textId="77777777" w:rsidTr="00F027A7">
        <w:trPr>
          <w:trHeight w:hRule="exact" w:val="113"/>
        </w:trPr>
        <w:tc>
          <w:tcPr>
            <w:tcW w:w="2518" w:type="dxa"/>
            <w:tcBorders>
              <w:top w:val="single" w:sz="12" w:space="0" w:color="auto"/>
            </w:tcBorders>
            <w:shd w:val="clear" w:color="auto" w:fill="auto"/>
          </w:tcPr>
          <w:p w14:paraId="0A9C2B0B" w14:textId="77777777" w:rsidR="00C535B1" w:rsidRPr="00493F8C" w:rsidRDefault="00C535B1" w:rsidP="00F027A7">
            <w:pPr>
              <w:spacing w:before="40" w:after="120"/>
              <w:ind w:right="113"/>
              <w:rPr>
                <w:b/>
                <w:bCs/>
                <w:noProof/>
              </w:rPr>
            </w:pPr>
          </w:p>
        </w:tc>
        <w:tc>
          <w:tcPr>
            <w:tcW w:w="693" w:type="dxa"/>
            <w:tcBorders>
              <w:top w:val="single" w:sz="12" w:space="0" w:color="auto"/>
            </w:tcBorders>
            <w:shd w:val="clear" w:color="auto" w:fill="auto"/>
          </w:tcPr>
          <w:p w14:paraId="242C019D" w14:textId="77777777" w:rsidR="00C535B1" w:rsidRPr="00493F8C" w:rsidRDefault="00C535B1" w:rsidP="00F027A7">
            <w:pPr>
              <w:spacing w:before="40" w:after="120"/>
              <w:ind w:right="113"/>
              <w:rPr>
                <w:b/>
                <w:bCs/>
                <w:noProof/>
              </w:rPr>
            </w:pPr>
          </w:p>
        </w:tc>
        <w:tc>
          <w:tcPr>
            <w:tcW w:w="693" w:type="dxa"/>
            <w:tcBorders>
              <w:top w:val="single" w:sz="12" w:space="0" w:color="auto"/>
            </w:tcBorders>
            <w:shd w:val="clear" w:color="auto" w:fill="auto"/>
          </w:tcPr>
          <w:p w14:paraId="4746BBDA" w14:textId="77777777" w:rsidR="00C535B1" w:rsidRPr="00493F8C" w:rsidRDefault="00C535B1" w:rsidP="00F027A7">
            <w:pPr>
              <w:spacing w:before="40" w:after="120"/>
              <w:ind w:right="113"/>
              <w:rPr>
                <w:b/>
                <w:bCs/>
                <w:noProof/>
              </w:rPr>
            </w:pPr>
          </w:p>
        </w:tc>
        <w:tc>
          <w:tcPr>
            <w:tcW w:w="693" w:type="dxa"/>
            <w:tcBorders>
              <w:top w:val="single" w:sz="12" w:space="0" w:color="auto"/>
            </w:tcBorders>
            <w:shd w:val="clear" w:color="auto" w:fill="auto"/>
          </w:tcPr>
          <w:p w14:paraId="7FA16F89" w14:textId="77777777" w:rsidR="00C535B1" w:rsidRPr="00493F8C" w:rsidRDefault="00C535B1" w:rsidP="00F027A7">
            <w:pPr>
              <w:spacing w:before="40" w:after="120"/>
              <w:ind w:right="113"/>
              <w:rPr>
                <w:b/>
                <w:bCs/>
                <w:noProof/>
              </w:rPr>
            </w:pPr>
          </w:p>
        </w:tc>
        <w:tc>
          <w:tcPr>
            <w:tcW w:w="693" w:type="dxa"/>
            <w:tcBorders>
              <w:top w:val="single" w:sz="12" w:space="0" w:color="auto"/>
            </w:tcBorders>
            <w:shd w:val="clear" w:color="auto" w:fill="auto"/>
          </w:tcPr>
          <w:p w14:paraId="6F40D6B3" w14:textId="77777777" w:rsidR="00C535B1" w:rsidRPr="00493F8C" w:rsidRDefault="00C535B1" w:rsidP="00F027A7">
            <w:pPr>
              <w:spacing w:before="40" w:after="120"/>
              <w:ind w:right="113"/>
              <w:rPr>
                <w:b/>
                <w:bCs/>
                <w:noProof/>
              </w:rPr>
            </w:pPr>
          </w:p>
        </w:tc>
        <w:tc>
          <w:tcPr>
            <w:tcW w:w="693" w:type="dxa"/>
            <w:tcBorders>
              <w:top w:val="single" w:sz="12" w:space="0" w:color="auto"/>
            </w:tcBorders>
            <w:shd w:val="clear" w:color="auto" w:fill="auto"/>
          </w:tcPr>
          <w:p w14:paraId="25797BA7" w14:textId="77777777" w:rsidR="00C535B1" w:rsidRPr="00493F8C" w:rsidRDefault="00C535B1" w:rsidP="00F027A7">
            <w:pPr>
              <w:spacing w:before="40" w:after="120"/>
              <w:ind w:right="113"/>
              <w:rPr>
                <w:b/>
                <w:bCs/>
                <w:noProof/>
              </w:rPr>
            </w:pPr>
          </w:p>
        </w:tc>
        <w:tc>
          <w:tcPr>
            <w:tcW w:w="693" w:type="dxa"/>
            <w:tcBorders>
              <w:top w:val="single" w:sz="12" w:space="0" w:color="auto"/>
            </w:tcBorders>
            <w:shd w:val="clear" w:color="auto" w:fill="auto"/>
          </w:tcPr>
          <w:p w14:paraId="40897B6D" w14:textId="77777777" w:rsidR="00C535B1" w:rsidRPr="00493F8C" w:rsidRDefault="00C535B1" w:rsidP="00F027A7">
            <w:pPr>
              <w:spacing w:before="40" w:after="120"/>
              <w:ind w:right="113"/>
              <w:rPr>
                <w:b/>
                <w:bCs/>
                <w:noProof/>
              </w:rPr>
            </w:pPr>
          </w:p>
        </w:tc>
        <w:tc>
          <w:tcPr>
            <w:tcW w:w="694" w:type="dxa"/>
            <w:tcBorders>
              <w:top w:val="single" w:sz="12" w:space="0" w:color="auto"/>
            </w:tcBorders>
            <w:shd w:val="clear" w:color="auto" w:fill="auto"/>
          </w:tcPr>
          <w:p w14:paraId="7550E28E" w14:textId="77777777" w:rsidR="00C535B1" w:rsidRPr="00493F8C" w:rsidRDefault="00C535B1" w:rsidP="00F027A7">
            <w:pPr>
              <w:spacing w:before="40" w:after="120"/>
              <w:ind w:right="113"/>
              <w:rPr>
                <w:b/>
                <w:bCs/>
                <w:noProof/>
              </w:rPr>
            </w:pPr>
          </w:p>
        </w:tc>
      </w:tr>
      <w:tr w:rsidR="00C535B1" w:rsidRPr="00493F8C" w14:paraId="64DABBC7" w14:textId="77777777" w:rsidTr="00F027A7">
        <w:tc>
          <w:tcPr>
            <w:tcW w:w="2518" w:type="dxa"/>
            <w:tcBorders>
              <w:bottom w:val="single" w:sz="4" w:space="0" w:color="auto"/>
            </w:tcBorders>
            <w:shd w:val="clear" w:color="auto" w:fill="auto"/>
          </w:tcPr>
          <w:p w14:paraId="7D3CA2DF" w14:textId="77777777" w:rsidR="00C535B1" w:rsidRPr="00493F8C" w:rsidRDefault="00C535B1" w:rsidP="00F027A7">
            <w:pPr>
              <w:spacing w:before="40" w:after="120"/>
              <w:ind w:right="113"/>
              <w:rPr>
                <w:b/>
                <w:bCs/>
                <w:noProof/>
              </w:rPr>
            </w:pPr>
            <w:r w:rsidRPr="00493F8C">
              <w:rPr>
                <w:b/>
                <w:bCs/>
                <w:noProof/>
              </w:rPr>
              <w:t>Measured engine speed (rpm)</w:t>
            </w:r>
          </w:p>
        </w:tc>
        <w:tc>
          <w:tcPr>
            <w:tcW w:w="693" w:type="dxa"/>
            <w:tcBorders>
              <w:bottom w:val="single" w:sz="4" w:space="0" w:color="auto"/>
            </w:tcBorders>
            <w:shd w:val="clear" w:color="auto" w:fill="auto"/>
          </w:tcPr>
          <w:p w14:paraId="1A412ED0" w14:textId="77777777" w:rsidR="00C535B1" w:rsidRPr="00493F8C" w:rsidRDefault="00C535B1" w:rsidP="00F027A7">
            <w:pPr>
              <w:spacing w:before="40" w:after="120"/>
              <w:ind w:right="113"/>
              <w:rPr>
                <w:b/>
                <w:bCs/>
                <w:noProof/>
              </w:rPr>
            </w:pPr>
          </w:p>
        </w:tc>
        <w:tc>
          <w:tcPr>
            <w:tcW w:w="693" w:type="dxa"/>
            <w:tcBorders>
              <w:bottom w:val="single" w:sz="4" w:space="0" w:color="auto"/>
            </w:tcBorders>
            <w:shd w:val="clear" w:color="auto" w:fill="auto"/>
          </w:tcPr>
          <w:p w14:paraId="51ADA752" w14:textId="77777777" w:rsidR="00C535B1" w:rsidRPr="00493F8C" w:rsidRDefault="00C535B1" w:rsidP="00F027A7">
            <w:pPr>
              <w:spacing w:before="40" w:after="120"/>
              <w:ind w:right="113"/>
              <w:rPr>
                <w:b/>
                <w:bCs/>
                <w:noProof/>
              </w:rPr>
            </w:pPr>
          </w:p>
        </w:tc>
        <w:tc>
          <w:tcPr>
            <w:tcW w:w="693" w:type="dxa"/>
            <w:tcBorders>
              <w:bottom w:val="single" w:sz="4" w:space="0" w:color="auto"/>
            </w:tcBorders>
            <w:shd w:val="clear" w:color="auto" w:fill="auto"/>
          </w:tcPr>
          <w:p w14:paraId="0DF8D2C1" w14:textId="77777777" w:rsidR="00C535B1" w:rsidRPr="00493F8C" w:rsidRDefault="00C535B1" w:rsidP="00F027A7">
            <w:pPr>
              <w:spacing w:before="40" w:after="120"/>
              <w:ind w:right="113"/>
              <w:rPr>
                <w:b/>
                <w:bCs/>
                <w:noProof/>
              </w:rPr>
            </w:pPr>
          </w:p>
        </w:tc>
        <w:tc>
          <w:tcPr>
            <w:tcW w:w="693" w:type="dxa"/>
            <w:tcBorders>
              <w:bottom w:val="single" w:sz="4" w:space="0" w:color="auto"/>
            </w:tcBorders>
            <w:shd w:val="clear" w:color="auto" w:fill="auto"/>
          </w:tcPr>
          <w:p w14:paraId="1DB9E10D" w14:textId="77777777" w:rsidR="00C535B1" w:rsidRPr="00493F8C" w:rsidRDefault="00C535B1" w:rsidP="00F027A7">
            <w:pPr>
              <w:spacing w:before="40" w:after="120"/>
              <w:ind w:right="113"/>
              <w:rPr>
                <w:b/>
                <w:bCs/>
                <w:noProof/>
              </w:rPr>
            </w:pPr>
          </w:p>
        </w:tc>
        <w:tc>
          <w:tcPr>
            <w:tcW w:w="693" w:type="dxa"/>
            <w:tcBorders>
              <w:bottom w:val="single" w:sz="4" w:space="0" w:color="auto"/>
            </w:tcBorders>
            <w:shd w:val="clear" w:color="auto" w:fill="auto"/>
          </w:tcPr>
          <w:p w14:paraId="7EFB6644" w14:textId="77777777" w:rsidR="00C535B1" w:rsidRPr="00493F8C" w:rsidRDefault="00C535B1" w:rsidP="00F027A7">
            <w:pPr>
              <w:spacing w:before="40" w:after="120"/>
              <w:ind w:right="113"/>
              <w:rPr>
                <w:b/>
                <w:bCs/>
                <w:noProof/>
              </w:rPr>
            </w:pPr>
          </w:p>
        </w:tc>
        <w:tc>
          <w:tcPr>
            <w:tcW w:w="693" w:type="dxa"/>
            <w:tcBorders>
              <w:bottom w:val="single" w:sz="4" w:space="0" w:color="auto"/>
            </w:tcBorders>
            <w:shd w:val="clear" w:color="auto" w:fill="auto"/>
          </w:tcPr>
          <w:p w14:paraId="0D8F47E6" w14:textId="77777777" w:rsidR="00C535B1" w:rsidRPr="00493F8C" w:rsidRDefault="00C535B1" w:rsidP="00F027A7">
            <w:pPr>
              <w:spacing w:before="40" w:after="120"/>
              <w:ind w:right="113"/>
              <w:rPr>
                <w:b/>
                <w:bCs/>
                <w:noProof/>
              </w:rPr>
            </w:pPr>
          </w:p>
        </w:tc>
        <w:tc>
          <w:tcPr>
            <w:tcW w:w="694" w:type="dxa"/>
            <w:tcBorders>
              <w:bottom w:val="single" w:sz="4" w:space="0" w:color="auto"/>
            </w:tcBorders>
            <w:shd w:val="clear" w:color="auto" w:fill="auto"/>
          </w:tcPr>
          <w:p w14:paraId="4CC60C82" w14:textId="77777777" w:rsidR="00C535B1" w:rsidRPr="00493F8C" w:rsidRDefault="00C535B1" w:rsidP="00F027A7">
            <w:pPr>
              <w:spacing w:before="40" w:after="120"/>
              <w:ind w:right="113"/>
              <w:rPr>
                <w:b/>
                <w:bCs/>
                <w:noProof/>
              </w:rPr>
            </w:pPr>
          </w:p>
        </w:tc>
      </w:tr>
      <w:tr w:rsidR="00C535B1" w:rsidRPr="00493F8C" w14:paraId="7F4DF9D4" w14:textId="77777777" w:rsidTr="00F027A7">
        <w:tc>
          <w:tcPr>
            <w:tcW w:w="2518" w:type="dxa"/>
            <w:tcBorders>
              <w:top w:val="single" w:sz="4" w:space="0" w:color="auto"/>
            </w:tcBorders>
            <w:shd w:val="clear" w:color="auto" w:fill="auto"/>
          </w:tcPr>
          <w:p w14:paraId="3662B85B" w14:textId="77777777" w:rsidR="00C535B1" w:rsidRPr="00493F8C" w:rsidRDefault="00C535B1" w:rsidP="00F027A7">
            <w:pPr>
              <w:spacing w:before="40" w:after="120"/>
              <w:ind w:right="113"/>
              <w:rPr>
                <w:b/>
                <w:bCs/>
                <w:noProof/>
              </w:rPr>
            </w:pPr>
            <w:r w:rsidRPr="00493F8C">
              <w:rPr>
                <w:b/>
                <w:bCs/>
                <w:noProof/>
              </w:rPr>
              <w:t>Measured fuel flow (g/h)</w:t>
            </w:r>
          </w:p>
        </w:tc>
        <w:tc>
          <w:tcPr>
            <w:tcW w:w="693" w:type="dxa"/>
            <w:tcBorders>
              <w:top w:val="single" w:sz="4" w:space="0" w:color="auto"/>
            </w:tcBorders>
            <w:shd w:val="clear" w:color="auto" w:fill="auto"/>
          </w:tcPr>
          <w:p w14:paraId="04474697" w14:textId="77777777" w:rsidR="00C535B1" w:rsidRPr="00493F8C" w:rsidRDefault="00C535B1" w:rsidP="00F027A7">
            <w:pPr>
              <w:spacing w:before="40" w:after="120"/>
              <w:ind w:right="113"/>
              <w:rPr>
                <w:b/>
                <w:bCs/>
                <w:noProof/>
              </w:rPr>
            </w:pPr>
          </w:p>
        </w:tc>
        <w:tc>
          <w:tcPr>
            <w:tcW w:w="693" w:type="dxa"/>
            <w:tcBorders>
              <w:top w:val="single" w:sz="4" w:space="0" w:color="auto"/>
            </w:tcBorders>
            <w:shd w:val="clear" w:color="auto" w:fill="auto"/>
          </w:tcPr>
          <w:p w14:paraId="3D6BC5EE" w14:textId="77777777" w:rsidR="00C535B1" w:rsidRPr="00493F8C" w:rsidRDefault="00C535B1" w:rsidP="00F027A7">
            <w:pPr>
              <w:spacing w:before="40" w:after="120"/>
              <w:ind w:right="113"/>
              <w:rPr>
                <w:b/>
                <w:bCs/>
                <w:noProof/>
              </w:rPr>
            </w:pPr>
          </w:p>
        </w:tc>
        <w:tc>
          <w:tcPr>
            <w:tcW w:w="693" w:type="dxa"/>
            <w:tcBorders>
              <w:top w:val="single" w:sz="4" w:space="0" w:color="auto"/>
            </w:tcBorders>
            <w:shd w:val="clear" w:color="auto" w:fill="auto"/>
          </w:tcPr>
          <w:p w14:paraId="6A950257" w14:textId="77777777" w:rsidR="00C535B1" w:rsidRPr="00493F8C" w:rsidRDefault="00C535B1" w:rsidP="00F027A7">
            <w:pPr>
              <w:spacing w:before="40" w:after="120"/>
              <w:ind w:right="113"/>
              <w:rPr>
                <w:b/>
                <w:bCs/>
                <w:noProof/>
              </w:rPr>
            </w:pPr>
          </w:p>
        </w:tc>
        <w:tc>
          <w:tcPr>
            <w:tcW w:w="693" w:type="dxa"/>
            <w:tcBorders>
              <w:top w:val="single" w:sz="4" w:space="0" w:color="auto"/>
            </w:tcBorders>
            <w:shd w:val="clear" w:color="auto" w:fill="auto"/>
          </w:tcPr>
          <w:p w14:paraId="7187BD5C" w14:textId="77777777" w:rsidR="00C535B1" w:rsidRPr="00493F8C" w:rsidRDefault="00C535B1" w:rsidP="00F027A7">
            <w:pPr>
              <w:spacing w:before="40" w:after="120"/>
              <w:ind w:right="113"/>
              <w:rPr>
                <w:b/>
                <w:bCs/>
                <w:noProof/>
              </w:rPr>
            </w:pPr>
          </w:p>
        </w:tc>
        <w:tc>
          <w:tcPr>
            <w:tcW w:w="693" w:type="dxa"/>
            <w:tcBorders>
              <w:top w:val="single" w:sz="4" w:space="0" w:color="auto"/>
            </w:tcBorders>
            <w:shd w:val="clear" w:color="auto" w:fill="auto"/>
          </w:tcPr>
          <w:p w14:paraId="7F7878FD" w14:textId="77777777" w:rsidR="00C535B1" w:rsidRPr="00493F8C" w:rsidRDefault="00C535B1" w:rsidP="00F027A7">
            <w:pPr>
              <w:spacing w:before="40" w:after="120"/>
              <w:ind w:right="113"/>
              <w:rPr>
                <w:b/>
                <w:bCs/>
                <w:noProof/>
              </w:rPr>
            </w:pPr>
          </w:p>
        </w:tc>
        <w:tc>
          <w:tcPr>
            <w:tcW w:w="693" w:type="dxa"/>
            <w:tcBorders>
              <w:top w:val="single" w:sz="4" w:space="0" w:color="auto"/>
            </w:tcBorders>
            <w:shd w:val="clear" w:color="auto" w:fill="auto"/>
          </w:tcPr>
          <w:p w14:paraId="4BC68ACE" w14:textId="77777777" w:rsidR="00C535B1" w:rsidRPr="00493F8C" w:rsidRDefault="00C535B1" w:rsidP="00F027A7">
            <w:pPr>
              <w:spacing w:before="40" w:after="120"/>
              <w:ind w:right="113"/>
              <w:rPr>
                <w:b/>
                <w:bCs/>
                <w:noProof/>
              </w:rPr>
            </w:pPr>
          </w:p>
        </w:tc>
        <w:tc>
          <w:tcPr>
            <w:tcW w:w="694" w:type="dxa"/>
            <w:tcBorders>
              <w:top w:val="single" w:sz="4" w:space="0" w:color="auto"/>
            </w:tcBorders>
            <w:shd w:val="clear" w:color="auto" w:fill="auto"/>
          </w:tcPr>
          <w:p w14:paraId="1AC7D548" w14:textId="77777777" w:rsidR="00C535B1" w:rsidRPr="00493F8C" w:rsidRDefault="00C535B1" w:rsidP="00F027A7">
            <w:pPr>
              <w:spacing w:before="40" w:after="120"/>
              <w:ind w:right="113"/>
              <w:rPr>
                <w:b/>
                <w:bCs/>
                <w:noProof/>
              </w:rPr>
            </w:pPr>
          </w:p>
        </w:tc>
      </w:tr>
      <w:tr w:rsidR="00C535B1" w:rsidRPr="00493F8C" w14:paraId="2B266B36" w14:textId="77777777" w:rsidTr="00F027A7">
        <w:tc>
          <w:tcPr>
            <w:tcW w:w="2518" w:type="dxa"/>
            <w:shd w:val="clear" w:color="auto" w:fill="auto"/>
          </w:tcPr>
          <w:p w14:paraId="6D762F93" w14:textId="77777777" w:rsidR="00C535B1" w:rsidRPr="00493F8C" w:rsidRDefault="00C535B1" w:rsidP="00F027A7">
            <w:pPr>
              <w:spacing w:before="40" w:after="120"/>
              <w:ind w:right="113"/>
              <w:rPr>
                <w:b/>
                <w:bCs/>
                <w:noProof/>
              </w:rPr>
            </w:pPr>
            <w:r w:rsidRPr="00493F8C">
              <w:rPr>
                <w:b/>
                <w:bCs/>
                <w:noProof/>
              </w:rPr>
              <w:t>Measured torque (Nm)</w:t>
            </w:r>
          </w:p>
        </w:tc>
        <w:tc>
          <w:tcPr>
            <w:tcW w:w="693" w:type="dxa"/>
            <w:shd w:val="clear" w:color="auto" w:fill="auto"/>
          </w:tcPr>
          <w:p w14:paraId="6A0C1A74" w14:textId="77777777" w:rsidR="00C535B1" w:rsidRPr="00493F8C" w:rsidRDefault="00C535B1" w:rsidP="00F027A7">
            <w:pPr>
              <w:spacing w:before="40" w:after="120"/>
              <w:ind w:right="113"/>
              <w:rPr>
                <w:b/>
                <w:bCs/>
                <w:noProof/>
              </w:rPr>
            </w:pPr>
          </w:p>
        </w:tc>
        <w:tc>
          <w:tcPr>
            <w:tcW w:w="693" w:type="dxa"/>
            <w:shd w:val="clear" w:color="auto" w:fill="auto"/>
          </w:tcPr>
          <w:p w14:paraId="6D5FBE50" w14:textId="77777777" w:rsidR="00C535B1" w:rsidRPr="00493F8C" w:rsidRDefault="00C535B1" w:rsidP="00F027A7">
            <w:pPr>
              <w:spacing w:before="40" w:after="120"/>
              <w:ind w:right="113"/>
              <w:rPr>
                <w:b/>
                <w:bCs/>
                <w:noProof/>
              </w:rPr>
            </w:pPr>
          </w:p>
        </w:tc>
        <w:tc>
          <w:tcPr>
            <w:tcW w:w="693" w:type="dxa"/>
            <w:shd w:val="clear" w:color="auto" w:fill="auto"/>
          </w:tcPr>
          <w:p w14:paraId="0D14EBAA" w14:textId="77777777" w:rsidR="00C535B1" w:rsidRPr="00493F8C" w:rsidRDefault="00C535B1" w:rsidP="00F027A7">
            <w:pPr>
              <w:spacing w:before="40" w:after="120"/>
              <w:ind w:right="113"/>
              <w:rPr>
                <w:b/>
                <w:bCs/>
                <w:noProof/>
              </w:rPr>
            </w:pPr>
          </w:p>
        </w:tc>
        <w:tc>
          <w:tcPr>
            <w:tcW w:w="693" w:type="dxa"/>
            <w:shd w:val="clear" w:color="auto" w:fill="auto"/>
          </w:tcPr>
          <w:p w14:paraId="76A1A21C" w14:textId="77777777" w:rsidR="00C535B1" w:rsidRPr="00493F8C" w:rsidRDefault="00C535B1" w:rsidP="00F027A7">
            <w:pPr>
              <w:spacing w:before="40" w:after="120"/>
              <w:ind w:right="113"/>
              <w:rPr>
                <w:b/>
                <w:bCs/>
                <w:noProof/>
              </w:rPr>
            </w:pPr>
          </w:p>
        </w:tc>
        <w:tc>
          <w:tcPr>
            <w:tcW w:w="693" w:type="dxa"/>
            <w:shd w:val="clear" w:color="auto" w:fill="auto"/>
          </w:tcPr>
          <w:p w14:paraId="31D505B5" w14:textId="77777777" w:rsidR="00C535B1" w:rsidRPr="00493F8C" w:rsidRDefault="00C535B1" w:rsidP="00F027A7">
            <w:pPr>
              <w:spacing w:before="40" w:after="120"/>
              <w:ind w:right="113"/>
              <w:rPr>
                <w:b/>
                <w:bCs/>
                <w:noProof/>
              </w:rPr>
            </w:pPr>
          </w:p>
        </w:tc>
        <w:tc>
          <w:tcPr>
            <w:tcW w:w="693" w:type="dxa"/>
            <w:shd w:val="clear" w:color="auto" w:fill="auto"/>
          </w:tcPr>
          <w:p w14:paraId="5448BC35" w14:textId="77777777" w:rsidR="00C535B1" w:rsidRPr="00493F8C" w:rsidRDefault="00C535B1" w:rsidP="00F027A7">
            <w:pPr>
              <w:spacing w:before="40" w:after="120"/>
              <w:ind w:right="113"/>
              <w:rPr>
                <w:b/>
                <w:bCs/>
                <w:noProof/>
              </w:rPr>
            </w:pPr>
          </w:p>
        </w:tc>
        <w:tc>
          <w:tcPr>
            <w:tcW w:w="694" w:type="dxa"/>
            <w:shd w:val="clear" w:color="auto" w:fill="auto"/>
          </w:tcPr>
          <w:p w14:paraId="056913BA" w14:textId="77777777" w:rsidR="00C535B1" w:rsidRPr="00493F8C" w:rsidRDefault="00C535B1" w:rsidP="00F027A7">
            <w:pPr>
              <w:spacing w:before="40" w:after="120"/>
              <w:ind w:right="113"/>
              <w:rPr>
                <w:b/>
                <w:bCs/>
                <w:noProof/>
              </w:rPr>
            </w:pPr>
          </w:p>
        </w:tc>
      </w:tr>
      <w:tr w:rsidR="00C535B1" w:rsidRPr="00493F8C" w14:paraId="4CB53283" w14:textId="77777777" w:rsidTr="00F027A7">
        <w:tc>
          <w:tcPr>
            <w:tcW w:w="2518" w:type="dxa"/>
            <w:shd w:val="clear" w:color="auto" w:fill="auto"/>
          </w:tcPr>
          <w:p w14:paraId="7BEBC9A2" w14:textId="77777777" w:rsidR="00C535B1" w:rsidRPr="00493F8C" w:rsidRDefault="00C535B1" w:rsidP="00F027A7">
            <w:pPr>
              <w:spacing w:before="40" w:after="120"/>
              <w:ind w:right="113"/>
              <w:rPr>
                <w:b/>
                <w:bCs/>
                <w:noProof/>
              </w:rPr>
            </w:pPr>
            <w:r w:rsidRPr="00493F8C">
              <w:rPr>
                <w:b/>
                <w:bCs/>
                <w:noProof/>
              </w:rPr>
              <w:t>Measured power (kW)</w:t>
            </w:r>
          </w:p>
        </w:tc>
        <w:tc>
          <w:tcPr>
            <w:tcW w:w="693" w:type="dxa"/>
            <w:shd w:val="clear" w:color="auto" w:fill="auto"/>
          </w:tcPr>
          <w:p w14:paraId="1FA355F2" w14:textId="77777777" w:rsidR="00C535B1" w:rsidRPr="00493F8C" w:rsidRDefault="00C535B1" w:rsidP="00F027A7">
            <w:pPr>
              <w:spacing w:before="40" w:after="120"/>
              <w:ind w:right="113"/>
              <w:rPr>
                <w:b/>
                <w:bCs/>
                <w:noProof/>
              </w:rPr>
            </w:pPr>
          </w:p>
        </w:tc>
        <w:tc>
          <w:tcPr>
            <w:tcW w:w="693" w:type="dxa"/>
            <w:shd w:val="clear" w:color="auto" w:fill="auto"/>
          </w:tcPr>
          <w:p w14:paraId="5824F5C3" w14:textId="77777777" w:rsidR="00C535B1" w:rsidRPr="00493F8C" w:rsidRDefault="00C535B1" w:rsidP="00F027A7">
            <w:pPr>
              <w:spacing w:before="40" w:after="120"/>
              <w:ind w:right="113"/>
              <w:rPr>
                <w:b/>
                <w:bCs/>
                <w:noProof/>
              </w:rPr>
            </w:pPr>
          </w:p>
        </w:tc>
        <w:tc>
          <w:tcPr>
            <w:tcW w:w="693" w:type="dxa"/>
            <w:shd w:val="clear" w:color="auto" w:fill="auto"/>
          </w:tcPr>
          <w:p w14:paraId="1CF5134F" w14:textId="77777777" w:rsidR="00C535B1" w:rsidRPr="00493F8C" w:rsidRDefault="00C535B1" w:rsidP="00F027A7">
            <w:pPr>
              <w:spacing w:before="40" w:after="120"/>
              <w:ind w:right="113"/>
              <w:rPr>
                <w:b/>
                <w:bCs/>
                <w:noProof/>
              </w:rPr>
            </w:pPr>
          </w:p>
        </w:tc>
        <w:tc>
          <w:tcPr>
            <w:tcW w:w="693" w:type="dxa"/>
            <w:shd w:val="clear" w:color="auto" w:fill="auto"/>
          </w:tcPr>
          <w:p w14:paraId="00F26C89" w14:textId="77777777" w:rsidR="00C535B1" w:rsidRPr="00493F8C" w:rsidRDefault="00C535B1" w:rsidP="00F027A7">
            <w:pPr>
              <w:spacing w:before="40" w:after="120"/>
              <w:ind w:right="113"/>
              <w:rPr>
                <w:b/>
                <w:bCs/>
                <w:noProof/>
              </w:rPr>
            </w:pPr>
          </w:p>
        </w:tc>
        <w:tc>
          <w:tcPr>
            <w:tcW w:w="693" w:type="dxa"/>
            <w:shd w:val="clear" w:color="auto" w:fill="auto"/>
          </w:tcPr>
          <w:p w14:paraId="6F3A6509" w14:textId="77777777" w:rsidR="00C535B1" w:rsidRPr="00493F8C" w:rsidRDefault="00C535B1" w:rsidP="00F027A7">
            <w:pPr>
              <w:spacing w:before="40" w:after="120"/>
              <w:ind w:right="113"/>
              <w:rPr>
                <w:b/>
                <w:bCs/>
                <w:noProof/>
              </w:rPr>
            </w:pPr>
          </w:p>
        </w:tc>
        <w:tc>
          <w:tcPr>
            <w:tcW w:w="693" w:type="dxa"/>
            <w:shd w:val="clear" w:color="auto" w:fill="auto"/>
          </w:tcPr>
          <w:p w14:paraId="2E42FCFD" w14:textId="77777777" w:rsidR="00C535B1" w:rsidRPr="00493F8C" w:rsidRDefault="00C535B1" w:rsidP="00F027A7">
            <w:pPr>
              <w:spacing w:before="40" w:after="120"/>
              <w:ind w:right="113"/>
              <w:rPr>
                <w:b/>
                <w:bCs/>
                <w:noProof/>
              </w:rPr>
            </w:pPr>
          </w:p>
        </w:tc>
        <w:tc>
          <w:tcPr>
            <w:tcW w:w="694" w:type="dxa"/>
            <w:shd w:val="clear" w:color="auto" w:fill="auto"/>
          </w:tcPr>
          <w:p w14:paraId="5AF03885" w14:textId="77777777" w:rsidR="00C535B1" w:rsidRPr="00493F8C" w:rsidRDefault="00C535B1" w:rsidP="00F027A7">
            <w:pPr>
              <w:spacing w:before="40" w:after="120"/>
              <w:ind w:right="113"/>
              <w:rPr>
                <w:b/>
                <w:bCs/>
                <w:noProof/>
              </w:rPr>
            </w:pPr>
          </w:p>
        </w:tc>
      </w:tr>
      <w:tr w:rsidR="00C535B1" w:rsidRPr="00493F8C" w14:paraId="66B978AE" w14:textId="77777777" w:rsidTr="00F027A7">
        <w:tc>
          <w:tcPr>
            <w:tcW w:w="2518" w:type="dxa"/>
            <w:shd w:val="clear" w:color="auto" w:fill="auto"/>
          </w:tcPr>
          <w:p w14:paraId="5E5FB084" w14:textId="77777777" w:rsidR="00C535B1" w:rsidRPr="00493F8C" w:rsidRDefault="00C535B1" w:rsidP="00F027A7">
            <w:pPr>
              <w:spacing w:before="40" w:after="120"/>
              <w:ind w:right="113"/>
              <w:rPr>
                <w:b/>
                <w:bCs/>
                <w:noProof/>
              </w:rPr>
            </w:pPr>
            <w:r w:rsidRPr="00493F8C">
              <w:rPr>
                <w:b/>
                <w:bCs/>
                <w:noProof/>
              </w:rPr>
              <w:t>Barometric pressure (kPa)</w:t>
            </w:r>
          </w:p>
        </w:tc>
        <w:tc>
          <w:tcPr>
            <w:tcW w:w="693" w:type="dxa"/>
            <w:shd w:val="clear" w:color="auto" w:fill="auto"/>
          </w:tcPr>
          <w:p w14:paraId="1803AB7F" w14:textId="77777777" w:rsidR="00C535B1" w:rsidRPr="00493F8C" w:rsidRDefault="00C535B1" w:rsidP="00F027A7">
            <w:pPr>
              <w:spacing w:before="40" w:after="120"/>
              <w:ind w:right="113"/>
              <w:rPr>
                <w:b/>
                <w:bCs/>
                <w:noProof/>
              </w:rPr>
            </w:pPr>
          </w:p>
        </w:tc>
        <w:tc>
          <w:tcPr>
            <w:tcW w:w="693" w:type="dxa"/>
            <w:shd w:val="clear" w:color="auto" w:fill="auto"/>
          </w:tcPr>
          <w:p w14:paraId="5FD6DE0F" w14:textId="77777777" w:rsidR="00C535B1" w:rsidRPr="00493F8C" w:rsidRDefault="00C535B1" w:rsidP="00F027A7">
            <w:pPr>
              <w:spacing w:before="40" w:after="120"/>
              <w:ind w:right="113"/>
              <w:rPr>
                <w:b/>
                <w:bCs/>
                <w:noProof/>
              </w:rPr>
            </w:pPr>
          </w:p>
        </w:tc>
        <w:tc>
          <w:tcPr>
            <w:tcW w:w="693" w:type="dxa"/>
            <w:shd w:val="clear" w:color="auto" w:fill="auto"/>
          </w:tcPr>
          <w:p w14:paraId="5111C4C2" w14:textId="77777777" w:rsidR="00C535B1" w:rsidRPr="00493F8C" w:rsidRDefault="00C535B1" w:rsidP="00F027A7">
            <w:pPr>
              <w:spacing w:before="40" w:after="120"/>
              <w:ind w:right="113"/>
              <w:rPr>
                <w:b/>
                <w:bCs/>
                <w:noProof/>
              </w:rPr>
            </w:pPr>
          </w:p>
        </w:tc>
        <w:tc>
          <w:tcPr>
            <w:tcW w:w="693" w:type="dxa"/>
            <w:shd w:val="clear" w:color="auto" w:fill="auto"/>
          </w:tcPr>
          <w:p w14:paraId="31B6221D" w14:textId="77777777" w:rsidR="00C535B1" w:rsidRPr="00493F8C" w:rsidRDefault="00C535B1" w:rsidP="00F027A7">
            <w:pPr>
              <w:spacing w:before="40" w:after="120"/>
              <w:ind w:right="113"/>
              <w:rPr>
                <w:b/>
                <w:bCs/>
                <w:noProof/>
              </w:rPr>
            </w:pPr>
          </w:p>
        </w:tc>
        <w:tc>
          <w:tcPr>
            <w:tcW w:w="693" w:type="dxa"/>
            <w:shd w:val="clear" w:color="auto" w:fill="auto"/>
          </w:tcPr>
          <w:p w14:paraId="334791FF" w14:textId="77777777" w:rsidR="00C535B1" w:rsidRPr="00493F8C" w:rsidRDefault="00C535B1" w:rsidP="00F027A7">
            <w:pPr>
              <w:spacing w:before="40" w:after="120"/>
              <w:ind w:right="113"/>
              <w:rPr>
                <w:b/>
                <w:bCs/>
                <w:noProof/>
              </w:rPr>
            </w:pPr>
          </w:p>
        </w:tc>
        <w:tc>
          <w:tcPr>
            <w:tcW w:w="693" w:type="dxa"/>
            <w:shd w:val="clear" w:color="auto" w:fill="auto"/>
          </w:tcPr>
          <w:p w14:paraId="5BB8A6D9" w14:textId="77777777" w:rsidR="00C535B1" w:rsidRPr="00493F8C" w:rsidRDefault="00C535B1" w:rsidP="00F027A7">
            <w:pPr>
              <w:spacing w:before="40" w:after="120"/>
              <w:ind w:right="113"/>
              <w:rPr>
                <w:b/>
                <w:bCs/>
                <w:noProof/>
              </w:rPr>
            </w:pPr>
          </w:p>
        </w:tc>
        <w:tc>
          <w:tcPr>
            <w:tcW w:w="694" w:type="dxa"/>
            <w:shd w:val="clear" w:color="auto" w:fill="auto"/>
          </w:tcPr>
          <w:p w14:paraId="55E5AA0C" w14:textId="77777777" w:rsidR="00C535B1" w:rsidRPr="00493F8C" w:rsidRDefault="00C535B1" w:rsidP="00F027A7">
            <w:pPr>
              <w:spacing w:before="40" w:after="120"/>
              <w:ind w:right="113"/>
              <w:rPr>
                <w:b/>
                <w:bCs/>
                <w:noProof/>
              </w:rPr>
            </w:pPr>
          </w:p>
        </w:tc>
      </w:tr>
      <w:tr w:rsidR="00C535B1" w:rsidRPr="00493F8C" w14:paraId="33EDF653" w14:textId="77777777" w:rsidTr="00F027A7">
        <w:tc>
          <w:tcPr>
            <w:tcW w:w="2518" w:type="dxa"/>
            <w:shd w:val="clear" w:color="auto" w:fill="auto"/>
          </w:tcPr>
          <w:p w14:paraId="7457A1BF" w14:textId="77777777" w:rsidR="00C535B1" w:rsidRPr="00493F8C" w:rsidRDefault="00C535B1" w:rsidP="00F027A7">
            <w:pPr>
              <w:spacing w:before="40" w:after="120"/>
              <w:ind w:right="113"/>
              <w:rPr>
                <w:b/>
                <w:bCs/>
                <w:noProof/>
              </w:rPr>
            </w:pPr>
            <w:r w:rsidRPr="00493F8C">
              <w:rPr>
                <w:b/>
                <w:bCs/>
                <w:noProof/>
              </w:rPr>
              <w:t>Water vapour pressure (kPa)</w:t>
            </w:r>
          </w:p>
        </w:tc>
        <w:tc>
          <w:tcPr>
            <w:tcW w:w="693" w:type="dxa"/>
            <w:shd w:val="clear" w:color="auto" w:fill="auto"/>
          </w:tcPr>
          <w:p w14:paraId="60E503DC" w14:textId="77777777" w:rsidR="00C535B1" w:rsidRPr="00493F8C" w:rsidRDefault="00C535B1" w:rsidP="00F027A7">
            <w:pPr>
              <w:spacing w:before="40" w:after="120"/>
              <w:ind w:right="113"/>
              <w:rPr>
                <w:b/>
                <w:bCs/>
                <w:noProof/>
              </w:rPr>
            </w:pPr>
          </w:p>
        </w:tc>
        <w:tc>
          <w:tcPr>
            <w:tcW w:w="693" w:type="dxa"/>
            <w:shd w:val="clear" w:color="auto" w:fill="auto"/>
          </w:tcPr>
          <w:p w14:paraId="4CD20948" w14:textId="77777777" w:rsidR="00C535B1" w:rsidRPr="00493F8C" w:rsidRDefault="00C535B1" w:rsidP="00F027A7">
            <w:pPr>
              <w:spacing w:before="40" w:after="120"/>
              <w:ind w:right="113"/>
              <w:rPr>
                <w:b/>
                <w:bCs/>
                <w:noProof/>
              </w:rPr>
            </w:pPr>
          </w:p>
        </w:tc>
        <w:tc>
          <w:tcPr>
            <w:tcW w:w="693" w:type="dxa"/>
            <w:shd w:val="clear" w:color="auto" w:fill="auto"/>
          </w:tcPr>
          <w:p w14:paraId="30BADA63" w14:textId="77777777" w:rsidR="00C535B1" w:rsidRPr="00493F8C" w:rsidRDefault="00C535B1" w:rsidP="00F027A7">
            <w:pPr>
              <w:spacing w:before="40" w:after="120"/>
              <w:ind w:right="113"/>
              <w:rPr>
                <w:b/>
                <w:bCs/>
                <w:noProof/>
              </w:rPr>
            </w:pPr>
          </w:p>
        </w:tc>
        <w:tc>
          <w:tcPr>
            <w:tcW w:w="693" w:type="dxa"/>
            <w:shd w:val="clear" w:color="auto" w:fill="auto"/>
          </w:tcPr>
          <w:p w14:paraId="0B58C988" w14:textId="77777777" w:rsidR="00C535B1" w:rsidRPr="00493F8C" w:rsidRDefault="00C535B1" w:rsidP="00F027A7">
            <w:pPr>
              <w:spacing w:before="40" w:after="120"/>
              <w:ind w:right="113"/>
              <w:rPr>
                <w:b/>
                <w:bCs/>
                <w:noProof/>
              </w:rPr>
            </w:pPr>
          </w:p>
        </w:tc>
        <w:tc>
          <w:tcPr>
            <w:tcW w:w="693" w:type="dxa"/>
            <w:shd w:val="clear" w:color="auto" w:fill="auto"/>
          </w:tcPr>
          <w:p w14:paraId="68381768" w14:textId="77777777" w:rsidR="00C535B1" w:rsidRPr="00493F8C" w:rsidRDefault="00C535B1" w:rsidP="00F027A7">
            <w:pPr>
              <w:spacing w:before="40" w:after="120"/>
              <w:ind w:right="113"/>
              <w:rPr>
                <w:b/>
                <w:bCs/>
                <w:noProof/>
              </w:rPr>
            </w:pPr>
          </w:p>
        </w:tc>
        <w:tc>
          <w:tcPr>
            <w:tcW w:w="693" w:type="dxa"/>
            <w:shd w:val="clear" w:color="auto" w:fill="auto"/>
          </w:tcPr>
          <w:p w14:paraId="4AE6E90A" w14:textId="77777777" w:rsidR="00C535B1" w:rsidRPr="00493F8C" w:rsidRDefault="00C535B1" w:rsidP="00F027A7">
            <w:pPr>
              <w:spacing w:before="40" w:after="120"/>
              <w:ind w:right="113"/>
              <w:rPr>
                <w:b/>
                <w:bCs/>
                <w:noProof/>
              </w:rPr>
            </w:pPr>
          </w:p>
        </w:tc>
        <w:tc>
          <w:tcPr>
            <w:tcW w:w="694" w:type="dxa"/>
            <w:shd w:val="clear" w:color="auto" w:fill="auto"/>
          </w:tcPr>
          <w:p w14:paraId="178712EE" w14:textId="77777777" w:rsidR="00C535B1" w:rsidRPr="00493F8C" w:rsidRDefault="00C535B1" w:rsidP="00F027A7">
            <w:pPr>
              <w:spacing w:before="40" w:after="120"/>
              <w:ind w:right="113"/>
              <w:rPr>
                <w:b/>
                <w:bCs/>
                <w:noProof/>
              </w:rPr>
            </w:pPr>
          </w:p>
        </w:tc>
      </w:tr>
      <w:tr w:rsidR="00C535B1" w:rsidRPr="00493F8C" w14:paraId="0B287025" w14:textId="77777777" w:rsidTr="00F027A7">
        <w:tc>
          <w:tcPr>
            <w:tcW w:w="2518" w:type="dxa"/>
            <w:shd w:val="clear" w:color="auto" w:fill="auto"/>
          </w:tcPr>
          <w:p w14:paraId="4B0F9B07" w14:textId="77777777" w:rsidR="00C535B1" w:rsidRPr="00493F8C" w:rsidRDefault="00C535B1" w:rsidP="00F027A7">
            <w:pPr>
              <w:spacing w:before="40" w:after="120"/>
              <w:ind w:right="113"/>
              <w:rPr>
                <w:b/>
                <w:bCs/>
                <w:noProof/>
              </w:rPr>
            </w:pPr>
            <w:r w:rsidRPr="00493F8C">
              <w:rPr>
                <w:b/>
                <w:bCs/>
                <w:noProof/>
              </w:rPr>
              <w:t>Intake air temperature (K)</w:t>
            </w:r>
          </w:p>
        </w:tc>
        <w:tc>
          <w:tcPr>
            <w:tcW w:w="693" w:type="dxa"/>
            <w:shd w:val="clear" w:color="auto" w:fill="auto"/>
          </w:tcPr>
          <w:p w14:paraId="30BB4352" w14:textId="77777777" w:rsidR="00C535B1" w:rsidRPr="00493F8C" w:rsidRDefault="00C535B1" w:rsidP="00F027A7">
            <w:pPr>
              <w:spacing w:before="40" w:after="120"/>
              <w:ind w:right="113"/>
              <w:rPr>
                <w:b/>
                <w:bCs/>
                <w:noProof/>
              </w:rPr>
            </w:pPr>
          </w:p>
        </w:tc>
        <w:tc>
          <w:tcPr>
            <w:tcW w:w="693" w:type="dxa"/>
            <w:shd w:val="clear" w:color="auto" w:fill="auto"/>
          </w:tcPr>
          <w:p w14:paraId="1B126A39" w14:textId="77777777" w:rsidR="00C535B1" w:rsidRPr="00493F8C" w:rsidRDefault="00C535B1" w:rsidP="00F027A7">
            <w:pPr>
              <w:spacing w:before="40" w:after="120"/>
              <w:ind w:right="113"/>
              <w:rPr>
                <w:b/>
                <w:bCs/>
                <w:noProof/>
              </w:rPr>
            </w:pPr>
          </w:p>
        </w:tc>
        <w:tc>
          <w:tcPr>
            <w:tcW w:w="693" w:type="dxa"/>
            <w:shd w:val="clear" w:color="auto" w:fill="auto"/>
          </w:tcPr>
          <w:p w14:paraId="2C81C07C" w14:textId="77777777" w:rsidR="00C535B1" w:rsidRPr="00493F8C" w:rsidRDefault="00C535B1" w:rsidP="00F027A7">
            <w:pPr>
              <w:spacing w:before="40" w:after="120"/>
              <w:ind w:right="113"/>
              <w:rPr>
                <w:b/>
                <w:bCs/>
                <w:noProof/>
              </w:rPr>
            </w:pPr>
          </w:p>
        </w:tc>
        <w:tc>
          <w:tcPr>
            <w:tcW w:w="693" w:type="dxa"/>
            <w:shd w:val="clear" w:color="auto" w:fill="auto"/>
          </w:tcPr>
          <w:p w14:paraId="08C21C3C" w14:textId="77777777" w:rsidR="00C535B1" w:rsidRPr="00493F8C" w:rsidRDefault="00C535B1" w:rsidP="00F027A7">
            <w:pPr>
              <w:spacing w:before="40" w:after="120"/>
              <w:ind w:right="113"/>
              <w:rPr>
                <w:b/>
                <w:bCs/>
                <w:noProof/>
              </w:rPr>
            </w:pPr>
          </w:p>
        </w:tc>
        <w:tc>
          <w:tcPr>
            <w:tcW w:w="693" w:type="dxa"/>
            <w:shd w:val="clear" w:color="auto" w:fill="auto"/>
          </w:tcPr>
          <w:p w14:paraId="19C1CC57" w14:textId="77777777" w:rsidR="00C535B1" w:rsidRPr="00493F8C" w:rsidRDefault="00C535B1" w:rsidP="00F027A7">
            <w:pPr>
              <w:spacing w:before="40" w:after="120"/>
              <w:ind w:right="113"/>
              <w:rPr>
                <w:b/>
                <w:bCs/>
                <w:noProof/>
              </w:rPr>
            </w:pPr>
          </w:p>
        </w:tc>
        <w:tc>
          <w:tcPr>
            <w:tcW w:w="693" w:type="dxa"/>
            <w:shd w:val="clear" w:color="auto" w:fill="auto"/>
          </w:tcPr>
          <w:p w14:paraId="3AC8F554" w14:textId="77777777" w:rsidR="00C535B1" w:rsidRPr="00493F8C" w:rsidRDefault="00C535B1" w:rsidP="00F027A7">
            <w:pPr>
              <w:spacing w:before="40" w:after="120"/>
              <w:ind w:right="113"/>
              <w:rPr>
                <w:b/>
                <w:bCs/>
                <w:noProof/>
              </w:rPr>
            </w:pPr>
          </w:p>
        </w:tc>
        <w:tc>
          <w:tcPr>
            <w:tcW w:w="694" w:type="dxa"/>
            <w:shd w:val="clear" w:color="auto" w:fill="auto"/>
          </w:tcPr>
          <w:p w14:paraId="4A787B8B" w14:textId="77777777" w:rsidR="00C535B1" w:rsidRPr="00493F8C" w:rsidRDefault="00C535B1" w:rsidP="00F027A7">
            <w:pPr>
              <w:spacing w:before="40" w:after="120"/>
              <w:ind w:right="113"/>
              <w:rPr>
                <w:b/>
                <w:bCs/>
                <w:noProof/>
              </w:rPr>
            </w:pPr>
          </w:p>
        </w:tc>
      </w:tr>
      <w:tr w:rsidR="00C535B1" w:rsidRPr="00493F8C" w14:paraId="69F272FE" w14:textId="77777777" w:rsidTr="00F027A7">
        <w:tc>
          <w:tcPr>
            <w:tcW w:w="2518" w:type="dxa"/>
            <w:shd w:val="clear" w:color="auto" w:fill="auto"/>
          </w:tcPr>
          <w:p w14:paraId="2962FD74" w14:textId="77777777" w:rsidR="00C535B1" w:rsidRPr="00493F8C" w:rsidRDefault="00C535B1" w:rsidP="00F027A7">
            <w:pPr>
              <w:spacing w:before="40" w:after="120"/>
              <w:ind w:right="113"/>
              <w:rPr>
                <w:b/>
                <w:bCs/>
                <w:noProof/>
              </w:rPr>
            </w:pPr>
            <w:r w:rsidRPr="00493F8C">
              <w:rPr>
                <w:b/>
                <w:bCs/>
                <w:noProof/>
              </w:rPr>
              <w:t>Power correction factor</w:t>
            </w:r>
          </w:p>
        </w:tc>
        <w:tc>
          <w:tcPr>
            <w:tcW w:w="693" w:type="dxa"/>
            <w:shd w:val="clear" w:color="auto" w:fill="auto"/>
          </w:tcPr>
          <w:p w14:paraId="55A225F4" w14:textId="77777777" w:rsidR="00C535B1" w:rsidRPr="00493F8C" w:rsidRDefault="00C535B1" w:rsidP="00F027A7">
            <w:pPr>
              <w:spacing w:before="40" w:after="120"/>
              <w:ind w:right="113"/>
              <w:rPr>
                <w:b/>
                <w:bCs/>
                <w:noProof/>
              </w:rPr>
            </w:pPr>
          </w:p>
        </w:tc>
        <w:tc>
          <w:tcPr>
            <w:tcW w:w="693" w:type="dxa"/>
            <w:shd w:val="clear" w:color="auto" w:fill="auto"/>
          </w:tcPr>
          <w:p w14:paraId="4896E12D" w14:textId="77777777" w:rsidR="00C535B1" w:rsidRPr="00493F8C" w:rsidRDefault="00C535B1" w:rsidP="00F027A7">
            <w:pPr>
              <w:spacing w:before="40" w:after="120"/>
              <w:ind w:right="113"/>
              <w:rPr>
                <w:b/>
                <w:bCs/>
                <w:noProof/>
              </w:rPr>
            </w:pPr>
          </w:p>
        </w:tc>
        <w:tc>
          <w:tcPr>
            <w:tcW w:w="693" w:type="dxa"/>
            <w:shd w:val="clear" w:color="auto" w:fill="auto"/>
          </w:tcPr>
          <w:p w14:paraId="5F494586" w14:textId="77777777" w:rsidR="00C535B1" w:rsidRPr="00493F8C" w:rsidRDefault="00C535B1" w:rsidP="00F027A7">
            <w:pPr>
              <w:spacing w:before="40" w:after="120"/>
              <w:ind w:right="113"/>
              <w:rPr>
                <w:b/>
                <w:bCs/>
                <w:noProof/>
              </w:rPr>
            </w:pPr>
          </w:p>
        </w:tc>
        <w:tc>
          <w:tcPr>
            <w:tcW w:w="693" w:type="dxa"/>
            <w:shd w:val="clear" w:color="auto" w:fill="auto"/>
          </w:tcPr>
          <w:p w14:paraId="18FD1F24" w14:textId="77777777" w:rsidR="00C535B1" w:rsidRPr="00493F8C" w:rsidRDefault="00C535B1" w:rsidP="00F027A7">
            <w:pPr>
              <w:spacing w:before="40" w:after="120"/>
              <w:ind w:right="113"/>
              <w:rPr>
                <w:b/>
                <w:bCs/>
                <w:noProof/>
              </w:rPr>
            </w:pPr>
          </w:p>
        </w:tc>
        <w:tc>
          <w:tcPr>
            <w:tcW w:w="693" w:type="dxa"/>
            <w:shd w:val="clear" w:color="auto" w:fill="auto"/>
          </w:tcPr>
          <w:p w14:paraId="41A06C6A" w14:textId="77777777" w:rsidR="00C535B1" w:rsidRPr="00493F8C" w:rsidRDefault="00C535B1" w:rsidP="00F027A7">
            <w:pPr>
              <w:spacing w:before="40" w:after="120"/>
              <w:ind w:right="113"/>
              <w:rPr>
                <w:b/>
                <w:bCs/>
                <w:noProof/>
              </w:rPr>
            </w:pPr>
          </w:p>
        </w:tc>
        <w:tc>
          <w:tcPr>
            <w:tcW w:w="693" w:type="dxa"/>
            <w:shd w:val="clear" w:color="auto" w:fill="auto"/>
          </w:tcPr>
          <w:p w14:paraId="426BEB29" w14:textId="77777777" w:rsidR="00C535B1" w:rsidRPr="00493F8C" w:rsidRDefault="00C535B1" w:rsidP="00F027A7">
            <w:pPr>
              <w:spacing w:before="40" w:after="120"/>
              <w:ind w:right="113"/>
              <w:rPr>
                <w:b/>
                <w:bCs/>
                <w:noProof/>
              </w:rPr>
            </w:pPr>
          </w:p>
        </w:tc>
        <w:tc>
          <w:tcPr>
            <w:tcW w:w="694" w:type="dxa"/>
            <w:shd w:val="clear" w:color="auto" w:fill="auto"/>
          </w:tcPr>
          <w:p w14:paraId="412956C4" w14:textId="77777777" w:rsidR="00C535B1" w:rsidRPr="00493F8C" w:rsidRDefault="00C535B1" w:rsidP="00F027A7">
            <w:pPr>
              <w:spacing w:before="40" w:after="120"/>
              <w:ind w:right="113"/>
              <w:rPr>
                <w:b/>
                <w:bCs/>
                <w:noProof/>
              </w:rPr>
            </w:pPr>
          </w:p>
        </w:tc>
      </w:tr>
      <w:tr w:rsidR="00C535B1" w:rsidRPr="00493F8C" w14:paraId="16D34545" w14:textId="77777777" w:rsidTr="00F027A7">
        <w:tc>
          <w:tcPr>
            <w:tcW w:w="2518" w:type="dxa"/>
            <w:shd w:val="clear" w:color="auto" w:fill="auto"/>
          </w:tcPr>
          <w:p w14:paraId="153279A8" w14:textId="77777777" w:rsidR="00C535B1" w:rsidRPr="00493F8C" w:rsidRDefault="00C535B1" w:rsidP="00F027A7">
            <w:pPr>
              <w:spacing w:before="40" w:after="120"/>
              <w:ind w:right="113"/>
              <w:rPr>
                <w:b/>
                <w:bCs/>
                <w:noProof/>
              </w:rPr>
            </w:pPr>
            <w:r w:rsidRPr="00493F8C">
              <w:rPr>
                <w:b/>
                <w:bCs/>
                <w:noProof/>
              </w:rPr>
              <w:t>Corrected power (kW)</w:t>
            </w:r>
          </w:p>
        </w:tc>
        <w:tc>
          <w:tcPr>
            <w:tcW w:w="693" w:type="dxa"/>
            <w:shd w:val="clear" w:color="auto" w:fill="auto"/>
          </w:tcPr>
          <w:p w14:paraId="4C71CD6A" w14:textId="77777777" w:rsidR="00C535B1" w:rsidRPr="00493F8C" w:rsidRDefault="00C535B1" w:rsidP="00F027A7">
            <w:pPr>
              <w:spacing w:before="40" w:after="120"/>
              <w:ind w:right="113"/>
              <w:rPr>
                <w:b/>
                <w:bCs/>
                <w:noProof/>
              </w:rPr>
            </w:pPr>
          </w:p>
        </w:tc>
        <w:tc>
          <w:tcPr>
            <w:tcW w:w="693" w:type="dxa"/>
            <w:shd w:val="clear" w:color="auto" w:fill="auto"/>
          </w:tcPr>
          <w:p w14:paraId="44E23BDE" w14:textId="77777777" w:rsidR="00C535B1" w:rsidRPr="00493F8C" w:rsidRDefault="00C535B1" w:rsidP="00F027A7">
            <w:pPr>
              <w:spacing w:before="40" w:after="120"/>
              <w:ind w:right="113"/>
              <w:rPr>
                <w:b/>
                <w:bCs/>
                <w:noProof/>
              </w:rPr>
            </w:pPr>
          </w:p>
        </w:tc>
        <w:tc>
          <w:tcPr>
            <w:tcW w:w="693" w:type="dxa"/>
            <w:shd w:val="clear" w:color="auto" w:fill="auto"/>
          </w:tcPr>
          <w:p w14:paraId="361F7DC1" w14:textId="77777777" w:rsidR="00C535B1" w:rsidRPr="00493F8C" w:rsidRDefault="00C535B1" w:rsidP="00F027A7">
            <w:pPr>
              <w:spacing w:before="40" w:after="120"/>
              <w:ind w:right="113"/>
              <w:rPr>
                <w:b/>
                <w:bCs/>
                <w:noProof/>
              </w:rPr>
            </w:pPr>
          </w:p>
        </w:tc>
        <w:tc>
          <w:tcPr>
            <w:tcW w:w="693" w:type="dxa"/>
            <w:shd w:val="clear" w:color="auto" w:fill="auto"/>
          </w:tcPr>
          <w:p w14:paraId="7128213D" w14:textId="77777777" w:rsidR="00C535B1" w:rsidRPr="00493F8C" w:rsidRDefault="00C535B1" w:rsidP="00F027A7">
            <w:pPr>
              <w:spacing w:before="40" w:after="120"/>
              <w:ind w:right="113"/>
              <w:rPr>
                <w:b/>
                <w:bCs/>
                <w:noProof/>
              </w:rPr>
            </w:pPr>
          </w:p>
        </w:tc>
        <w:tc>
          <w:tcPr>
            <w:tcW w:w="693" w:type="dxa"/>
            <w:shd w:val="clear" w:color="auto" w:fill="auto"/>
          </w:tcPr>
          <w:p w14:paraId="2B900FFB" w14:textId="77777777" w:rsidR="00C535B1" w:rsidRPr="00493F8C" w:rsidRDefault="00C535B1" w:rsidP="00F027A7">
            <w:pPr>
              <w:spacing w:before="40" w:after="120"/>
              <w:ind w:right="113"/>
              <w:rPr>
                <w:b/>
                <w:bCs/>
                <w:noProof/>
              </w:rPr>
            </w:pPr>
          </w:p>
        </w:tc>
        <w:tc>
          <w:tcPr>
            <w:tcW w:w="693" w:type="dxa"/>
            <w:shd w:val="clear" w:color="auto" w:fill="auto"/>
          </w:tcPr>
          <w:p w14:paraId="50C1DC89" w14:textId="77777777" w:rsidR="00C535B1" w:rsidRPr="00493F8C" w:rsidRDefault="00C535B1" w:rsidP="00F027A7">
            <w:pPr>
              <w:spacing w:before="40" w:after="120"/>
              <w:ind w:right="113"/>
              <w:rPr>
                <w:b/>
                <w:bCs/>
                <w:noProof/>
              </w:rPr>
            </w:pPr>
          </w:p>
        </w:tc>
        <w:tc>
          <w:tcPr>
            <w:tcW w:w="694" w:type="dxa"/>
            <w:shd w:val="clear" w:color="auto" w:fill="auto"/>
          </w:tcPr>
          <w:p w14:paraId="38365122" w14:textId="77777777" w:rsidR="00C535B1" w:rsidRPr="00493F8C" w:rsidRDefault="00C535B1" w:rsidP="00F027A7">
            <w:pPr>
              <w:spacing w:before="40" w:after="120"/>
              <w:ind w:right="113"/>
              <w:rPr>
                <w:b/>
                <w:bCs/>
                <w:noProof/>
              </w:rPr>
            </w:pPr>
          </w:p>
        </w:tc>
      </w:tr>
      <w:tr w:rsidR="00C535B1" w:rsidRPr="00493F8C" w14:paraId="45140368" w14:textId="77777777" w:rsidTr="00F027A7">
        <w:tc>
          <w:tcPr>
            <w:tcW w:w="2518" w:type="dxa"/>
            <w:shd w:val="clear" w:color="auto" w:fill="auto"/>
          </w:tcPr>
          <w:p w14:paraId="42151938" w14:textId="77777777" w:rsidR="00C535B1" w:rsidRPr="00493F8C" w:rsidRDefault="00C535B1" w:rsidP="00F027A7">
            <w:pPr>
              <w:spacing w:before="40" w:after="120"/>
              <w:ind w:right="113"/>
              <w:rPr>
                <w:b/>
                <w:bCs/>
                <w:noProof/>
                <w:vertAlign w:val="superscript"/>
              </w:rPr>
            </w:pPr>
            <w:r w:rsidRPr="00493F8C">
              <w:rPr>
                <w:b/>
                <w:bCs/>
                <w:noProof/>
              </w:rPr>
              <w:t>Auxiliary power (kW)</w:t>
            </w:r>
            <w:r w:rsidRPr="00493F8C">
              <w:rPr>
                <w:b/>
                <w:bCs/>
                <w:noProof/>
                <w:vertAlign w:val="superscript"/>
              </w:rPr>
              <w:t>1</w:t>
            </w:r>
          </w:p>
        </w:tc>
        <w:tc>
          <w:tcPr>
            <w:tcW w:w="693" w:type="dxa"/>
            <w:shd w:val="clear" w:color="auto" w:fill="auto"/>
          </w:tcPr>
          <w:p w14:paraId="3E75592D" w14:textId="77777777" w:rsidR="00C535B1" w:rsidRPr="00493F8C" w:rsidRDefault="00C535B1" w:rsidP="00F027A7">
            <w:pPr>
              <w:spacing w:before="40" w:after="120"/>
              <w:ind w:right="113"/>
              <w:rPr>
                <w:b/>
                <w:bCs/>
                <w:noProof/>
              </w:rPr>
            </w:pPr>
          </w:p>
        </w:tc>
        <w:tc>
          <w:tcPr>
            <w:tcW w:w="693" w:type="dxa"/>
            <w:shd w:val="clear" w:color="auto" w:fill="auto"/>
          </w:tcPr>
          <w:p w14:paraId="36EAF967" w14:textId="77777777" w:rsidR="00C535B1" w:rsidRPr="00493F8C" w:rsidRDefault="00C535B1" w:rsidP="00F027A7">
            <w:pPr>
              <w:spacing w:before="40" w:after="120"/>
              <w:ind w:right="113"/>
              <w:rPr>
                <w:b/>
                <w:bCs/>
                <w:noProof/>
              </w:rPr>
            </w:pPr>
          </w:p>
        </w:tc>
        <w:tc>
          <w:tcPr>
            <w:tcW w:w="693" w:type="dxa"/>
            <w:shd w:val="clear" w:color="auto" w:fill="auto"/>
          </w:tcPr>
          <w:p w14:paraId="6F6EA707" w14:textId="77777777" w:rsidR="00C535B1" w:rsidRPr="00493F8C" w:rsidRDefault="00C535B1" w:rsidP="00F027A7">
            <w:pPr>
              <w:spacing w:before="40" w:after="120"/>
              <w:ind w:right="113"/>
              <w:rPr>
                <w:b/>
                <w:bCs/>
                <w:noProof/>
              </w:rPr>
            </w:pPr>
          </w:p>
        </w:tc>
        <w:tc>
          <w:tcPr>
            <w:tcW w:w="693" w:type="dxa"/>
            <w:shd w:val="clear" w:color="auto" w:fill="auto"/>
          </w:tcPr>
          <w:p w14:paraId="030AA3BE" w14:textId="77777777" w:rsidR="00C535B1" w:rsidRPr="00493F8C" w:rsidRDefault="00C535B1" w:rsidP="00F027A7">
            <w:pPr>
              <w:spacing w:before="40" w:after="120"/>
              <w:ind w:right="113"/>
              <w:rPr>
                <w:b/>
                <w:bCs/>
                <w:noProof/>
              </w:rPr>
            </w:pPr>
          </w:p>
        </w:tc>
        <w:tc>
          <w:tcPr>
            <w:tcW w:w="693" w:type="dxa"/>
            <w:shd w:val="clear" w:color="auto" w:fill="auto"/>
          </w:tcPr>
          <w:p w14:paraId="4A386E97" w14:textId="77777777" w:rsidR="00C535B1" w:rsidRPr="00493F8C" w:rsidRDefault="00C535B1" w:rsidP="00F027A7">
            <w:pPr>
              <w:spacing w:before="40" w:after="120"/>
              <w:ind w:right="113"/>
              <w:rPr>
                <w:b/>
                <w:bCs/>
                <w:noProof/>
              </w:rPr>
            </w:pPr>
          </w:p>
        </w:tc>
        <w:tc>
          <w:tcPr>
            <w:tcW w:w="693" w:type="dxa"/>
            <w:shd w:val="clear" w:color="auto" w:fill="auto"/>
          </w:tcPr>
          <w:p w14:paraId="71F76408" w14:textId="77777777" w:rsidR="00C535B1" w:rsidRPr="00493F8C" w:rsidRDefault="00C535B1" w:rsidP="00F027A7">
            <w:pPr>
              <w:spacing w:before="40" w:after="120"/>
              <w:ind w:right="113"/>
              <w:rPr>
                <w:b/>
                <w:bCs/>
                <w:noProof/>
              </w:rPr>
            </w:pPr>
          </w:p>
        </w:tc>
        <w:tc>
          <w:tcPr>
            <w:tcW w:w="694" w:type="dxa"/>
            <w:shd w:val="clear" w:color="auto" w:fill="auto"/>
          </w:tcPr>
          <w:p w14:paraId="3AC57B32" w14:textId="77777777" w:rsidR="00C535B1" w:rsidRPr="00493F8C" w:rsidRDefault="00C535B1" w:rsidP="00F027A7">
            <w:pPr>
              <w:spacing w:before="40" w:after="120"/>
              <w:ind w:right="113"/>
              <w:rPr>
                <w:b/>
                <w:bCs/>
                <w:noProof/>
              </w:rPr>
            </w:pPr>
          </w:p>
        </w:tc>
      </w:tr>
      <w:tr w:rsidR="00C535B1" w:rsidRPr="00493F8C" w14:paraId="48E96B3C" w14:textId="77777777" w:rsidTr="00F027A7">
        <w:tc>
          <w:tcPr>
            <w:tcW w:w="2518" w:type="dxa"/>
            <w:shd w:val="clear" w:color="auto" w:fill="auto"/>
          </w:tcPr>
          <w:p w14:paraId="2BD3893F" w14:textId="77777777" w:rsidR="00C535B1" w:rsidRPr="00493F8C" w:rsidRDefault="00C535B1" w:rsidP="00F027A7">
            <w:pPr>
              <w:spacing w:before="40" w:after="120"/>
              <w:ind w:right="113"/>
              <w:rPr>
                <w:b/>
                <w:bCs/>
                <w:noProof/>
              </w:rPr>
            </w:pPr>
            <w:r w:rsidRPr="00493F8C">
              <w:rPr>
                <w:b/>
                <w:bCs/>
                <w:noProof/>
              </w:rPr>
              <w:t>Net power (kW)</w:t>
            </w:r>
          </w:p>
        </w:tc>
        <w:tc>
          <w:tcPr>
            <w:tcW w:w="693" w:type="dxa"/>
            <w:shd w:val="clear" w:color="auto" w:fill="auto"/>
          </w:tcPr>
          <w:p w14:paraId="6D44EEE8" w14:textId="77777777" w:rsidR="00C535B1" w:rsidRPr="00493F8C" w:rsidRDefault="00C535B1" w:rsidP="00F027A7">
            <w:pPr>
              <w:spacing w:before="40" w:after="120"/>
              <w:ind w:right="113"/>
              <w:rPr>
                <w:b/>
                <w:bCs/>
                <w:noProof/>
              </w:rPr>
            </w:pPr>
          </w:p>
        </w:tc>
        <w:tc>
          <w:tcPr>
            <w:tcW w:w="693" w:type="dxa"/>
            <w:shd w:val="clear" w:color="auto" w:fill="auto"/>
          </w:tcPr>
          <w:p w14:paraId="088E1CE4" w14:textId="77777777" w:rsidR="00C535B1" w:rsidRPr="00493F8C" w:rsidRDefault="00C535B1" w:rsidP="00F027A7">
            <w:pPr>
              <w:spacing w:before="40" w:after="120"/>
              <w:ind w:right="113"/>
              <w:rPr>
                <w:b/>
                <w:bCs/>
                <w:noProof/>
              </w:rPr>
            </w:pPr>
          </w:p>
        </w:tc>
        <w:tc>
          <w:tcPr>
            <w:tcW w:w="693" w:type="dxa"/>
            <w:shd w:val="clear" w:color="auto" w:fill="auto"/>
          </w:tcPr>
          <w:p w14:paraId="4EF70BCD" w14:textId="77777777" w:rsidR="00C535B1" w:rsidRPr="00493F8C" w:rsidRDefault="00C535B1" w:rsidP="00F027A7">
            <w:pPr>
              <w:spacing w:before="40" w:after="120"/>
              <w:ind w:right="113"/>
              <w:rPr>
                <w:b/>
                <w:bCs/>
                <w:noProof/>
              </w:rPr>
            </w:pPr>
          </w:p>
        </w:tc>
        <w:tc>
          <w:tcPr>
            <w:tcW w:w="693" w:type="dxa"/>
            <w:shd w:val="clear" w:color="auto" w:fill="auto"/>
          </w:tcPr>
          <w:p w14:paraId="768CA16B" w14:textId="77777777" w:rsidR="00C535B1" w:rsidRPr="00493F8C" w:rsidRDefault="00C535B1" w:rsidP="00F027A7">
            <w:pPr>
              <w:spacing w:before="40" w:after="120"/>
              <w:ind w:right="113"/>
              <w:rPr>
                <w:b/>
                <w:bCs/>
                <w:noProof/>
              </w:rPr>
            </w:pPr>
          </w:p>
        </w:tc>
        <w:tc>
          <w:tcPr>
            <w:tcW w:w="693" w:type="dxa"/>
            <w:shd w:val="clear" w:color="auto" w:fill="auto"/>
          </w:tcPr>
          <w:p w14:paraId="0C197FEF" w14:textId="77777777" w:rsidR="00C535B1" w:rsidRPr="00493F8C" w:rsidRDefault="00C535B1" w:rsidP="00F027A7">
            <w:pPr>
              <w:spacing w:before="40" w:after="120"/>
              <w:ind w:right="113"/>
              <w:rPr>
                <w:b/>
                <w:bCs/>
                <w:noProof/>
              </w:rPr>
            </w:pPr>
          </w:p>
        </w:tc>
        <w:tc>
          <w:tcPr>
            <w:tcW w:w="693" w:type="dxa"/>
            <w:shd w:val="clear" w:color="auto" w:fill="auto"/>
          </w:tcPr>
          <w:p w14:paraId="494DA341" w14:textId="77777777" w:rsidR="00C535B1" w:rsidRPr="00493F8C" w:rsidRDefault="00C535B1" w:rsidP="00F027A7">
            <w:pPr>
              <w:spacing w:before="40" w:after="120"/>
              <w:ind w:right="113"/>
              <w:rPr>
                <w:b/>
                <w:bCs/>
                <w:noProof/>
              </w:rPr>
            </w:pPr>
          </w:p>
        </w:tc>
        <w:tc>
          <w:tcPr>
            <w:tcW w:w="694" w:type="dxa"/>
            <w:shd w:val="clear" w:color="auto" w:fill="auto"/>
          </w:tcPr>
          <w:p w14:paraId="427CCDA1" w14:textId="77777777" w:rsidR="00C535B1" w:rsidRPr="00493F8C" w:rsidRDefault="00C535B1" w:rsidP="00F027A7">
            <w:pPr>
              <w:spacing w:before="40" w:after="120"/>
              <w:ind w:right="113"/>
              <w:rPr>
                <w:b/>
                <w:bCs/>
                <w:noProof/>
              </w:rPr>
            </w:pPr>
          </w:p>
        </w:tc>
      </w:tr>
      <w:tr w:rsidR="00C535B1" w:rsidRPr="00493F8C" w14:paraId="59BDAB3D" w14:textId="77777777" w:rsidTr="00F027A7">
        <w:tc>
          <w:tcPr>
            <w:tcW w:w="2518" w:type="dxa"/>
            <w:shd w:val="clear" w:color="auto" w:fill="auto"/>
          </w:tcPr>
          <w:p w14:paraId="3DC3BD28" w14:textId="77777777" w:rsidR="00C535B1" w:rsidRPr="00493F8C" w:rsidRDefault="00C535B1" w:rsidP="00F027A7">
            <w:pPr>
              <w:spacing w:before="40" w:after="120"/>
              <w:ind w:right="113"/>
              <w:rPr>
                <w:b/>
                <w:bCs/>
                <w:noProof/>
              </w:rPr>
            </w:pPr>
            <w:r w:rsidRPr="00493F8C">
              <w:rPr>
                <w:b/>
                <w:bCs/>
                <w:noProof/>
              </w:rPr>
              <w:t>Net torque (Nm)</w:t>
            </w:r>
          </w:p>
        </w:tc>
        <w:tc>
          <w:tcPr>
            <w:tcW w:w="693" w:type="dxa"/>
            <w:shd w:val="clear" w:color="auto" w:fill="auto"/>
          </w:tcPr>
          <w:p w14:paraId="193C71A3" w14:textId="77777777" w:rsidR="00C535B1" w:rsidRPr="00493F8C" w:rsidRDefault="00C535B1" w:rsidP="00F027A7">
            <w:pPr>
              <w:spacing w:before="40" w:after="120"/>
              <w:ind w:right="113"/>
              <w:rPr>
                <w:b/>
                <w:bCs/>
                <w:noProof/>
              </w:rPr>
            </w:pPr>
          </w:p>
        </w:tc>
        <w:tc>
          <w:tcPr>
            <w:tcW w:w="693" w:type="dxa"/>
            <w:shd w:val="clear" w:color="auto" w:fill="auto"/>
          </w:tcPr>
          <w:p w14:paraId="3EE04658" w14:textId="77777777" w:rsidR="00C535B1" w:rsidRPr="00493F8C" w:rsidRDefault="00C535B1" w:rsidP="00F027A7">
            <w:pPr>
              <w:spacing w:before="40" w:after="120"/>
              <w:ind w:right="113"/>
              <w:rPr>
                <w:b/>
                <w:bCs/>
                <w:noProof/>
              </w:rPr>
            </w:pPr>
          </w:p>
        </w:tc>
        <w:tc>
          <w:tcPr>
            <w:tcW w:w="693" w:type="dxa"/>
            <w:shd w:val="clear" w:color="auto" w:fill="auto"/>
          </w:tcPr>
          <w:p w14:paraId="3CF7666D" w14:textId="77777777" w:rsidR="00C535B1" w:rsidRPr="00493F8C" w:rsidRDefault="00C535B1" w:rsidP="00F027A7">
            <w:pPr>
              <w:spacing w:before="40" w:after="120"/>
              <w:ind w:right="113"/>
              <w:rPr>
                <w:b/>
                <w:bCs/>
                <w:noProof/>
              </w:rPr>
            </w:pPr>
          </w:p>
        </w:tc>
        <w:tc>
          <w:tcPr>
            <w:tcW w:w="693" w:type="dxa"/>
            <w:shd w:val="clear" w:color="auto" w:fill="auto"/>
          </w:tcPr>
          <w:p w14:paraId="7A212FDF" w14:textId="77777777" w:rsidR="00C535B1" w:rsidRPr="00493F8C" w:rsidRDefault="00C535B1" w:rsidP="00F027A7">
            <w:pPr>
              <w:spacing w:before="40" w:after="120"/>
              <w:ind w:right="113"/>
              <w:rPr>
                <w:b/>
                <w:bCs/>
                <w:noProof/>
              </w:rPr>
            </w:pPr>
          </w:p>
        </w:tc>
        <w:tc>
          <w:tcPr>
            <w:tcW w:w="693" w:type="dxa"/>
            <w:shd w:val="clear" w:color="auto" w:fill="auto"/>
          </w:tcPr>
          <w:p w14:paraId="66367AC4" w14:textId="77777777" w:rsidR="00C535B1" w:rsidRPr="00493F8C" w:rsidRDefault="00C535B1" w:rsidP="00F027A7">
            <w:pPr>
              <w:spacing w:before="40" w:after="120"/>
              <w:ind w:right="113"/>
              <w:rPr>
                <w:b/>
                <w:bCs/>
                <w:noProof/>
              </w:rPr>
            </w:pPr>
          </w:p>
        </w:tc>
        <w:tc>
          <w:tcPr>
            <w:tcW w:w="693" w:type="dxa"/>
            <w:shd w:val="clear" w:color="auto" w:fill="auto"/>
          </w:tcPr>
          <w:p w14:paraId="53109BAD" w14:textId="77777777" w:rsidR="00C535B1" w:rsidRPr="00493F8C" w:rsidRDefault="00C535B1" w:rsidP="00F027A7">
            <w:pPr>
              <w:spacing w:before="40" w:after="120"/>
              <w:ind w:right="113"/>
              <w:rPr>
                <w:b/>
                <w:bCs/>
                <w:noProof/>
              </w:rPr>
            </w:pPr>
          </w:p>
        </w:tc>
        <w:tc>
          <w:tcPr>
            <w:tcW w:w="694" w:type="dxa"/>
            <w:shd w:val="clear" w:color="auto" w:fill="auto"/>
          </w:tcPr>
          <w:p w14:paraId="3F3119F5" w14:textId="77777777" w:rsidR="00C535B1" w:rsidRPr="00493F8C" w:rsidRDefault="00C535B1" w:rsidP="00F027A7">
            <w:pPr>
              <w:spacing w:before="40" w:after="120"/>
              <w:ind w:right="113"/>
              <w:rPr>
                <w:b/>
                <w:bCs/>
                <w:noProof/>
              </w:rPr>
            </w:pPr>
          </w:p>
        </w:tc>
      </w:tr>
      <w:tr w:rsidR="00C535B1" w:rsidRPr="00493F8C" w14:paraId="543CF8B0" w14:textId="77777777" w:rsidTr="00F027A7">
        <w:tc>
          <w:tcPr>
            <w:tcW w:w="2518" w:type="dxa"/>
            <w:tcBorders>
              <w:bottom w:val="single" w:sz="12" w:space="0" w:color="auto"/>
            </w:tcBorders>
            <w:shd w:val="clear" w:color="auto" w:fill="auto"/>
          </w:tcPr>
          <w:p w14:paraId="5C5F17D4" w14:textId="77777777" w:rsidR="00C535B1" w:rsidRPr="00493F8C" w:rsidRDefault="00C535B1" w:rsidP="00F027A7">
            <w:pPr>
              <w:spacing w:before="40" w:after="120"/>
              <w:ind w:right="113"/>
              <w:rPr>
                <w:b/>
                <w:bCs/>
                <w:noProof/>
              </w:rPr>
            </w:pPr>
            <w:r w:rsidRPr="00493F8C">
              <w:rPr>
                <w:b/>
                <w:bCs/>
                <w:noProof/>
              </w:rPr>
              <w:t>Corrected specific fuel consumption (g/kWh)</w:t>
            </w:r>
          </w:p>
        </w:tc>
        <w:tc>
          <w:tcPr>
            <w:tcW w:w="693" w:type="dxa"/>
            <w:tcBorders>
              <w:bottom w:val="single" w:sz="12" w:space="0" w:color="auto"/>
            </w:tcBorders>
            <w:shd w:val="clear" w:color="auto" w:fill="auto"/>
          </w:tcPr>
          <w:p w14:paraId="47220398" w14:textId="77777777" w:rsidR="00C535B1" w:rsidRPr="00493F8C" w:rsidRDefault="00C535B1" w:rsidP="00F027A7">
            <w:pPr>
              <w:spacing w:before="40" w:after="120"/>
              <w:ind w:right="113"/>
              <w:rPr>
                <w:b/>
                <w:bCs/>
                <w:noProof/>
              </w:rPr>
            </w:pPr>
          </w:p>
        </w:tc>
        <w:tc>
          <w:tcPr>
            <w:tcW w:w="693" w:type="dxa"/>
            <w:tcBorders>
              <w:bottom w:val="single" w:sz="12" w:space="0" w:color="auto"/>
            </w:tcBorders>
            <w:shd w:val="clear" w:color="auto" w:fill="auto"/>
          </w:tcPr>
          <w:p w14:paraId="7EF0C76A" w14:textId="77777777" w:rsidR="00C535B1" w:rsidRPr="00493F8C" w:rsidRDefault="00C535B1" w:rsidP="00F027A7">
            <w:pPr>
              <w:spacing w:before="40" w:after="120"/>
              <w:ind w:right="113"/>
              <w:rPr>
                <w:b/>
                <w:bCs/>
                <w:noProof/>
              </w:rPr>
            </w:pPr>
          </w:p>
        </w:tc>
        <w:tc>
          <w:tcPr>
            <w:tcW w:w="693" w:type="dxa"/>
            <w:tcBorders>
              <w:bottom w:val="single" w:sz="12" w:space="0" w:color="auto"/>
            </w:tcBorders>
            <w:shd w:val="clear" w:color="auto" w:fill="auto"/>
          </w:tcPr>
          <w:p w14:paraId="761F2E9B" w14:textId="77777777" w:rsidR="00C535B1" w:rsidRPr="00493F8C" w:rsidRDefault="00C535B1" w:rsidP="00F027A7">
            <w:pPr>
              <w:spacing w:before="40" w:after="120"/>
              <w:ind w:right="113"/>
              <w:rPr>
                <w:b/>
                <w:bCs/>
                <w:noProof/>
              </w:rPr>
            </w:pPr>
          </w:p>
        </w:tc>
        <w:tc>
          <w:tcPr>
            <w:tcW w:w="693" w:type="dxa"/>
            <w:tcBorders>
              <w:bottom w:val="single" w:sz="12" w:space="0" w:color="auto"/>
            </w:tcBorders>
            <w:shd w:val="clear" w:color="auto" w:fill="auto"/>
          </w:tcPr>
          <w:p w14:paraId="254BEF50" w14:textId="77777777" w:rsidR="00C535B1" w:rsidRPr="00493F8C" w:rsidRDefault="00C535B1" w:rsidP="00F027A7">
            <w:pPr>
              <w:spacing w:before="40" w:after="120"/>
              <w:ind w:right="113"/>
              <w:rPr>
                <w:b/>
                <w:bCs/>
                <w:noProof/>
              </w:rPr>
            </w:pPr>
          </w:p>
        </w:tc>
        <w:tc>
          <w:tcPr>
            <w:tcW w:w="693" w:type="dxa"/>
            <w:tcBorders>
              <w:bottom w:val="single" w:sz="12" w:space="0" w:color="auto"/>
            </w:tcBorders>
            <w:shd w:val="clear" w:color="auto" w:fill="auto"/>
          </w:tcPr>
          <w:p w14:paraId="6D28A567" w14:textId="77777777" w:rsidR="00C535B1" w:rsidRPr="00493F8C" w:rsidRDefault="00C535B1" w:rsidP="00F027A7">
            <w:pPr>
              <w:spacing w:before="40" w:after="120"/>
              <w:ind w:right="113"/>
              <w:rPr>
                <w:b/>
                <w:bCs/>
                <w:noProof/>
              </w:rPr>
            </w:pPr>
          </w:p>
        </w:tc>
        <w:tc>
          <w:tcPr>
            <w:tcW w:w="693" w:type="dxa"/>
            <w:tcBorders>
              <w:bottom w:val="single" w:sz="12" w:space="0" w:color="auto"/>
            </w:tcBorders>
            <w:shd w:val="clear" w:color="auto" w:fill="auto"/>
          </w:tcPr>
          <w:p w14:paraId="4B5E5C59" w14:textId="77777777" w:rsidR="00C535B1" w:rsidRPr="00493F8C" w:rsidRDefault="00C535B1" w:rsidP="00F027A7">
            <w:pPr>
              <w:spacing w:before="40" w:after="120"/>
              <w:ind w:right="113"/>
              <w:rPr>
                <w:b/>
                <w:bCs/>
                <w:noProof/>
              </w:rPr>
            </w:pPr>
          </w:p>
        </w:tc>
        <w:tc>
          <w:tcPr>
            <w:tcW w:w="694" w:type="dxa"/>
            <w:tcBorders>
              <w:bottom w:val="single" w:sz="12" w:space="0" w:color="auto"/>
            </w:tcBorders>
            <w:shd w:val="clear" w:color="auto" w:fill="auto"/>
          </w:tcPr>
          <w:p w14:paraId="7E09ACF4" w14:textId="77777777" w:rsidR="00C535B1" w:rsidRPr="00493F8C" w:rsidRDefault="00C535B1" w:rsidP="00F027A7">
            <w:pPr>
              <w:spacing w:before="40" w:after="120"/>
              <w:ind w:right="113"/>
              <w:rPr>
                <w:b/>
                <w:bCs/>
                <w:noProof/>
              </w:rPr>
            </w:pPr>
          </w:p>
        </w:tc>
      </w:tr>
    </w:tbl>
    <w:p w14:paraId="421D4F14" w14:textId="77777777" w:rsidR="00C535B1" w:rsidRPr="00B518C1" w:rsidRDefault="00C535B1" w:rsidP="00C535B1">
      <w:pPr>
        <w:pStyle w:val="SingleTxtG"/>
        <w:spacing w:before="120"/>
        <w:ind w:left="2268" w:hanging="1134"/>
        <w:rPr>
          <w:rFonts w:cs="EUAlbertina"/>
          <w:b/>
          <w:color w:val="000000"/>
        </w:rPr>
      </w:pPr>
      <w:r w:rsidRPr="00B518C1">
        <w:rPr>
          <w:rFonts w:cs="EUAlbertina"/>
          <w:b/>
          <w:color w:val="000000"/>
        </w:rPr>
        <w:t>1.5.2.</w:t>
      </w:r>
      <w:r>
        <w:rPr>
          <w:rFonts w:cs="EUAlbertina"/>
          <w:b/>
          <w:color w:val="000000"/>
        </w:rPr>
        <w:tab/>
      </w:r>
      <w:r w:rsidRPr="00B518C1">
        <w:rPr>
          <w:rFonts w:cs="EUAlbertina"/>
          <w:b/>
          <w:color w:val="000000"/>
        </w:rPr>
        <w:t>Additional data</w:t>
      </w:r>
    </w:p>
    <w:p w14:paraId="796F959E" w14:textId="77777777" w:rsidR="00C535B1" w:rsidRPr="00B518C1" w:rsidRDefault="00C535B1" w:rsidP="00C535B1">
      <w:pPr>
        <w:pStyle w:val="SingleTxtG"/>
        <w:ind w:left="2268" w:hanging="1134"/>
        <w:rPr>
          <w:rFonts w:cs="EUAlbertina"/>
          <w:b/>
          <w:color w:val="000000"/>
        </w:rPr>
      </w:pPr>
      <w:r w:rsidRPr="00B518C1">
        <w:rPr>
          <w:rFonts w:cs="EUAlbertina"/>
          <w:b/>
          <w:color w:val="000000"/>
        </w:rPr>
        <w:t>1.6.</w:t>
      </w:r>
      <w:r>
        <w:rPr>
          <w:rFonts w:cs="EUAlbertina"/>
          <w:b/>
          <w:color w:val="000000"/>
        </w:rPr>
        <w:tab/>
      </w:r>
      <w:r w:rsidRPr="00B518C1">
        <w:rPr>
          <w:rFonts w:cs="EUAlbertina"/>
          <w:b/>
          <w:color w:val="000000"/>
        </w:rPr>
        <w:t>Special provisions</w:t>
      </w:r>
    </w:p>
    <w:p w14:paraId="48CBC90E" w14:textId="77777777" w:rsidR="00C535B1" w:rsidRPr="00B518C1" w:rsidRDefault="00C535B1" w:rsidP="00C535B1">
      <w:pPr>
        <w:pStyle w:val="SingleTxtG"/>
        <w:ind w:left="2268" w:hanging="1134"/>
        <w:rPr>
          <w:rFonts w:cs="EUAlbertina"/>
          <w:b/>
          <w:color w:val="000000"/>
        </w:rPr>
      </w:pPr>
      <w:r w:rsidRPr="00B518C1">
        <w:rPr>
          <w:rFonts w:cs="EUAlbertina"/>
          <w:b/>
          <w:color w:val="000000"/>
        </w:rPr>
        <w:t>1.6.1.</w:t>
      </w:r>
      <w:r>
        <w:rPr>
          <w:rFonts w:cs="EUAlbertina"/>
          <w:b/>
          <w:color w:val="000000"/>
        </w:rPr>
        <w:tab/>
      </w:r>
      <w:r w:rsidRPr="00B518C1">
        <w:rPr>
          <w:rFonts w:cs="EUAlbertina"/>
          <w:b/>
          <w:color w:val="000000"/>
        </w:rPr>
        <w:t>Granting approvals for vehicles for export (see paragraph 13.4.1</w:t>
      </w:r>
      <w:r>
        <w:rPr>
          <w:rFonts w:cs="EUAlbertina"/>
          <w:b/>
          <w:color w:val="000000"/>
        </w:rPr>
        <w:t>.</w:t>
      </w:r>
      <w:r w:rsidRPr="00B518C1">
        <w:rPr>
          <w:rFonts w:cs="EUAlbertina"/>
          <w:b/>
          <w:color w:val="000000"/>
        </w:rPr>
        <w:t xml:space="preserve"> of this Regulation)</w:t>
      </w:r>
    </w:p>
    <w:p w14:paraId="4CED0543" w14:textId="77777777" w:rsidR="00C535B1" w:rsidRPr="00B518C1" w:rsidRDefault="00C535B1" w:rsidP="00C535B1">
      <w:pPr>
        <w:pStyle w:val="SingleTxtG"/>
        <w:ind w:left="2268" w:hanging="1134"/>
        <w:rPr>
          <w:rFonts w:cs="EUAlbertina"/>
          <w:b/>
          <w:color w:val="000000"/>
        </w:rPr>
      </w:pPr>
      <w:r w:rsidRPr="00B518C1">
        <w:rPr>
          <w:rFonts w:cs="EUAlbertina"/>
          <w:b/>
          <w:color w:val="000000"/>
        </w:rPr>
        <w:t>1.6.1.1.</w:t>
      </w:r>
      <w:r>
        <w:rPr>
          <w:rFonts w:cs="EUAlbertina"/>
          <w:b/>
          <w:color w:val="000000"/>
        </w:rPr>
        <w:tab/>
      </w:r>
      <w:r w:rsidRPr="00B518C1">
        <w:rPr>
          <w:rFonts w:cs="EUAlbertina"/>
          <w:b/>
          <w:color w:val="000000"/>
        </w:rPr>
        <w:t>Approvals granted for vehicles for export in line with paragraph 1.6.1</w:t>
      </w:r>
      <w:r>
        <w:rPr>
          <w:rFonts w:cs="EUAlbertina"/>
          <w:b/>
          <w:color w:val="000000"/>
        </w:rPr>
        <w:t>.</w:t>
      </w:r>
      <w:r w:rsidRPr="00B518C1">
        <w:rPr>
          <w:rFonts w:cs="EUAlbertina"/>
          <w:b/>
          <w:color w:val="000000"/>
        </w:rPr>
        <w:t>: Yes/No (</w:t>
      </w:r>
      <w:r w:rsidRPr="00D44B12">
        <w:rPr>
          <w:rFonts w:cs="EUAlbertina"/>
          <w:b/>
          <w:color w:val="000000"/>
          <w:vertAlign w:val="superscript"/>
        </w:rPr>
        <w:t>2</w:t>
      </w:r>
      <w:r w:rsidRPr="00B518C1">
        <w:rPr>
          <w:rFonts w:cs="EUAlbertina"/>
          <w:b/>
          <w:color w:val="000000"/>
        </w:rPr>
        <w:t>)</w:t>
      </w:r>
    </w:p>
    <w:p w14:paraId="3BEFB9C0" w14:textId="77777777" w:rsidR="00C535B1" w:rsidRPr="00D320BD" w:rsidRDefault="00C535B1" w:rsidP="00C535B1">
      <w:pPr>
        <w:pStyle w:val="SingleTxtG"/>
        <w:ind w:left="2268" w:hanging="1134"/>
        <w:rPr>
          <w:rFonts w:cs="EUAlbertina"/>
          <w:b/>
          <w:color w:val="000000"/>
        </w:rPr>
      </w:pPr>
      <w:r w:rsidRPr="00B518C1">
        <w:rPr>
          <w:rFonts w:cs="EUAlbertina"/>
          <w:b/>
          <w:color w:val="000000"/>
        </w:rPr>
        <w:t>1.6.1.2.</w:t>
      </w:r>
      <w:r>
        <w:rPr>
          <w:rFonts w:cs="EUAlbertina"/>
          <w:b/>
          <w:color w:val="000000"/>
        </w:rPr>
        <w:tab/>
      </w:r>
      <w:r w:rsidRPr="00B518C1">
        <w:rPr>
          <w:rFonts w:cs="EUAlbertina"/>
          <w:b/>
          <w:color w:val="000000"/>
        </w:rPr>
        <w:t>Provide a description of approvals granted in paragraph 1.6.1.1</w:t>
      </w:r>
      <w:r>
        <w:rPr>
          <w:rFonts w:cs="EUAlbertina"/>
          <w:b/>
          <w:color w:val="000000"/>
        </w:rPr>
        <w:t>.</w:t>
      </w:r>
      <w:r w:rsidRPr="00B518C1">
        <w:rPr>
          <w:rFonts w:cs="EUAlbertina"/>
          <w:b/>
          <w:color w:val="000000"/>
        </w:rPr>
        <w:t xml:space="preserve">, including the series of amendments of this Regulation and the level of emission </w:t>
      </w:r>
      <w:r w:rsidRPr="00D320BD">
        <w:rPr>
          <w:rFonts w:cs="EUAlbertina"/>
          <w:b/>
          <w:color w:val="000000"/>
        </w:rPr>
        <w:t>requirements to which this approval applies</w:t>
      </w:r>
    </w:p>
    <w:p w14:paraId="76B5CF7E" w14:textId="77777777" w:rsidR="00C535B1" w:rsidRPr="00D320BD" w:rsidRDefault="00C535B1" w:rsidP="00C535B1">
      <w:pPr>
        <w:pStyle w:val="SingleTxtG"/>
        <w:ind w:left="2268" w:hanging="1134"/>
        <w:rPr>
          <w:rFonts w:cs="EUAlbertina"/>
          <w:b/>
          <w:color w:val="000000"/>
        </w:rPr>
      </w:pPr>
      <w:r w:rsidRPr="00D320BD">
        <w:rPr>
          <w:rFonts w:cs="EUAlbertina"/>
          <w:b/>
          <w:color w:val="000000"/>
        </w:rPr>
        <w:t>1.6.2.</w:t>
      </w:r>
      <w:r>
        <w:rPr>
          <w:rFonts w:cs="EUAlbertina"/>
          <w:b/>
          <w:color w:val="000000"/>
        </w:rPr>
        <w:tab/>
      </w:r>
      <w:r w:rsidRPr="00D320BD">
        <w:rPr>
          <w:rFonts w:cs="EUAlbertina"/>
          <w:b/>
          <w:color w:val="000000"/>
        </w:rPr>
        <w:t>Replacement engines for vehicles in use (see paragraph 13.4.2</w:t>
      </w:r>
      <w:r>
        <w:rPr>
          <w:rFonts w:cs="EUAlbertina"/>
          <w:b/>
          <w:color w:val="000000"/>
        </w:rPr>
        <w:t>.</w:t>
      </w:r>
      <w:r w:rsidRPr="00D320BD">
        <w:rPr>
          <w:rFonts w:cs="EUAlbertina"/>
          <w:b/>
          <w:color w:val="000000"/>
        </w:rPr>
        <w:t xml:space="preserve"> of this Regulation)</w:t>
      </w:r>
    </w:p>
    <w:p w14:paraId="37E5FF53" w14:textId="77777777" w:rsidR="00C535B1" w:rsidRPr="00D320BD" w:rsidRDefault="00C535B1" w:rsidP="00C535B1">
      <w:pPr>
        <w:pStyle w:val="SingleTxtG"/>
        <w:ind w:left="2268" w:hanging="1134"/>
        <w:rPr>
          <w:rFonts w:cs="EUAlbertina"/>
          <w:b/>
          <w:color w:val="000000"/>
        </w:rPr>
      </w:pPr>
      <w:r w:rsidRPr="00D320BD">
        <w:rPr>
          <w:rFonts w:cs="EUAlbertina"/>
          <w:b/>
          <w:color w:val="000000"/>
        </w:rPr>
        <w:t>1.6.2.1.</w:t>
      </w:r>
      <w:r>
        <w:rPr>
          <w:rFonts w:cs="EUAlbertina"/>
          <w:b/>
          <w:color w:val="000000"/>
        </w:rPr>
        <w:tab/>
      </w:r>
      <w:r w:rsidRPr="00D320BD">
        <w:rPr>
          <w:rFonts w:cs="EUAlbertina"/>
          <w:b/>
          <w:color w:val="000000"/>
        </w:rPr>
        <w:t>Approvals granted for replacement engines for vehicles in use in line with paragraph 1.6.2</w:t>
      </w:r>
      <w:r>
        <w:rPr>
          <w:rFonts w:cs="EUAlbertina"/>
          <w:b/>
          <w:color w:val="000000"/>
        </w:rPr>
        <w:t>.</w:t>
      </w:r>
      <w:r w:rsidRPr="00D320BD">
        <w:rPr>
          <w:rFonts w:cs="EUAlbertina"/>
          <w:b/>
          <w:color w:val="000000"/>
        </w:rPr>
        <w:t>: Yes/No (</w:t>
      </w:r>
      <w:r w:rsidRPr="00D44B12">
        <w:rPr>
          <w:rFonts w:cs="EUAlbertina"/>
          <w:b/>
          <w:color w:val="000000"/>
          <w:vertAlign w:val="superscript"/>
        </w:rPr>
        <w:t>2</w:t>
      </w:r>
      <w:r w:rsidRPr="00D320BD">
        <w:rPr>
          <w:rFonts w:cs="EUAlbertina"/>
          <w:b/>
          <w:color w:val="000000"/>
        </w:rPr>
        <w:t>)</w:t>
      </w:r>
    </w:p>
    <w:p w14:paraId="0D80D205" w14:textId="77777777" w:rsidR="00C535B1" w:rsidRPr="00B518C1" w:rsidRDefault="00C535B1" w:rsidP="00C535B1">
      <w:pPr>
        <w:pStyle w:val="SingleTxtG"/>
        <w:ind w:left="2268" w:hanging="1134"/>
        <w:rPr>
          <w:rFonts w:cs="EUAlbertina"/>
          <w:b/>
          <w:color w:val="000000"/>
        </w:rPr>
      </w:pPr>
      <w:r w:rsidRPr="00D320BD">
        <w:rPr>
          <w:rFonts w:cs="EUAlbertina"/>
          <w:b/>
          <w:color w:val="000000"/>
        </w:rPr>
        <w:t>1.6.2.2.</w:t>
      </w:r>
      <w:r>
        <w:rPr>
          <w:rFonts w:cs="EUAlbertina"/>
          <w:b/>
          <w:color w:val="000000"/>
        </w:rPr>
        <w:tab/>
      </w:r>
      <w:r w:rsidRPr="00D320BD">
        <w:rPr>
          <w:rFonts w:cs="EUAlbertina"/>
          <w:b/>
          <w:color w:val="000000"/>
        </w:rPr>
        <w:t>Provide a description of approvals for replacement engines for vehicles in use granted in paragraph 1.6.2.1</w:t>
      </w:r>
      <w:r>
        <w:rPr>
          <w:rFonts w:cs="EUAlbertina"/>
          <w:b/>
          <w:color w:val="000000"/>
        </w:rPr>
        <w:t>.</w:t>
      </w:r>
      <w:r w:rsidRPr="00D320BD">
        <w:rPr>
          <w:rFonts w:cs="EUAlbertina"/>
          <w:b/>
          <w:color w:val="000000"/>
        </w:rPr>
        <w:t xml:space="preserve"> including the series of amendments of this Regulation and the level of emission requirements to which this approval applies</w:t>
      </w:r>
    </w:p>
    <w:p w14:paraId="2205CC81" w14:textId="77777777" w:rsidR="00C535B1" w:rsidRPr="00B518C1" w:rsidRDefault="00C535B1" w:rsidP="00C535B1">
      <w:pPr>
        <w:pStyle w:val="SingleTxtG"/>
        <w:ind w:left="2268" w:hanging="1134"/>
        <w:rPr>
          <w:rFonts w:cs="EUAlbertina"/>
          <w:b/>
          <w:color w:val="000000"/>
        </w:rPr>
      </w:pPr>
      <w:r w:rsidRPr="00B518C1">
        <w:rPr>
          <w:rFonts w:cs="EUAlbertina"/>
          <w:b/>
          <w:color w:val="000000"/>
        </w:rPr>
        <w:t>1.7.</w:t>
      </w:r>
      <w:r>
        <w:rPr>
          <w:rFonts w:cs="EUAlbertina"/>
          <w:b/>
          <w:color w:val="000000"/>
        </w:rPr>
        <w:tab/>
      </w:r>
      <w:r w:rsidRPr="00B518C1">
        <w:rPr>
          <w:rFonts w:cs="EUAlbertina"/>
          <w:b/>
          <w:color w:val="000000"/>
        </w:rPr>
        <w:t>Alternative approvals (see Annex 9A, paragraph 2.4</w:t>
      </w:r>
      <w:r>
        <w:rPr>
          <w:rFonts w:cs="EUAlbertina"/>
          <w:b/>
          <w:color w:val="000000"/>
        </w:rPr>
        <w:t>.</w:t>
      </w:r>
      <w:r w:rsidRPr="00B518C1">
        <w:rPr>
          <w:rFonts w:cs="EUAlbertina"/>
          <w:b/>
          <w:color w:val="000000"/>
        </w:rPr>
        <w:t>)</w:t>
      </w:r>
    </w:p>
    <w:p w14:paraId="53833DAA" w14:textId="77777777" w:rsidR="00C535B1" w:rsidRPr="00B518C1" w:rsidRDefault="00C535B1" w:rsidP="00C535B1">
      <w:pPr>
        <w:pStyle w:val="SingleTxtG"/>
        <w:ind w:left="2268" w:hanging="1134"/>
        <w:rPr>
          <w:rFonts w:cs="EUAlbertina"/>
          <w:b/>
          <w:color w:val="000000"/>
        </w:rPr>
      </w:pPr>
      <w:r w:rsidRPr="00B518C1">
        <w:rPr>
          <w:rFonts w:cs="EUAlbertina"/>
          <w:b/>
          <w:color w:val="000000"/>
        </w:rPr>
        <w:t>1.7.1.</w:t>
      </w:r>
      <w:r>
        <w:rPr>
          <w:rFonts w:cs="EUAlbertina"/>
          <w:b/>
          <w:color w:val="000000"/>
        </w:rPr>
        <w:tab/>
      </w:r>
      <w:r w:rsidRPr="00B518C1">
        <w:rPr>
          <w:rFonts w:cs="EUAlbertina"/>
          <w:b/>
          <w:color w:val="000000"/>
        </w:rPr>
        <w:t>Alternative approvals granted in line with paragraph 1.7</w:t>
      </w:r>
      <w:r>
        <w:rPr>
          <w:rFonts w:cs="EUAlbertina"/>
          <w:b/>
          <w:color w:val="000000"/>
        </w:rPr>
        <w:t>.</w:t>
      </w:r>
      <w:r w:rsidRPr="00B518C1">
        <w:rPr>
          <w:rFonts w:cs="EUAlbertina"/>
          <w:b/>
          <w:color w:val="000000"/>
        </w:rPr>
        <w:t>: Yes/No (</w:t>
      </w:r>
      <w:r w:rsidRPr="00D44B12">
        <w:rPr>
          <w:rFonts w:cs="EUAlbertina"/>
          <w:b/>
          <w:color w:val="000000"/>
          <w:vertAlign w:val="superscript"/>
        </w:rPr>
        <w:t>2</w:t>
      </w:r>
      <w:r w:rsidRPr="00B518C1">
        <w:rPr>
          <w:rFonts w:cs="EUAlbertina"/>
          <w:b/>
          <w:color w:val="000000"/>
        </w:rPr>
        <w:t>)</w:t>
      </w:r>
    </w:p>
    <w:p w14:paraId="6CE18390" w14:textId="77777777" w:rsidR="00C535B1" w:rsidRDefault="00C535B1" w:rsidP="00C535B1">
      <w:pPr>
        <w:pStyle w:val="SingleTxtG"/>
        <w:ind w:left="2268" w:hanging="1134"/>
      </w:pPr>
      <w:r w:rsidRPr="00B518C1">
        <w:rPr>
          <w:rFonts w:cs="EUAlbertina"/>
          <w:b/>
          <w:color w:val="000000"/>
        </w:rPr>
        <w:t>1.7.2.</w:t>
      </w:r>
      <w:r>
        <w:rPr>
          <w:rFonts w:cs="EUAlbertina"/>
          <w:b/>
          <w:color w:val="000000"/>
        </w:rPr>
        <w:tab/>
      </w:r>
      <w:r w:rsidRPr="00B518C1">
        <w:rPr>
          <w:rFonts w:cs="EUAlbertina"/>
          <w:b/>
          <w:color w:val="000000"/>
        </w:rPr>
        <w:t>Provide a description of alternative approvals in line with paragraph 1.7.1.</w:t>
      </w:r>
      <w:r w:rsidRPr="00C44598">
        <w:t xml:space="preserve"> </w:t>
      </w:r>
      <w:r w:rsidRPr="008450ED">
        <w:t>"</w:t>
      </w:r>
    </w:p>
    <w:p w14:paraId="41F04DF5" w14:textId="77777777" w:rsidR="00670730" w:rsidRDefault="00670730" w:rsidP="00C535B1">
      <w:pPr>
        <w:pStyle w:val="SingleTxtG"/>
        <w:ind w:left="2268" w:hanging="1134"/>
        <w:rPr>
          <w:rFonts w:cs="EUAlbertina"/>
          <w:i/>
          <w:color w:val="000000"/>
        </w:rPr>
      </w:pPr>
    </w:p>
    <w:p w14:paraId="79367396" w14:textId="77777777" w:rsidR="00670730" w:rsidRDefault="00670730" w:rsidP="00C535B1">
      <w:pPr>
        <w:pStyle w:val="SingleTxtG"/>
        <w:ind w:left="2268" w:hanging="1134"/>
        <w:rPr>
          <w:rFonts w:cs="EUAlbertina"/>
          <w:i/>
          <w:color w:val="000000"/>
        </w:rPr>
      </w:pPr>
    </w:p>
    <w:p w14:paraId="22811F3B" w14:textId="3AEB8ABE" w:rsidR="00C535B1" w:rsidRDefault="00C535B1" w:rsidP="00C535B1">
      <w:pPr>
        <w:pStyle w:val="SingleTxtG"/>
        <w:ind w:left="2268" w:hanging="1134"/>
        <w:rPr>
          <w:rFonts w:cs="EUAlbertina"/>
          <w:color w:val="000000"/>
        </w:rPr>
      </w:pPr>
      <w:r>
        <w:rPr>
          <w:rFonts w:cs="EUAlbertina"/>
          <w:i/>
          <w:color w:val="000000"/>
        </w:rPr>
        <w:lastRenderedPageBreak/>
        <w:t>Final paragraph</w:t>
      </w:r>
      <w:r>
        <w:rPr>
          <w:rFonts w:cs="EUAlbertina"/>
          <w:color w:val="000000"/>
        </w:rPr>
        <w:t>, amend to read:</w:t>
      </w:r>
    </w:p>
    <w:p w14:paraId="4E97CDE9" w14:textId="77777777" w:rsidR="00C535B1" w:rsidRDefault="00C535B1" w:rsidP="00C535B1">
      <w:pPr>
        <w:pStyle w:val="SingleTxtG"/>
        <w:ind w:left="2268"/>
      </w:pPr>
      <w:r w:rsidRPr="008450ED">
        <w:t>"</w:t>
      </w:r>
      <w:r>
        <w:rPr>
          <w:rFonts w:cs="EUAlbertina"/>
          <w:color w:val="000000"/>
        </w:rPr>
        <w:t xml:space="preserve">In the case of an extension to the </w:t>
      </w:r>
      <w:proofErr w:type="gramStart"/>
      <w:r>
        <w:rPr>
          <w:rFonts w:cs="EUAlbertina"/>
          <w:color w:val="000000"/>
        </w:rPr>
        <w:t>type</w:t>
      </w:r>
      <w:proofErr w:type="gramEnd"/>
      <w:r>
        <w:rPr>
          <w:rFonts w:cs="EUAlbertina"/>
          <w:color w:val="000000"/>
        </w:rPr>
        <w:t xml:space="preserve"> approval of a vehicle with a reference mass exceeding 2,380 kg but not exceeding 2,610 kg, the reporting of the CO</w:t>
      </w:r>
      <w:r>
        <w:rPr>
          <w:rFonts w:cs="EUAlbertina"/>
          <w:color w:val="000000"/>
          <w:vertAlign w:val="subscript"/>
        </w:rPr>
        <w:t>2</w:t>
      </w:r>
      <w:r>
        <w:rPr>
          <w:rFonts w:cs="EUAlbertina"/>
          <w:color w:val="000000"/>
        </w:rPr>
        <w:t xml:space="preserve"> emissions (g/km) and fuel consumption (l/100 km) shall be included in accordance with </w:t>
      </w:r>
      <w:r w:rsidRPr="00215965">
        <w:rPr>
          <w:rFonts w:cs="EUAlbertina"/>
          <w:strike/>
          <w:color w:val="000000"/>
        </w:rPr>
        <w:t>Annex 8 of Regulation No 101</w:t>
      </w:r>
      <w:r w:rsidRPr="00F24FF9">
        <w:rPr>
          <w:rFonts w:cs="EUAlbertina"/>
          <w:b/>
          <w:color w:val="000000"/>
        </w:rPr>
        <w:t xml:space="preserve">Appendix 1 to </w:t>
      </w:r>
      <w:r>
        <w:rPr>
          <w:rFonts w:cs="EUAlbertina"/>
          <w:b/>
          <w:color w:val="000000"/>
        </w:rPr>
        <w:t>Annex 12.</w:t>
      </w:r>
      <w:r w:rsidRPr="00C44598">
        <w:t xml:space="preserve"> </w:t>
      </w:r>
      <w:r w:rsidRPr="008450ED">
        <w:t>"</w:t>
      </w:r>
    </w:p>
    <w:p w14:paraId="30C33551" w14:textId="77777777" w:rsidR="00C535B1" w:rsidRDefault="00C535B1" w:rsidP="00C535B1">
      <w:pPr>
        <w:pStyle w:val="SingleTxtG"/>
        <w:spacing w:before="240"/>
        <w:ind w:left="2268" w:hanging="1134"/>
        <w:rPr>
          <w:rFonts w:cs="EUAlbertina"/>
          <w:i/>
          <w:color w:val="000000"/>
        </w:rPr>
      </w:pPr>
      <w:r>
        <w:rPr>
          <w:rFonts w:cs="EUAlbertina"/>
          <w:i/>
          <w:color w:val="000000"/>
        </w:rPr>
        <w:t>Annex 2C</w:t>
      </w:r>
    </w:p>
    <w:p w14:paraId="4BE13DD1" w14:textId="77777777" w:rsidR="00C535B1" w:rsidRDefault="00C535B1" w:rsidP="00C535B1">
      <w:pPr>
        <w:pStyle w:val="SingleTxtG"/>
        <w:ind w:left="2268" w:hanging="1134"/>
        <w:rPr>
          <w:rFonts w:cs="EUAlbertina"/>
          <w:iCs/>
          <w:color w:val="000000"/>
        </w:rPr>
      </w:pPr>
      <w:r>
        <w:rPr>
          <w:rFonts w:cs="EUAlbertina"/>
          <w:i/>
          <w:color w:val="000000"/>
        </w:rPr>
        <w:t xml:space="preserve">Table 7, </w:t>
      </w:r>
      <w:r w:rsidRPr="00493F8C">
        <w:rPr>
          <w:rFonts w:cs="EUAlbertina"/>
          <w:iCs/>
          <w:color w:val="000000"/>
        </w:rPr>
        <w:t>amend to read:</w:t>
      </w:r>
    </w:p>
    <w:tbl>
      <w:tblPr>
        <w:tblW w:w="7370" w:type="dxa"/>
        <w:tblInd w:w="1134" w:type="dxa"/>
        <w:tblLayout w:type="fixed"/>
        <w:tblCellMar>
          <w:left w:w="0" w:type="dxa"/>
          <w:right w:w="0" w:type="dxa"/>
        </w:tblCellMar>
        <w:tblLook w:val="01E0" w:firstRow="1" w:lastRow="1" w:firstColumn="1" w:lastColumn="1" w:noHBand="0" w:noVBand="0"/>
      </w:tblPr>
      <w:tblGrid>
        <w:gridCol w:w="2518"/>
        <w:gridCol w:w="693"/>
        <w:gridCol w:w="693"/>
        <w:gridCol w:w="693"/>
        <w:gridCol w:w="693"/>
        <w:gridCol w:w="693"/>
        <w:gridCol w:w="693"/>
        <w:gridCol w:w="694"/>
      </w:tblGrid>
      <w:tr w:rsidR="00C535B1" w:rsidRPr="00493F8C" w14:paraId="24D75107" w14:textId="77777777" w:rsidTr="00F027A7">
        <w:trPr>
          <w:tblHeader/>
        </w:trPr>
        <w:tc>
          <w:tcPr>
            <w:tcW w:w="2518" w:type="dxa"/>
            <w:tcBorders>
              <w:top w:val="single" w:sz="4" w:space="0" w:color="auto"/>
              <w:bottom w:val="single" w:sz="12" w:space="0" w:color="auto"/>
            </w:tcBorders>
            <w:shd w:val="clear" w:color="auto" w:fill="auto"/>
            <w:vAlign w:val="bottom"/>
          </w:tcPr>
          <w:p w14:paraId="1B0D4927" w14:textId="77777777" w:rsidR="00C535B1" w:rsidRPr="00493F8C" w:rsidRDefault="00C535B1" w:rsidP="00F027A7">
            <w:pPr>
              <w:spacing w:before="80" w:after="80" w:line="200" w:lineRule="exact"/>
              <w:ind w:right="113"/>
              <w:rPr>
                <w:b/>
                <w:bCs/>
                <w:i/>
                <w:noProof/>
                <w:sz w:val="16"/>
              </w:rPr>
            </w:pPr>
            <w:r w:rsidRPr="00493F8C">
              <w:rPr>
                <w:b/>
                <w:bCs/>
                <w:i/>
                <w:noProof/>
                <w:sz w:val="16"/>
              </w:rPr>
              <w:t>Test number</w:t>
            </w:r>
          </w:p>
        </w:tc>
        <w:tc>
          <w:tcPr>
            <w:tcW w:w="693" w:type="dxa"/>
            <w:tcBorders>
              <w:top w:val="single" w:sz="4" w:space="0" w:color="auto"/>
              <w:bottom w:val="single" w:sz="12" w:space="0" w:color="auto"/>
            </w:tcBorders>
            <w:shd w:val="clear" w:color="auto" w:fill="auto"/>
            <w:vAlign w:val="bottom"/>
          </w:tcPr>
          <w:p w14:paraId="67BC28EB" w14:textId="77777777" w:rsidR="00C535B1" w:rsidRPr="00493F8C" w:rsidRDefault="00C535B1" w:rsidP="00F027A7">
            <w:pPr>
              <w:spacing w:before="80" w:after="80" w:line="200" w:lineRule="exact"/>
              <w:ind w:right="113"/>
              <w:rPr>
                <w:b/>
                <w:bCs/>
                <w:i/>
                <w:noProof/>
                <w:sz w:val="16"/>
              </w:rPr>
            </w:pPr>
            <w:r w:rsidRPr="00493F8C">
              <w:rPr>
                <w:b/>
                <w:bCs/>
                <w:i/>
                <w:noProof/>
                <w:sz w:val="16"/>
              </w:rPr>
              <w:t>1</w:t>
            </w:r>
          </w:p>
        </w:tc>
        <w:tc>
          <w:tcPr>
            <w:tcW w:w="693" w:type="dxa"/>
            <w:tcBorders>
              <w:top w:val="single" w:sz="4" w:space="0" w:color="auto"/>
              <w:bottom w:val="single" w:sz="12" w:space="0" w:color="auto"/>
            </w:tcBorders>
            <w:shd w:val="clear" w:color="auto" w:fill="auto"/>
            <w:vAlign w:val="bottom"/>
          </w:tcPr>
          <w:p w14:paraId="387AB1B6" w14:textId="77777777" w:rsidR="00C535B1" w:rsidRPr="00493F8C" w:rsidRDefault="00C535B1" w:rsidP="00F027A7">
            <w:pPr>
              <w:spacing w:before="80" w:after="80" w:line="200" w:lineRule="exact"/>
              <w:ind w:right="113"/>
              <w:rPr>
                <w:b/>
                <w:bCs/>
                <w:i/>
                <w:noProof/>
                <w:sz w:val="16"/>
              </w:rPr>
            </w:pPr>
            <w:r w:rsidRPr="00493F8C">
              <w:rPr>
                <w:b/>
                <w:bCs/>
                <w:i/>
                <w:noProof/>
                <w:sz w:val="16"/>
              </w:rPr>
              <w:t>2</w:t>
            </w:r>
          </w:p>
        </w:tc>
        <w:tc>
          <w:tcPr>
            <w:tcW w:w="693" w:type="dxa"/>
            <w:tcBorders>
              <w:top w:val="single" w:sz="4" w:space="0" w:color="auto"/>
              <w:bottom w:val="single" w:sz="12" w:space="0" w:color="auto"/>
            </w:tcBorders>
            <w:shd w:val="clear" w:color="auto" w:fill="auto"/>
            <w:vAlign w:val="bottom"/>
          </w:tcPr>
          <w:p w14:paraId="56007400" w14:textId="77777777" w:rsidR="00C535B1" w:rsidRPr="00493F8C" w:rsidRDefault="00C535B1" w:rsidP="00F027A7">
            <w:pPr>
              <w:spacing w:before="80" w:after="80" w:line="200" w:lineRule="exact"/>
              <w:ind w:right="113"/>
              <w:rPr>
                <w:b/>
                <w:bCs/>
                <w:i/>
                <w:noProof/>
                <w:sz w:val="16"/>
              </w:rPr>
            </w:pPr>
            <w:r w:rsidRPr="00493F8C">
              <w:rPr>
                <w:b/>
                <w:bCs/>
                <w:i/>
                <w:noProof/>
                <w:sz w:val="16"/>
              </w:rPr>
              <w:t>3</w:t>
            </w:r>
          </w:p>
        </w:tc>
        <w:tc>
          <w:tcPr>
            <w:tcW w:w="693" w:type="dxa"/>
            <w:tcBorders>
              <w:top w:val="single" w:sz="4" w:space="0" w:color="auto"/>
              <w:bottom w:val="single" w:sz="12" w:space="0" w:color="auto"/>
            </w:tcBorders>
            <w:shd w:val="clear" w:color="auto" w:fill="auto"/>
            <w:vAlign w:val="bottom"/>
          </w:tcPr>
          <w:p w14:paraId="6A6EF884" w14:textId="77777777" w:rsidR="00C535B1" w:rsidRPr="00493F8C" w:rsidRDefault="00C535B1" w:rsidP="00F027A7">
            <w:pPr>
              <w:spacing w:before="80" w:after="80" w:line="200" w:lineRule="exact"/>
              <w:ind w:right="113"/>
              <w:rPr>
                <w:b/>
                <w:bCs/>
                <w:i/>
                <w:noProof/>
                <w:sz w:val="16"/>
              </w:rPr>
            </w:pPr>
            <w:r w:rsidRPr="00493F8C">
              <w:rPr>
                <w:b/>
                <w:bCs/>
                <w:i/>
                <w:noProof/>
                <w:sz w:val="16"/>
              </w:rPr>
              <w:t>4</w:t>
            </w:r>
          </w:p>
        </w:tc>
        <w:tc>
          <w:tcPr>
            <w:tcW w:w="693" w:type="dxa"/>
            <w:tcBorders>
              <w:top w:val="single" w:sz="4" w:space="0" w:color="auto"/>
              <w:bottom w:val="single" w:sz="12" w:space="0" w:color="auto"/>
            </w:tcBorders>
            <w:shd w:val="clear" w:color="auto" w:fill="auto"/>
            <w:vAlign w:val="bottom"/>
          </w:tcPr>
          <w:p w14:paraId="3E40DBF6" w14:textId="77777777" w:rsidR="00C535B1" w:rsidRPr="00493F8C" w:rsidRDefault="00C535B1" w:rsidP="00F027A7">
            <w:pPr>
              <w:spacing w:before="80" w:after="80" w:line="200" w:lineRule="exact"/>
              <w:ind w:right="113"/>
              <w:rPr>
                <w:b/>
                <w:bCs/>
                <w:i/>
                <w:noProof/>
                <w:sz w:val="16"/>
              </w:rPr>
            </w:pPr>
            <w:r w:rsidRPr="00493F8C">
              <w:rPr>
                <w:b/>
                <w:bCs/>
                <w:i/>
                <w:noProof/>
                <w:sz w:val="16"/>
              </w:rPr>
              <w:t>5</w:t>
            </w:r>
          </w:p>
        </w:tc>
        <w:tc>
          <w:tcPr>
            <w:tcW w:w="693" w:type="dxa"/>
            <w:tcBorders>
              <w:top w:val="single" w:sz="4" w:space="0" w:color="auto"/>
              <w:bottom w:val="single" w:sz="12" w:space="0" w:color="auto"/>
            </w:tcBorders>
            <w:shd w:val="clear" w:color="auto" w:fill="auto"/>
            <w:vAlign w:val="bottom"/>
          </w:tcPr>
          <w:p w14:paraId="59433772" w14:textId="77777777" w:rsidR="00C535B1" w:rsidRPr="00493F8C" w:rsidRDefault="00C535B1" w:rsidP="00F027A7">
            <w:pPr>
              <w:spacing w:before="80" w:after="80" w:line="200" w:lineRule="exact"/>
              <w:ind w:right="113"/>
              <w:rPr>
                <w:b/>
                <w:bCs/>
                <w:i/>
                <w:noProof/>
                <w:sz w:val="16"/>
              </w:rPr>
            </w:pPr>
            <w:r w:rsidRPr="00493F8C">
              <w:rPr>
                <w:b/>
                <w:bCs/>
                <w:i/>
                <w:noProof/>
                <w:sz w:val="16"/>
              </w:rPr>
              <w:t>6</w:t>
            </w:r>
          </w:p>
        </w:tc>
        <w:tc>
          <w:tcPr>
            <w:tcW w:w="694" w:type="dxa"/>
            <w:tcBorders>
              <w:top w:val="single" w:sz="4" w:space="0" w:color="auto"/>
              <w:bottom w:val="single" w:sz="12" w:space="0" w:color="auto"/>
            </w:tcBorders>
            <w:shd w:val="clear" w:color="auto" w:fill="auto"/>
            <w:vAlign w:val="bottom"/>
          </w:tcPr>
          <w:p w14:paraId="02B2EA68" w14:textId="77777777" w:rsidR="00C535B1" w:rsidRPr="00493F8C" w:rsidRDefault="00C535B1" w:rsidP="00F027A7">
            <w:pPr>
              <w:spacing w:before="80" w:after="80" w:line="200" w:lineRule="exact"/>
              <w:ind w:right="113"/>
              <w:rPr>
                <w:b/>
                <w:bCs/>
                <w:i/>
                <w:noProof/>
                <w:sz w:val="16"/>
              </w:rPr>
            </w:pPr>
            <w:r w:rsidRPr="00493F8C">
              <w:rPr>
                <w:b/>
                <w:bCs/>
                <w:i/>
                <w:noProof/>
                <w:sz w:val="16"/>
              </w:rPr>
              <w:t>7</w:t>
            </w:r>
          </w:p>
        </w:tc>
      </w:tr>
      <w:tr w:rsidR="00C535B1" w:rsidRPr="00B455F7" w14:paraId="2740E40F" w14:textId="77777777" w:rsidTr="00F027A7">
        <w:trPr>
          <w:trHeight w:hRule="exact" w:val="113"/>
        </w:trPr>
        <w:tc>
          <w:tcPr>
            <w:tcW w:w="2518" w:type="dxa"/>
            <w:tcBorders>
              <w:top w:val="single" w:sz="12" w:space="0" w:color="auto"/>
            </w:tcBorders>
            <w:shd w:val="clear" w:color="auto" w:fill="auto"/>
          </w:tcPr>
          <w:p w14:paraId="734C4AB1"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50DA4E47"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61F9DBDF"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4974F14C"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2659D10B"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5EB56411" w14:textId="77777777" w:rsidR="00C535B1" w:rsidRPr="00B455F7" w:rsidRDefault="00C535B1" w:rsidP="00F027A7">
            <w:pPr>
              <w:spacing w:before="40" w:after="120"/>
              <w:ind w:right="113"/>
              <w:rPr>
                <w:noProof/>
              </w:rPr>
            </w:pPr>
          </w:p>
        </w:tc>
        <w:tc>
          <w:tcPr>
            <w:tcW w:w="693" w:type="dxa"/>
            <w:tcBorders>
              <w:top w:val="single" w:sz="12" w:space="0" w:color="auto"/>
            </w:tcBorders>
            <w:shd w:val="clear" w:color="auto" w:fill="auto"/>
          </w:tcPr>
          <w:p w14:paraId="6FCCCE8B" w14:textId="77777777" w:rsidR="00C535B1" w:rsidRPr="00B455F7" w:rsidRDefault="00C535B1" w:rsidP="00F027A7">
            <w:pPr>
              <w:spacing w:before="40" w:after="120"/>
              <w:ind w:right="113"/>
              <w:rPr>
                <w:noProof/>
              </w:rPr>
            </w:pPr>
          </w:p>
        </w:tc>
        <w:tc>
          <w:tcPr>
            <w:tcW w:w="694" w:type="dxa"/>
            <w:tcBorders>
              <w:top w:val="single" w:sz="12" w:space="0" w:color="auto"/>
            </w:tcBorders>
            <w:shd w:val="clear" w:color="auto" w:fill="auto"/>
          </w:tcPr>
          <w:p w14:paraId="1F1C99B1" w14:textId="77777777" w:rsidR="00C535B1" w:rsidRPr="00B455F7" w:rsidRDefault="00C535B1" w:rsidP="00F027A7">
            <w:pPr>
              <w:spacing w:before="40" w:after="120"/>
              <w:ind w:right="113"/>
              <w:rPr>
                <w:noProof/>
              </w:rPr>
            </w:pPr>
          </w:p>
        </w:tc>
      </w:tr>
      <w:tr w:rsidR="00C535B1" w:rsidRPr="00B455F7" w14:paraId="25A84DEC" w14:textId="77777777" w:rsidTr="00F027A7">
        <w:tc>
          <w:tcPr>
            <w:tcW w:w="2518" w:type="dxa"/>
            <w:tcBorders>
              <w:bottom w:val="single" w:sz="4" w:space="0" w:color="auto"/>
            </w:tcBorders>
            <w:shd w:val="clear" w:color="auto" w:fill="auto"/>
          </w:tcPr>
          <w:p w14:paraId="7F79D53C" w14:textId="77777777" w:rsidR="00C535B1" w:rsidRPr="00B455F7" w:rsidRDefault="00C535B1" w:rsidP="00F027A7">
            <w:pPr>
              <w:spacing w:before="40" w:after="120"/>
              <w:ind w:right="113"/>
              <w:rPr>
                <w:noProof/>
              </w:rPr>
            </w:pPr>
            <w:r w:rsidRPr="00B455F7">
              <w:rPr>
                <w:noProof/>
              </w:rPr>
              <w:t>Measured engine speed (rpm)</w:t>
            </w:r>
          </w:p>
        </w:tc>
        <w:tc>
          <w:tcPr>
            <w:tcW w:w="693" w:type="dxa"/>
            <w:tcBorders>
              <w:bottom w:val="single" w:sz="4" w:space="0" w:color="auto"/>
            </w:tcBorders>
            <w:shd w:val="clear" w:color="auto" w:fill="auto"/>
          </w:tcPr>
          <w:p w14:paraId="7FF64B11"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26AAB726"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7E40FCE6"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1E330A6E"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2723CFA4" w14:textId="77777777" w:rsidR="00C535B1" w:rsidRPr="00B455F7" w:rsidRDefault="00C535B1" w:rsidP="00F027A7">
            <w:pPr>
              <w:spacing w:before="40" w:after="120"/>
              <w:ind w:right="113"/>
              <w:rPr>
                <w:noProof/>
              </w:rPr>
            </w:pPr>
          </w:p>
        </w:tc>
        <w:tc>
          <w:tcPr>
            <w:tcW w:w="693" w:type="dxa"/>
            <w:tcBorders>
              <w:bottom w:val="single" w:sz="4" w:space="0" w:color="auto"/>
            </w:tcBorders>
            <w:shd w:val="clear" w:color="auto" w:fill="auto"/>
          </w:tcPr>
          <w:p w14:paraId="23E18A77" w14:textId="77777777" w:rsidR="00C535B1" w:rsidRPr="00B455F7" w:rsidRDefault="00C535B1" w:rsidP="00F027A7">
            <w:pPr>
              <w:spacing w:before="40" w:after="120"/>
              <w:ind w:right="113"/>
              <w:rPr>
                <w:noProof/>
              </w:rPr>
            </w:pPr>
          </w:p>
        </w:tc>
        <w:tc>
          <w:tcPr>
            <w:tcW w:w="694" w:type="dxa"/>
            <w:tcBorders>
              <w:bottom w:val="single" w:sz="4" w:space="0" w:color="auto"/>
            </w:tcBorders>
            <w:shd w:val="clear" w:color="auto" w:fill="auto"/>
          </w:tcPr>
          <w:p w14:paraId="1E89C070" w14:textId="77777777" w:rsidR="00C535B1" w:rsidRPr="00B455F7" w:rsidRDefault="00C535B1" w:rsidP="00F027A7">
            <w:pPr>
              <w:spacing w:before="40" w:after="120"/>
              <w:ind w:right="113"/>
              <w:rPr>
                <w:noProof/>
              </w:rPr>
            </w:pPr>
          </w:p>
        </w:tc>
      </w:tr>
      <w:tr w:rsidR="00C535B1" w:rsidRPr="00B455F7" w14:paraId="36C6F1DB" w14:textId="77777777" w:rsidTr="00F027A7">
        <w:tc>
          <w:tcPr>
            <w:tcW w:w="2518" w:type="dxa"/>
            <w:tcBorders>
              <w:top w:val="single" w:sz="4" w:space="0" w:color="auto"/>
            </w:tcBorders>
            <w:shd w:val="clear" w:color="auto" w:fill="auto"/>
          </w:tcPr>
          <w:p w14:paraId="44C22A48" w14:textId="77777777" w:rsidR="00C535B1" w:rsidRPr="00B455F7" w:rsidRDefault="00C535B1" w:rsidP="00F027A7">
            <w:pPr>
              <w:spacing w:before="40" w:after="120"/>
              <w:ind w:right="113"/>
              <w:rPr>
                <w:noProof/>
              </w:rPr>
            </w:pPr>
            <w:r w:rsidRPr="00B455F7">
              <w:rPr>
                <w:noProof/>
              </w:rPr>
              <w:t>Measured fuel flow (g/h)</w:t>
            </w:r>
          </w:p>
        </w:tc>
        <w:tc>
          <w:tcPr>
            <w:tcW w:w="693" w:type="dxa"/>
            <w:tcBorders>
              <w:top w:val="single" w:sz="4" w:space="0" w:color="auto"/>
            </w:tcBorders>
            <w:shd w:val="clear" w:color="auto" w:fill="auto"/>
          </w:tcPr>
          <w:p w14:paraId="67DCD3EF"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1DBB787A"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3C09B570"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5B8270B6"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362AECF4" w14:textId="77777777" w:rsidR="00C535B1" w:rsidRPr="00B455F7" w:rsidRDefault="00C535B1" w:rsidP="00F027A7">
            <w:pPr>
              <w:spacing w:before="40" w:after="120"/>
              <w:ind w:right="113"/>
              <w:rPr>
                <w:noProof/>
              </w:rPr>
            </w:pPr>
          </w:p>
        </w:tc>
        <w:tc>
          <w:tcPr>
            <w:tcW w:w="693" w:type="dxa"/>
            <w:tcBorders>
              <w:top w:val="single" w:sz="4" w:space="0" w:color="auto"/>
            </w:tcBorders>
            <w:shd w:val="clear" w:color="auto" w:fill="auto"/>
          </w:tcPr>
          <w:p w14:paraId="27D129A1" w14:textId="77777777" w:rsidR="00C535B1" w:rsidRPr="00B455F7" w:rsidRDefault="00C535B1" w:rsidP="00F027A7">
            <w:pPr>
              <w:spacing w:before="40" w:after="120"/>
              <w:ind w:right="113"/>
              <w:rPr>
                <w:noProof/>
              </w:rPr>
            </w:pPr>
          </w:p>
        </w:tc>
        <w:tc>
          <w:tcPr>
            <w:tcW w:w="694" w:type="dxa"/>
            <w:tcBorders>
              <w:top w:val="single" w:sz="4" w:space="0" w:color="auto"/>
            </w:tcBorders>
            <w:shd w:val="clear" w:color="auto" w:fill="auto"/>
          </w:tcPr>
          <w:p w14:paraId="1E36C8ED" w14:textId="77777777" w:rsidR="00C535B1" w:rsidRPr="00B455F7" w:rsidRDefault="00C535B1" w:rsidP="00F027A7">
            <w:pPr>
              <w:spacing w:before="40" w:after="120"/>
              <w:ind w:right="113"/>
              <w:rPr>
                <w:noProof/>
              </w:rPr>
            </w:pPr>
          </w:p>
        </w:tc>
      </w:tr>
      <w:tr w:rsidR="00C535B1" w:rsidRPr="00B455F7" w14:paraId="3408AB74" w14:textId="77777777" w:rsidTr="00F027A7">
        <w:tc>
          <w:tcPr>
            <w:tcW w:w="2518" w:type="dxa"/>
            <w:shd w:val="clear" w:color="auto" w:fill="auto"/>
          </w:tcPr>
          <w:p w14:paraId="09393C86" w14:textId="77777777" w:rsidR="00C535B1" w:rsidRPr="00B455F7" w:rsidRDefault="00C535B1" w:rsidP="00F027A7">
            <w:pPr>
              <w:spacing w:before="40" w:after="120"/>
              <w:ind w:right="113"/>
              <w:rPr>
                <w:noProof/>
              </w:rPr>
            </w:pPr>
            <w:r w:rsidRPr="00B455F7">
              <w:rPr>
                <w:noProof/>
              </w:rPr>
              <w:t>Measured torque (Nm)</w:t>
            </w:r>
          </w:p>
        </w:tc>
        <w:tc>
          <w:tcPr>
            <w:tcW w:w="693" w:type="dxa"/>
            <w:shd w:val="clear" w:color="auto" w:fill="auto"/>
          </w:tcPr>
          <w:p w14:paraId="73D38B9C" w14:textId="77777777" w:rsidR="00C535B1" w:rsidRPr="00B455F7" w:rsidRDefault="00C535B1" w:rsidP="00F027A7">
            <w:pPr>
              <w:spacing w:before="40" w:after="120"/>
              <w:ind w:right="113"/>
              <w:rPr>
                <w:noProof/>
              </w:rPr>
            </w:pPr>
          </w:p>
        </w:tc>
        <w:tc>
          <w:tcPr>
            <w:tcW w:w="693" w:type="dxa"/>
            <w:shd w:val="clear" w:color="auto" w:fill="auto"/>
          </w:tcPr>
          <w:p w14:paraId="159FE2F3" w14:textId="77777777" w:rsidR="00C535B1" w:rsidRPr="00B455F7" w:rsidRDefault="00C535B1" w:rsidP="00F027A7">
            <w:pPr>
              <w:spacing w:before="40" w:after="120"/>
              <w:ind w:right="113"/>
              <w:rPr>
                <w:noProof/>
              </w:rPr>
            </w:pPr>
          </w:p>
        </w:tc>
        <w:tc>
          <w:tcPr>
            <w:tcW w:w="693" w:type="dxa"/>
            <w:shd w:val="clear" w:color="auto" w:fill="auto"/>
          </w:tcPr>
          <w:p w14:paraId="31D240BF" w14:textId="77777777" w:rsidR="00C535B1" w:rsidRPr="00B455F7" w:rsidRDefault="00C535B1" w:rsidP="00F027A7">
            <w:pPr>
              <w:spacing w:before="40" w:after="120"/>
              <w:ind w:right="113"/>
              <w:rPr>
                <w:noProof/>
              </w:rPr>
            </w:pPr>
          </w:p>
        </w:tc>
        <w:tc>
          <w:tcPr>
            <w:tcW w:w="693" w:type="dxa"/>
            <w:shd w:val="clear" w:color="auto" w:fill="auto"/>
          </w:tcPr>
          <w:p w14:paraId="6A0AA944" w14:textId="77777777" w:rsidR="00C535B1" w:rsidRPr="00B455F7" w:rsidRDefault="00C535B1" w:rsidP="00F027A7">
            <w:pPr>
              <w:spacing w:before="40" w:after="120"/>
              <w:ind w:right="113"/>
              <w:rPr>
                <w:noProof/>
              </w:rPr>
            </w:pPr>
          </w:p>
        </w:tc>
        <w:tc>
          <w:tcPr>
            <w:tcW w:w="693" w:type="dxa"/>
            <w:shd w:val="clear" w:color="auto" w:fill="auto"/>
          </w:tcPr>
          <w:p w14:paraId="360C734A" w14:textId="77777777" w:rsidR="00C535B1" w:rsidRPr="00B455F7" w:rsidRDefault="00C535B1" w:rsidP="00F027A7">
            <w:pPr>
              <w:spacing w:before="40" w:after="120"/>
              <w:ind w:right="113"/>
              <w:rPr>
                <w:noProof/>
              </w:rPr>
            </w:pPr>
          </w:p>
        </w:tc>
        <w:tc>
          <w:tcPr>
            <w:tcW w:w="693" w:type="dxa"/>
            <w:shd w:val="clear" w:color="auto" w:fill="auto"/>
          </w:tcPr>
          <w:p w14:paraId="16AFB2B4" w14:textId="77777777" w:rsidR="00C535B1" w:rsidRPr="00B455F7" w:rsidRDefault="00C535B1" w:rsidP="00F027A7">
            <w:pPr>
              <w:spacing w:before="40" w:after="120"/>
              <w:ind w:right="113"/>
              <w:rPr>
                <w:noProof/>
              </w:rPr>
            </w:pPr>
          </w:p>
        </w:tc>
        <w:tc>
          <w:tcPr>
            <w:tcW w:w="694" w:type="dxa"/>
            <w:shd w:val="clear" w:color="auto" w:fill="auto"/>
          </w:tcPr>
          <w:p w14:paraId="6D676E8B" w14:textId="77777777" w:rsidR="00C535B1" w:rsidRPr="00B455F7" w:rsidRDefault="00C535B1" w:rsidP="00F027A7">
            <w:pPr>
              <w:spacing w:before="40" w:after="120"/>
              <w:ind w:right="113"/>
              <w:rPr>
                <w:noProof/>
              </w:rPr>
            </w:pPr>
          </w:p>
        </w:tc>
      </w:tr>
      <w:tr w:rsidR="00C535B1" w:rsidRPr="00B455F7" w14:paraId="2D692F4D" w14:textId="77777777" w:rsidTr="00F027A7">
        <w:tc>
          <w:tcPr>
            <w:tcW w:w="2518" w:type="dxa"/>
            <w:shd w:val="clear" w:color="auto" w:fill="auto"/>
          </w:tcPr>
          <w:p w14:paraId="4BA65CC7" w14:textId="77777777" w:rsidR="00C535B1" w:rsidRPr="00B455F7" w:rsidRDefault="00C535B1" w:rsidP="00F027A7">
            <w:pPr>
              <w:spacing w:before="40" w:after="120"/>
              <w:ind w:right="113"/>
              <w:rPr>
                <w:noProof/>
              </w:rPr>
            </w:pPr>
            <w:r w:rsidRPr="00B455F7">
              <w:rPr>
                <w:noProof/>
              </w:rPr>
              <w:t>Measured power (kW)</w:t>
            </w:r>
          </w:p>
        </w:tc>
        <w:tc>
          <w:tcPr>
            <w:tcW w:w="693" w:type="dxa"/>
            <w:shd w:val="clear" w:color="auto" w:fill="auto"/>
          </w:tcPr>
          <w:p w14:paraId="48421DC0" w14:textId="77777777" w:rsidR="00C535B1" w:rsidRPr="00B455F7" w:rsidRDefault="00C535B1" w:rsidP="00F027A7">
            <w:pPr>
              <w:spacing w:before="40" w:after="120"/>
              <w:ind w:right="113"/>
              <w:rPr>
                <w:noProof/>
              </w:rPr>
            </w:pPr>
          </w:p>
        </w:tc>
        <w:tc>
          <w:tcPr>
            <w:tcW w:w="693" w:type="dxa"/>
            <w:shd w:val="clear" w:color="auto" w:fill="auto"/>
          </w:tcPr>
          <w:p w14:paraId="2B7C3853" w14:textId="77777777" w:rsidR="00C535B1" w:rsidRPr="00B455F7" w:rsidRDefault="00C535B1" w:rsidP="00F027A7">
            <w:pPr>
              <w:spacing w:before="40" w:after="120"/>
              <w:ind w:right="113"/>
              <w:rPr>
                <w:noProof/>
              </w:rPr>
            </w:pPr>
          </w:p>
        </w:tc>
        <w:tc>
          <w:tcPr>
            <w:tcW w:w="693" w:type="dxa"/>
            <w:shd w:val="clear" w:color="auto" w:fill="auto"/>
          </w:tcPr>
          <w:p w14:paraId="57899F5E" w14:textId="77777777" w:rsidR="00C535B1" w:rsidRPr="00B455F7" w:rsidRDefault="00C535B1" w:rsidP="00F027A7">
            <w:pPr>
              <w:spacing w:before="40" w:after="120"/>
              <w:ind w:right="113"/>
              <w:rPr>
                <w:noProof/>
              </w:rPr>
            </w:pPr>
          </w:p>
        </w:tc>
        <w:tc>
          <w:tcPr>
            <w:tcW w:w="693" w:type="dxa"/>
            <w:shd w:val="clear" w:color="auto" w:fill="auto"/>
          </w:tcPr>
          <w:p w14:paraId="55B3C378" w14:textId="77777777" w:rsidR="00C535B1" w:rsidRPr="00B455F7" w:rsidRDefault="00C535B1" w:rsidP="00F027A7">
            <w:pPr>
              <w:spacing w:before="40" w:after="120"/>
              <w:ind w:right="113"/>
              <w:rPr>
                <w:noProof/>
              </w:rPr>
            </w:pPr>
          </w:p>
        </w:tc>
        <w:tc>
          <w:tcPr>
            <w:tcW w:w="693" w:type="dxa"/>
            <w:shd w:val="clear" w:color="auto" w:fill="auto"/>
          </w:tcPr>
          <w:p w14:paraId="6C5EC921" w14:textId="77777777" w:rsidR="00C535B1" w:rsidRPr="00B455F7" w:rsidRDefault="00C535B1" w:rsidP="00F027A7">
            <w:pPr>
              <w:spacing w:before="40" w:after="120"/>
              <w:ind w:right="113"/>
              <w:rPr>
                <w:noProof/>
              </w:rPr>
            </w:pPr>
          </w:p>
        </w:tc>
        <w:tc>
          <w:tcPr>
            <w:tcW w:w="693" w:type="dxa"/>
            <w:shd w:val="clear" w:color="auto" w:fill="auto"/>
          </w:tcPr>
          <w:p w14:paraId="0B56DE78" w14:textId="77777777" w:rsidR="00C535B1" w:rsidRPr="00B455F7" w:rsidRDefault="00C535B1" w:rsidP="00F027A7">
            <w:pPr>
              <w:spacing w:before="40" w:after="120"/>
              <w:ind w:right="113"/>
              <w:rPr>
                <w:noProof/>
              </w:rPr>
            </w:pPr>
          </w:p>
        </w:tc>
        <w:tc>
          <w:tcPr>
            <w:tcW w:w="694" w:type="dxa"/>
            <w:shd w:val="clear" w:color="auto" w:fill="auto"/>
          </w:tcPr>
          <w:p w14:paraId="1EA14F3A" w14:textId="77777777" w:rsidR="00C535B1" w:rsidRPr="00B455F7" w:rsidRDefault="00C535B1" w:rsidP="00F027A7">
            <w:pPr>
              <w:spacing w:before="40" w:after="120"/>
              <w:ind w:right="113"/>
              <w:rPr>
                <w:noProof/>
              </w:rPr>
            </w:pPr>
          </w:p>
        </w:tc>
      </w:tr>
      <w:tr w:rsidR="00C535B1" w:rsidRPr="00B455F7" w14:paraId="480069A6" w14:textId="77777777" w:rsidTr="00F027A7">
        <w:tc>
          <w:tcPr>
            <w:tcW w:w="2518" w:type="dxa"/>
            <w:shd w:val="clear" w:color="auto" w:fill="auto"/>
          </w:tcPr>
          <w:p w14:paraId="37485E89" w14:textId="77777777" w:rsidR="00C535B1" w:rsidRPr="00B455F7" w:rsidRDefault="00C535B1" w:rsidP="00F027A7">
            <w:pPr>
              <w:spacing w:before="40" w:after="120"/>
              <w:ind w:right="113"/>
              <w:rPr>
                <w:noProof/>
              </w:rPr>
            </w:pPr>
            <w:r w:rsidRPr="00B455F7">
              <w:rPr>
                <w:noProof/>
              </w:rPr>
              <w:t>Barometric pressure (kPa)</w:t>
            </w:r>
          </w:p>
        </w:tc>
        <w:tc>
          <w:tcPr>
            <w:tcW w:w="693" w:type="dxa"/>
            <w:shd w:val="clear" w:color="auto" w:fill="auto"/>
          </w:tcPr>
          <w:p w14:paraId="6E5F8522" w14:textId="77777777" w:rsidR="00C535B1" w:rsidRPr="00B455F7" w:rsidRDefault="00C535B1" w:rsidP="00F027A7">
            <w:pPr>
              <w:spacing w:before="40" w:after="120"/>
              <w:ind w:right="113"/>
              <w:rPr>
                <w:noProof/>
              </w:rPr>
            </w:pPr>
          </w:p>
        </w:tc>
        <w:tc>
          <w:tcPr>
            <w:tcW w:w="693" w:type="dxa"/>
            <w:shd w:val="clear" w:color="auto" w:fill="auto"/>
          </w:tcPr>
          <w:p w14:paraId="6183619C" w14:textId="77777777" w:rsidR="00C535B1" w:rsidRPr="00B455F7" w:rsidRDefault="00C535B1" w:rsidP="00F027A7">
            <w:pPr>
              <w:spacing w:before="40" w:after="120"/>
              <w:ind w:right="113"/>
              <w:rPr>
                <w:noProof/>
              </w:rPr>
            </w:pPr>
          </w:p>
        </w:tc>
        <w:tc>
          <w:tcPr>
            <w:tcW w:w="693" w:type="dxa"/>
            <w:shd w:val="clear" w:color="auto" w:fill="auto"/>
          </w:tcPr>
          <w:p w14:paraId="08448C0C" w14:textId="77777777" w:rsidR="00C535B1" w:rsidRPr="00B455F7" w:rsidRDefault="00C535B1" w:rsidP="00F027A7">
            <w:pPr>
              <w:spacing w:before="40" w:after="120"/>
              <w:ind w:right="113"/>
              <w:rPr>
                <w:noProof/>
              </w:rPr>
            </w:pPr>
          </w:p>
        </w:tc>
        <w:tc>
          <w:tcPr>
            <w:tcW w:w="693" w:type="dxa"/>
            <w:shd w:val="clear" w:color="auto" w:fill="auto"/>
          </w:tcPr>
          <w:p w14:paraId="48BD4AD4" w14:textId="77777777" w:rsidR="00C535B1" w:rsidRPr="00B455F7" w:rsidRDefault="00C535B1" w:rsidP="00F027A7">
            <w:pPr>
              <w:spacing w:before="40" w:after="120"/>
              <w:ind w:right="113"/>
              <w:rPr>
                <w:noProof/>
              </w:rPr>
            </w:pPr>
          </w:p>
        </w:tc>
        <w:tc>
          <w:tcPr>
            <w:tcW w:w="693" w:type="dxa"/>
            <w:shd w:val="clear" w:color="auto" w:fill="auto"/>
          </w:tcPr>
          <w:p w14:paraId="20EC6FC6" w14:textId="77777777" w:rsidR="00C535B1" w:rsidRPr="00B455F7" w:rsidRDefault="00C535B1" w:rsidP="00F027A7">
            <w:pPr>
              <w:spacing w:before="40" w:after="120"/>
              <w:ind w:right="113"/>
              <w:rPr>
                <w:noProof/>
              </w:rPr>
            </w:pPr>
          </w:p>
        </w:tc>
        <w:tc>
          <w:tcPr>
            <w:tcW w:w="693" w:type="dxa"/>
            <w:shd w:val="clear" w:color="auto" w:fill="auto"/>
          </w:tcPr>
          <w:p w14:paraId="2988C0B8" w14:textId="77777777" w:rsidR="00C535B1" w:rsidRPr="00B455F7" w:rsidRDefault="00C535B1" w:rsidP="00F027A7">
            <w:pPr>
              <w:spacing w:before="40" w:after="120"/>
              <w:ind w:right="113"/>
              <w:rPr>
                <w:noProof/>
              </w:rPr>
            </w:pPr>
          </w:p>
        </w:tc>
        <w:tc>
          <w:tcPr>
            <w:tcW w:w="694" w:type="dxa"/>
            <w:shd w:val="clear" w:color="auto" w:fill="auto"/>
          </w:tcPr>
          <w:p w14:paraId="7E5618C0" w14:textId="77777777" w:rsidR="00C535B1" w:rsidRPr="00B455F7" w:rsidRDefault="00C535B1" w:rsidP="00F027A7">
            <w:pPr>
              <w:spacing w:before="40" w:after="120"/>
              <w:ind w:right="113"/>
              <w:rPr>
                <w:noProof/>
              </w:rPr>
            </w:pPr>
          </w:p>
        </w:tc>
      </w:tr>
      <w:tr w:rsidR="00C535B1" w:rsidRPr="00B455F7" w14:paraId="5FF33FFB" w14:textId="77777777" w:rsidTr="00F027A7">
        <w:tc>
          <w:tcPr>
            <w:tcW w:w="2518" w:type="dxa"/>
            <w:shd w:val="clear" w:color="auto" w:fill="auto"/>
          </w:tcPr>
          <w:p w14:paraId="52E1CE5C" w14:textId="77777777" w:rsidR="00C535B1" w:rsidRPr="00B455F7" w:rsidRDefault="00C535B1" w:rsidP="00F027A7">
            <w:pPr>
              <w:spacing w:before="40" w:after="120"/>
              <w:ind w:right="113"/>
              <w:rPr>
                <w:noProof/>
              </w:rPr>
            </w:pPr>
            <w:r w:rsidRPr="00B455F7">
              <w:rPr>
                <w:noProof/>
              </w:rPr>
              <w:t>Water vapour pressure (kPa)</w:t>
            </w:r>
          </w:p>
        </w:tc>
        <w:tc>
          <w:tcPr>
            <w:tcW w:w="693" w:type="dxa"/>
            <w:shd w:val="clear" w:color="auto" w:fill="auto"/>
          </w:tcPr>
          <w:p w14:paraId="3BB67D15" w14:textId="77777777" w:rsidR="00C535B1" w:rsidRPr="00B455F7" w:rsidRDefault="00C535B1" w:rsidP="00F027A7">
            <w:pPr>
              <w:spacing w:before="40" w:after="120"/>
              <w:ind w:right="113"/>
              <w:rPr>
                <w:noProof/>
              </w:rPr>
            </w:pPr>
          </w:p>
        </w:tc>
        <w:tc>
          <w:tcPr>
            <w:tcW w:w="693" w:type="dxa"/>
            <w:shd w:val="clear" w:color="auto" w:fill="auto"/>
          </w:tcPr>
          <w:p w14:paraId="62E96A6A" w14:textId="77777777" w:rsidR="00C535B1" w:rsidRPr="00B455F7" w:rsidRDefault="00C535B1" w:rsidP="00F027A7">
            <w:pPr>
              <w:spacing w:before="40" w:after="120"/>
              <w:ind w:right="113"/>
              <w:rPr>
                <w:noProof/>
              </w:rPr>
            </w:pPr>
          </w:p>
        </w:tc>
        <w:tc>
          <w:tcPr>
            <w:tcW w:w="693" w:type="dxa"/>
            <w:shd w:val="clear" w:color="auto" w:fill="auto"/>
          </w:tcPr>
          <w:p w14:paraId="2FA451E8" w14:textId="77777777" w:rsidR="00C535B1" w:rsidRPr="00B455F7" w:rsidRDefault="00C535B1" w:rsidP="00F027A7">
            <w:pPr>
              <w:spacing w:before="40" w:after="120"/>
              <w:ind w:right="113"/>
              <w:rPr>
                <w:noProof/>
              </w:rPr>
            </w:pPr>
          </w:p>
        </w:tc>
        <w:tc>
          <w:tcPr>
            <w:tcW w:w="693" w:type="dxa"/>
            <w:shd w:val="clear" w:color="auto" w:fill="auto"/>
          </w:tcPr>
          <w:p w14:paraId="4DE6EC40" w14:textId="77777777" w:rsidR="00C535B1" w:rsidRPr="00B455F7" w:rsidRDefault="00C535B1" w:rsidP="00F027A7">
            <w:pPr>
              <w:spacing w:before="40" w:after="120"/>
              <w:ind w:right="113"/>
              <w:rPr>
                <w:noProof/>
              </w:rPr>
            </w:pPr>
          </w:p>
        </w:tc>
        <w:tc>
          <w:tcPr>
            <w:tcW w:w="693" w:type="dxa"/>
            <w:shd w:val="clear" w:color="auto" w:fill="auto"/>
          </w:tcPr>
          <w:p w14:paraId="2F022B38" w14:textId="77777777" w:rsidR="00C535B1" w:rsidRPr="00B455F7" w:rsidRDefault="00C535B1" w:rsidP="00F027A7">
            <w:pPr>
              <w:spacing w:before="40" w:after="120"/>
              <w:ind w:right="113"/>
              <w:rPr>
                <w:noProof/>
              </w:rPr>
            </w:pPr>
          </w:p>
        </w:tc>
        <w:tc>
          <w:tcPr>
            <w:tcW w:w="693" w:type="dxa"/>
            <w:shd w:val="clear" w:color="auto" w:fill="auto"/>
          </w:tcPr>
          <w:p w14:paraId="0140C044" w14:textId="77777777" w:rsidR="00C535B1" w:rsidRPr="00B455F7" w:rsidRDefault="00C535B1" w:rsidP="00F027A7">
            <w:pPr>
              <w:spacing w:before="40" w:after="120"/>
              <w:ind w:right="113"/>
              <w:rPr>
                <w:noProof/>
              </w:rPr>
            </w:pPr>
          </w:p>
        </w:tc>
        <w:tc>
          <w:tcPr>
            <w:tcW w:w="694" w:type="dxa"/>
            <w:shd w:val="clear" w:color="auto" w:fill="auto"/>
          </w:tcPr>
          <w:p w14:paraId="2C1C97AB" w14:textId="77777777" w:rsidR="00C535B1" w:rsidRPr="00B455F7" w:rsidRDefault="00C535B1" w:rsidP="00F027A7">
            <w:pPr>
              <w:spacing w:before="40" w:after="120"/>
              <w:ind w:right="113"/>
              <w:rPr>
                <w:noProof/>
              </w:rPr>
            </w:pPr>
          </w:p>
        </w:tc>
      </w:tr>
      <w:tr w:rsidR="00C535B1" w:rsidRPr="00B455F7" w14:paraId="25372F2F" w14:textId="77777777" w:rsidTr="00F027A7">
        <w:tc>
          <w:tcPr>
            <w:tcW w:w="2518" w:type="dxa"/>
            <w:shd w:val="clear" w:color="auto" w:fill="auto"/>
          </w:tcPr>
          <w:p w14:paraId="11EA62C1" w14:textId="77777777" w:rsidR="00C535B1" w:rsidRPr="00B455F7" w:rsidRDefault="00C535B1" w:rsidP="00F027A7">
            <w:pPr>
              <w:spacing w:before="40" w:after="120"/>
              <w:ind w:right="113"/>
              <w:rPr>
                <w:noProof/>
              </w:rPr>
            </w:pPr>
            <w:r w:rsidRPr="00B455F7">
              <w:rPr>
                <w:noProof/>
              </w:rPr>
              <w:t>Intake air temperature (K)</w:t>
            </w:r>
          </w:p>
        </w:tc>
        <w:tc>
          <w:tcPr>
            <w:tcW w:w="693" w:type="dxa"/>
            <w:shd w:val="clear" w:color="auto" w:fill="auto"/>
          </w:tcPr>
          <w:p w14:paraId="67DB4ABF" w14:textId="77777777" w:rsidR="00C535B1" w:rsidRPr="00B455F7" w:rsidRDefault="00C535B1" w:rsidP="00F027A7">
            <w:pPr>
              <w:spacing w:before="40" w:after="120"/>
              <w:ind w:right="113"/>
              <w:rPr>
                <w:noProof/>
              </w:rPr>
            </w:pPr>
          </w:p>
        </w:tc>
        <w:tc>
          <w:tcPr>
            <w:tcW w:w="693" w:type="dxa"/>
            <w:shd w:val="clear" w:color="auto" w:fill="auto"/>
          </w:tcPr>
          <w:p w14:paraId="62CF69E9" w14:textId="77777777" w:rsidR="00C535B1" w:rsidRPr="00B455F7" w:rsidRDefault="00C535B1" w:rsidP="00F027A7">
            <w:pPr>
              <w:spacing w:before="40" w:after="120"/>
              <w:ind w:right="113"/>
              <w:rPr>
                <w:noProof/>
              </w:rPr>
            </w:pPr>
          </w:p>
        </w:tc>
        <w:tc>
          <w:tcPr>
            <w:tcW w:w="693" w:type="dxa"/>
            <w:shd w:val="clear" w:color="auto" w:fill="auto"/>
          </w:tcPr>
          <w:p w14:paraId="4A1EF865" w14:textId="77777777" w:rsidR="00C535B1" w:rsidRPr="00B455F7" w:rsidRDefault="00C535B1" w:rsidP="00F027A7">
            <w:pPr>
              <w:spacing w:before="40" w:after="120"/>
              <w:ind w:right="113"/>
              <w:rPr>
                <w:noProof/>
              </w:rPr>
            </w:pPr>
          </w:p>
        </w:tc>
        <w:tc>
          <w:tcPr>
            <w:tcW w:w="693" w:type="dxa"/>
            <w:shd w:val="clear" w:color="auto" w:fill="auto"/>
          </w:tcPr>
          <w:p w14:paraId="212C11FC" w14:textId="77777777" w:rsidR="00C535B1" w:rsidRPr="00B455F7" w:rsidRDefault="00C535B1" w:rsidP="00F027A7">
            <w:pPr>
              <w:spacing w:before="40" w:after="120"/>
              <w:ind w:right="113"/>
              <w:rPr>
                <w:noProof/>
              </w:rPr>
            </w:pPr>
          </w:p>
        </w:tc>
        <w:tc>
          <w:tcPr>
            <w:tcW w:w="693" w:type="dxa"/>
            <w:shd w:val="clear" w:color="auto" w:fill="auto"/>
          </w:tcPr>
          <w:p w14:paraId="32BABB7A" w14:textId="77777777" w:rsidR="00C535B1" w:rsidRPr="00B455F7" w:rsidRDefault="00C535B1" w:rsidP="00F027A7">
            <w:pPr>
              <w:spacing w:before="40" w:after="120"/>
              <w:ind w:right="113"/>
              <w:rPr>
                <w:noProof/>
              </w:rPr>
            </w:pPr>
          </w:p>
        </w:tc>
        <w:tc>
          <w:tcPr>
            <w:tcW w:w="693" w:type="dxa"/>
            <w:shd w:val="clear" w:color="auto" w:fill="auto"/>
          </w:tcPr>
          <w:p w14:paraId="40B7035F" w14:textId="77777777" w:rsidR="00C535B1" w:rsidRPr="00B455F7" w:rsidRDefault="00C535B1" w:rsidP="00F027A7">
            <w:pPr>
              <w:spacing w:before="40" w:after="120"/>
              <w:ind w:right="113"/>
              <w:rPr>
                <w:noProof/>
              </w:rPr>
            </w:pPr>
          </w:p>
        </w:tc>
        <w:tc>
          <w:tcPr>
            <w:tcW w:w="694" w:type="dxa"/>
            <w:shd w:val="clear" w:color="auto" w:fill="auto"/>
          </w:tcPr>
          <w:p w14:paraId="48093B5D" w14:textId="77777777" w:rsidR="00C535B1" w:rsidRPr="00B455F7" w:rsidRDefault="00C535B1" w:rsidP="00F027A7">
            <w:pPr>
              <w:spacing w:before="40" w:after="120"/>
              <w:ind w:right="113"/>
              <w:rPr>
                <w:noProof/>
              </w:rPr>
            </w:pPr>
          </w:p>
        </w:tc>
      </w:tr>
      <w:tr w:rsidR="00C535B1" w:rsidRPr="00B455F7" w14:paraId="1531DCCA" w14:textId="77777777" w:rsidTr="00F027A7">
        <w:tc>
          <w:tcPr>
            <w:tcW w:w="2518" w:type="dxa"/>
            <w:shd w:val="clear" w:color="auto" w:fill="auto"/>
          </w:tcPr>
          <w:p w14:paraId="5119F417" w14:textId="77777777" w:rsidR="00C535B1" w:rsidRPr="00B455F7" w:rsidRDefault="00C535B1" w:rsidP="00F027A7">
            <w:pPr>
              <w:spacing w:before="40" w:after="120"/>
              <w:ind w:right="113"/>
              <w:rPr>
                <w:noProof/>
              </w:rPr>
            </w:pPr>
            <w:r w:rsidRPr="00B455F7">
              <w:rPr>
                <w:noProof/>
              </w:rPr>
              <w:t>Power correction factor</w:t>
            </w:r>
          </w:p>
        </w:tc>
        <w:tc>
          <w:tcPr>
            <w:tcW w:w="693" w:type="dxa"/>
            <w:shd w:val="clear" w:color="auto" w:fill="auto"/>
          </w:tcPr>
          <w:p w14:paraId="6BB60446" w14:textId="77777777" w:rsidR="00C535B1" w:rsidRPr="00B455F7" w:rsidRDefault="00C535B1" w:rsidP="00F027A7">
            <w:pPr>
              <w:spacing w:before="40" w:after="120"/>
              <w:ind w:right="113"/>
              <w:rPr>
                <w:noProof/>
              </w:rPr>
            </w:pPr>
          </w:p>
        </w:tc>
        <w:tc>
          <w:tcPr>
            <w:tcW w:w="693" w:type="dxa"/>
            <w:shd w:val="clear" w:color="auto" w:fill="auto"/>
          </w:tcPr>
          <w:p w14:paraId="40CEDD2D" w14:textId="77777777" w:rsidR="00C535B1" w:rsidRPr="00B455F7" w:rsidRDefault="00C535B1" w:rsidP="00F027A7">
            <w:pPr>
              <w:spacing w:before="40" w:after="120"/>
              <w:ind w:right="113"/>
              <w:rPr>
                <w:noProof/>
              </w:rPr>
            </w:pPr>
          </w:p>
        </w:tc>
        <w:tc>
          <w:tcPr>
            <w:tcW w:w="693" w:type="dxa"/>
            <w:shd w:val="clear" w:color="auto" w:fill="auto"/>
          </w:tcPr>
          <w:p w14:paraId="5B07E8FA" w14:textId="77777777" w:rsidR="00C535B1" w:rsidRPr="00B455F7" w:rsidRDefault="00C535B1" w:rsidP="00F027A7">
            <w:pPr>
              <w:spacing w:before="40" w:after="120"/>
              <w:ind w:right="113"/>
              <w:rPr>
                <w:noProof/>
              </w:rPr>
            </w:pPr>
          </w:p>
        </w:tc>
        <w:tc>
          <w:tcPr>
            <w:tcW w:w="693" w:type="dxa"/>
            <w:shd w:val="clear" w:color="auto" w:fill="auto"/>
          </w:tcPr>
          <w:p w14:paraId="5981B2A9" w14:textId="77777777" w:rsidR="00C535B1" w:rsidRPr="00B455F7" w:rsidRDefault="00C535B1" w:rsidP="00F027A7">
            <w:pPr>
              <w:spacing w:before="40" w:after="120"/>
              <w:ind w:right="113"/>
              <w:rPr>
                <w:noProof/>
              </w:rPr>
            </w:pPr>
          </w:p>
        </w:tc>
        <w:tc>
          <w:tcPr>
            <w:tcW w:w="693" w:type="dxa"/>
            <w:shd w:val="clear" w:color="auto" w:fill="auto"/>
          </w:tcPr>
          <w:p w14:paraId="5FAFD030" w14:textId="77777777" w:rsidR="00C535B1" w:rsidRPr="00B455F7" w:rsidRDefault="00C535B1" w:rsidP="00F027A7">
            <w:pPr>
              <w:spacing w:before="40" w:after="120"/>
              <w:ind w:right="113"/>
              <w:rPr>
                <w:noProof/>
              </w:rPr>
            </w:pPr>
          </w:p>
        </w:tc>
        <w:tc>
          <w:tcPr>
            <w:tcW w:w="693" w:type="dxa"/>
            <w:shd w:val="clear" w:color="auto" w:fill="auto"/>
          </w:tcPr>
          <w:p w14:paraId="76D2B69F" w14:textId="77777777" w:rsidR="00C535B1" w:rsidRPr="00B455F7" w:rsidRDefault="00C535B1" w:rsidP="00F027A7">
            <w:pPr>
              <w:spacing w:before="40" w:after="120"/>
              <w:ind w:right="113"/>
              <w:rPr>
                <w:noProof/>
              </w:rPr>
            </w:pPr>
          </w:p>
        </w:tc>
        <w:tc>
          <w:tcPr>
            <w:tcW w:w="694" w:type="dxa"/>
            <w:shd w:val="clear" w:color="auto" w:fill="auto"/>
          </w:tcPr>
          <w:p w14:paraId="0CB4F544" w14:textId="77777777" w:rsidR="00C535B1" w:rsidRPr="00B455F7" w:rsidRDefault="00C535B1" w:rsidP="00F027A7">
            <w:pPr>
              <w:spacing w:before="40" w:after="120"/>
              <w:ind w:right="113"/>
              <w:rPr>
                <w:noProof/>
              </w:rPr>
            </w:pPr>
          </w:p>
        </w:tc>
      </w:tr>
      <w:tr w:rsidR="00C535B1" w:rsidRPr="00B455F7" w14:paraId="70DF16E3" w14:textId="77777777" w:rsidTr="00F027A7">
        <w:tc>
          <w:tcPr>
            <w:tcW w:w="2518" w:type="dxa"/>
            <w:shd w:val="clear" w:color="auto" w:fill="auto"/>
          </w:tcPr>
          <w:p w14:paraId="34EFF5DE" w14:textId="77777777" w:rsidR="00C535B1" w:rsidRPr="00B455F7" w:rsidRDefault="00C535B1" w:rsidP="00F027A7">
            <w:pPr>
              <w:spacing w:before="40" w:after="120"/>
              <w:ind w:right="113"/>
              <w:rPr>
                <w:noProof/>
              </w:rPr>
            </w:pPr>
            <w:r w:rsidRPr="00B455F7">
              <w:rPr>
                <w:noProof/>
              </w:rPr>
              <w:t>Corrected power (kW)</w:t>
            </w:r>
          </w:p>
        </w:tc>
        <w:tc>
          <w:tcPr>
            <w:tcW w:w="693" w:type="dxa"/>
            <w:shd w:val="clear" w:color="auto" w:fill="auto"/>
          </w:tcPr>
          <w:p w14:paraId="74B8203C" w14:textId="77777777" w:rsidR="00C535B1" w:rsidRPr="00B455F7" w:rsidRDefault="00C535B1" w:rsidP="00F027A7">
            <w:pPr>
              <w:spacing w:before="40" w:after="120"/>
              <w:ind w:right="113"/>
              <w:rPr>
                <w:noProof/>
              </w:rPr>
            </w:pPr>
          </w:p>
        </w:tc>
        <w:tc>
          <w:tcPr>
            <w:tcW w:w="693" w:type="dxa"/>
            <w:shd w:val="clear" w:color="auto" w:fill="auto"/>
          </w:tcPr>
          <w:p w14:paraId="56B98ECA" w14:textId="77777777" w:rsidR="00C535B1" w:rsidRPr="00B455F7" w:rsidRDefault="00C535B1" w:rsidP="00F027A7">
            <w:pPr>
              <w:spacing w:before="40" w:after="120"/>
              <w:ind w:right="113"/>
              <w:rPr>
                <w:noProof/>
              </w:rPr>
            </w:pPr>
          </w:p>
        </w:tc>
        <w:tc>
          <w:tcPr>
            <w:tcW w:w="693" w:type="dxa"/>
            <w:shd w:val="clear" w:color="auto" w:fill="auto"/>
          </w:tcPr>
          <w:p w14:paraId="27A7B1ED" w14:textId="77777777" w:rsidR="00C535B1" w:rsidRPr="00B455F7" w:rsidRDefault="00C535B1" w:rsidP="00F027A7">
            <w:pPr>
              <w:spacing w:before="40" w:after="120"/>
              <w:ind w:right="113"/>
              <w:rPr>
                <w:noProof/>
              </w:rPr>
            </w:pPr>
          </w:p>
        </w:tc>
        <w:tc>
          <w:tcPr>
            <w:tcW w:w="693" w:type="dxa"/>
            <w:shd w:val="clear" w:color="auto" w:fill="auto"/>
          </w:tcPr>
          <w:p w14:paraId="6761A311" w14:textId="77777777" w:rsidR="00C535B1" w:rsidRPr="00B455F7" w:rsidRDefault="00C535B1" w:rsidP="00F027A7">
            <w:pPr>
              <w:spacing w:before="40" w:after="120"/>
              <w:ind w:right="113"/>
              <w:rPr>
                <w:noProof/>
              </w:rPr>
            </w:pPr>
          </w:p>
        </w:tc>
        <w:tc>
          <w:tcPr>
            <w:tcW w:w="693" w:type="dxa"/>
            <w:shd w:val="clear" w:color="auto" w:fill="auto"/>
          </w:tcPr>
          <w:p w14:paraId="27B9B871" w14:textId="77777777" w:rsidR="00C535B1" w:rsidRPr="00B455F7" w:rsidRDefault="00C535B1" w:rsidP="00F027A7">
            <w:pPr>
              <w:spacing w:before="40" w:after="120"/>
              <w:ind w:right="113"/>
              <w:rPr>
                <w:noProof/>
              </w:rPr>
            </w:pPr>
          </w:p>
        </w:tc>
        <w:tc>
          <w:tcPr>
            <w:tcW w:w="693" w:type="dxa"/>
            <w:shd w:val="clear" w:color="auto" w:fill="auto"/>
          </w:tcPr>
          <w:p w14:paraId="1AE584CB" w14:textId="77777777" w:rsidR="00C535B1" w:rsidRPr="00B455F7" w:rsidRDefault="00C535B1" w:rsidP="00F027A7">
            <w:pPr>
              <w:spacing w:before="40" w:after="120"/>
              <w:ind w:right="113"/>
              <w:rPr>
                <w:noProof/>
              </w:rPr>
            </w:pPr>
          </w:p>
        </w:tc>
        <w:tc>
          <w:tcPr>
            <w:tcW w:w="694" w:type="dxa"/>
            <w:shd w:val="clear" w:color="auto" w:fill="auto"/>
          </w:tcPr>
          <w:p w14:paraId="72242CFF" w14:textId="77777777" w:rsidR="00C535B1" w:rsidRPr="00B455F7" w:rsidRDefault="00C535B1" w:rsidP="00F027A7">
            <w:pPr>
              <w:spacing w:before="40" w:after="120"/>
              <w:ind w:right="113"/>
              <w:rPr>
                <w:noProof/>
              </w:rPr>
            </w:pPr>
          </w:p>
        </w:tc>
      </w:tr>
      <w:tr w:rsidR="00C535B1" w:rsidRPr="00B455F7" w14:paraId="43F03237" w14:textId="77777777" w:rsidTr="00F027A7">
        <w:tc>
          <w:tcPr>
            <w:tcW w:w="2518" w:type="dxa"/>
            <w:shd w:val="clear" w:color="auto" w:fill="auto"/>
          </w:tcPr>
          <w:p w14:paraId="397E042B" w14:textId="77777777" w:rsidR="00C535B1" w:rsidRPr="00B455F7" w:rsidRDefault="00C535B1" w:rsidP="00F027A7">
            <w:pPr>
              <w:spacing w:before="40" w:after="120"/>
              <w:ind w:right="113"/>
              <w:rPr>
                <w:noProof/>
                <w:vertAlign w:val="superscript"/>
              </w:rPr>
            </w:pPr>
            <w:r w:rsidRPr="00B455F7">
              <w:rPr>
                <w:noProof/>
              </w:rPr>
              <w:t>Auxiliary power (kW)</w:t>
            </w:r>
            <w:r w:rsidRPr="00B455F7">
              <w:rPr>
                <w:noProof/>
                <w:vertAlign w:val="superscript"/>
              </w:rPr>
              <w:t>1</w:t>
            </w:r>
          </w:p>
        </w:tc>
        <w:tc>
          <w:tcPr>
            <w:tcW w:w="693" w:type="dxa"/>
            <w:shd w:val="clear" w:color="auto" w:fill="auto"/>
          </w:tcPr>
          <w:p w14:paraId="3272A948" w14:textId="77777777" w:rsidR="00C535B1" w:rsidRPr="00B455F7" w:rsidRDefault="00C535B1" w:rsidP="00F027A7">
            <w:pPr>
              <w:spacing w:before="40" w:after="120"/>
              <w:ind w:right="113"/>
              <w:rPr>
                <w:noProof/>
              </w:rPr>
            </w:pPr>
          </w:p>
        </w:tc>
        <w:tc>
          <w:tcPr>
            <w:tcW w:w="693" w:type="dxa"/>
            <w:shd w:val="clear" w:color="auto" w:fill="auto"/>
          </w:tcPr>
          <w:p w14:paraId="73D509D1" w14:textId="77777777" w:rsidR="00C535B1" w:rsidRPr="00B455F7" w:rsidRDefault="00C535B1" w:rsidP="00F027A7">
            <w:pPr>
              <w:spacing w:before="40" w:after="120"/>
              <w:ind w:right="113"/>
              <w:rPr>
                <w:noProof/>
              </w:rPr>
            </w:pPr>
          </w:p>
        </w:tc>
        <w:tc>
          <w:tcPr>
            <w:tcW w:w="693" w:type="dxa"/>
            <w:shd w:val="clear" w:color="auto" w:fill="auto"/>
          </w:tcPr>
          <w:p w14:paraId="4EE68EE3" w14:textId="77777777" w:rsidR="00C535B1" w:rsidRPr="00B455F7" w:rsidRDefault="00C535B1" w:rsidP="00F027A7">
            <w:pPr>
              <w:spacing w:before="40" w:after="120"/>
              <w:ind w:right="113"/>
              <w:rPr>
                <w:noProof/>
              </w:rPr>
            </w:pPr>
          </w:p>
        </w:tc>
        <w:tc>
          <w:tcPr>
            <w:tcW w:w="693" w:type="dxa"/>
            <w:shd w:val="clear" w:color="auto" w:fill="auto"/>
          </w:tcPr>
          <w:p w14:paraId="7E046CF5" w14:textId="77777777" w:rsidR="00C535B1" w:rsidRPr="00B455F7" w:rsidRDefault="00C535B1" w:rsidP="00F027A7">
            <w:pPr>
              <w:spacing w:before="40" w:after="120"/>
              <w:ind w:right="113"/>
              <w:rPr>
                <w:noProof/>
              </w:rPr>
            </w:pPr>
          </w:p>
        </w:tc>
        <w:tc>
          <w:tcPr>
            <w:tcW w:w="693" w:type="dxa"/>
            <w:shd w:val="clear" w:color="auto" w:fill="auto"/>
          </w:tcPr>
          <w:p w14:paraId="0AD4F2AF" w14:textId="77777777" w:rsidR="00C535B1" w:rsidRPr="00B455F7" w:rsidRDefault="00C535B1" w:rsidP="00F027A7">
            <w:pPr>
              <w:spacing w:before="40" w:after="120"/>
              <w:ind w:right="113"/>
              <w:rPr>
                <w:noProof/>
              </w:rPr>
            </w:pPr>
          </w:p>
        </w:tc>
        <w:tc>
          <w:tcPr>
            <w:tcW w:w="693" w:type="dxa"/>
            <w:shd w:val="clear" w:color="auto" w:fill="auto"/>
          </w:tcPr>
          <w:p w14:paraId="266EEAD5" w14:textId="77777777" w:rsidR="00C535B1" w:rsidRPr="00B455F7" w:rsidRDefault="00C535B1" w:rsidP="00F027A7">
            <w:pPr>
              <w:spacing w:before="40" w:after="120"/>
              <w:ind w:right="113"/>
              <w:rPr>
                <w:noProof/>
              </w:rPr>
            </w:pPr>
          </w:p>
        </w:tc>
        <w:tc>
          <w:tcPr>
            <w:tcW w:w="694" w:type="dxa"/>
            <w:shd w:val="clear" w:color="auto" w:fill="auto"/>
          </w:tcPr>
          <w:p w14:paraId="0833BD42" w14:textId="77777777" w:rsidR="00C535B1" w:rsidRPr="00B455F7" w:rsidRDefault="00C535B1" w:rsidP="00F027A7">
            <w:pPr>
              <w:spacing w:before="40" w:after="120"/>
              <w:ind w:right="113"/>
              <w:rPr>
                <w:noProof/>
              </w:rPr>
            </w:pPr>
          </w:p>
        </w:tc>
      </w:tr>
      <w:tr w:rsidR="00C535B1" w:rsidRPr="00B455F7" w14:paraId="5F2FAA15" w14:textId="77777777" w:rsidTr="00F027A7">
        <w:tc>
          <w:tcPr>
            <w:tcW w:w="2518" w:type="dxa"/>
            <w:shd w:val="clear" w:color="auto" w:fill="auto"/>
          </w:tcPr>
          <w:p w14:paraId="70C34C62" w14:textId="77777777" w:rsidR="00C535B1" w:rsidRPr="00B455F7" w:rsidRDefault="00C535B1" w:rsidP="00F027A7">
            <w:pPr>
              <w:spacing w:before="40" w:after="120"/>
              <w:ind w:right="113"/>
              <w:rPr>
                <w:noProof/>
              </w:rPr>
            </w:pPr>
            <w:r w:rsidRPr="00B455F7">
              <w:rPr>
                <w:noProof/>
              </w:rPr>
              <w:t>Net power (kW)</w:t>
            </w:r>
          </w:p>
        </w:tc>
        <w:tc>
          <w:tcPr>
            <w:tcW w:w="693" w:type="dxa"/>
            <w:shd w:val="clear" w:color="auto" w:fill="auto"/>
          </w:tcPr>
          <w:p w14:paraId="0F5634BB" w14:textId="77777777" w:rsidR="00C535B1" w:rsidRPr="00B455F7" w:rsidRDefault="00C535B1" w:rsidP="00F027A7">
            <w:pPr>
              <w:spacing w:before="40" w:after="120"/>
              <w:ind w:right="113"/>
              <w:rPr>
                <w:noProof/>
              </w:rPr>
            </w:pPr>
          </w:p>
        </w:tc>
        <w:tc>
          <w:tcPr>
            <w:tcW w:w="693" w:type="dxa"/>
            <w:shd w:val="clear" w:color="auto" w:fill="auto"/>
          </w:tcPr>
          <w:p w14:paraId="79319769" w14:textId="77777777" w:rsidR="00C535B1" w:rsidRPr="00B455F7" w:rsidRDefault="00C535B1" w:rsidP="00F027A7">
            <w:pPr>
              <w:spacing w:before="40" w:after="120"/>
              <w:ind w:right="113"/>
              <w:rPr>
                <w:noProof/>
              </w:rPr>
            </w:pPr>
          </w:p>
        </w:tc>
        <w:tc>
          <w:tcPr>
            <w:tcW w:w="693" w:type="dxa"/>
            <w:shd w:val="clear" w:color="auto" w:fill="auto"/>
          </w:tcPr>
          <w:p w14:paraId="7E8AA129" w14:textId="77777777" w:rsidR="00C535B1" w:rsidRPr="00B455F7" w:rsidRDefault="00C535B1" w:rsidP="00F027A7">
            <w:pPr>
              <w:spacing w:before="40" w:after="120"/>
              <w:ind w:right="113"/>
              <w:rPr>
                <w:noProof/>
              </w:rPr>
            </w:pPr>
          </w:p>
        </w:tc>
        <w:tc>
          <w:tcPr>
            <w:tcW w:w="693" w:type="dxa"/>
            <w:shd w:val="clear" w:color="auto" w:fill="auto"/>
          </w:tcPr>
          <w:p w14:paraId="27559237" w14:textId="77777777" w:rsidR="00C535B1" w:rsidRPr="00B455F7" w:rsidRDefault="00C535B1" w:rsidP="00F027A7">
            <w:pPr>
              <w:spacing w:before="40" w:after="120"/>
              <w:ind w:right="113"/>
              <w:rPr>
                <w:noProof/>
              </w:rPr>
            </w:pPr>
          </w:p>
        </w:tc>
        <w:tc>
          <w:tcPr>
            <w:tcW w:w="693" w:type="dxa"/>
            <w:shd w:val="clear" w:color="auto" w:fill="auto"/>
          </w:tcPr>
          <w:p w14:paraId="18D70640" w14:textId="77777777" w:rsidR="00C535B1" w:rsidRPr="00B455F7" w:rsidRDefault="00C535B1" w:rsidP="00F027A7">
            <w:pPr>
              <w:spacing w:before="40" w:after="120"/>
              <w:ind w:right="113"/>
              <w:rPr>
                <w:noProof/>
              </w:rPr>
            </w:pPr>
          </w:p>
        </w:tc>
        <w:tc>
          <w:tcPr>
            <w:tcW w:w="693" w:type="dxa"/>
            <w:shd w:val="clear" w:color="auto" w:fill="auto"/>
          </w:tcPr>
          <w:p w14:paraId="0C17768E" w14:textId="77777777" w:rsidR="00C535B1" w:rsidRPr="00B455F7" w:rsidRDefault="00C535B1" w:rsidP="00F027A7">
            <w:pPr>
              <w:spacing w:before="40" w:after="120"/>
              <w:ind w:right="113"/>
              <w:rPr>
                <w:noProof/>
              </w:rPr>
            </w:pPr>
          </w:p>
        </w:tc>
        <w:tc>
          <w:tcPr>
            <w:tcW w:w="694" w:type="dxa"/>
            <w:shd w:val="clear" w:color="auto" w:fill="auto"/>
          </w:tcPr>
          <w:p w14:paraId="7B2BECFD" w14:textId="77777777" w:rsidR="00C535B1" w:rsidRPr="00B455F7" w:rsidRDefault="00C535B1" w:rsidP="00F027A7">
            <w:pPr>
              <w:spacing w:before="40" w:after="120"/>
              <w:ind w:right="113"/>
              <w:rPr>
                <w:noProof/>
              </w:rPr>
            </w:pPr>
          </w:p>
        </w:tc>
      </w:tr>
      <w:tr w:rsidR="00C535B1" w:rsidRPr="00B455F7" w14:paraId="10D04E3D" w14:textId="77777777" w:rsidTr="00F027A7">
        <w:tc>
          <w:tcPr>
            <w:tcW w:w="2518" w:type="dxa"/>
            <w:shd w:val="clear" w:color="auto" w:fill="auto"/>
          </w:tcPr>
          <w:p w14:paraId="429CD15A" w14:textId="77777777" w:rsidR="00C535B1" w:rsidRPr="00B455F7" w:rsidRDefault="00C535B1" w:rsidP="00F027A7">
            <w:pPr>
              <w:spacing w:before="40" w:after="120"/>
              <w:ind w:right="113"/>
              <w:rPr>
                <w:noProof/>
              </w:rPr>
            </w:pPr>
            <w:r w:rsidRPr="00B455F7">
              <w:rPr>
                <w:noProof/>
              </w:rPr>
              <w:t>Net torque (Nm)</w:t>
            </w:r>
          </w:p>
        </w:tc>
        <w:tc>
          <w:tcPr>
            <w:tcW w:w="693" w:type="dxa"/>
            <w:shd w:val="clear" w:color="auto" w:fill="auto"/>
          </w:tcPr>
          <w:p w14:paraId="15184EDA" w14:textId="77777777" w:rsidR="00C535B1" w:rsidRPr="00B455F7" w:rsidRDefault="00C535B1" w:rsidP="00F027A7">
            <w:pPr>
              <w:spacing w:before="40" w:after="120"/>
              <w:ind w:right="113"/>
              <w:rPr>
                <w:noProof/>
              </w:rPr>
            </w:pPr>
          </w:p>
        </w:tc>
        <w:tc>
          <w:tcPr>
            <w:tcW w:w="693" w:type="dxa"/>
            <w:shd w:val="clear" w:color="auto" w:fill="auto"/>
          </w:tcPr>
          <w:p w14:paraId="6095BCE9" w14:textId="77777777" w:rsidR="00C535B1" w:rsidRPr="00B455F7" w:rsidRDefault="00C535B1" w:rsidP="00F027A7">
            <w:pPr>
              <w:spacing w:before="40" w:after="120"/>
              <w:ind w:right="113"/>
              <w:rPr>
                <w:noProof/>
              </w:rPr>
            </w:pPr>
          </w:p>
        </w:tc>
        <w:tc>
          <w:tcPr>
            <w:tcW w:w="693" w:type="dxa"/>
            <w:shd w:val="clear" w:color="auto" w:fill="auto"/>
          </w:tcPr>
          <w:p w14:paraId="6B7D2DEE" w14:textId="77777777" w:rsidR="00C535B1" w:rsidRPr="00B455F7" w:rsidRDefault="00C535B1" w:rsidP="00F027A7">
            <w:pPr>
              <w:spacing w:before="40" w:after="120"/>
              <w:ind w:right="113"/>
              <w:rPr>
                <w:noProof/>
              </w:rPr>
            </w:pPr>
          </w:p>
        </w:tc>
        <w:tc>
          <w:tcPr>
            <w:tcW w:w="693" w:type="dxa"/>
            <w:shd w:val="clear" w:color="auto" w:fill="auto"/>
          </w:tcPr>
          <w:p w14:paraId="3C57E3E5" w14:textId="77777777" w:rsidR="00C535B1" w:rsidRPr="00B455F7" w:rsidRDefault="00C535B1" w:rsidP="00F027A7">
            <w:pPr>
              <w:spacing w:before="40" w:after="120"/>
              <w:ind w:right="113"/>
              <w:rPr>
                <w:noProof/>
              </w:rPr>
            </w:pPr>
          </w:p>
        </w:tc>
        <w:tc>
          <w:tcPr>
            <w:tcW w:w="693" w:type="dxa"/>
            <w:shd w:val="clear" w:color="auto" w:fill="auto"/>
          </w:tcPr>
          <w:p w14:paraId="12CE9958" w14:textId="77777777" w:rsidR="00C535B1" w:rsidRPr="00B455F7" w:rsidRDefault="00C535B1" w:rsidP="00F027A7">
            <w:pPr>
              <w:spacing w:before="40" w:after="120"/>
              <w:ind w:right="113"/>
              <w:rPr>
                <w:noProof/>
              </w:rPr>
            </w:pPr>
          </w:p>
        </w:tc>
        <w:tc>
          <w:tcPr>
            <w:tcW w:w="693" w:type="dxa"/>
            <w:shd w:val="clear" w:color="auto" w:fill="auto"/>
          </w:tcPr>
          <w:p w14:paraId="1ADD6D95" w14:textId="77777777" w:rsidR="00C535B1" w:rsidRPr="00B455F7" w:rsidRDefault="00C535B1" w:rsidP="00F027A7">
            <w:pPr>
              <w:spacing w:before="40" w:after="120"/>
              <w:ind w:right="113"/>
              <w:rPr>
                <w:noProof/>
              </w:rPr>
            </w:pPr>
          </w:p>
        </w:tc>
        <w:tc>
          <w:tcPr>
            <w:tcW w:w="694" w:type="dxa"/>
            <w:shd w:val="clear" w:color="auto" w:fill="auto"/>
          </w:tcPr>
          <w:p w14:paraId="3BC1B1D7" w14:textId="77777777" w:rsidR="00C535B1" w:rsidRPr="00B455F7" w:rsidRDefault="00C535B1" w:rsidP="00F027A7">
            <w:pPr>
              <w:spacing w:before="40" w:after="120"/>
              <w:ind w:right="113"/>
              <w:rPr>
                <w:noProof/>
              </w:rPr>
            </w:pPr>
          </w:p>
        </w:tc>
      </w:tr>
      <w:tr w:rsidR="00C535B1" w:rsidRPr="00B455F7" w14:paraId="0EF79308" w14:textId="77777777" w:rsidTr="00F027A7">
        <w:tc>
          <w:tcPr>
            <w:tcW w:w="2518" w:type="dxa"/>
            <w:tcBorders>
              <w:bottom w:val="single" w:sz="12" w:space="0" w:color="auto"/>
            </w:tcBorders>
            <w:shd w:val="clear" w:color="auto" w:fill="auto"/>
          </w:tcPr>
          <w:p w14:paraId="2256386D" w14:textId="77777777" w:rsidR="00C535B1" w:rsidRPr="00B455F7" w:rsidRDefault="00C535B1" w:rsidP="00F027A7">
            <w:pPr>
              <w:spacing w:before="40" w:after="120"/>
              <w:ind w:right="113"/>
              <w:rPr>
                <w:noProof/>
              </w:rPr>
            </w:pPr>
            <w:r w:rsidRPr="00B455F7">
              <w:rPr>
                <w:noProof/>
              </w:rPr>
              <w:t>Corrected specific fuel consumption (g/kWh)</w:t>
            </w:r>
          </w:p>
        </w:tc>
        <w:tc>
          <w:tcPr>
            <w:tcW w:w="693" w:type="dxa"/>
            <w:tcBorders>
              <w:bottom w:val="single" w:sz="12" w:space="0" w:color="auto"/>
            </w:tcBorders>
            <w:shd w:val="clear" w:color="auto" w:fill="auto"/>
          </w:tcPr>
          <w:p w14:paraId="60BF8543"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2E68491C"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71C994FB"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5D654AE8"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11F78B83" w14:textId="77777777" w:rsidR="00C535B1" w:rsidRPr="00B455F7" w:rsidRDefault="00C535B1" w:rsidP="00F027A7">
            <w:pPr>
              <w:spacing w:before="40" w:after="120"/>
              <w:ind w:right="113"/>
              <w:rPr>
                <w:noProof/>
              </w:rPr>
            </w:pPr>
          </w:p>
        </w:tc>
        <w:tc>
          <w:tcPr>
            <w:tcW w:w="693" w:type="dxa"/>
            <w:tcBorders>
              <w:bottom w:val="single" w:sz="12" w:space="0" w:color="auto"/>
            </w:tcBorders>
            <w:shd w:val="clear" w:color="auto" w:fill="auto"/>
          </w:tcPr>
          <w:p w14:paraId="60AFE346" w14:textId="77777777" w:rsidR="00C535B1" w:rsidRPr="00B455F7" w:rsidRDefault="00C535B1" w:rsidP="00F027A7">
            <w:pPr>
              <w:spacing w:before="40" w:after="120"/>
              <w:ind w:right="113"/>
              <w:rPr>
                <w:noProof/>
              </w:rPr>
            </w:pPr>
          </w:p>
        </w:tc>
        <w:tc>
          <w:tcPr>
            <w:tcW w:w="694" w:type="dxa"/>
            <w:tcBorders>
              <w:bottom w:val="single" w:sz="12" w:space="0" w:color="auto"/>
            </w:tcBorders>
            <w:shd w:val="clear" w:color="auto" w:fill="auto"/>
          </w:tcPr>
          <w:p w14:paraId="56AEE798" w14:textId="77777777" w:rsidR="00C535B1" w:rsidRPr="00B455F7" w:rsidRDefault="00C535B1" w:rsidP="00F027A7">
            <w:pPr>
              <w:spacing w:before="40" w:after="120"/>
              <w:ind w:right="113"/>
              <w:rPr>
                <w:noProof/>
              </w:rPr>
            </w:pPr>
          </w:p>
        </w:tc>
      </w:tr>
    </w:tbl>
    <w:p w14:paraId="4AD04118" w14:textId="77777777" w:rsidR="00C535B1" w:rsidRDefault="00C535B1" w:rsidP="00C535B1">
      <w:pPr>
        <w:pStyle w:val="SingleTxtG"/>
        <w:spacing w:before="120"/>
        <w:ind w:left="2268" w:hanging="1134"/>
        <w:rPr>
          <w:rFonts w:cs="EUAlbertina"/>
          <w:color w:val="000000"/>
        </w:rPr>
      </w:pPr>
      <w:r>
        <w:rPr>
          <w:rFonts w:cs="EUAlbertina"/>
          <w:i/>
          <w:color w:val="000000"/>
        </w:rPr>
        <w:t>Final paragraph</w:t>
      </w:r>
      <w:r>
        <w:rPr>
          <w:rFonts w:cs="EUAlbertina"/>
          <w:color w:val="000000"/>
        </w:rPr>
        <w:t>, amend to read:</w:t>
      </w:r>
    </w:p>
    <w:p w14:paraId="325E0F7C" w14:textId="77777777" w:rsidR="00C535B1" w:rsidRDefault="00C535B1" w:rsidP="00C535B1">
      <w:pPr>
        <w:pStyle w:val="SingleTxtG"/>
        <w:ind w:left="2268"/>
      </w:pPr>
      <w:r w:rsidRPr="008450ED">
        <w:t>"</w:t>
      </w:r>
      <w:r>
        <w:rPr>
          <w:rFonts w:cs="EUAlbertina"/>
          <w:color w:val="000000"/>
        </w:rPr>
        <w:t xml:space="preserve">In the case of an extension to the </w:t>
      </w:r>
      <w:proofErr w:type="gramStart"/>
      <w:r>
        <w:rPr>
          <w:rFonts w:cs="EUAlbertina"/>
          <w:color w:val="000000"/>
        </w:rPr>
        <w:t>type</w:t>
      </w:r>
      <w:proofErr w:type="gramEnd"/>
      <w:r>
        <w:rPr>
          <w:rFonts w:cs="EUAlbertina"/>
          <w:color w:val="000000"/>
        </w:rPr>
        <w:t xml:space="preserve"> approval of a vehicle with a reference mass exceeding 2,380 kg but not exceeding 2,610 kg, the reporting of the CO</w:t>
      </w:r>
      <w:r>
        <w:rPr>
          <w:rFonts w:cs="EUAlbertina"/>
          <w:color w:val="000000"/>
          <w:vertAlign w:val="subscript"/>
        </w:rPr>
        <w:t>2</w:t>
      </w:r>
      <w:r>
        <w:rPr>
          <w:rFonts w:cs="EUAlbertina"/>
          <w:color w:val="000000"/>
        </w:rPr>
        <w:t xml:space="preserve"> emissions (g/km) and fuel consumption (l/100 km) shall be included in accordance with </w:t>
      </w:r>
      <w:r w:rsidRPr="00215965">
        <w:rPr>
          <w:rFonts w:cs="EUAlbertina"/>
          <w:strike/>
          <w:color w:val="000000"/>
        </w:rPr>
        <w:t>Annex 8 of Regulation No</w:t>
      </w:r>
      <w:r>
        <w:rPr>
          <w:rFonts w:cs="EUAlbertina"/>
          <w:strike/>
          <w:color w:val="000000"/>
        </w:rPr>
        <w:t>.</w:t>
      </w:r>
      <w:r w:rsidRPr="00215965">
        <w:rPr>
          <w:rFonts w:cs="EUAlbertina"/>
          <w:strike/>
          <w:color w:val="000000"/>
        </w:rPr>
        <w:t xml:space="preserve"> 101</w:t>
      </w:r>
      <w:r w:rsidRPr="00F24FF9">
        <w:rPr>
          <w:rFonts w:cs="EUAlbertina"/>
          <w:b/>
          <w:color w:val="000000"/>
        </w:rPr>
        <w:t xml:space="preserve">Appendix 1 to </w:t>
      </w:r>
      <w:r>
        <w:rPr>
          <w:rFonts w:cs="EUAlbertina"/>
          <w:b/>
          <w:color w:val="000000"/>
        </w:rPr>
        <w:t>Annex 12.</w:t>
      </w:r>
      <w:r w:rsidRPr="00C44598">
        <w:t xml:space="preserve"> </w:t>
      </w:r>
      <w:r w:rsidRPr="008450ED">
        <w:t>"</w:t>
      </w:r>
    </w:p>
    <w:p w14:paraId="5D84D2C0" w14:textId="77777777" w:rsidR="00C535B1" w:rsidRDefault="00C535B1" w:rsidP="00C535B1">
      <w:pPr>
        <w:pStyle w:val="SingleTxtG"/>
        <w:rPr>
          <w:rFonts w:cs="EUAlbertina"/>
          <w:i/>
          <w:color w:val="000000"/>
        </w:rPr>
      </w:pPr>
      <w:r>
        <w:rPr>
          <w:rFonts w:cs="EUAlbertina"/>
          <w:i/>
          <w:color w:val="000000"/>
        </w:rPr>
        <w:t>Annex 3</w:t>
      </w:r>
    </w:p>
    <w:p w14:paraId="4B95ED43" w14:textId="77777777" w:rsidR="00C535B1" w:rsidRDefault="00C535B1" w:rsidP="00C535B1">
      <w:pPr>
        <w:pStyle w:val="SingleTxtG"/>
        <w:rPr>
          <w:rFonts w:cs="EUAlbertina"/>
          <w:iCs/>
          <w:color w:val="000000"/>
        </w:rPr>
      </w:pPr>
      <w:r>
        <w:rPr>
          <w:rFonts w:cs="EUAlbertina"/>
          <w:i/>
          <w:color w:val="000000"/>
        </w:rPr>
        <w:t xml:space="preserve">Table 1, </w:t>
      </w:r>
      <w:r>
        <w:rPr>
          <w:rFonts w:cs="EUAlbertina"/>
          <w:iCs/>
          <w:color w:val="000000"/>
        </w:rPr>
        <w:t>amend to read:</w:t>
      </w:r>
    </w:p>
    <w:p w14:paraId="5E9BD18B" w14:textId="497AA447" w:rsidR="00D820B3" w:rsidRDefault="00D820B3" w:rsidP="00C535B1">
      <w:pPr>
        <w:pStyle w:val="SingleTxtG"/>
        <w:rPr>
          <w:rFonts w:cs="EUAlbertina"/>
          <w:iCs/>
          <w:color w:val="000000"/>
        </w:rPr>
      </w:pPr>
      <w:r>
        <w:rPr>
          <w:rFonts w:cs="EUAlbertina"/>
          <w:i/>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8"/>
        <w:gridCol w:w="1061"/>
        <w:gridCol w:w="1061"/>
        <w:gridCol w:w="1061"/>
        <w:gridCol w:w="736"/>
        <w:gridCol w:w="736"/>
        <w:gridCol w:w="775"/>
        <w:gridCol w:w="913"/>
        <w:gridCol w:w="616"/>
        <w:gridCol w:w="1054"/>
        <w:gridCol w:w="858"/>
      </w:tblGrid>
      <w:tr w:rsidR="00C535B1" w14:paraId="571F223C" w14:textId="77777777" w:rsidTr="00F027A7">
        <w:tc>
          <w:tcPr>
            <w:tcW w:w="453" w:type="pct"/>
            <w:tcBorders>
              <w:top w:val="single" w:sz="4" w:space="0" w:color="auto"/>
              <w:left w:val="single" w:sz="4" w:space="0" w:color="auto"/>
              <w:bottom w:val="single" w:sz="12" w:space="0" w:color="auto"/>
              <w:right w:val="single" w:sz="4" w:space="0" w:color="auto"/>
            </w:tcBorders>
            <w:vAlign w:val="center"/>
            <w:hideMark/>
          </w:tcPr>
          <w:p w14:paraId="51BBF131" w14:textId="77777777" w:rsidR="00C535B1" w:rsidRDefault="00C535B1" w:rsidP="00F027A7">
            <w:pPr>
              <w:tabs>
                <w:tab w:val="left" w:pos="1134"/>
              </w:tabs>
              <w:suppressAutoHyphens w:val="0"/>
              <w:spacing w:before="80" w:after="80" w:line="200" w:lineRule="exact"/>
              <w:ind w:left="113" w:right="113"/>
              <w:jc w:val="center"/>
              <w:rPr>
                <w:i/>
                <w:noProof/>
                <w:sz w:val="16"/>
                <w:szCs w:val="16"/>
                <w:lang w:eastAsia="fi-FI"/>
              </w:rPr>
            </w:pPr>
            <w:r>
              <w:rPr>
                <w:i/>
                <w:noProof/>
                <w:sz w:val="16"/>
                <w:szCs w:val="16"/>
              </w:rPr>
              <w:t>Character</w:t>
            </w:r>
          </w:p>
        </w:tc>
        <w:tc>
          <w:tcPr>
            <w:tcW w:w="396" w:type="pct"/>
            <w:tcBorders>
              <w:top w:val="single" w:sz="4" w:space="0" w:color="auto"/>
              <w:left w:val="single" w:sz="4" w:space="0" w:color="auto"/>
              <w:bottom w:val="single" w:sz="12" w:space="0" w:color="auto"/>
              <w:right w:val="single" w:sz="4" w:space="0" w:color="auto"/>
            </w:tcBorders>
            <w:vAlign w:val="center"/>
            <w:hideMark/>
          </w:tcPr>
          <w:p w14:paraId="3220B413"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NO</w:t>
            </w:r>
            <w:r>
              <w:rPr>
                <w:i/>
                <w:noProof/>
                <w:sz w:val="16"/>
                <w:szCs w:val="16"/>
                <w:vertAlign w:val="subscript"/>
              </w:rPr>
              <w:t>x</w:t>
            </w:r>
            <w:r>
              <w:rPr>
                <w:i/>
                <w:noProof/>
                <w:sz w:val="16"/>
                <w:szCs w:val="16"/>
              </w:rPr>
              <w:t xml:space="preserve"> OTL</w:t>
            </w:r>
            <w:r>
              <w:rPr>
                <w:i/>
                <w:noProof/>
                <w:sz w:val="16"/>
                <w:szCs w:val="16"/>
                <w:vertAlign w:val="superscript"/>
              </w:rPr>
              <w:t>1</w:t>
            </w:r>
          </w:p>
        </w:tc>
        <w:tc>
          <w:tcPr>
            <w:tcW w:w="587" w:type="pct"/>
            <w:tcBorders>
              <w:top w:val="single" w:sz="4" w:space="0" w:color="auto"/>
              <w:left w:val="single" w:sz="4" w:space="0" w:color="auto"/>
              <w:bottom w:val="single" w:sz="12" w:space="0" w:color="auto"/>
              <w:right w:val="single" w:sz="4" w:space="0" w:color="auto"/>
            </w:tcBorders>
            <w:vAlign w:val="center"/>
            <w:hideMark/>
          </w:tcPr>
          <w:p w14:paraId="2BA91D7D"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PM OTL</w:t>
            </w:r>
            <w:r>
              <w:rPr>
                <w:i/>
                <w:noProof/>
                <w:sz w:val="16"/>
                <w:szCs w:val="16"/>
                <w:vertAlign w:val="superscript"/>
              </w:rPr>
              <w:t>2</w:t>
            </w:r>
          </w:p>
        </w:tc>
        <w:tc>
          <w:tcPr>
            <w:tcW w:w="294" w:type="pct"/>
            <w:tcBorders>
              <w:top w:val="single" w:sz="4" w:space="0" w:color="auto"/>
              <w:left w:val="single" w:sz="4" w:space="0" w:color="auto"/>
              <w:bottom w:val="single" w:sz="12" w:space="0" w:color="auto"/>
              <w:right w:val="single" w:sz="4" w:space="0" w:color="auto"/>
            </w:tcBorders>
            <w:vAlign w:val="center"/>
            <w:hideMark/>
          </w:tcPr>
          <w:p w14:paraId="11DCFD0F"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CO OTL</w:t>
            </w:r>
            <w:r>
              <w:rPr>
                <w:i/>
                <w:noProof/>
                <w:sz w:val="16"/>
                <w:szCs w:val="16"/>
                <w:vertAlign w:val="superscript"/>
              </w:rPr>
              <w:t>6</w:t>
            </w:r>
          </w:p>
        </w:tc>
        <w:tc>
          <w:tcPr>
            <w:tcW w:w="363" w:type="pct"/>
            <w:tcBorders>
              <w:top w:val="single" w:sz="4" w:space="0" w:color="auto"/>
              <w:left w:val="single" w:sz="4" w:space="0" w:color="auto"/>
              <w:bottom w:val="single" w:sz="12" w:space="0" w:color="auto"/>
              <w:right w:val="single" w:sz="4" w:space="0" w:color="auto"/>
            </w:tcBorders>
            <w:vAlign w:val="center"/>
            <w:hideMark/>
          </w:tcPr>
          <w:p w14:paraId="65E4E836"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IUPR</w:t>
            </w:r>
            <w:r>
              <w:rPr>
                <w:i/>
                <w:noProof/>
                <w:sz w:val="16"/>
                <w:szCs w:val="16"/>
                <w:vertAlign w:val="superscript"/>
              </w:rPr>
              <w:t>13</w:t>
            </w:r>
          </w:p>
        </w:tc>
        <w:tc>
          <w:tcPr>
            <w:tcW w:w="386" w:type="pct"/>
            <w:tcBorders>
              <w:top w:val="single" w:sz="4" w:space="0" w:color="auto"/>
              <w:left w:val="single" w:sz="4" w:space="0" w:color="auto"/>
              <w:bottom w:val="single" w:sz="12" w:space="0" w:color="auto"/>
              <w:right w:val="single" w:sz="4" w:space="0" w:color="auto"/>
            </w:tcBorders>
            <w:vAlign w:val="center"/>
            <w:hideMark/>
          </w:tcPr>
          <w:p w14:paraId="19AD4F90"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 xml:space="preserve">Reagent quality </w:t>
            </w:r>
          </w:p>
        </w:tc>
        <w:tc>
          <w:tcPr>
            <w:tcW w:w="463" w:type="pct"/>
            <w:tcBorders>
              <w:top w:val="single" w:sz="4" w:space="0" w:color="auto"/>
              <w:left w:val="single" w:sz="4" w:space="0" w:color="auto"/>
              <w:bottom w:val="single" w:sz="12" w:space="0" w:color="auto"/>
              <w:right w:val="single" w:sz="4" w:space="0" w:color="auto"/>
            </w:tcBorders>
            <w:vAlign w:val="center"/>
            <w:hideMark/>
          </w:tcPr>
          <w:p w14:paraId="28D20907"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Additional OBD monitors</w:t>
            </w:r>
            <w:r>
              <w:rPr>
                <w:i/>
                <w:noProof/>
                <w:sz w:val="16"/>
                <w:szCs w:val="16"/>
                <w:vertAlign w:val="superscript"/>
              </w:rPr>
              <w:t>12</w:t>
            </w:r>
          </w:p>
        </w:tc>
        <w:tc>
          <w:tcPr>
            <w:tcW w:w="546" w:type="pct"/>
            <w:tcBorders>
              <w:top w:val="single" w:sz="4" w:space="0" w:color="auto"/>
              <w:left w:val="single" w:sz="4" w:space="0" w:color="auto"/>
              <w:bottom w:val="single" w:sz="12" w:space="0" w:color="auto"/>
              <w:right w:val="single" w:sz="4" w:space="0" w:color="auto"/>
            </w:tcBorders>
            <w:vAlign w:val="center"/>
            <w:hideMark/>
          </w:tcPr>
          <w:p w14:paraId="1CB1107C"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4"/>
                <w:szCs w:val="14"/>
              </w:rPr>
              <w:t>Power threshold requirements</w:t>
            </w:r>
            <w:r>
              <w:rPr>
                <w:i/>
                <w:noProof/>
                <w:sz w:val="16"/>
                <w:szCs w:val="16"/>
                <w:vertAlign w:val="superscript"/>
              </w:rPr>
              <w:t>14</w:t>
            </w:r>
          </w:p>
        </w:tc>
        <w:tc>
          <w:tcPr>
            <w:tcW w:w="368" w:type="pct"/>
            <w:tcBorders>
              <w:top w:val="single" w:sz="4" w:space="0" w:color="auto"/>
              <w:left w:val="single" w:sz="4" w:space="0" w:color="auto"/>
              <w:bottom w:val="single" w:sz="12" w:space="0" w:color="auto"/>
              <w:right w:val="single" w:sz="4" w:space="0" w:color="auto"/>
            </w:tcBorders>
            <w:vAlign w:val="center"/>
            <w:hideMark/>
          </w:tcPr>
          <w:p w14:paraId="4FD22EB3"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Cold start and PM number</w:t>
            </w:r>
          </w:p>
        </w:tc>
        <w:tc>
          <w:tcPr>
            <w:tcW w:w="630" w:type="pct"/>
            <w:tcBorders>
              <w:top w:val="single" w:sz="4" w:space="0" w:color="auto"/>
              <w:left w:val="single" w:sz="4" w:space="0" w:color="auto"/>
              <w:bottom w:val="single" w:sz="12" w:space="0" w:color="auto"/>
              <w:right w:val="single" w:sz="4" w:space="0" w:color="auto"/>
            </w:tcBorders>
            <w:vAlign w:val="center"/>
            <w:hideMark/>
          </w:tcPr>
          <w:p w14:paraId="4D567812"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Implementation dates: new types</w:t>
            </w:r>
          </w:p>
        </w:tc>
        <w:tc>
          <w:tcPr>
            <w:tcW w:w="513" w:type="pct"/>
            <w:tcBorders>
              <w:top w:val="single" w:sz="4" w:space="0" w:color="auto"/>
              <w:left w:val="single" w:sz="4" w:space="0" w:color="auto"/>
              <w:bottom w:val="single" w:sz="12" w:space="0" w:color="auto"/>
              <w:right w:val="single" w:sz="4" w:space="0" w:color="auto"/>
            </w:tcBorders>
            <w:vAlign w:val="center"/>
            <w:hideMark/>
          </w:tcPr>
          <w:p w14:paraId="09492BBA" w14:textId="77777777" w:rsidR="00C535B1" w:rsidRDefault="00C535B1" w:rsidP="00F027A7">
            <w:pPr>
              <w:tabs>
                <w:tab w:val="left" w:pos="1134"/>
              </w:tabs>
              <w:suppressAutoHyphens w:val="0"/>
              <w:spacing w:before="80" w:after="80" w:line="200" w:lineRule="exact"/>
              <w:ind w:left="113" w:right="113"/>
              <w:jc w:val="center"/>
              <w:rPr>
                <w:i/>
                <w:noProof/>
                <w:sz w:val="16"/>
                <w:szCs w:val="16"/>
              </w:rPr>
            </w:pPr>
            <w:r>
              <w:rPr>
                <w:i/>
                <w:noProof/>
                <w:sz w:val="16"/>
                <w:szCs w:val="16"/>
              </w:rPr>
              <w:t>Date when Contracting Parties may refuse type approval</w:t>
            </w:r>
          </w:p>
        </w:tc>
      </w:tr>
      <w:tr w:rsidR="00C535B1" w14:paraId="0D30B20F" w14:textId="77777777" w:rsidTr="00F027A7">
        <w:tc>
          <w:tcPr>
            <w:tcW w:w="453" w:type="pct"/>
            <w:tcBorders>
              <w:top w:val="single" w:sz="12" w:space="0" w:color="auto"/>
              <w:left w:val="single" w:sz="4" w:space="0" w:color="auto"/>
              <w:bottom w:val="single" w:sz="4" w:space="0" w:color="auto"/>
              <w:right w:val="single" w:sz="4" w:space="0" w:color="auto"/>
            </w:tcBorders>
            <w:vAlign w:val="center"/>
            <w:hideMark/>
          </w:tcPr>
          <w:p w14:paraId="60714351" w14:textId="77777777" w:rsidR="00C535B1" w:rsidRDefault="00C535B1" w:rsidP="00F027A7">
            <w:pPr>
              <w:tabs>
                <w:tab w:val="left" w:pos="1134"/>
              </w:tabs>
              <w:suppressAutoHyphens w:val="0"/>
              <w:spacing w:before="40" w:after="40" w:line="220" w:lineRule="exact"/>
              <w:ind w:left="113" w:right="113"/>
              <w:jc w:val="center"/>
              <w:rPr>
                <w:noProof/>
                <w:sz w:val="18"/>
                <w:szCs w:val="18"/>
                <w:lang w:val="fi-FI"/>
              </w:rPr>
            </w:pPr>
            <w:r>
              <w:rPr>
                <w:noProof/>
                <w:sz w:val="18"/>
                <w:szCs w:val="18"/>
              </w:rPr>
              <w:t>A</w:t>
            </w:r>
            <w:r>
              <w:rPr>
                <w:noProof/>
                <w:sz w:val="18"/>
                <w:szCs w:val="18"/>
                <w:vertAlign w:val="superscript"/>
              </w:rPr>
              <w:t>9 10</w:t>
            </w:r>
          </w:p>
          <w:p w14:paraId="74306D5D"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B</w:t>
            </w:r>
            <w:r>
              <w:rPr>
                <w:noProof/>
                <w:sz w:val="18"/>
                <w:szCs w:val="18"/>
                <w:vertAlign w:val="superscript"/>
              </w:rPr>
              <w:t>10</w:t>
            </w:r>
          </w:p>
        </w:tc>
        <w:tc>
          <w:tcPr>
            <w:tcW w:w="396" w:type="pct"/>
            <w:tcBorders>
              <w:top w:val="single" w:sz="12" w:space="0" w:color="auto"/>
              <w:left w:val="single" w:sz="4" w:space="0" w:color="auto"/>
              <w:bottom w:val="single" w:sz="4" w:space="0" w:color="auto"/>
              <w:right w:val="single" w:sz="4" w:space="0" w:color="auto"/>
            </w:tcBorders>
            <w:vAlign w:val="center"/>
            <w:hideMark/>
          </w:tcPr>
          <w:p w14:paraId="00E07B0E"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 xml:space="preserve">Row "phase-in period" of Tables 1 </w:t>
            </w:r>
            <w:r>
              <w:rPr>
                <w:noProof/>
                <w:sz w:val="18"/>
                <w:szCs w:val="18"/>
              </w:rPr>
              <w:lastRenderedPageBreak/>
              <w:t>and 2 of Annex 9A</w:t>
            </w:r>
          </w:p>
        </w:tc>
        <w:tc>
          <w:tcPr>
            <w:tcW w:w="587" w:type="pct"/>
            <w:tcBorders>
              <w:top w:val="single" w:sz="12" w:space="0" w:color="auto"/>
              <w:left w:val="single" w:sz="4" w:space="0" w:color="auto"/>
              <w:bottom w:val="single" w:sz="4" w:space="0" w:color="auto"/>
              <w:right w:val="single" w:sz="4" w:space="0" w:color="auto"/>
            </w:tcBorders>
            <w:vAlign w:val="center"/>
            <w:hideMark/>
          </w:tcPr>
          <w:p w14:paraId="3EDD7BB6" w14:textId="77777777" w:rsidR="00C535B1" w:rsidRDefault="00C535B1" w:rsidP="00F027A7">
            <w:pPr>
              <w:tabs>
                <w:tab w:val="left" w:pos="1134"/>
              </w:tabs>
              <w:suppressAutoHyphens w:val="0"/>
              <w:spacing w:before="40" w:after="40" w:line="220" w:lineRule="exact"/>
              <w:ind w:left="113" w:right="113"/>
              <w:jc w:val="center"/>
              <w:rPr>
                <w:noProof/>
                <w:sz w:val="18"/>
                <w:szCs w:val="18"/>
                <w:vertAlign w:val="superscript"/>
                <w:lang w:val="fi-FI"/>
              </w:rPr>
            </w:pPr>
            <w:r>
              <w:rPr>
                <w:noProof/>
                <w:sz w:val="18"/>
                <w:szCs w:val="18"/>
              </w:rPr>
              <w:lastRenderedPageBreak/>
              <w:t>Performance monitoring</w:t>
            </w:r>
            <w:r>
              <w:rPr>
                <w:noProof/>
                <w:sz w:val="18"/>
                <w:szCs w:val="18"/>
                <w:vertAlign w:val="superscript"/>
              </w:rPr>
              <w:t>3</w:t>
            </w:r>
          </w:p>
        </w:tc>
        <w:tc>
          <w:tcPr>
            <w:tcW w:w="294" w:type="pct"/>
            <w:tcBorders>
              <w:top w:val="single" w:sz="12" w:space="0" w:color="auto"/>
              <w:left w:val="single" w:sz="4" w:space="0" w:color="auto"/>
              <w:bottom w:val="single" w:sz="4" w:space="0" w:color="auto"/>
              <w:right w:val="single" w:sz="4" w:space="0" w:color="auto"/>
            </w:tcBorders>
            <w:vAlign w:val="center"/>
            <w:hideMark/>
          </w:tcPr>
          <w:p w14:paraId="51DFD4BA"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N/A</w:t>
            </w:r>
          </w:p>
        </w:tc>
        <w:tc>
          <w:tcPr>
            <w:tcW w:w="363" w:type="pct"/>
            <w:tcBorders>
              <w:top w:val="single" w:sz="12" w:space="0" w:color="auto"/>
              <w:left w:val="single" w:sz="4" w:space="0" w:color="auto"/>
              <w:bottom w:val="single" w:sz="4" w:space="0" w:color="auto"/>
              <w:right w:val="single" w:sz="4" w:space="0" w:color="auto"/>
            </w:tcBorders>
            <w:vAlign w:val="center"/>
            <w:hideMark/>
          </w:tcPr>
          <w:p w14:paraId="12F0C02F"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Phase-in</w:t>
            </w:r>
            <w:r>
              <w:rPr>
                <w:noProof/>
                <w:sz w:val="18"/>
                <w:szCs w:val="18"/>
                <w:vertAlign w:val="superscript"/>
              </w:rPr>
              <w:t>7</w:t>
            </w:r>
          </w:p>
        </w:tc>
        <w:tc>
          <w:tcPr>
            <w:tcW w:w="386" w:type="pct"/>
            <w:tcBorders>
              <w:top w:val="single" w:sz="12" w:space="0" w:color="auto"/>
              <w:left w:val="single" w:sz="4" w:space="0" w:color="auto"/>
              <w:bottom w:val="single" w:sz="4" w:space="0" w:color="auto"/>
              <w:right w:val="single" w:sz="4" w:space="0" w:color="auto"/>
            </w:tcBorders>
            <w:vAlign w:val="center"/>
            <w:hideMark/>
          </w:tcPr>
          <w:p w14:paraId="39099208" w14:textId="77777777" w:rsidR="00C535B1" w:rsidRDefault="00C535B1" w:rsidP="00F027A7">
            <w:pPr>
              <w:tabs>
                <w:tab w:val="left" w:pos="1134"/>
              </w:tabs>
              <w:suppressAutoHyphens w:val="0"/>
              <w:spacing w:before="40" w:after="40" w:line="220" w:lineRule="exact"/>
              <w:ind w:left="113" w:right="113"/>
              <w:jc w:val="center"/>
              <w:rPr>
                <w:noProof/>
                <w:sz w:val="18"/>
                <w:szCs w:val="18"/>
                <w:vertAlign w:val="superscript"/>
              </w:rPr>
            </w:pPr>
            <w:r>
              <w:rPr>
                <w:noProof/>
                <w:sz w:val="18"/>
                <w:szCs w:val="18"/>
              </w:rPr>
              <w:t>Phase-in</w:t>
            </w:r>
            <w:r>
              <w:rPr>
                <w:noProof/>
                <w:sz w:val="18"/>
                <w:szCs w:val="18"/>
                <w:vertAlign w:val="superscript"/>
              </w:rPr>
              <w:t>4</w:t>
            </w:r>
          </w:p>
        </w:tc>
        <w:tc>
          <w:tcPr>
            <w:tcW w:w="463" w:type="pct"/>
            <w:tcBorders>
              <w:top w:val="single" w:sz="12" w:space="0" w:color="auto"/>
              <w:left w:val="single" w:sz="4" w:space="0" w:color="auto"/>
              <w:bottom w:val="single" w:sz="4" w:space="0" w:color="auto"/>
              <w:right w:val="single" w:sz="4" w:space="0" w:color="auto"/>
            </w:tcBorders>
            <w:vAlign w:val="center"/>
            <w:hideMark/>
          </w:tcPr>
          <w:p w14:paraId="3F341745"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N/A</w:t>
            </w:r>
          </w:p>
        </w:tc>
        <w:tc>
          <w:tcPr>
            <w:tcW w:w="546" w:type="pct"/>
            <w:tcBorders>
              <w:top w:val="single" w:sz="12" w:space="0" w:color="auto"/>
              <w:left w:val="single" w:sz="4" w:space="0" w:color="auto"/>
              <w:bottom w:val="single" w:sz="4" w:space="0" w:color="auto"/>
              <w:right w:val="single" w:sz="4" w:space="0" w:color="auto"/>
            </w:tcBorders>
            <w:vAlign w:val="center"/>
            <w:hideMark/>
          </w:tcPr>
          <w:p w14:paraId="4C6D8E27"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20%</w:t>
            </w:r>
          </w:p>
        </w:tc>
        <w:tc>
          <w:tcPr>
            <w:tcW w:w="368" w:type="pct"/>
            <w:tcBorders>
              <w:top w:val="single" w:sz="12" w:space="0" w:color="auto"/>
              <w:left w:val="single" w:sz="4" w:space="0" w:color="auto"/>
              <w:bottom w:val="single" w:sz="4" w:space="0" w:color="auto"/>
              <w:right w:val="single" w:sz="4" w:space="0" w:color="auto"/>
            </w:tcBorders>
            <w:vAlign w:val="center"/>
            <w:hideMark/>
          </w:tcPr>
          <w:p w14:paraId="21F35113"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N/A</w:t>
            </w:r>
          </w:p>
        </w:tc>
        <w:tc>
          <w:tcPr>
            <w:tcW w:w="630" w:type="pct"/>
            <w:tcBorders>
              <w:top w:val="single" w:sz="12" w:space="0" w:color="auto"/>
              <w:left w:val="single" w:sz="4" w:space="0" w:color="auto"/>
              <w:bottom w:val="single" w:sz="4" w:space="0" w:color="auto"/>
              <w:right w:val="single" w:sz="4" w:space="0" w:color="auto"/>
            </w:tcBorders>
            <w:vAlign w:val="center"/>
            <w:hideMark/>
          </w:tcPr>
          <w:p w14:paraId="0E7A16C1" w14:textId="77777777" w:rsidR="00C535B1" w:rsidRPr="004725CD" w:rsidRDefault="00C535B1" w:rsidP="00F027A7">
            <w:pPr>
              <w:tabs>
                <w:tab w:val="left" w:pos="1134"/>
              </w:tabs>
              <w:suppressAutoHyphens w:val="0"/>
              <w:spacing w:before="40" w:after="40" w:line="220" w:lineRule="exact"/>
              <w:ind w:left="113" w:right="113"/>
              <w:jc w:val="center"/>
              <w:rPr>
                <w:b/>
                <w:bCs/>
                <w:noProof/>
                <w:sz w:val="18"/>
                <w:szCs w:val="18"/>
              </w:rPr>
            </w:pPr>
            <w:r w:rsidRPr="004725CD">
              <w:rPr>
                <w:b/>
                <w:bCs/>
                <w:noProof/>
                <w:sz w:val="18"/>
                <w:szCs w:val="18"/>
              </w:rPr>
              <w:t>27 January 2013</w:t>
            </w:r>
          </w:p>
        </w:tc>
        <w:tc>
          <w:tcPr>
            <w:tcW w:w="513" w:type="pct"/>
            <w:tcBorders>
              <w:top w:val="single" w:sz="12" w:space="0" w:color="auto"/>
              <w:left w:val="single" w:sz="4" w:space="0" w:color="auto"/>
              <w:bottom w:val="single" w:sz="4" w:space="0" w:color="auto"/>
              <w:right w:val="single" w:sz="4" w:space="0" w:color="auto"/>
            </w:tcBorders>
            <w:vAlign w:val="center"/>
            <w:hideMark/>
          </w:tcPr>
          <w:p w14:paraId="7CC79D36" w14:textId="77777777" w:rsidR="00C535B1" w:rsidRDefault="00C535B1" w:rsidP="00F027A7">
            <w:pPr>
              <w:tabs>
                <w:tab w:val="left" w:pos="1134"/>
              </w:tabs>
              <w:suppressAutoHyphens w:val="0"/>
              <w:spacing w:before="40" w:after="40" w:line="220" w:lineRule="exact"/>
              <w:ind w:right="113"/>
              <w:jc w:val="center"/>
              <w:rPr>
                <w:noProof/>
                <w:sz w:val="18"/>
                <w:szCs w:val="18"/>
                <w:lang w:val="fi-FI"/>
              </w:rPr>
            </w:pPr>
            <w:r>
              <w:rPr>
                <w:noProof/>
                <w:sz w:val="18"/>
                <w:szCs w:val="18"/>
              </w:rPr>
              <w:t>01 September 2015</w:t>
            </w:r>
            <w:r>
              <w:rPr>
                <w:noProof/>
                <w:sz w:val="18"/>
                <w:szCs w:val="18"/>
                <w:vertAlign w:val="superscript"/>
              </w:rPr>
              <w:t>9</w:t>
            </w:r>
          </w:p>
          <w:p w14:paraId="10E71C2D" w14:textId="77777777" w:rsidR="00C535B1" w:rsidRDefault="00C535B1" w:rsidP="00F027A7">
            <w:pPr>
              <w:tabs>
                <w:tab w:val="left" w:pos="1134"/>
              </w:tabs>
              <w:suppressAutoHyphens w:val="0"/>
              <w:spacing w:before="40" w:after="40" w:line="220" w:lineRule="exact"/>
              <w:ind w:right="113"/>
              <w:jc w:val="center"/>
              <w:rPr>
                <w:noProof/>
                <w:sz w:val="18"/>
                <w:szCs w:val="18"/>
              </w:rPr>
            </w:pPr>
            <w:r>
              <w:rPr>
                <w:noProof/>
                <w:sz w:val="18"/>
                <w:szCs w:val="18"/>
              </w:rPr>
              <w:lastRenderedPageBreak/>
              <w:t>31 December 2016</w:t>
            </w:r>
            <w:r>
              <w:rPr>
                <w:noProof/>
                <w:sz w:val="18"/>
                <w:szCs w:val="18"/>
                <w:vertAlign w:val="superscript"/>
              </w:rPr>
              <w:t>10</w:t>
            </w:r>
          </w:p>
        </w:tc>
      </w:tr>
      <w:tr w:rsidR="00C535B1" w14:paraId="6C8328E8" w14:textId="77777777" w:rsidTr="00F027A7">
        <w:tc>
          <w:tcPr>
            <w:tcW w:w="453" w:type="pct"/>
            <w:tcBorders>
              <w:top w:val="single" w:sz="12" w:space="0" w:color="auto"/>
              <w:left w:val="single" w:sz="4" w:space="0" w:color="auto"/>
              <w:bottom w:val="single" w:sz="4" w:space="0" w:color="auto"/>
              <w:right w:val="single" w:sz="4" w:space="0" w:color="auto"/>
            </w:tcBorders>
            <w:vAlign w:val="center"/>
          </w:tcPr>
          <w:p w14:paraId="202B9669"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lastRenderedPageBreak/>
              <w:t>…</w:t>
            </w:r>
          </w:p>
        </w:tc>
        <w:tc>
          <w:tcPr>
            <w:tcW w:w="396" w:type="pct"/>
            <w:tcBorders>
              <w:top w:val="single" w:sz="12" w:space="0" w:color="auto"/>
              <w:left w:val="single" w:sz="4" w:space="0" w:color="auto"/>
              <w:bottom w:val="single" w:sz="4" w:space="0" w:color="auto"/>
              <w:right w:val="single" w:sz="4" w:space="0" w:color="auto"/>
            </w:tcBorders>
            <w:vAlign w:val="center"/>
          </w:tcPr>
          <w:p w14:paraId="4335ED05" w14:textId="77777777" w:rsidR="00C535B1" w:rsidRDefault="00C535B1" w:rsidP="00F027A7">
            <w:pPr>
              <w:tabs>
                <w:tab w:val="left" w:pos="1134"/>
              </w:tabs>
              <w:suppressAutoHyphens w:val="0"/>
              <w:spacing w:before="40" w:after="40" w:line="220" w:lineRule="exact"/>
              <w:ind w:left="113" w:right="113"/>
              <w:jc w:val="center"/>
              <w:rPr>
                <w:noProof/>
                <w:sz w:val="18"/>
                <w:szCs w:val="18"/>
              </w:rPr>
            </w:pPr>
          </w:p>
        </w:tc>
        <w:tc>
          <w:tcPr>
            <w:tcW w:w="587" w:type="pct"/>
            <w:tcBorders>
              <w:top w:val="single" w:sz="12" w:space="0" w:color="auto"/>
              <w:left w:val="single" w:sz="4" w:space="0" w:color="auto"/>
              <w:bottom w:val="single" w:sz="4" w:space="0" w:color="auto"/>
              <w:right w:val="single" w:sz="4" w:space="0" w:color="auto"/>
            </w:tcBorders>
            <w:vAlign w:val="center"/>
          </w:tcPr>
          <w:p w14:paraId="06D2BF79" w14:textId="77777777" w:rsidR="00C535B1" w:rsidRDefault="00C535B1" w:rsidP="00F027A7">
            <w:pPr>
              <w:tabs>
                <w:tab w:val="left" w:pos="1134"/>
              </w:tabs>
              <w:suppressAutoHyphens w:val="0"/>
              <w:spacing w:before="40" w:after="40" w:line="220" w:lineRule="exact"/>
              <w:ind w:left="113" w:right="113"/>
              <w:jc w:val="center"/>
              <w:rPr>
                <w:noProof/>
                <w:sz w:val="18"/>
                <w:szCs w:val="18"/>
              </w:rPr>
            </w:pPr>
          </w:p>
        </w:tc>
        <w:tc>
          <w:tcPr>
            <w:tcW w:w="294" w:type="pct"/>
            <w:tcBorders>
              <w:top w:val="single" w:sz="12" w:space="0" w:color="auto"/>
              <w:left w:val="single" w:sz="4" w:space="0" w:color="auto"/>
              <w:bottom w:val="single" w:sz="4" w:space="0" w:color="auto"/>
              <w:right w:val="single" w:sz="4" w:space="0" w:color="auto"/>
            </w:tcBorders>
            <w:vAlign w:val="center"/>
          </w:tcPr>
          <w:p w14:paraId="5E083296" w14:textId="77777777" w:rsidR="00C535B1" w:rsidRDefault="00C535B1" w:rsidP="00F027A7">
            <w:pPr>
              <w:tabs>
                <w:tab w:val="left" w:pos="1134"/>
              </w:tabs>
              <w:suppressAutoHyphens w:val="0"/>
              <w:spacing w:before="40" w:after="40" w:line="220" w:lineRule="exact"/>
              <w:ind w:left="113" w:right="113"/>
              <w:jc w:val="center"/>
              <w:rPr>
                <w:noProof/>
                <w:sz w:val="18"/>
                <w:szCs w:val="18"/>
              </w:rPr>
            </w:pPr>
          </w:p>
        </w:tc>
        <w:tc>
          <w:tcPr>
            <w:tcW w:w="363" w:type="pct"/>
            <w:tcBorders>
              <w:top w:val="single" w:sz="12" w:space="0" w:color="auto"/>
              <w:left w:val="single" w:sz="4" w:space="0" w:color="auto"/>
              <w:bottom w:val="single" w:sz="4" w:space="0" w:color="auto"/>
              <w:right w:val="single" w:sz="4" w:space="0" w:color="auto"/>
            </w:tcBorders>
            <w:vAlign w:val="center"/>
          </w:tcPr>
          <w:p w14:paraId="7B899615" w14:textId="77777777" w:rsidR="00C535B1" w:rsidRPr="00515EB0" w:rsidRDefault="00C535B1" w:rsidP="00F027A7">
            <w:pPr>
              <w:tabs>
                <w:tab w:val="left" w:pos="1134"/>
              </w:tabs>
              <w:suppressAutoHyphens w:val="0"/>
              <w:spacing w:before="40" w:after="40" w:line="220" w:lineRule="exact"/>
              <w:ind w:left="113" w:right="113"/>
              <w:jc w:val="center"/>
              <w:rPr>
                <w:noProof/>
                <w:sz w:val="18"/>
                <w:szCs w:val="18"/>
              </w:rPr>
            </w:pPr>
          </w:p>
        </w:tc>
        <w:tc>
          <w:tcPr>
            <w:tcW w:w="386" w:type="pct"/>
            <w:tcBorders>
              <w:top w:val="single" w:sz="12" w:space="0" w:color="auto"/>
              <w:left w:val="single" w:sz="4" w:space="0" w:color="auto"/>
              <w:bottom w:val="single" w:sz="4" w:space="0" w:color="auto"/>
              <w:right w:val="single" w:sz="4" w:space="0" w:color="auto"/>
            </w:tcBorders>
            <w:vAlign w:val="center"/>
          </w:tcPr>
          <w:p w14:paraId="684F8B8D" w14:textId="77777777" w:rsidR="00C535B1" w:rsidRPr="00515EB0" w:rsidRDefault="00C535B1" w:rsidP="00F027A7">
            <w:pPr>
              <w:tabs>
                <w:tab w:val="left" w:pos="1134"/>
              </w:tabs>
              <w:suppressAutoHyphens w:val="0"/>
              <w:spacing w:before="40" w:after="40" w:line="220" w:lineRule="exact"/>
              <w:ind w:left="113" w:right="113"/>
              <w:jc w:val="center"/>
              <w:rPr>
                <w:noProof/>
                <w:sz w:val="18"/>
                <w:szCs w:val="18"/>
              </w:rPr>
            </w:pPr>
          </w:p>
        </w:tc>
        <w:tc>
          <w:tcPr>
            <w:tcW w:w="463" w:type="pct"/>
            <w:tcBorders>
              <w:top w:val="single" w:sz="12" w:space="0" w:color="auto"/>
              <w:left w:val="single" w:sz="4" w:space="0" w:color="auto"/>
              <w:bottom w:val="single" w:sz="4" w:space="0" w:color="auto"/>
              <w:right w:val="single" w:sz="4" w:space="0" w:color="auto"/>
            </w:tcBorders>
            <w:vAlign w:val="center"/>
          </w:tcPr>
          <w:p w14:paraId="4EA99E07" w14:textId="77777777" w:rsidR="00C535B1" w:rsidRDefault="00C535B1" w:rsidP="00F027A7">
            <w:pPr>
              <w:tabs>
                <w:tab w:val="left" w:pos="1134"/>
              </w:tabs>
              <w:suppressAutoHyphens w:val="0"/>
              <w:spacing w:before="40" w:after="40" w:line="220" w:lineRule="exact"/>
              <w:ind w:left="113" w:right="113"/>
              <w:jc w:val="center"/>
              <w:rPr>
                <w:noProof/>
                <w:sz w:val="18"/>
                <w:szCs w:val="18"/>
              </w:rPr>
            </w:pPr>
          </w:p>
        </w:tc>
        <w:tc>
          <w:tcPr>
            <w:tcW w:w="546" w:type="pct"/>
            <w:tcBorders>
              <w:top w:val="single" w:sz="12" w:space="0" w:color="auto"/>
              <w:left w:val="single" w:sz="4" w:space="0" w:color="auto"/>
              <w:bottom w:val="single" w:sz="4" w:space="0" w:color="auto"/>
              <w:right w:val="single" w:sz="4" w:space="0" w:color="auto"/>
            </w:tcBorders>
            <w:vAlign w:val="center"/>
          </w:tcPr>
          <w:p w14:paraId="5C204B68" w14:textId="77777777" w:rsidR="00C535B1" w:rsidRDefault="00C535B1" w:rsidP="00F027A7">
            <w:pPr>
              <w:tabs>
                <w:tab w:val="left" w:pos="1134"/>
              </w:tabs>
              <w:suppressAutoHyphens w:val="0"/>
              <w:spacing w:before="40" w:after="40" w:line="220" w:lineRule="exact"/>
              <w:ind w:left="113" w:right="113"/>
              <w:jc w:val="center"/>
              <w:rPr>
                <w:noProof/>
                <w:sz w:val="18"/>
                <w:szCs w:val="18"/>
              </w:rPr>
            </w:pPr>
          </w:p>
        </w:tc>
        <w:tc>
          <w:tcPr>
            <w:tcW w:w="368" w:type="pct"/>
            <w:tcBorders>
              <w:top w:val="single" w:sz="12" w:space="0" w:color="auto"/>
              <w:left w:val="single" w:sz="4" w:space="0" w:color="auto"/>
              <w:bottom w:val="single" w:sz="4" w:space="0" w:color="auto"/>
              <w:right w:val="single" w:sz="4" w:space="0" w:color="auto"/>
            </w:tcBorders>
            <w:vAlign w:val="center"/>
          </w:tcPr>
          <w:p w14:paraId="5DF9BEF4" w14:textId="77777777" w:rsidR="00C535B1" w:rsidRDefault="00C535B1" w:rsidP="00F027A7">
            <w:pPr>
              <w:tabs>
                <w:tab w:val="left" w:pos="1134"/>
              </w:tabs>
              <w:suppressAutoHyphens w:val="0"/>
              <w:spacing w:before="40" w:after="40" w:line="220" w:lineRule="exact"/>
              <w:ind w:left="113" w:right="113"/>
              <w:jc w:val="center"/>
              <w:rPr>
                <w:noProof/>
                <w:sz w:val="18"/>
                <w:szCs w:val="18"/>
              </w:rPr>
            </w:pPr>
          </w:p>
        </w:tc>
        <w:tc>
          <w:tcPr>
            <w:tcW w:w="630" w:type="pct"/>
            <w:tcBorders>
              <w:top w:val="single" w:sz="12" w:space="0" w:color="auto"/>
              <w:left w:val="single" w:sz="4" w:space="0" w:color="auto"/>
              <w:bottom w:val="single" w:sz="4" w:space="0" w:color="auto"/>
              <w:right w:val="single" w:sz="4" w:space="0" w:color="auto"/>
            </w:tcBorders>
            <w:vAlign w:val="center"/>
          </w:tcPr>
          <w:p w14:paraId="511F7F3D" w14:textId="77777777" w:rsidR="00C535B1" w:rsidRDefault="00C535B1" w:rsidP="00F027A7">
            <w:pPr>
              <w:tabs>
                <w:tab w:val="left" w:pos="1134"/>
              </w:tabs>
              <w:suppressAutoHyphens w:val="0"/>
              <w:spacing w:before="40" w:after="40" w:line="220" w:lineRule="exact"/>
              <w:ind w:left="113" w:right="113"/>
              <w:jc w:val="center"/>
              <w:rPr>
                <w:noProof/>
                <w:sz w:val="18"/>
                <w:szCs w:val="18"/>
              </w:rPr>
            </w:pPr>
          </w:p>
        </w:tc>
        <w:tc>
          <w:tcPr>
            <w:tcW w:w="513" w:type="pct"/>
            <w:tcBorders>
              <w:top w:val="single" w:sz="12" w:space="0" w:color="auto"/>
              <w:left w:val="single" w:sz="4" w:space="0" w:color="auto"/>
              <w:bottom w:val="single" w:sz="4" w:space="0" w:color="auto"/>
              <w:right w:val="single" w:sz="4" w:space="0" w:color="auto"/>
            </w:tcBorders>
            <w:vAlign w:val="center"/>
          </w:tcPr>
          <w:p w14:paraId="406136E1" w14:textId="77777777" w:rsidR="00C535B1" w:rsidRDefault="00C535B1" w:rsidP="00F027A7">
            <w:pPr>
              <w:tabs>
                <w:tab w:val="left" w:pos="1134"/>
              </w:tabs>
              <w:suppressAutoHyphens w:val="0"/>
              <w:spacing w:before="40" w:after="40" w:line="220" w:lineRule="exact"/>
              <w:ind w:right="113"/>
              <w:jc w:val="center"/>
              <w:rPr>
                <w:noProof/>
                <w:sz w:val="18"/>
                <w:szCs w:val="18"/>
              </w:rPr>
            </w:pPr>
          </w:p>
        </w:tc>
      </w:tr>
      <w:tr w:rsidR="00C535B1" w14:paraId="06AFEE01" w14:textId="77777777" w:rsidTr="00F027A7">
        <w:tc>
          <w:tcPr>
            <w:tcW w:w="453" w:type="pct"/>
            <w:tcBorders>
              <w:top w:val="single" w:sz="12" w:space="0" w:color="auto"/>
              <w:left w:val="single" w:sz="4" w:space="0" w:color="auto"/>
              <w:bottom w:val="single" w:sz="4" w:space="0" w:color="auto"/>
              <w:right w:val="single" w:sz="4" w:space="0" w:color="auto"/>
            </w:tcBorders>
            <w:vAlign w:val="center"/>
            <w:hideMark/>
          </w:tcPr>
          <w:p w14:paraId="7EC53DF2"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E</w:t>
            </w:r>
          </w:p>
        </w:tc>
        <w:tc>
          <w:tcPr>
            <w:tcW w:w="396" w:type="pct"/>
            <w:tcBorders>
              <w:top w:val="single" w:sz="12" w:space="0" w:color="auto"/>
              <w:left w:val="single" w:sz="4" w:space="0" w:color="auto"/>
              <w:bottom w:val="single" w:sz="4" w:space="0" w:color="auto"/>
              <w:right w:val="single" w:sz="4" w:space="0" w:color="auto"/>
            </w:tcBorders>
            <w:vAlign w:val="center"/>
            <w:hideMark/>
          </w:tcPr>
          <w:p w14:paraId="6FE65BE1"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Row "general requirements" of Tables 1 and 2 of Annex 9A</w:t>
            </w:r>
          </w:p>
        </w:tc>
        <w:tc>
          <w:tcPr>
            <w:tcW w:w="587" w:type="pct"/>
            <w:tcBorders>
              <w:top w:val="single" w:sz="12" w:space="0" w:color="auto"/>
              <w:left w:val="single" w:sz="4" w:space="0" w:color="auto"/>
              <w:bottom w:val="single" w:sz="4" w:space="0" w:color="auto"/>
              <w:right w:val="single" w:sz="4" w:space="0" w:color="auto"/>
            </w:tcBorders>
            <w:vAlign w:val="center"/>
            <w:hideMark/>
          </w:tcPr>
          <w:p w14:paraId="735FC763"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Row "general requirements" of Table 1 of Annex 9A</w:t>
            </w:r>
          </w:p>
        </w:tc>
        <w:tc>
          <w:tcPr>
            <w:tcW w:w="294" w:type="pct"/>
            <w:tcBorders>
              <w:top w:val="single" w:sz="12" w:space="0" w:color="auto"/>
              <w:left w:val="single" w:sz="4" w:space="0" w:color="auto"/>
              <w:bottom w:val="single" w:sz="4" w:space="0" w:color="auto"/>
              <w:right w:val="single" w:sz="4" w:space="0" w:color="auto"/>
            </w:tcBorders>
            <w:vAlign w:val="center"/>
            <w:hideMark/>
          </w:tcPr>
          <w:p w14:paraId="3C711C86"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Row "general requirements" of Table 2 of Annex 9A</w:t>
            </w:r>
          </w:p>
        </w:tc>
        <w:tc>
          <w:tcPr>
            <w:tcW w:w="363" w:type="pct"/>
            <w:tcBorders>
              <w:top w:val="single" w:sz="12" w:space="0" w:color="auto"/>
              <w:left w:val="single" w:sz="4" w:space="0" w:color="auto"/>
              <w:bottom w:val="single" w:sz="4" w:space="0" w:color="auto"/>
              <w:right w:val="single" w:sz="4" w:space="0" w:color="auto"/>
            </w:tcBorders>
            <w:vAlign w:val="center"/>
            <w:hideMark/>
          </w:tcPr>
          <w:p w14:paraId="5A600863" w14:textId="77777777" w:rsidR="00C535B1" w:rsidRPr="00515EB0"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General</w:t>
            </w:r>
            <w:r w:rsidRPr="004725CD">
              <w:rPr>
                <w:noProof/>
                <w:sz w:val="18"/>
                <w:szCs w:val="18"/>
                <w:vertAlign w:val="superscript"/>
              </w:rPr>
              <w:t>8</w:t>
            </w:r>
          </w:p>
        </w:tc>
        <w:tc>
          <w:tcPr>
            <w:tcW w:w="386" w:type="pct"/>
            <w:tcBorders>
              <w:top w:val="single" w:sz="12" w:space="0" w:color="auto"/>
              <w:left w:val="single" w:sz="4" w:space="0" w:color="auto"/>
              <w:bottom w:val="single" w:sz="4" w:space="0" w:color="auto"/>
              <w:right w:val="single" w:sz="4" w:space="0" w:color="auto"/>
            </w:tcBorders>
            <w:vAlign w:val="center"/>
            <w:hideMark/>
          </w:tcPr>
          <w:p w14:paraId="312E9149"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General</w:t>
            </w:r>
            <w:r w:rsidRPr="004725CD">
              <w:rPr>
                <w:noProof/>
                <w:sz w:val="18"/>
                <w:szCs w:val="18"/>
                <w:vertAlign w:val="superscript"/>
              </w:rPr>
              <w:t>5</w:t>
            </w:r>
          </w:p>
        </w:tc>
        <w:tc>
          <w:tcPr>
            <w:tcW w:w="463" w:type="pct"/>
            <w:tcBorders>
              <w:top w:val="single" w:sz="12" w:space="0" w:color="auto"/>
              <w:left w:val="single" w:sz="4" w:space="0" w:color="auto"/>
              <w:bottom w:val="single" w:sz="4" w:space="0" w:color="auto"/>
              <w:right w:val="single" w:sz="4" w:space="0" w:color="auto"/>
            </w:tcBorders>
            <w:vAlign w:val="center"/>
            <w:hideMark/>
          </w:tcPr>
          <w:p w14:paraId="628876C2"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Yes</w:t>
            </w:r>
          </w:p>
        </w:tc>
        <w:tc>
          <w:tcPr>
            <w:tcW w:w="546" w:type="pct"/>
            <w:tcBorders>
              <w:top w:val="single" w:sz="12" w:space="0" w:color="auto"/>
              <w:left w:val="single" w:sz="4" w:space="0" w:color="auto"/>
              <w:bottom w:val="single" w:sz="4" w:space="0" w:color="auto"/>
              <w:right w:val="single" w:sz="4" w:space="0" w:color="auto"/>
            </w:tcBorders>
            <w:vAlign w:val="center"/>
            <w:hideMark/>
          </w:tcPr>
          <w:p w14:paraId="2840D721"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10%</w:t>
            </w:r>
          </w:p>
        </w:tc>
        <w:tc>
          <w:tcPr>
            <w:tcW w:w="368" w:type="pct"/>
            <w:tcBorders>
              <w:top w:val="single" w:sz="12" w:space="0" w:color="auto"/>
              <w:left w:val="single" w:sz="4" w:space="0" w:color="auto"/>
              <w:bottom w:val="single" w:sz="4" w:space="0" w:color="auto"/>
              <w:right w:val="single" w:sz="4" w:space="0" w:color="auto"/>
            </w:tcBorders>
            <w:vAlign w:val="center"/>
            <w:hideMark/>
          </w:tcPr>
          <w:p w14:paraId="5A89E0FB" w14:textId="77777777" w:rsidR="00C535B1" w:rsidRDefault="00C535B1" w:rsidP="00F027A7">
            <w:pPr>
              <w:tabs>
                <w:tab w:val="left" w:pos="1134"/>
              </w:tabs>
              <w:suppressAutoHyphens w:val="0"/>
              <w:spacing w:before="40" w:after="40" w:line="220" w:lineRule="exact"/>
              <w:ind w:left="113" w:right="113"/>
              <w:jc w:val="center"/>
              <w:rPr>
                <w:noProof/>
                <w:sz w:val="18"/>
                <w:szCs w:val="18"/>
              </w:rPr>
            </w:pPr>
            <w:r>
              <w:rPr>
                <w:noProof/>
                <w:sz w:val="18"/>
                <w:szCs w:val="18"/>
              </w:rPr>
              <w:t>Yes</w:t>
            </w:r>
          </w:p>
        </w:tc>
        <w:tc>
          <w:tcPr>
            <w:tcW w:w="630" w:type="pct"/>
            <w:tcBorders>
              <w:top w:val="single" w:sz="12" w:space="0" w:color="auto"/>
              <w:left w:val="single" w:sz="4" w:space="0" w:color="auto"/>
              <w:bottom w:val="single" w:sz="4" w:space="0" w:color="auto"/>
              <w:right w:val="single" w:sz="4" w:space="0" w:color="auto"/>
            </w:tcBorders>
            <w:vAlign w:val="center"/>
            <w:hideMark/>
          </w:tcPr>
          <w:p w14:paraId="7688EEC6" w14:textId="77777777" w:rsidR="00C535B1" w:rsidRPr="004725CD" w:rsidRDefault="00C535B1" w:rsidP="00F027A7">
            <w:pPr>
              <w:tabs>
                <w:tab w:val="left" w:pos="1134"/>
              </w:tabs>
              <w:suppressAutoHyphens w:val="0"/>
              <w:spacing w:before="40" w:after="40" w:line="220" w:lineRule="exact"/>
              <w:ind w:left="113" w:right="113"/>
              <w:jc w:val="center"/>
              <w:rPr>
                <w:b/>
                <w:bCs/>
                <w:noProof/>
                <w:sz w:val="18"/>
                <w:szCs w:val="18"/>
              </w:rPr>
            </w:pPr>
            <w:r w:rsidRPr="004725CD">
              <w:rPr>
                <w:b/>
                <w:bCs/>
                <w:noProof/>
                <w:sz w:val="18"/>
                <w:szCs w:val="18"/>
              </w:rPr>
              <w:t>14 January 2022</w:t>
            </w:r>
            <w:r w:rsidRPr="004725CD">
              <w:rPr>
                <w:b/>
                <w:bCs/>
                <w:noProof/>
                <w:sz w:val="18"/>
                <w:szCs w:val="18"/>
                <w:vertAlign w:val="superscript"/>
              </w:rPr>
              <w:t>15</w:t>
            </w:r>
          </w:p>
        </w:tc>
        <w:tc>
          <w:tcPr>
            <w:tcW w:w="513" w:type="pct"/>
            <w:tcBorders>
              <w:top w:val="single" w:sz="12" w:space="0" w:color="auto"/>
              <w:left w:val="single" w:sz="4" w:space="0" w:color="auto"/>
              <w:bottom w:val="single" w:sz="4" w:space="0" w:color="auto"/>
              <w:right w:val="single" w:sz="4" w:space="0" w:color="auto"/>
            </w:tcBorders>
            <w:vAlign w:val="center"/>
            <w:hideMark/>
          </w:tcPr>
          <w:p w14:paraId="7E3D09DA" w14:textId="77777777" w:rsidR="00C535B1" w:rsidRDefault="00C535B1" w:rsidP="00F027A7">
            <w:pPr>
              <w:tabs>
                <w:tab w:val="left" w:pos="1134"/>
              </w:tabs>
              <w:suppressAutoHyphens w:val="0"/>
              <w:spacing w:before="40" w:after="40" w:line="220" w:lineRule="exact"/>
              <w:ind w:right="113"/>
              <w:jc w:val="center"/>
              <w:rPr>
                <w:noProof/>
                <w:sz w:val="18"/>
                <w:szCs w:val="18"/>
              </w:rPr>
            </w:pPr>
          </w:p>
        </w:tc>
      </w:tr>
    </w:tbl>
    <w:p w14:paraId="264A4EF1" w14:textId="67FC4865" w:rsidR="00C535B1" w:rsidRDefault="00D820B3" w:rsidP="00C535B1">
      <w:pPr>
        <w:pStyle w:val="SingleTxtG"/>
        <w:rPr>
          <w:i/>
          <w:iCs/>
        </w:rPr>
      </w:pPr>
      <w:r>
        <w:rPr>
          <w:i/>
          <w:iCs/>
        </w:rPr>
        <w:t>“</w:t>
      </w:r>
    </w:p>
    <w:p w14:paraId="0BC33E55" w14:textId="77777777" w:rsidR="00C535B1" w:rsidRDefault="00C535B1" w:rsidP="00C535B1">
      <w:pPr>
        <w:pStyle w:val="SingleTxtG"/>
        <w:rPr>
          <w:rFonts w:cs="EUAlbertina"/>
          <w:iCs/>
          <w:color w:val="000000"/>
        </w:rPr>
      </w:pPr>
      <w:r w:rsidRPr="00795752">
        <w:rPr>
          <w:i/>
          <w:iCs/>
        </w:rPr>
        <w:t>Throughout the text and example approval marks</w:t>
      </w:r>
      <w:r>
        <w:rPr>
          <w:i/>
          <w:iCs/>
        </w:rPr>
        <w:t>,</w:t>
      </w:r>
      <w:r>
        <w:t xml:space="preserve"> replace “06” with “07”</w:t>
      </w:r>
    </w:p>
    <w:p w14:paraId="151DF95D" w14:textId="764F4513" w:rsidR="00FC27C1" w:rsidRDefault="00FC27C1" w:rsidP="00F3539E">
      <w:pPr>
        <w:pStyle w:val="SingleTxtG"/>
        <w:rPr>
          <w:rFonts w:cs="EUAlbertina"/>
          <w:iCs/>
          <w:color w:val="000000"/>
        </w:rPr>
      </w:pPr>
      <w:r>
        <w:rPr>
          <w:rFonts w:cs="EUAlbertina"/>
          <w:i/>
          <w:color w:val="000000"/>
        </w:rPr>
        <w:t>Annex 4, paragraph 9.</w:t>
      </w:r>
      <w:r w:rsidR="00D13323">
        <w:rPr>
          <w:rFonts w:cs="EUAlbertina"/>
          <w:i/>
          <w:color w:val="000000"/>
        </w:rPr>
        <w:t>3.2.1</w:t>
      </w:r>
      <w:r w:rsidR="007B7EBA">
        <w:rPr>
          <w:rFonts w:cs="EUAlbertina"/>
          <w:i/>
          <w:color w:val="000000"/>
        </w:rPr>
        <w:t>.</w:t>
      </w:r>
      <w:r w:rsidR="00D13323">
        <w:rPr>
          <w:rFonts w:cs="EUAlbertina"/>
          <w:i/>
          <w:color w:val="000000"/>
        </w:rPr>
        <w:t>,</w:t>
      </w:r>
      <w:r w:rsidR="00D820B3">
        <w:rPr>
          <w:rFonts w:cs="EUAlbertina"/>
          <w:iCs/>
          <w:color w:val="000000"/>
        </w:rPr>
        <w:t xml:space="preserve"> amend to read:</w:t>
      </w:r>
    </w:p>
    <w:p w14:paraId="5ABA1160" w14:textId="77777777" w:rsidR="00F035FC" w:rsidRPr="00A3790A" w:rsidRDefault="00D820B3" w:rsidP="00F035FC">
      <w:pPr>
        <w:pStyle w:val="para"/>
      </w:pPr>
      <w:r>
        <w:rPr>
          <w:rFonts w:cs="EUAlbertina"/>
          <w:i/>
          <w:color w:val="000000"/>
        </w:rPr>
        <w:t>“</w:t>
      </w:r>
      <w:r w:rsidR="00F035FC" w:rsidRPr="00A3790A">
        <w:t>9.3.2.1.</w:t>
      </w:r>
      <w:r w:rsidR="00F035FC" w:rsidRPr="00A3790A">
        <w:tab/>
        <w:t>Introduction</w:t>
      </w:r>
    </w:p>
    <w:p w14:paraId="05706DFE" w14:textId="65F4C647" w:rsidR="00D820B3" w:rsidRPr="00D820B3" w:rsidRDefault="0074601A" w:rsidP="00F035FC">
      <w:pPr>
        <w:pStyle w:val="SingleTxtG"/>
        <w:rPr>
          <w:rFonts w:cs="EUAlbertina"/>
          <w:iCs/>
          <w:color w:val="000000"/>
        </w:rPr>
      </w:pPr>
      <w:r>
        <w:tab/>
      </w:r>
      <w:r>
        <w:tab/>
      </w:r>
      <w:r w:rsidR="00F035FC" w:rsidRPr="00A3790A">
        <w:tab/>
        <w:t xml:space="preserve">Paragraphs 9.3.2.2. to </w:t>
      </w:r>
      <w:r w:rsidR="00F035FC" w:rsidRPr="00F035FC">
        <w:rPr>
          <w:strike/>
        </w:rPr>
        <w:t>9.2.3.7.</w:t>
      </w:r>
      <w:r w:rsidR="00F035FC" w:rsidRPr="00A3790A">
        <w:t xml:space="preserve"> </w:t>
      </w:r>
      <w:r w:rsidR="00F035FC" w:rsidRPr="00F035FC">
        <w:rPr>
          <w:b/>
          <w:bCs/>
        </w:rPr>
        <w:t>9.3.2.7.</w:t>
      </w:r>
      <w:r w:rsidR="00F035FC">
        <w:t xml:space="preserve"> </w:t>
      </w:r>
      <w:r w:rsidR="00F035FC" w:rsidRPr="00A3790A">
        <w:t>describe the measurement</w:t>
      </w:r>
      <w:r w:rsidR="00F035FC">
        <w:t>…”</w:t>
      </w:r>
    </w:p>
    <w:p w14:paraId="235E22F8" w14:textId="0C68374B" w:rsidR="00F3539E" w:rsidRDefault="00F3539E" w:rsidP="00F3539E">
      <w:pPr>
        <w:pStyle w:val="SingleTxtG"/>
        <w:rPr>
          <w:rFonts w:cs="EUAlbertina"/>
          <w:i/>
          <w:color w:val="000000"/>
        </w:rPr>
      </w:pPr>
      <w:r>
        <w:rPr>
          <w:rFonts w:cs="EUAlbertina"/>
          <w:i/>
          <w:color w:val="000000"/>
        </w:rPr>
        <w:t>Appendix 1 to Annex 12</w:t>
      </w:r>
    </w:p>
    <w:p w14:paraId="6D703EAF" w14:textId="77777777" w:rsidR="00F3539E" w:rsidRDefault="00F3539E" w:rsidP="00F3539E">
      <w:pPr>
        <w:pStyle w:val="SingleTxtG"/>
        <w:rPr>
          <w:rFonts w:cs="EUAlbertina"/>
          <w:iCs/>
          <w:color w:val="000000"/>
        </w:rPr>
      </w:pPr>
      <w:r>
        <w:rPr>
          <w:rFonts w:cs="EUAlbertina"/>
          <w:i/>
          <w:color w:val="000000"/>
        </w:rPr>
        <w:t>Paragraphs A.1.2.1.2. and A.1.2.1.3.</w:t>
      </w:r>
      <w:r w:rsidRPr="00BB5710">
        <w:rPr>
          <w:rFonts w:cs="EUAlbertina"/>
          <w:iCs/>
          <w:color w:val="000000"/>
        </w:rPr>
        <w:t>, delete.</w:t>
      </w:r>
    </w:p>
    <w:p w14:paraId="5EA2005D" w14:textId="77777777" w:rsidR="00C535B1" w:rsidRPr="00EC6CB1" w:rsidRDefault="00C535B1" w:rsidP="00C535B1">
      <w:pPr>
        <w:pStyle w:val="HChG"/>
        <w:rPr>
          <w:color w:val="FF0000"/>
          <w:u w:val="single"/>
        </w:rPr>
      </w:pPr>
      <w:r>
        <w:tab/>
        <w:t>II.</w:t>
      </w:r>
      <w:r>
        <w:tab/>
        <w:t>Justification</w:t>
      </w:r>
    </w:p>
    <w:p w14:paraId="07F4E5CD" w14:textId="77777777" w:rsidR="00C535B1" w:rsidRDefault="00C535B1" w:rsidP="00C535B1">
      <w:pPr>
        <w:pStyle w:val="SingleTxtG"/>
      </w:pPr>
      <w:r>
        <w:t>1.</w:t>
      </w:r>
      <w:r>
        <w:tab/>
      </w:r>
      <w:r w:rsidRPr="005F157E">
        <w:t>Currently,</w:t>
      </w:r>
      <w:r>
        <w:t xml:space="preserve"> Annex 2B (c</w:t>
      </w:r>
      <w:r w:rsidRPr="00DA5E37">
        <w:t>ommunication concerning the approval of a vehicle type with an approved engine with regar</w:t>
      </w:r>
      <w:r>
        <w:t>d to the emission of pollutants) does not include an addendum, unlike Annex 2A (c</w:t>
      </w:r>
      <w:r w:rsidRPr="00DA5E37">
        <w:t>ommunication concerning the</w:t>
      </w:r>
      <w:r>
        <w:t xml:space="preserve"> approval of an engine type or family as a separate technical unit) and Annex 2C (c</w:t>
      </w:r>
      <w:r w:rsidRPr="00DA5E37">
        <w:t>ommunication concerning the</w:t>
      </w:r>
      <w:r>
        <w:t xml:space="preserve"> approval of a vehicle type). Addendum for Annex 2A and Annex 2C provide relevant information that add on the administrative information required in the main body of Annex 2A and Annex 2C. Adopting a similar approach to Annex 2B (</w:t>
      </w:r>
      <w:r w:rsidRPr="00DA5E37">
        <w:rPr>
          <w:i/>
        </w:rPr>
        <w:t xml:space="preserve">id </w:t>
      </w:r>
      <w:proofErr w:type="spellStart"/>
      <w:r w:rsidRPr="00DA5E37">
        <w:rPr>
          <w:i/>
        </w:rPr>
        <w:t>est</w:t>
      </w:r>
      <w:proofErr w:type="spellEnd"/>
      <w:r>
        <w:t xml:space="preserve"> including an addendum modelled on the existing addendum to Annex 2A and Annex 2C) would therefore provide relevant additional information for the case of the </w:t>
      </w:r>
      <w:r w:rsidRPr="00DA5E37">
        <w:t>approval of a vehicle type with an approved engine</w:t>
      </w:r>
      <w:r>
        <w:t>.</w:t>
      </w:r>
    </w:p>
    <w:p w14:paraId="5920A02B" w14:textId="77777777" w:rsidR="00C535B1" w:rsidRDefault="00C535B1" w:rsidP="00C535B1">
      <w:pPr>
        <w:pStyle w:val="SingleTxtG"/>
        <w:rPr>
          <w:rFonts w:cs="EUAlbertina"/>
          <w:color w:val="000000"/>
        </w:rPr>
      </w:pPr>
      <w:r>
        <w:t>2.</w:t>
      </w:r>
      <w:r>
        <w:tab/>
        <w:t xml:space="preserve">Annex 2B and Annex 2C reference Annex 8 of Regulation No. 101 for the reporting of </w:t>
      </w:r>
      <w:r>
        <w:rPr>
          <w:rFonts w:cs="EUAlbertina"/>
          <w:color w:val="000000"/>
        </w:rPr>
        <w:t>the CO</w:t>
      </w:r>
      <w:r>
        <w:rPr>
          <w:rFonts w:cs="EUAlbertina"/>
          <w:color w:val="000000"/>
          <w:vertAlign w:val="subscript"/>
        </w:rPr>
        <w:t>2</w:t>
      </w:r>
      <w:r>
        <w:rPr>
          <w:rFonts w:cs="EUAlbertina"/>
          <w:color w:val="000000"/>
        </w:rPr>
        <w:t xml:space="preserve"> emissions and fuel consumption in vehicles with a reference mass exceeding 2,380 kg but not exceeding 2,610 kg. The recent 07 series of amendments introduced provisions relating to CO</w:t>
      </w:r>
      <w:r w:rsidRPr="00F24FF9">
        <w:rPr>
          <w:rFonts w:cs="EUAlbertina"/>
          <w:color w:val="000000"/>
          <w:vertAlign w:val="subscript"/>
        </w:rPr>
        <w:t>2</w:t>
      </w:r>
      <w:r>
        <w:rPr>
          <w:rFonts w:cs="EUAlbertina"/>
          <w:color w:val="000000"/>
        </w:rPr>
        <w:t xml:space="preserve"> determination from Annex A1 of Regulation No. 154 as new requirements for the above mentioned vehicles (as set out in Appendix 1 to Annex 12), amending the previous requirements based on provisions from Regulation No. 101.  Amendment of Annex 2B and Annex 2C to reference Appendix 1 to Annex 12 instead of Annex 8 of Regulation No. 101 would therefore provide alignment with the 07 series of amendments.</w:t>
      </w:r>
    </w:p>
    <w:p w14:paraId="53AD8263" w14:textId="77777777" w:rsidR="00C535B1" w:rsidRDefault="00C535B1" w:rsidP="00C535B1">
      <w:pPr>
        <w:pStyle w:val="SingleTxtG"/>
      </w:pPr>
      <w:r>
        <w:rPr>
          <w:rFonts w:cs="EUAlbertina"/>
          <w:color w:val="000000"/>
        </w:rPr>
        <w:t>3.</w:t>
      </w:r>
      <w:r>
        <w:rPr>
          <w:rFonts w:cs="EUAlbertina"/>
          <w:color w:val="000000"/>
        </w:rPr>
        <w:tab/>
        <w:t>Paragraph A.1.2.1. in the 06 series of amendments to UN Regulation No. 49 included the following text: “</w:t>
      </w:r>
      <w:r w:rsidRPr="002A11C8">
        <w:rPr>
          <w:rFonts w:cs="EUAlbertina"/>
          <w:i/>
          <w:iCs/>
          <w:color w:val="000000"/>
        </w:rPr>
        <w:t>… shall meet the requirements of Regulation No.101 with the exceptions specified below</w:t>
      </w:r>
      <w:r>
        <w:rPr>
          <w:rFonts w:cs="EUAlbertina"/>
          <w:color w:val="000000"/>
        </w:rPr>
        <w:t xml:space="preserve">”. Those exceptions were provided in paragraphs A.1.2.1.2. and A.1.2.1.3. (NB: there is no paragraph A.1.2.1.1.). In the 07 series of amendments the reference in paragraph A.1.2.1. to UN Regulation No. 101 was deleted and replaced with references to </w:t>
      </w:r>
      <w:r w:rsidRPr="00F9682A">
        <w:rPr>
          <w:rFonts w:cs="EUAlbertina"/>
          <w:color w:val="000000"/>
        </w:rPr>
        <w:t>UN Regulation No. 154</w:t>
      </w:r>
      <w:r>
        <w:rPr>
          <w:rFonts w:cs="EUAlbertina"/>
          <w:color w:val="000000"/>
        </w:rPr>
        <w:t>. This means that paragraphs A.1.2.1.2. and A.1.2.1.3. are now obsolete and so should be deleted.</w:t>
      </w:r>
    </w:p>
    <w:p w14:paraId="18D24B5B" w14:textId="60FCD311" w:rsidR="00A84B1A" w:rsidRDefault="00A84B1A">
      <w:pPr>
        <w:suppressAutoHyphens w:val="0"/>
        <w:spacing w:line="240" w:lineRule="auto"/>
        <w:rPr>
          <w:rFonts w:eastAsia="MS Mincho"/>
          <w:kern w:val="2"/>
        </w:rPr>
      </w:pPr>
      <w:r>
        <w:rPr>
          <w:rFonts w:eastAsia="MS Mincho"/>
          <w:kern w:val="2"/>
        </w:rPr>
        <w:br w:type="page"/>
      </w:r>
    </w:p>
    <w:p w14:paraId="4CF508BE" w14:textId="45BBB0B9" w:rsidR="00CD47AD" w:rsidRPr="00CD47AD" w:rsidRDefault="00CD47AD" w:rsidP="00CD47AD">
      <w:pPr>
        <w:keepNext/>
        <w:keepLines/>
        <w:tabs>
          <w:tab w:val="right" w:pos="851"/>
        </w:tabs>
        <w:spacing w:before="360" w:after="240" w:line="300" w:lineRule="exact"/>
        <w:ind w:left="1134" w:right="1134" w:hanging="1134"/>
        <w:rPr>
          <w:b/>
          <w:sz w:val="28"/>
        </w:rPr>
      </w:pPr>
      <w:r w:rsidRPr="00B04FB0">
        <w:rPr>
          <w:b/>
          <w:sz w:val="28"/>
        </w:rPr>
        <w:lastRenderedPageBreak/>
        <w:t xml:space="preserve">Annex </w:t>
      </w:r>
      <w:r w:rsidR="00546F23" w:rsidRPr="00B04FB0">
        <w:rPr>
          <w:b/>
          <w:sz w:val="28"/>
        </w:rPr>
        <w:t>V</w:t>
      </w:r>
    </w:p>
    <w:p w14:paraId="3009A18C" w14:textId="1587CB06" w:rsidR="002217F2" w:rsidRPr="00374153" w:rsidRDefault="002217F2" w:rsidP="001A1746">
      <w:pPr>
        <w:pStyle w:val="H1G"/>
        <w:spacing w:line="300" w:lineRule="exact"/>
        <w:rPr>
          <w:sz w:val="20"/>
          <w:lang w:val="en-GB"/>
        </w:rPr>
      </w:pPr>
      <w:r w:rsidRPr="001A1746">
        <w:tab/>
      </w:r>
      <w:r w:rsidRPr="001A1746">
        <w:tab/>
      </w:r>
      <w:r w:rsidRPr="00E31D3D">
        <w:t>Adopted amendments to ECE/TRANS/WP.29/GRPE/</w:t>
      </w:r>
      <w:r w:rsidRPr="00DA16CF">
        <w:t>202</w:t>
      </w:r>
      <w:r w:rsidR="002A663D" w:rsidRPr="00DA16CF">
        <w:t>2</w:t>
      </w:r>
      <w:r w:rsidRPr="00DA16CF">
        <w:t>/</w:t>
      </w:r>
      <w:r w:rsidR="002A663D" w:rsidRPr="001A1746">
        <w:t>5</w:t>
      </w:r>
      <w:r w:rsidRPr="00374153">
        <w:rPr>
          <w:sz w:val="20"/>
          <w:lang w:val="en-GB"/>
        </w:rPr>
        <w:tab/>
        <w:t xml:space="preserve">Adopted on the basis of </w:t>
      </w:r>
      <w:r>
        <w:rPr>
          <w:sz w:val="20"/>
          <w:lang w:val="en-GB"/>
        </w:rPr>
        <w:t>GRPE</w:t>
      </w:r>
      <w:r w:rsidR="00EF330A">
        <w:rPr>
          <w:sz w:val="20"/>
          <w:lang w:val="en-GB"/>
        </w:rPr>
        <w:t>-85-</w:t>
      </w:r>
      <w:r w:rsidR="002A663D">
        <w:rPr>
          <w:sz w:val="20"/>
          <w:lang w:val="en-GB"/>
        </w:rPr>
        <w:t>11</w:t>
      </w:r>
      <w:r>
        <w:rPr>
          <w:sz w:val="20"/>
          <w:lang w:val="en-GB"/>
        </w:rPr>
        <w:t>, as amended during the session</w:t>
      </w:r>
      <w:r w:rsidRPr="00374153">
        <w:rPr>
          <w:sz w:val="20"/>
          <w:lang w:val="en-GB"/>
        </w:rPr>
        <w:t xml:space="preserve"> </w:t>
      </w:r>
      <w:r w:rsidRPr="00374153">
        <w:rPr>
          <w:sz w:val="20"/>
          <w:lang w:val="en-US"/>
        </w:rPr>
        <w:t>(see para.</w:t>
      </w:r>
      <w:r>
        <w:rPr>
          <w:sz w:val="20"/>
          <w:lang w:val="en-US"/>
        </w:rPr>
        <w:t xml:space="preserve"> </w:t>
      </w:r>
      <w:r w:rsidR="002F53E3">
        <w:rPr>
          <w:sz w:val="20"/>
          <w:lang w:val="en-US"/>
        </w:rPr>
        <w:fldChar w:fldCharType="begin"/>
      </w:r>
      <w:r w:rsidR="002F53E3">
        <w:rPr>
          <w:sz w:val="20"/>
          <w:lang w:val="en-US"/>
        </w:rPr>
        <w:instrText xml:space="preserve"> REF _Ref95223955 \r \h </w:instrText>
      </w:r>
      <w:r w:rsidR="002F53E3">
        <w:rPr>
          <w:sz w:val="20"/>
          <w:lang w:val="en-US"/>
        </w:rPr>
      </w:r>
      <w:r w:rsidR="002F53E3">
        <w:rPr>
          <w:sz w:val="20"/>
          <w:lang w:val="en-US"/>
        </w:rPr>
        <w:fldChar w:fldCharType="separate"/>
      </w:r>
      <w:r w:rsidR="000874A5">
        <w:rPr>
          <w:sz w:val="20"/>
          <w:cs/>
          <w:lang w:val="en-US"/>
        </w:rPr>
        <w:t>‎</w:t>
      </w:r>
      <w:r w:rsidR="000874A5">
        <w:rPr>
          <w:sz w:val="20"/>
          <w:lang w:val="en-US"/>
        </w:rPr>
        <w:t>0</w:t>
      </w:r>
      <w:r w:rsidR="002F53E3">
        <w:rPr>
          <w:sz w:val="20"/>
          <w:lang w:val="en-US"/>
        </w:rPr>
        <w:fldChar w:fldCharType="end"/>
      </w:r>
      <w:r w:rsidRPr="00374153">
        <w:rPr>
          <w:sz w:val="20"/>
          <w:lang w:val="en-US"/>
        </w:rPr>
        <w:t>)</w:t>
      </w:r>
    </w:p>
    <w:p w14:paraId="7C874256" w14:textId="4D649E85" w:rsidR="002217F2" w:rsidRPr="001A1746" w:rsidRDefault="002217F2" w:rsidP="001A1746">
      <w:pPr>
        <w:pStyle w:val="H1G"/>
      </w:pPr>
      <w:r w:rsidRPr="00E31D3D">
        <w:tab/>
      </w:r>
      <w:r w:rsidRPr="00E31D3D">
        <w:tab/>
      </w:r>
      <w:r w:rsidRPr="001A1746">
        <w:t xml:space="preserve">A </w:t>
      </w:r>
      <w:r w:rsidRPr="00E31D3D">
        <w:t>new</w:t>
      </w:r>
      <w:r w:rsidRPr="001A1746">
        <w:t xml:space="preserve"> Supplement to UN Regulation No. 8</w:t>
      </w:r>
      <w:r w:rsidR="006D4CE8" w:rsidRPr="001A1746">
        <w:t>5</w:t>
      </w:r>
    </w:p>
    <w:p w14:paraId="53886498" w14:textId="0EFD3E1E" w:rsidR="00D61FEB" w:rsidRPr="00690DF0" w:rsidRDefault="00816BDB" w:rsidP="00816BDB">
      <w:pPr>
        <w:pStyle w:val="HChG"/>
        <w:ind w:left="1080" w:hanging="720"/>
      </w:pPr>
      <w:r w:rsidRPr="00690DF0">
        <w:t>I.</w:t>
      </w:r>
      <w:r w:rsidRPr="00690DF0">
        <w:tab/>
      </w:r>
      <w:r w:rsidR="00D61FEB" w:rsidRPr="00690DF0">
        <w:rPr>
          <w:rFonts w:eastAsia="MS Mincho"/>
        </w:rPr>
        <w:t>Proposal</w:t>
      </w:r>
    </w:p>
    <w:p w14:paraId="3287EC4B" w14:textId="77777777" w:rsidR="00D61FEB" w:rsidRPr="00951AE1" w:rsidRDefault="00D61FEB" w:rsidP="00D61FEB">
      <w:pPr>
        <w:pStyle w:val="Default"/>
        <w:rPr>
          <w:sz w:val="28"/>
          <w:szCs w:val="28"/>
          <w:lang w:val="en-US"/>
        </w:rPr>
      </w:pPr>
      <w:r w:rsidRPr="00951AE1">
        <w:rPr>
          <w:b/>
          <w:bCs/>
          <w:sz w:val="28"/>
          <w:szCs w:val="28"/>
          <w:lang w:val="en-US"/>
        </w:rPr>
        <w:t xml:space="preserve"> </w:t>
      </w:r>
    </w:p>
    <w:p w14:paraId="2380C141" w14:textId="77777777" w:rsidR="00D61FEB" w:rsidRPr="00CB1BC0" w:rsidRDefault="00D61FEB" w:rsidP="00D61FEB">
      <w:pPr>
        <w:spacing w:after="120"/>
        <w:ind w:left="2300" w:right="1134" w:hanging="1166"/>
        <w:jc w:val="both"/>
        <w:rPr>
          <w:i/>
        </w:rPr>
      </w:pPr>
      <w:r w:rsidRPr="00CB1BC0">
        <w:rPr>
          <w:i/>
        </w:rPr>
        <w:t xml:space="preserve">Paragraph 1.3., </w:t>
      </w:r>
      <w:r w:rsidRPr="00CB1BC0">
        <w:rPr>
          <w:iCs/>
        </w:rPr>
        <w:t>amend to read:</w:t>
      </w:r>
    </w:p>
    <w:p w14:paraId="1D82A372" w14:textId="77777777" w:rsidR="00D61FEB" w:rsidRPr="00CB1BC0" w:rsidRDefault="00D61FEB" w:rsidP="00D61FEB">
      <w:pPr>
        <w:spacing w:after="120"/>
        <w:ind w:left="2268" w:right="1134" w:hanging="1134"/>
      </w:pPr>
      <w:r w:rsidRPr="00CB1BC0">
        <w:t xml:space="preserve">"1.3. </w:t>
      </w:r>
      <w:r w:rsidRPr="00CB1BC0">
        <w:tab/>
        <w:t xml:space="preserve">The electric drive trains are composed of controllers and motors </w:t>
      </w:r>
      <w:r w:rsidRPr="002C59D5">
        <w:rPr>
          <w:strike/>
        </w:rPr>
        <w:t xml:space="preserve">and </w:t>
      </w:r>
      <w:r w:rsidRPr="002C59D5">
        <w:rPr>
          <w:b/>
          <w:bCs/>
        </w:rPr>
        <w:t>which</w:t>
      </w:r>
      <w:r w:rsidRPr="00CB1BC0">
        <w:t xml:space="preserve"> </w:t>
      </w:r>
      <w:r>
        <w:t xml:space="preserve">are </w:t>
      </w:r>
      <w:r w:rsidRPr="00CB1BC0">
        <w:t>used for propulsion of vehicles as the sole mode of propulsion</w:t>
      </w:r>
      <w:r w:rsidRPr="002C59D5">
        <w:rPr>
          <w:b/>
          <w:bCs/>
        </w:rPr>
        <w:t>, at least for part of the time</w:t>
      </w:r>
      <w:r w:rsidRPr="00CB1BC0">
        <w:t>."</w:t>
      </w:r>
    </w:p>
    <w:p w14:paraId="37C5152C" w14:textId="77777777" w:rsidR="00D61FEB" w:rsidRPr="00CB1BC0" w:rsidRDefault="00D61FEB" w:rsidP="00D61FEB">
      <w:pPr>
        <w:spacing w:after="120"/>
        <w:ind w:left="2300" w:right="1134" w:hanging="1166"/>
        <w:jc w:val="both"/>
        <w:rPr>
          <w:i/>
          <w:lang w:eastAsia="ja-JP"/>
        </w:rPr>
      </w:pPr>
      <w:r w:rsidRPr="00CB1BC0">
        <w:rPr>
          <w:i/>
        </w:rPr>
        <w:t>Annex 5, Paragraph 4.7.</w:t>
      </w:r>
      <w:r w:rsidRPr="00CB1BC0">
        <w:rPr>
          <w:i/>
          <w:lang w:eastAsia="ja-JP"/>
        </w:rPr>
        <w:t>,</w:t>
      </w:r>
      <w:r w:rsidRPr="00CB1BC0">
        <w:rPr>
          <w:lang w:eastAsia="ja-JP"/>
        </w:rPr>
        <w:t xml:space="preserve"> amend to read:</w:t>
      </w:r>
    </w:p>
    <w:p w14:paraId="1EC9FAC6" w14:textId="77777777" w:rsidR="00D61FEB" w:rsidRPr="00CB1BC0" w:rsidRDefault="00D61FEB" w:rsidP="00D61FEB">
      <w:pPr>
        <w:spacing w:after="120"/>
        <w:ind w:left="2268" w:right="1134" w:hanging="1134"/>
      </w:pPr>
      <w:r w:rsidRPr="00CB1BC0">
        <w:t xml:space="preserve">"4.7. </w:t>
      </w:r>
      <w:r w:rsidRPr="00CB1BC0">
        <w:tab/>
      </w:r>
      <w:r w:rsidRPr="00CB1BC0">
        <w:tab/>
      </w:r>
      <w:r w:rsidRPr="00CB1BC0">
        <w:rPr>
          <w:strike/>
        </w:rPr>
        <w:t>Pressure</w:t>
      </w:r>
      <w:r w:rsidRPr="00CB1BC0">
        <w:t xml:space="preserve"> </w:t>
      </w:r>
      <w:r w:rsidRPr="00CB1BC0">
        <w:rPr>
          <w:b/>
          <w:bCs/>
        </w:rPr>
        <w:t>Depression</w:t>
      </w:r>
      <w:r w:rsidRPr="00CB1BC0">
        <w:t xml:space="preserve"> in intake duct (see note 1a to table 1)</w:t>
      </w:r>
    </w:p>
    <w:p w14:paraId="45A643D6" w14:textId="77777777" w:rsidR="00D61FEB" w:rsidRPr="00CB1BC0" w:rsidRDefault="00D61FEB" w:rsidP="00D61FEB">
      <w:pPr>
        <w:spacing w:after="120"/>
        <w:ind w:left="2300" w:right="1134"/>
        <w:jc w:val="both"/>
      </w:pPr>
      <w:r w:rsidRPr="00CB1BC0">
        <w:t>± 50 Pa"</w:t>
      </w:r>
    </w:p>
    <w:p w14:paraId="168554A4" w14:textId="77777777" w:rsidR="00D61FEB" w:rsidRPr="00CB1BC0" w:rsidRDefault="00D61FEB" w:rsidP="00D61FEB">
      <w:pPr>
        <w:spacing w:after="120"/>
        <w:ind w:left="2300" w:right="1134" w:hanging="1166"/>
        <w:jc w:val="both"/>
        <w:rPr>
          <w:i/>
          <w:lang w:eastAsia="ja-JP"/>
        </w:rPr>
      </w:pPr>
      <w:r w:rsidRPr="00CB1BC0">
        <w:rPr>
          <w:i/>
        </w:rPr>
        <w:t>Annex 6, Paragraph 1.</w:t>
      </w:r>
      <w:r w:rsidRPr="00CB1BC0">
        <w:rPr>
          <w:i/>
          <w:lang w:eastAsia="ja-JP"/>
        </w:rPr>
        <w:t>,</w:t>
      </w:r>
      <w:r w:rsidRPr="00CB1BC0">
        <w:rPr>
          <w:lang w:eastAsia="ja-JP"/>
        </w:rPr>
        <w:t xml:space="preserve"> amend to read:</w:t>
      </w:r>
    </w:p>
    <w:p w14:paraId="140CE0A3" w14:textId="77777777" w:rsidR="00D61FEB" w:rsidRPr="00CB1BC0" w:rsidRDefault="00D61FEB" w:rsidP="00D61FEB">
      <w:pPr>
        <w:spacing w:after="120"/>
        <w:ind w:left="2268" w:right="1134" w:hanging="1134"/>
        <w:jc w:val="both"/>
      </w:pPr>
      <w:r w:rsidRPr="00CB1BC0">
        <w:t xml:space="preserve">"1. </w:t>
      </w:r>
      <w:r w:rsidRPr="00CB1BC0">
        <w:tab/>
      </w:r>
      <w:r w:rsidRPr="00CB1BC0">
        <w:tab/>
        <w:t xml:space="preserve">These requirements apply for measuring the maximum net power and the maximum 30 minutes power of electric drive trains used for propelling pure electric road vehicles </w:t>
      </w:r>
      <w:r w:rsidRPr="00CB1BC0">
        <w:rPr>
          <w:b/>
          <w:bCs/>
        </w:rPr>
        <w:t xml:space="preserve">or electric drive trains which </w:t>
      </w:r>
      <w:r>
        <w:rPr>
          <w:b/>
          <w:bCs/>
        </w:rPr>
        <w:t>are</w:t>
      </w:r>
      <w:r w:rsidRPr="00CB1BC0">
        <w:rPr>
          <w:b/>
          <w:bCs/>
        </w:rPr>
        <w:t xml:space="preserve"> used as the sole mode of propulsion of hybrid electric vehicles</w:t>
      </w:r>
      <w:r w:rsidRPr="002C59D5">
        <w:rPr>
          <w:b/>
          <w:bCs/>
        </w:rPr>
        <w:t>, at least for part of the time</w:t>
      </w:r>
      <w:r w:rsidRPr="00CB1BC0">
        <w:t>."</w:t>
      </w:r>
    </w:p>
    <w:p w14:paraId="5A727160" w14:textId="55F1C3AB" w:rsidR="00D61FEB" w:rsidRPr="00690DF0" w:rsidRDefault="00690DF0" w:rsidP="00690DF0">
      <w:pPr>
        <w:pStyle w:val="HChG"/>
        <w:ind w:left="1080" w:hanging="720"/>
        <w:rPr>
          <w:bCs/>
        </w:rPr>
      </w:pPr>
      <w:r w:rsidRPr="00690DF0">
        <w:rPr>
          <w:bCs/>
        </w:rPr>
        <w:t>II.</w:t>
      </w:r>
      <w:r w:rsidRPr="00690DF0">
        <w:rPr>
          <w:bCs/>
        </w:rPr>
        <w:tab/>
      </w:r>
      <w:r w:rsidRPr="00690DF0">
        <w:rPr>
          <w:bCs/>
        </w:rPr>
        <w:tab/>
      </w:r>
      <w:r w:rsidR="00D61FEB" w:rsidRPr="00690DF0">
        <w:rPr>
          <w:rFonts w:eastAsia="MS Mincho"/>
          <w:bCs/>
        </w:rPr>
        <w:t>Justification</w:t>
      </w:r>
    </w:p>
    <w:p w14:paraId="522B0166" w14:textId="77777777" w:rsidR="00D61FEB" w:rsidRDefault="00D61FEB" w:rsidP="00D61FEB">
      <w:pPr>
        <w:pStyle w:val="SingleTxtG"/>
      </w:pPr>
      <w:r>
        <w:rPr>
          <w:lang w:eastAsia="ja-JP"/>
        </w:rPr>
        <w:t>1.</w:t>
      </w:r>
      <w:r>
        <w:rPr>
          <w:lang w:eastAsia="ja-JP"/>
        </w:rPr>
        <w:tab/>
      </w:r>
      <w:r>
        <w:t>"</w:t>
      </w:r>
      <w:r w:rsidRPr="00876E88">
        <w:rPr>
          <w:lang w:eastAsia="ja-JP"/>
        </w:rPr>
        <w:t>Alignment</w:t>
      </w:r>
      <w:r>
        <w:t>"</w:t>
      </w:r>
      <w:r w:rsidRPr="00876E88">
        <w:rPr>
          <w:lang w:eastAsia="ja-JP"/>
        </w:rPr>
        <w:t xml:space="preserve"> with ISO 1585:2020, i.e. through usage of the word </w:t>
      </w:r>
      <w:r>
        <w:t>"</w:t>
      </w:r>
      <w:r w:rsidRPr="00876E88">
        <w:rPr>
          <w:lang w:eastAsia="ja-JP"/>
        </w:rPr>
        <w:t>depression</w:t>
      </w:r>
      <w:r>
        <w:t>"</w:t>
      </w:r>
      <w:r w:rsidRPr="00876E88">
        <w:rPr>
          <w:lang w:eastAsia="ja-JP"/>
        </w:rPr>
        <w:t xml:space="preserve"> to clarify that the measurement point is different between naturally aspirated and pressure charged engines.</w:t>
      </w:r>
      <w:r w:rsidRPr="00876E88">
        <w:t xml:space="preserve"> </w:t>
      </w:r>
    </w:p>
    <w:p w14:paraId="56E17E18" w14:textId="77777777" w:rsidR="00D61FEB" w:rsidRDefault="00D61FEB" w:rsidP="00D61FEB">
      <w:pPr>
        <w:pStyle w:val="SingleTxtG"/>
      </w:pPr>
      <w:r>
        <w:t>2.</w:t>
      </w:r>
      <w:r>
        <w:tab/>
        <w:t xml:space="preserve">There has been confusion whether Annex 6 of this Regulation applies only to pure electric vehicles as stated in paragraph 1 of that annex. </w:t>
      </w:r>
    </w:p>
    <w:p w14:paraId="23AF48F8" w14:textId="77777777" w:rsidR="00D61FEB" w:rsidRDefault="00D61FEB" w:rsidP="00D61FEB">
      <w:pPr>
        <w:pStyle w:val="SingleTxtG"/>
      </w:pPr>
      <w:r>
        <w:t>3.</w:t>
      </w:r>
      <w:r>
        <w:tab/>
        <w:t>There is an interpretation that paragraph 1.3. also applies Annex 6 to the traction electric motors of hybrid electric vehicles providing they are capable of pure electric driving.</w:t>
      </w:r>
    </w:p>
    <w:p w14:paraId="168F1B4D" w14:textId="77777777" w:rsidR="00D61FEB" w:rsidRDefault="00D61FEB" w:rsidP="00D61FEB">
      <w:pPr>
        <w:pStyle w:val="SingleTxtG"/>
      </w:pPr>
      <w:r>
        <w:t>4.</w:t>
      </w:r>
      <w:r>
        <w:tab/>
        <w:t>A statement of the maximum 30 minutes power of a traction electric motor is required by some regions for certain hybrid electric vehicles.</w:t>
      </w:r>
    </w:p>
    <w:bookmarkEnd w:id="53"/>
    <w:p w14:paraId="67E42D07" w14:textId="1E4EAB38" w:rsidR="004233AD" w:rsidRDefault="004233AD" w:rsidP="00541B79">
      <w:pPr>
        <w:suppressAutoHyphens w:val="0"/>
        <w:spacing w:before="240" w:line="240" w:lineRule="auto"/>
        <w:ind w:left="1134" w:right="1134"/>
        <w:jc w:val="center"/>
        <w:rPr>
          <w:rFonts w:eastAsia="MS Mincho"/>
          <w:u w:val="single"/>
        </w:rPr>
      </w:pPr>
      <w:r w:rsidRPr="002842FE">
        <w:rPr>
          <w:rFonts w:eastAsia="MS Mincho"/>
          <w:u w:val="single"/>
        </w:rPr>
        <w:tab/>
      </w:r>
      <w:r w:rsidRPr="002842FE">
        <w:rPr>
          <w:rFonts w:eastAsia="MS Mincho"/>
          <w:u w:val="single"/>
        </w:rPr>
        <w:tab/>
      </w:r>
      <w:r w:rsidRPr="002842FE">
        <w:rPr>
          <w:rFonts w:eastAsia="MS Mincho"/>
          <w:u w:val="single"/>
        </w:rPr>
        <w:tab/>
      </w:r>
      <w:r w:rsidR="000F797F">
        <w:rPr>
          <w:rFonts w:eastAsia="MS Mincho"/>
          <w:u w:val="single"/>
        </w:rPr>
        <w:tab/>
      </w:r>
    </w:p>
    <w:sectPr w:rsidR="004233AD" w:rsidSect="0001504F">
      <w:headerReference w:type="even" r:id="rId18"/>
      <w:headerReference w:type="default" r:id="rId19"/>
      <w:footerReference w:type="even" r:id="rId20"/>
      <w:footerReference w:type="default" r:id="rId21"/>
      <w:footerReference w:type="first" r:id="rId22"/>
      <w:footnotePr>
        <w:numRestart w:val="eachSect"/>
      </w:footnotePr>
      <w:endnotePr>
        <w:numFmt w:val="decimal"/>
      </w:endnotePr>
      <w:type w:val="continuous"/>
      <w:pgSz w:w="11907" w:h="16840" w:code="9"/>
      <w:pgMar w:top="1418" w:right="1134" w:bottom="1134" w:left="1134" w:header="851"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F53DC" w14:textId="77777777" w:rsidR="0063304E" w:rsidRDefault="0063304E"/>
  </w:endnote>
  <w:endnote w:type="continuationSeparator" w:id="0">
    <w:p w14:paraId="0CFA7FBE" w14:textId="77777777" w:rsidR="0063304E" w:rsidRDefault="0063304E"/>
  </w:endnote>
  <w:endnote w:type="continuationNotice" w:id="1">
    <w:p w14:paraId="7894A195" w14:textId="77777777" w:rsidR="0063304E" w:rsidRDefault="00633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Headline OT-Book">
    <w:altName w:val="Corbel"/>
    <w:charset w:val="00"/>
    <w:family w:val="swiss"/>
    <w:pitch w:val="variable"/>
    <w:sig w:usb0="800002AF" w:usb1="4000206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inotype">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ont337">
    <w:altName w:val="Times New Roman"/>
    <w:charset w:val="00"/>
    <w:family w:val="auto"/>
    <w:pitch w:val="variable"/>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00115"/>
      <w:docPartObj>
        <w:docPartGallery w:val="Page Numbers (Bottom of Page)"/>
        <w:docPartUnique/>
      </w:docPartObj>
    </w:sdtPr>
    <w:sdtEndPr>
      <w:rPr>
        <w:b/>
        <w:bCs/>
        <w:noProof/>
      </w:rPr>
    </w:sdtEndPr>
    <w:sdtContent>
      <w:p w14:paraId="012F5A55" w14:textId="1F4952C7" w:rsidR="0010520F" w:rsidRPr="006161E2" w:rsidRDefault="0010520F">
        <w:pPr>
          <w:pStyle w:val="Footer"/>
          <w:rPr>
            <w:b/>
            <w:bCs/>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52</w:t>
        </w:r>
        <w:r w:rsidRPr="006161E2">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289754"/>
      <w:docPartObj>
        <w:docPartGallery w:val="Page Numbers (Bottom of Page)"/>
        <w:docPartUnique/>
      </w:docPartObj>
    </w:sdtPr>
    <w:sdtEndPr>
      <w:rPr>
        <w:b/>
        <w:bCs/>
        <w:noProof/>
      </w:rPr>
    </w:sdtEndPr>
    <w:sdtContent>
      <w:p w14:paraId="40C92F10" w14:textId="2C4D4985" w:rsidR="0010520F" w:rsidRPr="006161E2" w:rsidRDefault="0010520F" w:rsidP="00ED08E2">
        <w:pPr>
          <w:pStyle w:val="Footer"/>
          <w:jc w:val="right"/>
          <w:rPr>
            <w:b/>
            <w:bCs/>
            <w:noProof/>
            <w:sz w:val="20"/>
          </w:rPr>
        </w:pPr>
        <w:r w:rsidRPr="006161E2">
          <w:rPr>
            <w:b/>
            <w:bCs/>
          </w:rPr>
          <w:fldChar w:fldCharType="begin"/>
        </w:r>
        <w:r w:rsidRPr="006161E2">
          <w:rPr>
            <w:b/>
            <w:bCs/>
          </w:rPr>
          <w:instrText xml:space="preserve"> PAGE   \* MERGEFORMAT </w:instrText>
        </w:r>
        <w:r w:rsidRPr="006161E2">
          <w:rPr>
            <w:b/>
            <w:bCs/>
          </w:rPr>
          <w:fldChar w:fldCharType="separate"/>
        </w:r>
        <w:r>
          <w:rPr>
            <w:b/>
            <w:bCs/>
            <w:noProof/>
          </w:rPr>
          <w:t>53</w:t>
        </w:r>
        <w:r w:rsidRPr="006161E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A8FB" w14:textId="638AA178" w:rsidR="00816BDB" w:rsidRDefault="00816BDB" w:rsidP="00816BDB">
    <w:pPr>
      <w:pStyle w:val="Footer"/>
    </w:pPr>
    <w:r>
      <w:rPr>
        <w:noProof/>
        <w:sz w:val="20"/>
      </w:rPr>
      <w:drawing>
        <wp:anchor distT="0" distB="0" distL="114300" distR="114300" simplePos="0" relativeHeight="251660288" behindDoc="0" locked="0" layoutInCell="1" allowOverlap="1" wp14:anchorId="7EFCB63D" wp14:editId="054DB9F3">
          <wp:simplePos x="0" y="0"/>
          <wp:positionH relativeFrom="margin">
            <wp:posOffset>5615940</wp:posOffset>
          </wp:positionH>
          <wp:positionV relativeFrom="margin">
            <wp:posOffset>9052873</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112F">
      <w:rPr>
        <w:noProof/>
        <w:lang w:val="en-US"/>
      </w:rPr>
      <w:drawing>
        <wp:anchor distT="0" distB="0" distL="114300" distR="114300" simplePos="0" relativeHeight="251659264" behindDoc="0" locked="1" layoutInCell="1" allowOverlap="1" wp14:anchorId="4810F16F" wp14:editId="4D0AF88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088ED21" w14:textId="521750FB" w:rsidR="00816BDB" w:rsidRPr="00816BDB" w:rsidRDefault="00816BDB" w:rsidP="00816BDB">
    <w:pPr>
      <w:pStyle w:val="Footer"/>
      <w:ind w:right="1134"/>
      <w:rPr>
        <w:sz w:val="20"/>
      </w:rPr>
    </w:pPr>
    <w:r>
      <w:rPr>
        <w:sz w:val="20"/>
      </w:rPr>
      <w:t>GE.22-03111(E)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7A40" w14:textId="77777777" w:rsidR="0063304E" w:rsidRPr="000B175B" w:rsidRDefault="0063304E" w:rsidP="00F10FA2">
      <w:pPr>
        <w:tabs>
          <w:tab w:val="right" w:pos="2155"/>
        </w:tabs>
        <w:spacing w:after="80"/>
        <w:ind w:left="680"/>
        <w:rPr>
          <w:u w:val="single"/>
        </w:rPr>
      </w:pPr>
      <w:r>
        <w:rPr>
          <w:u w:val="single"/>
        </w:rPr>
        <w:tab/>
      </w:r>
    </w:p>
  </w:footnote>
  <w:footnote w:type="continuationSeparator" w:id="0">
    <w:p w14:paraId="14B431D9" w14:textId="77777777" w:rsidR="0063304E" w:rsidRPr="00FC68B7" w:rsidRDefault="0063304E" w:rsidP="00F10FA2">
      <w:pPr>
        <w:tabs>
          <w:tab w:val="left" w:pos="2155"/>
        </w:tabs>
        <w:spacing w:after="80"/>
        <w:ind w:left="680"/>
        <w:rPr>
          <w:u w:val="single"/>
        </w:rPr>
      </w:pPr>
      <w:r>
        <w:rPr>
          <w:u w:val="single"/>
        </w:rPr>
        <w:tab/>
      </w:r>
    </w:p>
  </w:footnote>
  <w:footnote w:type="continuationNotice" w:id="1">
    <w:p w14:paraId="0B942152" w14:textId="77777777" w:rsidR="0063304E" w:rsidRDefault="0063304E"/>
  </w:footnote>
  <w:footnote w:id="2">
    <w:p w14:paraId="426FF7F7" w14:textId="77777777" w:rsidR="00C535B1" w:rsidRPr="00E5636B" w:rsidRDefault="00C535B1" w:rsidP="00C535B1">
      <w:pPr>
        <w:pStyle w:val="FootnoteText"/>
        <w:rPr>
          <w:b/>
          <w:bCs/>
        </w:rPr>
      </w:pPr>
      <w:r>
        <w:rPr>
          <w:b/>
          <w:bCs/>
        </w:rPr>
        <w:tab/>
      </w:r>
      <w:r w:rsidRPr="00E5636B">
        <w:rPr>
          <w:b/>
          <w:bCs/>
          <w:sz w:val="20"/>
          <w:szCs w:val="22"/>
        </w:rPr>
        <w:tab/>
      </w:r>
      <w:r w:rsidRPr="001A2BA8">
        <w:rPr>
          <w:rStyle w:val="FootnoteReference"/>
          <w:b/>
          <w:bCs/>
          <w:sz w:val="20"/>
          <w:szCs w:val="22"/>
        </w:rPr>
        <w:footnoteRef/>
      </w:r>
      <w:r w:rsidRPr="001A2BA8">
        <w:rPr>
          <w:b/>
          <w:bCs/>
          <w:sz w:val="20"/>
          <w:szCs w:val="22"/>
        </w:rPr>
        <w:t xml:space="preserve"> Delete where not applicable (there are cases where nothing needs to be deleted when more than one entry is applicable)</w:t>
      </w:r>
    </w:p>
  </w:footnote>
  <w:footnote w:id="3">
    <w:p w14:paraId="5C889D10" w14:textId="77777777" w:rsidR="00C535B1" w:rsidRPr="00333D2F" w:rsidRDefault="00C535B1" w:rsidP="00C535B1">
      <w:pPr>
        <w:pStyle w:val="SingleTxtG"/>
        <w:rPr>
          <w:b/>
        </w:rPr>
      </w:pPr>
      <w:r w:rsidRPr="00333D2F">
        <w:rPr>
          <w:rStyle w:val="FootnoteReference"/>
          <w:b/>
        </w:rPr>
        <w:t>df</w:t>
      </w:r>
      <w:r w:rsidRPr="00333D2F">
        <w:rPr>
          <w:b/>
          <w:sz w:val="18"/>
        </w:rPr>
        <w:t xml:space="preserve"> </w:t>
      </w:r>
      <w:r>
        <w:rPr>
          <w:b/>
        </w:rPr>
        <w:t>Dual fuel engines</w:t>
      </w:r>
    </w:p>
  </w:footnote>
  <w:footnote w:id="4">
    <w:p w14:paraId="7FFE62F3" w14:textId="77777777" w:rsidR="00C535B1" w:rsidRPr="005A6E27" w:rsidRDefault="00C535B1" w:rsidP="00C535B1">
      <w:pPr>
        <w:pStyle w:val="FootnoteText"/>
        <w:rPr>
          <w:b/>
          <w:bCs/>
          <w:sz w:val="16"/>
          <w:szCs w:val="18"/>
        </w:rPr>
      </w:pPr>
      <w:r w:rsidRPr="005A6E27">
        <w:rPr>
          <w:sz w:val="16"/>
          <w:szCs w:val="18"/>
        </w:rPr>
        <w:tab/>
      </w:r>
      <w:r w:rsidRPr="005A6E27">
        <w:rPr>
          <w:sz w:val="16"/>
          <w:szCs w:val="18"/>
        </w:rPr>
        <w:tab/>
      </w:r>
      <w:r w:rsidRPr="005A6E27">
        <w:rPr>
          <w:rStyle w:val="FootnoteReference"/>
          <w:b/>
          <w:bCs/>
        </w:rPr>
        <w:t>d</w:t>
      </w:r>
      <w:r w:rsidRPr="005A6E27">
        <w:rPr>
          <w:b/>
          <w:bCs/>
        </w:rPr>
        <w:t xml:space="preserve"> When required by this Regulation.</w:t>
      </w:r>
    </w:p>
  </w:footnote>
  <w:footnote w:id="5">
    <w:p w14:paraId="5D26F2F2" w14:textId="77777777" w:rsidR="00C535B1" w:rsidRPr="00E5636B" w:rsidRDefault="00C535B1" w:rsidP="00C535B1">
      <w:pPr>
        <w:pStyle w:val="FootnoteText"/>
        <w:ind w:hanging="113"/>
        <w:rPr>
          <w:b/>
          <w:bCs/>
        </w:rPr>
      </w:pPr>
      <w:r w:rsidRPr="00570645">
        <w:rPr>
          <w:rStyle w:val="FootnoteReference"/>
          <w:b/>
          <w:bCs/>
          <w:sz w:val="20"/>
          <w:szCs w:val="22"/>
        </w:rPr>
        <w:t>2</w:t>
      </w:r>
      <w:r w:rsidRPr="00570645">
        <w:rPr>
          <w:b/>
          <w:bCs/>
          <w:sz w:val="20"/>
          <w:szCs w:val="22"/>
        </w:rP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BD5A" w14:textId="1B0E6261" w:rsidR="0010520F" w:rsidRDefault="0010520F" w:rsidP="00ED08E2">
    <w:pPr>
      <w:pStyle w:val="Header"/>
    </w:pPr>
    <w:r>
      <w:t>ECE/TRANS/WP.29/GRPE/</w:t>
    </w:r>
    <w:r w:rsidR="00384CD4">
      <w:t>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FF7E" w14:textId="507FFB34" w:rsidR="0010520F" w:rsidRDefault="0010520F" w:rsidP="00ED08E2">
    <w:pPr>
      <w:pStyle w:val="Header"/>
      <w:jc w:val="right"/>
    </w:pPr>
    <w:bookmarkStart w:id="74" w:name="_Hlk11851863"/>
    <w:r>
      <w:t>ECE/TRANS/WP.29/GRPE/</w:t>
    </w:r>
    <w:bookmarkEnd w:id="74"/>
    <w:r w:rsidR="00384CD4">
      <w:t>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36B6F"/>
    <w:multiLevelType w:val="hybridMultilevel"/>
    <w:tmpl w:val="9BDCC7A0"/>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8D1453"/>
    <w:multiLevelType w:val="hybridMultilevel"/>
    <w:tmpl w:val="93688D96"/>
    <w:lvl w:ilvl="0" w:tplc="BE6A8974">
      <w:start w:val="1"/>
      <w:numFmt w:val="lowerLetter"/>
      <w:lvlText w:val="(%1)"/>
      <w:lvlJc w:val="left"/>
      <w:pPr>
        <w:ind w:left="1778" w:hanging="360"/>
      </w:pPr>
      <w:rPr>
        <w:rFonts w:hint="default"/>
      </w:r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14" w15:restartNumberingAfterBreak="0">
    <w:nsid w:val="13D511EE"/>
    <w:multiLevelType w:val="hybridMultilevel"/>
    <w:tmpl w:val="745EA54A"/>
    <w:lvl w:ilvl="0" w:tplc="48AA18B0">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BD760E"/>
    <w:multiLevelType w:val="hybridMultilevel"/>
    <w:tmpl w:val="CE6A6B02"/>
    <w:lvl w:ilvl="0" w:tplc="3272CE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CE27D0"/>
    <w:multiLevelType w:val="hybridMultilevel"/>
    <w:tmpl w:val="0FBCF3F0"/>
    <w:lvl w:ilvl="0" w:tplc="161EDC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980EFC"/>
    <w:multiLevelType w:val="hybridMultilevel"/>
    <w:tmpl w:val="9BDCC7A0"/>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975010D"/>
    <w:multiLevelType w:val="hybridMultilevel"/>
    <w:tmpl w:val="3B5460EE"/>
    <w:lvl w:ilvl="0" w:tplc="A0EAE21E">
      <w:start w:val="1"/>
      <w:numFmt w:val="decimal"/>
      <w:lvlText w:val="%1."/>
      <w:lvlJc w:val="left"/>
      <w:pPr>
        <w:ind w:left="1548" w:hanging="555"/>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3C04226D"/>
    <w:multiLevelType w:val="hybridMultilevel"/>
    <w:tmpl w:val="D0C4A0D8"/>
    <w:lvl w:ilvl="0" w:tplc="C6262E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3E462A3"/>
    <w:multiLevelType w:val="hybridMultilevel"/>
    <w:tmpl w:val="D8A4CD90"/>
    <w:lvl w:ilvl="0" w:tplc="08DE66E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82047"/>
    <w:multiLevelType w:val="multilevel"/>
    <w:tmpl w:val="7DE658DA"/>
    <w:lvl w:ilvl="0">
      <w:start w:val="1"/>
      <w:numFmt w:val="decimal"/>
      <w:lvlText w:val="%1."/>
      <w:lvlJc w:val="left"/>
      <w:pPr>
        <w:ind w:left="2265" w:hanging="1125"/>
      </w:pPr>
      <w:rPr>
        <w:rFonts w:hint="default"/>
      </w:rPr>
    </w:lvl>
    <w:lvl w:ilvl="1">
      <w:start w:val="4"/>
      <w:numFmt w:val="decimal"/>
      <w:isLgl/>
      <w:lvlText w:val="%1.%2."/>
      <w:lvlJc w:val="left"/>
      <w:pPr>
        <w:ind w:left="2265" w:hanging="1125"/>
      </w:pPr>
      <w:rPr>
        <w:rFonts w:hint="default"/>
      </w:rPr>
    </w:lvl>
    <w:lvl w:ilvl="2">
      <w:start w:val="4"/>
      <w:numFmt w:val="decimal"/>
      <w:isLgl/>
      <w:lvlText w:val="%1.%2.%3."/>
      <w:lvlJc w:val="left"/>
      <w:pPr>
        <w:ind w:left="2265" w:hanging="1125"/>
      </w:pPr>
      <w:rPr>
        <w:rFonts w:hint="default"/>
      </w:rPr>
    </w:lvl>
    <w:lvl w:ilvl="3">
      <w:start w:val="1"/>
      <w:numFmt w:val="decimal"/>
      <w:isLgl/>
      <w:lvlText w:val="%1.%2.%3.%4."/>
      <w:lvlJc w:val="left"/>
      <w:pPr>
        <w:ind w:left="2265" w:hanging="1125"/>
      </w:pPr>
      <w:rPr>
        <w:rFonts w:hint="default"/>
      </w:rPr>
    </w:lvl>
    <w:lvl w:ilvl="4">
      <w:start w:val="1"/>
      <w:numFmt w:val="decimal"/>
      <w:isLgl/>
      <w:lvlText w:val="%1.%2.%3.%4.%5."/>
      <w:lvlJc w:val="left"/>
      <w:pPr>
        <w:ind w:left="2265" w:hanging="1125"/>
      </w:pPr>
      <w:rPr>
        <w:rFonts w:hint="default"/>
      </w:rPr>
    </w:lvl>
    <w:lvl w:ilvl="5">
      <w:start w:val="1"/>
      <w:numFmt w:val="decimal"/>
      <w:isLgl/>
      <w:lvlText w:val="%1.%2.%3.%4.%5.%6."/>
      <w:lvlJc w:val="left"/>
      <w:pPr>
        <w:ind w:left="2265" w:hanging="1125"/>
      </w:pPr>
      <w:rPr>
        <w:rFonts w:hint="default"/>
      </w:rPr>
    </w:lvl>
    <w:lvl w:ilvl="6">
      <w:start w:val="1"/>
      <w:numFmt w:val="decimal"/>
      <w:isLgl/>
      <w:lvlText w:val="%1.%2.%3.%4.%5.%6.%7."/>
      <w:lvlJc w:val="left"/>
      <w:pPr>
        <w:ind w:left="2265" w:hanging="1125"/>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27" w15:restartNumberingAfterBreak="0">
    <w:nsid w:val="6AD23832"/>
    <w:multiLevelType w:val="hybridMultilevel"/>
    <w:tmpl w:val="9BDCC7A0"/>
    <w:lvl w:ilvl="0" w:tplc="4FD62F7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722A7A23"/>
    <w:multiLevelType w:val="hybridMultilevel"/>
    <w:tmpl w:val="E71A83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5D242D"/>
    <w:multiLevelType w:val="multilevel"/>
    <w:tmpl w:val="92D0E0CE"/>
    <w:lvl w:ilvl="0">
      <w:start w:val="1"/>
      <w:numFmt w:val="decimal"/>
      <w:pStyle w:val="Numerazione"/>
      <w:lvlText w:val="%1."/>
      <w:lvlJc w:val="left"/>
      <w:pPr>
        <w:ind w:left="360" w:hanging="360"/>
      </w:pPr>
      <w:rPr>
        <w:b w:val="0"/>
      </w:rPr>
    </w:lvl>
    <w:lvl w:ilvl="1">
      <w:start w:val="1"/>
      <w:numFmt w:val="decimal"/>
      <w:isLgl/>
      <w:lvlText w:val="%1.%2"/>
      <w:lvlJc w:val="left"/>
      <w:pPr>
        <w:ind w:left="765" w:hanging="405"/>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3"/>
  </w:num>
  <w:num w:numId="12">
    <w:abstractNumId w:val="15"/>
  </w:num>
  <w:num w:numId="13">
    <w:abstractNumId w:val="11"/>
  </w:num>
  <w:num w:numId="14">
    <w:abstractNumId w:val="25"/>
  </w:num>
  <w:num w:numId="15">
    <w:abstractNumId w:val="2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2"/>
  </w:num>
  <w:num w:numId="19">
    <w:abstractNumId w:val="21"/>
  </w:num>
  <w:num w:numId="20">
    <w:abstractNumId w:val="27"/>
  </w:num>
  <w:num w:numId="21">
    <w:abstractNumId w:val="18"/>
  </w:num>
  <w:num w:numId="22">
    <w:abstractNumId w:val="10"/>
  </w:num>
  <w:num w:numId="23">
    <w:abstractNumId w:val="12"/>
  </w:num>
  <w:num w:numId="24">
    <w:abstractNumId w:val="13"/>
  </w:num>
  <w:num w:numId="25">
    <w:abstractNumId w:val="28"/>
  </w:num>
  <w:num w:numId="26">
    <w:abstractNumId w:val="24"/>
  </w:num>
  <w:num w:numId="27">
    <w:abstractNumId w:val="26"/>
  </w:num>
  <w:num w:numId="28">
    <w:abstractNumId w:val="14"/>
  </w:num>
  <w:num w:numId="29">
    <w:abstractNumId w:val="17"/>
  </w:num>
  <w:num w:numId="30">
    <w:abstractNumId w:val="16"/>
  </w:num>
  <w:num w:numId="3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fr-CH" w:vendorID="64" w:dllVersion="6" w:nlCheck="1" w:checkStyle="0"/>
  <w:activeWritingStyle w:appName="MSWord" w:lang="de-DE"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AR" w:vendorID="64" w:dllVersion="0" w:nlCheck="1" w:checkStyle="0"/>
  <w:activeWritingStyle w:appName="MSWord" w:lang="de-DE" w:vendorID="64" w:dllVersion="0" w:nlCheck="1" w:checkStyle="0"/>
  <w:activeWritingStyle w:appName="MSWord" w:lang="nl-NL" w:vendorID="64" w:dllVersion="0" w:nlCheck="1" w:checkStyle="0"/>
  <w:activeWritingStyle w:appName="MSWord" w:lang="es-ES" w:vendorID="64" w:dllVersion="0" w:nlCheck="1" w:checkStyle="0"/>
  <w:activeWritingStyle w:appName="MSWord" w:lang="fr-FR" w:vendorID="64" w:dllVersion="0" w:nlCheck="1" w:checkStyle="0"/>
  <w:activeWritingStyle w:appName="MSWord" w:lang="ar-SA" w:vendorID="64" w:dllVersion="0" w:nlCheck="1" w:checkStyle="0"/>
  <w:activeWritingStyle w:appName="MSWord" w:lang="en-IE" w:vendorID="64" w:dllVersion="0" w:nlCheck="1" w:checkStyle="0"/>
  <w:activeWritingStyle w:appName="MSWord" w:lang="en-AU" w:vendorID="64" w:dllVersion="0" w:nlCheck="1" w:checkStyle="0"/>
  <w:activeWritingStyle w:appName="MSWord" w:lang="en-BZ" w:vendorID="64" w:dllVersion="0" w:nlCheck="1" w:checkStyle="0"/>
  <w:activeWritingStyle w:appName="MSWord" w:lang="pt-BR" w:vendorID="64" w:dllVersion="0" w:nlCheck="1" w:checkStyle="0"/>
  <w:activeWritingStyle w:appName="MSWord" w:lang="en-T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8"/>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63"/>
    <w:rsid w:val="00000193"/>
    <w:rsid w:val="0000035A"/>
    <w:rsid w:val="00000D43"/>
    <w:rsid w:val="00000FD3"/>
    <w:rsid w:val="000017B8"/>
    <w:rsid w:val="0000189C"/>
    <w:rsid w:val="0000190A"/>
    <w:rsid w:val="00001A29"/>
    <w:rsid w:val="00001D2F"/>
    <w:rsid w:val="0000216E"/>
    <w:rsid w:val="0000228A"/>
    <w:rsid w:val="000029A2"/>
    <w:rsid w:val="000029C9"/>
    <w:rsid w:val="00002B61"/>
    <w:rsid w:val="0000308D"/>
    <w:rsid w:val="0000345C"/>
    <w:rsid w:val="000039B7"/>
    <w:rsid w:val="00003D77"/>
    <w:rsid w:val="00004102"/>
    <w:rsid w:val="0000433F"/>
    <w:rsid w:val="00004596"/>
    <w:rsid w:val="00005E45"/>
    <w:rsid w:val="00005F1E"/>
    <w:rsid w:val="000065C3"/>
    <w:rsid w:val="00006E92"/>
    <w:rsid w:val="00006FC8"/>
    <w:rsid w:val="00007246"/>
    <w:rsid w:val="00007497"/>
    <w:rsid w:val="0000792B"/>
    <w:rsid w:val="00007940"/>
    <w:rsid w:val="00007AE2"/>
    <w:rsid w:val="00007CEA"/>
    <w:rsid w:val="000104E5"/>
    <w:rsid w:val="00010A62"/>
    <w:rsid w:val="00010F41"/>
    <w:rsid w:val="00011063"/>
    <w:rsid w:val="00011905"/>
    <w:rsid w:val="00011995"/>
    <w:rsid w:val="00011CD4"/>
    <w:rsid w:val="00012881"/>
    <w:rsid w:val="000131CF"/>
    <w:rsid w:val="00013803"/>
    <w:rsid w:val="00013D77"/>
    <w:rsid w:val="000144B7"/>
    <w:rsid w:val="00014FD5"/>
    <w:rsid w:val="0001504F"/>
    <w:rsid w:val="000150D5"/>
    <w:rsid w:val="000150E5"/>
    <w:rsid w:val="00015295"/>
    <w:rsid w:val="00015FD4"/>
    <w:rsid w:val="000162CF"/>
    <w:rsid w:val="000166E2"/>
    <w:rsid w:val="00016B25"/>
    <w:rsid w:val="00017214"/>
    <w:rsid w:val="000177B5"/>
    <w:rsid w:val="00017D78"/>
    <w:rsid w:val="00017DCE"/>
    <w:rsid w:val="0002038F"/>
    <w:rsid w:val="0002042C"/>
    <w:rsid w:val="00020704"/>
    <w:rsid w:val="00020FDD"/>
    <w:rsid w:val="00021213"/>
    <w:rsid w:val="00022613"/>
    <w:rsid w:val="00022A43"/>
    <w:rsid w:val="00022B28"/>
    <w:rsid w:val="0002335E"/>
    <w:rsid w:val="000239E2"/>
    <w:rsid w:val="000242C2"/>
    <w:rsid w:val="00024FB7"/>
    <w:rsid w:val="00025395"/>
    <w:rsid w:val="00025597"/>
    <w:rsid w:val="000256D1"/>
    <w:rsid w:val="00025997"/>
    <w:rsid w:val="00025AA0"/>
    <w:rsid w:val="00025B2F"/>
    <w:rsid w:val="00025E4C"/>
    <w:rsid w:val="00026155"/>
    <w:rsid w:val="00026337"/>
    <w:rsid w:val="0002636F"/>
    <w:rsid w:val="00026555"/>
    <w:rsid w:val="00026629"/>
    <w:rsid w:val="000268D4"/>
    <w:rsid w:val="00026956"/>
    <w:rsid w:val="00026A99"/>
    <w:rsid w:val="00026C97"/>
    <w:rsid w:val="000274F3"/>
    <w:rsid w:val="0002790B"/>
    <w:rsid w:val="00027E48"/>
    <w:rsid w:val="00027E62"/>
    <w:rsid w:val="00027FDE"/>
    <w:rsid w:val="000306F3"/>
    <w:rsid w:val="00030702"/>
    <w:rsid w:val="0003122A"/>
    <w:rsid w:val="00031258"/>
    <w:rsid w:val="00031323"/>
    <w:rsid w:val="000313CC"/>
    <w:rsid w:val="00031856"/>
    <w:rsid w:val="00031860"/>
    <w:rsid w:val="0003224C"/>
    <w:rsid w:val="0003226A"/>
    <w:rsid w:val="00032652"/>
    <w:rsid w:val="00032D06"/>
    <w:rsid w:val="00033F87"/>
    <w:rsid w:val="0003458A"/>
    <w:rsid w:val="00034650"/>
    <w:rsid w:val="00034FFA"/>
    <w:rsid w:val="000352FC"/>
    <w:rsid w:val="0003538B"/>
    <w:rsid w:val="00035485"/>
    <w:rsid w:val="000354A8"/>
    <w:rsid w:val="00035C1F"/>
    <w:rsid w:val="00035F19"/>
    <w:rsid w:val="00035F23"/>
    <w:rsid w:val="0003615A"/>
    <w:rsid w:val="000365CE"/>
    <w:rsid w:val="0003697C"/>
    <w:rsid w:val="00036AD5"/>
    <w:rsid w:val="00037213"/>
    <w:rsid w:val="000403D9"/>
    <w:rsid w:val="0004041A"/>
    <w:rsid w:val="00040430"/>
    <w:rsid w:val="00040487"/>
    <w:rsid w:val="000410EF"/>
    <w:rsid w:val="000412FD"/>
    <w:rsid w:val="00041513"/>
    <w:rsid w:val="000418E4"/>
    <w:rsid w:val="00041A32"/>
    <w:rsid w:val="00041E66"/>
    <w:rsid w:val="00041F3A"/>
    <w:rsid w:val="0004294A"/>
    <w:rsid w:val="00042D85"/>
    <w:rsid w:val="0004308C"/>
    <w:rsid w:val="0004382A"/>
    <w:rsid w:val="00043BF9"/>
    <w:rsid w:val="00043F40"/>
    <w:rsid w:val="0004565B"/>
    <w:rsid w:val="0004580D"/>
    <w:rsid w:val="00046823"/>
    <w:rsid w:val="00046B2C"/>
    <w:rsid w:val="00046C89"/>
    <w:rsid w:val="00047162"/>
    <w:rsid w:val="0004737D"/>
    <w:rsid w:val="00047A26"/>
    <w:rsid w:val="00047A85"/>
    <w:rsid w:val="00047D7D"/>
    <w:rsid w:val="00047F8A"/>
    <w:rsid w:val="00050395"/>
    <w:rsid w:val="000503A6"/>
    <w:rsid w:val="00050512"/>
    <w:rsid w:val="00050592"/>
    <w:rsid w:val="00050ACB"/>
    <w:rsid w:val="00051283"/>
    <w:rsid w:val="00051690"/>
    <w:rsid w:val="00051790"/>
    <w:rsid w:val="00052649"/>
    <w:rsid w:val="0005279D"/>
    <w:rsid w:val="000532A3"/>
    <w:rsid w:val="000538C6"/>
    <w:rsid w:val="00053989"/>
    <w:rsid w:val="00053E84"/>
    <w:rsid w:val="000555D9"/>
    <w:rsid w:val="00055D69"/>
    <w:rsid w:val="00055E61"/>
    <w:rsid w:val="000561AB"/>
    <w:rsid w:val="000562C3"/>
    <w:rsid w:val="0005663A"/>
    <w:rsid w:val="000567FB"/>
    <w:rsid w:val="00056E1E"/>
    <w:rsid w:val="000570CF"/>
    <w:rsid w:val="000577CA"/>
    <w:rsid w:val="00057CCF"/>
    <w:rsid w:val="00057E10"/>
    <w:rsid w:val="00057F5F"/>
    <w:rsid w:val="000601B1"/>
    <w:rsid w:val="00060D5A"/>
    <w:rsid w:val="0006177A"/>
    <w:rsid w:val="000618A3"/>
    <w:rsid w:val="00061A63"/>
    <w:rsid w:val="00061A99"/>
    <w:rsid w:val="00061BD7"/>
    <w:rsid w:val="00061EDA"/>
    <w:rsid w:val="00062555"/>
    <w:rsid w:val="000626E6"/>
    <w:rsid w:val="00062C14"/>
    <w:rsid w:val="000636BC"/>
    <w:rsid w:val="00063C2C"/>
    <w:rsid w:val="000641C7"/>
    <w:rsid w:val="0006453B"/>
    <w:rsid w:val="00064C9A"/>
    <w:rsid w:val="000651E3"/>
    <w:rsid w:val="000661E2"/>
    <w:rsid w:val="00066765"/>
    <w:rsid w:val="00066785"/>
    <w:rsid w:val="000668E1"/>
    <w:rsid w:val="00067416"/>
    <w:rsid w:val="0006792A"/>
    <w:rsid w:val="00067AD6"/>
    <w:rsid w:val="00067CC5"/>
    <w:rsid w:val="00067D01"/>
    <w:rsid w:val="00067F97"/>
    <w:rsid w:val="00070D3D"/>
    <w:rsid w:val="00071B16"/>
    <w:rsid w:val="00071BE2"/>
    <w:rsid w:val="000724D7"/>
    <w:rsid w:val="00073015"/>
    <w:rsid w:val="000730FE"/>
    <w:rsid w:val="000733C4"/>
    <w:rsid w:val="000738A0"/>
    <w:rsid w:val="00073BBB"/>
    <w:rsid w:val="00073F50"/>
    <w:rsid w:val="00074302"/>
    <w:rsid w:val="0007435B"/>
    <w:rsid w:val="00074E81"/>
    <w:rsid w:val="00074E98"/>
    <w:rsid w:val="00075692"/>
    <w:rsid w:val="00075B23"/>
    <w:rsid w:val="00075C1B"/>
    <w:rsid w:val="00075EED"/>
    <w:rsid w:val="0007697E"/>
    <w:rsid w:val="00076B46"/>
    <w:rsid w:val="00076DCC"/>
    <w:rsid w:val="00077124"/>
    <w:rsid w:val="00077713"/>
    <w:rsid w:val="00077FDC"/>
    <w:rsid w:val="00080154"/>
    <w:rsid w:val="000803CD"/>
    <w:rsid w:val="0008046D"/>
    <w:rsid w:val="000813DC"/>
    <w:rsid w:val="0008144A"/>
    <w:rsid w:val="00081A68"/>
    <w:rsid w:val="00081AE4"/>
    <w:rsid w:val="00081B3E"/>
    <w:rsid w:val="00081CF7"/>
    <w:rsid w:val="000824C7"/>
    <w:rsid w:val="00082C73"/>
    <w:rsid w:val="00082CAC"/>
    <w:rsid w:val="00083319"/>
    <w:rsid w:val="00083746"/>
    <w:rsid w:val="00083B88"/>
    <w:rsid w:val="00083F2A"/>
    <w:rsid w:val="000842F9"/>
    <w:rsid w:val="00084395"/>
    <w:rsid w:val="00084971"/>
    <w:rsid w:val="00084B02"/>
    <w:rsid w:val="0008504D"/>
    <w:rsid w:val="00085548"/>
    <w:rsid w:val="00085C57"/>
    <w:rsid w:val="00086171"/>
    <w:rsid w:val="00086571"/>
    <w:rsid w:val="0008689D"/>
    <w:rsid w:val="00086CB0"/>
    <w:rsid w:val="000874A5"/>
    <w:rsid w:val="00087AA6"/>
    <w:rsid w:val="00087EFB"/>
    <w:rsid w:val="0009082A"/>
    <w:rsid w:val="00090E8C"/>
    <w:rsid w:val="000913B5"/>
    <w:rsid w:val="00091587"/>
    <w:rsid w:val="0009190A"/>
    <w:rsid w:val="00091B9D"/>
    <w:rsid w:val="00092915"/>
    <w:rsid w:val="000929EA"/>
    <w:rsid w:val="00093161"/>
    <w:rsid w:val="000931CD"/>
    <w:rsid w:val="0009323D"/>
    <w:rsid w:val="00093FE3"/>
    <w:rsid w:val="00094206"/>
    <w:rsid w:val="0009450F"/>
    <w:rsid w:val="00095412"/>
    <w:rsid w:val="0009558F"/>
    <w:rsid w:val="00096CA7"/>
    <w:rsid w:val="00097053"/>
    <w:rsid w:val="000971F4"/>
    <w:rsid w:val="00097496"/>
    <w:rsid w:val="000A02EF"/>
    <w:rsid w:val="000A046D"/>
    <w:rsid w:val="000A068A"/>
    <w:rsid w:val="000A07FF"/>
    <w:rsid w:val="000A08BB"/>
    <w:rsid w:val="000A1163"/>
    <w:rsid w:val="000A1611"/>
    <w:rsid w:val="000A1846"/>
    <w:rsid w:val="000A18B7"/>
    <w:rsid w:val="000A1FFA"/>
    <w:rsid w:val="000A21A1"/>
    <w:rsid w:val="000A2344"/>
    <w:rsid w:val="000A2BFB"/>
    <w:rsid w:val="000A2E73"/>
    <w:rsid w:val="000A316B"/>
    <w:rsid w:val="000A336D"/>
    <w:rsid w:val="000A3AF5"/>
    <w:rsid w:val="000A4510"/>
    <w:rsid w:val="000A4559"/>
    <w:rsid w:val="000A49ED"/>
    <w:rsid w:val="000A52E5"/>
    <w:rsid w:val="000A5401"/>
    <w:rsid w:val="000A5E69"/>
    <w:rsid w:val="000A6337"/>
    <w:rsid w:val="000A694D"/>
    <w:rsid w:val="000A6C1F"/>
    <w:rsid w:val="000A6FE5"/>
    <w:rsid w:val="000A735F"/>
    <w:rsid w:val="000A770A"/>
    <w:rsid w:val="000A7927"/>
    <w:rsid w:val="000A7981"/>
    <w:rsid w:val="000A7D19"/>
    <w:rsid w:val="000B00C7"/>
    <w:rsid w:val="000B00CC"/>
    <w:rsid w:val="000B03B3"/>
    <w:rsid w:val="000B0E89"/>
    <w:rsid w:val="000B16D8"/>
    <w:rsid w:val="000B1AF5"/>
    <w:rsid w:val="000B2006"/>
    <w:rsid w:val="000B2767"/>
    <w:rsid w:val="000B2C8C"/>
    <w:rsid w:val="000B2D4A"/>
    <w:rsid w:val="000B3046"/>
    <w:rsid w:val="000B3484"/>
    <w:rsid w:val="000B37EC"/>
    <w:rsid w:val="000B3855"/>
    <w:rsid w:val="000B3856"/>
    <w:rsid w:val="000B38B8"/>
    <w:rsid w:val="000B38EB"/>
    <w:rsid w:val="000B39F4"/>
    <w:rsid w:val="000B3A74"/>
    <w:rsid w:val="000B3DC8"/>
    <w:rsid w:val="000B40DC"/>
    <w:rsid w:val="000B4151"/>
    <w:rsid w:val="000B4469"/>
    <w:rsid w:val="000B4C1F"/>
    <w:rsid w:val="000B4DFC"/>
    <w:rsid w:val="000B4EA9"/>
    <w:rsid w:val="000B627A"/>
    <w:rsid w:val="000B6503"/>
    <w:rsid w:val="000B6A79"/>
    <w:rsid w:val="000B6DB9"/>
    <w:rsid w:val="000B6F1D"/>
    <w:rsid w:val="000B6F80"/>
    <w:rsid w:val="000B72C3"/>
    <w:rsid w:val="000B77D5"/>
    <w:rsid w:val="000B7D5B"/>
    <w:rsid w:val="000B7FA7"/>
    <w:rsid w:val="000C0414"/>
    <w:rsid w:val="000C089D"/>
    <w:rsid w:val="000C0FF2"/>
    <w:rsid w:val="000C1ABD"/>
    <w:rsid w:val="000C1EDD"/>
    <w:rsid w:val="000C2611"/>
    <w:rsid w:val="000C2F1F"/>
    <w:rsid w:val="000C2F69"/>
    <w:rsid w:val="000C3945"/>
    <w:rsid w:val="000C3AFE"/>
    <w:rsid w:val="000C4016"/>
    <w:rsid w:val="000C4805"/>
    <w:rsid w:val="000C489E"/>
    <w:rsid w:val="000C4B61"/>
    <w:rsid w:val="000C551F"/>
    <w:rsid w:val="000C5B4D"/>
    <w:rsid w:val="000C60B7"/>
    <w:rsid w:val="000C6321"/>
    <w:rsid w:val="000C7074"/>
    <w:rsid w:val="000C7101"/>
    <w:rsid w:val="000C75EE"/>
    <w:rsid w:val="000D0600"/>
    <w:rsid w:val="000D0858"/>
    <w:rsid w:val="000D096C"/>
    <w:rsid w:val="000D1250"/>
    <w:rsid w:val="000D1756"/>
    <w:rsid w:val="000D258A"/>
    <w:rsid w:val="000D282A"/>
    <w:rsid w:val="000D3B79"/>
    <w:rsid w:val="000D3CBB"/>
    <w:rsid w:val="000D4417"/>
    <w:rsid w:val="000D46CA"/>
    <w:rsid w:val="000D4B54"/>
    <w:rsid w:val="000D4DF7"/>
    <w:rsid w:val="000D4EF3"/>
    <w:rsid w:val="000D58E0"/>
    <w:rsid w:val="000D5CE5"/>
    <w:rsid w:val="000D6012"/>
    <w:rsid w:val="000D6045"/>
    <w:rsid w:val="000D637C"/>
    <w:rsid w:val="000D66C9"/>
    <w:rsid w:val="000D7089"/>
    <w:rsid w:val="000D761B"/>
    <w:rsid w:val="000D7FD3"/>
    <w:rsid w:val="000E018F"/>
    <w:rsid w:val="000E08C9"/>
    <w:rsid w:val="000E0FBC"/>
    <w:rsid w:val="000E1FF9"/>
    <w:rsid w:val="000E21E6"/>
    <w:rsid w:val="000E2981"/>
    <w:rsid w:val="000E2B94"/>
    <w:rsid w:val="000E2D78"/>
    <w:rsid w:val="000E2E72"/>
    <w:rsid w:val="000E2EDD"/>
    <w:rsid w:val="000E3B39"/>
    <w:rsid w:val="000E3C95"/>
    <w:rsid w:val="000E3E86"/>
    <w:rsid w:val="000E49F8"/>
    <w:rsid w:val="000E4D25"/>
    <w:rsid w:val="000E5198"/>
    <w:rsid w:val="000E5225"/>
    <w:rsid w:val="000E5A7A"/>
    <w:rsid w:val="000E6653"/>
    <w:rsid w:val="000E66B5"/>
    <w:rsid w:val="000E6ACA"/>
    <w:rsid w:val="000E6D67"/>
    <w:rsid w:val="000E725D"/>
    <w:rsid w:val="000E73AA"/>
    <w:rsid w:val="000E742C"/>
    <w:rsid w:val="000E7646"/>
    <w:rsid w:val="000E7DB1"/>
    <w:rsid w:val="000E7E9B"/>
    <w:rsid w:val="000F0954"/>
    <w:rsid w:val="000F0EEE"/>
    <w:rsid w:val="000F0FD9"/>
    <w:rsid w:val="000F1108"/>
    <w:rsid w:val="000F12CD"/>
    <w:rsid w:val="000F1E92"/>
    <w:rsid w:val="000F1EF3"/>
    <w:rsid w:val="000F1F82"/>
    <w:rsid w:val="000F2215"/>
    <w:rsid w:val="000F230D"/>
    <w:rsid w:val="000F2D65"/>
    <w:rsid w:val="000F324E"/>
    <w:rsid w:val="000F356D"/>
    <w:rsid w:val="000F3E44"/>
    <w:rsid w:val="000F414C"/>
    <w:rsid w:val="000F41DE"/>
    <w:rsid w:val="000F5491"/>
    <w:rsid w:val="000F58C8"/>
    <w:rsid w:val="000F5C7D"/>
    <w:rsid w:val="000F5D04"/>
    <w:rsid w:val="000F5EE8"/>
    <w:rsid w:val="000F5F20"/>
    <w:rsid w:val="000F60B4"/>
    <w:rsid w:val="000F64B2"/>
    <w:rsid w:val="000F65B0"/>
    <w:rsid w:val="000F6D2C"/>
    <w:rsid w:val="000F7282"/>
    <w:rsid w:val="000F73E9"/>
    <w:rsid w:val="000F74A6"/>
    <w:rsid w:val="000F797F"/>
    <w:rsid w:val="00100D74"/>
    <w:rsid w:val="00100E62"/>
    <w:rsid w:val="0010118E"/>
    <w:rsid w:val="00101439"/>
    <w:rsid w:val="001015D1"/>
    <w:rsid w:val="00101F8C"/>
    <w:rsid w:val="00102292"/>
    <w:rsid w:val="0010350D"/>
    <w:rsid w:val="001039C5"/>
    <w:rsid w:val="0010469E"/>
    <w:rsid w:val="00104825"/>
    <w:rsid w:val="0010520F"/>
    <w:rsid w:val="0010597B"/>
    <w:rsid w:val="001063CF"/>
    <w:rsid w:val="00107569"/>
    <w:rsid w:val="001077DA"/>
    <w:rsid w:val="001102C4"/>
    <w:rsid w:val="00110446"/>
    <w:rsid w:val="0011080C"/>
    <w:rsid w:val="001109A2"/>
    <w:rsid w:val="00110A00"/>
    <w:rsid w:val="00110D4F"/>
    <w:rsid w:val="0011101B"/>
    <w:rsid w:val="001114D4"/>
    <w:rsid w:val="001115A0"/>
    <w:rsid w:val="00111D96"/>
    <w:rsid w:val="001123C5"/>
    <w:rsid w:val="00112746"/>
    <w:rsid w:val="00112894"/>
    <w:rsid w:val="0011289E"/>
    <w:rsid w:val="00112935"/>
    <w:rsid w:val="00112DB8"/>
    <w:rsid w:val="0011330C"/>
    <w:rsid w:val="00113332"/>
    <w:rsid w:val="00113AD1"/>
    <w:rsid w:val="00113F36"/>
    <w:rsid w:val="00114347"/>
    <w:rsid w:val="001150E2"/>
    <w:rsid w:val="001156C7"/>
    <w:rsid w:val="001156D8"/>
    <w:rsid w:val="00115884"/>
    <w:rsid w:val="00115DB9"/>
    <w:rsid w:val="001162E7"/>
    <w:rsid w:val="00116848"/>
    <w:rsid w:val="001205A8"/>
    <w:rsid w:val="00120AD8"/>
    <w:rsid w:val="00120CE3"/>
    <w:rsid w:val="00120F81"/>
    <w:rsid w:val="00121454"/>
    <w:rsid w:val="0012145D"/>
    <w:rsid w:val="00121FC3"/>
    <w:rsid w:val="001224E1"/>
    <w:rsid w:val="00122BC5"/>
    <w:rsid w:val="001235D7"/>
    <w:rsid w:val="001236F2"/>
    <w:rsid w:val="0012382B"/>
    <w:rsid w:val="00123CB7"/>
    <w:rsid w:val="00123CBE"/>
    <w:rsid w:val="00123D28"/>
    <w:rsid w:val="00123ECA"/>
    <w:rsid w:val="0012420A"/>
    <w:rsid w:val="0012470F"/>
    <w:rsid w:val="00124E1D"/>
    <w:rsid w:val="00124E61"/>
    <w:rsid w:val="001250EB"/>
    <w:rsid w:val="00125657"/>
    <w:rsid w:val="001258D1"/>
    <w:rsid w:val="00125DC2"/>
    <w:rsid w:val="00126D1C"/>
    <w:rsid w:val="00126D77"/>
    <w:rsid w:val="00126DA5"/>
    <w:rsid w:val="0012713B"/>
    <w:rsid w:val="00127ACF"/>
    <w:rsid w:val="001304EB"/>
    <w:rsid w:val="00130624"/>
    <w:rsid w:val="001307FE"/>
    <w:rsid w:val="00130960"/>
    <w:rsid w:val="00130B3B"/>
    <w:rsid w:val="00130D41"/>
    <w:rsid w:val="0013160B"/>
    <w:rsid w:val="00131AED"/>
    <w:rsid w:val="00131B5D"/>
    <w:rsid w:val="00131E16"/>
    <w:rsid w:val="00131FC4"/>
    <w:rsid w:val="00131FC5"/>
    <w:rsid w:val="001320B2"/>
    <w:rsid w:val="001328E1"/>
    <w:rsid w:val="00132E99"/>
    <w:rsid w:val="00132FC0"/>
    <w:rsid w:val="001337B5"/>
    <w:rsid w:val="0013384F"/>
    <w:rsid w:val="00133CD7"/>
    <w:rsid w:val="00133CFA"/>
    <w:rsid w:val="00133FAB"/>
    <w:rsid w:val="0013451E"/>
    <w:rsid w:val="00134997"/>
    <w:rsid w:val="001353A7"/>
    <w:rsid w:val="00135A7B"/>
    <w:rsid w:val="001364EC"/>
    <w:rsid w:val="00136769"/>
    <w:rsid w:val="00136868"/>
    <w:rsid w:val="00137124"/>
    <w:rsid w:val="001377A9"/>
    <w:rsid w:val="001378F5"/>
    <w:rsid w:val="00140C9E"/>
    <w:rsid w:val="00140DAE"/>
    <w:rsid w:val="001410E8"/>
    <w:rsid w:val="001417A2"/>
    <w:rsid w:val="00141983"/>
    <w:rsid w:val="00141C48"/>
    <w:rsid w:val="001420EA"/>
    <w:rsid w:val="001424AB"/>
    <w:rsid w:val="00142BAC"/>
    <w:rsid w:val="0014307A"/>
    <w:rsid w:val="00143567"/>
    <w:rsid w:val="001435D4"/>
    <w:rsid w:val="001438BB"/>
    <w:rsid w:val="00143ADD"/>
    <w:rsid w:val="0014411B"/>
    <w:rsid w:val="00144519"/>
    <w:rsid w:val="0014483B"/>
    <w:rsid w:val="00144D87"/>
    <w:rsid w:val="00145B3A"/>
    <w:rsid w:val="0014671C"/>
    <w:rsid w:val="00147425"/>
    <w:rsid w:val="00147AAD"/>
    <w:rsid w:val="00147C62"/>
    <w:rsid w:val="00150319"/>
    <w:rsid w:val="0015055E"/>
    <w:rsid w:val="00150950"/>
    <w:rsid w:val="00150D2F"/>
    <w:rsid w:val="00150F4E"/>
    <w:rsid w:val="00151303"/>
    <w:rsid w:val="00151D0A"/>
    <w:rsid w:val="0015218D"/>
    <w:rsid w:val="00152B48"/>
    <w:rsid w:val="00152D8F"/>
    <w:rsid w:val="00152E07"/>
    <w:rsid w:val="00152FB8"/>
    <w:rsid w:val="0015386B"/>
    <w:rsid w:val="00154882"/>
    <w:rsid w:val="001549DB"/>
    <w:rsid w:val="001555F3"/>
    <w:rsid w:val="00155631"/>
    <w:rsid w:val="00155CC1"/>
    <w:rsid w:val="001562B8"/>
    <w:rsid w:val="00156630"/>
    <w:rsid w:val="001571DF"/>
    <w:rsid w:val="001574F6"/>
    <w:rsid w:val="00157760"/>
    <w:rsid w:val="00157C9B"/>
    <w:rsid w:val="0016008E"/>
    <w:rsid w:val="00160276"/>
    <w:rsid w:val="001603B9"/>
    <w:rsid w:val="001604DB"/>
    <w:rsid w:val="001605A7"/>
    <w:rsid w:val="001605FC"/>
    <w:rsid w:val="00160CAF"/>
    <w:rsid w:val="00161479"/>
    <w:rsid w:val="0016229C"/>
    <w:rsid w:val="001627F2"/>
    <w:rsid w:val="001628FD"/>
    <w:rsid w:val="00162CF4"/>
    <w:rsid w:val="00163A07"/>
    <w:rsid w:val="00163A2F"/>
    <w:rsid w:val="00164007"/>
    <w:rsid w:val="0016454F"/>
    <w:rsid w:val="00164B3D"/>
    <w:rsid w:val="00164CA1"/>
    <w:rsid w:val="00164D25"/>
    <w:rsid w:val="00165306"/>
    <w:rsid w:val="00165685"/>
    <w:rsid w:val="00165EF0"/>
    <w:rsid w:val="00166556"/>
    <w:rsid w:val="00166910"/>
    <w:rsid w:val="00166FC5"/>
    <w:rsid w:val="0016770C"/>
    <w:rsid w:val="001677CF"/>
    <w:rsid w:val="00167B7A"/>
    <w:rsid w:val="001700EA"/>
    <w:rsid w:val="001708A9"/>
    <w:rsid w:val="00170E19"/>
    <w:rsid w:val="00171139"/>
    <w:rsid w:val="00171C55"/>
    <w:rsid w:val="00171CCC"/>
    <w:rsid w:val="00172E81"/>
    <w:rsid w:val="001733D1"/>
    <w:rsid w:val="00173AB6"/>
    <w:rsid w:val="00173CAA"/>
    <w:rsid w:val="00174169"/>
    <w:rsid w:val="001742B9"/>
    <w:rsid w:val="00174647"/>
    <w:rsid w:val="00175264"/>
    <w:rsid w:val="00175EBB"/>
    <w:rsid w:val="00176527"/>
    <w:rsid w:val="00176743"/>
    <w:rsid w:val="001771FB"/>
    <w:rsid w:val="00177236"/>
    <w:rsid w:val="001776C6"/>
    <w:rsid w:val="00177D31"/>
    <w:rsid w:val="001802D8"/>
    <w:rsid w:val="001803DD"/>
    <w:rsid w:val="00180C57"/>
    <w:rsid w:val="00181139"/>
    <w:rsid w:val="001817E4"/>
    <w:rsid w:val="001818AF"/>
    <w:rsid w:val="00181B53"/>
    <w:rsid w:val="0018203D"/>
    <w:rsid w:val="0018206A"/>
    <w:rsid w:val="001823F0"/>
    <w:rsid w:val="00182FAE"/>
    <w:rsid w:val="0018350F"/>
    <w:rsid w:val="0018368B"/>
    <w:rsid w:val="001836BE"/>
    <w:rsid w:val="00184502"/>
    <w:rsid w:val="00184BD1"/>
    <w:rsid w:val="00184C3A"/>
    <w:rsid w:val="00185260"/>
    <w:rsid w:val="001867B7"/>
    <w:rsid w:val="0018693F"/>
    <w:rsid w:val="00186BED"/>
    <w:rsid w:val="00186C40"/>
    <w:rsid w:val="00186D61"/>
    <w:rsid w:val="00186DD0"/>
    <w:rsid w:val="00187185"/>
    <w:rsid w:val="001874A9"/>
    <w:rsid w:val="001879A9"/>
    <w:rsid w:val="00187A09"/>
    <w:rsid w:val="00187A4E"/>
    <w:rsid w:val="00187A65"/>
    <w:rsid w:val="00187F4D"/>
    <w:rsid w:val="0019029A"/>
    <w:rsid w:val="00190325"/>
    <w:rsid w:val="0019130F"/>
    <w:rsid w:val="001913B7"/>
    <w:rsid w:val="00191BCA"/>
    <w:rsid w:val="00191C45"/>
    <w:rsid w:val="00191C8A"/>
    <w:rsid w:val="00191CFA"/>
    <w:rsid w:val="00191F23"/>
    <w:rsid w:val="0019203F"/>
    <w:rsid w:val="00192F25"/>
    <w:rsid w:val="00193656"/>
    <w:rsid w:val="00193A29"/>
    <w:rsid w:val="00193B93"/>
    <w:rsid w:val="00193B97"/>
    <w:rsid w:val="0019408F"/>
    <w:rsid w:val="001943CC"/>
    <w:rsid w:val="001949F8"/>
    <w:rsid w:val="00194EBC"/>
    <w:rsid w:val="00195847"/>
    <w:rsid w:val="00196DAF"/>
    <w:rsid w:val="00196EC8"/>
    <w:rsid w:val="001A0489"/>
    <w:rsid w:val="001A06F3"/>
    <w:rsid w:val="001A0ABE"/>
    <w:rsid w:val="001A0BCB"/>
    <w:rsid w:val="001A0E79"/>
    <w:rsid w:val="001A15C0"/>
    <w:rsid w:val="001A1746"/>
    <w:rsid w:val="001A17FA"/>
    <w:rsid w:val="001A187E"/>
    <w:rsid w:val="001A18D6"/>
    <w:rsid w:val="001A1B6B"/>
    <w:rsid w:val="001A3BDB"/>
    <w:rsid w:val="001A3CED"/>
    <w:rsid w:val="001A3F32"/>
    <w:rsid w:val="001A40C3"/>
    <w:rsid w:val="001A44EE"/>
    <w:rsid w:val="001A4719"/>
    <w:rsid w:val="001A471A"/>
    <w:rsid w:val="001A4B2D"/>
    <w:rsid w:val="001A4C4F"/>
    <w:rsid w:val="001A4DDB"/>
    <w:rsid w:val="001A5F40"/>
    <w:rsid w:val="001A6313"/>
    <w:rsid w:val="001A63BE"/>
    <w:rsid w:val="001A66B3"/>
    <w:rsid w:val="001A6A1A"/>
    <w:rsid w:val="001A6D95"/>
    <w:rsid w:val="001A6F58"/>
    <w:rsid w:val="001A71EE"/>
    <w:rsid w:val="001A724E"/>
    <w:rsid w:val="001A7327"/>
    <w:rsid w:val="001A7442"/>
    <w:rsid w:val="001A7BF7"/>
    <w:rsid w:val="001A7D3B"/>
    <w:rsid w:val="001B0674"/>
    <w:rsid w:val="001B0B34"/>
    <w:rsid w:val="001B0BF2"/>
    <w:rsid w:val="001B108F"/>
    <w:rsid w:val="001B129C"/>
    <w:rsid w:val="001B1350"/>
    <w:rsid w:val="001B1898"/>
    <w:rsid w:val="001B1A8E"/>
    <w:rsid w:val="001B1AEC"/>
    <w:rsid w:val="001B25FE"/>
    <w:rsid w:val="001B286D"/>
    <w:rsid w:val="001B2BF4"/>
    <w:rsid w:val="001B2F8B"/>
    <w:rsid w:val="001B32FC"/>
    <w:rsid w:val="001B350B"/>
    <w:rsid w:val="001B427F"/>
    <w:rsid w:val="001B450F"/>
    <w:rsid w:val="001B4590"/>
    <w:rsid w:val="001B46E2"/>
    <w:rsid w:val="001B4955"/>
    <w:rsid w:val="001B558D"/>
    <w:rsid w:val="001B55C1"/>
    <w:rsid w:val="001B5BCB"/>
    <w:rsid w:val="001B601F"/>
    <w:rsid w:val="001B65A8"/>
    <w:rsid w:val="001B65DD"/>
    <w:rsid w:val="001B74AA"/>
    <w:rsid w:val="001C0478"/>
    <w:rsid w:val="001C058B"/>
    <w:rsid w:val="001C1230"/>
    <w:rsid w:val="001C1306"/>
    <w:rsid w:val="001C1377"/>
    <w:rsid w:val="001C194F"/>
    <w:rsid w:val="001C1AEC"/>
    <w:rsid w:val="001C1DB8"/>
    <w:rsid w:val="001C21A5"/>
    <w:rsid w:val="001C2C3F"/>
    <w:rsid w:val="001C3080"/>
    <w:rsid w:val="001C3A05"/>
    <w:rsid w:val="001C3C75"/>
    <w:rsid w:val="001C3D0B"/>
    <w:rsid w:val="001C3F94"/>
    <w:rsid w:val="001C443C"/>
    <w:rsid w:val="001C484F"/>
    <w:rsid w:val="001C4DF1"/>
    <w:rsid w:val="001C4E2E"/>
    <w:rsid w:val="001C4EA5"/>
    <w:rsid w:val="001C4EB4"/>
    <w:rsid w:val="001C5C6A"/>
    <w:rsid w:val="001C5E63"/>
    <w:rsid w:val="001C6517"/>
    <w:rsid w:val="001C6B68"/>
    <w:rsid w:val="001C6F37"/>
    <w:rsid w:val="001C7071"/>
    <w:rsid w:val="001C72BB"/>
    <w:rsid w:val="001C7B4C"/>
    <w:rsid w:val="001C7B4D"/>
    <w:rsid w:val="001C7BDF"/>
    <w:rsid w:val="001C7F4E"/>
    <w:rsid w:val="001D005C"/>
    <w:rsid w:val="001D00D4"/>
    <w:rsid w:val="001D0129"/>
    <w:rsid w:val="001D1432"/>
    <w:rsid w:val="001D15C5"/>
    <w:rsid w:val="001D163C"/>
    <w:rsid w:val="001D20B0"/>
    <w:rsid w:val="001D28E3"/>
    <w:rsid w:val="001D2B08"/>
    <w:rsid w:val="001D3C9C"/>
    <w:rsid w:val="001D478D"/>
    <w:rsid w:val="001D4DBE"/>
    <w:rsid w:val="001D5697"/>
    <w:rsid w:val="001D57A2"/>
    <w:rsid w:val="001D599C"/>
    <w:rsid w:val="001D615C"/>
    <w:rsid w:val="001D64F2"/>
    <w:rsid w:val="001D6663"/>
    <w:rsid w:val="001D6762"/>
    <w:rsid w:val="001D6960"/>
    <w:rsid w:val="001D6BA2"/>
    <w:rsid w:val="001D6D72"/>
    <w:rsid w:val="001D705F"/>
    <w:rsid w:val="001E0A17"/>
    <w:rsid w:val="001E0BD8"/>
    <w:rsid w:val="001E0D51"/>
    <w:rsid w:val="001E0F86"/>
    <w:rsid w:val="001E2015"/>
    <w:rsid w:val="001E2384"/>
    <w:rsid w:val="001E31BE"/>
    <w:rsid w:val="001E3AF8"/>
    <w:rsid w:val="001E3B7A"/>
    <w:rsid w:val="001E44FF"/>
    <w:rsid w:val="001E548E"/>
    <w:rsid w:val="001E555B"/>
    <w:rsid w:val="001E556A"/>
    <w:rsid w:val="001E582A"/>
    <w:rsid w:val="001E5AB6"/>
    <w:rsid w:val="001E6067"/>
    <w:rsid w:val="001E61CC"/>
    <w:rsid w:val="001E6218"/>
    <w:rsid w:val="001E6247"/>
    <w:rsid w:val="001E69FD"/>
    <w:rsid w:val="001E6FDF"/>
    <w:rsid w:val="001E7AF3"/>
    <w:rsid w:val="001E7BFC"/>
    <w:rsid w:val="001F031C"/>
    <w:rsid w:val="001F0669"/>
    <w:rsid w:val="001F0C64"/>
    <w:rsid w:val="001F0FA1"/>
    <w:rsid w:val="001F19A9"/>
    <w:rsid w:val="001F2004"/>
    <w:rsid w:val="001F2153"/>
    <w:rsid w:val="001F2395"/>
    <w:rsid w:val="001F240F"/>
    <w:rsid w:val="001F288B"/>
    <w:rsid w:val="001F28AD"/>
    <w:rsid w:val="001F29B3"/>
    <w:rsid w:val="001F31D5"/>
    <w:rsid w:val="001F358F"/>
    <w:rsid w:val="001F3C24"/>
    <w:rsid w:val="001F3FCF"/>
    <w:rsid w:val="001F3FF6"/>
    <w:rsid w:val="001F4186"/>
    <w:rsid w:val="001F50D9"/>
    <w:rsid w:val="001F54F5"/>
    <w:rsid w:val="001F5653"/>
    <w:rsid w:val="001F5A20"/>
    <w:rsid w:val="001F5A87"/>
    <w:rsid w:val="001F5AA5"/>
    <w:rsid w:val="001F69D5"/>
    <w:rsid w:val="001F78B3"/>
    <w:rsid w:val="001F7A1B"/>
    <w:rsid w:val="001F7B0A"/>
    <w:rsid w:val="001F7BB7"/>
    <w:rsid w:val="00200EEB"/>
    <w:rsid w:val="00201456"/>
    <w:rsid w:val="002015CA"/>
    <w:rsid w:val="002015D7"/>
    <w:rsid w:val="002019C7"/>
    <w:rsid w:val="00201BCD"/>
    <w:rsid w:val="00201D5B"/>
    <w:rsid w:val="002020E0"/>
    <w:rsid w:val="002024CC"/>
    <w:rsid w:val="002027A6"/>
    <w:rsid w:val="002033D8"/>
    <w:rsid w:val="00203CC4"/>
    <w:rsid w:val="00204945"/>
    <w:rsid w:val="00204B00"/>
    <w:rsid w:val="00204BFF"/>
    <w:rsid w:val="00204CF8"/>
    <w:rsid w:val="00204E52"/>
    <w:rsid w:val="0020504A"/>
    <w:rsid w:val="00205205"/>
    <w:rsid w:val="00205D2D"/>
    <w:rsid w:val="00205E28"/>
    <w:rsid w:val="00205E91"/>
    <w:rsid w:val="0020603C"/>
    <w:rsid w:val="00207661"/>
    <w:rsid w:val="0020795C"/>
    <w:rsid w:val="0020798B"/>
    <w:rsid w:val="00207A83"/>
    <w:rsid w:val="002101DE"/>
    <w:rsid w:val="00210471"/>
    <w:rsid w:val="00211591"/>
    <w:rsid w:val="0021181C"/>
    <w:rsid w:val="00211E27"/>
    <w:rsid w:val="00212114"/>
    <w:rsid w:val="0021224A"/>
    <w:rsid w:val="00212314"/>
    <w:rsid w:val="00212648"/>
    <w:rsid w:val="0021268E"/>
    <w:rsid w:val="00212869"/>
    <w:rsid w:val="00213623"/>
    <w:rsid w:val="00213744"/>
    <w:rsid w:val="00213E68"/>
    <w:rsid w:val="00213E79"/>
    <w:rsid w:val="00213F57"/>
    <w:rsid w:val="00214158"/>
    <w:rsid w:val="00214367"/>
    <w:rsid w:val="00214443"/>
    <w:rsid w:val="002148C7"/>
    <w:rsid w:val="002149FE"/>
    <w:rsid w:val="00215322"/>
    <w:rsid w:val="00215528"/>
    <w:rsid w:val="00215943"/>
    <w:rsid w:val="00215C4F"/>
    <w:rsid w:val="002160E8"/>
    <w:rsid w:val="00216AED"/>
    <w:rsid w:val="00216BDD"/>
    <w:rsid w:val="00216FD1"/>
    <w:rsid w:val="002170B0"/>
    <w:rsid w:val="00217E79"/>
    <w:rsid w:val="00217F64"/>
    <w:rsid w:val="0022064B"/>
    <w:rsid w:val="002206EC"/>
    <w:rsid w:val="00220938"/>
    <w:rsid w:val="00220BAD"/>
    <w:rsid w:val="00220CCA"/>
    <w:rsid w:val="0022100E"/>
    <w:rsid w:val="002211A5"/>
    <w:rsid w:val="00221474"/>
    <w:rsid w:val="002217F2"/>
    <w:rsid w:val="00221ECC"/>
    <w:rsid w:val="0022230B"/>
    <w:rsid w:val="00222369"/>
    <w:rsid w:val="00222C19"/>
    <w:rsid w:val="00222FAF"/>
    <w:rsid w:val="0022362F"/>
    <w:rsid w:val="00223997"/>
    <w:rsid w:val="00223CEF"/>
    <w:rsid w:val="00223E57"/>
    <w:rsid w:val="00223EE3"/>
    <w:rsid w:val="00224649"/>
    <w:rsid w:val="00224660"/>
    <w:rsid w:val="00224A9B"/>
    <w:rsid w:val="00224CAD"/>
    <w:rsid w:val="00224CB4"/>
    <w:rsid w:val="00224EEC"/>
    <w:rsid w:val="00224FB6"/>
    <w:rsid w:val="00225724"/>
    <w:rsid w:val="00225E76"/>
    <w:rsid w:val="0022612E"/>
    <w:rsid w:val="00226933"/>
    <w:rsid w:val="00226965"/>
    <w:rsid w:val="00230158"/>
    <w:rsid w:val="00230211"/>
    <w:rsid w:val="00230867"/>
    <w:rsid w:val="00230E80"/>
    <w:rsid w:val="0023174C"/>
    <w:rsid w:val="00231C0E"/>
    <w:rsid w:val="00231D03"/>
    <w:rsid w:val="00232ECF"/>
    <w:rsid w:val="00232EF6"/>
    <w:rsid w:val="00233013"/>
    <w:rsid w:val="00233A68"/>
    <w:rsid w:val="00234851"/>
    <w:rsid w:val="00234999"/>
    <w:rsid w:val="00235266"/>
    <w:rsid w:val="00235333"/>
    <w:rsid w:val="002354A8"/>
    <w:rsid w:val="002354F0"/>
    <w:rsid w:val="00235647"/>
    <w:rsid w:val="002360A5"/>
    <w:rsid w:val="00236948"/>
    <w:rsid w:val="00237085"/>
    <w:rsid w:val="002375B2"/>
    <w:rsid w:val="00237B33"/>
    <w:rsid w:val="0024014C"/>
    <w:rsid w:val="00240393"/>
    <w:rsid w:val="002403FC"/>
    <w:rsid w:val="0024076D"/>
    <w:rsid w:val="00240D89"/>
    <w:rsid w:val="0024188F"/>
    <w:rsid w:val="00241A3B"/>
    <w:rsid w:val="00241FC8"/>
    <w:rsid w:val="00242120"/>
    <w:rsid w:val="00242677"/>
    <w:rsid w:val="00242A0B"/>
    <w:rsid w:val="00242F15"/>
    <w:rsid w:val="002431BF"/>
    <w:rsid w:val="0024344F"/>
    <w:rsid w:val="0024352F"/>
    <w:rsid w:val="00244109"/>
    <w:rsid w:val="002442B4"/>
    <w:rsid w:val="00244545"/>
    <w:rsid w:val="00244680"/>
    <w:rsid w:val="002446E3"/>
    <w:rsid w:val="00244CB6"/>
    <w:rsid w:val="00244CF1"/>
    <w:rsid w:val="002451C9"/>
    <w:rsid w:val="00245234"/>
    <w:rsid w:val="0024560F"/>
    <w:rsid w:val="00245A72"/>
    <w:rsid w:val="00246241"/>
    <w:rsid w:val="002462D2"/>
    <w:rsid w:val="0024630A"/>
    <w:rsid w:val="002464E4"/>
    <w:rsid w:val="0024652C"/>
    <w:rsid w:val="00246B07"/>
    <w:rsid w:val="00246F19"/>
    <w:rsid w:val="00247AE7"/>
    <w:rsid w:val="00247CE3"/>
    <w:rsid w:val="00247DE4"/>
    <w:rsid w:val="00250052"/>
    <w:rsid w:val="00250611"/>
    <w:rsid w:val="00250B8F"/>
    <w:rsid w:val="00251BA3"/>
    <w:rsid w:val="00251CF0"/>
    <w:rsid w:val="00251E86"/>
    <w:rsid w:val="00253762"/>
    <w:rsid w:val="00253991"/>
    <w:rsid w:val="00253D31"/>
    <w:rsid w:val="002541CA"/>
    <w:rsid w:val="0025446D"/>
    <w:rsid w:val="002546CD"/>
    <w:rsid w:val="00254FBF"/>
    <w:rsid w:val="002551C1"/>
    <w:rsid w:val="002558B4"/>
    <w:rsid w:val="00255C5B"/>
    <w:rsid w:val="00255EDB"/>
    <w:rsid w:val="002563D7"/>
    <w:rsid w:val="002564B0"/>
    <w:rsid w:val="002568CE"/>
    <w:rsid w:val="002570DE"/>
    <w:rsid w:val="002575E7"/>
    <w:rsid w:val="002575FB"/>
    <w:rsid w:val="00257676"/>
    <w:rsid w:val="00257DC3"/>
    <w:rsid w:val="0026066F"/>
    <w:rsid w:val="00260A92"/>
    <w:rsid w:val="00260CCD"/>
    <w:rsid w:val="00261ACF"/>
    <w:rsid w:val="00261C8B"/>
    <w:rsid w:val="00261EBD"/>
    <w:rsid w:val="00262213"/>
    <w:rsid w:val="00262EA1"/>
    <w:rsid w:val="00263170"/>
    <w:rsid w:val="002631E7"/>
    <w:rsid w:val="0026347D"/>
    <w:rsid w:val="00263955"/>
    <w:rsid w:val="00263ADF"/>
    <w:rsid w:val="002640E5"/>
    <w:rsid w:val="002646A5"/>
    <w:rsid w:val="00265712"/>
    <w:rsid w:val="00265F91"/>
    <w:rsid w:val="002661E9"/>
    <w:rsid w:val="00266778"/>
    <w:rsid w:val="00266B43"/>
    <w:rsid w:val="002671BA"/>
    <w:rsid w:val="00267480"/>
    <w:rsid w:val="00267882"/>
    <w:rsid w:val="00267C0F"/>
    <w:rsid w:val="002700C1"/>
    <w:rsid w:val="002700E1"/>
    <w:rsid w:val="00270BFB"/>
    <w:rsid w:val="00270DD8"/>
    <w:rsid w:val="00270DFC"/>
    <w:rsid w:val="00270EA7"/>
    <w:rsid w:val="00271406"/>
    <w:rsid w:val="0027141D"/>
    <w:rsid w:val="00271424"/>
    <w:rsid w:val="002715D0"/>
    <w:rsid w:val="0027188D"/>
    <w:rsid w:val="00271F5D"/>
    <w:rsid w:val="00272030"/>
    <w:rsid w:val="0027205A"/>
    <w:rsid w:val="002722B0"/>
    <w:rsid w:val="00272BB3"/>
    <w:rsid w:val="00272C60"/>
    <w:rsid w:val="00272E0C"/>
    <w:rsid w:val="00273264"/>
    <w:rsid w:val="00273289"/>
    <w:rsid w:val="00273A31"/>
    <w:rsid w:val="00273BF0"/>
    <w:rsid w:val="002744EB"/>
    <w:rsid w:val="00274663"/>
    <w:rsid w:val="00274ACB"/>
    <w:rsid w:val="0027529B"/>
    <w:rsid w:val="00275360"/>
    <w:rsid w:val="0027596C"/>
    <w:rsid w:val="00275BF9"/>
    <w:rsid w:val="00275ED1"/>
    <w:rsid w:val="002766BC"/>
    <w:rsid w:val="00276F5D"/>
    <w:rsid w:val="002772B7"/>
    <w:rsid w:val="00277417"/>
    <w:rsid w:val="002776B2"/>
    <w:rsid w:val="00277A9B"/>
    <w:rsid w:val="00277AA1"/>
    <w:rsid w:val="00277FBA"/>
    <w:rsid w:val="0028003E"/>
    <w:rsid w:val="0028069F"/>
    <w:rsid w:val="002807F2"/>
    <w:rsid w:val="00280DA6"/>
    <w:rsid w:val="00280FF7"/>
    <w:rsid w:val="00281213"/>
    <w:rsid w:val="00281BC0"/>
    <w:rsid w:val="00281CEB"/>
    <w:rsid w:val="002821F0"/>
    <w:rsid w:val="00282CA6"/>
    <w:rsid w:val="00282E6E"/>
    <w:rsid w:val="002831C6"/>
    <w:rsid w:val="00283C86"/>
    <w:rsid w:val="00283D1A"/>
    <w:rsid w:val="00283E3B"/>
    <w:rsid w:val="00284024"/>
    <w:rsid w:val="002842FE"/>
    <w:rsid w:val="00284A63"/>
    <w:rsid w:val="00284D6A"/>
    <w:rsid w:val="00284E51"/>
    <w:rsid w:val="002850E2"/>
    <w:rsid w:val="002851B1"/>
    <w:rsid w:val="00285362"/>
    <w:rsid w:val="002856FC"/>
    <w:rsid w:val="00285B84"/>
    <w:rsid w:val="00285D2D"/>
    <w:rsid w:val="00286B9E"/>
    <w:rsid w:val="00286EB6"/>
    <w:rsid w:val="00286EDC"/>
    <w:rsid w:val="0028714B"/>
    <w:rsid w:val="00287A04"/>
    <w:rsid w:val="002900F5"/>
    <w:rsid w:val="00290564"/>
    <w:rsid w:val="00290DFA"/>
    <w:rsid w:val="002915EE"/>
    <w:rsid w:val="002921DB"/>
    <w:rsid w:val="002923A3"/>
    <w:rsid w:val="002924AB"/>
    <w:rsid w:val="002925F5"/>
    <w:rsid w:val="0029281F"/>
    <w:rsid w:val="00292A0D"/>
    <w:rsid w:val="00292A3A"/>
    <w:rsid w:val="00292A97"/>
    <w:rsid w:val="00292F3A"/>
    <w:rsid w:val="00292FB6"/>
    <w:rsid w:val="00293343"/>
    <w:rsid w:val="0029338F"/>
    <w:rsid w:val="002938B6"/>
    <w:rsid w:val="002949E6"/>
    <w:rsid w:val="00294D3C"/>
    <w:rsid w:val="00295704"/>
    <w:rsid w:val="0029597B"/>
    <w:rsid w:val="00295BA3"/>
    <w:rsid w:val="0029614B"/>
    <w:rsid w:val="00296F0F"/>
    <w:rsid w:val="002974C0"/>
    <w:rsid w:val="002974F4"/>
    <w:rsid w:val="002A01EE"/>
    <w:rsid w:val="002A02B1"/>
    <w:rsid w:val="002A02B7"/>
    <w:rsid w:val="002A0AF3"/>
    <w:rsid w:val="002A0E2B"/>
    <w:rsid w:val="002A0EE2"/>
    <w:rsid w:val="002A187D"/>
    <w:rsid w:val="002A23BF"/>
    <w:rsid w:val="002A272F"/>
    <w:rsid w:val="002A2913"/>
    <w:rsid w:val="002A2A7B"/>
    <w:rsid w:val="002A2C2B"/>
    <w:rsid w:val="002A2C3F"/>
    <w:rsid w:val="002A3035"/>
    <w:rsid w:val="002A30FA"/>
    <w:rsid w:val="002A3293"/>
    <w:rsid w:val="002A3E76"/>
    <w:rsid w:val="002A4A2B"/>
    <w:rsid w:val="002A4D44"/>
    <w:rsid w:val="002A4E90"/>
    <w:rsid w:val="002A598C"/>
    <w:rsid w:val="002A5DBB"/>
    <w:rsid w:val="002A5F0E"/>
    <w:rsid w:val="002A663D"/>
    <w:rsid w:val="002A6762"/>
    <w:rsid w:val="002A6BD5"/>
    <w:rsid w:val="002A6C9E"/>
    <w:rsid w:val="002A6D26"/>
    <w:rsid w:val="002A718F"/>
    <w:rsid w:val="002A74C1"/>
    <w:rsid w:val="002A76DA"/>
    <w:rsid w:val="002A78FF"/>
    <w:rsid w:val="002A7B46"/>
    <w:rsid w:val="002A7BAE"/>
    <w:rsid w:val="002A7D0E"/>
    <w:rsid w:val="002A7ED1"/>
    <w:rsid w:val="002A7ED8"/>
    <w:rsid w:val="002B03B3"/>
    <w:rsid w:val="002B0B2D"/>
    <w:rsid w:val="002B1427"/>
    <w:rsid w:val="002B191E"/>
    <w:rsid w:val="002B1DAF"/>
    <w:rsid w:val="002B1F26"/>
    <w:rsid w:val="002B20D3"/>
    <w:rsid w:val="002B2179"/>
    <w:rsid w:val="002B222F"/>
    <w:rsid w:val="002B2365"/>
    <w:rsid w:val="002B27F7"/>
    <w:rsid w:val="002B3244"/>
    <w:rsid w:val="002B35A6"/>
    <w:rsid w:val="002B36A9"/>
    <w:rsid w:val="002B3B59"/>
    <w:rsid w:val="002B4337"/>
    <w:rsid w:val="002B441B"/>
    <w:rsid w:val="002B476D"/>
    <w:rsid w:val="002B55B9"/>
    <w:rsid w:val="002B6464"/>
    <w:rsid w:val="002B675A"/>
    <w:rsid w:val="002B686E"/>
    <w:rsid w:val="002B6E1C"/>
    <w:rsid w:val="002B740D"/>
    <w:rsid w:val="002B760B"/>
    <w:rsid w:val="002B7A8B"/>
    <w:rsid w:val="002C0113"/>
    <w:rsid w:val="002C0B62"/>
    <w:rsid w:val="002C0C30"/>
    <w:rsid w:val="002C13AB"/>
    <w:rsid w:val="002C197B"/>
    <w:rsid w:val="002C1A00"/>
    <w:rsid w:val="002C1EA3"/>
    <w:rsid w:val="002C2821"/>
    <w:rsid w:val="002C299E"/>
    <w:rsid w:val="002C2DAC"/>
    <w:rsid w:val="002C304F"/>
    <w:rsid w:val="002C31DD"/>
    <w:rsid w:val="002C3314"/>
    <w:rsid w:val="002C36B2"/>
    <w:rsid w:val="002C4576"/>
    <w:rsid w:val="002C46C0"/>
    <w:rsid w:val="002C4CA2"/>
    <w:rsid w:val="002C53F8"/>
    <w:rsid w:val="002C5B62"/>
    <w:rsid w:val="002C6690"/>
    <w:rsid w:val="002C71E2"/>
    <w:rsid w:val="002C768D"/>
    <w:rsid w:val="002C7932"/>
    <w:rsid w:val="002D00C4"/>
    <w:rsid w:val="002D0344"/>
    <w:rsid w:val="002D07F1"/>
    <w:rsid w:val="002D08CD"/>
    <w:rsid w:val="002D0C5D"/>
    <w:rsid w:val="002D190E"/>
    <w:rsid w:val="002D1FA6"/>
    <w:rsid w:val="002D22A6"/>
    <w:rsid w:val="002D231B"/>
    <w:rsid w:val="002D24BF"/>
    <w:rsid w:val="002D2994"/>
    <w:rsid w:val="002D2C34"/>
    <w:rsid w:val="002D3DAB"/>
    <w:rsid w:val="002D454C"/>
    <w:rsid w:val="002D512A"/>
    <w:rsid w:val="002D5578"/>
    <w:rsid w:val="002D5798"/>
    <w:rsid w:val="002D5F86"/>
    <w:rsid w:val="002D61E9"/>
    <w:rsid w:val="002D643B"/>
    <w:rsid w:val="002D6A38"/>
    <w:rsid w:val="002D6B17"/>
    <w:rsid w:val="002D6C60"/>
    <w:rsid w:val="002D7172"/>
    <w:rsid w:val="002D75C4"/>
    <w:rsid w:val="002D7A35"/>
    <w:rsid w:val="002E0E40"/>
    <w:rsid w:val="002E0F22"/>
    <w:rsid w:val="002E1425"/>
    <w:rsid w:val="002E1766"/>
    <w:rsid w:val="002E2AAF"/>
    <w:rsid w:val="002E3447"/>
    <w:rsid w:val="002E3584"/>
    <w:rsid w:val="002E38BC"/>
    <w:rsid w:val="002E3D8C"/>
    <w:rsid w:val="002E3D97"/>
    <w:rsid w:val="002E4198"/>
    <w:rsid w:val="002E4352"/>
    <w:rsid w:val="002E449C"/>
    <w:rsid w:val="002E48F2"/>
    <w:rsid w:val="002E4A93"/>
    <w:rsid w:val="002E4B3B"/>
    <w:rsid w:val="002E4B6A"/>
    <w:rsid w:val="002E4ECD"/>
    <w:rsid w:val="002E5773"/>
    <w:rsid w:val="002E5B19"/>
    <w:rsid w:val="002E5F1C"/>
    <w:rsid w:val="002E5FEF"/>
    <w:rsid w:val="002E6033"/>
    <w:rsid w:val="002E66D3"/>
    <w:rsid w:val="002E69A5"/>
    <w:rsid w:val="002E6BDF"/>
    <w:rsid w:val="002E6F16"/>
    <w:rsid w:val="002E728B"/>
    <w:rsid w:val="002E7757"/>
    <w:rsid w:val="002E787F"/>
    <w:rsid w:val="002E79F4"/>
    <w:rsid w:val="002E7C1C"/>
    <w:rsid w:val="002F0150"/>
    <w:rsid w:val="002F0637"/>
    <w:rsid w:val="002F086D"/>
    <w:rsid w:val="002F1525"/>
    <w:rsid w:val="002F1EC2"/>
    <w:rsid w:val="002F22F1"/>
    <w:rsid w:val="002F2362"/>
    <w:rsid w:val="002F2702"/>
    <w:rsid w:val="002F2A4E"/>
    <w:rsid w:val="002F2BE6"/>
    <w:rsid w:val="002F2E70"/>
    <w:rsid w:val="002F3978"/>
    <w:rsid w:val="002F3AD0"/>
    <w:rsid w:val="002F4171"/>
    <w:rsid w:val="002F53E3"/>
    <w:rsid w:val="002F542D"/>
    <w:rsid w:val="002F5815"/>
    <w:rsid w:val="002F5AA7"/>
    <w:rsid w:val="002F5FB6"/>
    <w:rsid w:val="002F60E5"/>
    <w:rsid w:val="002F661A"/>
    <w:rsid w:val="002F66AF"/>
    <w:rsid w:val="002F6947"/>
    <w:rsid w:val="002F6EEC"/>
    <w:rsid w:val="002F73FF"/>
    <w:rsid w:val="002F7957"/>
    <w:rsid w:val="002F7CD9"/>
    <w:rsid w:val="002F7FFE"/>
    <w:rsid w:val="003002D7"/>
    <w:rsid w:val="0030077E"/>
    <w:rsid w:val="00300848"/>
    <w:rsid w:val="00300D95"/>
    <w:rsid w:val="003015E8"/>
    <w:rsid w:val="00301893"/>
    <w:rsid w:val="00301AE3"/>
    <w:rsid w:val="00301BBB"/>
    <w:rsid w:val="00301DC1"/>
    <w:rsid w:val="00301EA6"/>
    <w:rsid w:val="003020EA"/>
    <w:rsid w:val="0030239F"/>
    <w:rsid w:val="003023CB"/>
    <w:rsid w:val="003026F2"/>
    <w:rsid w:val="00302937"/>
    <w:rsid w:val="00302B52"/>
    <w:rsid w:val="00304115"/>
    <w:rsid w:val="00304295"/>
    <w:rsid w:val="00304633"/>
    <w:rsid w:val="003047C4"/>
    <w:rsid w:val="00304D7D"/>
    <w:rsid w:val="00305A4E"/>
    <w:rsid w:val="00306C4E"/>
    <w:rsid w:val="00306CAC"/>
    <w:rsid w:val="00306E1A"/>
    <w:rsid w:val="00307726"/>
    <w:rsid w:val="00307873"/>
    <w:rsid w:val="00307C10"/>
    <w:rsid w:val="00307D42"/>
    <w:rsid w:val="00307D87"/>
    <w:rsid w:val="0031017B"/>
    <w:rsid w:val="00310307"/>
    <w:rsid w:val="003103CD"/>
    <w:rsid w:val="00310659"/>
    <w:rsid w:val="00310C85"/>
    <w:rsid w:val="00310D22"/>
    <w:rsid w:val="003112C3"/>
    <w:rsid w:val="00311320"/>
    <w:rsid w:val="00311373"/>
    <w:rsid w:val="003113EF"/>
    <w:rsid w:val="0031175C"/>
    <w:rsid w:val="003117B0"/>
    <w:rsid w:val="00311ABE"/>
    <w:rsid w:val="00311BA7"/>
    <w:rsid w:val="00311BDA"/>
    <w:rsid w:val="003122C0"/>
    <w:rsid w:val="00312ADC"/>
    <w:rsid w:val="00312E93"/>
    <w:rsid w:val="003130E2"/>
    <w:rsid w:val="0031453B"/>
    <w:rsid w:val="00314864"/>
    <w:rsid w:val="003150BA"/>
    <w:rsid w:val="003150CF"/>
    <w:rsid w:val="003154E7"/>
    <w:rsid w:val="00315966"/>
    <w:rsid w:val="003159AE"/>
    <w:rsid w:val="00315D88"/>
    <w:rsid w:val="00315DF4"/>
    <w:rsid w:val="00315E09"/>
    <w:rsid w:val="00316845"/>
    <w:rsid w:val="00316862"/>
    <w:rsid w:val="00316BF4"/>
    <w:rsid w:val="00316C78"/>
    <w:rsid w:val="00317181"/>
    <w:rsid w:val="00317710"/>
    <w:rsid w:val="00317D57"/>
    <w:rsid w:val="00317E59"/>
    <w:rsid w:val="00320116"/>
    <w:rsid w:val="00320508"/>
    <w:rsid w:val="00320667"/>
    <w:rsid w:val="0032080D"/>
    <w:rsid w:val="003208B7"/>
    <w:rsid w:val="00320B12"/>
    <w:rsid w:val="00320B33"/>
    <w:rsid w:val="00320D1C"/>
    <w:rsid w:val="00321069"/>
    <w:rsid w:val="003213A9"/>
    <w:rsid w:val="00321465"/>
    <w:rsid w:val="00321519"/>
    <w:rsid w:val="00321540"/>
    <w:rsid w:val="00321947"/>
    <w:rsid w:val="00321C31"/>
    <w:rsid w:val="0032217C"/>
    <w:rsid w:val="00322522"/>
    <w:rsid w:val="003228C0"/>
    <w:rsid w:val="003235C0"/>
    <w:rsid w:val="00323E79"/>
    <w:rsid w:val="003243E4"/>
    <w:rsid w:val="003245C4"/>
    <w:rsid w:val="00324A12"/>
    <w:rsid w:val="0032511D"/>
    <w:rsid w:val="003252F5"/>
    <w:rsid w:val="0032580C"/>
    <w:rsid w:val="00325E65"/>
    <w:rsid w:val="003260F1"/>
    <w:rsid w:val="0032665C"/>
    <w:rsid w:val="00326CA0"/>
    <w:rsid w:val="00326E9E"/>
    <w:rsid w:val="00327245"/>
    <w:rsid w:val="00327355"/>
    <w:rsid w:val="00327533"/>
    <w:rsid w:val="0032755A"/>
    <w:rsid w:val="00327A0B"/>
    <w:rsid w:val="003304D0"/>
    <w:rsid w:val="00330C6C"/>
    <w:rsid w:val="00330F93"/>
    <w:rsid w:val="00331726"/>
    <w:rsid w:val="00331815"/>
    <w:rsid w:val="00331E23"/>
    <w:rsid w:val="00332D42"/>
    <w:rsid w:val="00332E0C"/>
    <w:rsid w:val="00332EB1"/>
    <w:rsid w:val="00332FFF"/>
    <w:rsid w:val="00333115"/>
    <w:rsid w:val="00333149"/>
    <w:rsid w:val="00333378"/>
    <w:rsid w:val="00333486"/>
    <w:rsid w:val="0033372A"/>
    <w:rsid w:val="00333D83"/>
    <w:rsid w:val="00334109"/>
    <w:rsid w:val="00334477"/>
    <w:rsid w:val="0033484D"/>
    <w:rsid w:val="00335098"/>
    <w:rsid w:val="0033524F"/>
    <w:rsid w:val="003353F9"/>
    <w:rsid w:val="00335602"/>
    <w:rsid w:val="0033562A"/>
    <w:rsid w:val="00335AEE"/>
    <w:rsid w:val="00336202"/>
    <w:rsid w:val="003363BB"/>
    <w:rsid w:val="00336F26"/>
    <w:rsid w:val="00337001"/>
    <w:rsid w:val="00337A23"/>
    <w:rsid w:val="00337C2B"/>
    <w:rsid w:val="00337D13"/>
    <w:rsid w:val="00337E33"/>
    <w:rsid w:val="0034058C"/>
    <w:rsid w:val="00340691"/>
    <w:rsid w:val="0034077B"/>
    <w:rsid w:val="0034088B"/>
    <w:rsid w:val="003408B1"/>
    <w:rsid w:val="00340DF9"/>
    <w:rsid w:val="0034145F"/>
    <w:rsid w:val="0034185F"/>
    <w:rsid w:val="0034188D"/>
    <w:rsid w:val="00341B4C"/>
    <w:rsid w:val="00341E5E"/>
    <w:rsid w:val="00341EC6"/>
    <w:rsid w:val="00342138"/>
    <w:rsid w:val="003426F1"/>
    <w:rsid w:val="00342D71"/>
    <w:rsid w:val="00343AB5"/>
    <w:rsid w:val="00343C3B"/>
    <w:rsid w:val="003444C1"/>
    <w:rsid w:val="003448FA"/>
    <w:rsid w:val="00344B18"/>
    <w:rsid w:val="0034507B"/>
    <w:rsid w:val="0034514A"/>
    <w:rsid w:val="00345C1B"/>
    <w:rsid w:val="0034605B"/>
    <w:rsid w:val="0034662F"/>
    <w:rsid w:val="00346BFB"/>
    <w:rsid w:val="00346CA7"/>
    <w:rsid w:val="00346DF6"/>
    <w:rsid w:val="00347202"/>
    <w:rsid w:val="00347525"/>
    <w:rsid w:val="003476D7"/>
    <w:rsid w:val="0034798F"/>
    <w:rsid w:val="003501C9"/>
    <w:rsid w:val="003504DA"/>
    <w:rsid w:val="0035117E"/>
    <w:rsid w:val="003527DF"/>
    <w:rsid w:val="0035313C"/>
    <w:rsid w:val="00353266"/>
    <w:rsid w:val="003533E7"/>
    <w:rsid w:val="00353448"/>
    <w:rsid w:val="00353A7A"/>
    <w:rsid w:val="00353B32"/>
    <w:rsid w:val="00353B7C"/>
    <w:rsid w:val="00353F76"/>
    <w:rsid w:val="0035406E"/>
    <w:rsid w:val="003543D8"/>
    <w:rsid w:val="00354741"/>
    <w:rsid w:val="003547A1"/>
    <w:rsid w:val="00355426"/>
    <w:rsid w:val="0035550A"/>
    <w:rsid w:val="003555DB"/>
    <w:rsid w:val="003555DE"/>
    <w:rsid w:val="0035594A"/>
    <w:rsid w:val="00355F78"/>
    <w:rsid w:val="00356003"/>
    <w:rsid w:val="003560A0"/>
    <w:rsid w:val="0035614A"/>
    <w:rsid w:val="003561EF"/>
    <w:rsid w:val="0035656D"/>
    <w:rsid w:val="003565CB"/>
    <w:rsid w:val="0035666B"/>
    <w:rsid w:val="00356A95"/>
    <w:rsid w:val="00356C25"/>
    <w:rsid w:val="0035703A"/>
    <w:rsid w:val="00357069"/>
    <w:rsid w:val="003572D4"/>
    <w:rsid w:val="003573D5"/>
    <w:rsid w:val="00357553"/>
    <w:rsid w:val="00357A76"/>
    <w:rsid w:val="00357B59"/>
    <w:rsid w:val="00357CB4"/>
    <w:rsid w:val="00360139"/>
    <w:rsid w:val="0036096F"/>
    <w:rsid w:val="00361363"/>
    <w:rsid w:val="00361717"/>
    <w:rsid w:val="003617EF"/>
    <w:rsid w:val="0036180C"/>
    <w:rsid w:val="00361A94"/>
    <w:rsid w:val="00362567"/>
    <w:rsid w:val="00362E4A"/>
    <w:rsid w:val="00363034"/>
    <w:rsid w:val="00363196"/>
    <w:rsid w:val="003631AA"/>
    <w:rsid w:val="003636C2"/>
    <w:rsid w:val="0036448B"/>
    <w:rsid w:val="0036450D"/>
    <w:rsid w:val="0036477A"/>
    <w:rsid w:val="003653E2"/>
    <w:rsid w:val="00365822"/>
    <w:rsid w:val="0036588A"/>
    <w:rsid w:val="00365B18"/>
    <w:rsid w:val="003661BD"/>
    <w:rsid w:val="003668C7"/>
    <w:rsid w:val="00366E99"/>
    <w:rsid w:val="0036765F"/>
    <w:rsid w:val="003678C9"/>
    <w:rsid w:val="003679B8"/>
    <w:rsid w:val="00367ACD"/>
    <w:rsid w:val="00367C37"/>
    <w:rsid w:val="00367F07"/>
    <w:rsid w:val="0037035B"/>
    <w:rsid w:val="003703E9"/>
    <w:rsid w:val="00370883"/>
    <w:rsid w:val="0037132B"/>
    <w:rsid w:val="0037149D"/>
    <w:rsid w:val="0037188F"/>
    <w:rsid w:val="00371CF8"/>
    <w:rsid w:val="00371DF1"/>
    <w:rsid w:val="00372039"/>
    <w:rsid w:val="00372244"/>
    <w:rsid w:val="00372353"/>
    <w:rsid w:val="00372F09"/>
    <w:rsid w:val="00373097"/>
    <w:rsid w:val="003732EA"/>
    <w:rsid w:val="00373310"/>
    <w:rsid w:val="00373CCD"/>
    <w:rsid w:val="00374153"/>
    <w:rsid w:val="003741F1"/>
    <w:rsid w:val="00374624"/>
    <w:rsid w:val="00374D19"/>
    <w:rsid w:val="00374E90"/>
    <w:rsid w:val="003750E7"/>
    <w:rsid w:val="0037511C"/>
    <w:rsid w:val="00375980"/>
    <w:rsid w:val="00375A2A"/>
    <w:rsid w:val="00376238"/>
    <w:rsid w:val="00376444"/>
    <w:rsid w:val="00376E06"/>
    <w:rsid w:val="003771CE"/>
    <w:rsid w:val="00380045"/>
    <w:rsid w:val="00380285"/>
    <w:rsid w:val="0038079A"/>
    <w:rsid w:val="003809E5"/>
    <w:rsid w:val="00380A1C"/>
    <w:rsid w:val="00380BDE"/>
    <w:rsid w:val="00380E52"/>
    <w:rsid w:val="0038163C"/>
    <w:rsid w:val="003819AB"/>
    <w:rsid w:val="003820F4"/>
    <w:rsid w:val="00382101"/>
    <w:rsid w:val="00382562"/>
    <w:rsid w:val="0038284A"/>
    <w:rsid w:val="00382A87"/>
    <w:rsid w:val="0038303E"/>
    <w:rsid w:val="00383808"/>
    <w:rsid w:val="00384AE4"/>
    <w:rsid w:val="00384B01"/>
    <w:rsid w:val="00384CD4"/>
    <w:rsid w:val="00384D61"/>
    <w:rsid w:val="003856E1"/>
    <w:rsid w:val="003858EF"/>
    <w:rsid w:val="00385BEB"/>
    <w:rsid w:val="00385F67"/>
    <w:rsid w:val="0038604C"/>
    <w:rsid w:val="00386760"/>
    <w:rsid w:val="0038692A"/>
    <w:rsid w:val="0038720B"/>
    <w:rsid w:val="003872CE"/>
    <w:rsid w:val="003877B0"/>
    <w:rsid w:val="00387B68"/>
    <w:rsid w:val="00387CF6"/>
    <w:rsid w:val="00387F2F"/>
    <w:rsid w:val="00390A2A"/>
    <w:rsid w:val="003917BC"/>
    <w:rsid w:val="00391A55"/>
    <w:rsid w:val="00392BEB"/>
    <w:rsid w:val="00392F18"/>
    <w:rsid w:val="00393433"/>
    <w:rsid w:val="0039360E"/>
    <w:rsid w:val="0039361D"/>
    <w:rsid w:val="00393BA7"/>
    <w:rsid w:val="00393F27"/>
    <w:rsid w:val="00394662"/>
    <w:rsid w:val="003947F1"/>
    <w:rsid w:val="00394A15"/>
    <w:rsid w:val="00394C6A"/>
    <w:rsid w:val="00395273"/>
    <w:rsid w:val="003952D9"/>
    <w:rsid w:val="003957BA"/>
    <w:rsid w:val="00396301"/>
    <w:rsid w:val="0039638C"/>
    <w:rsid w:val="00396BCD"/>
    <w:rsid w:val="00396C13"/>
    <w:rsid w:val="00396E20"/>
    <w:rsid w:val="00396F6B"/>
    <w:rsid w:val="0039739D"/>
    <w:rsid w:val="0039746B"/>
    <w:rsid w:val="00397C2D"/>
    <w:rsid w:val="003A06D4"/>
    <w:rsid w:val="003A0920"/>
    <w:rsid w:val="003A0B62"/>
    <w:rsid w:val="003A0D69"/>
    <w:rsid w:val="003A161F"/>
    <w:rsid w:val="003A16E7"/>
    <w:rsid w:val="003A1A1F"/>
    <w:rsid w:val="003A1BAB"/>
    <w:rsid w:val="003A1F42"/>
    <w:rsid w:val="003A1F83"/>
    <w:rsid w:val="003A28E7"/>
    <w:rsid w:val="003A2DC9"/>
    <w:rsid w:val="003A378A"/>
    <w:rsid w:val="003A3A40"/>
    <w:rsid w:val="003A3B04"/>
    <w:rsid w:val="003A405D"/>
    <w:rsid w:val="003A457B"/>
    <w:rsid w:val="003A469F"/>
    <w:rsid w:val="003A4EAE"/>
    <w:rsid w:val="003A501C"/>
    <w:rsid w:val="003A62C7"/>
    <w:rsid w:val="003A6F64"/>
    <w:rsid w:val="003A737C"/>
    <w:rsid w:val="003A7592"/>
    <w:rsid w:val="003A796C"/>
    <w:rsid w:val="003A7F20"/>
    <w:rsid w:val="003A7FFA"/>
    <w:rsid w:val="003B0D61"/>
    <w:rsid w:val="003B0D8F"/>
    <w:rsid w:val="003B0E69"/>
    <w:rsid w:val="003B11A8"/>
    <w:rsid w:val="003B12EB"/>
    <w:rsid w:val="003B12F2"/>
    <w:rsid w:val="003B1ACD"/>
    <w:rsid w:val="003B2231"/>
    <w:rsid w:val="003B24CD"/>
    <w:rsid w:val="003B2764"/>
    <w:rsid w:val="003B30AF"/>
    <w:rsid w:val="003B3E34"/>
    <w:rsid w:val="003B4042"/>
    <w:rsid w:val="003B447C"/>
    <w:rsid w:val="003B4586"/>
    <w:rsid w:val="003B47A3"/>
    <w:rsid w:val="003B4DCD"/>
    <w:rsid w:val="003B5EED"/>
    <w:rsid w:val="003B5EFC"/>
    <w:rsid w:val="003B6685"/>
    <w:rsid w:val="003B685B"/>
    <w:rsid w:val="003B71CB"/>
    <w:rsid w:val="003B71D0"/>
    <w:rsid w:val="003B744D"/>
    <w:rsid w:val="003B7505"/>
    <w:rsid w:val="003B75C8"/>
    <w:rsid w:val="003C0A99"/>
    <w:rsid w:val="003C0DB9"/>
    <w:rsid w:val="003C15FA"/>
    <w:rsid w:val="003C17EA"/>
    <w:rsid w:val="003C1876"/>
    <w:rsid w:val="003C1DB5"/>
    <w:rsid w:val="003C2046"/>
    <w:rsid w:val="003C20CD"/>
    <w:rsid w:val="003C2406"/>
    <w:rsid w:val="003C2503"/>
    <w:rsid w:val="003C2A8F"/>
    <w:rsid w:val="003C30FB"/>
    <w:rsid w:val="003C33F4"/>
    <w:rsid w:val="003C3651"/>
    <w:rsid w:val="003C3860"/>
    <w:rsid w:val="003C3DFA"/>
    <w:rsid w:val="003C3E97"/>
    <w:rsid w:val="003C4EB2"/>
    <w:rsid w:val="003C5579"/>
    <w:rsid w:val="003C5C54"/>
    <w:rsid w:val="003C6AE1"/>
    <w:rsid w:val="003C6B6C"/>
    <w:rsid w:val="003C76A3"/>
    <w:rsid w:val="003C76B6"/>
    <w:rsid w:val="003C7E10"/>
    <w:rsid w:val="003C7E77"/>
    <w:rsid w:val="003D0088"/>
    <w:rsid w:val="003D009D"/>
    <w:rsid w:val="003D016E"/>
    <w:rsid w:val="003D0CE2"/>
    <w:rsid w:val="003D0D9B"/>
    <w:rsid w:val="003D1206"/>
    <w:rsid w:val="003D1357"/>
    <w:rsid w:val="003D189F"/>
    <w:rsid w:val="003D196F"/>
    <w:rsid w:val="003D1C7B"/>
    <w:rsid w:val="003D2135"/>
    <w:rsid w:val="003D29FC"/>
    <w:rsid w:val="003D2E6A"/>
    <w:rsid w:val="003D34BD"/>
    <w:rsid w:val="003D3C0A"/>
    <w:rsid w:val="003D3F1D"/>
    <w:rsid w:val="003D40B5"/>
    <w:rsid w:val="003D4268"/>
    <w:rsid w:val="003D457E"/>
    <w:rsid w:val="003D46E9"/>
    <w:rsid w:val="003D4765"/>
    <w:rsid w:val="003D478D"/>
    <w:rsid w:val="003D48CF"/>
    <w:rsid w:val="003D4F7F"/>
    <w:rsid w:val="003D5173"/>
    <w:rsid w:val="003D55B6"/>
    <w:rsid w:val="003D5857"/>
    <w:rsid w:val="003D5908"/>
    <w:rsid w:val="003D5ED3"/>
    <w:rsid w:val="003D5F47"/>
    <w:rsid w:val="003D600A"/>
    <w:rsid w:val="003D6130"/>
    <w:rsid w:val="003D6880"/>
    <w:rsid w:val="003D6897"/>
    <w:rsid w:val="003D7288"/>
    <w:rsid w:val="003D78D6"/>
    <w:rsid w:val="003D7B29"/>
    <w:rsid w:val="003D7B3E"/>
    <w:rsid w:val="003E0092"/>
    <w:rsid w:val="003E0470"/>
    <w:rsid w:val="003E0702"/>
    <w:rsid w:val="003E071E"/>
    <w:rsid w:val="003E16E1"/>
    <w:rsid w:val="003E1EE9"/>
    <w:rsid w:val="003E218E"/>
    <w:rsid w:val="003E21BE"/>
    <w:rsid w:val="003E28D2"/>
    <w:rsid w:val="003E29F9"/>
    <w:rsid w:val="003E2B64"/>
    <w:rsid w:val="003E2F24"/>
    <w:rsid w:val="003E2FB3"/>
    <w:rsid w:val="003E39BA"/>
    <w:rsid w:val="003E4938"/>
    <w:rsid w:val="003E4A33"/>
    <w:rsid w:val="003E4FFA"/>
    <w:rsid w:val="003E5059"/>
    <w:rsid w:val="003E50E1"/>
    <w:rsid w:val="003E54C4"/>
    <w:rsid w:val="003E5635"/>
    <w:rsid w:val="003E578E"/>
    <w:rsid w:val="003E5914"/>
    <w:rsid w:val="003E5A40"/>
    <w:rsid w:val="003E5A60"/>
    <w:rsid w:val="003E5FA9"/>
    <w:rsid w:val="003E69E3"/>
    <w:rsid w:val="003E6F68"/>
    <w:rsid w:val="003E7233"/>
    <w:rsid w:val="003E737C"/>
    <w:rsid w:val="003E74E0"/>
    <w:rsid w:val="003E7503"/>
    <w:rsid w:val="003E7A85"/>
    <w:rsid w:val="003F00F6"/>
    <w:rsid w:val="003F02AD"/>
    <w:rsid w:val="003F0671"/>
    <w:rsid w:val="003F0868"/>
    <w:rsid w:val="003F09F5"/>
    <w:rsid w:val="003F0BB5"/>
    <w:rsid w:val="003F0C5F"/>
    <w:rsid w:val="003F0D5E"/>
    <w:rsid w:val="003F1030"/>
    <w:rsid w:val="003F130A"/>
    <w:rsid w:val="003F17FA"/>
    <w:rsid w:val="003F19D6"/>
    <w:rsid w:val="003F19DC"/>
    <w:rsid w:val="003F1BEE"/>
    <w:rsid w:val="003F2602"/>
    <w:rsid w:val="003F28EB"/>
    <w:rsid w:val="003F2E86"/>
    <w:rsid w:val="003F307A"/>
    <w:rsid w:val="003F33BB"/>
    <w:rsid w:val="003F3441"/>
    <w:rsid w:val="003F3B81"/>
    <w:rsid w:val="003F3BB2"/>
    <w:rsid w:val="003F42E7"/>
    <w:rsid w:val="003F4326"/>
    <w:rsid w:val="003F46D4"/>
    <w:rsid w:val="003F4ACF"/>
    <w:rsid w:val="003F4B8C"/>
    <w:rsid w:val="003F501F"/>
    <w:rsid w:val="003F514B"/>
    <w:rsid w:val="003F52FF"/>
    <w:rsid w:val="003F541E"/>
    <w:rsid w:val="003F567F"/>
    <w:rsid w:val="003F5902"/>
    <w:rsid w:val="003F595B"/>
    <w:rsid w:val="003F5E25"/>
    <w:rsid w:val="003F643F"/>
    <w:rsid w:val="003F7417"/>
    <w:rsid w:val="003F766B"/>
    <w:rsid w:val="003F76E3"/>
    <w:rsid w:val="003F7DE1"/>
    <w:rsid w:val="003F7E88"/>
    <w:rsid w:val="004000D8"/>
    <w:rsid w:val="0040096D"/>
    <w:rsid w:val="0040098B"/>
    <w:rsid w:val="00401C84"/>
    <w:rsid w:val="00401D72"/>
    <w:rsid w:val="004020FD"/>
    <w:rsid w:val="004023FE"/>
    <w:rsid w:val="004029ED"/>
    <w:rsid w:val="004031C8"/>
    <w:rsid w:val="00403341"/>
    <w:rsid w:val="00403733"/>
    <w:rsid w:val="004037A4"/>
    <w:rsid w:val="0040408A"/>
    <w:rsid w:val="004040E9"/>
    <w:rsid w:val="00404331"/>
    <w:rsid w:val="00404650"/>
    <w:rsid w:val="00404B3D"/>
    <w:rsid w:val="00404CE4"/>
    <w:rsid w:val="00404F81"/>
    <w:rsid w:val="0040510F"/>
    <w:rsid w:val="00405FE2"/>
    <w:rsid w:val="0040633B"/>
    <w:rsid w:val="00406D05"/>
    <w:rsid w:val="00407543"/>
    <w:rsid w:val="004075AA"/>
    <w:rsid w:val="0041040A"/>
    <w:rsid w:val="00411087"/>
    <w:rsid w:val="0041109C"/>
    <w:rsid w:val="004110A2"/>
    <w:rsid w:val="00412000"/>
    <w:rsid w:val="0041212B"/>
    <w:rsid w:val="00413929"/>
    <w:rsid w:val="00413BA0"/>
    <w:rsid w:val="00413BD6"/>
    <w:rsid w:val="00413E90"/>
    <w:rsid w:val="00414092"/>
    <w:rsid w:val="00414391"/>
    <w:rsid w:val="004148B3"/>
    <w:rsid w:val="00414AB7"/>
    <w:rsid w:val="00414F1E"/>
    <w:rsid w:val="00414FF0"/>
    <w:rsid w:val="00415BB2"/>
    <w:rsid w:val="00415F55"/>
    <w:rsid w:val="004163ED"/>
    <w:rsid w:val="00416569"/>
    <w:rsid w:val="00416BB6"/>
    <w:rsid w:val="00417D89"/>
    <w:rsid w:val="00417E02"/>
    <w:rsid w:val="004200E5"/>
    <w:rsid w:val="004205FC"/>
    <w:rsid w:val="0042154D"/>
    <w:rsid w:val="0042158A"/>
    <w:rsid w:val="0042267D"/>
    <w:rsid w:val="00422812"/>
    <w:rsid w:val="004230C0"/>
    <w:rsid w:val="004232EF"/>
    <w:rsid w:val="004233AD"/>
    <w:rsid w:val="00423895"/>
    <w:rsid w:val="0042471D"/>
    <w:rsid w:val="00424D0E"/>
    <w:rsid w:val="00425075"/>
    <w:rsid w:val="00425099"/>
    <w:rsid w:val="00425747"/>
    <w:rsid w:val="00425A7C"/>
    <w:rsid w:val="00425C38"/>
    <w:rsid w:val="004260EE"/>
    <w:rsid w:val="004262B8"/>
    <w:rsid w:val="00426384"/>
    <w:rsid w:val="00426D41"/>
    <w:rsid w:val="00426E69"/>
    <w:rsid w:val="00426EDE"/>
    <w:rsid w:val="00427409"/>
    <w:rsid w:val="00430233"/>
    <w:rsid w:val="0043074B"/>
    <w:rsid w:val="004307DD"/>
    <w:rsid w:val="004309CF"/>
    <w:rsid w:val="00430A42"/>
    <w:rsid w:val="004314E0"/>
    <w:rsid w:val="004316AF"/>
    <w:rsid w:val="004318E6"/>
    <w:rsid w:val="00431BB9"/>
    <w:rsid w:val="00431F3D"/>
    <w:rsid w:val="00432277"/>
    <w:rsid w:val="0043247B"/>
    <w:rsid w:val="004328E1"/>
    <w:rsid w:val="00432F0F"/>
    <w:rsid w:val="0043382E"/>
    <w:rsid w:val="00433AF2"/>
    <w:rsid w:val="00433C31"/>
    <w:rsid w:val="00433E35"/>
    <w:rsid w:val="0043425B"/>
    <w:rsid w:val="00434A93"/>
    <w:rsid w:val="00434EDE"/>
    <w:rsid w:val="004350C8"/>
    <w:rsid w:val="00435ECE"/>
    <w:rsid w:val="004365C4"/>
    <w:rsid w:val="004365D1"/>
    <w:rsid w:val="00436F9A"/>
    <w:rsid w:val="004371A8"/>
    <w:rsid w:val="004373FF"/>
    <w:rsid w:val="004376A1"/>
    <w:rsid w:val="00440015"/>
    <w:rsid w:val="00440775"/>
    <w:rsid w:val="00440919"/>
    <w:rsid w:val="00441071"/>
    <w:rsid w:val="004413D9"/>
    <w:rsid w:val="00441850"/>
    <w:rsid w:val="00441DF1"/>
    <w:rsid w:val="00441F22"/>
    <w:rsid w:val="00441F74"/>
    <w:rsid w:val="00443460"/>
    <w:rsid w:val="0044367E"/>
    <w:rsid w:val="0044377B"/>
    <w:rsid w:val="004441AC"/>
    <w:rsid w:val="00444400"/>
    <w:rsid w:val="00444D98"/>
    <w:rsid w:val="00444E6B"/>
    <w:rsid w:val="00444F5B"/>
    <w:rsid w:val="00444FB9"/>
    <w:rsid w:val="0044598E"/>
    <w:rsid w:val="00445A67"/>
    <w:rsid w:val="004463E2"/>
    <w:rsid w:val="00446BCC"/>
    <w:rsid w:val="0044723A"/>
    <w:rsid w:val="00447704"/>
    <w:rsid w:val="00447B01"/>
    <w:rsid w:val="00447D0C"/>
    <w:rsid w:val="004500C0"/>
    <w:rsid w:val="004509F3"/>
    <w:rsid w:val="00451151"/>
    <w:rsid w:val="00451FBF"/>
    <w:rsid w:val="004520F6"/>
    <w:rsid w:val="0045263D"/>
    <w:rsid w:val="00452D49"/>
    <w:rsid w:val="00452DBD"/>
    <w:rsid w:val="00452E7E"/>
    <w:rsid w:val="0045340F"/>
    <w:rsid w:val="004536F3"/>
    <w:rsid w:val="0045397E"/>
    <w:rsid w:val="004539F1"/>
    <w:rsid w:val="00453F82"/>
    <w:rsid w:val="00453FC3"/>
    <w:rsid w:val="0045401B"/>
    <w:rsid w:val="004540C9"/>
    <w:rsid w:val="00454279"/>
    <w:rsid w:val="0045428D"/>
    <w:rsid w:val="0045524E"/>
    <w:rsid w:val="004562ED"/>
    <w:rsid w:val="0045641C"/>
    <w:rsid w:val="00456499"/>
    <w:rsid w:val="00456865"/>
    <w:rsid w:val="00456C9F"/>
    <w:rsid w:val="00456EE5"/>
    <w:rsid w:val="0045781A"/>
    <w:rsid w:val="00457A5E"/>
    <w:rsid w:val="00457B83"/>
    <w:rsid w:val="0046010E"/>
    <w:rsid w:val="004605D3"/>
    <w:rsid w:val="004609CE"/>
    <w:rsid w:val="00461257"/>
    <w:rsid w:val="004616D1"/>
    <w:rsid w:val="00461A07"/>
    <w:rsid w:val="00461DE8"/>
    <w:rsid w:val="0046218D"/>
    <w:rsid w:val="004628C1"/>
    <w:rsid w:val="00463338"/>
    <w:rsid w:val="004636D9"/>
    <w:rsid w:val="00463CDB"/>
    <w:rsid w:val="00463D3F"/>
    <w:rsid w:val="00463E07"/>
    <w:rsid w:val="00463F6F"/>
    <w:rsid w:val="00464ABC"/>
    <w:rsid w:val="00464CBD"/>
    <w:rsid w:val="00464E46"/>
    <w:rsid w:val="00464EB5"/>
    <w:rsid w:val="00465013"/>
    <w:rsid w:val="00465F3F"/>
    <w:rsid w:val="004660FA"/>
    <w:rsid w:val="004663C5"/>
    <w:rsid w:val="00466839"/>
    <w:rsid w:val="004668CE"/>
    <w:rsid w:val="00466C1F"/>
    <w:rsid w:val="004671CF"/>
    <w:rsid w:val="00467786"/>
    <w:rsid w:val="00467A98"/>
    <w:rsid w:val="00467D25"/>
    <w:rsid w:val="00470B0A"/>
    <w:rsid w:val="00470C6F"/>
    <w:rsid w:val="004719F3"/>
    <w:rsid w:val="00471B63"/>
    <w:rsid w:val="00472241"/>
    <w:rsid w:val="00472643"/>
    <w:rsid w:val="00472788"/>
    <w:rsid w:val="0047299F"/>
    <w:rsid w:val="00473040"/>
    <w:rsid w:val="004739B7"/>
    <w:rsid w:val="00473F6A"/>
    <w:rsid w:val="004744D2"/>
    <w:rsid w:val="004745E3"/>
    <w:rsid w:val="0047474B"/>
    <w:rsid w:val="00474BA0"/>
    <w:rsid w:val="004753EB"/>
    <w:rsid w:val="0047549B"/>
    <w:rsid w:val="00475651"/>
    <w:rsid w:val="00475776"/>
    <w:rsid w:val="00475B7A"/>
    <w:rsid w:val="00475D23"/>
    <w:rsid w:val="0047606F"/>
    <w:rsid w:val="004763A8"/>
    <w:rsid w:val="0047662F"/>
    <w:rsid w:val="00477742"/>
    <w:rsid w:val="004779B5"/>
    <w:rsid w:val="00477CD8"/>
    <w:rsid w:val="00477E2D"/>
    <w:rsid w:val="00477FD1"/>
    <w:rsid w:val="0048087F"/>
    <w:rsid w:val="00480887"/>
    <w:rsid w:val="00480920"/>
    <w:rsid w:val="00480D28"/>
    <w:rsid w:val="00481D06"/>
    <w:rsid w:val="00482544"/>
    <w:rsid w:val="004827E3"/>
    <w:rsid w:val="00482A7A"/>
    <w:rsid w:val="00482B08"/>
    <w:rsid w:val="00482BF1"/>
    <w:rsid w:val="00482EB0"/>
    <w:rsid w:val="00482EB2"/>
    <w:rsid w:val="00483192"/>
    <w:rsid w:val="00483300"/>
    <w:rsid w:val="00483A9C"/>
    <w:rsid w:val="004842B2"/>
    <w:rsid w:val="004849BB"/>
    <w:rsid w:val="00484E89"/>
    <w:rsid w:val="0048508E"/>
    <w:rsid w:val="004850C5"/>
    <w:rsid w:val="0048521E"/>
    <w:rsid w:val="004852EC"/>
    <w:rsid w:val="00485E44"/>
    <w:rsid w:val="0048648C"/>
    <w:rsid w:val="00486854"/>
    <w:rsid w:val="00486EBD"/>
    <w:rsid w:val="0048724F"/>
    <w:rsid w:val="0048731D"/>
    <w:rsid w:val="004875D2"/>
    <w:rsid w:val="004879DA"/>
    <w:rsid w:val="00487CA0"/>
    <w:rsid w:val="00487E0E"/>
    <w:rsid w:val="00487EB6"/>
    <w:rsid w:val="00487F31"/>
    <w:rsid w:val="004902CF"/>
    <w:rsid w:val="00490342"/>
    <w:rsid w:val="004907AD"/>
    <w:rsid w:val="0049126B"/>
    <w:rsid w:val="00491AB8"/>
    <w:rsid w:val="004923CA"/>
    <w:rsid w:val="00493221"/>
    <w:rsid w:val="00493C23"/>
    <w:rsid w:val="00493E5D"/>
    <w:rsid w:val="004943F1"/>
    <w:rsid w:val="00494444"/>
    <w:rsid w:val="00494AE8"/>
    <w:rsid w:val="00494D7E"/>
    <w:rsid w:val="0049517B"/>
    <w:rsid w:val="00495BDE"/>
    <w:rsid w:val="00495F71"/>
    <w:rsid w:val="00495F94"/>
    <w:rsid w:val="00496A18"/>
    <w:rsid w:val="00496C47"/>
    <w:rsid w:val="00496C4E"/>
    <w:rsid w:val="00496D6E"/>
    <w:rsid w:val="00496E92"/>
    <w:rsid w:val="00496F78"/>
    <w:rsid w:val="004972E6"/>
    <w:rsid w:val="00497B41"/>
    <w:rsid w:val="00497BF8"/>
    <w:rsid w:val="004A096A"/>
    <w:rsid w:val="004A0EBF"/>
    <w:rsid w:val="004A1318"/>
    <w:rsid w:val="004A1FB6"/>
    <w:rsid w:val="004A200D"/>
    <w:rsid w:val="004A2CAA"/>
    <w:rsid w:val="004A30E1"/>
    <w:rsid w:val="004A3347"/>
    <w:rsid w:val="004A389E"/>
    <w:rsid w:val="004A3996"/>
    <w:rsid w:val="004A4590"/>
    <w:rsid w:val="004A463B"/>
    <w:rsid w:val="004A48AF"/>
    <w:rsid w:val="004A4B7D"/>
    <w:rsid w:val="004A5359"/>
    <w:rsid w:val="004A54DA"/>
    <w:rsid w:val="004A60F3"/>
    <w:rsid w:val="004A6585"/>
    <w:rsid w:val="004A663B"/>
    <w:rsid w:val="004A67EA"/>
    <w:rsid w:val="004A6909"/>
    <w:rsid w:val="004A736B"/>
    <w:rsid w:val="004A74BD"/>
    <w:rsid w:val="004A793F"/>
    <w:rsid w:val="004A7A08"/>
    <w:rsid w:val="004A7F0C"/>
    <w:rsid w:val="004B0233"/>
    <w:rsid w:val="004B02F4"/>
    <w:rsid w:val="004B1188"/>
    <w:rsid w:val="004B13E1"/>
    <w:rsid w:val="004B150F"/>
    <w:rsid w:val="004B18E5"/>
    <w:rsid w:val="004B18E9"/>
    <w:rsid w:val="004B1DB1"/>
    <w:rsid w:val="004B1F6E"/>
    <w:rsid w:val="004B280B"/>
    <w:rsid w:val="004B2AF3"/>
    <w:rsid w:val="004B2C02"/>
    <w:rsid w:val="004B328D"/>
    <w:rsid w:val="004B332B"/>
    <w:rsid w:val="004B344B"/>
    <w:rsid w:val="004B3DBF"/>
    <w:rsid w:val="004B4064"/>
    <w:rsid w:val="004B4682"/>
    <w:rsid w:val="004B4FA1"/>
    <w:rsid w:val="004B5093"/>
    <w:rsid w:val="004B52A8"/>
    <w:rsid w:val="004B5399"/>
    <w:rsid w:val="004B5903"/>
    <w:rsid w:val="004B5A15"/>
    <w:rsid w:val="004B5BE6"/>
    <w:rsid w:val="004B6153"/>
    <w:rsid w:val="004B61A6"/>
    <w:rsid w:val="004B6246"/>
    <w:rsid w:val="004B6418"/>
    <w:rsid w:val="004B652C"/>
    <w:rsid w:val="004B6817"/>
    <w:rsid w:val="004B68A6"/>
    <w:rsid w:val="004B6CAC"/>
    <w:rsid w:val="004B6F3E"/>
    <w:rsid w:val="004B74A9"/>
    <w:rsid w:val="004B79C3"/>
    <w:rsid w:val="004B7BF8"/>
    <w:rsid w:val="004C0211"/>
    <w:rsid w:val="004C055F"/>
    <w:rsid w:val="004C0ADE"/>
    <w:rsid w:val="004C0C2D"/>
    <w:rsid w:val="004C175C"/>
    <w:rsid w:val="004C1BBA"/>
    <w:rsid w:val="004C1CEC"/>
    <w:rsid w:val="004C2059"/>
    <w:rsid w:val="004C21B2"/>
    <w:rsid w:val="004C2243"/>
    <w:rsid w:val="004C38DE"/>
    <w:rsid w:val="004C3AF2"/>
    <w:rsid w:val="004C3DAB"/>
    <w:rsid w:val="004C40D2"/>
    <w:rsid w:val="004C4161"/>
    <w:rsid w:val="004C4169"/>
    <w:rsid w:val="004C439C"/>
    <w:rsid w:val="004C46F8"/>
    <w:rsid w:val="004C495C"/>
    <w:rsid w:val="004C5029"/>
    <w:rsid w:val="004C551B"/>
    <w:rsid w:val="004C5BDF"/>
    <w:rsid w:val="004C5D4F"/>
    <w:rsid w:val="004C6F7C"/>
    <w:rsid w:val="004C71C9"/>
    <w:rsid w:val="004C729B"/>
    <w:rsid w:val="004C7364"/>
    <w:rsid w:val="004C74DB"/>
    <w:rsid w:val="004C7AFF"/>
    <w:rsid w:val="004C7EA8"/>
    <w:rsid w:val="004C7F51"/>
    <w:rsid w:val="004D06B6"/>
    <w:rsid w:val="004D12F9"/>
    <w:rsid w:val="004D27B4"/>
    <w:rsid w:val="004D2802"/>
    <w:rsid w:val="004D2B0B"/>
    <w:rsid w:val="004D2C6E"/>
    <w:rsid w:val="004D317F"/>
    <w:rsid w:val="004D31CD"/>
    <w:rsid w:val="004D35E1"/>
    <w:rsid w:val="004D3E1A"/>
    <w:rsid w:val="004D4652"/>
    <w:rsid w:val="004D4918"/>
    <w:rsid w:val="004D4923"/>
    <w:rsid w:val="004D4F62"/>
    <w:rsid w:val="004D4F87"/>
    <w:rsid w:val="004D5717"/>
    <w:rsid w:val="004D5D7E"/>
    <w:rsid w:val="004D6729"/>
    <w:rsid w:val="004D7E66"/>
    <w:rsid w:val="004D7EC0"/>
    <w:rsid w:val="004D7F4F"/>
    <w:rsid w:val="004E00C5"/>
    <w:rsid w:val="004E062C"/>
    <w:rsid w:val="004E0DB9"/>
    <w:rsid w:val="004E16DC"/>
    <w:rsid w:val="004E1880"/>
    <w:rsid w:val="004E1CEC"/>
    <w:rsid w:val="004E21BC"/>
    <w:rsid w:val="004E2474"/>
    <w:rsid w:val="004E25C3"/>
    <w:rsid w:val="004E2E8A"/>
    <w:rsid w:val="004E35B6"/>
    <w:rsid w:val="004E383F"/>
    <w:rsid w:val="004E3CF8"/>
    <w:rsid w:val="004E3FB7"/>
    <w:rsid w:val="004E432C"/>
    <w:rsid w:val="004E44BC"/>
    <w:rsid w:val="004E4E98"/>
    <w:rsid w:val="004E552E"/>
    <w:rsid w:val="004E5AE5"/>
    <w:rsid w:val="004E5D94"/>
    <w:rsid w:val="004E5FEA"/>
    <w:rsid w:val="004E611E"/>
    <w:rsid w:val="004E638C"/>
    <w:rsid w:val="004E6CF0"/>
    <w:rsid w:val="004E6FDE"/>
    <w:rsid w:val="004E7282"/>
    <w:rsid w:val="004E744E"/>
    <w:rsid w:val="004E7A9C"/>
    <w:rsid w:val="004E7BC0"/>
    <w:rsid w:val="004F01D1"/>
    <w:rsid w:val="004F08DE"/>
    <w:rsid w:val="004F1724"/>
    <w:rsid w:val="004F17FC"/>
    <w:rsid w:val="004F1ACB"/>
    <w:rsid w:val="004F2045"/>
    <w:rsid w:val="004F2B47"/>
    <w:rsid w:val="004F3072"/>
    <w:rsid w:val="004F3141"/>
    <w:rsid w:val="004F3168"/>
    <w:rsid w:val="004F3605"/>
    <w:rsid w:val="004F369F"/>
    <w:rsid w:val="004F3A40"/>
    <w:rsid w:val="004F4143"/>
    <w:rsid w:val="004F4423"/>
    <w:rsid w:val="004F4485"/>
    <w:rsid w:val="004F4973"/>
    <w:rsid w:val="004F4A76"/>
    <w:rsid w:val="004F4A7A"/>
    <w:rsid w:val="004F4BFB"/>
    <w:rsid w:val="004F4DE9"/>
    <w:rsid w:val="004F5834"/>
    <w:rsid w:val="004F59FD"/>
    <w:rsid w:val="004F5C34"/>
    <w:rsid w:val="004F6254"/>
    <w:rsid w:val="004F636E"/>
    <w:rsid w:val="004F6E28"/>
    <w:rsid w:val="004F6E5D"/>
    <w:rsid w:val="004F734F"/>
    <w:rsid w:val="004F757F"/>
    <w:rsid w:val="004F7586"/>
    <w:rsid w:val="0050026C"/>
    <w:rsid w:val="0050038C"/>
    <w:rsid w:val="00500EB0"/>
    <w:rsid w:val="00500ED3"/>
    <w:rsid w:val="00501B76"/>
    <w:rsid w:val="00501D7B"/>
    <w:rsid w:val="00501E07"/>
    <w:rsid w:val="005026E4"/>
    <w:rsid w:val="005028F4"/>
    <w:rsid w:val="00502927"/>
    <w:rsid w:val="00502FA2"/>
    <w:rsid w:val="00503323"/>
    <w:rsid w:val="005037E2"/>
    <w:rsid w:val="00504322"/>
    <w:rsid w:val="00504573"/>
    <w:rsid w:val="005050AE"/>
    <w:rsid w:val="005054CE"/>
    <w:rsid w:val="00505C78"/>
    <w:rsid w:val="00505CAA"/>
    <w:rsid w:val="00506415"/>
    <w:rsid w:val="005070B2"/>
    <w:rsid w:val="005072C3"/>
    <w:rsid w:val="0050771E"/>
    <w:rsid w:val="00507841"/>
    <w:rsid w:val="00507A7E"/>
    <w:rsid w:val="00507E4C"/>
    <w:rsid w:val="00510615"/>
    <w:rsid w:val="005108D0"/>
    <w:rsid w:val="0051118A"/>
    <w:rsid w:val="005116CE"/>
    <w:rsid w:val="00512ADC"/>
    <w:rsid w:val="00513421"/>
    <w:rsid w:val="00513B41"/>
    <w:rsid w:val="00513F51"/>
    <w:rsid w:val="00514055"/>
    <w:rsid w:val="005144EA"/>
    <w:rsid w:val="0051451E"/>
    <w:rsid w:val="00515ACB"/>
    <w:rsid w:val="00515D07"/>
    <w:rsid w:val="005166F5"/>
    <w:rsid w:val="00516C17"/>
    <w:rsid w:val="00517588"/>
    <w:rsid w:val="005175DA"/>
    <w:rsid w:val="005178C1"/>
    <w:rsid w:val="00517936"/>
    <w:rsid w:val="00517E26"/>
    <w:rsid w:val="005205F1"/>
    <w:rsid w:val="00520740"/>
    <w:rsid w:val="00520B1A"/>
    <w:rsid w:val="00520F1C"/>
    <w:rsid w:val="00520FAD"/>
    <w:rsid w:val="005210DE"/>
    <w:rsid w:val="00521A87"/>
    <w:rsid w:val="0052257C"/>
    <w:rsid w:val="00522D91"/>
    <w:rsid w:val="00523015"/>
    <w:rsid w:val="0052337D"/>
    <w:rsid w:val="00523EFC"/>
    <w:rsid w:val="0052438F"/>
    <w:rsid w:val="005245ED"/>
    <w:rsid w:val="00524A4D"/>
    <w:rsid w:val="00525025"/>
    <w:rsid w:val="005254A6"/>
    <w:rsid w:val="005254CF"/>
    <w:rsid w:val="00525A7C"/>
    <w:rsid w:val="00525BAD"/>
    <w:rsid w:val="00525E96"/>
    <w:rsid w:val="00526212"/>
    <w:rsid w:val="00526588"/>
    <w:rsid w:val="005265CE"/>
    <w:rsid w:val="00526650"/>
    <w:rsid w:val="005268EA"/>
    <w:rsid w:val="00526A04"/>
    <w:rsid w:val="00527902"/>
    <w:rsid w:val="00527DB1"/>
    <w:rsid w:val="00527DCF"/>
    <w:rsid w:val="00527E26"/>
    <w:rsid w:val="00530235"/>
    <w:rsid w:val="005304F8"/>
    <w:rsid w:val="00530A1D"/>
    <w:rsid w:val="00530B52"/>
    <w:rsid w:val="00530D5F"/>
    <w:rsid w:val="0053142B"/>
    <w:rsid w:val="00532254"/>
    <w:rsid w:val="0053246B"/>
    <w:rsid w:val="00532966"/>
    <w:rsid w:val="00532CEF"/>
    <w:rsid w:val="00532E22"/>
    <w:rsid w:val="00532FCA"/>
    <w:rsid w:val="00532FE8"/>
    <w:rsid w:val="00533059"/>
    <w:rsid w:val="005333C6"/>
    <w:rsid w:val="0053361F"/>
    <w:rsid w:val="00533C5C"/>
    <w:rsid w:val="00534078"/>
    <w:rsid w:val="00534C10"/>
    <w:rsid w:val="00534D4C"/>
    <w:rsid w:val="005350F1"/>
    <w:rsid w:val="00535251"/>
    <w:rsid w:val="00535706"/>
    <w:rsid w:val="005357E4"/>
    <w:rsid w:val="0053629B"/>
    <w:rsid w:val="0053683B"/>
    <w:rsid w:val="00536B62"/>
    <w:rsid w:val="0053702E"/>
    <w:rsid w:val="0053725B"/>
    <w:rsid w:val="00537825"/>
    <w:rsid w:val="005378D9"/>
    <w:rsid w:val="0054028B"/>
    <w:rsid w:val="005409B5"/>
    <w:rsid w:val="00540E04"/>
    <w:rsid w:val="0054106E"/>
    <w:rsid w:val="00541443"/>
    <w:rsid w:val="00541606"/>
    <w:rsid w:val="00541753"/>
    <w:rsid w:val="005419EB"/>
    <w:rsid w:val="00541B79"/>
    <w:rsid w:val="00541F91"/>
    <w:rsid w:val="0054236D"/>
    <w:rsid w:val="00542483"/>
    <w:rsid w:val="00542565"/>
    <w:rsid w:val="005436DA"/>
    <w:rsid w:val="00543A01"/>
    <w:rsid w:val="00543A3F"/>
    <w:rsid w:val="00543B79"/>
    <w:rsid w:val="00543DEC"/>
    <w:rsid w:val="00544EE4"/>
    <w:rsid w:val="00545443"/>
    <w:rsid w:val="0054573A"/>
    <w:rsid w:val="00546538"/>
    <w:rsid w:val="0054671E"/>
    <w:rsid w:val="00546801"/>
    <w:rsid w:val="00546DE8"/>
    <w:rsid w:val="00546F23"/>
    <w:rsid w:val="00547872"/>
    <w:rsid w:val="005478CB"/>
    <w:rsid w:val="00547BA0"/>
    <w:rsid w:val="00550654"/>
    <w:rsid w:val="005508B7"/>
    <w:rsid w:val="00550B88"/>
    <w:rsid w:val="00550CE2"/>
    <w:rsid w:val="00550DD2"/>
    <w:rsid w:val="005511D9"/>
    <w:rsid w:val="0055170F"/>
    <w:rsid w:val="00553998"/>
    <w:rsid w:val="00553D02"/>
    <w:rsid w:val="005540CA"/>
    <w:rsid w:val="00554528"/>
    <w:rsid w:val="00554F78"/>
    <w:rsid w:val="00554F88"/>
    <w:rsid w:val="0055599E"/>
    <w:rsid w:val="00555D34"/>
    <w:rsid w:val="00556059"/>
    <w:rsid w:val="00556AEA"/>
    <w:rsid w:val="00556AF9"/>
    <w:rsid w:val="00556C0E"/>
    <w:rsid w:val="0055708A"/>
    <w:rsid w:val="005571CB"/>
    <w:rsid w:val="00557D13"/>
    <w:rsid w:val="00557D90"/>
    <w:rsid w:val="00557F5A"/>
    <w:rsid w:val="005606BA"/>
    <w:rsid w:val="00560FC5"/>
    <w:rsid w:val="005611AF"/>
    <w:rsid w:val="005612FE"/>
    <w:rsid w:val="00561870"/>
    <w:rsid w:val="00561A02"/>
    <w:rsid w:val="00561C0B"/>
    <w:rsid w:val="00561D97"/>
    <w:rsid w:val="00562144"/>
    <w:rsid w:val="005621C3"/>
    <w:rsid w:val="0056275D"/>
    <w:rsid w:val="00562C11"/>
    <w:rsid w:val="0056300A"/>
    <w:rsid w:val="00563021"/>
    <w:rsid w:val="0056397B"/>
    <w:rsid w:val="00563DD2"/>
    <w:rsid w:val="00564289"/>
    <w:rsid w:val="005642E7"/>
    <w:rsid w:val="005643FC"/>
    <w:rsid w:val="005647A1"/>
    <w:rsid w:val="00564A1C"/>
    <w:rsid w:val="00565065"/>
    <w:rsid w:val="005656B0"/>
    <w:rsid w:val="005657BF"/>
    <w:rsid w:val="005662F0"/>
    <w:rsid w:val="005672AC"/>
    <w:rsid w:val="005673FD"/>
    <w:rsid w:val="00567FE8"/>
    <w:rsid w:val="00570241"/>
    <w:rsid w:val="00570361"/>
    <w:rsid w:val="00570C07"/>
    <w:rsid w:val="00570FDF"/>
    <w:rsid w:val="005722DC"/>
    <w:rsid w:val="00573404"/>
    <w:rsid w:val="005737FD"/>
    <w:rsid w:val="00573B42"/>
    <w:rsid w:val="00573CA6"/>
    <w:rsid w:val="00573E82"/>
    <w:rsid w:val="0057466C"/>
    <w:rsid w:val="00574697"/>
    <w:rsid w:val="00574BE5"/>
    <w:rsid w:val="00574CAD"/>
    <w:rsid w:val="00574FBC"/>
    <w:rsid w:val="00575535"/>
    <w:rsid w:val="00575BFB"/>
    <w:rsid w:val="00575D35"/>
    <w:rsid w:val="00576B82"/>
    <w:rsid w:val="00576D4B"/>
    <w:rsid w:val="00576F22"/>
    <w:rsid w:val="005773F6"/>
    <w:rsid w:val="0057766A"/>
    <w:rsid w:val="00577971"/>
    <w:rsid w:val="00577BB9"/>
    <w:rsid w:val="00577C26"/>
    <w:rsid w:val="00577E0A"/>
    <w:rsid w:val="00580561"/>
    <w:rsid w:val="00580F5F"/>
    <w:rsid w:val="00580FB7"/>
    <w:rsid w:val="0058152E"/>
    <w:rsid w:val="005815FB"/>
    <w:rsid w:val="00581914"/>
    <w:rsid w:val="00581BAE"/>
    <w:rsid w:val="00581DA2"/>
    <w:rsid w:val="00581E9D"/>
    <w:rsid w:val="005826EB"/>
    <w:rsid w:val="00582A2B"/>
    <w:rsid w:val="005832BB"/>
    <w:rsid w:val="00585110"/>
    <w:rsid w:val="0058512D"/>
    <w:rsid w:val="00585214"/>
    <w:rsid w:val="00585249"/>
    <w:rsid w:val="00585A7A"/>
    <w:rsid w:val="00585AAA"/>
    <w:rsid w:val="00586335"/>
    <w:rsid w:val="0058670C"/>
    <w:rsid w:val="00586733"/>
    <w:rsid w:val="00586A42"/>
    <w:rsid w:val="00586C7C"/>
    <w:rsid w:val="00586C93"/>
    <w:rsid w:val="00586D09"/>
    <w:rsid w:val="00587AB6"/>
    <w:rsid w:val="00587DE2"/>
    <w:rsid w:val="00587F01"/>
    <w:rsid w:val="00590091"/>
    <w:rsid w:val="005903EE"/>
    <w:rsid w:val="00590459"/>
    <w:rsid w:val="005912AD"/>
    <w:rsid w:val="005913DA"/>
    <w:rsid w:val="0059168A"/>
    <w:rsid w:val="00592B10"/>
    <w:rsid w:val="00593136"/>
    <w:rsid w:val="00593259"/>
    <w:rsid w:val="005932DF"/>
    <w:rsid w:val="005936DC"/>
    <w:rsid w:val="00593C00"/>
    <w:rsid w:val="00594262"/>
    <w:rsid w:val="00594984"/>
    <w:rsid w:val="00594E8E"/>
    <w:rsid w:val="005950F6"/>
    <w:rsid w:val="00597493"/>
    <w:rsid w:val="00597AC7"/>
    <w:rsid w:val="00597C1E"/>
    <w:rsid w:val="00597D71"/>
    <w:rsid w:val="00597EFE"/>
    <w:rsid w:val="005A0075"/>
    <w:rsid w:val="005A00D7"/>
    <w:rsid w:val="005A0115"/>
    <w:rsid w:val="005A0406"/>
    <w:rsid w:val="005A0862"/>
    <w:rsid w:val="005A0B61"/>
    <w:rsid w:val="005A0BA4"/>
    <w:rsid w:val="005A0E70"/>
    <w:rsid w:val="005A1209"/>
    <w:rsid w:val="005A14DE"/>
    <w:rsid w:val="005A17BD"/>
    <w:rsid w:val="005A223C"/>
    <w:rsid w:val="005A25CD"/>
    <w:rsid w:val="005A2CF0"/>
    <w:rsid w:val="005A3765"/>
    <w:rsid w:val="005A37B3"/>
    <w:rsid w:val="005A37E8"/>
    <w:rsid w:val="005A39DA"/>
    <w:rsid w:val="005A3FCC"/>
    <w:rsid w:val="005A41AB"/>
    <w:rsid w:val="005A4282"/>
    <w:rsid w:val="005A4D85"/>
    <w:rsid w:val="005A515E"/>
    <w:rsid w:val="005A57CD"/>
    <w:rsid w:val="005A5AC0"/>
    <w:rsid w:val="005A5E15"/>
    <w:rsid w:val="005A5FCB"/>
    <w:rsid w:val="005A651B"/>
    <w:rsid w:val="005A6792"/>
    <w:rsid w:val="005A6FDB"/>
    <w:rsid w:val="005A74D1"/>
    <w:rsid w:val="005A77BD"/>
    <w:rsid w:val="005A7800"/>
    <w:rsid w:val="005A7974"/>
    <w:rsid w:val="005A7B86"/>
    <w:rsid w:val="005A7FD8"/>
    <w:rsid w:val="005B022C"/>
    <w:rsid w:val="005B0259"/>
    <w:rsid w:val="005B03E9"/>
    <w:rsid w:val="005B07ED"/>
    <w:rsid w:val="005B0C5B"/>
    <w:rsid w:val="005B0CDE"/>
    <w:rsid w:val="005B0E25"/>
    <w:rsid w:val="005B15FA"/>
    <w:rsid w:val="005B1D55"/>
    <w:rsid w:val="005B2400"/>
    <w:rsid w:val="005B31CA"/>
    <w:rsid w:val="005B35EF"/>
    <w:rsid w:val="005B38AA"/>
    <w:rsid w:val="005B3A51"/>
    <w:rsid w:val="005B43FC"/>
    <w:rsid w:val="005B440B"/>
    <w:rsid w:val="005B4759"/>
    <w:rsid w:val="005B48F3"/>
    <w:rsid w:val="005B5192"/>
    <w:rsid w:val="005B5A3D"/>
    <w:rsid w:val="005B5BBA"/>
    <w:rsid w:val="005B64B2"/>
    <w:rsid w:val="005B6902"/>
    <w:rsid w:val="005B7926"/>
    <w:rsid w:val="005B7996"/>
    <w:rsid w:val="005C0778"/>
    <w:rsid w:val="005C0C67"/>
    <w:rsid w:val="005C0EC0"/>
    <w:rsid w:val="005C187F"/>
    <w:rsid w:val="005C190A"/>
    <w:rsid w:val="005C1D9B"/>
    <w:rsid w:val="005C1F31"/>
    <w:rsid w:val="005C2D4A"/>
    <w:rsid w:val="005C2EC9"/>
    <w:rsid w:val="005C3007"/>
    <w:rsid w:val="005C358E"/>
    <w:rsid w:val="005C3689"/>
    <w:rsid w:val="005C4106"/>
    <w:rsid w:val="005C4673"/>
    <w:rsid w:val="005C4B5E"/>
    <w:rsid w:val="005C4E07"/>
    <w:rsid w:val="005C519E"/>
    <w:rsid w:val="005C57A6"/>
    <w:rsid w:val="005C6406"/>
    <w:rsid w:val="005C6A2D"/>
    <w:rsid w:val="005C6E10"/>
    <w:rsid w:val="005C6E79"/>
    <w:rsid w:val="005C71B5"/>
    <w:rsid w:val="005C7649"/>
    <w:rsid w:val="005C7735"/>
    <w:rsid w:val="005C7805"/>
    <w:rsid w:val="005C7FBF"/>
    <w:rsid w:val="005D062A"/>
    <w:rsid w:val="005D0A3D"/>
    <w:rsid w:val="005D0EF3"/>
    <w:rsid w:val="005D1122"/>
    <w:rsid w:val="005D121B"/>
    <w:rsid w:val="005D1626"/>
    <w:rsid w:val="005D18AE"/>
    <w:rsid w:val="005D1B96"/>
    <w:rsid w:val="005D258F"/>
    <w:rsid w:val="005D27FD"/>
    <w:rsid w:val="005D3513"/>
    <w:rsid w:val="005D3988"/>
    <w:rsid w:val="005D3ABF"/>
    <w:rsid w:val="005D3C20"/>
    <w:rsid w:val="005D3D4D"/>
    <w:rsid w:val="005D42C4"/>
    <w:rsid w:val="005D448E"/>
    <w:rsid w:val="005D486B"/>
    <w:rsid w:val="005D50EB"/>
    <w:rsid w:val="005D5165"/>
    <w:rsid w:val="005D5269"/>
    <w:rsid w:val="005D5641"/>
    <w:rsid w:val="005D5F0F"/>
    <w:rsid w:val="005D60CD"/>
    <w:rsid w:val="005D6787"/>
    <w:rsid w:val="005D6B81"/>
    <w:rsid w:val="005D702D"/>
    <w:rsid w:val="005E071C"/>
    <w:rsid w:val="005E08CE"/>
    <w:rsid w:val="005E15E2"/>
    <w:rsid w:val="005E175A"/>
    <w:rsid w:val="005E19A4"/>
    <w:rsid w:val="005E2219"/>
    <w:rsid w:val="005E225E"/>
    <w:rsid w:val="005E22EB"/>
    <w:rsid w:val="005E279F"/>
    <w:rsid w:val="005E3DE7"/>
    <w:rsid w:val="005E3EF8"/>
    <w:rsid w:val="005E407F"/>
    <w:rsid w:val="005E433E"/>
    <w:rsid w:val="005E4755"/>
    <w:rsid w:val="005E4781"/>
    <w:rsid w:val="005E4EF2"/>
    <w:rsid w:val="005E5726"/>
    <w:rsid w:val="005E5983"/>
    <w:rsid w:val="005E666C"/>
    <w:rsid w:val="005E743E"/>
    <w:rsid w:val="005E764F"/>
    <w:rsid w:val="005E77D0"/>
    <w:rsid w:val="005E77DD"/>
    <w:rsid w:val="005E7C0F"/>
    <w:rsid w:val="005E7CC0"/>
    <w:rsid w:val="005E7D4F"/>
    <w:rsid w:val="005F0423"/>
    <w:rsid w:val="005F08C3"/>
    <w:rsid w:val="005F08F2"/>
    <w:rsid w:val="005F15FE"/>
    <w:rsid w:val="005F1628"/>
    <w:rsid w:val="005F16AF"/>
    <w:rsid w:val="005F1892"/>
    <w:rsid w:val="005F1AAF"/>
    <w:rsid w:val="005F1F1A"/>
    <w:rsid w:val="005F2653"/>
    <w:rsid w:val="005F3AD3"/>
    <w:rsid w:val="005F3B5D"/>
    <w:rsid w:val="005F412F"/>
    <w:rsid w:val="005F57F8"/>
    <w:rsid w:val="005F59FA"/>
    <w:rsid w:val="005F5AF0"/>
    <w:rsid w:val="005F604C"/>
    <w:rsid w:val="005F63A1"/>
    <w:rsid w:val="005F63F3"/>
    <w:rsid w:val="005F68E5"/>
    <w:rsid w:val="005F6AE6"/>
    <w:rsid w:val="005F6F2F"/>
    <w:rsid w:val="005F73B0"/>
    <w:rsid w:val="005F7519"/>
    <w:rsid w:val="005F7552"/>
    <w:rsid w:val="005F7929"/>
    <w:rsid w:val="005F7A9A"/>
    <w:rsid w:val="006000C3"/>
    <w:rsid w:val="0060075E"/>
    <w:rsid w:val="00600AFB"/>
    <w:rsid w:val="00600F92"/>
    <w:rsid w:val="0060137E"/>
    <w:rsid w:val="006019E4"/>
    <w:rsid w:val="00602251"/>
    <w:rsid w:val="006022BC"/>
    <w:rsid w:val="00602698"/>
    <w:rsid w:val="00602A87"/>
    <w:rsid w:val="00602FCA"/>
    <w:rsid w:val="00603D19"/>
    <w:rsid w:val="00603FF3"/>
    <w:rsid w:val="00604762"/>
    <w:rsid w:val="006049B1"/>
    <w:rsid w:val="0060503A"/>
    <w:rsid w:val="0060540B"/>
    <w:rsid w:val="00605517"/>
    <w:rsid w:val="00605C5E"/>
    <w:rsid w:val="00605C6C"/>
    <w:rsid w:val="006060D0"/>
    <w:rsid w:val="0060669E"/>
    <w:rsid w:val="00606760"/>
    <w:rsid w:val="00606813"/>
    <w:rsid w:val="00606EDC"/>
    <w:rsid w:val="00606F9F"/>
    <w:rsid w:val="00607046"/>
    <w:rsid w:val="0060732D"/>
    <w:rsid w:val="006076B7"/>
    <w:rsid w:val="006079E9"/>
    <w:rsid w:val="00607D19"/>
    <w:rsid w:val="00610479"/>
    <w:rsid w:val="00610768"/>
    <w:rsid w:val="00610770"/>
    <w:rsid w:val="00610BED"/>
    <w:rsid w:val="00610C18"/>
    <w:rsid w:val="006110CF"/>
    <w:rsid w:val="0061135E"/>
    <w:rsid w:val="0061180E"/>
    <w:rsid w:val="00611832"/>
    <w:rsid w:val="00611B35"/>
    <w:rsid w:val="00611C29"/>
    <w:rsid w:val="00611DDF"/>
    <w:rsid w:val="00611F93"/>
    <w:rsid w:val="00612315"/>
    <w:rsid w:val="006124CE"/>
    <w:rsid w:val="006127B2"/>
    <w:rsid w:val="006147E3"/>
    <w:rsid w:val="006148D1"/>
    <w:rsid w:val="00614C76"/>
    <w:rsid w:val="00614DAD"/>
    <w:rsid w:val="00614F41"/>
    <w:rsid w:val="00615158"/>
    <w:rsid w:val="00615479"/>
    <w:rsid w:val="00615664"/>
    <w:rsid w:val="00615B7D"/>
    <w:rsid w:val="006161E2"/>
    <w:rsid w:val="00616270"/>
    <w:rsid w:val="00616340"/>
    <w:rsid w:val="006166DD"/>
    <w:rsid w:val="00617260"/>
    <w:rsid w:val="006178FB"/>
    <w:rsid w:val="006205F7"/>
    <w:rsid w:val="00620E5E"/>
    <w:rsid w:val="00621121"/>
    <w:rsid w:val="0062141F"/>
    <w:rsid w:val="00621881"/>
    <w:rsid w:val="00621B3C"/>
    <w:rsid w:val="00621EF5"/>
    <w:rsid w:val="006225B0"/>
    <w:rsid w:val="00623067"/>
    <w:rsid w:val="0062361A"/>
    <w:rsid w:val="00623771"/>
    <w:rsid w:val="00623B94"/>
    <w:rsid w:val="00623CAC"/>
    <w:rsid w:val="00624185"/>
    <w:rsid w:val="00624226"/>
    <w:rsid w:val="006244A9"/>
    <w:rsid w:val="00624D5D"/>
    <w:rsid w:val="00625A5A"/>
    <w:rsid w:val="00625E0B"/>
    <w:rsid w:val="00626758"/>
    <w:rsid w:val="00626A7D"/>
    <w:rsid w:val="00626EE4"/>
    <w:rsid w:val="00627310"/>
    <w:rsid w:val="0062765A"/>
    <w:rsid w:val="006301F8"/>
    <w:rsid w:val="0063057F"/>
    <w:rsid w:val="00630DE9"/>
    <w:rsid w:val="00630E55"/>
    <w:rsid w:val="00630F3F"/>
    <w:rsid w:val="00631011"/>
    <w:rsid w:val="00631112"/>
    <w:rsid w:val="00631658"/>
    <w:rsid w:val="00631717"/>
    <w:rsid w:val="006317A5"/>
    <w:rsid w:val="00631BB2"/>
    <w:rsid w:val="00631F16"/>
    <w:rsid w:val="0063235A"/>
    <w:rsid w:val="00632420"/>
    <w:rsid w:val="00632865"/>
    <w:rsid w:val="00632CAB"/>
    <w:rsid w:val="00633027"/>
    <w:rsid w:val="0063304E"/>
    <w:rsid w:val="006337B8"/>
    <w:rsid w:val="00633A8F"/>
    <w:rsid w:val="00634C79"/>
    <w:rsid w:val="00634EC2"/>
    <w:rsid w:val="006351A0"/>
    <w:rsid w:val="00635313"/>
    <w:rsid w:val="00636408"/>
    <w:rsid w:val="00636527"/>
    <w:rsid w:val="0063657B"/>
    <w:rsid w:val="00636667"/>
    <w:rsid w:val="00636699"/>
    <w:rsid w:val="00636830"/>
    <w:rsid w:val="00636AF4"/>
    <w:rsid w:val="00636F31"/>
    <w:rsid w:val="00637011"/>
    <w:rsid w:val="006370E6"/>
    <w:rsid w:val="00637204"/>
    <w:rsid w:val="0063733D"/>
    <w:rsid w:val="0063794F"/>
    <w:rsid w:val="00640761"/>
    <w:rsid w:val="00640F9E"/>
    <w:rsid w:val="006410A4"/>
    <w:rsid w:val="00641D44"/>
    <w:rsid w:val="00641ECA"/>
    <w:rsid w:val="00643926"/>
    <w:rsid w:val="00643FD4"/>
    <w:rsid w:val="006440C4"/>
    <w:rsid w:val="0064440D"/>
    <w:rsid w:val="00644820"/>
    <w:rsid w:val="00644BCC"/>
    <w:rsid w:val="00644C94"/>
    <w:rsid w:val="006456FB"/>
    <w:rsid w:val="00645883"/>
    <w:rsid w:val="00645DE2"/>
    <w:rsid w:val="006461BF"/>
    <w:rsid w:val="00646247"/>
    <w:rsid w:val="00646374"/>
    <w:rsid w:val="0064686F"/>
    <w:rsid w:val="00646AC7"/>
    <w:rsid w:val="00646D9F"/>
    <w:rsid w:val="00646E74"/>
    <w:rsid w:val="00647622"/>
    <w:rsid w:val="0064779E"/>
    <w:rsid w:val="00647805"/>
    <w:rsid w:val="0064795F"/>
    <w:rsid w:val="00647F2F"/>
    <w:rsid w:val="00650017"/>
    <w:rsid w:val="00650084"/>
    <w:rsid w:val="00650D2B"/>
    <w:rsid w:val="00651014"/>
    <w:rsid w:val="0065104C"/>
    <w:rsid w:val="006519AA"/>
    <w:rsid w:val="006526B6"/>
    <w:rsid w:val="00652C05"/>
    <w:rsid w:val="006532F3"/>
    <w:rsid w:val="00653332"/>
    <w:rsid w:val="00653B05"/>
    <w:rsid w:val="00653E64"/>
    <w:rsid w:val="00654136"/>
    <w:rsid w:val="00654602"/>
    <w:rsid w:val="0065524F"/>
    <w:rsid w:val="0065563D"/>
    <w:rsid w:val="0065595E"/>
    <w:rsid w:val="00655B82"/>
    <w:rsid w:val="00655F3E"/>
    <w:rsid w:val="006560E2"/>
    <w:rsid w:val="00656115"/>
    <w:rsid w:val="00657425"/>
    <w:rsid w:val="006604E3"/>
    <w:rsid w:val="00660C2D"/>
    <w:rsid w:val="00660CED"/>
    <w:rsid w:val="00661FCD"/>
    <w:rsid w:val="006623AC"/>
    <w:rsid w:val="006624EC"/>
    <w:rsid w:val="00662994"/>
    <w:rsid w:val="006629E1"/>
    <w:rsid w:val="006632BD"/>
    <w:rsid w:val="0066462B"/>
    <w:rsid w:val="0066476D"/>
    <w:rsid w:val="0066507B"/>
    <w:rsid w:val="006652AD"/>
    <w:rsid w:val="0066538E"/>
    <w:rsid w:val="006655BB"/>
    <w:rsid w:val="006669FB"/>
    <w:rsid w:val="00666B0F"/>
    <w:rsid w:val="006677C2"/>
    <w:rsid w:val="00667914"/>
    <w:rsid w:val="006705D6"/>
    <w:rsid w:val="00670730"/>
    <w:rsid w:val="00670CC1"/>
    <w:rsid w:val="00670FC5"/>
    <w:rsid w:val="00671CC9"/>
    <w:rsid w:val="00671D3F"/>
    <w:rsid w:val="00672141"/>
    <w:rsid w:val="00672561"/>
    <w:rsid w:val="0067287A"/>
    <w:rsid w:val="00672956"/>
    <w:rsid w:val="00672DF3"/>
    <w:rsid w:val="006730B8"/>
    <w:rsid w:val="00673141"/>
    <w:rsid w:val="006733AB"/>
    <w:rsid w:val="006735D8"/>
    <w:rsid w:val="00673F97"/>
    <w:rsid w:val="006745BD"/>
    <w:rsid w:val="0067497E"/>
    <w:rsid w:val="00674A34"/>
    <w:rsid w:val="00674D9F"/>
    <w:rsid w:val="00674F57"/>
    <w:rsid w:val="006753BD"/>
    <w:rsid w:val="006753D9"/>
    <w:rsid w:val="00675678"/>
    <w:rsid w:val="00676134"/>
    <w:rsid w:val="00676229"/>
    <w:rsid w:val="0067685A"/>
    <w:rsid w:val="00676E07"/>
    <w:rsid w:val="00677365"/>
    <w:rsid w:val="006775DE"/>
    <w:rsid w:val="0067769A"/>
    <w:rsid w:val="0067799B"/>
    <w:rsid w:val="00680A77"/>
    <w:rsid w:val="006810BF"/>
    <w:rsid w:val="006816FF"/>
    <w:rsid w:val="006821BD"/>
    <w:rsid w:val="006838B5"/>
    <w:rsid w:val="00684356"/>
    <w:rsid w:val="006844A0"/>
    <w:rsid w:val="0068477F"/>
    <w:rsid w:val="0068495A"/>
    <w:rsid w:val="00684CD3"/>
    <w:rsid w:val="00685BD4"/>
    <w:rsid w:val="00686895"/>
    <w:rsid w:val="00687016"/>
    <w:rsid w:val="00687361"/>
    <w:rsid w:val="006877AE"/>
    <w:rsid w:val="00687C87"/>
    <w:rsid w:val="00687F5F"/>
    <w:rsid w:val="006901E1"/>
    <w:rsid w:val="0069042C"/>
    <w:rsid w:val="006909C2"/>
    <w:rsid w:val="00690DF0"/>
    <w:rsid w:val="0069143D"/>
    <w:rsid w:val="0069191F"/>
    <w:rsid w:val="00691951"/>
    <w:rsid w:val="00692133"/>
    <w:rsid w:val="00692765"/>
    <w:rsid w:val="00693023"/>
    <w:rsid w:val="00693674"/>
    <w:rsid w:val="006941A2"/>
    <w:rsid w:val="0069422A"/>
    <w:rsid w:val="0069470C"/>
    <w:rsid w:val="0069542B"/>
    <w:rsid w:val="0069575B"/>
    <w:rsid w:val="0069585A"/>
    <w:rsid w:val="006958B2"/>
    <w:rsid w:val="00696045"/>
    <w:rsid w:val="006966FE"/>
    <w:rsid w:val="00696DD6"/>
    <w:rsid w:val="0069732A"/>
    <w:rsid w:val="0069750A"/>
    <w:rsid w:val="0069752E"/>
    <w:rsid w:val="0069782D"/>
    <w:rsid w:val="006979A8"/>
    <w:rsid w:val="00697EFB"/>
    <w:rsid w:val="006A05F4"/>
    <w:rsid w:val="006A065D"/>
    <w:rsid w:val="006A1188"/>
    <w:rsid w:val="006A15BA"/>
    <w:rsid w:val="006A16E8"/>
    <w:rsid w:val="006A1C0E"/>
    <w:rsid w:val="006A2B5E"/>
    <w:rsid w:val="006A33F6"/>
    <w:rsid w:val="006A3431"/>
    <w:rsid w:val="006A37BA"/>
    <w:rsid w:val="006A3D37"/>
    <w:rsid w:val="006A41B6"/>
    <w:rsid w:val="006A4EAE"/>
    <w:rsid w:val="006A517C"/>
    <w:rsid w:val="006A51F3"/>
    <w:rsid w:val="006A55EF"/>
    <w:rsid w:val="006A592D"/>
    <w:rsid w:val="006A5B1A"/>
    <w:rsid w:val="006A5DEB"/>
    <w:rsid w:val="006A5FBE"/>
    <w:rsid w:val="006A60B2"/>
    <w:rsid w:val="006A6660"/>
    <w:rsid w:val="006A76CD"/>
    <w:rsid w:val="006A77E9"/>
    <w:rsid w:val="006A7851"/>
    <w:rsid w:val="006A799D"/>
    <w:rsid w:val="006A7A3C"/>
    <w:rsid w:val="006A7B16"/>
    <w:rsid w:val="006B01F1"/>
    <w:rsid w:val="006B0C4E"/>
    <w:rsid w:val="006B0F74"/>
    <w:rsid w:val="006B1354"/>
    <w:rsid w:val="006B1E05"/>
    <w:rsid w:val="006B1EEC"/>
    <w:rsid w:val="006B2137"/>
    <w:rsid w:val="006B31FA"/>
    <w:rsid w:val="006B3B3D"/>
    <w:rsid w:val="006B3DA7"/>
    <w:rsid w:val="006B461B"/>
    <w:rsid w:val="006B4EB0"/>
    <w:rsid w:val="006B5110"/>
    <w:rsid w:val="006B511B"/>
    <w:rsid w:val="006B5173"/>
    <w:rsid w:val="006B524D"/>
    <w:rsid w:val="006B55FF"/>
    <w:rsid w:val="006B5726"/>
    <w:rsid w:val="006B5DD4"/>
    <w:rsid w:val="006B5E97"/>
    <w:rsid w:val="006B64CD"/>
    <w:rsid w:val="006B6D96"/>
    <w:rsid w:val="006B6FAC"/>
    <w:rsid w:val="006C0B56"/>
    <w:rsid w:val="006C0EBA"/>
    <w:rsid w:val="006C0FFB"/>
    <w:rsid w:val="006C10F1"/>
    <w:rsid w:val="006C131E"/>
    <w:rsid w:val="006C1368"/>
    <w:rsid w:val="006C19D6"/>
    <w:rsid w:val="006C1C1C"/>
    <w:rsid w:val="006C1E8E"/>
    <w:rsid w:val="006C298F"/>
    <w:rsid w:val="006C31C5"/>
    <w:rsid w:val="006C3399"/>
    <w:rsid w:val="006C346B"/>
    <w:rsid w:val="006C36F5"/>
    <w:rsid w:val="006C388A"/>
    <w:rsid w:val="006C3916"/>
    <w:rsid w:val="006C3956"/>
    <w:rsid w:val="006C3C16"/>
    <w:rsid w:val="006C4D0C"/>
    <w:rsid w:val="006C5132"/>
    <w:rsid w:val="006C594B"/>
    <w:rsid w:val="006C5CE9"/>
    <w:rsid w:val="006C5D81"/>
    <w:rsid w:val="006C5E5A"/>
    <w:rsid w:val="006C5E98"/>
    <w:rsid w:val="006C602B"/>
    <w:rsid w:val="006C650F"/>
    <w:rsid w:val="006C65D3"/>
    <w:rsid w:val="006C6C34"/>
    <w:rsid w:val="006C6E6A"/>
    <w:rsid w:val="006C7359"/>
    <w:rsid w:val="006C7529"/>
    <w:rsid w:val="006C7699"/>
    <w:rsid w:val="006C7D0C"/>
    <w:rsid w:val="006C7E80"/>
    <w:rsid w:val="006D0166"/>
    <w:rsid w:val="006D0F05"/>
    <w:rsid w:val="006D0F40"/>
    <w:rsid w:val="006D151F"/>
    <w:rsid w:val="006D1A8A"/>
    <w:rsid w:val="006D1BA0"/>
    <w:rsid w:val="006D1CB1"/>
    <w:rsid w:val="006D1E29"/>
    <w:rsid w:val="006D2454"/>
    <w:rsid w:val="006D24F2"/>
    <w:rsid w:val="006D2B4E"/>
    <w:rsid w:val="006D31E6"/>
    <w:rsid w:val="006D3F20"/>
    <w:rsid w:val="006D40F6"/>
    <w:rsid w:val="006D454B"/>
    <w:rsid w:val="006D46E2"/>
    <w:rsid w:val="006D4B95"/>
    <w:rsid w:val="006D4CE8"/>
    <w:rsid w:val="006D5043"/>
    <w:rsid w:val="006D51E8"/>
    <w:rsid w:val="006D57A6"/>
    <w:rsid w:val="006D5DF8"/>
    <w:rsid w:val="006D62C0"/>
    <w:rsid w:val="006D6AEE"/>
    <w:rsid w:val="006D7018"/>
    <w:rsid w:val="006D72D7"/>
    <w:rsid w:val="006D75A9"/>
    <w:rsid w:val="006D7775"/>
    <w:rsid w:val="006D7AC1"/>
    <w:rsid w:val="006E0092"/>
    <w:rsid w:val="006E00A5"/>
    <w:rsid w:val="006E0A5D"/>
    <w:rsid w:val="006E1298"/>
    <w:rsid w:val="006E1956"/>
    <w:rsid w:val="006E196B"/>
    <w:rsid w:val="006E1A25"/>
    <w:rsid w:val="006E1EEE"/>
    <w:rsid w:val="006E231E"/>
    <w:rsid w:val="006E241F"/>
    <w:rsid w:val="006E2B65"/>
    <w:rsid w:val="006E2CB5"/>
    <w:rsid w:val="006E2D7F"/>
    <w:rsid w:val="006E2F81"/>
    <w:rsid w:val="006E30FE"/>
    <w:rsid w:val="006E389C"/>
    <w:rsid w:val="006E398B"/>
    <w:rsid w:val="006E471F"/>
    <w:rsid w:val="006E4955"/>
    <w:rsid w:val="006E4CFF"/>
    <w:rsid w:val="006E52E6"/>
    <w:rsid w:val="006E5759"/>
    <w:rsid w:val="006E5D0D"/>
    <w:rsid w:val="006E5E1A"/>
    <w:rsid w:val="006E7383"/>
    <w:rsid w:val="006E7618"/>
    <w:rsid w:val="006E7BF8"/>
    <w:rsid w:val="006F0139"/>
    <w:rsid w:val="006F0867"/>
    <w:rsid w:val="006F143E"/>
    <w:rsid w:val="006F17D1"/>
    <w:rsid w:val="006F1CBD"/>
    <w:rsid w:val="006F25BD"/>
    <w:rsid w:val="006F2AD9"/>
    <w:rsid w:val="006F2E2C"/>
    <w:rsid w:val="006F3035"/>
    <w:rsid w:val="006F32D0"/>
    <w:rsid w:val="006F3464"/>
    <w:rsid w:val="006F34F5"/>
    <w:rsid w:val="006F37C9"/>
    <w:rsid w:val="006F3D6E"/>
    <w:rsid w:val="006F3E57"/>
    <w:rsid w:val="006F42AD"/>
    <w:rsid w:val="006F4ADB"/>
    <w:rsid w:val="006F5231"/>
    <w:rsid w:val="006F5F96"/>
    <w:rsid w:val="006F5FDF"/>
    <w:rsid w:val="006F6464"/>
    <w:rsid w:val="006F67D3"/>
    <w:rsid w:val="006F695F"/>
    <w:rsid w:val="006F69B4"/>
    <w:rsid w:val="006F6B61"/>
    <w:rsid w:val="006F6BE3"/>
    <w:rsid w:val="006F7799"/>
    <w:rsid w:val="006F7810"/>
    <w:rsid w:val="006F78CE"/>
    <w:rsid w:val="006F7DB9"/>
    <w:rsid w:val="006F7F92"/>
    <w:rsid w:val="00700255"/>
    <w:rsid w:val="00700FB7"/>
    <w:rsid w:val="0070100B"/>
    <w:rsid w:val="0070112F"/>
    <w:rsid w:val="007012CB"/>
    <w:rsid w:val="0070184F"/>
    <w:rsid w:val="00701C6E"/>
    <w:rsid w:val="00701E6B"/>
    <w:rsid w:val="00701EB6"/>
    <w:rsid w:val="00702C14"/>
    <w:rsid w:val="00702D1A"/>
    <w:rsid w:val="0070395A"/>
    <w:rsid w:val="00703D63"/>
    <w:rsid w:val="00703DC2"/>
    <w:rsid w:val="00703EE1"/>
    <w:rsid w:val="007047A7"/>
    <w:rsid w:val="00704BC2"/>
    <w:rsid w:val="00704F67"/>
    <w:rsid w:val="007051D7"/>
    <w:rsid w:val="00705622"/>
    <w:rsid w:val="00705BA4"/>
    <w:rsid w:val="00705C70"/>
    <w:rsid w:val="00706066"/>
    <w:rsid w:val="00706070"/>
    <w:rsid w:val="007062F8"/>
    <w:rsid w:val="007063CC"/>
    <w:rsid w:val="007064EF"/>
    <w:rsid w:val="007069C2"/>
    <w:rsid w:val="007069D9"/>
    <w:rsid w:val="00706D4C"/>
    <w:rsid w:val="00707656"/>
    <w:rsid w:val="00707A16"/>
    <w:rsid w:val="0071016E"/>
    <w:rsid w:val="00710367"/>
    <w:rsid w:val="007112BB"/>
    <w:rsid w:val="007116FA"/>
    <w:rsid w:val="00711AB9"/>
    <w:rsid w:val="0071218F"/>
    <w:rsid w:val="0071274B"/>
    <w:rsid w:val="007134CC"/>
    <w:rsid w:val="00714298"/>
    <w:rsid w:val="00714327"/>
    <w:rsid w:val="007144A1"/>
    <w:rsid w:val="00714EA3"/>
    <w:rsid w:val="00715763"/>
    <w:rsid w:val="00715C56"/>
    <w:rsid w:val="007168A1"/>
    <w:rsid w:val="00716910"/>
    <w:rsid w:val="007170DF"/>
    <w:rsid w:val="007170EC"/>
    <w:rsid w:val="007171C4"/>
    <w:rsid w:val="007173A8"/>
    <w:rsid w:val="0071751D"/>
    <w:rsid w:val="00717BA0"/>
    <w:rsid w:val="00717CC6"/>
    <w:rsid w:val="00717DA4"/>
    <w:rsid w:val="00717DE8"/>
    <w:rsid w:val="00720023"/>
    <w:rsid w:val="007205E3"/>
    <w:rsid w:val="00720C25"/>
    <w:rsid w:val="00720D25"/>
    <w:rsid w:val="00720D38"/>
    <w:rsid w:val="00721A4F"/>
    <w:rsid w:val="00721A59"/>
    <w:rsid w:val="00722215"/>
    <w:rsid w:val="00722279"/>
    <w:rsid w:val="007225F3"/>
    <w:rsid w:val="00722A21"/>
    <w:rsid w:val="00722ED4"/>
    <w:rsid w:val="00723F00"/>
    <w:rsid w:val="0072414A"/>
    <w:rsid w:val="00724159"/>
    <w:rsid w:val="0072417C"/>
    <w:rsid w:val="00724624"/>
    <w:rsid w:val="00724EB6"/>
    <w:rsid w:val="00724FE9"/>
    <w:rsid w:val="00725485"/>
    <w:rsid w:val="0072565E"/>
    <w:rsid w:val="00725751"/>
    <w:rsid w:val="00725CAB"/>
    <w:rsid w:val="0072631A"/>
    <w:rsid w:val="0072765D"/>
    <w:rsid w:val="00727815"/>
    <w:rsid w:val="00727CD6"/>
    <w:rsid w:val="00730E0D"/>
    <w:rsid w:val="0073117A"/>
    <w:rsid w:val="0073149A"/>
    <w:rsid w:val="0073151A"/>
    <w:rsid w:val="007320C0"/>
    <w:rsid w:val="007327F6"/>
    <w:rsid w:val="00732CCC"/>
    <w:rsid w:val="00732ECD"/>
    <w:rsid w:val="007337DD"/>
    <w:rsid w:val="00733948"/>
    <w:rsid w:val="00733F68"/>
    <w:rsid w:val="0073415C"/>
    <w:rsid w:val="007344F2"/>
    <w:rsid w:val="0073455A"/>
    <w:rsid w:val="007345A0"/>
    <w:rsid w:val="00734AEF"/>
    <w:rsid w:val="00735315"/>
    <w:rsid w:val="00735672"/>
    <w:rsid w:val="00735718"/>
    <w:rsid w:val="00735724"/>
    <w:rsid w:val="007362DC"/>
    <w:rsid w:val="0073685B"/>
    <w:rsid w:val="00736F82"/>
    <w:rsid w:val="007370BD"/>
    <w:rsid w:val="00737293"/>
    <w:rsid w:val="00737669"/>
    <w:rsid w:val="00737D20"/>
    <w:rsid w:val="007402EB"/>
    <w:rsid w:val="007405CD"/>
    <w:rsid w:val="00740BC3"/>
    <w:rsid w:val="007417DD"/>
    <w:rsid w:val="007419BB"/>
    <w:rsid w:val="00741A51"/>
    <w:rsid w:val="00741DC2"/>
    <w:rsid w:val="0074200F"/>
    <w:rsid w:val="00742369"/>
    <w:rsid w:val="00742525"/>
    <w:rsid w:val="007426CC"/>
    <w:rsid w:val="00742736"/>
    <w:rsid w:val="00742A8A"/>
    <w:rsid w:val="007432CC"/>
    <w:rsid w:val="00743B83"/>
    <w:rsid w:val="00744CC8"/>
    <w:rsid w:val="00744DDD"/>
    <w:rsid w:val="00745552"/>
    <w:rsid w:val="00745D82"/>
    <w:rsid w:val="0074601A"/>
    <w:rsid w:val="00746E67"/>
    <w:rsid w:val="007477F6"/>
    <w:rsid w:val="007506A9"/>
    <w:rsid w:val="00750A35"/>
    <w:rsid w:val="00750D6C"/>
    <w:rsid w:val="00750F43"/>
    <w:rsid w:val="00751A0C"/>
    <w:rsid w:val="007525F9"/>
    <w:rsid w:val="00752D34"/>
    <w:rsid w:val="00752F3A"/>
    <w:rsid w:val="00753115"/>
    <w:rsid w:val="0075384B"/>
    <w:rsid w:val="00754277"/>
    <w:rsid w:val="0075484D"/>
    <w:rsid w:val="007551B8"/>
    <w:rsid w:val="0075549E"/>
    <w:rsid w:val="0075558D"/>
    <w:rsid w:val="00755F49"/>
    <w:rsid w:val="00755FA7"/>
    <w:rsid w:val="00755FAB"/>
    <w:rsid w:val="00755FE4"/>
    <w:rsid w:val="0075659C"/>
    <w:rsid w:val="007565BA"/>
    <w:rsid w:val="00756657"/>
    <w:rsid w:val="00756DA0"/>
    <w:rsid w:val="00756EC4"/>
    <w:rsid w:val="00757937"/>
    <w:rsid w:val="00757CE8"/>
    <w:rsid w:val="00757D72"/>
    <w:rsid w:val="00760603"/>
    <w:rsid w:val="00760B4A"/>
    <w:rsid w:val="00760C06"/>
    <w:rsid w:val="007618FF"/>
    <w:rsid w:val="007619C8"/>
    <w:rsid w:val="00761AA0"/>
    <w:rsid w:val="0076227C"/>
    <w:rsid w:val="0076263B"/>
    <w:rsid w:val="0076293E"/>
    <w:rsid w:val="00762AD2"/>
    <w:rsid w:val="00762C8B"/>
    <w:rsid w:val="00762DF5"/>
    <w:rsid w:val="00762F01"/>
    <w:rsid w:val="007635E8"/>
    <w:rsid w:val="007637D7"/>
    <w:rsid w:val="00763856"/>
    <w:rsid w:val="0076396E"/>
    <w:rsid w:val="00763F2E"/>
    <w:rsid w:val="007643F4"/>
    <w:rsid w:val="007645EF"/>
    <w:rsid w:val="00765892"/>
    <w:rsid w:val="007663C1"/>
    <w:rsid w:val="0076650B"/>
    <w:rsid w:val="00766715"/>
    <w:rsid w:val="00766B6A"/>
    <w:rsid w:val="007671E4"/>
    <w:rsid w:val="00767659"/>
    <w:rsid w:val="00767747"/>
    <w:rsid w:val="00767843"/>
    <w:rsid w:val="00767F4C"/>
    <w:rsid w:val="00770064"/>
    <w:rsid w:val="007700C8"/>
    <w:rsid w:val="0077062E"/>
    <w:rsid w:val="00770721"/>
    <w:rsid w:val="0077177E"/>
    <w:rsid w:val="007718EB"/>
    <w:rsid w:val="00771ADE"/>
    <w:rsid w:val="00771C24"/>
    <w:rsid w:val="00771DCC"/>
    <w:rsid w:val="0077228D"/>
    <w:rsid w:val="00772299"/>
    <w:rsid w:val="007722D6"/>
    <w:rsid w:val="00772476"/>
    <w:rsid w:val="007724D6"/>
    <w:rsid w:val="007724FA"/>
    <w:rsid w:val="00772F5F"/>
    <w:rsid w:val="00773119"/>
    <w:rsid w:val="0077311D"/>
    <w:rsid w:val="00773373"/>
    <w:rsid w:val="007737F1"/>
    <w:rsid w:val="00773CA3"/>
    <w:rsid w:val="0077401A"/>
    <w:rsid w:val="007743B7"/>
    <w:rsid w:val="00774464"/>
    <w:rsid w:val="007745C5"/>
    <w:rsid w:val="00774CF3"/>
    <w:rsid w:val="00775143"/>
    <w:rsid w:val="00775D43"/>
    <w:rsid w:val="00775F66"/>
    <w:rsid w:val="00775FD1"/>
    <w:rsid w:val="00776F3E"/>
    <w:rsid w:val="0077732A"/>
    <w:rsid w:val="007776FB"/>
    <w:rsid w:val="00777B47"/>
    <w:rsid w:val="00777D39"/>
    <w:rsid w:val="00777D97"/>
    <w:rsid w:val="00777E35"/>
    <w:rsid w:val="0078025F"/>
    <w:rsid w:val="0078035C"/>
    <w:rsid w:val="00780DF7"/>
    <w:rsid w:val="00780EEE"/>
    <w:rsid w:val="00780F6B"/>
    <w:rsid w:val="0078193D"/>
    <w:rsid w:val="00782860"/>
    <w:rsid w:val="00783119"/>
    <w:rsid w:val="007838F9"/>
    <w:rsid w:val="0078397F"/>
    <w:rsid w:val="00783D4F"/>
    <w:rsid w:val="00783D68"/>
    <w:rsid w:val="0078437B"/>
    <w:rsid w:val="0078493C"/>
    <w:rsid w:val="00784B75"/>
    <w:rsid w:val="00784D85"/>
    <w:rsid w:val="007850E1"/>
    <w:rsid w:val="007851CF"/>
    <w:rsid w:val="007857A5"/>
    <w:rsid w:val="0078592A"/>
    <w:rsid w:val="00785DA8"/>
    <w:rsid w:val="007864B5"/>
    <w:rsid w:val="00786568"/>
    <w:rsid w:val="00787916"/>
    <w:rsid w:val="00790431"/>
    <w:rsid w:val="00790A83"/>
    <w:rsid w:val="00790C20"/>
    <w:rsid w:val="00791210"/>
    <w:rsid w:val="00791237"/>
    <w:rsid w:val="00791C46"/>
    <w:rsid w:val="00792D49"/>
    <w:rsid w:val="00792F1C"/>
    <w:rsid w:val="00793470"/>
    <w:rsid w:val="0079356C"/>
    <w:rsid w:val="00793CFA"/>
    <w:rsid w:val="00793DB7"/>
    <w:rsid w:val="00795270"/>
    <w:rsid w:val="0079573F"/>
    <w:rsid w:val="00795A0B"/>
    <w:rsid w:val="00795E7B"/>
    <w:rsid w:val="0079641C"/>
    <w:rsid w:val="00796C4B"/>
    <w:rsid w:val="00797449"/>
    <w:rsid w:val="0079748F"/>
    <w:rsid w:val="00797A73"/>
    <w:rsid w:val="00797D41"/>
    <w:rsid w:val="00797F5C"/>
    <w:rsid w:val="007A02EF"/>
    <w:rsid w:val="007A0AAA"/>
    <w:rsid w:val="007A0EDD"/>
    <w:rsid w:val="007A107F"/>
    <w:rsid w:val="007A10E0"/>
    <w:rsid w:val="007A1320"/>
    <w:rsid w:val="007A1B20"/>
    <w:rsid w:val="007A1E3D"/>
    <w:rsid w:val="007A1EBD"/>
    <w:rsid w:val="007A2E9D"/>
    <w:rsid w:val="007A361E"/>
    <w:rsid w:val="007A36AD"/>
    <w:rsid w:val="007A441D"/>
    <w:rsid w:val="007A4736"/>
    <w:rsid w:val="007A54D8"/>
    <w:rsid w:val="007A5995"/>
    <w:rsid w:val="007A5B51"/>
    <w:rsid w:val="007A5F00"/>
    <w:rsid w:val="007A5FBE"/>
    <w:rsid w:val="007A688B"/>
    <w:rsid w:val="007A698C"/>
    <w:rsid w:val="007A6A4D"/>
    <w:rsid w:val="007A6D66"/>
    <w:rsid w:val="007A70E1"/>
    <w:rsid w:val="007A7110"/>
    <w:rsid w:val="007A78BC"/>
    <w:rsid w:val="007A7B4B"/>
    <w:rsid w:val="007A7D16"/>
    <w:rsid w:val="007A7E75"/>
    <w:rsid w:val="007B041A"/>
    <w:rsid w:val="007B0FDA"/>
    <w:rsid w:val="007B1098"/>
    <w:rsid w:val="007B1330"/>
    <w:rsid w:val="007B148F"/>
    <w:rsid w:val="007B1653"/>
    <w:rsid w:val="007B178C"/>
    <w:rsid w:val="007B1E19"/>
    <w:rsid w:val="007B201B"/>
    <w:rsid w:val="007B22E4"/>
    <w:rsid w:val="007B2449"/>
    <w:rsid w:val="007B288D"/>
    <w:rsid w:val="007B2E76"/>
    <w:rsid w:val="007B3699"/>
    <w:rsid w:val="007B370E"/>
    <w:rsid w:val="007B38D1"/>
    <w:rsid w:val="007B3908"/>
    <w:rsid w:val="007B3FF2"/>
    <w:rsid w:val="007B454F"/>
    <w:rsid w:val="007B4B92"/>
    <w:rsid w:val="007B5011"/>
    <w:rsid w:val="007B584C"/>
    <w:rsid w:val="007B58B4"/>
    <w:rsid w:val="007B5D42"/>
    <w:rsid w:val="007B6449"/>
    <w:rsid w:val="007B6652"/>
    <w:rsid w:val="007B6830"/>
    <w:rsid w:val="007B69A0"/>
    <w:rsid w:val="007B6B75"/>
    <w:rsid w:val="007B7146"/>
    <w:rsid w:val="007B76C3"/>
    <w:rsid w:val="007B7EBA"/>
    <w:rsid w:val="007C089A"/>
    <w:rsid w:val="007C0E10"/>
    <w:rsid w:val="007C121B"/>
    <w:rsid w:val="007C1DE3"/>
    <w:rsid w:val="007C20EE"/>
    <w:rsid w:val="007C2794"/>
    <w:rsid w:val="007C3437"/>
    <w:rsid w:val="007C356D"/>
    <w:rsid w:val="007C3A93"/>
    <w:rsid w:val="007C3B57"/>
    <w:rsid w:val="007C4AB6"/>
    <w:rsid w:val="007C5D43"/>
    <w:rsid w:val="007C5E3E"/>
    <w:rsid w:val="007C71D4"/>
    <w:rsid w:val="007C787E"/>
    <w:rsid w:val="007C7930"/>
    <w:rsid w:val="007C7983"/>
    <w:rsid w:val="007C7B25"/>
    <w:rsid w:val="007C7DDD"/>
    <w:rsid w:val="007D09E6"/>
    <w:rsid w:val="007D0F3A"/>
    <w:rsid w:val="007D1783"/>
    <w:rsid w:val="007D1840"/>
    <w:rsid w:val="007D1A6B"/>
    <w:rsid w:val="007D1AE6"/>
    <w:rsid w:val="007D1DD7"/>
    <w:rsid w:val="007D1F55"/>
    <w:rsid w:val="007D2032"/>
    <w:rsid w:val="007D21E0"/>
    <w:rsid w:val="007D2AF4"/>
    <w:rsid w:val="007D3062"/>
    <w:rsid w:val="007D31A9"/>
    <w:rsid w:val="007D32BD"/>
    <w:rsid w:val="007D350A"/>
    <w:rsid w:val="007D37B8"/>
    <w:rsid w:val="007D3857"/>
    <w:rsid w:val="007D3BA9"/>
    <w:rsid w:val="007D43EE"/>
    <w:rsid w:val="007D452B"/>
    <w:rsid w:val="007D46C4"/>
    <w:rsid w:val="007D47C4"/>
    <w:rsid w:val="007D4838"/>
    <w:rsid w:val="007D4FC9"/>
    <w:rsid w:val="007D5117"/>
    <w:rsid w:val="007D54EC"/>
    <w:rsid w:val="007D5BE3"/>
    <w:rsid w:val="007D6351"/>
    <w:rsid w:val="007D6CCE"/>
    <w:rsid w:val="007D7491"/>
    <w:rsid w:val="007D7666"/>
    <w:rsid w:val="007D7692"/>
    <w:rsid w:val="007D78FF"/>
    <w:rsid w:val="007D7C84"/>
    <w:rsid w:val="007D7CCB"/>
    <w:rsid w:val="007D7FA0"/>
    <w:rsid w:val="007E04A4"/>
    <w:rsid w:val="007E0672"/>
    <w:rsid w:val="007E107B"/>
    <w:rsid w:val="007E1154"/>
    <w:rsid w:val="007E15C4"/>
    <w:rsid w:val="007E161C"/>
    <w:rsid w:val="007E1931"/>
    <w:rsid w:val="007E1D0A"/>
    <w:rsid w:val="007E1F85"/>
    <w:rsid w:val="007E2605"/>
    <w:rsid w:val="007E26A2"/>
    <w:rsid w:val="007E2FF1"/>
    <w:rsid w:val="007E32B0"/>
    <w:rsid w:val="007E33E4"/>
    <w:rsid w:val="007E3C6F"/>
    <w:rsid w:val="007E5116"/>
    <w:rsid w:val="007E5ABF"/>
    <w:rsid w:val="007E62FC"/>
    <w:rsid w:val="007E65A3"/>
    <w:rsid w:val="007E7710"/>
    <w:rsid w:val="007E78A2"/>
    <w:rsid w:val="007E7D1D"/>
    <w:rsid w:val="007E7E9D"/>
    <w:rsid w:val="007F02D8"/>
    <w:rsid w:val="007F0471"/>
    <w:rsid w:val="007F05A8"/>
    <w:rsid w:val="007F0AD8"/>
    <w:rsid w:val="007F0CB4"/>
    <w:rsid w:val="007F0EC0"/>
    <w:rsid w:val="007F11E9"/>
    <w:rsid w:val="007F1605"/>
    <w:rsid w:val="007F1B90"/>
    <w:rsid w:val="007F29D7"/>
    <w:rsid w:val="007F3042"/>
    <w:rsid w:val="007F30DC"/>
    <w:rsid w:val="007F3526"/>
    <w:rsid w:val="007F361C"/>
    <w:rsid w:val="007F381D"/>
    <w:rsid w:val="007F3851"/>
    <w:rsid w:val="007F3FAE"/>
    <w:rsid w:val="007F40BF"/>
    <w:rsid w:val="007F4104"/>
    <w:rsid w:val="007F421B"/>
    <w:rsid w:val="007F443E"/>
    <w:rsid w:val="007F454E"/>
    <w:rsid w:val="007F45F2"/>
    <w:rsid w:val="007F5145"/>
    <w:rsid w:val="007F5461"/>
    <w:rsid w:val="007F5772"/>
    <w:rsid w:val="007F664D"/>
    <w:rsid w:val="007F665C"/>
    <w:rsid w:val="007F698C"/>
    <w:rsid w:val="007F7355"/>
    <w:rsid w:val="007F7924"/>
    <w:rsid w:val="00800141"/>
    <w:rsid w:val="00800309"/>
    <w:rsid w:val="00800A18"/>
    <w:rsid w:val="00801231"/>
    <w:rsid w:val="00801EBD"/>
    <w:rsid w:val="00802468"/>
    <w:rsid w:val="00802D1D"/>
    <w:rsid w:val="00802EF4"/>
    <w:rsid w:val="00803259"/>
    <w:rsid w:val="00803299"/>
    <w:rsid w:val="0080353B"/>
    <w:rsid w:val="00804200"/>
    <w:rsid w:val="00804901"/>
    <w:rsid w:val="008050BA"/>
    <w:rsid w:val="0080553A"/>
    <w:rsid w:val="0080556A"/>
    <w:rsid w:val="0080556F"/>
    <w:rsid w:val="008057CC"/>
    <w:rsid w:val="00805F8A"/>
    <w:rsid w:val="00806846"/>
    <w:rsid w:val="008068D5"/>
    <w:rsid w:val="008071EB"/>
    <w:rsid w:val="00807CEF"/>
    <w:rsid w:val="00810113"/>
    <w:rsid w:val="00810229"/>
    <w:rsid w:val="0081028B"/>
    <w:rsid w:val="00810B5E"/>
    <w:rsid w:val="00810B78"/>
    <w:rsid w:val="0081121F"/>
    <w:rsid w:val="00811689"/>
    <w:rsid w:val="008117AF"/>
    <w:rsid w:val="0081199B"/>
    <w:rsid w:val="008121BA"/>
    <w:rsid w:val="00812DBA"/>
    <w:rsid w:val="00812EDF"/>
    <w:rsid w:val="00813433"/>
    <w:rsid w:val="00813532"/>
    <w:rsid w:val="00813806"/>
    <w:rsid w:val="0081388F"/>
    <w:rsid w:val="0081432C"/>
    <w:rsid w:val="00815088"/>
    <w:rsid w:val="00815095"/>
    <w:rsid w:val="008159D5"/>
    <w:rsid w:val="008159E3"/>
    <w:rsid w:val="00815ABD"/>
    <w:rsid w:val="008163DA"/>
    <w:rsid w:val="008165A9"/>
    <w:rsid w:val="0081687D"/>
    <w:rsid w:val="00816A4F"/>
    <w:rsid w:val="00816BDB"/>
    <w:rsid w:val="00817410"/>
    <w:rsid w:val="008179DD"/>
    <w:rsid w:val="00817F23"/>
    <w:rsid w:val="008202C7"/>
    <w:rsid w:val="008202D3"/>
    <w:rsid w:val="00820347"/>
    <w:rsid w:val="00820468"/>
    <w:rsid w:val="00820C94"/>
    <w:rsid w:val="008210A9"/>
    <w:rsid w:val="00821130"/>
    <w:rsid w:val="008213EE"/>
    <w:rsid w:val="00821CE4"/>
    <w:rsid w:val="00821DA2"/>
    <w:rsid w:val="0082258B"/>
    <w:rsid w:val="008225EC"/>
    <w:rsid w:val="00822AA9"/>
    <w:rsid w:val="00822E6F"/>
    <w:rsid w:val="00822EF6"/>
    <w:rsid w:val="0082313C"/>
    <w:rsid w:val="0082325A"/>
    <w:rsid w:val="00823321"/>
    <w:rsid w:val="00823E35"/>
    <w:rsid w:val="00823F9C"/>
    <w:rsid w:val="008240F4"/>
    <w:rsid w:val="00824B43"/>
    <w:rsid w:val="00824E17"/>
    <w:rsid w:val="00825159"/>
    <w:rsid w:val="00825578"/>
    <w:rsid w:val="00826118"/>
    <w:rsid w:val="00826202"/>
    <w:rsid w:val="008265C6"/>
    <w:rsid w:val="00826C04"/>
    <w:rsid w:val="00827B54"/>
    <w:rsid w:val="00830123"/>
    <w:rsid w:val="008303BE"/>
    <w:rsid w:val="008304D9"/>
    <w:rsid w:val="00830930"/>
    <w:rsid w:val="00830C08"/>
    <w:rsid w:val="00830F70"/>
    <w:rsid w:val="00830FFD"/>
    <w:rsid w:val="00832178"/>
    <w:rsid w:val="00832347"/>
    <w:rsid w:val="008327AC"/>
    <w:rsid w:val="008327DC"/>
    <w:rsid w:val="00832A08"/>
    <w:rsid w:val="00832D53"/>
    <w:rsid w:val="008330FF"/>
    <w:rsid w:val="008337F8"/>
    <w:rsid w:val="00833803"/>
    <w:rsid w:val="00833CD0"/>
    <w:rsid w:val="00833F3E"/>
    <w:rsid w:val="00834FEF"/>
    <w:rsid w:val="00835025"/>
    <w:rsid w:val="0083540D"/>
    <w:rsid w:val="008356AA"/>
    <w:rsid w:val="00836198"/>
    <w:rsid w:val="00836545"/>
    <w:rsid w:val="00836DCE"/>
    <w:rsid w:val="00836FCD"/>
    <w:rsid w:val="00837014"/>
    <w:rsid w:val="008379D0"/>
    <w:rsid w:val="00837F63"/>
    <w:rsid w:val="00840112"/>
    <w:rsid w:val="0084038B"/>
    <w:rsid w:val="00840B6B"/>
    <w:rsid w:val="00840EB9"/>
    <w:rsid w:val="00841985"/>
    <w:rsid w:val="00841A60"/>
    <w:rsid w:val="00842B03"/>
    <w:rsid w:val="00842D6D"/>
    <w:rsid w:val="0084338E"/>
    <w:rsid w:val="00843720"/>
    <w:rsid w:val="00843801"/>
    <w:rsid w:val="008438A9"/>
    <w:rsid w:val="008438C6"/>
    <w:rsid w:val="00843C2D"/>
    <w:rsid w:val="00843F61"/>
    <w:rsid w:val="008441C7"/>
    <w:rsid w:val="00844956"/>
    <w:rsid w:val="00844F74"/>
    <w:rsid w:val="0084519D"/>
    <w:rsid w:val="008458EA"/>
    <w:rsid w:val="00846719"/>
    <w:rsid w:val="00846A15"/>
    <w:rsid w:val="00846F47"/>
    <w:rsid w:val="00847586"/>
    <w:rsid w:val="008475CA"/>
    <w:rsid w:val="00850256"/>
    <w:rsid w:val="00850783"/>
    <w:rsid w:val="00850E43"/>
    <w:rsid w:val="00851414"/>
    <w:rsid w:val="008514D6"/>
    <w:rsid w:val="00851571"/>
    <w:rsid w:val="0085218A"/>
    <w:rsid w:val="0085250E"/>
    <w:rsid w:val="008526AC"/>
    <w:rsid w:val="00852798"/>
    <w:rsid w:val="0085313E"/>
    <w:rsid w:val="00853483"/>
    <w:rsid w:val="00853799"/>
    <w:rsid w:val="0085381F"/>
    <w:rsid w:val="00853955"/>
    <w:rsid w:val="008539F7"/>
    <w:rsid w:val="00853A5F"/>
    <w:rsid w:val="008546B4"/>
    <w:rsid w:val="0085487E"/>
    <w:rsid w:val="00855968"/>
    <w:rsid w:val="008565AC"/>
    <w:rsid w:val="00856FE1"/>
    <w:rsid w:val="00857737"/>
    <w:rsid w:val="00857782"/>
    <w:rsid w:val="00857D2A"/>
    <w:rsid w:val="00857F3D"/>
    <w:rsid w:val="0086000A"/>
    <w:rsid w:val="00860519"/>
    <w:rsid w:val="00860650"/>
    <w:rsid w:val="00861D46"/>
    <w:rsid w:val="00861E49"/>
    <w:rsid w:val="00862D0B"/>
    <w:rsid w:val="008648ED"/>
    <w:rsid w:val="00864C06"/>
    <w:rsid w:val="00864C9A"/>
    <w:rsid w:val="00864F5B"/>
    <w:rsid w:val="00865912"/>
    <w:rsid w:val="00865BC6"/>
    <w:rsid w:val="00865F3F"/>
    <w:rsid w:val="00866265"/>
    <w:rsid w:val="00866332"/>
    <w:rsid w:val="00866BBD"/>
    <w:rsid w:val="00866E25"/>
    <w:rsid w:val="00867384"/>
    <w:rsid w:val="00867CE6"/>
    <w:rsid w:val="00870142"/>
    <w:rsid w:val="008703FE"/>
    <w:rsid w:val="00870543"/>
    <w:rsid w:val="008718F2"/>
    <w:rsid w:val="00872776"/>
    <w:rsid w:val="00873634"/>
    <w:rsid w:val="00874B58"/>
    <w:rsid w:val="00874D5E"/>
    <w:rsid w:val="00874D78"/>
    <w:rsid w:val="00874DE0"/>
    <w:rsid w:val="00874E0B"/>
    <w:rsid w:val="00875300"/>
    <w:rsid w:val="008753E1"/>
    <w:rsid w:val="00876125"/>
    <w:rsid w:val="00876392"/>
    <w:rsid w:val="00876765"/>
    <w:rsid w:val="00876DAF"/>
    <w:rsid w:val="00877199"/>
    <w:rsid w:val="008771D5"/>
    <w:rsid w:val="00877548"/>
    <w:rsid w:val="0088050B"/>
    <w:rsid w:val="00880619"/>
    <w:rsid w:val="00880EA9"/>
    <w:rsid w:val="00881202"/>
    <w:rsid w:val="00881216"/>
    <w:rsid w:val="0088152C"/>
    <w:rsid w:val="00881C23"/>
    <w:rsid w:val="00881D2D"/>
    <w:rsid w:val="00881E29"/>
    <w:rsid w:val="0088296F"/>
    <w:rsid w:val="00883187"/>
    <w:rsid w:val="008834CF"/>
    <w:rsid w:val="00883549"/>
    <w:rsid w:val="00883728"/>
    <w:rsid w:val="00883E64"/>
    <w:rsid w:val="008844CF"/>
    <w:rsid w:val="008848D5"/>
    <w:rsid w:val="00884C7B"/>
    <w:rsid w:val="00884D3B"/>
    <w:rsid w:val="00885639"/>
    <w:rsid w:val="008857FE"/>
    <w:rsid w:val="00885AD7"/>
    <w:rsid w:val="00885AEC"/>
    <w:rsid w:val="00886A23"/>
    <w:rsid w:val="0089128C"/>
    <w:rsid w:val="00891326"/>
    <w:rsid w:val="0089181C"/>
    <w:rsid w:val="00891B81"/>
    <w:rsid w:val="008925B3"/>
    <w:rsid w:val="00892CF9"/>
    <w:rsid w:val="00892D3B"/>
    <w:rsid w:val="0089344C"/>
    <w:rsid w:val="00893725"/>
    <w:rsid w:val="00893F8F"/>
    <w:rsid w:val="0089400F"/>
    <w:rsid w:val="0089407E"/>
    <w:rsid w:val="00894608"/>
    <w:rsid w:val="00894829"/>
    <w:rsid w:val="00894F47"/>
    <w:rsid w:val="008953BC"/>
    <w:rsid w:val="008955AE"/>
    <w:rsid w:val="0089567F"/>
    <w:rsid w:val="00896105"/>
    <w:rsid w:val="0089648C"/>
    <w:rsid w:val="00896627"/>
    <w:rsid w:val="00896740"/>
    <w:rsid w:val="008967B1"/>
    <w:rsid w:val="008968A5"/>
    <w:rsid w:val="0089696E"/>
    <w:rsid w:val="00896FDC"/>
    <w:rsid w:val="008970DE"/>
    <w:rsid w:val="00897906"/>
    <w:rsid w:val="00897FE1"/>
    <w:rsid w:val="008A0162"/>
    <w:rsid w:val="008A0368"/>
    <w:rsid w:val="008A04B0"/>
    <w:rsid w:val="008A0627"/>
    <w:rsid w:val="008A0A84"/>
    <w:rsid w:val="008A1E89"/>
    <w:rsid w:val="008A1F48"/>
    <w:rsid w:val="008A2C15"/>
    <w:rsid w:val="008A37CC"/>
    <w:rsid w:val="008A3928"/>
    <w:rsid w:val="008A3D1C"/>
    <w:rsid w:val="008A3DB2"/>
    <w:rsid w:val="008A3EFA"/>
    <w:rsid w:val="008A4903"/>
    <w:rsid w:val="008A49F3"/>
    <w:rsid w:val="008A4ADF"/>
    <w:rsid w:val="008A4B68"/>
    <w:rsid w:val="008A544D"/>
    <w:rsid w:val="008A5739"/>
    <w:rsid w:val="008A6300"/>
    <w:rsid w:val="008A6340"/>
    <w:rsid w:val="008A63EA"/>
    <w:rsid w:val="008A6569"/>
    <w:rsid w:val="008A68C6"/>
    <w:rsid w:val="008A71DC"/>
    <w:rsid w:val="008A7647"/>
    <w:rsid w:val="008A7A7D"/>
    <w:rsid w:val="008B04A2"/>
    <w:rsid w:val="008B052C"/>
    <w:rsid w:val="008B0655"/>
    <w:rsid w:val="008B0E9F"/>
    <w:rsid w:val="008B16B3"/>
    <w:rsid w:val="008B1A37"/>
    <w:rsid w:val="008B1E02"/>
    <w:rsid w:val="008B1EEE"/>
    <w:rsid w:val="008B215A"/>
    <w:rsid w:val="008B2390"/>
    <w:rsid w:val="008B2555"/>
    <w:rsid w:val="008B2579"/>
    <w:rsid w:val="008B29B4"/>
    <w:rsid w:val="008B3358"/>
    <w:rsid w:val="008B35FB"/>
    <w:rsid w:val="008B36C4"/>
    <w:rsid w:val="008B377E"/>
    <w:rsid w:val="008B49FC"/>
    <w:rsid w:val="008B4DFD"/>
    <w:rsid w:val="008B515F"/>
    <w:rsid w:val="008B5AC3"/>
    <w:rsid w:val="008B5B55"/>
    <w:rsid w:val="008B650C"/>
    <w:rsid w:val="008B6B5B"/>
    <w:rsid w:val="008B6B67"/>
    <w:rsid w:val="008B7978"/>
    <w:rsid w:val="008B7BF6"/>
    <w:rsid w:val="008B7C47"/>
    <w:rsid w:val="008B7E92"/>
    <w:rsid w:val="008C015C"/>
    <w:rsid w:val="008C05D3"/>
    <w:rsid w:val="008C06DF"/>
    <w:rsid w:val="008C0905"/>
    <w:rsid w:val="008C0C94"/>
    <w:rsid w:val="008C14A8"/>
    <w:rsid w:val="008C1623"/>
    <w:rsid w:val="008C1861"/>
    <w:rsid w:val="008C1DCC"/>
    <w:rsid w:val="008C268D"/>
    <w:rsid w:val="008C283C"/>
    <w:rsid w:val="008C3069"/>
    <w:rsid w:val="008C3099"/>
    <w:rsid w:val="008C3320"/>
    <w:rsid w:val="008C3AF2"/>
    <w:rsid w:val="008C402A"/>
    <w:rsid w:val="008C4289"/>
    <w:rsid w:val="008C480D"/>
    <w:rsid w:val="008C4FE0"/>
    <w:rsid w:val="008C5549"/>
    <w:rsid w:val="008C5972"/>
    <w:rsid w:val="008C5D05"/>
    <w:rsid w:val="008C6339"/>
    <w:rsid w:val="008C6396"/>
    <w:rsid w:val="008C7291"/>
    <w:rsid w:val="008D0284"/>
    <w:rsid w:val="008D0FBB"/>
    <w:rsid w:val="008D123F"/>
    <w:rsid w:val="008D1532"/>
    <w:rsid w:val="008D16CA"/>
    <w:rsid w:val="008D1A10"/>
    <w:rsid w:val="008D1D7C"/>
    <w:rsid w:val="008D240B"/>
    <w:rsid w:val="008D2510"/>
    <w:rsid w:val="008D2D26"/>
    <w:rsid w:val="008D2EBE"/>
    <w:rsid w:val="008D3195"/>
    <w:rsid w:val="008D38A8"/>
    <w:rsid w:val="008D3A9A"/>
    <w:rsid w:val="008D4D46"/>
    <w:rsid w:val="008D58B4"/>
    <w:rsid w:val="008D5F0B"/>
    <w:rsid w:val="008D6512"/>
    <w:rsid w:val="008D67FB"/>
    <w:rsid w:val="008D6A81"/>
    <w:rsid w:val="008D6A99"/>
    <w:rsid w:val="008D6CEA"/>
    <w:rsid w:val="008D6F03"/>
    <w:rsid w:val="008D7470"/>
    <w:rsid w:val="008D76DA"/>
    <w:rsid w:val="008D7B68"/>
    <w:rsid w:val="008E054E"/>
    <w:rsid w:val="008E0683"/>
    <w:rsid w:val="008E09CC"/>
    <w:rsid w:val="008E0AB4"/>
    <w:rsid w:val="008E0AC0"/>
    <w:rsid w:val="008E1394"/>
    <w:rsid w:val="008E21FD"/>
    <w:rsid w:val="008E2511"/>
    <w:rsid w:val="008E279D"/>
    <w:rsid w:val="008E2DCB"/>
    <w:rsid w:val="008E3663"/>
    <w:rsid w:val="008E3AFC"/>
    <w:rsid w:val="008E3C8A"/>
    <w:rsid w:val="008E455F"/>
    <w:rsid w:val="008E45FE"/>
    <w:rsid w:val="008E4CDB"/>
    <w:rsid w:val="008E4FE6"/>
    <w:rsid w:val="008E5C37"/>
    <w:rsid w:val="008E5F9F"/>
    <w:rsid w:val="008E612A"/>
    <w:rsid w:val="008E6566"/>
    <w:rsid w:val="008E67CF"/>
    <w:rsid w:val="008E6818"/>
    <w:rsid w:val="008E6B20"/>
    <w:rsid w:val="008E7014"/>
    <w:rsid w:val="008E724D"/>
    <w:rsid w:val="008E729C"/>
    <w:rsid w:val="008E7EBC"/>
    <w:rsid w:val="008F0098"/>
    <w:rsid w:val="008F0424"/>
    <w:rsid w:val="008F04DE"/>
    <w:rsid w:val="008F0687"/>
    <w:rsid w:val="008F0C72"/>
    <w:rsid w:val="008F0E31"/>
    <w:rsid w:val="008F11A8"/>
    <w:rsid w:val="008F1633"/>
    <w:rsid w:val="008F1783"/>
    <w:rsid w:val="008F18FF"/>
    <w:rsid w:val="008F1AA6"/>
    <w:rsid w:val="008F1C67"/>
    <w:rsid w:val="008F1E86"/>
    <w:rsid w:val="008F2533"/>
    <w:rsid w:val="008F2D54"/>
    <w:rsid w:val="008F3827"/>
    <w:rsid w:val="008F40B7"/>
    <w:rsid w:val="008F41A2"/>
    <w:rsid w:val="008F4593"/>
    <w:rsid w:val="008F47D5"/>
    <w:rsid w:val="008F534D"/>
    <w:rsid w:val="008F56DC"/>
    <w:rsid w:val="008F5E70"/>
    <w:rsid w:val="008F607E"/>
    <w:rsid w:val="008F609A"/>
    <w:rsid w:val="008F6124"/>
    <w:rsid w:val="008F6618"/>
    <w:rsid w:val="008F6AAD"/>
    <w:rsid w:val="008F6B93"/>
    <w:rsid w:val="008F6F66"/>
    <w:rsid w:val="008F7134"/>
    <w:rsid w:val="008F7362"/>
    <w:rsid w:val="008F7AD7"/>
    <w:rsid w:val="00900A1D"/>
    <w:rsid w:val="00900B09"/>
    <w:rsid w:val="00900D40"/>
    <w:rsid w:val="00900DD5"/>
    <w:rsid w:val="00900F0B"/>
    <w:rsid w:val="009015E1"/>
    <w:rsid w:val="0090180F"/>
    <w:rsid w:val="009022D4"/>
    <w:rsid w:val="009023F1"/>
    <w:rsid w:val="00903072"/>
    <w:rsid w:val="009034BA"/>
    <w:rsid w:val="009035EB"/>
    <w:rsid w:val="00903D67"/>
    <w:rsid w:val="0090428E"/>
    <w:rsid w:val="009043FD"/>
    <w:rsid w:val="009045A8"/>
    <w:rsid w:val="009045AF"/>
    <w:rsid w:val="0090462E"/>
    <w:rsid w:val="00904641"/>
    <w:rsid w:val="00904B90"/>
    <w:rsid w:val="009050A7"/>
    <w:rsid w:val="00905A0D"/>
    <w:rsid w:val="00905A83"/>
    <w:rsid w:val="00905AAE"/>
    <w:rsid w:val="00905DAC"/>
    <w:rsid w:val="00906544"/>
    <w:rsid w:val="00906679"/>
    <w:rsid w:val="00906F60"/>
    <w:rsid w:val="00907497"/>
    <w:rsid w:val="009074A8"/>
    <w:rsid w:val="009077E6"/>
    <w:rsid w:val="00907813"/>
    <w:rsid w:val="0091081D"/>
    <w:rsid w:val="00910835"/>
    <w:rsid w:val="009111C9"/>
    <w:rsid w:val="0091194D"/>
    <w:rsid w:val="00911FC1"/>
    <w:rsid w:val="00912164"/>
    <w:rsid w:val="0091227B"/>
    <w:rsid w:val="00912451"/>
    <w:rsid w:val="009128AD"/>
    <w:rsid w:val="00912B79"/>
    <w:rsid w:val="009141CB"/>
    <w:rsid w:val="00914490"/>
    <w:rsid w:val="00914807"/>
    <w:rsid w:val="00914B47"/>
    <w:rsid w:val="00914D49"/>
    <w:rsid w:val="00915062"/>
    <w:rsid w:val="0091522F"/>
    <w:rsid w:val="0091533B"/>
    <w:rsid w:val="00915B15"/>
    <w:rsid w:val="00915B25"/>
    <w:rsid w:val="00915D13"/>
    <w:rsid w:val="00915EDF"/>
    <w:rsid w:val="0091687D"/>
    <w:rsid w:val="00916DDF"/>
    <w:rsid w:val="00917402"/>
    <w:rsid w:val="00917785"/>
    <w:rsid w:val="00917D49"/>
    <w:rsid w:val="00917DFC"/>
    <w:rsid w:val="00917E73"/>
    <w:rsid w:val="00917FDA"/>
    <w:rsid w:val="00920565"/>
    <w:rsid w:val="009208C6"/>
    <w:rsid w:val="00920C77"/>
    <w:rsid w:val="00920E08"/>
    <w:rsid w:val="00921BF2"/>
    <w:rsid w:val="00921EA6"/>
    <w:rsid w:val="00921EC9"/>
    <w:rsid w:val="00921EEE"/>
    <w:rsid w:val="0092234A"/>
    <w:rsid w:val="009232E9"/>
    <w:rsid w:val="00923425"/>
    <w:rsid w:val="009235AC"/>
    <w:rsid w:val="00923815"/>
    <w:rsid w:val="00923CCF"/>
    <w:rsid w:val="0092421C"/>
    <w:rsid w:val="0092427C"/>
    <w:rsid w:val="009244EC"/>
    <w:rsid w:val="00924AE8"/>
    <w:rsid w:val="009251DE"/>
    <w:rsid w:val="009253A8"/>
    <w:rsid w:val="00925D88"/>
    <w:rsid w:val="00925D8F"/>
    <w:rsid w:val="0092611B"/>
    <w:rsid w:val="009261CD"/>
    <w:rsid w:val="0092647E"/>
    <w:rsid w:val="009266DB"/>
    <w:rsid w:val="00926AD5"/>
    <w:rsid w:val="00926C51"/>
    <w:rsid w:val="009270D3"/>
    <w:rsid w:val="009270E9"/>
    <w:rsid w:val="009300E0"/>
    <w:rsid w:val="009305DF"/>
    <w:rsid w:val="00930CA1"/>
    <w:rsid w:val="00930F0D"/>
    <w:rsid w:val="00930F9F"/>
    <w:rsid w:val="009311FF"/>
    <w:rsid w:val="00931933"/>
    <w:rsid w:val="00931F0F"/>
    <w:rsid w:val="0093244E"/>
    <w:rsid w:val="009324EF"/>
    <w:rsid w:val="0093273E"/>
    <w:rsid w:val="00933220"/>
    <w:rsid w:val="009332C7"/>
    <w:rsid w:val="00933898"/>
    <w:rsid w:val="00933E15"/>
    <w:rsid w:val="009342A0"/>
    <w:rsid w:val="0093454B"/>
    <w:rsid w:val="0093455E"/>
    <w:rsid w:val="00934736"/>
    <w:rsid w:val="009347CC"/>
    <w:rsid w:val="009348E5"/>
    <w:rsid w:val="00934EC9"/>
    <w:rsid w:val="00935183"/>
    <w:rsid w:val="00935330"/>
    <w:rsid w:val="00935675"/>
    <w:rsid w:val="00935B01"/>
    <w:rsid w:val="00935B7A"/>
    <w:rsid w:val="00935BCB"/>
    <w:rsid w:val="00935E35"/>
    <w:rsid w:val="00935EDA"/>
    <w:rsid w:val="009365DE"/>
    <w:rsid w:val="00936768"/>
    <w:rsid w:val="00936E5F"/>
    <w:rsid w:val="009372BA"/>
    <w:rsid w:val="009378DA"/>
    <w:rsid w:val="0094058F"/>
    <w:rsid w:val="009409CE"/>
    <w:rsid w:val="00941160"/>
    <w:rsid w:val="009413B2"/>
    <w:rsid w:val="00941983"/>
    <w:rsid w:val="009422A6"/>
    <w:rsid w:val="00942570"/>
    <w:rsid w:val="00942893"/>
    <w:rsid w:val="00942918"/>
    <w:rsid w:val="009429A2"/>
    <w:rsid w:val="00942EF7"/>
    <w:rsid w:val="009432D9"/>
    <w:rsid w:val="0094346F"/>
    <w:rsid w:val="00943518"/>
    <w:rsid w:val="00943D44"/>
    <w:rsid w:val="0094400D"/>
    <w:rsid w:val="00944DC7"/>
    <w:rsid w:val="009456F2"/>
    <w:rsid w:val="00946331"/>
    <w:rsid w:val="00946426"/>
    <w:rsid w:val="0094673D"/>
    <w:rsid w:val="009468B8"/>
    <w:rsid w:val="00946B03"/>
    <w:rsid w:val="0094704E"/>
    <w:rsid w:val="00947396"/>
    <w:rsid w:val="00947528"/>
    <w:rsid w:val="0094770F"/>
    <w:rsid w:val="00947989"/>
    <w:rsid w:val="00947BE1"/>
    <w:rsid w:val="00950312"/>
    <w:rsid w:val="00950500"/>
    <w:rsid w:val="009507A0"/>
    <w:rsid w:val="009507A9"/>
    <w:rsid w:val="00950961"/>
    <w:rsid w:val="00952005"/>
    <w:rsid w:val="00952358"/>
    <w:rsid w:val="00952486"/>
    <w:rsid w:val="00952D1E"/>
    <w:rsid w:val="009538E4"/>
    <w:rsid w:val="009538E9"/>
    <w:rsid w:val="009538EE"/>
    <w:rsid w:val="00953AA7"/>
    <w:rsid w:val="009542D2"/>
    <w:rsid w:val="009543E2"/>
    <w:rsid w:val="009544BA"/>
    <w:rsid w:val="00954CEB"/>
    <w:rsid w:val="00955812"/>
    <w:rsid w:val="00955C5A"/>
    <w:rsid w:val="00955DCD"/>
    <w:rsid w:val="00955FEE"/>
    <w:rsid w:val="00956526"/>
    <w:rsid w:val="0095681F"/>
    <w:rsid w:val="00956896"/>
    <w:rsid w:val="00957145"/>
    <w:rsid w:val="009573A5"/>
    <w:rsid w:val="009573C7"/>
    <w:rsid w:val="00957421"/>
    <w:rsid w:val="00957585"/>
    <w:rsid w:val="009575B7"/>
    <w:rsid w:val="00957A96"/>
    <w:rsid w:val="00960294"/>
    <w:rsid w:val="00960957"/>
    <w:rsid w:val="00960D54"/>
    <w:rsid w:val="00960E66"/>
    <w:rsid w:val="009613DA"/>
    <w:rsid w:val="009616D6"/>
    <w:rsid w:val="0096176A"/>
    <w:rsid w:val="00961AD1"/>
    <w:rsid w:val="00961CAB"/>
    <w:rsid w:val="009620BB"/>
    <w:rsid w:val="009626CF"/>
    <w:rsid w:val="00962D56"/>
    <w:rsid w:val="00962F04"/>
    <w:rsid w:val="00963ECC"/>
    <w:rsid w:val="0096402F"/>
    <w:rsid w:val="009648C8"/>
    <w:rsid w:val="00964AA7"/>
    <w:rsid w:val="00964D0F"/>
    <w:rsid w:val="00965577"/>
    <w:rsid w:val="0096613E"/>
    <w:rsid w:val="0096631B"/>
    <w:rsid w:val="0096634A"/>
    <w:rsid w:val="009664D6"/>
    <w:rsid w:val="00966628"/>
    <w:rsid w:val="009669A3"/>
    <w:rsid w:val="00966B67"/>
    <w:rsid w:val="00966D28"/>
    <w:rsid w:val="0096794B"/>
    <w:rsid w:val="009679C8"/>
    <w:rsid w:val="00970215"/>
    <w:rsid w:val="0097041C"/>
    <w:rsid w:val="00970772"/>
    <w:rsid w:val="00971247"/>
    <w:rsid w:val="00971260"/>
    <w:rsid w:val="009712CE"/>
    <w:rsid w:val="00971EA6"/>
    <w:rsid w:val="0097235D"/>
    <w:rsid w:val="00972999"/>
    <w:rsid w:val="00972D25"/>
    <w:rsid w:val="00972E3C"/>
    <w:rsid w:val="00973210"/>
    <w:rsid w:val="00973A2D"/>
    <w:rsid w:val="00973A3F"/>
    <w:rsid w:val="00973A98"/>
    <w:rsid w:val="00974AA7"/>
    <w:rsid w:val="00974DEE"/>
    <w:rsid w:val="00975195"/>
    <w:rsid w:val="0097559E"/>
    <w:rsid w:val="00975CEE"/>
    <w:rsid w:val="009763CE"/>
    <w:rsid w:val="0097640B"/>
    <w:rsid w:val="00976699"/>
    <w:rsid w:val="009768B1"/>
    <w:rsid w:val="00976A8B"/>
    <w:rsid w:val="00976D18"/>
    <w:rsid w:val="00976F46"/>
    <w:rsid w:val="00977568"/>
    <w:rsid w:val="00977885"/>
    <w:rsid w:val="00977BA7"/>
    <w:rsid w:val="00980379"/>
    <w:rsid w:val="00980B76"/>
    <w:rsid w:val="00981638"/>
    <w:rsid w:val="009818A3"/>
    <w:rsid w:val="009819E4"/>
    <w:rsid w:val="00981A3A"/>
    <w:rsid w:val="009822F7"/>
    <w:rsid w:val="0098343F"/>
    <w:rsid w:val="00983D28"/>
    <w:rsid w:val="0098439D"/>
    <w:rsid w:val="009843FD"/>
    <w:rsid w:val="00984433"/>
    <w:rsid w:val="009844D6"/>
    <w:rsid w:val="0098479B"/>
    <w:rsid w:val="00984D20"/>
    <w:rsid w:val="00984FC3"/>
    <w:rsid w:val="00985579"/>
    <w:rsid w:val="00985941"/>
    <w:rsid w:val="00985BE8"/>
    <w:rsid w:val="00985C8E"/>
    <w:rsid w:val="009862AF"/>
    <w:rsid w:val="009864D6"/>
    <w:rsid w:val="009868E1"/>
    <w:rsid w:val="009869D2"/>
    <w:rsid w:val="00986A34"/>
    <w:rsid w:val="00986B06"/>
    <w:rsid w:val="0098781B"/>
    <w:rsid w:val="0098786E"/>
    <w:rsid w:val="00987B59"/>
    <w:rsid w:val="00987D71"/>
    <w:rsid w:val="00990725"/>
    <w:rsid w:val="009907A7"/>
    <w:rsid w:val="00990961"/>
    <w:rsid w:val="00990C11"/>
    <w:rsid w:val="00991C7B"/>
    <w:rsid w:val="00992001"/>
    <w:rsid w:val="009920ED"/>
    <w:rsid w:val="00992161"/>
    <w:rsid w:val="009923E6"/>
    <w:rsid w:val="009924DF"/>
    <w:rsid w:val="009928DD"/>
    <w:rsid w:val="00992A7D"/>
    <w:rsid w:val="00992BBE"/>
    <w:rsid w:val="009930A1"/>
    <w:rsid w:val="00993277"/>
    <w:rsid w:val="00993288"/>
    <w:rsid w:val="00993DD6"/>
    <w:rsid w:val="00993DFB"/>
    <w:rsid w:val="0099443B"/>
    <w:rsid w:val="00994B57"/>
    <w:rsid w:val="00994BD8"/>
    <w:rsid w:val="00995957"/>
    <w:rsid w:val="00995A03"/>
    <w:rsid w:val="00995C76"/>
    <w:rsid w:val="00995D18"/>
    <w:rsid w:val="00995D52"/>
    <w:rsid w:val="00995D81"/>
    <w:rsid w:val="00997128"/>
    <w:rsid w:val="009975DE"/>
    <w:rsid w:val="009975F3"/>
    <w:rsid w:val="009977A7"/>
    <w:rsid w:val="009A02EE"/>
    <w:rsid w:val="009A0647"/>
    <w:rsid w:val="009A0E1D"/>
    <w:rsid w:val="009A13CD"/>
    <w:rsid w:val="009A1AC4"/>
    <w:rsid w:val="009A1E1A"/>
    <w:rsid w:val="009A21C4"/>
    <w:rsid w:val="009A2565"/>
    <w:rsid w:val="009A261B"/>
    <w:rsid w:val="009A2703"/>
    <w:rsid w:val="009A2BEF"/>
    <w:rsid w:val="009A2CD3"/>
    <w:rsid w:val="009A2DD6"/>
    <w:rsid w:val="009A3707"/>
    <w:rsid w:val="009A3E8D"/>
    <w:rsid w:val="009A4296"/>
    <w:rsid w:val="009A535D"/>
    <w:rsid w:val="009A5388"/>
    <w:rsid w:val="009A54E2"/>
    <w:rsid w:val="009A54F1"/>
    <w:rsid w:val="009A5CC6"/>
    <w:rsid w:val="009A5EEB"/>
    <w:rsid w:val="009A60FA"/>
    <w:rsid w:val="009A6197"/>
    <w:rsid w:val="009A62A0"/>
    <w:rsid w:val="009A692E"/>
    <w:rsid w:val="009A6DC5"/>
    <w:rsid w:val="009A6DF3"/>
    <w:rsid w:val="009A7176"/>
    <w:rsid w:val="009A7185"/>
    <w:rsid w:val="009A7254"/>
    <w:rsid w:val="009A7A5B"/>
    <w:rsid w:val="009A7CE9"/>
    <w:rsid w:val="009B00FF"/>
    <w:rsid w:val="009B029B"/>
    <w:rsid w:val="009B09E8"/>
    <w:rsid w:val="009B0C25"/>
    <w:rsid w:val="009B0EB0"/>
    <w:rsid w:val="009B13BE"/>
    <w:rsid w:val="009B180F"/>
    <w:rsid w:val="009B187F"/>
    <w:rsid w:val="009B2461"/>
    <w:rsid w:val="009B24A2"/>
    <w:rsid w:val="009B2798"/>
    <w:rsid w:val="009B2A82"/>
    <w:rsid w:val="009B3098"/>
    <w:rsid w:val="009B309D"/>
    <w:rsid w:val="009B40CA"/>
    <w:rsid w:val="009B4979"/>
    <w:rsid w:val="009B4E7E"/>
    <w:rsid w:val="009B4FD3"/>
    <w:rsid w:val="009B592A"/>
    <w:rsid w:val="009B5976"/>
    <w:rsid w:val="009B62E5"/>
    <w:rsid w:val="009B67EE"/>
    <w:rsid w:val="009B6C0D"/>
    <w:rsid w:val="009B6D6B"/>
    <w:rsid w:val="009B7933"/>
    <w:rsid w:val="009B7997"/>
    <w:rsid w:val="009B7D47"/>
    <w:rsid w:val="009C0555"/>
    <w:rsid w:val="009C0639"/>
    <w:rsid w:val="009C0A96"/>
    <w:rsid w:val="009C103D"/>
    <w:rsid w:val="009C135A"/>
    <w:rsid w:val="009C15C8"/>
    <w:rsid w:val="009C169F"/>
    <w:rsid w:val="009C1F87"/>
    <w:rsid w:val="009C1FF2"/>
    <w:rsid w:val="009C223F"/>
    <w:rsid w:val="009C238F"/>
    <w:rsid w:val="009C23A9"/>
    <w:rsid w:val="009C481D"/>
    <w:rsid w:val="009C4928"/>
    <w:rsid w:val="009C494F"/>
    <w:rsid w:val="009C4B6C"/>
    <w:rsid w:val="009C4D4F"/>
    <w:rsid w:val="009C4E73"/>
    <w:rsid w:val="009C5394"/>
    <w:rsid w:val="009C6535"/>
    <w:rsid w:val="009C68B6"/>
    <w:rsid w:val="009C6ECA"/>
    <w:rsid w:val="009C7151"/>
    <w:rsid w:val="009C79FE"/>
    <w:rsid w:val="009D0273"/>
    <w:rsid w:val="009D040B"/>
    <w:rsid w:val="009D0913"/>
    <w:rsid w:val="009D0F42"/>
    <w:rsid w:val="009D15FD"/>
    <w:rsid w:val="009D1F04"/>
    <w:rsid w:val="009D1F40"/>
    <w:rsid w:val="009D26DE"/>
    <w:rsid w:val="009D2E83"/>
    <w:rsid w:val="009D329F"/>
    <w:rsid w:val="009D3456"/>
    <w:rsid w:val="009D3AF2"/>
    <w:rsid w:val="009D4014"/>
    <w:rsid w:val="009D4532"/>
    <w:rsid w:val="009D47C1"/>
    <w:rsid w:val="009D50C5"/>
    <w:rsid w:val="009D552D"/>
    <w:rsid w:val="009D7391"/>
    <w:rsid w:val="009D756B"/>
    <w:rsid w:val="009E053C"/>
    <w:rsid w:val="009E0AAD"/>
    <w:rsid w:val="009E107E"/>
    <w:rsid w:val="009E1121"/>
    <w:rsid w:val="009E1392"/>
    <w:rsid w:val="009E139F"/>
    <w:rsid w:val="009E1763"/>
    <w:rsid w:val="009E1837"/>
    <w:rsid w:val="009E20A9"/>
    <w:rsid w:val="009E230A"/>
    <w:rsid w:val="009E32BE"/>
    <w:rsid w:val="009E3356"/>
    <w:rsid w:val="009E33C3"/>
    <w:rsid w:val="009E3550"/>
    <w:rsid w:val="009E475A"/>
    <w:rsid w:val="009E4F13"/>
    <w:rsid w:val="009E5B7F"/>
    <w:rsid w:val="009E5DFE"/>
    <w:rsid w:val="009E5F01"/>
    <w:rsid w:val="009E5FE7"/>
    <w:rsid w:val="009E66B6"/>
    <w:rsid w:val="009E674F"/>
    <w:rsid w:val="009E6ECB"/>
    <w:rsid w:val="009E70AE"/>
    <w:rsid w:val="009E742C"/>
    <w:rsid w:val="009E7479"/>
    <w:rsid w:val="009E7496"/>
    <w:rsid w:val="009E7710"/>
    <w:rsid w:val="009E7932"/>
    <w:rsid w:val="009E7C04"/>
    <w:rsid w:val="009F03B7"/>
    <w:rsid w:val="009F05FD"/>
    <w:rsid w:val="009F0800"/>
    <w:rsid w:val="009F0999"/>
    <w:rsid w:val="009F0A07"/>
    <w:rsid w:val="009F0F4D"/>
    <w:rsid w:val="009F12CD"/>
    <w:rsid w:val="009F1530"/>
    <w:rsid w:val="009F18A6"/>
    <w:rsid w:val="009F1D19"/>
    <w:rsid w:val="009F1D25"/>
    <w:rsid w:val="009F21CF"/>
    <w:rsid w:val="009F2276"/>
    <w:rsid w:val="009F2D6E"/>
    <w:rsid w:val="009F3216"/>
    <w:rsid w:val="009F333A"/>
    <w:rsid w:val="009F3FFB"/>
    <w:rsid w:val="009F40FF"/>
    <w:rsid w:val="009F44CC"/>
    <w:rsid w:val="009F4955"/>
    <w:rsid w:val="009F4AA2"/>
    <w:rsid w:val="009F55A4"/>
    <w:rsid w:val="009F59EE"/>
    <w:rsid w:val="009F6222"/>
    <w:rsid w:val="009F658C"/>
    <w:rsid w:val="009F6DEF"/>
    <w:rsid w:val="009F71FE"/>
    <w:rsid w:val="009F7367"/>
    <w:rsid w:val="00A00371"/>
    <w:rsid w:val="00A0072E"/>
    <w:rsid w:val="00A00804"/>
    <w:rsid w:val="00A008FC"/>
    <w:rsid w:val="00A00AA0"/>
    <w:rsid w:val="00A00ADC"/>
    <w:rsid w:val="00A00CE5"/>
    <w:rsid w:val="00A00E23"/>
    <w:rsid w:val="00A01263"/>
    <w:rsid w:val="00A01A1B"/>
    <w:rsid w:val="00A01EE8"/>
    <w:rsid w:val="00A0294A"/>
    <w:rsid w:val="00A02DFE"/>
    <w:rsid w:val="00A02F40"/>
    <w:rsid w:val="00A0343A"/>
    <w:rsid w:val="00A037A0"/>
    <w:rsid w:val="00A03877"/>
    <w:rsid w:val="00A03E3D"/>
    <w:rsid w:val="00A04685"/>
    <w:rsid w:val="00A04686"/>
    <w:rsid w:val="00A04C20"/>
    <w:rsid w:val="00A04CDE"/>
    <w:rsid w:val="00A04E2A"/>
    <w:rsid w:val="00A054AE"/>
    <w:rsid w:val="00A054F7"/>
    <w:rsid w:val="00A05EDC"/>
    <w:rsid w:val="00A05EF2"/>
    <w:rsid w:val="00A06111"/>
    <w:rsid w:val="00A063AD"/>
    <w:rsid w:val="00A067E7"/>
    <w:rsid w:val="00A068F4"/>
    <w:rsid w:val="00A06E8A"/>
    <w:rsid w:val="00A06F5A"/>
    <w:rsid w:val="00A07199"/>
    <w:rsid w:val="00A075E6"/>
    <w:rsid w:val="00A07CD4"/>
    <w:rsid w:val="00A07D14"/>
    <w:rsid w:val="00A07E1D"/>
    <w:rsid w:val="00A07E40"/>
    <w:rsid w:val="00A07EA8"/>
    <w:rsid w:val="00A10D5A"/>
    <w:rsid w:val="00A10ED2"/>
    <w:rsid w:val="00A11075"/>
    <w:rsid w:val="00A112DF"/>
    <w:rsid w:val="00A113AC"/>
    <w:rsid w:val="00A11689"/>
    <w:rsid w:val="00A12277"/>
    <w:rsid w:val="00A12416"/>
    <w:rsid w:val="00A1346E"/>
    <w:rsid w:val="00A135EB"/>
    <w:rsid w:val="00A14166"/>
    <w:rsid w:val="00A143DE"/>
    <w:rsid w:val="00A14A71"/>
    <w:rsid w:val="00A155CE"/>
    <w:rsid w:val="00A1566E"/>
    <w:rsid w:val="00A158EA"/>
    <w:rsid w:val="00A15C59"/>
    <w:rsid w:val="00A16052"/>
    <w:rsid w:val="00A167B5"/>
    <w:rsid w:val="00A16C71"/>
    <w:rsid w:val="00A171FE"/>
    <w:rsid w:val="00A17C82"/>
    <w:rsid w:val="00A20506"/>
    <w:rsid w:val="00A20BB2"/>
    <w:rsid w:val="00A20DE9"/>
    <w:rsid w:val="00A22A96"/>
    <w:rsid w:val="00A22C86"/>
    <w:rsid w:val="00A23199"/>
    <w:rsid w:val="00A2344A"/>
    <w:rsid w:val="00A23D6D"/>
    <w:rsid w:val="00A23F32"/>
    <w:rsid w:val="00A2488C"/>
    <w:rsid w:val="00A250DF"/>
    <w:rsid w:val="00A26322"/>
    <w:rsid w:val="00A26A2C"/>
    <w:rsid w:val="00A26ADC"/>
    <w:rsid w:val="00A26CF4"/>
    <w:rsid w:val="00A27160"/>
    <w:rsid w:val="00A2791B"/>
    <w:rsid w:val="00A27D78"/>
    <w:rsid w:val="00A27DDA"/>
    <w:rsid w:val="00A27E4B"/>
    <w:rsid w:val="00A27F2A"/>
    <w:rsid w:val="00A30368"/>
    <w:rsid w:val="00A30818"/>
    <w:rsid w:val="00A30D5C"/>
    <w:rsid w:val="00A30E4B"/>
    <w:rsid w:val="00A318E2"/>
    <w:rsid w:val="00A31BFB"/>
    <w:rsid w:val="00A32209"/>
    <w:rsid w:val="00A3252C"/>
    <w:rsid w:val="00A32AB8"/>
    <w:rsid w:val="00A32C1F"/>
    <w:rsid w:val="00A32DF8"/>
    <w:rsid w:val="00A32F44"/>
    <w:rsid w:val="00A332D1"/>
    <w:rsid w:val="00A334BE"/>
    <w:rsid w:val="00A34071"/>
    <w:rsid w:val="00A34254"/>
    <w:rsid w:val="00A34843"/>
    <w:rsid w:val="00A34893"/>
    <w:rsid w:val="00A3505A"/>
    <w:rsid w:val="00A352F2"/>
    <w:rsid w:val="00A3598F"/>
    <w:rsid w:val="00A35B9E"/>
    <w:rsid w:val="00A36011"/>
    <w:rsid w:val="00A3619D"/>
    <w:rsid w:val="00A36201"/>
    <w:rsid w:val="00A365DF"/>
    <w:rsid w:val="00A36838"/>
    <w:rsid w:val="00A3725A"/>
    <w:rsid w:val="00A378C4"/>
    <w:rsid w:val="00A37C73"/>
    <w:rsid w:val="00A40623"/>
    <w:rsid w:val="00A40BD2"/>
    <w:rsid w:val="00A40DD4"/>
    <w:rsid w:val="00A4113D"/>
    <w:rsid w:val="00A41563"/>
    <w:rsid w:val="00A41D15"/>
    <w:rsid w:val="00A41DA2"/>
    <w:rsid w:val="00A41E7C"/>
    <w:rsid w:val="00A42244"/>
    <w:rsid w:val="00A422F4"/>
    <w:rsid w:val="00A424B5"/>
    <w:rsid w:val="00A426E5"/>
    <w:rsid w:val="00A42BD3"/>
    <w:rsid w:val="00A42E68"/>
    <w:rsid w:val="00A42E6C"/>
    <w:rsid w:val="00A42FF7"/>
    <w:rsid w:val="00A43209"/>
    <w:rsid w:val="00A43352"/>
    <w:rsid w:val="00A436C2"/>
    <w:rsid w:val="00A439F1"/>
    <w:rsid w:val="00A43D1D"/>
    <w:rsid w:val="00A44DA3"/>
    <w:rsid w:val="00A44F43"/>
    <w:rsid w:val="00A44FFF"/>
    <w:rsid w:val="00A463A8"/>
    <w:rsid w:val="00A46475"/>
    <w:rsid w:val="00A464C4"/>
    <w:rsid w:val="00A46529"/>
    <w:rsid w:val="00A465F8"/>
    <w:rsid w:val="00A46C62"/>
    <w:rsid w:val="00A47132"/>
    <w:rsid w:val="00A4724D"/>
    <w:rsid w:val="00A47D21"/>
    <w:rsid w:val="00A47D87"/>
    <w:rsid w:val="00A50673"/>
    <w:rsid w:val="00A506ED"/>
    <w:rsid w:val="00A5095F"/>
    <w:rsid w:val="00A50FC8"/>
    <w:rsid w:val="00A5186A"/>
    <w:rsid w:val="00A52441"/>
    <w:rsid w:val="00A5268A"/>
    <w:rsid w:val="00A52C37"/>
    <w:rsid w:val="00A52DD6"/>
    <w:rsid w:val="00A52EEF"/>
    <w:rsid w:val="00A539F3"/>
    <w:rsid w:val="00A53F85"/>
    <w:rsid w:val="00A544AC"/>
    <w:rsid w:val="00A54BE8"/>
    <w:rsid w:val="00A54C70"/>
    <w:rsid w:val="00A54D5E"/>
    <w:rsid w:val="00A54E66"/>
    <w:rsid w:val="00A54F15"/>
    <w:rsid w:val="00A55573"/>
    <w:rsid w:val="00A557D7"/>
    <w:rsid w:val="00A5595F"/>
    <w:rsid w:val="00A55E81"/>
    <w:rsid w:val="00A56377"/>
    <w:rsid w:val="00A5680E"/>
    <w:rsid w:val="00A5767E"/>
    <w:rsid w:val="00A5768D"/>
    <w:rsid w:val="00A57EC0"/>
    <w:rsid w:val="00A601BC"/>
    <w:rsid w:val="00A6048F"/>
    <w:rsid w:val="00A60638"/>
    <w:rsid w:val="00A6069C"/>
    <w:rsid w:val="00A60717"/>
    <w:rsid w:val="00A607C6"/>
    <w:rsid w:val="00A608FC"/>
    <w:rsid w:val="00A60B27"/>
    <w:rsid w:val="00A611F7"/>
    <w:rsid w:val="00A6151E"/>
    <w:rsid w:val="00A61B4B"/>
    <w:rsid w:val="00A62837"/>
    <w:rsid w:val="00A63203"/>
    <w:rsid w:val="00A63588"/>
    <w:rsid w:val="00A63646"/>
    <w:rsid w:val="00A63FF7"/>
    <w:rsid w:val="00A64284"/>
    <w:rsid w:val="00A64BF9"/>
    <w:rsid w:val="00A656EB"/>
    <w:rsid w:val="00A65CE0"/>
    <w:rsid w:val="00A65CF7"/>
    <w:rsid w:val="00A65D06"/>
    <w:rsid w:val="00A66745"/>
    <w:rsid w:val="00A6689D"/>
    <w:rsid w:val="00A66A8F"/>
    <w:rsid w:val="00A66ACC"/>
    <w:rsid w:val="00A67396"/>
    <w:rsid w:val="00A67762"/>
    <w:rsid w:val="00A67A71"/>
    <w:rsid w:val="00A67B28"/>
    <w:rsid w:val="00A67C00"/>
    <w:rsid w:val="00A67E39"/>
    <w:rsid w:val="00A70163"/>
    <w:rsid w:val="00A7046C"/>
    <w:rsid w:val="00A709D8"/>
    <w:rsid w:val="00A70C08"/>
    <w:rsid w:val="00A70F31"/>
    <w:rsid w:val="00A716C4"/>
    <w:rsid w:val="00A71A2D"/>
    <w:rsid w:val="00A71C1B"/>
    <w:rsid w:val="00A721E2"/>
    <w:rsid w:val="00A7236D"/>
    <w:rsid w:val="00A7275E"/>
    <w:rsid w:val="00A73580"/>
    <w:rsid w:val="00A7398C"/>
    <w:rsid w:val="00A73D20"/>
    <w:rsid w:val="00A73F6A"/>
    <w:rsid w:val="00A74558"/>
    <w:rsid w:val="00A74826"/>
    <w:rsid w:val="00A755B1"/>
    <w:rsid w:val="00A75AE8"/>
    <w:rsid w:val="00A75EA8"/>
    <w:rsid w:val="00A76327"/>
    <w:rsid w:val="00A7649C"/>
    <w:rsid w:val="00A7659C"/>
    <w:rsid w:val="00A77388"/>
    <w:rsid w:val="00A77870"/>
    <w:rsid w:val="00A778AD"/>
    <w:rsid w:val="00A80222"/>
    <w:rsid w:val="00A80D31"/>
    <w:rsid w:val="00A810F1"/>
    <w:rsid w:val="00A81383"/>
    <w:rsid w:val="00A816AD"/>
    <w:rsid w:val="00A81D9E"/>
    <w:rsid w:val="00A8374B"/>
    <w:rsid w:val="00A83820"/>
    <w:rsid w:val="00A83FCF"/>
    <w:rsid w:val="00A84015"/>
    <w:rsid w:val="00A8477A"/>
    <w:rsid w:val="00A849F2"/>
    <w:rsid w:val="00A84A40"/>
    <w:rsid w:val="00A84B1A"/>
    <w:rsid w:val="00A84F6C"/>
    <w:rsid w:val="00A85043"/>
    <w:rsid w:val="00A85350"/>
    <w:rsid w:val="00A856B5"/>
    <w:rsid w:val="00A86C06"/>
    <w:rsid w:val="00A87018"/>
    <w:rsid w:val="00A87099"/>
    <w:rsid w:val="00A872CA"/>
    <w:rsid w:val="00A8749D"/>
    <w:rsid w:val="00A87B91"/>
    <w:rsid w:val="00A90441"/>
    <w:rsid w:val="00A913C7"/>
    <w:rsid w:val="00A919F4"/>
    <w:rsid w:val="00A91B31"/>
    <w:rsid w:val="00A91EBC"/>
    <w:rsid w:val="00A9258A"/>
    <w:rsid w:val="00A92998"/>
    <w:rsid w:val="00A92DFC"/>
    <w:rsid w:val="00A92F33"/>
    <w:rsid w:val="00A93B3C"/>
    <w:rsid w:val="00A94362"/>
    <w:rsid w:val="00A94440"/>
    <w:rsid w:val="00A94695"/>
    <w:rsid w:val="00A948A5"/>
    <w:rsid w:val="00A949A9"/>
    <w:rsid w:val="00A94C53"/>
    <w:rsid w:val="00A95F1F"/>
    <w:rsid w:val="00A95F82"/>
    <w:rsid w:val="00A96208"/>
    <w:rsid w:val="00A962B7"/>
    <w:rsid w:val="00A962EA"/>
    <w:rsid w:val="00A96B13"/>
    <w:rsid w:val="00A9762F"/>
    <w:rsid w:val="00A97FDD"/>
    <w:rsid w:val="00AA0976"/>
    <w:rsid w:val="00AA0B23"/>
    <w:rsid w:val="00AA13BD"/>
    <w:rsid w:val="00AA1479"/>
    <w:rsid w:val="00AA1DDA"/>
    <w:rsid w:val="00AA277F"/>
    <w:rsid w:val="00AA2A33"/>
    <w:rsid w:val="00AA2C14"/>
    <w:rsid w:val="00AA2CE9"/>
    <w:rsid w:val="00AA2E77"/>
    <w:rsid w:val="00AA3258"/>
    <w:rsid w:val="00AA33A8"/>
    <w:rsid w:val="00AA35D7"/>
    <w:rsid w:val="00AA3EB9"/>
    <w:rsid w:val="00AA3FD6"/>
    <w:rsid w:val="00AA41AB"/>
    <w:rsid w:val="00AA41F0"/>
    <w:rsid w:val="00AA42D6"/>
    <w:rsid w:val="00AA4316"/>
    <w:rsid w:val="00AA4BE8"/>
    <w:rsid w:val="00AA5B4D"/>
    <w:rsid w:val="00AA5BDC"/>
    <w:rsid w:val="00AA5E2D"/>
    <w:rsid w:val="00AA63A3"/>
    <w:rsid w:val="00AA65D5"/>
    <w:rsid w:val="00AA68BD"/>
    <w:rsid w:val="00AA752C"/>
    <w:rsid w:val="00AB003E"/>
    <w:rsid w:val="00AB02D1"/>
    <w:rsid w:val="00AB0517"/>
    <w:rsid w:val="00AB0939"/>
    <w:rsid w:val="00AB0A5E"/>
    <w:rsid w:val="00AB1197"/>
    <w:rsid w:val="00AB1890"/>
    <w:rsid w:val="00AB19F6"/>
    <w:rsid w:val="00AB1DA2"/>
    <w:rsid w:val="00AB2178"/>
    <w:rsid w:val="00AB21F2"/>
    <w:rsid w:val="00AB2409"/>
    <w:rsid w:val="00AB2750"/>
    <w:rsid w:val="00AB3EF2"/>
    <w:rsid w:val="00AB4170"/>
    <w:rsid w:val="00AB4243"/>
    <w:rsid w:val="00AB439B"/>
    <w:rsid w:val="00AB4884"/>
    <w:rsid w:val="00AB55DE"/>
    <w:rsid w:val="00AB60AD"/>
    <w:rsid w:val="00AB60B2"/>
    <w:rsid w:val="00AB62D4"/>
    <w:rsid w:val="00AB655B"/>
    <w:rsid w:val="00AB6873"/>
    <w:rsid w:val="00AB6BF7"/>
    <w:rsid w:val="00AB7005"/>
    <w:rsid w:val="00AB7377"/>
    <w:rsid w:val="00AB7510"/>
    <w:rsid w:val="00AB7B34"/>
    <w:rsid w:val="00AB7EAF"/>
    <w:rsid w:val="00AC02F2"/>
    <w:rsid w:val="00AC0459"/>
    <w:rsid w:val="00AC0767"/>
    <w:rsid w:val="00AC0CEB"/>
    <w:rsid w:val="00AC0CFA"/>
    <w:rsid w:val="00AC14F5"/>
    <w:rsid w:val="00AC1DF9"/>
    <w:rsid w:val="00AC22E7"/>
    <w:rsid w:val="00AC2417"/>
    <w:rsid w:val="00AC2960"/>
    <w:rsid w:val="00AC4D58"/>
    <w:rsid w:val="00AC564A"/>
    <w:rsid w:val="00AC5BC2"/>
    <w:rsid w:val="00AC5EF7"/>
    <w:rsid w:val="00AC69AF"/>
    <w:rsid w:val="00AC7075"/>
    <w:rsid w:val="00AC7F66"/>
    <w:rsid w:val="00AD0374"/>
    <w:rsid w:val="00AD0A59"/>
    <w:rsid w:val="00AD1063"/>
    <w:rsid w:val="00AD11ED"/>
    <w:rsid w:val="00AD143B"/>
    <w:rsid w:val="00AD1B78"/>
    <w:rsid w:val="00AD1ECA"/>
    <w:rsid w:val="00AD1F77"/>
    <w:rsid w:val="00AD2315"/>
    <w:rsid w:val="00AD2529"/>
    <w:rsid w:val="00AD2F71"/>
    <w:rsid w:val="00AD30BF"/>
    <w:rsid w:val="00AD3334"/>
    <w:rsid w:val="00AD33E9"/>
    <w:rsid w:val="00AD41B0"/>
    <w:rsid w:val="00AD4A0C"/>
    <w:rsid w:val="00AD4E6F"/>
    <w:rsid w:val="00AD5300"/>
    <w:rsid w:val="00AD56E2"/>
    <w:rsid w:val="00AD5AF4"/>
    <w:rsid w:val="00AD5B3E"/>
    <w:rsid w:val="00AD5D2A"/>
    <w:rsid w:val="00AD6068"/>
    <w:rsid w:val="00AD64AD"/>
    <w:rsid w:val="00AD65A5"/>
    <w:rsid w:val="00AD67C8"/>
    <w:rsid w:val="00AD6A6C"/>
    <w:rsid w:val="00AD718E"/>
    <w:rsid w:val="00AD75D2"/>
    <w:rsid w:val="00AD7E16"/>
    <w:rsid w:val="00AD7FDB"/>
    <w:rsid w:val="00AE022A"/>
    <w:rsid w:val="00AE0A0D"/>
    <w:rsid w:val="00AE127E"/>
    <w:rsid w:val="00AE185F"/>
    <w:rsid w:val="00AE1AA1"/>
    <w:rsid w:val="00AE1B32"/>
    <w:rsid w:val="00AE1BB4"/>
    <w:rsid w:val="00AE30BA"/>
    <w:rsid w:val="00AE3205"/>
    <w:rsid w:val="00AE343D"/>
    <w:rsid w:val="00AE3823"/>
    <w:rsid w:val="00AE3CEA"/>
    <w:rsid w:val="00AE40EE"/>
    <w:rsid w:val="00AE47CC"/>
    <w:rsid w:val="00AE4873"/>
    <w:rsid w:val="00AE4D74"/>
    <w:rsid w:val="00AE58BB"/>
    <w:rsid w:val="00AE58C0"/>
    <w:rsid w:val="00AE59BF"/>
    <w:rsid w:val="00AE5A22"/>
    <w:rsid w:val="00AE5E18"/>
    <w:rsid w:val="00AE65D6"/>
    <w:rsid w:val="00AE65F8"/>
    <w:rsid w:val="00AE6924"/>
    <w:rsid w:val="00AE7371"/>
    <w:rsid w:val="00AE7C3C"/>
    <w:rsid w:val="00AF00FD"/>
    <w:rsid w:val="00AF0CA7"/>
    <w:rsid w:val="00AF0F66"/>
    <w:rsid w:val="00AF1149"/>
    <w:rsid w:val="00AF1530"/>
    <w:rsid w:val="00AF1BC9"/>
    <w:rsid w:val="00AF1CF2"/>
    <w:rsid w:val="00AF1FF4"/>
    <w:rsid w:val="00AF27DE"/>
    <w:rsid w:val="00AF350A"/>
    <w:rsid w:val="00AF360B"/>
    <w:rsid w:val="00AF3F60"/>
    <w:rsid w:val="00AF45A3"/>
    <w:rsid w:val="00AF45C8"/>
    <w:rsid w:val="00AF4DD4"/>
    <w:rsid w:val="00AF5023"/>
    <w:rsid w:val="00AF5B43"/>
    <w:rsid w:val="00AF6A6E"/>
    <w:rsid w:val="00AF73AD"/>
    <w:rsid w:val="00AF7919"/>
    <w:rsid w:val="00B002A2"/>
    <w:rsid w:val="00B00366"/>
    <w:rsid w:val="00B00DFF"/>
    <w:rsid w:val="00B00F9C"/>
    <w:rsid w:val="00B01F00"/>
    <w:rsid w:val="00B0224C"/>
    <w:rsid w:val="00B02391"/>
    <w:rsid w:val="00B02809"/>
    <w:rsid w:val="00B02BF2"/>
    <w:rsid w:val="00B02E40"/>
    <w:rsid w:val="00B03664"/>
    <w:rsid w:val="00B038E3"/>
    <w:rsid w:val="00B03AF8"/>
    <w:rsid w:val="00B043FD"/>
    <w:rsid w:val="00B04574"/>
    <w:rsid w:val="00B04BEF"/>
    <w:rsid w:val="00B04E2B"/>
    <w:rsid w:val="00B04FB0"/>
    <w:rsid w:val="00B04FF9"/>
    <w:rsid w:val="00B050D0"/>
    <w:rsid w:val="00B05C9E"/>
    <w:rsid w:val="00B05F66"/>
    <w:rsid w:val="00B06188"/>
    <w:rsid w:val="00B062D7"/>
    <w:rsid w:val="00B063BA"/>
    <w:rsid w:val="00B06499"/>
    <w:rsid w:val="00B06A14"/>
    <w:rsid w:val="00B07307"/>
    <w:rsid w:val="00B073BA"/>
    <w:rsid w:val="00B1028F"/>
    <w:rsid w:val="00B103DC"/>
    <w:rsid w:val="00B10E68"/>
    <w:rsid w:val="00B1251E"/>
    <w:rsid w:val="00B1279B"/>
    <w:rsid w:val="00B1359B"/>
    <w:rsid w:val="00B138CF"/>
    <w:rsid w:val="00B13923"/>
    <w:rsid w:val="00B13D57"/>
    <w:rsid w:val="00B14215"/>
    <w:rsid w:val="00B144F1"/>
    <w:rsid w:val="00B145A1"/>
    <w:rsid w:val="00B1502A"/>
    <w:rsid w:val="00B1516F"/>
    <w:rsid w:val="00B15467"/>
    <w:rsid w:val="00B1605B"/>
    <w:rsid w:val="00B1676F"/>
    <w:rsid w:val="00B16B87"/>
    <w:rsid w:val="00B16E68"/>
    <w:rsid w:val="00B1720C"/>
    <w:rsid w:val="00B1761A"/>
    <w:rsid w:val="00B17E55"/>
    <w:rsid w:val="00B204B4"/>
    <w:rsid w:val="00B208DC"/>
    <w:rsid w:val="00B20E3F"/>
    <w:rsid w:val="00B21069"/>
    <w:rsid w:val="00B215C4"/>
    <w:rsid w:val="00B2181E"/>
    <w:rsid w:val="00B22067"/>
    <w:rsid w:val="00B2224C"/>
    <w:rsid w:val="00B224E7"/>
    <w:rsid w:val="00B227A5"/>
    <w:rsid w:val="00B228EF"/>
    <w:rsid w:val="00B229E3"/>
    <w:rsid w:val="00B22BBB"/>
    <w:rsid w:val="00B22D70"/>
    <w:rsid w:val="00B23C37"/>
    <w:rsid w:val="00B23E31"/>
    <w:rsid w:val="00B240F5"/>
    <w:rsid w:val="00B243BA"/>
    <w:rsid w:val="00B248AA"/>
    <w:rsid w:val="00B257FB"/>
    <w:rsid w:val="00B25A62"/>
    <w:rsid w:val="00B25B76"/>
    <w:rsid w:val="00B265D0"/>
    <w:rsid w:val="00B27250"/>
    <w:rsid w:val="00B27442"/>
    <w:rsid w:val="00B274D8"/>
    <w:rsid w:val="00B27A18"/>
    <w:rsid w:val="00B303CF"/>
    <w:rsid w:val="00B30A66"/>
    <w:rsid w:val="00B313B3"/>
    <w:rsid w:val="00B31D8E"/>
    <w:rsid w:val="00B32186"/>
    <w:rsid w:val="00B321C1"/>
    <w:rsid w:val="00B32715"/>
    <w:rsid w:val="00B328EF"/>
    <w:rsid w:val="00B32D08"/>
    <w:rsid w:val="00B32DF7"/>
    <w:rsid w:val="00B336AB"/>
    <w:rsid w:val="00B34670"/>
    <w:rsid w:val="00B34A66"/>
    <w:rsid w:val="00B34BAD"/>
    <w:rsid w:val="00B34BC5"/>
    <w:rsid w:val="00B34DFE"/>
    <w:rsid w:val="00B34EA8"/>
    <w:rsid w:val="00B34F9C"/>
    <w:rsid w:val="00B350EE"/>
    <w:rsid w:val="00B3551C"/>
    <w:rsid w:val="00B3557C"/>
    <w:rsid w:val="00B35CB3"/>
    <w:rsid w:val="00B35E38"/>
    <w:rsid w:val="00B363F2"/>
    <w:rsid w:val="00B36562"/>
    <w:rsid w:val="00B36987"/>
    <w:rsid w:val="00B40118"/>
    <w:rsid w:val="00B40365"/>
    <w:rsid w:val="00B40B19"/>
    <w:rsid w:val="00B410B7"/>
    <w:rsid w:val="00B41232"/>
    <w:rsid w:val="00B41303"/>
    <w:rsid w:val="00B423F9"/>
    <w:rsid w:val="00B4264C"/>
    <w:rsid w:val="00B4283B"/>
    <w:rsid w:val="00B42F98"/>
    <w:rsid w:val="00B43017"/>
    <w:rsid w:val="00B4346F"/>
    <w:rsid w:val="00B43D24"/>
    <w:rsid w:val="00B43EE4"/>
    <w:rsid w:val="00B44008"/>
    <w:rsid w:val="00B4413A"/>
    <w:rsid w:val="00B44B09"/>
    <w:rsid w:val="00B44FBA"/>
    <w:rsid w:val="00B4546F"/>
    <w:rsid w:val="00B45DD8"/>
    <w:rsid w:val="00B45EAD"/>
    <w:rsid w:val="00B468F0"/>
    <w:rsid w:val="00B47736"/>
    <w:rsid w:val="00B47D46"/>
    <w:rsid w:val="00B500E6"/>
    <w:rsid w:val="00B50147"/>
    <w:rsid w:val="00B50396"/>
    <w:rsid w:val="00B506C4"/>
    <w:rsid w:val="00B50963"/>
    <w:rsid w:val="00B50F44"/>
    <w:rsid w:val="00B52320"/>
    <w:rsid w:val="00B527E6"/>
    <w:rsid w:val="00B52FE4"/>
    <w:rsid w:val="00B52FE5"/>
    <w:rsid w:val="00B534F5"/>
    <w:rsid w:val="00B53AA9"/>
    <w:rsid w:val="00B549DD"/>
    <w:rsid w:val="00B54C65"/>
    <w:rsid w:val="00B5524F"/>
    <w:rsid w:val="00B55686"/>
    <w:rsid w:val="00B55994"/>
    <w:rsid w:val="00B562FE"/>
    <w:rsid w:val="00B56715"/>
    <w:rsid w:val="00B56F9F"/>
    <w:rsid w:val="00B57294"/>
    <w:rsid w:val="00B57A53"/>
    <w:rsid w:val="00B57BA9"/>
    <w:rsid w:val="00B57E35"/>
    <w:rsid w:val="00B60AD7"/>
    <w:rsid w:val="00B613F3"/>
    <w:rsid w:val="00B61937"/>
    <w:rsid w:val="00B6195E"/>
    <w:rsid w:val="00B62125"/>
    <w:rsid w:val="00B6241F"/>
    <w:rsid w:val="00B62476"/>
    <w:rsid w:val="00B6296B"/>
    <w:rsid w:val="00B62CED"/>
    <w:rsid w:val="00B62F9E"/>
    <w:rsid w:val="00B6304E"/>
    <w:rsid w:val="00B6322D"/>
    <w:rsid w:val="00B632C2"/>
    <w:rsid w:val="00B63724"/>
    <w:rsid w:val="00B648BA"/>
    <w:rsid w:val="00B64CC1"/>
    <w:rsid w:val="00B64D70"/>
    <w:rsid w:val="00B64E87"/>
    <w:rsid w:val="00B65991"/>
    <w:rsid w:val="00B65B64"/>
    <w:rsid w:val="00B65C68"/>
    <w:rsid w:val="00B65CD9"/>
    <w:rsid w:val="00B6617D"/>
    <w:rsid w:val="00B663D8"/>
    <w:rsid w:val="00B6689C"/>
    <w:rsid w:val="00B668A9"/>
    <w:rsid w:val="00B66E22"/>
    <w:rsid w:val="00B66F41"/>
    <w:rsid w:val="00B671D7"/>
    <w:rsid w:val="00B67475"/>
    <w:rsid w:val="00B701EC"/>
    <w:rsid w:val="00B7022A"/>
    <w:rsid w:val="00B70428"/>
    <w:rsid w:val="00B70528"/>
    <w:rsid w:val="00B705EA"/>
    <w:rsid w:val="00B715FE"/>
    <w:rsid w:val="00B71886"/>
    <w:rsid w:val="00B71B68"/>
    <w:rsid w:val="00B71FDA"/>
    <w:rsid w:val="00B724F2"/>
    <w:rsid w:val="00B7280C"/>
    <w:rsid w:val="00B72BF7"/>
    <w:rsid w:val="00B730F3"/>
    <w:rsid w:val="00B7389E"/>
    <w:rsid w:val="00B73D32"/>
    <w:rsid w:val="00B74217"/>
    <w:rsid w:val="00B74228"/>
    <w:rsid w:val="00B74473"/>
    <w:rsid w:val="00B74ABC"/>
    <w:rsid w:val="00B74E06"/>
    <w:rsid w:val="00B74E1E"/>
    <w:rsid w:val="00B75466"/>
    <w:rsid w:val="00B7589E"/>
    <w:rsid w:val="00B758E5"/>
    <w:rsid w:val="00B75F0E"/>
    <w:rsid w:val="00B7639D"/>
    <w:rsid w:val="00B764A0"/>
    <w:rsid w:val="00B76636"/>
    <w:rsid w:val="00B76CCA"/>
    <w:rsid w:val="00B77169"/>
    <w:rsid w:val="00B7721B"/>
    <w:rsid w:val="00B77655"/>
    <w:rsid w:val="00B77787"/>
    <w:rsid w:val="00B77CCC"/>
    <w:rsid w:val="00B77F22"/>
    <w:rsid w:val="00B80932"/>
    <w:rsid w:val="00B80A0B"/>
    <w:rsid w:val="00B8129E"/>
    <w:rsid w:val="00B81A6B"/>
    <w:rsid w:val="00B81F2D"/>
    <w:rsid w:val="00B824B1"/>
    <w:rsid w:val="00B82F57"/>
    <w:rsid w:val="00B82F58"/>
    <w:rsid w:val="00B8364D"/>
    <w:rsid w:val="00B83752"/>
    <w:rsid w:val="00B837B5"/>
    <w:rsid w:val="00B83C70"/>
    <w:rsid w:val="00B84386"/>
    <w:rsid w:val="00B84809"/>
    <w:rsid w:val="00B84A9A"/>
    <w:rsid w:val="00B84CE8"/>
    <w:rsid w:val="00B8501C"/>
    <w:rsid w:val="00B863D3"/>
    <w:rsid w:val="00B86F11"/>
    <w:rsid w:val="00B8784F"/>
    <w:rsid w:val="00B87936"/>
    <w:rsid w:val="00B90531"/>
    <w:rsid w:val="00B9053B"/>
    <w:rsid w:val="00B908C1"/>
    <w:rsid w:val="00B90E60"/>
    <w:rsid w:val="00B90FED"/>
    <w:rsid w:val="00B913FE"/>
    <w:rsid w:val="00B916F2"/>
    <w:rsid w:val="00B91BFE"/>
    <w:rsid w:val="00B91EE1"/>
    <w:rsid w:val="00B91FB2"/>
    <w:rsid w:val="00B92084"/>
    <w:rsid w:val="00B920E1"/>
    <w:rsid w:val="00B9297D"/>
    <w:rsid w:val="00B92C4F"/>
    <w:rsid w:val="00B93011"/>
    <w:rsid w:val="00B93585"/>
    <w:rsid w:val="00B93A7D"/>
    <w:rsid w:val="00B943F6"/>
    <w:rsid w:val="00B9486F"/>
    <w:rsid w:val="00B94CFC"/>
    <w:rsid w:val="00B954B3"/>
    <w:rsid w:val="00B954F0"/>
    <w:rsid w:val="00B95838"/>
    <w:rsid w:val="00B95A98"/>
    <w:rsid w:val="00B95EF9"/>
    <w:rsid w:val="00B95FBE"/>
    <w:rsid w:val="00B960A2"/>
    <w:rsid w:val="00B96338"/>
    <w:rsid w:val="00B96343"/>
    <w:rsid w:val="00B96481"/>
    <w:rsid w:val="00B9656A"/>
    <w:rsid w:val="00B96588"/>
    <w:rsid w:val="00B965D5"/>
    <w:rsid w:val="00B969B7"/>
    <w:rsid w:val="00B969DC"/>
    <w:rsid w:val="00B96C8A"/>
    <w:rsid w:val="00B97159"/>
    <w:rsid w:val="00B97A18"/>
    <w:rsid w:val="00BA025E"/>
    <w:rsid w:val="00BA02D9"/>
    <w:rsid w:val="00BA0701"/>
    <w:rsid w:val="00BA08C8"/>
    <w:rsid w:val="00BA0D9A"/>
    <w:rsid w:val="00BA0DE9"/>
    <w:rsid w:val="00BA0EF6"/>
    <w:rsid w:val="00BA147C"/>
    <w:rsid w:val="00BA190D"/>
    <w:rsid w:val="00BA191A"/>
    <w:rsid w:val="00BA1938"/>
    <w:rsid w:val="00BA1B45"/>
    <w:rsid w:val="00BA1FEA"/>
    <w:rsid w:val="00BA20D9"/>
    <w:rsid w:val="00BA2727"/>
    <w:rsid w:val="00BA2961"/>
    <w:rsid w:val="00BA2AD4"/>
    <w:rsid w:val="00BA35ED"/>
    <w:rsid w:val="00BA39AC"/>
    <w:rsid w:val="00BA3C20"/>
    <w:rsid w:val="00BA3E1F"/>
    <w:rsid w:val="00BA4261"/>
    <w:rsid w:val="00BA4454"/>
    <w:rsid w:val="00BA4B6A"/>
    <w:rsid w:val="00BA4E45"/>
    <w:rsid w:val="00BA4F5E"/>
    <w:rsid w:val="00BA64AD"/>
    <w:rsid w:val="00BA66D9"/>
    <w:rsid w:val="00BA68BC"/>
    <w:rsid w:val="00BA6C90"/>
    <w:rsid w:val="00BA6C9D"/>
    <w:rsid w:val="00BA6F19"/>
    <w:rsid w:val="00BA7074"/>
    <w:rsid w:val="00BA7534"/>
    <w:rsid w:val="00BA7596"/>
    <w:rsid w:val="00BA7806"/>
    <w:rsid w:val="00BA7BA0"/>
    <w:rsid w:val="00BB0067"/>
    <w:rsid w:val="00BB00D8"/>
    <w:rsid w:val="00BB049C"/>
    <w:rsid w:val="00BB10BE"/>
    <w:rsid w:val="00BB11FE"/>
    <w:rsid w:val="00BB12B9"/>
    <w:rsid w:val="00BB1386"/>
    <w:rsid w:val="00BB165E"/>
    <w:rsid w:val="00BB1679"/>
    <w:rsid w:val="00BB1A1C"/>
    <w:rsid w:val="00BB1BCF"/>
    <w:rsid w:val="00BB1BE0"/>
    <w:rsid w:val="00BB28CA"/>
    <w:rsid w:val="00BB29AD"/>
    <w:rsid w:val="00BB2E13"/>
    <w:rsid w:val="00BB2EFF"/>
    <w:rsid w:val="00BB3031"/>
    <w:rsid w:val="00BB310A"/>
    <w:rsid w:val="00BB3396"/>
    <w:rsid w:val="00BB3425"/>
    <w:rsid w:val="00BB3504"/>
    <w:rsid w:val="00BB4054"/>
    <w:rsid w:val="00BB405F"/>
    <w:rsid w:val="00BB4362"/>
    <w:rsid w:val="00BB4451"/>
    <w:rsid w:val="00BB4687"/>
    <w:rsid w:val="00BB4990"/>
    <w:rsid w:val="00BB49F9"/>
    <w:rsid w:val="00BB4C14"/>
    <w:rsid w:val="00BB4C4C"/>
    <w:rsid w:val="00BB51A2"/>
    <w:rsid w:val="00BB6067"/>
    <w:rsid w:val="00BB66CC"/>
    <w:rsid w:val="00BB6ECB"/>
    <w:rsid w:val="00BB6F6F"/>
    <w:rsid w:val="00BB7317"/>
    <w:rsid w:val="00BB7411"/>
    <w:rsid w:val="00BB7BE2"/>
    <w:rsid w:val="00BB7EBD"/>
    <w:rsid w:val="00BC0294"/>
    <w:rsid w:val="00BC08E4"/>
    <w:rsid w:val="00BC12E2"/>
    <w:rsid w:val="00BC1486"/>
    <w:rsid w:val="00BC17D9"/>
    <w:rsid w:val="00BC1A2F"/>
    <w:rsid w:val="00BC1A77"/>
    <w:rsid w:val="00BC1E71"/>
    <w:rsid w:val="00BC2081"/>
    <w:rsid w:val="00BC29C9"/>
    <w:rsid w:val="00BC2BF6"/>
    <w:rsid w:val="00BC39E9"/>
    <w:rsid w:val="00BC3E31"/>
    <w:rsid w:val="00BC448D"/>
    <w:rsid w:val="00BC471D"/>
    <w:rsid w:val="00BC53A1"/>
    <w:rsid w:val="00BC5783"/>
    <w:rsid w:val="00BC5C1E"/>
    <w:rsid w:val="00BC65E8"/>
    <w:rsid w:val="00BC67FA"/>
    <w:rsid w:val="00BC7357"/>
    <w:rsid w:val="00BC748E"/>
    <w:rsid w:val="00BC786E"/>
    <w:rsid w:val="00BD0159"/>
    <w:rsid w:val="00BD01C4"/>
    <w:rsid w:val="00BD040F"/>
    <w:rsid w:val="00BD079A"/>
    <w:rsid w:val="00BD1484"/>
    <w:rsid w:val="00BD2B44"/>
    <w:rsid w:val="00BD2CE3"/>
    <w:rsid w:val="00BD313E"/>
    <w:rsid w:val="00BD33D1"/>
    <w:rsid w:val="00BD3992"/>
    <w:rsid w:val="00BD3C1D"/>
    <w:rsid w:val="00BD3D94"/>
    <w:rsid w:val="00BD4098"/>
    <w:rsid w:val="00BD43FA"/>
    <w:rsid w:val="00BD4551"/>
    <w:rsid w:val="00BD48E5"/>
    <w:rsid w:val="00BD4A81"/>
    <w:rsid w:val="00BD4D96"/>
    <w:rsid w:val="00BD4E86"/>
    <w:rsid w:val="00BD4F17"/>
    <w:rsid w:val="00BD5E70"/>
    <w:rsid w:val="00BD6118"/>
    <w:rsid w:val="00BD61EA"/>
    <w:rsid w:val="00BD6582"/>
    <w:rsid w:val="00BD66F8"/>
    <w:rsid w:val="00BD67C7"/>
    <w:rsid w:val="00BD6CF4"/>
    <w:rsid w:val="00BD72CD"/>
    <w:rsid w:val="00BD75DB"/>
    <w:rsid w:val="00BD76A0"/>
    <w:rsid w:val="00BD783C"/>
    <w:rsid w:val="00BD7B02"/>
    <w:rsid w:val="00BD7FC0"/>
    <w:rsid w:val="00BE0395"/>
    <w:rsid w:val="00BE09BF"/>
    <w:rsid w:val="00BE0D6D"/>
    <w:rsid w:val="00BE102B"/>
    <w:rsid w:val="00BE122E"/>
    <w:rsid w:val="00BE12B7"/>
    <w:rsid w:val="00BE130F"/>
    <w:rsid w:val="00BE1E33"/>
    <w:rsid w:val="00BE1FFA"/>
    <w:rsid w:val="00BE21D3"/>
    <w:rsid w:val="00BE252F"/>
    <w:rsid w:val="00BE289A"/>
    <w:rsid w:val="00BE2A04"/>
    <w:rsid w:val="00BE2CBF"/>
    <w:rsid w:val="00BE2E3A"/>
    <w:rsid w:val="00BE3130"/>
    <w:rsid w:val="00BE320A"/>
    <w:rsid w:val="00BE32A3"/>
    <w:rsid w:val="00BE3323"/>
    <w:rsid w:val="00BE35D0"/>
    <w:rsid w:val="00BE376A"/>
    <w:rsid w:val="00BE46C5"/>
    <w:rsid w:val="00BE4784"/>
    <w:rsid w:val="00BE5DB0"/>
    <w:rsid w:val="00BE60D0"/>
    <w:rsid w:val="00BE6966"/>
    <w:rsid w:val="00BE6BDC"/>
    <w:rsid w:val="00BE6FF7"/>
    <w:rsid w:val="00BE730E"/>
    <w:rsid w:val="00BE7320"/>
    <w:rsid w:val="00BE7702"/>
    <w:rsid w:val="00BE7914"/>
    <w:rsid w:val="00BE7973"/>
    <w:rsid w:val="00BE7A41"/>
    <w:rsid w:val="00BE7C01"/>
    <w:rsid w:val="00BF021D"/>
    <w:rsid w:val="00BF073E"/>
    <w:rsid w:val="00BF0AC9"/>
    <w:rsid w:val="00BF1123"/>
    <w:rsid w:val="00BF196F"/>
    <w:rsid w:val="00BF1DB4"/>
    <w:rsid w:val="00BF1E39"/>
    <w:rsid w:val="00BF21A1"/>
    <w:rsid w:val="00BF2346"/>
    <w:rsid w:val="00BF26C4"/>
    <w:rsid w:val="00BF2736"/>
    <w:rsid w:val="00BF297C"/>
    <w:rsid w:val="00BF2E1F"/>
    <w:rsid w:val="00BF304E"/>
    <w:rsid w:val="00BF3D2F"/>
    <w:rsid w:val="00BF3E25"/>
    <w:rsid w:val="00BF42EC"/>
    <w:rsid w:val="00BF44B4"/>
    <w:rsid w:val="00BF451F"/>
    <w:rsid w:val="00BF4555"/>
    <w:rsid w:val="00BF47CA"/>
    <w:rsid w:val="00BF4ACC"/>
    <w:rsid w:val="00BF4BC9"/>
    <w:rsid w:val="00BF4CCA"/>
    <w:rsid w:val="00BF4FAD"/>
    <w:rsid w:val="00BF55A8"/>
    <w:rsid w:val="00BF5842"/>
    <w:rsid w:val="00BF5A5F"/>
    <w:rsid w:val="00BF5B86"/>
    <w:rsid w:val="00BF6366"/>
    <w:rsid w:val="00BF696C"/>
    <w:rsid w:val="00BF69EE"/>
    <w:rsid w:val="00BF6C4D"/>
    <w:rsid w:val="00BF6DD3"/>
    <w:rsid w:val="00BF7098"/>
    <w:rsid w:val="00BF74C7"/>
    <w:rsid w:val="00BF7806"/>
    <w:rsid w:val="00BF7889"/>
    <w:rsid w:val="00BF7B0A"/>
    <w:rsid w:val="00BF7D08"/>
    <w:rsid w:val="00BF7E04"/>
    <w:rsid w:val="00C00075"/>
    <w:rsid w:val="00C002E3"/>
    <w:rsid w:val="00C00626"/>
    <w:rsid w:val="00C00DBD"/>
    <w:rsid w:val="00C00E1B"/>
    <w:rsid w:val="00C0103E"/>
    <w:rsid w:val="00C0193E"/>
    <w:rsid w:val="00C01EF6"/>
    <w:rsid w:val="00C027C7"/>
    <w:rsid w:val="00C0325E"/>
    <w:rsid w:val="00C03752"/>
    <w:rsid w:val="00C044FB"/>
    <w:rsid w:val="00C04923"/>
    <w:rsid w:val="00C053EC"/>
    <w:rsid w:val="00C0540F"/>
    <w:rsid w:val="00C0563C"/>
    <w:rsid w:val="00C05F7A"/>
    <w:rsid w:val="00C05FC7"/>
    <w:rsid w:val="00C065D0"/>
    <w:rsid w:val="00C069C6"/>
    <w:rsid w:val="00C07450"/>
    <w:rsid w:val="00C0747F"/>
    <w:rsid w:val="00C076F0"/>
    <w:rsid w:val="00C0782A"/>
    <w:rsid w:val="00C101B6"/>
    <w:rsid w:val="00C10C38"/>
    <w:rsid w:val="00C10E9B"/>
    <w:rsid w:val="00C115DC"/>
    <w:rsid w:val="00C119BB"/>
    <w:rsid w:val="00C11D50"/>
    <w:rsid w:val="00C1234D"/>
    <w:rsid w:val="00C1270A"/>
    <w:rsid w:val="00C12909"/>
    <w:rsid w:val="00C129A8"/>
    <w:rsid w:val="00C129EA"/>
    <w:rsid w:val="00C12F6A"/>
    <w:rsid w:val="00C13675"/>
    <w:rsid w:val="00C139B1"/>
    <w:rsid w:val="00C14528"/>
    <w:rsid w:val="00C14761"/>
    <w:rsid w:val="00C14A08"/>
    <w:rsid w:val="00C14AB4"/>
    <w:rsid w:val="00C14BE2"/>
    <w:rsid w:val="00C15B86"/>
    <w:rsid w:val="00C15C99"/>
    <w:rsid w:val="00C15DB4"/>
    <w:rsid w:val="00C163B7"/>
    <w:rsid w:val="00C16450"/>
    <w:rsid w:val="00C16C70"/>
    <w:rsid w:val="00C16D27"/>
    <w:rsid w:val="00C1734E"/>
    <w:rsid w:val="00C1742F"/>
    <w:rsid w:val="00C174F4"/>
    <w:rsid w:val="00C1768B"/>
    <w:rsid w:val="00C206E3"/>
    <w:rsid w:val="00C2088D"/>
    <w:rsid w:val="00C20AA3"/>
    <w:rsid w:val="00C210DD"/>
    <w:rsid w:val="00C21128"/>
    <w:rsid w:val="00C212DD"/>
    <w:rsid w:val="00C2138F"/>
    <w:rsid w:val="00C213B1"/>
    <w:rsid w:val="00C21592"/>
    <w:rsid w:val="00C219B8"/>
    <w:rsid w:val="00C220FB"/>
    <w:rsid w:val="00C225D0"/>
    <w:rsid w:val="00C22A3A"/>
    <w:rsid w:val="00C22ECE"/>
    <w:rsid w:val="00C22F2A"/>
    <w:rsid w:val="00C234D5"/>
    <w:rsid w:val="00C23CD8"/>
    <w:rsid w:val="00C23EF0"/>
    <w:rsid w:val="00C2405B"/>
    <w:rsid w:val="00C24393"/>
    <w:rsid w:val="00C24782"/>
    <w:rsid w:val="00C2505E"/>
    <w:rsid w:val="00C2550C"/>
    <w:rsid w:val="00C25677"/>
    <w:rsid w:val="00C25A24"/>
    <w:rsid w:val="00C25C2E"/>
    <w:rsid w:val="00C265F3"/>
    <w:rsid w:val="00C2670F"/>
    <w:rsid w:val="00C26AF8"/>
    <w:rsid w:val="00C26D98"/>
    <w:rsid w:val="00C2708C"/>
    <w:rsid w:val="00C30451"/>
    <w:rsid w:val="00C3084E"/>
    <w:rsid w:val="00C30AE4"/>
    <w:rsid w:val="00C30B02"/>
    <w:rsid w:val="00C30EC7"/>
    <w:rsid w:val="00C312A7"/>
    <w:rsid w:val="00C312F8"/>
    <w:rsid w:val="00C315A3"/>
    <w:rsid w:val="00C319C9"/>
    <w:rsid w:val="00C31A69"/>
    <w:rsid w:val="00C31C2B"/>
    <w:rsid w:val="00C31E5D"/>
    <w:rsid w:val="00C320C5"/>
    <w:rsid w:val="00C326B8"/>
    <w:rsid w:val="00C32748"/>
    <w:rsid w:val="00C32AFC"/>
    <w:rsid w:val="00C3312D"/>
    <w:rsid w:val="00C331E4"/>
    <w:rsid w:val="00C3379E"/>
    <w:rsid w:val="00C341D6"/>
    <w:rsid w:val="00C3430B"/>
    <w:rsid w:val="00C34566"/>
    <w:rsid w:val="00C34B18"/>
    <w:rsid w:val="00C34B8C"/>
    <w:rsid w:val="00C35009"/>
    <w:rsid w:val="00C35582"/>
    <w:rsid w:val="00C357C0"/>
    <w:rsid w:val="00C35AEB"/>
    <w:rsid w:val="00C35B56"/>
    <w:rsid w:val="00C35CC9"/>
    <w:rsid w:val="00C36234"/>
    <w:rsid w:val="00C3623C"/>
    <w:rsid w:val="00C3636F"/>
    <w:rsid w:val="00C36380"/>
    <w:rsid w:val="00C36846"/>
    <w:rsid w:val="00C36924"/>
    <w:rsid w:val="00C36C9D"/>
    <w:rsid w:val="00C37243"/>
    <w:rsid w:val="00C37D02"/>
    <w:rsid w:val="00C37F93"/>
    <w:rsid w:val="00C401E7"/>
    <w:rsid w:val="00C41455"/>
    <w:rsid w:val="00C415E6"/>
    <w:rsid w:val="00C41EC7"/>
    <w:rsid w:val="00C421A7"/>
    <w:rsid w:val="00C42383"/>
    <w:rsid w:val="00C42833"/>
    <w:rsid w:val="00C42ABE"/>
    <w:rsid w:val="00C42C09"/>
    <w:rsid w:val="00C43524"/>
    <w:rsid w:val="00C43C75"/>
    <w:rsid w:val="00C44386"/>
    <w:rsid w:val="00C444DE"/>
    <w:rsid w:val="00C4490C"/>
    <w:rsid w:val="00C4531A"/>
    <w:rsid w:val="00C453CB"/>
    <w:rsid w:val="00C45881"/>
    <w:rsid w:val="00C45DBF"/>
    <w:rsid w:val="00C46107"/>
    <w:rsid w:val="00C46A33"/>
    <w:rsid w:val="00C46B3F"/>
    <w:rsid w:val="00C46DA9"/>
    <w:rsid w:val="00C50286"/>
    <w:rsid w:val="00C50620"/>
    <w:rsid w:val="00C50884"/>
    <w:rsid w:val="00C50C42"/>
    <w:rsid w:val="00C51062"/>
    <w:rsid w:val="00C510CE"/>
    <w:rsid w:val="00C510EB"/>
    <w:rsid w:val="00C51216"/>
    <w:rsid w:val="00C51FAF"/>
    <w:rsid w:val="00C51FCD"/>
    <w:rsid w:val="00C5235E"/>
    <w:rsid w:val="00C52655"/>
    <w:rsid w:val="00C528EF"/>
    <w:rsid w:val="00C52B2F"/>
    <w:rsid w:val="00C52DE1"/>
    <w:rsid w:val="00C52EF2"/>
    <w:rsid w:val="00C531C2"/>
    <w:rsid w:val="00C535B1"/>
    <w:rsid w:val="00C53B6D"/>
    <w:rsid w:val="00C53BFB"/>
    <w:rsid w:val="00C54478"/>
    <w:rsid w:val="00C5499C"/>
    <w:rsid w:val="00C54A8D"/>
    <w:rsid w:val="00C54CF5"/>
    <w:rsid w:val="00C54ED4"/>
    <w:rsid w:val="00C54EFF"/>
    <w:rsid w:val="00C559D2"/>
    <w:rsid w:val="00C55CF1"/>
    <w:rsid w:val="00C5643E"/>
    <w:rsid w:val="00C56543"/>
    <w:rsid w:val="00C570A2"/>
    <w:rsid w:val="00C5728E"/>
    <w:rsid w:val="00C5733A"/>
    <w:rsid w:val="00C57961"/>
    <w:rsid w:val="00C57985"/>
    <w:rsid w:val="00C57B86"/>
    <w:rsid w:val="00C57E8C"/>
    <w:rsid w:val="00C57F9C"/>
    <w:rsid w:val="00C6093D"/>
    <w:rsid w:val="00C6192F"/>
    <w:rsid w:val="00C622A9"/>
    <w:rsid w:val="00C62512"/>
    <w:rsid w:val="00C62A03"/>
    <w:rsid w:val="00C62FCC"/>
    <w:rsid w:val="00C63041"/>
    <w:rsid w:val="00C6377E"/>
    <w:rsid w:val="00C638AD"/>
    <w:rsid w:val="00C63A65"/>
    <w:rsid w:val="00C649F1"/>
    <w:rsid w:val="00C64DCB"/>
    <w:rsid w:val="00C65210"/>
    <w:rsid w:val="00C65AAF"/>
    <w:rsid w:val="00C65AF2"/>
    <w:rsid w:val="00C65C49"/>
    <w:rsid w:val="00C662C1"/>
    <w:rsid w:val="00C663BF"/>
    <w:rsid w:val="00C66401"/>
    <w:rsid w:val="00C6659B"/>
    <w:rsid w:val="00C67016"/>
    <w:rsid w:val="00C67211"/>
    <w:rsid w:val="00C676AD"/>
    <w:rsid w:val="00C67A29"/>
    <w:rsid w:val="00C67E07"/>
    <w:rsid w:val="00C70739"/>
    <w:rsid w:val="00C70748"/>
    <w:rsid w:val="00C707C2"/>
    <w:rsid w:val="00C7080E"/>
    <w:rsid w:val="00C708EB"/>
    <w:rsid w:val="00C70C97"/>
    <w:rsid w:val="00C7195E"/>
    <w:rsid w:val="00C719FF"/>
    <w:rsid w:val="00C71A62"/>
    <w:rsid w:val="00C720C0"/>
    <w:rsid w:val="00C73978"/>
    <w:rsid w:val="00C73C20"/>
    <w:rsid w:val="00C73E59"/>
    <w:rsid w:val="00C73E97"/>
    <w:rsid w:val="00C7427A"/>
    <w:rsid w:val="00C74587"/>
    <w:rsid w:val="00C74BAA"/>
    <w:rsid w:val="00C74C6F"/>
    <w:rsid w:val="00C75354"/>
    <w:rsid w:val="00C759EA"/>
    <w:rsid w:val="00C76EE6"/>
    <w:rsid w:val="00C771FD"/>
    <w:rsid w:val="00C77566"/>
    <w:rsid w:val="00C778CD"/>
    <w:rsid w:val="00C77E9A"/>
    <w:rsid w:val="00C805A8"/>
    <w:rsid w:val="00C81700"/>
    <w:rsid w:val="00C820A7"/>
    <w:rsid w:val="00C822A5"/>
    <w:rsid w:val="00C82396"/>
    <w:rsid w:val="00C825C1"/>
    <w:rsid w:val="00C8334F"/>
    <w:rsid w:val="00C83415"/>
    <w:rsid w:val="00C83632"/>
    <w:rsid w:val="00C839B4"/>
    <w:rsid w:val="00C841D2"/>
    <w:rsid w:val="00C84269"/>
    <w:rsid w:val="00C84275"/>
    <w:rsid w:val="00C8471D"/>
    <w:rsid w:val="00C85205"/>
    <w:rsid w:val="00C86C18"/>
    <w:rsid w:val="00C874B1"/>
    <w:rsid w:val="00C87BFC"/>
    <w:rsid w:val="00C9026F"/>
    <w:rsid w:val="00C90270"/>
    <w:rsid w:val="00C90454"/>
    <w:rsid w:val="00C9069C"/>
    <w:rsid w:val="00C91325"/>
    <w:rsid w:val="00C91477"/>
    <w:rsid w:val="00C91950"/>
    <w:rsid w:val="00C92494"/>
    <w:rsid w:val="00C92767"/>
    <w:rsid w:val="00C92987"/>
    <w:rsid w:val="00C92A79"/>
    <w:rsid w:val="00C93383"/>
    <w:rsid w:val="00C93599"/>
    <w:rsid w:val="00C93C7E"/>
    <w:rsid w:val="00C941FF"/>
    <w:rsid w:val="00C946F5"/>
    <w:rsid w:val="00C94BE9"/>
    <w:rsid w:val="00C94DD2"/>
    <w:rsid w:val="00C95F6D"/>
    <w:rsid w:val="00C96467"/>
    <w:rsid w:val="00C9682E"/>
    <w:rsid w:val="00C9697C"/>
    <w:rsid w:val="00C97197"/>
    <w:rsid w:val="00C9750E"/>
    <w:rsid w:val="00C97A0D"/>
    <w:rsid w:val="00CA0126"/>
    <w:rsid w:val="00CA0162"/>
    <w:rsid w:val="00CA090C"/>
    <w:rsid w:val="00CA11E2"/>
    <w:rsid w:val="00CA15B0"/>
    <w:rsid w:val="00CA1900"/>
    <w:rsid w:val="00CA23A9"/>
    <w:rsid w:val="00CA24B6"/>
    <w:rsid w:val="00CA36B2"/>
    <w:rsid w:val="00CA3824"/>
    <w:rsid w:val="00CA3B17"/>
    <w:rsid w:val="00CA3D72"/>
    <w:rsid w:val="00CA3E7E"/>
    <w:rsid w:val="00CA40E9"/>
    <w:rsid w:val="00CA4574"/>
    <w:rsid w:val="00CA464C"/>
    <w:rsid w:val="00CA4712"/>
    <w:rsid w:val="00CA4A4C"/>
    <w:rsid w:val="00CA4C19"/>
    <w:rsid w:val="00CA4EEB"/>
    <w:rsid w:val="00CA5151"/>
    <w:rsid w:val="00CA55BA"/>
    <w:rsid w:val="00CA5F40"/>
    <w:rsid w:val="00CA644B"/>
    <w:rsid w:val="00CA69BC"/>
    <w:rsid w:val="00CA6CA9"/>
    <w:rsid w:val="00CA6E7D"/>
    <w:rsid w:val="00CA7040"/>
    <w:rsid w:val="00CA7A2B"/>
    <w:rsid w:val="00CB0A75"/>
    <w:rsid w:val="00CB0AB7"/>
    <w:rsid w:val="00CB170D"/>
    <w:rsid w:val="00CB18A7"/>
    <w:rsid w:val="00CB195F"/>
    <w:rsid w:val="00CB1DE6"/>
    <w:rsid w:val="00CB1FD6"/>
    <w:rsid w:val="00CB22E0"/>
    <w:rsid w:val="00CB2308"/>
    <w:rsid w:val="00CB256E"/>
    <w:rsid w:val="00CB3690"/>
    <w:rsid w:val="00CB3BA7"/>
    <w:rsid w:val="00CB4003"/>
    <w:rsid w:val="00CB4523"/>
    <w:rsid w:val="00CB45E2"/>
    <w:rsid w:val="00CB4D77"/>
    <w:rsid w:val="00CB5AF0"/>
    <w:rsid w:val="00CB61F5"/>
    <w:rsid w:val="00CB624B"/>
    <w:rsid w:val="00CB6345"/>
    <w:rsid w:val="00CB668D"/>
    <w:rsid w:val="00CB6AA6"/>
    <w:rsid w:val="00CB6C24"/>
    <w:rsid w:val="00CB6F4F"/>
    <w:rsid w:val="00CB7303"/>
    <w:rsid w:val="00CB78CE"/>
    <w:rsid w:val="00CB7994"/>
    <w:rsid w:val="00CB7A08"/>
    <w:rsid w:val="00CC050F"/>
    <w:rsid w:val="00CC0925"/>
    <w:rsid w:val="00CC0B7A"/>
    <w:rsid w:val="00CC10CF"/>
    <w:rsid w:val="00CC16D1"/>
    <w:rsid w:val="00CC1DA7"/>
    <w:rsid w:val="00CC22FC"/>
    <w:rsid w:val="00CC2775"/>
    <w:rsid w:val="00CC2997"/>
    <w:rsid w:val="00CC2A45"/>
    <w:rsid w:val="00CC2E87"/>
    <w:rsid w:val="00CC2F3A"/>
    <w:rsid w:val="00CC319B"/>
    <w:rsid w:val="00CC3421"/>
    <w:rsid w:val="00CC3806"/>
    <w:rsid w:val="00CC40EA"/>
    <w:rsid w:val="00CC4504"/>
    <w:rsid w:val="00CC4813"/>
    <w:rsid w:val="00CC50A7"/>
    <w:rsid w:val="00CC56FA"/>
    <w:rsid w:val="00CC5AF4"/>
    <w:rsid w:val="00CC61EF"/>
    <w:rsid w:val="00CC6514"/>
    <w:rsid w:val="00CC766D"/>
    <w:rsid w:val="00CD02D5"/>
    <w:rsid w:val="00CD02D7"/>
    <w:rsid w:val="00CD0EC7"/>
    <w:rsid w:val="00CD100D"/>
    <w:rsid w:val="00CD11BD"/>
    <w:rsid w:val="00CD1466"/>
    <w:rsid w:val="00CD156F"/>
    <w:rsid w:val="00CD1B89"/>
    <w:rsid w:val="00CD262C"/>
    <w:rsid w:val="00CD2890"/>
    <w:rsid w:val="00CD2AC5"/>
    <w:rsid w:val="00CD2BA1"/>
    <w:rsid w:val="00CD2E1B"/>
    <w:rsid w:val="00CD3031"/>
    <w:rsid w:val="00CD3514"/>
    <w:rsid w:val="00CD3822"/>
    <w:rsid w:val="00CD42EE"/>
    <w:rsid w:val="00CD47AD"/>
    <w:rsid w:val="00CD4BC5"/>
    <w:rsid w:val="00CD4D1F"/>
    <w:rsid w:val="00CD4D8C"/>
    <w:rsid w:val="00CD4E42"/>
    <w:rsid w:val="00CD5153"/>
    <w:rsid w:val="00CD534B"/>
    <w:rsid w:val="00CD56C7"/>
    <w:rsid w:val="00CD613C"/>
    <w:rsid w:val="00CD6427"/>
    <w:rsid w:val="00CD661F"/>
    <w:rsid w:val="00CD6894"/>
    <w:rsid w:val="00CD69FB"/>
    <w:rsid w:val="00CD6B0B"/>
    <w:rsid w:val="00CD7364"/>
    <w:rsid w:val="00CD7386"/>
    <w:rsid w:val="00CD78CA"/>
    <w:rsid w:val="00CD7F76"/>
    <w:rsid w:val="00CE0383"/>
    <w:rsid w:val="00CE06EB"/>
    <w:rsid w:val="00CE07BE"/>
    <w:rsid w:val="00CE0A4A"/>
    <w:rsid w:val="00CE1438"/>
    <w:rsid w:val="00CE14EB"/>
    <w:rsid w:val="00CE1876"/>
    <w:rsid w:val="00CE1EC5"/>
    <w:rsid w:val="00CE206A"/>
    <w:rsid w:val="00CE22B6"/>
    <w:rsid w:val="00CE262B"/>
    <w:rsid w:val="00CE2B7D"/>
    <w:rsid w:val="00CE35F6"/>
    <w:rsid w:val="00CE3617"/>
    <w:rsid w:val="00CE37C8"/>
    <w:rsid w:val="00CE4403"/>
    <w:rsid w:val="00CE479A"/>
    <w:rsid w:val="00CE5957"/>
    <w:rsid w:val="00CE5EB0"/>
    <w:rsid w:val="00CE6E0C"/>
    <w:rsid w:val="00CE717E"/>
    <w:rsid w:val="00CE722A"/>
    <w:rsid w:val="00CE76A9"/>
    <w:rsid w:val="00CF0E4B"/>
    <w:rsid w:val="00CF104D"/>
    <w:rsid w:val="00CF1B55"/>
    <w:rsid w:val="00CF1FE9"/>
    <w:rsid w:val="00CF21EA"/>
    <w:rsid w:val="00CF2253"/>
    <w:rsid w:val="00CF24C1"/>
    <w:rsid w:val="00CF2E0B"/>
    <w:rsid w:val="00CF399A"/>
    <w:rsid w:val="00CF3B41"/>
    <w:rsid w:val="00CF3CA3"/>
    <w:rsid w:val="00CF3EEA"/>
    <w:rsid w:val="00CF44D1"/>
    <w:rsid w:val="00CF4857"/>
    <w:rsid w:val="00CF48A4"/>
    <w:rsid w:val="00CF5232"/>
    <w:rsid w:val="00CF5487"/>
    <w:rsid w:val="00CF5538"/>
    <w:rsid w:val="00CF5C8F"/>
    <w:rsid w:val="00CF5DEC"/>
    <w:rsid w:val="00CF610A"/>
    <w:rsid w:val="00CF6D96"/>
    <w:rsid w:val="00CF6DAE"/>
    <w:rsid w:val="00CF745A"/>
    <w:rsid w:val="00CF7666"/>
    <w:rsid w:val="00CF7734"/>
    <w:rsid w:val="00CF785A"/>
    <w:rsid w:val="00CF7C0C"/>
    <w:rsid w:val="00CF7D77"/>
    <w:rsid w:val="00D004F5"/>
    <w:rsid w:val="00D01565"/>
    <w:rsid w:val="00D021BA"/>
    <w:rsid w:val="00D026D3"/>
    <w:rsid w:val="00D02BEE"/>
    <w:rsid w:val="00D03468"/>
    <w:rsid w:val="00D034E8"/>
    <w:rsid w:val="00D03842"/>
    <w:rsid w:val="00D04575"/>
    <w:rsid w:val="00D04755"/>
    <w:rsid w:val="00D04A20"/>
    <w:rsid w:val="00D04CA8"/>
    <w:rsid w:val="00D04D1F"/>
    <w:rsid w:val="00D05473"/>
    <w:rsid w:val="00D056F6"/>
    <w:rsid w:val="00D05F9A"/>
    <w:rsid w:val="00D062B9"/>
    <w:rsid w:val="00D06B5D"/>
    <w:rsid w:val="00D06C4B"/>
    <w:rsid w:val="00D06EB0"/>
    <w:rsid w:val="00D07399"/>
    <w:rsid w:val="00D0758E"/>
    <w:rsid w:val="00D0794C"/>
    <w:rsid w:val="00D07AE3"/>
    <w:rsid w:val="00D07B3A"/>
    <w:rsid w:val="00D10014"/>
    <w:rsid w:val="00D10369"/>
    <w:rsid w:val="00D10565"/>
    <w:rsid w:val="00D1104B"/>
    <w:rsid w:val="00D11589"/>
    <w:rsid w:val="00D127B1"/>
    <w:rsid w:val="00D129E2"/>
    <w:rsid w:val="00D12A43"/>
    <w:rsid w:val="00D12D82"/>
    <w:rsid w:val="00D12F1A"/>
    <w:rsid w:val="00D13200"/>
    <w:rsid w:val="00D13323"/>
    <w:rsid w:val="00D133C6"/>
    <w:rsid w:val="00D13622"/>
    <w:rsid w:val="00D13DD8"/>
    <w:rsid w:val="00D14592"/>
    <w:rsid w:val="00D145E4"/>
    <w:rsid w:val="00D14AA3"/>
    <w:rsid w:val="00D14AC0"/>
    <w:rsid w:val="00D15169"/>
    <w:rsid w:val="00D151FE"/>
    <w:rsid w:val="00D1661F"/>
    <w:rsid w:val="00D16EEF"/>
    <w:rsid w:val="00D171A5"/>
    <w:rsid w:val="00D17249"/>
    <w:rsid w:val="00D20670"/>
    <w:rsid w:val="00D2097C"/>
    <w:rsid w:val="00D20BD6"/>
    <w:rsid w:val="00D20E98"/>
    <w:rsid w:val="00D20F3C"/>
    <w:rsid w:val="00D210C9"/>
    <w:rsid w:val="00D21451"/>
    <w:rsid w:val="00D2175D"/>
    <w:rsid w:val="00D2297C"/>
    <w:rsid w:val="00D22B2E"/>
    <w:rsid w:val="00D22E03"/>
    <w:rsid w:val="00D22EAC"/>
    <w:rsid w:val="00D230DB"/>
    <w:rsid w:val="00D231E4"/>
    <w:rsid w:val="00D23382"/>
    <w:rsid w:val="00D234F1"/>
    <w:rsid w:val="00D23DA8"/>
    <w:rsid w:val="00D249A6"/>
    <w:rsid w:val="00D258F4"/>
    <w:rsid w:val="00D25FC2"/>
    <w:rsid w:val="00D25FF9"/>
    <w:rsid w:val="00D26053"/>
    <w:rsid w:val="00D262BE"/>
    <w:rsid w:val="00D26C3F"/>
    <w:rsid w:val="00D26C6F"/>
    <w:rsid w:val="00D26DB7"/>
    <w:rsid w:val="00D27998"/>
    <w:rsid w:val="00D27CD5"/>
    <w:rsid w:val="00D3178E"/>
    <w:rsid w:val="00D32CC4"/>
    <w:rsid w:val="00D32DA2"/>
    <w:rsid w:val="00D33163"/>
    <w:rsid w:val="00D332F8"/>
    <w:rsid w:val="00D33688"/>
    <w:rsid w:val="00D344E4"/>
    <w:rsid w:val="00D35380"/>
    <w:rsid w:val="00D35582"/>
    <w:rsid w:val="00D3572B"/>
    <w:rsid w:val="00D35E0F"/>
    <w:rsid w:val="00D365CB"/>
    <w:rsid w:val="00D367ED"/>
    <w:rsid w:val="00D36B90"/>
    <w:rsid w:val="00D36C51"/>
    <w:rsid w:val="00D37F62"/>
    <w:rsid w:val="00D40254"/>
    <w:rsid w:val="00D40532"/>
    <w:rsid w:val="00D40653"/>
    <w:rsid w:val="00D40D52"/>
    <w:rsid w:val="00D40E13"/>
    <w:rsid w:val="00D41608"/>
    <w:rsid w:val="00D41F05"/>
    <w:rsid w:val="00D42725"/>
    <w:rsid w:val="00D42BF9"/>
    <w:rsid w:val="00D43470"/>
    <w:rsid w:val="00D434F0"/>
    <w:rsid w:val="00D4381B"/>
    <w:rsid w:val="00D43822"/>
    <w:rsid w:val="00D438E0"/>
    <w:rsid w:val="00D43D9E"/>
    <w:rsid w:val="00D443EC"/>
    <w:rsid w:val="00D44A9E"/>
    <w:rsid w:val="00D44ADD"/>
    <w:rsid w:val="00D44F5F"/>
    <w:rsid w:val="00D45101"/>
    <w:rsid w:val="00D45727"/>
    <w:rsid w:val="00D45B5D"/>
    <w:rsid w:val="00D45CA5"/>
    <w:rsid w:val="00D45E25"/>
    <w:rsid w:val="00D45EF6"/>
    <w:rsid w:val="00D46463"/>
    <w:rsid w:val="00D46D3D"/>
    <w:rsid w:val="00D46EBD"/>
    <w:rsid w:val="00D46FC8"/>
    <w:rsid w:val="00D4766F"/>
    <w:rsid w:val="00D47B33"/>
    <w:rsid w:val="00D47ED6"/>
    <w:rsid w:val="00D47F75"/>
    <w:rsid w:val="00D50007"/>
    <w:rsid w:val="00D5009A"/>
    <w:rsid w:val="00D505AE"/>
    <w:rsid w:val="00D50ED9"/>
    <w:rsid w:val="00D511BB"/>
    <w:rsid w:val="00D51292"/>
    <w:rsid w:val="00D51601"/>
    <w:rsid w:val="00D517B2"/>
    <w:rsid w:val="00D51B32"/>
    <w:rsid w:val="00D51BD6"/>
    <w:rsid w:val="00D527A3"/>
    <w:rsid w:val="00D52FB4"/>
    <w:rsid w:val="00D5442B"/>
    <w:rsid w:val="00D54635"/>
    <w:rsid w:val="00D548FD"/>
    <w:rsid w:val="00D54C3F"/>
    <w:rsid w:val="00D54E00"/>
    <w:rsid w:val="00D55305"/>
    <w:rsid w:val="00D55445"/>
    <w:rsid w:val="00D555C1"/>
    <w:rsid w:val="00D55DA0"/>
    <w:rsid w:val="00D564DA"/>
    <w:rsid w:val="00D56A02"/>
    <w:rsid w:val="00D56A11"/>
    <w:rsid w:val="00D56A3D"/>
    <w:rsid w:val="00D57131"/>
    <w:rsid w:val="00D57539"/>
    <w:rsid w:val="00D575E3"/>
    <w:rsid w:val="00D578B7"/>
    <w:rsid w:val="00D57A7C"/>
    <w:rsid w:val="00D60088"/>
    <w:rsid w:val="00D60236"/>
    <w:rsid w:val="00D6037B"/>
    <w:rsid w:val="00D609B2"/>
    <w:rsid w:val="00D60CF1"/>
    <w:rsid w:val="00D60D37"/>
    <w:rsid w:val="00D610E9"/>
    <w:rsid w:val="00D612E3"/>
    <w:rsid w:val="00D615B6"/>
    <w:rsid w:val="00D61900"/>
    <w:rsid w:val="00D61C2D"/>
    <w:rsid w:val="00D61D16"/>
    <w:rsid w:val="00D61FEB"/>
    <w:rsid w:val="00D62170"/>
    <w:rsid w:val="00D62871"/>
    <w:rsid w:val="00D62884"/>
    <w:rsid w:val="00D63DC6"/>
    <w:rsid w:val="00D63FE0"/>
    <w:rsid w:val="00D64548"/>
    <w:rsid w:val="00D64CFE"/>
    <w:rsid w:val="00D650BA"/>
    <w:rsid w:val="00D65A48"/>
    <w:rsid w:val="00D6662D"/>
    <w:rsid w:val="00D66B89"/>
    <w:rsid w:val="00D671E1"/>
    <w:rsid w:val="00D67748"/>
    <w:rsid w:val="00D67AB4"/>
    <w:rsid w:val="00D67B23"/>
    <w:rsid w:val="00D67B27"/>
    <w:rsid w:val="00D67BC7"/>
    <w:rsid w:val="00D67CD1"/>
    <w:rsid w:val="00D67F36"/>
    <w:rsid w:val="00D70748"/>
    <w:rsid w:val="00D708BF"/>
    <w:rsid w:val="00D70BDB"/>
    <w:rsid w:val="00D70C3D"/>
    <w:rsid w:val="00D71385"/>
    <w:rsid w:val="00D713C1"/>
    <w:rsid w:val="00D713D7"/>
    <w:rsid w:val="00D719A0"/>
    <w:rsid w:val="00D71C13"/>
    <w:rsid w:val="00D71D9B"/>
    <w:rsid w:val="00D71E65"/>
    <w:rsid w:val="00D72184"/>
    <w:rsid w:val="00D72339"/>
    <w:rsid w:val="00D72A56"/>
    <w:rsid w:val="00D732FB"/>
    <w:rsid w:val="00D73777"/>
    <w:rsid w:val="00D73827"/>
    <w:rsid w:val="00D73972"/>
    <w:rsid w:val="00D74949"/>
    <w:rsid w:val="00D74B38"/>
    <w:rsid w:val="00D74B95"/>
    <w:rsid w:val="00D74D29"/>
    <w:rsid w:val="00D74F5E"/>
    <w:rsid w:val="00D74FF5"/>
    <w:rsid w:val="00D75277"/>
    <w:rsid w:val="00D753BD"/>
    <w:rsid w:val="00D7553E"/>
    <w:rsid w:val="00D7583E"/>
    <w:rsid w:val="00D75DDF"/>
    <w:rsid w:val="00D75ED1"/>
    <w:rsid w:val="00D761BE"/>
    <w:rsid w:val="00D76260"/>
    <w:rsid w:val="00D762C3"/>
    <w:rsid w:val="00D76397"/>
    <w:rsid w:val="00D765D0"/>
    <w:rsid w:val="00D76C4E"/>
    <w:rsid w:val="00D76E0B"/>
    <w:rsid w:val="00D76F4D"/>
    <w:rsid w:val="00D770C5"/>
    <w:rsid w:val="00D77474"/>
    <w:rsid w:val="00D778DE"/>
    <w:rsid w:val="00D77BDE"/>
    <w:rsid w:val="00D77DA0"/>
    <w:rsid w:val="00D77EFA"/>
    <w:rsid w:val="00D804BC"/>
    <w:rsid w:val="00D80629"/>
    <w:rsid w:val="00D80819"/>
    <w:rsid w:val="00D80868"/>
    <w:rsid w:val="00D80F33"/>
    <w:rsid w:val="00D81031"/>
    <w:rsid w:val="00D811EE"/>
    <w:rsid w:val="00D81514"/>
    <w:rsid w:val="00D8167A"/>
    <w:rsid w:val="00D81D90"/>
    <w:rsid w:val="00D820B3"/>
    <w:rsid w:val="00D8270C"/>
    <w:rsid w:val="00D827E5"/>
    <w:rsid w:val="00D82A6D"/>
    <w:rsid w:val="00D82B11"/>
    <w:rsid w:val="00D82D09"/>
    <w:rsid w:val="00D83414"/>
    <w:rsid w:val="00D83500"/>
    <w:rsid w:val="00D835A7"/>
    <w:rsid w:val="00D83740"/>
    <w:rsid w:val="00D83F5A"/>
    <w:rsid w:val="00D84774"/>
    <w:rsid w:val="00D847E6"/>
    <w:rsid w:val="00D84E43"/>
    <w:rsid w:val="00D85072"/>
    <w:rsid w:val="00D85788"/>
    <w:rsid w:val="00D862CF"/>
    <w:rsid w:val="00D86457"/>
    <w:rsid w:val="00D86A5F"/>
    <w:rsid w:val="00D872BD"/>
    <w:rsid w:val="00D87746"/>
    <w:rsid w:val="00D87A05"/>
    <w:rsid w:val="00D87B7A"/>
    <w:rsid w:val="00D87FC4"/>
    <w:rsid w:val="00D902F6"/>
    <w:rsid w:val="00D904BC"/>
    <w:rsid w:val="00D909F4"/>
    <w:rsid w:val="00D90ABF"/>
    <w:rsid w:val="00D913C7"/>
    <w:rsid w:val="00D916C3"/>
    <w:rsid w:val="00D91B40"/>
    <w:rsid w:val="00D91F2E"/>
    <w:rsid w:val="00D92266"/>
    <w:rsid w:val="00D922D6"/>
    <w:rsid w:val="00D924DC"/>
    <w:rsid w:val="00D926B6"/>
    <w:rsid w:val="00D92729"/>
    <w:rsid w:val="00D92CB4"/>
    <w:rsid w:val="00D93399"/>
    <w:rsid w:val="00D933D8"/>
    <w:rsid w:val="00D937EB"/>
    <w:rsid w:val="00D9390F"/>
    <w:rsid w:val="00D93A68"/>
    <w:rsid w:val="00D93B8B"/>
    <w:rsid w:val="00D93BD6"/>
    <w:rsid w:val="00D9525B"/>
    <w:rsid w:val="00D952B6"/>
    <w:rsid w:val="00D96411"/>
    <w:rsid w:val="00D964DB"/>
    <w:rsid w:val="00D9661A"/>
    <w:rsid w:val="00D967A7"/>
    <w:rsid w:val="00D9693D"/>
    <w:rsid w:val="00D97011"/>
    <w:rsid w:val="00D97150"/>
    <w:rsid w:val="00D975AC"/>
    <w:rsid w:val="00D97837"/>
    <w:rsid w:val="00D97E8D"/>
    <w:rsid w:val="00DA0508"/>
    <w:rsid w:val="00DA16CF"/>
    <w:rsid w:val="00DA175F"/>
    <w:rsid w:val="00DA190F"/>
    <w:rsid w:val="00DA1A47"/>
    <w:rsid w:val="00DA1E24"/>
    <w:rsid w:val="00DA28BA"/>
    <w:rsid w:val="00DA28EB"/>
    <w:rsid w:val="00DA28F4"/>
    <w:rsid w:val="00DA308F"/>
    <w:rsid w:val="00DA39F6"/>
    <w:rsid w:val="00DA4237"/>
    <w:rsid w:val="00DA44FE"/>
    <w:rsid w:val="00DA45C6"/>
    <w:rsid w:val="00DA4CB8"/>
    <w:rsid w:val="00DA4D95"/>
    <w:rsid w:val="00DA4E0C"/>
    <w:rsid w:val="00DA5183"/>
    <w:rsid w:val="00DA5288"/>
    <w:rsid w:val="00DA529F"/>
    <w:rsid w:val="00DA52C1"/>
    <w:rsid w:val="00DA56E0"/>
    <w:rsid w:val="00DA58CA"/>
    <w:rsid w:val="00DA5F96"/>
    <w:rsid w:val="00DA5FC1"/>
    <w:rsid w:val="00DA687A"/>
    <w:rsid w:val="00DA6C26"/>
    <w:rsid w:val="00DA730B"/>
    <w:rsid w:val="00DA7424"/>
    <w:rsid w:val="00DA76DB"/>
    <w:rsid w:val="00DA787F"/>
    <w:rsid w:val="00DA7C4B"/>
    <w:rsid w:val="00DA7DAC"/>
    <w:rsid w:val="00DB0273"/>
    <w:rsid w:val="00DB04CA"/>
    <w:rsid w:val="00DB0B1F"/>
    <w:rsid w:val="00DB2806"/>
    <w:rsid w:val="00DB2B54"/>
    <w:rsid w:val="00DB2C9A"/>
    <w:rsid w:val="00DB34AA"/>
    <w:rsid w:val="00DB3EDE"/>
    <w:rsid w:val="00DB3F0C"/>
    <w:rsid w:val="00DB47D7"/>
    <w:rsid w:val="00DB4874"/>
    <w:rsid w:val="00DB4BF9"/>
    <w:rsid w:val="00DB4D50"/>
    <w:rsid w:val="00DB50C6"/>
    <w:rsid w:val="00DB535E"/>
    <w:rsid w:val="00DB569B"/>
    <w:rsid w:val="00DB573F"/>
    <w:rsid w:val="00DB5EE1"/>
    <w:rsid w:val="00DB653C"/>
    <w:rsid w:val="00DB6B40"/>
    <w:rsid w:val="00DB6C4F"/>
    <w:rsid w:val="00DB747B"/>
    <w:rsid w:val="00DB7863"/>
    <w:rsid w:val="00DB7D23"/>
    <w:rsid w:val="00DC0DA1"/>
    <w:rsid w:val="00DC110D"/>
    <w:rsid w:val="00DC1EEA"/>
    <w:rsid w:val="00DC1F30"/>
    <w:rsid w:val="00DC2879"/>
    <w:rsid w:val="00DC2880"/>
    <w:rsid w:val="00DC2D35"/>
    <w:rsid w:val="00DC2D4E"/>
    <w:rsid w:val="00DC33FA"/>
    <w:rsid w:val="00DC3D51"/>
    <w:rsid w:val="00DC3E46"/>
    <w:rsid w:val="00DC3F56"/>
    <w:rsid w:val="00DC40AA"/>
    <w:rsid w:val="00DC41F4"/>
    <w:rsid w:val="00DC4261"/>
    <w:rsid w:val="00DC426E"/>
    <w:rsid w:val="00DC4306"/>
    <w:rsid w:val="00DC44F3"/>
    <w:rsid w:val="00DC4508"/>
    <w:rsid w:val="00DC4C16"/>
    <w:rsid w:val="00DC4FC2"/>
    <w:rsid w:val="00DC5045"/>
    <w:rsid w:val="00DC54E6"/>
    <w:rsid w:val="00DC641E"/>
    <w:rsid w:val="00DC691B"/>
    <w:rsid w:val="00DC6F2C"/>
    <w:rsid w:val="00DC7615"/>
    <w:rsid w:val="00DC7A36"/>
    <w:rsid w:val="00DC7B27"/>
    <w:rsid w:val="00DD0686"/>
    <w:rsid w:val="00DD0E4F"/>
    <w:rsid w:val="00DD0EFF"/>
    <w:rsid w:val="00DD114A"/>
    <w:rsid w:val="00DD17EE"/>
    <w:rsid w:val="00DD1AF8"/>
    <w:rsid w:val="00DD1CCE"/>
    <w:rsid w:val="00DD2108"/>
    <w:rsid w:val="00DD2F12"/>
    <w:rsid w:val="00DD37D4"/>
    <w:rsid w:val="00DD39A2"/>
    <w:rsid w:val="00DD3A57"/>
    <w:rsid w:val="00DD3AA9"/>
    <w:rsid w:val="00DD4018"/>
    <w:rsid w:val="00DD49DC"/>
    <w:rsid w:val="00DD4B02"/>
    <w:rsid w:val="00DD5189"/>
    <w:rsid w:val="00DD51CA"/>
    <w:rsid w:val="00DD542C"/>
    <w:rsid w:val="00DD58F3"/>
    <w:rsid w:val="00DD5C7A"/>
    <w:rsid w:val="00DD5FE1"/>
    <w:rsid w:val="00DD60E5"/>
    <w:rsid w:val="00DD6198"/>
    <w:rsid w:val="00DD6962"/>
    <w:rsid w:val="00DD6F4A"/>
    <w:rsid w:val="00DD7AD7"/>
    <w:rsid w:val="00DD7BF0"/>
    <w:rsid w:val="00DD7C68"/>
    <w:rsid w:val="00DD7F00"/>
    <w:rsid w:val="00DE0034"/>
    <w:rsid w:val="00DE004C"/>
    <w:rsid w:val="00DE0364"/>
    <w:rsid w:val="00DE0568"/>
    <w:rsid w:val="00DE0B59"/>
    <w:rsid w:val="00DE0D4A"/>
    <w:rsid w:val="00DE1796"/>
    <w:rsid w:val="00DE22AB"/>
    <w:rsid w:val="00DE236D"/>
    <w:rsid w:val="00DE2680"/>
    <w:rsid w:val="00DE2B8D"/>
    <w:rsid w:val="00DE2E78"/>
    <w:rsid w:val="00DE304F"/>
    <w:rsid w:val="00DE3608"/>
    <w:rsid w:val="00DE3660"/>
    <w:rsid w:val="00DE36BA"/>
    <w:rsid w:val="00DE39B4"/>
    <w:rsid w:val="00DE3C61"/>
    <w:rsid w:val="00DE428D"/>
    <w:rsid w:val="00DE42DC"/>
    <w:rsid w:val="00DE4512"/>
    <w:rsid w:val="00DE4B53"/>
    <w:rsid w:val="00DE5001"/>
    <w:rsid w:val="00DE527A"/>
    <w:rsid w:val="00DE5673"/>
    <w:rsid w:val="00DE59B5"/>
    <w:rsid w:val="00DE5A08"/>
    <w:rsid w:val="00DE5BB8"/>
    <w:rsid w:val="00DE65E4"/>
    <w:rsid w:val="00DE7098"/>
    <w:rsid w:val="00DE77F2"/>
    <w:rsid w:val="00DE7E66"/>
    <w:rsid w:val="00DF03FF"/>
    <w:rsid w:val="00DF052B"/>
    <w:rsid w:val="00DF0795"/>
    <w:rsid w:val="00DF19F0"/>
    <w:rsid w:val="00DF1B4C"/>
    <w:rsid w:val="00DF1D48"/>
    <w:rsid w:val="00DF2106"/>
    <w:rsid w:val="00DF2BE2"/>
    <w:rsid w:val="00DF2D46"/>
    <w:rsid w:val="00DF2E28"/>
    <w:rsid w:val="00DF2EA0"/>
    <w:rsid w:val="00DF405B"/>
    <w:rsid w:val="00DF408F"/>
    <w:rsid w:val="00DF4285"/>
    <w:rsid w:val="00DF49B7"/>
    <w:rsid w:val="00DF4C8D"/>
    <w:rsid w:val="00DF5422"/>
    <w:rsid w:val="00DF5695"/>
    <w:rsid w:val="00DF5885"/>
    <w:rsid w:val="00DF5A93"/>
    <w:rsid w:val="00DF73B6"/>
    <w:rsid w:val="00DF7988"/>
    <w:rsid w:val="00DF79FD"/>
    <w:rsid w:val="00DF7C6D"/>
    <w:rsid w:val="00E00168"/>
    <w:rsid w:val="00E00EAB"/>
    <w:rsid w:val="00E01ADF"/>
    <w:rsid w:val="00E01D3B"/>
    <w:rsid w:val="00E01F42"/>
    <w:rsid w:val="00E0217B"/>
    <w:rsid w:val="00E02386"/>
    <w:rsid w:val="00E0247F"/>
    <w:rsid w:val="00E02498"/>
    <w:rsid w:val="00E02918"/>
    <w:rsid w:val="00E02CD1"/>
    <w:rsid w:val="00E033A0"/>
    <w:rsid w:val="00E03AEC"/>
    <w:rsid w:val="00E03F3A"/>
    <w:rsid w:val="00E041A7"/>
    <w:rsid w:val="00E04221"/>
    <w:rsid w:val="00E04890"/>
    <w:rsid w:val="00E0496A"/>
    <w:rsid w:val="00E04A95"/>
    <w:rsid w:val="00E04AB6"/>
    <w:rsid w:val="00E04CCE"/>
    <w:rsid w:val="00E04D1C"/>
    <w:rsid w:val="00E04DE4"/>
    <w:rsid w:val="00E04FCE"/>
    <w:rsid w:val="00E05A33"/>
    <w:rsid w:val="00E05EFC"/>
    <w:rsid w:val="00E06034"/>
    <w:rsid w:val="00E06506"/>
    <w:rsid w:val="00E067EC"/>
    <w:rsid w:val="00E06AC4"/>
    <w:rsid w:val="00E06F26"/>
    <w:rsid w:val="00E0715E"/>
    <w:rsid w:val="00E073A5"/>
    <w:rsid w:val="00E079E4"/>
    <w:rsid w:val="00E07B06"/>
    <w:rsid w:val="00E07F9A"/>
    <w:rsid w:val="00E100C0"/>
    <w:rsid w:val="00E105E7"/>
    <w:rsid w:val="00E10E85"/>
    <w:rsid w:val="00E10EA1"/>
    <w:rsid w:val="00E11127"/>
    <w:rsid w:val="00E1118D"/>
    <w:rsid w:val="00E1146E"/>
    <w:rsid w:val="00E11AD3"/>
    <w:rsid w:val="00E1236E"/>
    <w:rsid w:val="00E128AB"/>
    <w:rsid w:val="00E12B1A"/>
    <w:rsid w:val="00E12BB3"/>
    <w:rsid w:val="00E13497"/>
    <w:rsid w:val="00E1395F"/>
    <w:rsid w:val="00E13ACB"/>
    <w:rsid w:val="00E13CC5"/>
    <w:rsid w:val="00E13F9D"/>
    <w:rsid w:val="00E13FF5"/>
    <w:rsid w:val="00E1405E"/>
    <w:rsid w:val="00E140CA"/>
    <w:rsid w:val="00E142F5"/>
    <w:rsid w:val="00E14416"/>
    <w:rsid w:val="00E14534"/>
    <w:rsid w:val="00E14FDE"/>
    <w:rsid w:val="00E15787"/>
    <w:rsid w:val="00E15900"/>
    <w:rsid w:val="00E15B71"/>
    <w:rsid w:val="00E15C18"/>
    <w:rsid w:val="00E15E6A"/>
    <w:rsid w:val="00E160BA"/>
    <w:rsid w:val="00E164EB"/>
    <w:rsid w:val="00E16B9B"/>
    <w:rsid w:val="00E17481"/>
    <w:rsid w:val="00E17A12"/>
    <w:rsid w:val="00E201E0"/>
    <w:rsid w:val="00E20834"/>
    <w:rsid w:val="00E20F8B"/>
    <w:rsid w:val="00E21989"/>
    <w:rsid w:val="00E21A3F"/>
    <w:rsid w:val="00E21B90"/>
    <w:rsid w:val="00E21DB4"/>
    <w:rsid w:val="00E2203F"/>
    <w:rsid w:val="00E2204A"/>
    <w:rsid w:val="00E228A4"/>
    <w:rsid w:val="00E22F79"/>
    <w:rsid w:val="00E22FF3"/>
    <w:rsid w:val="00E2367E"/>
    <w:rsid w:val="00E23780"/>
    <w:rsid w:val="00E23A56"/>
    <w:rsid w:val="00E23C7E"/>
    <w:rsid w:val="00E23F4D"/>
    <w:rsid w:val="00E2409B"/>
    <w:rsid w:val="00E2474D"/>
    <w:rsid w:val="00E24B6A"/>
    <w:rsid w:val="00E24D5E"/>
    <w:rsid w:val="00E251C1"/>
    <w:rsid w:val="00E25244"/>
    <w:rsid w:val="00E252A4"/>
    <w:rsid w:val="00E254F5"/>
    <w:rsid w:val="00E25578"/>
    <w:rsid w:val="00E258F2"/>
    <w:rsid w:val="00E259BC"/>
    <w:rsid w:val="00E25A6F"/>
    <w:rsid w:val="00E25E02"/>
    <w:rsid w:val="00E25E6F"/>
    <w:rsid w:val="00E27101"/>
    <w:rsid w:val="00E271F5"/>
    <w:rsid w:val="00E27A32"/>
    <w:rsid w:val="00E27E17"/>
    <w:rsid w:val="00E3097C"/>
    <w:rsid w:val="00E311D4"/>
    <w:rsid w:val="00E31352"/>
    <w:rsid w:val="00E31386"/>
    <w:rsid w:val="00E31D3D"/>
    <w:rsid w:val="00E32088"/>
    <w:rsid w:val="00E326A3"/>
    <w:rsid w:val="00E327F8"/>
    <w:rsid w:val="00E32C0D"/>
    <w:rsid w:val="00E330B4"/>
    <w:rsid w:val="00E337FB"/>
    <w:rsid w:val="00E33C05"/>
    <w:rsid w:val="00E3467E"/>
    <w:rsid w:val="00E34795"/>
    <w:rsid w:val="00E34CBD"/>
    <w:rsid w:val="00E34CD0"/>
    <w:rsid w:val="00E34E0C"/>
    <w:rsid w:val="00E35278"/>
    <w:rsid w:val="00E35309"/>
    <w:rsid w:val="00E356B6"/>
    <w:rsid w:val="00E35A13"/>
    <w:rsid w:val="00E35A26"/>
    <w:rsid w:val="00E35D2B"/>
    <w:rsid w:val="00E35F46"/>
    <w:rsid w:val="00E372AE"/>
    <w:rsid w:val="00E37567"/>
    <w:rsid w:val="00E37F3A"/>
    <w:rsid w:val="00E37FA7"/>
    <w:rsid w:val="00E4071A"/>
    <w:rsid w:val="00E414E5"/>
    <w:rsid w:val="00E41676"/>
    <w:rsid w:val="00E41A11"/>
    <w:rsid w:val="00E41AD8"/>
    <w:rsid w:val="00E41D6E"/>
    <w:rsid w:val="00E41EC7"/>
    <w:rsid w:val="00E4251F"/>
    <w:rsid w:val="00E429AD"/>
    <w:rsid w:val="00E43363"/>
    <w:rsid w:val="00E43CC3"/>
    <w:rsid w:val="00E44EBC"/>
    <w:rsid w:val="00E460DF"/>
    <w:rsid w:val="00E461DF"/>
    <w:rsid w:val="00E46307"/>
    <w:rsid w:val="00E4662E"/>
    <w:rsid w:val="00E4678A"/>
    <w:rsid w:val="00E46911"/>
    <w:rsid w:val="00E473CC"/>
    <w:rsid w:val="00E47872"/>
    <w:rsid w:val="00E47EBA"/>
    <w:rsid w:val="00E50258"/>
    <w:rsid w:val="00E507E0"/>
    <w:rsid w:val="00E50C68"/>
    <w:rsid w:val="00E5133E"/>
    <w:rsid w:val="00E513A5"/>
    <w:rsid w:val="00E5172F"/>
    <w:rsid w:val="00E51FF3"/>
    <w:rsid w:val="00E52077"/>
    <w:rsid w:val="00E52096"/>
    <w:rsid w:val="00E52CE8"/>
    <w:rsid w:val="00E52ED5"/>
    <w:rsid w:val="00E53C5C"/>
    <w:rsid w:val="00E53CA9"/>
    <w:rsid w:val="00E545F2"/>
    <w:rsid w:val="00E549EA"/>
    <w:rsid w:val="00E55297"/>
    <w:rsid w:val="00E552ED"/>
    <w:rsid w:val="00E55300"/>
    <w:rsid w:val="00E55C43"/>
    <w:rsid w:val="00E55EEF"/>
    <w:rsid w:val="00E5687D"/>
    <w:rsid w:val="00E569E8"/>
    <w:rsid w:val="00E56B90"/>
    <w:rsid w:val="00E5782B"/>
    <w:rsid w:val="00E57B9A"/>
    <w:rsid w:val="00E57E38"/>
    <w:rsid w:val="00E60151"/>
    <w:rsid w:val="00E604B1"/>
    <w:rsid w:val="00E60D23"/>
    <w:rsid w:val="00E616F4"/>
    <w:rsid w:val="00E61FD7"/>
    <w:rsid w:val="00E631F9"/>
    <w:rsid w:val="00E63D80"/>
    <w:rsid w:val="00E6418F"/>
    <w:rsid w:val="00E642E5"/>
    <w:rsid w:val="00E643DA"/>
    <w:rsid w:val="00E64515"/>
    <w:rsid w:val="00E64E70"/>
    <w:rsid w:val="00E6517F"/>
    <w:rsid w:val="00E654B4"/>
    <w:rsid w:val="00E65B3C"/>
    <w:rsid w:val="00E65EA5"/>
    <w:rsid w:val="00E661FA"/>
    <w:rsid w:val="00E667F0"/>
    <w:rsid w:val="00E66980"/>
    <w:rsid w:val="00E669AB"/>
    <w:rsid w:val="00E66BFB"/>
    <w:rsid w:val="00E66F21"/>
    <w:rsid w:val="00E6710F"/>
    <w:rsid w:val="00E671FD"/>
    <w:rsid w:val="00E6740A"/>
    <w:rsid w:val="00E67C98"/>
    <w:rsid w:val="00E67F9A"/>
    <w:rsid w:val="00E703D4"/>
    <w:rsid w:val="00E7073C"/>
    <w:rsid w:val="00E70CB1"/>
    <w:rsid w:val="00E70E1C"/>
    <w:rsid w:val="00E71402"/>
    <w:rsid w:val="00E72426"/>
    <w:rsid w:val="00E729B3"/>
    <w:rsid w:val="00E72A0A"/>
    <w:rsid w:val="00E72B8B"/>
    <w:rsid w:val="00E72C4C"/>
    <w:rsid w:val="00E73515"/>
    <w:rsid w:val="00E73CBA"/>
    <w:rsid w:val="00E74441"/>
    <w:rsid w:val="00E74C30"/>
    <w:rsid w:val="00E74C5C"/>
    <w:rsid w:val="00E74C77"/>
    <w:rsid w:val="00E74EA0"/>
    <w:rsid w:val="00E7527A"/>
    <w:rsid w:val="00E75358"/>
    <w:rsid w:val="00E75D1A"/>
    <w:rsid w:val="00E76125"/>
    <w:rsid w:val="00E763AB"/>
    <w:rsid w:val="00E76ABF"/>
    <w:rsid w:val="00E7718A"/>
    <w:rsid w:val="00E77420"/>
    <w:rsid w:val="00E778E7"/>
    <w:rsid w:val="00E779E8"/>
    <w:rsid w:val="00E77B49"/>
    <w:rsid w:val="00E800D8"/>
    <w:rsid w:val="00E80162"/>
    <w:rsid w:val="00E803B8"/>
    <w:rsid w:val="00E80A2B"/>
    <w:rsid w:val="00E8111D"/>
    <w:rsid w:val="00E81906"/>
    <w:rsid w:val="00E819B5"/>
    <w:rsid w:val="00E81ABD"/>
    <w:rsid w:val="00E81DD4"/>
    <w:rsid w:val="00E81E86"/>
    <w:rsid w:val="00E81FB0"/>
    <w:rsid w:val="00E82301"/>
    <w:rsid w:val="00E82814"/>
    <w:rsid w:val="00E82EBF"/>
    <w:rsid w:val="00E83A18"/>
    <w:rsid w:val="00E83C09"/>
    <w:rsid w:val="00E84128"/>
    <w:rsid w:val="00E842C6"/>
    <w:rsid w:val="00E84316"/>
    <w:rsid w:val="00E84350"/>
    <w:rsid w:val="00E8437B"/>
    <w:rsid w:val="00E84632"/>
    <w:rsid w:val="00E84E7C"/>
    <w:rsid w:val="00E84F90"/>
    <w:rsid w:val="00E852BC"/>
    <w:rsid w:val="00E853E3"/>
    <w:rsid w:val="00E8541B"/>
    <w:rsid w:val="00E859D6"/>
    <w:rsid w:val="00E8609E"/>
    <w:rsid w:val="00E86960"/>
    <w:rsid w:val="00E86D73"/>
    <w:rsid w:val="00E86DB3"/>
    <w:rsid w:val="00E87259"/>
    <w:rsid w:val="00E87D12"/>
    <w:rsid w:val="00E87ECC"/>
    <w:rsid w:val="00E87FC5"/>
    <w:rsid w:val="00E902D4"/>
    <w:rsid w:val="00E9067E"/>
    <w:rsid w:val="00E90B59"/>
    <w:rsid w:val="00E90D95"/>
    <w:rsid w:val="00E90F99"/>
    <w:rsid w:val="00E90FA2"/>
    <w:rsid w:val="00E913BF"/>
    <w:rsid w:val="00E91536"/>
    <w:rsid w:val="00E921BD"/>
    <w:rsid w:val="00E922A6"/>
    <w:rsid w:val="00E9241E"/>
    <w:rsid w:val="00E92969"/>
    <w:rsid w:val="00E92DC9"/>
    <w:rsid w:val="00E93139"/>
    <w:rsid w:val="00E932B8"/>
    <w:rsid w:val="00E9347E"/>
    <w:rsid w:val="00E93A4C"/>
    <w:rsid w:val="00E93BA1"/>
    <w:rsid w:val="00E93FA6"/>
    <w:rsid w:val="00E94B64"/>
    <w:rsid w:val="00E94E03"/>
    <w:rsid w:val="00E95403"/>
    <w:rsid w:val="00E954D7"/>
    <w:rsid w:val="00E95549"/>
    <w:rsid w:val="00E95569"/>
    <w:rsid w:val="00E95F13"/>
    <w:rsid w:val="00E96143"/>
    <w:rsid w:val="00E961F7"/>
    <w:rsid w:val="00E96232"/>
    <w:rsid w:val="00E96733"/>
    <w:rsid w:val="00E96C39"/>
    <w:rsid w:val="00E96FC0"/>
    <w:rsid w:val="00E9721C"/>
    <w:rsid w:val="00E9729C"/>
    <w:rsid w:val="00E9795A"/>
    <w:rsid w:val="00E97E07"/>
    <w:rsid w:val="00EA047F"/>
    <w:rsid w:val="00EA0A74"/>
    <w:rsid w:val="00EA0B6C"/>
    <w:rsid w:val="00EA0CA4"/>
    <w:rsid w:val="00EA0F33"/>
    <w:rsid w:val="00EA1AEE"/>
    <w:rsid w:val="00EA2314"/>
    <w:rsid w:val="00EA302E"/>
    <w:rsid w:val="00EA33A7"/>
    <w:rsid w:val="00EA3FBD"/>
    <w:rsid w:val="00EA47A8"/>
    <w:rsid w:val="00EA4D87"/>
    <w:rsid w:val="00EA5319"/>
    <w:rsid w:val="00EA56C1"/>
    <w:rsid w:val="00EA5ADC"/>
    <w:rsid w:val="00EA6271"/>
    <w:rsid w:val="00EA6334"/>
    <w:rsid w:val="00EA6343"/>
    <w:rsid w:val="00EA66D3"/>
    <w:rsid w:val="00EA6803"/>
    <w:rsid w:val="00EA6961"/>
    <w:rsid w:val="00EA6CE8"/>
    <w:rsid w:val="00EA7212"/>
    <w:rsid w:val="00EA76F2"/>
    <w:rsid w:val="00EA7914"/>
    <w:rsid w:val="00EA7AA5"/>
    <w:rsid w:val="00EA7C17"/>
    <w:rsid w:val="00EA7C9F"/>
    <w:rsid w:val="00EB0321"/>
    <w:rsid w:val="00EB0386"/>
    <w:rsid w:val="00EB0677"/>
    <w:rsid w:val="00EB151D"/>
    <w:rsid w:val="00EB156B"/>
    <w:rsid w:val="00EB191A"/>
    <w:rsid w:val="00EB1CE4"/>
    <w:rsid w:val="00EB1E31"/>
    <w:rsid w:val="00EB20AA"/>
    <w:rsid w:val="00EB22B5"/>
    <w:rsid w:val="00EB2A7C"/>
    <w:rsid w:val="00EB2CDF"/>
    <w:rsid w:val="00EB2DEB"/>
    <w:rsid w:val="00EB31B1"/>
    <w:rsid w:val="00EB403D"/>
    <w:rsid w:val="00EB4339"/>
    <w:rsid w:val="00EB4E01"/>
    <w:rsid w:val="00EB5012"/>
    <w:rsid w:val="00EB52CB"/>
    <w:rsid w:val="00EB5D02"/>
    <w:rsid w:val="00EB604C"/>
    <w:rsid w:val="00EB618A"/>
    <w:rsid w:val="00EB62A1"/>
    <w:rsid w:val="00EB661D"/>
    <w:rsid w:val="00EB74F3"/>
    <w:rsid w:val="00EB74F5"/>
    <w:rsid w:val="00EC106C"/>
    <w:rsid w:val="00EC143A"/>
    <w:rsid w:val="00EC14E2"/>
    <w:rsid w:val="00EC1CBC"/>
    <w:rsid w:val="00EC1F88"/>
    <w:rsid w:val="00EC269A"/>
    <w:rsid w:val="00EC2A7C"/>
    <w:rsid w:val="00EC35E8"/>
    <w:rsid w:val="00EC3621"/>
    <w:rsid w:val="00EC370B"/>
    <w:rsid w:val="00EC454B"/>
    <w:rsid w:val="00EC4772"/>
    <w:rsid w:val="00EC4CEC"/>
    <w:rsid w:val="00EC5512"/>
    <w:rsid w:val="00EC5AB9"/>
    <w:rsid w:val="00EC5DBA"/>
    <w:rsid w:val="00EC6609"/>
    <w:rsid w:val="00EC6B44"/>
    <w:rsid w:val="00EC7318"/>
    <w:rsid w:val="00EC77EE"/>
    <w:rsid w:val="00EC7BA8"/>
    <w:rsid w:val="00EC7BD0"/>
    <w:rsid w:val="00EC7F60"/>
    <w:rsid w:val="00ED08E2"/>
    <w:rsid w:val="00ED09F5"/>
    <w:rsid w:val="00ED1241"/>
    <w:rsid w:val="00ED1323"/>
    <w:rsid w:val="00ED1D39"/>
    <w:rsid w:val="00ED1D53"/>
    <w:rsid w:val="00ED1E17"/>
    <w:rsid w:val="00ED2337"/>
    <w:rsid w:val="00ED2B7C"/>
    <w:rsid w:val="00ED3385"/>
    <w:rsid w:val="00ED350F"/>
    <w:rsid w:val="00ED35D2"/>
    <w:rsid w:val="00ED3EE2"/>
    <w:rsid w:val="00ED3F04"/>
    <w:rsid w:val="00ED3FAB"/>
    <w:rsid w:val="00ED45BA"/>
    <w:rsid w:val="00ED4F7D"/>
    <w:rsid w:val="00ED539A"/>
    <w:rsid w:val="00ED54B4"/>
    <w:rsid w:val="00ED5C20"/>
    <w:rsid w:val="00ED5DC4"/>
    <w:rsid w:val="00ED5DC5"/>
    <w:rsid w:val="00ED5EF2"/>
    <w:rsid w:val="00ED617F"/>
    <w:rsid w:val="00ED61AC"/>
    <w:rsid w:val="00ED69E7"/>
    <w:rsid w:val="00ED6BF3"/>
    <w:rsid w:val="00ED6E7F"/>
    <w:rsid w:val="00ED6EAB"/>
    <w:rsid w:val="00ED7181"/>
    <w:rsid w:val="00ED71D7"/>
    <w:rsid w:val="00EE01BA"/>
    <w:rsid w:val="00EE05A3"/>
    <w:rsid w:val="00EE0F00"/>
    <w:rsid w:val="00EE114D"/>
    <w:rsid w:val="00EE11B8"/>
    <w:rsid w:val="00EE143C"/>
    <w:rsid w:val="00EE1AA5"/>
    <w:rsid w:val="00EE1F00"/>
    <w:rsid w:val="00EE2074"/>
    <w:rsid w:val="00EE2297"/>
    <w:rsid w:val="00EE24E6"/>
    <w:rsid w:val="00EE24F1"/>
    <w:rsid w:val="00EE266B"/>
    <w:rsid w:val="00EE2827"/>
    <w:rsid w:val="00EE2C3A"/>
    <w:rsid w:val="00EE2DDB"/>
    <w:rsid w:val="00EE2F17"/>
    <w:rsid w:val="00EE393C"/>
    <w:rsid w:val="00EE3982"/>
    <w:rsid w:val="00EE3AC8"/>
    <w:rsid w:val="00EE3B18"/>
    <w:rsid w:val="00EE4320"/>
    <w:rsid w:val="00EE4325"/>
    <w:rsid w:val="00EE4497"/>
    <w:rsid w:val="00EE527B"/>
    <w:rsid w:val="00EE5FCE"/>
    <w:rsid w:val="00EE60C1"/>
    <w:rsid w:val="00EE66AB"/>
    <w:rsid w:val="00EE6A3B"/>
    <w:rsid w:val="00EE6C9E"/>
    <w:rsid w:val="00EE6E7A"/>
    <w:rsid w:val="00EE7360"/>
    <w:rsid w:val="00EF07D7"/>
    <w:rsid w:val="00EF0955"/>
    <w:rsid w:val="00EF0A09"/>
    <w:rsid w:val="00EF0A73"/>
    <w:rsid w:val="00EF0CC2"/>
    <w:rsid w:val="00EF10DD"/>
    <w:rsid w:val="00EF1782"/>
    <w:rsid w:val="00EF1888"/>
    <w:rsid w:val="00EF2323"/>
    <w:rsid w:val="00EF260D"/>
    <w:rsid w:val="00EF28CF"/>
    <w:rsid w:val="00EF2904"/>
    <w:rsid w:val="00EF2926"/>
    <w:rsid w:val="00EF2A93"/>
    <w:rsid w:val="00EF330A"/>
    <w:rsid w:val="00EF36E1"/>
    <w:rsid w:val="00EF3B9B"/>
    <w:rsid w:val="00EF3C5E"/>
    <w:rsid w:val="00EF3D4F"/>
    <w:rsid w:val="00EF46C4"/>
    <w:rsid w:val="00EF4C43"/>
    <w:rsid w:val="00EF4C44"/>
    <w:rsid w:val="00EF4CA8"/>
    <w:rsid w:val="00EF648C"/>
    <w:rsid w:val="00EF65DA"/>
    <w:rsid w:val="00EF65F1"/>
    <w:rsid w:val="00EF69D6"/>
    <w:rsid w:val="00EF7010"/>
    <w:rsid w:val="00EF73E3"/>
    <w:rsid w:val="00EF788C"/>
    <w:rsid w:val="00F00415"/>
    <w:rsid w:val="00F007E5"/>
    <w:rsid w:val="00F00BA1"/>
    <w:rsid w:val="00F00BC1"/>
    <w:rsid w:val="00F01473"/>
    <w:rsid w:val="00F014D4"/>
    <w:rsid w:val="00F020C1"/>
    <w:rsid w:val="00F0224F"/>
    <w:rsid w:val="00F027A9"/>
    <w:rsid w:val="00F02AFB"/>
    <w:rsid w:val="00F02DC9"/>
    <w:rsid w:val="00F031B0"/>
    <w:rsid w:val="00F031E0"/>
    <w:rsid w:val="00F033C5"/>
    <w:rsid w:val="00F035FC"/>
    <w:rsid w:val="00F03878"/>
    <w:rsid w:val="00F03C99"/>
    <w:rsid w:val="00F043D5"/>
    <w:rsid w:val="00F04762"/>
    <w:rsid w:val="00F052FB"/>
    <w:rsid w:val="00F06038"/>
    <w:rsid w:val="00F064A1"/>
    <w:rsid w:val="00F0687B"/>
    <w:rsid w:val="00F0729F"/>
    <w:rsid w:val="00F07849"/>
    <w:rsid w:val="00F07DFB"/>
    <w:rsid w:val="00F1017B"/>
    <w:rsid w:val="00F10694"/>
    <w:rsid w:val="00F10BC8"/>
    <w:rsid w:val="00F10BCA"/>
    <w:rsid w:val="00F10D82"/>
    <w:rsid w:val="00F10E3F"/>
    <w:rsid w:val="00F10FA2"/>
    <w:rsid w:val="00F118AC"/>
    <w:rsid w:val="00F12575"/>
    <w:rsid w:val="00F12584"/>
    <w:rsid w:val="00F12893"/>
    <w:rsid w:val="00F13329"/>
    <w:rsid w:val="00F13633"/>
    <w:rsid w:val="00F13922"/>
    <w:rsid w:val="00F13B44"/>
    <w:rsid w:val="00F13DAC"/>
    <w:rsid w:val="00F13E98"/>
    <w:rsid w:val="00F13F82"/>
    <w:rsid w:val="00F14036"/>
    <w:rsid w:val="00F1425B"/>
    <w:rsid w:val="00F143E3"/>
    <w:rsid w:val="00F14869"/>
    <w:rsid w:val="00F14B3B"/>
    <w:rsid w:val="00F14F05"/>
    <w:rsid w:val="00F1521F"/>
    <w:rsid w:val="00F15441"/>
    <w:rsid w:val="00F155CF"/>
    <w:rsid w:val="00F157D9"/>
    <w:rsid w:val="00F15DC8"/>
    <w:rsid w:val="00F165CF"/>
    <w:rsid w:val="00F17190"/>
    <w:rsid w:val="00F17797"/>
    <w:rsid w:val="00F17A66"/>
    <w:rsid w:val="00F17B21"/>
    <w:rsid w:val="00F2034B"/>
    <w:rsid w:val="00F2035E"/>
    <w:rsid w:val="00F20502"/>
    <w:rsid w:val="00F2056F"/>
    <w:rsid w:val="00F205BB"/>
    <w:rsid w:val="00F20A7D"/>
    <w:rsid w:val="00F20C2B"/>
    <w:rsid w:val="00F20F63"/>
    <w:rsid w:val="00F210A6"/>
    <w:rsid w:val="00F216C2"/>
    <w:rsid w:val="00F216F4"/>
    <w:rsid w:val="00F217D6"/>
    <w:rsid w:val="00F2394C"/>
    <w:rsid w:val="00F2394D"/>
    <w:rsid w:val="00F23EC2"/>
    <w:rsid w:val="00F24037"/>
    <w:rsid w:val="00F246F3"/>
    <w:rsid w:val="00F24798"/>
    <w:rsid w:val="00F2482C"/>
    <w:rsid w:val="00F2486B"/>
    <w:rsid w:val="00F2493E"/>
    <w:rsid w:val="00F24B07"/>
    <w:rsid w:val="00F24D20"/>
    <w:rsid w:val="00F24F85"/>
    <w:rsid w:val="00F2511A"/>
    <w:rsid w:val="00F2536D"/>
    <w:rsid w:val="00F25A35"/>
    <w:rsid w:val="00F25AEE"/>
    <w:rsid w:val="00F25BBF"/>
    <w:rsid w:val="00F26023"/>
    <w:rsid w:val="00F263C5"/>
    <w:rsid w:val="00F26F3E"/>
    <w:rsid w:val="00F26F84"/>
    <w:rsid w:val="00F2799F"/>
    <w:rsid w:val="00F30112"/>
    <w:rsid w:val="00F306D3"/>
    <w:rsid w:val="00F30A7F"/>
    <w:rsid w:val="00F30F0A"/>
    <w:rsid w:val="00F312F2"/>
    <w:rsid w:val="00F3152D"/>
    <w:rsid w:val="00F3196B"/>
    <w:rsid w:val="00F319B5"/>
    <w:rsid w:val="00F3204B"/>
    <w:rsid w:val="00F328BA"/>
    <w:rsid w:val="00F32DFE"/>
    <w:rsid w:val="00F33D40"/>
    <w:rsid w:val="00F341C8"/>
    <w:rsid w:val="00F3487A"/>
    <w:rsid w:val="00F34969"/>
    <w:rsid w:val="00F34B58"/>
    <w:rsid w:val="00F3539E"/>
    <w:rsid w:val="00F353B9"/>
    <w:rsid w:val="00F35F18"/>
    <w:rsid w:val="00F35F56"/>
    <w:rsid w:val="00F360AC"/>
    <w:rsid w:val="00F3612D"/>
    <w:rsid w:val="00F36534"/>
    <w:rsid w:val="00F36664"/>
    <w:rsid w:val="00F366A4"/>
    <w:rsid w:val="00F36797"/>
    <w:rsid w:val="00F36B09"/>
    <w:rsid w:val="00F36B29"/>
    <w:rsid w:val="00F36B80"/>
    <w:rsid w:val="00F37523"/>
    <w:rsid w:val="00F37C55"/>
    <w:rsid w:val="00F37E27"/>
    <w:rsid w:val="00F40069"/>
    <w:rsid w:val="00F40492"/>
    <w:rsid w:val="00F406FC"/>
    <w:rsid w:val="00F40F5A"/>
    <w:rsid w:val="00F4158F"/>
    <w:rsid w:val="00F41D9E"/>
    <w:rsid w:val="00F42666"/>
    <w:rsid w:val="00F42E8B"/>
    <w:rsid w:val="00F434CB"/>
    <w:rsid w:val="00F43DEF"/>
    <w:rsid w:val="00F44CE4"/>
    <w:rsid w:val="00F45075"/>
    <w:rsid w:val="00F450F4"/>
    <w:rsid w:val="00F45316"/>
    <w:rsid w:val="00F4597D"/>
    <w:rsid w:val="00F45CF5"/>
    <w:rsid w:val="00F46161"/>
    <w:rsid w:val="00F465B9"/>
    <w:rsid w:val="00F46849"/>
    <w:rsid w:val="00F468A9"/>
    <w:rsid w:val="00F475D6"/>
    <w:rsid w:val="00F476CD"/>
    <w:rsid w:val="00F47B4F"/>
    <w:rsid w:val="00F47CEB"/>
    <w:rsid w:val="00F47DC9"/>
    <w:rsid w:val="00F501D1"/>
    <w:rsid w:val="00F502AD"/>
    <w:rsid w:val="00F50353"/>
    <w:rsid w:val="00F503AB"/>
    <w:rsid w:val="00F506E5"/>
    <w:rsid w:val="00F5083B"/>
    <w:rsid w:val="00F50908"/>
    <w:rsid w:val="00F50948"/>
    <w:rsid w:val="00F50FF3"/>
    <w:rsid w:val="00F512C8"/>
    <w:rsid w:val="00F514CC"/>
    <w:rsid w:val="00F51A5D"/>
    <w:rsid w:val="00F524B5"/>
    <w:rsid w:val="00F529BA"/>
    <w:rsid w:val="00F52EBC"/>
    <w:rsid w:val="00F53502"/>
    <w:rsid w:val="00F53907"/>
    <w:rsid w:val="00F53DB1"/>
    <w:rsid w:val="00F54A0C"/>
    <w:rsid w:val="00F54AE6"/>
    <w:rsid w:val="00F54FAA"/>
    <w:rsid w:val="00F5503A"/>
    <w:rsid w:val="00F55F46"/>
    <w:rsid w:val="00F56495"/>
    <w:rsid w:val="00F56865"/>
    <w:rsid w:val="00F56948"/>
    <w:rsid w:val="00F56A92"/>
    <w:rsid w:val="00F56CB2"/>
    <w:rsid w:val="00F57267"/>
    <w:rsid w:val="00F5746C"/>
    <w:rsid w:val="00F574D1"/>
    <w:rsid w:val="00F57685"/>
    <w:rsid w:val="00F600AF"/>
    <w:rsid w:val="00F601B1"/>
    <w:rsid w:val="00F60468"/>
    <w:rsid w:val="00F611D2"/>
    <w:rsid w:val="00F6122B"/>
    <w:rsid w:val="00F618C0"/>
    <w:rsid w:val="00F61A6C"/>
    <w:rsid w:val="00F61F0C"/>
    <w:rsid w:val="00F623FC"/>
    <w:rsid w:val="00F6273C"/>
    <w:rsid w:val="00F62E5C"/>
    <w:rsid w:val="00F63013"/>
    <w:rsid w:val="00F630E3"/>
    <w:rsid w:val="00F63431"/>
    <w:rsid w:val="00F634B9"/>
    <w:rsid w:val="00F635C1"/>
    <w:rsid w:val="00F6363B"/>
    <w:rsid w:val="00F6367B"/>
    <w:rsid w:val="00F63A44"/>
    <w:rsid w:val="00F63AC8"/>
    <w:rsid w:val="00F64218"/>
    <w:rsid w:val="00F644C6"/>
    <w:rsid w:val="00F64758"/>
    <w:rsid w:val="00F648C1"/>
    <w:rsid w:val="00F64A7C"/>
    <w:rsid w:val="00F64ABC"/>
    <w:rsid w:val="00F64D94"/>
    <w:rsid w:val="00F64DB7"/>
    <w:rsid w:val="00F6505C"/>
    <w:rsid w:val="00F6527B"/>
    <w:rsid w:val="00F65BE1"/>
    <w:rsid w:val="00F66019"/>
    <w:rsid w:val="00F6616F"/>
    <w:rsid w:val="00F667EC"/>
    <w:rsid w:val="00F67138"/>
    <w:rsid w:val="00F671B6"/>
    <w:rsid w:val="00F6730A"/>
    <w:rsid w:val="00F67A47"/>
    <w:rsid w:val="00F67B86"/>
    <w:rsid w:val="00F7044C"/>
    <w:rsid w:val="00F70B1E"/>
    <w:rsid w:val="00F715B1"/>
    <w:rsid w:val="00F716A9"/>
    <w:rsid w:val="00F71720"/>
    <w:rsid w:val="00F717BD"/>
    <w:rsid w:val="00F71DF1"/>
    <w:rsid w:val="00F72242"/>
    <w:rsid w:val="00F731EF"/>
    <w:rsid w:val="00F73286"/>
    <w:rsid w:val="00F7333F"/>
    <w:rsid w:val="00F7336C"/>
    <w:rsid w:val="00F73AB1"/>
    <w:rsid w:val="00F7403C"/>
    <w:rsid w:val="00F74342"/>
    <w:rsid w:val="00F744DD"/>
    <w:rsid w:val="00F74A77"/>
    <w:rsid w:val="00F758E1"/>
    <w:rsid w:val="00F7591E"/>
    <w:rsid w:val="00F75BD1"/>
    <w:rsid w:val="00F75F6B"/>
    <w:rsid w:val="00F766F5"/>
    <w:rsid w:val="00F768D4"/>
    <w:rsid w:val="00F768F3"/>
    <w:rsid w:val="00F77A6E"/>
    <w:rsid w:val="00F77D32"/>
    <w:rsid w:val="00F80054"/>
    <w:rsid w:val="00F8037A"/>
    <w:rsid w:val="00F81C27"/>
    <w:rsid w:val="00F81E2E"/>
    <w:rsid w:val="00F81FE3"/>
    <w:rsid w:val="00F82161"/>
    <w:rsid w:val="00F8267A"/>
    <w:rsid w:val="00F8278D"/>
    <w:rsid w:val="00F82E0E"/>
    <w:rsid w:val="00F82F17"/>
    <w:rsid w:val="00F83D86"/>
    <w:rsid w:val="00F83E73"/>
    <w:rsid w:val="00F851F8"/>
    <w:rsid w:val="00F85C9F"/>
    <w:rsid w:val="00F85FFA"/>
    <w:rsid w:val="00F863A7"/>
    <w:rsid w:val="00F87907"/>
    <w:rsid w:val="00F9027A"/>
    <w:rsid w:val="00F902A8"/>
    <w:rsid w:val="00F90B63"/>
    <w:rsid w:val="00F913C1"/>
    <w:rsid w:val="00F9140C"/>
    <w:rsid w:val="00F91CC9"/>
    <w:rsid w:val="00F91D9D"/>
    <w:rsid w:val="00F91F40"/>
    <w:rsid w:val="00F926F1"/>
    <w:rsid w:val="00F92F07"/>
    <w:rsid w:val="00F9315E"/>
    <w:rsid w:val="00F938C5"/>
    <w:rsid w:val="00F938DD"/>
    <w:rsid w:val="00F940C9"/>
    <w:rsid w:val="00F94593"/>
    <w:rsid w:val="00F94A30"/>
    <w:rsid w:val="00F94A62"/>
    <w:rsid w:val="00F94ADF"/>
    <w:rsid w:val="00F950CC"/>
    <w:rsid w:val="00F950DF"/>
    <w:rsid w:val="00F95101"/>
    <w:rsid w:val="00F95573"/>
    <w:rsid w:val="00F960E4"/>
    <w:rsid w:val="00F963F0"/>
    <w:rsid w:val="00F96778"/>
    <w:rsid w:val="00F96BB8"/>
    <w:rsid w:val="00F96DEF"/>
    <w:rsid w:val="00F96F0C"/>
    <w:rsid w:val="00F9745A"/>
    <w:rsid w:val="00F975F8"/>
    <w:rsid w:val="00F97872"/>
    <w:rsid w:val="00F97B6E"/>
    <w:rsid w:val="00F97DF0"/>
    <w:rsid w:val="00FA0375"/>
    <w:rsid w:val="00FA08E8"/>
    <w:rsid w:val="00FA0976"/>
    <w:rsid w:val="00FA0BF1"/>
    <w:rsid w:val="00FA0E6E"/>
    <w:rsid w:val="00FA1C2C"/>
    <w:rsid w:val="00FA1EAF"/>
    <w:rsid w:val="00FA1F85"/>
    <w:rsid w:val="00FA26C1"/>
    <w:rsid w:val="00FA2C55"/>
    <w:rsid w:val="00FA2D06"/>
    <w:rsid w:val="00FA32B5"/>
    <w:rsid w:val="00FA393E"/>
    <w:rsid w:val="00FA3CDF"/>
    <w:rsid w:val="00FA4214"/>
    <w:rsid w:val="00FA47B6"/>
    <w:rsid w:val="00FA4873"/>
    <w:rsid w:val="00FA4C73"/>
    <w:rsid w:val="00FA55DE"/>
    <w:rsid w:val="00FA5696"/>
    <w:rsid w:val="00FA5915"/>
    <w:rsid w:val="00FA59EC"/>
    <w:rsid w:val="00FA5B1B"/>
    <w:rsid w:val="00FA6F3A"/>
    <w:rsid w:val="00FA7D78"/>
    <w:rsid w:val="00FA7E89"/>
    <w:rsid w:val="00FB00AC"/>
    <w:rsid w:val="00FB0171"/>
    <w:rsid w:val="00FB0949"/>
    <w:rsid w:val="00FB0E94"/>
    <w:rsid w:val="00FB129D"/>
    <w:rsid w:val="00FB1851"/>
    <w:rsid w:val="00FB1919"/>
    <w:rsid w:val="00FB1938"/>
    <w:rsid w:val="00FB1FF8"/>
    <w:rsid w:val="00FB29B7"/>
    <w:rsid w:val="00FB2C90"/>
    <w:rsid w:val="00FB2DD2"/>
    <w:rsid w:val="00FB30AC"/>
    <w:rsid w:val="00FB386B"/>
    <w:rsid w:val="00FB38BA"/>
    <w:rsid w:val="00FB3BB0"/>
    <w:rsid w:val="00FB3C47"/>
    <w:rsid w:val="00FB4031"/>
    <w:rsid w:val="00FB4406"/>
    <w:rsid w:val="00FB462E"/>
    <w:rsid w:val="00FB470D"/>
    <w:rsid w:val="00FB4B3A"/>
    <w:rsid w:val="00FB515A"/>
    <w:rsid w:val="00FB59B8"/>
    <w:rsid w:val="00FB5A39"/>
    <w:rsid w:val="00FB6061"/>
    <w:rsid w:val="00FB6081"/>
    <w:rsid w:val="00FB6363"/>
    <w:rsid w:val="00FB6DAE"/>
    <w:rsid w:val="00FB7138"/>
    <w:rsid w:val="00FB7355"/>
    <w:rsid w:val="00FC062C"/>
    <w:rsid w:val="00FC1003"/>
    <w:rsid w:val="00FC1DB8"/>
    <w:rsid w:val="00FC1E07"/>
    <w:rsid w:val="00FC2238"/>
    <w:rsid w:val="00FC27C1"/>
    <w:rsid w:val="00FC2979"/>
    <w:rsid w:val="00FC2ED4"/>
    <w:rsid w:val="00FC3109"/>
    <w:rsid w:val="00FC31F1"/>
    <w:rsid w:val="00FC33A8"/>
    <w:rsid w:val="00FC3B8F"/>
    <w:rsid w:val="00FC3E99"/>
    <w:rsid w:val="00FC3FDB"/>
    <w:rsid w:val="00FC4B0E"/>
    <w:rsid w:val="00FC4CD0"/>
    <w:rsid w:val="00FC5208"/>
    <w:rsid w:val="00FC52C1"/>
    <w:rsid w:val="00FC56C1"/>
    <w:rsid w:val="00FC6036"/>
    <w:rsid w:val="00FC6308"/>
    <w:rsid w:val="00FC65C4"/>
    <w:rsid w:val="00FC65F1"/>
    <w:rsid w:val="00FC67F3"/>
    <w:rsid w:val="00FC6986"/>
    <w:rsid w:val="00FC6A07"/>
    <w:rsid w:val="00FC6B8D"/>
    <w:rsid w:val="00FC7743"/>
    <w:rsid w:val="00FC7AF3"/>
    <w:rsid w:val="00FD05F0"/>
    <w:rsid w:val="00FD127B"/>
    <w:rsid w:val="00FD17FC"/>
    <w:rsid w:val="00FD1B33"/>
    <w:rsid w:val="00FD2053"/>
    <w:rsid w:val="00FD2308"/>
    <w:rsid w:val="00FD23E4"/>
    <w:rsid w:val="00FD2F87"/>
    <w:rsid w:val="00FD35E4"/>
    <w:rsid w:val="00FD44F0"/>
    <w:rsid w:val="00FD4775"/>
    <w:rsid w:val="00FD5078"/>
    <w:rsid w:val="00FD5087"/>
    <w:rsid w:val="00FD5496"/>
    <w:rsid w:val="00FD5A08"/>
    <w:rsid w:val="00FD5C0E"/>
    <w:rsid w:val="00FD5EEC"/>
    <w:rsid w:val="00FD61A2"/>
    <w:rsid w:val="00FD630C"/>
    <w:rsid w:val="00FD6EAB"/>
    <w:rsid w:val="00FD6F17"/>
    <w:rsid w:val="00FD788F"/>
    <w:rsid w:val="00FD7A85"/>
    <w:rsid w:val="00FD7EB1"/>
    <w:rsid w:val="00FE0691"/>
    <w:rsid w:val="00FE0966"/>
    <w:rsid w:val="00FE11B0"/>
    <w:rsid w:val="00FE1860"/>
    <w:rsid w:val="00FE1B89"/>
    <w:rsid w:val="00FE1BCF"/>
    <w:rsid w:val="00FE1ECB"/>
    <w:rsid w:val="00FE22E9"/>
    <w:rsid w:val="00FE2561"/>
    <w:rsid w:val="00FE272A"/>
    <w:rsid w:val="00FE2992"/>
    <w:rsid w:val="00FE2C34"/>
    <w:rsid w:val="00FE2E8C"/>
    <w:rsid w:val="00FE384E"/>
    <w:rsid w:val="00FE410A"/>
    <w:rsid w:val="00FE47A1"/>
    <w:rsid w:val="00FE4F79"/>
    <w:rsid w:val="00FE5240"/>
    <w:rsid w:val="00FE5342"/>
    <w:rsid w:val="00FE54E1"/>
    <w:rsid w:val="00FE6B52"/>
    <w:rsid w:val="00FE6BA6"/>
    <w:rsid w:val="00FE6C38"/>
    <w:rsid w:val="00FE6C50"/>
    <w:rsid w:val="00FE6DC6"/>
    <w:rsid w:val="00FE7024"/>
    <w:rsid w:val="00FE72AC"/>
    <w:rsid w:val="00FE7552"/>
    <w:rsid w:val="00FE7980"/>
    <w:rsid w:val="00FF0261"/>
    <w:rsid w:val="00FF02CE"/>
    <w:rsid w:val="00FF08BC"/>
    <w:rsid w:val="00FF09D0"/>
    <w:rsid w:val="00FF0A23"/>
    <w:rsid w:val="00FF124D"/>
    <w:rsid w:val="00FF15E4"/>
    <w:rsid w:val="00FF16A6"/>
    <w:rsid w:val="00FF1E30"/>
    <w:rsid w:val="00FF1ECA"/>
    <w:rsid w:val="00FF1EFF"/>
    <w:rsid w:val="00FF2975"/>
    <w:rsid w:val="00FF2AB2"/>
    <w:rsid w:val="00FF3329"/>
    <w:rsid w:val="00FF3717"/>
    <w:rsid w:val="00FF3B37"/>
    <w:rsid w:val="00FF45AA"/>
    <w:rsid w:val="00FF48F5"/>
    <w:rsid w:val="00FF4B19"/>
    <w:rsid w:val="00FF557D"/>
    <w:rsid w:val="00FF5867"/>
    <w:rsid w:val="00FF5907"/>
    <w:rsid w:val="00FF5EE8"/>
    <w:rsid w:val="00FF61E4"/>
    <w:rsid w:val="00FF62BE"/>
    <w:rsid w:val="00FF72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18D9837"/>
  <w15:docId w15:val="{675BA23F-E2F5-4BB4-9BE4-0AF85FC0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88F"/>
    <w:pPr>
      <w:suppressAutoHyphens/>
      <w:spacing w:line="240" w:lineRule="atLeast"/>
    </w:pPr>
    <w:rPr>
      <w:lang w:val="en-GB"/>
    </w:rPr>
  </w:style>
  <w:style w:type="paragraph" w:styleId="Heading1">
    <w:name w:val="heading 1"/>
    <w:aliases w:val="Table_G,h1,TRL Head1"/>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link w:val="Heading2Char"/>
    <w:qFormat/>
    <w:rsid w:val="000646F4"/>
    <w:pPr>
      <w:spacing w:line="240" w:lineRule="auto"/>
      <w:outlineLvl w:val="1"/>
    </w:pPr>
  </w:style>
  <w:style w:type="paragraph" w:styleId="Heading3">
    <w:name w:val="heading 3"/>
    <w:basedOn w:val="Normal"/>
    <w:next w:val="Normal"/>
    <w:link w:val="Heading3Char"/>
    <w:qFormat/>
    <w:rsid w:val="000646F4"/>
    <w:pPr>
      <w:spacing w:line="240" w:lineRule="auto"/>
      <w:outlineLvl w:val="2"/>
    </w:pPr>
  </w:style>
  <w:style w:type="paragraph" w:styleId="Heading4">
    <w:name w:val="heading 4"/>
    <w:basedOn w:val="Normal"/>
    <w:next w:val="Normal"/>
    <w:link w:val="Heading4Char"/>
    <w:qFormat/>
    <w:rsid w:val="000646F4"/>
    <w:pPr>
      <w:spacing w:line="240" w:lineRule="auto"/>
      <w:outlineLvl w:val="3"/>
    </w:pPr>
  </w:style>
  <w:style w:type="paragraph" w:styleId="Heading5">
    <w:name w:val="heading 5"/>
    <w:basedOn w:val="Normal"/>
    <w:next w:val="Normal"/>
    <w:link w:val="Heading5Char"/>
    <w:qFormat/>
    <w:rsid w:val="000646F4"/>
    <w:pPr>
      <w:spacing w:line="240" w:lineRule="auto"/>
      <w:outlineLvl w:val="4"/>
    </w:pPr>
  </w:style>
  <w:style w:type="paragraph" w:styleId="Heading6">
    <w:name w:val="heading 6"/>
    <w:basedOn w:val="Normal"/>
    <w:next w:val="Normal"/>
    <w:link w:val="Heading6Char"/>
    <w:qFormat/>
    <w:rsid w:val="000646F4"/>
    <w:pPr>
      <w:spacing w:line="240" w:lineRule="auto"/>
      <w:outlineLvl w:val="5"/>
    </w:pPr>
  </w:style>
  <w:style w:type="paragraph" w:styleId="Heading7">
    <w:name w:val="heading 7"/>
    <w:basedOn w:val="Normal"/>
    <w:next w:val="Normal"/>
    <w:link w:val="Heading7Char"/>
    <w:qFormat/>
    <w:rsid w:val="000646F4"/>
    <w:pPr>
      <w:spacing w:line="240" w:lineRule="auto"/>
      <w:outlineLvl w:val="6"/>
    </w:pPr>
  </w:style>
  <w:style w:type="paragraph" w:styleId="Heading8">
    <w:name w:val="heading 8"/>
    <w:basedOn w:val="Normal"/>
    <w:next w:val="Normal"/>
    <w:link w:val="Heading8Char"/>
    <w:qFormat/>
    <w:rsid w:val="000646F4"/>
    <w:pPr>
      <w:spacing w:line="240" w:lineRule="auto"/>
      <w:outlineLvl w:val="7"/>
    </w:pPr>
  </w:style>
  <w:style w:type="paragraph" w:styleId="Heading9">
    <w:name w:val="heading 9"/>
    <w:basedOn w:val="Normal"/>
    <w:next w:val="Normal"/>
    <w:link w:val="Heading9Char"/>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lang w:val="x-none"/>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link w:val="PlainTextChar"/>
    <w:uiPriority w:val="99"/>
    <w:rPr>
      <w:rFonts w:cs="Courier New"/>
    </w:rPr>
  </w:style>
  <w:style w:type="paragraph" w:styleId="BodyText">
    <w:name w:val="Body Text"/>
    <w:basedOn w:val="Normal"/>
    <w:next w:val="Normal"/>
    <w:link w:val="BodyTextChar"/>
  </w:style>
  <w:style w:type="paragraph" w:styleId="BodyTextIndent">
    <w:name w:val="Body Text Indent"/>
    <w:basedOn w:val="Normal"/>
    <w:link w:val="BodyTextIndentChar"/>
    <w:pPr>
      <w:spacing w:after="120"/>
      <w:ind w:left="283"/>
    </w:pPr>
  </w:style>
  <w:style w:type="paragraph" w:styleId="BlockText">
    <w:name w:val="Block Text"/>
    <w:basedOn w:val="Normal"/>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lang w:val="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qFormat/>
    <w:rsid w:val="000646F4"/>
    <w:pPr>
      <w:numPr>
        <w:numId w:val="14"/>
      </w:numPr>
      <w:spacing w:after="120"/>
      <w:ind w:right="1134"/>
      <w:jc w:val="both"/>
    </w:pPr>
  </w:style>
  <w:style w:type="paragraph" w:styleId="EndnoteText">
    <w:name w:val="endnote text"/>
    <w:aliases w:val="2_G"/>
    <w:basedOn w:val="FootnoteText"/>
    <w:link w:val="EndnoteTextChar"/>
    <w:qFormat/>
    <w:rsid w:val="000646F4"/>
  </w:style>
  <w:style w:type="character" w:styleId="CommentReference">
    <w:name w:val="annotation reference"/>
    <w:rPr>
      <w:sz w:val="6"/>
    </w:rPr>
  </w:style>
  <w:style w:type="paragraph" w:styleId="CommentText">
    <w:name w:val="annotation text"/>
    <w:basedOn w:val="Normal"/>
    <w:link w:val="CommentTextChar"/>
  </w:style>
  <w:style w:type="character" w:styleId="LineNumber">
    <w:name w:val="line number"/>
    <w:semiHidden/>
    <w:rPr>
      <w:sz w:val="14"/>
    </w:rPr>
  </w:style>
  <w:style w:type="paragraph" w:customStyle="1" w:styleId="Bullet2G">
    <w:name w:val="_Bullet 2_G"/>
    <w:basedOn w:val="Normal"/>
    <w:qFormat/>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link w:val="H23GChar"/>
    <w:qFormat/>
    <w:rsid w:val="000646F4"/>
    <w:pPr>
      <w:keepNext/>
      <w:keepLines/>
      <w:tabs>
        <w:tab w:val="right" w:pos="851"/>
      </w:tabs>
      <w:spacing w:before="240" w:after="120" w:line="240" w:lineRule="exact"/>
      <w:ind w:left="1134" w:right="1134" w:hanging="1134"/>
    </w:pPr>
    <w:rPr>
      <w:b/>
      <w:lang w:val="x-none"/>
    </w:rPr>
  </w:style>
  <w:style w:type="paragraph" w:customStyle="1" w:styleId="H4G">
    <w:name w:val="_ H_4_G"/>
    <w:basedOn w:val="Normal"/>
    <w:next w:val="Normal"/>
    <w:qFormat/>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link w:val="BodyTextIndent2Char"/>
    <w:rsid w:val="008A6C4F"/>
    <w:pPr>
      <w:spacing w:after="120" w:line="480" w:lineRule="auto"/>
      <w:ind w:left="283"/>
    </w:pPr>
  </w:style>
  <w:style w:type="paragraph" w:styleId="BodyTextIndent3">
    <w:name w:val="Body Text Indent 3"/>
    <w:basedOn w:val="Normal"/>
    <w:link w:val="BodyTextIndent3Char"/>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uiPriority w:val="99"/>
    <w:rsid w:val="000646F4"/>
    <w:rPr>
      <w:color w:val="auto"/>
      <w:u w:val="none"/>
    </w:rPr>
  </w:style>
  <w:style w:type="paragraph" w:styleId="List">
    <w:name w:val="List"/>
    <w:basedOn w:val="Normal"/>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link w:val="NormalWebChar"/>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link w:val="SubtitleChar"/>
    <w:uiPriority w:val="99"/>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qFormat/>
    <w:rsid w:val="000646F4"/>
    <w:pPr>
      <w:spacing w:line="240" w:lineRule="auto"/>
    </w:pPr>
    <w:rPr>
      <w:sz w:val="16"/>
    </w:rPr>
  </w:style>
  <w:style w:type="paragraph" w:styleId="Header">
    <w:name w:val="header"/>
    <w:aliases w:val="6_G"/>
    <w:basedOn w:val="Normal"/>
    <w:link w:val="HeaderChar"/>
    <w:qFormat/>
    <w:rsid w:val="000646F4"/>
    <w:pPr>
      <w:pBdr>
        <w:bottom w:val="single" w:sz="4" w:space="4" w:color="auto"/>
      </w:pBdr>
      <w:spacing w:line="240" w:lineRule="auto"/>
    </w:pPr>
    <w:rPr>
      <w:b/>
      <w:sz w:val="18"/>
    </w:rPr>
  </w:style>
  <w:style w:type="character" w:customStyle="1" w:styleId="paraChar">
    <w:name w:val="para Char"/>
    <w:link w:val="para"/>
    <w:locked/>
    <w:rsid w:val="004D525C"/>
    <w:rPr>
      <w:lang w:val="en-GB" w:eastAsia="en-US" w:bidi="ar-SA"/>
    </w:rPr>
  </w:style>
  <w:style w:type="paragraph" w:customStyle="1" w:styleId="para">
    <w:name w:val="para"/>
    <w:basedOn w:val="Normal"/>
    <w:link w:val="paraChar"/>
    <w:qFormat/>
    <w:rsid w:val="004D525C"/>
    <w:pPr>
      <w:spacing w:after="120"/>
      <w:ind w:left="2268" w:right="1134" w:hanging="1134"/>
      <w:jc w:val="both"/>
    </w:pPr>
  </w:style>
  <w:style w:type="paragraph" w:styleId="BalloonText">
    <w:name w:val="Balloon Text"/>
    <w:basedOn w:val="Normal"/>
    <w:link w:val="BalloonTextChar"/>
    <w:uiPriority w:val="99"/>
    <w:rsid w:val="00BB2B0A"/>
    <w:rPr>
      <w:rFonts w:ascii="Tahoma" w:hAnsi="Tahoma" w:cs="Tahoma"/>
      <w:sz w:val="16"/>
      <w:szCs w:val="16"/>
    </w:rPr>
  </w:style>
  <w:style w:type="paragraph" w:styleId="CommentSubject">
    <w:name w:val="annotation subject"/>
    <w:basedOn w:val="CommentText"/>
    <w:next w:val="CommentText"/>
    <w:link w:val="CommentSubjectChar"/>
    <w:rsid w:val="00DD4E78"/>
    <w:rPr>
      <w:b/>
      <w:bCs/>
    </w:rPr>
  </w:style>
  <w:style w:type="paragraph" w:styleId="TOC1">
    <w:name w:val="toc 1"/>
    <w:basedOn w:val="Normal"/>
    <w:next w:val="Normal"/>
    <w:autoRedefine/>
    <w:uiPriority w:val="39"/>
    <w:rsid w:val="00DC0F89"/>
    <w:pPr>
      <w:tabs>
        <w:tab w:val="left" w:pos="1100"/>
        <w:tab w:val="right" w:leader="dot" w:pos="8400"/>
      </w:tabs>
      <w:spacing w:after="120"/>
      <w:ind w:right="1242"/>
    </w:pPr>
  </w:style>
  <w:style w:type="paragraph" w:styleId="TOC2">
    <w:name w:val="toc 2"/>
    <w:basedOn w:val="Normal"/>
    <w:next w:val="Normal"/>
    <w:autoRedefine/>
    <w:rsid w:val="004C390E"/>
    <w:pPr>
      <w:tabs>
        <w:tab w:val="right" w:leader="dot" w:pos="8400"/>
      </w:tabs>
      <w:spacing w:after="120"/>
      <w:ind w:left="1599" w:right="1242" w:hanging="499"/>
    </w:pPr>
  </w:style>
  <w:style w:type="character" w:customStyle="1" w:styleId="SingleTxtGChar1">
    <w:name w:val="_ Single Txt_G Char1"/>
    <w:rsid w:val="00DC1A43"/>
    <w:rPr>
      <w:lang w:val="en-GB" w:eastAsia="en-US" w:bidi="ar-SA"/>
    </w:rPr>
  </w:style>
  <w:style w:type="character" w:customStyle="1" w:styleId="H1GChar">
    <w:name w:val="_ H_1_G Char"/>
    <w:link w:val="H1G"/>
    <w:rsid w:val="00DC1A43"/>
    <w:rPr>
      <w:b/>
      <w:sz w:val="24"/>
      <w:lang w:eastAsia="en-US"/>
    </w:rPr>
  </w:style>
  <w:style w:type="character" w:customStyle="1" w:styleId="FootnoteTextChar1">
    <w:name w:val="Footnote Text Char1"/>
    <w:aliases w:val="5_G Char,PP Char,Footnote Text Char Char,5_G_6 Char"/>
    <w:link w:val="FootnoteText"/>
    <w:locked/>
    <w:rsid w:val="00DC1A43"/>
    <w:rPr>
      <w:sz w:val="18"/>
      <w:lang w:eastAsia="en-US"/>
    </w:rPr>
  </w:style>
  <w:style w:type="character" w:customStyle="1" w:styleId="HChGChar">
    <w:name w:val="_ H _Ch_G Char"/>
    <w:link w:val="HChG"/>
    <w:rsid w:val="00DC1A43"/>
    <w:rPr>
      <w:b/>
      <w:sz w:val="28"/>
      <w:lang w:eastAsia="en-US"/>
    </w:rPr>
  </w:style>
  <w:style w:type="character" w:customStyle="1" w:styleId="H23GChar">
    <w:name w:val="_ H_2/3_G Char"/>
    <w:link w:val="H23G"/>
    <w:rsid w:val="00DC1A43"/>
    <w:rPr>
      <w:b/>
      <w:lang w:eastAsia="en-US"/>
    </w:rPr>
  </w:style>
  <w:style w:type="paragraph" w:customStyle="1" w:styleId="Default">
    <w:name w:val="Default"/>
    <w:rsid w:val="00001EC4"/>
    <w:pPr>
      <w:autoSpaceDE w:val="0"/>
      <w:autoSpaceDN w:val="0"/>
      <w:adjustRightInd w:val="0"/>
    </w:pPr>
    <w:rPr>
      <w:rFonts w:eastAsia="MS Mincho"/>
      <w:color w:val="000000"/>
      <w:sz w:val="24"/>
      <w:szCs w:val="24"/>
      <w:lang w:val="fr-FR" w:eastAsia="ja-JP"/>
    </w:rPr>
  </w:style>
  <w:style w:type="paragraph" w:customStyle="1" w:styleId="ColorfulShading-Accent11">
    <w:name w:val="Colorful Shading - Accent 11"/>
    <w:hidden/>
    <w:uiPriority w:val="99"/>
    <w:semiHidden/>
    <w:rsid w:val="00CF180F"/>
    <w:rPr>
      <w:lang w:val="en-GB"/>
    </w:rPr>
  </w:style>
  <w:style w:type="paragraph" w:customStyle="1" w:styleId="MediumList2-Accent21">
    <w:name w:val="Medium List 2 - Accent 21"/>
    <w:hidden/>
    <w:rsid w:val="008A0F11"/>
    <w:rPr>
      <w:lang w:val="en-GB"/>
    </w:rPr>
  </w:style>
  <w:style w:type="character" w:customStyle="1" w:styleId="FooterChar">
    <w:name w:val="Footer Char"/>
    <w:aliases w:val="3_G Char"/>
    <w:link w:val="Footer"/>
    <w:uiPriority w:val="99"/>
    <w:rsid w:val="009A2CD3"/>
    <w:rPr>
      <w:sz w:val="16"/>
      <w:lang w:val="en-GB"/>
    </w:rPr>
  </w:style>
  <w:style w:type="character" w:customStyle="1" w:styleId="Heading1Char">
    <w:name w:val="Heading 1 Char"/>
    <w:aliases w:val="Table_G Char,h1 Char,TRL Head1 Char"/>
    <w:link w:val="Heading1"/>
    <w:rsid w:val="009A2CD3"/>
    <w:rPr>
      <w:lang w:val="en-GB"/>
    </w:rPr>
  </w:style>
  <w:style w:type="character" w:customStyle="1" w:styleId="HeaderChar">
    <w:name w:val="Header Char"/>
    <w:aliases w:val="6_G Char"/>
    <w:link w:val="Header"/>
    <w:rsid w:val="009A2CD3"/>
    <w:rPr>
      <w:b/>
      <w:sz w:val="18"/>
      <w:lang w:val="en-GB"/>
    </w:rPr>
  </w:style>
  <w:style w:type="paragraph" w:customStyle="1" w:styleId="a">
    <w:name w:val="a)"/>
    <w:basedOn w:val="Normal"/>
    <w:qFormat/>
    <w:rsid w:val="009A2CD3"/>
    <w:pPr>
      <w:tabs>
        <w:tab w:val="decimal" w:pos="567"/>
      </w:tabs>
      <w:spacing w:after="120"/>
      <w:ind w:left="2835" w:right="1134" w:hanging="567"/>
      <w:jc w:val="both"/>
    </w:pPr>
    <w:rPr>
      <w:lang w:val="fr-CH"/>
    </w:rPr>
  </w:style>
  <w:style w:type="paragraph" w:customStyle="1" w:styleId="Point0">
    <w:name w:val="Point 0"/>
    <w:basedOn w:val="Normal"/>
    <w:rsid w:val="009A2CD3"/>
    <w:pPr>
      <w:suppressAutoHyphens w:val="0"/>
      <w:spacing w:before="120" w:after="120" w:line="240" w:lineRule="auto"/>
      <w:ind w:left="850" w:hanging="850"/>
      <w:jc w:val="both"/>
    </w:pPr>
    <w:rPr>
      <w:sz w:val="24"/>
      <w:lang w:eastAsia="en-GB"/>
    </w:rPr>
  </w:style>
  <w:style w:type="character" w:customStyle="1" w:styleId="NormalWebChar">
    <w:name w:val="Normal (Web) Char"/>
    <w:link w:val="NormalWeb"/>
    <w:rsid w:val="00007CEA"/>
    <w:rPr>
      <w:sz w:val="24"/>
      <w:szCs w:val="24"/>
      <w:lang w:val="en-GB"/>
    </w:rPr>
  </w:style>
  <w:style w:type="paragraph" w:styleId="ListParagraph">
    <w:name w:val="List Paragraph"/>
    <w:basedOn w:val="Normal"/>
    <w:uiPriority w:val="1"/>
    <w:qFormat/>
    <w:rsid w:val="003C20CD"/>
    <w:pPr>
      <w:suppressAutoHyphens w:val="0"/>
      <w:spacing w:line="240" w:lineRule="auto"/>
      <w:ind w:left="720"/>
      <w:contextualSpacing/>
    </w:pPr>
    <w:rPr>
      <w:rFonts w:ascii="Univers (W1)" w:hAnsi="Univers (W1)"/>
    </w:rPr>
  </w:style>
  <w:style w:type="character" w:customStyle="1" w:styleId="NumerazioneCar">
    <w:name w:val="Numerazione Car"/>
    <w:link w:val="Numerazione"/>
    <w:locked/>
    <w:rsid w:val="00DD0E4F"/>
    <w:rPr>
      <w:rFonts w:ascii="Arial" w:eastAsia="Calibri" w:hAnsi="Arial" w:cs="Arial"/>
      <w:sz w:val="24"/>
      <w:szCs w:val="24"/>
      <w:lang w:eastAsia="ja-JP"/>
    </w:rPr>
  </w:style>
  <w:style w:type="paragraph" w:customStyle="1" w:styleId="Numerazione">
    <w:name w:val="Numerazione"/>
    <w:basedOn w:val="Normal"/>
    <w:link w:val="NumerazioneCar"/>
    <w:qFormat/>
    <w:rsid w:val="00DD0E4F"/>
    <w:pPr>
      <w:numPr>
        <w:numId w:val="16"/>
      </w:numPr>
      <w:suppressAutoHyphens w:val="0"/>
      <w:spacing w:line="360" w:lineRule="auto"/>
    </w:pPr>
    <w:rPr>
      <w:rFonts w:ascii="Arial" w:eastAsia="Calibri" w:hAnsi="Arial" w:cs="Arial"/>
      <w:sz w:val="24"/>
      <w:szCs w:val="24"/>
      <w:lang w:val="en-US" w:eastAsia="ja-JP"/>
    </w:rPr>
  </w:style>
  <w:style w:type="paragraph" w:customStyle="1" w:styleId="Applicationdirecte">
    <w:name w:val="Application directe"/>
    <w:basedOn w:val="Normal"/>
    <w:next w:val="Normal"/>
    <w:semiHidden/>
    <w:rsid w:val="00BA4454"/>
    <w:pPr>
      <w:suppressAutoHyphens w:val="0"/>
      <w:spacing w:before="480" w:after="120" w:line="240" w:lineRule="auto"/>
      <w:jc w:val="both"/>
    </w:pPr>
    <w:rPr>
      <w:sz w:val="24"/>
      <w:lang w:eastAsia="en-GB"/>
    </w:rPr>
  </w:style>
  <w:style w:type="character" w:customStyle="1" w:styleId="Heading3Char">
    <w:name w:val="Heading 3 Char"/>
    <w:link w:val="Heading3"/>
    <w:rsid w:val="00EB52CB"/>
    <w:rPr>
      <w:lang w:val="en-GB"/>
    </w:rPr>
  </w:style>
  <w:style w:type="character" w:customStyle="1" w:styleId="BalloonTextChar">
    <w:name w:val="Balloon Text Char"/>
    <w:link w:val="BalloonText"/>
    <w:uiPriority w:val="99"/>
    <w:rsid w:val="00745D82"/>
    <w:rPr>
      <w:rFonts w:ascii="Tahoma" w:hAnsi="Tahoma" w:cs="Tahoma"/>
      <w:sz w:val="16"/>
      <w:szCs w:val="16"/>
      <w:lang w:val="en-GB"/>
    </w:rPr>
  </w:style>
  <w:style w:type="character" w:customStyle="1" w:styleId="Heading4Char">
    <w:name w:val="Heading 4 Char"/>
    <w:link w:val="Heading4"/>
    <w:rsid w:val="00614F41"/>
    <w:rPr>
      <w:lang w:val="en-GB"/>
    </w:rPr>
  </w:style>
  <w:style w:type="table" w:customStyle="1" w:styleId="TableGrid10">
    <w:name w:val="Table Grid1"/>
    <w:basedOn w:val="TableNormal"/>
    <w:next w:val="TableGrid"/>
    <w:uiPriority w:val="59"/>
    <w:rsid w:val="0085078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ommentTextChar">
    <w:name w:val="Comment Text Char"/>
    <w:link w:val="CommentText"/>
    <w:rsid w:val="003B744D"/>
    <w:rPr>
      <w:lang w:val="en-GB"/>
    </w:rPr>
  </w:style>
  <w:style w:type="paragraph" w:customStyle="1" w:styleId="Text1">
    <w:name w:val="Text 1"/>
    <w:basedOn w:val="Normal"/>
    <w:rsid w:val="00BA7806"/>
    <w:pPr>
      <w:suppressAutoHyphens w:val="0"/>
      <w:spacing w:before="120" w:after="120" w:line="240" w:lineRule="auto"/>
      <w:ind w:left="851"/>
      <w:jc w:val="both"/>
    </w:pPr>
    <w:rPr>
      <w:sz w:val="24"/>
    </w:rPr>
  </w:style>
  <w:style w:type="paragraph" w:customStyle="1" w:styleId="ManualNumPar2">
    <w:name w:val="Manual NumPar 2"/>
    <w:basedOn w:val="Normal"/>
    <w:next w:val="Normal"/>
    <w:rsid w:val="00BA7806"/>
    <w:pPr>
      <w:suppressAutoHyphens w:val="0"/>
      <w:spacing w:before="120" w:after="120" w:line="240" w:lineRule="auto"/>
      <w:ind w:left="850" w:hanging="850"/>
      <w:jc w:val="both"/>
    </w:pPr>
    <w:rPr>
      <w:sz w:val="24"/>
      <w:szCs w:val="24"/>
      <w:lang w:eastAsia="de-DE"/>
    </w:rPr>
  </w:style>
  <w:style w:type="paragraph" w:customStyle="1" w:styleId="Tiret1">
    <w:name w:val="Tiret 1"/>
    <w:basedOn w:val="Normal"/>
    <w:semiHidden/>
    <w:rsid w:val="00BA7806"/>
    <w:pPr>
      <w:tabs>
        <w:tab w:val="num" w:pos="709"/>
      </w:tabs>
      <w:suppressAutoHyphens w:val="0"/>
      <w:spacing w:before="120" w:after="120" w:line="240" w:lineRule="auto"/>
      <w:ind w:left="709" w:hanging="709"/>
      <w:jc w:val="both"/>
    </w:pPr>
    <w:rPr>
      <w:sz w:val="24"/>
      <w:lang w:eastAsia="en-GB"/>
    </w:rPr>
  </w:style>
  <w:style w:type="character" w:customStyle="1" w:styleId="UnresolvedMention1">
    <w:name w:val="Unresolved Mention1"/>
    <w:basedOn w:val="DefaultParagraphFont"/>
    <w:uiPriority w:val="99"/>
    <w:semiHidden/>
    <w:unhideWhenUsed/>
    <w:rsid w:val="00D97837"/>
    <w:rPr>
      <w:color w:val="808080"/>
      <w:shd w:val="clear" w:color="auto" w:fill="E6E6E6"/>
    </w:rPr>
  </w:style>
  <w:style w:type="paragraph" w:customStyle="1" w:styleId="CM1">
    <w:name w:val="CM1"/>
    <w:basedOn w:val="Normal"/>
    <w:next w:val="Normal"/>
    <w:uiPriority w:val="99"/>
    <w:rsid w:val="00853799"/>
    <w:pPr>
      <w:suppressAutoHyphens w:val="0"/>
      <w:autoSpaceDE w:val="0"/>
      <w:autoSpaceDN w:val="0"/>
      <w:adjustRightInd w:val="0"/>
      <w:spacing w:line="240" w:lineRule="auto"/>
    </w:pPr>
    <w:rPr>
      <w:rFonts w:ascii="Helvetica Linotype" w:hAnsi="Helvetica Linotype"/>
      <w:sz w:val="24"/>
      <w:szCs w:val="24"/>
      <w:lang w:eastAsia="en-GB"/>
    </w:rPr>
  </w:style>
  <w:style w:type="character" w:customStyle="1" w:styleId="UnresolvedMention2">
    <w:name w:val="Unresolved Mention2"/>
    <w:basedOn w:val="DefaultParagraphFont"/>
    <w:uiPriority w:val="99"/>
    <w:semiHidden/>
    <w:unhideWhenUsed/>
    <w:rsid w:val="00522D91"/>
    <w:rPr>
      <w:color w:val="808080"/>
      <w:shd w:val="clear" w:color="auto" w:fill="E6E6E6"/>
    </w:rPr>
  </w:style>
  <w:style w:type="paragraph" w:styleId="Revision">
    <w:name w:val="Revision"/>
    <w:hidden/>
    <w:uiPriority w:val="99"/>
    <w:semiHidden/>
    <w:rsid w:val="0030077E"/>
    <w:rPr>
      <w:lang w:val="en-GB"/>
    </w:rPr>
  </w:style>
  <w:style w:type="character" w:customStyle="1" w:styleId="UnresolvedMention3">
    <w:name w:val="Unresolved Mention3"/>
    <w:basedOn w:val="DefaultParagraphFont"/>
    <w:uiPriority w:val="99"/>
    <w:semiHidden/>
    <w:unhideWhenUsed/>
    <w:rsid w:val="00972999"/>
    <w:rPr>
      <w:color w:val="605E5C"/>
      <w:shd w:val="clear" w:color="auto" w:fill="E1DFDD"/>
    </w:rPr>
  </w:style>
  <w:style w:type="character" w:customStyle="1" w:styleId="Heading2Char">
    <w:name w:val="Heading 2 Char"/>
    <w:link w:val="Heading2"/>
    <w:rsid w:val="00546F23"/>
    <w:rPr>
      <w:lang w:val="en-GB"/>
    </w:rPr>
  </w:style>
  <w:style w:type="character" w:customStyle="1" w:styleId="Heading5Char">
    <w:name w:val="Heading 5 Char"/>
    <w:link w:val="Heading5"/>
    <w:rsid w:val="00546F23"/>
    <w:rPr>
      <w:lang w:val="en-GB"/>
    </w:rPr>
  </w:style>
  <w:style w:type="character" w:customStyle="1" w:styleId="Heading6Char">
    <w:name w:val="Heading 6 Char"/>
    <w:link w:val="Heading6"/>
    <w:rsid w:val="00546F23"/>
    <w:rPr>
      <w:lang w:val="en-GB"/>
    </w:rPr>
  </w:style>
  <w:style w:type="character" w:customStyle="1" w:styleId="Heading7Char">
    <w:name w:val="Heading 7 Char"/>
    <w:link w:val="Heading7"/>
    <w:rsid w:val="00546F23"/>
    <w:rPr>
      <w:lang w:val="en-GB"/>
    </w:rPr>
  </w:style>
  <w:style w:type="character" w:customStyle="1" w:styleId="Heading8Char">
    <w:name w:val="Heading 8 Char"/>
    <w:link w:val="Heading8"/>
    <w:rsid w:val="00546F23"/>
    <w:rPr>
      <w:lang w:val="en-GB"/>
    </w:rPr>
  </w:style>
  <w:style w:type="character" w:customStyle="1" w:styleId="Heading9Char">
    <w:name w:val="Heading 9 Char"/>
    <w:link w:val="Heading9"/>
    <w:rsid w:val="00546F23"/>
    <w:rPr>
      <w:lang w:val="en-GB"/>
    </w:rPr>
  </w:style>
  <w:style w:type="paragraph" w:customStyle="1" w:styleId="XHeadline">
    <w:name w:val="X Headline"/>
    <w:basedOn w:val="Normal"/>
    <w:next w:val="Normal"/>
    <w:qFormat/>
    <w:rsid w:val="00546F23"/>
    <w:pPr>
      <w:tabs>
        <w:tab w:val="left" w:pos="1418"/>
        <w:tab w:val="num" w:pos="2695"/>
      </w:tabs>
      <w:suppressAutoHyphens w:val="0"/>
      <w:spacing w:before="120" w:after="120" w:line="240" w:lineRule="auto"/>
      <w:ind w:left="1418" w:hanging="1418"/>
      <w:jc w:val="both"/>
      <w:outlineLvl w:val="0"/>
    </w:pPr>
    <w:rPr>
      <w:bCs/>
      <w:sz w:val="24"/>
      <w:szCs w:val="24"/>
      <w:u w:val="single"/>
    </w:rPr>
  </w:style>
  <w:style w:type="paragraph" w:customStyle="1" w:styleId="Headline00">
    <w:name w:val="Headline00"/>
    <w:basedOn w:val="Normal"/>
    <w:rsid w:val="00546F23"/>
    <w:pPr>
      <w:tabs>
        <w:tab w:val="left" w:pos="851"/>
        <w:tab w:val="left" w:pos="1701"/>
      </w:tabs>
      <w:suppressAutoHyphens w:val="0"/>
      <w:spacing w:line="240" w:lineRule="auto"/>
      <w:jc w:val="both"/>
      <w:outlineLvl w:val="0"/>
    </w:pPr>
    <w:rPr>
      <w:sz w:val="24"/>
      <w:szCs w:val="24"/>
      <w:u w:val="single"/>
    </w:rPr>
  </w:style>
  <w:style w:type="paragraph" w:customStyle="1" w:styleId="XXXHeadline">
    <w:name w:val="X.X.X. Headline"/>
    <w:basedOn w:val="Normal"/>
    <w:next w:val="Normal"/>
    <w:qFormat/>
    <w:rsid w:val="00546F23"/>
    <w:pPr>
      <w:numPr>
        <w:ilvl w:val="2"/>
        <w:numId w:val="18"/>
      </w:numPr>
      <w:tabs>
        <w:tab w:val="left" w:pos="1418"/>
      </w:tabs>
      <w:suppressAutoHyphens w:val="0"/>
      <w:spacing w:before="120" w:after="120" w:line="240" w:lineRule="auto"/>
      <w:jc w:val="both"/>
      <w:outlineLvl w:val="2"/>
    </w:pPr>
    <w:rPr>
      <w:sz w:val="24"/>
    </w:rPr>
  </w:style>
  <w:style w:type="paragraph" w:customStyle="1" w:styleId="Standard2cmHngend">
    <w:name w:val="Standard + 2cm Hängend"/>
    <w:basedOn w:val="Normal"/>
    <w:qFormat/>
    <w:rsid w:val="00546F23"/>
    <w:pPr>
      <w:tabs>
        <w:tab w:val="left" w:pos="1418"/>
        <w:tab w:val="left" w:pos="1985"/>
        <w:tab w:val="left" w:pos="2552"/>
        <w:tab w:val="left" w:pos="3119"/>
      </w:tabs>
      <w:suppressAutoHyphens w:val="0"/>
      <w:spacing w:before="120" w:after="120" w:line="240" w:lineRule="auto"/>
      <w:ind w:left="1418" w:hanging="1418"/>
      <w:jc w:val="both"/>
    </w:pPr>
    <w:rPr>
      <w:sz w:val="24"/>
      <w:szCs w:val="24"/>
      <w:lang w:val="en-US"/>
    </w:rPr>
  </w:style>
  <w:style w:type="character" w:customStyle="1" w:styleId="CommentTextChar1">
    <w:name w:val="Comment Text Char1"/>
    <w:uiPriority w:val="99"/>
    <w:rsid w:val="00546F23"/>
    <w:rPr>
      <w:lang w:eastAsia="en-US"/>
    </w:rPr>
  </w:style>
  <w:style w:type="character" w:customStyle="1" w:styleId="CommentSubjectChar">
    <w:name w:val="Comment Subject Char"/>
    <w:link w:val="CommentSubject"/>
    <w:rsid w:val="00546F23"/>
    <w:rPr>
      <w:b/>
      <w:bCs/>
      <w:lang w:val="en-GB"/>
    </w:rPr>
  </w:style>
  <w:style w:type="paragraph" w:styleId="Caption">
    <w:name w:val="caption"/>
    <w:basedOn w:val="Normal"/>
    <w:next w:val="Normal"/>
    <w:uiPriority w:val="35"/>
    <w:qFormat/>
    <w:rsid w:val="00546F23"/>
    <w:pPr>
      <w:suppressAutoHyphens w:val="0"/>
      <w:spacing w:line="240" w:lineRule="auto"/>
      <w:ind w:left="567" w:firstLine="567"/>
      <w:jc w:val="both"/>
    </w:pPr>
    <w:rPr>
      <w:bCs/>
      <w:lang w:eastAsia="de-DE"/>
    </w:rPr>
  </w:style>
  <w:style w:type="paragraph" w:customStyle="1" w:styleId="Definition">
    <w:name w:val="Definition"/>
    <w:basedOn w:val="Normal"/>
    <w:next w:val="Normal"/>
    <w:rsid w:val="00546F23"/>
    <w:pPr>
      <w:suppressAutoHyphens w:val="0"/>
      <w:overflowPunct w:val="0"/>
      <w:autoSpaceDE w:val="0"/>
      <w:autoSpaceDN w:val="0"/>
      <w:adjustRightInd w:val="0"/>
      <w:spacing w:after="240" w:line="230" w:lineRule="auto"/>
      <w:jc w:val="both"/>
      <w:textAlignment w:val="baseline"/>
    </w:pPr>
    <w:rPr>
      <w:rFonts w:ascii="Arial" w:eastAsia="MS Mincho" w:hAnsi="Arial"/>
      <w:lang w:eastAsia="ja-JP"/>
    </w:rPr>
  </w:style>
  <w:style w:type="paragraph" w:customStyle="1" w:styleId="NormalLeft">
    <w:name w:val="Normal Left"/>
    <w:basedOn w:val="Normal"/>
    <w:rsid w:val="00546F23"/>
    <w:pPr>
      <w:suppressAutoHyphens w:val="0"/>
      <w:spacing w:before="120" w:after="120" w:line="240" w:lineRule="auto"/>
      <w:jc w:val="both"/>
    </w:pPr>
    <w:rPr>
      <w:sz w:val="24"/>
      <w:lang w:eastAsia="ko-KR"/>
    </w:rPr>
  </w:style>
  <w:style w:type="paragraph" w:customStyle="1" w:styleId="XXHeadline">
    <w:name w:val="X.X Headline"/>
    <w:basedOn w:val="Normal"/>
    <w:next w:val="Normal"/>
    <w:qFormat/>
    <w:rsid w:val="00546F23"/>
    <w:pPr>
      <w:tabs>
        <w:tab w:val="left" w:pos="1418"/>
      </w:tabs>
      <w:suppressAutoHyphens w:val="0"/>
      <w:spacing w:line="240" w:lineRule="auto"/>
      <w:ind w:left="1418" w:hanging="1418"/>
      <w:outlineLvl w:val="1"/>
    </w:pPr>
    <w:rPr>
      <w:sz w:val="24"/>
    </w:rPr>
  </w:style>
  <w:style w:type="paragraph" w:customStyle="1" w:styleId="ListParagraph1">
    <w:name w:val="List Paragraph1"/>
    <w:basedOn w:val="Normal"/>
    <w:rsid w:val="00546F23"/>
    <w:pPr>
      <w:suppressAutoHyphens w:val="0"/>
      <w:spacing w:after="200" w:line="276" w:lineRule="auto"/>
      <w:ind w:left="720"/>
      <w:contextualSpacing/>
    </w:pPr>
    <w:rPr>
      <w:rFonts w:ascii="Calibri" w:hAnsi="Calibri"/>
      <w:sz w:val="22"/>
      <w:szCs w:val="22"/>
      <w:lang w:val="de-CH"/>
    </w:rPr>
  </w:style>
  <w:style w:type="paragraph" w:customStyle="1" w:styleId="ANNEX">
    <w:name w:val="ANNEX"/>
    <w:basedOn w:val="Normal"/>
    <w:next w:val="Normal"/>
    <w:rsid w:val="00546F23"/>
    <w:pPr>
      <w:keepNext/>
      <w:keepLines/>
      <w:pageBreakBefore/>
      <w:tabs>
        <w:tab w:val="left" w:pos="1134"/>
        <w:tab w:val="left" w:pos="1701"/>
      </w:tabs>
      <w:suppressAutoHyphens w:val="0"/>
      <w:overflowPunct w:val="0"/>
      <w:autoSpaceDE w:val="0"/>
      <w:autoSpaceDN w:val="0"/>
      <w:adjustRightInd w:val="0"/>
      <w:spacing w:line="240" w:lineRule="auto"/>
      <w:jc w:val="center"/>
      <w:textAlignment w:val="baseline"/>
      <w:outlineLvl w:val="0"/>
    </w:pPr>
    <w:rPr>
      <w:rFonts w:eastAsia="MS Mincho"/>
      <w:bCs/>
      <w:sz w:val="24"/>
      <w:szCs w:val="24"/>
      <w:u w:val="single"/>
      <w:lang w:eastAsia="ja-JP"/>
    </w:rPr>
  </w:style>
  <w:style w:type="character" w:customStyle="1" w:styleId="BodyTextChar">
    <w:name w:val="Body Text Char"/>
    <w:link w:val="BodyText"/>
    <w:rsid w:val="00546F23"/>
    <w:rPr>
      <w:lang w:val="en-GB"/>
    </w:rPr>
  </w:style>
  <w:style w:type="character" w:customStyle="1" w:styleId="BodyTextChar1">
    <w:name w:val="Body Text Char1"/>
    <w:rsid w:val="00546F23"/>
    <w:rPr>
      <w:lang w:eastAsia="en-US"/>
    </w:rPr>
  </w:style>
  <w:style w:type="character" w:customStyle="1" w:styleId="BodyText3Char">
    <w:name w:val="Body Text 3 Char"/>
    <w:link w:val="BodyText3"/>
    <w:rsid w:val="00546F23"/>
    <w:rPr>
      <w:sz w:val="16"/>
      <w:szCs w:val="16"/>
      <w:lang w:val="en-GB"/>
    </w:rPr>
  </w:style>
  <w:style w:type="character" w:customStyle="1" w:styleId="BodyText3Char1">
    <w:name w:val="Body Text 3 Char1"/>
    <w:rsid w:val="00546F23"/>
    <w:rPr>
      <w:sz w:val="16"/>
      <w:szCs w:val="16"/>
      <w:lang w:eastAsia="en-US"/>
    </w:rPr>
  </w:style>
  <w:style w:type="character" w:customStyle="1" w:styleId="BodyTextIndent2Char">
    <w:name w:val="Body Text Indent 2 Char"/>
    <w:link w:val="BodyTextIndent2"/>
    <w:rsid w:val="00546F23"/>
    <w:rPr>
      <w:lang w:val="en-GB"/>
    </w:rPr>
  </w:style>
  <w:style w:type="character" w:customStyle="1" w:styleId="BodyTextIndent2Char1">
    <w:name w:val="Body Text Indent 2 Char1"/>
    <w:rsid w:val="00546F23"/>
    <w:rPr>
      <w:lang w:eastAsia="en-US"/>
    </w:rPr>
  </w:style>
  <w:style w:type="character" w:customStyle="1" w:styleId="BodyTextIndent3Char">
    <w:name w:val="Body Text Indent 3 Char"/>
    <w:link w:val="BodyTextIndent3"/>
    <w:rsid w:val="00546F23"/>
    <w:rPr>
      <w:sz w:val="16"/>
      <w:szCs w:val="16"/>
      <w:lang w:val="en-GB"/>
    </w:rPr>
  </w:style>
  <w:style w:type="character" w:customStyle="1" w:styleId="BodyTextIndent3Char1">
    <w:name w:val="Body Text Indent 3 Char1"/>
    <w:rsid w:val="00546F23"/>
    <w:rPr>
      <w:sz w:val="16"/>
      <w:szCs w:val="16"/>
      <w:lang w:eastAsia="en-US"/>
    </w:rPr>
  </w:style>
  <w:style w:type="character" w:customStyle="1" w:styleId="BodyTextIndentChar">
    <w:name w:val="Body Text Indent Char"/>
    <w:link w:val="BodyTextIndent"/>
    <w:rsid w:val="00546F23"/>
    <w:rPr>
      <w:lang w:val="en-GB"/>
    </w:rPr>
  </w:style>
  <w:style w:type="character" w:customStyle="1" w:styleId="BodyTextIndentChar1">
    <w:name w:val="Body Text Indent Char1"/>
    <w:rsid w:val="00546F23"/>
    <w:rPr>
      <w:lang w:eastAsia="en-US"/>
    </w:rPr>
  </w:style>
  <w:style w:type="character" w:customStyle="1" w:styleId="PlainTextChar">
    <w:name w:val="Plain Text Char"/>
    <w:link w:val="PlainText"/>
    <w:uiPriority w:val="99"/>
    <w:rsid w:val="00546F23"/>
    <w:rPr>
      <w:rFonts w:cs="Courier New"/>
      <w:lang w:val="en-GB"/>
    </w:rPr>
  </w:style>
  <w:style w:type="character" w:customStyle="1" w:styleId="PlainTextChar1">
    <w:name w:val="Plain Text Char1"/>
    <w:rsid w:val="00546F23"/>
    <w:rPr>
      <w:rFonts w:ascii="Courier New" w:hAnsi="Courier New" w:cs="Courier New"/>
      <w:lang w:eastAsia="en-US"/>
    </w:rPr>
  </w:style>
  <w:style w:type="paragraph" w:customStyle="1" w:styleId="tableau">
    <w:name w:val="tableau"/>
    <w:basedOn w:val="Normal"/>
    <w:next w:val="Normal"/>
    <w:rsid w:val="00546F23"/>
    <w:pPr>
      <w:suppressAutoHyphens w:val="0"/>
      <w:spacing w:before="40" w:after="40" w:line="210" w:lineRule="exact"/>
      <w:jc w:val="both"/>
    </w:pPr>
    <w:rPr>
      <w:rFonts w:ascii="Helvetica" w:hAnsi="Helvetica"/>
      <w:sz w:val="18"/>
      <w:lang w:val="fr-FR" w:eastAsia="de-DE"/>
    </w:rPr>
  </w:style>
  <w:style w:type="character" w:customStyle="1" w:styleId="DocumentMapChar">
    <w:name w:val="Document Map Char"/>
    <w:link w:val="DocumentMap"/>
    <w:rsid w:val="00546F23"/>
    <w:rPr>
      <w:rFonts w:ascii="Tahoma" w:hAnsi="Tahoma" w:cs="Tahoma"/>
      <w:sz w:val="16"/>
      <w:szCs w:val="16"/>
    </w:rPr>
  </w:style>
  <w:style w:type="paragraph" w:styleId="DocumentMap">
    <w:name w:val="Document Map"/>
    <w:basedOn w:val="Normal"/>
    <w:link w:val="DocumentMapChar"/>
    <w:rsid w:val="00546F23"/>
    <w:pPr>
      <w:suppressAutoHyphens w:val="0"/>
      <w:spacing w:line="240" w:lineRule="auto"/>
      <w:jc w:val="both"/>
    </w:pPr>
    <w:rPr>
      <w:rFonts w:ascii="Tahoma" w:hAnsi="Tahoma" w:cs="Tahoma"/>
      <w:sz w:val="16"/>
      <w:szCs w:val="16"/>
      <w:lang w:val="en-US"/>
    </w:rPr>
  </w:style>
  <w:style w:type="character" w:customStyle="1" w:styleId="DocumentMapChar1">
    <w:name w:val="Document Map Char1"/>
    <w:basedOn w:val="DefaultParagraphFont"/>
    <w:rsid w:val="00546F23"/>
    <w:rPr>
      <w:rFonts w:ascii="Segoe UI" w:hAnsi="Segoe UI" w:cs="Segoe UI"/>
      <w:sz w:val="16"/>
      <w:szCs w:val="16"/>
      <w:lang w:val="en-GB"/>
    </w:rPr>
  </w:style>
  <w:style w:type="paragraph" w:styleId="TOC3">
    <w:name w:val="toc 3"/>
    <w:basedOn w:val="Normal"/>
    <w:next w:val="Normal"/>
    <w:autoRedefine/>
    <w:uiPriority w:val="39"/>
    <w:rsid w:val="00546F23"/>
    <w:pPr>
      <w:suppressAutoHyphens w:val="0"/>
      <w:spacing w:line="240" w:lineRule="auto"/>
      <w:ind w:left="480"/>
    </w:pPr>
    <w:rPr>
      <w:rFonts w:ascii="Calibri" w:hAnsi="Calibri"/>
      <w:i/>
      <w:iCs/>
    </w:rPr>
  </w:style>
  <w:style w:type="paragraph" w:customStyle="1" w:styleId="XXXXHeadline">
    <w:name w:val="X.X.X.X. Headline"/>
    <w:basedOn w:val="XXXHeadline"/>
    <w:next w:val="Normal"/>
    <w:qFormat/>
    <w:rsid w:val="00546F23"/>
    <w:pPr>
      <w:numPr>
        <w:ilvl w:val="0"/>
        <w:numId w:val="0"/>
      </w:numPr>
      <w:tabs>
        <w:tab w:val="num" w:pos="3272"/>
      </w:tabs>
      <w:ind w:left="1418" w:hanging="1418"/>
      <w:outlineLvl w:val="3"/>
    </w:pPr>
  </w:style>
  <w:style w:type="paragraph" w:customStyle="1" w:styleId="XXXXXHeadline">
    <w:name w:val="X.X.X.X.X. Headline"/>
    <w:basedOn w:val="XXXXHeadline"/>
    <w:qFormat/>
    <w:rsid w:val="00546F23"/>
    <w:pPr>
      <w:tabs>
        <w:tab w:val="clear" w:pos="3272"/>
      </w:tabs>
      <w:outlineLvl w:val="4"/>
    </w:pPr>
  </w:style>
  <w:style w:type="paragraph" w:customStyle="1" w:styleId="XXXXXXHeadline">
    <w:name w:val="X.X.X.X.X.X. Headline"/>
    <w:basedOn w:val="XXXXXHeadline"/>
    <w:qFormat/>
    <w:rsid w:val="00546F23"/>
    <w:pPr>
      <w:tabs>
        <w:tab w:val="num" w:pos="1800"/>
      </w:tabs>
      <w:outlineLvl w:val="5"/>
    </w:pPr>
  </w:style>
  <w:style w:type="paragraph" w:customStyle="1" w:styleId="XXXXXXXHeadline">
    <w:name w:val="X.X.X.X.X.X.X. Headline"/>
    <w:basedOn w:val="XXXXXXHeadline"/>
    <w:qFormat/>
    <w:rsid w:val="00546F23"/>
    <w:pPr>
      <w:tabs>
        <w:tab w:val="clear" w:pos="1800"/>
      </w:tabs>
      <w:outlineLvl w:val="6"/>
    </w:pPr>
  </w:style>
  <w:style w:type="paragraph" w:customStyle="1" w:styleId="Headline01">
    <w:name w:val="Headline01"/>
    <w:basedOn w:val="Normal"/>
    <w:next w:val="Normal"/>
    <w:rsid w:val="00546F23"/>
    <w:pPr>
      <w:tabs>
        <w:tab w:val="left" w:pos="851"/>
      </w:tabs>
      <w:suppressAutoHyphens w:val="0"/>
      <w:spacing w:line="240" w:lineRule="auto"/>
      <w:jc w:val="both"/>
      <w:outlineLvl w:val="0"/>
    </w:pPr>
    <w:rPr>
      <w:sz w:val="24"/>
    </w:rPr>
  </w:style>
  <w:style w:type="paragraph" w:customStyle="1" w:styleId="1">
    <w:name w:val="1"/>
    <w:rsid w:val="00546F23"/>
    <w:rPr>
      <w:lang w:val="en-GB" w:eastAsia="en-GB"/>
    </w:rPr>
  </w:style>
  <w:style w:type="character" w:customStyle="1" w:styleId="TableFootNoteXref">
    <w:name w:val="TableFootNoteXref"/>
    <w:rsid w:val="00546F23"/>
    <w:rPr>
      <w:position w:val="6"/>
      <w:sz w:val="16"/>
    </w:rPr>
  </w:style>
  <w:style w:type="paragraph" w:customStyle="1" w:styleId="Funotentext1">
    <w:name w:val="Fußnotentext1"/>
    <w:basedOn w:val="Normal"/>
    <w:next w:val="Normal"/>
    <w:rsid w:val="00546F23"/>
    <w:pPr>
      <w:suppressAutoHyphens w:val="0"/>
      <w:autoSpaceDE w:val="0"/>
      <w:autoSpaceDN w:val="0"/>
      <w:adjustRightInd w:val="0"/>
      <w:spacing w:line="240" w:lineRule="auto"/>
    </w:pPr>
    <w:rPr>
      <w:rFonts w:ascii="LJLOIP+TimesNewRoman" w:hAnsi="LJLOIP+TimesNewRoman"/>
      <w:sz w:val="24"/>
      <w:szCs w:val="24"/>
      <w:lang w:val="de-DE" w:eastAsia="de-DE"/>
    </w:rPr>
  </w:style>
  <w:style w:type="paragraph" w:customStyle="1" w:styleId="HeaderA2">
    <w:name w:val="Header A2"/>
    <w:basedOn w:val="Normal"/>
    <w:rsid w:val="00546F23"/>
    <w:pPr>
      <w:keepNext/>
      <w:suppressAutoHyphens w:val="0"/>
      <w:spacing w:before="300" w:after="220" w:line="240" w:lineRule="auto"/>
      <w:outlineLvl w:val="0"/>
    </w:pPr>
    <w:rPr>
      <w:sz w:val="24"/>
    </w:rPr>
  </w:style>
  <w:style w:type="character" w:customStyle="1" w:styleId="texhtml">
    <w:name w:val="texhtml"/>
    <w:rsid w:val="00546F23"/>
  </w:style>
  <w:style w:type="character" w:styleId="IntenseEmphasis">
    <w:name w:val="Intense Emphasis"/>
    <w:uiPriority w:val="21"/>
    <w:qFormat/>
    <w:rsid w:val="00546F23"/>
    <w:rPr>
      <w:b/>
      <w:bCs/>
      <w:i/>
      <w:iCs/>
      <w:color w:val="4F81BD"/>
    </w:rPr>
  </w:style>
  <w:style w:type="character" w:customStyle="1" w:styleId="EndnoteTextChar">
    <w:name w:val="Endnote Text Char"/>
    <w:aliases w:val="2_G Char"/>
    <w:link w:val="EndnoteText"/>
    <w:rsid w:val="00546F23"/>
    <w:rPr>
      <w:sz w:val="18"/>
      <w:lang w:val="x-none"/>
    </w:rPr>
  </w:style>
  <w:style w:type="paragraph" w:styleId="TOC4">
    <w:name w:val="toc 4"/>
    <w:basedOn w:val="Normal"/>
    <w:next w:val="Normal"/>
    <w:autoRedefine/>
    <w:rsid w:val="00546F23"/>
    <w:pPr>
      <w:suppressAutoHyphens w:val="0"/>
      <w:spacing w:line="276" w:lineRule="auto"/>
      <w:ind w:left="660"/>
    </w:pPr>
    <w:rPr>
      <w:rFonts w:ascii="Calibri" w:eastAsia="Calibri" w:hAnsi="Calibri" w:cs="Calibri"/>
      <w:sz w:val="18"/>
      <w:szCs w:val="18"/>
      <w:lang w:val="de-DE"/>
    </w:rPr>
  </w:style>
  <w:style w:type="paragraph" w:styleId="TOC5">
    <w:name w:val="toc 5"/>
    <w:basedOn w:val="Normal"/>
    <w:next w:val="Normal"/>
    <w:autoRedefine/>
    <w:rsid w:val="00546F23"/>
    <w:pPr>
      <w:suppressAutoHyphens w:val="0"/>
      <w:spacing w:line="276" w:lineRule="auto"/>
      <w:ind w:left="880"/>
    </w:pPr>
    <w:rPr>
      <w:rFonts w:ascii="Calibri" w:eastAsia="Calibri" w:hAnsi="Calibri" w:cs="Calibri"/>
      <w:sz w:val="18"/>
      <w:szCs w:val="18"/>
      <w:lang w:val="de-DE"/>
    </w:rPr>
  </w:style>
  <w:style w:type="paragraph" w:styleId="TOC6">
    <w:name w:val="toc 6"/>
    <w:basedOn w:val="Normal"/>
    <w:next w:val="Normal"/>
    <w:autoRedefine/>
    <w:rsid w:val="00546F23"/>
    <w:pPr>
      <w:suppressAutoHyphens w:val="0"/>
      <w:spacing w:line="276" w:lineRule="auto"/>
      <w:ind w:left="1100"/>
    </w:pPr>
    <w:rPr>
      <w:rFonts w:ascii="Calibri" w:eastAsia="Calibri" w:hAnsi="Calibri" w:cs="Calibri"/>
      <w:sz w:val="18"/>
      <w:szCs w:val="18"/>
      <w:lang w:val="de-DE"/>
    </w:rPr>
  </w:style>
  <w:style w:type="paragraph" w:styleId="TOC7">
    <w:name w:val="toc 7"/>
    <w:basedOn w:val="Normal"/>
    <w:next w:val="Normal"/>
    <w:autoRedefine/>
    <w:rsid w:val="00546F23"/>
    <w:pPr>
      <w:suppressAutoHyphens w:val="0"/>
      <w:spacing w:line="276" w:lineRule="auto"/>
      <w:ind w:left="1320"/>
    </w:pPr>
    <w:rPr>
      <w:rFonts w:ascii="Calibri" w:eastAsia="Calibri" w:hAnsi="Calibri" w:cs="Calibri"/>
      <w:sz w:val="18"/>
      <w:szCs w:val="18"/>
      <w:lang w:val="de-DE"/>
    </w:rPr>
  </w:style>
  <w:style w:type="paragraph" w:styleId="TOC8">
    <w:name w:val="toc 8"/>
    <w:basedOn w:val="Normal"/>
    <w:next w:val="Normal"/>
    <w:autoRedefine/>
    <w:rsid w:val="00546F23"/>
    <w:pPr>
      <w:suppressAutoHyphens w:val="0"/>
      <w:spacing w:line="276" w:lineRule="auto"/>
      <w:ind w:left="1540"/>
    </w:pPr>
    <w:rPr>
      <w:rFonts w:ascii="Calibri" w:eastAsia="Calibri" w:hAnsi="Calibri" w:cs="Calibri"/>
      <w:sz w:val="18"/>
      <w:szCs w:val="18"/>
      <w:lang w:val="de-DE"/>
    </w:rPr>
  </w:style>
  <w:style w:type="paragraph" w:styleId="TOC9">
    <w:name w:val="toc 9"/>
    <w:basedOn w:val="Normal"/>
    <w:next w:val="Normal"/>
    <w:autoRedefine/>
    <w:rsid w:val="00546F23"/>
    <w:pPr>
      <w:suppressAutoHyphens w:val="0"/>
      <w:spacing w:line="276" w:lineRule="auto"/>
      <w:ind w:left="1760"/>
    </w:pPr>
    <w:rPr>
      <w:rFonts w:ascii="Calibri" w:eastAsia="Calibri" w:hAnsi="Calibri" w:cs="Calibri"/>
      <w:sz w:val="18"/>
      <w:szCs w:val="18"/>
      <w:lang w:val="de-DE"/>
    </w:rPr>
  </w:style>
  <w:style w:type="paragraph" w:customStyle="1" w:styleId="Listenabsatz1">
    <w:name w:val="Listenabsatz1"/>
    <w:basedOn w:val="Normal"/>
    <w:rsid w:val="00546F23"/>
    <w:pPr>
      <w:suppressAutoHyphens w:val="0"/>
      <w:spacing w:after="200" w:line="276" w:lineRule="auto"/>
      <w:ind w:left="720"/>
    </w:pPr>
    <w:rPr>
      <w:rFonts w:ascii="Calibri" w:eastAsia="MS Mincho" w:hAnsi="Calibri"/>
      <w:sz w:val="22"/>
      <w:szCs w:val="22"/>
      <w:lang w:val="de-DE"/>
    </w:rPr>
  </w:style>
  <w:style w:type="paragraph" w:styleId="Index1">
    <w:name w:val="index 1"/>
    <w:basedOn w:val="Normal"/>
    <w:next w:val="Normal"/>
    <w:autoRedefine/>
    <w:unhideWhenUsed/>
    <w:rsid w:val="00546F23"/>
    <w:pPr>
      <w:suppressAutoHyphens w:val="0"/>
      <w:spacing w:line="240" w:lineRule="auto"/>
      <w:ind w:left="240" w:hanging="240"/>
      <w:jc w:val="both"/>
    </w:pPr>
    <w:rPr>
      <w:sz w:val="24"/>
    </w:rPr>
  </w:style>
  <w:style w:type="paragraph" w:styleId="IndexHeading">
    <w:name w:val="index heading"/>
    <w:basedOn w:val="Normal"/>
    <w:next w:val="Index1"/>
    <w:rsid w:val="00546F23"/>
    <w:pPr>
      <w:keepNext/>
      <w:suppressAutoHyphens w:val="0"/>
      <w:overflowPunct w:val="0"/>
      <w:autoSpaceDE w:val="0"/>
      <w:autoSpaceDN w:val="0"/>
      <w:adjustRightInd w:val="0"/>
      <w:spacing w:before="480" w:after="210" w:line="230" w:lineRule="auto"/>
      <w:jc w:val="center"/>
      <w:textAlignment w:val="baseline"/>
    </w:pPr>
    <w:rPr>
      <w:rFonts w:ascii="Arial" w:eastAsia="MS Mincho" w:hAnsi="Arial"/>
      <w:lang w:eastAsia="ja-JP"/>
    </w:rPr>
  </w:style>
  <w:style w:type="character" w:styleId="PlaceholderText">
    <w:name w:val="Placeholder Text"/>
    <w:uiPriority w:val="99"/>
    <w:semiHidden/>
    <w:rsid w:val="00546F23"/>
    <w:rPr>
      <w:color w:val="808080"/>
    </w:rPr>
  </w:style>
  <w:style w:type="numbering" w:customStyle="1" w:styleId="KeineListe1">
    <w:name w:val="Keine Liste1"/>
    <w:next w:val="NoList"/>
    <w:uiPriority w:val="99"/>
    <w:semiHidden/>
    <w:unhideWhenUsed/>
    <w:rsid w:val="00546F23"/>
  </w:style>
  <w:style w:type="paragraph" w:styleId="NoSpacing">
    <w:name w:val="No Spacing"/>
    <w:uiPriority w:val="1"/>
    <w:qFormat/>
    <w:rsid w:val="00546F23"/>
    <w:pPr>
      <w:jc w:val="both"/>
    </w:pPr>
    <w:rPr>
      <w:sz w:val="24"/>
      <w:lang w:val="en-GB"/>
    </w:rPr>
  </w:style>
  <w:style w:type="paragraph" w:customStyle="1" w:styleId="Body">
    <w:name w:val="Body"/>
    <w:basedOn w:val="Normal"/>
    <w:rsid w:val="00546F23"/>
    <w:pPr>
      <w:suppressAutoHyphens w:val="0"/>
      <w:spacing w:before="240" w:line="240" w:lineRule="auto"/>
      <w:jc w:val="both"/>
    </w:pPr>
    <w:rPr>
      <w:rFonts w:ascii="Arial" w:hAnsi="Arial"/>
      <w:color w:val="000000"/>
      <w:lang w:val="en-US"/>
    </w:rPr>
  </w:style>
  <w:style w:type="paragraph" w:customStyle="1" w:styleId="default0">
    <w:name w:val="default"/>
    <w:basedOn w:val="Normal"/>
    <w:rsid w:val="00546F23"/>
    <w:pPr>
      <w:suppressAutoHyphens w:val="0"/>
      <w:spacing w:before="100" w:beforeAutospacing="1" w:after="100" w:afterAutospacing="1" w:line="240" w:lineRule="auto"/>
    </w:pPr>
    <w:rPr>
      <w:sz w:val="24"/>
      <w:szCs w:val="24"/>
      <w:lang w:eastAsia="en-GB"/>
    </w:rPr>
  </w:style>
  <w:style w:type="paragraph" w:customStyle="1" w:styleId="Aufzhlung">
    <w:name w:val="Aufzählung"/>
    <w:basedOn w:val="Normal"/>
    <w:qFormat/>
    <w:rsid w:val="00546F23"/>
    <w:pPr>
      <w:numPr>
        <w:numId w:val="19"/>
      </w:numPr>
      <w:tabs>
        <w:tab w:val="left" w:pos="227"/>
      </w:tabs>
      <w:suppressAutoHyphens w:val="0"/>
      <w:spacing w:line="284" w:lineRule="atLeast"/>
      <w:ind w:left="0"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546F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546F23"/>
    <w:rPr>
      <w:rFonts w:ascii="Arial" w:hAnsi="Arial" w:cs="Arial"/>
      <w:sz w:val="19"/>
      <w:szCs w:val="19"/>
    </w:rPr>
  </w:style>
  <w:style w:type="character" w:customStyle="1" w:styleId="Textkrper3Zchn1">
    <w:name w:val="Textkörper 3 Zchn1"/>
    <w:rsid w:val="00546F23"/>
    <w:rPr>
      <w:rFonts w:ascii="Arial" w:hAnsi="Arial" w:cs="Arial"/>
      <w:sz w:val="16"/>
      <w:szCs w:val="16"/>
    </w:rPr>
  </w:style>
  <w:style w:type="character" w:customStyle="1" w:styleId="Textkrper-Einzug2Zchn1">
    <w:name w:val="Textkörper-Einzug 2 Zchn1"/>
    <w:rsid w:val="00546F23"/>
    <w:rPr>
      <w:rFonts w:ascii="Arial" w:hAnsi="Arial" w:cs="Arial"/>
      <w:sz w:val="19"/>
      <w:szCs w:val="19"/>
    </w:rPr>
  </w:style>
  <w:style w:type="character" w:customStyle="1" w:styleId="Textkrper-Einzug3Zchn1">
    <w:name w:val="Textkörper-Einzug 3 Zchn1"/>
    <w:rsid w:val="00546F23"/>
    <w:rPr>
      <w:rFonts w:ascii="Arial" w:hAnsi="Arial" w:cs="Arial"/>
      <w:sz w:val="16"/>
      <w:szCs w:val="16"/>
    </w:rPr>
  </w:style>
  <w:style w:type="character" w:customStyle="1" w:styleId="Textkrper-ZeileneinzugZchn1">
    <w:name w:val="Textkörper-Zeileneinzug Zchn1"/>
    <w:rsid w:val="00546F23"/>
    <w:rPr>
      <w:rFonts w:ascii="Arial" w:hAnsi="Arial" w:cs="Arial"/>
      <w:sz w:val="19"/>
      <w:szCs w:val="19"/>
    </w:rPr>
  </w:style>
  <w:style w:type="character" w:customStyle="1" w:styleId="NurTextZchn1">
    <w:name w:val="Nur Text Zchn1"/>
    <w:rsid w:val="00546F23"/>
    <w:rPr>
      <w:rFonts w:ascii="Consolas" w:hAnsi="Consolas" w:cs="Consolas"/>
      <w:sz w:val="21"/>
      <w:szCs w:val="21"/>
    </w:rPr>
  </w:style>
  <w:style w:type="character" w:customStyle="1" w:styleId="DokumentstrukturZchn1">
    <w:name w:val="Dokumentstruktur Zchn1"/>
    <w:rsid w:val="00546F23"/>
    <w:rPr>
      <w:rFonts w:ascii="Tahoma" w:hAnsi="Tahoma" w:cs="Tahoma"/>
      <w:sz w:val="16"/>
      <w:szCs w:val="16"/>
    </w:rPr>
  </w:style>
  <w:style w:type="character" w:customStyle="1" w:styleId="EndnotentextZchn1">
    <w:name w:val="Endnotentext Zchn1"/>
    <w:rsid w:val="00546F23"/>
    <w:rPr>
      <w:rFonts w:ascii="Arial" w:hAnsi="Arial" w:cs="Arial"/>
    </w:rPr>
  </w:style>
  <w:style w:type="paragraph" w:customStyle="1" w:styleId="Verzeichnis41">
    <w:name w:val="Verzeichnis 41"/>
    <w:basedOn w:val="Normal"/>
    <w:next w:val="Normal"/>
    <w:autoRedefine/>
    <w:rsid w:val="00546F23"/>
    <w:pPr>
      <w:suppressAutoHyphens w:val="0"/>
      <w:spacing w:line="276" w:lineRule="auto"/>
      <w:ind w:left="660"/>
    </w:pPr>
    <w:rPr>
      <w:rFonts w:ascii="Calibri" w:eastAsia="Calibri" w:hAnsi="Calibri" w:cs="Calibri"/>
      <w:sz w:val="18"/>
      <w:szCs w:val="18"/>
      <w:lang w:val="de-DE"/>
    </w:rPr>
  </w:style>
  <w:style w:type="paragraph" w:customStyle="1" w:styleId="Verzeichnis51">
    <w:name w:val="Verzeichnis 51"/>
    <w:basedOn w:val="Normal"/>
    <w:next w:val="Normal"/>
    <w:autoRedefine/>
    <w:rsid w:val="00546F23"/>
    <w:pPr>
      <w:suppressAutoHyphens w:val="0"/>
      <w:spacing w:line="276" w:lineRule="auto"/>
      <w:ind w:left="880"/>
    </w:pPr>
    <w:rPr>
      <w:rFonts w:ascii="Calibri" w:eastAsia="Calibri" w:hAnsi="Calibri" w:cs="Calibri"/>
      <w:sz w:val="18"/>
      <w:szCs w:val="18"/>
      <w:lang w:val="de-DE"/>
    </w:rPr>
  </w:style>
  <w:style w:type="paragraph" w:customStyle="1" w:styleId="Verzeichnis61">
    <w:name w:val="Verzeichnis 61"/>
    <w:basedOn w:val="Normal"/>
    <w:next w:val="Normal"/>
    <w:autoRedefine/>
    <w:rsid w:val="00546F23"/>
    <w:pPr>
      <w:suppressAutoHyphens w:val="0"/>
      <w:spacing w:line="276" w:lineRule="auto"/>
      <w:ind w:left="1100"/>
    </w:pPr>
    <w:rPr>
      <w:rFonts w:ascii="Calibri" w:eastAsia="Calibri" w:hAnsi="Calibri" w:cs="Calibri"/>
      <w:sz w:val="18"/>
      <w:szCs w:val="18"/>
      <w:lang w:val="de-DE"/>
    </w:rPr>
  </w:style>
  <w:style w:type="paragraph" w:customStyle="1" w:styleId="Verzeichnis71">
    <w:name w:val="Verzeichnis 71"/>
    <w:basedOn w:val="Normal"/>
    <w:next w:val="Normal"/>
    <w:autoRedefine/>
    <w:rsid w:val="00546F23"/>
    <w:pPr>
      <w:suppressAutoHyphens w:val="0"/>
      <w:spacing w:line="276" w:lineRule="auto"/>
      <w:ind w:left="1320"/>
    </w:pPr>
    <w:rPr>
      <w:rFonts w:ascii="Calibri" w:eastAsia="Calibri" w:hAnsi="Calibri" w:cs="Calibri"/>
      <w:sz w:val="18"/>
      <w:szCs w:val="18"/>
      <w:lang w:val="de-DE"/>
    </w:rPr>
  </w:style>
  <w:style w:type="paragraph" w:customStyle="1" w:styleId="Verzeichnis81">
    <w:name w:val="Verzeichnis 81"/>
    <w:basedOn w:val="Normal"/>
    <w:next w:val="Normal"/>
    <w:autoRedefine/>
    <w:rsid w:val="00546F23"/>
    <w:pPr>
      <w:suppressAutoHyphens w:val="0"/>
      <w:spacing w:line="276" w:lineRule="auto"/>
      <w:ind w:left="1540"/>
    </w:pPr>
    <w:rPr>
      <w:rFonts w:ascii="Calibri" w:eastAsia="Calibri" w:hAnsi="Calibri" w:cs="Calibri"/>
      <w:sz w:val="18"/>
      <w:szCs w:val="18"/>
      <w:lang w:val="de-DE"/>
    </w:rPr>
  </w:style>
  <w:style w:type="paragraph" w:customStyle="1" w:styleId="Verzeichnis91">
    <w:name w:val="Verzeichnis 91"/>
    <w:basedOn w:val="Normal"/>
    <w:next w:val="Normal"/>
    <w:autoRedefine/>
    <w:rsid w:val="00546F23"/>
    <w:pPr>
      <w:suppressAutoHyphens w:val="0"/>
      <w:spacing w:line="276" w:lineRule="auto"/>
      <w:ind w:left="1760"/>
    </w:pPr>
    <w:rPr>
      <w:rFonts w:ascii="Calibri" w:eastAsia="Calibri" w:hAnsi="Calibri" w:cs="Calibri"/>
      <w:sz w:val="18"/>
      <w:szCs w:val="18"/>
      <w:lang w:val="de-DE"/>
    </w:rPr>
  </w:style>
  <w:style w:type="numbering" w:customStyle="1" w:styleId="KeineListe11">
    <w:name w:val="Keine Liste11"/>
    <w:next w:val="NoList"/>
    <w:uiPriority w:val="99"/>
    <w:semiHidden/>
    <w:unhideWhenUsed/>
    <w:rsid w:val="00546F23"/>
  </w:style>
  <w:style w:type="paragraph" w:customStyle="1" w:styleId="font5">
    <w:name w:val="font5"/>
    <w:basedOn w:val="Normal"/>
    <w:rsid w:val="00546F23"/>
    <w:pPr>
      <w:suppressAutoHyphens w:val="0"/>
      <w:spacing w:before="100" w:beforeAutospacing="1" w:after="100" w:afterAutospacing="1" w:line="240" w:lineRule="auto"/>
    </w:pPr>
    <w:rPr>
      <w:rFonts w:ascii="Arial" w:hAnsi="Arial" w:cs="Arial"/>
      <w:lang w:eastAsia="en-GB"/>
    </w:rPr>
  </w:style>
  <w:style w:type="paragraph" w:customStyle="1" w:styleId="xl66">
    <w:name w:val="xl66"/>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7">
    <w:name w:val="xl67"/>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lang w:eastAsia="en-GB"/>
    </w:rPr>
  </w:style>
  <w:style w:type="paragraph" w:customStyle="1" w:styleId="xl68">
    <w:name w:val="xl68"/>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hAnsi="Arial" w:cs="Arial"/>
      <w:lang w:eastAsia="en-GB"/>
    </w:rPr>
  </w:style>
  <w:style w:type="paragraph" w:customStyle="1" w:styleId="xl69">
    <w:name w:val="xl69"/>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546F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en-GB"/>
    </w:rPr>
  </w:style>
  <w:style w:type="paragraph" w:customStyle="1" w:styleId="xl71">
    <w:name w:val="xl71"/>
    <w:basedOn w:val="Normal"/>
    <w:rsid w:val="00546F23"/>
    <w:pPr>
      <w:suppressAutoHyphens w:val="0"/>
      <w:spacing w:before="100" w:beforeAutospacing="1" w:after="100" w:afterAutospacing="1" w:line="240" w:lineRule="auto"/>
      <w:textAlignment w:val="center"/>
    </w:pPr>
    <w:rPr>
      <w:lang w:eastAsia="en-GB"/>
    </w:rPr>
  </w:style>
  <w:style w:type="paragraph" w:customStyle="1" w:styleId="xl72">
    <w:name w:val="xl72"/>
    <w:basedOn w:val="Normal"/>
    <w:rsid w:val="00546F23"/>
    <w:pPr>
      <w:suppressAutoHyphens w:val="0"/>
      <w:spacing w:before="100" w:beforeAutospacing="1" w:after="100" w:afterAutospacing="1" w:line="240" w:lineRule="auto"/>
    </w:pPr>
    <w:rPr>
      <w:lang w:eastAsia="en-GB"/>
    </w:rPr>
  </w:style>
  <w:style w:type="paragraph" w:customStyle="1" w:styleId="xl73">
    <w:name w:val="xl73"/>
    <w:basedOn w:val="Normal"/>
    <w:rsid w:val="00546F23"/>
    <w:pPr>
      <w:pBdr>
        <w:bottom w:val="single" w:sz="4" w:space="0" w:color="auto"/>
      </w:pBdr>
      <w:suppressAutoHyphens w:val="0"/>
      <w:spacing w:before="100" w:beforeAutospacing="1" w:after="100" w:afterAutospacing="1" w:line="240" w:lineRule="auto"/>
      <w:textAlignment w:val="center"/>
    </w:pPr>
    <w:rPr>
      <w:lang w:eastAsia="en-GB"/>
    </w:rPr>
  </w:style>
  <w:style w:type="paragraph" w:customStyle="1" w:styleId="xl74">
    <w:name w:val="xl74"/>
    <w:basedOn w:val="Normal"/>
    <w:rsid w:val="00546F23"/>
    <w:pPr>
      <w:pBdr>
        <w:bottom w:val="single" w:sz="4" w:space="0" w:color="auto"/>
      </w:pBdr>
      <w:suppressAutoHyphens w:val="0"/>
      <w:spacing w:before="100" w:beforeAutospacing="1" w:after="100" w:afterAutospacing="1" w:line="240" w:lineRule="auto"/>
    </w:pPr>
    <w:rPr>
      <w:lang w:eastAsia="en-GB"/>
    </w:rPr>
  </w:style>
  <w:style w:type="paragraph" w:customStyle="1" w:styleId="xl75">
    <w:name w:val="xl75"/>
    <w:basedOn w:val="Normal"/>
    <w:rsid w:val="00546F23"/>
    <w:pPr>
      <w:pBdr>
        <w:top w:val="single" w:sz="8" w:space="0" w:color="auto"/>
      </w:pBdr>
      <w:suppressAutoHyphens w:val="0"/>
      <w:spacing w:before="100" w:beforeAutospacing="1" w:after="100" w:afterAutospacing="1" w:line="240" w:lineRule="auto"/>
      <w:textAlignment w:val="center"/>
    </w:pPr>
    <w:rPr>
      <w:i/>
      <w:iCs/>
      <w:sz w:val="16"/>
      <w:szCs w:val="16"/>
      <w:lang w:eastAsia="en-GB"/>
    </w:rPr>
  </w:style>
  <w:style w:type="paragraph" w:customStyle="1" w:styleId="xl76">
    <w:name w:val="xl76"/>
    <w:basedOn w:val="Normal"/>
    <w:rsid w:val="00546F23"/>
    <w:pPr>
      <w:pBdr>
        <w:bottom w:val="single" w:sz="8" w:space="0" w:color="auto"/>
      </w:pBdr>
      <w:suppressAutoHyphens w:val="0"/>
      <w:spacing w:before="100" w:beforeAutospacing="1" w:after="100" w:afterAutospacing="1" w:line="240" w:lineRule="auto"/>
      <w:textAlignment w:val="center"/>
    </w:pPr>
    <w:rPr>
      <w:lang w:eastAsia="en-GB"/>
    </w:rPr>
  </w:style>
  <w:style w:type="paragraph" w:customStyle="1" w:styleId="xl64">
    <w:name w:val="xl64"/>
    <w:basedOn w:val="Normal"/>
    <w:rsid w:val="00546F23"/>
    <w:pPr>
      <w:suppressAutoHyphens w:val="0"/>
      <w:spacing w:before="100" w:beforeAutospacing="1" w:after="100" w:afterAutospacing="1" w:line="240" w:lineRule="auto"/>
      <w:textAlignment w:val="center"/>
    </w:pPr>
    <w:rPr>
      <w:lang w:eastAsia="en-GB"/>
    </w:rPr>
  </w:style>
  <w:style w:type="paragraph" w:customStyle="1" w:styleId="xl65">
    <w:name w:val="xl65"/>
    <w:basedOn w:val="Normal"/>
    <w:rsid w:val="00546F23"/>
    <w:pPr>
      <w:suppressAutoHyphens w:val="0"/>
      <w:spacing w:before="100" w:beforeAutospacing="1" w:after="100" w:afterAutospacing="1" w:line="240" w:lineRule="auto"/>
      <w:textAlignment w:val="center"/>
    </w:pPr>
    <w:rPr>
      <w:lang w:eastAsia="en-GB"/>
    </w:rPr>
  </w:style>
  <w:style w:type="paragraph" w:customStyle="1" w:styleId="TableHeading">
    <w:name w:val="Table Heading"/>
    <w:basedOn w:val="Normal"/>
    <w:rsid w:val="00546F23"/>
    <w:pPr>
      <w:tabs>
        <w:tab w:val="left" w:pos="1134"/>
      </w:tabs>
      <w:suppressAutoHyphens w:val="0"/>
      <w:spacing w:before="40" w:after="20" w:line="240" w:lineRule="auto"/>
      <w:ind w:left="1134"/>
    </w:pPr>
    <w:rPr>
      <w:rFonts w:cs="Arial"/>
      <w:b/>
      <w:bCs/>
      <w:szCs w:val="32"/>
    </w:rPr>
  </w:style>
  <w:style w:type="table" w:customStyle="1" w:styleId="Tabellenraster2">
    <w:name w:val="Tabellenraster2"/>
    <w:basedOn w:val="TableNormal"/>
    <w:next w:val="TableGrid"/>
    <w:uiPriority w:val="59"/>
    <w:rsid w:val="00546F23"/>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ableofFigures">
    <w:name w:val="table of figures"/>
    <w:basedOn w:val="Normal"/>
    <w:next w:val="Normal"/>
    <w:uiPriority w:val="99"/>
    <w:rsid w:val="00546F23"/>
    <w:pPr>
      <w:widowControl w:val="0"/>
      <w:suppressAutoHyphens w:val="0"/>
      <w:spacing w:line="240" w:lineRule="auto"/>
      <w:ind w:leftChars="200" w:left="200" w:hangingChars="200" w:hanging="200"/>
      <w:jc w:val="both"/>
    </w:pPr>
    <w:rPr>
      <w:rFonts w:ascii="Arial" w:eastAsia="MS Mincho" w:hAnsi="Arial"/>
      <w:kern w:val="2"/>
      <w:sz w:val="22"/>
      <w:szCs w:val="22"/>
      <w:lang w:val="en-US" w:eastAsia="ja-JP"/>
    </w:rPr>
  </w:style>
  <w:style w:type="paragraph" w:customStyle="1" w:styleId="verse">
    <w:name w:val="verse"/>
    <w:basedOn w:val="Normal"/>
    <w:rsid w:val="00546F23"/>
    <w:pPr>
      <w:suppressAutoHyphens w:val="0"/>
      <w:spacing w:before="100" w:beforeAutospacing="1" w:after="100" w:afterAutospacing="1" w:line="240" w:lineRule="auto"/>
    </w:pPr>
    <w:rPr>
      <w:sz w:val="24"/>
      <w:szCs w:val="22"/>
      <w:lang w:val="nl-NL" w:eastAsia="nl-NL"/>
    </w:rPr>
  </w:style>
  <w:style w:type="character" w:customStyle="1" w:styleId="text">
    <w:name w:val="text"/>
    <w:rsid w:val="00546F23"/>
  </w:style>
  <w:style w:type="table" w:customStyle="1" w:styleId="Rastertabel41">
    <w:name w:val="Rastertabel 41"/>
    <w:basedOn w:val="TableNormal"/>
    <w:uiPriority w:val="49"/>
    <w:rsid w:val="00546F23"/>
    <w:rPr>
      <w:rFonts w:ascii="Arial" w:hAnsi="Arial"/>
      <w:sz w:val="22"/>
      <w:szCs w:val="22"/>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itleChar">
    <w:name w:val="Subtitle Char"/>
    <w:basedOn w:val="DefaultParagraphFont"/>
    <w:link w:val="Subtitle"/>
    <w:uiPriority w:val="99"/>
    <w:rsid w:val="00546F23"/>
    <w:rPr>
      <w:rFonts w:ascii="Arial" w:hAnsi="Arial" w:cs="Arial"/>
      <w:sz w:val="24"/>
      <w:szCs w:val="24"/>
      <w:lang w:val="en-GB"/>
    </w:rPr>
  </w:style>
  <w:style w:type="character" w:customStyle="1" w:styleId="OndertitelChar">
    <w:name w:val="Ondertitel Char"/>
    <w:basedOn w:val="DefaultParagraphFont"/>
    <w:rsid w:val="00546F23"/>
    <w:rPr>
      <w:rFonts w:ascii="Calibri Light" w:eastAsia="SimSun" w:hAnsi="Calibri Light" w:cs="Times New Roman"/>
      <w:i/>
      <w:iCs/>
      <w:color w:val="5B9BD5"/>
      <w:spacing w:val="15"/>
      <w:sz w:val="24"/>
      <w:szCs w:val="24"/>
    </w:rPr>
  </w:style>
  <w:style w:type="character" w:customStyle="1" w:styleId="VoetnoottekstChar1">
    <w:name w:val="Voetnoottekst Char1"/>
    <w:basedOn w:val="DefaultParagraphFont"/>
    <w:uiPriority w:val="99"/>
    <w:semiHidden/>
    <w:locked/>
    <w:rsid w:val="00546F23"/>
    <w:rPr>
      <w:rFonts w:ascii="Calibri" w:eastAsia="SimSun" w:hAnsi="Calibri" w:cs="Arial"/>
    </w:rPr>
  </w:style>
  <w:style w:type="paragraph" w:customStyle="1" w:styleId="En-tte1">
    <w:name w:val="En-tête1"/>
    <w:basedOn w:val="Normal"/>
    <w:qFormat/>
    <w:rsid w:val="00546F23"/>
    <w:pPr>
      <w:tabs>
        <w:tab w:val="center" w:pos="4677"/>
        <w:tab w:val="right" w:pos="9355"/>
      </w:tabs>
      <w:spacing w:line="240" w:lineRule="auto"/>
    </w:pPr>
    <w:rPr>
      <w:color w:val="00000A"/>
      <w:sz w:val="24"/>
      <w:szCs w:val="24"/>
      <w:lang w:val="fr-FR" w:eastAsia="ar-SA"/>
    </w:rPr>
  </w:style>
  <w:style w:type="table" w:customStyle="1" w:styleId="TableGrid11">
    <w:name w:val="Table Grid11"/>
    <w:basedOn w:val="TableNormal"/>
    <w:next w:val="TableGrid"/>
    <w:uiPriority w:val="59"/>
    <w:rsid w:val="00546F23"/>
    <w:pPr>
      <w:suppressAutoHyphens/>
      <w:spacing w:line="240" w:lineRule="atLeast"/>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10">
    <w:name w:val="リスト段落1"/>
    <w:basedOn w:val="Normal"/>
    <w:rsid w:val="00546F23"/>
    <w:pPr>
      <w:spacing w:line="240" w:lineRule="auto"/>
      <w:ind w:left="720"/>
    </w:pPr>
    <w:rPr>
      <w:rFonts w:ascii="Arial" w:eastAsia="SimSun" w:hAnsi="Arial" w:cs="font337"/>
      <w:kern w:val="2"/>
      <w:sz w:val="24"/>
      <w:szCs w:val="24"/>
      <w:lang w:val="de-DE" w:eastAsia="ar-SA"/>
    </w:rPr>
  </w:style>
  <w:style w:type="paragraph" w:customStyle="1" w:styleId="xmsonormal">
    <w:name w:val="x_msonormal"/>
    <w:basedOn w:val="Normal"/>
    <w:rsid w:val="00546F23"/>
    <w:pPr>
      <w:suppressAutoHyphens w:val="0"/>
      <w:spacing w:before="100" w:beforeAutospacing="1" w:after="100" w:afterAutospacing="1" w:line="240" w:lineRule="auto"/>
    </w:pPr>
    <w:rPr>
      <w:sz w:val="24"/>
      <w:szCs w:val="24"/>
      <w:lang w:val="en-IE" w:eastAsia="en-IE"/>
    </w:rPr>
  </w:style>
  <w:style w:type="paragraph" w:customStyle="1" w:styleId="xmsocommenttext">
    <w:name w:val="x_msocommenttext"/>
    <w:basedOn w:val="Normal"/>
    <w:rsid w:val="00546F23"/>
    <w:pPr>
      <w:suppressAutoHyphens w:val="0"/>
      <w:spacing w:before="100" w:beforeAutospacing="1" w:after="100" w:afterAutospacing="1" w:line="240" w:lineRule="auto"/>
    </w:pPr>
    <w:rPr>
      <w:sz w:val="24"/>
      <w:szCs w:val="24"/>
      <w:lang w:val="en-IE" w:eastAsia="en-IE"/>
    </w:rPr>
  </w:style>
  <w:style w:type="character" w:customStyle="1" w:styleId="breadcrumbitem">
    <w:name w:val="breadcrumbitem"/>
    <w:basedOn w:val="DefaultParagraphFont"/>
    <w:rsid w:val="00546F23"/>
  </w:style>
  <w:style w:type="character" w:customStyle="1" w:styleId="UnresolvedMention4">
    <w:name w:val="Unresolved Mention4"/>
    <w:basedOn w:val="DefaultParagraphFont"/>
    <w:uiPriority w:val="99"/>
    <w:semiHidden/>
    <w:unhideWhenUsed/>
    <w:rsid w:val="00A27DDA"/>
    <w:rPr>
      <w:color w:val="605E5C"/>
      <w:shd w:val="clear" w:color="auto" w:fill="E1DFDD"/>
    </w:rPr>
  </w:style>
  <w:style w:type="paragraph" w:customStyle="1" w:styleId="ParNoG">
    <w:name w:val="_ParNo_G"/>
    <w:basedOn w:val="SingleTxtG"/>
    <w:qFormat/>
    <w:rsid w:val="00041A32"/>
    <w:pPr>
      <w:numPr>
        <w:numId w:val="23"/>
      </w:numPr>
      <w:suppressAutoHyphens w:val="0"/>
    </w:pPr>
    <w:rPr>
      <w:rFonts w:eastAsia="MS Mincho"/>
      <w:lang w:eastAsia="fr-FR"/>
    </w:rPr>
  </w:style>
  <w:style w:type="paragraph" w:customStyle="1" w:styleId="i">
    <w:name w:val="(i)"/>
    <w:basedOn w:val="Normal"/>
    <w:qFormat/>
    <w:rsid w:val="00041A32"/>
    <w:pPr>
      <w:spacing w:after="120"/>
      <w:ind w:left="3402" w:hanging="567"/>
      <w:jc w:val="both"/>
    </w:pPr>
  </w:style>
  <w:style w:type="paragraph" w:customStyle="1" w:styleId="a0">
    <w:name w:val="(a)"/>
    <w:basedOn w:val="Normal"/>
    <w:qFormat/>
    <w:rsid w:val="00041A32"/>
    <w:pPr>
      <w:spacing w:after="120"/>
      <w:ind w:left="2835" w:right="1134" w:hanging="567"/>
      <w:jc w:val="both"/>
    </w:pPr>
  </w:style>
  <w:style w:type="numbering" w:customStyle="1" w:styleId="NoList1">
    <w:name w:val="No List1"/>
    <w:next w:val="NoList"/>
    <w:uiPriority w:val="99"/>
    <w:semiHidden/>
    <w:unhideWhenUsed/>
    <w:rsid w:val="00041A32"/>
  </w:style>
  <w:style w:type="character" w:customStyle="1" w:styleId="BodyText2Char">
    <w:name w:val="Body Text 2 Char"/>
    <w:basedOn w:val="DefaultParagraphFont"/>
    <w:link w:val="BodyText2"/>
    <w:rsid w:val="00041A32"/>
    <w:rPr>
      <w:lang w:val="en-GB"/>
    </w:rPr>
  </w:style>
  <w:style w:type="character" w:customStyle="1" w:styleId="TitleChar">
    <w:name w:val="Title Char"/>
    <w:basedOn w:val="DefaultParagraphFont"/>
    <w:link w:val="Title"/>
    <w:rsid w:val="00041A32"/>
    <w:rPr>
      <w:rFonts w:ascii="Arial" w:hAnsi="Arial" w:cs="Arial"/>
      <w:b/>
      <w:bCs/>
      <w:kern w:val="28"/>
      <w:sz w:val="32"/>
      <w:szCs w:val="32"/>
      <w:lang w:val="en-GB"/>
    </w:rPr>
  </w:style>
  <w:style w:type="paragraph" w:styleId="TOAHeading">
    <w:name w:val="toa heading"/>
    <w:basedOn w:val="Normal"/>
    <w:next w:val="Normal"/>
    <w:rsid w:val="00041A32"/>
    <w:pPr>
      <w:widowControl w:val="0"/>
      <w:tabs>
        <w:tab w:val="right" w:pos="9360"/>
      </w:tabs>
      <w:spacing w:line="240" w:lineRule="auto"/>
    </w:pPr>
    <w:rPr>
      <w:rFonts w:ascii="Courier New" w:hAnsi="Courier New"/>
      <w:snapToGrid w:val="0"/>
      <w:lang w:val="en-US"/>
    </w:rPr>
  </w:style>
  <w:style w:type="paragraph" w:customStyle="1" w:styleId="FootnoteTex">
    <w:name w:val="Footnote Tex"/>
    <w:basedOn w:val="Normal"/>
    <w:rsid w:val="00041A3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pPr>
    <w:rPr>
      <w:rFonts w:ascii="Courier" w:hAnsi="Courier"/>
      <w:snapToGrid w:val="0"/>
      <w:color w:val="000000"/>
    </w:rPr>
  </w:style>
  <w:style w:type="table" w:customStyle="1" w:styleId="TableGrid40">
    <w:name w:val="Table Grid4"/>
    <w:basedOn w:val="TableNormal"/>
    <w:next w:val="TableGrid"/>
    <w:rsid w:val="00041A32"/>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4cm">
    <w:name w:val="(a) + Left:  4 cm"/>
    <w:basedOn w:val="a0"/>
    <w:rsid w:val="00041A32"/>
  </w:style>
  <w:style w:type="paragraph" w:customStyle="1" w:styleId="StyleparaRight151cm">
    <w:name w:val="Style para + Right:  1.51 cm"/>
    <w:basedOn w:val="para"/>
    <w:rsid w:val="00041A32"/>
  </w:style>
  <w:style w:type="paragraph" w:customStyle="1" w:styleId="i0">
    <w:name w:val="i)"/>
    <w:basedOn w:val="Normal"/>
    <w:rsid w:val="00041A32"/>
    <w:pPr>
      <w:tabs>
        <w:tab w:val="decimal" w:pos="567"/>
      </w:tabs>
      <w:spacing w:after="120"/>
      <w:ind w:left="3402" w:right="1134" w:hanging="567"/>
      <w:jc w:val="both"/>
    </w:pPr>
    <w:rPr>
      <w:lang w:val="fr-FR"/>
    </w:rPr>
  </w:style>
  <w:style w:type="paragraph" w:styleId="TOCHeading">
    <w:name w:val="TOC Heading"/>
    <w:basedOn w:val="Heading1"/>
    <w:next w:val="Normal"/>
    <w:uiPriority w:val="39"/>
    <w:semiHidden/>
    <w:unhideWhenUsed/>
    <w:qFormat/>
    <w:rsid w:val="00041A32"/>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paragraph" w:customStyle="1" w:styleId="CM3">
    <w:name w:val="CM3"/>
    <w:basedOn w:val="Default"/>
    <w:next w:val="Default"/>
    <w:uiPriority w:val="99"/>
    <w:rsid w:val="00041A32"/>
    <w:rPr>
      <w:rFonts w:eastAsia="Times New Roman"/>
      <w:color w:val="auto"/>
      <w:lang w:val="de-DE" w:eastAsia="de-DE"/>
    </w:rPr>
  </w:style>
  <w:style w:type="paragraph" w:customStyle="1" w:styleId="CM4">
    <w:name w:val="CM4"/>
    <w:basedOn w:val="Default"/>
    <w:next w:val="Default"/>
    <w:uiPriority w:val="99"/>
    <w:rsid w:val="00041A32"/>
    <w:rPr>
      <w:rFonts w:eastAsia="Times New Roman"/>
      <w:color w:val="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508">
      <w:bodyDiv w:val="1"/>
      <w:marLeft w:val="0"/>
      <w:marRight w:val="0"/>
      <w:marTop w:val="0"/>
      <w:marBottom w:val="0"/>
      <w:divBdr>
        <w:top w:val="none" w:sz="0" w:space="0" w:color="auto"/>
        <w:left w:val="none" w:sz="0" w:space="0" w:color="auto"/>
        <w:bottom w:val="none" w:sz="0" w:space="0" w:color="auto"/>
        <w:right w:val="none" w:sz="0" w:space="0" w:color="auto"/>
      </w:divBdr>
    </w:div>
    <w:div w:id="17583476">
      <w:bodyDiv w:val="1"/>
      <w:marLeft w:val="0"/>
      <w:marRight w:val="0"/>
      <w:marTop w:val="0"/>
      <w:marBottom w:val="0"/>
      <w:divBdr>
        <w:top w:val="none" w:sz="0" w:space="0" w:color="auto"/>
        <w:left w:val="none" w:sz="0" w:space="0" w:color="auto"/>
        <w:bottom w:val="none" w:sz="0" w:space="0" w:color="auto"/>
        <w:right w:val="none" w:sz="0" w:space="0" w:color="auto"/>
      </w:divBdr>
    </w:div>
    <w:div w:id="31618593">
      <w:bodyDiv w:val="1"/>
      <w:marLeft w:val="0"/>
      <w:marRight w:val="0"/>
      <w:marTop w:val="0"/>
      <w:marBottom w:val="0"/>
      <w:divBdr>
        <w:top w:val="none" w:sz="0" w:space="0" w:color="auto"/>
        <w:left w:val="none" w:sz="0" w:space="0" w:color="auto"/>
        <w:bottom w:val="none" w:sz="0" w:space="0" w:color="auto"/>
        <w:right w:val="none" w:sz="0" w:space="0" w:color="auto"/>
      </w:divBdr>
    </w:div>
    <w:div w:id="39013353">
      <w:bodyDiv w:val="1"/>
      <w:marLeft w:val="0"/>
      <w:marRight w:val="0"/>
      <w:marTop w:val="0"/>
      <w:marBottom w:val="0"/>
      <w:divBdr>
        <w:top w:val="none" w:sz="0" w:space="0" w:color="auto"/>
        <w:left w:val="none" w:sz="0" w:space="0" w:color="auto"/>
        <w:bottom w:val="none" w:sz="0" w:space="0" w:color="auto"/>
        <w:right w:val="none" w:sz="0" w:space="0" w:color="auto"/>
      </w:divBdr>
      <w:divsChild>
        <w:div w:id="1353648084">
          <w:marLeft w:val="0"/>
          <w:marRight w:val="0"/>
          <w:marTop w:val="0"/>
          <w:marBottom w:val="0"/>
          <w:divBdr>
            <w:top w:val="none" w:sz="0" w:space="0" w:color="auto"/>
            <w:left w:val="none" w:sz="0" w:space="0" w:color="auto"/>
            <w:bottom w:val="none" w:sz="0" w:space="0" w:color="auto"/>
            <w:right w:val="none" w:sz="0" w:space="0" w:color="auto"/>
          </w:divBdr>
        </w:div>
        <w:div w:id="1756321815">
          <w:marLeft w:val="0"/>
          <w:marRight w:val="0"/>
          <w:marTop w:val="0"/>
          <w:marBottom w:val="0"/>
          <w:divBdr>
            <w:top w:val="none" w:sz="0" w:space="0" w:color="auto"/>
            <w:left w:val="none" w:sz="0" w:space="0" w:color="auto"/>
            <w:bottom w:val="none" w:sz="0" w:space="0" w:color="auto"/>
            <w:right w:val="none" w:sz="0" w:space="0" w:color="auto"/>
          </w:divBdr>
        </w:div>
      </w:divsChild>
    </w:div>
    <w:div w:id="40054485">
      <w:bodyDiv w:val="1"/>
      <w:marLeft w:val="0"/>
      <w:marRight w:val="0"/>
      <w:marTop w:val="0"/>
      <w:marBottom w:val="0"/>
      <w:divBdr>
        <w:top w:val="none" w:sz="0" w:space="0" w:color="auto"/>
        <w:left w:val="none" w:sz="0" w:space="0" w:color="auto"/>
        <w:bottom w:val="none" w:sz="0" w:space="0" w:color="auto"/>
        <w:right w:val="none" w:sz="0" w:space="0" w:color="auto"/>
      </w:divBdr>
    </w:div>
    <w:div w:id="63991518">
      <w:bodyDiv w:val="1"/>
      <w:marLeft w:val="0"/>
      <w:marRight w:val="0"/>
      <w:marTop w:val="0"/>
      <w:marBottom w:val="0"/>
      <w:divBdr>
        <w:top w:val="none" w:sz="0" w:space="0" w:color="auto"/>
        <w:left w:val="none" w:sz="0" w:space="0" w:color="auto"/>
        <w:bottom w:val="none" w:sz="0" w:space="0" w:color="auto"/>
        <w:right w:val="none" w:sz="0" w:space="0" w:color="auto"/>
      </w:divBdr>
    </w:div>
    <w:div w:id="72941654">
      <w:bodyDiv w:val="1"/>
      <w:marLeft w:val="0"/>
      <w:marRight w:val="0"/>
      <w:marTop w:val="0"/>
      <w:marBottom w:val="0"/>
      <w:divBdr>
        <w:top w:val="none" w:sz="0" w:space="0" w:color="auto"/>
        <w:left w:val="none" w:sz="0" w:space="0" w:color="auto"/>
        <w:bottom w:val="none" w:sz="0" w:space="0" w:color="auto"/>
        <w:right w:val="none" w:sz="0" w:space="0" w:color="auto"/>
      </w:divBdr>
      <w:divsChild>
        <w:div w:id="1223174490">
          <w:marLeft w:val="0"/>
          <w:marRight w:val="0"/>
          <w:marTop w:val="0"/>
          <w:marBottom w:val="0"/>
          <w:divBdr>
            <w:top w:val="none" w:sz="0" w:space="0" w:color="auto"/>
            <w:left w:val="none" w:sz="0" w:space="0" w:color="auto"/>
            <w:bottom w:val="none" w:sz="0" w:space="0" w:color="auto"/>
            <w:right w:val="none" w:sz="0" w:space="0" w:color="auto"/>
          </w:divBdr>
        </w:div>
        <w:div w:id="2108377942">
          <w:marLeft w:val="0"/>
          <w:marRight w:val="0"/>
          <w:marTop w:val="0"/>
          <w:marBottom w:val="0"/>
          <w:divBdr>
            <w:top w:val="none" w:sz="0" w:space="0" w:color="auto"/>
            <w:left w:val="none" w:sz="0" w:space="0" w:color="auto"/>
            <w:bottom w:val="none" w:sz="0" w:space="0" w:color="auto"/>
            <w:right w:val="none" w:sz="0" w:space="0" w:color="auto"/>
          </w:divBdr>
        </w:div>
      </w:divsChild>
    </w:div>
    <w:div w:id="100493453">
      <w:bodyDiv w:val="1"/>
      <w:marLeft w:val="0"/>
      <w:marRight w:val="0"/>
      <w:marTop w:val="0"/>
      <w:marBottom w:val="0"/>
      <w:divBdr>
        <w:top w:val="none" w:sz="0" w:space="0" w:color="auto"/>
        <w:left w:val="none" w:sz="0" w:space="0" w:color="auto"/>
        <w:bottom w:val="none" w:sz="0" w:space="0" w:color="auto"/>
        <w:right w:val="none" w:sz="0" w:space="0" w:color="auto"/>
      </w:divBdr>
    </w:div>
    <w:div w:id="102502947">
      <w:bodyDiv w:val="1"/>
      <w:marLeft w:val="0"/>
      <w:marRight w:val="0"/>
      <w:marTop w:val="0"/>
      <w:marBottom w:val="0"/>
      <w:divBdr>
        <w:top w:val="none" w:sz="0" w:space="0" w:color="auto"/>
        <w:left w:val="none" w:sz="0" w:space="0" w:color="auto"/>
        <w:bottom w:val="none" w:sz="0" w:space="0" w:color="auto"/>
        <w:right w:val="none" w:sz="0" w:space="0" w:color="auto"/>
      </w:divBdr>
      <w:divsChild>
        <w:div w:id="331447437">
          <w:marLeft w:val="0"/>
          <w:marRight w:val="0"/>
          <w:marTop w:val="0"/>
          <w:marBottom w:val="0"/>
          <w:divBdr>
            <w:top w:val="none" w:sz="0" w:space="0" w:color="auto"/>
            <w:left w:val="none" w:sz="0" w:space="0" w:color="auto"/>
            <w:bottom w:val="none" w:sz="0" w:space="0" w:color="auto"/>
            <w:right w:val="none" w:sz="0" w:space="0" w:color="auto"/>
          </w:divBdr>
        </w:div>
        <w:div w:id="347679186">
          <w:marLeft w:val="0"/>
          <w:marRight w:val="0"/>
          <w:marTop w:val="0"/>
          <w:marBottom w:val="0"/>
          <w:divBdr>
            <w:top w:val="none" w:sz="0" w:space="0" w:color="auto"/>
            <w:left w:val="none" w:sz="0" w:space="0" w:color="auto"/>
            <w:bottom w:val="none" w:sz="0" w:space="0" w:color="auto"/>
            <w:right w:val="none" w:sz="0" w:space="0" w:color="auto"/>
          </w:divBdr>
        </w:div>
        <w:div w:id="577398722">
          <w:marLeft w:val="0"/>
          <w:marRight w:val="0"/>
          <w:marTop w:val="0"/>
          <w:marBottom w:val="0"/>
          <w:divBdr>
            <w:top w:val="none" w:sz="0" w:space="0" w:color="auto"/>
            <w:left w:val="none" w:sz="0" w:space="0" w:color="auto"/>
            <w:bottom w:val="none" w:sz="0" w:space="0" w:color="auto"/>
            <w:right w:val="none" w:sz="0" w:space="0" w:color="auto"/>
          </w:divBdr>
        </w:div>
        <w:div w:id="590554909">
          <w:marLeft w:val="0"/>
          <w:marRight w:val="0"/>
          <w:marTop w:val="0"/>
          <w:marBottom w:val="0"/>
          <w:divBdr>
            <w:top w:val="none" w:sz="0" w:space="0" w:color="auto"/>
            <w:left w:val="none" w:sz="0" w:space="0" w:color="auto"/>
            <w:bottom w:val="none" w:sz="0" w:space="0" w:color="auto"/>
            <w:right w:val="none" w:sz="0" w:space="0" w:color="auto"/>
          </w:divBdr>
        </w:div>
        <w:div w:id="1179468798">
          <w:marLeft w:val="0"/>
          <w:marRight w:val="0"/>
          <w:marTop w:val="0"/>
          <w:marBottom w:val="0"/>
          <w:divBdr>
            <w:top w:val="none" w:sz="0" w:space="0" w:color="auto"/>
            <w:left w:val="none" w:sz="0" w:space="0" w:color="auto"/>
            <w:bottom w:val="none" w:sz="0" w:space="0" w:color="auto"/>
            <w:right w:val="none" w:sz="0" w:space="0" w:color="auto"/>
          </w:divBdr>
        </w:div>
        <w:div w:id="1216964604">
          <w:marLeft w:val="0"/>
          <w:marRight w:val="0"/>
          <w:marTop w:val="0"/>
          <w:marBottom w:val="0"/>
          <w:divBdr>
            <w:top w:val="none" w:sz="0" w:space="0" w:color="auto"/>
            <w:left w:val="none" w:sz="0" w:space="0" w:color="auto"/>
            <w:bottom w:val="none" w:sz="0" w:space="0" w:color="auto"/>
            <w:right w:val="none" w:sz="0" w:space="0" w:color="auto"/>
          </w:divBdr>
        </w:div>
        <w:div w:id="1417901074">
          <w:marLeft w:val="0"/>
          <w:marRight w:val="0"/>
          <w:marTop w:val="0"/>
          <w:marBottom w:val="0"/>
          <w:divBdr>
            <w:top w:val="none" w:sz="0" w:space="0" w:color="auto"/>
            <w:left w:val="none" w:sz="0" w:space="0" w:color="auto"/>
            <w:bottom w:val="none" w:sz="0" w:space="0" w:color="auto"/>
            <w:right w:val="none" w:sz="0" w:space="0" w:color="auto"/>
          </w:divBdr>
        </w:div>
        <w:div w:id="1692956322">
          <w:marLeft w:val="0"/>
          <w:marRight w:val="0"/>
          <w:marTop w:val="0"/>
          <w:marBottom w:val="0"/>
          <w:divBdr>
            <w:top w:val="none" w:sz="0" w:space="0" w:color="auto"/>
            <w:left w:val="none" w:sz="0" w:space="0" w:color="auto"/>
            <w:bottom w:val="none" w:sz="0" w:space="0" w:color="auto"/>
            <w:right w:val="none" w:sz="0" w:space="0" w:color="auto"/>
          </w:divBdr>
        </w:div>
        <w:div w:id="1864321800">
          <w:marLeft w:val="0"/>
          <w:marRight w:val="0"/>
          <w:marTop w:val="0"/>
          <w:marBottom w:val="0"/>
          <w:divBdr>
            <w:top w:val="none" w:sz="0" w:space="0" w:color="auto"/>
            <w:left w:val="none" w:sz="0" w:space="0" w:color="auto"/>
            <w:bottom w:val="none" w:sz="0" w:space="0" w:color="auto"/>
            <w:right w:val="none" w:sz="0" w:space="0" w:color="auto"/>
          </w:divBdr>
        </w:div>
        <w:div w:id="1901209685">
          <w:marLeft w:val="0"/>
          <w:marRight w:val="0"/>
          <w:marTop w:val="0"/>
          <w:marBottom w:val="0"/>
          <w:divBdr>
            <w:top w:val="none" w:sz="0" w:space="0" w:color="auto"/>
            <w:left w:val="none" w:sz="0" w:space="0" w:color="auto"/>
            <w:bottom w:val="none" w:sz="0" w:space="0" w:color="auto"/>
            <w:right w:val="none" w:sz="0" w:space="0" w:color="auto"/>
          </w:divBdr>
        </w:div>
      </w:divsChild>
    </w:div>
    <w:div w:id="123734861">
      <w:bodyDiv w:val="1"/>
      <w:marLeft w:val="0"/>
      <w:marRight w:val="0"/>
      <w:marTop w:val="0"/>
      <w:marBottom w:val="0"/>
      <w:divBdr>
        <w:top w:val="none" w:sz="0" w:space="0" w:color="auto"/>
        <w:left w:val="none" w:sz="0" w:space="0" w:color="auto"/>
        <w:bottom w:val="none" w:sz="0" w:space="0" w:color="auto"/>
        <w:right w:val="none" w:sz="0" w:space="0" w:color="auto"/>
      </w:divBdr>
      <w:divsChild>
        <w:div w:id="698121724">
          <w:marLeft w:val="0"/>
          <w:marRight w:val="0"/>
          <w:marTop w:val="0"/>
          <w:marBottom w:val="0"/>
          <w:divBdr>
            <w:top w:val="none" w:sz="0" w:space="0" w:color="auto"/>
            <w:left w:val="none" w:sz="0" w:space="0" w:color="auto"/>
            <w:bottom w:val="none" w:sz="0" w:space="0" w:color="auto"/>
            <w:right w:val="none" w:sz="0" w:space="0" w:color="auto"/>
          </w:divBdr>
        </w:div>
        <w:div w:id="1351758728">
          <w:marLeft w:val="0"/>
          <w:marRight w:val="0"/>
          <w:marTop w:val="0"/>
          <w:marBottom w:val="0"/>
          <w:divBdr>
            <w:top w:val="none" w:sz="0" w:space="0" w:color="auto"/>
            <w:left w:val="none" w:sz="0" w:space="0" w:color="auto"/>
            <w:bottom w:val="none" w:sz="0" w:space="0" w:color="auto"/>
            <w:right w:val="none" w:sz="0" w:space="0" w:color="auto"/>
          </w:divBdr>
        </w:div>
      </w:divsChild>
    </w:div>
    <w:div w:id="141167146">
      <w:bodyDiv w:val="1"/>
      <w:marLeft w:val="0"/>
      <w:marRight w:val="0"/>
      <w:marTop w:val="0"/>
      <w:marBottom w:val="0"/>
      <w:divBdr>
        <w:top w:val="none" w:sz="0" w:space="0" w:color="auto"/>
        <w:left w:val="none" w:sz="0" w:space="0" w:color="auto"/>
        <w:bottom w:val="none" w:sz="0" w:space="0" w:color="auto"/>
        <w:right w:val="none" w:sz="0" w:space="0" w:color="auto"/>
      </w:divBdr>
      <w:divsChild>
        <w:div w:id="21631094">
          <w:marLeft w:val="0"/>
          <w:marRight w:val="0"/>
          <w:marTop w:val="0"/>
          <w:marBottom w:val="0"/>
          <w:divBdr>
            <w:top w:val="none" w:sz="0" w:space="0" w:color="auto"/>
            <w:left w:val="none" w:sz="0" w:space="0" w:color="auto"/>
            <w:bottom w:val="none" w:sz="0" w:space="0" w:color="auto"/>
            <w:right w:val="none" w:sz="0" w:space="0" w:color="auto"/>
          </w:divBdr>
        </w:div>
        <w:div w:id="426661877">
          <w:marLeft w:val="0"/>
          <w:marRight w:val="0"/>
          <w:marTop w:val="0"/>
          <w:marBottom w:val="0"/>
          <w:divBdr>
            <w:top w:val="none" w:sz="0" w:space="0" w:color="auto"/>
            <w:left w:val="none" w:sz="0" w:space="0" w:color="auto"/>
            <w:bottom w:val="none" w:sz="0" w:space="0" w:color="auto"/>
            <w:right w:val="none" w:sz="0" w:space="0" w:color="auto"/>
          </w:divBdr>
        </w:div>
        <w:div w:id="484854674">
          <w:marLeft w:val="0"/>
          <w:marRight w:val="0"/>
          <w:marTop w:val="0"/>
          <w:marBottom w:val="0"/>
          <w:divBdr>
            <w:top w:val="none" w:sz="0" w:space="0" w:color="auto"/>
            <w:left w:val="none" w:sz="0" w:space="0" w:color="auto"/>
            <w:bottom w:val="none" w:sz="0" w:space="0" w:color="auto"/>
            <w:right w:val="none" w:sz="0" w:space="0" w:color="auto"/>
          </w:divBdr>
        </w:div>
        <w:div w:id="1233199228">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66313805">
          <w:marLeft w:val="0"/>
          <w:marRight w:val="0"/>
          <w:marTop w:val="0"/>
          <w:marBottom w:val="0"/>
          <w:divBdr>
            <w:top w:val="none" w:sz="0" w:space="0" w:color="auto"/>
            <w:left w:val="none" w:sz="0" w:space="0" w:color="auto"/>
            <w:bottom w:val="none" w:sz="0" w:space="0" w:color="auto"/>
            <w:right w:val="none" w:sz="0" w:space="0" w:color="auto"/>
          </w:divBdr>
        </w:div>
        <w:div w:id="1784575315">
          <w:marLeft w:val="0"/>
          <w:marRight w:val="0"/>
          <w:marTop w:val="0"/>
          <w:marBottom w:val="0"/>
          <w:divBdr>
            <w:top w:val="none" w:sz="0" w:space="0" w:color="auto"/>
            <w:left w:val="none" w:sz="0" w:space="0" w:color="auto"/>
            <w:bottom w:val="none" w:sz="0" w:space="0" w:color="auto"/>
            <w:right w:val="none" w:sz="0" w:space="0" w:color="auto"/>
          </w:divBdr>
        </w:div>
      </w:divsChild>
    </w:div>
    <w:div w:id="205144371">
      <w:bodyDiv w:val="1"/>
      <w:marLeft w:val="0"/>
      <w:marRight w:val="0"/>
      <w:marTop w:val="0"/>
      <w:marBottom w:val="0"/>
      <w:divBdr>
        <w:top w:val="none" w:sz="0" w:space="0" w:color="auto"/>
        <w:left w:val="none" w:sz="0" w:space="0" w:color="auto"/>
        <w:bottom w:val="none" w:sz="0" w:space="0" w:color="auto"/>
        <w:right w:val="none" w:sz="0" w:space="0" w:color="auto"/>
      </w:divBdr>
    </w:div>
    <w:div w:id="216860156">
      <w:bodyDiv w:val="1"/>
      <w:marLeft w:val="0"/>
      <w:marRight w:val="0"/>
      <w:marTop w:val="0"/>
      <w:marBottom w:val="0"/>
      <w:divBdr>
        <w:top w:val="none" w:sz="0" w:space="0" w:color="auto"/>
        <w:left w:val="none" w:sz="0" w:space="0" w:color="auto"/>
        <w:bottom w:val="none" w:sz="0" w:space="0" w:color="auto"/>
        <w:right w:val="none" w:sz="0" w:space="0" w:color="auto"/>
      </w:divBdr>
    </w:div>
    <w:div w:id="224923853">
      <w:bodyDiv w:val="1"/>
      <w:marLeft w:val="0"/>
      <w:marRight w:val="0"/>
      <w:marTop w:val="0"/>
      <w:marBottom w:val="0"/>
      <w:divBdr>
        <w:top w:val="none" w:sz="0" w:space="0" w:color="auto"/>
        <w:left w:val="none" w:sz="0" w:space="0" w:color="auto"/>
        <w:bottom w:val="none" w:sz="0" w:space="0" w:color="auto"/>
        <w:right w:val="none" w:sz="0" w:space="0" w:color="auto"/>
      </w:divBdr>
      <w:divsChild>
        <w:div w:id="263464449">
          <w:marLeft w:val="0"/>
          <w:marRight w:val="0"/>
          <w:marTop w:val="0"/>
          <w:marBottom w:val="0"/>
          <w:divBdr>
            <w:top w:val="none" w:sz="0" w:space="0" w:color="auto"/>
            <w:left w:val="none" w:sz="0" w:space="0" w:color="auto"/>
            <w:bottom w:val="none" w:sz="0" w:space="0" w:color="auto"/>
            <w:right w:val="none" w:sz="0" w:space="0" w:color="auto"/>
          </w:divBdr>
        </w:div>
        <w:div w:id="1610774997">
          <w:marLeft w:val="0"/>
          <w:marRight w:val="0"/>
          <w:marTop w:val="0"/>
          <w:marBottom w:val="0"/>
          <w:divBdr>
            <w:top w:val="none" w:sz="0" w:space="0" w:color="auto"/>
            <w:left w:val="none" w:sz="0" w:space="0" w:color="auto"/>
            <w:bottom w:val="none" w:sz="0" w:space="0" w:color="auto"/>
            <w:right w:val="none" w:sz="0" w:space="0" w:color="auto"/>
          </w:divBdr>
        </w:div>
      </w:divsChild>
    </w:div>
    <w:div w:id="231042477">
      <w:bodyDiv w:val="1"/>
      <w:marLeft w:val="0"/>
      <w:marRight w:val="0"/>
      <w:marTop w:val="0"/>
      <w:marBottom w:val="0"/>
      <w:divBdr>
        <w:top w:val="none" w:sz="0" w:space="0" w:color="auto"/>
        <w:left w:val="none" w:sz="0" w:space="0" w:color="auto"/>
        <w:bottom w:val="none" w:sz="0" w:space="0" w:color="auto"/>
        <w:right w:val="none" w:sz="0" w:space="0" w:color="auto"/>
      </w:divBdr>
      <w:divsChild>
        <w:div w:id="570819966">
          <w:marLeft w:val="0"/>
          <w:marRight w:val="0"/>
          <w:marTop w:val="0"/>
          <w:marBottom w:val="0"/>
          <w:divBdr>
            <w:top w:val="none" w:sz="0" w:space="0" w:color="auto"/>
            <w:left w:val="none" w:sz="0" w:space="0" w:color="auto"/>
            <w:bottom w:val="none" w:sz="0" w:space="0" w:color="auto"/>
            <w:right w:val="none" w:sz="0" w:space="0" w:color="auto"/>
          </w:divBdr>
        </w:div>
        <w:div w:id="655456277">
          <w:marLeft w:val="0"/>
          <w:marRight w:val="0"/>
          <w:marTop w:val="0"/>
          <w:marBottom w:val="0"/>
          <w:divBdr>
            <w:top w:val="none" w:sz="0" w:space="0" w:color="auto"/>
            <w:left w:val="none" w:sz="0" w:space="0" w:color="auto"/>
            <w:bottom w:val="none" w:sz="0" w:space="0" w:color="auto"/>
            <w:right w:val="none" w:sz="0" w:space="0" w:color="auto"/>
          </w:divBdr>
        </w:div>
        <w:div w:id="1121998888">
          <w:marLeft w:val="0"/>
          <w:marRight w:val="0"/>
          <w:marTop w:val="0"/>
          <w:marBottom w:val="0"/>
          <w:divBdr>
            <w:top w:val="none" w:sz="0" w:space="0" w:color="auto"/>
            <w:left w:val="none" w:sz="0" w:space="0" w:color="auto"/>
            <w:bottom w:val="none" w:sz="0" w:space="0" w:color="auto"/>
            <w:right w:val="none" w:sz="0" w:space="0" w:color="auto"/>
          </w:divBdr>
        </w:div>
        <w:div w:id="1174804034">
          <w:marLeft w:val="0"/>
          <w:marRight w:val="0"/>
          <w:marTop w:val="0"/>
          <w:marBottom w:val="0"/>
          <w:divBdr>
            <w:top w:val="none" w:sz="0" w:space="0" w:color="auto"/>
            <w:left w:val="none" w:sz="0" w:space="0" w:color="auto"/>
            <w:bottom w:val="none" w:sz="0" w:space="0" w:color="auto"/>
            <w:right w:val="none" w:sz="0" w:space="0" w:color="auto"/>
          </w:divBdr>
        </w:div>
        <w:div w:id="1303845725">
          <w:marLeft w:val="0"/>
          <w:marRight w:val="0"/>
          <w:marTop w:val="0"/>
          <w:marBottom w:val="0"/>
          <w:divBdr>
            <w:top w:val="none" w:sz="0" w:space="0" w:color="auto"/>
            <w:left w:val="none" w:sz="0" w:space="0" w:color="auto"/>
            <w:bottom w:val="none" w:sz="0" w:space="0" w:color="auto"/>
            <w:right w:val="none" w:sz="0" w:space="0" w:color="auto"/>
          </w:divBdr>
        </w:div>
        <w:div w:id="1843542147">
          <w:marLeft w:val="0"/>
          <w:marRight w:val="0"/>
          <w:marTop w:val="0"/>
          <w:marBottom w:val="0"/>
          <w:divBdr>
            <w:top w:val="none" w:sz="0" w:space="0" w:color="auto"/>
            <w:left w:val="none" w:sz="0" w:space="0" w:color="auto"/>
            <w:bottom w:val="none" w:sz="0" w:space="0" w:color="auto"/>
            <w:right w:val="none" w:sz="0" w:space="0" w:color="auto"/>
          </w:divBdr>
        </w:div>
        <w:div w:id="1885555025">
          <w:marLeft w:val="0"/>
          <w:marRight w:val="0"/>
          <w:marTop w:val="0"/>
          <w:marBottom w:val="0"/>
          <w:divBdr>
            <w:top w:val="none" w:sz="0" w:space="0" w:color="auto"/>
            <w:left w:val="none" w:sz="0" w:space="0" w:color="auto"/>
            <w:bottom w:val="none" w:sz="0" w:space="0" w:color="auto"/>
            <w:right w:val="none" w:sz="0" w:space="0" w:color="auto"/>
          </w:divBdr>
        </w:div>
      </w:divsChild>
    </w:div>
    <w:div w:id="264002779">
      <w:bodyDiv w:val="1"/>
      <w:marLeft w:val="0"/>
      <w:marRight w:val="0"/>
      <w:marTop w:val="0"/>
      <w:marBottom w:val="0"/>
      <w:divBdr>
        <w:top w:val="none" w:sz="0" w:space="0" w:color="auto"/>
        <w:left w:val="none" w:sz="0" w:space="0" w:color="auto"/>
        <w:bottom w:val="none" w:sz="0" w:space="0" w:color="auto"/>
        <w:right w:val="none" w:sz="0" w:space="0" w:color="auto"/>
      </w:divBdr>
    </w:div>
    <w:div w:id="288706208">
      <w:bodyDiv w:val="1"/>
      <w:marLeft w:val="0"/>
      <w:marRight w:val="0"/>
      <w:marTop w:val="0"/>
      <w:marBottom w:val="0"/>
      <w:divBdr>
        <w:top w:val="none" w:sz="0" w:space="0" w:color="auto"/>
        <w:left w:val="none" w:sz="0" w:space="0" w:color="auto"/>
        <w:bottom w:val="none" w:sz="0" w:space="0" w:color="auto"/>
        <w:right w:val="none" w:sz="0" w:space="0" w:color="auto"/>
      </w:divBdr>
    </w:div>
    <w:div w:id="321158399">
      <w:bodyDiv w:val="1"/>
      <w:marLeft w:val="0"/>
      <w:marRight w:val="0"/>
      <w:marTop w:val="0"/>
      <w:marBottom w:val="0"/>
      <w:divBdr>
        <w:top w:val="none" w:sz="0" w:space="0" w:color="auto"/>
        <w:left w:val="none" w:sz="0" w:space="0" w:color="auto"/>
        <w:bottom w:val="none" w:sz="0" w:space="0" w:color="auto"/>
        <w:right w:val="none" w:sz="0" w:space="0" w:color="auto"/>
      </w:divBdr>
      <w:divsChild>
        <w:div w:id="1117604411">
          <w:marLeft w:val="0"/>
          <w:marRight w:val="0"/>
          <w:marTop w:val="0"/>
          <w:marBottom w:val="0"/>
          <w:divBdr>
            <w:top w:val="none" w:sz="0" w:space="0" w:color="auto"/>
            <w:left w:val="none" w:sz="0" w:space="0" w:color="auto"/>
            <w:bottom w:val="none" w:sz="0" w:space="0" w:color="auto"/>
            <w:right w:val="none" w:sz="0" w:space="0" w:color="auto"/>
          </w:divBdr>
        </w:div>
        <w:div w:id="1206874166">
          <w:marLeft w:val="0"/>
          <w:marRight w:val="0"/>
          <w:marTop w:val="0"/>
          <w:marBottom w:val="0"/>
          <w:divBdr>
            <w:top w:val="none" w:sz="0" w:space="0" w:color="auto"/>
            <w:left w:val="none" w:sz="0" w:space="0" w:color="auto"/>
            <w:bottom w:val="none" w:sz="0" w:space="0" w:color="auto"/>
            <w:right w:val="none" w:sz="0" w:space="0" w:color="auto"/>
          </w:divBdr>
        </w:div>
        <w:div w:id="10645385">
          <w:marLeft w:val="0"/>
          <w:marRight w:val="0"/>
          <w:marTop w:val="0"/>
          <w:marBottom w:val="0"/>
          <w:divBdr>
            <w:top w:val="none" w:sz="0" w:space="0" w:color="auto"/>
            <w:left w:val="none" w:sz="0" w:space="0" w:color="auto"/>
            <w:bottom w:val="none" w:sz="0" w:space="0" w:color="auto"/>
            <w:right w:val="none" w:sz="0" w:space="0" w:color="auto"/>
          </w:divBdr>
        </w:div>
      </w:divsChild>
    </w:div>
    <w:div w:id="326638979">
      <w:bodyDiv w:val="1"/>
      <w:marLeft w:val="0"/>
      <w:marRight w:val="0"/>
      <w:marTop w:val="0"/>
      <w:marBottom w:val="0"/>
      <w:divBdr>
        <w:top w:val="none" w:sz="0" w:space="0" w:color="auto"/>
        <w:left w:val="none" w:sz="0" w:space="0" w:color="auto"/>
        <w:bottom w:val="none" w:sz="0" w:space="0" w:color="auto"/>
        <w:right w:val="none" w:sz="0" w:space="0" w:color="auto"/>
      </w:divBdr>
      <w:divsChild>
        <w:div w:id="227570763">
          <w:marLeft w:val="0"/>
          <w:marRight w:val="0"/>
          <w:marTop w:val="0"/>
          <w:marBottom w:val="0"/>
          <w:divBdr>
            <w:top w:val="none" w:sz="0" w:space="0" w:color="auto"/>
            <w:left w:val="none" w:sz="0" w:space="0" w:color="auto"/>
            <w:bottom w:val="none" w:sz="0" w:space="0" w:color="auto"/>
            <w:right w:val="none" w:sz="0" w:space="0" w:color="auto"/>
          </w:divBdr>
        </w:div>
        <w:div w:id="330646316">
          <w:marLeft w:val="0"/>
          <w:marRight w:val="0"/>
          <w:marTop w:val="0"/>
          <w:marBottom w:val="0"/>
          <w:divBdr>
            <w:top w:val="none" w:sz="0" w:space="0" w:color="auto"/>
            <w:left w:val="none" w:sz="0" w:space="0" w:color="auto"/>
            <w:bottom w:val="none" w:sz="0" w:space="0" w:color="auto"/>
            <w:right w:val="none" w:sz="0" w:space="0" w:color="auto"/>
          </w:divBdr>
        </w:div>
        <w:div w:id="391851687">
          <w:marLeft w:val="0"/>
          <w:marRight w:val="0"/>
          <w:marTop w:val="0"/>
          <w:marBottom w:val="0"/>
          <w:divBdr>
            <w:top w:val="none" w:sz="0" w:space="0" w:color="auto"/>
            <w:left w:val="none" w:sz="0" w:space="0" w:color="auto"/>
            <w:bottom w:val="none" w:sz="0" w:space="0" w:color="auto"/>
            <w:right w:val="none" w:sz="0" w:space="0" w:color="auto"/>
          </w:divBdr>
        </w:div>
        <w:div w:id="414743094">
          <w:marLeft w:val="0"/>
          <w:marRight w:val="0"/>
          <w:marTop w:val="0"/>
          <w:marBottom w:val="0"/>
          <w:divBdr>
            <w:top w:val="none" w:sz="0" w:space="0" w:color="auto"/>
            <w:left w:val="none" w:sz="0" w:space="0" w:color="auto"/>
            <w:bottom w:val="none" w:sz="0" w:space="0" w:color="auto"/>
            <w:right w:val="none" w:sz="0" w:space="0" w:color="auto"/>
          </w:divBdr>
        </w:div>
        <w:div w:id="761529586">
          <w:marLeft w:val="0"/>
          <w:marRight w:val="0"/>
          <w:marTop w:val="0"/>
          <w:marBottom w:val="0"/>
          <w:divBdr>
            <w:top w:val="none" w:sz="0" w:space="0" w:color="auto"/>
            <w:left w:val="none" w:sz="0" w:space="0" w:color="auto"/>
            <w:bottom w:val="none" w:sz="0" w:space="0" w:color="auto"/>
            <w:right w:val="none" w:sz="0" w:space="0" w:color="auto"/>
          </w:divBdr>
        </w:div>
        <w:div w:id="1123690082">
          <w:marLeft w:val="0"/>
          <w:marRight w:val="0"/>
          <w:marTop w:val="0"/>
          <w:marBottom w:val="0"/>
          <w:divBdr>
            <w:top w:val="none" w:sz="0" w:space="0" w:color="auto"/>
            <w:left w:val="none" w:sz="0" w:space="0" w:color="auto"/>
            <w:bottom w:val="none" w:sz="0" w:space="0" w:color="auto"/>
            <w:right w:val="none" w:sz="0" w:space="0" w:color="auto"/>
          </w:divBdr>
        </w:div>
        <w:div w:id="1187063575">
          <w:marLeft w:val="0"/>
          <w:marRight w:val="0"/>
          <w:marTop w:val="0"/>
          <w:marBottom w:val="0"/>
          <w:divBdr>
            <w:top w:val="none" w:sz="0" w:space="0" w:color="auto"/>
            <w:left w:val="none" w:sz="0" w:space="0" w:color="auto"/>
            <w:bottom w:val="none" w:sz="0" w:space="0" w:color="auto"/>
            <w:right w:val="none" w:sz="0" w:space="0" w:color="auto"/>
          </w:divBdr>
        </w:div>
        <w:div w:id="1230073717">
          <w:marLeft w:val="0"/>
          <w:marRight w:val="0"/>
          <w:marTop w:val="0"/>
          <w:marBottom w:val="0"/>
          <w:divBdr>
            <w:top w:val="none" w:sz="0" w:space="0" w:color="auto"/>
            <w:left w:val="none" w:sz="0" w:space="0" w:color="auto"/>
            <w:bottom w:val="none" w:sz="0" w:space="0" w:color="auto"/>
            <w:right w:val="none" w:sz="0" w:space="0" w:color="auto"/>
          </w:divBdr>
        </w:div>
        <w:div w:id="1249998948">
          <w:marLeft w:val="0"/>
          <w:marRight w:val="0"/>
          <w:marTop w:val="0"/>
          <w:marBottom w:val="0"/>
          <w:divBdr>
            <w:top w:val="none" w:sz="0" w:space="0" w:color="auto"/>
            <w:left w:val="none" w:sz="0" w:space="0" w:color="auto"/>
            <w:bottom w:val="none" w:sz="0" w:space="0" w:color="auto"/>
            <w:right w:val="none" w:sz="0" w:space="0" w:color="auto"/>
          </w:divBdr>
        </w:div>
        <w:div w:id="1366057853">
          <w:marLeft w:val="0"/>
          <w:marRight w:val="0"/>
          <w:marTop w:val="0"/>
          <w:marBottom w:val="0"/>
          <w:divBdr>
            <w:top w:val="none" w:sz="0" w:space="0" w:color="auto"/>
            <w:left w:val="none" w:sz="0" w:space="0" w:color="auto"/>
            <w:bottom w:val="none" w:sz="0" w:space="0" w:color="auto"/>
            <w:right w:val="none" w:sz="0" w:space="0" w:color="auto"/>
          </w:divBdr>
        </w:div>
      </w:divsChild>
    </w:div>
    <w:div w:id="366296817">
      <w:bodyDiv w:val="1"/>
      <w:marLeft w:val="0"/>
      <w:marRight w:val="0"/>
      <w:marTop w:val="0"/>
      <w:marBottom w:val="0"/>
      <w:divBdr>
        <w:top w:val="none" w:sz="0" w:space="0" w:color="auto"/>
        <w:left w:val="none" w:sz="0" w:space="0" w:color="auto"/>
        <w:bottom w:val="none" w:sz="0" w:space="0" w:color="auto"/>
        <w:right w:val="none" w:sz="0" w:space="0" w:color="auto"/>
      </w:divBdr>
      <w:divsChild>
        <w:div w:id="215746736">
          <w:marLeft w:val="0"/>
          <w:marRight w:val="0"/>
          <w:marTop w:val="0"/>
          <w:marBottom w:val="0"/>
          <w:divBdr>
            <w:top w:val="none" w:sz="0" w:space="0" w:color="auto"/>
            <w:left w:val="none" w:sz="0" w:space="0" w:color="auto"/>
            <w:bottom w:val="none" w:sz="0" w:space="0" w:color="auto"/>
            <w:right w:val="none" w:sz="0" w:space="0" w:color="auto"/>
          </w:divBdr>
        </w:div>
        <w:div w:id="316690386">
          <w:marLeft w:val="0"/>
          <w:marRight w:val="0"/>
          <w:marTop w:val="0"/>
          <w:marBottom w:val="0"/>
          <w:divBdr>
            <w:top w:val="none" w:sz="0" w:space="0" w:color="auto"/>
            <w:left w:val="none" w:sz="0" w:space="0" w:color="auto"/>
            <w:bottom w:val="none" w:sz="0" w:space="0" w:color="auto"/>
            <w:right w:val="none" w:sz="0" w:space="0" w:color="auto"/>
          </w:divBdr>
        </w:div>
        <w:div w:id="574583473">
          <w:marLeft w:val="0"/>
          <w:marRight w:val="0"/>
          <w:marTop w:val="0"/>
          <w:marBottom w:val="0"/>
          <w:divBdr>
            <w:top w:val="none" w:sz="0" w:space="0" w:color="auto"/>
            <w:left w:val="none" w:sz="0" w:space="0" w:color="auto"/>
            <w:bottom w:val="none" w:sz="0" w:space="0" w:color="auto"/>
            <w:right w:val="none" w:sz="0" w:space="0" w:color="auto"/>
          </w:divBdr>
        </w:div>
        <w:div w:id="1146122956">
          <w:marLeft w:val="0"/>
          <w:marRight w:val="0"/>
          <w:marTop w:val="0"/>
          <w:marBottom w:val="0"/>
          <w:divBdr>
            <w:top w:val="none" w:sz="0" w:space="0" w:color="auto"/>
            <w:left w:val="none" w:sz="0" w:space="0" w:color="auto"/>
            <w:bottom w:val="none" w:sz="0" w:space="0" w:color="auto"/>
            <w:right w:val="none" w:sz="0" w:space="0" w:color="auto"/>
          </w:divBdr>
        </w:div>
        <w:div w:id="1240679509">
          <w:marLeft w:val="0"/>
          <w:marRight w:val="0"/>
          <w:marTop w:val="0"/>
          <w:marBottom w:val="0"/>
          <w:divBdr>
            <w:top w:val="none" w:sz="0" w:space="0" w:color="auto"/>
            <w:left w:val="none" w:sz="0" w:space="0" w:color="auto"/>
            <w:bottom w:val="none" w:sz="0" w:space="0" w:color="auto"/>
            <w:right w:val="none" w:sz="0" w:space="0" w:color="auto"/>
          </w:divBdr>
        </w:div>
      </w:divsChild>
    </w:div>
    <w:div w:id="414010477">
      <w:bodyDiv w:val="1"/>
      <w:marLeft w:val="0"/>
      <w:marRight w:val="0"/>
      <w:marTop w:val="0"/>
      <w:marBottom w:val="0"/>
      <w:divBdr>
        <w:top w:val="none" w:sz="0" w:space="0" w:color="auto"/>
        <w:left w:val="none" w:sz="0" w:space="0" w:color="auto"/>
        <w:bottom w:val="none" w:sz="0" w:space="0" w:color="auto"/>
        <w:right w:val="none" w:sz="0" w:space="0" w:color="auto"/>
      </w:divBdr>
    </w:div>
    <w:div w:id="415438635">
      <w:bodyDiv w:val="1"/>
      <w:marLeft w:val="0"/>
      <w:marRight w:val="0"/>
      <w:marTop w:val="0"/>
      <w:marBottom w:val="0"/>
      <w:divBdr>
        <w:top w:val="none" w:sz="0" w:space="0" w:color="auto"/>
        <w:left w:val="none" w:sz="0" w:space="0" w:color="auto"/>
        <w:bottom w:val="none" w:sz="0" w:space="0" w:color="auto"/>
        <w:right w:val="none" w:sz="0" w:space="0" w:color="auto"/>
      </w:divBdr>
      <w:divsChild>
        <w:div w:id="205064884">
          <w:marLeft w:val="0"/>
          <w:marRight w:val="0"/>
          <w:marTop w:val="0"/>
          <w:marBottom w:val="0"/>
          <w:divBdr>
            <w:top w:val="none" w:sz="0" w:space="0" w:color="auto"/>
            <w:left w:val="none" w:sz="0" w:space="0" w:color="auto"/>
            <w:bottom w:val="none" w:sz="0" w:space="0" w:color="auto"/>
            <w:right w:val="none" w:sz="0" w:space="0" w:color="auto"/>
          </w:divBdr>
        </w:div>
        <w:div w:id="1425951800">
          <w:marLeft w:val="0"/>
          <w:marRight w:val="0"/>
          <w:marTop w:val="0"/>
          <w:marBottom w:val="0"/>
          <w:divBdr>
            <w:top w:val="none" w:sz="0" w:space="0" w:color="auto"/>
            <w:left w:val="none" w:sz="0" w:space="0" w:color="auto"/>
            <w:bottom w:val="none" w:sz="0" w:space="0" w:color="auto"/>
            <w:right w:val="none" w:sz="0" w:space="0" w:color="auto"/>
          </w:divBdr>
        </w:div>
      </w:divsChild>
    </w:div>
    <w:div w:id="448667413">
      <w:bodyDiv w:val="1"/>
      <w:marLeft w:val="0"/>
      <w:marRight w:val="0"/>
      <w:marTop w:val="0"/>
      <w:marBottom w:val="0"/>
      <w:divBdr>
        <w:top w:val="none" w:sz="0" w:space="0" w:color="auto"/>
        <w:left w:val="none" w:sz="0" w:space="0" w:color="auto"/>
        <w:bottom w:val="none" w:sz="0" w:space="0" w:color="auto"/>
        <w:right w:val="none" w:sz="0" w:space="0" w:color="auto"/>
      </w:divBdr>
    </w:div>
    <w:div w:id="482503215">
      <w:bodyDiv w:val="1"/>
      <w:marLeft w:val="0"/>
      <w:marRight w:val="0"/>
      <w:marTop w:val="0"/>
      <w:marBottom w:val="0"/>
      <w:divBdr>
        <w:top w:val="none" w:sz="0" w:space="0" w:color="auto"/>
        <w:left w:val="none" w:sz="0" w:space="0" w:color="auto"/>
        <w:bottom w:val="none" w:sz="0" w:space="0" w:color="auto"/>
        <w:right w:val="none" w:sz="0" w:space="0" w:color="auto"/>
      </w:divBdr>
    </w:div>
    <w:div w:id="489298715">
      <w:bodyDiv w:val="1"/>
      <w:marLeft w:val="0"/>
      <w:marRight w:val="0"/>
      <w:marTop w:val="0"/>
      <w:marBottom w:val="0"/>
      <w:divBdr>
        <w:top w:val="none" w:sz="0" w:space="0" w:color="auto"/>
        <w:left w:val="none" w:sz="0" w:space="0" w:color="auto"/>
        <w:bottom w:val="none" w:sz="0" w:space="0" w:color="auto"/>
        <w:right w:val="none" w:sz="0" w:space="0" w:color="auto"/>
      </w:divBdr>
    </w:div>
    <w:div w:id="491070045">
      <w:bodyDiv w:val="1"/>
      <w:marLeft w:val="0"/>
      <w:marRight w:val="0"/>
      <w:marTop w:val="0"/>
      <w:marBottom w:val="0"/>
      <w:divBdr>
        <w:top w:val="none" w:sz="0" w:space="0" w:color="auto"/>
        <w:left w:val="none" w:sz="0" w:space="0" w:color="auto"/>
        <w:bottom w:val="none" w:sz="0" w:space="0" w:color="auto"/>
        <w:right w:val="none" w:sz="0" w:space="0" w:color="auto"/>
      </w:divBdr>
    </w:div>
    <w:div w:id="513497065">
      <w:bodyDiv w:val="1"/>
      <w:marLeft w:val="0"/>
      <w:marRight w:val="0"/>
      <w:marTop w:val="0"/>
      <w:marBottom w:val="0"/>
      <w:divBdr>
        <w:top w:val="none" w:sz="0" w:space="0" w:color="auto"/>
        <w:left w:val="none" w:sz="0" w:space="0" w:color="auto"/>
        <w:bottom w:val="none" w:sz="0" w:space="0" w:color="auto"/>
        <w:right w:val="none" w:sz="0" w:space="0" w:color="auto"/>
      </w:divBdr>
    </w:div>
    <w:div w:id="543450425">
      <w:bodyDiv w:val="1"/>
      <w:marLeft w:val="0"/>
      <w:marRight w:val="0"/>
      <w:marTop w:val="0"/>
      <w:marBottom w:val="0"/>
      <w:divBdr>
        <w:top w:val="none" w:sz="0" w:space="0" w:color="auto"/>
        <w:left w:val="none" w:sz="0" w:space="0" w:color="auto"/>
        <w:bottom w:val="none" w:sz="0" w:space="0" w:color="auto"/>
        <w:right w:val="none" w:sz="0" w:space="0" w:color="auto"/>
      </w:divBdr>
    </w:div>
    <w:div w:id="590118910">
      <w:bodyDiv w:val="1"/>
      <w:marLeft w:val="0"/>
      <w:marRight w:val="0"/>
      <w:marTop w:val="0"/>
      <w:marBottom w:val="0"/>
      <w:divBdr>
        <w:top w:val="none" w:sz="0" w:space="0" w:color="auto"/>
        <w:left w:val="none" w:sz="0" w:space="0" w:color="auto"/>
        <w:bottom w:val="none" w:sz="0" w:space="0" w:color="auto"/>
        <w:right w:val="none" w:sz="0" w:space="0" w:color="auto"/>
      </w:divBdr>
    </w:div>
    <w:div w:id="602804972">
      <w:bodyDiv w:val="1"/>
      <w:marLeft w:val="0"/>
      <w:marRight w:val="0"/>
      <w:marTop w:val="0"/>
      <w:marBottom w:val="0"/>
      <w:divBdr>
        <w:top w:val="none" w:sz="0" w:space="0" w:color="auto"/>
        <w:left w:val="none" w:sz="0" w:space="0" w:color="auto"/>
        <w:bottom w:val="none" w:sz="0" w:space="0" w:color="auto"/>
        <w:right w:val="none" w:sz="0" w:space="0" w:color="auto"/>
      </w:divBdr>
    </w:div>
    <w:div w:id="622466419">
      <w:bodyDiv w:val="1"/>
      <w:marLeft w:val="0"/>
      <w:marRight w:val="0"/>
      <w:marTop w:val="0"/>
      <w:marBottom w:val="0"/>
      <w:divBdr>
        <w:top w:val="none" w:sz="0" w:space="0" w:color="auto"/>
        <w:left w:val="none" w:sz="0" w:space="0" w:color="auto"/>
        <w:bottom w:val="none" w:sz="0" w:space="0" w:color="auto"/>
        <w:right w:val="none" w:sz="0" w:space="0" w:color="auto"/>
      </w:divBdr>
      <w:divsChild>
        <w:div w:id="115418778">
          <w:marLeft w:val="0"/>
          <w:marRight w:val="0"/>
          <w:marTop w:val="0"/>
          <w:marBottom w:val="0"/>
          <w:divBdr>
            <w:top w:val="none" w:sz="0" w:space="0" w:color="auto"/>
            <w:left w:val="none" w:sz="0" w:space="0" w:color="auto"/>
            <w:bottom w:val="none" w:sz="0" w:space="0" w:color="auto"/>
            <w:right w:val="none" w:sz="0" w:space="0" w:color="auto"/>
          </w:divBdr>
        </w:div>
        <w:div w:id="841746709">
          <w:marLeft w:val="0"/>
          <w:marRight w:val="0"/>
          <w:marTop w:val="0"/>
          <w:marBottom w:val="0"/>
          <w:divBdr>
            <w:top w:val="none" w:sz="0" w:space="0" w:color="auto"/>
            <w:left w:val="none" w:sz="0" w:space="0" w:color="auto"/>
            <w:bottom w:val="none" w:sz="0" w:space="0" w:color="auto"/>
            <w:right w:val="none" w:sz="0" w:space="0" w:color="auto"/>
          </w:divBdr>
        </w:div>
        <w:div w:id="1714846292">
          <w:marLeft w:val="0"/>
          <w:marRight w:val="0"/>
          <w:marTop w:val="0"/>
          <w:marBottom w:val="0"/>
          <w:divBdr>
            <w:top w:val="none" w:sz="0" w:space="0" w:color="auto"/>
            <w:left w:val="none" w:sz="0" w:space="0" w:color="auto"/>
            <w:bottom w:val="none" w:sz="0" w:space="0" w:color="auto"/>
            <w:right w:val="none" w:sz="0" w:space="0" w:color="auto"/>
          </w:divBdr>
        </w:div>
      </w:divsChild>
    </w:div>
    <w:div w:id="625047923">
      <w:bodyDiv w:val="1"/>
      <w:marLeft w:val="0"/>
      <w:marRight w:val="0"/>
      <w:marTop w:val="0"/>
      <w:marBottom w:val="0"/>
      <w:divBdr>
        <w:top w:val="none" w:sz="0" w:space="0" w:color="auto"/>
        <w:left w:val="none" w:sz="0" w:space="0" w:color="auto"/>
        <w:bottom w:val="none" w:sz="0" w:space="0" w:color="auto"/>
        <w:right w:val="none" w:sz="0" w:space="0" w:color="auto"/>
      </w:divBdr>
    </w:div>
    <w:div w:id="636420299">
      <w:bodyDiv w:val="1"/>
      <w:marLeft w:val="0"/>
      <w:marRight w:val="0"/>
      <w:marTop w:val="0"/>
      <w:marBottom w:val="0"/>
      <w:divBdr>
        <w:top w:val="none" w:sz="0" w:space="0" w:color="auto"/>
        <w:left w:val="none" w:sz="0" w:space="0" w:color="auto"/>
        <w:bottom w:val="none" w:sz="0" w:space="0" w:color="auto"/>
        <w:right w:val="none" w:sz="0" w:space="0" w:color="auto"/>
      </w:divBdr>
    </w:div>
    <w:div w:id="638071395">
      <w:bodyDiv w:val="1"/>
      <w:marLeft w:val="0"/>
      <w:marRight w:val="0"/>
      <w:marTop w:val="0"/>
      <w:marBottom w:val="0"/>
      <w:divBdr>
        <w:top w:val="none" w:sz="0" w:space="0" w:color="auto"/>
        <w:left w:val="none" w:sz="0" w:space="0" w:color="auto"/>
        <w:bottom w:val="none" w:sz="0" w:space="0" w:color="auto"/>
        <w:right w:val="none" w:sz="0" w:space="0" w:color="auto"/>
      </w:divBdr>
    </w:div>
    <w:div w:id="641085497">
      <w:bodyDiv w:val="1"/>
      <w:marLeft w:val="0"/>
      <w:marRight w:val="0"/>
      <w:marTop w:val="0"/>
      <w:marBottom w:val="0"/>
      <w:divBdr>
        <w:top w:val="none" w:sz="0" w:space="0" w:color="auto"/>
        <w:left w:val="none" w:sz="0" w:space="0" w:color="auto"/>
        <w:bottom w:val="none" w:sz="0" w:space="0" w:color="auto"/>
        <w:right w:val="none" w:sz="0" w:space="0" w:color="auto"/>
      </w:divBdr>
    </w:div>
    <w:div w:id="651297966">
      <w:bodyDiv w:val="1"/>
      <w:marLeft w:val="0"/>
      <w:marRight w:val="0"/>
      <w:marTop w:val="0"/>
      <w:marBottom w:val="0"/>
      <w:divBdr>
        <w:top w:val="none" w:sz="0" w:space="0" w:color="auto"/>
        <w:left w:val="none" w:sz="0" w:space="0" w:color="auto"/>
        <w:bottom w:val="none" w:sz="0" w:space="0" w:color="auto"/>
        <w:right w:val="none" w:sz="0" w:space="0" w:color="auto"/>
      </w:divBdr>
      <w:divsChild>
        <w:div w:id="195121294">
          <w:marLeft w:val="0"/>
          <w:marRight w:val="0"/>
          <w:marTop w:val="0"/>
          <w:marBottom w:val="0"/>
          <w:divBdr>
            <w:top w:val="none" w:sz="0" w:space="0" w:color="auto"/>
            <w:left w:val="none" w:sz="0" w:space="0" w:color="auto"/>
            <w:bottom w:val="none" w:sz="0" w:space="0" w:color="auto"/>
            <w:right w:val="none" w:sz="0" w:space="0" w:color="auto"/>
          </w:divBdr>
        </w:div>
        <w:div w:id="523638869">
          <w:marLeft w:val="0"/>
          <w:marRight w:val="0"/>
          <w:marTop w:val="0"/>
          <w:marBottom w:val="0"/>
          <w:divBdr>
            <w:top w:val="none" w:sz="0" w:space="0" w:color="auto"/>
            <w:left w:val="none" w:sz="0" w:space="0" w:color="auto"/>
            <w:bottom w:val="none" w:sz="0" w:space="0" w:color="auto"/>
            <w:right w:val="none" w:sz="0" w:space="0" w:color="auto"/>
          </w:divBdr>
        </w:div>
        <w:div w:id="912468178">
          <w:marLeft w:val="0"/>
          <w:marRight w:val="0"/>
          <w:marTop w:val="0"/>
          <w:marBottom w:val="0"/>
          <w:divBdr>
            <w:top w:val="none" w:sz="0" w:space="0" w:color="auto"/>
            <w:left w:val="none" w:sz="0" w:space="0" w:color="auto"/>
            <w:bottom w:val="none" w:sz="0" w:space="0" w:color="auto"/>
            <w:right w:val="none" w:sz="0" w:space="0" w:color="auto"/>
          </w:divBdr>
        </w:div>
        <w:div w:id="1133475068">
          <w:marLeft w:val="0"/>
          <w:marRight w:val="0"/>
          <w:marTop w:val="0"/>
          <w:marBottom w:val="0"/>
          <w:divBdr>
            <w:top w:val="none" w:sz="0" w:space="0" w:color="auto"/>
            <w:left w:val="none" w:sz="0" w:space="0" w:color="auto"/>
            <w:bottom w:val="none" w:sz="0" w:space="0" w:color="auto"/>
            <w:right w:val="none" w:sz="0" w:space="0" w:color="auto"/>
          </w:divBdr>
        </w:div>
        <w:div w:id="1806269473">
          <w:marLeft w:val="0"/>
          <w:marRight w:val="0"/>
          <w:marTop w:val="0"/>
          <w:marBottom w:val="0"/>
          <w:divBdr>
            <w:top w:val="none" w:sz="0" w:space="0" w:color="auto"/>
            <w:left w:val="none" w:sz="0" w:space="0" w:color="auto"/>
            <w:bottom w:val="none" w:sz="0" w:space="0" w:color="auto"/>
            <w:right w:val="none" w:sz="0" w:space="0" w:color="auto"/>
          </w:divBdr>
        </w:div>
      </w:divsChild>
    </w:div>
    <w:div w:id="659237670">
      <w:bodyDiv w:val="1"/>
      <w:marLeft w:val="0"/>
      <w:marRight w:val="0"/>
      <w:marTop w:val="0"/>
      <w:marBottom w:val="0"/>
      <w:divBdr>
        <w:top w:val="none" w:sz="0" w:space="0" w:color="auto"/>
        <w:left w:val="none" w:sz="0" w:space="0" w:color="auto"/>
        <w:bottom w:val="none" w:sz="0" w:space="0" w:color="auto"/>
        <w:right w:val="none" w:sz="0" w:space="0" w:color="auto"/>
      </w:divBdr>
    </w:div>
    <w:div w:id="670914840">
      <w:bodyDiv w:val="1"/>
      <w:marLeft w:val="0"/>
      <w:marRight w:val="0"/>
      <w:marTop w:val="0"/>
      <w:marBottom w:val="0"/>
      <w:divBdr>
        <w:top w:val="none" w:sz="0" w:space="0" w:color="auto"/>
        <w:left w:val="none" w:sz="0" w:space="0" w:color="auto"/>
        <w:bottom w:val="none" w:sz="0" w:space="0" w:color="auto"/>
        <w:right w:val="none" w:sz="0" w:space="0" w:color="auto"/>
      </w:divBdr>
    </w:div>
    <w:div w:id="688725392">
      <w:bodyDiv w:val="1"/>
      <w:marLeft w:val="0"/>
      <w:marRight w:val="0"/>
      <w:marTop w:val="0"/>
      <w:marBottom w:val="0"/>
      <w:divBdr>
        <w:top w:val="none" w:sz="0" w:space="0" w:color="auto"/>
        <w:left w:val="none" w:sz="0" w:space="0" w:color="auto"/>
        <w:bottom w:val="none" w:sz="0" w:space="0" w:color="auto"/>
        <w:right w:val="none" w:sz="0" w:space="0" w:color="auto"/>
      </w:divBdr>
    </w:div>
    <w:div w:id="689986114">
      <w:bodyDiv w:val="1"/>
      <w:marLeft w:val="0"/>
      <w:marRight w:val="0"/>
      <w:marTop w:val="0"/>
      <w:marBottom w:val="0"/>
      <w:divBdr>
        <w:top w:val="none" w:sz="0" w:space="0" w:color="auto"/>
        <w:left w:val="none" w:sz="0" w:space="0" w:color="auto"/>
        <w:bottom w:val="none" w:sz="0" w:space="0" w:color="auto"/>
        <w:right w:val="none" w:sz="0" w:space="0" w:color="auto"/>
      </w:divBdr>
    </w:div>
    <w:div w:id="697924133">
      <w:bodyDiv w:val="1"/>
      <w:marLeft w:val="0"/>
      <w:marRight w:val="0"/>
      <w:marTop w:val="0"/>
      <w:marBottom w:val="0"/>
      <w:divBdr>
        <w:top w:val="none" w:sz="0" w:space="0" w:color="auto"/>
        <w:left w:val="none" w:sz="0" w:space="0" w:color="auto"/>
        <w:bottom w:val="none" w:sz="0" w:space="0" w:color="auto"/>
        <w:right w:val="none" w:sz="0" w:space="0" w:color="auto"/>
      </w:divBdr>
      <w:divsChild>
        <w:div w:id="99572241">
          <w:marLeft w:val="0"/>
          <w:marRight w:val="0"/>
          <w:marTop w:val="0"/>
          <w:marBottom w:val="0"/>
          <w:divBdr>
            <w:top w:val="none" w:sz="0" w:space="0" w:color="auto"/>
            <w:left w:val="none" w:sz="0" w:space="0" w:color="auto"/>
            <w:bottom w:val="none" w:sz="0" w:space="0" w:color="auto"/>
            <w:right w:val="none" w:sz="0" w:space="0" w:color="auto"/>
          </w:divBdr>
        </w:div>
        <w:div w:id="453066207">
          <w:marLeft w:val="0"/>
          <w:marRight w:val="0"/>
          <w:marTop w:val="0"/>
          <w:marBottom w:val="0"/>
          <w:divBdr>
            <w:top w:val="none" w:sz="0" w:space="0" w:color="auto"/>
            <w:left w:val="none" w:sz="0" w:space="0" w:color="auto"/>
            <w:bottom w:val="none" w:sz="0" w:space="0" w:color="auto"/>
            <w:right w:val="none" w:sz="0" w:space="0" w:color="auto"/>
          </w:divBdr>
        </w:div>
        <w:div w:id="1444417317">
          <w:marLeft w:val="0"/>
          <w:marRight w:val="0"/>
          <w:marTop w:val="0"/>
          <w:marBottom w:val="0"/>
          <w:divBdr>
            <w:top w:val="none" w:sz="0" w:space="0" w:color="auto"/>
            <w:left w:val="none" w:sz="0" w:space="0" w:color="auto"/>
            <w:bottom w:val="none" w:sz="0" w:space="0" w:color="auto"/>
            <w:right w:val="none" w:sz="0" w:space="0" w:color="auto"/>
          </w:divBdr>
        </w:div>
      </w:divsChild>
    </w:div>
    <w:div w:id="705837063">
      <w:bodyDiv w:val="1"/>
      <w:marLeft w:val="0"/>
      <w:marRight w:val="0"/>
      <w:marTop w:val="0"/>
      <w:marBottom w:val="0"/>
      <w:divBdr>
        <w:top w:val="none" w:sz="0" w:space="0" w:color="auto"/>
        <w:left w:val="none" w:sz="0" w:space="0" w:color="auto"/>
        <w:bottom w:val="none" w:sz="0" w:space="0" w:color="auto"/>
        <w:right w:val="none" w:sz="0" w:space="0" w:color="auto"/>
      </w:divBdr>
    </w:div>
    <w:div w:id="731923460">
      <w:bodyDiv w:val="1"/>
      <w:marLeft w:val="0"/>
      <w:marRight w:val="0"/>
      <w:marTop w:val="0"/>
      <w:marBottom w:val="0"/>
      <w:divBdr>
        <w:top w:val="none" w:sz="0" w:space="0" w:color="auto"/>
        <w:left w:val="none" w:sz="0" w:space="0" w:color="auto"/>
        <w:bottom w:val="none" w:sz="0" w:space="0" w:color="auto"/>
        <w:right w:val="none" w:sz="0" w:space="0" w:color="auto"/>
      </w:divBdr>
    </w:div>
    <w:div w:id="738090659">
      <w:bodyDiv w:val="1"/>
      <w:marLeft w:val="0"/>
      <w:marRight w:val="0"/>
      <w:marTop w:val="0"/>
      <w:marBottom w:val="0"/>
      <w:divBdr>
        <w:top w:val="none" w:sz="0" w:space="0" w:color="auto"/>
        <w:left w:val="none" w:sz="0" w:space="0" w:color="auto"/>
        <w:bottom w:val="none" w:sz="0" w:space="0" w:color="auto"/>
        <w:right w:val="none" w:sz="0" w:space="0" w:color="auto"/>
      </w:divBdr>
    </w:div>
    <w:div w:id="747963743">
      <w:bodyDiv w:val="1"/>
      <w:marLeft w:val="0"/>
      <w:marRight w:val="0"/>
      <w:marTop w:val="0"/>
      <w:marBottom w:val="0"/>
      <w:divBdr>
        <w:top w:val="none" w:sz="0" w:space="0" w:color="auto"/>
        <w:left w:val="none" w:sz="0" w:space="0" w:color="auto"/>
        <w:bottom w:val="none" w:sz="0" w:space="0" w:color="auto"/>
        <w:right w:val="none" w:sz="0" w:space="0" w:color="auto"/>
      </w:divBdr>
    </w:div>
    <w:div w:id="748649970">
      <w:bodyDiv w:val="1"/>
      <w:marLeft w:val="0"/>
      <w:marRight w:val="0"/>
      <w:marTop w:val="0"/>
      <w:marBottom w:val="0"/>
      <w:divBdr>
        <w:top w:val="none" w:sz="0" w:space="0" w:color="auto"/>
        <w:left w:val="none" w:sz="0" w:space="0" w:color="auto"/>
        <w:bottom w:val="none" w:sz="0" w:space="0" w:color="auto"/>
        <w:right w:val="none" w:sz="0" w:space="0" w:color="auto"/>
      </w:divBdr>
    </w:div>
    <w:div w:id="787550075">
      <w:bodyDiv w:val="1"/>
      <w:marLeft w:val="0"/>
      <w:marRight w:val="0"/>
      <w:marTop w:val="0"/>
      <w:marBottom w:val="0"/>
      <w:divBdr>
        <w:top w:val="none" w:sz="0" w:space="0" w:color="auto"/>
        <w:left w:val="none" w:sz="0" w:space="0" w:color="auto"/>
        <w:bottom w:val="none" w:sz="0" w:space="0" w:color="auto"/>
        <w:right w:val="none" w:sz="0" w:space="0" w:color="auto"/>
      </w:divBdr>
    </w:div>
    <w:div w:id="836574073">
      <w:bodyDiv w:val="1"/>
      <w:marLeft w:val="0"/>
      <w:marRight w:val="0"/>
      <w:marTop w:val="0"/>
      <w:marBottom w:val="0"/>
      <w:divBdr>
        <w:top w:val="none" w:sz="0" w:space="0" w:color="auto"/>
        <w:left w:val="none" w:sz="0" w:space="0" w:color="auto"/>
        <w:bottom w:val="none" w:sz="0" w:space="0" w:color="auto"/>
        <w:right w:val="none" w:sz="0" w:space="0" w:color="auto"/>
      </w:divBdr>
      <w:divsChild>
        <w:div w:id="611521055">
          <w:marLeft w:val="0"/>
          <w:marRight w:val="0"/>
          <w:marTop w:val="0"/>
          <w:marBottom w:val="0"/>
          <w:divBdr>
            <w:top w:val="none" w:sz="0" w:space="0" w:color="auto"/>
            <w:left w:val="none" w:sz="0" w:space="0" w:color="auto"/>
            <w:bottom w:val="none" w:sz="0" w:space="0" w:color="auto"/>
            <w:right w:val="none" w:sz="0" w:space="0" w:color="auto"/>
          </w:divBdr>
        </w:div>
        <w:div w:id="906570961">
          <w:marLeft w:val="0"/>
          <w:marRight w:val="0"/>
          <w:marTop w:val="0"/>
          <w:marBottom w:val="0"/>
          <w:divBdr>
            <w:top w:val="none" w:sz="0" w:space="0" w:color="auto"/>
            <w:left w:val="none" w:sz="0" w:space="0" w:color="auto"/>
            <w:bottom w:val="none" w:sz="0" w:space="0" w:color="auto"/>
            <w:right w:val="none" w:sz="0" w:space="0" w:color="auto"/>
          </w:divBdr>
        </w:div>
        <w:div w:id="922379143">
          <w:marLeft w:val="0"/>
          <w:marRight w:val="0"/>
          <w:marTop w:val="0"/>
          <w:marBottom w:val="0"/>
          <w:divBdr>
            <w:top w:val="none" w:sz="0" w:space="0" w:color="auto"/>
            <w:left w:val="none" w:sz="0" w:space="0" w:color="auto"/>
            <w:bottom w:val="none" w:sz="0" w:space="0" w:color="auto"/>
            <w:right w:val="none" w:sz="0" w:space="0" w:color="auto"/>
          </w:divBdr>
        </w:div>
        <w:div w:id="1409376715">
          <w:marLeft w:val="0"/>
          <w:marRight w:val="0"/>
          <w:marTop w:val="0"/>
          <w:marBottom w:val="0"/>
          <w:divBdr>
            <w:top w:val="none" w:sz="0" w:space="0" w:color="auto"/>
            <w:left w:val="none" w:sz="0" w:space="0" w:color="auto"/>
            <w:bottom w:val="none" w:sz="0" w:space="0" w:color="auto"/>
            <w:right w:val="none" w:sz="0" w:space="0" w:color="auto"/>
          </w:divBdr>
        </w:div>
        <w:div w:id="1572034395">
          <w:marLeft w:val="0"/>
          <w:marRight w:val="0"/>
          <w:marTop w:val="0"/>
          <w:marBottom w:val="0"/>
          <w:divBdr>
            <w:top w:val="none" w:sz="0" w:space="0" w:color="auto"/>
            <w:left w:val="none" w:sz="0" w:space="0" w:color="auto"/>
            <w:bottom w:val="none" w:sz="0" w:space="0" w:color="auto"/>
            <w:right w:val="none" w:sz="0" w:space="0" w:color="auto"/>
          </w:divBdr>
        </w:div>
        <w:div w:id="1791436227">
          <w:marLeft w:val="0"/>
          <w:marRight w:val="0"/>
          <w:marTop w:val="0"/>
          <w:marBottom w:val="0"/>
          <w:divBdr>
            <w:top w:val="none" w:sz="0" w:space="0" w:color="auto"/>
            <w:left w:val="none" w:sz="0" w:space="0" w:color="auto"/>
            <w:bottom w:val="none" w:sz="0" w:space="0" w:color="auto"/>
            <w:right w:val="none" w:sz="0" w:space="0" w:color="auto"/>
          </w:divBdr>
        </w:div>
        <w:div w:id="1845435885">
          <w:marLeft w:val="0"/>
          <w:marRight w:val="0"/>
          <w:marTop w:val="0"/>
          <w:marBottom w:val="0"/>
          <w:divBdr>
            <w:top w:val="none" w:sz="0" w:space="0" w:color="auto"/>
            <w:left w:val="none" w:sz="0" w:space="0" w:color="auto"/>
            <w:bottom w:val="none" w:sz="0" w:space="0" w:color="auto"/>
            <w:right w:val="none" w:sz="0" w:space="0" w:color="auto"/>
          </w:divBdr>
        </w:div>
      </w:divsChild>
    </w:div>
    <w:div w:id="869029025">
      <w:bodyDiv w:val="1"/>
      <w:marLeft w:val="0"/>
      <w:marRight w:val="0"/>
      <w:marTop w:val="0"/>
      <w:marBottom w:val="0"/>
      <w:divBdr>
        <w:top w:val="none" w:sz="0" w:space="0" w:color="auto"/>
        <w:left w:val="none" w:sz="0" w:space="0" w:color="auto"/>
        <w:bottom w:val="none" w:sz="0" w:space="0" w:color="auto"/>
        <w:right w:val="none" w:sz="0" w:space="0" w:color="auto"/>
      </w:divBdr>
    </w:div>
    <w:div w:id="870146717">
      <w:bodyDiv w:val="1"/>
      <w:marLeft w:val="0"/>
      <w:marRight w:val="0"/>
      <w:marTop w:val="0"/>
      <w:marBottom w:val="0"/>
      <w:divBdr>
        <w:top w:val="none" w:sz="0" w:space="0" w:color="auto"/>
        <w:left w:val="none" w:sz="0" w:space="0" w:color="auto"/>
        <w:bottom w:val="none" w:sz="0" w:space="0" w:color="auto"/>
        <w:right w:val="none" w:sz="0" w:space="0" w:color="auto"/>
      </w:divBdr>
      <w:divsChild>
        <w:div w:id="1034773370">
          <w:marLeft w:val="0"/>
          <w:marRight w:val="0"/>
          <w:marTop w:val="0"/>
          <w:marBottom w:val="0"/>
          <w:divBdr>
            <w:top w:val="none" w:sz="0" w:space="0" w:color="auto"/>
            <w:left w:val="none" w:sz="0" w:space="0" w:color="auto"/>
            <w:bottom w:val="none" w:sz="0" w:space="0" w:color="auto"/>
            <w:right w:val="none" w:sz="0" w:space="0" w:color="auto"/>
          </w:divBdr>
        </w:div>
        <w:div w:id="1470783890">
          <w:marLeft w:val="0"/>
          <w:marRight w:val="0"/>
          <w:marTop w:val="0"/>
          <w:marBottom w:val="0"/>
          <w:divBdr>
            <w:top w:val="none" w:sz="0" w:space="0" w:color="auto"/>
            <w:left w:val="none" w:sz="0" w:space="0" w:color="auto"/>
            <w:bottom w:val="none" w:sz="0" w:space="0" w:color="auto"/>
            <w:right w:val="none" w:sz="0" w:space="0" w:color="auto"/>
          </w:divBdr>
        </w:div>
      </w:divsChild>
    </w:div>
    <w:div w:id="910044713">
      <w:bodyDiv w:val="1"/>
      <w:marLeft w:val="0"/>
      <w:marRight w:val="0"/>
      <w:marTop w:val="0"/>
      <w:marBottom w:val="0"/>
      <w:divBdr>
        <w:top w:val="none" w:sz="0" w:space="0" w:color="auto"/>
        <w:left w:val="none" w:sz="0" w:space="0" w:color="auto"/>
        <w:bottom w:val="none" w:sz="0" w:space="0" w:color="auto"/>
        <w:right w:val="none" w:sz="0" w:space="0" w:color="auto"/>
      </w:divBdr>
    </w:div>
    <w:div w:id="923076326">
      <w:bodyDiv w:val="1"/>
      <w:marLeft w:val="0"/>
      <w:marRight w:val="0"/>
      <w:marTop w:val="0"/>
      <w:marBottom w:val="0"/>
      <w:divBdr>
        <w:top w:val="none" w:sz="0" w:space="0" w:color="auto"/>
        <w:left w:val="none" w:sz="0" w:space="0" w:color="auto"/>
        <w:bottom w:val="none" w:sz="0" w:space="0" w:color="auto"/>
        <w:right w:val="none" w:sz="0" w:space="0" w:color="auto"/>
      </w:divBdr>
      <w:divsChild>
        <w:div w:id="83383175">
          <w:marLeft w:val="0"/>
          <w:marRight w:val="0"/>
          <w:marTop w:val="0"/>
          <w:marBottom w:val="0"/>
          <w:divBdr>
            <w:top w:val="none" w:sz="0" w:space="0" w:color="auto"/>
            <w:left w:val="none" w:sz="0" w:space="0" w:color="auto"/>
            <w:bottom w:val="none" w:sz="0" w:space="0" w:color="auto"/>
            <w:right w:val="none" w:sz="0" w:space="0" w:color="auto"/>
          </w:divBdr>
        </w:div>
        <w:div w:id="222453292">
          <w:marLeft w:val="0"/>
          <w:marRight w:val="0"/>
          <w:marTop w:val="0"/>
          <w:marBottom w:val="0"/>
          <w:divBdr>
            <w:top w:val="none" w:sz="0" w:space="0" w:color="auto"/>
            <w:left w:val="none" w:sz="0" w:space="0" w:color="auto"/>
            <w:bottom w:val="none" w:sz="0" w:space="0" w:color="auto"/>
            <w:right w:val="none" w:sz="0" w:space="0" w:color="auto"/>
          </w:divBdr>
        </w:div>
        <w:div w:id="262609720">
          <w:marLeft w:val="0"/>
          <w:marRight w:val="0"/>
          <w:marTop w:val="0"/>
          <w:marBottom w:val="0"/>
          <w:divBdr>
            <w:top w:val="none" w:sz="0" w:space="0" w:color="auto"/>
            <w:left w:val="none" w:sz="0" w:space="0" w:color="auto"/>
            <w:bottom w:val="none" w:sz="0" w:space="0" w:color="auto"/>
            <w:right w:val="none" w:sz="0" w:space="0" w:color="auto"/>
          </w:divBdr>
        </w:div>
        <w:div w:id="647243519">
          <w:marLeft w:val="0"/>
          <w:marRight w:val="0"/>
          <w:marTop w:val="0"/>
          <w:marBottom w:val="0"/>
          <w:divBdr>
            <w:top w:val="none" w:sz="0" w:space="0" w:color="auto"/>
            <w:left w:val="none" w:sz="0" w:space="0" w:color="auto"/>
            <w:bottom w:val="none" w:sz="0" w:space="0" w:color="auto"/>
            <w:right w:val="none" w:sz="0" w:space="0" w:color="auto"/>
          </w:divBdr>
        </w:div>
        <w:div w:id="921108660">
          <w:marLeft w:val="0"/>
          <w:marRight w:val="0"/>
          <w:marTop w:val="0"/>
          <w:marBottom w:val="0"/>
          <w:divBdr>
            <w:top w:val="none" w:sz="0" w:space="0" w:color="auto"/>
            <w:left w:val="none" w:sz="0" w:space="0" w:color="auto"/>
            <w:bottom w:val="none" w:sz="0" w:space="0" w:color="auto"/>
            <w:right w:val="none" w:sz="0" w:space="0" w:color="auto"/>
          </w:divBdr>
        </w:div>
        <w:div w:id="1358890798">
          <w:marLeft w:val="0"/>
          <w:marRight w:val="0"/>
          <w:marTop w:val="0"/>
          <w:marBottom w:val="0"/>
          <w:divBdr>
            <w:top w:val="none" w:sz="0" w:space="0" w:color="auto"/>
            <w:left w:val="none" w:sz="0" w:space="0" w:color="auto"/>
            <w:bottom w:val="none" w:sz="0" w:space="0" w:color="auto"/>
            <w:right w:val="none" w:sz="0" w:space="0" w:color="auto"/>
          </w:divBdr>
        </w:div>
        <w:div w:id="1424642011">
          <w:marLeft w:val="0"/>
          <w:marRight w:val="0"/>
          <w:marTop w:val="0"/>
          <w:marBottom w:val="0"/>
          <w:divBdr>
            <w:top w:val="none" w:sz="0" w:space="0" w:color="auto"/>
            <w:left w:val="none" w:sz="0" w:space="0" w:color="auto"/>
            <w:bottom w:val="none" w:sz="0" w:space="0" w:color="auto"/>
            <w:right w:val="none" w:sz="0" w:space="0" w:color="auto"/>
          </w:divBdr>
        </w:div>
        <w:div w:id="1549686101">
          <w:marLeft w:val="0"/>
          <w:marRight w:val="0"/>
          <w:marTop w:val="0"/>
          <w:marBottom w:val="0"/>
          <w:divBdr>
            <w:top w:val="none" w:sz="0" w:space="0" w:color="auto"/>
            <w:left w:val="none" w:sz="0" w:space="0" w:color="auto"/>
            <w:bottom w:val="none" w:sz="0" w:space="0" w:color="auto"/>
            <w:right w:val="none" w:sz="0" w:space="0" w:color="auto"/>
          </w:divBdr>
        </w:div>
        <w:div w:id="1581985861">
          <w:marLeft w:val="0"/>
          <w:marRight w:val="0"/>
          <w:marTop w:val="0"/>
          <w:marBottom w:val="0"/>
          <w:divBdr>
            <w:top w:val="none" w:sz="0" w:space="0" w:color="auto"/>
            <w:left w:val="none" w:sz="0" w:space="0" w:color="auto"/>
            <w:bottom w:val="none" w:sz="0" w:space="0" w:color="auto"/>
            <w:right w:val="none" w:sz="0" w:space="0" w:color="auto"/>
          </w:divBdr>
        </w:div>
        <w:div w:id="1952276250">
          <w:marLeft w:val="0"/>
          <w:marRight w:val="0"/>
          <w:marTop w:val="0"/>
          <w:marBottom w:val="0"/>
          <w:divBdr>
            <w:top w:val="none" w:sz="0" w:space="0" w:color="auto"/>
            <w:left w:val="none" w:sz="0" w:space="0" w:color="auto"/>
            <w:bottom w:val="none" w:sz="0" w:space="0" w:color="auto"/>
            <w:right w:val="none" w:sz="0" w:space="0" w:color="auto"/>
          </w:divBdr>
        </w:div>
        <w:div w:id="2071466106">
          <w:marLeft w:val="0"/>
          <w:marRight w:val="0"/>
          <w:marTop w:val="0"/>
          <w:marBottom w:val="0"/>
          <w:divBdr>
            <w:top w:val="none" w:sz="0" w:space="0" w:color="auto"/>
            <w:left w:val="none" w:sz="0" w:space="0" w:color="auto"/>
            <w:bottom w:val="none" w:sz="0" w:space="0" w:color="auto"/>
            <w:right w:val="none" w:sz="0" w:space="0" w:color="auto"/>
          </w:divBdr>
        </w:div>
        <w:div w:id="2130975769">
          <w:marLeft w:val="0"/>
          <w:marRight w:val="0"/>
          <w:marTop w:val="0"/>
          <w:marBottom w:val="0"/>
          <w:divBdr>
            <w:top w:val="none" w:sz="0" w:space="0" w:color="auto"/>
            <w:left w:val="none" w:sz="0" w:space="0" w:color="auto"/>
            <w:bottom w:val="none" w:sz="0" w:space="0" w:color="auto"/>
            <w:right w:val="none" w:sz="0" w:space="0" w:color="auto"/>
          </w:divBdr>
        </w:div>
      </w:divsChild>
    </w:div>
    <w:div w:id="1000698657">
      <w:bodyDiv w:val="1"/>
      <w:marLeft w:val="0"/>
      <w:marRight w:val="0"/>
      <w:marTop w:val="0"/>
      <w:marBottom w:val="0"/>
      <w:divBdr>
        <w:top w:val="none" w:sz="0" w:space="0" w:color="auto"/>
        <w:left w:val="none" w:sz="0" w:space="0" w:color="auto"/>
        <w:bottom w:val="none" w:sz="0" w:space="0" w:color="auto"/>
        <w:right w:val="none" w:sz="0" w:space="0" w:color="auto"/>
      </w:divBdr>
    </w:div>
    <w:div w:id="1003320535">
      <w:bodyDiv w:val="1"/>
      <w:marLeft w:val="0"/>
      <w:marRight w:val="0"/>
      <w:marTop w:val="0"/>
      <w:marBottom w:val="0"/>
      <w:divBdr>
        <w:top w:val="none" w:sz="0" w:space="0" w:color="auto"/>
        <w:left w:val="none" w:sz="0" w:space="0" w:color="auto"/>
        <w:bottom w:val="none" w:sz="0" w:space="0" w:color="auto"/>
        <w:right w:val="none" w:sz="0" w:space="0" w:color="auto"/>
      </w:divBdr>
      <w:divsChild>
        <w:div w:id="1340308971">
          <w:marLeft w:val="0"/>
          <w:marRight w:val="0"/>
          <w:marTop w:val="0"/>
          <w:marBottom w:val="0"/>
          <w:divBdr>
            <w:top w:val="none" w:sz="0" w:space="0" w:color="auto"/>
            <w:left w:val="none" w:sz="0" w:space="0" w:color="auto"/>
            <w:bottom w:val="none" w:sz="0" w:space="0" w:color="auto"/>
            <w:right w:val="none" w:sz="0" w:space="0" w:color="auto"/>
          </w:divBdr>
          <w:divsChild>
            <w:div w:id="313995732">
              <w:marLeft w:val="0"/>
              <w:marRight w:val="0"/>
              <w:marTop w:val="0"/>
              <w:marBottom w:val="0"/>
              <w:divBdr>
                <w:top w:val="none" w:sz="0" w:space="0" w:color="auto"/>
                <w:left w:val="none" w:sz="0" w:space="0" w:color="auto"/>
                <w:bottom w:val="none" w:sz="0" w:space="0" w:color="auto"/>
                <w:right w:val="none" w:sz="0" w:space="0" w:color="auto"/>
              </w:divBdr>
            </w:div>
            <w:div w:id="659583440">
              <w:marLeft w:val="0"/>
              <w:marRight w:val="0"/>
              <w:marTop w:val="0"/>
              <w:marBottom w:val="0"/>
              <w:divBdr>
                <w:top w:val="none" w:sz="0" w:space="0" w:color="auto"/>
                <w:left w:val="none" w:sz="0" w:space="0" w:color="auto"/>
                <w:bottom w:val="none" w:sz="0" w:space="0" w:color="auto"/>
                <w:right w:val="none" w:sz="0" w:space="0" w:color="auto"/>
              </w:divBdr>
            </w:div>
            <w:div w:id="13906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856">
      <w:bodyDiv w:val="1"/>
      <w:marLeft w:val="0"/>
      <w:marRight w:val="0"/>
      <w:marTop w:val="0"/>
      <w:marBottom w:val="0"/>
      <w:divBdr>
        <w:top w:val="none" w:sz="0" w:space="0" w:color="auto"/>
        <w:left w:val="none" w:sz="0" w:space="0" w:color="auto"/>
        <w:bottom w:val="none" w:sz="0" w:space="0" w:color="auto"/>
        <w:right w:val="none" w:sz="0" w:space="0" w:color="auto"/>
      </w:divBdr>
    </w:div>
    <w:div w:id="1035080078">
      <w:bodyDiv w:val="1"/>
      <w:marLeft w:val="0"/>
      <w:marRight w:val="0"/>
      <w:marTop w:val="0"/>
      <w:marBottom w:val="0"/>
      <w:divBdr>
        <w:top w:val="none" w:sz="0" w:space="0" w:color="auto"/>
        <w:left w:val="none" w:sz="0" w:space="0" w:color="auto"/>
        <w:bottom w:val="none" w:sz="0" w:space="0" w:color="auto"/>
        <w:right w:val="none" w:sz="0" w:space="0" w:color="auto"/>
      </w:divBdr>
    </w:div>
    <w:div w:id="1049643442">
      <w:bodyDiv w:val="1"/>
      <w:marLeft w:val="0"/>
      <w:marRight w:val="0"/>
      <w:marTop w:val="0"/>
      <w:marBottom w:val="0"/>
      <w:divBdr>
        <w:top w:val="none" w:sz="0" w:space="0" w:color="auto"/>
        <w:left w:val="none" w:sz="0" w:space="0" w:color="auto"/>
        <w:bottom w:val="none" w:sz="0" w:space="0" w:color="auto"/>
        <w:right w:val="none" w:sz="0" w:space="0" w:color="auto"/>
      </w:divBdr>
      <w:divsChild>
        <w:div w:id="393042168">
          <w:marLeft w:val="0"/>
          <w:marRight w:val="0"/>
          <w:marTop w:val="0"/>
          <w:marBottom w:val="0"/>
          <w:divBdr>
            <w:top w:val="none" w:sz="0" w:space="0" w:color="auto"/>
            <w:left w:val="none" w:sz="0" w:space="0" w:color="auto"/>
            <w:bottom w:val="none" w:sz="0" w:space="0" w:color="auto"/>
            <w:right w:val="none" w:sz="0" w:space="0" w:color="auto"/>
          </w:divBdr>
        </w:div>
        <w:div w:id="934828972">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49256788">
          <w:marLeft w:val="0"/>
          <w:marRight w:val="0"/>
          <w:marTop w:val="0"/>
          <w:marBottom w:val="0"/>
          <w:divBdr>
            <w:top w:val="none" w:sz="0" w:space="0" w:color="auto"/>
            <w:left w:val="none" w:sz="0" w:space="0" w:color="auto"/>
            <w:bottom w:val="none" w:sz="0" w:space="0" w:color="auto"/>
            <w:right w:val="none" w:sz="0" w:space="0" w:color="auto"/>
          </w:divBdr>
        </w:div>
        <w:div w:id="2073845883">
          <w:marLeft w:val="0"/>
          <w:marRight w:val="0"/>
          <w:marTop w:val="0"/>
          <w:marBottom w:val="0"/>
          <w:divBdr>
            <w:top w:val="none" w:sz="0" w:space="0" w:color="auto"/>
            <w:left w:val="none" w:sz="0" w:space="0" w:color="auto"/>
            <w:bottom w:val="none" w:sz="0" w:space="0" w:color="auto"/>
            <w:right w:val="none" w:sz="0" w:space="0" w:color="auto"/>
          </w:divBdr>
        </w:div>
      </w:divsChild>
    </w:div>
    <w:div w:id="1063525638">
      <w:bodyDiv w:val="1"/>
      <w:marLeft w:val="0"/>
      <w:marRight w:val="0"/>
      <w:marTop w:val="0"/>
      <w:marBottom w:val="0"/>
      <w:divBdr>
        <w:top w:val="none" w:sz="0" w:space="0" w:color="auto"/>
        <w:left w:val="none" w:sz="0" w:space="0" w:color="auto"/>
        <w:bottom w:val="none" w:sz="0" w:space="0" w:color="auto"/>
        <w:right w:val="none" w:sz="0" w:space="0" w:color="auto"/>
      </w:divBdr>
      <w:divsChild>
        <w:div w:id="67457405">
          <w:marLeft w:val="0"/>
          <w:marRight w:val="0"/>
          <w:marTop w:val="0"/>
          <w:marBottom w:val="0"/>
          <w:divBdr>
            <w:top w:val="none" w:sz="0" w:space="0" w:color="auto"/>
            <w:left w:val="none" w:sz="0" w:space="0" w:color="auto"/>
            <w:bottom w:val="none" w:sz="0" w:space="0" w:color="auto"/>
            <w:right w:val="none" w:sz="0" w:space="0" w:color="auto"/>
          </w:divBdr>
          <w:divsChild>
            <w:div w:id="1511024394">
              <w:marLeft w:val="0"/>
              <w:marRight w:val="0"/>
              <w:marTop w:val="0"/>
              <w:marBottom w:val="0"/>
              <w:divBdr>
                <w:top w:val="none" w:sz="0" w:space="0" w:color="auto"/>
                <w:left w:val="none" w:sz="0" w:space="0" w:color="auto"/>
                <w:bottom w:val="none" w:sz="0" w:space="0" w:color="auto"/>
                <w:right w:val="none" w:sz="0" w:space="0" w:color="auto"/>
              </w:divBdr>
              <w:divsChild>
                <w:div w:id="1860465584">
                  <w:marLeft w:val="75"/>
                  <w:marRight w:val="75"/>
                  <w:marTop w:val="0"/>
                  <w:marBottom w:val="0"/>
                  <w:divBdr>
                    <w:top w:val="none" w:sz="0" w:space="0" w:color="auto"/>
                    <w:left w:val="none" w:sz="0" w:space="0" w:color="auto"/>
                    <w:bottom w:val="none" w:sz="0" w:space="0" w:color="auto"/>
                    <w:right w:val="none" w:sz="0" w:space="0" w:color="auto"/>
                  </w:divBdr>
                  <w:divsChild>
                    <w:div w:id="184177242">
                      <w:marLeft w:val="0"/>
                      <w:marRight w:val="0"/>
                      <w:marTop w:val="0"/>
                      <w:marBottom w:val="0"/>
                      <w:divBdr>
                        <w:top w:val="none" w:sz="0" w:space="0" w:color="auto"/>
                        <w:left w:val="none" w:sz="0" w:space="0" w:color="auto"/>
                        <w:bottom w:val="none" w:sz="0" w:space="0" w:color="auto"/>
                        <w:right w:val="none" w:sz="0" w:space="0" w:color="auto"/>
                      </w:divBdr>
                      <w:divsChild>
                        <w:div w:id="72170881">
                          <w:marLeft w:val="0"/>
                          <w:marRight w:val="0"/>
                          <w:marTop w:val="0"/>
                          <w:marBottom w:val="120"/>
                          <w:divBdr>
                            <w:top w:val="single" w:sz="6" w:space="0" w:color="D2E2FF"/>
                            <w:left w:val="single" w:sz="6" w:space="0" w:color="D2E2FF"/>
                            <w:bottom w:val="single" w:sz="6" w:space="0" w:color="D2E2FF"/>
                            <w:right w:val="single" w:sz="6" w:space="0" w:color="D2E2FF"/>
                          </w:divBdr>
                          <w:divsChild>
                            <w:div w:id="1524973713">
                              <w:marLeft w:val="0"/>
                              <w:marRight w:val="0"/>
                              <w:marTop w:val="0"/>
                              <w:marBottom w:val="0"/>
                              <w:divBdr>
                                <w:top w:val="none" w:sz="0" w:space="0" w:color="auto"/>
                                <w:left w:val="none" w:sz="0" w:space="0" w:color="auto"/>
                                <w:bottom w:val="none" w:sz="0" w:space="0" w:color="auto"/>
                                <w:right w:val="none" w:sz="0" w:space="0" w:color="auto"/>
                              </w:divBdr>
                              <w:divsChild>
                                <w:div w:id="16042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944001">
      <w:bodyDiv w:val="1"/>
      <w:marLeft w:val="0"/>
      <w:marRight w:val="0"/>
      <w:marTop w:val="0"/>
      <w:marBottom w:val="0"/>
      <w:divBdr>
        <w:top w:val="none" w:sz="0" w:space="0" w:color="auto"/>
        <w:left w:val="none" w:sz="0" w:space="0" w:color="auto"/>
        <w:bottom w:val="none" w:sz="0" w:space="0" w:color="auto"/>
        <w:right w:val="none" w:sz="0" w:space="0" w:color="auto"/>
      </w:divBdr>
      <w:divsChild>
        <w:div w:id="127892902">
          <w:marLeft w:val="0"/>
          <w:marRight w:val="0"/>
          <w:marTop w:val="0"/>
          <w:marBottom w:val="0"/>
          <w:divBdr>
            <w:top w:val="none" w:sz="0" w:space="0" w:color="auto"/>
            <w:left w:val="none" w:sz="0" w:space="0" w:color="auto"/>
            <w:bottom w:val="none" w:sz="0" w:space="0" w:color="auto"/>
            <w:right w:val="none" w:sz="0" w:space="0" w:color="auto"/>
          </w:divBdr>
        </w:div>
        <w:div w:id="191307580">
          <w:marLeft w:val="0"/>
          <w:marRight w:val="0"/>
          <w:marTop w:val="0"/>
          <w:marBottom w:val="0"/>
          <w:divBdr>
            <w:top w:val="none" w:sz="0" w:space="0" w:color="auto"/>
            <w:left w:val="none" w:sz="0" w:space="0" w:color="auto"/>
            <w:bottom w:val="none" w:sz="0" w:space="0" w:color="auto"/>
            <w:right w:val="none" w:sz="0" w:space="0" w:color="auto"/>
          </w:divBdr>
        </w:div>
        <w:div w:id="485242145">
          <w:marLeft w:val="0"/>
          <w:marRight w:val="0"/>
          <w:marTop w:val="0"/>
          <w:marBottom w:val="0"/>
          <w:divBdr>
            <w:top w:val="none" w:sz="0" w:space="0" w:color="auto"/>
            <w:left w:val="none" w:sz="0" w:space="0" w:color="auto"/>
            <w:bottom w:val="none" w:sz="0" w:space="0" w:color="auto"/>
            <w:right w:val="none" w:sz="0" w:space="0" w:color="auto"/>
          </w:divBdr>
        </w:div>
        <w:div w:id="565261382">
          <w:marLeft w:val="0"/>
          <w:marRight w:val="0"/>
          <w:marTop w:val="0"/>
          <w:marBottom w:val="0"/>
          <w:divBdr>
            <w:top w:val="none" w:sz="0" w:space="0" w:color="auto"/>
            <w:left w:val="none" w:sz="0" w:space="0" w:color="auto"/>
            <w:bottom w:val="none" w:sz="0" w:space="0" w:color="auto"/>
            <w:right w:val="none" w:sz="0" w:space="0" w:color="auto"/>
          </w:divBdr>
        </w:div>
        <w:div w:id="621765903">
          <w:marLeft w:val="0"/>
          <w:marRight w:val="0"/>
          <w:marTop w:val="0"/>
          <w:marBottom w:val="0"/>
          <w:divBdr>
            <w:top w:val="none" w:sz="0" w:space="0" w:color="auto"/>
            <w:left w:val="none" w:sz="0" w:space="0" w:color="auto"/>
            <w:bottom w:val="none" w:sz="0" w:space="0" w:color="auto"/>
            <w:right w:val="none" w:sz="0" w:space="0" w:color="auto"/>
          </w:divBdr>
        </w:div>
        <w:div w:id="644242995">
          <w:marLeft w:val="0"/>
          <w:marRight w:val="0"/>
          <w:marTop w:val="0"/>
          <w:marBottom w:val="0"/>
          <w:divBdr>
            <w:top w:val="none" w:sz="0" w:space="0" w:color="auto"/>
            <w:left w:val="none" w:sz="0" w:space="0" w:color="auto"/>
            <w:bottom w:val="none" w:sz="0" w:space="0" w:color="auto"/>
            <w:right w:val="none" w:sz="0" w:space="0" w:color="auto"/>
          </w:divBdr>
        </w:div>
        <w:div w:id="806821284">
          <w:marLeft w:val="0"/>
          <w:marRight w:val="0"/>
          <w:marTop w:val="0"/>
          <w:marBottom w:val="0"/>
          <w:divBdr>
            <w:top w:val="none" w:sz="0" w:space="0" w:color="auto"/>
            <w:left w:val="none" w:sz="0" w:space="0" w:color="auto"/>
            <w:bottom w:val="none" w:sz="0" w:space="0" w:color="auto"/>
            <w:right w:val="none" w:sz="0" w:space="0" w:color="auto"/>
          </w:divBdr>
        </w:div>
        <w:div w:id="814299621">
          <w:marLeft w:val="0"/>
          <w:marRight w:val="0"/>
          <w:marTop w:val="0"/>
          <w:marBottom w:val="0"/>
          <w:divBdr>
            <w:top w:val="none" w:sz="0" w:space="0" w:color="auto"/>
            <w:left w:val="none" w:sz="0" w:space="0" w:color="auto"/>
            <w:bottom w:val="none" w:sz="0" w:space="0" w:color="auto"/>
            <w:right w:val="none" w:sz="0" w:space="0" w:color="auto"/>
          </w:divBdr>
        </w:div>
        <w:div w:id="1251964318">
          <w:marLeft w:val="0"/>
          <w:marRight w:val="0"/>
          <w:marTop w:val="0"/>
          <w:marBottom w:val="0"/>
          <w:divBdr>
            <w:top w:val="none" w:sz="0" w:space="0" w:color="auto"/>
            <w:left w:val="none" w:sz="0" w:space="0" w:color="auto"/>
            <w:bottom w:val="none" w:sz="0" w:space="0" w:color="auto"/>
            <w:right w:val="none" w:sz="0" w:space="0" w:color="auto"/>
          </w:divBdr>
        </w:div>
        <w:div w:id="1305112922">
          <w:marLeft w:val="0"/>
          <w:marRight w:val="0"/>
          <w:marTop w:val="0"/>
          <w:marBottom w:val="0"/>
          <w:divBdr>
            <w:top w:val="none" w:sz="0" w:space="0" w:color="auto"/>
            <w:left w:val="none" w:sz="0" w:space="0" w:color="auto"/>
            <w:bottom w:val="none" w:sz="0" w:space="0" w:color="auto"/>
            <w:right w:val="none" w:sz="0" w:space="0" w:color="auto"/>
          </w:divBdr>
        </w:div>
        <w:div w:id="1440103356">
          <w:marLeft w:val="0"/>
          <w:marRight w:val="0"/>
          <w:marTop w:val="0"/>
          <w:marBottom w:val="0"/>
          <w:divBdr>
            <w:top w:val="none" w:sz="0" w:space="0" w:color="auto"/>
            <w:left w:val="none" w:sz="0" w:space="0" w:color="auto"/>
            <w:bottom w:val="none" w:sz="0" w:space="0" w:color="auto"/>
            <w:right w:val="none" w:sz="0" w:space="0" w:color="auto"/>
          </w:divBdr>
        </w:div>
        <w:div w:id="1538735543">
          <w:marLeft w:val="0"/>
          <w:marRight w:val="0"/>
          <w:marTop w:val="0"/>
          <w:marBottom w:val="0"/>
          <w:divBdr>
            <w:top w:val="none" w:sz="0" w:space="0" w:color="auto"/>
            <w:left w:val="none" w:sz="0" w:space="0" w:color="auto"/>
            <w:bottom w:val="none" w:sz="0" w:space="0" w:color="auto"/>
            <w:right w:val="none" w:sz="0" w:space="0" w:color="auto"/>
          </w:divBdr>
        </w:div>
        <w:div w:id="1683046541">
          <w:marLeft w:val="0"/>
          <w:marRight w:val="0"/>
          <w:marTop w:val="0"/>
          <w:marBottom w:val="0"/>
          <w:divBdr>
            <w:top w:val="none" w:sz="0" w:space="0" w:color="auto"/>
            <w:left w:val="none" w:sz="0" w:space="0" w:color="auto"/>
            <w:bottom w:val="none" w:sz="0" w:space="0" w:color="auto"/>
            <w:right w:val="none" w:sz="0" w:space="0" w:color="auto"/>
          </w:divBdr>
        </w:div>
        <w:div w:id="1688098029">
          <w:marLeft w:val="0"/>
          <w:marRight w:val="0"/>
          <w:marTop w:val="0"/>
          <w:marBottom w:val="0"/>
          <w:divBdr>
            <w:top w:val="none" w:sz="0" w:space="0" w:color="auto"/>
            <w:left w:val="none" w:sz="0" w:space="0" w:color="auto"/>
            <w:bottom w:val="none" w:sz="0" w:space="0" w:color="auto"/>
            <w:right w:val="none" w:sz="0" w:space="0" w:color="auto"/>
          </w:divBdr>
        </w:div>
        <w:div w:id="1714303864">
          <w:marLeft w:val="0"/>
          <w:marRight w:val="0"/>
          <w:marTop w:val="0"/>
          <w:marBottom w:val="0"/>
          <w:divBdr>
            <w:top w:val="none" w:sz="0" w:space="0" w:color="auto"/>
            <w:left w:val="none" w:sz="0" w:space="0" w:color="auto"/>
            <w:bottom w:val="none" w:sz="0" w:space="0" w:color="auto"/>
            <w:right w:val="none" w:sz="0" w:space="0" w:color="auto"/>
          </w:divBdr>
        </w:div>
        <w:div w:id="1991666107">
          <w:marLeft w:val="0"/>
          <w:marRight w:val="0"/>
          <w:marTop w:val="0"/>
          <w:marBottom w:val="0"/>
          <w:divBdr>
            <w:top w:val="none" w:sz="0" w:space="0" w:color="auto"/>
            <w:left w:val="none" w:sz="0" w:space="0" w:color="auto"/>
            <w:bottom w:val="none" w:sz="0" w:space="0" w:color="auto"/>
            <w:right w:val="none" w:sz="0" w:space="0" w:color="auto"/>
          </w:divBdr>
        </w:div>
        <w:div w:id="2125539743">
          <w:marLeft w:val="0"/>
          <w:marRight w:val="0"/>
          <w:marTop w:val="0"/>
          <w:marBottom w:val="0"/>
          <w:divBdr>
            <w:top w:val="none" w:sz="0" w:space="0" w:color="auto"/>
            <w:left w:val="none" w:sz="0" w:space="0" w:color="auto"/>
            <w:bottom w:val="none" w:sz="0" w:space="0" w:color="auto"/>
            <w:right w:val="none" w:sz="0" w:space="0" w:color="auto"/>
          </w:divBdr>
        </w:div>
      </w:divsChild>
    </w:div>
    <w:div w:id="1118796262">
      <w:bodyDiv w:val="1"/>
      <w:marLeft w:val="0"/>
      <w:marRight w:val="0"/>
      <w:marTop w:val="0"/>
      <w:marBottom w:val="0"/>
      <w:divBdr>
        <w:top w:val="none" w:sz="0" w:space="0" w:color="auto"/>
        <w:left w:val="none" w:sz="0" w:space="0" w:color="auto"/>
        <w:bottom w:val="none" w:sz="0" w:space="0" w:color="auto"/>
        <w:right w:val="none" w:sz="0" w:space="0" w:color="auto"/>
      </w:divBdr>
      <w:divsChild>
        <w:div w:id="80299799">
          <w:marLeft w:val="0"/>
          <w:marRight w:val="0"/>
          <w:marTop w:val="0"/>
          <w:marBottom w:val="0"/>
          <w:divBdr>
            <w:top w:val="none" w:sz="0" w:space="0" w:color="auto"/>
            <w:left w:val="none" w:sz="0" w:space="0" w:color="auto"/>
            <w:bottom w:val="none" w:sz="0" w:space="0" w:color="auto"/>
            <w:right w:val="none" w:sz="0" w:space="0" w:color="auto"/>
          </w:divBdr>
        </w:div>
        <w:div w:id="152573814">
          <w:marLeft w:val="0"/>
          <w:marRight w:val="0"/>
          <w:marTop w:val="0"/>
          <w:marBottom w:val="0"/>
          <w:divBdr>
            <w:top w:val="none" w:sz="0" w:space="0" w:color="auto"/>
            <w:left w:val="none" w:sz="0" w:space="0" w:color="auto"/>
            <w:bottom w:val="none" w:sz="0" w:space="0" w:color="auto"/>
            <w:right w:val="none" w:sz="0" w:space="0" w:color="auto"/>
          </w:divBdr>
        </w:div>
        <w:div w:id="241764662">
          <w:marLeft w:val="0"/>
          <w:marRight w:val="0"/>
          <w:marTop w:val="0"/>
          <w:marBottom w:val="0"/>
          <w:divBdr>
            <w:top w:val="none" w:sz="0" w:space="0" w:color="auto"/>
            <w:left w:val="none" w:sz="0" w:space="0" w:color="auto"/>
            <w:bottom w:val="none" w:sz="0" w:space="0" w:color="auto"/>
            <w:right w:val="none" w:sz="0" w:space="0" w:color="auto"/>
          </w:divBdr>
        </w:div>
        <w:div w:id="270162817">
          <w:marLeft w:val="0"/>
          <w:marRight w:val="0"/>
          <w:marTop w:val="0"/>
          <w:marBottom w:val="0"/>
          <w:divBdr>
            <w:top w:val="none" w:sz="0" w:space="0" w:color="auto"/>
            <w:left w:val="none" w:sz="0" w:space="0" w:color="auto"/>
            <w:bottom w:val="none" w:sz="0" w:space="0" w:color="auto"/>
            <w:right w:val="none" w:sz="0" w:space="0" w:color="auto"/>
          </w:divBdr>
        </w:div>
        <w:div w:id="292177988">
          <w:marLeft w:val="0"/>
          <w:marRight w:val="0"/>
          <w:marTop w:val="0"/>
          <w:marBottom w:val="0"/>
          <w:divBdr>
            <w:top w:val="none" w:sz="0" w:space="0" w:color="auto"/>
            <w:left w:val="none" w:sz="0" w:space="0" w:color="auto"/>
            <w:bottom w:val="none" w:sz="0" w:space="0" w:color="auto"/>
            <w:right w:val="none" w:sz="0" w:space="0" w:color="auto"/>
          </w:divBdr>
        </w:div>
        <w:div w:id="372195024">
          <w:marLeft w:val="0"/>
          <w:marRight w:val="0"/>
          <w:marTop w:val="0"/>
          <w:marBottom w:val="0"/>
          <w:divBdr>
            <w:top w:val="none" w:sz="0" w:space="0" w:color="auto"/>
            <w:left w:val="none" w:sz="0" w:space="0" w:color="auto"/>
            <w:bottom w:val="none" w:sz="0" w:space="0" w:color="auto"/>
            <w:right w:val="none" w:sz="0" w:space="0" w:color="auto"/>
          </w:divBdr>
        </w:div>
        <w:div w:id="569508021">
          <w:marLeft w:val="0"/>
          <w:marRight w:val="0"/>
          <w:marTop w:val="0"/>
          <w:marBottom w:val="0"/>
          <w:divBdr>
            <w:top w:val="none" w:sz="0" w:space="0" w:color="auto"/>
            <w:left w:val="none" w:sz="0" w:space="0" w:color="auto"/>
            <w:bottom w:val="none" w:sz="0" w:space="0" w:color="auto"/>
            <w:right w:val="none" w:sz="0" w:space="0" w:color="auto"/>
          </w:divBdr>
        </w:div>
        <w:div w:id="588737564">
          <w:marLeft w:val="0"/>
          <w:marRight w:val="0"/>
          <w:marTop w:val="0"/>
          <w:marBottom w:val="0"/>
          <w:divBdr>
            <w:top w:val="none" w:sz="0" w:space="0" w:color="auto"/>
            <w:left w:val="none" w:sz="0" w:space="0" w:color="auto"/>
            <w:bottom w:val="none" w:sz="0" w:space="0" w:color="auto"/>
            <w:right w:val="none" w:sz="0" w:space="0" w:color="auto"/>
          </w:divBdr>
        </w:div>
        <w:div w:id="961423956">
          <w:marLeft w:val="0"/>
          <w:marRight w:val="0"/>
          <w:marTop w:val="0"/>
          <w:marBottom w:val="0"/>
          <w:divBdr>
            <w:top w:val="none" w:sz="0" w:space="0" w:color="auto"/>
            <w:left w:val="none" w:sz="0" w:space="0" w:color="auto"/>
            <w:bottom w:val="none" w:sz="0" w:space="0" w:color="auto"/>
            <w:right w:val="none" w:sz="0" w:space="0" w:color="auto"/>
          </w:divBdr>
        </w:div>
        <w:div w:id="1318417260">
          <w:marLeft w:val="0"/>
          <w:marRight w:val="0"/>
          <w:marTop w:val="0"/>
          <w:marBottom w:val="0"/>
          <w:divBdr>
            <w:top w:val="none" w:sz="0" w:space="0" w:color="auto"/>
            <w:left w:val="none" w:sz="0" w:space="0" w:color="auto"/>
            <w:bottom w:val="none" w:sz="0" w:space="0" w:color="auto"/>
            <w:right w:val="none" w:sz="0" w:space="0" w:color="auto"/>
          </w:divBdr>
        </w:div>
        <w:div w:id="1336878233">
          <w:marLeft w:val="0"/>
          <w:marRight w:val="0"/>
          <w:marTop w:val="0"/>
          <w:marBottom w:val="0"/>
          <w:divBdr>
            <w:top w:val="none" w:sz="0" w:space="0" w:color="auto"/>
            <w:left w:val="none" w:sz="0" w:space="0" w:color="auto"/>
            <w:bottom w:val="none" w:sz="0" w:space="0" w:color="auto"/>
            <w:right w:val="none" w:sz="0" w:space="0" w:color="auto"/>
          </w:divBdr>
        </w:div>
        <w:div w:id="1385300804">
          <w:marLeft w:val="0"/>
          <w:marRight w:val="0"/>
          <w:marTop w:val="0"/>
          <w:marBottom w:val="0"/>
          <w:divBdr>
            <w:top w:val="none" w:sz="0" w:space="0" w:color="auto"/>
            <w:left w:val="none" w:sz="0" w:space="0" w:color="auto"/>
            <w:bottom w:val="none" w:sz="0" w:space="0" w:color="auto"/>
            <w:right w:val="none" w:sz="0" w:space="0" w:color="auto"/>
          </w:divBdr>
        </w:div>
        <w:div w:id="1394624343">
          <w:marLeft w:val="0"/>
          <w:marRight w:val="0"/>
          <w:marTop w:val="0"/>
          <w:marBottom w:val="0"/>
          <w:divBdr>
            <w:top w:val="none" w:sz="0" w:space="0" w:color="auto"/>
            <w:left w:val="none" w:sz="0" w:space="0" w:color="auto"/>
            <w:bottom w:val="none" w:sz="0" w:space="0" w:color="auto"/>
            <w:right w:val="none" w:sz="0" w:space="0" w:color="auto"/>
          </w:divBdr>
        </w:div>
        <w:div w:id="1629579337">
          <w:marLeft w:val="0"/>
          <w:marRight w:val="0"/>
          <w:marTop w:val="0"/>
          <w:marBottom w:val="0"/>
          <w:divBdr>
            <w:top w:val="none" w:sz="0" w:space="0" w:color="auto"/>
            <w:left w:val="none" w:sz="0" w:space="0" w:color="auto"/>
            <w:bottom w:val="none" w:sz="0" w:space="0" w:color="auto"/>
            <w:right w:val="none" w:sz="0" w:space="0" w:color="auto"/>
          </w:divBdr>
        </w:div>
        <w:div w:id="1783181714">
          <w:marLeft w:val="0"/>
          <w:marRight w:val="0"/>
          <w:marTop w:val="0"/>
          <w:marBottom w:val="0"/>
          <w:divBdr>
            <w:top w:val="none" w:sz="0" w:space="0" w:color="auto"/>
            <w:left w:val="none" w:sz="0" w:space="0" w:color="auto"/>
            <w:bottom w:val="none" w:sz="0" w:space="0" w:color="auto"/>
            <w:right w:val="none" w:sz="0" w:space="0" w:color="auto"/>
          </w:divBdr>
        </w:div>
        <w:div w:id="2098942272">
          <w:marLeft w:val="0"/>
          <w:marRight w:val="0"/>
          <w:marTop w:val="0"/>
          <w:marBottom w:val="0"/>
          <w:divBdr>
            <w:top w:val="none" w:sz="0" w:space="0" w:color="auto"/>
            <w:left w:val="none" w:sz="0" w:space="0" w:color="auto"/>
            <w:bottom w:val="none" w:sz="0" w:space="0" w:color="auto"/>
            <w:right w:val="none" w:sz="0" w:space="0" w:color="auto"/>
          </w:divBdr>
        </w:div>
      </w:divsChild>
    </w:div>
    <w:div w:id="1120874764">
      <w:bodyDiv w:val="1"/>
      <w:marLeft w:val="0"/>
      <w:marRight w:val="0"/>
      <w:marTop w:val="0"/>
      <w:marBottom w:val="0"/>
      <w:divBdr>
        <w:top w:val="none" w:sz="0" w:space="0" w:color="auto"/>
        <w:left w:val="none" w:sz="0" w:space="0" w:color="auto"/>
        <w:bottom w:val="none" w:sz="0" w:space="0" w:color="auto"/>
        <w:right w:val="none" w:sz="0" w:space="0" w:color="auto"/>
      </w:divBdr>
    </w:div>
    <w:div w:id="1140223683">
      <w:bodyDiv w:val="1"/>
      <w:marLeft w:val="0"/>
      <w:marRight w:val="0"/>
      <w:marTop w:val="0"/>
      <w:marBottom w:val="0"/>
      <w:divBdr>
        <w:top w:val="none" w:sz="0" w:space="0" w:color="auto"/>
        <w:left w:val="none" w:sz="0" w:space="0" w:color="auto"/>
        <w:bottom w:val="none" w:sz="0" w:space="0" w:color="auto"/>
        <w:right w:val="none" w:sz="0" w:space="0" w:color="auto"/>
      </w:divBdr>
    </w:div>
    <w:div w:id="1141271542">
      <w:bodyDiv w:val="1"/>
      <w:marLeft w:val="0"/>
      <w:marRight w:val="0"/>
      <w:marTop w:val="0"/>
      <w:marBottom w:val="0"/>
      <w:divBdr>
        <w:top w:val="none" w:sz="0" w:space="0" w:color="auto"/>
        <w:left w:val="none" w:sz="0" w:space="0" w:color="auto"/>
        <w:bottom w:val="none" w:sz="0" w:space="0" w:color="auto"/>
        <w:right w:val="none" w:sz="0" w:space="0" w:color="auto"/>
      </w:divBdr>
    </w:div>
    <w:div w:id="1161627680">
      <w:bodyDiv w:val="1"/>
      <w:marLeft w:val="0"/>
      <w:marRight w:val="0"/>
      <w:marTop w:val="0"/>
      <w:marBottom w:val="0"/>
      <w:divBdr>
        <w:top w:val="none" w:sz="0" w:space="0" w:color="auto"/>
        <w:left w:val="none" w:sz="0" w:space="0" w:color="auto"/>
        <w:bottom w:val="none" w:sz="0" w:space="0" w:color="auto"/>
        <w:right w:val="none" w:sz="0" w:space="0" w:color="auto"/>
      </w:divBdr>
    </w:div>
    <w:div w:id="1175609650">
      <w:bodyDiv w:val="1"/>
      <w:marLeft w:val="0"/>
      <w:marRight w:val="0"/>
      <w:marTop w:val="0"/>
      <w:marBottom w:val="0"/>
      <w:divBdr>
        <w:top w:val="none" w:sz="0" w:space="0" w:color="auto"/>
        <w:left w:val="none" w:sz="0" w:space="0" w:color="auto"/>
        <w:bottom w:val="none" w:sz="0" w:space="0" w:color="auto"/>
        <w:right w:val="none" w:sz="0" w:space="0" w:color="auto"/>
      </w:divBdr>
    </w:div>
    <w:div w:id="1193225343">
      <w:bodyDiv w:val="1"/>
      <w:marLeft w:val="0"/>
      <w:marRight w:val="0"/>
      <w:marTop w:val="0"/>
      <w:marBottom w:val="0"/>
      <w:divBdr>
        <w:top w:val="none" w:sz="0" w:space="0" w:color="auto"/>
        <w:left w:val="none" w:sz="0" w:space="0" w:color="auto"/>
        <w:bottom w:val="none" w:sz="0" w:space="0" w:color="auto"/>
        <w:right w:val="none" w:sz="0" w:space="0" w:color="auto"/>
      </w:divBdr>
      <w:divsChild>
        <w:div w:id="1697003863">
          <w:marLeft w:val="0"/>
          <w:marRight w:val="0"/>
          <w:marTop w:val="0"/>
          <w:marBottom w:val="0"/>
          <w:divBdr>
            <w:top w:val="none" w:sz="0" w:space="0" w:color="auto"/>
            <w:left w:val="none" w:sz="0" w:space="0" w:color="auto"/>
            <w:bottom w:val="none" w:sz="0" w:space="0" w:color="auto"/>
            <w:right w:val="none" w:sz="0" w:space="0" w:color="auto"/>
          </w:divBdr>
          <w:divsChild>
            <w:div w:id="1023827720">
              <w:marLeft w:val="0"/>
              <w:marRight w:val="0"/>
              <w:marTop w:val="0"/>
              <w:marBottom w:val="0"/>
              <w:divBdr>
                <w:top w:val="none" w:sz="0" w:space="0" w:color="auto"/>
                <w:left w:val="none" w:sz="0" w:space="0" w:color="auto"/>
                <w:bottom w:val="none" w:sz="0" w:space="0" w:color="auto"/>
                <w:right w:val="none" w:sz="0" w:space="0" w:color="auto"/>
              </w:divBdr>
              <w:divsChild>
                <w:div w:id="10591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1520">
      <w:bodyDiv w:val="1"/>
      <w:marLeft w:val="0"/>
      <w:marRight w:val="0"/>
      <w:marTop w:val="0"/>
      <w:marBottom w:val="0"/>
      <w:divBdr>
        <w:top w:val="none" w:sz="0" w:space="0" w:color="auto"/>
        <w:left w:val="none" w:sz="0" w:space="0" w:color="auto"/>
        <w:bottom w:val="none" w:sz="0" w:space="0" w:color="auto"/>
        <w:right w:val="none" w:sz="0" w:space="0" w:color="auto"/>
      </w:divBdr>
      <w:divsChild>
        <w:div w:id="180826531">
          <w:marLeft w:val="0"/>
          <w:marRight w:val="0"/>
          <w:marTop w:val="0"/>
          <w:marBottom w:val="0"/>
          <w:divBdr>
            <w:top w:val="none" w:sz="0" w:space="0" w:color="auto"/>
            <w:left w:val="none" w:sz="0" w:space="0" w:color="auto"/>
            <w:bottom w:val="none" w:sz="0" w:space="0" w:color="auto"/>
            <w:right w:val="none" w:sz="0" w:space="0" w:color="auto"/>
          </w:divBdr>
        </w:div>
        <w:div w:id="1040937717">
          <w:marLeft w:val="0"/>
          <w:marRight w:val="0"/>
          <w:marTop w:val="0"/>
          <w:marBottom w:val="0"/>
          <w:divBdr>
            <w:top w:val="none" w:sz="0" w:space="0" w:color="auto"/>
            <w:left w:val="none" w:sz="0" w:space="0" w:color="auto"/>
            <w:bottom w:val="none" w:sz="0" w:space="0" w:color="auto"/>
            <w:right w:val="none" w:sz="0" w:space="0" w:color="auto"/>
          </w:divBdr>
        </w:div>
      </w:divsChild>
    </w:div>
    <w:div w:id="1206142337">
      <w:bodyDiv w:val="1"/>
      <w:marLeft w:val="0"/>
      <w:marRight w:val="0"/>
      <w:marTop w:val="0"/>
      <w:marBottom w:val="0"/>
      <w:divBdr>
        <w:top w:val="none" w:sz="0" w:space="0" w:color="auto"/>
        <w:left w:val="none" w:sz="0" w:space="0" w:color="auto"/>
        <w:bottom w:val="none" w:sz="0" w:space="0" w:color="auto"/>
        <w:right w:val="none" w:sz="0" w:space="0" w:color="auto"/>
      </w:divBdr>
    </w:div>
    <w:div w:id="1226450003">
      <w:bodyDiv w:val="1"/>
      <w:marLeft w:val="0"/>
      <w:marRight w:val="0"/>
      <w:marTop w:val="0"/>
      <w:marBottom w:val="0"/>
      <w:divBdr>
        <w:top w:val="none" w:sz="0" w:space="0" w:color="auto"/>
        <w:left w:val="none" w:sz="0" w:space="0" w:color="auto"/>
        <w:bottom w:val="none" w:sz="0" w:space="0" w:color="auto"/>
        <w:right w:val="none" w:sz="0" w:space="0" w:color="auto"/>
      </w:divBdr>
    </w:div>
    <w:div w:id="1240287945">
      <w:bodyDiv w:val="1"/>
      <w:marLeft w:val="0"/>
      <w:marRight w:val="0"/>
      <w:marTop w:val="0"/>
      <w:marBottom w:val="0"/>
      <w:divBdr>
        <w:top w:val="none" w:sz="0" w:space="0" w:color="auto"/>
        <w:left w:val="none" w:sz="0" w:space="0" w:color="auto"/>
        <w:bottom w:val="none" w:sz="0" w:space="0" w:color="auto"/>
        <w:right w:val="none" w:sz="0" w:space="0" w:color="auto"/>
      </w:divBdr>
    </w:div>
    <w:div w:id="1248270883">
      <w:bodyDiv w:val="1"/>
      <w:marLeft w:val="0"/>
      <w:marRight w:val="0"/>
      <w:marTop w:val="0"/>
      <w:marBottom w:val="0"/>
      <w:divBdr>
        <w:top w:val="none" w:sz="0" w:space="0" w:color="auto"/>
        <w:left w:val="none" w:sz="0" w:space="0" w:color="auto"/>
        <w:bottom w:val="none" w:sz="0" w:space="0" w:color="auto"/>
        <w:right w:val="none" w:sz="0" w:space="0" w:color="auto"/>
      </w:divBdr>
      <w:divsChild>
        <w:div w:id="621231297">
          <w:marLeft w:val="0"/>
          <w:marRight w:val="0"/>
          <w:marTop w:val="0"/>
          <w:marBottom w:val="0"/>
          <w:divBdr>
            <w:top w:val="none" w:sz="0" w:space="0" w:color="auto"/>
            <w:left w:val="none" w:sz="0" w:space="0" w:color="auto"/>
            <w:bottom w:val="none" w:sz="0" w:space="0" w:color="auto"/>
            <w:right w:val="none" w:sz="0" w:space="0" w:color="auto"/>
          </w:divBdr>
        </w:div>
        <w:div w:id="1566137242">
          <w:marLeft w:val="0"/>
          <w:marRight w:val="0"/>
          <w:marTop w:val="0"/>
          <w:marBottom w:val="0"/>
          <w:divBdr>
            <w:top w:val="none" w:sz="0" w:space="0" w:color="auto"/>
            <w:left w:val="none" w:sz="0" w:space="0" w:color="auto"/>
            <w:bottom w:val="none" w:sz="0" w:space="0" w:color="auto"/>
            <w:right w:val="none" w:sz="0" w:space="0" w:color="auto"/>
          </w:divBdr>
        </w:div>
      </w:divsChild>
    </w:div>
    <w:div w:id="1248423012">
      <w:bodyDiv w:val="1"/>
      <w:marLeft w:val="0"/>
      <w:marRight w:val="0"/>
      <w:marTop w:val="0"/>
      <w:marBottom w:val="0"/>
      <w:divBdr>
        <w:top w:val="none" w:sz="0" w:space="0" w:color="auto"/>
        <w:left w:val="none" w:sz="0" w:space="0" w:color="auto"/>
        <w:bottom w:val="none" w:sz="0" w:space="0" w:color="auto"/>
        <w:right w:val="none" w:sz="0" w:space="0" w:color="auto"/>
      </w:divBdr>
    </w:div>
    <w:div w:id="1269922500">
      <w:bodyDiv w:val="1"/>
      <w:marLeft w:val="0"/>
      <w:marRight w:val="0"/>
      <w:marTop w:val="0"/>
      <w:marBottom w:val="0"/>
      <w:divBdr>
        <w:top w:val="none" w:sz="0" w:space="0" w:color="auto"/>
        <w:left w:val="none" w:sz="0" w:space="0" w:color="auto"/>
        <w:bottom w:val="none" w:sz="0" w:space="0" w:color="auto"/>
        <w:right w:val="none" w:sz="0" w:space="0" w:color="auto"/>
      </w:divBdr>
      <w:divsChild>
        <w:div w:id="413480799">
          <w:marLeft w:val="0"/>
          <w:marRight w:val="0"/>
          <w:marTop w:val="0"/>
          <w:marBottom w:val="0"/>
          <w:divBdr>
            <w:top w:val="none" w:sz="0" w:space="0" w:color="auto"/>
            <w:left w:val="none" w:sz="0" w:space="0" w:color="auto"/>
            <w:bottom w:val="none" w:sz="0" w:space="0" w:color="auto"/>
            <w:right w:val="none" w:sz="0" w:space="0" w:color="auto"/>
          </w:divBdr>
        </w:div>
        <w:div w:id="1594826691">
          <w:marLeft w:val="0"/>
          <w:marRight w:val="0"/>
          <w:marTop w:val="0"/>
          <w:marBottom w:val="0"/>
          <w:divBdr>
            <w:top w:val="none" w:sz="0" w:space="0" w:color="auto"/>
            <w:left w:val="none" w:sz="0" w:space="0" w:color="auto"/>
            <w:bottom w:val="none" w:sz="0" w:space="0" w:color="auto"/>
            <w:right w:val="none" w:sz="0" w:space="0" w:color="auto"/>
          </w:divBdr>
        </w:div>
        <w:div w:id="253827356">
          <w:marLeft w:val="0"/>
          <w:marRight w:val="0"/>
          <w:marTop w:val="0"/>
          <w:marBottom w:val="0"/>
          <w:divBdr>
            <w:top w:val="none" w:sz="0" w:space="0" w:color="auto"/>
            <w:left w:val="none" w:sz="0" w:space="0" w:color="auto"/>
            <w:bottom w:val="none" w:sz="0" w:space="0" w:color="auto"/>
            <w:right w:val="none" w:sz="0" w:space="0" w:color="auto"/>
          </w:divBdr>
        </w:div>
      </w:divsChild>
    </w:div>
    <w:div w:id="1272321833">
      <w:bodyDiv w:val="1"/>
      <w:marLeft w:val="0"/>
      <w:marRight w:val="0"/>
      <w:marTop w:val="0"/>
      <w:marBottom w:val="0"/>
      <w:divBdr>
        <w:top w:val="none" w:sz="0" w:space="0" w:color="auto"/>
        <w:left w:val="none" w:sz="0" w:space="0" w:color="auto"/>
        <w:bottom w:val="none" w:sz="0" w:space="0" w:color="auto"/>
        <w:right w:val="none" w:sz="0" w:space="0" w:color="auto"/>
      </w:divBdr>
      <w:divsChild>
        <w:div w:id="301540438">
          <w:marLeft w:val="0"/>
          <w:marRight w:val="0"/>
          <w:marTop w:val="0"/>
          <w:marBottom w:val="0"/>
          <w:divBdr>
            <w:top w:val="none" w:sz="0" w:space="0" w:color="auto"/>
            <w:left w:val="none" w:sz="0" w:space="0" w:color="auto"/>
            <w:bottom w:val="none" w:sz="0" w:space="0" w:color="auto"/>
            <w:right w:val="none" w:sz="0" w:space="0" w:color="auto"/>
          </w:divBdr>
        </w:div>
        <w:div w:id="490219897">
          <w:marLeft w:val="0"/>
          <w:marRight w:val="0"/>
          <w:marTop w:val="0"/>
          <w:marBottom w:val="0"/>
          <w:divBdr>
            <w:top w:val="none" w:sz="0" w:space="0" w:color="auto"/>
            <w:left w:val="none" w:sz="0" w:space="0" w:color="auto"/>
            <w:bottom w:val="none" w:sz="0" w:space="0" w:color="auto"/>
            <w:right w:val="none" w:sz="0" w:space="0" w:color="auto"/>
          </w:divBdr>
        </w:div>
        <w:div w:id="516968080">
          <w:marLeft w:val="0"/>
          <w:marRight w:val="0"/>
          <w:marTop w:val="0"/>
          <w:marBottom w:val="0"/>
          <w:divBdr>
            <w:top w:val="none" w:sz="0" w:space="0" w:color="auto"/>
            <w:left w:val="none" w:sz="0" w:space="0" w:color="auto"/>
            <w:bottom w:val="none" w:sz="0" w:space="0" w:color="auto"/>
            <w:right w:val="none" w:sz="0" w:space="0" w:color="auto"/>
          </w:divBdr>
        </w:div>
        <w:div w:id="539628403">
          <w:marLeft w:val="0"/>
          <w:marRight w:val="0"/>
          <w:marTop w:val="0"/>
          <w:marBottom w:val="0"/>
          <w:divBdr>
            <w:top w:val="none" w:sz="0" w:space="0" w:color="auto"/>
            <w:left w:val="none" w:sz="0" w:space="0" w:color="auto"/>
            <w:bottom w:val="none" w:sz="0" w:space="0" w:color="auto"/>
            <w:right w:val="none" w:sz="0" w:space="0" w:color="auto"/>
          </w:divBdr>
        </w:div>
        <w:div w:id="1044872012">
          <w:marLeft w:val="0"/>
          <w:marRight w:val="0"/>
          <w:marTop w:val="0"/>
          <w:marBottom w:val="0"/>
          <w:divBdr>
            <w:top w:val="none" w:sz="0" w:space="0" w:color="auto"/>
            <w:left w:val="none" w:sz="0" w:space="0" w:color="auto"/>
            <w:bottom w:val="none" w:sz="0" w:space="0" w:color="auto"/>
            <w:right w:val="none" w:sz="0" w:space="0" w:color="auto"/>
          </w:divBdr>
        </w:div>
        <w:div w:id="1480996013">
          <w:marLeft w:val="0"/>
          <w:marRight w:val="0"/>
          <w:marTop w:val="0"/>
          <w:marBottom w:val="0"/>
          <w:divBdr>
            <w:top w:val="none" w:sz="0" w:space="0" w:color="auto"/>
            <w:left w:val="none" w:sz="0" w:space="0" w:color="auto"/>
            <w:bottom w:val="none" w:sz="0" w:space="0" w:color="auto"/>
            <w:right w:val="none" w:sz="0" w:space="0" w:color="auto"/>
          </w:divBdr>
        </w:div>
        <w:div w:id="1653757870">
          <w:marLeft w:val="0"/>
          <w:marRight w:val="0"/>
          <w:marTop w:val="0"/>
          <w:marBottom w:val="0"/>
          <w:divBdr>
            <w:top w:val="none" w:sz="0" w:space="0" w:color="auto"/>
            <w:left w:val="none" w:sz="0" w:space="0" w:color="auto"/>
            <w:bottom w:val="none" w:sz="0" w:space="0" w:color="auto"/>
            <w:right w:val="none" w:sz="0" w:space="0" w:color="auto"/>
          </w:divBdr>
        </w:div>
        <w:div w:id="1750956600">
          <w:marLeft w:val="0"/>
          <w:marRight w:val="0"/>
          <w:marTop w:val="0"/>
          <w:marBottom w:val="0"/>
          <w:divBdr>
            <w:top w:val="none" w:sz="0" w:space="0" w:color="auto"/>
            <w:left w:val="none" w:sz="0" w:space="0" w:color="auto"/>
            <w:bottom w:val="none" w:sz="0" w:space="0" w:color="auto"/>
            <w:right w:val="none" w:sz="0" w:space="0" w:color="auto"/>
          </w:divBdr>
        </w:div>
        <w:div w:id="2040936496">
          <w:marLeft w:val="0"/>
          <w:marRight w:val="0"/>
          <w:marTop w:val="0"/>
          <w:marBottom w:val="0"/>
          <w:divBdr>
            <w:top w:val="none" w:sz="0" w:space="0" w:color="auto"/>
            <w:left w:val="none" w:sz="0" w:space="0" w:color="auto"/>
            <w:bottom w:val="none" w:sz="0" w:space="0" w:color="auto"/>
            <w:right w:val="none" w:sz="0" w:space="0" w:color="auto"/>
          </w:divBdr>
        </w:div>
        <w:div w:id="2068989506">
          <w:marLeft w:val="0"/>
          <w:marRight w:val="0"/>
          <w:marTop w:val="0"/>
          <w:marBottom w:val="0"/>
          <w:divBdr>
            <w:top w:val="none" w:sz="0" w:space="0" w:color="auto"/>
            <w:left w:val="none" w:sz="0" w:space="0" w:color="auto"/>
            <w:bottom w:val="none" w:sz="0" w:space="0" w:color="auto"/>
            <w:right w:val="none" w:sz="0" w:space="0" w:color="auto"/>
          </w:divBdr>
        </w:div>
      </w:divsChild>
    </w:div>
    <w:div w:id="1297875297">
      <w:bodyDiv w:val="1"/>
      <w:marLeft w:val="0"/>
      <w:marRight w:val="0"/>
      <w:marTop w:val="0"/>
      <w:marBottom w:val="0"/>
      <w:divBdr>
        <w:top w:val="none" w:sz="0" w:space="0" w:color="auto"/>
        <w:left w:val="none" w:sz="0" w:space="0" w:color="auto"/>
        <w:bottom w:val="none" w:sz="0" w:space="0" w:color="auto"/>
        <w:right w:val="none" w:sz="0" w:space="0" w:color="auto"/>
      </w:divBdr>
      <w:divsChild>
        <w:div w:id="631668070">
          <w:marLeft w:val="0"/>
          <w:marRight w:val="0"/>
          <w:marTop w:val="0"/>
          <w:marBottom w:val="0"/>
          <w:divBdr>
            <w:top w:val="none" w:sz="0" w:space="0" w:color="auto"/>
            <w:left w:val="none" w:sz="0" w:space="0" w:color="auto"/>
            <w:bottom w:val="none" w:sz="0" w:space="0" w:color="auto"/>
            <w:right w:val="none" w:sz="0" w:space="0" w:color="auto"/>
          </w:divBdr>
        </w:div>
        <w:div w:id="1412629226">
          <w:marLeft w:val="0"/>
          <w:marRight w:val="0"/>
          <w:marTop w:val="0"/>
          <w:marBottom w:val="0"/>
          <w:divBdr>
            <w:top w:val="none" w:sz="0" w:space="0" w:color="auto"/>
            <w:left w:val="none" w:sz="0" w:space="0" w:color="auto"/>
            <w:bottom w:val="none" w:sz="0" w:space="0" w:color="auto"/>
            <w:right w:val="none" w:sz="0" w:space="0" w:color="auto"/>
          </w:divBdr>
        </w:div>
      </w:divsChild>
    </w:div>
    <w:div w:id="1323192283">
      <w:bodyDiv w:val="1"/>
      <w:marLeft w:val="0"/>
      <w:marRight w:val="0"/>
      <w:marTop w:val="0"/>
      <w:marBottom w:val="0"/>
      <w:divBdr>
        <w:top w:val="none" w:sz="0" w:space="0" w:color="auto"/>
        <w:left w:val="none" w:sz="0" w:space="0" w:color="auto"/>
        <w:bottom w:val="none" w:sz="0" w:space="0" w:color="auto"/>
        <w:right w:val="none" w:sz="0" w:space="0" w:color="auto"/>
      </w:divBdr>
      <w:divsChild>
        <w:div w:id="419377942">
          <w:marLeft w:val="0"/>
          <w:marRight w:val="0"/>
          <w:marTop w:val="0"/>
          <w:marBottom w:val="0"/>
          <w:divBdr>
            <w:top w:val="none" w:sz="0" w:space="0" w:color="auto"/>
            <w:left w:val="none" w:sz="0" w:space="0" w:color="auto"/>
            <w:bottom w:val="none" w:sz="0" w:space="0" w:color="auto"/>
            <w:right w:val="none" w:sz="0" w:space="0" w:color="auto"/>
          </w:divBdr>
        </w:div>
        <w:div w:id="1733505613">
          <w:marLeft w:val="0"/>
          <w:marRight w:val="0"/>
          <w:marTop w:val="0"/>
          <w:marBottom w:val="0"/>
          <w:divBdr>
            <w:top w:val="none" w:sz="0" w:space="0" w:color="auto"/>
            <w:left w:val="none" w:sz="0" w:space="0" w:color="auto"/>
            <w:bottom w:val="none" w:sz="0" w:space="0" w:color="auto"/>
            <w:right w:val="none" w:sz="0" w:space="0" w:color="auto"/>
          </w:divBdr>
        </w:div>
      </w:divsChild>
    </w:div>
    <w:div w:id="1331524029">
      <w:bodyDiv w:val="1"/>
      <w:marLeft w:val="0"/>
      <w:marRight w:val="0"/>
      <w:marTop w:val="0"/>
      <w:marBottom w:val="0"/>
      <w:divBdr>
        <w:top w:val="none" w:sz="0" w:space="0" w:color="auto"/>
        <w:left w:val="none" w:sz="0" w:space="0" w:color="auto"/>
        <w:bottom w:val="none" w:sz="0" w:space="0" w:color="auto"/>
        <w:right w:val="none" w:sz="0" w:space="0" w:color="auto"/>
      </w:divBdr>
      <w:divsChild>
        <w:div w:id="258149622">
          <w:marLeft w:val="0"/>
          <w:marRight w:val="0"/>
          <w:marTop w:val="0"/>
          <w:marBottom w:val="0"/>
          <w:divBdr>
            <w:top w:val="none" w:sz="0" w:space="0" w:color="auto"/>
            <w:left w:val="none" w:sz="0" w:space="0" w:color="auto"/>
            <w:bottom w:val="none" w:sz="0" w:space="0" w:color="auto"/>
            <w:right w:val="none" w:sz="0" w:space="0" w:color="auto"/>
          </w:divBdr>
        </w:div>
        <w:div w:id="877664433">
          <w:marLeft w:val="0"/>
          <w:marRight w:val="0"/>
          <w:marTop w:val="0"/>
          <w:marBottom w:val="0"/>
          <w:divBdr>
            <w:top w:val="none" w:sz="0" w:space="0" w:color="auto"/>
            <w:left w:val="none" w:sz="0" w:space="0" w:color="auto"/>
            <w:bottom w:val="none" w:sz="0" w:space="0" w:color="auto"/>
            <w:right w:val="none" w:sz="0" w:space="0" w:color="auto"/>
          </w:divBdr>
        </w:div>
        <w:div w:id="1163938222">
          <w:marLeft w:val="0"/>
          <w:marRight w:val="0"/>
          <w:marTop w:val="0"/>
          <w:marBottom w:val="0"/>
          <w:divBdr>
            <w:top w:val="none" w:sz="0" w:space="0" w:color="auto"/>
            <w:left w:val="none" w:sz="0" w:space="0" w:color="auto"/>
            <w:bottom w:val="none" w:sz="0" w:space="0" w:color="auto"/>
            <w:right w:val="none" w:sz="0" w:space="0" w:color="auto"/>
          </w:divBdr>
        </w:div>
        <w:div w:id="1521159102">
          <w:marLeft w:val="0"/>
          <w:marRight w:val="0"/>
          <w:marTop w:val="0"/>
          <w:marBottom w:val="0"/>
          <w:divBdr>
            <w:top w:val="none" w:sz="0" w:space="0" w:color="auto"/>
            <w:left w:val="none" w:sz="0" w:space="0" w:color="auto"/>
            <w:bottom w:val="none" w:sz="0" w:space="0" w:color="auto"/>
            <w:right w:val="none" w:sz="0" w:space="0" w:color="auto"/>
          </w:divBdr>
        </w:div>
        <w:div w:id="2034380275">
          <w:marLeft w:val="0"/>
          <w:marRight w:val="0"/>
          <w:marTop w:val="0"/>
          <w:marBottom w:val="0"/>
          <w:divBdr>
            <w:top w:val="none" w:sz="0" w:space="0" w:color="auto"/>
            <w:left w:val="none" w:sz="0" w:space="0" w:color="auto"/>
            <w:bottom w:val="none" w:sz="0" w:space="0" w:color="auto"/>
            <w:right w:val="none" w:sz="0" w:space="0" w:color="auto"/>
          </w:divBdr>
        </w:div>
      </w:divsChild>
    </w:div>
    <w:div w:id="1337684607">
      <w:bodyDiv w:val="1"/>
      <w:marLeft w:val="0"/>
      <w:marRight w:val="0"/>
      <w:marTop w:val="0"/>
      <w:marBottom w:val="0"/>
      <w:divBdr>
        <w:top w:val="none" w:sz="0" w:space="0" w:color="auto"/>
        <w:left w:val="none" w:sz="0" w:space="0" w:color="auto"/>
        <w:bottom w:val="none" w:sz="0" w:space="0" w:color="auto"/>
        <w:right w:val="none" w:sz="0" w:space="0" w:color="auto"/>
      </w:divBdr>
    </w:div>
    <w:div w:id="1340893063">
      <w:bodyDiv w:val="1"/>
      <w:marLeft w:val="0"/>
      <w:marRight w:val="0"/>
      <w:marTop w:val="0"/>
      <w:marBottom w:val="0"/>
      <w:divBdr>
        <w:top w:val="none" w:sz="0" w:space="0" w:color="auto"/>
        <w:left w:val="none" w:sz="0" w:space="0" w:color="auto"/>
        <w:bottom w:val="none" w:sz="0" w:space="0" w:color="auto"/>
        <w:right w:val="none" w:sz="0" w:space="0" w:color="auto"/>
      </w:divBdr>
    </w:div>
    <w:div w:id="1343162636">
      <w:bodyDiv w:val="1"/>
      <w:marLeft w:val="0"/>
      <w:marRight w:val="0"/>
      <w:marTop w:val="0"/>
      <w:marBottom w:val="0"/>
      <w:divBdr>
        <w:top w:val="none" w:sz="0" w:space="0" w:color="auto"/>
        <w:left w:val="none" w:sz="0" w:space="0" w:color="auto"/>
        <w:bottom w:val="none" w:sz="0" w:space="0" w:color="auto"/>
        <w:right w:val="none" w:sz="0" w:space="0" w:color="auto"/>
      </w:divBdr>
    </w:div>
    <w:div w:id="1360743111">
      <w:bodyDiv w:val="1"/>
      <w:marLeft w:val="0"/>
      <w:marRight w:val="0"/>
      <w:marTop w:val="0"/>
      <w:marBottom w:val="0"/>
      <w:divBdr>
        <w:top w:val="none" w:sz="0" w:space="0" w:color="auto"/>
        <w:left w:val="none" w:sz="0" w:space="0" w:color="auto"/>
        <w:bottom w:val="none" w:sz="0" w:space="0" w:color="auto"/>
        <w:right w:val="none" w:sz="0" w:space="0" w:color="auto"/>
      </w:divBdr>
    </w:div>
    <w:div w:id="1407916779">
      <w:bodyDiv w:val="1"/>
      <w:marLeft w:val="0"/>
      <w:marRight w:val="0"/>
      <w:marTop w:val="0"/>
      <w:marBottom w:val="0"/>
      <w:divBdr>
        <w:top w:val="none" w:sz="0" w:space="0" w:color="auto"/>
        <w:left w:val="none" w:sz="0" w:space="0" w:color="auto"/>
        <w:bottom w:val="none" w:sz="0" w:space="0" w:color="auto"/>
        <w:right w:val="none" w:sz="0" w:space="0" w:color="auto"/>
      </w:divBdr>
    </w:div>
    <w:div w:id="1424958113">
      <w:bodyDiv w:val="1"/>
      <w:marLeft w:val="0"/>
      <w:marRight w:val="0"/>
      <w:marTop w:val="0"/>
      <w:marBottom w:val="0"/>
      <w:divBdr>
        <w:top w:val="none" w:sz="0" w:space="0" w:color="auto"/>
        <w:left w:val="none" w:sz="0" w:space="0" w:color="auto"/>
        <w:bottom w:val="none" w:sz="0" w:space="0" w:color="auto"/>
        <w:right w:val="none" w:sz="0" w:space="0" w:color="auto"/>
      </w:divBdr>
    </w:div>
    <w:div w:id="1427532498">
      <w:bodyDiv w:val="1"/>
      <w:marLeft w:val="0"/>
      <w:marRight w:val="0"/>
      <w:marTop w:val="0"/>
      <w:marBottom w:val="0"/>
      <w:divBdr>
        <w:top w:val="none" w:sz="0" w:space="0" w:color="auto"/>
        <w:left w:val="none" w:sz="0" w:space="0" w:color="auto"/>
        <w:bottom w:val="none" w:sz="0" w:space="0" w:color="auto"/>
        <w:right w:val="none" w:sz="0" w:space="0" w:color="auto"/>
      </w:divBdr>
    </w:div>
    <w:div w:id="1498111840">
      <w:bodyDiv w:val="1"/>
      <w:marLeft w:val="0"/>
      <w:marRight w:val="0"/>
      <w:marTop w:val="0"/>
      <w:marBottom w:val="0"/>
      <w:divBdr>
        <w:top w:val="none" w:sz="0" w:space="0" w:color="auto"/>
        <w:left w:val="none" w:sz="0" w:space="0" w:color="auto"/>
        <w:bottom w:val="none" w:sz="0" w:space="0" w:color="auto"/>
        <w:right w:val="none" w:sz="0" w:space="0" w:color="auto"/>
      </w:divBdr>
    </w:div>
    <w:div w:id="1503202304">
      <w:bodyDiv w:val="1"/>
      <w:marLeft w:val="0"/>
      <w:marRight w:val="0"/>
      <w:marTop w:val="0"/>
      <w:marBottom w:val="0"/>
      <w:divBdr>
        <w:top w:val="none" w:sz="0" w:space="0" w:color="auto"/>
        <w:left w:val="none" w:sz="0" w:space="0" w:color="auto"/>
        <w:bottom w:val="none" w:sz="0" w:space="0" w:color="auto"/>
        <w:right w:val="none" w:sz="0" w:space="0" w:color="auto"/>
      </w:divBdr>
    </w:div>
    <w:div w:id="1548182950">
      <w:bodyDiv w:val="1"/>
      <w:marLeft w:val="0"/>
      <w:marRight w:val="0"/>
      <w:marTop w:val="0"/>
      <w:marBottom w:val="0"/>
      <w:divBdr>
        <w:top w:val="none" w:sz="0" w:space="0" w:color="auto"/>
        <w:left w:val="none" w:sz="0" w:space="0" w:color="auto"/>
        <w:bottom w:val="none" w:sz="0" w:space="0" w:color="auto"/>
        <w:right w:val="none" w:sz="0" w:space="0" w:color="auto"/>
      </w:divBdr>
      <w:divsChild>
        <w:div w:id="315190072">
          <w:marLeft w:val="0"/>
          <w:marRight w:val="0"/>
          <w:marTop w:val="0"/>
          <w:marBottom w:val="0"/>
          <w:divBdr>
            <w:top w:val="none" w:sz="0" w:space="0" w:color="auto"/>
            <w:left w:val="none" w:sz="0" w:space="0" w:color="auto"/>
            <w:bottom w:val="none" w:sz="0" w:space="0" w:color="auto"/>
            <w:right w:val="none" w:sz="0" w:space="0" w:color="auto"/>
          </w:divBdr>
        </w:div>
        <w:div w:id="1068503210">
          <w:marLeft w:val="0"/>
          <w:marRight w:val="0"/>
          <w:marTop w:val="0"/>
          <w:marBottom w:val="0"/>
          <w:divBdr>
            <w:top w:val="none" w:sz="0" w:space="0" w:color="auto"/>
            <w:left w:val="none" w:sz="0" w:space="0" w:color="auto"/>
            <w:bottom w:val="none" w:sz="0" w:space="0" w:color="auto"/>
            <w:right w:val="none" w:sz="0" w:space="0" w:color="auto"/>
          </w:divBdr>
        </w:div>
        <w:div w:id="1223366748">
          <w:marLeft w:val="0"/>
          <w:marRight w:val="0"/>
          <w:marTop w:val="0"/>
          <w:marBottom w:val="0"/>
          <w:divBdr>
            <w:top w:val="none" w:sz="0" w:space="0" w:color="auto"/>
            <w:left w:val="none" w:sz="0" w:space="0" w:color="auto"/>
            <w:bottom w:val="none" w:sz="0" w:space="0" w:color="auto"/>
            <w:right w:val="none" w:sz="0" w:space="0" w:color="auto"/>
          </w:divBdr>
        </w:div>
      </w:divsChild>
    </w:div>
    <w:div w:id="1574006507">
      <w:bodyDiv w:val="1"/>
      <w:marLeft w:val="0"/>
      <w:marRight w:val="0"/>
      <w:marTop w:val="0"/>
      <w:marBottom w:val="0"/>
      <w:divBdr>
        <w:top w:val="none" w:sz="0" w:space="0" w:color="auto"/>
        <w:left w:val="none" w:sz="0" w:space="0" w:color="auto"/>
        <w:bottom w:val="none" w:sz="0" w:space="0" w:color="auto"/>
        <w:right w:val="none" w:sz="0" w:space="0" w:color="auto"/>
      </w:divBdr>
    </w:div>
    <w:div w:id="1575580281">
      <w:bodyDiv w:val="1"/>
      <w:marLeft w:val="0"/>
      <w:marRight w:val="0"/>
      <w:marTop w:val="0"/>
      <w:marBottom w:val="0"/>
      <w:divBdr>
        <w:top w:val="none" w:sz="0" w:space="0" w:color="auto"/>
        <w:left w:val="none" w:sz="0" w:space="0" w:color="auto"/>
        <w:bottom w:val="none" w:sz="0" w:space="0" w:color="auto"/>
        <w:right w:val="none" w:sz="0" w:space="0" w:color="auto"/>
      </w:divBdr>
    </w:div>
    <w:div w:id="1577396149">
      <w:bodyDiv w:val="1"/>
      <w:marLeft w:val="0"/>
      <w:marRight w:val="0"/>
      <w:marTop w:val="0"/>
      <w:marBottom w:val="0"/>
      <w:divBdr>
        <w:top w:val="none" w:sz="0" w:space="0" w:color="auto"/>
        <w:left w:val="none" w:sz="0" w:space="0" w:color="auto"/>
        <w:bottom w:val="none" w:sz="0" w:space="0" w:color="auto"/>
        <w:right w:val="none" w:sz="0" w:space="0" w:color="auto"/>
      </w:divBdr>
    </w:div>
    <w:div w:id="1594314707">
      <w:bodyDiv w:val="1"/>
      <w:marLeft w:val="0"/>
      <w:marRight w:val="0"/>
      <w:marTop w:val="0"/>
      <w:marBottom w:val="0"/>
      <w:divBdr>
        <w:top w:val="none" w:sz="0" w:space="0" w:color="auto"/>
        <w:left w:val="none" w:sz="0" w:space="0" w:color="auto"/>
        <w:bottom w:val="none" w:sz="0" w:space="0" w:color="auto"/>
        <w:right w:val="none" w:sz="0" w:space="0" w:color="auto"/>
      </w:divBdr>
      <w:divsChild>
        <w:div w:id="443354998">
          <w:marLeft w:val="0"/>
          <w:marRight w:val="0"/>
          <w:marTop w:val="0"/>
          <w:marBottom w:val="0"/>
          <w:divBdr>
            <w:top w:val="none" w:sz="0" w:space="0" w:color="auto"/>
            <w:left w:val="none" w:sz="0" w:space="0" w:color="auto"/>
            <w:bottom w:val="none" w:sz="0" w:space="0" w:color="auto"/>
            <w:right w:val="none" w:sz="0" w:space="0" w:color="auto"/>
          </w:divBdr>
        </w:div>
        <w:div w:id="666789961">
          <w:marLeft w:val="0"/>
          <w:marRight w:val="0"/>
          <w:marTop w:val="0"/>
          <w:marBottom w:val="0"/>
          <w:divBdr>
            <w:top w:val="none" w:sz="0" w:space="0" w:color="auto"/>
            <w:left w:val="none" w:sz="0" w:space="0" w:color="auto"/>
            <w:bottom w:val="none" w:sz="0" w:space="0" w:color="auto"/>
            <w:right w:val="none" w:sz="0" w:space="0" w:color="auto"/>
          </w:divBdr>
        </w:div>
        <w:div w:id="688259984">
          <w:marLeft w:val="0"/>
          <w:marRight w:val="0"/>
          <w:marTop w:val="0"/>
          <w:marBottom w:val="0"/>
          <w:divBdr>
            <w:top w:val="none" w:sz="0" w:space="0" w:color="auto"/>
            <w:left w:val="none" w:sz="0" w:space="0" w:color="auto"/>
            <w:bottom w:val="none" w:sz="0" w:space="0" w:color="auto"/>
            <w:right w:val="none" w:sz="0" w:space="0" w:color="auto"/>
          </w:divBdr>
        </w:div>
        <w:div w:id="796874127">
          <w:marLeft w:val="0"/>
          <w:marRight w:val="0"/>
          <w:marTop w:val="0"/>
          <w:marBottom w:val="0"/>
          <w:divBdr>
            <w:top w:val="none" w:sz="0" w:space="0" w:color="auto"/>
            <w:left w:val="none" w:sz="0" w:space="0" w:color="auto"/>
            <w:bottom w:val="none" w:sz="0" w:space="0" w:color="auto"/>
            <w:right w:val="none" w:sz="0" w:space="0" w:color="auto"/>
          </w:divBdr>
        </w:div>
        <w:div w:id="813183891">
          <w:marLeft w:val="0"/>
          <w:marRight w:val="0"/>
          <w:marTop w:val="0"/>
          <w:marBottom w:val="0"/>
          <w:divBdr>
            <w:top w:val="none" w:sz="0" w:space="0" w:color="auto"/>
            <w:left w:val="none" w:sz="0" w:space="0" w:color="auto"/>
            <w:bottom w:val="none" w:sz="0" w:space="0" w:color="auto"/>
            <w:right w:val="none" w:sz="0" w:space="0" w:color="auto"/>
          </w:divBdr>
        </w:div>
        <w:div w:id="961348090">
          <w:marLeft w:val="0"/>
          <w:marRight w:val="0"/>
          <w:marTop w:val="0"/>
          <w:marBottom w:val="0"/>
          <w:divBdr>
            <w:top w:val="none" w:sz="0" w:space="0" w:color="auto"/>
            <w:left w:val="none" w:sz="0" w:space="0" w:color="auto"/>
            <w:bottom w:val="none" w:sz="0" w:space="0" w:color="auto"/>
            <w:right w:val="none" w:sz="0" w:space="0" w:color="auto"/>
          </w:divBdr>
        </w:div>
        <w:div w:id="1043600991">
          <w:marLeft w:val="0"/>
          <w:marRight w:val="0"/>
          <w:marTop w:val="0"/>
          <w:marBottom w:val="0"/>
          <w:divBdr>
            <w:top w:val="none" w:sz="0" w:space="0" w:color="auto"/>
            <w:left w:val="none" w:sz="0" w:space="0" w:color="auto"/>
            <w:bottom w:val="none" w:sz="0" w:space="0" w:color="auto"/>
            <w:right w:val="none" w:sz="0" w:space="0" w:color="auto"/>
          </w:divBdr>
        </w:div>
        <w:div w:id="1394885671">
          <w:marLeft w:val="0"/>
          <w:marRight w:val="0"/>
          <w:marTop w:val="0"/>
          <w:marBottom w:val="0"/>
          <w:divBdr>
            <w:top w:val="none" w:sz="0" w:space="0" w:color="auto"/>
            <w:left w:val="none" w:sz="0" w:space="0" w:color="auto"/>
            <w:bottom w:val="none" w:sz="0" w:space="0" w:color="auto"/>
            <w:right w:val="none" w:sz="0" w:space="0" w:color="auto"/>
          </w:divBdr>
        </w:div>
        <w:div w:id="1472865958">
          <w:marLeft w:val="0"/>
          <w:marRight w:val="0"/>
          <w:marTop w:val="0"/>
          <w:marBottom w:val="0"/>
          <w:divBdr>
            <w:top w:val="none" w:sz="0" w:space="0" w:color="auto"/>
            <w:left w:val="none" w:sz="0" w:space="0" w:color="auto"/>
            <w:bottom w:val="none" w:sz="0" w:space="0" w:color="auto"/>
            <w:right w:val="none" w:sz="0" w:space="0" w:color="auto"/>
          </w:divBdr>
        </w:div>
        <w:div w:id="1611666865">
          <w:marLeft w:val="0"/>
          <w:marRight w:val="0"/>
          <w:marTop w:val="0"/>
          <w:marBottom w:val="0"/>
          <w:divBdr>
            <w:top w:val="none" w:sz="0" w:space="0" w:color="auto"/>
            <w:left w:val="none" w:sz="0" w:space="0" w:color="auto"/>
            <w:bottom w:val="none" w:sz="0" w:space="0" w:color="auto"/>
            <w:right w:val="none" w:sz="0" w:space="0" w:color="auto"/>
          </w:divBdr>
        </w:div>
        <w:div w:id="1834105852">
          <w:marLeft w:val="0"/>
          <w:marRight w:val="0"/>
          <w:marTop w:val="0"/>
          <w:marBottom w:val="0"/>
          <w:divBdr>
            <w:top w:val="none" w:sz="0" w:space="0" w:color="auto"/>
            <w:left w:val="none" w:sz="0" w:space="0" w:color="auto"/>
            <w:bottom w:val="none" w:sz="0" w:space="0" w:color="auto"/>
            <w:right w:val="none" w:sz="0" w:space="0" w:color="auto"/>
          </w:divBdr>
        </w:div>
      </w:divsChild>
    </w:div>
    <w:div w:id="1624458087">
      <w:bodyDiv w:val="1"/>
      <w:marLeft w:val="0"/>
      <w:marRight w:val="0"/>
      <w:marTop w:val="0"/>
      <w:marBottom w:val="0"/>
      <w:divBdr>
        <w:top w:val="none" w:sz="0" w:space="0" w:color="auto"/>
        <w:left w:val="none" w:sz="0" w:space="0" w:color="auto"/>
        <w:bottom w:val="none" w:sz="0" w:space="0" w:color="auto"/>
        <w:right w:val="none" w:sz="0" w:space="0" w:color="auto"/>
      </w:divBdr>
    </w:div>
    <w:div w:id="1657372300">
      <w:bodyDiv w:val="1"/>
      <w:marLeft w:val="0"/>
      <w:marRight w:val="0"/>
      <w:marTop w:val="0"/>
      <w:marBottom w:val="0"/>
      <w:divBdr>
        <w:top w:val="none" w:sz="0" w:space="0" w:color="auto"/>
        <w:left w:val="none" w:sz="0" w:space="0" w:color="auto"/>
        <w:bottom w:val="none" w:sz="0" w:space="0" w:color="auto"/>
        <w:right w:val="none" w:sz="0" w:space="0" w:color="auto"/>
      </w:divBdr>
    </w:div>
    <w:div w:id="1658798827">
      <w:bodyDiv w:val="1"/>
      <w:marLeft w:val="0"/>
      <w:marRight w:val="0"/>
      <w:marTop w:val="0"/>
      <w:marBottom w:val="0"/>
      <w:divBdr>
        <w:top w:val="none" w:sz="0" w:space="0" w:color="auto"/>
        <w:left w:val="none" w:sz="0" w:space="0" w:color="auto"/>
        <w:bottom w:val="none" w:sz="0" w:space="0" w:color="auto"/>
        <w:right w:val="none" w:sz="0" w:space="0" w:color="auto"/>
      </w:divBdr>
      <w:divsChild>
        <w:div w:id="435949071">
          <w:marLeft w:val="0"/>
          <w:marRight w:val="0"/>
          <w:marTop w:val="0"/>
          <w:marBottom w:val="0"/>
          <w:divBdr>
            <w:top w:val="none" w:sz="0" w:space="0" w:color="auto"/>
            <w:left w:val="none" w:sz="0" w:space="0" w:color="auto"/>
            <w:bottom w:val="none" w:sz="0" w:space="0" w:color="auto"/>
            <w:right w:val="none" w:sz="0" w:space="0" w:color="auto"/>
          </w:divBdr>
        </w:div>
        <w:div w:id="628390294">
          <w:marLeft w:val="0"/>
          <w:marRight w:val="0"/>
          <w:marTop w:val="0"/>
          <w:marBottom w:val="0"/>
          <w:divBdr>
            <w:top w:val="none" w:sz="0" w:space="0" w:color="auto"/>
            <w:left w:val="none" w:sz="0" w:space="0" w:color="auto"/>
            <w:bottom w:val="none" w:sz="0" w:space="0" w:color="auto"/>
            <w:right w:val="none" w:sz="0" w:space="0" w:color="auto"/>
          </w:divBdr>
        </w:div>
        <w:div w:id="684744611">
          <w:marLeft w:val="0"/>
          <w:marRight w:val="0"/>
          <w:marTop w:val="0"/>
          <w:marBottom w:val="0"/>
          <w:divBdr>
            <w:top w:val="none" w:sz="0" w:space="0" w:color="auto"/>
            <w:left w:val="none" w:sz="0" w:space="0" w:color="auto"/>
            <w:bottom w:val="none" w:sz="0" w:space="0" w:color="auto"/>
            <w:right w:val="none" w:sz="0" w:space="0" w:color="auto"/>
          </w:divBdr>
        </w:div>
        <w:div w:id="1529416185">
          <w:marLeft w:val="0"/>
          <w:marRight w:val="0"/>
          <w:marTop w:val="0"/>
          <w:marBottom w:val="0"/>
          <w:divBdr>
            <w:top w:val="none" w:sz="0" w:space="0" w:color="auto"/>
            <w:left w:val="none" w:sz="0" w:space="0" w:color="auto"/>
            <w:bottom w:val="none" w:sz="0" w:space="0" w:color="auto"/>
            <w:right w:val="none" w:sz="0" w:space="0" w:color="auto"/>
          </w:divBdr>
        </w:div>
        <w:div w:id="1686903342">
          <w:marLeft w:val="0"/>
          <w:marRight w:val="0"/>
          <w:marTop w:val="0"/>
          <w:marBottom w:val="0"/>
          <w:divBdr>
            <w:top w:val="none" w:sz="0" w:space="0" w:color="auto"/>
            <w:left w:val="none" w:sz="0" w:space="0" w:color="auto"/>
            <w:bottom w:val="none" w:sz="0" w:space="0" w:color="auto"/>
            <w:right w:val="none" w:sz="0" w:space="0" w:color="auto"/>
          </w:divBdr>
        </w:div>
      </w:divsChild>
    </w:div>
    <w:div w:id="1667123927">
      <w:bodyDiv w:val="1"/>
      <w:marLeft w:val="0"/>
      <w:marRight w:val="0"/>
      <w:marTop w:val="0"/>
      <w:marBottom w:val="0"/>
      <w:divBdr>
        <w:top w:val="none" w:sz="0" w:space="0" w:color="auto"/>
        <w:left w:val="none" w:sz="0" w:space="0" w:color="auto"/>
        <w:bottom w:val="none" w:sz="0" w:space="0" w:color="auto"/>
        <w:right w:val="none" w:sz="0" w:space="0" w:color="auto"/>
      </w:divBdr>
    </w:div>
    <w:div w:id="1673988986">
      <w:bodyDiv w:val="1"/>
      <w:marLeft w:val="0"/>
      <w:marRight w:val="0"/>
      <w:marTop w:val="0"/>
      <w:marBottom w:val="0"/>
      <w:divBdr>
        <w:top w:val="none" w:sz="0" w:space="0" w:color="auto"/>
        <w:left w:val="none" w:sz="0" w:space="0" w:color="auto"/>
        <w:bottom w:val="none" w:sz="0" w:space="0" w:color="auto"/>
        <w:right w:val="none" w:sz="0" w:space="0" w:color="auto"/>
      </w:divBdr>
      <w:divsChild>
        <w:div w:id="389423876">
          <w:marLeft w:val="0"/>
          <w:marRight w:val="0"/>
          <w:marTop w:val="0"/>
          <w:marBottom w:val="0"/>
          <w:divBdr>
            <w:top w:val="none" w:sz="0" w:space="0" w:color="auto"/>
            <w:left w:val="none" w:sz="0" w:space="0" w:color="auto"/>
            <w:bottom w:val="none" w:sz="0" w:space="0" w:color="auto"/>
            <w:right w:val="none" w:sz="0" w:space="0" w:color="auto"/>
          </w:divBdr>
        </w:div>
        <w:div w:id="421027919">
          <w:marLeft w:val="0"/>
          <w:marRight w:val="0"/>
          <w:marTop w:val="0"/>
          <w:marBottom w:val="0"/>
          <w:divBdr>
            <w:top w:val="none" w:sz="0" w:space="0" w:color="auto"/>
            <w:left w:val="none" w:sz="0" w:space="0" w:color="auto"/>
            <w:bottom w:val="none" w:sz="0" w:space="0" w:color="auto"/>
            <w:right w:val="none" w:sz="0" w:space="0" w:color="auto"/>
          </w:divBdr>
        </w:div>
        <w:div w:id="527061487">
          <w:marLeft w:val="0"/>
          <w:marRight w:val="0"/>
          <w:marTop w:val="0"/>
          <w:marBottom w:val="0"/>
          <w:divBdr>
            <w:top w:val="none" w:sz="0" w:space="0" w:color="auto"/>
            <w:left w:val="none" w:sz="0" w:space="0" w:color="auto"/>
            <w:bottom w:val="none" w:sz="0" w:space="0" w:color="auto"/>
            <w:right w:val="none" w:sz="0" w:space="0" w:color="auto"/>
          </w:divBdr>
        </w:div>
        <w:div w:id="1053041455">
          <w:marLeft w:val="0"/>
          <w:marRight w:val="0"/>
          <w:marTop w:val="0"/>
          <w:marBottom w:val="0"/>
          <w:divBdr>
            <w:top w:val="none" w:sz="0" w:space="0" w:color="auto"/>
            <w:left w:val="none" w:sz="0" w:space="0" w:color="auto"/>
            <w:bottom w:val="none" w:sz="0" w:space="0" w:color="auto"/>
            <w:right w:val="none" w:sz="0" w:space="0" w:color="auto"/>
          </w:divBdr>
        </w:div>
        <w:div w:id="1138913388">
          <w:marLeft w:val="0"/>
          <w:marRight w:val="0"/>
          <w:marTop w:val="0"/>
          <w:marBottom w:val="0"/>
          <w:divBdr>
            <w:top w:val="none" w:sz="0" w:space="0" w:color="auto"/>
            <w:left w:val="none" w:sz="0" w:space="0" w:color="auto"/>
            <w:bottom w:val="none" w:sz="0" w:space="0" w:color="auto"/>
            <w:right w:val="none" w:sz="0" w:space="0" w:color="auto"/>
          </w:divBdr>
        </w:div>
        <w:div w:id="1385760382">
          <w:marLeft w:val="0"/>
          <w:marRight w:val="0"/>
          <w:marTop w:val="0"/>
          <w:marBottom w:val="0"/>
          <w:divBdr>
            <w:top w:val="none" w:sz="0" w:space="0" w:color="auto"/>
            <w:left w:val="none" w:sz="0" w:space="0" w:color="auto"/>
            <w:bottom w:val="none" w:sz="0" w:space="0" w:color="auto"/>
            <w:right w:val="none" w:sz="0" w:space="0" w:color="auto"/>
          </w:divBdr>
        </w:div>
        <w:div w:id="1401292485">
          <w:marLeft w:val="0"/>
          <w:marRight w:val="0"/>
          <w:marTop w:val="0"/>
          <w:marBottom w:val="0"/>
          <w:divBdr>
            <w:top w:val="none" w:sz="0" w:space="0" w:color="auto"/>
            <w:left w:val="none" w:sz="0" w:space="0" w:color="auto"/>
            <w:bottom w:val="none" w:sz="0" w:space="0" w:color="auto"/>
            <w:right w:val="none" w:sz="0" w:space="0" w:color="auto"/>
          </w:divBdr>
        </w:div>
        <w:div w:id="1646200556">
          <w:marLeft w:val="0"/>
          <w:marRight w:val="0"/>
          <w:marTop w:val="0"/>
          <w:marBottom w:val="0"/>
          <w:divBdr>
            <w:top w:val="none" w:sz="0" w:space="0" w:color="auto"/>
            <w:left w:val="none" w:sz="0" w:space="0" w:color="auto"/>
            <w:bottom w:val="none" w:sz="0" w:space="0" w:color="auto"/>
            <w:right w:val="none" w:sz="0" w:space="0" w:color="auto"/>
          </w:divBdr>
        </w:div>
        <w:div w:id="1684820786">
          <w:marLeft w:val="0"/>
          <w:marRight w:val="0"/>
          <w:marTop w:val="0"/>
          <w:marBottom w:val="0"/>
          <w:divBdr>
            <w:top w:val="none" w:sz="0" w:space="0" w:color="auto"/>
            <w:left w:val="none" w:sz="0" w:space="0" w:color="auto"/>
            <w:bottom w:val="none" w:sz="0" w:space="0" w:color="auto"/>
            <w:right w:val="none" w:sz="0" w:space="0" w:color="auto"/>
          </w:divBdr>
        </w:div>
        <w:div w:id="2100715544">
          <w:marLeft w:val="0"/>
          <w:marRight w:val="0"/>
          <w:marTop w:val="0"/>
          <w:marBottom w:val="0"/>
          <w:divBdr>
            <w:top w:val="none" w:sz="0" w:space="0" w:color="auto"/>
            <w:left w:val="none" w:sz="0" w:space="0" w:color="auto"/>
            <w:bottom w:val="none" w:sz="0" w:space="0" w:color="auto"/>
            <w:right w:val="none" w:sz="0" w:space="0" w:color="auto"/>
          </w:divBdr>
        </w:div>
      </w:divsChild>
    </w:div>
    <w:div w:id="1694915402">
      <w:bodyDiv w:val="1"/>
      <w:marLeft w:val="0"/>
      <w:marRight w:val="0"/>
      <w:marTop w:val="0"/>
      <w:marBottom w:val="0"/>
      <w:divBdr>
        <w:top w:val="none" w:sz="0" w:space="0" w:color="auto"/>
        <w:left w:val="none" w:sz="0" w:space="0" w:color="auto"/>
        <w:bottom w:val="none" w:sz="0" w:space="0" w:color="auto"/>
        <w:right w:val="none" w:sz="0" w:space="0" w:color="auto"/>
      </w:divBdr>
      <w:divsChild>
        <w:div w:id="97217337">
          <w:marLeft w:val="0"/>
          <w:marRight w:val="0"/>
          <w:marTop w:val="0"/>
          <w:marBottom w:val="0"/>
          <w:divBdr>
            <w:top w:val="none" w:sz="0" w:space="0" w:color="auto"/>
            <w:left w:val="none" w:sz="0" w:space="0" w:color="auto"/>
            <w:bottom w:val="none" w:sz="0" w:space="0" w:color="auto"/>
            <w:right w:val="none" w:sz="0" w:space="0" w:color="auto"/>
          </w:divBdr>
        </w:div>
        <w:div w:id="192958755">
          <w:marLeft w:val="0"/>
          <w:marRight w:val="0"/>
          <w:marTop w:val="0"/>
          <w:marBottom w:val="0"/>
          <w:divBdr>
            <w:top w:val="none" w:sz="0" w:space="0" w:color="auto"/>
            <w:left w:val="none" w:sz="0" w:space="0" w:color="auto"/>
            <w:bottom w:val="none" w:sz="0" w:space="0" w:color="auto"/>
            <w:right w:val="none" w:sz="0" w:space="0" w:color="auto"/>
          </w:divBdr>
        </w:div>
        <w:div w:id="224803410">
          <w:marLeft w:val="0"/>
          <w:marRight w:val="0"/>
          <w:marTop w:val="0"/>
          <w:marBottom w:val="0"/>
          <w:divBdr>
            <w:top w:val="none" w:sz="0" w:space="0" w:color="auto"/>
            <w:left w:val="none" w:sz="0" w:space="0" w:color="auto"/>
            <w:bottom w:val="none" w:sz="0" w:space="0" w:color="auto"/>
            <w:right w:val="none" w:sz="0" w:space="0" w:color="auto"/>
          </w:divBdr>
        </w:div>
        <w:div w:id="304167180">
          <w:marLeft w:val="0"/>
          <w:marRight w:val="0"/>
          <w:marTop w:val="0"/>
          <w:marBottom w:val="0"/>
          <w:divBdr>
            <w:top w:val="none" w:sz="0" w:space="0" w:color="auto"/>
            <w:left w:val="none" w:sz="0" w:space="0" w:color="auto"/>
            <w:bottom w:val="none" w:sz="0" w:space="0" w:color="auto"/>
            <w:right w:val="none" w:sz="0" w:space="0" w:color="auto"/>
          </w:divBdr>
        </w:div>
        <w:div w:id="396780113">
          <w:marLeft w:val="0"/>
          <w:marRight w:val="0"/>
          <w:marTop w:val="0"/>
          <w:marBottom w:val="0"/>
          <w:divBdr>
            <w:top w:val="none" w:sz="0" w:space="0" w:color="auto"/>
            <w:left w:val="none" w:sz="0" w:space="0" w:color="auto"/>
            <w:bottom w:val="none" w:sz="0" w:space="0" w:color="auto"/>
            <w:right w:val="none" w:sz="0" w:space="0" w:color="auto"/>
          </w:divBdr>
        </w:div>
        <w:div w:id="780950731">
          <w:marLeft w:val="0"/>
          <w:marRight w:val="0"/>
          <w:marTop w:val="0"/>
          <w:marBottom w:val="0"/>
          <w:divBdr>
            <w:top w:val="none" w:sz="0" w:space="0" w:color="auto"/>
            <w:left w:val="none" w:sz="0" w:space="0" w:color="auto"/>
            <w:bottom w:val="none" w:sz="0" w:space="0" w:color="auto"/>
            <w:right w:val="none" w:sz="0" w:space="0" w:color="auto"/>
          </w:divBdr>
        </w:div>
        <w:div w:id="976838636">
          <w:marLeft w:val="0"/>
          <w:marRight w:val="0"/>
          <w:marTop w:val="0"/>
          <w:marBottom w:val="0"/>
          <w:divBdr>
            <w:top w:val="none" w:sz="0" w:space="0" w:color="auto"/>
            <w:left w:val="none" w:sz="0" w:space="0" w:color="auto"/>
            <w:bottom w:val="none" w:sz="0" w:space="0" w:color="auto"/>
            <w:right w:val="none" w:sz="0" w:space="0" w:color="auto"/>
          </w:divBdr>
        </w:div>
        <w:div w:id="1071318706">
          <w:marLeft w:val="0"/>
          <w:marRight w:val="0"/>
          <w:marTop w:val="0"/>
          <w:marBottom w:val="0"/>
          <w:divBdr>
            <w:top w:val="none" w:sz="0" w:space="0" w:color="auto"/>
            <w:left w:val="none" w:sz="0" w:space="0" w:color="auto"/>
            <w:bottom w:val="none" w:sz="0" w:space="0" w:color="auto"/>
            <w:right w:val="none" w:sz="0" w:space="0" w:color="auto"/>
          </w:divBdr>
        </w:div>
        <w:div w:id="1521352860">
          <w:marLeft w:val="0"/>
          <w:marRight w:val="0"/>
          <w:marTop w:val="0"/>
          <w:marBottom w:val="0"/>
          <w:divBdr>
            <w:top w:val="none" w:sz="0" w:space="0" w:color="auto"/>
            <w:left w:val="none" w:sz="0" w:space="0" w:color="auto"/>
            <w:bottom w:val="none" w:sz="0" w:space="0" w:color="auto"/>
            <w:right w:val="none" w:sz="0" w:space="0" w:color="auto"/>
          </w:divBdr>
        </w:div>
        <w:div w:id="1687055819">
          <w:marLeft w:val="0"/>
          <w:marRight w:val="0"/>
          <w:marTop w:val="0"/>
          <w:marBottom w:val="0"/>
          <w:divBdr>
            <w:top w:val="none" w:sz="0" w:space="0" w:color="auto"/>
            <w:left w:val="none" w:sz="0" w:space="0" w:color="auto"/>
            <w:bottom w:val="none" w:sz="0" w:space="0" w:color="auto"/>
            <w:right w:val="none" w:sz="0" w:space="0" w:color="auto"/>
          </w:divBdr>
        </w:div>
        <w:div w:id="1927106694">
          <w:marLeft w:val="0"/>
          <w:marRight w:val="0"/>
          <w:marTop w:val="0"/>
          <w:marBottom w:val="0"/>
          <w:divBdr>
            <w:top w:val="none" w:sz="0" w:space="0" w:color="auto"/>
            <w:left w:val="none" w:sz="0" w:space="0" w:color="auto"/>
            <w:bottom w:val="none" w:sz="0" w:space="0" w:color="auto"/>
            <w:right w:val="none" w:sz="0" w:space="0" w:color="auto"/>
          </w:divBdr>
        </w:div>
      </w:divsChild>
    </w:div>
    <w:div w:id="1720855193">
      <w:bodyDiv w:val="1"/>
      <w:marLeft w:val="0"/>
      <w:marRight w:val="0"/>
      <w:marTop w:val="0"/>
      <w:marBottom w:val="0"/>
      <w:divBdr>
        <w:top w:val="none" w:sz="0" w:space="0" w:color="auto"/>
        <w:left w:val="none" w:sz="0" w:space="0" w:color="auto"/>
        <w:bottom w:val="none" w:sz="0" w:space="0" w:color="auto"/>
        <w:right w:val="none" w:sz="0" w:space="0" w:color="auto"/>
      </w:divBdr>
    </w:div>
    <w:div w:id="1736395614">
      <w:bodyDiv w:val="1"/>
      <w:marLeft w:val="0"/>
      <w:marRight w:val="0"/>
      <w:marTop w:val="0"/>
      <w:marBottom w:val="0"/>
      <w:divBdr>
        <w:top w:val="none" w:sz="0" w:space="0" w:color="auto"/>
        <w:left w:val="none" w:sz="0" w:space="0" w:color="auto"/>
        <w:bottom w:val="none" w:sz="0" w:space="0" w:color="auto"/>
        <w:right w:val="none" w:sz="0" w:space="0" w:color="auto"/>
      </w:divBdr>
    </w:div>
    <w:div w:id="1747920569">
      <w:bodyDiv w:val="1"/>
      <w:marLeft w:val="0"/>
      <w:marRight w:val="0"/>
      <w:marTop w:val="0"/>
      <w:marBottom w:val="0"/>
      <w:divBdr>
        <w:top w:val="none" w:sz="0" w:space="0" w:color="auto"/>
        <w:left w:val="none" w:sz="0" w:space="0" w:color="auto"/>
        <w:bottom w:val="none" w:sz="0" w:space="0" w:color="auto"/>
        <w:right w:val="none" w:sz="0" w:space="0" w:color="auto"/>
      </w:divBdr>
      <w:divsChild>
        <w:div w:id="522592945">
          <w:marLeft w:val="0"/>
          <w:marRight w:val="0"/>
          <w:marTop w:val="0"/>
          <w:marBottom w:val="0"/>
          <w:divBdr>
            <w:top w:val="none" w:sz="0" w:space="0" w:color="auto"/>
            <w:left w:val="none" w:sz="0" w:space="0" w:color="auto"/>
            <w:bottom w:val="none" w:sz="0" w:space="0" w:color="auto"/>
            <w:right w:val="none" w:sz="0" w:space="0" w:color="auto"/>
          </w:divBdr>
        </w:div>
        <w:div w:id="1000500613">
          <w:marLeft w:val="0"/>
          <w:marRight w:val="0"/>
          <w:marTop w:val="0"/>
          <w:marBottom w:val="0"/>
          <w:divBdr>
            <w:top w:val="none" w:sz="0" w:space="0" w:color="auto"/>
            <w:left w:val="none" w:sz="0" w:space="0" w:color="auto"/>
            <w:bottom w:val="none" w:sz="0" w:space="0" w:color="auto"/>
            <w:right w:val="none" w:sz="0" w:space="0" w:color="auto"/>
          </w:divBdr>
        </w:div>
        <w:div w:id="1281955449">
          <w:marLeft w:val="0"/>
          <w:marRight w:val="0"/>
          <w:marTop w:val="0"/>
          <w:marBottom w:val="0"/>
          <w:divBdr>
            <w:top w:val="none" w:sz="0" w:space="0" w:color="auto"/>
            <w:left w:val="none" w:sz="0" w:space="0" w:color="auto"/>
            <w:bottom w:val="none" w:sz="0" w:space="0" w:color="auto"/>
            <w:right w:val="none" w:sz="0" w:space="0" w:color="auto"/>
          </w:divBdr>
        </w:div>
        <w:div w:id="1738556246">
          <w:marLeft w:val="0"/>
          <w:marRight w:val="0"/>
          <w:marTop w:val="0"/>
          <w:marBottom w:val="0"/>
          <w:divBdr>
            <w:top w:val="none" w:sz="0" w:space="0" w:color="auto"/>
            <w:left w:val="none" w:sz="0" w:space="0" w:color="auto"/>
            <w:bottom w:val="none" w:sz="0" w:space="0" w:color="auto"/>
            <w:right w:val="none" w:sz="0" w:space="0" w:color="auto"/>
          </w:divBdr>
        </w:div>
        <w:div w:id="1944074413">
          <w:marLeft w:val="0"/>
          <w:marRight w:val="0"/>
          <w:marTop w:val="0"/>
          <w:marBottom w:val="0"/>
          <w:divBdr>
            <w:top w:val="none" w:sz="0" w:space="0" w:color="auto"/>
            <w:left w:val="none" w:sz="0" w:space="0" w:color="auto"/>
            <w:bottom w:val="none" w:sz="0" w:space="0" w:color="auto"/>
            <w:right w:val="none" w:sz="0" w:space="0" w:color="auto"/>
          </w:divBdr>
        </w:div>
      </w:divsChild>
    </w:div>
    <w:div w:id="1749116194">
      <w:bodyDiv w:val="1"/>
      <w:marLeft w:val="0"/>
      <w:marRight w:val="0"/>
      <w:marTop w:val="0"/>
      <w:marBottom w:val="0"/>
      <w:divBdr>
        <w:top w:val="none" w:sz="0" w:space="0" w:color="auto"/>
        <w:left w:val="none" w:sz="0" w:space="0" w:color="auto"/>
        <w:bottom w:val="none" w:sz="0" w:space="0" w:color="auto"/>
        <w:right w:val="none" w:sz="0" w:space="0" w:color="auto"/>
      </w:divBdr>
    </w:div>
    <w:div w:id="1795324510">
      <w:bodyDiv w:val="1"/>
      <w:marLeft w:val="0"/>
      <w:marRight w:val="0"/>
      <w:marTop w:val="0"/>
      <w:marBottom w:val="0"/>
      <w:divBdr>
        <w:top w:val="none" w:sz="0" w:space="0" w:color="auto"/>
        <w:left w:val="none" w:sz="0" w:space="0" w:color="auto"/>
        <w:bottom w:val="none" w:sz="0" w:space="0" w:color="auto"/>
        <w:right w:val="none" w:sz="0" w:space="0" w:color="auto"/>
      </w:divBdr>
      <w:divsChild>
        <w:div w:id="48648006">
          <w:marLeft w:val="0"/>
          <w:marRight w:val="0"/>
          <w:marTop w:val="0"/>
          <w:marBottom w:val="0"/>
          <w:divBdr>
            <w:top w:val="none" w:sz="0" w:space="0" w:color="auto"/>
            <w:left w:val="none" w:sz="0" w:space="0" w:color="auto"/>
            <w:bottom w:val="none" w:sz="0" w:space="0" w:color="auto"/>
            <w:right w:val="none" w:sz="0" w:space="0" w:color="auto"/>
          </w:divBdr>
        </w:div>
        <w:div w:id="563881441">
          <w:marLeft w:val="0"/>
          <w:marRight w:val="0"/>
          <w:marTop w:val="0"/>
          <w:marBottom w:val="0"/>
          <w:divBdr>
            <w:top w:val="none" w:sz="0" w:space="0" w:color="auto"/>
            <w:left w:val="none" w:sz="0" w:space="0" w:color="auto"/>
            <w:bottom w:val="none" w:sz="0" w:space="0" w:color="auto"/>
            <w:right w:val="none" w:sz="0" w:space="0" w:color="auto"/>
          </w:divBdr>
        </w:div>
        <w:div w:id="977610278">
          <w:marLeft w:val="0"/>
          <w:marRight w:val="0"/>
          <w:marTop w:val="0"/>
          <w:marBottom w:val="0"/>
          <w:divBdr>
            <w:top w:val="none" w:sz="0" w:space="0" w:color="auto"/>
            <w:left w:val="none" w:sz="0" w:space="0" w:color="auto"/>
            <w:bottom w:val="none" w:sz="0" w:space="0" w:color="auto"/>
            <w:right w:val="none" w:sz="0" w:space="0" w:color="auto"/>
          </w:divBdr>
        </w:div>
        <w:div w:id="1200122713">
          <w:marLeft w:val="0"/>
          <w:marRight w:val="0"/>
          <w:marTop w:val="0"/>
          <w:marBottom w:val="0"/>
          <w:divBdr>
            <w:top w:val="none" w:sz="0" w:space="0" w:color="auto"/>
            <w:left w:val="none" w:sz="0" w:space="0" w:color="auto"/>
            <w:bottom w:val="none" w:sz="0" w:space="0" w:color="auto"/>
            <w:right w:val="none" w:sz="0" w:space="0" w:color="auto"/>
          </w:divBdr>
        </w:div>
        <w:div w:id="1238393367">
          <w:marLeft w:val="0"/>
          <w:marRight w:val="0"/>
          <w:marTop w:val="0"/>
          <w:marBottom w:val="0"/>
          <w:divBdr>
            <w:top w:val="none" w:sz="0" w:space="0" w:color="auto"/>
            <w:left w:val="none" w:sz="0" w:space="0" w:color="auto"/>
            <w:bottom w:val="none" w:sz="0" w:space="0" w:color="auto"/>
            <w:right w:val="none" w:sz="0" w:space="0" w:color="auto"/>
          </w:divBdr>
        </w:div>
      </w:divsChild>
    </w:div>
    <w:div w:id="1820658537">
      <w:bodyDiv w:val="1"/>
      <w:marLeft w:val="0"/>
      <w:marRight w:val="0"/>
      <w:marTop w:val="0"/>
      <w:marBottom w:val="0"/>
      <w:divBdr>
        <w:top w:val="none" w:sz="0" w:space="0" w:color="auto"/>
        <w:left w:val="none" w:sz="0" w:space="0" w:color="auto"/>
        <w:bottom w:val="none" w:sz="0" w:space="0" w:color="auto"/>
        <w:right w:val="none" w:sz="0" w:space="0" w:color="auto"/>
      </w:divBdr>
    </w:div>
    <w:div w:id="1832480890">
      <w:bodyDiv w:val="1"/>
      <w:marLeft w:val="0"/>
      <w:marRight w:val="0"/>
      <w:marTop w:val="0"/>
      <w:marBottom w:val="0"/>
      <w:divBdr>
        <w:top w:val="none" w:sz="0" w:space="0" w:color="auto"/>
        <w:left w:val="none" w:sz="0" w:space="0" w:color="auto"/>
        <w:bottom w:val="none" w:sz="0" w:space="0" w:color="auto"/>
        <w:right w:val="none" w:sz="0" w:space="0" w:color="auto"/>
      </w:divBdr>
      <w:divsChild>
        <w:div w:id="1008558790">
          <w:marLeft w:val="0"/>
          <w:marRight w:val="0"/>
          <w:marTop w:val="0"/>
          <w:marBottom w:val="0"/>
          <w:divBdr>
            <w:top w:val="none" w:sz="0" w:space="0" w:color="auto"/>
            <w:left w:val="none" w:sz="0" w:space="0" w:color="auto"/>
            <w:bottom w:val="none" w:sz="0" w:space="0" w:color="auto"/>
            <w:right w:val="none" w:sz="0" w:space="0" w:color="auto"/>
          </w:divBdr>
        </w:div>
        <w:div w:id="1538277942">
          <w:marLeft w:val="0"/>
          <w:marRight w:val="0"/>
          <w:marTop w:val="0"/>
          <w:marBottom w:val="0"/>
          <w:divBdr>
            <w:top w:val="none" w:sz="0" w:space="0" w:color="auto"/>
            <w:left w:val="none" w:sz="0" w:space="0" w:color="auto"/>
            <w:bottom w:val="none" w:sz="0" w:space="0" w:color="auto"/>
            <w:right w:val="none" w:sz="0" w:space="0" w:color="auto"/>
          </w:divBdr>
        </w:div>
        <w:div w:id="1747337783">
          <w:marLeft w:val="0"/>
          <w:marRight w:val="0"/>
          <w:marTop w:val="0"/>
          <w:marBottom w:val="0"/>
          <w:divBdr>
            <w:top w:val="none" w:sz="0" w:space="0" w:color="auto"/>
            <w:left w:val="none" w:sz="0" w:space="0" w:color="auto"/>
            <w:bottom w:val="none" w:sz="0" w:space="0" w:color="auto"/>
            <w:right w:val="none" w:sz="0" w:space="0" w:color="auto"/>
          </w:divBdr>
        </w:div>
      </w:divsChild>
    </w:div>
    <w:div w:id="1867281315">
      <w:bodyDiv w:val="1"/>
      <w:marLeft w:val="0"/>
      <w:marRight w:val="0"/>
      <w:marTop w:val="0"/>
      <w:marBottom w:val="0"/>
      <w:divBdr>
        <w:top w:val="none" w:sz="0" w:space="0" w:color="auto"/>
        <w:left w:val="none" w:sz="0" w:space="0" w:color="auto"/>
        <w:bottom w:val="none" w:sz="0" w:space="0" w:color="auto"/>
        <w:right w:val="none" w:sz="0" w:space="0" w:color="auto"/>
      </w:divBdr>
    </w:div>
    <w:div w:id="1889880322">
      <w:bodyDiv w:val="1"/>
      <w:marLeft w:val="0"/>
      <w:marRight w:val="0"/>
      <w:marTop w:val="0"/>
      <w:marBottom w:val="0"/>
      <w:divBdr>
        <w:top w:val="none" w:sz="0" w:space="0" w:color="auto"/>
        <w:left w:val="none" w:sz="0" w:space="0" w:color="auto"/>
        <w:bottom w:val="none" w:sz="0" w:space="0" w:color="auto"/>
        <w:right w:val="none" w:sz="0" w:space="0" w:color="auto"/>
      </w:divBdr>
      <w:divsChild>
        <w:div w:id="42406366">
          <w:marLeft w:val="0"/>
          <w:marRight w:val="0"/>
          <w:marTop w:val="0"/>
          <w:marBottom w:val="0"/>
          <w:divBdr>
            <w:top w:val="none" w:sz="0" w:space="0" w:color="auto"/>
            <w:left w:val="none" w:sz="0" w:space="0" w:color="auto"/>
            <w:bottom w:val="none" w:sz="0" w:space="0" w:color="auto"/>
            <w:right w:val="none" w:sz="0" w:space="0" w:color="auto"/>
          </w:divBdr>
        </w:div>
        <w:div w:id="267201103">
          <w:marLeft w:val="0"/>
          <w:marRight w:val="0"/>
          <w:marTop w:val="0"/>
          <w:marBottom w:val="0"/>
          <w:divBdr>
            <w:top w:val="none" w:sz="0" w:space="0" w:color="auto"/>
            <w:left w:val="none" w:sz="0" w:space="0" w:color="auto"/>
            <w:bottom w:val="none" w:sz="0" w:space="0" w:color="auto"/>
            <w:right w:val="none" w:sz="0" w:space="0" w:color="auto"/>
          </w:divBdr>
        </w:div>
        <w:div w:id="376706018">
          <w:marLeft w:val="0"/>
          <w:marRight w:val="0"/>
          <w:marTop w:val="0"/>
          <w:marBottom w:val="0"/>
          <w:divBdr>
            <w:top w:val="none" w:sz="0" w:space="0" w:color="auto"/>
            <w:left w:val="none" w:sz="0" w:space="0" w:color="auto"/>
            <w:bottom w:val="none" w:sz="0" w:space="0" w:color="auto"/>
            <w:right w:val="none" w:sz="0" w:space="0" w:color="auto"/>
          </w:divBdr>
        </w:div>
        <w:div w:id="492454131">
          <w:marLeft w:val="0"/>
          <w:marRight w:val="0"/>
          <w:marTop w:val="0"/>
          <w:marBottom w:val="0"/>
          <w:divBdr>
            <w:top w:val="none" w:sz="0" w:space="0" w:color="auto"/>
            <w:left w:val="none" w:sz="0" w:space="0" w:color="auto"/>
            <w:bottom w:val="none" w:sz="0" w:space="0" w:color="auto"/>
            <w:right w:val="none" w:sz="0" w:space="0" w:color="auto"/>
          </w:divBdr>
        </w:div>
        <w:div w:id="886449613">
          <w:marLeft w:val="0"/>
          <w:marRight w:val="0"/>
          <w:marTop w:val="0"/>
          <w:marBottom w:val="0"/>
          <w:divBdr>
            <w:top w:val="none" w:sz="0" w:space="0" w:color="auto"/>
            <w:left w:val="none" w:sz="0" w:space="0" w:color="auto"/>
            <w:bottom w:val="none" w:sz="0" w:space="0" w:color="auto"/>
            <w:right w:val="none" w:sz="0" w:space="0" w:color="auto"/>
          </w:divBdr>
        </w:div>
        <w:div w:id="952127482">
          <w:marLeft w:val="0"/>
          <w:marRight w:val="0"/>
          <w:marTop w:val="0"/>
          <w:marBottom w:val="0"/>
          <w:divBdr>
            <w:top w:val="none" w:sz="0" w:space="0" w:color="auto"/>
            <w:left w:val="none" w:sz="0" w:space="0" w:color="auto"/>
            <w:bottom w:val="none" w:sz="0" w:space="0" w:color="auto"/>
            <w:right w:val="none" w:sz="0" w:space="0" w:color="auto"/>
          </w:divBdr>
        </w:div>
        <w:div w:id="1053119839">
          <w:marLeft w:val="0"/>
          <w:marRight w:val="0"/>
          <w:marTop w:val="0"/>
          <w:marBottom w:val="0"/>
          <w:divBdr>
            <w:top w:val="none" w:sz="0" w:space="0" w:color="auto"/>
            <w:left w:val="none" w:sz="0" w:space="0" w:color="auto"/>
            <w:bottom w:val="none" w:sz="0" w:space="0" w:color="auto"/>
            <w:right w:val="none" w:sz="0" w:space="0" w:color="auto"/>
          </w:divBdr>
        </w:div>
        <w:div w:id="1126198193">
          <w:marLeft w:val="0"/>
          <w:marRight w:val="0"/>
          <w:marTop w:val="0"/>
          <w:marBottom w:val="0"/>
          <w:divBdr>
            <w:top w:val="none" w:sz="0" w:space="0" w:color="auto"/>
            <w:left w:val="none" w:sz="0" w:space="0" w:color="auto"/>
            <w:bottom w:val="none" w:sz="0" w:space="0" w:color="auto"/>
            <w:right w:val="none" w:sz="0" w:space="0" w:color="auto"/>
          </w:divBdr>
        </w:div>
        <w:div w:id="1257136450">
          <w:marLeft w:val="0"/>
          <w:marRight w:val="0"/>
          <w:marTop w:val="0"/>
          <w:marBottom w:val="0"/>
          <w:divBdr>
            <w:top w:val="none" w:sz="0" w:space="0" w:color="auto"/>
            <w:left w:val="none" w:sz="0" w:space="0" w:color="auto"/>
            <w:bottom w:val="none" w:sz="0" w:space="0" w:color="auto"/>
            <w:right w:val="none" w:sz="0" w:space="0" w:color="auto"/>
          </w:divBdr>
        </w:div>
        <w:div w:id="1331905297">
          <w:marLeft w:val="0"/>
          <w:marRight w:val="0"/>
          <w:marTop w:val="0"/>
          <w:marBottom w:val="0"/>
          <w:divBdr>
            <w:top w:val="none" w:sz="0" w:space="0" w:color="auto"/>
            <w:left w:val="none" w:sz="0" w:space="0" w:color="auto"/>
            <w:bottom w:val="none" w:sz="0" w:space="0" w:color="auto"/>
            <w:right w:val="none" w:sz="0" w:space="0" w:color="auto"/>
          </w:divBdr>
        </w:div>
        <w:div w:id="1417168304">
          <w:marLeft w:val="0"/>
          <w:marRight w:val="0"/>
          <w:marTop w:val="0"/>
          <w:marBottom w:val="0"/>
          <w:divBdr>
            <w:top w:val="none" w:sz="0" w:space="0" w:color="auto"/>
            <w:left w:val="none" w:sz="0" w:space="0" w:color="auto"/>
            <w:bottom w:val="none" w:sz="0" w:space="0" w:color="auto"/>
            <w:right w:val="none" w:sz="0" w:space="0" w:color="auto"/>
          </w:divBdr>
        </w:div>
      </w:divsChild>
    </w:div>
    <w:div w:id="1890871742">
      <w:bodyDiv w:val="1"/>
      <w:marLeft w:val="0"/>
      <w:marRight w:val="0"/>
      <w:marTop w:val="0"/>
      <w:marBottom w:val="0"/>
      <w:divBdr>
        <w:top w:val="none" w:sz="0" w:space="0" w:color="auto"/>
        <w:left w:val="none" w:sz="0" w:space="0" w:color="auto"/>
        <w:bottom w:val="none" w:sz="0" w:space="0" w:color="auto"/>
        <w:right w:val="none" w:sz="0" w:space="0" w:color="auto"/>
      </w:divBdr>
      <w:divsChild>
        <w:div w:id="2073042455">
          <w:marLeft w:val="0"/>
          <w:marRight w:val="0"/>
          <w:marTop w:val="0"/>
          <w:marBottom w:val="0"/>
          <w:divBdr>
            <w:top w:val="none" w:sz="0" w:space="0" w:color="auto"/>
            <w:left w:val="none" w:sz="0" w:space="0" w:color="auto"/>
            <w:bottom w:val="none" w:sz="0" w:space="0" w:color="auto"/>
            <w:right w:val="none" w:sz="0" w:space="0" w:color="auto"/>
          </w:divBdr>
          <w:divsChild>
            <w:div w:id="1453205136">
              <w:marLeft w:val="0"/>
              <w:marRight w:val="0"/>
              <w:marTop w:val="0"/>
              <w:marBottom w:val="0"/>
              <w:divBdr>
                <w:top w:val="none" w:sz="0" w:space="0" w:color="auto"/>
                <w:left w:val="none" w:sz="0" w:space="0" w:color="auto"/>
                <w:bottom w:val="none" w:sz="0" w:space="0" w:color="auto"/>
                <w:right w:val="none" w:sz="0" w:space="0" w:color="auto"/>
              </w:divBdr>
              <w:divsChild>
                <w:div w:id="1994406688">
                  <w:marLeft w:val="0"/>
                  <w:marRight w:val="0"/>
                  <w:marTop w:val="0"/>
                  <w:marBottom w:val="0"/>
                  <w:divBdr>
                    <w:top w:val="none" w:sz="0" w:space="0" w:color="auto"/>
                    <w:left w:val="none" w:sz="0" w:space="0" w:color="auto"/>
                    <w:bottom w:val="none" w:sz="0" w:space="0" w:color="auto"/>
                    <w:right w:val="none" w:sz="0" w:space="0" w:color="auto"/>
                  </w:divBdr>
                  <w:divsChild>
                    <w:div w:id="506676225">
                      <w:marLeft w:val="0"/>
                      <w:marRight w:val="0"/>
                      <w:marTop w:val="0"/>
                      <w:marBottom w:val="0"/>
                      <w:divBdr>
                        <w:top w:val="none" w:sz="0" w:space="0" w:color="auto"/>
                        <w:left w:val="none" w:sz="0" w:space="0" w:color="auto"/>
                        <w:bottom w:val="none" w:sz="0" w:space="0" w:color="auto"/>
                        <w:right w:val="none" w:sz="0" w:space="0" w:color="auto"/>
                      </w:divBdr>
                      <w:divsChild>
                        <w:div w:id="1608347580">
                          <w:marLeft w:val="0"/>
                          <w:marRight w:val="0"/>
                          <w:marTop w:val="0"/>
                          <w:marBottom w:val="0"/>
                          <w:divBdr>
                            <w:top w:val="none" w:sz="0" w:space="0" w:color="auto"/>
                            <w:left w:val="none" w:sz="0" w:space="0" w:color="auto"/>
                            <w:bottom w:val="none" w:sz="0" w:space="0" w:color="auto"/>
                            <w:right w:val="none" w:sz="0" w:space="0" w:color="auto"/>
                          </w:divBdr>
                          <w:divsChild>
                            <w:div w:id="3961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129309">
      <w:bodyDiv w:val="1"/>
      <w:marLeft w:val="0"/>
      <w:marRight w:val="0"/>
      <w:marTop w:val="0"/>
      <w:marBottom w:val="0"/>
      <w:divBdr>
        <w:top w:val="none" w:sz="0" w:space="0" w:color="auto"/>
        <w:left w:val="none" w:sz="0" w:space="0" w:color="auto"/>
        <w:bottom w:val="none" w:sz="0" w:space="0" w:color="auto"/>
        <w:right w:val="none" w:sz="0" w:space="0" w:color="auto"/>
      </w:divBdr>
    </w:div>
    <w:div w:id="1903251689">
      <w:bodyDiv w:val="1"/>
      <w:marLeft w:val="0"/>
      <w:marRight w:val="0"/>
      <w:marTop w:val="0"/>
      <w:marBottom w:val="0"/>
      <w:divBdr>
        <w:top w:val="none" w:sz="0" w:space="0" w:color="auto"/>
        <w:left w:val="none" w:sz="0" w:space="0" w:color="auto"/>
        <w:bottom w:val="none" w:sz="0" w:space="0" w:color="auto"/>
        <w:right w:val="none" w:sz="0" w:space="0" w:color="auto"/>
      </w:divBdr>
    </w:div>
    <w:div w:id="1981684573">
      <w:bodyDiv w:val="1"/>
      <w:marLeft w:val="0"/>
      <w:marRight w:val="0"/>
      <w:marTop w:val="0"/>
      <w:marBottom w:val="0"/>
      <w:divBdr>
        <w:top w:val="none" w:sz="0" w:space="0" w:color="auto"/>
        <w:left w:val="none" w:sz="0" w:space="0" w:color="auto"/>
        <w:bottom w:val="none" w:sz="0" w:space="0" w:color="auto"/>
        <w:right w:val="none" w:sz="0" w:space="0" w:color="auto"/>
      </w:divBdr>
    </w:div>
    <w:div w:id="2001033833">
      <w:bodyDiv w:val="1"/>
      <w:marLeft w:val="0"/>
      <w:marRight w:val="0"/>
      <w:marTop w:val="0"/>
      <w:marBottom w:val="0"/>
      <w:divBdr>
        <w:top w:val="none" w:sz="0" w:space="0" w:color="auto"/>
        <w:left w:val="none" w:sz="0" w:space="0" w:color="auto"/>
        <w:bottom w:val="none" w:sz="0" w:space="0" w:color="auto"/>
        <w:right w:val="none" w:sz="0" w:space="0" w:color="auto"/>
      </w:divBdr>
    </w:div>
    <w:div w:id="2007130876">
      <w:bodyDiv w:val="1"/>
      <w:marLeft w:val="0"/>
      <w:marRight w:val="0"/>
      <w:marTop w:val="0"/>
      <w:marBottom w:val="0"/>
      <w:divBdr>
        <w:top w:val="none" w:sz="0" w:space="0" w:color="auto"/>
        <w:left w:val="none" w:sz="0" w:space="0" w:color="auto"/>
        <w:bottom w:val="none" w:sz="0" w:space="0" w:color="auto"/>
        <w:right w:val="none" w:sz="0" w:space="0" w:color="auto"/>
      </w:divBdr>
    </w:div>
    <w:div w:id="2011256153">
      <w:bodyDiv w:val="1"/>
      <w:marLeft w:val="0"/>
      <w:marRight w:val="0"/>
      <w:marTop w:val="0"/>
      <w:marBottom w:val="0"/>
      <w:divBdr>
        <w:top w:val="none" w:sz="0" w:space="0" w:color="auto"/>
        <w:left w:val="none" w:sz="0" w:space="0" w:color="auto"/>
        <w:bottom w:val="none" w:sz="0" w:space="0" w:color="auto"/>
        <w:right w:val="none" w:sz="0" w:space="0" w:color="auto"/>
      </w:divBdr>
    </w:div>
    <w:div w:id="2014408420">
      <w:bodyDiv w:val="1"/>
      <w:marLeft w:val="0"/>
      <w:marRight w:val="0"/>
      <w:marTop w:val="0"/>
      <w:marBottom w:val="0"/>
      <w:divBdr>
        <w:top w:val="none" w:sz="0" w:space="0" w:color="auto"/>
        <w:left w:val="none" w:sz="0" w:space="0" w:color="auto"/>
        <w:bottom w:val="none" w:sz="0" w:space="0" w:color="auto"/>
        <w:right w:val="none" w:sz="0" w:space="0" w:color="auto"/>
      </w:divBdr>
      <w:divsChild>
        <w:div w:id="18045039">
          <w:marLeft w:val="0"/>
          <w:marRight w:val="0"/>
          <w:marTop w:val="0"/>
          <w:marBottom w:val="0"/>
          <w:divBdr>
            <w:top w:val="none" w:sz="0" w:space="0" w:color="auto"/>
            <w:left w:val="none" w:sz="0" w:space="0" w:color="auto"/>
            <w:bottom w:val="none" w:sz="0" w:space="0" w:color="auto"/>
            <w:right w:val="none" w:sz="0" w:space="0" w:color="auto"/>
          </w:divBdr>
        </w:div>
        <w:div w:id="217128445">
          <w:marLeft w:val="0"/>
          <w:marRight w:val="0"/>
          <w:marTop w:val="0"/>
          <w:marBottom w:val="0"/>
          <w:divBdr>
            <w:top w:val="none" w:sz="0" w:space="0" w:color="auto"/>
            <w:left w:val="none" w:sz="0" w:space="0" w:color="auto"/>
            <w:bottom w:val="none" w:sz="0" w:space="0" w:color="auto"/>
            <w:right w:val="none" w:sz="0" w:space="0" w:color="auto"/>
          </w:divBdr>
        </w:div>
        <w:div w:id="372462767">
          <w:marLeft w:val="0"/>
          <w:marRight w:val="0"/>
          <w:marTop w:val="0"/>
          <w:marBottom w:val="0"/>
          <w:divBdr>
            <w:top w:val="none" w:sz="0" w:space="0" w:color="auto"/>
            <w:left w:val="none" w:sz="0" w:space="0" w:color="auto"/>
            <w:bottom w:val="none" w:sz="0" w:space="0" w:color="auto"/>
            <w:right w:val="none" w:sz="0" w:space="0" w:color="auto"/>
          </w:divBdr>
        </w:div>
        <w:div w:id="926310932">
          <w:marLeft w:val="0"/>
          <w:marRight w:val="0"/>
          <w:marTop w:val="0"/>
          <w:marBottom w:val="0"/>
          <w:divBdr>
            <w:top w:val="none" w:sz="0" w:space="0" w:color="auto"/>
            <w:left w:val="none" w:sz="0" w:space="0" w:color="auto"/>
            <w:bottom w:val="none" w:sz="0" w:space="0" w:color="auto"/>
            <w:right w:val="none" w:sz="0" w:space="0" w:color="auto"/>
          </w:divBdr>
        </w:div>
        <w:div w:id="933786614">
          <w:marLeft w:val="0"/>
          <w:marRight w:val="0"/>
          <w:marTop w:val="0"/>
          <w:marBottom w:val="0"/>
          <w:divBdr>
            <w:top w:val="none" w:sz="0" w:space="0" w:color="auto"/>
            <w:left w:val="none" w:sz="0" w:space="0" w:color="auto"/>
            <w:bottom w:val="none" w:sz="0" w:space="0" w:color="auto"/>
            <w:right w:val="none" w:sz="0" w:space="0" w:color="auto"/>
          </w:divBdr>
        </w:div>
        <w:div w:id="1019966326">
          <w:marLeft w:val="0"/>
          <w:marRight w:val="0"/>
          <w:marTop w:val="0"/>
          <w:marBottom w:val="0"/>
          <w:divBdr>
            <w:top w:val="none" w:sz="0" w:space="0" w:color="auto"/>
            <w:left w:val="none" w:sz="0" w:space="0" w:color="auto"/>
            <w:bottom w:val="none" w:sz="0" w:space="0" w:color="auto"/>
            <w:right w:val="none" w:sz="0" w:space="0" w:color="auto"/>
          </w:divBdr>
        </w:div>
        <w:div w:id="1028020339">
          <w:marLeft w:val="0"/>
          <w:marRight w:val="0"/>
          <w:marTop w:val="0"/>
          <w:marBottom w:val="0"/>
          <w:divBdr>
            <w:top w:val="none" w:sz="0" w:space="0" w:color="auto"/>
            <w:left w:val="none" w:sz="0" w:space="0" w:color="auto"/>
            <w:bottom w:val="none" w:sz="0" w:space="0" w:color="auto"/>
            <w:right w:val="none" w:sz="0" w:space="0" w:color="auto"/>
          </w:divBdr>
        </w:div>
        <w:div w:id="1200161702">
          <w:marLeft w:val="0"/>
          <w:marRight w:val="0"/>
          <w:marTop w:val="0"/>
          <w:marBottom w:val="0"/>
          <w:divBdr>
            <w:top w:val="none" w:sz="0" w:space="0" w:color="auto"/>
            <w:left w:val="none" w:sz="0" w:space="0" w:color="auto"/>
            <w:bottom w:val="none" w:sz="0" w:space="0" w:color="auto"/>
            <w:right w:val="none" w:sz="0" w:space="0" w:color="auto"/>
          </w:divBdr>
        </w:div>
        <w:div w:id="1238203997">
          <w:marLeft w:val="0"/>
          <w:marRight w:val="0"/>
          <w:marTop w:val="0"/>
          <w:marBottom w:val="0"/>
          <w:divBdr>
            <w:top w:val="none" w:sz="0" w:space="0" w:color="auto"/>
            <w:left w:val="none" w:sz="0" w:space="0" w:color="auto"/>
            <w:bottom w:val="none" w:sz="0" w:space="0" w:color="auto"/>
            <w:right w:val="none" w:sz="0" w:space="0" w:color="auto"/>
          </w:divBdr>
        </w:div>
        <w:div w:id="1256011705">
          <w:marLeft w:val="0"/>
          <w:marRight w:val="0"/>
          <w:marTop w:val="0"/>
          <w:marBottom w:val="0"/>
          <w:divBdr>
            <w:top w:val="none" w:sz="0" w:space="0" w:color="auto"/>
            <w:left w:val="none" w:sz="0" w:space="0" w:color="auto"/>
            <w:bottom w:val="none" w:sz="0" w:space="0" w:color="auto"/>
            <w:right w:val="none" w:sz="0" w:space="0" w:color="auto"/>
          </w:divBdr>
        </w:div>
        <w:div w:id="1365904333">
          <w:marLeft w:val="0"/>
          <w:marRight w:val="0"/>
          <w:marTop w:val="0"/>
          <w:marBottom w:val="0"/>
          <w:divBdr>
            <w:top w:val="none" w:sz="0" w:space="0" w:color="auto"/>
            <w:left w:val="none" w:sz="0" w:space="0" w:color="auto"/>
            <w:bottom w:val="none" w:sz="0" w:space="0" w:color="auto"/>
            <w:right w:val="none" w:sz="0" w:space="0" w:color="auto"/>
          </w:divBdr>
        </w:div>
        <w:div w:id="1404833102">
          <w:marLeft w:val="0"/>
          <w:marRight w:val="0"/>
          <w:marTop w:val="0"/>
          <w:marBottom w:val="0"/>
          <w:divBdr>
            <w:top w:val="none" w:sz="0" w:space="0" w:color="auto"/>
            <w:left w:val="none" w:sz="0" w:space="0" w:color="auto"/>
            <w:bottom w:val="none" w:sz="0" w:space="0" w:color="auto"/>
            <w:right w:val="none" w:sz="0" w:space="0" w:color="auto"/>
          </w:divBdr>
        </w:div>
        <w:div w:id="1445659643">
          <w:marLeft w:val="0"/>
          <w:marRight w:val="0"/>
          <w:marTop w:val="0"/>
          <w:marBottom w:val="0"/>
          <w:divBdr>
            <w:top w:val="none" w:sz="0" w:space="0" w:color="auto"/>
            <w:left w:val="none" w:sz="0" w:space="0" w:color="auto"/>
            <w:bottom w:val="none" w:sz="0" w:space="0" w:color="auto"/>
            <w:right w:val="none" w:sz="0" w:space="0" w:color="auto"/>
          </w:divBdr>
        </w:div>
        <w:div w:id="1887720934">
          <w:marLeft w:val="0"/>
          <w:marRight w:val="0"/>
          <w:marTop w:val="0"/>
          <w:marBottom w:val="0"/>
          <w:divBdr>
            <w:top w:val="none" w:sz="0" w:space="0" w:color="auto"/>
            <w:left w:val="none" w:sz="0" w:space="0" w:color="auto"/>
            <w:bottom w:val="none" w:sz="0" w:space="0" w:color="auto"/>
            <w:right w:val="none" w:sz="0" w:space="0" w:color="auto"/>
          </w:divBdr>
        </w:div>
        <w:div w:id="1907185410">
          <w:marLeft w:val="0"/>
          <w:marRight w:val="0"/>
          <w:marTop w:val="0"/>
          <w:marBottom w:val="0"/>
          <w:divBdr>
            <w:top w:val="none" w:sz="0" w:space="0" w:color="auto"/>
            <w:left w:val="none" w:sz="0" w:space="0" w:color="auto"/>
            <w:bottom w:val="none" w:sz="0" w:space="0" w:color="auto"/>
            <w:right w:val="none" w:sz="0" w:space="0" w:color="auto"/>
          </w:divBdr>
        </w:div>
        <w:div w:id="1928031452">
          <w:marLeft w:val="0"/>
          <w:marRight w:val="0"/>
          <w:marTop w:val="0"/>
          <w:marBottom w:val="0"/>
          <w:divBdr>
            <w:top w:val="none" w:sz="0" w:space="0" w:color="auto"/>
            <w:left w:val="none" w:sz="0" w:space="0" w:color="auto"/>
            <w:bottom w:val="none" w:sz="0" w:space="0" w:color="auto"/>
            <w:right w:val="none" w:sz="0" w:space="0" w:color="auto"/>
          </w:divBdr>
        </w:div>
        <w:div w:id="1929802428">
          <w:marLeft w:val="0"/>
          <w:marRight w:val="0"/>
          <w:marTop w:val="0"/>
          <w:marBottom w:val="0"/>
          <w:divBdr>
            <w:top w:val="none" w:sz="0" w:space="0" w:color="auto"/>
            <w:left w:val="none" w:sz="0" w:space="0" w:color="auto"/>
            <w:bottom w:val="none" w:sz="0" w:space="0" w:color="auto"/>
            <w:right w:val="none" w:sz="0" w:space="0" w:color="auto"/>
          </w:divBdr>
        </w:div>
      </w:divsChild>
    </w:div>
    <w:div w:id="2016181597">
      <w:bodyDiv w:val="1"/>
      <w:marLeft w:val="0"/>
      <w:marRight w:val="0"/>
      <w:marTop w:val="0"/>
      <w:marBottom w:val="0"/>
      <w:divBdr>
        <w:top w:val="none" w:sz="0" w:space="0" w:color="auto"/>
        <w:left w:val="none" w:sz="0" w:space="0" w:color="auto"/>
        <w:bottom w:val="none" w:sz="0" w:space="0" w:color="auto"/>
        <w:right w:val="none" w:sz="0" w:space="0" w:color="auto"/>
      </w:divBdr>
    </w:div>
    <w:div w:id="2017531890">
      <w:bodyDiv w:val="1"/>
      <w:marLeft w:val="0"/>
      <w:marRight w:val="0"/>
      <w:marTop w:val="0"/>
      <w:marBottom w:val="0"/>
      <w:divBdr>
        <w:top w:val="none" w:sz="0" w:space="0" w:color="auto"/>
        <w:left w:val="none" w:sz="0" w:space="0" w:color="auto"/>
        <w:bottom w:val="none" w:sz="0" w:space="0" w:color="auto"/>
        <w:right w:val="none" w:sz="0" w:space="0" w:color="auto"/>
      </w:divBdr>
    </w:div>
    <w:div w:id="2019698231">
      <w:bodyDiv w:val="1"/>
      <w:marLeft w:val="0"/>
      <w:marRight w:val="0"/>
      <w:marTop w:val="0"/>
      <w:marBottom w:val="0"/>
      <w:divBdr>
        <w:top w:val="none" w:sz="0" w:space="0" w:color="auto"/>
        <w:left w:val="none" w:sz="0" w:space="0" w:color="auto"/>
        <w:bottom w:val="none" w:sz="0" w:space="0" w:color="auto"/>
        <w:right w:val="none" w:sz="0" w:space="0" w:color="auto"/>
      </w:divBdr>
      <w:divsChild>
        <w:div w:id="226116159">
          <w:marLeft w:val="0"/>
          <w:marRight w:val="0"/>
          <w:marTop w:val="0"/>
          <w:marBottom w:val="0"/>
          <w:divBdr>
            <w:top w:val="none" w:sz="0" w:space="0" w:color="auto"/>
            <w:left w:val="none" w:sz="0" w:space="0" w:color="auto"/>
            <w:bottom w:val="none" w:sz="0" w:space="0" w:color="auto"/>
            <w:right w:val="none" w:sz="0" w:space="0" w:color="auto"/>
          </w:divBdr>
        </w:div>
        <w:div w:id="172839471">
          <w:marLeft w:val="0"/>
          <w:marRight w:val="0"/>
          <w:marTop w:val="0"/>
          <w:marBottom w:val="0"/>
          <w:divBdr>
            <w:top w:val="none" w:sz="0" w:space="0" w:color="auto"/>
            <w:left w:val="none" w:sz="0" w:space="0" w:color="auto"/>
            <w:bottom w:val="none" w:sz="0" w:space="0" w:color="auto"/>
            <w:right w:val="none" w:sz="0" w:space="0" w:color="auto"/>
          </w:divBdr>
        </w:div>
        <w:div w:id="6489999">
          <w:marLeft w:val="0"/>
          <w:marRight w:val="0"/>
          <w:marTop w:val="0"/>
          <w:marBottom w:val="0"/>
          <w:divBdr>
            <w:top w:val="none" w:sz="0" w:space="0" w:color="auto"/>
            <w:left w:val="none" w:sz="0" w:space="0" w:color="auto"/>
            <w:bottom w:val="none" w:sz="0" w:space="0" w:color="auto"/>
            <w:right w:val="none" w:sz="0" w:space="0" w:color="auto"/>
          </w:divBdr>
        </w:div>
      </w:divsChild>
    </w:div>
    <w:div w:id="2059931093">
      <w:bodyDiv w:val="1"/>
      <w:marLeft w:val="0"/>
      <w:marRight w:val="0"/>
      <w:marTop w:val="0"/>
      <w:marBottom w:val="0"/>
      <w:divBdr>
        <w:top w:val="none" w:sz="0" w:space="0" w:color="auto"/>
        <w:left w:val="none" w:sz="0" w:space="0" w:color="auto"/>
        <w:bottom w:val="none" w:sz="0" w:space="0" w:color="auto"/>
        <w:right w:val="none" w:sz="0" w:space="0" w:color="auto"/>
      </w:divBdr>
    </w:div>
    <w:div w:id="2084569119">
      <w:bodyDiv w:val="1"/>
      <w:marLeft w:val="0"/>
      <w:marRight w:val="0"/>
      <w:marTop w:val="0"/>
      <w:marBottom w:val="0"/>
      <w:divBdr>
        <w:top w:val="none" w:sz="0" w:space="0" w:color="auto"/>
        <w:left w:val="none" w:sz="0" w:space="0" w:color="auto"/>
        <w:bottom w:val="none" w:sz="0" w:space="0" w:color="auto"/>
        <w:right w:val="none" w:sz="0" w:space="0" w:color="auto"/>
      </w:divBdr>
      <w:divsChild>
        <w:div w:id="1980308256">
          <w:marLeft w:val="0"/>
          <w:marRight w:val="0"/>
          <w:marTop w:val="0"/>
          <w:marBottom w:val="0"/>
          <w:divBdr>
            <w:top w:val="none" w:sz="0" w:space="0" w:color="auto"/>
            <w:left w:val="none" w:sz="0" w:space="0" w:color="auto"/>
            <w:bottom w:val="none" w:sz="0" w:space="0" w:color="auto"/>
            <w:right w:val="none" w:sz="0" w:space="0" w:color="auto"/>
          </w:divBdr>
        </w:div>
        <w:div w:id="868371326">
          <w:marLeft w:val="0"/>
          <w:marRight w:val="0"/>
          <w:marTop w:val="0"/>
          <w:marBottom w:val="0"/>
          <w:divBdr>
            <w:top w:val="none" w:sz="0" w:space="0" w:color="auto"/>
            <w:left w:val="none" w:sz="0" w:space="0" w:color="auto"/>
            <w:bottom w:val="none" w:sz="0" w:space="0" w:color="auto"/>
            <w:right w:val="none" w:sz="0" w:space="0" w:color="auto"/>
          </w:divBdr>
        </w:div>
        <w:div w:id="1353334440">
          <w:marLeft w:val="0"/>
          <w:marRight w:val="0"/>
          <w:marTop w:val="0"/>
          <w:marBottom w:val="0"/>
          <w:divBdr>
            <w:top w:val="none" w:sz="0" w:space="0" w:color="auto"/>
            <w:left w:val="none" w:sz="0" w:space="0" w:color="auto"/>
            <w:bottom w:val="none" w:sz="0" w:space="0" w:color="auto"/>
            <w:right w:val="none" w:sz="0" w:space="0" w:color="auto"/>
          </w:divBdr>
        </w:div>
        <w:div w:id="997810752">
          <w:marLeft w:val="0"/>
          <w:marRight w:val="0"/>
          <w:marTop w:val="0"/>
          <w:marBottom w:val="0"/>
          <w:divBdr>
            <w:top w:val="none" w:sz="0" w:space="0" w:color="auto"/>
            <w:left w:val="none" w:sz="0" w:space="0" w:color="auto"/>
            <w:bottom w:val="none" w:sz="0" w:space="0" w:color="auto"/>
            <w:right w:val="none" w:sz="0" w:space="0" w:color="auto"/>
          </w:divBdr>
        </w:div>
        <w:div w:id="1160467175">
          <w:marLeft w:val="0"/>
          <w:marRight w:val="0"/>
          <w:marTop w:val="0"/>
          <w:marBottom w:val="0"/>
          <w:divBdr>
            <w:top w:val="none" w:sz="0" w:space="0" w:color="auto"/>
            <w:left w:val="none" w:sz="0" w:space="0" w:color="auto"/>
            <w:bottom w:val="none" w:sz="0" w:space="0" w:color="auto"/>
            <w:right w:val="none" w:sz="0" w:space="0" w:color="auto"/>
          </w:divBdr>
        </w:div>
        <w:div w:id="458690701">
          <w:marLeft w:val="0"/>
          <w:marRight w:val="0"/>
          <w:marTop w:val="0"/>
          <w:marBottom w:val="0"/>
          <w:divBdr>
            <w:top w:val="none" w:sz="0" w:space="0" w:color="auto"/>
            <w:left w:val="none" w:sz="0" w:space="0" w:color="auto"/>
            <w:bottom w:val="none" w:sz="0" w:space="0" w:color="auto"/>
            <w:right w:val="none" w:sz="0" w:space="0" w:color="auto"/>
          </w:divBdr>
        </w:div>
        <w:div w:id="1920945866">
          <w:marLeft w:val="0"/>
          <w:marRight w:val="0"/>
          <w:marTop w:val="0"/>
          <w:marBottom w:val="0"/>
          <w:divBdr>
            <w:top w:val="none" w:sz="0" w:space="0" w:color="auto"/>
            <w:left w:val="none" w:sz="0" w:space="0" w:color="auto"/>
            <w:bottom w:val="none" w:sz="0" w:space="0" w:color="auto"/>
            <w:right w:val="none" w:sz="0" w:space="0" w:color="auto"/>
          </w:divBdr>
        </w:div>
        <w:div w:id="755245685">
          <w:marLeft w:val="0"/>
          <w:marRight w:val="0"/>
          <w:marTop w:val="0"/>
          <w:marBottom w:val="0"/>
          <w:divBdr>
            <w:top w:val="none" w:sz="0" w:space="0" w:color="auto"/>
            <w:left w:val="none" w:sz="0" w:space="0" w:color="auto"/>
            <w:bottom w:val="none" w:sz="0" w:space="0" w:color="auto"/>
            <w:right w:val="none" w:sz="0" w:space="0" w:color="auto"/>
          </w:divBdr>
        </w:div>
        <w:div w:id="2135252693">
          <w:marLeft w:val="0"/>
          <w:marRight w:val="0"/>
          <w:marTop w:val="0"/>
          <w:marBottom w:val="0"/>
          <w:divBdr>
            <w:top w:val="none" w:sz="0" w:space="0" w:color="auto"/>
            <w:left w:val="none" w:sz="0" w:space="0" w:color="auto"/>
            <w:bottom w:val="none" w:sz="0" w:space="0" w:color="auto"/>
            <w:right w:val="none" w:sz="0" w:space="0" w:color="auto"/>
          </w:divBdr>
        </w:div>
        <w:div w:id="960575975">
          <w:marLeft w:val="0"/>
          <w:marRight w:val="0"/>
          <w:marTop w:val="0"/>
          <w:marBottom w:val="0"/>
          <w:divBdr>
            <w:top w:val="none" w:sz="0" w:space="0" w:color="auto"/>
            <w:left w:val="none" w:sz="0" w:space="0" w:color="auto"/>
            <w:bottom w:val="none" w:sz="0" w:space="0" w:color="auto"/>
            <w:right w:val="none" w:sz="0" w:space="0" w:color="auto"/>
          </w:divBdr>
        </w:div>
        <w:div w:id="1638952304">
          <w:marLeft w:val="0"/>
          <w:marRight w:val="0"/>
          <w:marTop w:val="0"/>
          <w:marBottom w:val="0"/>
          <w:divBdr>
            <w:top w:val="none" w:sz="0" w:space="0" w:color="auto"/>
            <w:left w:val="none" w:sz="0" w:space="0" w:color="auto"/>
            <w:bottom w:val="none" w:sz="0" w:space="0" w:color="auto"/>
            <w:right w:val="none" w:sz="0" w:space="0" w:color="auto"/>
          </w:divBdr>
        </w:div>
      </w:divsChild>
    </w:div>
    <w:div w:id="2089419278">
      <w:bodyDiv w:val="1"/>
      <w:marLeft w:val="0"/>
      <w:marRight w:val="0"/>
      <w:marTop w:val="0"/>
      <w:marBottom w:val="0"/>
      <w:divBdr>
        <w:top w:val="none" w:sz="0" w:space="0" w:color="auto"/>
        <w:left w:val="none" w:sz="0" w:space="0" w:color="auto"/>
        <w:bottom w:val="none" w:sz="0" w:space="0" w:color="auto"/>
        <w:right w:val="none" w:sz="0" w:space="0" w:color="auto"/>
      </w:divBdr>
    </w:div>
    <w:div w:id="2094812098">
      <w:bodyDiv w:val="1"/>
      <w:marLeft w:val="0"/>
      <w:marRight w:val="0"/>
      <w:marTop w:val="0"/>
      <w:marBottom w:val="0"/>
      <w:divBdr>
        <w:top w:val="none" w:sz="0" w:space="0" w:color="auto"/>
        <w:left w:val="none" w:sz="0" w:space="0" w:color="auto"/>
        <w:bottom w:val="none" w:sz="0" w:space="0" w:color="auto"/>
        <w:right w:val="none" w:sz="0" w:space="0" w:color="auto"/>
      </w:divBdr>
      <w:divsChild>
        <w:div w:id="118187772">
          <w:marLeft w:val="0"/>
          <w:marRight w:val="0"/>
          <w:marTop w:val="0"/>
          <w:marBottom w:val="0"/>
          <w:divBdr>
            <w:top w:val="none" w:sz="0" w:space="0" w:color="auto"/>
            <w:left w:val="none" w:sz="0" w:space="0" w:color="auto"/>
            <w:bottom w:val="none" w:sz="0" w:space="0" w:color="auto"/>
            <w:right w:val="none" w:sz="0" w:space="0" w:color="auto"/>
          </w:divBdr>
        </w:div>
        <w:div w:id="626544002">
          <w:marLeft w:val="0"/>
          <w:marRight w:val="0"/>
          <w:marTop w:val="0"/>
          <w:marBottom w:val="0"/>
          <w:divBdr>
            <w:top w:val="none" w:sz="0" w:space="0" w:color="auto"/>
            <w:left w:val="none" w:sz="0" w:space="0" w:color="auto"/>
            <w:bottom w:val="none" w:sz="0" w:space="0" w:color="auto"/>
            <w:right w:val="none" w:sz="0" w:space="0" w:color="auto"/>
          </w:divBdr>
        </w:div>
        <w:div w:id="1787459557">
          <w:marLeft w:val="0"/>
          <w:marRight w:val="0"/>
          <w:marTop w:val="0"/>
          <w:marBottom w:val="0"/>
          <w:divBdr>
            <w:top w:val="none" w:sz="0" w:space="0" w:color="auto"/>
            <w:left w:val="none" w:sz="0" w:space="0" w:color="auto"/>
            <w:bottom w:val="none" w:sz="0" w:space="0" w:color="auto"/>
            <w:right w:val="none" w:sz="0" w:space="0" w:color="auto"/>
          </w:divBdr>
        </w:div>
      </w:divsChild>
    </w:div>
    <w:div w:id="2107531261">
      <w:bodyDiv w:val="1"/>
      <w:marLeft w:val="0"/>
      <w:marRight w:val="0"/>
      <w:marTop w:val="0"/>
      <w:marBottom w:val="0"/>
      <w:divBdr>
        <w:top w:val="none" w:sz="0" w:space="0" w:color="auto"/>
        <w:left w:val="none" w:sz="0" w:space="0" w:color="auto"/>
        <w:bottom w:val="none" w:sz="0" w:space="0" w:color="auto"/>
        <w:right w:val="none" w:sz="0" w:space="0" w:color="auto"/>
      </w:divBdr>
      <w:divsChild>
        <w:div w:id="1146822341">
          <w:marLeft w:val="0"/>
          <w:marRight w:val="0"/>
          <w:marTop w:val="0"/>
          <w:marBottom w:val="0"/>
          <w:divBdr>
            <w:top w:val="none" w:sz="0" w:space="0" w:color="auto"/>
            <w:left w:val="none" w:sz="0" w:space="0" w:color="auto"/>
            <w:bottom w:val="none" w:sz="0" w:space="0" w:color="auto"/>
            <w:right w:val="none" w:sz="0" w:space="0" w:color="auto"/>
          </w:divBdr>
          <w:divsChild>
            <w:div w:id="622687395">
              <w:marLeft w:val="0"/>
              <w:marRight w:val="0"/>
              <w:marTop w:val="0"/>
              <w:marBottom w:val="0"/>
              <w:divBdr>
                <w:top w:val="none" w:sz="0" w:space="0" w:color="auto"/>
                <w:left w:val="none" w:sz="0" w:space="0" w:color="auto"/>
                <w:bottom w:val="none" w:sz="0" w:space="0" w:color="auto"/>
                <w:right w:val="none" w:sz="0" w:space="0" w:color="auto"/>
              </w:divBdr>
              <w:divsChild>
                <w:div w:id="10753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echiw.Michael@epamail.ep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iki.unece.org/pages/viewpage.action?pageId=917779" TargetMode="External"/><Relationship Id="rId17" Type="http://schemas.openxmlformats.org/officeDocument/2006/relationships/hyperlink" Target="mailto:noriyuki_ichikawa@mail.toyota.co.jp" TargetMode="External"/><Relationship Id="rId2" Type="http://schemas.openxmlformats.org/officeDocument/2006/relationships/customXml" Target="../customXml/item2.xml"/><Relationship Id="rId16" Type="http://schemas.openxmlformats.org/officeDocument/2006/relationships/hyperlink" Target="mailto:Olechiw.Michael@epamail.e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kozlov@nami.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hii@ntsel.go.jp"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bert\Templates\TRANS\TRANS_WP29_2009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ABD2-5DD6-45A3-9DE1-774FCF3EC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E2532-D53F-4838-A410-55ED4DF0F296}">
  <ds:schemaRefs>
    <ds:schemaRef ds:uri="http://schemas.microsoft.com/sharepoint/v3/contenttype/forms"/>
  </ds:schemaRefs>
</ds:datastoreItem>
</file>

<file path=customXml/itemProps3.xml><?xml version="1.0" encoding="utf-8"?>
<ds:datastoreItem xmlns:ds="http://schemas.openxmlformats.org/officeDocument/2006/customXml" ds:itemID="{1022C45E-C096-454F-B402-12A78BE645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3FA9F0-645D-4F6C-84E3-6EACB60E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TRANS_WP29_2009_E.dot</Template>
  <TotalTime>2</TotalTime>
  <Pages>26</Pages>
  <Words>9705</Words>
  <Characters>52799</Characters>
  <Application>Microsoft Office Word</Application>
  <DocSecurity>0</DocSecurity>
  <Lines>1885</Lines>
  <Paragraphs>856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ECE/TRANS/WP.29/GRPE/85</vt:lpstr>
      <vt:lpstr>ECE/TRANS/WP.29/GRPE/82</vt:lpstr>
    </vt:vector>
  </TitlesOfParts>
  <Company>UNECE Transport VRTIS</Company>
  <LinksUpToDate>false</LinksUpToDate>
  <CharactersWithSpaces>61648</CharactersWithSpaces>
  <SharedDoc>false</SharedDoc>
  <HLinks>
    <vt:vector size="36" baseType="variant">
      <vt:variant>
        <vt:i4>5177426</vt:i4>
      </vt:variant>
      <vt:variant>
        <vt:i4>21</vt:i4>
      </vt:variant>
      <vt:variant>
        <vt:i4>0</vt:i4>
      </vt:variant>
      <vt:variant>
        <vt:i4>5</vt:i4>
      </vt:variant>
      <vt:variant>
        <vt:lpwstr>mailto:noriyuki_ichikawa@mail.toyota.co.jp</vt:lpwstr>
      </vt:variant>
      <vt:variant>
        <vt:lpwstr/>
      </vt:variant>
      <vt:variant>
        <vt:i4>6815821</vt:i4>
      </vt:variant>
      <vt:variant>
        <vt:i4>18</vt:i4>
      </vt:variant>
      <vt:variant>
        <vt:i4>0</vt:i4>
      </vt:variant>
      <vt:variant>
        <vt:i4>5</vt:i4>
      </vt:variant>
      <vt:variant>
        <vt:lpwstr>mailto:Olechiw.Michael@epamail.epa.gov</vt:lpwstr>
      </vt:variant>
      <vt:variant>
        <vt:lpwstr/>
      </vt:variant>
      <vt:variant>
        <vt:i4>4653116</vt:i4>
      </vt:variant>
      <vt:variant>
        <vt:i4>15</vt:i4>
      </vt:variant>
      <vt:variant>
        <vt:i4>0</vt:i4>
      </vt:variant>
      <vt:variant>
        <vt:i4>5</vt:i4>
      </vt:variant>
      <vt:variant>
        <vt:lpwstr>mailto:a.kozlov@nami.ru</vt:lpwstr>
      </vt:variant>
      <vt:variant>
        <vt:lpwstr/>
      </vt:variant>
      <vt:variant>
        <vt:i4>4325418</vt:i4>
      </vt:variant>
      <vt:variant>
        <vt:i4>12</vt:i4>
      </vt:variant>
      <vt:variant>
        <vt:i4>0</vt:i4>
      </vt:variant>
      <vt:variant>
        <vt:i4>5</vt:i4>
      </vt:variant>
      <vt:variant>
        <vt:lpwstr>mailto:ishii@ntsel.go.jp</vt:lpwstr>
      </vt:variant>
      <vt:variant>
        <vt:lpwstr/>
      </vt:variant>
      <vt:variant>
        <vt:i4>6815821</vt:i4>
      </vt:variant>
      <vt:variant>
        <vt:i4>9</vt:i4>
      </vt:variant>
      <vt:variant>
        <vt:i4>0</vt:i4>
      </vt:variant>
      <vt:variant>
        <vt:i4>5</vt:i4>
      </vt:variant>
      <vt:variant>
        <vt:lpwstr>mailto:Olechiw.Michael@epamail.epa.gov</vt:lpwstr>
      </vt:variant>
      <vt:variant>
        <vt:lpwstr/>
      </vt:variant>
      <vt:variant>
        <vt:i4>3801121</vt:i4>
      </vt:variant>
      <vt:variant>
        <vt:i4>6</vt:i4>
      </vt:variant>
      <vt:variant>
        <vt:i4>0</vt:i4>
      </vt:variant>
      <vt:variant>
        <vt:i4>5</vt:i4>
      </vt:variant>
      <vt:variant>
        <vt:lpwstr>https://wiki.unece.org/pages/viewpage.action?pageId=917779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ECE/TRANS/WP.29/GRPE/85</dc:title>
  <dc:subject>2203111</dc:subject>
  <dc:creator>Benedicte Boudol</dc:creator>
  <cp:keywords/>
  <dc:description/>
  <cp:lastModifiedBy>Ma. Cristina Brigoli</cp:lastModifiedBy>
  <cp:revision>3</cp:revision>
  <cp:lastPrinted>2022-03-03T11:24:00Z</cp:lastPrinted>
  <dcterms:created xsi:type="dcterms:W3CDTF">2022-03-03T11:24:00Z</dcterms:created>
  <dcterms:modified xsi:type="dcterms:W3CDTF">2022-03-03T11:26:00Z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3634600</vt:r8>
  </property>
</Properties>
</file>