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EBBF" w14:textId="7BEEC4A3" w:rsidR="00B041A6" w:rsidRPr="001015D4" w:rsidRDefault="00B041A6" w:rsidP="00B041A6">
      <w:pPr>
        <w:widowControl/>
        <w:overflowPunct/>
        <w:autoSpaceDE/>
        <w:autoSpaceDN/>
        <w:adjustRightInd/>
        <w:snapToGrid w:val="0"/>
        <w:ind w:left="5387" w:right="-286" w:firstLine="0"/>
        <w:jc w:val="left"/>
        <w:textAlignment w:val="auto"/>
        <w:outlineLvl w:val="0"/>
        <w:rPr>
          <w:rFonts w:ascii="Arial" w:eastAsia="Arial" w:hAnsi="Arial" w:cs="Arial"/>
          <w:bCs/>
          <w:szCs w:val="24"/>
          <w:lang w:val="fr-FR" w:eastAsia="de-DE" w:bidi="fr-FR"/>
        </w:rPr>
      </w:pPr>
      <w:r w:rsidRPr="00B041A6">
        <w:rPr>
          <w:rFonts w:ascii="Arial" w:eastAsia="Arial" w:hAnsi="Arial" w:cs="Arial"/>
          <w:bCs/>
          <w:noProof/>
          <w:szCs w:val="24"/>
          <w:lang w:eastAsia="de-DE"/>
        </w:rPr>
        <w:drawing>
          <wp:anchor distT="0" distB="0" distL="114300" distR="114300" simplePos="0" relativeHeight="251662336" behindDoc="0" locked="0" layoutInCell="1" allowOverlap="1" wp14:anchorId="2AFBBAE2" wp14:editId="163D3A22">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1015D4">
        <w:rPr>
          <w:rFonts w:ascii="Arial" w:eastAsia="Arial" w:hAnsi="Arial" w:cs="Arial"/>
          <w:bCs/>
          <w:szCs w:val="24"/>
          <w:lang w:val="fr-FR" w:eastAsia="de-DE"/>
        </w:rPr>
        <w:t>CCNR-ZKR/ADN/WP.15/AC.2/20</w:t>
      </w:r>
      <w:r w:rsidR="0056152E">
        <w:rPr>
          <w:rFonts w:ascii="Arial" w:eastAsia="Arial" w:hAnsi="Arial" w:cs="Arial"/>
          <w:bCs/>
          <w:szCs w:val="24"/>
          <w:lang w:val="fr-FR" w:eastAsia="de-DE"/>
        </w:rPr>
        <w:t>22</w:t>
      </w:r>
      <w:r w:rsidRPr="001015D4">
        <w:rPr>
          <w:rFonts w:ascii="Arial" w:eastAsia="Arial" w:hAnsi="Arial" w:cs="Arial"/>
          <w:bCs/>
          <w:szCs w:val="24"/>
          <w:lang w:val="fr-FR" w:eastAsia="de-DE"/>
        </w:rPr>
        <w:t>/</w:t>
      </w:r>
      <w:r w:rsidR="00253DB1">
        <w:rPr>
          <w:rFonts w:ascii="Arial" w:eastAsia="Arial" w:hAnsi="Arial" w:cs="Arial"/>
          <w:bCs/>
          <w:szCs w:val="24"/>
          <w:lang w:val="fr-FR" w:eastAsia="de-DE"/>
        </w:rPr>
        <w:t>27</w:t>
      </w:r>
    </w:p>
    <w:p w14:paraId="500CF213" w14:textId="77777777" w:rsidR="00B041A6" w:rsidRPr="00B041A6" w:rsidRDefault="00B041A6" w:rsidP="00B041A6">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14:paraId="1BAFAE21" w14:textId="7365F1AC" w:rsidR="00B041A6" w:rsidRPr="00B041A6" w:rsidRDefault="00253DB1" w:rsidP="00B041A6">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20. Mai</w:t>
      </w:r>
      <w:r w:rsidR="00E73800">
        <w:rPr>
          <w:rFonts w:ascii="Arial" w:eastAsia="Arial" w:hAnsi="Arial" w:cs="Arial"/>
          <w:szCs w:val="24"/>
          <w:lang w:eastAsia="de-DE"/>
        </w:rPr>
        <w:t xml:space="preserve"> </w:t>
      </w:r>
      <w:r w:rsidR="002421A1">
        <w:rPr>
          <w:rFonts w:ascii="Arial" w:eastAsia="Arial" w:hAnsi="Arial" w:cs="Arial"/>
          <w:szCs w:val="24"/>
          <w:lang w:eastAsia="de-DE"/>
        </w:rPr>
        <w:t>20</w:t>
      </w:r>
      <w:r w:rsidR="002C382E">
        <w:rPr>
          <w:rFonts w:ascii="Arial" w:eastAsia="Arial" w:hAnsi="Arial" w:cs="Arial"/>
          <w:szCs w:val="24"/>
          <w:lang w:eastAsia="de-DE"/>
        </w:rPr>
        <w:t>22</w:t>
      </w:r>
    </w:p>
    <w:p w14:paraId="3DB7D8B1" w14:textId="13FD19F9" w:rsidR="00B041A6" w:rsidRPr="00B041A6" w:rsidRDefault="00B041A6" w:rsidP="00B041A6">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B041A6">
        <w:rPr>
          <w:rFonts w:ascii="Arial" w:eastAsia="Arial" w:hAnsi="Arial" w:cs="Arial"/>
          <w:sz w:val="16"/>
          <w:szCs w:val="24"/>
          <w:lang w:eastAsia="de-DE"/>
        </w:rPr>
        <w:t>Or. DEUTSCH</w:t>
      </w:r>
      <w:r w:rsidR="00103513">
        <w:rPr>
          <w:rFonts w:ascii="Arial" w:eastAsia="Arial" w:hAnsi="Arial" w:cs="Arial"/>
          <w:sz w:val="16"/>
          <w:szCs w:val="24"/>
          <w:lang w:eastAsia="de-DE"/>
        </w:rPr>
        <w:t xml:space="preserve"> / ENGLISCH</w:t>
      </w:r>
    </w:p>
    <w:p w14:paraId="5100DAB0" w14:textId="77777777" w:rsidR="00B041A6" w:rsidRPr="00596953" w:rsidRDefault="00B041A6" w:rsidP="00B041A6">
      <w:pPr>
        <w:widowControl/>
        <w:overflowPunct/>
        <w:autoSpaceDE/>
        <w:autoSpaceDN/>
        <w:adjustRightInd/>
        <w:snapToGrid w:val="0"/>
        <w:ind w:left="0" w:firstLine="0"/>
        <w:jc w:val="left"/>
        <w:textAlignment w:val="auto"/>
        <w:rPr>
          <w:rFonts w:ascii="Arial" w:hAnsi="Arial" w:cs="Arial"/>
          <w:sz w:val="16"/>
          <w:szCs w:val="24"/>
          <w:lang w:eastAsia="de-DE"/>
        </w:rPr>
      </w:pPr>
    </w:p>
    <w:p w14:paraId="28D26A5B" w14:textId="77777777" w:rsidR="00B041A6" w:rsidRPr="00596953" w:rsidRDefault="00B041A6" w:rsidP="00B041A6">
      <w:pPr>
        <w:widowControl/>
        <w:overflowPunct/>
        <w:autoSpaceDE/>
        <w:autoSpaceDN/>
        <w:adjustRightInd/>
        <w:snapToGrid w:val="0"/>
        <w:ind w:left="0" w:firstLine="0"/>
        <w:jc w:val="left"/>
        <w:textAlignment w:val="auto"/>
        <w:rPr>
          <w:rFonts w:ascii="Arial" w:hAnsi="Arial" w:cs="Arial"/>
          <w:sz w:val="16"/>
          <w:szCs w:val="24"/>
          <w:lang w:eastAsia="de-DE"/>
        </w:rPr>
      </w:pPr>
    </w:p>
    <w:p w14:paraId="2D0E973A" w14:textId="77777777" w:rsidR="00A0030F" w:rsidRPr="00A40F2F" w:rsidRDefault="00A0030F" w:rsidP="00A0030F">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A40F2F">
        <w:rPr>
          <w:rFonts w:ascii="Arial" w:hAnsi="Arial"/>
          <w:noProof/>
          <w:sz w:val="16"/>
          <w:szCs w:val="24"/>
        </w:rPr>
        <w:t xml:space="preserve">GEMEINSAME EXPERTENTAGUNG FÜR DIE DEM ÜBEREINKOMMEN ÜBER DIE INTERNATIONALE BEFÖRDERUNG VON GEFÄHRLICHEN GÜTERN AUF </w:t>
      </w:r>
      <w:r w:rsidRPr="00A40F2F">
        <w:rPr>
          <w:rFonts w:ascii="Arial" w:eastAsia="Calibri" w:hAnsi="Arial" w:cs="Arial"/>
          <w:sz w:val="16"/>
          <w:szCs w:val="16"/>
          <w:lang w:eastAsia="en-US"/>
        </w:rPr>
        <w:t xml:space="preserve">BINNENWASSERSTRAẞEN (ADN) </w:t>
      </w:r>
      <w:r w:rsidRPr="00A40F2F">
        <w:rPr>
          <w:rFonts w:ascii="Arial" w:hAnsi="Arial"/>
          <w:noProof/>
          <w:sz w:val="16"/>
          <w:szCs w:val="24"/>
        </w:rPr>
        <w:t>BEIGEFÜGTE VERORDNUNG (SICHERHEITSAUSSCHUSS)</w:t>
      </w:r>
    </w:p>
    <w:p w14:paraId="23CC49BD" w14:textId="77777777" w:rsidR="00A0030F" w:rsidRPr="00A40F2F" w:rsidRDefault="00A0030F" w:rsidP="00A0030F">
      <w:pPr>
        <w:widowControl/>
        <w:tabs>
          <w:tab w:val="left" w:pos="2977"/>
        </w:tabs>
        <w:overflowPunct/>
        <w:autoSpaceDE/>
        <w:autoSpaceDN/>
        <w:adjustRightInd/>
        <w:snapToGrid w:val="0"/>
        <w:ind w:left="3960" w:firstLine="0"/>
        <w:jc w:val="left"/>
        <w:textAlignment w:val="auto"/>
        <w:rPr>
          <w:rFonts w:ascii="Arial" w:hAnsi="Arial"/>
          <w:sz w:val="16"/>
          <w:szCs w:val="24"/>
        </w:rPr>
      </w:pPr>
      <w:r w:rsidRPr="00A40F2F">
        <w:rPr>
          <w:rFonts w:ascii="Arial" w:hAnsi="Arial"/>
          <w:sz w:val="16"/>
          <w:szCs w:val="24"/>
        </w:rPr>
        <w:t>(40. Tagung, Genf, 22. bis 26. August 2022)</w:t>
      </w:r>
    </w:p>
    <w:p w14:paraId="6F359DF1" w14:textId="77777777" w:rsidR="00A0030F" w:rsidRPr="00A40F2F" w:rsidRDefault="00A0030F" w:rsidP="00A0030F">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A40F2F">
        <w:rPr>
          <w:rFonts w:ascii="Arial" w:hAnsi="Arial" w:cs="Arial"/>
          <w:sz w:val="16"/>
          <w:szCs w:val="16"/>
          <w:lang w:eastAsia="en-US"/>
        </w:rPr>
        <w:t xml:space="preserve">Punkt </w:t>
      </w:r>
      <w:r>
        <w:rPr>
          <w:rFonts w:ascii="Arial" w:hAnsi="Arial" w:cs="Arial"/>
          <w:sz w:val="16"/>
          <w:szCs w:val="16"/>
          <w:lang w:eastAsia="en-US"/>
        </w:rPr>
        <w:t>4 b</w:t>
      </w:r>
      <w:r w:rsidRPr="00A40F2F">
        <w:rPr>
          <w:rFonts w:ascii="Arial" w:hAnsi="Arial" w:cs="Arial"/>
          <w:sz w:val="16"/>
          <w:szCs w:val="16"/>
          <w:lang w:eastAsia="en-US"/>
        </w:rPr>
        <w:t>) zur vorläufigen Tagesordnung</w:t>
      </w:r>
    </w:p>
    <w:p w14:paraId="76F90EEC" w14:textId="77777777" w:rsidR="00A0030F" w:rsidRPr="00A40F2F" w:rsidRDefault="00A0030F" w:rsidP="00A0030F">
      <w:pPr>
        <w:spacing w:after="120"/>
        <w:ind w:left="3958" w:firstLine="11"/>
        <w:rPr>
          <w:rFonts w:ascii="Arial" w:hAnsi="Arial" w:cs="Arial"/>
          <w:b/>
          <w:sz w:val="16"/>
          <w:szCs w:val="16"/>
          <w:lang w:eastAsia="en-US"/>
        </w:rPr>
      </w:pPr>
      <w:r w:rsidRPr="00A40F2F">
        <w:rPr>
          <w:rFonts w:ascii="Arial" w:hAnsi="Arial" w:cs="Arial"/>
          <w:b/>
          <w:sz w:val="16"/>
          <w:szCs w:val="16"/>
          <w:lang w:eastAsia="en-US"/>
        </w:rPr>
        <w:t>Vorschläge für Änderungen der dem ADN beigefügten Verordnung: Weitere Änderungsvorschläge</w:t>
      </w:r>
    </w:p>
    <w:p w14:paraId="2D97C958" w14:textId="77777777" w:rsidR="00B041A6" w:rsidRPr="00B041A6" w:rsidRDefault="00B041A6" w:rsidP="00B041A6">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3313F316" w14:textId="77777777" w:rsidR="00B041A6" w:rsidRPr="00B041A6" w:rsidRDefault="00B041A6" w:rsidP="00B041A6">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1F615CB9" w14:textId="77777777" w:rsidR="00B041A6" w:rsidRPr="00596953" w:rsidRDefault="00B041A6" w:rsidP="00B041A6">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2574529F" w14:textId="52EEDE97" w:rsidR="00622293" w:rsidRPr="000563D5" w:rsidRDefault="00253DB1" w:rsidP="00253DB1">
      <w:pPr>
        <w:ind w:firstLine="0"/>
        <w:jc w:val="left"/>
        <w:rPr>
          <w:noProof/>
          <w:snapToGrid w:val="0"/>
          <w:szCs w:val="24"/>
        </w:rPr>
      </w:pPr>
      <w:r w:rsidRPr="00253DB1">
        <w:rPr>
          <w:b/>
          <w:sz w:val="28"/>
        </w:rPr>
        <w:t>Vorschläge für Änderungen der dem ADN beigefügten Verordnung</w:t>
      </w:r>
      <w:r w:rsidR="00622293" w:rsidRPr="00253DB1">
        <w:rPr>
          <w:b/>
          <w:sz w:val="28"/>
        </w:rPr>
        <w:t>:</w:t>
      </w:r>
      <w:r w:rsidR="002B0630">
        <w:rPr>
          <w:b/>
          <w:sz w:val="28"/>
        </w:rPr>
        <w:t xml:space="preserve"> </w:t>
      </w:r>
      <w:r w:rsidR="00622293" w:rsidRPr="00253DB1">
        <w:rPr>
          <w:b/>
          <w:sz w:val="28"/>
        </w:rPr>
        <w:t xml:space="preserve">Änderungen, die am 1. </w:t>
      </w:r>
      <w:proofErr w:type="spellStart"/>
      <w:r w:rsidR="00622293" w:rsidRPr="00253DB1">
        <w:rPr>
          <w:b/>
          <w:sz w:val="28"/>
          <w:lang w:val="en-GB"/>
        </w:rPr>
        <w:t>Januar</w:t>
      </w:r>
      <w:proofErr w:type="spellEnd"/>
      <w:r w:rsidR="00622293" w:rsidRPr="00253DB1">
        <w:rPr>
          <w:b/>
          <w:sz w:val="28"/>
          <w:lang w:val="en-GB"/>
        </w:rPr>
        <w:t xml:space="preserve"> 20</w:t>
      </w:r>
      <w:r w:rsidR="000C4ACA" w:rsidRPr="00253DB1">
        <w:rPr>
          <w:b/>
          <w:sz w:val="28"/>
          <w:lang w:val="en-GB"/>
        </w:rPr>
        <w:t>2</w:t>
      </w:r>
      <w:r w:rsidR="00351F70" w:rsidRPr="00253DB1">
        <w:rPr>
          <w:b/>
          <w:sz w:val="28"/>
          <w:lang w:val="en-GB"/>
        </w:rPr>
        <w:t>5</w:t>
      </w:r>
      <w:r w:rsidR="00622293" w:rsidRPr="00253DB1">
        <w:rPr>
          <w:b/>
          <w:sz w:val="28"/>
          <w:lang w:val="en-GB"/>
        </w:rPr>
        <w:t xml:space="preserve"> in Kraft </w:t>
      </w:r>
      <w:proofErr w:type="spellStart"/>
      <w:r w:rsidR="00622293" w:rsidRPr="00253DB1">
        <w:rPr>
          <w:b/>
          <w:sz w:val="28"/>
          <w:lang w:val="en-GB"/>
        </w:rPr>
        <w:t>treten</w:t>
      </w:r>
      <w:proofErr w:type="spellEnd"/>
      <w:r w:rsidR="00622293" w:rsidRPr="00253DB1">
        <w:rPr>
          <w:b/>
          <w:sz w:val="28"/>
          <w:lang w:val="en-GB"/>
        </w:rPr>
        <w:t xml:space="preserve"> </w:t>
      </w:r>
      <w:proofErr w:type="spellStart"/>
      <w:r w:rsidR="00622293" w:rsidRPr="00253DB1">
        <w:rPr>
          <w:b/>
          <w:sz w:val="28"/>
          <w:lang w:val="en-GB"/>
        </w:rPr>
        <w:t>sollen</w:t>
      </w:r>
      <w:proofErr w:type="spellEnd"/>
    </w:p>
    <w:p w14:paraId="7A926850" w14:textId="77777777" w:rsidR="001015D4" w:rsidRDefault="001015D4" w:rsidP="00253DB1">
      <w:pPr>
        <w:spacing w:line="276" w:lineRule="auto"/>
        <w:ind w:firstLine="0"/>
        <w:jc w:val="left"/>
        <w:rPr>
          <w:noProof/>
          <w:sz w:val="22"/>
          <w:szCs w:val="24"/>
        </w:rPr>
      </w:pPr>
    </w:p>
    <w:p w14:paraId="5DB8BB00" w14:textId="77777777" w:rsidR="00B041A6" w:rsidRPr="00B041A6" w:rsidRDefault="0086266B" w:rsidP="00253DB1">
      <w:pPr>
        <w:pStyle w:val="HChG"/>
        <w:keepNext w:val="0"/>
        <w:keepLines w:val="0"/>
        <w:tabs>
          <w:tab w:val="clear" w:pos="851"/>
        </w:tabs>
        <w:spacing w:before="0" w:after="0" w:line="240" w:lineRule="auto"/>
        <w:ind w:right="0" w:firstLine="0"/>
        <w:rPr>
          <w:bCs/>
          <w:szCs w:val="24"/>
          <w:lang w:val="de-DE"/>
        </w:rPr>
      </w:pPr>
      <w:r>
        <w:rPr>
          <w:bCs/>
          <w:szCs w:val="24"/>
          <w:lang w:val="de-DE"/>
        </w:rPr>
        <w:t>Beförderung in Container</w:t>
      </w:r>
      <w:r w:rsidR="00A25483">
        <w:rPr>
          <w:bCs/>
          <w:szCs w:val="24"/>
          <w:lang w:val="de-DE"/>
        </w:rPr>
        <w:t>n</w:t>
      </w:r>
      <w:r>
        <w:rPr>
          <w:bCs/>
          <w:szCs w:val="24"/>
          <w:lang w:val="de-DE"/>
        </w:rPr>
        <w:t xml:space="preserve"> </w:t>
      </w:r>
      <w:r w:rsidR="00C96029">
        <w:rPr>
          <w:bCs/>
          <w:szCs w:val="24"/>
          <w:lang w:val="de-DE"/>
        </w:rPr>
        <w:t xml:space="preserve">– Unterabschnitt </w:t>
      </w:r>
      <w:r w:rsidR="00A25483" w:rsidRPr="00A25483">
        <w:rPr>
          <w:lang w:val="de-DE"/>
        </w:rPr>
        <w:t xml:space="preserve">7.1.1.18 </w:t>
      </w:r>
      <w:r w:rsidR="00C96029">
        <w:rPr>
          <w:bCs/>
          <w:szCs w:val="24"/>
          <w:lang w:val="de-DE"/>
        </w:rPr>
        <w:t>ADN</w:t>
      </w:r>
    </w:p>
    <w:p w14:paraId="706B1A90" w14:textId="4C43708C" w:rsidR="00253DB1" w:rsidRPr="00A40F2F" w:rsidRDefault="00B041A6" w:rsidP="00253DB1">
      <w:pPr>
        <w:keepNext/>
        <w:keepLines/>
        <w:widowControl/>
        <w:suppressAutoHyphens/>
        <w:overflowPunct/>
        <w:autoSpaceDE/>
        <w:autoSpaceDN/>
        <w:adjustRightInd/>
        <w:snapToGrid w:val="0"/>
        <w:spacing w:before="360" w:after="240" w:line="270" w:lineRule="exact"/>
        <w:ind w:right="567" w:firstLine="0"/>
        <w:jc w:val="left"/>
        <w:textAlignment w:val="auto"/>
        <w:rPr>
          <w:b/>
          <w:sz w:val="18"/>
          <w:vertAlign w:val="superscript"/>
        </w:rPr>
      </w:pPr>
      <w:r w:rsidRPr="00B041A6">
        <w:rPr>
          <w:b/>
          <w:sz w:val="24"/>
        </w:rPr>
        <w:t>Vorgelegt von Deutschland</w:t>
      </w:r>
      <w:r w:rsidR="00253DB1" w:rsidRPr="00A40F2F">
        <w:rPr>
          <w:bCs/>
          <w:lang w:eastAsia="en-US"/>
        </w:rPr>
        <w:footnoteReference w:customMarkFollows="1" w:id="1"/>
        <w:t>*</w:t>
      </w:r>
      <w:r w:rsidR="00253DB1" w:rsidRPr="00A40F2F">
        <w:rPr>
          <w:bCs/>
          <w:vertAlign w:val="superscript"/>
          <w:lang w:eastAsia="en-US"/>
        </w:rPr>
        <w:t>,</w:t>
      </w:r>
      <w:r w:rsidR="00253DB1" w:rsidRPr="00A40F2F">
        <w:rPr>
          <w:b/>
          <w:vertAlign w:val="superscript"/>
          <w:lang w:eastAsia="en-US"/>
        </w:rPr>
        <w:t xml:space="preserve"> </w:t>
      </w:r>
      <w:r w:rsidR="00253DB1" w:rsidRPr="00A40F2F">
        <w:rPr>
          <w:bCs/>
          <w:lang w:eastAsia="en-US"/>
        </w:rPr>
        <w:footnoteReference w:customMarkFollows="1" w:id="2"/>
        <w:t>**</w:t>
      </w:r>
    </w:p>
    <w:p w14:paraId="20911612" w14:textId="77777777" w:rsidR="009767E1" w:rsidRDefault="009767E1" w:rsidP="00B041A6">
      <w:pPr>
        <w:tabs>
          <w:tab w:val="left" w:pos="567"/>
        </w:tabs>
        <w:spacing w:line="240" w:lineRule="atLeast"/>
        <w:ind w:left="0" w:firstLine="0"/>
        <w:rPr>
          <w:b/>
          <w:sz w:val="24"/>
          <w:szCs w:val="18"/>
        </w:rPr>
      </w:pPr>
    </w:p>
    <w:p w14:paraId="79086583" w14:textId="05C53872" w:rsidR="00A25483" w:rsidRPr="00B81581" w:rsidRDefault="002B0630" w:rsidP="00103513">
      <w:pPr>
        <w:tabs>
          <w:tab w:val="left" w:pos="567"/>
          <w:tab w:val="left" w:pos="1134"/>
        </w:tabs>
        <w:spacing w:line="240" w:lineRule="atLeast"/>
        <w:ind w:left="0" w:firstLine="0"/>
        <w:rPr>
          <w:b/>
          <w:sz w:val="28"/>
          <w:szCs w:val="28"/>
        </w:rPr>
      </w:pPr>
      <w:r w:rsidRPr="00B81581">
        <w:rPr>
          <w:b/>
          <w:sz w:val="28"/>
          <w:szCs w:val="28"/>
        </w:rPr>
        <w:tab/>
      </w:r>
      <w:r w:rsidRPr="00B81581">
        <w:rPr>
          <w:b/>
          <w:sz w:val="28"/>
          <w:szCs w:val="28"/>
        </w:rPr>
        <w:tab/>
      </w:r>
      <w:r w:rsidR="00A25483" w:rsidRPr="00B81581">
        <w:rPr>
          <w:b/>
          <w:sz w:val="28"/>
          <w:szCs w:val="28"/>
        </w:rPr>
        <w:t>Einleitung</w:t>
      </w:r>
    </w:p>
    <w:p w14:paraId="522B3C8A" w14:textId="77777777" w:rsidR="00A25483" w:rsidRDefault="00A25483" w:rsidP="00103513">
      <w:pPr>
        <w:tabs>
          <w:tab w:val="left" w:pos="567"/>
          <w:tab w:val="left" w:pos="1701"/>
        </w:tabs>
        <w:spacing w:line="240" w:lineRule="atLeast"/>
        <w:ind w:firstLine="0"/>
        <w:rPr>
          <w:b/>
          <w:sz w:val="24"/>
          <w:szCs w:val="18"/>
        </w:rPr>
      </w:pPr>
    </w:p>
    <w:p w14:paraId="5FBE4DFA" w14:textId="77777777" w:rsidR="00A25483" w:rsidRPr="00351F70" w:rsidRDefault="00A25483" w:rsidP="00103513">
      <w:pPr>
        <w:tabs>
          <w:tab w:val="left" w:pos="567"/>
          <w:tab w:val="left" w:pos="1701"/>
        </w:tabs>
        <w:spacing w:line="240" w:lineRule="atLeast"/>
        <w:ind w:firstLine="0"/>
        <w:rPr>
          <w:rFonts w:cs="Arial"/>
          <w:sz w:val="22"/>
        </w:rPr>
      </w:pPr>
      <w:r w:rsidRPr="00351F70">
        <w:rPr>
          <w:rFonts w:cs="Arial"/>
          <w:sz w:val="22"/>
        </w:rPr>
        <w:t>1.</w:t>
      </w:r>
      <w:r w:rsidRPr="00351F70">
        <w:rPr>
          <w:rFonts w:cs="Arial"/>
          <w:sz w:val="22"/>
        </w:rPr>
        <w:tab/>
        <w:t>Deutschland hat einen Widerspruch zwischen Überschrift und Inhalt des Unterabschnitts 7.1.1.18 ADN identifiziert.</w:t>
      </w:r>
    </w:p>
    <w:p w14:paraId="22C2537A" w14:textId="77777777" w:rsidR="00A25483" w:rsidRPr="00351F70" w:rsidRDefault="00A25483" w:rsidP="00103513">
      <w:pPr>
        <w:tabs>
          <w:tab w:val="left" w:pos="567"/>
          <w:tab w:val="left" w:pos="1701"/>
        </w:tabs>
        <w:spacing w:line="240" w:lineRule="atLeast"/>
        <w:ind w:firstLine="0"/>
        <w:rPr>
          <w:rFonts w:cs="Arial"/>
          <w:sz w:val="22"/>
        </w:rPr>
      </w:pPr>
    </w:p>
    <w:p w14:paraId="14093921" w14:textId="6A3B807B" w:rsidR="00A73F86" w:rsidRPr="00351F70" w:rsidRDefault="00A25483" w:rsidP="00103513">
      <w:pPr>
        <w:tabs>
          <w:tab w:val="left" w:pos="567"/>
          <w:tab w:val="left" w:pos="1701"/>
        </w:tabs>
        <w:spacing w:line="240" w:lineRule="atLeast"/>
        <w:ind w:firstLine="0"/>
        <w:rPr>
          <w:rFonts w:cs="Arial"/>
          <w:sz w:val="22"/>
        </w:rPr>
      </w:pPr>
      <w:r w:rsidRPr="00351F70">
        <w:rPr>
          <w:rFonts w:cs="Arial"/>
          <w:sz w:val="22"/>
        </w:rPr>
        <w:t>2.</w:t>
      </w:r>
      <w:r w:rsidRPr="00351F70">
        <w:rPr>
          <w:rFonts w:cs="Arial"/>
          <w:sz w:val="22"/>
        </w:rPr>
        <w:tab/>
        <w:t xml:space="preserve">Während in der Überschrift von einer „Beförderung </w:t>
      </w:r>
      <w:r w:rsidRPr="00351F70">
        <w:rPr>
          <w:rFonts w:cs="Arial"/>
          <w:sz w:val="22"/>
          <w:u w:val="single"/>
        </w:rPr>
        <w:t>in</w:t>
      </w:r>
      <w:r w:rsidRPr="00351F70">
        <w:rPr>
          <w:rFonts w:cs="Arial"/>
          <w:sz w:val="22"/>
        </w:rPr>
        <w:t xml:space="preserve"> Containern ...“ gesprochen wird, geht es im folgenden Satz um die „Beförderung </w:t>
      </w:r>
      <w:r w:rsidRPr="00351F70">
        <w:rPr>
          <w:rFonts w:cs="Arial"/>
          <w:sz w:val="22"/>
          <w:u w:val="single"/>
        </w:rPr>
        <w:t>von</w:t>
      </w:r>
      <w:r w:rsidRPr="00351F70">
        <w:rPr>
          <w:rFonts w:cs="Arial"/>
          <w:sz w:val="22"/>
        </w:rPr>
        <w:t xml:space="preserve"> Containern</w:t>
      </w:r>
      <w:proofErr w:type="gramStart"/>
      <w:r w:rsidRPr="00351F70">
        <w:rPr>
          <w:rFonts w:cs="Arial"/>
          <w:sz w:val="22"/>
        </w:rPr>
        <w:t xml:space="preserve"> ....</w:t>
      </w:r>
      <w:proofErr w:type="gramEnd"/>
      <w:r w:rsidRPr="00351F70">
        <w:rPr>
          <w:rFonts w:cs="Arial"/>
          <w:sz w:val="22"/>
        </w:rPr>
        <w:t>“.</w:t>
      </w:r>
    </w:p>
    <w:p w14:paraId="40E1573E" w14:textId="77777777" w:rsidR="00A73F86" w:rsidRPr="00351F70" w:rsidRDefault="00A73F86" w:rsidP="00103513">
      <w:pPr>
        <w:tabs>
          <w:tab w:val="left" w:pos="567"/>
          <w:tab w:val="left" w:pos="1701"/>
        </w:tabs>
        <w:spacing w:line="240" w:lineRule="atLeast"/>
        <w:ind w:firstLine="0"/>
        <w:rPr>
          <w:rFonts w:cs="Arial"/>
          <w:sz w:val="22"/>
        </w:rPr>
      </w:pPr>
    </w:p>
    <w:p w14:paraId="1FDCBE77" w14:textId="77777777" w:rsidR="00A25483" w:rsidRPr="00351F70" w:rsidRDefault="00A73F86" w:rsidP="00103513">
      <w:pPr>
        <w:tabs>
          <w:tab w:val="left" w:pos="567"/>
          <w:tab w:val="left" w:pos="1701"/>
        </w:tabs>
        <w:spacing w:line="240" w:lineRule="atLeast"/>
        <w:ind w:firstLine="0"/>
        <w:rPr>
          <w:rFonts w:cs="Arial"/>
          <w:sz w:val="22"/>
        </w:rPr>
      </w:pPr>
      <w:r w:rsidRPr="00351F70">
        <w:rPr>
          <w:rFonts w:cs="Arial"/>
          <w:sz w:val="22"/>
        </w:rPr>
        <w:t>3.</w:t>
      </w:r>
      <w:r w:rsidRPr="00351F70">
        <w:rPr>
          <w:rFonts w:cs="Arial"/>
          <w:sz w:val="22"/>
        </w:rPr>
        <w:tab/>
        <w:t>Dieser Widerspruch besteht bereits seit dem ADN 2009.</w:t>
      </w:r>
    </w:p>
    <w:p w14:paraId="7283A602" w14:textId="77777777" w:rsidR="00D46495" w:rsidRPr="00351F70" w:rsidRDefault="00D46495" w:rsidP="00103513">
      <w:pPr>
        <w:tabs>
          <w:tab w:val="left" w:pos="567"/>
          <w:tab w:val="left" w:pos="1701"/>
        </w:tabs>
        <w:spacing w:line="240" w:lineRule="atLeast"/>
        <w:ind w:firstLine="0"/>
        <w:rPr>
          <w:rFonts w:cs="Arial"/>
          <w:sz w:val="22"/>
        </w:rPr>
      </w:pPr>
    </w:p>
    <w:p w14:paraId="3F847F35" w14:textId="77777777" w:rsidR="00D46495" w:rsidRPr="00351F70" w:rsidRDefault="00D46495" w:rsidP="00103513">
      <w:pPr>
        <w:tabs>
          <w:tab w:val="left" w:pos="567"/>
          <w:tab w:val="left" w:pos="1701"/>
        </w:tabs>
        <w:spacing w:line="240" w:lineRule="atLeast"/>
        <w:ind w:firstLine="0"/>
        <w:rPr>
          <w:rFonts w:cs="Arial"/>
          <w:sz w:val="22"/>
        </w:rPr>
      </w:pPr>
      <w:r w:rsidRPr="00351F70">
        <w:rPr>
          <w:rFonts w:cs="Arial"/>
          <w:sz w:val="22"/>
        </w:rPr>
        <w:t>4.</w:t>
      </w:r>
      <w:r w:rsidRPr="00351F70">
        <w:rPr>
          <w:rFonts w:cs="Arial"/>
          <w:sz w:val="22"/>
        </w:rPr>
        <w:tab/>
        <w:t xml:space="preserve">In der Deutschen </w:t>
      </w:r>
      <w:r w:rsidR="00A43936">
        <w:rPr>
          <w:rFonts w:cs="Arial"/>
          <w:sz w:val="22"/>
        </w:rPr>
        <w:t>Sprachfassung</w:t>
      </w:r>
      <w:r w:rsidRPr="00351F70">
        <w:rPr>
          <w:rFonts w:cs="Arial"/>
          <w:sz w:val="22"/>
        </w:rPr>
        <w:t xml:space="preserve"> </w:t>
      </w:r>
      <w:r w:rsidR="00A43936">
        <w:rPr>
          <w:rFonts w:cs="Arial"/>
          <w:sz w:val="22"/>
        </w:rPr>
        <w:t xml:space="preserve">weicht </w:t>
      </w:r>
      <w:r w:rsidRPr="00351F70">
        <w:rPr>
          <w:rFonts w:cs="Arial"/>
          <w:sz w:val="22"/>
        </w:rPr>
        <w:t xml:space="preserve">die Überschrift gegenüber Englisch und Französisch </w:t>
      </w:r>
      <w:r w:rsidR="00A43936">
        <w:rPr>
          <w:rFonts w:cs="Arial"/>
          <w:sz w:val="22"/>
        </w:rPr>
        <w:t>ab</w:t>
      </w:r>
      <w:r w:rsidRPr="00351F70">
        <w:rPr>
          <w:rFonts w:cs="Arial"/>
          <w:sz w:val="22"/>
        </w:rPr>
        <w:t>, es fehlt die Einleitung „Beförderung in ...“.</w:t>
      </w:r>
    </w:p>
    <w:p w14:paraId="5910DE0F" w14:textId="1CABF759" w:rsidR="00084B40" w:rsidRDefault="00084B40" w:rsidP="00103513">
      <w:pPr>
        <w:tabs>
          <w:tab w:val="left" w:pos="567"/>
          <w:tab w:val="left" w:pos="1701"/>
        </w:tabs>
        <w:spacing w:line="240" w:lineRule="atLeast"/>
        <w:ind w:firstLine="0"/>
        <w:rPr>
          <w:rFonts w:cs="Arial"/>
        </w:rPr>
      </w:pPr>
    </w:p>
    <w:p w14:paraId="0C3CDB97" w14:textId="77777777" w:rsidR="00103513" w:rsidRPr="00A25483" w:rsidRDefault="00103513" w:rsidP="00103513">
      <w:pPr>
        <w:tabs>
          <w:tab w:val="left" w:pos="567"/>
          <w:tab w:val="left" w:pos="1701"/>
        </w:tabs>
        <w:spacing w:line="240" w:lineRule="atLeast"/>
        <w:ind w:firstLine="0"/>
        <w:rPr>
          <w:rFonts w:cs="Arial"/>
        </w:rPr>
      </w:pPr>
    </w:p>
    <w:p w14:paraId="7723BC10" w14:textId="7A132C0D" w:rsidR="00B041A6" w:rsidRPr="00B81581" w:rsidRDefault="00103513" w:rsidP="00103513">
      <w:pPr>
        <w:tabs>
          <w:tab w:val="left" w:pos="567"/>
          <w:tab w:val="left" w:pos="1134"/>
        </w:tabs>
        <w:spacing w:line="240" w:lineRule="atLeast"/>
        <w:ind w:left="0" w:firstLine="0"/>
        <w:rPr>
          <w:b/>
          <w:sz w:val="28"/>
          <w:szCs w:val="28"/>
        </w:rPr>
      </w:pPr>
      <w:r w:rsidRPr="00B81581">
        <w:rPr>
          <w:b/>
          <w:sz w:val="28"/>
          <w:szCs w:val="28"/>
        </w:rPr>
        <w:tab/>
      </w:r>
      <w:r w:rsidR="00B041A6" w:rsidRPr="00B81581">
        <w:rPr>
          <w:b/>
          <w:sz w:val="28"/>
          <w:szCs w:val="28"/>
        </w:rPr>
        <w:t>I.</w:t>
      </w:r>
      <w:r w:rsidR="00B041A6" w:rsidRPr="00B81581">
        <w:rPr>
          <w:b/>
          <w:sz w:val="28"/>
          <w:szCs w:val="28"/>
        </w:rPr>
        <w:tab/>
        <w:t>Antr</w:t>
      </w:r>
      <w:r w:rsidR="00DA312C" w:rsidRPr="00B81581">
        <w:rPr>
          <w:b/>
          <w:sz w:val="28"/>
          <w:szCs w:val="28"/>
        </w:rPr>
        <w:t>ag</w:t>
      </w:r>
    </w:p>
    <w:p w14:paraId="30F2B11E" w14:textId="77777777" w:rsidR="00361725" w:rsidRPr="00A73F86" w:rsidRDefault="00361725" w:rsidP="00103513">
      <w:pPr>
        <w:tabs>
          <w:tab w:val="left" w:pos="567"/>
          <w:tab w:val="left" w:pos="1701"/>
        </w:tabs>
        <w:spacing w:line="240" w:lineRule="atLeast"/>
        <w:ind w:firstLine="0"/>
        <w:rPr>
          <w:rFonts w:cs="Arial"/>
        </w:rPr>
      </w:pPr>
    </w:p>
    <w:p w14:paraId="698196C0" w14:textId="7D9186D7" w:rsidR="00A94B80" w:rsidRPr="00351F70" w:rsidRDefault="00A43936" w:rsidP="00103513">
      <w:pPr>
        <w:tabs>
          <w:tab w:val="left" w:pos="567"/>
          <w:tab w:val="left" w:pos="1701"/>
        </w:tabs>
        <w:spacing w:line="240" w:lineRule="atLeast"/>
        <w:ind w:firstLine="0"/>
        <w:rPr>
          <w:rFonts w:cs="Arial"/>
          <w:sz w:val="22"/>
        </w:rPr>
      </w:pPr>
      <w:r>
        <w:rPr>
          <w:rFonts w:cs="Arial"/>
          <w:sz w:val="22"/>
        </w:rPr>
        <w:t>5</w:t>
      </w:r>
      <w:r w:rsidR="00A94B80" w:rsidRPr="00351F70">
        <w:rPr>
          <w:rFonts w:cs="Arial"/>
          <w:sz w:val="22"/>
        </w:rPr>
        <w:t>.</w:t>
      </w:r>
      <w:r w:rsidR="00A94B80" w:rsidRPr="00351F70">
        <w:rPr>
          <w:rFonts w:cs="Arial"/>
          <w:sz w:val="22"/>
        </w:rPr>
        <w:tab/>
      </w:r>
      <w:r w:rsidR="00A73F86" w:rsidRPr="00351F70">
        <w:rPr>
          <w:rFonts w:cs="Arial"/>
          <w:sz w:val="22"/>
        </w:rPr>
        <w:t>In der Überschrift</w:t>
      </w:r>
      <w:r w:rsidR="00C96029" w:rsidRPr="00351F70">
        <w:rPr>
          <w:rFonts w:cs="Arial"/>
          <w:sz w:val="22"/>
        </w:rPr>
        <w:t xml:space="preserve"> des Unterabschnitts </w:t>
      </w:r>
      <w:r w:rsidR="00A73F86" w:rsidRPr="00351F70">
        <w:rPr>
          <w:rFonts w:cs="Arial"/>
          <w:sz w:val="22"/>
        </w:rPr>
        <w:t xml:space="preserve">7.1.1.18 </w:t>
      </w:r>
      <w:r w:rsidR="00C96029" w:rsidRPr="00351F70">
        <w:rPr>
          <w:rFonts w:cs="Arial"/>
          <w:sz w:val="22"/>
        </w:rPr>
        <w:t xml:space="preserve">ADN </w:t>
      </w:r>
      <w:r w:rsidR="00D46495" w:rsidRPr="00351F70">
        <w:rPr>
          <w:rFonts w:cs="Arial"/>
          <w:sz w:val="22"/>
        </w:rPr>
        <w:t xml:space="preserve">in der </w:t>
      </w:r>
      <w:r>
        <w:rPr>
          <w:rFonts w:cs="Arial"/>
          <w:sz w:val="22"/>
        </w:rPr>
        <w:t>e</w:t>
      </w:r>
      <w:r w:rsidR="00D46495" w:rsidRPr="00351F70">
        <w:rPr>
          <w:rFonts w:cs="Arial"/>
          <w:sz w:val="22"/>
        </w:rPr>
        <w:t xml:space="preserve">nglischen, </w:t>
      </w:r>
      <w:r>
        <w:rPr>
          <w:rFonts w:cs="Arial"/>
          <w:sz w:val="22"/>
        </w:rPr>
        <w:t>f</w:t>
      </w:r>
      <w:r w:rsidR="00D46495" w:rsidRPr="00351F70">
        <w:rPr>
          <w:rFonts w:cs="Arial"/>
          <w:sz w:val="22"/>
        </w:rPr>
        <w:t xml:space="preserve">ranzösischen und ggf. </w:t>
      </w:r>
      <w:r>
        <w:rPr>
          <w:rFonts w:cs="Arial"/>
          <w:sz w:val="22"/>
        </w:rPr>
        <w:t>r</w:t>
      </w:r>
      <w:r w:rsidR="00D46495" w:rsidRPr="00351F70">
        <w:rPr>
          <w:rFonts w:cs="Arial"/>
          <w:sz w:val="22"/>
        </w:rPr>
        <w:t xml:space="preserve">ussischen Sprachfassung </w:t>
      </w:r>
      <w:r w:rsidR="00A73F86" w:rsidRPr="00351F70">
        <w:rPr>
          <w:rFonts w:cs="Arial"/>
          <w:sz w:val="22"/>
        </w:rPr>
        <w:t xml:space="preserve">die Wörter „Beförderung in“ </w:t>
      </w:r>
      <w:r>
        <w:rPr>
          <w:rFonts w:cs="Arial"/>
          <w:sz w:val="22"/>
        </w:rPr>
        <w:t xml:space="preserve">und nachfolgend </w:t>
      </w:r>
      <w:r w:rsidR="0045323C">
        <w:rPr>
          <w:rFonts w:cs="Arial"/>
          <w:sz w:val="22"/>
        </w:rPr>
        <w:t>sechsmal</w:t>
      </w:r>
      <w:r>
        <w:rPr>
          <w:rFonts w:cs="Arial"/>
          <w:sz w:val="22"/>
        </w:rPr>
        <w:t xml:space="preserve"> </w:t>
      </w:r>
      <w:proofErr w:type="gramStart"/>
      <w:r>
        <w:rPr>
          <w:rFonts w:cs="Arial"/>
          <w:sz w:val="22"/>
        </w:rPr>
        <w:t>„in“ streichen</w:t>
      </w:r>
      <w:proofErr w:type="gramEnd"/>
      <w:r>
        <w:rPr>
          <w:rFonts w:cs="Arial"/>
          <w:sz w:val="22"/>
        </w:rPr>
        <w:t>.</w:t>
      </w:r>
    </w:p>
    <w:p w14:paraId="23E6A52A" w14:textId="6F2000AC" w:rsidR="00915307" w:rsidRDefault="00915307">
      <w:pPr>
        <w:widowControl/>
        <w:overflowPunct/>
        <w:autoSpaceDE/>
        <w:autoSpaceDN/>
        <w:adjustRightInd/>
        <w:ind w:left="0" w:firstLine="0"/>
        <w:jc w:val="left"/>
        <w:textAlignment w:val="auto"/>
        <w:rPr>
          <w:rFonts w:cs="Arial"/>
        </w:rPr>
      </w:pPr>
      <w:r>
        <w:rPr>
          <w:rFonts w:cs="Arial"/>
        </w:rPr>
        <w:br w:type="page"/>
      </w:r>
    </w:p>
    <w:p w14:paraId="15FC7D23" w14:textId="69D90F89" w:rsidR="00B041A6" w:rsidRPr="00B81581" w:rsidRDefault="00103513" w:rsidP="00103513">
      <w:pPr>
        <w:tabs>
          <w:tab w:val="left" w:pos="567"/>
          <w:tab w:val="left" w:pos="1134"/>
        </w:tabs>
        <w:spacing w:line="240" w:lineRule="atLeast"/>
        <w:ind w:left="0" w:firstLine="0"/>
        <w:rPr>
          <w:b/>
          <w:sz w:val="28"/>
          <w:szCs w:val="28"/>
        </w:rPr>
      </w:pPr>
      <w:r w:rsidRPr="00B81581">
        <w:rPr>
          <w:b/>
          <w:sz w:val="28"/>
          <w:szCs w:val="28"/>
        </w:rPr>
        <w:lastRenderedPageBreak/>
        <w:tab/>
      </w:r>
      <w:r w:rsidR="00A73F86" w:rsidRPr="00B81581">
        <w:rPr>
          <w:b/>
          <w:sz w:val="28"/>
          <w:szCs w:val="28"/>
        </w:rPr>
        <w:t>I</w:t>
      </w:r>
      <w:r w:rsidR="00C96029" w:rsidRPr="00B81581">
        <w:rPr>
          <w:b/>
          <w:sz w:val="28"/>
          <w:szCs w:val="28"/>
        </w:rPr>
        <w:t>I</w:t>
      </w:r>
      <w:r w:rsidR="00B041A6" w:rsidRPr="00B81581">
        <w:rPr>
          <w:b/>
          <w:sz w:val="28"/>
          <w:szCs w:val="28"/>
        </w:rPr>
        <w:t>.</w:t>
      </w:r>
      <w:r w:rsidR="00B041A6" w:rsidRPr="00B81581">
        <w:rPr>
          <w:b/>
          <w:sz w:val="28"/>
          <w:szCs w:val="28"/>
        </w:rPr>
        <w:tab/>
      </w:r>
      <w:r w:rsidR="004A0752" w:rsidRPr="00B81581">
        <w:rPr>
          <w:b/>
          <w:sz w:val="28"/>
          <w:szCs w:val="28"/>
        </w:rPr>
        <w:t>Begründung</w:t>
      </w:r>
    </w:p>
    <w:p w14:paraId="125977BE" w14:textId="77777777" w:rsidR="00B041A6" w:rsidRDefault="00B041A6" w:rsidP="00103513">
      <w:pPr>
        <w:pStyle w:val="Commentaire"/>
        <w:tabs>
          <w:tab w:val="left" w:pos="1701"/>
        </w:tabs>
        <w:spacing w:line="240" w:lineRule="atLeast"/>
        <w:ind w:firstLine="0"/>
        <w:contextualSpacing/>
      </w:pPr>
    </w:p>
    <w:p w14:paraId="0D536734" w14:textId="35DE71C1" w:rsidR="0045323C" w:rsidRDefault="0045350F" w:rsidP="00915307">
      <w:pPr>
        <w:widowControl/>
        <w:tabs>
          <w:tab w:val="left" w:pos="1701"/>
        </w:tabs>
        <w:overflowPunct/>
        <w:autoSpaceDE/>
        <w:autoSpaceDN/>
        <w:adjustRightInd/>
        <w:spacing w:line="240" w:lineRule="atLeast"/>
        <w:ind w:firstLine="0"/>
        <w:contextualSpacing/>
        <w:textAlignment w:val="auto"/>
        <w:rPr>
          <w:rFonts w:cs="Arial"/>
          <w:sz w:val="22"/>
        </w:rPr>
      </w:pPr>
      <w:r>
        <w:rPr>
          <w:rFonts w:cs="Arial"/>
          <w:sz w:val="22"/>
        </w:rPr>
        <w:t>6</w:t>
      </w:r>
      <w:r w:rsidR="00C96029" w:rsidRPr="00351F70">
        <w:rPr>
          <w:rFonts w:cs="Arial"/>
          <w:sz w:val="22"/>
        </w:rPr>
        <w:t>.</w:t>
      </w:r>
      <w:r w:rsidR="00BB2346" w:rsidRPr="00351F70">
        <w:rPr>
          <w:rFonts w:cs="Arial"/>
          <w:sz w:val="22"/>
        </w:rPr>
        <w:tab/>
      </w:r>
      <w:r w:rsidR="0045323C">
        <w:rPr>
          <w:rFonts w:cs="Arial"/>
          <w:sz w:val="22"/>
        </w:rPr>
        <w:t xml:space="preserve">Mit den vorgeschlagenen Änderungen werden die Überschriften des Absatzes 7.1.1.18 in </w:t>
      </w:r>
      <w:r w:rsidR="00103513">
        <w:rPr>
          <w:rFonts w:cs="Arial"/>
          <w:sz w:val="22"/>
        </w:rPr>
        <w:t>allen</w:t>
      </w:r>
      <w:r w:rsidR="0045323C">
        <w:rPr>
          <w:rFonts w:cs="Arial"/>
          <w:sz w:val="22"/>
        </w:rPr>
        <w:t xml:space="preserve"> Sprachfassungen </w:t>
      </w:r>
      <w:r w:rsidR="00103513">
        <w:rPr>
          <w:rFonts w:cs="Arial"/>
          <w:sz w:val="22"/>
        </w:rPr>
        <w:t xml:space="preserve">des ADN </w:t>
      </w:r>
      <w:r w:rsidR="0045323C">
        <w:rPr>
          <w:rFonts w:cs="Arial"/>
          <w:sz w:val="22"/>
        </w:rPr>
        <w:t>angeglichen.</w:t>
      </w:r>
    </w:p>
    <w:p w14:paraId="53AAEBB0" w14:textId="77777777" w:rsidR="0045323C" w:rsidRDefault="0045323C" w:rsidP="00103513">
      <w:pPr>
        <w:widowControl/>
        <w:tabs>
          <w:tab w:val="left" w:pos="1701"/>
        </w:tabs>
        <w:overflowPunct/>
        <w:autoSpaceDE/>
        <w:autoSpaceDN/>
        <w:adjustRightInd/>
        <w:spacing w:line="240" w:lineRule="atLeast"/>
        <w:ind w:firstLine="0"/>
        <w:contextualSpacing/>
        <w:jc w:val="left"/>
        <w:textAlignment w:val="auto"/>
        <w:rPr>
          <w:rFonts w:cs="Arial"/>
          <w:sz w:val="22"/>
        </w:rPr>
      </w:pPr>
    </w:p>
    <w:p w14:paraId="5F20A8CF" w14:textId="50F72D3A" w:rsidR="0045323C" w:rsidRDefault="00253DB1" w:rsidP="00103513">
      <w:pPr>
        <w:widowControl/>
        <w:tabs>
          <w:tab w:val="left" w:pos="1701"/>
        </w:tabs>
        <w:overflowPunct/>
        <w:autoSpaceDE/>
        <w:autoSpaceDN/>
        <w:adjustRightInd/>
        <w:spacing w:line="240" w:lineRule="atLeast"/>
        <w:ind w:firstLine="0"/>
        <w:contextualSpacing/>
        <w:textAlignment w:val="auto"/>
        <w:rPr>
          <w:rFonts w:cs="Arial"/>
          <w:sz w:val="22"/>
        </w:rPr>
      </w:pPr>
      <w:r>
        <w:rPr>
          <w:rFonts w:cs="Arial"/>
          <w:sz w:val="22"/>
        </w:rPr>
        <w:t>7.</w:t>
      </w:r>
      <w:r>
        <w:rPr>
          <w:rFonts w:cs="Arial"/>
          <w:sz w:val="22"/>
        </w:rPr>
        <w:tab/>
      </w:r>
      <w:r w:rsidR="0045323C">
        <w:rPr>
          <w:rFonts w:cs="Arial"/>
          <w:sz w:val="22"/>
        </w:rPr>
        <w:t xml:space="preserve">Die Streichung der Einleitung „Beförderung </w:t>
      </w:r>
      <w:proofErr w:type="gramStart"/>
      <w:r w:rsidR="0045323C">
        <w:rPr>
          <w:rFonts w:cs="Arial"/>
          <w:sz w:val="22"/>
        </w:rPr>
        <w:t>in...</w:t>
      </w:r>
      <w:proofErr w:type="gramEnd"/>
      <w:r w:rsidR="0045323C">
        <w:rPr>
          <w:rFonts w:cs="Arial"/>
          <w:sz w:val="22"/>
        </w:rPr>
        <w:t>“ in der englischen, französischen (und ggf. russischen) Sprachfassung des Absatzes 7.1.1.18 bewirkt eine textliche Anpassung an den nachfolgenden Absatz 7.1.1.19 ADN. Auch dort spricht man von einer Beförderung der Fahrzeuge und Wagen, und nicht der gefährlichen Güter in den Fahrzeugen und Wagen.</w:t>
      </w:r>
    </w:p>
    <w:p w14:paraId="02F9004B" w14:textId="77777777" w:rsidR="0045323C" w:rsidRDefault="0045323C" w:rsidP="0045323C">
      <w:pPr>
        <w:widowControl/>
        <w:overflowPunct/>
        <w:autoSpaceDE/>
        <w:autoSpaceDN/>
        <w:adjustRightInd/>
        <w:spacing w:line="240" w:lineRule="atLeast"/>
        <w:ind w:left="0" w:firstLine="0"/>
        <w:contextualSpacing/>
        <w:jc w:val="left"/>
        <w:textAlignment w:val="auto"/>
        <w:rPr>
          <w:rFonts w:cs="Arial"/>
          <w:sz w:val="22"/>
        </w:rPr>
      </w:pPr>
    </w:p>
    <w:p w14:paraId="258CF0B9" w14:textId="77777777" w:rsidR="00751575" w:rsidRPr="00B041A6" w:rsidRDefault="00B041A6" w:rsidP="003D3605">
      <w:pPr>
        <w:tabs>
          <w:tab w:val="left" w:pos="567"/>
          <w:tab w:val="left" w:pos="1418"/>
        </w:tabs>
        <w:spacing w:line="240" w:lineRule="atLeast"/>
        <w:ind w:left="0" w:firstLine="0"/>
        <w:contextualSpacing/>
        <w:jc w:val="center"/>
      </w:pPr>
      <w:r w:rsidRPr="00B041A6">
        <w:t>***</w:t>
      </w:r>
    </w:p>
    <w:sectPr w:rsidR="00751575" w:rsidRPr="00B041A6" w:rsidSect="00596953">
      <w:headerReference w:type="even" r:id="rId9"/>
      <w:headerReference w:type="default" r:id="rId10"/>
      <w:footerReference w:type="even" r:id="rId11"/>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3FDC" w14:textId="77777777" w:rsidR="00DF7632" w:rsidRDefault="00DF7632" w:rsidP="0011702A">
      <w:r>
        <w:separator/>
      </w:r>
    </w:p>
  </w:endnote>
  <w:endnote w:type="continuationSeparator" w:id="0">
    <w:p w14:paraId="4A5D1666" w14:textId="77777777" w:rsidR="00DF7632" w:rsidRDefault="00DF7632"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0D9AE2EC" w:rsidR="00915307" w:rsidRDefault="00915307" w:rsidP="00915307">
    <w:pPr>
      <w:widowControl/>
      <w:suppressAutoHyphens/>
      <w:overflowPunct/>
      <w:autoSpaceDE/>
      <w:autoSpaceDN/>
      <w:adjustRightInd/>
      <w:ind w:left="0" w:firstLine="0"/>
      <w:jc w:val="right"/>
      <w:textAlignment w:val="auto"/>
    </w:pPr>
    <w:r w:rsidRPr="007F238E">
      <w:rPr>
        <w:rFonts w:ascii="Arial" w:hAnsi="Arial"/>
        <w:noProof/>
        <w:snapToGrid w:val="0"/>
        <w:sz w:val="12"/>
        <w:szCs w:val="24"/>
        <w:lang w:val="fr-FR"/>
      </w:rPr>
      <w:t>mm/adn_wp15_ac2_2022_</w:t>
    </w:r>
    <w:r>
      <w:rPr>
        <w:rFonts w:ascii="Arial" w:hAnsi="Arial"/>
        <w:noProof/>
        <w:snapToGrid w:val="0"/>
        <w:sz w:val="12"/>
        <w:szCs w:val="24"/>
        <w:lang w:val="fr-FR"/>
      </w:rPr>
      <w:t>27</w:t>
    </w:r>
    <w:r w:rsidRPr="007F238E">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EF83" w14:textId="77777777" w:rsidR="00DF7632" w:rsidRDefault="00DF7632" w:rsidP="0011702A">
      <w:r>
        <w:separator/>
      </w:r>
    </w:p>
  </w:footnote>
  <w:footnote w:type="continuationSeparator" w:id="0">
    <w:p w14:paraId="2CE0DA86" w14:textId="77777777" w:rsidR="00DF7632" w:rsidRDefault="00DF7632" w:rsidP="0011702A">
      <w:r>
        <w:continuationSeparator/>
      </w:r>
    </w:p>
  </w:footnote>
  <w:footnote w:id="1">
    <w:p w14:paraId="51908EB3" w14:textId="4CFCBC60" w:rsidR="00253DB1" w:rsidRPr="00C951AF" w:rsidRDefault="00253DB1" w:rsidP="00253DB1">
      <w:pPr>
        <w:pStyle w:val="Notedebasdepage"/>
        <w:rPr>
          <w:sz w:val="16"/>
          <w:szCs w:val="16"/>
        </w:rPr>
      </w:pPr>
      <w:r w:rsidRPr="00D378DC">
        <w:rPr>
          <w:rStyle w:val="Appelnotedebasdep"/>
        </w:rPr>
        <w:tab/>
        <w:t>*</w:t>
      </w:r>
      <w:r w:rsidRPr="00D378DC">
        <w:rPr>
          <w:rStyle w:val="Appelnotedebasdep"/>
        </w:rPr>
        <w:tab/>
      </w:r>
      <w:r w:rsidRPr="00C951AF">
        <w:rPr>
          <w:sz w:val="16"/>
          <w:szCs w:val="16"/>
        </w:rPr>
        <w:t>Von der UNECE in Englisch, Französisch und Russisch unter dem Aktenzeichen ECE/TRANS/WP.15/AC.2/202</w:t>
      </w:r>
      <w:r>
        <w:rPr>
          <w:sz w:val="16"/>
          <w:szCs w:val="16"/>
        </w:rPr>
        <w:t>2</w:t>
      </w:r>
      <w:r w:rsidRPr="00C951AF">
        <w:rPr>
          <w:sz w:val="16"/>
          <w:szCs w:val="16"/>
        </w:rPr>
        <w:t>/</w:t>
      </w:r>
      <w:r>
        <w:rPr>
          <w:sz w:val="16"/>
          <w:szCs w:val="16"/>
        </w:rPr>
        <w:t>27</w:t>
      </w:r>
      <w:r w:rsidRPr="00C951AF">
        <w:rPr>
          <w:sz w:val="16"/>
          <w:szCs w:val="16"/>
        </w:rPr>
        <w:t xml:space="preserve"> verteilt.</w:t>
      </w:r>
    </w:p>
  </w:footnote>
  <w:footnote w:id="2">
    <w:p w14:paraId="31BF5D2B" w14:textId="77777777" w:rsidR="00253DB1" w:rsidRPr="00C951AF" w:rsidRDefault="00253DB1" w:rsidP="00253DB1">
      <w:pPr>
        <w:pStyle w:val="Notedebasdepage"/>
        <w:rPr>
          <w:sz w:val="16"/>
          <w:szCs w:val="16"/>
        </w:rPr>
      </w:pPr>
      <w:r w:rsidRPr="00D378DC">
        <w:rPr>
          <w:rStyle w:val="Appelnotedebasdep"/>
        </w:rPr>
        <w:tab/>
        <w:t>**</w:t>
      </w:r>
      <w:r w:rsidRPr="00D378DC">
        <w:rPr>
          <w:rStyle w:val="Appelnotedebasdep"/>
        </w:rPr>
        <w:tab/>
      </w:r>
      <w:r w:rsidRPr="00C951AF">
        <w:rPr>
          <w:sz w:val="16"/>
          <w:szCs w:val="16"/>
        </w:rPr>
        <w:t>(A/7</w:t>
      </w:r>
      <w:r>
        <w:rPr>
          <w:sz w:val="16"/>
          <w:szCs w:val="16"/>
        </w:rPr>
        <w:t>6</w:t>
      </w:r>
      <w:r w:rsidRPr="00C951AF">
        <w:rPr>
          <w:sz w:val="16"/>
          <w:szCs w:val="16"/>
        </w:rPr>
        <w:t>/6 (Kap. 20) Abs. 20.</w:t>
      </w:r>
      <w:r>
        <w:rPr>
          <w:sz w:val="16"/>
          <w:szCs w:val="16"/>
        </w:rPr>
        <w:t>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6CCC8AD1" w:rsidR="00DA541A" w:rsidRPr="003C0CEA" w:rsidRDefault="00DA541A" w:rsidP="00B041A6">
    <w:pPr>
      <w:widowControl/>
      <w:suppressAutoHyphens/>
      <w:overflowPunct/>
      <w:autoSpaceDE/>
      <w:autoSpaceDN/>
      <w:adjustRightInd/>
      <w:ind w:left="0" w:firstLine="0"/>
      <w:jc w:val="left"/>
      <w:textAlignment w:val="auto"/>
      <w:rPr>
        <w:rFonts w:ascii="Arial" w:hAnsi="Arial"/>
        <w:snapToGrid w:val="0"/>
        <w:sz w:val="16"/>
        <w:szCs w:val="16"/>
        <w:lang w:val="fr-FR"/>
      </w:rPr>
    </w:pPr>
    <w:r w:rsidRPr="003C0CEA">
      <w:rPr>
        <w:rFonts w:ascii="Arial" w:hAnsi="Arial"/>
        <w:snapToGrid w:val="0"/>
        <w:sz w:val="16"/>
        <w:szCs w:val="16"/>
        <w:lang w:val="fr-FR"/>
      </w:rPr>
      <w:t>CCNR-ZKR/ADN/WP.15/AC.2/</w:t>
    </w:r>
    <w:r w:rsidR="00D46495">
      <w:rPr>
        <w:rFonts w:ascii="Arial" w:hAnsi="Arial"/>
        <w:snapToGrid w:val="0"/>
        <w:sz w:val="16"/>
        <w:szCs w:val="16"/>
        <w:lang w:val="fr-FR"/>
      </w:rPr>
      <w:t>2022/</w:t>
    </w:r>
    <w:r w:rsidR="00253DB1">
      <w:rPr>
        <w:rFonts w:ascii="Arial" w:hAnsi="Arial"/>
        <w:snapToGrid w:val="0"/>
        <w:sz w:val="16"/>
        <w:szCs w:val="16"/>
        <w:lang w:val="fr-FR"/>
      </w:rPr>
      <w:t>27</w:t>
    </w:r>
  </w:p>
  <w:p w14:paraId="532A701C" w14:textId="77777777" w:rsidR="00DA541A" w:rsidRPr="00B041A6" w:rsidRDefault="00DA541A" w:rsidP="00B041A6">
    <w:pPr>
      <w:widowControl/>
      <w:suppressAutoHyphens/>
      <w:overflowPunct/>
      <w:autoSpaceDE/>
      <w:autoSpaceDN/>
      <w:adjustRightInd/>
      <w:ind w:left="0" w:firstLine="0"/>
      <w:jc w:val="left"/>
      <w:textAlignment w:val="auto"/>
      <w:rPr>
        <w:rFonts w:ascii="Arial" w:hAnsi="Arial"/>
        <w:snapToGrid w:val="0"/>
        <w:sz w:val="16"/>
        <w:szCs w:val="16"/>
      </w:rPr>
    </w:pPr>
    <w:proofErr w:type="spellStart"/>
    <w:r w:rsidRPr="00B041A6">
      <w:rPr>
        <w:rFonts w:ascii="Arial" w:hAnsi="Arial"/>
        <w:snapToGrid w:val="0"/>
        <w:sz w:val="16"/>
        <w:szCs w:val="16"/>
        <w:lang w:val="en-GB"/>
      </w:rPr>
      <w:t>Seite</w:t>
    </w:r>
    <w:proofErr w:type="spellEnd"/>
    <w:r w:rsidRPr="00B041A6">
      <w:rPr>
        <w:rFonts w:ascii="Arial" w:hAnsi="Arial"/>
        <w:snapToGrid w:val="0"/>
        <w:sz w:val="16"/>
        <w:szCs w:val="16"/>
        <w:lang w:val="en-GB"/>
      </w:rPr>
      <w:t xml:space="preserve"> </w:t>
    </w:r>
    <w:r w:rsidRPr="00B041A6">
      <w:rPr>
        <w:rFonts w:ascii="Arial" w:hAnsi="Arial"/>
        <w:snapToGrid w:val="0"/>
        <w:sz w:val="16"/>
        <w:szCs w:val="16"/>
        <w:lang w:val="en-GB"/>
      </w:rPr>
      <w:fldChar w:fldCharType="begin"/>
    </w:r>
    <w:r w:rsidRPr="00B041A6">
      <w:rPr>
        <w:rFonts w:ascii="Arial" w:hAnsi="Arial"/>
        <w:snapToGrid w:val="0"/>
        <w:sz w:val="16"/>
        <w:szCs w:val="16"/>
        <w:lang w:val="en-GB"/>
      </w:rPr>
      <w:instrText xml:space="preserve"> PAGE  \* MERGEFORMAT </w:instrText>
    </w:r>
    <w:r w:rsidRPr="00B041A6">
      <w:rPr>
        <w:rFonts w:ascii="Arial" w:hAnsi="Arial"/>
        <w:snapToGrid w:val="0"/>
        <w:sz w:val="16"/>
        <w:szCs w:val="16"/>
        <w:lang w:val="en-GB"/>
      </w:rPr>
      <w:fldChar w:fldCharType="separate"/>
    </w:r>
    <w:r w:rsidR="009767E1" w:rsidRPr="009767E1">
      <w:rPr>
        <w:rFonts w:ascii="Arial" w:hAnsi="Arial"/>
        <w:noProof/>
        <w:snapToGrid w:val="0"/>
        <w:sz w:val="16"/>
        <w:szCs w:val="16"/>
      </w:rPr>
      <w:t>2</w:t>
    </w:r>
    <w:r w:rsidRPr="00B041A6">
      <w:rPr>
        <w:rFonts w:ascii="Arial" w:hAnsi="Arial"/>
        <w:snapToGrid w:val="0"/>
        <w:sz w:val="16"/>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77777777" w:rsidR="00DA541A" w:rsidRPr="003C0CEA" w:rsidRDefault="00C53186" w:rsidP="00B041A6">
    <w:pPr>
      <w:widowControl/>
      <w:suppressAutoHyphens/>
      <w:overflowPunct/>
      <w:autoSpaceDE/>
      <w:autoSpaceDN/>
      <w:adjustRightInd/>
      <w:ind w:left="0" w:firstLine="0"/>
      <w:jc w:val="right"/>
      <w:textAlignment w:val="auto"/>
      <w:rPr>
        <w:rFonts w:ascii="Arial" w:hAnsi="Arial"/>
        <w:snapToGrid w:val="0"/>
        <w:sz w:val="16"/>
        <w:szCs w:val="16"/>
        <w:lang w:val="fr-FR"/>
      </w:rPr>
    </w:pPr>
    <w:sdt>
      <w:sdtPr>
        <w:rPr>
          <w:rFonts w:ascii="Arial" w:hAnsi="Arial"/>
          <w:snapToGrid w:val="0"/>
          <w:sz w:val="16"/>
          <w:szCs w:val="16"/>
          <w:lang w:val="en-US"/>
        </w:rPr>
        <w:id w:val="-1765224275"/>
        <w:docPartObj>
          <w:docPartGallery w:val="Watermarks"/>
          <w:docPartUnique/>
        </w:docPartObj>
      </w:sdtPr>
      <w:sdtEndPr/>
      <w:sdtContent>
        <w:r>
          <w:rPr>
            <w:rFonts w:ascii="Arial" w:hAnsi="Arial"/>
            <w:snapToGrid w:val="0"/>
            <w:sz w:val="16"/>
            <w:szCs w:val="16"/>
            <w:lang w:val="en-US"/>
          </w:rPr>
          <w:pict w14:anchorId="4C1E4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DA541A" w:rsidRPr="003C0CEA">
      <w:rPr>
        <w:rFonts w:ascii="Arial" w:hAnsi="Arial"/>
        <w:snapToGrid w:val="0"/>
        <w:sz w:val="16"/>
        <w:szCs w:val="16"/>
        <w:lang w:val="fr-FR"/>
      </w:rPr>
      <w:t>CCNR-ZKR/ADN/WP.15/AC.2/202</w:t>
    </w:r>
    <w:r w:rsidR="000C0CD6">
      <w:rPr>
        <w:rFonts w:ascii="Arial" w:hAnsi="Arial"/>
        <w:snapToGrid w:val="0"/>
        <w:sz w:val="16"/>
        <w:szCs w:val="16"/>
        <w:lang w:val="fr-FR"/>
      </w:rPr>
      <w:t>1</w:t>
    </w:r>
    <w:r w:rsidR="00DA541A" w:rsidRPr="003C0CEA">
      <w:rPr>
        <w:rFonts w:ascii="Arial" w:hAnsi="Arial"/>
        <w:snapToGrid w:val="0"/>
        <w:sz w:val="16"/>
        <w:szCs w:val="16"/>
        <w:lang w:val="fr-FR"/>
      </w:rPr>
      <w:t>/DE-</w:t>
    </w:r>
    <w:r w:rsidR="000C0CD6">
      <w:rPr>
        <w:rFonts w:ascii="Arial" w:hAnsi="Arial"/>
        <w:snapToGrid w:val="0"/>
        <w:sz w:val="16"/>
        <w:szCs w:val="16"/>
        <w:lang w:val="fr-FR"/>
      </w:rPr>
      <w:t>4</w:t>
    </w:r>
    <w:r w:rsidR="00DA541A" w:rsidRPr="003C0CEA">
      <w:rPr>
        <w:rFonts w:ascii="Arial" w:hAnsi="Arial"/>
        <w:snapToGrid w:val="0"/>
        <w:sz w:val="16"/>
        <w:szCs w:val="16"/>
        <w:lang w:val="fr-FR"/>
      </w:rPr>
      <w:t>0</w:t>
    </w:r>
  </w:p>
  <w:p w14:paraId="526710C3" w14:textId="77777777" w:rsidR="00DA541A" w:rsidRPr="00B041A6" w:rsidRDefault="00DA541A" w:rsidP="00B041A6">
    <w:pPr>
      <w:widowControl/>
      <w:suppressAutoHyphens/>
      <w:overflowPunct/>
      <w:autoSpaceDE/>
      <w:autoSpaceDN/>
      <w:adjustRightInd/>
      <w:ind w:left="0" w:firstLine="0"/>
      <w:jc w:val="right"/>
      <w:textAlignment w:val="auto"/>
      <w:rPr>
        <w:rFonts w:ascii="Arial" w:hAnsi="Arial"/>
        <w:snapToGrid w:val="0"/>
        <w:sz w:val="16"/>
        <w:szCs w:val="16"/>
      </w:rPr>
    </w:pPr>
    <w:proofErr w:type="spellStart"/>
    <w:r w:rsidRPr="00B041A6">
      <w:rPr>
        <w:rFonts w:ascii="Arial" w:hAnsi="Arial"/>
        <w:snapToGrid w:val="0"/>
        <w:sz w:val="16"/>
        <w:szCs w:val="16"/>
        <w:lang w:val="en-GB"/>
      </w:rPr>
      <w:t>Seite</w:t>
    </w:r>
    <w:proofErr w:type="spellEnd"/>
    <w:r w:rsidRPr="00B041A6">
      <w:rPr>
        <w:rFonts w:ascii="Arial" w:hAnsi="Arial"/>
        <w:snapToGrid w:val="0"/>
        <w:sz w:val="16"/>
        <w:szCs w:val="16"/>
        <w:lang w:val="en-GB"/>
      </w:rPr>
      <w:t xml:space="preserve"> </w:t>
    </w:r>
    <w:r w:rsidRPr="00B041A6">
      <w:rPr>
        <w:rFonts w:ascii="Arial" w:hAnsi="Arial"/>
        <w:snapToGrid w:val="0"/>
        <w:sz w:val="16"/>
        <w:szCs w:val="16"/>
        <w:lang w:val="en-GB"/>
      </w:rPr>
      <w:fldChar w:fldCharType="begin"/>
    </w:r>
    <w:r w:rsidRPr="00B041A6">
      <w:rPr>
        <w:rFonts w:ascii="Arial" w:hAnsi="Arial"/>
        <w:snapToGrid w:val="0"/>
        <w:sz w:val="16"/>
        <w:szCs w:val="16"/>
        <w:lang w:val="en-GB"/>
      </w:rPr>
      <w:instrText xml:space="preserve"> PAGE  \* MERGEFORMAT </w:instrText>
    </w:r>
    <w:r w:rsidRPr="00B041A6">
      <w:rPr>
        <w:rFonts w:ascii="Arial" w:hAnsi="Arial"/>
        <w:snapToGrid w:val="0"/>
        <w:sz w:val="16"/>
        <w:szCs w:val="16"/>
        <w:lang w:val="en-GB"/>
      </w:rPr>
      <w:fldChar w:fldCharType="separate"/>
    </w:r>
    <w:r w:rsidR="00C96029" w:rsidRPr="00C96029">
      <w:rPr>
        <w:rFonts w:ascii="Arial" w:hAnsi="Arial"/>
        <w:noProof/>
        <w:snapToGrid w:val="0"/>
        <w:sz w:val="16"/>
        <w:szCs w:val="16"/>
      </w:rPr>
      <w:t>3</w:t>
    </w:r>
    <w:r w:rsidRPr="00B041A6">
      <w:rPr>
        <w:rFonts w:ascii="Arial" w:hAnsi="Arial"/>
        <w:snapToGrid w:val="0"/>
        <w:sz w:val="16"/>
        <w:szCs w:val="16"/>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8633032">
    <w:abstractNumId w:val="0"/>
  </w:num>
  <w:num w:numId="2" w16cid:durableId="384571722">
    <w:abstractNumId w:val="1"/>
  </w:num>
  <w:num w:numId="3" w16cid:durableId="409543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7E84"/>
    <w:rsid w:val="00052E7E"/>
    <w:rsid w:val="000563D5"/>
    <w:rsid w:val="00056B10"/>
    <w:rsid w:val="0006299C"/>
    <w:rsid w:val="0007311B"/>
    <w:rsid w:val="00076F9A"/>
    <w:rsid w:val="00080275"/>
    <w:rsid w:val="00080F60"/>
    <w:rsid w:val="00084B40"/>
    <w:rsid w:val="00090A58"/>
    <w:rsid w:val="0009215A"/>
    <w:rsid w:val="00097410"/>
    <w:rsid w:val="000A1A85"/>
    <w:rsid w:val="000A324C"/>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6242"/>
    <w:rsid w:val="000F79E4"/>
    <w:rsid w:val="001013D7"/>
    <w:rsid w:val="001015D4"/>
    <w:rsid w:val="00103513"/>
    <w:rsid w:val="00106650"/>
    <w:rsid w:val="00106FC3"/>
    <w:rsid w:val="00113A60"/>
    <w:rsid w:val="00114102"/>
    <w:rsid w:val="0011545F"/>
    <w:rsid w:val="0011702A"/>
    <w:rsid w:val="0012236C"/>
    <w:rsid w:val="00126AA9"/>
    <w:rsid w:val="00131CD7"/>
    <w:rsid w:val="00132CD8"/>
    <w:rsid w:val="00143354"/>
    <w:rsid w:val="0014655C"/>
    <w:rsid w:val="001515D6"/>
    <w:rsid w:val="0015578B"/>
    <w:rsid w:val="00156782"/>
    <w:rsid w:val="00156903"/>
    <w:rsid w:val="00156ACE"/>
    <w:rsid w:val="0016040C"/>
    <w:rsid w:val="0016790C"/>
    <w:rsid w:val="001729A2"/>
    <w:rsid w:val="001735B9"/>
    <w:rsid w:val="001739E9"/>
    <w:rsid w:val="00176072"/>
    <w:rsid w:val="0017767A"/>
    <w:rsid w:val="001878DE"/>
    <w:rsid w:val="00190390"/>
    <w:rsid w:val="001A078E"/>
    <w:rsid w:val="001A791F"/>
    <w:rsid w:val="001B4F22"/>
    <w:rsid w:val="001B7B3E"/>
    <w:rsid w:val="001C0E5C"/>
    <w:rsid w:val="001C1D1B"/>
    <w:rsid w:val="001C4ED8"/>
    <w:rsid w:val="001D1B0A"/>
    <w:rsid w:val="001D34F6"/>
    <w:rsid w:val="001E4D07"/>
    <w:rsid w:val="001E515F"/>
    <w:rsid w:val="0020240A"/>
    <w:rsid w:val="00202E6D"/>
    <w:rsid w:val="0020337F"/>
    <w:rsid w:val="00205465"/>
    <w:rsid w:val="002132D2"/>
    <w:rsid w:val="00221D05"/>
    <w:rsid w:val="00223DF9"/>
    <w:rsid w:val="00231D22"/>
    <w:rsid w:val="00235B56"/>
    <w:rsid w:val="00240203"/>
    <w:rsid w:val="002406C8"/>
    <w:rsid w:val="002421A1"/>
    <w:rsid w:val="002431F2"/>
    <w:rsid w:val="002460C4"/>
    <w:rsid w:val="00250FDB"/>
    <w:rsid w:val="00253DB1"/>
    <w:rsid w:val="002546D9"/>
    <w:rsid w:val="00255192"/>
    <w:rsid w:val="0027414F"/>
    <w:rsid w:val="002748A2"/>
    <w:rsid w:val="00280779"/>
    <w:rsid w:val="00283323"/>
    <w:rsid w:val="00290B95"/>
    <w:rsid w:val="00291CB3"/>
    <w:rsid w:val="002945CA"/>
    <w:rsid w:val="002A337E"/>
    <w:rsid w:val="002A53A6"/>
    <w:rsid w:val="002B0567"/>
    <w:rsid w:val="002B0630"/>
    <w:rsid w:val="002B3FEF"/>
    <w:rsid w:val="002B5AED"/>
    <w:rsid w:val="002C0469"/>
    <w:rsid w:val="002C382E"/>
    <w:rsid w:val="002C742A"/>
    <w:rsid w:val="002D1BFB"/>
    <w:rsid w:val="002D4720"/>
    <w:rsid w:val="002E2DAD"/>
    <w:rsid w:val="002E3745"/>
    <w:rsid w:val="002E6A16"/>
    <w:rsid w:val="002E7227"/>
    <w:rsid w:val="002F4FC6"/>
    <w:rsid w:val="00303233"/>
    <w:rsid w:val="003033DD"/>
    <w:rsid w:val="00316D5A"/>
    <w:rsid w:val="0032045B"/>
    <w:rsid w:val="00320C5F"/>
    <w:rsid w:val="003233C8"/>
    <w:rsid w:val="00325D76"/>
    <w:rsid w:val="00326B14"/>
    <w:rsid w:val="00337284"/>
    <w:rsid w:val="00342BA1"/>
    <w:rsid w:val="003439FC"/>
    <w:rsid w:val="00344C19"/>
    <w:rsid w:val="00351F70"/>
    <w:rsid w:val="00357412"/>
    <w:rsid w:val="00361725"/>
    <w:rsid w:val="00363525"/>
    <w:rsid w:val="0036362E"/>
    <w:rsid w:val="00364E68"/>
    <w:rsid w:val="003702C7"/>
    <w:rsid w:val="0038428F"/>
    <w:rsid w:val="00386A42"/>
    <w:rsid w:val="00387545"/>
    <w:rsid w:val="00394763"/>
    <w:rsid w:val="00395742"/>
    <w:rsid w:val="00397E52"/>
    <w:rsid w:val="003A2337"/>
    <w:rsid w:val="003B23DA"/>
    <w:rsid w:val="003C0CEA"/>
    <w:rsid w:val="003C61C4"/>
    <w:rsid w:val="003D3605"/>
    <w:rsid w:val="003D5B9B"/>
    <w:rsid w:val="003E328C"/>
    <w:rsid w:val="003E6E61"/>
    <w:rsid w:val="003F334D"/>
    <w:rsid w:val="00400ADD"/>
    <w:rsid w:val="00401179"/>
    <w:rsid w:val="0040293E"/>
    <w:rsid w:val="00405327"/>
    <w:rsid w:val="00406965"/>
    <w:rsid w:val="00410285"/>
    <w:rsid w:val="004176F9"/>
    <w:rsid w:val="00427609"/>
    <w:rsid w:val="00427804"/>
    <w:rsid w:val="00430CD0"/>
    <w:rsid w:val="00432779"/>
    <w:rsid w:val="00432C11"/>
    <w:rsid w:val="00446085"/>
    <w:rsid w:val="0045323C"/>
    <w:rsid w:val="0045350F"/>
    <w:rsid w:val="00454151"/>
    <w:rsid w:val="0045596C"/>
    <w:rsid w:val="00466FB5"/>
    <w:rsid w:val="00472198"/>
    <w:rsid w:val="004819A4"/>
    <w:rsid w:val="0048292C"/>
    <w:rsid w:val="00483272"/>
    <w:rsid w:val="004847DC"/>
    <w:rsid w:val="00492FA6"/>
    <w:rsid w:val="0049785E"/>
    <w:rsid w:val="004A0752"/>
    <w:rsid w:val="004A3FE7"/>
    <w:rsid w:val="004A46B8"/>
    <w:rsid w:val="004B0D93"/>
    <w:rsid w:val="004B25CA"/>
    <w:rsid w:val="004B7EA6"/>
    <w:rsid w:val="004C18DE"/>
    <w:rsid w:val="004E622A"/>
    <w:rsid w:val="004F3B7F"/>
    <w:rsid w:val="004F4DE3"/>
    <w:rsid w:val="004F5608"/>
    <w:rsid w:val="004F7A39"/>
    <w:rsid w:val="005030D3"/>
    <w:rsid w:val="0051476B"/>
    <w:rsid w:val="00514AB7"/>
    <w:rsid w:val="0051535A"/>
    <w:rsid w:val="00534340"/>
    <w:rsid w:val="00540161"/>
    <w:rsid w:val="00540683"/>
    <w:rsid w:val="005533B4"/>
    <w:rsid w:val="00561447"/>
    <w:rsid w:val="0056152E"/>
    <w:rsid w:val="0056605A"/>
    <w:rsid w:val="00573D3E"/>
    <w:rsid w:val="0057786D"/>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E1804"/>
    <w:rsid w:val="005E5EF7"/>
    <w:rsid w:val="005F26AD"/>
    <w:rsid w:val="005F3476"/>
    <w:rsid w:val="005F58DF"/>
    <w:rsid w:val="0060269E"/>
    <w:rsid w:val="00602860"/>
    <w:rsid w:val="006047AC"/>
    <w:rsid w:val="00607B11"/>
    <w:rsid w:val="006105FE"/>
    <w:rsid w:val="00611C20"/>
    <w:rsid w:val="006157A9"/>
    <w:rsid w:val="00616CDB"/>
    <w:rsid w:val="00620982"/>
    <w:rsid w:val="00622293"/>
    <w:rsid w:val="006256AF"/>
    <w:rsid w:val="00626C86"/>
    <w:rsid w:val="00630422"/>
    <w:rsid w:val="00635F4A"/>
    <w:rsid w:val="00642215"/>
    <w:rsid w:val="00643AEA"/>
    <w:rsid w:val="00651386"/>
    <w:rsid w:val="0066312D"/>
    <w:rsid w:val="00663395"/>
    <w:rsid w:val="006639F3"/>
    <w:rsid w:val="00666284"/>
    <w:rsid w:val="00670028"/>
    <w:rsid w:val="00687752"/>
    <w:rsid w:val="0069164E"/>
    <w:rsid w:val="006924C5"/>
    <w:rsid w:val="006970A1"/>
    <w:rsid w:val="006A0959"/>
    <w:rsid w:val="006A507B"/>
    <w:rsid w:val="006A73AD"/>
    <w:rsid w:val="006A7F94"/>
    <w:rsid w:val="006B51FD"/>
    <w:rsid w:val="006B57B7"/>
    <w:rsid w:val="006B5F03"/>
    <w:rsid w:val="006B7C55"/>
    <w:rsid w:val="006C6A7F"/>
    <w:rsid w:val="006E10F5"/>
    <w:rsid w:val="006F3126"/>
    <w:rsid w:val="006F3C42"/>
    <w:rsid w:val="006F4A9E"/>
    <w:rsid w:val="0070287D"/>
    <w:rsid w:val="00702BE6"/>
    <w:rsid w:val="00706883"/>
    <w:rsid w:val="007147BF"/>
    <w:rsid w:val="007225A1"/>
    <w:rsid w:val="00741D8D"/>
    <w:rsid w:val="00742BD3"/>
    <w:rsid w:val="00742E01"/>
    <w:rsid w:val="00751575"/>
    <w:rsid w:val="00754516"/>
    <w:rsid w:val="00760FB2"/>
    <w:rsid w:val="007705CB"/>
    <w:rsid w:val="00773B7E"/>
    <w:rsid w:val="0079124E"/>
    <w:rsid w:val="00792E94"/>
    <w:rsid w:val="00794CE8"/>
    <w:rsid w:val="007A19A7"/>
    <w:rsid w:val="007A584D"/>
    <w:rsid w:val="007B200A"/>
    <w:rsid w:val="007B35E7"/>
    <w:rsid w:val="007B5D5A"/>
    <w:rsid w:val="007C1775"/>
    <w:rsid w:val="007C1AA7"/>
    <w:rsid w:val="007D1EF9"/>
    <w:rsid w:val="007D2FA0"/>
    <w:rsid w:val="007D6265"/>
    <w:rsid w:val="007E4902"/>
    <w:rsid w:val="007E7F2A"/>
    <w:rsid w:val="00805AEB"/>
    <w:rsid w:val="00810504"/>
    <w:rsid w:val="0081450F"/>
    <w:rsid w:val="008149EA"/>
    <w:rsid w:val="00826787"/>
    <w:rsid w:val="00834438"/>
    <w:rsid w:val="00835551"/>
    <w:rsid w:val="00837FB8"/>
    <w:rsid w:val="00841328"/>
    <w:rsid w:val="00854209"/>
    <w:rsid w:val="0086266B"/>
    <w:rsid w:val="0086477D"/>
    <w:rsid w:val="008650FC"/>
    <w:rsid w:val="008677BA"/>
    <w:rsid w:val="0087179D"/>
    <w:rsid w:val="00876F50"/>
    <w:rsid w:val="00894221"/>
    <w:rsid w:val="00896081"/>
    <w:rsid w:val="008967B7"/>
    <w:rsid w:val="008A6D40"/>
    <w:rsid w:val="008B3106"/>
    <w:rsid w:val="008B7C4B"/>
    <w:rsid w:val="008C42D5"/>
    <w:rsid w:val="008D3CEC"/>
    <w:rsid w:val="008F283A"/>
    <w:rsid w:val="008F4B57"/>
    <w:rsid w:val="00903D48"/>
    <w:rsid w:val="0090748A"/>
    <w:rsid w:val="00912A46"/>
    <w:rsid w:val="00915307"/>
    <w:rsid w:val="009411AB"/>
    <w:rsid w:val="009422FA"/>
    <w:rsid w:val="0094594F"/>
    <w:rsid w:val="00946D8A"/>
    <w:rsid w:val="00953866"/>
    <w:rsid w:val="009629E6"/>
    <w:rsid w:val="00962E31"/>
    <w:rsid w:val="00965DC5"/>
    <w:rsid w:val="00966CE6"/>
    <w:rsid w:val="00975B09"/>
    <w:rsid w:val="009767E1"/>
    <w:rsid w:val="009771C0"/>
    <w:rsid w:val="009777E8"/>
    <w:rsid w:val="00981397"/>
    <w:rsid w:val="0098158C"/>
    <w:rsid w:val="00987D27"/>
    <w:rsid w:val="0099031A"/>
    <w:rsid w:val="00991BA0"/>
    <w:rsid w:val="00992A56"/>
    <w:rsid w:val="009A4FC8"/>
    <w:rsid w:val="009B3B1B"/>
    <w:rsid w:val="009C228D"/>
    <w:rsid w:val="009C79C4"/>
    <w:rsid w:val="009E0ED9"/>
    <w:rsid w:val="009E281C"/>
    <w:rsid w:val="009E3EBD"/>
    <w:rsid w:val="009E795B"/>
    <w:rsid w:val="009F2DD9"/>
    <w:rsid w:val="00A0030F"/>
    <w:rsid w:val="00A005D6"/>
    <w:rsid w:val="00A05AB3"/>
    <w:rsid w:val="00A05C9B"/>
    <w:rsid w:val="00A0723D"/>
    <w:rsid w:val="00A1154E"/>
    <w:rsid w:val="00A12E60"/>
    <w:rsid w:val="00A1389E"/>
    <w:rsid w:val="00A21A7D"/>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917C1"/>
    <w:rsid w:val="00A94B80"/>
    <w:rsid w:val="00A952F9"/>
    <w:rsid w:val="00AB0162"/>
    <w:rsid w:val="00AB23F2"/>
    <w:rsid w:val="00AB6055"/>
    <w:rsid w:val="00AC1577"/>
    <w:rsid w:val="00AC3059"/>
    <w:rsid w:val="00AC79AA"/>
    <w:rsid w:val="00AD68F2"/>
    <w:rsid w:val="00AD69C2"/>
    <w:rsid w:val="00AE50D2"/>
    <w:rsid w:val="00AE73A7"/>
    <w:rsid w:val="00AE7E9E"/>
    <w:rsid w:val="00B02145"/>
    <w:rsid w:val="00B041A6"/>
    <w:rsid w:val="00B11AE6"/>
    <w:rsid w:val="00B17A75"/>
    <w:rsid w:val="00B2269A"/>
    <w:rsid w:val="00B26810"/>
    <w:rsid w:val="00B30626"/>
    <w:rsid w:val="00B40836"/>
    <w:rsid w:val="00B45122"/>
    <w:rsid w:val="00B4533C"/>
    <w:rsid w:val="00B47F6F"/>
    <w:rsid w:val="00B71545"/>
    <w:rsid w:val="00B737F6"/>
    <w:rsid w:val="00B7461E"/>
    <w:rsid w:val="00B80DBC"/>
    <w:rsid w:val="00B81581"/>
    <w:rsid w:val="00B87AB9"/>
    <w:rsid w:val="00B91D33"/>
    <w:rsid w:val="00B92BF7"/>
    <w:rsid w:val="00B9368D"/>
    <w:rsid w:val="00B940F8"/>
    <w:rsid w:val="00BA2F7E"/>
    <w:rsid w:val="00BA358B"/>
    <w:rsid w:val="00BA3F1F"/>
    <w:rsid w:val="00BA6693"/>
    <w:rsid w:val="00BB165F"/>
    <w:rsid w:val="00BB2346"/>
    <w:rsid w:val="00BC00D3"/>
    <w:rsid w:val="00BC224B"/>
    <w:rsid w:val="00BC453B"/>
    <w:rsid w:val="00BC4EC9"/>
    <w:rsid w:val="00BD6076"/>
    <w:rsid w:val="00BD77CE"/>
    <w:rsid w:val="00BF2066"/>
    <w:rsid w:val="00BF414C"/>
    <w:rsid w:val="00BF6A72"/>
    <w:rsid w:val="00BF7D16"/>
    <w:rsid w:val="00C01D3D"/>
    <w:rsid w:val="00C05BE8"/>
    <w:rsid w:val="00C05CED"/>
    <w:rsid w:val="00C161A1"/>
    <w:rsid w:val="00C16233"/>
    <w:rsid w:val="00C24FA8"/>
    <w:rsid w:val="00C27690"/>
    <w:rsid w:val="00C42401"/>
    <w:rsid w:val="00C4703A"/>
    <w:rsid w:val="00C47775"/>
    <w:rsid w:val="00C509C1"/>
    <w:rsid w:val="00C532C5"/>
    <w:rsid w:val="00C64A71"/>
    <w:rsid w:val="00C7003A"/>
    <w:rsid w:val="00C7193B"/>
    <w:rsid w:val="00C72A39"/>
    <w:rsid w:val="00C801B5"/>
    <w:rsid w:val="00C82985"/>
    <w:rsid w:val="00C90787"/>
    <w:rsid w:val="00C93A09"/>
    <w:rsid w:val="00C945EC"/>
    <w:rsid w:val="00C95218"/>
    <w:rsid w:val="00C96029"/>
    <w:rsid w:val="00CA2B03"/>
    <w:rsid w:val="00CA71CC"/>
    <w:rsid w:val="00CB17EE"/>
    <w:rsid w:val="00CB257D"/>
    <w:rsid w:val="00CC62F9"/>
    <w:rsid w:val="00CD1C39"/>
    <w:rsid w:val="00CD7A4F"/>
    <w:rsid w:val="00CE1F32"/>
    <w:rsid w:val="00CE293A"/>
    <w:rsid w:val="00CE77BC"/>
    <w:rsid w:val="00CF2359"/>
    <w:rsid w:val="00CF3E33"/>
    <w:rsid w:val="00CF645B"/>
    <w:rsid w:val="00D03FC5"/>
    <w:rsid w:val="00D04647"/>
    <w:rsid w:val="00D048ED"/>
    <w:rsid w:val="00D064E0"/>
    <w:rsid w:val="00D12EA3"/>
    <w:rsid w:val="00D16A29"/>
    <w:rsid w:val="00D20ACE"/>
    <w:rsid w:val="00D218BF"/>
    <w:rsid w:val="00D2514D"/>
    <w:rsid w:val="00D33B77"/>
    <w:rsid w:val="00D35074"/>
    <w:rsid w:val="00D362FF"/>
    <w:rsid w:val="00D4056A"/>
    <w:rsid w:val="00D46495"/>
    <w:rsid w:val="00D474F4"/>
    <w:rsid w:val="00D510D9"/>
    <w:rsid w:val="00D52AF0"/>
    <w:rsid w:val="00D52F95"/>
    <w:rsid w:val="00D53E0F"/>
    <w:rsid w:val="00D566C8"/>
    <w:rsid w:val="00D6320C"/>
    <w:rsid w:val="00D65991"/>
    <w:rsid w:val="00D7150D"/>
    <w:rsid w:val="00D80CB1"/>
    <w:rsid w:val="00D8467E"/>
    <w:rsid w:val="00D85731"/>
    <w:rsid w:val="00D92E0F"/>
    <w:rsid w:val="00D97C9F"/>
    <w:rsid w:val="00DA1F54"/>
    <w:rsid w:val="00DA28E2"/>
    <w:rsid w:val="00DA312C"/>
    <w:rsid w:val="00DA3AF6"/>
    <w:rsid w:val="00DA541A"/>
    <w:rsid w:val="00DB57E7"/>
    <w:rsid w:val="00DC66D9"/>
    <w:rsid w:val="00DD2ED1"/>
    <w:rsid w:val="00DE554A"/>
    <w:rsid w:val="00DF426C"/>
    <w:rsid w:val="00DF7632"/>
    <w:rsid w:val="00E0097F"/>
    <w:rsid w:val="00E1103A"/>
    <w:rsid w:val="00E13946"/>
    <w:rsid w:val="00E14568"/>
    <w:rsid w:val="00E17E95"/>
    <w:rsid w:val="00E22556"/>
    <w:rsid w:val="00E22CBB"/>
    <w:rsid w:val="00E236E5"/>
    <w:rsid w:val="00E23FA8"/>
    <w:rsid w:val="00E240AE"/>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C83"/>
    <w:rsid w:val="00E8770E"/>
    <w:rsid w:val="00E93819"/>
    <w:rsid w:val="00EA0422"/>
    <w:rsid w:val="00EA2C25"/>
    <w:rsid w:val="00EA7A70"/>
    <w:rsid w:val="00EB4ADF"/>
    <w:rsid w:val="00EB4D3D"/>
    <w:rsid w:val="00EC05BE"/>
    <w:rsid w:val="00EC2C52"/>
    <w:rsid w:val="00ED1827"/>
    <w:rsid w:val="00ED49D7"/>
    <w:rsid w:val="00ED557F"/>
    <w:rsid w:val="00EE4226"/>
    <w:rsid w:val="00EE457F"/>
    <w:rsid w:val="00EE5CAB"/>
    <w:rsid w:val="00EF00ED"/>
    <w:rsid w:val="00EF022A"/>
    <w:rsid w:val="00EF6C77"/>
    <w:rsid w:val="00EF7231"/>
    <w:rsid w:val="00F07812"/>
    <w:rsid w:val="00F10D47"/>
    <w:rsid w:val="00F12E99"/>
    <w:rsid w:val="00F24CA4"/>
    <w:rsid w:val="00F26C2C"/>
    <w:rsid w:val="00F31FEF"/>
    <w:rsid w:val="00F330E1"/>
    <w:rsid w:val="00F42DC0"/>
    <w:rsid w:val="00F4792F"/>
    <w:rsid w:val="00F524CA"/>
    <w:rsid w:val="00F52E19"/>
    <w:rsid w:val="00F54B5E"/>
    <w:rsid w:val="00F55DD3"/>
    <w:rsid w:val="00F607DC"/>
    <w:rsid w:val="00F63BC2"/>
    <w:rsid w:val="00F70B1D"/>
    <w:rsid w:val="00F70D98"/>
    <w:rsid w:val="00F736DE"/>
    <w:rsid w:val="00F74646"/>
    <w:rsid w:val="00F75328"/>
    <w:rsid w:val="00F778C8"/>
    <w:rsid w:val="00F801E0"/>
    <w:rsid w:val="00F812E0"/>
    <w:rsid w:val="00F81C5B"/>
    <w:rsid w:val="00F8608C"/>
    <w:rsid w:val="00F87B83"/>
    <w:rsid w:val="00F92BF9"/>
    <w:rsid w:val="00F93402"/>
    <w:rsid w:val="00FA2262"/>
    <w:rsid w:val="00FA6782"/>
    <w:rsid w:val="00FA712F"/>
    <w:rsid w:val="00FB0778"/>
    <w:rsid w:val="00FB305A"/>
    <w:rsid w:val="00FB48D2"/>
    <w:rsid w:val="00FC032F"/>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9BF00-CF77-4877-9763-620371A92352}">
  <ds:schemaRefs>
    <ds:schemaRef ds:uri="http://schemas.openxmlformats.org/officeDocument/2006/bibliography"/>
  </ds:schemaRefs>
</ds:datastoreItem>
</file>

<file path=customXml/itemProps2.xml><?xml version="1.0" encoding="utf-8"?>
<ds:datastoreItem xmlns:ds="http://schemas.openxmlformats.org/officeDocument/2006/customXml" ds:itemID="{2D015C75-F677-450E-97E8-9B6655B73698}"/>
</file>

<file path=customXml/itemProps3.xml><?xml version="1.0" encoding="utf-8"?>
<ds:datastoreItem xmlns:ds="http://schemas.openxmlformats.org/officeDocument/2006/customXml" ds:itemID="{1EA58E42-ECD3-42E9-ADE8-FD9E2AC4F32C}"/>
</file>

<file path=customXml/itemProps4.xml><?xml version="1.0" encoding="utf-8"?>
<ds:datastoreItem xmlns:ds="http://schemas.openxmlformats.org/officeDocument/2006/customXml" ds:itemID="{64A71FB6-6594-477A-A766-E84226097060}"/>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1621</Characters>
  <Application>Microsoft Office Word</Application>
  <DocSecurity>0</DocSecurity>
  <Lines>13</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2</cp:revision>
  <cp:lastPrinted>2017-06-06T08:16:00Z</cp:lastPrinted>
  <dcterms:created xsi:type="dcterms:W3CDTF">2022-05-24T08:53:00Z</dcterms:created>
  <dcterms:modified xsi:type="dcterms:W3CDTF">2022-05-24T08:53:00Z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