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14:paraId="272DDAE8" w14:textId="77777777" w:rsidTr="006476E1">
        <w:trPr>
          <w:trHeight w:val="851"/>
        </w:trPr>
        <w:tc>
          <w:tcPr>
            <w:tcW w:w="1259" w:type="dxa"/>
            <w:tcBorders>
              <w:top w:val="nil"/>
              <w:left w:val="nil"/>
              <w:bottom w:val="single" w:sz="4" w:space="0" w:color="auto"/>
              <w:right w:val="nil"/>
            </w:tcBorders>
          </w:tcPr>
          <w:p w14:paraId="3872B891" w14:textId="77777777" w:rsidR="00E52109" w:rsidRPr="002A32CB" w:rsidRDefault="00E52109" w:rsidP="004858F5"/>
        </w:tc>
        <w:tc>
          <w:tcPr>
            <w:tcW w:w="2236" w:type="dxa"/>
            <w:tcBorders>
              <w:top w:val="nil"/>
              <w:left w:val="nil"/>
              <w:bottom w:val="single" w:sz="4" w:space="0" w:color="auto"/>
              <w:right w:val="nil"/>
            </w:tcBorders>
            <w:vAlign w:val="bottom"/>
          </w:tcPr>
          <w:p w14:paraId="241F6EFD" w14:textId="77777777" w:rsidR="00E52109" w:rsidRDefault="00E52109" w:rsidP="006476E1">
            <w:pPr>
              <w:spacing w:after="80" w:line="30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14:paraId="64F1B15B" w14:textId="57BDE5DD" w:rsidR="00E52109" w:rsidRDefault="00BD68C6" w:rsidP="00BD68C6">
            <w:pPr>
              <w:suppressAutoHyphens w:val="0"/>
              <w:jc w:val="right"/>
            </w:pPr>
            <w:r w:rsidRPr="00BD68C6">
              <w:rPr>
                <w:sz w:val="40"/>
              </w:rPr>
              <w:t>ST</w:t>
            </w:r>
            <w:r>
              <w:t>/SG/AC.10/C.3/2022/43</w:t>
            </w:r>
          </w:p>
        </w:tc>
      </w:tr>
      <w:tr w:rsidR="00E52109" w14:paraId="2950A63C" w14:textId="77777777" w:rsidTr="006476E1">
        <w:trPr>
          <w:trHeight w:val="2835"/>
        </w:trPr>
        <w:tc>
          <w:tcPr>
            <w:tcW w:w="1259" w:type="dxa"/>
            <w:tcBorders>
              <w:top w:val="single" w:sz="4" w:space="0" w:color="auto"/>
              <w:left w:val="nil"/>
              <w:bottom w:val="single" w:sz="12" w:space="0" w:color="auto"/>
              <w:right w:val="nil"/>
            </w:tcBorders>
          </w:tcPr>
          <w:p w14:paraId="2533D0DF" w14:textId="77777777" w:rsidR="00E52109" w:rsidRDefault="00E52109" w:rsidP="006476E1">
            <w:pPr>
              <w:spacing w:before="120"/>
              <w:jc w:val="center"/>
            </w:pPr>
            <w:r>
              <w:rPr>
                <w:noProof/>
                <w:lang w:val="fr-CH" w:eastAsia="fr-CH"/>
              </w:rPr>
              <w:drawing>
                <wp:inline distT="0" distB="0" distL="0" distR="0" wp14:anchorId="0340C283" wp14:editId="6672E099">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4FE0C5A4" w14:textId="77777777" w:rsidR="00E52109" w:rsidRDefault="00D94B05" w:rsidP="006476E1">
            <w:pPr>
              <w:spacing w:before="120" w:line="420" w:lineRule="exact"/>
              <w:rPr>
                <w:b/>
                <w:sz w:val="40"/>
                <w:szCs w:val="40"/>
              </w:rPr>
            </w:pPr>
            <w:r>
              <w:rPr>
                <w:b/>
                <w:sz w:val="40"/>
                <w:szCs w:val="40"/>
              </w:rPr>
              <w:t>Secretariat</w:t>
            </w:r>
          </w:p>
        </w:tc>
        <w:tc>
          <w:tcPr>
            <w:tcW w:w="2930" w:type="dxa"/>
            <w:tcBorders>
              <w:top w:val="single" w:sz="4" w:space="0" w:color="auto"/>
              <w:left w:val="nil"/>
              <w:bottom w:val="single" w:sz="12" w:space="0" w:color="auto"/>
              <w:right w:val="nil"/>
            </w:tcBorders>
          </w:tcPr>
          <w:p w14:paraId="35E24C87" w14:textId="77777777" w:rsidR="00D94B05" w:rsidRDefault="00BD68C6" w:rsidP="00BD68C6">
            <w:pPr>
              <w:suppressAutoHyphens w:val="0"/>
              <w:spacing w:before="240" w:line="240" w:lineRule="exact"/>
            </w:pPr>
            <w:r>
              <w:t>Distr.: General</w:t>
            </w:r>
          </w:p>
          <w:p w14:paraId="054AF374" w14:textId="1D7A6901" w:rsidR="00BD68C6" w:rsidRDefault="008F4BD3" w:rsidP="00BD68C6">
            <w:pPr>
              <w:suppressAutoHyphens w:val="0"/>
              <w:spacing w:line="240" w:lineRule="exact"/>
            </w:pPr>
            <w:r>
              <w:t>1</w:t>
            </w:r>
            <w:r w:rsidR="0025083E">
              <w:t>3</w:t>
            </w:r>
            <w:r w:rsidR="00BD68C6">
              <w:t xml:space="preserve"> April 2022</w:t>
            </w:r>
          </w:p>
          <w:p w14:paraId="34F47C24" w14:textId="77777777" w:rsidR="00BD68C6" w:rsidRDefault="00BD68C6" w:rsidP="00BD68C6">
            <w:pPr>
              <w:suppressAutoHyphens w:val="0"/>
              <w:spacing w:line="240" w:lineRule="exact"/>
            </w:pPr>
          </w:p>
          <w:p w14:paraId="7D0AFB1E" w14:textId="224B515D" w:rsidR="00BD68C6" w:rsidRDefault="00BD68C6" w:rsidP="00BD68C6">
            <w:pPr>
              <w:suppressAutoHyphens w:val="0"/>
              <w:spacing w:line="240" w:lineRule="exact"/>
            </w:pPr>
            <w:r>
              <w:t>Original: English</w:t>
            </w:r>
          </w:p>
        </w:tc>
      </w:tr>
    </w:tbl>
    <w:p w14:paraId="7CC0FE0B" w14:textId="77777777" w:rsidR="002820B8" w:rsidRPr="006500BA" w:rsidRDefault="002820B8" w:rsidP="004858F5">
      <w:pPr>
        <w:spacing w:before="120"/>
        <w:rPr>
          <w:b/>
          <w:sz w:val="24"/>
          <w:szCs w:val="24"/>
        </w:rPr>
      </w:pPr>
      <w:r w:rsidRPr="006500BA">
        <w:rPr>
          <w:b/>
          <w:sz w:val="24"/>
          <w:szCs w:val="24"/>
        </w:rPr>
        <w:t>Committee of Experts on the Transport of Dangerous Goods</w:t>
      </w:r>
      <w:r w:rsidRPr="006500BA">
        <w:rPr>
          <w:b/>
          <w:sz w:val="24"/>
          <w:szCs w:val="24"/>
        </w:rPr>
        <w:br/>
        <w:t>and on the Globally Harmonized System of Classification</w:t>
      </w:r>
      <w:r w:rsidRPr="006500BA">
        <w:rPr>
          <w:b/>
          <w:sz w:val="24"/>
          <w:szCs w:val="24"/>
        </w:rPr>
        <w:br/>
        <w:t>and Labelling of Chemicals</w:t>
      </w:r>
    </w:p>
    <w:p w14:paraId="12DEF618" w14:textId="77777777" w:rsidR="002820B8" w:rsidRPr="006500BA" w:rsidRDefault="002820B8" w:rsidP="004858F5">
      <w:pPr>
        <w:spacing w:before="120"/>
        <w:rPr>
          <w:rFonts w:ascii="Helv" w:hAnsi="Helv" w:cs="Helv"/>
          <w:b/>
          <w:color w:val="000000"/>
        </w:rPr>
      </w:pPr>
      <w:r w:rsidRPr="006500BA">
        <w:rPr>
          <w:b/>
        </w:rPr>
        <w:t xml:space="preserve">Sub-Committee of Experts on the </w:t>
      </w:r>
      <w:r>
        <w:rPr>
          <w:b/>
        </w:rPr>
        <w:t>Transport of Dangerous Goods</w:t>
      </w:r>
    </w:p>
    <w:p w14:paraId="0A3E5468" w14:textId="77777777" w:rsidR="001C24BD" w:rsidRDefault="001C24BD" w:rsidP="001C24BD">
      <w:pPr>
        <w:spacing w:before="120"/>
        <w:rPr>
          <w:b/>
        </w:rPr>
      </w:pPr>
      <w:r>
        <w:rPr>
          <w:b/>
        </w:rPr>
        <w:t>Sixtieth session</w:t>
      </w:r>
    </w:p>
    <w:p w14:paraId="1438E1CA" w14:textId="77777777" w:rsidR="001C24BD" w:rsidRDefault="001C24BD" w:rsidP="001C24BD">
      <w:r>
        <w:t>Geneva, 27 June - 6 July 2022</w:t>
      </w:r>
    </w:p>
    <w:p w14:paraId="653ACB36" w14:textId="77777777" w:rsidR="001C24BD" w:rsidRDefault="001C24BD" w:rsidP="001C24BD">
      <w:r>
        <w:t>Item 3 of the provisional agenda</w:t>
      </w:r>
    </w:p>
    <w:p w14:paraId="10B87541" w14:textId="1B92C5BD" w:rsidR="002820B8" w:rsidRPr="006500BA" w:rsidRDefault="001C24BD" w:rsidP="001C24BD">
      <w:r>
        <w:rPr>
          <w:b/>
          <w:bCs/>
        </w:rPr>
        <w:t xml:space="preserve">Listing, </w:t>
      </w:r>
      <w:proofErr w:type="gramStart"/>
      <w:r>
        <w:rPr>
          <w:b/>
          <w:bCs/>
        </w:rPr>
        <w:t>classification</w:t>
      </w:r>
      <w:proofErr w:type="gramEnd"/>
      <w:r>
        <w:rPr>
          <w:b/>
          <w:bCs/>
        </w:rPr>
        <w:t xml:space="preserve"> and packing</w:t>
      </w:r>
    </w:p>
    <w:p w14:paraId="11371732" w14:textId="345E6882" w:rsidR="007E1530" w:rsidRPr="001C2558" w:rsidRDefault="007E1530" w:rsidP="007E1530">
      <w:pPr>
        <w:pStyle w:val="HChG"/>
      </w:pPr>
      <w:r w:rsidRPr="001C2558">
        <w:tab/>
      </w:r>
      <w:r>
        <w:tab/>
      </w:r>
      <w:r>
        <w:tab/>
      </w:r>
      <w:r w:rsidRPr="001C2558">
        <w:t>New UN entry for N-</w:t>
      </w:r>
      <w:proofErr w:type="spellStart"/>
      <w:r w:rsidRPr="001C2558">
        <w:t>Nitroaminoimidazoline</w:t>
      </w:r>
      <w:proofErr w:type="spellEnd"/>
    </w:p>
    <w:p w14:paraId="09818EE4" w14:textId="321C9A80" w:rsidR="007E1530" w:rsidRPr="002D0528" w:rsidRDefault="007E1530" w:rsidP="007E1530">
      <w:pPr>
        <w:pStyle w:val="H1G"/>
        <w:rPr>
          <w:szCs w:val="24"/>
        </w:rPr>
      </w:pPr>
      <w:r w:rsidRPr="002D0528">
        <w:rPr>
          <w:szCs w:val="24"/>
        </w:rPr>
        <w:tab/>
      </w:r>
      <w:r w:rsidRPr="002D0528">
        <w:rPr>
          <w:szCs w:val="24"/>
        </w:rPr>
        <w:tab/>
      </w:r>
      <w:r w:rsidR="008276FC" w:rsidRPr="002D0528">
        <w:rPr>
          <w:szCs w:val="24"/>
        </w:rPr>
        <w:t>Transmitted</w:t>
      </w:r>
      <w:r w:rsidRPr="002D0528">
        <w:rPr>
          <w:szCs w:val="24"/>
        </w:rPr>
        <w:t xml:space="preserve"> by the expert from </w:t>
      </w:r>
      <w:r w:rsidRPr="002D0528">
        <w:rPr>
          <w:szCs w:val="24"/>
          <w:lang w:val="en-US"/>
        </w:rPr>
        <w:t>China</w:t>
      </w:r>
      <w:r w:rsidR="00322987" w:rsidRPr="002D0528">
        <w:rPr>
          <w:rStyle w:val="FootnoteReference"/>
          <w:sz w:val="24"/>
          <w:szCs w:val="24"/>
          <w:lang w:val="en-US"/>
        </w:rPr>
        <w:footnoteReference w:id="2"/>
      </w:r>
    </w:p>
    <w:p w14:paraId="4A537D5F" w14:textId="1B044DA5" w:rsidR="007E1530" w:rsidRPr="002D0528" w:rsidRDefault="007E1530" w:rsidP="007E1530">
      <w:pPr>
        <w:pStyle w:val="HChG"/>
        <w:rPr>
          <w:sz w:val="24"/>
          <w:szCs w:val="24"/>
        </w:rPr>
      </w:pPr>
      <w:r w:rsidRPr="002D0528">
        <w:rPr>
          <w:sz w:val="24"/>
          <w:szCs w:val="24"/>
        </w:rPr>
        <w:tab/>
      </w:r>
      <w:r w:rsidRPr="002D0528">
        <w:rPr>
          <w:sz w:val="24"/>
          <w:szCs w:val="24"/>
        </w:rPr>
        <w:tab/>
        <w:t>Introduction</w:t>
      </w:r>
    </w:p>
    <w:p w14:paraId="7FFD765B" w14:textId="1A2C8808" w:rsidR="007E1530" w:rsidRPr="001C2558" w:rsidRDefault="007E1530" w:rsidP="00484524">
      <w:pPr>
        <w:pStyle w:val="SingleTxtG"/>
        <w:numPr>
          <w:ilvl w:val="0"/>
          <w:numId w:val="14"/>
        </w:numPr>
        <w:ind w:left="1168" w:firstLine="0"/>
      </w:pPr>
      <w:r w:rsidRPr="001C2558">
        <w:t>N-</w:t>
      </w:r>
      <w:proofErr w:type="spellStart"/>
      <w:r w:rsidRPr="001C2558">
        <w:t>Nitroaminoimidazoline</w:t>
      </w:r>
      <w:proofErr w:type="spellEnd"/>
      <w:r w:rsidRPr="001C2558">
        <w:t xml:space="preserve"> (</w:t>
      </w:r>
      <w:r w:rsidR="002D0528" w:rsidRPr="001C2558">
        <w:t>also known as 4,5-dihydro-n-nitro-1h-imidazol-2-amine,</w:t>
      </w:r>
      <w:r w:rsidR="002D0528">
        <w:t xml:space="preserve"> </w:t>
      </w:r>
      <w:r w:rsidRPr="001C2558">
        <w:t>Chemical Abstracts Service (CAS) no. 5465-96-3) is a solid substance used as an intermediate of imidacloprid, a highly effective and low toxic pesticide.</w:t>
      </w:r>
    </w:p>
    <w:p w14:paraId="39B280E3" w14:textId="77777777" w:rsidR="007E1530" w:rsidRPr="001C2558" w:rsidRDefault="007E1530" w:rsidP="00484524">
      <w:pPr>
        <w:pStyle w:val="SingleTxtG"/>
        <w:numPr>
          <w:ilvl w:val="0"/>
          <w:numId w:val="14"/>
        </w:numPr>
        <w:suppressAutoHyphens w:val="0"/>
        <w:kinsoku/>
        <w:overflowPunct/>
        <w:autoSpaceDE/>
        <w:autoSpaceDN/>
        <w:adjustRightInd/>
        <w:snapToGrid/>
        <w:spacing w:after="160" w:line="259" w:lineRule="auto"/>
        <w:ind w:left="1168" w:firstLine="0"/>
      </w:pPr>
      <w:r w:rsidRPr="001C2558">
        <w:t>It is estimated that the annual production of N-</w:t>
      </w:r>
      <w:proofErr w:type="spellStart"/>
      <w:r w:rsidRPr="001C2558">
        <w:t>Nitroaminoimidazoline</w:t>
      </w:r>
      <w:proofErr w:type="spellEnd"/>
      <w:r w:rsidRPr="001C2558">
        <w:t xml:space="preserve"> in China reached thousands of tons. A large amount of the product is shipped around the world as </w:t>
      </w:r>
      <w:r>
        <w:t>unrestricted</w:t>
      </w:r>
      <w:r w:rsidRPr="001C2558">
        <w:t xml:space="preserve"> goods every year. So far</w:t>
      </w:r>
      <w:r>
        <w:t>,</w:t>
      </w:r>
      <w:r w:rsidRPr="001C2558">
        <w:t xml:space="preserve"> no accident has </w:t>
      </w:r>
      <w:r>
        <w:t xml:space="preserve">been reported </w:t>
      </w:r>
      <w:r w:rsidRPr="001C2558">
        <w:t>during manufacturing and transportation.</w:t>
      </w:r>
    </w:p>
    <w:p w14:paraId="100759D0" w14:textId="03AA0AA3" w:rsidR="007E1530" w:rsidRPr="001C2558" w:rsidRDefault="007E1530" w:rsidP="00484524">
      <w:pPr>
        <w:pStyle w:val="SingleTxtG"/>
        <w:numPr>
          <w:ilvl w:val="0"/>
          <w:numId w:val="14"/>
        </w:numPr>
        <w:suppressAutoHyphens w:val="0"/>
        <w:kinsoku/>
        <w:overflowPunct/>
        <w:autoSpaceDE/>
        <w:autoSpaceDN/>
        <w:adjustRightInd/>
        <w:snapToGrid/>
        <w:spacing w:after="160" w:line="259" w:lineRule="auto"/>
        <w:ind w:left="1168" w:firstLine="0"/>
      </w:pPr>
      <w:r w:rsidRPr="001C2558">
        <w:t>An explosion involving N-</w:t>
      </w:r>
      <w:proofErr w:type="spellStart"/>
      <w:r w:rsidRPr="001C2558">
        <w:t>Nitroaminoimidazoline</w:t>
      </w:r>
      <w:proofErr w:type="spellEnd"/>
      <w:r w:rsidRPr="001C2558">
        <w:t xml:space="preserve"> in Yancheng on </w:t>
      </w:r>
      <w:r w:rsidR="0005246B">
        <w:t xml:space="preserve">21 </w:t>
      </w:r>
      <w:r w:rsidRPr="001C2558">
        <w:t>March 2019</w:t>
      </w:r>
      <w:r w:rsidR="0005246B">
        <w:t xml:space="preserve"> </w:t>
      </w:r>
      <w:r w:rsidRPr="001C2558">
        <w:t xml:space="preserve">caused </w:t>
      </w:r>
      <w:proofErr w:type="gramStart"/>
      <w:r w:rsidRPr="001C2558">
        <w:t>a large number of</w:t>
      </w:r>
      <w:proofErr w:type="gramEnd"/>
      <w:r w:rsidRPr="001C2558">
        <w:t xml:space="preserve"> </w:t>
      </w:r>
      <w:r w:rsidR="00635ACA" w:rsidRPr="001C2558">
        <w:t>casualties and</w:t>
      </w:r>
      <w:r w:rsidRPr="001C2558">
        <w:t xml:space="preserve"> caught the attention of regulators and manufacturers in China on the hazards of nitro compounds. Uncertainty over the classification of N-</w:t>
      </w:r>
      <w:proofErr w:type="spellStart"/>
      <w:r w:rsidRPr="001C2558">
        <w:t>Nitroaminoimidazoline</w:t>
      </w:r>
      <w:proofErr w:type="spellEnd"/>
      <w:r w:rsidRPr="001C2558">
        <w:t xml:space="preserve"> has become one of the focuses of concern.</w:t>
      </w:r>
    </w:p>
    <w:p w14:paraId="050D2FC5" w14:textId="4A8C3566" w:rsidR="007E1530" w:rsidRPr="001C2558" w:rsidRDefault="007E1530" w:rsidP="00484524">
      <w:pPr>
        <w:pStyle w:val="SingleTxtG"/>
        <w:numPr>
          <w:ilvl w:val="0"/>
          <w:numId w:val="14"/>
        </w:numPr>
        <w:suppressAutoHyphens w:val="0"/>
        <w:kinsoku/>
        <w:overflowPunct/>
        <w:autoSpaceDE/>
        <w:autoSpaceDN/>
        <w:adjustRightInd/>
        <w:snapToGrid/>
        <w:spacing w:after="160" w:line="259" w:lineRule="auto"/>
        <w:ind w:left="1168" w:firstLine="0"/>
      </w:pPr>
      <w:r w:rsidRPr="001C2558">
        <w:t>As discussed below in more detail, N-</w:t>
      </w:r>
      <w:proofErr w:type="spellStart"/>
      <w:r w:rsidRPr="001C2558">
        <w:t>Nitroaminoimidazoline</w:t>
      </w:r>
      <w:proofErr w:type="spellEnd"/>
      <w:r w:rsidRPr="001C2558">
        <w:t xml:space="preserve"> is not intended to function as an explosive or as a pyrotechnic and does not pose a hazard warranting its consideration as an explosive substance based on the UN definition in 2.1.1.3</w:t>
      </w:r>
      <w:r w:rsidR="00151428">
        <w:t xml:space="preserve"> </w:t>
      </w:r>
      <w:r w:rsidRPr="001C2558">
        <w:t>(a) and will not “… cause damage to the surroundings” by explosion. Classification of N-</w:t>
      </w:r>
      <w:proofErr w:type="spellStart"/>
      <w:r w:rsidRPr="001C2558">
        <w:t>Nitroaminoimidazoline</w:t>
      </w:r>
      <w:proofErr w:type="spellEnd"/>
      <w:r w:rsidRPr="001C2558">
        <w:t xml:space="preserve"> as a Class 1 explosive would misrepresent its predominant hazard of flammable solid, per 2.1.1.1</w:t>
      </w:r>
      <w:r w:rsidR="00151428">
        <w:t xml:space="preserve"> </w:t>
      </w:r>
      <w:r w:rsidRPr="001C2558">
        <w:t>(a): “… except those … where the predominant hazard is appropriate to another class”.</w:t>
      </w:r>
    </w:p>
    <w:p w14:paraId="65EE5CAD" w14:textId="6EB9DAE4" w:rsidR="007E1530" w:rsidRPr="001C2558" w:rsidRDefault="007E1530" w:rsidP="00484524">
      <w:pPr>
        <w:pStyle w:val="SingleTxtG"/>
        <w:numPr>
          <w:ilvl w:val="0"/>
          <w:numId w:val="14"/>
        </w:numPr>
        <w:suppressAutoHyphens w:val="0"/>
        <w:kinsoku/>
        <w:overflowPunct/>
        <w:autoSpaceDE/>
        <w:autoSpaceDN/>
        <w:adjustRightInd/>
        <w:snapToGrid/>
        <w:spacing w:after="160" w:line="259" w:lineRule="auto"/>
        <w:ind w:left="1168" w:firstLine="0"/>
      </w:pPr>
      <w:r w:rsidRPr="001C2558">
        <w:t>An assignment of a UN number and a proper shipping name to N-</w:t>
      </w:r>
      <w:proofErr w:type="spellStart"/>
      <w:r w:rsidRPr="001C2558">
        <w:t>Nitroaminoimidazoline</w:t>
      </w:r>
      <w:proofErr w:type="spellEnd"/>
      <w:r w:rsidRPr="001C2558">
        <w:t xml:space="preserve"> is proposed to solve the current problem of missing classification. The purpose of this proposal is to establish a uniform classification for N-</w:t>
      </w:r>
      <w:proofErr w:type="spellStart"/>
      <w:r w:rsidRPr="001C2558">
        <w:t>Nitroaminoimidazoline</w:t>
      </w:r>
      <w:proofErr w:type="spellEnd"/>
      <w:r w:rsidRPr="001C2558">
        <w:t xml:space="preserve"> as </w:t>
      </w:r>
      <w:r w:rsidR="000367D9">
        <w:t>o</w:t>
      </w:r>
      <w:r w:rsidRPr="001C2558">
        <w:t xml:space="preserve">xidizing </w:t>
      </w:r>
      <w:r w:rsidR="000367D9">
        <w:t>s</w:t>
      </w:r>
      <w:r w:rsidRPr="001C2558">
        <w:t xml:space="preserve">olid </w:t>
      </w:r>
      <w:r>
        <w:t>of</w:t>
      </w:r>
      <w:r w:rsidRPr="001C2558">
        <w:t xml:space="preserve"> Division 5.1 and of </w:t>
      </w:r>
      <w:r w:rsidR="0032386B">
        <w:t>p</w:t>
      </w:r>
      <w:r w:rsidRPr="001C2558">
        <w:t xml:space="preserve">acking </w:t>
      </w:r>
      <w:r w:rsidR="0032386B">
        <w:t>g</w:t>
      </w:r>
      <w:r w:rsidRPr="001C2558">
        <w:t>roup Ⅲ. A completed data sheet is attached in the annex.</w:t>
      </w:r>
    </w:p>
    <w:p w14:paraId="046636F6" w14:textId="72AFADA5" w:rsidR="007E1530" w:rsidRPr="001C2558" w:rsidRDefault="007E1530" w:rsidP="00484524">
      <w:pPr>
        <w:pStyle w:val="H1G"/>
      </w:pPr>
      <w:r w:rsidRPr="001C2558">
        <w:lastRenderedPageBreak/>
        <w:tab/>
      </w:r>
      <w:r w:rsidR="005B5F07">
        <w:tab/>
      </w:r>
      <w:r w:rsidR="005B5F07">
        <w:tab/>
      </w:r>
      <w:r w:rsidRPr="001C2558">
        <w:t>Classification of substances not intended to function as explosives</w:t>
      </w:r>
    </w:p>
    <w:p w14:paraId="6057343C" w14:textId="1C6AD895" w:rsidR="007E1530" w:rsidRPr="001C2558" w:rsidRDefault="007E1530" w:rsidP="00484524">
      <w:pPr>
        <w:pStyle w:val="SingleTxtG"/>
        <w:numPr>
          <w:ilvl w:val="0"/>
          <w:numId w:val="14"/>
        </w:numPr>
        <w:suppressAutoHyphens w:val="0"/>
        <w:kinsoku/>
        <w:overflowPunct/>
        <w:autoSpaceDE/>
        <w:autoSpaceDN/>
        <w:adjustRightInd/>
        <w:snapToGrid/>
        <w:spacing w:line="259" w:lineRule="auto"/>
        <w:ind w:left="1168" w:firstLine="0"/>
      </w:pPr>
      <w:r w:rsidRPr="001C2558">
        <w:t xml:space="preserve">The Model Regulations identify </w:t>
      </w:r>
      <w:r>
        <w:t xml:space="preserve">the situations where </w:t>
      </w:r>
      <w:r w:rsidRPr="001C2558">
        <w:t>substances, though not intended to function as explosives, must nevertheless be considered as explosive substances. According to 2.1.1.3</w:t>
      </w:r>
      <w:r w:rsidR="004505EA">
        <w:t xml:space="preserve"> </w:t>
      </w:r>
      <w:r w:rsidRPr="001C2558">
        <w:t xml:space="preserve">(a), a substance which, though not intended to function as an explosive, </w:t>
      </w:r>
      <w:proofErr w:type="gramStart"/>
      <w:r w:rsidRPr="001C2558">
        <w:t>is considered to be</w:t>
      </w:r>
      <w:proofErr w:type="gramEnd"/>
      <w:r w:rsidRPr="001C2558">
        <w:t xml:space="preserve"> an explosive substance when the substance:</w:t>
      </w:r>
    </w:p>
    <w:p w14:paraId="0C7BDCD5" w14:textId="7F4B963E" w:rsidR="007E1530" w:rsidRPr="001C2558" w:rsidRDefault="007E1530" w:rsidP="00484524">
      <w:pPr>
        <w:pStyle w:val="SingleTxtG"/>
        <w:ind w:left="1701"/>
      </w:pPr>
      <w:r w:rsidRPr="001C2558">
        <w:t>“</w:t>
      </w:r>
      <w:proofErr w:type="gramStart"/>
      <w:r w:rsidRPr="001C2558">
        <w:t>is</w:t>
      </w:r>
      <w:proofErr w:type="gramEnd"/>
      <w:r w:rsidRPr="001C2558">
        <w:t xml:space="preserve"> in itself capable, by chemical reaction, of producing gas at such a temperature and pressure and at such a speed as to cause damage to the surroundings”</w:t>
      </w:r>
      <w:r w:rsidR="00083C6F">
        <w:t>.</w:t>
      </w:r>
    </w:p>
    <w:p w14:paraId="06D39499" w14:textId="4FE0853D" w:rsidR="007E1530" w:rsidRPr="001C2558" w:rsidRDefault="007E1530" w:rsidP="00484524">
      <w:pPr>
        <w:pStyle w:val="SingleTxtG"/>
      </w:pPr>
      <w:r w:rsidRPr="001C2558">
        <w:t>Further on in 2.1.1.1</w:t>
      </w:r>
      <w:r w:rsidR="009D02E6">
        <w:t xml:space="preserve"> </w:t>
      </w:r>
      <w:r w:rsidRPr="001C2558">
        <w:t>(a), explosive substances are excluded from Class 1 when the “predominant hazard is appropriate to another class”.</w:t>
      </w:r>
    </w:p>
    <w:p w14:paraId="3F97079C" w14:textId="7434E48E" w:rsidR="007E1530" w:rsidRPr="001C2558" w:rsidRDefault="007E1530" w:rsidP="00484524">
      <w:pPr>
        <w:pStyle w:val="SingleTxtG"/>
        <w:numPr>
          <w:ilvl w:val="0"/>
          <w:numId w:val="14"/>
        </w:numPr>
        <w:suppressAutoHyphens w:val="0"/>
        <w:kinsoku/>
        <w:overflowPunct/>
        <w:autoSpaceDE/>
        <w:autoSpaceDN/>
        <w:adjustRightInd/>
        <w:snapToGrid/>
        <w:spacing w:line="259" w:lineRule="auto"/>
        <w:ind w:left="1168" w:firstLine="0"/>
      </w:pPr>
      <w:r w:rsidRPr="001C2558">
        <w:t>Analogously other regulations define explosive substances in a similar manner.</w:t>
      </w:r>
      <w:r w:rsidR="004D3968">
        <w:t xml:space="preserve"> </w:t>
      </w:r>
      <w:r w:rsidRPr="001C2558">
        <w:t>The ADR defines explosive substances as “solid or liquid substances (or mixtures of substances) capable by chemical reaction of producing gases at such a temperature and pressure and at such a speed as to cause damage to the surroundings”.</w:t>
      </w:r>
    </w:p>
    <w:p w14:paraId="200BC450" w14:textId="77777777" w:rsidR="007E1530" w:rsidRPr="001C2558" w:rsidRDefault="007E1530" w:rsidP="00484524">
      <w:pPr>
        <w:pStyle w:val="SingleTxtG"/>
        <w:numPr>
          <w:ilvl w:val="0"/>
          <w:numId w:val="14"/>
        </w:numPr>
        <w:suppressAutoHyphens w:val="0"/>
        <w:kinsoku/>
        <w:overflowPunct/>
        <w:autoSpaceDE/>
        <w:autoSpaceDN/>
        <w:adjustRightInd/>
        <w:snapToGrid/>
        <w:spacing w:after="160" w:line="259" w:lineRule="auto"/>
        <w:ind w:left="1170" w:firstLine="0"/>
      </w:pPr>
      <w:r w:rsidRPr="001C2558">
        <w:t>From the above regulation excerpts, it is seen that the transport regulations consistently exclude a substance not intended to function as an explosive from Class 1 unless it is:</w:t>
      </w:r>
    </w:p>
    <w:p w14:paraId="7E770654" w14:textId="77777777" w:rsidR="007E1530" w:rsidRPr="001C2558" w:rsidRDefault="007E1530" w:rsidP="00484524">
      <w:pPr>
        <w:pStyle w:val="SingleTxtG"/>
        <w:ind w:left="1701"/>
      </w:pPr>
      <w:r w:rsidRPr="001C2558">
        <w:t>“</w:t>
      </w:r>
      <w:proofErr w:type="gramStart"/>
      <w:r w:rsidRPr="001C2558">
        <w:t>in</w:t>
      </w:r>
      <w:proofErr w:type="gramEnd"/>
      <w:r w:rsidRPr="001C2558">
        <w:t xml:space="preserve"> itself capable, by chemical reaction, of producing gas at such a temperature and pressure and at such a speed as to cause damage to the surroundings”.</w:t>
      </w:r>
    </w:p>
    <w:p w14:paraId="373AB97B" w14:textId="77777777" w:rsidR="007E1530" w:rsidRPr="001C2558" w:rsidRDefault="007E1530" w:rsidP="00484524">
      <w:pPr>
        <w:pStyle w:val="SingleTxtG"/>
        <w:numPr>
          <w:ilvl w:val="0"/>
          <w:numId w:val="14"/>
        </w:numPr>
        <w:suppressAutoHyphens w:val="0"/>
        <w:kinsoku/>
        <w:overflowPunct/>
        <w:autoSpaceDE/>
        <w:autoSpaceDN/>
        <w:adjustRightInd/>
        <w:snapToGrid/>
        <w:spacing w:after="160" w:line="259" w:lineRule="auto"/>
        <w:ind w:left="1170" w:firstLine="0"/>
      </w:pPr>
      <w:r w:rsidRPr="001C2558">
        <w:t xml:space="preserve">However, there is no criterion </w:t>
      </w:r>
      <w:r>
        <w:t xml:space="preserve">to </w:t>
      </w:r>
      <w:r w:rsidRPr="001C2558">
        <w:t>determin</w:t>
      </w:r>
      <w:r>
        <w:t>e</w:t>
      </w:r>
      <w:r w:rsidRPr="001C2558">
        <w:t xml:space="preserve"> how a substance not intended to function as an explosive shall be considered as an explosive substance </w:t>
      </w:r>
      <w:proofErr w:type="gramStart"/>
      <w:r w:rsidRPr="001C2558">
        <w:t>on the basis of</w:t>
      </w:r>
      <w:proofErr w:type="gramEnd"/>
      <w:r w:rsidRPr="001C2558">
        <w:t xml:space="preserve"> burning characteristics which do not produce “gas at a temperature and pressure at such a speed as to cause damage to the surroundings”. Rather, it is suggested that substances </w:t>
      </w:r>
      <w:r>
        <w:t xml:space="preserve">whose </w:t>
      </w:r>
      <w:r w:rsidRPr="001C2558">
        <w:t xml:space="preserve">“predominant hazard” is ordinary burning </w:t>
      </w:r>
      <w:r>
        <w:t xml:space="preserve">should be </w:t>
      </w:r>
      <w:r w:rsidRPr="001C2558">
        <w:t xml:space="preserve">appropriately </w:t>
      </w:r>
      <w:r>
        <w:t>classified</w:t>
      </w:r>
      <w:r w:rsidRPr="001C2558">
        <w:t xml:space="preserve"> in</w:t>
      </w:r>
      <w:r>
        <w:t>to</w:t>
      </w:r>
      <w:r w:rsidRPr="001C2558">
        <w:t xml:space="preserve"> other classes (e.g., Classes 2.1, 3 and 4). Still, other products with energetic properties may be classified as self-reactive substances or organic peroxides.</w:t>
      </w:r>
    </w:p>
    <w:p w14:paraId="62EA6BFD" w14:textId="75B4628D" w:rsidR="007E1530" w:rsidRPr="001C2558" w:rsidRDefault="007E1530" w:rsidP="005B5F07">
      <w:pPr>
        <w:pStyle w:val="H1G"/>
      </w:pPr>
      <w:r w:rsidRPr="001C2558">
        <w:tab/>
      </w:r>
      <w:r w:rsidR="005B5F07">
        <w:tab/>
      </w:r>
      <w:r w:rsidRPr="001C2558">
        <w:t>Classification of N-</w:t>
      </w:r>
      <w:proofErr w:type="spellStart"/>
      <w:r w:rsidRPr="001C2558">
        <w:t>Nitroaminoimidazoline</w:t>
      </w:r>
      <w:proofErr w:type="spellEnd"/>
    </w:p>
    <w:p w14:paraId="563DAD9D" w14:textId="13EFD5A2" w:rsidR="007E1530" w:rsidRPr="004444CE" w:rsidRDefault="007E1530" w:rsidP="007E1530">
      <w:pPr>
        <w:pStyle w:val="SingleTxtG"/>
        <w:ind w:left="1080"/>
        <w:rPr>
          <w:i/>
          <w:iCs/>
        </w:rPr>
      </w:pPr>
      <w:r w:rsidRPr="001C2558">
        <w:t>10.</w:t>
      </w:r>
      <w:r w:rsidRPr="001C2558">
        <w:rPr>
          <w:i/>
          <w:iCs/>
        </w:rPr>
        <w:tab/>
      </w:r>
      <w:r w:rsidRPr="001C2558">
        <w:t>N-</w:t>
      </w:r>
      <w:proofErr w:type="spellStart"/>
      <w:r w:rsidRPr="001C2558">
        <w:t>Nitroaminoimidazoline</w:t>
      </w:r>
      <w:proofErr w:type="spellEnd"/>
      <w:r w:rsidRPr="001C2558">
        <w:t xml:space="preserve"> test </w:t>
      </w:r>
      <w:r w:rsidRPr="004444CE">
        <w:t>results</w:t>
      </w:r>
      <w:r w:rsidR="0049013B">
        <w:t>:</w:t>
      </w:r>
    </w:p>
    <w:p w14:paraId="173A3EAC" w14:textId="14EFE35E" w:rsidR="007E1530" w:rsidRPr="001C2558" w:rsidRDefault="007E1530" w:rsidP="005B5F07">
      <w:pPr>
        <w:pStyle w:val="SingleTxtG"/>
        <w:ind w:left="1701"/>
      </w:pPr>
      <w:r w:rsidRPr="004444CE">
        <w:t>(</w:t>
      </w:r>
      <w:r w:rsidR="0007481F">
        <w:t>a</w:t>
      </w:r>
      <w:r w:rsidRPr="004444CE">
        <w:t>)</w:t>
      </w:r>
      <w:r w:rsidR="003E2004" w:rsidRPr="004444CE">
        <w:tab/>
      </w:r>
      <w:r w:rsidRPr="004444CE">
        <w:t xml:space="preserve">Upon Test Series 1, results of </w:t>
      </w:r>
      <w:r w:rsidR="005856EF" w:rsidRPr="004444CE">
        <w:t xml:space="preserve">the </w:t>
      </w:r>
      <w:r w:rsidRPr="004444CE">
        <w:t xml:space="preserve">UN gap test, </w:t>
      </w:r>
      <w:proofErr w:type="spellStart"/>
      <w:r w:rsidRPr="004444CE">
        <w:t>Koenen</w:t>
      </w:r>
      <w:proofErr w:type="spellEnd"/>
      <w:r w:rsidRPr="004444CE">
        <w:t xml:space="preserve"> test and </w:t>
      </w:r>
      <w:r w:rsidR="005856EF" w:rsidRPr="004444CE">
        <w:t>t</w:t>
      </w:r>
      <w:r w:rsidRPr="004444CE">
        <w:t xml:space="preserve">ime/pressure test are all “+”, indicating that the substance </w:t>
      </w:r>
      <w:r w:rsidRPr="001C2558">
        <w:t>may have explosive properties. Figure</w:t>
      </w:r>
      <w:r w:rsidR="0007481F">
        <w:t>s</w:t>
      </w:r>
      <w:r w:rsidRPr="001C2558">
        <w:t xml:space="preserve"> 1 and 2 show the witness plate and tube after </w:t>
      </w:r>
      <w:r w:rsidR="00064905">
        <w:t xml:space="preserve">the </w:t>
      </w:r>
      <w:r w:rsidRPr="001C2558">
        <w:t>UN gap test</w:t>
      </w:r>
      <w:r>
        <w:t xml:space="preserve"> and </w:t>
      </w:r>
      <w:proofErr w:type="spellStart"/>
      <w:r w:rsidRPr="001C2558">
        <w:t>Koenen</w:t>
      </w:r>
      <w:proofErr w:type="spellEnd"/>
      <w:r w:rsidRPr="001C2558">
        <w:t xml:space="preserve"> test</w:t>
      </w:r>
      <w:r>
        <w:t xml:space="preserve"> respectively</w:t>
      </w:r>
      <w:r w:rsidRPr="001C2558">
        <w:t xml:space="preserve">. In </w:t>
      </w:r>
      <w:r w:rsidR="00904113">
        <w:t>the t</w:t>
      </w:r>
      <w:r w:rsidRPr="001C2558">
        <w:t>ime/pressure test, the maximum pressure is 8400</w:t>
      </w:r>
      <w:r w:rsidR="003E2004">
        <w:t xml:space="preserve"> </w:t>
      </w:r>
      <w:r w:rsidRPr="001C2558">
        <w:t>kPa.</w:t>
      </w:r>
    </w:p>
    <w:p w14:paraId="30830FC5" w14:textId="77777777" w:rsidR="007E1530" w:rsidRPr="001C2558" w:rsidRDefault="007E1530" w:rsidP="007E1530">
      <w:pPr>
        <w:suppressAutoHyphens w:val="0"/>
        <w:kinsoku/>
        <w:overflowPunct/>
        <w:autoSpaceDE/>
        <w:autoSpaceDN/>
        <w:adjustRightInd/>
        <w:snapToGrid/>
        <w:spacing w:after="160" w:line="240" w:lineRule="auto"/>
        <w:jc w:val="center"/>
        <w:rPr>
          <w:b/>
          <w:bCs/>
        </w:rPr>
      </w:pPr>
      <w:bookmarkStart w:id="0" w:name="_Hlk95417819"/>
      <w:r w:rsidRPr="001C2558">
        <w:rPr>
          <w:noProof/>
          <w:lang w:val="en-US"/>
        </w:rPr>
        <w:drawing>
          <wp:inline distT="0" distB="0" distL="0" distR="0" wp14:anchorId="100B3838" wp14:editId="380871B1">
            <wp:extent cx="2285046" cy="1690254"/>
            <wp:effectExtent l="0" t="0" r="127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140"/>
                    <a:stretch/>
                  </pic:blipFill>
                  <pic:spPr bwMode="auto">
                    <a:xfrm>
                      <a:off x="0" y="0"/>
                      <a:ext cx="2335905" cy="1727875"/>
                    </a:xfrm>
                    <a:prstGeom prst="rect">
                      <a:avLst/>
                    </a:prstGeom>
                    <a:ln>
                      <a:noFill/>
                    </a:ln>
                    <a:extLst>
                      <a:ext uri="{53640926-AAD7-44D8-BBD7-CCE9431645EC}">
                        <a14:shadowObscured xmlns:a14="http://schemas.microsoft.com/office/drawing/2010/main"/>
                      </a:ext>
                    </a:extLst>
                  </pic:spPr>
                </pic:pic>
              </a:graphicData>
            </a:graphic>
          </wp:inline>
        </w:drawing>
      </w:r>
    </w:p>
    <w:p w14:paraId="2F00D6C1" w14:textId="0A33253F" w:rsidR="007E1530" w:rsidRPr="001C2558" w:rsidRDefault="007E1530" w:rsidP="007E1530">
      <w:pPr>
        <w:suppressAutoHyphens w:val="0"/>
        <w:kinsoku/>
        <w:overflowPunct/>
        <w:autoSpaceDE/>
        <w:autoSpaceDN/>
        <w:adjustRightInd/>
        <w:snapToGrid/>
        <w:spacing w:after="160" w:line="240" w:lineRule="auto"/>
        <w:jc w:val="center"/>
      </w:pPr>
      <w:r w:rsidRPr="001C2558">
        <w:t>Figure 1</w:t>
      </w:r>
      <w:r w:rsidR="00A131A7">
        <w:t>:</w:t>
      </w:r>
      <w:r w:rsidRPr="001C2558">
        <w:t xml:space="preserve"> Witness plate after </w:t>
      </w:r>
      <w:r w:rsidR="004444CE">
        <w:t xml:space="preserve">the </w:t>
      </w:r>
      <w:r w:rsidRPr="001C2558">
        <w:t>UN gap test (Test Series 1)</w:t>
      </w:r>
    </w:p>
    <w:p w14:paraId="4E3B69F4" w14:textId="77777777" w:rsidR="007E1530" w:rsidRPr="001C2558" w:rsidRDefault="007E1530" w:rsidP="00971891">
      <w:pPr>
        <w:keepNext/>
        <w:keepLines/>
        <w:suppressAutoHyphens w:val="0"/>
        <w:kinsoku/>
        <w:overflowPunct/>
        <w:autoSpaceDE/>
        <w:autoSpaceDN/>
        <w:adjustRightInd/>
        <w:snapToGrid/>
        <w:spacing w:after="160" w:line="240" w:lineRule="auto"/>
        <w:jc w:val="center"/>
        <w:rPr>
          <w:b/>
          <w:bCs/>
        </w:rPr>
      </w:pPr>
      <w:r w:rsidRPr="001C2558">
        <w:rPr>
          <w:noProof/>
          <w:lang w:val="en-US"/>
        </w:rPr>
        <w:drawing>
          <wp:inline distT="0" distB="0" distL="0" distR="0" wp14:anchorId="3AC2EFD8" wp14:editId="1C3A0719">
            <wp:extent cx="1942141" cy="121920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0146" b="9339"/>
                    <a:stretch/>
                  </pic:blipFill>
                  <pic:spPr bwMode="auto">
                    <a:xfrm>
                      <a:off x="0" y="0"/>
                      <a:ext cx="2015565" cy="1265293"/>
                    </a:xfrm>
                    <a:prstGeom prst="rect">
                      <a:avLst/>
                    </a:prstGeom>
                    <a:ln>
                      <a:noFill/>
                    </a:ln>
                    <a:extLst>
                      <a:ext uri="{53640926-AAD7-44D8-BBD7-CCE9431645EC}">
                        <a14:shadowObscured xmlns:a14="http://schemas.microsoft.com/office/drawing/2010/main"/>
                      </a:ext>
                    </a:extLst>
                  </pic:spPr>
                </pic:pic>
              </a:graphicData>
            </a:graphic>
          </wp:inline>
        </w:drawing>
      </w:r>
    </w:p>
    <w:p w14:paraId="585C8630" w14:textId="55800567" w:rsidR="007E1530" w:rsidRPr="001C2558" w:rsidRDefault="007E1530" w:rsidP="00971891">
      <w:pPr>
        <w:keepNext/>
        <w:keepLines/>
        <w:suppressAutoHyphens w:val="0"/>
        <w:kinsoku/>
        <w:overflowPunct/>
        <w:autoSpaceDE/>
        <w:autoSpaceDN/>
        <w:adjustRightInd/>
        <w:snapToGrid/>
        <w:spacing w:after="160" w:line="240" w:lineRule="auto"/>
        <w:jc w:val="center"/>
      </w:pPr>
      <w:r w:rsidRPr="001C2558">
        <w:t>Figure 2</w:t>
      </w:r>
      <w:r w:rsidR="00A131A7">
        <w:t>:</w:t>
      </w:r>
      <w:r w:rsidRPr="001C2558">
        <w:t xml:space="preserve"> Test tube after </w:t>
      </w:r>
      <w:r w:rsidR="009B057C">
        <w:t xml:space="preserve">the </w:t>
      </w:r>
      <w:proofErr w:type="spellStart"/>
      <w:r w:rsidR="00A131A7">
        <w:t>K</w:t>
      </w:r>
      <w:r w:rsidRPr="001C2558">
        <w:t>oenen</w:t>
      </w:r>
      <w:proofErr w:type="spellEnd"/>
      <w:r w:rsidRPr="001C2558">
        <w:t xml:space="preserve"> test (series 1), “F” type</w:t>
      </w:r>
    </w:p>
    <w:bookmarkEnd w:id="0"/>
    <w:p w14:paraId="7094C364" w14:textId="525B06EB" w:rsidR="007E1530" w:rsidRPr="001C2558" w:rsidRDefault="007E1530" w:rsidP="005B5F07">
      <w:pPr>
        <w:pStyle w:val="SingleTxtG"/>
        <w:ind w:left="1701"/>
      </w:pPr>
      <w:r>
        <w:t>(</w:t>
      </w:r>
      <w:r w:rsidR="0007481F">
        <w:t>b</w:t>
      </w:r>
      <w:r>
        <w:t>)</w:t>
      </w:r>
      <w:r w:rsidR="00A131A7">
        <w:tab/>
      </w:r>
      <w:r w:rsidRPr="001C2558">
        <w:t>Upon Test Series 2, the outcome</w:t>
      </w:r>
      <w:r>
        <w:t>s</w:t>
      </w:r>
      <w:r w:rsidRPr="001C2558">
        <w:t xml:space="preserve"> </w:t>
      </w:r>
      <w:r>
        <w:t xml:space="preserve">from </w:t>
      </w:r>
      <w:r w:rsidR="00912F86">
        <w:t xml:space="preserve">the </w:t>
      </w:r>
      <w:r w:rsidRPr="001C2558">
        <w:t xml:space="preserve">UN gap test and </w:t>
      </w:r>
      <w:r w:rsidR="005856EF">
        <w:t>t</w:t>
      </w:r>
      <w:r w:rsidRPr="001C2558">
        <w:t xml:space="preserve">ime/pressure test are all “-”, but </w:t>
      </w:r>
      <w:r>
        <w:t xml:space="preserve">that </w:t>
      </w:r>
      <w:r w:rsidRPr="001C2558">
        <w:t xml:space="preserve">from </w:t>
      </w:r>
      <w:r w:rsidR="00064905">
        <w:t xml:space="preserve">the </w:t>
      </w:r>
      <w:proofErr w:type="spellStart"/>
      <w:r w:rsidRPr="001C2558">
        <w:t>Koenen</w:t>
      </w:r>
      <w:proofErr w:type="spellEnd"/>
      <w:r w:rsidRPr="001C2558">
        <w:t xml:space="preserve"> test is “+”. Figure</w:t>
      </w:r>
      <w:r w:rsidR="0007481F">
        <w:t>s</w:t>
      </w:r>
      <w:r w:rsidRPr="001C2558">
        <w:t xml:space="preserve"> 3 and 4 show the witness plate and tube after </w:t>
      </w:r>
      <w:r w:rsidR="009B057C">
        <w:t xml:space="preserve">the </w:t>
      </w:r>
      <w:r w:rsidRPr="001C2558">
        <w:t xml:space="preserve">UN gap test </w:t>
      </w:r>
      <w:r>
        <w:t xml:space="preserve">and </w:t>
      </w:r>
      <w:proofErr w:type="spellStart"/>
      <w:r w:rsidRPr="001C2558">
        <w:t>Koenen</w:t>
      </w:r>
      <w:proofErr w:type="spellEnd"/>
      <w:r w:rsidRPr="001C2558">
        <w:t xml:space="preserve"> test</w:t>
      </w:r>
      <w:r w:rsidRPr="009847A3">
        <w:t xml:space="preserve"> </w:t>
      </w:r>
      <w:r w:rsidRPr="001C2558">
        <w:t>respective</w:t>
      </w:r>
      <w:r>
        <w:t>ly</w:t>
      </w:r>
      <w:r w:rsidRPr="001C2558">
        <w:t xml:space="preserve">. In </w:t>
      </w:r>
      <w:r w:rsidR="00057B60">
        <w:t>the t</w:t>
      </w:r>
      <w:r w:rsidRPr="001C2558">
        <w:t>ime/pressure test, the time for the pressure rise from 690 kPa to 2070 kPa is 270</w:t>
      </w:r>
      <w:r w:rsidR="009B057C">
        <w:t xml:space="preserve"> </w:t>
      </w:r>
      <w:proofErr w:type="spellStart"/>
      <w:r w:rsidRPr="001C2558">
        <w:t>ms</w:t>
      </w:r>
      <w:proofErr w:type="spellEnd"/>
      <w:r w:rsidRPr="001C2558">
        <w:t>, much longer than 30</w:t>
      </w:r>
      <w:r w:rsidR="009B057C">
        <w:t xml:space="preserve"> </w:t>
      </w:r>
      <w:proofErr w:type="spellStart"/>
      <w:r w:rsidRPr="001C2558">
        <w:t>ms</w:t>
      </w:r>
      <w:proofErr w:type="spellEnd"/>
      <w:r w:rsidRPr="001C2558">
        <w:t>.</w:t>
      </w:r>
    </w:p>
    <w:p w14:paraId="1618B902" w14:textId="77777777" w:rsidR="007E1530" w:rsidRPr="001C2558" w:rsidRDefault="007E1530" w:rsidP="007E1530">
      <w:pPr>
        <w:suppressAutoHyphens w:val="0"/>
        <w:kinsoku/>
        <w:overflowPunct/>
        <w:autoSpaceDE/>
        <w:autoSpaceDN/>
        <w:adjustRightInd/>
        <w:snapToGrid/>
        <w:spacing w:after="160" w:line="259" w:lineRule="auto"/>
        <w:ind w:left="1700" w:hangingChars="850" w:hanging="1700"/>
        <w:jc w:val="center"/>
        <w:rPr>
          <w:b/>
          <w:bCs/>
        </w:rPr>
      </w:pPr>
      <w:r w:rsidRPr="001C2558">
        <w:rPr>
          <w:noProof/>
          <w:lang w:val="en-US"/>
        </w:rPr>
        <w:drawing>
          <wp:inline distT="0" distB="0" distL="0" distR="0" wp14:anchorId="0D73BD1A" wp14:editId="2F3C2B69">
            <wp:extent cx="2238895" cy="198803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47982" cy="1996107"/>
                    </a:xfrm>
                    <a:prstGeom prst="rect">
                      <a:avLst/>
                    </a:prstGeom>
                  </pic:spPr>
                </pic:pic>
              </a:graphicData>
            </a:graphic>
          </wp:inline>
        </w:drawing>
      </w:r>
    </w:p>
    <w:p w14:paraId="4D7E47EF" w14:textId="275A0E7B" w:rsidR="007E1530" w:rsidRPr="001C2558" w:rsidRDefault="007E1530" w:rsidP="007E1530">
      <w:pPr>
        <w:suppressAutoHyphens w:val="0"/>
        <w:kinsoku/>
        <w:overflowPunct/>
        <w:autoSpaceDE/>
        <w:autoSpaceDN/>
        <w:adjustRightInd/>
        <w:snapToGrid/>
        <w:spacing w:after="160" w:line="259" w:lineRule="auto"/>
        <w:ind w:left="1700" w:hangingChars="850" w:hanging="1700"/>
        <w:jc w:val="center"/>
      </w:pPr>
      <w:r w:rsidRPr="001C2558">
        <w:t>Figure 3</w:t>
      </w:r>
      <w:r w:rsidR="009B057C">
        <w:t>:</w:t>
      </w:r>
      <w:r w:rsidR="005B5F07">
        <w:t xml:space="preserve"> </w:t>
      </w:r>
      <w:r w:rsidRPr="001C2558">
        <w:t xml:space="preserve">Tube and witness plate after </w:t>
      </w:r>
      <w:r w:rsidR="009B057C">
        <w:t xml:space="preserve">the </w:t>
      </w:r>
      <w:r w:rsidRPr="001C2558">
        <w:t>UN gap test (series 2)</w:t>
      </w:r>
    </w:p>
    <w:p w14:paraId="009A7D3C" w14:textId="77777777" w:rsidR="007E1530" w:rsidRPr="001C2558" w:rsidRDefault="007E1530" w:rsidP="007E1530">
      <w:pPr>
        <w:suppressAutoHyphens w:val="0"/>
        <w:kinsoku/>
        <w:overflowPunct/>
        <w:autoSpaceDE/>
        <w:autoSpaceDN/>
        <w:adjustRightInd/>
        <w:snapToGrid/>
        <w:spacing w:after="160" w:line="240" w:lineRule="auto"/>
        <w:ind w:left="1700" w:hangingChars="850" w:hanging="1700"/>
        <w:jc w:val="center"/>
      </w:pPr>
      <w:r w:rsidRPr="001C2558">
        <w:rPr>
          <w:noProof/>
          <w:lang w:val="en-US"/>
        </w:rPr>
        <w:drawing>
          <wp:inline distT="0" distB="0" distL="0" distR="0" wp14:anchorId="6C638A13" wp14:editId="480EA748">
            <wp:extent cx="2316480" cy="1094434"/>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30229" cy="1100930"/>
                    </a:xfrm>
                    <a:prstGeom prst="rect">
                      <a:avLst/>
                    </a:prstGeom>
                  </pic:spPr>
                </pic:pic>
              </a:graphicData>
            </a:graphic>
          </wp:inline>
        </w:drawing>
      </w:r>
    </w:p>
    <w:p w14:paraId="41C31F5E" w14:textId="79E8EDF9" w:rsidR="007E1530" w:rsidRPr="001C2558" w:rsidRDefault="007E1530" w:rsidP="007E1530">
      <w:pPr>
        <w:suppressAutoHyphens w:val="0"/>
        <w:kinsoku/>
        <w:overflowPunct/>
        <w:autoSpaceDE/>
        <w:autoSpaceDN/>
        <w:adjustRightInd/>
        <w:snapToGrid/>
        <w:spacing w:after="160" w:line="240" w:lineRule="auto"/>
        <w:ind w:left="1700" w:hangingChars="850" w:hanging="1700"/>
        <w:jc w:val="center"/>
      </w:pPr>
      <w:r w:rsidRPr="001C2558">
        <w:t>Figure 4</w:t>
      </w:r>
      <w:r w:rsidR="009B057C">
        <w:t>:</w:t>
      </w:r>
      <w:r w:rsidRPr="001C2558">
        <w:t xml:space="preserve"> Tube after </w:t>
      </w:r>
      <w:r w:rsidR="009B057C">
        <w:t xml:space="preserve">the </w:t>
      </w:r>
      <w:proofErr w:type="spellStart"/>
      <w:r w:rsidRPr="001C2558">
        <w:t>Koenen</w:t>
      </w:r>
      <w:proofErr w:type="spellEnd"/>
      <w:r w:rsidRPr="001C2558">
        <w:t xml:space="preserve"> test (series 2)</w:t>
      </w:r>
    </w:p>
    <w:p w14:paraId="7597384E" w14:textId="789FE220" w:rsidR="007E1530" w:rsidRPr="005B5F07" w:rsidRDefault="007E1530" w:rsidP="005B5F07">
      <w:pPr>
        <w:pStyle w:val="SingleTxtG"/>
        <w:ind w:left="1701"/>
      </w:pPr>
      <w:r w:rsidRPr="005B5F07">
        <w:t>(</w:t>
      </w:r>
      <w:r w:rsidR="0007481F">
        <w:t>c</w:t>
      </w:r>
      <w:r w:rsidRPr="005B5F07">
        <w:t>)</w:t>
      </w:r>
      <w:r w:rsidR="004444CE">
        <w:tab/>
      </w:r>
      <w:r w:rsidRPr="005B5F07">
        <w:t xml:space="preserve">Upon Test Series 3, the test results of </w:t>
      </w:r>
      <w:r w:rsidR="0017286E">
        <w:t xml:space="preserve">the </w:t>
      </w:r>
      <w:r w:rsidRPr="005B5F07">
        <w:t xml:space="preserve">Impact sensitivity test, Friction sensitivity test, </w:t>
      </w:r>
      <w:r w:rsidR="0017286E">
        <w:t>t</w:t>
      </w:r>
      <w:r w:rsidRPr="005B5F07">
        <w:t>hermal stability test at 75</w:t>
      </w:r>
      <w:r w:rsidR="0017286E">
        <w:t xml:space="preserve"> </w:t>
      </w:r>
      <w:r w:rsidRPr="005B5F07">
        <w:t xml:space="preserve">℃, and </w:t>
      </w:r>
      <w:r w:rsidR="0017286E">
        <w:t>the s</w:t>
      </w:r>
      <w:r w:rsidRPr="005B5F07">
        <w:t>mall-scale burning test are all “</w:t>
      </w:r>
      <w:r w:rsidR="0017286E">
        <w:noBreakHyphen/>
      </w:r>
      <w:r w:rsidRPr="005B5F07">
        <w:t>”, indicating the substance should be considered into Class 1.</w:t>
      </w:r>
    </w:p>
    <w:p w14:paraId="455807DD" w14:textId="71F9C9D4" w:rsidR="007E1530" w:rsidRPr="005B5F07" w:rsidRDefault="007E1530" w:rsidP="005B5F07">
      <w:pPr>
        <w:pStyle w:val="SingleTxtG"/>
        <w:ind w:left="1701"/>
      </w:pPr>
      <w:r w:rsidRPr="005B5F07">
        <w:t>(</w:t>
      </w:r>
      <w:r w:rsidR="0007481F">
        <w:t>d</w:t>
      </w:r>
      <w:r w:rsidRPr="005B5F07">
        <w:t>)</w:t>
      </w:r>
      <w:r w:rsidR="004444CE">
        <w:tab/>
      </w:r>
      <w:r w:rsidRPr="005B5F07">
        <w:t xml:space="preserve">Upon Test Series 6 Type 6 (a), </w:t>
      </w:r>
      <w:r w:rsidR="00971891">
        <w:t>s</w:t>
      </w:r>
      <w:r w:rsidRPr="005B5F07">
        <w:t>ingle package test, no mass explosion was observed. Only a small amount of the substance around the detonator change</w:t>
      </w:r>
      <w:r w:rsidR="00971891">
        <w:t>d</w:t>
      </w:r>
      <w:r w:rsidRPr="005B5F07">
        <w:t xml:space="preserve"> </w:t>
      </w:r>
      <w:proofErr w:type="spellStart"/>
      <w:r w:rsidRPr="005B5F07">
        <w:t>color</w:t>
      </w:r>
      <w:proofErr w:type="spellEnd"/>
      <w:r w:rsidRPr="005B5F07">
        <w:t>. Figure 5 shows the package of N-</w:t>
      </w:r>
      <w:proofErr w:type="spellStart"/>
      <w:r w:rsidRPr="005B5F07">
        <w:t>Nitroaminoimidazoline</w:t>
      </w:r>
      <w:proofErr w:type="spellEnd"/>
      <w:r w:rsidRPr="005B5F07">
        <w:t>.</w:t>
      </w:r>
    </w:p>
    <w:p w14:paraId="5D32891E" w14:textId="77777777" w:rsidR="007E1530" w:rsidRPr="001C2558" w:rsidRDefault="007E1530" w:rsidP="007E1530">
      <w:pPr>
        <w:suppressAutoHyphens w:val="0"/>
        <w:kinsoku/>
        <w:overflowPunct/>
        <w:autoSpaceDE/>
        <w:autoSpaceDN/>
        <w:adjustRightInd/>
        <w:snapToGrid/>
        <w:spacing w:after="160" w:line="240" w:lineRule="auto"/>
        <w:jc w:val="center"/>
        <w:rPr>
          <w:b/>
          <w:bCs/>
        </w:rPr>
      </w:pPr>
      <w:r w:rsidRPr="001C2558">
        <w:rPr>
          <w:noProof/>
          <w:lang w:val="en-US"/>
        </w:rPr>
        <w:drawing>
          <wp:inline distT="0" distB="0" distL="0" distR="0" wp14:anchorId="576288EF" wp14:editId="38202D7A">
            <wp:extent cx="2870662" cy="1292731"/>
            <wp:effectExtent l="0" t="0" r="635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3456" b="4857"/>
                    <a:stretch/>
                  </pic:blipFill>
                  <pic:spPr bwMode="auto">
                    <a:xfrm>
                      <a:off x="0" y="0"/>
                      <a:ext cx="2901279" cy="1306518"/>
                    </a:xfrm>
                    <a:prstGeom prst="rect">
                      <a:avLst/>
                    </a:prstGeom>
                    <a:ln>
                      <a:noFill/>
                    </a:ln>
                    <a:extLst>
                      <a:ext uri="{53640926-AAD7-44D8-BBD7-CCE9431645EC}">
                        <a14:shadowObscured xmlns:a14="http://schemas.microsoft.com/office/drawing/2010/main"/>
                      </a:ext>
                    </a:extLst>
                  </pic:spPr>
                </pic:pic>
              </a:graphicData>
            </a:graphic>
          </wp:inline>
        </w:drawing>
      </w:r>
    </w:p>
    <w:p w14:paraId="76C329F3" w14:textId="51A03781" w:rsidR="007E1530" w:rsidRPr="001C2558" w:rsidRDefault="007E1530" w:rsidP="007E1530">
      <w:pPr>
        <w:suppressAutoHyphens w:val="0"/>
        <w:kinsoku/>
        <w:overflowPunct/>
        <w:autoSpaceDE/>
        <w:autoSpaceDN/>
        <w:adjustRightInd/>
        <w:snapToGrid/>
        <w:spacing w:after="160" w:line="240" w:lineRule="auto"/>
        <w:jc w:val="center"/>
      </w:pPr>
      <w:r w:rsidRPr="001C2558">
        <w:t>Figure 5</w:t>
      </w:r>
      <w:r w:rsidR="00971891">
        <w:t>:</w:t>
      </w:r>
      <w:r w:rsidRPr="001C2558">
        <w:t xml:space="preserve"> 25</w:t>
      </w:r>
      <w:r w:rsidR="00971891">
        <w:t xml:space="preserve"> </w:t>
      </w:r>
      <w:r w:rsidRPr="001C2558">
        <w:t>kg N-</w:t>
      </w:r>
      <w:proofErr w:type="spellStart"/>
      <w:r w:rsidRPr="001C2558">
        <w:t>Nitroaminoimidazoline</w:t>
      </w:r>
      <w:proofErr w:type="spellEnd"/>
      <w:r w:rsidRPr="001C2558">
        <w:t xml:space="preserve"> in a kraft bag</w:t>
      </w:r>
    </w:p>
    <w:p w14:paraId="382D3841" w14:textId="349D8792" w:rsidR="007E1530" w:rsidRPr="001C2558" w:rsidRDefault="007E1530" w:rsidP="005B5F07">
      <w:pPr>
        <w:pStyle w:val="SingleTxtG"/>
      </w:pPr>
      <w:r w:rsidRPr="0049013B">
        <w:t>11.</w:t>
      </w:r>
      <w:r w:rsidRPr="0049013B">
        <w:tab/>
        <w:t>Fire Behaviour</w:t>
      </w:r>
      <w:r w:rsidR="0049013B" w:rsidRPr="0049013B">
        <w:t>:</w:t>
      </w:r>
      <w:r w:rsidRPr="001608B9">
        <w:t xml:space="preserve"> A fire test of </w:t>
      </w:r>
      <w:r>
        <w:t>seven 25</w:t>
      </w:r>
      <w:r w:rsidR="00FC5E57">
        <w:t xml:space="preserve"> </w:t>
      </w:r>
      <w:r>
        <w:t>kg kraft bags of N-</w:t>
      </w:r>
      <w:proofErr w:type="spellStart"/>
      <w:r w:rsidRPr="001C2558">
        <w:t>Nitroaminoimidazoline</w:t>
      </w:r>
      <w:proofErr w:type="spellEnd"/>
      <w:r w:rsidRPr="001608B9">
        <w:t xml:space="preserve"> in accordance with the UN 6(c) test </w:t>
      </w:r>
      <w:r>
        <w:t xml:space="preserve">was conducted. </w:t>
      </w:r>
      <w:r w:rsidRPr="001C2558">
        <w:t>As can be seen from Figure</w:t>
      </w:r>
      <w:r w:rsidR="00FC5E57">
        <w:t>s</w:t>
      </w:r>
      <w:r w:rsidRPr="001C2558">
        <w:t xml:space="preserve"> 6 and 7, the fire </w:t>
      </w:r>
      <w:r>
        <w:t>from</w:t>
      </w:r>
      <w:r w:rsidRPr="001C2558">
        <w:t xml:space="preserve"> burning </w:t>
      </w:r>
      <w:r>
        <w:t xml:space="preserve">mixture of </w:t>
      </w:r>
      <w:r w:rsidRPr="001C2558">
        <w:t>N-</w:t>
      </w:r>
      <w:proofErr w:type="spellStart"/>
      <w:r w:rsidRPr="001C2558">
        <w:t>Nitroaminoimidazoline</w:t>
      </w:r>
      <w:proofErr w:type="spellEnd"/>
      <w:r w:rsidRPr="001C2558">
        <w:t xml:space="preserve">, </w:t>
      </w:r>
      <w:r w:rsidRPr="005B5F07">
        <w:t>wood</w:t>
      </w:r>
      <w:r w:rsidRPr="001C2558">
        <w:t xml:space="preserve"> shavings soaked with a kerosene and wood is less severe than </w:t>
      </w:r>
      <w:r>
        <w:t xml:space="preserve">what </w:t>
      </w:r>
      <w:r w:rsidRPr="001C2558">
        <w:t xml:space="preserve">might be expected </w:t>
      </w:r>
      <w:r>
        <w:t>from</w:t>
      </w:r>
      <w:r w:rsidRPr="001C2558">
        <w:t xml:space="preserve"> many flammable liquids (e.g., kerosene) when tested under similar conditions. Combined with heat of combustion (15558 J/g) and burn time (550 s</w:t>
      </w:r>
      <w:r w:rsidR="00FC5E57">
        <w:t xml:space="preserve"> </w:t>
      </w:r>
      <w:r w:rsidRPr="001C2558">
        <w:t>/</w:t>
      </w:r>
      <w:r w:rsidR="00FC5E57">
        <w:t xml:space="preserve"> </w:t>
      </w:r>
      <w:r w:rsidRPr="001C2558">
        <w:t>100 kg), it shows N-</w:t>
      </w:r>
      <w:proofErr w:type="spellStart"/>
      <w:r w:rsidRPr="001C2558">
        <w:t>Nitroaminoimidazoline</w:t>
      </w:r>
      <w:proofErr w:type="spellEnd"/>
      <w:r w:rsidRPr="001C2558">
        <w:t xml:space="preserve"> is a candidate to dangerous goods other than substances or articles intended to function as explosives.</w:t>
      </w:r>
    </w:p>
    <w:p w14:paraId="39D3DB86" w14:textId="77777777" w:rsidR="007E1530" w:rsidRPr="001C2558" w:rsidRDefault="007E1530" w:rsidP="007E1530">
      <w:pPr>
        <w:pStyle w:val="SingleTxtG"/>
        <w:ind w:left="0" w:right="0"/>
        <w:jc w:val="center"/>
        <w:rPr>
          <w:noProof/>
        </w:rPr>
      </w:pPr>
      <w:r w:rsidRPr="001C2558">
        <w:rPr>
          <w:noProof/>
        </w:rPr>
        <w:t xml:space="preserve">         </w:t>
      </w:r>
      <w:r w:rsidRPr="001C2558">
        <w:rPr>
          <w:noProof/>
          <w:lang w:val="en-US"/>
        </w:rPr>
        <w:drawing>
          <wp:inline distT="0" distB="0" distL="0" distR="0" wp14:anchorId="08C36AB3" wp14:editId="4BE10B5A">
            <wp:extent cx="2520000" cy="1401307"/>
            <wp:effectExtent l="0" t="0" r="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0000" cy="1401307"/>
                    </a:xfrm>
                    <a:prstGeom prst="rect">
                      <a:avLst/>
                    </a:prstGeom>
                  </pic:spPr>
                </pic:pic>
              </a:graphicData>
            </a:graphic>
          </wp:inline>
        </w:drawing>
      </w:r>
    </w:p>
    <w:p w14:paraId="0B662C0A" w14:textId="35C0A535" w:rsidR="007E1530" w:rsidRDefault="007E1530" w:rsidP="002048BC">
      <w:pPr>
        <w:pStyle w:val="SingleTxtG"/>
        <w:spacing w:line="200" w:lineRule="exact"/>
        <w:ind w:left="2552" w:right="1701"/>
        <w:jc w:val="center"/>
      </w:pPr>
      <w:r w:rsidRPr="002048BC">
        <w:t>Figure 6</w:t>
      </w:r>
      <w:r w:rsidR="002462BE" w:rsidRPr="002048BC">
        <w:t>:</w:t>
      </w:r>
      <w:r w:rsidRPr="002048BC">
        <w:t xml:space="preserve"> Set-up of </w:t>
      </w:r>
      <w:r w:rsidR="002462BE" w:rsidRPr="002048BC">
        <w:t xml:space="preserve">the </w:t>
      </w:r>
      <w:r w:rsidRPr="002048BC">
        <w:t>burning test</w:t>
      </w:r>
      <w:r w:rsidRPr="002048BC" w:rsidDel="007F275E">
        <w:t xml:space="preserve"> </w:t>
      </w:r>
      <w:r w:rsidR="002048BC" w:rsidRPr="002048BC">
        <w:t>(</w:t>
      </w:r>
      <w:r w:rsidRPr="002048BC">
        <w:t>where wood shavings were inserted between the wood and soaked with kerosene,</w:t>
      </w:r>
      <w:r w:rsidR="000E48F5" w:rsidRPr="002048BC">
        <w:t xml:space="preserve"> </w:t>
      </w:r>
      <w:r w:rsidRPr="002048BC">
        <w:t>7 packages of N-</w:t>
      </w:r>
      <w:proofErr w:type="spellStart"/>
      <w:r w:rsidRPr="002048BC">
        <w:t>Nitroaminoimidazoline</w:t>
      </w:r>
      <w:proofErr w:type="spellEnd"/>
      <w:r w:rsidRPr="002048BC">
        <w:t xml:space="preserve"> put on metal grid</w:t>
      </w:r>
      <w:r w:rsidR="002048BC" w:rsidRPr="002048BC">
        <w:t>)</w:t>
      </w:r>
    </w:p>
    <w:p w14:paraId="4995E5AB" w14:textId="77777777" w:rsidR="002048BC" w:rsidRPr="002048BC" w:rsidRDefault="002048BC" w:rsidP="002048BC">
      <w:pPr>
        <w:pStyle w:val="SingleTxtG"/>
        <w:spacing w:line="200" w:lineRule="exact"/>
        <w:ind w:left="2552" w:right="1701"/>
        <w:jc w:val="center"/>
      </w:pPr>
    </w:p>
    <w:p w14:paraId="69B432ED" w14:textId="77777777" w:rsidR="007E1530" w:rsidRPr="001C2558" w:rsidRDefault="007E1530" w:rsidP="007E1530">
      <w:pPr>
        <w:pStyle w:val="SingleTxtG"/>
        <w:ind w:left="0" w:right="0" w:firstLineChars="250" w:firstLine="500"/>
        <w:jc w:val="center"/>
      </w:pPr>
      <w:r w:rsidRPr="001C2558">
        <w:rPr>
          <w:noProof/>
          <w:lang w:val="en-US"/>
        </w:rPr>
        <w:drawing>
          <wp:inline distT="0" distB="0" distL="0" distR="0" wp14:anchorId="137D49A0" wp14:editId="487E2F01">
            <wp:extent cx="2520000" cy="154431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0000" cy="1544314"/>
                    </a:xfrm>
                    <a:prstGeom prst="rect">
                      <a:avLst/>
                    </a:prstGeom>
                  </pic:spPr>
                </pic:pic>
              </a:graphicData>
            </a:graphic>
          </wp:inline>
        </w:drawing>
      </w:r>
    </w:p>
    <w:p w14:paraId="4112B040" w14:textId="2117F31E" w:rsidR="007E1530" w:rsidRPr="001C2558" w:rsidRDefault="007E1530" w:rsidP="007E1530">
      <w:pPr>
        <w:pStyle w:val="SingleTxtG"/>
        <w:ind w:left="0" w:right="0"/>
        <w:jc w:val="center"/>
      </w:pPr>
      <w:r w:rsidRPr="001C2558">
        <w:t>Figure 7 full fire phase (maximum flame) after ignition</w:t>
      </w:r>
    </w:p>
    <w:p w14:paraId="05004E49" w14:textId="08613B8F" w:rsidR="007E1530" w:rsidRPr="001C2558" w:rsidRDefault="007E1530" w:rsidP="00A86C58">
      <w:pPr>
        <w:pStyle w:val="SingleTxtG"/>
      </w:pPr>
      <w:r w:rsidRPr="001C2558">
        <w:t>12.</w:t>
      </w:r>
      <w:r w:rsidRPr="001C2558">
        <w:tab/>
        <w:t>The test results of N-</w:t>
      </w:r>
      <w:proofErr w:type="spellStart"/>
      <w:r w:rsidRPr="001C2558">
        <w:t>Nitroaminoimidazoline</w:t>
      </w:r>
      <w:proofErr w:type="spellEnd"/>
      <w:r w:rsidRPr="001C2558">
        <w:t xml:space="preserve"> show</w:t>
      </w:r>
      <w:r w:rsidR="00CD6C52">
        <w:t>ed</w:t>
      </w:r>
      <w:r w:rsidRPr="001C2558">
        <w:t xml:space="preserve"> </w:t>
      </w:r>
      <w:r w:rsidR="00A86C58">
        <w:t xml:space="preserve">that </w:t>
      </w:r>
      <w:r w:rsidRPr="001C2558">
        <w:t xml:space="preserve">its hazard is </w:t>
      </w:r>
      <w:proofErr w:type="gramStart"/>
      <w:r w:rsidRPr="001C2558">
        <w:t>similar to</w:t>
      </w:r>
      <w:proofErr w:type="gramEnd"/>
      <w:r w:rsidRPr="001C2558">
        <w:t xml:space="preserve"> MUSK XYLENE which is finally classified as 4.1 (UN2956).</w:t>
      </w:r>
    </w:p>
    <w:p w14:paraId="77C8017C" w14:textId="23CA2D16" w:rsidR="007E1530" w:rsidRPr="001C2558" w:rsidRDefault="007E1530" w:rsidP="00A86C58">
      <w:pPr>
        <w:pStyle w:val="SingleTxtG"/>
      </w:pPr>
      <w:r w:rsidRPr="001C2558">
        <w:t>13.</w:t>
      </w:r>
      <w:r w:rsidRPr="001C2558">
        <w:tab/>
        <w:t>N-</w:t>
      </w:r>
      <w:proofErr w:type="spellStart"/>
      <w:r w:rsidRPr="001C2558">
        <w:t>Nitroaminoimidazoline</w:t>
      </w:r>
      <w:proofErr w:type="spellEnd"/>
      <w:r w:rsidRPr="001C2558">
        <w:t xml:space="preserve"> was tested and determined to have a self-accelerating decomposition temperature (SADT) of greater than 75 °C</w:t>
      </w:r>
      <w:r>
        <w:t xml:space="preserve">, </w:t>
      </w:r>
      <w:r w:rsidRPr="001C2558">
        <w:t xml:space="preserve">using the heat accumulation storage test (UN H.4). Further, </w:t>
      </w:r>
      <w:r>
        <w:rPr>
          <w:rFonts w:hint="eastAsia"/>
        </w:rPr>
        <w:t xml:space="preserve">according to test result of </w:t>
      </w:r>
      <w:r w:rsidR="00663920">
        <w:t>differential scanning calorimetry (</w:t>
      </w:r>
      <w:r>
        <w:rPr>
          <w:rFonts w:hint="eastAsia"/>
        </w:rPr>
        <w:t>DSC</w:t>
      </w:r>
      <w:r w:rsidR="00663920">
        <w:t>)</w:t>
      </w:r>
      <w:r>
        <w:rPr>
          <w:rFonts w:hint="eastAsia"/>
        </w:rPr>
        <w:t xml:space="preserve">, </w:t>
      </w:r>
      <w:r w:rsidRPr="001C2558">
        <w:t>N-</w:t>
      </w:r>
      <w:proofErr w:type="spellStart"/>
      <w:r w:rsidRPr="001C2558">
        <w:t>Nitroaminoimidazoline</w:t>
      </w:r>
      <w:proofErr w:type="spellEnd"/>
      <w:r w:rsidRPr="001C2558">
        <w:t xml:space="preserve"> was determined to have an onset decomposition temperature of 220.4</w:t>
      </w:r>
      <w:r w:rsidR="00AE5C15">
        <w:t xml:space="preserve"> </w:t>
      </w:r>
      <w:r w:rsidRPr="001C2558">
        <w:t>°C</w:t>
      </w:r>
      <w:r>
        <w:rPr>
          <w:rFonts w:hint="eastAsia"/>
        </w:rPr>
        <w:t>,</w:t>
      </w:r>
      <w:r w:rsidRPr="001C2558">
        <w:t xml:space="preserve"> indicating</w:t>
      </w:r>
      <w:r>
        <w:t>,</w:t>
      </w:r>
      <w:r w:rsidRPr="001C2558">
        <w:t xml:space="preserve"> </w:t>
      </w:r>
      <w:proofErr w:type="gramStart"/>
      <w:r w:rsidRPr="001C2558">
        <w:t>on the basis of</w:t>
      </w:r>
      <w:proofErr w:type="gramEnd"/>
      <w:r w:rsidRPr="001C2558">
        <w:t xml:space="preserve"> new provisions in the UN Manual of Tests and Criteria (see 20.3.4 of the </w:t>
      </w:r>
      <w:r w:rsidR="004D776B">
        <w:t>seventh</w:t>
      </w:r>
      <w:r w:rsidRPr="001C2558">
        <w:t xml:space="preserve"> revised </w:t>
      </w:r>
      <w:r w:rsidRPr="00392B8F">
        <w:t>edition, as amended by Amendment 1</w:t>
      </w:r>
      <w:r w:rsidRPr="008A3683">
        <w:t>)</w:t>
      </w:r>
      <w:r>
        <w:t>,</w:t>
      </w:r>
      <w:r w:rsidRPr="008A3683">
        <w:t xml:space="preserve"> that its SADT is significantly higher</w:t>
      </w:r>
      <w:r w:rsidRPr="001C2558">
        <w:t>. In any case, N-</w:t>
      </w:r>
      <w:proofErr w:type="spellStart"/>
      <w:r w:rsidRPr="001C2558">
        <w:t>Nitroaminoimidazoline</w:t>
      </w:r>
      <w:proofErr w:type="spellEnd"/>
      <w:r w:rsidRPr="001C2558">
        <w:t xml:space="preserve"> does not qualify as a </w:t>
      </w:r>
      <w:proofErr w:type="gramStart"/>
      <w:r w:rsidRPr="001C2558">
        <w:t>Division</w:t>
      </w:r>
      <w:proofErr w:type="gramEnd"/>
      <w:r w:rsidRPr="001C2558">
        <w:t xml:space="preserve"> 4.1 self-reactive substance at any level.</w:t>
      </w:r>
    </w:p>
    <w:p w14:paraId="4EEDF060" w14:textId="1723E004" w:rsidR="007E1530" w:rsidRPr="001C2558" w:rsidRDefault="007E1530" w:rsidP="00A86C58">
      <w:pPr>
        <w:pStyle w:val="SingleTxtG"/>
      </w:pPr>
      <w:r w:rsidRPr="001C2558">
        <w:t>14.</w:t>
      </w:r>
      <w:r w:rsidRPr="00A86C58">
        <w:tab/>
        <w:t>Division 4.1 Flammable Solid Testing</w:t>
      </w:r>
      <w:r w:rsidR="004A5BA6">
        <w:t>:</w:t>
      </w:r>
      <w:r w:rsidRPr="001C2558">
        <w:t xml:space="preserve"> N-</w:t>
      </w:r>
      <w:proofErr w:type="spellStart"/>
      <w:r w:rsidRPr="001C2558">
        <w:t>Nitroaminoimidazoline</w:t>
      </w:r>
      <w:proofErr w:type="spellEnd"/>
      <w:r w:rsidRPr="001C2558">
        <w:t xml:space="preserve"> was subjected to the burning rate test for flammable solids</w:t>
      </w:r>
      <w:r>
        <w:t xml:space="preserve">. It can be </w:t>
      </w:r>
      <w:r w:rsidRPr="001C2558">
        <w:t>ignited but the flame went out automatically. The test result shows N-</w:t>
      </w:r>
      <w:proofErr w:type="spellStart"/>
      <w:r w:rsidRPr="001C2558">
        <w:t>Nitroaminoimidazoline</w:t>
      </w:r>
      <w:proofErr w:type="spellEnd"/>
      <w:r w:rsidRPr="001C2558">
        <w:t xml:space="preserve"> is not a flammable solid.</w:t>
      </w:r>
    </w:p>
    <w:p w14:paraId="192B764F" w14:textId="055AFBB4" w:rsidR="007E1530" w:rsidRPr="001C2558" w:rsidRDefault="007E1530" w:rsidP="00233C74">
      <w:pPr>
        <w:pStyle w:val="SingleTxtG"/>
        <w:rPr>
          <w:b/>
          <w:bCs/>
        </w:rPr>
      </w:pPr>
      <w:r w:rsidRPr="001C2558">
        <w:t>15</w:t>
      </w:r>
      <w:r w:rsidR="005B5F07">
        <w:t>.</w:t>
      </w:r>
      <w:r w:rsidR="005B5F07">
        <w:tab/>
      </w:r>
      <w:r w:rsidRPr="00233C74">
        <w:rPr>
          <w:iCs/>
        </w:rPr>
        <w:t>Division 5.1 Oxidizing Solid Testing</w:t>
      </w:r>
      <w:r w:rsidR="00233C74">
        <w:rPr>
          <w:iCs/>
        </w:rPr>
        <w:t>:</w:t>
      </w:r>
      <w:r w:rsidRPr="001C2558">
        <w:rPr>
          <w:i/>
        </w:rPr>
        <w:t xml:space="preserve"> </w:t>
      </w:r>
      <w:r w:rsidRPr="001C2558">
        <w:t>N-</w:t>
      </w:r>
      <w:proofErr w:type="spellStart"/>
      <w:r w:rsidRPr="001C2558">
        <w:t>Nitroaminoimidazoline</w:t>
      </w:r>
      <w:proofErr w:type="spellEnd"/>
      <w:r w:rsidRPr="001C2558">
        <w:t xml:space="preserve"> was subjected to the oxidizing test. N-</w:t>
      </w:r>
      <w:proofErr w:type="spellStart"/>
      <w:r w:rsidRPr="001C2558">
        <w:t>Nitroaminoimidazoline</w:t>
      </w:r>
      <w:proofErr w:type="spellEnd"/>
      <w:r w:rsidRPr="001C2558">
        <w:t xml:space="preserve"> which, in the 4:1 sample-to-cellulose ratio (by mass) tested, exhibits a mean burning time (80s) less than </w:t>
      </w:r>
      <w:r>
        <w:t>that</w:t>
      </w:r>
      <w:r w:rsidRPr="001C2558">
        <w:t xml:space="preserve"> of </w:t>
      </w:r>
      <w:r>
        <w:t>the</w:t>
      </w:r>
      <w:r w:rsidRPr="001C2558">
        <w:t xml:space="preserve"> 3:7 mixture (by mass) of potassium </w:t>
      </w:r>
      <w:proofErr w:type="gramStart"/>
      <w:r w:rsidRPr="001C2558">
        <w:t>bromate</w:t>
      </w:r>
      <w:proofErr w:type="gramEnd"/>
      <w:r w:rsidRPr="001C2558">
        <w:t xml:space="preserve"> and cellulose(100s), but more than </w:t>
      </w:r>
      <w:r>
        <w:t>that</w:t>
      </w:r>
      <w:r w:rsidRPr="001C2558">
        <w:t xml:space="preserve"> of </w:t>
      </w:r>
      <w:r>
        <w:t>the</w:t>
      </w:r>
      <w:r w:rsidRPr="001C2558">
        <w:t xml:space="preserve"> 2:3 mixture (by mass) of potassium bromate and cellulose(54s). The test result shows that N-</w:t>
      </w:r>
      <w:proofErr w:type="spellStart"/>
      <w:r w:rsidRPr="001C2558">
        <w:t>Nitroaminoimidazoline</w:t>
      </w:r>
      <w:proofErr w:type="spellEnd"/>
      <w:r w:rsidRPr="001C2558">
        <w:t xml:space="preserve"> qualifies as a </w:t>
      </w:r>
      <w:proofErr w:type="gramStart"/>
      <w:r w:rsidRPr="001C2558">
        <w:t>Division</w:t>
      </w:r>
      <w:proofErr w:type="gramEnd"/>
      <w:r w:rsidRPr="001C2558">
        <w:t xml:space="preserve"> 5.1 </w:t>
      </w:r>
      <w:r w:rsidR="00764266">
        <w:t>o</w:t>
      </w:r>
      <w:r w:rsidRPr="001C2558">
        <w:t xml:space="preserve">xidizing </w:t>
      </w:r>
      <w:r w:rsidR="00764266">
        <w:t>s</w:t>
      </w:r>
      <w:r w:rsidRPr="001C2558">
        <w:t xml:space="preserve">olid </w:t>
      </w:r>
      <w:r w:rsidR="00764266">
        <w:t>p</w:t>
      </w:r>
      <w:r w:rsidRPr="001C2558">
        <w:t>acking group III.</w:t>
      </w:r>
    </w:p>
    <w:p w14:paraId="42D869E3" w14:textId="1065E876" w:rsidR="007E1530" w:rsidRPr="001C2558" w:rsidRDefault="005B5F07" w:rsidP="005B5F07">
      <w:pPr>
        <w:pStyle w:val="HChG"/>
      </w:pPr>
      <w:r>
        <w:tab/>
      </w:r>
      <w:r>
        <w:tab/>
      </w:r>
      <w:r w:rsidR="007E1530" w:rsidRPr="001C2558">
        <w:tab/>
        <w:t>Proposal</w:t>
      </w:r>
    </w:p>
    <w:p w14:paraId="03630794" w14:textId="064760E6" w:rsidR="007E1530" w:rsidRPr="001C2558" w:rsidRDefault="007E1530" w:rsidP="00ED5DB0">
      <w:pPr>
        <w:pStyle w:val="SingleTxtG"/>
      </w:pPr>
      <w:r w:rsidRPr="001C2558">
        <w:t>16.</w:t>
      </w:r>
      <w:r w:rsidRPr="001C2558">
        <w:tab/>
      </w:r>
      <w:proofErr w:type="gramStart"/>
      <w:r w:rsidRPr="001C2558">
        <w:t>On the basis of</w:t>
      </w:r>
      <w:proofErr w:type="gramEnd"/>
      <w:r w:rsidRPr="001C2558">
        <w:t xml:space="preserve"> the above test results, it is proposed to amend the 3.2 Dangerous Goods List</w:t>
      </w:r>
      <w:r>
        <w:t xml:space="preserve"> </w:t>
      </w:r>
      <w:r w:rsidRPr="001C2558">
        <w:t xml:space="preserve">by introducing a new Division </w:t>
      </w:r>
      <w:r w:rsidRPr="00773C97">
        <w:t>5.1</w:t>
      </w:r>
      <w:r w:rsidRPr="001C2558">
        <w:t xml:space="preserve"> UN entry for N-</w:t>
      </w:r>
      <w:proofErr w:type="spellStart"/>
      <w:r w:rsidRPr="001C2558">
        <w:t>Nitroaminoimidazoline</w:t>
      </w:r>
      <w:proofErr w:type="spellEnd"/>
      <w:r>
        <w:t xml:space="preserve"> (and amend the te</w:t>
      </w:r>
      <w:r w:rsidR="00634426">
        <w:t>xt</w:t>
      </w:r>
      <w:r>
        <w:t xml:space="preserve"> of </w:t>
      </w:r>
      <w:r w:rsidR="007737B8">
        <w:t xml:space="preserve">special provision </w:t>
      </w:r>
      <w:r>
        <w:t>SP133 accordingly)</w:t>
      </w:r>
      <w:r w:rsidRPr="001C2558">
        <w:t>,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54"/>
        <w:gridCol w:w="1942"/>
        <w:gridCol w:w="654"/>
        <w:gridCol w:w="788"/>
        <w:gridCol w:w="650"/>
        <w:gridCol w:w="792"/>
        <w:gridCol w:w="438"/>
        <w:gridCol w:w="356"/>
        <w:gridCol w:w="810"/>
        <w:gridCol w:w="790"/>
        <w:gridCol w:w="865"/>
        <w:gridCol w:w="790"/>
      </w:tblGrid>
      <w:tr w:rsidR="00FA3985" w:rsidRPr="001C2558" w14:paraId="2F21812E" w14:textId="77777777" w:rsidTr="00ED5DB0">
        <w:trPr>
          <w:trHeight w:val="458"/>
          <w:jc w:val="center"/>
        </w:trPr>
        <w:tc>
          <w:tcPr>
            <w:tcW w:w="754" w:type="dxa"/>
            <w:vMerge w:val="restart"/>
            <w:vAlign w:val="center"/>
          </w:tcPr>
          <w:p w14:paraId="016CFEEA" w14:textId="4CA2F6FE" w:rsidR="00FA3985" w:rsidRPr="001C2558" w:rsidRDefault="00FA3985" w:rsidP="00FA3985">
            <w:pPr>
              <w:pStyle w:val="SingleTxtG"/>
              <w:ind w:left="0" w:right="-5"/>
              <w:jc w:val="center"/>
              <w:rPr>
                <w:rFonts w:eastAsia="Times New Roman"/>
                <w:sz w:val="18"/>
                <w:szCs w:val="18"/>
                <w:lang w:eastAsia="en-US"/>
              </w:rPr>
            </w:pPr>
            <w:r w:rsidRPr="001C2558">
              <w:rPr>
                <w:rFonts w:eastAsia="Times New Roman"/>
                <w:sz w:val="18"/>
                <w:szCs w:val="18"/>
                <w:lang w:eastAsia="en-US"/>
              </w:rPr>
              <w:t>UN No.</w:t>
            </w:r>
          </w:p>
        </w:tc>
        <w:tc>
          <w:tcPr>
            <w:tcW w:w="1942" w:type="dxa"/>
            <w:vMerge w:val="restart"/>
            <w:vAlign w:val="center"/>
          </w:tcPr>
          <w:p w14:paraId="22E24EE3" w14:textId="289927B4" w:rsidR="00FA3985" w:rsidRPr="001C2558" w:rsidRDefault="00FA3985" w:rsidP="00FA3985">
            <w:pPr>
              <w:pStyle w:val="SingleTxtG"/>
              <w:ind w:left="0" w:right="-5"/>
              <w:jc w:val="center"/>
              <w:rPr>
                <w:rFonts w:eastAsia="Times New Roman"/>
                <w:sz w:val="18"/>
                <w:szCs w:val="18"/>
                <w:lang w:eastAsia="en-US"/>
              </w:rPr>
            </w:pPr>
            <w:r w:rsidRPr="001C2558">
              <w:rPr>
                <w:rFonts w:eastAsia="Times New Roman"/>
                <w:sz w:val="18"/>
                <w:szCs w:val="18"/>
                <w:lang w:eastAsia="en-US"/>
              </w:rPr>
              <w:br w:type="page"/>
            </w:r>
            <w:r w:rsidRPr="00AC07E8">
              <w:rPr>
                <w:rFonts w:eastAsia="Times New Roman"/>
                <w:sz w:val="18"/>
                <w:szCs w:val="18"/>
                <w:lang w:eastAsia="en-US"/>
              </w:rPr>
              <w:t>Name and description</w:t>
            </w:r>
          </w:p>
        </w:tc>
        <w:tc>
          <w:tcPr>
            <w:tcW w:w="654" w:type="dxa"/>
            <w:vMerge w:val="restart"/>
            <w:vAlign w:val="center"/>
          </w:tcPr>
          <w:p w14:paraId="5EF917AE" w14:textId="3F65D0A2" w:rsidR="00FA3985" w:rsidRPr="001C2558" w:rsidRDefault="00ED5DB0" w:rsidP="00FA3985">
            <w:pPr>
              <w:pStyle w:val="SingleTxtG"/>
              <w:ind w:left="0" w:right="0"/>
              <w:jc w:val="center"/>
              <w:rPr>
                <w:rFonts w:eastAsia="Times New Roman"/>
                <w:sz w:val="18"/>
                <w:szCs w:val="18"/>
                <w:lang w:eastAsia="en-US"/>
              </w:rPr>
            </w:pPr>
            <w:r w:rsidRPr="00ED5DB0">
              <w:rPr>
                <w:rFonts w:eastAsia="Times New Roman"/>
                <w:sz w:val="18"/>
                <w:szCs w:val="18"/>
                <w:lang w:eastAsia="en-US"/>
              </w:rPr>
              <w:t>Class or division</w:t>
            </w:r>
          </w:p>
        </w:tc>
        <w:tc>
          <w:tcPr>
            <w:tcW w:w="788" w:type="dxa"/>
            <w:vMerge w:val="restart"/>
            <w:vAlign w:val="center"/>
          </w:tcPr>
          <w:p w14:paraId="150E576A" w14:textId="77777777" w:rsidR="00FA3985" w:rsidRPr="001C2558" w:rsidRDefault="00FA3985" w:rsidP="00FA3985">
            <w:pPr>
              <w:pStyle w:val="SingleTxtG"/>
              <w:ind w:left="0" w:right="5"/>
              <w:jc w:val="center"/>
              <w:rPr>
                <w:rFonts w:eastAsia="Times New Roman"/>
                <w:sz w:val="18"/>
                <w:szCs w:val="18"/>
                <w:lang w:eastAsia="en-US"/>
              </w:rPr>
            </w:pPr>
            <w:r w:rsidRPr="001C2558">
              <w:rPr>
                <w:rFonts w:eastAsia="Times New Roman"/>
                <w:sz w:val="18"/>
                <w:szCs w:val="18"/>
                <w:lang w:eastAsia="en-US"/>
              </w:rPr>
              <w:t xml:space="preserve">Subsidiary Hazard </w:t>
            </w:r>
          </w:p>
        </w:tc>
        <w:tc>
          <w:tcPr>
            <w:tcW w:w="650" w:type="dxa"/>
            <w:vMerge w:val="restart"/>
            <w:vAlign w:val="center"/>
          </w:tcPr>
          <w:p w14:paraId="623C31E2" w14:textId="77777777" w:rsidR="00FA3985" w:rsidRPr="001C2558" w:rsidRDefault="00FA3985" w:rsidP="00FA3985">
            <w:pPr>
              <w:pStyle w:val="SingleTxtG"/>
              <w:ind w:left="0" w:right="5"/>
              <w:jc w:val="center"/>
              <w:rPr>
                <w:rFonts w:eastAsia="Times New Roman"/>
                <w:sz w:val="18"/>
                <w:szCs w:val="18"/>
                <w:lang w:eastAsia="en-US"/>
              </w:rPr>
            </w:pPr>
            <w:r w:rsidRPr="001C2558">
              <w:rPr>
                <w:rFonts w:eastAsia="Times New Roman"/>
                <w:sz w:val="18"/>
                <w:szCs w:val="18"/>
                <w:lang w:eastAsia="en-US"/>
              </w:rPr>
              <w:t xml:space="preserve">UN packing group </w:t>
            </w:r>
          </w:p>
        </w:tc>
        <w:tc>
          <w:tcPr>
            <w:tcW w:w="792" w:type="dxa"/>
            <w:vMerge w:val="restart"/>
            <w:vAlign w:val="center"/>
          </w:tcPr>
          <w:p w14:paraId="3A5283AB" w14:textId="77777777" w:rsidR="00FA3985" w:rsidRPr="001C2558" w:rsidRDefault="00FA3985" w:rsidP="00FA3985">
            <w:pPr>
              <w:pStyle w:val="SingleTxtG"/>
              <w:ind w:left="0" w:right="5"/>
              <w:jc w:val="center"/>
              <w:rPr>
                <w:rFonts w:eastAsia="Times New Roman"/>
                <w:sz w:val="18"/>
                <w:szCs w:val="18"/>
                <w:lang w:eastAsia="en-US"/>
              </w:rPr>
            </w:pPr>
            <w:r w:rsidRPr="001C2558">
              <w:rPr>
                <w:rFonts w:eastAsia="Times New Roman"/>
                <w:sz w:val="18"/>
                <w:szCs w:val="18"/>
                <w:lang w:eastAsia="en-US"/>
              </w:rPr>
              <w:t xml:space="preserve">Special provisions </w:t>
            </w:r>
          </w:p>
        </w:tc>
        <w:tc>
          <w:tcPr>
            <w:tcW w:w="794" w:type="dxa"/>
            <w:gridSpan w:val="2"/>
            <w:vMerge w:val="restart"/>
            <w:vAlign w:val="center"/>
          </w:tcPr>
          <w:p w14:paraId="0A92056D" w14:textId="77777777" w:rsidR="00FA3985" w:rsidRPr="001C2558" w:rsidRDefault="00FA3985" w:rsidP="00FA3985">
            <w:pPr>
              <w:pStyle w:val="SingleTxtG"/>
              <w:ind w:left="0" w:right="5"/>
              <w:jc w:val="center"/>
              <w:rPr>
                <w:rFonts w:eastAsia="Times New Roman"/>
                <w:sz w:val="18"/>
                <w:szCs w:val="18"/>
                <w:lang w:eastAsia="en-US"/>
              </w:rPr>
            </w:pPr>
            <w:r w:rsidRPr="001C2558">
              <w:rPr>
                <w:rFonts w:eastAsia="Times New Roman"/>
                <w:sz w:val="18"/>
                <w:szCs w:val="18"/>
                <w:lang w:eastAsia="en-US"/>
              </w:rPr>
              <w:t xml:space="preserve">Limited and excepted quantities </w:t>
            </w:r>
          </w:p>
        </w:tc>
        <w:tc>
          <w:tcPr>
            <w:tcW w:w="1600" w:type="dxa"/>
            <w:gridSpan w:val="2"/>
            <w:vAlign w:val="center"/>
          </w:tcPr>
          <w:p w14:paraId="1EE6D2F5" w14:textId="77777777" w:rsidR="00FA3985" w:rsidRPr="001C2558" w:rsidRDefault="00FA3985" w:rsidP="00FA3985">
            <w:pPr>
              <w:pStyle w:val="SingleTxtG"/>
              <w:ind w:left="0" w:right="5"/>
              <w:jc w:val="center"/>
              <w:rPr>
                <w:rFonts w:eastAsia="Times New Roman"/>
                <w:sz w:val="18"/>
                <w:szCs w:val="18"/>
                <w:lang w:eastAsia="en-US"/>
              </w:rPr>
            </w:pPr>
            <w:proofErr w:type="spellStart"/>
            <w:r w:rsidRPr="001C2558">
              <w:rPr>
                <w:rFonts w:eastAsia="Times New Roman"/>
                <w:sz w:val="18"/>
                <w:szCs w:val="18"/>
                <w:lang w:eastAsia="en-US"/>
              </w:rPr>
              <w:t>Packagings</w:t>
            </w:r>
            <w:proofErr w:type="spellEnd"/>
            <w:r w:rsidRPr="001C2558">
              <w:rPr>
                <w:rFonts w:eastAsia="Times New Roman"/>
                <w:sz w:val="18"/>
                <w:szCs w:val="18"/>
                <w:lang w:eastAsia="en-US"/>
              </w:rPr>
              <w:t xml:space="preserve"> and IBCs </w:t>
            </w:r>
          </w:p>
        </w:tc>
        <w:tc>
          <w:tcPr>
            <w:tcW w:w="1655" w:type="dxa"/>
            <w:gridSpan w:val="2"/>
            <w:vAlign w:val="center"/>
          </w:tcPr>
          <w:p w14:paraId="1837C8DD" w14:textId="77777777" w:rsidR="00FA3985" w:rsidRPr="001C2558" w:rsidRDefault="00FA3985" w:rsidP="00FA3985">
            <w:pPr>
              <w:pStyle w:val="SingleTxtG"/>
              <w:ind w:left="0" w:right="5"/>
              <w:jc w:val="center"/>
              <w:rPr>
                <w:rFonts w:eastAsia="Times New Roman"/>
                <w:sz w:val="18"/>
                <w:szCs w:val="18"/>
                <w:lang w:eastAsia="en-US"/>
              </w:rPr>
            </w:pPr>
            <w:r w:rsidRPr="001C2558">
              <w:rPr>
                <w:rFonts w:eastAsia="Times New Roman"/>
                <w:sz w:val="18"/>
                <w:szCs w:val="18"/>
                <w:lang w:eastAsia="en-US"/>
              </w:rPr>
              <w:t xml:space="preserve">Portable tanks and bulk containers </w:t>
            </w:r>
          </w:p>
        </w:tc>
      </w:tr>
      <w:tr w:rsidR="00D27C3A" w:rsidRPr="001C2558" w14:paraId="7903E7F1" w14:textId="77777777" w:rsidTr="00ED5DB0">
        <w:trPr>
          <w:trHeight w:val="694"/>
          <w:jc w:val="center"/>
        </w:trPr>
        <w:tc>
          <w:tcPr>
            <w:tcW w:w="754" w:type="dxa"/>
            <w:vMerge/>
            <w:vAlign w:val="center"/>
          </w:tcPr>
          <w:p w14:paraId="419B0CD8" w14:textId="77777777" w:rsidR="00D27C3A" w:rsidRPr="001C2558" w:rsidRDefault="00D27C3A" w:rsidP="002F40C1">
            <w:pPr>
              <w:pStyle w:val="SingleTxtG"/>
              <w:ind w:left="0" w:right="-5"/>
              <w:jc w:val="center"/>
              <w:rPr>
                <w:rFonts w:eastAsia="Times New Roman"/>
                <w:sz w:val="18"/>
                <w:szCs w:val="18"/>
                <w:lang w:eastAsia="en-US"/>
              </w:rPr>
            </w:pPr>
          </w:p>
        </w:tc>
        <w:tc>
          <w:tcPr>
            <w:tcW w:w="1942" w:type="dxa"/>
            <w:vMerge/>
            <w:vAlign w:val="center"/>
          </w:tcPr>
          <w:p w14:paraId="336592B6" w14:textId="494D9D5E" w:rsidR="00D27C3A" w:rsidRPr="001C2558" w:rsidRDefault="00D27C3A" w:rsidP="002F40C1">
            <w:pPr>
              <w:pStyle w:val="SingleTxtG"/>
              <w:ind w:left="0" w:right="-5"/>
              <w:jc w:val="center"/>
              <w:rPr>
                <w:rFonts w:eastAsia="Times New Roman"/>
                <w:sz w:val="18"/>
                <w:szCs w:val="18"/>
                <w:lang w:eastAsia="en-US"/>
              </w:rPr>
            </w:pPr>
          </w:p>
        </w:tc>
        <w:tc>
          <w:tcPr>
            <w:tcW w:w="654" w:type="dxa"/>
            <w:vMerge/>
            <w:vAlign w:val="center"/>
          </w:tcPr>
          <w:p w14:paraId="5ABA1127" w14:textId="77777777" w:rsidR="00D27C3A" w:rsidRPr="001C2558" w:rsidRDefault="00D27C3A" w:rsidP="002F40C1">
            <w:pPr>
              <w:pStyle w:val="SingleTxtG"/>
              <w:ind w:left="0" w:right="0"/>
              <w:jc w:val="center"/>
              <w:rPr>
                <w:rFonts w:eastAsia="Times New Roman"/>
                <w:sz w:val="18"/>
                <w:szCs w:val="18"/>
                <w:lang w:eastAsia="en-US"/>
              </w:rPr>
            </w:pPr>
          </w:p>
        </w:tc>
        <w:tc>
          <w:tcPr>
            <w:tcW w:w="788" w:type="dxa"/>
            <w:vMerge/>
            <w:vAlign w:val="center"/>
          </w:tcPr>
          <w:p w14:paraId="2F30F87C" w14:textId="77777777" w:rsidR="00D27C3A" w:rsidRPr="001C2558" w:rsidRDefault="00D27C3A" w:rsidP="002F40C1">
            <w:pPr>
              <w:pStyle w:val="SingleTxtG"/>
              <w:ind w:left="0" w:right="5"/>
              <w:jc w:val="center"/>
              <w:rPr>
                <w:rFonts w:eastAsia="Times New Roman"/>
                <w:sz w:val="18"/>
                <w:szCs w:val="18"/>
                <w:lang w:eastAsia="en-US"/>
              </w:rPr>
            </w:pPr>
          </w:p>
        </w:tc>
        <w:tc>
          <w:tcPr>
            <w:tcW w:w="650" w:type="dxa"/>
            <w:vMerge/>
            <w:vAlign w:val="center"/>
          </w:tcPr>
          <w:p w14:paraId="04B9756E" w14:textId="77777777" w:rsidR="00D27C3A" w:rsidRPr="001C2558" w:rsidRDefault="00D27C3A" w:rsidP="002F40C1">
            <w:pPr>
              <w:pStyle w:val="SingleTxtG"/>
              <w:ind w:left="0" w:right="5"/>
              <w:jc w:val="center"/>
              <w:rPr>
                <w:rFonts w:eastAsia="Times New Roman"/>
                <w:sz w:val="18"/>
                <w:szCs w:val="18"/>
                <w:lang w:eastAsia="en-US"/>
              </w:rPr>
            </w:pPr>
          </w:p>
        </w:tc>
        <w:tc>
          <w:tcPr>
            <w:tcW w:w="792" w:type="dxa"/>
            <w:vMerge/>
            <w:vAlign w:val="center"/>
          </w:tcPr>
          <w:p w14:paraId="59DAC245" w14:textId="77777777" w:rsidR="00D27C3A" w:rsidRPr="001C2558" w:rsidRDefault="00D27C3A" w:rsidP="002F40C1">
            <w:pPr>
              <w:pStyle w:val="SingleTxtG"/>
              <w:ind w:left="0" w:right="5"/>
              <w:jc w:val="center"/>
              <w:rPr>
                <w:rFonts w:eastAsia="Times New Roman"/>
                <w:sz w:val="18"/>
                <w:szCs w:val="18"/>
                <w:lang w:eastAsia="en-US"/>
              </w:rPr>
            </w:pPr>
          </w:p>
        </w:tc>
        <w:tc>
          <w:tcPr>
            <w:tcW w:w="794" w:type="dxa"/>
            <w:gridSpan w:val="2"/>
            <w:vMerge/>
            <w:vAlign w:val="center"/>
          </w:tcPr>
          <w:p w14:paraId="385BAB95" w14:textId="77777777" w:rsidR="00D27C3A" w:rsidRPr="001C2558" w:rsidRDefault="00D27C3A" w:rsidP="002F40C1">
            <w:pPr>
              <w:pStyle w:val="SingleTxtG"/>
              <w:ind w:left="0" w:right="5"/>
              <w:jc w:val="center"/>
              <w:rPr>
                <w:rFonts w:eastAsia="Times New Roman"/>
                <w:sz w:val="18"/>
                <w:szCs w:val="18"/>
                <w:lang w:eastAsia="en-US"/>
              </w:rPr>
            </w:pPr>
          </w:p>
        </w:tc>
        <w:tc>
          <w:tcPr>
            <w:tcW w:w="810" w:type="dxa"/>
            <w:vAlign w:val="center"/>
          </w:tcPr>
          <w:p w14:paraId="2FD236CA" w14:textId="77777777" w:rsidR="00D27C3A" w:rsidRPr="001C2558" w:rsidRDefault="00D27C3A" w:rsidP="002F40C1">
            <w:pPr>
              <w:pStyle w:val="SingleTxtG"/>
              <w:ind w:left="0" w:right="5"/>
              <w:jc w:val="center"/>
              <w:rPr>
                <w:rFonts w:eastAsia="Times New Roman"/>
                <w:sz w:val="18"/>
                <w:szCs w:val="18"/>
                <w:lang w:eastAsia="en-US"/>
              </w:rPr>
            </w:pPr>
            <w:r w:rsidRPr="001C2558">
              <w:rPr>
                <w:rFonts w:eastAsia="Times New Roman"/>
                <w:sz w:val="18"/>
                <w:szCs w:val="18"/>
                <w:lang w:eastAsia="en-US"/>
              </w:rPr>
              <w:t xml:space="preserve">Packing instruction </w:t>
            </w:r>
          </w:p>
        </w:tc>
        <w:tc>
          <w:tcPr>
            <w:tcW w:w="790" w:type="dxa"/>
            <w:vAlign w:val="center"/>
          </w:tcPr>
          <w:p w14:paraId="2E8CBE0C" w14:textId="77777777" w:rsidR="00D27C3A" w:rsidRPr="001C2558" w:rsidRDefault="00D27C3A" w:rsidP="002F40C1">
            <w:pPr>
              <w:pStyle w:val="SingleTxtG"/>
              <w:ind w:left="0" w:right="5"/>
              <w:jc w:val="center"/>
              <w:rPr>
                <w:rFonts w:eastAsia="Times New Roman"/>
                <w:sz w:val="18"/>
                <w:szCs w:val="18"/>
                <w:lang w:eastAsia="en-US"/>
              </w:rPr>
            </w:pPr>
            <w:r w:rsidRPr="001C2558">
              <w:rPr>
                <w:rFonts w:eastAsia="Times New Roman"/>
                <w:sz w:val="18"/>
                <w:szCs w:val="18"/>
                <w:lang w:eastAsia="en-US"/>
              </w:rPr>
              <w:t xml:space="preserve">Special packing provisions </w:t>
            </w:r>
          </w:p>
        </w:tc>
        <w:tc>
          <w:tcPr>
            <w:tcW w:w="865" w:type="dxa"/>
            <w:vAlign w:val="center"/>
          </w:tcPr>
          <w:p w14:paraId="6863A3F4" w14:textId="77777777" w:rsidR="00D27C3A" w:rsidRPr="001C2558" w:rsidRDefault="00D27C3A" w:rsidP="002F40C1">
            <w:pPr>
              <w:pStyle w:val="SingleTxtG"/>
              <w:ind w:left="0" w:right="5"/>
              <w:jc w:val="center"/>
              <w:rPr>
                <w:rFonts w:eastAsia="Times New Roman"/>
                <w:sz w:val="18"/>
                <w:szCs w:val="18"/>
                <w:lang w:eastAsia="en-US"/>
              </w:rPr>
            </w:pPr>
            <w:r w:rsidRPr="001C2558">
              <w:rPr>
                <w:rFonts w:eastAsia="Times New Roman"/>
                <w:sz w:val="18"/>
                <w:szCs w:val="18"/>
                <w:lang w:eastAsia="en-US"/>
              </w:rPr>
              <w:t xml:space="preserve">Instructions </w:t>
            </w:r>
          </w:p>
        </w:tc>
        <w:tc>
          <w:tcPr>
            <w:tcW w:w="790" w:type="dxa"/>
            <w:vAlign w:val="center"/>
          </w:tcPr>
          <w:p w14:paraId="5195C06D" w14:textId="77777777" w:rsidR="00D27C3A" w:rsidRPr="001C2558" w:rsidRDefault="00D27C3A" w:rsidP="002F40C1">
            <w:pPr>
              <w:pStyle w:val="SingleTxtG"/>
              <w:ind w:left="0" w:right="5"/>
              <w:jc w:val="center"/>
              <w:rPr>
                <w:rFonts w:eastAsia="Times New Roman"/>
                <w:sz w:val="18"/>
                <w:szCs w:val="18"/>
                <w:lang w:eastAsia="en-US"/>
              </w:rPr>
            </w:pPr>
            <w:r w:rsidRPr="001C2558">
              <w:rPr>
                <w:rFonts w:eastAsia="Times New Roman"/>
                <w:sz w:val="18"/>
                <w:szCs w:val="18"/>
                <w:lang w:eastAsia="en-US"/>
              </w:rPr>
              <w:t xml:space="preserve">Special provisions </w:t>
            </w:r>
          </w:p>
        </w:tc>
      </w:tr>
      <w:tr w:rsidR="00D27C3A" w:rsidRPr="001C2558" w14:paraId="6900F62D" w14:textId="77777777" w:rsidTr="00ED5DB0">
        <w:trPr>
          <w:trHeight w:val="900"/>
          <w:jc w:val="center"/>
        </w:trPr>
        <w:tc>
          <w:tcPr>
            <w:tcW w:w="754" w:type="dxa"/>
            <w:vAlign w:val="center"/>
          </w:tcPr>
          <w:p w14:paraId="3CAC10C6" w14:textId="33D1EEB9" w:rsidR="00D27C3A" w:rsidRPr="001C2558" w:rsidRDefault="00ED5DB0" w:rsidP="00ED5DB0">
            <w:pPr>
              <w:pStyle w:val="SingleTxtG"/>
              <w:ind w:left="0" w:right="-5"/>
              <w:jc w:val="center"/>
              <w:rPr>
                <w:rFonts w:eastAsia="Times New Roman"/>
                <w:sz w:val="18"/>
                <w:szCs w:val="18"/>
                <w:lang w:eastAsia="en-US"/>
              </w:rPr>
            </w:pPr>
            <w:r w:rsidRPr="001C2558">
              <w:rPr>
                <w:rFonts w:eastAsia="Times New Roman"/>
                <w:sz w:val="18"/>
                <w:szCs w:val="18"/>
                <w:lang w:eastAsia="en-US"/>
              </w:rPr>
              <w:t>XXXX</w:t>
            </w:r>
          </w:p>
        </w:tc>
        <w:tc>
          <w:tcPr>
            <w:tcW w:w="1942" w:type="dxa"/>
            <w:vAlign w:val="center"/>
          </w:tcPr>
          <w:p w14:paraId="02BFDEE6" w14:textId="77777777" w:rsidR="00D27C3A" w:rsidRPr="001C2558" w:rsidRDefault="00D27C3A" w:rsidP="002F40C1">
            <w:pPr>
              <w:pStyle w:val="SingleTxtG"/>
              <w:ind w:left="0" w:right="-5"/>
              <w:jc w:val="center"/>
              <w:rPr>
                <w:rFonts w:eastAsia="Times New Roman"/>
                <w:sz w:val="18"/>
                <w:szCs w:val="18"/>
                <w:lang w:eastAsia="en-US"/>
              </w:rPr>
            </w:pPr>
            <w:r w:rsidRPr="001C2558">
              <w:t>N-</w:t>
            </w:r>
            <w:proofErr w:type="spellStart"/>
            <w:r w:rsidRPr="001C2558">
              <w:t>Nitroaminoimidazoline</w:t>
            </w:r>
            <w:proofErr w:type="spellEnd"/>
          </w:p>
        </w:tc>
        <w:tc>
          <w:tcPr>
            <w:tcW w:w="654" w:type="dxa"/>
            <w:vAlign w:val="center"/>
          </w:tcPr>
          <w:p w14:paraId="15D6D441" w14:textId="77777777" w:rsidR="00D27C3A" w:rsidRPr="00773C97" w:rsidRDefault="00D27C3A" w:rsidP="002F40C1">
            <w:pPr>
              <w:pStyle w:val="SingleTxtG"/>
              <w:ind w:left="0" w:right="0"/>
              <w:jc w:val="center"/>
              <w:rPr>
                <w:rFonts w:eastAsiaTheme="minorEastAsia"/>
                <w:sz w:val="18"/>
                <w:szCs w:val="18"/>
              </w:rPr>
            </w:pPr>
            <w:r w:rsidRPr="00773C97">
              <w:rPr>
                <w:rFonts w:eastAsiaTheme="minorEastAsia"/>
                <w:sz w:val="18"/>
                <w:szCs w:val="18"/>
              </w:rPr>
              <w:t xml:space="preserve">5.1 </w:t>
            </w:r>
          </w:p>
        </w:tc>
        <w:tc>
          <w:tcPr>
            <w:tcW w:w="788" w:type="dxa"/>
            <w:vAlign w:val="center"/>
          </w:tcPr>
          <w:p w14:paraId="6D998C04" w14:textId="77777777" w:rsidR="00D27C3A" w:rsidRPr="00773C97" w:rsidRDefault="00D27C3A" w:rsidP="002F40C1">
            <w:pPr>
              <w:pStyle w:val="SingleTxtG"/>
              <w:ind w:left="0" w:right="5"/>
              <w:jc w:val="center"/>
              <w:rPr>
                <w:rFonts w:eastAsiaTheme="minorEastAsia"/>
                <w:sz w:val="18"/>
                <w:szCs w:val="18"/>
              </w:rPr>
            </w:pPr>
            <w:r w:rsidRPr="00773C97">
              <w:rPr>
                <w:rFonts w:eastAsiaTheme="minorEastAsia"/>
                <w:sz w:val="18"/>
                <w:szCs w:val="18"/>
              </w:rPr>
              <w:t xml:space="preserve"> </w:t>
            </w:r>
          </w:p>
        </w:tc>
        <w:tc>
          <w:tcPr>
            <w:tcW w:w="650" w:type="dxa"/>
            <w:vAlign w:val="center"/>
          </w:tcPr>
          <w:p w14:paraId="369D7475" w14:textId="77777777" w:rsidR="00D27C3A" w:rsidRPr="00773C97" w:rsidRDefault="00D27C3A" w:rsidP="002F40C1">
            <w:pPr>
              <w:pStyle w:val="SingleTxtG"/>
              <w:ind w:left="0" w:right="5"/>
              <w:jc w:val="center"/>
              <w:rPr>
                <w:rFonts w:eastAsiaTheme="minorEastAsia"/>
                <w:sz w:val="18"/>
                <w:szCs w:val="18"/>
              </w:rPr>
            </w:pPr>
            <w:r w:rsidRPr="00773C97">
              <w:rPr>
                <w:rFonts w:ascii="SimSun" w:hAnsi="SimSun" w:cs="SimSun" w:hint="eastAsia"/>
                <w:sz w:val="18"/>
                <w:szCs w:val="18"/>
              </w:rPr>
              <w:t>Ⅲ</w:t>
            </w:r>
          </w:p>
        </w:tc>
        <w:tc>
          <w:tcPr>
            <w:tcW w:w="792" w:type="dxa"/>
            <w:vAlign w:val="center"/>
          </w:tcPr>
          <w:p w14:paraId="518981D9" w14:textId="77777777" w:rsidR="00D27C3A" w:rsidRPr="00773C97" w:rsidRDefault="00D27C3A" w:rsidP="002F40C1">
            <w:pPr>
              <w:pStyle w:val="SingleTxtG"/>
              <w:ind w:left="0" w:right="5"/>
              <w:jc w:val="center"/>
              <w:rPr>
                <w:rFonts w:eastAsiaTheme="minorEastAsia"/>
                <w:sz w:val="18"/>
                <w:szCs w:val="18"/>
              </w:rPr>
            </w:pPr>
            <w:r w:rsidRPr="00773C97">
              <w:rPr>
                <w:rFonts w:eastAsiaTheme="minorEastAsia"/>
                <w:sz w:val="18"/>
                <w:szCs w:val="18"/>
              </w:rPr>
              <w:t>132</w:t>
            </w:r>
          </w:p>
          <w:p w14:paraId="23473767" w14:textId="77777777" w:rsidR="00D27C3A" w:rsidRPr="001C2558" w:rsidRDefault="00D27C3A" w:rsidP="002F40C1">
            <w:pPr>
              <w:pStyle w:val="SingleTxtG"/>
              <w:ind w:left="0" w:right="5"/>
              <w:jc w:val="center"/>
              <w:rPr>
                <w:rFonts w:eastAsiaTheme="minorEastAsia"/>
                <w:sz w:val="18"/>
                <w:szCs w:val="18"/>
              </w:rPr>
            </w:pPr>
            <w:r w:rsidRPr="00773C97">
              <w:rPr>
                <w:rFonts w:eastAsiaTheme="minorEastAsia"/>
                <w:sz w:val="18"/>
                <w:szCs w:val="18"/>
              </w:rPr>
              <w:t>133</w:t>
            </w:r>
          </w:p>
        </w:tc>
        <w:tc>
          <w:tcPr>
            <w:tcW w:w="438" w:type="dxa"/>
            <w:vAlign w:val="center"/>
          </w:tcPr>
          <w:p w14:paraId="7E252E86" w14:textId="77777777" w:rsidR="00D27C3A" w:rsidRPr="00773C97" w:rsidRDefault="00D27C3A" w:rsidP="002F40C1">
            <w:pPr>
              <w:pStyle w:val="SingleTxtG"/>
              <w:ind w:left="0" w:right="5"/>
              <w:jc w:val="center"/>
              <w:rPr>
                <w:rFonts w:eastAsiaTheme="minorEastAsia"/>
                <w:sz w:val="18"/>
                <w:szCs w:val="18"/>
              </w:rPr>
            </w:pPr>
            <w:r w:rsidRPr="00773C97">
              <w:rPr>
                <w:rFonts w:eastAsiaTheme="minorEastAsia"/>
                <w:sz w:val="18"/>
                <w:szCs w:val="18"/>
              </w:rPr>
              <w:t>1 kg</w:t>
            </w:r>
          </w:p>
        </w:tc>
        <w:tc>
          <w:tcPr>
            <w:tcW w:w="356" w:type="dxa"/>
            <w:vAlign w:val="center"/>
          </w:tcPr>
          <w:p w14:paraId="7376CF26" w14:textId="77777777" w:rsidR="00D27C3A" w:rsidRPr="001C2558" w:rsidRDefault="00D27C3A" w:rsidP="002F40C1">
            <w:pPr>
              <w:pStyle w:val="SingleTxtG"/>
              <w:ind w:left="0" w:right="5"/>
              <w:jc w:val="center"/>
              <w:rPr>
                <w:rFonts w:eastAsiaTheme="minorEastAsia"/>
                <w:sz w:val="18"/>
                <w:szCs w:val="18"/>
              </w:rPr>
            </w:pPr>
            <w:r w:rsidRPr="00773C97">
              <w:rPr>
                <w:rFonts w:eastAsiaTheme="minorEastAsia"/>
                <w:sz w:val="18"/>
                <w:szCs w:val="18"/>
              </w:rPr>
              <w:t>E</w:t>
            </w:r>
            <w:r w:rsidRPr="001C2558">
              <w:rPr>
                <w:rFonts w:eastAsiaTheme="minorEastAsia"/>
                <w:sz w:val="18"/>
                <w:szCs w:val="18"/>
              </w:rPr>
              <w:t>0</w:t>
            </w:r>
          </w:p>
        </w:tc>
        <w:tc>
          <w:tcPr>
            <w:tcW w:w="810" w:type="dxa"/>
            <w:vAlign w:val="center"/>
          </w:tcPr>
          <w:p w14:paraId="2FF5EA67" w14:textId="77777777" w:rsidR="00D27C3A" w:rsidRPr="001C2558" w:rsidRDefault="00D27C3A" w:rsidP="002F40C1">
            <w:pPr>
              <w:pStyle w:val="SingleTxtG"/>
              <w:ind w:left="0" w:right="5"/>
              <w:jc w:val="center"/>
              <w:rPr>
                <w:rFonts w:eastAsiaTheme="minorEastAsia"/>
                <w:sz w:val="18"/>
                <w:szCs w:val="18"/>
              </w:rPr>
            </w:pPr>
            <w:r w:rsidRPr="00773C97">
              <w:rPr>
                <w:rFonts w:eastAsiaTheme="minorEastAsia"/>
                <w:sz w:val="18"/>
                <w:szCs w:val="18"/>
              </w:rPr>
              <w:t>P</w:t>
            </w:r>
            <w:r>
              <w:rPr>
                <w:rFonts w:eastAsiaTheme="minorEastAsia"/>
                <w:sz w:val="18"/>
                <w:szCs w:val="18"/>
              </w:rPr>
              <w:t>5XX</w:t>
            </w:r>
          </w:p>
        </w:tc>
        <w:tc>
          <w:tcPr>
            <w:tcW w:w="790" w:type="dxa"/>
            <w:vAlign w:val="center"/>
          </w:tcPr>
          <w:p w14:paraId="082E462A" w14:textId="77777777" w:rsidR="00D27C3A" w:rsidRPr="00773C97" w:rsidRDefault="00D27C3A" w:rsidP="002F40C1">
            <w:pPr>
              <w:pStyle w:val="SingleTxtG"/>
              <w:ind w:left="0" w:right="5"/>
              <w:jc w:val="center"/>
              <w:rPr>
                <w:rFonts w:eastAsiaTheme="minorEastAsia"/>
                <w:sz w:val="18"/>
                <w:szCs w:val="18"/>
              </w:rPr>
            </w:pPr>
          </w:p>
        </w:tc>
        <w:tc>
          <w:tcPr>
            <w:tcW w:w="865" w:type="dxa"/>
            <w:vAlign w:val="center"/>
          </w:tcPr>
          <w:p w14:paraId="72467D71" w14:textId="77777777" w:rsidR="00D27C3A" w:rsidRPr="00773C97" w:rsidRDefault="00D27C3A" w:rsidP="002F40C1">
            <w:pPr>
              <w:pStyle w:val="SingleTxtG"/>
              <w:ind w:left="0" w:right="5"/>
              <w:jc w:val="center"/>
              <w:rPr>
                <w:rFonts w:eastAsiaTheme="minorEastAsia"/>
                <w:sz w:val="18"/>
                <w:szCs w:val="18"/>
              </w:rPr>
            </w:pPr>
          </w:p>
        </w:tc>
        <w:tc>
          <w:tcPr>
            <w:tcW w:w="790" w:type="dxa"/>
            <w:vAlign w:val="center"/>
          </w:tcPr>
          <w:p w14:paraId="15473D22" w14:textId="77777777" w:rsidR="00D27C3A" w:rsidRPr="00773C97" w:rsidRDefault="00D27C3A" w:rsidP="002F40C1">
            <w:pPr>
              <w:pStyle w:val="SingleTxtG"/>
              <w:ind w:left="0" w:right="5"/>
              <w:jc w:val="center"/>
              <w:rPr>
                <w:rFonts w:eastAsiaTheme="minorEastAsia"/>
                <w:sz w:val="18"/>
                <w:szCs w:val="18"/>
              </w:rPr>
            </w:pPr>
          </w:p>
        </w:tc>
      </w:tr>
    </w:tbl>
    <w:p w14:paraId="0B74BD5D" w14:textId="472902BF" w:rsidR="007E1530" w:rsidRDefault="007737B8" w:rsidP="007737B8">
      <w:pPr>
        <w:pStyle w:val="SingleTxtG"/>
        <w:tabs>
          <w:tab w:val="left" w:pos="1701"/>
        </w:tabs>
        <w:spacing w:before="240"/>
        <w:ind w:left="1701" w:hanging="567"/>
      </w:pPr>
      <w:r>
        <w:rPr>
          <w:b/>
          <w:bCs/>
        </w:rPr>
        <w:t>“</w:t>
      </w:r>
      <w:r w:rsidR="007E1530" w:rsidRPr="007737B8">
        <w:rPr>
          <w:b/>
          <w:bCs/>
        </w:rPr>
        <w:t>133</w:t>
      </w:r>
      <w:r>
        <w:rPr>
          <w:b/>
          <w:bCs/>
        </w:rPr>
        <w:tab/>
      </w:r>
      <w:r w:rsidR="007E1530">
        <w:t xml:space="preserve">If over-confined in </w:t>
      </w:r>
      <w:proofErr w:type="spellStart"/>
      <w:r w:rsidR="007E1530">
        <w:t>packagings</w:t>
      </w:r>
      <w:proofErr w:type="spellEnd"/>
      <w:r w:rsidR="007E1530">
        <w:t xml:space="preserve">, this substance may exhibit explosive behaviour. </w:t>
      </w:r>
      <w:proofErr w:type="spellStart"/>
      <w:r w:rsidR="007E1530">
        <w:t>Packagings</w:t>
      </w:r>
      <w:proofErr w:type="spellEnd"/>
      <w:r w:rsidR="007E1530">
        <w:t xml:space="preserve"> authorized under packing instruction</w:t>
      </w:r>
      <w:r w:rsidR="007E1530" w:rsidRPr="00870D77">
        <w:rPr>
          <w:b/>
          <w:bCs/>
          <w:u w:val="single"/>
        </w:rPr>
        <w:t>s</w:t>
      </w:r>
      <w:r w:rsidR="007E1530">
        <w:t xml:space="preserve"> P409 </w:t>
      </w:r>
      <w:r w:rsidR="007E1530" w:rsidRPr="00870D77">
        <w:rPr>
          <w:b/>
          <w:bCs/>
          <w:u w:val="single"/>
        </w:rPr>
        <w:t>and P5XX</w:t>
      </w:r>
      <w:r w:rsidR="007E1530">
        <w:t xml:space="preserve"> are intended to prevent over-confinement. When a packaging other than those prescribed under packing instruction</w:t>
      </w:r>
      <w:r w:rsidR="007E1530" w:rsidRPr="00870D77">
        <w:rPr>
          <w:b/>
          <w:bCs/>
          <w:u w:val="single"/>
        </w:rPr>
        <w:t>s</w:t>
      </w:r>
      <w:r w:rsidR="007E1530">
        <w:t xml:space="preserve"> P409 </w:t>
      </w:r>
      <w:r w:rsidR="007E1530" w:rsidRPr="00870D77">
        <w:rPr>
          <w:b/>
          <w:bCs/>
          <w:u w:val="single"/>
        </w:rPr>
        <w:t>and P5XX</w:t>
      </w:r>
      <w:r w:rsidR="007E1530">
        <w:t xml:space="preserve"> is authorized by the competent authority of the country of origin in accordance with 4.1.3.7, the package shall bear an “EXPLOSIVE” subsidiary hazard label</w:t>
      </w:r>
      <w:r w:rsidR="004B51BA">
        <w:t xml:space="preserve"> </w:t>
      </w:r>
      <w:r w:rsidR="007E1530">
        <w:t>(Model No</w:t>
      </w:r>
      <w:r w:rsidR="004B51BA">
        <w:t>.</w:t>
      </w:r>
      <w:r w:rsidR="007E1530">
        <w:t xml:space="preserve"> 1, see 5.2.2.2.2) unless the competent authority of the country of origin has permitted this label to be dispensed with for the specific packaging employed because test data have proved that  the substance in this packaging does not exhibit explosive behaviour (see 5.4.1.5.5.1). The provisions of 7.1.3.1 shall also be then considered.</w:t>
      </w:r>
      <w:r>
        <w:t>”</w:t>
      </w:r>
    </w:p>
    <w:tbl>
      <w:tblPr>
        <w:tblStyle w:val="TableGrid"/>
        <w:tblW w:w="0" w:type="auto"/>
        <w:tblInd w:w="988" w:type="dxa"/>
        <w:tblLook w:val="04A0" w:firstRow="1" w:lastRow="0" w:firstColumn="1" w:lastColumn="0" w:noHBand="0" w:noVBand="1"/>
      </w:tblPr>
      <w:tblGrid>
        <w:gridCol w:w="7938"/>
      </w:tblGrid>
      <w:tr w:rsidR="007E1530" w14:paraId="7D70B3BA" w14:textId="77777777" w:rsidTr="00F36BB4">
        <w:tc>
          <w:tcPr>
            <w:tcW w:w="7938" w:type="dxa"/>
          </w:tcPr>
          <w:p w14:paraId="1A530197" w14:textId="5C264597" w:rsidR="007E1530" w:rsidRPr="00885C3D" w:rsidRDefault="007E1530" w:rsidP="002F40C1">
            <w:pPr>
              <w:rPr>
                <w:rFonts w:eastAsiaTheme="minorEastAsia"/>
                <w:lang w:eastAsia="zh-CN"/>
              </w:rPr>
            </w:pPr>
            <w:r>
              <w:rPr>
                <w:rFonts w:eastAsiaTheme="minorEastAsia"/>
                <w:lang w:eastAsia="zh-CN"/>
              </w:rPr>
              <w:t xml:space="preserve">P5XX                                                   </w:t>
            </w:r>
            <w:r>
              <w:rPr>
                <w:rFonts w:eastAsiaTheme="minorEastAsia" w:hint="eastAsia"/>
                <w:lang w:eastAsia="zh-CN"/>
              </w:rPr>
              <w:t>P</w:t>
            </w:r>
            <w:r>
              <w:rPr>
                <w:rFonts w:eastAsiaTheme="minorEastAsia"/>
                <w:lang w:eastAsia="zh-CN"/>
              </w:rPr>
              <w:t>acking instruction                                                      P5XX</w:t>
            </w:r>
          </w:p>
        </w:tc>
      </w:tr>
      <w:tr w:rsidR="007E1530" w14:paraId="4673C643" w14:textId="77777777" w:rsidTr="00F36BB4">
        <w:tc>
          <w:tcPr>
            <w:tcW w:w="7938" w:type="dxa"/>
          </w:tcPr>
          <w:p w14:paraId="67ABD769" w14:textId="77777777" w:rsidR="007E1530" w:rsidRPr="00885C3D" w:rsidRDefault="007E1530" w:rsidP="002F40C1">
            <w:pPr>
              <w:rPr>
                <w:rFonts w:eastAsiaTheme="minorEastAsia"/>
                <w:lang w:eastAsia="zh-CN"/>
              </w:rPr>
            </w:pPr>
            <w:r>
              <w:rPr>
                <w:rFonts w:eastAsiaTheme="minorEastAsia" w:hint="eastAsia"/>
                <w:lang w:eastAsia="zh-CN"/>
              </w:rPr>
              <w:t>T</w:t>
            </w:r>
            <w:r>
              <w:rPr>
                <w:rFonts w:eastAsiaTheme="minorEastAsia"/>
                <w:lang w:eastAsia="zh-CN"/>
              </w:rPr>
              <w:t xml:space="preserve">his instruction applies to UN </w:t>
            </w:r>
            <w:proofErr w:type="spellStart"/>
            <w:r>
              <w:rPr>
                <w:rFonts w:eastAsiaTheme="minorEastAsia"/>
                <w:lang w:eastAsia="zh-CN"/>
              </w:rPr>
              <w:t>xxxx</w:t>
            </w:r>
            <w:proofErr w:type="spellEnd"/>
            <w:r>
              <w:rPr>
                <w:rFonts w:eastAsiaTheme="minorEastAsia"/>
                <w:lang w:eastAsia="zh-CN"/>
              </w:rPr>
              <w:t>.</w:t>
            </w:r>
          </w:p>
        </w:tc>
      </w:tr>
      <w:tr w:rsidR="007E1530" w14:paraId="252A17CF" w14:textId="77777777" w:rsidTr="00F36BB4">
        <w:tc>
          <w:tcPr>
            <w:tcW w:w="7938" w:type="dxa"/>
          </w:tcPr>
          <w:p w14:paraId="6289E07D" w14:textId="292EE54F" w:rsidR="007E1530" w:rsidRPr="00BC3FD9" w:rsidRDefault="007E1530" w:rsidP="002F40C1">
            <w:pPr>
              <w:rPr>
                <w:rFonts w:eastAsiaTheme="minorEastAsia"/>
                <w:lang w:eastAsia="zh-CN"/>
              </w:rPr>
            </w:pPr>
            <w:r w:rsidRPr="00BC3FD9">
              <w:rPr>
                <w:rFonts w:eastAsiaTheme="minorEastAsia" w:hint="eastAsia"/>
                <w:lang w:eastAsia="zh-CN"/>
              </w:rPr>
              <w:t>T</w:t>
            </w:r>
            <w:r w:rsidRPr="00BC3FD9">
              <w:rPr>
                <w:rFonts w:eastAsiaTheme="minorEastAsia"/>
                <w:lang w:eastAsia="zh-CN"/>
              </w:rPr>
              <w:t xml:space="preserve">he following </w:t>
            </w:r>
            <w:proofErr w:type="spellStart"/>
            <w:r w:rsidRPr="00BC3FD9">
              <w:rPr>
                <w:rFonts w:eastAsiaTheme="minorEastAsia"/>
                <w:lang w:eastAsia="zh-CN"/>
              </w:rPr>
              <w:t>packagings</w:t>
            </w:r>
            <w:proofErr w:type="spellEnd"/>
            <w:r w:rsidRPr="00BC3FD9">
              <w:rPr>
                <w:rFonts w:eastAsiaTheme="minorEastAsia"/>
                <w:lang w:eastAsia="zh-CN"/>
              </w:rPr>
              <w:t xml:space="preserve"> are authorized, provided that the general provisions of 4.1.1 and 4.1.3 are met:</w:t>
            </w:r>
          </w:p>
          <w:p w14:paraId="5E7607AE" w14:textId="6CEAD635" w:rsidR="007E1530" w:rsidRPr="00BC3FD9" w:rsidRDefault="007E1530" w:rsidP="002F40C1">
            <w:pPr>
              <w:pStyle w:val="ListParagraph"/>
              <w:numPr>
                <w:ilvl w:val="0"/>
                <w:numId w:val="18"/>
              </w:numPr>
              <w:rPr>
                <w:rFonts w:ascii="Times New Roman" w:eastAsiaTheme="minorEastAsia" w:hAnsi="Times New Roman" w:cs="Times New Roman"/>
                <w:sz w:val="20"/>
                <w:szCs w:val="20"/>
                <w:lang w:eastAsia="zh-CN"/>
              </w:rPr>
            </w:pPr>
            <w:proofErr w:type="spellStart"/>
            <w:r w:rsidRPr="00BC3FD9">
              <w:rPr>
                <w:rFonts w:ascii="Times New Roman" w:eastAsiaTheme="minorEastAsia" w:hAnsi="Times New Roman" w:cs="Times New Roman" w:hint="eastAsia"/>
                <w:sz w:val="20"/>
                <w:szCs w:val="20"/>
                <w:lang w:eastAsia="zh-CN"/>
              </w:rPr>
              <w:t>F</w:t>
            </w:r>
            <w:r w:rsidRPr="00BC3FD9">
              <w:rPr>
                <w:rFonts w:ascii="Times New Roman" w:eastAsiaTheme="minorEastAsia" w:hAnsi="Times New Roman" w:cs="Times New Roman"/>
                <w:sz w:val="20"/>
                <w:szCs w:val="20"/>
                <w:lang w:eastAsia="zh-CN"/>
              </w:rPr>
              <w:t>ibre</w:t>
            </w:r>
            <w:proofErr w:type="spellEnd"/>
            <w:r w:rsidRPr="00BC3FD9">
              <w:rPr>
                <w:rFonts w:ascii="Times New Roman" w:eastAsiaTheme="minorEastAsia" w:hAnsi="Times New Roman" w:cs="Times New Roman"/>
                <w:sz w:val="20"/>
                <w:szCs w:val="20"/>
                <w:lang w:eastAsia="zh-CN"/>
              </w:rPr>
              <w:t xml:space="preserve"> drum</w:t>
            </w:r>
            <w:r w:rsidR="00C90D38">
              <w:rPr>
                <w:rFonts w:ascii="Times New Roman" w:eastAsiaTheme="minorEastAsia" w:hAnsi="Times New Roman" w:cs="Times New Roman"/>
                <w:sz w:val="20"/>
                <w:szCs w:val="20"/>
                <w:lang w:eastAsia="zh-CN"/>
              </w:rPr>
              <w:t xml:space="preserve"> </w:t>
            </w:r>
            <w:r w:rsidRPr="00BC3FD9">
              <w:rPr>
                <w:rFonts w:ascii="Times New Roman" w:eastAsiaTheme="minorEastAsia" w:hAnsi="Times New Roman" w:cs="Times New Roman"/>
                <w:sz w:val="20"/>
                <w:szCs w:val="20"/>
                <w:lang w:eastAsia="zh-CN"/>
              </w:rPr>
              <w:t>(1G) which may be fitted with a liner or coating; maximum net mass:</w:t>
            </w:r>
            <w:r w:rsidR="00C90D38">
              <w:rPr>
                <w:rFonts w:ascii="Times New Roman" w:eastAsiaTheme="minorEastAsia" w:hAnsi="Times New Roman" w:cs="Times New Roman"/>
                <w:sz w:val="20"/>
                <w:szCs w:val="20"/>
                <w:lang w:eastAsia="zh-CN"/>
              </w:rPr>
              <w:t xml:space="preserve"> </w:t>
            </w:r>
            <w:r w:rsidRPr="00BC3FD9">
              <w:rPr>
                <w:rFonts w:ascii="Times New Roman" w:eastAsiaTheme="minorEastAsia" w:hAnsi="Times New Roman" w:cs="Times New Roman"/>
                <w:sz w:val="20"/>
                <w:szCs w:val="20"/>
                <w:lang w:eastAsia="zh-CN"/>
              </w:rPr>
              <w:t>50</w:t>
            </w:r>
            <w:r w:rsidR="00C90D38">
              <w:rPr>
                <w:rFonts w:ascii="Times New Roman" w:eastAsiaTheme="minorEastAsia" w:hAnsi="Times New Roman" w:cs="Times New Roman"/>
                <w:sz w:val="20"/>
                <w:szCs w:val="20"/>
                <w:lang w:eastAsia="zh-CN"/>
              </w:rPr>
              <w:t xml:space="preserve"> </w:t>
            </w:r>
            <w:r w:rsidRPr="00BC3FD9">
              <w:rPr>
                <w:rFonts w:ascii="Times New Roman" w:eastAsiaTheme="minorEastAsia" w:hAnsi="Times New Roman" w:cs="Times New Roman"/>
                <w:sz w:val="20"/>
                <w:szCs w:val="20"/>
                <w:lang w:eastAsia="zh-CN"/>
              </w:rPr>
              <w:t>kg</w:t>
            </w:r>
          </w:p>
          <w:p w14:paraId="71118A1B" w14:textId="080E528D" w:rsidR="007E1530" w:rsidRPr="00BC3FD9" w:rsidRDefault="007E1530" w:rsidP="002F40C1">
            <w:pPr>
              <w:pStyle w:val="ListParagraph"/>
              <w:numPr>
                <w:ilvl w:val="0"/>
                <w:numId w:val="18"/>
              </w:numPr>
              <w:rPr>
                <w:rFonts w:ascii="Times New Roman" w:eastAsiaTheme="minorEastAsia" w:hAnsi="Times New Roman" w:cs="Times New Roman"/>
                <w:sz w:val="20"/>
                <w:szCs w:val="20"/>
                <w:lang w:eastAsia="zh-CN"/>
              </w:rPr>
            </w:pPr>
            <w:r w:rsidRPr="00BC3FD9">
              <w:rPr>
                <w:rFonts w:ascii="Times New Roman" w:eastAsiaTheme="minorEastAsia" w:hAnsi="Times New Roman" w:cs="Times New Roman"/>
                <w:sz w:val="20"/>
                <w:szCs w:val="20"/>
                <w:lang w:eastAsia="zh-CN"/>
              </w:rPr>
              <w:t xml:space="preserve">Combination </w:t>
            </w:r>
            <w:proofErr w:type="spellStart"/>
            <w:r w:rsidRPr="00BC3FD9">
              <w:rPr>
                <w:rFonts w:ascii="Times New Roman" w:eastAsiaTheme="minorEastAsia" w:hAnsi="Times New Roman" w:cs="Times New Roman"/>
                <w:sz w:val="20"/>
                <w:szCs w:val="20"/>
                <w:lang w:eastAsia="zh-CN"/>
              </w:rPr>
              <w:t>packagings</w:t>
            </w:r>
            <w:proofErr w:type="spellEnd"/>
            <w:r w:rsidRPr="00BC3FD9">
              <w:rPr>
                <w:rFonts w:ascii="Times New Roman" w:eastAsiaTheme="minorEastAsia" w:hAnsi="Times New Roman" w:cs="Times New Roman"/>
                <w:sz w:val="20"/>
                <w:szCs w:val="20"/>
                <w:lang w:eastAsia="zh-CN"/>
              </w:rPr>
              <w:t xml:space="preserve">: </w:t>
            </w:r>
            <w:proofErr w:type="spellStart"/>
            <w:r w:rsidRPr="00BC3FD9">
              <w:rPr>
                <w:rFonts w:ascii="Times New Roman" w:eastAsiaTheme="minorEastAsia" w:hAnsi="Times New Roman" w:cs="Times New Roman"/>
                <w:sz w:val="20"/>
                <w:szCs w:val="20"/>
                <w:lang w:eastAsia="zh-CN"/>
              </w:rPr>
              <w:t>Fibreboard</w:t>
            </w:r>
            <w:proofErr w:type="spellEnd"/>
            <w:r w:rsidRPr="00BC3FD9">
              <w:rPr>
                <w:rFonts w:ascii="Times New Roman" w:eastAsiaTheme="minorEastAsia" w:hAnsi="Times New Roman" w:cs="Times New Roman"/>
                <w:sz w:val="20"/>
                <w:szCs w:val="20"/>
                <w:lang w:eastAsia="zh-CN"/>
              </w:rPr>
              <w:t xml:space="preserve"> box</w:t>
            </w:r>
            <w:r w:rsidR="001448CC">
              <w:rPr>
                <w:rFonts w:ascii="Times New Roman" w:eastAsiaTheme="minorEastAsia" w:hAnsi="Times New Roman" w:cs="Times New Roman"/>
                <w:sz w:val="20"/>
                <w:szCs w:val="20"/>
                <w:lang w:eastAsia="zh-CN"/>
              </w:rPr>
              <w:t xml:space="preserve"> </w:t>
            </w:r>
            <w:r w:rsidRPr="00BC3FD9">
              <w:rPr>
                <w:rFonts w:ascii="Times New Roman" w:eastAsiaTheme="minorEastAsia" w:hAnsi="Times New Roman" w:cs="Times New Roman"/>
                <w:sz w:val="20"/>
                <w:szCs w:val="20"/>
                <w:lang w:eastAsia="zh-CN"/>
              </w:rPr>
              <w:t xml:space="preserve">(4G) with a single inner plastic </w:t>
            </w:r>
            <w:proofErr w:type="gramStart"/>
            <w:r w:rsidRPr="00BC3FD9">
              <w:rPr>
                <w:rFonts w:ascii="Times New Roman" w:eastAsiaTheme="minorEastAsia" w:hAnsi="Times New Roman" w:cs="Times New Roman"/>
                <w:sz w:val="20"/>
                <w:szCs w:val="20"/>
                <w:lang w:eastAsia="zh-CN"/>
              </w:rPr>
              <w:t>bag;</w:t>
            </w:r>
            <w:proofErr w:type="gramEnd"/>
          </w:p>
          <w:p w14:paraId="48EC1D3A" w14:textId="17A8F981" w:rsidR="007E1530" w:rsidRPr="00BC3FD9" w:rsidRDefault="007E1530" w:rsidP="002F40C1">
            <w:pPr>
              <w:pStyle w:val="ListParagraph"/>
              <w:numPr>
                <w:ilvl w:val="0"/>
                <w:numId w:val="18"/>
              </w:numPr>
              <w:rPr>
                <w:rFonts w:ascii="Times New Roman" w:eastAsiaTheme="minorEastAsia" w:hAnsi="Times New Roman" w:cs="Times New Roman"/>
                <w:sz w:val="20"/>
                <w:szCs w:val="20"/>
                <w:lang w:eastAsia="zh-CN"/>
              </w:rPr>
            </w:pPr>
            <w:r w:rsidRPr="00BC3FD9">
              <w:rPr>
                <w:rFonts w:ascii="Times New Roman" w:eastAsiaTheme="minorEastAsia" w:hAnsi="Times New Roman" w:cs="Times New Roman" w:hint="eastAsia"/>
                <w:sz w:val="20"/>
                <w:szCs w:val="20"/>
                <w:lang w:eastAsia="zh-CN"/>
              </w:rPr>
              <w:t>C</w:t>
            </w:r>
            <w:r w:rsidRPr="00BC3FD9">
              <w:rPr>
                <w:rFonts w:ascii="Times New Roman" w:eastAsiaTheme="minorEastAsia" w:hAnsi="Times New Roman" w:cs="Times New Roman"/>
                <w:sz w:val="20"/>
                <w:szCs w:val="20"/>
                <w:lang w:eastAsia="zh-CN"/>
              </w:rPr>
              <w:t xml:space="preserve">ombination </w:t>
            </w:r>
            <w:proofErr w:type="spellStart"/>
            <w:r w:rsidRPr="00BC3FD9">
              <w:rPr>
                <w:rFonts w:ascii="Times New Roman" w:eastAsiaTheme="minorEastAsia" w:hAnsi="Times New Roman" w:cs="Times New Roman"/>
                <w:sz w:val="20"/>
                <w:szCs w:val="20"/>
                <w:lang w:eastAsia="zh-CN"/>
              </w:rPr>
              <w:t>packagings</w:t>
            </w:r>
            <w:proofErr w:type="spellEnd"/>
            <w:r w:rsidRPr="00BC3FD9">
              <w:rPr>
                <w:rFonts w:ascii="Times New Roman" w:eastAsiaTheme="minorEastAsia" w:hAnsi="Times New Roman" w:cs="Times New Roman"/>
                <w:sz w:val="20"/>
                <w:szCs w:val="20"/>
                <w:lang w:eastAsia="zh-CN"/>
              </w:rPr>
              <w:t xml:space="preserve">: </w:t>
            </w:r>
            <w:proofErr w:type="spellStart"/>
            <w:r w:rsidRPr="00BC3FD9">
              <w:rPr>
                <w:rFonts w:ascii="Times New Roman" w:eastAsiaTheme="minorEastAsia" w:hAnsi="Times New Roman" w:cs="Times New Roman"/>
                <w:sz w:val="20"/>
                <w:szCs w:val="20"/>
                <w:lang w:eastAsia="zh-CN"/>
              </w:rPr>
              <w:t>Fibreboard</w:t>
            </w:r>
            <w:proofErr w:type="spellEnd"/>
            <w:r w:rsidRPr="00BC3FD9">
              <w:rPr>
                <w:rFonts w:ascii="Times New Roman" w:eastAsiaTheme="minorEastAsia" w:hAnsi="Times New Roman" w:cs="Times New Roman"/>
                <w:sz w:val="20"/>
                <w:szCs w:val="20"/>
                <w:lang w:eastAsia="zh-CN"/>
              </w:rPr>
              <w:t xml:space="preserve"> box (4G) or </w:t>
            </w:r>
            <w:proofErr w:type="spellStart"/>
            <w:r w:rsidRPr="00BC3FD9">
              <w:rPr>
                <w:rFonts w:ascii="Times New Roman" w:eastAsiaTheme="minorEastAsia" w:hAnsi="Times New Roman" w:cs="Times New Roman"/>
                <w:sz w:val="20"/>
                <w:szCs w:val="20"/>
                <w:lang w:eastAsia="zh-CN"/>
              </w:rPr>
              <w:t>fibre</w:t>
            </w:r>
            <w:proofErr w:type="spellEnd"/>
            <w:r w:rsidRPr="00BC3FD9">
              <w:rPr>
                <w:rFonts w:ascii="Times New Roman" w:eastAsiaTheme="minorEastAsia" w:hAnsi="Times New Roman" w:cs="Times New Roman"/>
                <w:sz w:val="20"/>
                <w:szCs w:val="20"/>
                <w:lang w:eastAsia="zh-CN"/>
              </w:rPr>
              <w:t xml:space="preserve"> drum</w:t>
            </w:r>
            <w:r w:rsidR="00F36BB4">
              <w:rPr>
                <w:rFonts w:ascii="Times New Roman" w:eastAsiaTheme="minorEastAsia" w:hAnsi="Times New Roman" w:cs="Times New Roman"/>
                <w:sz w:val="20"/>
                <w:szCs w:val="20"/>
                <w:lang w:eastAsia="zh-CN"/>
              </w:rPr>
              <w:t xml:space="preserve"> </w:t>
            </w:r>
            <w:r w:rsidRPr="00BC3FD9">
              <w:rPr>
                <w:rFonts w:ascii="Times New Roman" w:eastAsiaTheme="minorEastAsia" w:hAnsi="Times New Roman" w:cs="Times New Roman"/>
                <w:sz w:val="20"/>
                <w:szCs w:val="20"/>
                <w:lang w:eastAsia="zh-CN"/>
              </w:rPr>
              <w:t xml:space="preserve">(1G) with inner plastic </w:t>
            </w:r>
            <w:proofErr w:type="spellStart"/>
            <w:r w:rsidRPr="00BC3FD9">
              <w:rPr>
                <w:rFonts w:ascii="Times New Roman" w:eastAsiaTheme="minorEastAsia" w:hAnsi="Times New Roman" w:cs="Times New Roman"/>
                <w:sz w:val="20"/>
                <w:szCs w:val="20"/>
                <w:lang w:eastAsia="zh-CN"/>
              </w:rPr>
              <w:t>packagings</w:t>
            </w:r>
            <w:proofErr w:type="spellEnd"/>
            <w:r w:rsidRPr="00BC3FD9">
              <w:rPr>
                <w:rFonts w:ascii="Times New Roman" w:eastAsiaTheme="minorEastAsia" w:hAnsi="Times New Roman" w:cs="Times New Roman"/>
                <w:sz w:val="20"/>
                <w:szCs w:val="20"/>
                <w:lang w:eastAsia="zh-CN"/>
              </w:rPr>
              <w:t xml:space="preserve"> each containing a maximum of 5kg; maximum net mass:25kg.</w:t>
            </w:r>
          </w:p>
        </w:tc>
      </w:tr>
    </w:tbl>
    <w:p w14:paraId="5AE01C97" w14:textId="77777777" w:rsidR="007E1530" w:rsidRDefault="007E1530" w:rsidP="007E1530">
      <w:pPr>
        <w:suppressAutoHyphens w:val="0"/>
        <w:kinsoku/>
        <w:overflowPunct/>
        <w:autoSpaceDE/>
        <w:autoSpaceDN/>
        <w:adjustRightInd/>
        <w:snapToGrid/>
        <w:spacing w:after="200" w:line="276" w:lineRule="auto"/>
      </w:pPr>
    </w:p>
    <w:p w14:paraId="62B5B621" w14:textId="77777777" w:rsidR="007E1530" w:rsidRDefault="007E1530" w:rsidP="007E1530">
      <w:pPr>
        <w:suppressAutoHyphens w:val="0"/>
        <w:kinsoku/>
        <w:overflowPunct/>
        <w:autoSpaceDE/>
        <w:autoSpaceDN/>
        <w:adjustRightInd/>
        <w:snapToGrid/>
        <w:spacing w:after="200" w:line="276" w:lineRule="auto"/>
      </w:pPr>
      <w:r>
        <w:br w:type="page"/>
      </w:r>
    </w:p>
    <w:p w14:paraId="7018F1B1" w14:textId="77777777" w:rsidR="007E1530" w:rsidRPr="001C2558" w:rsidRDefault="007E1530" w:rsidP="007E1530">
      <w:pPr>
        <w:pStyle w:val="HChG"/>
      </w:pPr>
      <w:r w:rsidRPr="001C2558">
        <w:t>Annex</w:t>
      </w:r>
    </w:p>
    <w:p w14:paraId="07FD0E1D" w14:textId="0E3B5DCC" w:rsidR="007E1530" w:rsidRPr="002C27A1" w:rsidRDefault="007E1530" w:rsidP="007E1530">
      <w:pPr>
        <w:pStyle w:val="HChG"/>
        <w:ind w:left="0" w:right="0" w:firstLine="0"/>
        <w:jc w:val="center"/>
        <w:rPr>
          <w:rFonts w:eastAsiaTheme="minorHAnsi"/>
          <w:lang w:val="en-US" w:eastAsia="en-US"/>
        </w:rPr>
      </w:pPr>
      <w:r w:rsidRPr="001C2558">
        <w:t>Data sheet to be submitted to the United Nations</w:t>
      </w:r>
      <w:r w:rsidR="004B210E">
        <w:br/>
      </w:r>
      <w:r w:rsidRPr="001C2558">
        <w:t xml:space="preserve">for new or amended </w:t>
      </w:r>
      <w:r w:rsidRPr="002C27A1">
        <w:t>classification of substances</w:t>
      </w:r>
    </w:p>
    <w:p w14:paraId="121316ED" w14:textId="77777777" w:rsidR="007E1530" w:rsidRPr="002C27A1" w:rsidRDefault="007E1530" w:rsidP="007E1530">
      <w:pPr>
        <w:pStyle w:val="ListParagraph"/>
        <w:spacing w:after="120"/>
        <w:ind w:left="0"/>
        <w:rPr>
          <w:rFonts w:ascii="Times New Roman" w:hAnsi="Times New Roman" w:cs="Times New Roman"/>
          <w:sz w:val="20"/>
          <w:szCs w:val="20"/>
        </w:rPr>
      </w:pPr>
      <w:r w:rsidRPr="002C27A1">
        <w:rPr>
          <w:rFonts w:ascii="Times New Roman" w:hAnsi="Times New Roman" w:cs="Times New Roman"/>
          <w:b/>
          <w:bCs/>
          <w:sz w:val="20"/>
          <w:szCs w:val="20"/>
        </w:rPr>
        <w:t>Submitted by</w:t>
      </w:r>
      <w:r w:rsidRPr="002C27A1">
        <w:rPr>
          <w:rFonts w:ascii="Times New Roman" w:hAnsi="Times New Roman" w:cs="Times New Roman"/>
          <w:sz w:val="20"/>
          <w:szCs w:val="20"/>
        </w:rPr>
        <w:t>:</w:t>
      </w:r>
      <w:r w:rsidRPr="002C27A1">
        <w:rPr>
          <w:rFonts w:ascii="Times New Roman" w:hAnsi="Times New Roman" w:cs="Times New Roman"/>
          <w:b/>
          <w:bCs/>
          <w:sz w:val="20"/>
          <w:szCs w:val="20"/>
        </w:rPr>
        <w:t xml:space="preserve">  CHINA  </w:t>
      </w:r>
      <w:r w:rsidRPr="002C27A1">
        <w:rPr>
          <w:rFonts w:ascii="Times New Roman" w:hAnsi="Times New Roman" w:cs="Times New Roman"/>
          <w:sz w:val="20"/>
          <w:szCs w:val="20"/>
        </w:rPr>
        <w:t xml:space="preserve">           </w:t>
      </w:r>
      <w:r w:rsidRPr="002C27A1">
        <w:rPr>
          <w:rFonts w:ascii="Times New Roman" w:hAnsi="Times New Roman" w:cs="Times New Roman"/>
          <w:b/>
          <w:bCs/>
          <w:sz w:val="20"/>
          <w:szCs w:val="20"/>
        </w:rPr>
        <w:t>Date</w:t>
      </w:r>
      <w:r w:rsidRPr="002C27A1">
        <w:rPr>
          <w:rFonts w:ascii="Times New Roman" w:hAnsi="Times New Roman" w:cs="Times New Roman"/>
          <w:sz w:val="20"/>
          <w:szCs w:val="20"/>
        </w:rPr>
        <w:t xml:space="preserve">: </w:t>
      </w:r>
      <w:r w:rsidRPr="002C27A1">
        <w:rPr>
          <w:rFonts w:ascii="Times New Roman" w:eastAsiaTheme="minorEastAsia" w:hAnsi="Times New Roman" w:cs="Times New Roman"/>
          <w:sz w:val="20"/>
          <w:szCs w:val="20"/>
          <w:lang w:eastAsia="zh-CN"/>
        </w:rPr>
        <w:t xml:space="preserve">1 </w:t>
      </w:r>
      <w:proofErr w:type="gramStart"/>
      <w:r w:rsidRPr="002C27A1">
        <w:rPr>
          <w:rFonts w:ascii="Times New Roman" w:eastAsiaTheme="minorEastAsia" w:hAnsi="Times New Roman" w:cs="Times New Roman"/>
          <w:sz w:val="20"/>
          <w:szCs w:val="20"/>
          <w:lang w:eastAsia="zh-CN"/>
        </w:rPr>
        <w:t>April</w:t>
      </w:r>
      <w:r w:rsidRPr="002C27A1">
        <w:rPr>
          <w:rFonts w:ascii="Times New Roman" w:hAnsi="Times New Roman" w:cs="Times New Roman"/>
          <w:sz w:val="20"/>
          <w:szCs w:val="20"/>
        </w:rPr>
        <w:t>,</w:t>
      </w:r>
      <w:proofErr w:type="gramEnd"/>
      <w:r w:rsidRPr="002C27A1">
        <w:rPr>
          <w:rFonts w:ascii="Times New Roman" w:hAnsi="Times New Roman" w:cs="Times New Roman"/>
          <w:sz w:val="20"/>
          <w:szCs w:val="20"/>
        </w:rPr>
        <w:t xml:space="preserve"> 202</w:t>
      </w:r>
      <w:r w:rsidRPr="002C27A1">
        <w:rPr>
          <w:rFonts w:ascii="Times New Roman" w:eastAsiaTheme="minorEastAsia" w:hAnsi="Times New Roman" w:cs="Times New Roman"/>
          <w:sz w:val="20"/>
          <w:szCs w:val="20"/>
          <w:lang w:eastAsia="zh-CN"/>
        </w:rPr>
        <w:t>2</w:t>
      </w:r>
      <w:r w:rsidRPr="002C27A1">
        <w:rPr>
          <w:rFonts w:ascii="Times New Roman" w:hAnsi="Times New Roman" w:cs="Times New Roman"/>
          <w:sz w:val="20"/>
          <w:szCs w:val="20"/>
        </w:rPr>
        <w:t xml:space="preserve"> </w:t>
      </w:r>
    </w:p>
    <w:p w14:paraId="016331E8" w14:textId="77777777" w:rsidR="007E1530" w:rsidRPr="002C27A1" w:rsidRDefault="007E1530" w:rsidP="007E1530">
      <w:pPr>
        <w:pStyle w:val="ListParagraph"/>
        <w:spacing w:after="120"/>
        <w:ind w:left="0"/>
        <w:rPr>
          <w:rFonts w:ascii="Times New Roman" w:hAnsi="Times New Roman" w:cs="Times New Roman"/>
          <w:b/>
          <w:bCs/>
          <w:sz w:val="20"/>
          <w:szCs w:val="20"/>
        </w:rPr>
      </w:pPr>
    </w:p>
    <w:p w14:paraId="557E4069" w14:textId="77777777" w:rsidR="007E1530" w:rsidRPr="002C27A1" w:rsidRDefault="007E1530" w:rsidP="007E1530">
      <w:pPr>
        <w:pStyle w:val="ListParagraph"/>
        <w:spacing w:after="120"/>
        <w:ind w:left="0"/>
        <w:rPr>
          <w:rFonts w:ascii="Times New Roman" w:hAnsi="Times New Roman" w:cs="Times New Roman"/>
          <w:b/>
          <w:bCs/>
          <w:sz w:val="20"/>
          <w:szCs w:val="20"/>
        </w:rPr>
      </w:pPr>
      <w:r w:rsidRPr="002C27A1">
        <w:rPr>
          <w:rFonts w:ascii="Times New Roman" w:hAnsi="Times New Roman" w:cs="Times New Roman"/>
          <w:b/>
          <w:bCs/>
          <w:sz w:val="20"/>
          <w:szCs w:val="20"/>
        </w:rPr>
        <w:t xml:space="preserve">Section 1. SUBSTANCE IDENTITY </w:t>
      </w:r>
    </w:p>
    <w:p w14:paraId="6779DFA6" w14:textId="77777777" w:rsidR="007E1530" w:rsidRPr="002C27A1" w:rsidRDefault="007E1530" w:rsidP="007E1530">
      <w:pPr>
        <w:pStyle w:val="ListParagraph"/>
        <w:spacing w:after="120"/>
        <w:rPr>
          <w:rFonts w:ascii="Times New Roman" w:hAnsi="Times New Roman" w:cs="Times New Roman"/>
          <w:sz w:val="20"/>
          <w:szCs w:val="20"/>
        </w:rPr>
      </w:pPr>
      <w:r w:rsidRPr="002C27A1">
        <w:rPr>
          <w:rFonts w:ascii="Times New Roman" w:hAnsi="Times New Roman" w:cs="Times New Roman"/>
          <w:sz w:val="20"/>
          <w:szCs w:val="20"/>
        </w:rPr>
        <w:t>1.1 Chemical name: N-</w:t>
      </w:r>
      <w:proofErr w:type="spellStart"/>
      <w:r w:rsidRPr="002C27A1">
        <w:rPr>
          <w:rFonts w:ascii="Times New Roman" w:hAnsi="Times New Roman" w:cs="Times New Roman"/>
          <w:sz w:val="20"/>
          <w:szCs w:val="20"/>
        </w:rPr>
        <w:t>Nitroaminoimidazoline</w:t>
      </w:r>
      <w:proofErr w:type="spellEnd"/>
    </w:p>
    <w:p w14:paraId="4985D100" w14:textId="77777777" w:rsidR="007E1530" w:rsidRPr="002C27A1" w:rsidRDefault="007E1530" w:rsidP="007E1530">
      <w:pPr>
        <w:pStyle w:val="ListParagraph"/>
        <w:spacing w:after="120"/>
        <w:rPr>
          <w:rFonts w:ascii="Times New Roman" w:hAnsi="Times New Roman" w:cs="Times New Roman"/>
          <w:sz w:val="20"/>
          <w:szCs w:val="20"/>
        </w:rPr>
      </w:pPr>
      <w:r w:rsidRPr="002C27A1">
        <w:rPr>
          <w:rFonts w:ascii="Times New Roman" w:hAnsi="Times New Roman" w:cs="Times New Roman"/>
          <w:sz w:val="20"/>
          <w:szCs w:val="20"/>
        </w:rPr>
        <w:t xml:space="preserve">1.2 Chemical formula:  </w:t>
      </w:r>
      <w:r w:rsidRPr="002C27A1">
        <w:rPr>
          <w:rFonts w:ascii="Times New Roman" w:eastAsia="SimSun" w:hAnsi="Times New Roman" w:cs="Times New Roman"/>
          <w:sz w:val="20"/>
          <w:szCs w:val="20"/>
        </w:rPr>
        <w:t>C</w:t>
      </w:r>
      <w:r w:rsidRPr="002C27A1">
        <w:rPr>
          <w:rFonts w:ascii="Times New Roman" w:eastAsia="SimSun" w:hAnsi="Times New Roman" w:cs="Times New Roman"/>
          <w:sz w:val="20"/>
          <w:szCs w:val="20"/>
          <w:vertAlign w:val="subscript"/>
        </w:rPr>
        <w:t>3</w:t>
      </w:r>
      <w:r w:rsidRPr="002C27A1">
        <w:rPr>
          <w:rFonts w:ascii="Times New Roman" w:eastAsia="SimSun" w:hAnsi="Times New Roman" w:cs="Times New Roman"/>
          <w:sz w:val="20"/>
          <w:szCs w:val="20"/>
        </w:rPr>
        <w:t>H</w:t>
      </w:r>
      <w:r w:rsidRPr="002C27A1">
        <w:rPr>
          <w:rFonts w:ascii="Times New Roman" w:eastAsia="SimSun" w:hAnsi="Times New Roman" w:cs="Times New Roman"/>
          <w:sz w:val="20"/>
          <w:szCs w:val="20"/>
          <w:vertAlign w:val="subscript"/>
        </w:rPr>
        <w:t>6</w:t>
      </w:r>
      <w:r w:rsidRPr="002C27A1">
        <w:rPr>
          <w:rFonts w:ascii="Times New Roman" w:eastAsia="SimSun" w:hAnsi="Times New Roman" w:cs="Times New Roman"/>
          <w:sz w:val="20"/>
          <w:szCs w:val="20"/>
        </w:rPr>
        <w:t>N</w:t>
      </w:r>
      <w:r w:rsidRPr="002C27A1">
        <w:rPr>
          <w:rFonts w:ascii="Times New Roman" w:eastAsia="SimSun" w:hAnsi="Times New Roman" w:cs="Times New Roman"/>
          <w:sz w:val="20"/>
          <w:szCs w:val="20"/>
          <w:vertAlign w:val="subscript"/>
        </w:rPr>
        <w:t>4</w:t>
      </w:r>
      <w:r w:rsidRPr="002C27A1">
        <w:rPr>
          <w:rFonts w:ascii="Times New Roman" w:eastAsia="SimSun" w:hAnsi="Times New Roman" w:cs="Times New Roman"/>
          <w:sz w:val="20"/>
          <w:szCs w:val="20"/>
        </w:rPr>
        <w:t>O</w:t>
      </w:r>
      <w:r w:rsidRPr="002C27A1">
        <w:rPr>
          <w:rFonts w:ascii="Times New Roman" w:eastAsia="SimSun" w:hAnsi="Times New Roman" w:cs="Times New Roman"/>
          <w:sz w:val="20"/>
          <w:szCs w:val="20"/>
          <w:vertAlign w:val="subscript"/>
        </w:rPr>
        <w:t>2</w:t>
      </w:r>
    </w:p>
    <w:p w14:paraId="2DAFC3D8" w14:textId="77777777" w:rsidR="007E1530" w:rsidRPr="002C27A1" w:rsidRDefault="007E1530" w:rsidP="007E1530">
      <w:pPr>
        <w:pStyle w:val="ListParagraph"/>
        <w:spacing w:before="120" w:after="120" w:line="257" w:lineRule="auto"/>
        <w:rPr>
          <w:rFonts w:ascii="Times New Roman" w:hAnsi="Times New Roman" w:cs="Times New Roman"/>
          <w:sz w:val="20"/>
          <w:szCs w:val="20"/>
        </w:rPr>
      </w:pPr>
    </w:p>
    <w:p w14:paraId="4AF8FCF3" w14:textId="77777777" w:rsidR="007E1530" w:rsidRPr="002C27A1" w:rsidRDefault="007E1530" w:rsidP="007E1530">
      <w:pPr>
        <w:pStyle w:val="ListParagraph"/>
        <w:spacing w:before="120" w:after="120" w:line="257" w:lineRule="auto"/>
        <w:rPr>
          <w:rFonts w:ascii="Times New Roman" w:hAnsi="Times New Roman" w:cs="Times New Roman"/>
          <w:sz w:val="20"/>
          <w:szCs w:val="20"/>
        </w:rPr>
      </w:pPr>
      <w:r w:rsidRPr="002C27A1">
        <w:rPr>
          <w:rFonts w:ascii="Times New Roman" w:hAnsi="Times New Roman" w:cs="Times New Roman"/>
          <w:sz w:val="20"/>
          <w:szCs w:val="20"/>
        </w:rPr>
        <w:t>1.3 Other names/synonyms: 4,5-dihydro-n-nitro-1h-imidazol-2-amine</w:t>
      </w:r>
    </w:p>
    <w:p w14:paraId="4D0CDB0E" w14:textId="77777777" w:rsidR="007E1530" w:rsidRPr="002C27A1" w:rsidRDefault="007E1530" w:rsidP="007E1530">
      <w:pPr>
        <w:pStyle w:val="ListParagraph"/>
        <w:spacing w:after="120"/>
        <w:rPr>
          <w:rFonts w:ascii="Times New Roman" w:hAnsi="Times New Roman" w:cs="Times New Roman"/>
          <w:b/>
          <w:bCs/>
          <w:sz w:val="20"/>
          <w:szCs w:val="20"/>
          <w:lang w:val="fr-FR"/>
        </w:rPr>
      </w:pPr>
      <w:r w:rsidRPr="002C27A1">
        <w:rPr>
          <w:rFonts w:ascii="Times New Roman" w:hAnsi="Times New Roman" w:cs="Times New Roman"/>
          <w:sz w:val="20"/>
          <w:szCs w:val="20"/>
          <w:lang w:val="fr-FR"/>
        </w:rPr>
        <w:t xml:space="preserve">1.4.1 UN </w:t>
      </w:r>
      <w:proofErr w:type="spellStart"/>
      <w:proofErr w:type="gramStart"/>
      <w:r w:rsidRPr="002C27A1">
        <w:rPr>
          <w:rFonts w:ascii="Times New Roman" w:hAnsi="Times New Roman" w:cs="Times New Roman"/>
          <w:sz w:val="20"/>
          <w:szCs w:val="20"/>
          <w:lang w:val="fr-FR"/>
        </w:rPr>
        <w:t>number</w:t>
      </w:r>
      <w:proofErr w:type="spellEnd"/>
      <w:r w:rsidRPr="002C27A1">
        <w:rPr>
          <w:rFonts w:ascii="Times New Roman" w:hAnsi="Times New Roman" w:cs="Times New Roman"/>
          <w:sz w:val="20"/>
          <w:szCs w:val="20"/>
          <w:lang w:val="fr-FR"/>
        </w:rPr>
        <w:t>:</w:t>
      </w:r>
      <w:proofErr w:type="gramEnd"/>
      <w:r w:rsidRPr="002C27A1">
        <w:rPr>
          <w:rFonts w:ascii="Times New Roman" w:hAnsi="Times New Roman" w:cs="Times New Roman"/>
          <w:sz w:val="20"/>
          <w:szCs w:val="20"/>
          <w:lang w:val="fr-FR"/>
        </w:rPr>
        <w:t xml:space="preserve"> </w:t>
      </w:r>
      <w:r w:rsidRPr="002C27A1">
        <w:rPr>
          <w:rFonts w:ascii="Times New Roman" w:eastAsiaTheme="minorEastAsia" w:hAnsi="Times New Roman" w:cs="Times New Roman"/>
          <w:b/>
          <w:bCs/>
          <w:sz w:val="20"/>
          <w:szCs w:val="20"/>
          <w:lang w:val="fr-FR" w:eastAsia="zh-CN"/>
        </w:rPr>
        <w:t>XXXX</w:t>
      </w:r>
      <w:r w:rsidRPr="002C27A1">
        <w:rPr>
          <w:rFonts w:ascii="Times New Roman" w:hAnsi="Times New Roman" w:cs="Times New Roman"/>
          <w:sz w:val="20"/>
          <w:szCs w:val="20"/>
          <w:lang w:val="fr-FR"/>
        </w:rPr>
        <w:t xml:space="preserve">                                       1.4.2 CAS </w:t>
      </w:r>
      <w:proofErr w:type="spellStart"/>
      <w:r w:rsidRPr="002C27A1">
        <w:rPr>
          <w:rFonts w:ascii="Times New Roman" w:hAnsi="Times New Roman" w:cs="Times New Roman"/>
          <w:sz w:val="20"/>
          <w:szCs w:val="20"/>
          <w:lang w:val="fr-FR"/>
        </w:rPr>
        <w:t>number</w:t>
      </w:r>
      <w:proofErr w:type="spellEnd"/>
      <w:r w:rsidRPr="002C27A1">
        <w:rPr>
          <w:rFonts w:ascii="Times New Roman" w:hAnsi="Times New Roman" w:cs="Times New Roman"/>
          <w:sz w:val="20"/>
          <w:szCs w:val="20"/>
          <w:lang w:val="fr-FR"/>
        </w:rPr>
        <w:t>: 5465-96-3</w:t>
      </w:r>
    </w:p>
    <w:p w14:paraId="013C8DB1" w14:textId="77777777" w:rsidR="007E1530" w:rsidRPr="002C27A1" w:rsidRDefault="007E1530" w:rsidP="007E1530">
      <w:pPr>
        <w:pStyle w:val="ListParagraph"/>
        <w:spacing w:after="120"/>
        <w:rPr>
          <w:rFonts w:ascii="Times New Roman" w:hAnsi="Times New Roman" w:cs="Times New Roman"/>
          <w:sz w:val="20"/>
          <w:szCs w:val="20"/>
        </w:rPr>
      </w:pPr>
      <w:r w:rsidRPr="002C27A1">
        <w:rPr>
          <w:rFonts w:ascii="Times New Roman" w:hAnsi="Times New Roman" w:cs="Times New Roman"/>
          <w:sz w:val="20"/>
          <w:szCs w:val="20"/>
        </w:rPr>
        <w:t xml:space="preserve">1.5 Proposed classification for the Recommendations </w:t>
      </w:r>
    </w:p>
    <w:p w14:paraId="0B147E78" w14:textId="77777777" w:rsidR="007E1530" w:rsidRPr="002C27A1" w:rsidRDefault="007E1530" w:rsidP="007E1530">
      <w:pPr>
        <w:pStyle w:val="ListParagraph"/>
        <w:spacing w:after="120"/>
        <w:ind w:left="1440"/>
        <w:rPr>
          <w:rFonts w:ascii="Times New Roman" w:hAnsi="Times New Roman" w:cs="Times New Roman"/>
          <w:b/>
          <w:bCs/>
          <w:sz w:val="20"/>
          <w:szCs w:val="20"/>
        </w:rPr>
      </w:pPr>
      <w:r w:rsidRPr="002C27A1">
        <w:rPr>
          <w:rFonts w:ascii="Times New Roman" w:hAnsi="Times New Roman" w:cs="Times New Roman"/>
          <w:sz w:val="20"/>
          <w:szCs w:val="20"/>
        </w:rPr>
        <w:t>1.5.1 Proper shipping name (3.1.2): N-</w:t>
      </w:r>
      <w:proofErr w:type="spellStart"/>
      <w:r w:rsidRPr="002C27A1">
        <w:rPr>
          <w:rFonts w:ascii="Times New Roman" w:hAnsi="Times New Roman" w:cs="Times New Roman"/>
          <w:sz w:val="20"/>
          <w:szCs w:val="20"/>
        </w:rPr>
        <w:t>Nitroaminoimidazoline</w:t>
      </w:r>
      <w:proofErr w:type="spellEnd"/>
    </w:p>
    <w:p w14:paraId="2C4479CB" w14:textId="77777777" w:rsidR="007E1530" w:rsidRPr="002C27A1" w:rsidRDefault="007E1530" w:rsidP="007E1530">
      <w:pPr>
        <w:pStyle w:val="ListParagraph"/>
        <w:spacing w:after="120"/>
        <w:ind w:left="1440"/>
        <w:rPr>
          <w:rFonts w:ascii="Times New Roman" w:hAnsi="Times New Roman" w:cs="Times New Roman"/>
          <w:sz w:val="20"/>
          <w:szCs w:val="20"/>
        </w:rPr>
      </w:pPr>
      <w:r w:rsidRPr="002C27A1">
        <w:rPr>
          <w:rFonts w:ascii="Times New Roman" w:hAnsi="Times New Roman" w:cs="Times New Roman"/>
          <w:sz w:val="20"/>
          <w:szCs w:val="20"/>
        </w:rPr>
        <w:t xml:space="preserve">1.5.2 class/division: </w:t>
      </w:r>
      <w:r w:rsidRPr="002C27A1">
        <w:rPr>
          <w:rFonts w:ascii="Times New Roman" w:eastAsiaTheme="minorEastAsia" w:hAnsi="Times New Roman" w:cs="Times New Roman"/>
          <w:b/>
          <w:bCs/>
          <w:sz w:val="20"/>
          <w:szCs w:val="20"/>
          <w:lang w:eastAsia="zh-CN"/>
        </w:rPr>
        <w:t>5.1</w:t>
      </w:r>
      <w:r w:rsidRPr="002C27A1">
        <w:rPr>
          <w:rFonts w:ascii="Times New Roman" w:hAnsi="Times New Roman" w:cs="Times New Roman"/>
          <w:sz w:val="20"/>
          <w:szCs w:val="20"/>
        </w:rPr>
        <w:t xml:space="preserve"> Subsidiary risk(s): </w:t>
      </w:r>
      <w:r w:rsidRPr="002C27A1">
        <w:rPr>
          <w:rFonts w:ascii="Times New Roman" w:hAnsi="Times New Roman" w:cs="Times New Roman"/>
          <w:b/>
          <w:bCs/>
          <w:sz w:val="20"/>
          <w:szCs w:val="20"/>
        </w:rPr>
        <w:t>None</w:t>
      </w:r>
      <w:r w:rsidRPr="002C27A1">
        <w:rPr>
          <w:rFonts w:ascii="Times New Roman" w:hAnsi="Times New Roman" w:cs="Times New Roman"/>
          <w:sz w:val="20"/>
          <w:szCs w:val="20"/>
        </w:rPr>
        <w:t xml:space="preserve"> Packing group: </w:t>
      </w:r>
      <w:r w:rsidRPr="002C27A1">
        <w:rPr>
          <w:rFonts w:ascii="Times New Roman" w:eastAsia="SimSun" w:hAnsi="Times New Roman" w:cs="Times New Roman"/>
          <w:b/>
          <w:bCs/>
          <w:sz w:val="20"/>
          <w:szCs w:val="20"/>
        </w:rPr>
        <w:t>Ⅲ</w:t>
      </w:r>
      <w:r w:rsidRPr="002C27A1">
        <w:rPr>
          <w:rFonts w:ascii="Times New Roman" w:hAnsi="Times New Roman" w:cs="Times New Roman"/>
          <w:b/>
          <w:bCs/>
          <w:sz w:val="20"/>
          <w:szCs w:val="20"/>
        </w:rPr>
        <w:t xml:space="preserve"> </w:t>
      </w:r>
    </w:p>
    <w:p w14:paraId="5A012890" w14:textId="77777777" w:rsidR="007E1530" w:rsidRPr="002C27A1" w:rsidRDefault="007E1530" w:rsidP="007E1530">
      <w:pPr>
        <w:pStyle w:val="ListParagraph"/>
        <w:spacing w:after="120"/>
        <w:ind w:left="1440"/>
        <w:rPr>
          <w:rFonts w:ascii="Times New Roman" w:hAnsi="Times New Roman" w:cs="Times New Roman"/>
          <w:sz w:val="20"/>
          <w:szCs w:val="20"/>
        </w:rPr>
      </w:pPr>
      <w:r w:rsidRPr="002C27A1">
        <w:rPr>
          <w:rFonts w:ascii="Times New Roman" w:hAnsi="Times New Roman" w:cs="Times New Roman"/>
          <w:sz w:val="20"/>
          <w:szCs w:val="20"/>
        </w:rPr>
        <w:t xml:space="preserve">1.5.3 proposed special provisions, if any: </w:t>
      </w:r>
      <w:r w:rsidRPr="002C27A1">
        <w:rPr>
          <w:rFonts w:ascii="Times New Roman" w:hAnsi="Times New Roman" w:cs="Times New Roman"/>
          <w:b/>
          <w:bCs/>
          <w:sz w:val="20"/>
          <w:szCs w:val="20"/>
        </w:rPr>
        <w:t>None</w:t>
      </w:r>
      <w:r w:rsidRPr="002C27A1">
        <w:rPr>
          <w:rFonts w:ascii="Times New Roman" w:hAnsi="Times New Roman" w:cs="Times New Roman"/>
          <w:sz w:val="20"/>
          <w:szCs w:val="20"/>
        </w:rPr>
        <w:t xml:space="preserve"> </w:t>
      </w:r>
    </w:p>
    <w:p w14:paraId="797E0D44" w14:textId="77777777" w:rsidR="007E1530" w:rsidRPr="002C27A1" w:rsidRDefault="007E1530" w:rsidP="007E1530">
      <w:pPr>
        <w:pStyle w:val="ListParagraph"/>
        <w:spacing w:after="120"/>
        <w:ind w:left="1440"/>
        <w:rPr>
          <w:rFonts w:ascii="Times New Roman" w:eastAsiaTheme="minorEastAsia" w:hAnsi="Times New Roman" w:cs="Times New Roman"/>
          <w:sz w:val="20"/>
          <w:szCs w:val="20"/>
          <w:lang w:eastAsia="zh-CN"/>
        </w:rPr>
      </w:pPr>
      <w:r w:rsidRPr="002C27A1">
        <w:rPr>
          <w:rFonts w:ascii="Times New Roman" w:hAnsi="Times New Roman" w:cs="Times New Roman"/>
          <w:sz w:val="20"/>
          <w:szCs w:val="20"/>
        </w:rPr>
        <w:t xml:space="preserve">1.5.4 proposed packing instruction(s): </w:t>
      </w:r>
      <w:r w:rsidRPr="002C27A1">
        <w:rPr>
          <w:rFonts w:ascii="Times New Roman" w:hAnsi="Times New Roman" w:cs="Times New Roman"/>
          <w:b/>
          <w:bCs/>
          <w:sz w:val="20"/>
          <w:szCs w:val="20"/>
        </w:rPr>
        <w:t>P</w:t>
      </w:r>
      <w:r w:rsidRPr="002C27A1">
        <w:rPr>
          <w:rFonts w:ascii="Times New Roman" w:eastAsiaTheme="minorEastAsia" w:hAnsi="Times New Roman" w:cs="Times New Roman"/>
          <w:b/>
          <w:bCs/>
          <w:sz w:val="20"/>
          <w:szCs w:val="20"/>
          <w:lang w:eastAsia="zh-CN"/>
        </w:rPr>
        <w:t>5XX</w:t>
      </w:r>
    </w:p>
    <w:p w14:paraId="73CFCFE7" w14:textId="77777777" w:rsidR="007E1530" w:rsidRPr="002C27A1" w:rsidRDefault="007E1530" w:rsidP="007E1530">
      <w:pPr>
        <w:pStyle w:val="ListParagraph"/>
        <w:spacing w:after="120"/>
        <w:ind w:left="0"/>
        <w:rPr>
          <w:rFonts w:ascii="Times New Roman" w:hAnsi="Times New Roman" w:cs="Times New Roman"/>
          <w:b/>
          <w:bCs/>
          <w:sz w:val="20"/>
          <w:szCs w:val="20"/>
        </w:rPr>
      </w:pPr>
    </w:p>
    <w:p w14:paraId="0667C7D5" w14:textId="77777777" w:rsidR="007E1530" w:rsidRPr="002C27A1" w:rsidRDefault="007E1530" w:rsidP="007E1530">
      <w:pPr>
        <w:pStyle w:val="ListParagraph"/>
        <w:spacing w:after="120"/>
        <w:ind w:left="0"/>
        <w:rPr>
          <w:rFonts w:ascii="Times New Roman" w:hAnsi="Times New Roman" w:cs="Times New Roman"/>
          <w:b/>
          <w:bCs/>
          <w:sz w:val="20"/>
          <w:szCs w:val="20"/>
        </w:rPr>
      </w:pPr>
      <w:r w:rsidRPr="002C27A1">
        <w:rPr>
          <w:rFonts w:ascii="Times New Roman" w:hAnsi="Times New Roman" w:cs="Times New Roman"/>
          <w:b/>
          <w:bCs/>
          <w:sz w:val="20"/>
          <w:szCs w:val="20"/>
        </w:rPr>
        <w:t>Section 2. PHYSICAL PROPERTIES</w:t>
      </w:r>
    </w:p>
    <w:p w14:paraId="5669F40B" w14:textId="168A1482" w:rsidR="007E1530" w:rsidRPr="002C27A1" w:rsidRDefault="007E1530" w:rsidP="007E1530">
      <w:pPr>
        <w:pStyle w:val="ListParagraph"/>
        <w:spacing w:after="120"/>
        <w:rPr>
          <w:rFonts w:ascii="Times New Roman" w:hAnsi="Times New Roman" w:cs="Times New Roman"/>
          <w:sz w:val="20"/>
          <w:szCs w:val="20"/>
        </w:rPr>
      </w:pPr>
      <w:r w:rsidRPr="002C27A1">
        <w:rPr>
          <w:rFonts w:ascii="Times New Roman" w:hAnsi="Times New Roman" w:cs="Times New Roman"/>
          <w:sz w:val="20"/>
          <w:szCs w:val="20"/>
        </w:rPr>
        <w:t>2.1 Melting point or range: 220 °C</w:t>
      </w:r>
    </w:p>
    <w:p w14:paraId="39C436A5" w14:textId="77777777" w:rsidR="007E1530" w:rsidRPr="002C27A1" w:rsidRDefault="007E1530" w:rsidP="007E1530">
      <w:pPr>
        <w:pStyle w:val="ListParagraph"/>
        <w:spacing w:after="120"/>
        <w:rPr>
          <w:rFonts w:ascii="Times New Roman" w:hAnsi="Times New Roman" w:cs="Times New Roman"/>
          <w:sz w:val="20"/>
          <w:szCs w:val="20"/>
        </w:rPr>
      </w:pPr>
      <w:r w:rsidRPr="002C27A1">
        <w:rPr>
          <w:rFonts w:ascii="Times New Roman" w:hAnsi="Times New Roman" w:cs="Times New Roman"/>
          <w:sz w:val="20"/>
          <w:szCs w:val="20"/>
        </w:rPr>
        <w:t>2.2 Boiling point or range: 255.1±23.0 °C(Predicted)</w:t>
      </w:r>
    </w:p>
    <w:p w14:paraId="377119F4" w14:textId="77777777" w:rsidR="007E1530" w:rsidRPr="002C27A1" w:rsidRDefault="007E1530" w:rsidP="007E1530">
      <w:pPr>
        <w:pStyle w:val="ListParagraph"/>
        <w:spacing w:after="120"/>
        <w:rPr>
          <w:rFonts w:ascii="Times New Roman" w:hAnsi="Times New Roman" w:cs="Times New Roman"/>
          <w:sz w:val="20"/>
          <w:szCs w:val="20"/>
        </w:rPr>
      </w:pPr>
      <w:r w:rsidRPr="002C27A1">
        <w:rPr>
          <w:rFonts w:ascii="Times New Roman" w:hAnsi="Times New Roman" w:cs="Times New Roman"/>
          <w:sz w:val="20"/>
          <w:szCs w:val="20"/>
        </w:rPr>
        <w:t>2.3 Relative density at:</w:t>
      </w:r>
    </w:p>
    <w:p w14:paraId="08FD8075" w14:textId="77777777" w:rsidR="007E1530" w:rsidRPr="002C27A1" w:rsidRDefault="007E1530" w:rsidP="007E1530">
      <w:pPr>
        <w:pStyle w:val="ListParagraph"/>
        <w:spacing w:after="120"/>
        <w:ind w:left="1440"/>
        <w:rPr>
          <w:rFonts w:ascii="Times New Roman" w:hAnsi="Times New Roman" w:cs="Times New Roman"/>
          <w:sz w:val="20"/>
          <w:szCs w:val="20"/>
        </w:rPr>
      </w:pPr>
      <w:r w:rsidRPr="002C27A1">
        <w:rPr>
          <w:rFonts w:ascii="Times New Roman" w:hAnsi="Times New Roman" w:cs="Times New Roman"/>
          <w:sz w:val="20"/>
          <w:szCs w:val="20"/>
        </w:rPr>
        <w:t>2.3.1 15 °C: Not determined</w:t>
      </w:r>
    </w:p>
    <w:p w14:paraId="0035C1AE" w14:textId="77777777" w:rsidR="007E1530" w:rsidRPr="002C27A1" w:rsidRDefault="007E1530" w:rsidP="007E1530">
      <w:pPr>
        <w:pStyle w:val="ListParagraph"/>
        <w:spacing w:after="120"/>
        <w:ind w:left="1440"/>
        <w:rPr>
          <w:rFonts w:ascii="Times New Roman" w:hAnsi="Times New Roman" w:cs="Times New Roman"/>
          <w:sz w:val="20"/>
          <w:szCs w:val="20"/>
        </w:rPr>
      </w:pPr>
      <w:r w:rsidRPr="002C27A1">
        <w:rPr>
          <w:rFonts w:ascii="Times New Roman" w:hAnsi="Times New Roman" w:cs="Times New Roman"/>
          <w:sz w:val="20"/>
          <w:szCs w:val="20"/>
        </w:rPr>
        <w:t xml:space="preserve">2.3.2 20 °C: </w:t>
      </w:r>
      <w:bookmarkStart w:id="1" w:name="_Hlk95731750"/>
      <w:r w:rsidRPr="002C27A1">
        <w:rPr>
          <w:rFonts w:ascii="Times New Roman" w:hAnsi="Times New Roman" w:cs="Times New Roman"/>
          <w:sz w:val="20"/>
          <w:szCs w:val="20"/>
        </w:rPr>
        <w:t>1.81±0.1 g/cm</w:t>
      </w:r>
      <w:r w:rsidRPr="002C27A1">
        <w:rPr>
          <w:rFonts w:ascii="Times New Roman" w:hAnsi="Times New Roman" w:cs="Times New Roman"/>
          <w:sz w:val="20"/>
          <w:szCs w:val="20"/>
          <w:vertAlign w:val="superscript"/>
        </w:rPr>
        <w:t>3</w:t>
      </w:r>
      <w:r w:rsidRPr="002C27A1">
        <w:rPr>
          <w:rFonts w:ascii="Times New Roman" w:hAnsi="Times New Roman" w:cs="Times New Roman"/>
          <w:sz w:val="20"/>
          <w:szCs w:val="20"/>
        </w:rPr>
        <w:t>(Predicted)</w:t>
      </w:r>
      <w:bookmarkEnd w:id="1"/>
    </w:p>
    <w:p w14:paraId="2953D407" w14:textId="77777777" w:rsidR="007E1530" w:rsidRPr="002C27A1" w:rsidRDefault="007E1530" w:rsidP="007E1530">
      <w:pPr>
        <w:pStyle w:val="ListParagraph"/>
        <w:spacing w:after="120"/>
        <w:ind w:left="1440"/>
        <w:rPr>
          <w:rFonts w:ascii="Times New Roman" w:hAnsi="Times New Roman" w:cs="Times New Roman"/>
          <w:sz w:val="20"/>
          <w:szCs w:val="20"/>
        </w:rPr>
      </w:pPr>
      <w:r w:rsidRPr="002C27A1">
        <w:rPr>
          <w:rFonts w:ascii="Times New Roman" w:hAnsi="Times New Roman" w:cs="Times New Roman"/>
          <w:sz w:val="20"/>
          <w:szCs w:val="20"/>
        </w:rPr>
        <w:t>2.3.3 50 °C: Not determined</w:t>
      </w:r>
    </w:p>
    <w:p w14:paraId="0FF9E3A5" w14:textId="77777777" w:rsidR="007E1530" w:rsidRPr="002C27A1" w:rsidRDefault="007E1530" w:rsidP="007E1530">
      <w:pPr>
        <w:pStyle w:val="ListParagraph"/>
        <w:spacing w:after="120"/>
        <w:rPr>
          <w:rFonts w:ascii="Times New Roman" w:hAnsi="Times New Roman" w:cs="Times New Roman"/>
          <w:sz w:val="20"/>
          <w:szCs w:val="20"/>
        </w:rPr>
      </w:pPr>
      <w:r w:rsidRPr="002C27A1">
        <w:rPr>
          <w:rFonts w:ascii="Times New Roman" w:hAnsi="Times New Roman" w:cs="Times New Roman"/>
          <w:sz w:val="20"/>
          <w:szCs w:val="20"/>
        </w:rPr>
        <w:t xml:space="preserve">2.4 </w:t>
      </w:r>
      <w:proofErr w:type="spellStart"/>
      <w:r w:rsidRPr="002C27A1">
        <w:rPr>
          <w:rFonts w:ascii="Times New Roman" w:hAnsi="Times New Roman" w:cs="Times New Roman"/>
          <w:sz w:val="20"/>
          <w:szCs w:val="20"/>
        </w:rPr>
        <w:t>Vapour</w:t>
      </w:r>
      <w:proofErr w:type="spellEnd"/>
      <w:r w:rsidRPr="002C27A1">
        <w:rPr>
          <w:rFonts w:ascii="Times New Roman" w:hAnsi="Times New Roman" w:cs="Times New Roman"/>
          <w:sz w:val="20"/>
          <w:szCs w:val="20"/>
        </w:rPr>
        <w:t xml:space="preserve"> pressure at: </w:t>
      </w:r>
    </w:p>
    <w:p w14:paraId="009EDD4E" w14:textId="77777777" w:rsidR="007E1530" w:rsidRPr="002C27A1" w:rsidRDefault="007E1530" w:rsidP="007E1530">
      <w:pPr>
        <w:pStyle w:val="ListParagraph"/>
        <w:spacing w:after="120"/>
        <w:ind w:left="1440"/>
        <w:rPr>
          <w:rFonts w:ascii="Times New Roman" w:hAnsi="Times New Roman" w:cs="Times New Roman"/>
          <w:sz w:val="20"/>
          <w:szCs w:val="20"/>
        </w:rPr>
      </w:pPr>
      <w:r w:rsidRPr="002C27A1">
        <w:rPr>
          <w:rFonts w:ascii="Times New Roman" w:hAnsi="Times New Roman" w:cs="Times New Roman"/>
          <w:sz w:val="20"/>
          <w:szCs w:val="20"/>
        </w:rPr>
        <w:t>2.4.1 50 °C: Not determined</w:t>
      </w:r>
    </w:p>
    <w:p w14:paraId="699C9AD4" w14:textId="77777777" w:rsidR="007E1530" w:rsidRPr="002C27A1" w:rsidRDefault="007E1530" w:rsidP="007E1530">
      <w:pPr>
        <w:pStyle w:val="ListParagraph"/>
        <w:spacing w:after="120"/>
        <w:ind w:left="1440"/>
        <w:rPr>
          <w:rFonts w:ascii="Times New Roman" w:hAnsi="Times New Roman" w:cs="Times New Roman"/>
          <w:sz w:val="20"/>
          <w:szCs w:val="20"/>
        </w:rPr>
      </w:pPr>
      <w:r w:rsidRPr="002C27A1">
        <w:rPr>
          <w:rFonts w:ascii="Times New Roman" w:hAnsi="Times New Roman" w:cs="Times New Roman"/>
          <w:sz w:val="20"/>
          <w:szCs w:val="20"/>
        </w:rPr>
        <w:t>2.4.2 65 °C: Not determined</w:t>
      </w:r>
    </w:p>
    <w:p w14:paraId="37EC9846" w14:textId="77777777" w:rsidR="007E1530" w:rsidRPr="002C27A1" w:rsidRDefault="007E1530" w:rsidP="007E1530">
      <w:pPr>
        <w:pStyle w:val="ListParagraph"/>
        <w:spacing w:after="120"/>
        <w:rPr>
          <w:rFonts w:ascii="Times New Roman" w:hAnsi="Times New Roman" w:cs="Times New Roman"/>
          <w:sz w:val="20"/>
          <w:szCs w:val="20"/>
        </w:rPr>
      </w:pPr>
      <w:r w:rsidRPr="002C27A1">
        <w:rPr>
          <w:rFonts w:ascii="Times New Roman" w:hAnsi="Times New Roman" w:cs="Times New Roman"/>
          <w:sz w:val="20"/>
          <w:szCs w:val="20"/>
        </w:rPr>
        <w:t>2.5 Viscosity at 20 °C</w:t>
      </w:r>
      <w:r w:rsidRPr="002C27A1">
        <w:rPr>
          <w:rStyle w:val="FootnoteReference"/>
          <w:rFonts w:cs="Times New Roman"/>
          <w:sz w:val="20"/>
          <w:szCs w:val="20"/>
        </w:rPr>
        <w:footnoteReference w:customMarkFollows="1" w:id="3"/>
        <w:t>2</w:t>
      </w:r>
      <w:r w:rsidRPr="002C27A1">
        <w:rPr>
          <w:rFonts w:ascii="Times New Roman" w:hAnsi="Times New Roman" w:cs="Times New Roman"/>
          <w:sz w:val="20"/>
          <w:szCs w:val="20"/>
        </w:rPr>
        <w:t>: Not determined</w:t>
      </w:r>
    </w:p>
    <w:p w14:paraId="0A9A91E5" w14:textId="77777777" w:rsidR="007E1530" w:rsidRPr="002C27A1" w:rsidRDefault="007E1530" w:rsidP="007E1530">
      <w:pPr>
        <w:pStyle w:val="ListParagraph"/>
        <w:spacing w:after="120"/>
        <w:rPr>
          <w:rFonts w:ascii="Times New Roman" w:hAnsi="Times New Roman" w:cs="Times New Roman"/>
          <w:sz w:val="20"/>
          <w:szCs w:val="20"/>
        </w:rPr>
      </w:pPr>
      <w:r w:rsidRPr="002C27A1">
        <w:rPr>
          <w:rFonts w:ascii="Times New Roman" w:hAnsi="Times New Roman" w:cs="Times New Roman"/>
          <w:sz w:val="20"/>
          <w:szCs w:val="20"/>
        </w:rPr>
        <w:t xml:space="preserve">2.6 Solubility in water at 20 °C: Slightly soluble </w:t>
      </w:r>
    </w:p>
    <w:p w14:paraId="66DBB736" w14:textId="77777777" w:rsidR="007E1530" w:rsidRPr="002C27A1" w:rsidRDefault="007E1530" w:rsidP="007E1530">
      <w:pPr>
        <w:pStyle w:val="ListParagraph"/>
        <w:spacing w:after="120"/>
        <w:rPr>
          <w:rFonts w:ascii="Times New Roman" w:hAnsi="Times New Roman" w:cs="Times New Roman"/>
          <w:sz w:val="20"/>
          <w:szCs w:val="20"/>
        </w:rPr>
      </w:pPr>
      <w:r w:rsidRPr="002C27A1">
        <w:rPr>
          <w:rFonts w:ascii="Times New Roman" w:hAnsi="Times New Roman" w:cs="Times New Roman"/>
          <w:sz w:val="20"/>
          <w:szCs w:val="20"/>
        </w:rPr>
        <w:t>2.7 Physical state at 20 °C: Solid (solid/liquid/gas)</w:t>
      </w:r>
    </w:p>
    <w:p w14:paraId="1610753A" w14:textId="77777777" w:rsidR="007E1530" w:rsidRPr="002C27A1" w:rsidRDefault="007E1530" w:rsidP="007E1530">
      <w:pPr>
        <w:pStyle w:val="ListParagraph"/>
        <w:spacing w:after="120"/>
        <w:ind w:right="1134"/>
        <w:rPr>
          <w:rFonts w:ascii="Times New Roman" w:hAnsi="Times New Roman" w:cs="Times New Roman"/>
          <w:sz w:val="20"/>
          <w:szCs w:val="20"/>
        </w:rPr>
      </w:pPr>
      <w:r w:rsidRPr="002C27A1">
        <w:rPr>
          <w:rFonts w:ascii="Times New Roman" w:hAnsi="Times New Roman" w:cs="Times New Roman"/>
          <w:sz w:val="20"/>
          <w:szCs w:val="20"/>
        </w:rPr>
        <w:t xml:space="preserve">2.8 Appearance at normal transportation temperatures, including </w:t>
      </w:r>
      <w:proofErr w:type="spellStart"/>
      <w:r w:rsidRPr="002C27A1">
        <w:rPr>
          <w:rFonts w:ascii="Times New Roman" w:hAnsi="Times New Roman" w:cs="Times New Roman"/>
          <w:sz w:val="20"/>
          <w:szCs w:val="20"/>
        </w:rPr>
        <w:t>colour</w:t>
      </w:r>
      <w:proofErr w:type="spellEnd"/>
      <w:r w:rsidRPr="002C27A1">
        <w:rPr>
          <w:rFonts w:ascii="Times New Roman" w:hAnsi="Times New Roman" w:cs="Times New Roman"/>
          <w:sz w:val="20"/>
          <w:szCs w:val="20"/>
        </w:rPr>
        <w:t xml:space="preserve"> and </w:t>
      </w:r>
      <w:proofErr w:type="spellStart"/>
      <w:r w:rsidRPr="002C27A1">
        <w:rPr>
          <w:rFonts w:ascii="Times New Roman" w:hAnsi="Times New Roman" w:cs="Times New Roman"/>
          <w:sz w:val="20"/>
          <w:szCs w:val="20"/>
        </w:rPr>
        <w:t>odour</w:t>
      </w:r>
      <w:proofErr w:type="spellEnd"/>
      <w:r w:rsidRPr="002C27A1">
        <w:rPr>
          <w:rFonts w:ascii="Times New Roman" w:hAnsi="Times New Roman" w:cs="Times New Roman"/>
          <w:sz w:val="20"/>
          <w:szCs w:val="20"/>
        </w:rPr>
        <w:t xml:space="preserve">: Very slight chemical </w:t>
      </w:r>
      <w:proofErr w:type="spellStart"/>
      <w:r w:rsidRPr="002C27A1">
        <w:rPr>
          <w:rFonts w:ascii="Times New Roman" w:hAnsi="Times New Roman" w:cs="Times New Roman"/>
          <w:sz w:val="20"/>
          <w:szCs w:val="20"/>
        </w:rPr>
        <w:t>odour</w:t>
      </w:r>
      <w:proofErr w:type="spellEnd"/>
      <w:r w:rsidRPr="002C27A1">
        <w:rPr>
          <w:rFonts w:ascii="Times New Roman" w:hAnsi="Times New Roman" w:cs="Times New Roman"/>
          <w:sz w:val="20"/>
          <w:szCs w:val="20"/>
        </w:rPr>
        <w:t xml:space="preserve">, but not offensive. white powder. </w:t>
      </w:r>
    </w:p>
    <w:p w14:paraId="106DE70C" w14:textId="77777777" w:rsidR="007E1530" w:rsidRPr="002C27A1" w:rsidRDefault="007E1530" w:rsidP="007E1530">
      <w:pPr>
        <w:ind w:firstLine="720"/>
      </w:pPr>
      <w:r w:rsidRPr="002C27A1">
        <w:t>2.9 Other relevant physical properties: N/A</w:t>
      </w:r>
    </w:p>
    <w:p w14:paraId="63457AF1" w14:textId="77777777" w:rsidR="007E1530" w:rsidRPr="002C27A1" w:rsidRDefault="007E1530" w:rsidP="007E1530">
      <w:pPr>
        <w:pStyle w:val="ListParagraph"/>
        <w:spacing w:after="120"/>
        <w:ind w:left="0"/>
        <w:rPr>
          <w:rFonts w:ascii="Times New Roman" w:hAnsi="Times New Roman" w:cs="Times New Roman"/>
          <w:b/>
          <w:bCs/>
          <w:sz w:val="20"/>
          <w:szCs w:val="20"/>
        </w:rPr>
      </w:pPr>
    </w:p>
    <w:p w14:paraId="7B8A699B" w14:textId="77777777" w:rsidR="007E1530" w:rsidRPr="002C27A1" w:rsidRDefault="007E1530" w:rsidP="007E1530">
      <w:pPr>
        <w:pStyle w:val="ListParagraph"/>
        <w:spacing w:after="120"/>
        <w:ind w:left="0"/>
        <w:rPr>
          <w:rFonts w:ascii="Times New Roman" w:hAnsi="Times New Roman" w:cs="Times New Roman"/>
          <w:b/>
          <w:bCs/>
          <w:sz w:val="20"/>
          <w:szCs w:val="20"/>
        </w:rPr>
      </w:pPr>
      <w:r w:rsidRPr="002C27A1">
        <w:rPr>
          <w:rFonts w:ascii="Times New Roman" w:hAnsi="Times New Roman" w:cs="Times New Roman"/>
          <w:b/>
          <w:bCs/>
          <w:sz w:val="20"/>
          <w:szCs w:val="20"/>
        </w:rPr>
        <w:t>Section 3. Flammability</w:t>
      </w:r>
    </w:p>
    <w:p w14:paraId="08025B65" w14:textId="77777777" w:rsidR="007E1530" w:rsidRPr="002C27A1" w:rsidRDefault="007E1530" w:rsidP="007E1530">
      <w:pPr>
        <w:pStyle w:val="ListParagraph"/>
        <w:spacing w:after="120"/>
        <w:rPr>
          <w:rFonts w:ascii="Times New Roman" w:hAnsi="Times New Roman" w:cs="Times New Roman"/>
          <w:sz w:val="20"/>
          <w:szCs w:val="20"/>
        </w:rPr>
      </w:pPr>
      <w:r w:rsidRPr="002C27A1">
        <w:rPr>
          <w:rFonts w:ascii="Times New Roman" w:hAnsi="Times New Roman" w:cs="Times New Roman"/>
          <w:sz w:val="20"/>
          <w:szCs w:val="20"/>
        </w:rPr>
        <w:t xml:space="preserve">3.1 Flammable </w:t>
      </w:r>
      <w:proofErr w:type="spellStart"/>
      <w:r w:rsidRPr="002C27A1">
        <w:rPr>
          <w:rFonts w:ascii="Times New Roman" w:hAnsi="Times New Roman" w:cs="Times New Roman"/>
          <w:sz w:val="20"/>
          <w:szCs w:val="20"/>
        </w:rPr>
        <w:t>vapour</w:t>
      </w:r>
      <w:proofErr w:type="spellEnd"/>
    </w:p>
    <w:p w14:paraId="5D78DD60" w14:textId="77777777" w:rsidR="007E1530" w:rsidRPr="004B210E" w:rsidRDefault="007E1530" w:rsidP="007E1530">
      <w:pPr>
        <w:pStyle w:val="ListParagraph"/>
        <w:spacing w:after="120"/>
        <w:ind w:left="1440"/>
        <w:rPr>
          <w:rFonts w:ascii="Times New Roman" w:hAnsi="Times New Roman" w:cs="Times New Roman"/>
          <w:sz w:val="20"/>
          <w:szCs w:val="20"/>
        </w:rPr>
      </w:pPr>
      <w:r w:rsidRPr="002C27A1">
        <w:rPr>
          <w:rFonts w:ascii="Times New Roman" w:hAnsi="Times New Roman" w:cs="Times New Roman"/>
          <w:sz w:val="20"/>
          <w:szCs w:val="20"/>
        </w:rPr>
        <w:t xml:space="preserve">3.1.1 Flash point: Not </w:t>
      </w:r>
      <w:r w:rsidRPr="004B210E">
        <w:rPr>
          <w:rFonts w:ascii="Times New Roman" w:hAnsi="Times New Roman" w:cs="Times New Roman"/>
          <w:sz w:val="20"/>
          <w:szCs w:val="20"/>
        </w:rPr>
        <w:t>Determined</w:t>
      </w:r>
    </w:p>
    <w:p w14:paraId="00D181BF" w14:textId="77777777" w:rsidR="007E1530" w:rsidRPr="002C27A1" w:rsidRDefault="007E1530" w:rsidP="007E1530">
      <w:pPr>
        <w:pStyle w:val="ListParagraph"/>
        <w:spacing w:after="120"/>
        <w:ind w:left="1440"/>
        <w:rPr>
          <w:rFonts w:ascii="Times New Roman" w:hAnsi="Times New Roman" w:cs="Times New Roman"/>
          <w:sz w:val="20"/>
          <w:szCs w:val="20"/>
        </w:rPr>
      </w:pPr>
      <w:r w:rsidRPr="002C27A1">
        <w:rPr>
          <w:rFonts w:ascii="Times New Roman" w:hAnsi="Times New Roman" w:cs="Times New Roman"/>
          <w:sz w:val="20"/>
          <w:szCs w:val="20"/>
        </w:rPr>
        <w:t xml:space="preserve">3.1.2 Is combustion </w:t>
      </w:r>
      <w:proofErr w:type="gramStart"/>
      <w:r w:rsidRPr="002C27A1">
        <w:rPr>
          <w:rFonts w:ascii="Times New Roman" w:hAnsi="Times New Roman" w:cs="Times New Roman"/>
          <w:sz w:val="20"/>
          <w:szCs w:val="20"/>
        </w:rPr>
        <w:t>sustained?:</w:t>
      </w:r>
      <w:proofErr w:type="gramEnd"/>
      <w:r w:rsidRPr="002C27A1">
        <w:rPr>
          <w:rFonts w:ascii="Times New Roman" w:hAnsi="Times New Roman" w:cs="Times New Roman"/>
          <w:sz w:val="20"/>
          <w:szCs w:val="20"/>
        </w:rPr>
        <w:t xml:space="preserve"> Not Determined</w:t>
      </w:r>
    </w:p>
    <w:p w14:paraId="006B3603" w14:textId="77777777" w:rsidR="007E1530" w:rsidRPr="002C27A1" w:rsidRDefault="007E1530" w:rsidP="007E1530">
      <w:pPr>
        <w:pStyle w:val="ListParagraph"/>
        <w:spacing w:after="120"/>
        <w:rPr>
          <w:rFonts w:ascii="Times New Roman" w:hAnsi="Times New Roman" w:cs="Times New Roman"/>
          <w:sz w:val="20"/>
          <w:szCs w:val="20"/>
        </w:rPr>
      </w:pPr>
      <w:r w:rsidRPr="002C27A1">
        <w:rPr>
          <w:rFonts w:ascii="Times New Roman" w:hAnsi="Times New Roman" w:cs="Times New Roman"/>
          <w:sz w:val="20"/>
          <w:szCs w:val="20"/>
        </w:rPr>
        <w:t>3.2 Autoignition temperature: Not Determined</w:t>
      </w:r>
    </w:p>
    <w:p w14:paraId="2C03B85B" w14:textId="77777777" w:rsidR="007E1530" w:rsidRPr="002C27A1" w:rsidRDefault="007E1530" w:rsidP="007E1530">
      <w:pPr>
        <w:pStyle w:val="ListParagraph"/>
        <w:spacing w:after="120"/>
        <w:rPr>
          <w:rFonts w:ascii="Times New Roman" w:hAnsi="Times New Roman" w:cs="Times New Roman"/>
          <w:sz w:val="20"/>
          <w:szCs w:val="20"/>
        </w:rPr>
      </w:pPr>
      <w:r w:rsidRPr="002C27A1">
        <w:rPr>
          <w:rFonts w:ascii="Times New Roman" w:hAnsi="Times New Roman" w:cs="Times New Roman"/>
          <w:sz w:val="20"/>
          <w:szCs w:val="20"/>
        </w:rPr>
        <w:t>3.3 Flammability range (LEL/UEL): Not Determined</w:t>
      </w:r>
    </w:p>
    <w:p w14:paraId="25C440EE" w14:textId="77777777" w:rsidR="007E1530" w:rsidRPr="002C27A1" w:rsidRDefault="007E1530" w:rsidP="007E1530">
      <w:pPr>
        <w:pStyle w:val="ListParagraph"/>
        <w:spacing w:after="120"/>
        <w:rPr>
          <w:rFonts w:ascii="Times New Roman" w:hAnsi="Times New Roman" w:cs="Times New Roman"/>
          <w:sz w:val="20"/>
          <w:szCs w:val="20"/>
        </w:rPr>
      </w:pPr>
      <w:r w:rsidRPr="002C27A1">
        <w:rPr>
          <w:rFonts w:ascii="Times New Roman" w:hAnsi="Times New Roman" w:cs="Times New Roman"/>
          <w:sz w:val="20"/>
          <w:szCs w:val="20"/>
        </w:rPr>
        <w:t xml:space="preserve">3.4 Is the substance a flammable </w:t>
      </w:r>
      <w:proofErr w:type="gramStart"/>
      <w:r w:rsidRPr="002C27A1">
        <w:rPr>
          <w:rFonts w:ascii="Times New Roman" w:hAnsi="Times New Roman" w:cs="Times New Roman"/>
          <w:sz w:val="20"/>
          <w:szCs w:val="20"/>
        </w:rPr>
        <w:t>solid?:</w:t>
      </w:r>
      <w:proofErr w:type="gramEnd"/>
      <w:r w:rsidRPr="002C27A1">
        <w:rPr>
          <w:rFonts w:ascii="Times New Roman" w:hAnsi="Times New Roman" w:cs="Times New Roman"/>
          <w:sz w:val="20"/>
          <w:szCs w:val="20"/>
        </w:rPr>
        <w:t xml:space="preserve"> </w:t>
      </w:r>
      <w:r w:rsidRPr="002C27A1">
        <w:rPr>
          <w:rFonts w:ascii="Times New Roman" w:eastAsiaTheme="minorEastAsia" w:hAnsi="Times New Roman" w:cs="Times New Roman"/>
          <w:sz w:val="20"/>
          <w:szCs w:val="20"/>
          <w:lang w:eastAsia="zh-CN"/>
        </w:rPr>
        <w:t>No</w:t>
      </w:r>
    </w:p>
    <w:p w14:paraId="74FBA8B0" w14:textId="77777777" w:rsidR="007E1530" w:rsidRPr="002C27A1" w:rsidRDefault="007E1530" w:rsidP="007E1530">
      <w:pPr>
        <w:pStyle w:val="ListParagraph"/>
        <w:spacing w:after="120"/>
        <w:ind w:left="0"/>
        <w:rPr>
          <w:rFonts w:ascii="Times New Roman" w:hAnsi="Times New Roman" w:cs="Times New Roman"/>
          <w:b/>
          <w:bCs/>
          <w:sz w:val="20"/>
          <w:szCs w:val="20"/>
        </w:rPr>
      </w:pPr>
    </w:p>
    <w:p w14:paraId="75834F4C" w14:textId="77777777" w:rsidR="007E1530" w:rsidRPr="002C27A1" w:rsidRDefault="007E1530" w:rsidP="007E1530">
      <w:pPr>
        <w:pStyle w:val="ListParagraph"/>
        <w:spacing w:after="120"/>
        <w:ind w:left="0"/>
        <w:rPr>
          <w:rFonts w:ascii="Times New Roman" w:hAnsi="Times New Roman" w:cs="Times New Roman"/>
          <w:b/>
          <w:bCs/>
          <w:sz w:val="20"/>
          <w:szCs w:val="20"/>
        </w:rPr>
      </w:pPr>
      <w:r w:rsidRPr="002C27A1">
        <w:rPr>
          <w:rFonts w:ascii="Times New Roman" w:hAnsi="Times New Roman" w:cs="Times New Roman"/>
          <w:b/>
          <w:bCs/>
          <w:sz w:val="20"/>
          <w:szCs w:val="20"/>
        </w:rPr>
        <w:t>Section 4. CHEMICAL PROPERTIES</w:t>
      </w:r>
    </w:p>
    <w:p w14:paraId="498619A9" w14:textId="77777777" w:rsidR="007E1530" w:rsidRPr="002C27A1" w:rsidRDefault="007E1530" w:rsidP="007E1530">
      <w:pPr>
        <w:pStyle w:val="ListParagraph"/>
        <w:spacing w:after="120"/>
        <w:ind w:right="1134"/>
        <w:rPr>
          <w:rFonts w:ascii="Times New Roman" w:hAnsi="Times New Roman" w:cs="Times New Roman"/>
          <w:sz w:val="20"/>
          <w:szCs w:val="20"/>
        </w:rPr>
      </w:pPr>
      <w:r w:rsidRPr="002C27A1">
        <w:rPr>
          <w:rFonts w:ascii="Times New Roman" w:hAnsi="Times New Roman" w:cs="Times New Roman"/>
          <w:sz w:val="20"/>
          <w:szCs w:val="20"/>
        </w:rPr>
        <w:t>4.1 Does the substance require inhibition/stabilization or other treatment such as nitrogen blanket to prevent hazardous reactivity? No</w:t>
      </w:r>
    </w:p>
    <w:p w14:paraId="38933665" w14:textId="77777777" w:rsidR="007E1530" w:rsidRPr="002C27A1" w:rsidRDefault="007E1530" w:rsidP="007E1530">
      <w:pPr>
        <w:pStyle w:val="ListParagraph"/>
        <w:spacing w:after="120"/>
        <w:rPr>
          <w:rFonts w:ascii="Times New Roman" w:hAnsi="Times New Roman" w:cs="Times New Roman"/>
          <w:sz w:val="20"/>
          <w:szCs w:val="20"/>
        </w:rPr>
      </w:pPr>
      <w:r w:rsidRPr="002C27A1">
        <w:rPr>
          <w:rFonts w:ascii="Times New Roman" w:hAnsi="Times New Roman" w:cs="Times New Roman"/>
          <w:sz w:val="20"/>
          <w:szCs w:val="20"/>
        </w:rPr>
        <w:t>4.2 Is the substance explosive according to paragraph 2.1.1.1? (2.1) No</w:t>
      </w:r>
    </w:p>
    <w:p w14:paraId="029A9DE8" w14:textId="77777777" w:rsidR="007E1530" w:rsidRPr="002C27A1" w:rsidRDefault="007E1530" w:rsidP="007E1530">
      <w:pPr>
        <w:pStyle w:val="ListParagraph"/>
        <w:spacing w:after="120"/>
        <w:rPr>
          <w:rFonts w:ascii="Times New Roman" w:hAnsi="Times New Roman" w:cs="Times New Roman"/>
          <w:sz w:val="20"/>
          <w:szCs w:val="20"/>
        </w:rPr>
      </w:pPr>
      <w:r w:rsidRPr="002C27A1">
        <w:rPr>
          <w:rFonts w:ascii="Times New Roman" w:hAnsi="Times New Roman" w:cs="Times New Roman"/>
          <w:sz w:val="20"/>
          <w:szCs w:val="20"/>
        </w:rPr>
        <w:t>4.3 Is the substance a desensitized explosive? (2.4.2.4) No</w:t>
      </w:r>
    </w:p>
    <w:p w14:paraId="00A87F43" w14:textId="77777777" w:rsidR="007E1530" w:rsidRPr="002C27A1" w:rsidRDefault="007E1530" w:rsidP="007E1530">
      <w:pPr>
        <w:pStyle w:val="ListParagraph"/>
        <w:spacing w:after="120"/>
        <w:rPr>
          <w:rFonts w:ascii="Times New Roman" w:hAnsi="Times New Roman" w:cs="Times New Roman"/>
          <w:sz w:val="20"/>
          <w:szCs w:val="20"/>
        </w:rPr>
      </w:pPr>
      <w:r w:rsidRPr="002C27A1">
        <w:rPr>
          <w:rFonts w:ascii="Times New Roman" w:hAnsi="Times New Roman" w:cs="Times New Roman"/>
          <w:sz w:val="20"/>
          <w:szCs w:val="20"/>
        </w:rPr>
        <w:t>4.4 Is the substance a self-reactive substance? (2.4.1) No</w:t>
      </w:r>
    </w:p>
    <w:p w14:paraId="5B26E6BC" w14:textId="77777777" w:rsidR="007E1530" w:rsidRPr="002C27A1" w:rsidRDefault="007E1530" w:rsidP="007E1530">
      <w:pPr>
        <w:pStyle w:val="ListParagraph"/>
        <w:spacing w:after="120"/>
        <w:rPr>
          <w:rFonts w:ascii="Times New Roman" w:hAnsi="Times New Roman" w:cs="Times New Roman"/>
          <w:sz w:val="20"/>
          <w:szCs w:val="20"/>
        </w:rPr>
      </w:pPr>
      <w:r w:rsidRPr="002C27A1">
        <w:rPr>
          <w:rFonts w:ascii="Times New Roman" w:hAnsi="Times New Roman" w:cs="Times New Roman"/>
          <w:sz w:val="20"/>
          <w:szCs w:val="20"/>
        </w:rPr>
        <w:t>4.5 Is the substance pyrophoric? (2.4.3) No</w:t>
      </w:r>
    </w:p>
    <w:p w14:paraId="7E6EB060" w14:textId="77777777" w:rsidR="007E1530" w:rsidRPr="002C27A1" w:rsidRDefault="007E1530" w:rsidP="007E1530">
      <w:pPr>
        <w:pStyle w:val="ListParagraph"/>
        <w:spacing w:after="120"/>
        <w:rPr>
          <w:rFonts w:ascii="Times New Roman" w:hAnsi="Times New Roman" w:cs="Times New Roman"/>
          <w:sz w:val="20"/>
          <w:szCs w:val="20"/>
        </w:rPr>
      </w:pPr>
      <w:r w:rsidRPr="002C27A1">
        <w:rPr>
          <w:rFonts w:ascii="Times New Roman" w:hAnsi="Times New Roman" w:cs="Times New Roman"/>
          <w:sz w:val="20"/>
          <w:szCs w:val="20"/>
        </w:rPr>
        <w:t>4.6 Is the substance liable to self-heating? (2.4.3) No</w:t>
      </w:r>
    </w:p>
    <w:p w14:paraId="77714A28" w14:textId="77777777" w:rsidR="007E1530" w:rsidRPr="002C27A1" w:rsidRDefault="007E1530" w:rsidP="007E1530">
      <w:pPr>
        <w:pStyle w:val="ListParagraph"/>
        <w:spacing w:after="120"/>
        <w:rPr>
          <w:rFonts w:ascii="Times New Roman" w:hAnsi="Times New Roman" w:cs="Times New Roman"/>
          <w:sz w:val="20"/>
          <w:szCs w:val="20"/>
        </w:rPr>
      </w:pPr>
      <w:r w:rsidRPr="002C27A1">
        <w:rPr>
          <w:rFonts w:ascii="Times New Roman" w:hAnsi="Times New Roman" w:cs="Times New Roman"/>
          <w:sz w:val="20"/>
          <w:szCs w:val="20"/>
        </w:rPr>
        <w:t>4.7 Is the substance an organic peroxide? (2.5.1) No</w:t>
      </w:r>
    </w:p>
    <w:p w14:paraId="5036E754" w14:textId="77777777" w:rsidR="007E1530" w:rsidRPr="001C2558" w:rsidRDefault="007E1530" w:rsidP="007E1530">
      <w:pPr>
        <w:pStyle w:val="ListParagraph"/>
        <w:spacing w:after="120"/>
        <w:rPr>
          <w:rFonts w:ascii="Times New Roman" w:hAnsi="Times New Roman" w:cs="Times New Roman"/>
          <w:sz w:val="20"/>
          <w:szCs w:val="20"/>
        </w:rPr>
      </w:pPr>
      <w:r w:rsidRPr="001C2558">
        <w:rPr>
          <w:rFonts w:ascii="Times New Roman" w:hAnsi="Times New Roman" w:cs="Times New Roman"/>
          <w:sz w:val="20"/>
          <w:szCs w:val="20"/>
        </w:rPr>
        <w:t>4.8 Does the substance in contact with water emit flammable gasses? (2.4.4) No</w:t>
      </w:r>
    </w:p>
    <w:p w14:paraId="655552A9" w14:textId="77777777" w:rsidR="007E1530" w:rsidRPr="001C2558" w:rsidRDefault="007E1530" w:rsidP="007E1530">
      <w:pPr>
        <w:pStyle w:val="ListParagraph"/>
        <w:spacing w:after="120"/>
        <w:rPr>
          <w:rFonts w:ascii="Times New Roman" w:hAnsi="Times New Roman" w:cs="Times New Roman"/>
          <w:sz w:val="20"/>
          <w:szCs w:val="20"/>
        </w:rPr>
      </w:pPr>
      <w:r w:rsidRPr="001C2558">
        <w:rPr>
          <w:rFonts w:ascii="Times New Roman" w:hAnsi="Times New Roman" w:cs="Times New Roman"/>
          <w:sz w:val="20"/>
          <w:szCs w:val="20"/>
        </w:rPr>
        <w:t xml:space="preserve">4.9 Does the substance have oxidizing properties? (2.5.1) </w:t>
      </w:r>
      <w:r w:rsidRPr="001C2558">
        <w:rPr>
          <w:rFonts w:ascii="Times New Roman" w:eastAsiaTheme="minorEastAsia" w:hAnsi="Times New Roman" w:cs="Times New Roman"/>
          <w:sz w:val="20"/>
          <w:szCs w:val="20"/>
          <w:lang w:eastAsia="zh-CN"/>
        </w:rPr>
        <w:t>Yes</w:t>
      </w:r>
    </w:p>
    <w:p w14:paraId="155112BC" w14:textId="68415AC8" w:rsidR="007E1530" w:rsidRPr="001C2558" w:rsidRDefault="00165E0A" w:rsidP="00380C30">
      <w:pPr>
        <w:pStyle w:val="ListParagraph"/>
        <w:spacing w:after="120"/>
        <w:ind w:right="1134"/>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eastAsia="zh-CN"/>
        </w:rPr>
        <w:tab/>
      </w:r>
      <w:r w:rsidR="007E1530" w:rsidRPr="001C2558">
        <w:rPr>
          <w:rFonts w:ascii="Times New Roman" w:eastAsiaTheme="minorEastAsia" w:hAnsi="Times New Roman" w:cs="Times New Roman"/>
          <w:sz w:val="20"/>
          <w:szCs w:val="20"/>
          <w:lang w:eastAsia="zh-CN"/>
        </w:rPr>
        <w:t xml:space="preserve">4.9.1 According to Test O.1: test for </w:t>
      </w:r>
      <w:r w:rsidR="007E1530" w:rsidRPr="001C2558">
        <w:rPr>
          <w:rFonts w:ascii="Times New Roman" w:hAnsi="Times New Roman" w:cs="Times New Roman"/>
          <w:i/>
        </w:rPr>
        <w:t>Oxidizing Solid</w:t>
      </w:r>
      <w:r w:rsidR="007E1530" w:rsidRPr="001C2558">
        <w:rPr>
          <w:rFonts w:ascii="Times New Roman" w:eastAsiaTheme="minorEastAsia" w:hAnsi="Times New Roman" w:cs="Times New Roman"/>
          <w:i/>
          <w:lang w:eastAsia="zh-CN"/>
        </w:rPr>
        <w:t xml:space="preserve">s, </w:t>
      </w:r>
      <w:r w:rsidR="007E1530" w:rsidRPr="001C2558">
        <w:rPr>
          <w:rFonts w:ascii="Times New Roman" w:hAnsi="Times New Roman" w:cs="Times New Roman"/>
        </w:rPr>
        <w:t>N-</w:t>
      </w:r>
      <w:proofErr w:type="spellStart"/>
      <w:r w:rsidR="007E1530" w:rsidRPr="001C2558">
        <w:rPr>
          <w:rFonts w:ascii="Times New Roman" w:hAnsi="Times New Roman" w:cs="Times New Roman"/>
        </w:rPr>
        <w:t>Nitroaminoimidazoline</w:t>
      </w:r>
      <w:proofErr w:type="spellEnd"/>
      <w:r w:rsidR="007E1530" w:rsidRPr="001C2558">
        <w:rPr>
          <w:rFonts w:ascii="Times New Roman" w:hAnsi="Times New Roman" w:cs="Times New Roman"/>
        </w:rPr>
        <w:t xml:space="preserve"> which, in the 4:1 sample-to-cellulose ratio (by mass) tested, exhibits a mean burning time (80s) is less than the mean burning time of a 3:7 mixture (by mass) of potassium bromate and cellulose(100s), but is more than the mean burning time of a 2:3 mixture (by mass) of potassium bromate and cellulose(54s)</w:t>
      </w:r>
    </w:p>
    <w:p w14:paraId="62487B01" w14:textId="77777777" w:rsidR="007E1530" w:rsidRPr="001C2558" w:rsidRDefault="007E1530" w:rsidP="007E1530">
      <w:pPr>
        <w:pStyle w:val="ListParagraph"/>
        <w:spacing w:after="120"/>
        <w:rPr>
          <w:rFonts w:ascii="Times New Roman" w:hAnsi="Times New Roman" w:cs="Times New Roman"/>
          <w:sz w:val="20"/>
          <w:szCs w:val="20"/>
        </w:rPr>
      </w:pPr>
      <w:r w:rsidRPr="001C2558">
        <w:rPr>
          <w:rFonts w:ascii="Times New Roman" w:hAnsi="Times New Roman" w:cs="Times New Roman"/>
          <w:sz w:val="20"/>
          <w:szCs w:val="20"/>
        </w:rPr>
        <w:t xml:space="preserve">4.10 Corrosivity (2.8) to: </w:t>
      </w:r>
      <w:r w:rsidRPr="001C2558">
        <w:rPr>
          <w:rFonts w:ascii="Times New Roman" w:hAnsi="Times New Roman" w:cs="Times New Roman"/>
          <w:b/>
          <w:bCs/>
          <w:sz w:val="20"/>
          <w:szCs w:val="20"/>
        </w:rPr>
        <w:t>There are no corrosive properties associated with this substance</w:t>
      </w:r>
    </w:p>
    <w:p w14:paraId="11A3C4DC" w14:textId="77777777" w:rsidR="007E1530" w:rsidRPr="001C2558" w:rsidRDefault="007E1530" w:rsidP="00165E0A">
      <w:pPr>
        <w:pStyle w:val="ListParagraph"/>
        <w:spacing w:after="120"/>
        <w:ind w:left="1134"/>
        <w:rPr>
          <w:rFonts w:ascii="Times New Roman" w:hAnsi="Times New Roman" w:cs="Times New Roman"/>
          <w:sz w:val="20"/>
          <w:szCs w:val="20"/>
        </w:rPr>
      </w:pPr>
      <w:r w:rsidRPr="001C2558">
        <w:rPr>
          <w:rFonts w:ascii="Times New Roman" w:hAnsi="Times New Roman" w:cs="Times New Roman"/>
          <w:sz w:val="20"/>
          <w:szCs w:val="20"/>
        </w:rPr>
        <w:t>4.10.1 Mild steel ………….mm/year at ………………………………. °C N/A</w:t>
      </w:r>
    </w:p>
    <w:p w14:paraId="52C3EA30" w14:textId="77777777" w:rsidR="007E1530" w:rsidRPr="001C2558" w:rsidRDefault="007E1530" w:rsidP="00165E0A">
      <w:pPr>
        <w:pStyle w:val="ListParagraph"/>
        <w:spacing w:after="120"/>
        <w:ind w:left="1134"/>
        <w:rPr>
          <w:rFonts w:ascii="Times New Roman" w:hAnsi="Times New Roman" w:cs="Times New Roman"/>
          <w:sz w:val="20"/>
          <w:szCs w:val="20"/>
        </w:rPr>
      </w:pPr>
      <w:r w:rsidRPr="001C2558">
        <w:rPr>
          <w:rFonts w:ascii="Times New Roman" w:hAnsi="Times New Roman" w:cs="Times New Roman"/>
          <w:sz w:val="20"/>
          <w:szCs w:val="20"/>
        </w:rPr>
        <w:t>4.10.2 Aluminum ………….mm/year at ………………………………. °C N/A</w:t>
      </w:r>
    </w:p>
    <w:p w14:paraId="40FC0B1B" w14:textId="77777777" w:rsidR="007E1530" w:rsidRPr="001C2558" w:rsidRDefault="007E1530" w:rsidP="00165E0A">
      <w:pPr>
        <w:pStyle w:val="ListParagraph"/>
        <w:spacing w:after="120"/>
        <w:ind w:left="1134"/>
        <w:rPr>
          <w:rFonts w:ascii="Times New Roman" w:hAnsi="Times New Roman" w:cs="Times New Roman"/>
          <w:sz w:val="20"/>
          <w:szCs w:val="20"/>
        </w:rPr>
      </w:pPr>
      <w:r w:rsidRPr="001C2558">
        <w:rPr>
          <w:rFonts w:ascii="Times New Roman" w:hAnsi="Times New Roman" w:cs="Times New Roman"/>
          <w:sz w:val="20"/>
          <w:szCs w:val="20"/>
        </w:rPr>
        <w:t>4.10.1 Other packaging materials (specify)</w:t>
      </w:r>
    </w:p>
    <w:p w14:paraId="2042D238" w14:textId="77777777" w:rsidR="007E1530" w:rsidRPr="001C2558" w:rsidRDefault="007E1530" w:rsidP="0087027D">
      <w:pPr>
        <w:pStyle w:val="ListParagraph"/>
        <w:spacing w:after="120"/>
        <w:ind w:left="1701"/>
        <w:rPr>
          <w:rFonts w:ascii="Times New Roman" w:hAnsi="Times New Roman" w:cs="Times New Roman"/>
          <w:sz w:val="20"/>
          <w:szCs w:val="20"/>
        </w:rPr>
      </w:pPr>
      <w:r w:rsidRPr="001C2558">
        <w:rPr>
          <w:rFonts w:ascii="Times New Roman" w:hAnsi="Times New Roman" w:cs="Times New Roman"/>
          <w:sz w:val="20"/>
          <w:szCs w:val="20"/>
        </w:rPr>
        <w:t>……………….mm/year at ………………………………. °C</w:t>
      </w:r>
    </w:p>
    <w:p w14:paraId="3E8765CB" w14:textId="77777777" w:rsidR="007E1530" w:rsidRPr="001C2558" w:rsidRDefault="007E1530" w:rsidP="0087027D">
      <w:pPr>
        <w:pStyle w:val="ListParagraph"/>
        <w:spacing w:after="120"/>
        <w:ind w:left="1701"/>
        <w:rPr>
          <w:rFonts w:ascii="Times New Roman" w:hAnsi="Times New Roman" w:cs="Times New Roman"/>
          <w:sz w:val="20"/>
          <w:szCs w:val="20"/>
        </w:rPr>
      </w:pPr>
      <w:r w:rsidRPr="001C2558">
        <w:rPr>
          <w:rFonts w:ascii="Times New Roman" w:hAnsi="Times New Roman" w:cs="Times New Roman"/>
          <w:sz w:val="20"/>
          <w:szCs w:val="20"/>
        </w:rPr>
        <w:t>……………….mm/year at ………………………………. °C</w:t>
      </w:r>
    </w:p>
    <w:p w14:paraId="6B58E01B" w14:textId="77777777" w:rsidR="007E1530" w:rsidRPr="001C2558" w:rsidRDefault="007E1530" w:rsidP="007E1530">
      <w:pPr>
        <w:pStyle w:val="ListParagraph"/>
        <w:spacing w:after="120"/>
        <w:rPr>
          <w:rFonts w:ascii="Times New Roman" w:hAnsi="Times New Roman" w:cs="Times New Roman"/>
          <w:sz w:val="20"/>
          <w:szCs w:val="20"/>
        </w:rPr>
      </w:pPr>
      <w:r w:rsidRPr="001C2558">
        <w:rPr>
          <w:rFonts w:ascii="Times New Roman" w:hAnsi="Times New Roman" w:cs="Times New Roman"/>
          <w:sz w:val="20"/>
          <w:szCs w:val="20"/>
        </w:rPr>
        <w:t>4.11 Other relevant chemical properties: N/A</w:t>
      </w:r>
    </w:p>
    <w:p w14:paraId="4B9A50F6" w14:textId="77777777" w:rsidR="007E1530" w:rsidRPr="001C2558" w:rsidRDefault="007E1530" w:rsidP="007E1530">
      <w:pPr>
        <w:pStyle w:val="ListParagraph"/>
        <w:spacing w:after="120"/>
        <w:ind w:left="0"/>
        <w:rPr>
          <w:rFonts w:ascii="Times New Roman" w:hAnsi="Times New Roman" w:cs="Times New Roman"/>
          <w:b/>
          <w:bCs/>
        </w:rPr>
      </w:pPr>
    </w:p>
    <w:p w14:paraId="7A20CF98" w14:textId="2CFE3A2A" w:rsidR="007E1530" w:rsidRPr="001C2558" w:rsidRDefault="007E1530" w:rsidP="007E1530">
      <w:pPr>
        <w:pStyle w:val="ListParagraph"/>
        <w:spacing w:after="120"/>
        <w:ind w:left="0"/>
        <w:rPr>
          <w:rFonts w:ascii="Times New Roman" w:hAnsi="Times New Roman" w:cs="Times New Roman"/>
          <w:b/>
          <w:bCs/>
          <w:sz w:val="20"/>
          <w:szCs w:val="20"/>
        </w:rPr>
      </w:pPr>
      <w:r w:rsidRPr="001C2558">
        <w:rPr>
          <w:rFonts w:ascii="Times New Roman" w:hAnsi="Times New Roman" w:cs="Times New Roman"/>
          <w:b/>
          <w:bCs/>
          <w:sz w:val="20"/>
          <w:szCs w:val="20"/>
        </w:rPr>
        <w:t>Section 5. HARMFUL BIOLOGICAL EFFECTS</w:t>
      </w:r>
    </w:p>
    <w:p w14:paraId="57C8FF71" w14:textId="77777777" w:rsidR="007E1530" w:rsidRPr="001C2558" w:rsidRDefault="007E1530" w:rsidP="007E1530">
      <w:pPr>
        <w:pStyle w:val="ListParagraph"/>
        <w:spacing w:after="120"/>
        <w:rPr>
          <w:rFonts w:ascii="Times New Roman" w:hAnsi="Times New Roman" w:cs="Times New Roman"/>
          <w:sz w:val="20"/>
          <w:szCs w:val="20"/>
        </w:rPr>
      </w:pPr>
      <w:r w:rsidRPr="001C2558">
        <w:rPr>
          <w:rFonts w:ascii="Times New Roman" w:hAnsi="Times New Roman" w:cs="Times New Roman"/>
          <w:sz w:val="20"/>
          <w:szCs w:val="20"/>
        </w:rPr>
        <w:t>5.1 LD50, Oral (2.6.2.1.1) Animal species? Not determined</w:t>
      </w:r>
    </w:p>
    <w:p w14:paraId="54FC6A64" w14:textId="2CDF973B" w:rsidR="007E1530" w:rsidRPr="001C2558" w:rsidRDefault="007E1530" w:rsidP="007E1530">
      <w:pPr>
        <w:pStyle w:val="ListParagraph"/>
        <w:spacing w:after="120"/>
        <w:rPr>
          <w:rFonts w:ascii="Times New Roman" w:hAnsi="Times New Roman" w:cs="Times New Roman"/>
          <w:sz w:val="20"/>
          <w:szCs w:val="20"/>
        </w:rPr>
      </w:pPr>
      <w:r w:rsidRPr="001C2558">
        <w:rPr>
          <w:rFonts w:ascii="Times New Roman" w:hAnsi="Times New Roman" w:cs="Times New Roman"/>
          <w:sz w:val="20"/>
          <w:szCs w:val="20"/>
        </w:rPr>
        <w:t>5.2 LD50, Dermal (2.6.2.1.2)</w:t>
      </w:r>
      <w:r w:rsidR="00DE3DA2">
        <w:rPr>
          <w:rFonts w:ascii="Times New Roman" w:hAnsi="Times New Roman" w:cs="Times New Roman"/>
          <w:sz w:val="20"/>
          <w:szCs w:val="20"/>
        </w:rPr>
        <w:t>:</w:t>
      </w:r>
      <w:r w:rsidRPr="001C2558">
        <w:rPr>
          <w:rFonts w:ascii="Times New Roman" w:hAnsi="Times New Roman" w:cs="Times New Roman"/>
          <w:sz w:val="20"/>
          <w:szCs w:val="20"/>
        </w:rPr>
        <w:t xml:space="preserve"> Not determined </w:t>
      </w:r>
    </w:p>
    <w:p w14:paraId="728A5E15" w14:textId="77777777" w:rsidR="007E1530" w:rsidRPr="001C2558" w:rsidRDefault="007E1530" w:rsidP="007E1530">
      <w:pPr>
        <w:pStyle w:val="ListParagraph"/>
        <w:spacing w:after="120"/>
        <w:rPr>
          <w:rFonts w:ascii="Times New Roman" w:hAnsi="Times New Roman" w:cs="Times New Roman"/>
          <w:sz w:val="20"/>
          <w:szCs w:val="20"/>
        </w:rPr>
      </w:pPr>
      <w:r w:rsidRPr="001C2558">
        <w:rPr>
          <w:rFonts w:ascii="Times New Roman" w:hAnsi="Times New Roman" w:cs="Times New Roman"/>
          <w:sz w:val="20"/>
          <w:szCs w:val="20"/>
        </w:rPr>
        <w:t>5.3 LC50, Inhalation (2.6.2.1.3) Exposure time: Not listed</w:t>
      </w:r>
    </w:p>
    <w:p w14:paraId="41485114" w14:textId="77777777" w:rsidR="007E1530" w:rsidRPr="001C2558" w:rsidRDefault="007E1530" w:rsidP="007E1530">
      <w:pPr>
        <w:pStyle w:val="ListParagraph"/>
        <w:spacing w:after="120"/>
        <w:rPr>
          <w:rFonts w:ascii="Times New Roman" w:hAnsi="Times New Roman" w:cs="Times New Roman"/>
          <w:sz w:val="20"/>
          <w:szCs w:val="20"/>
        </w:rPr>
      </w:pPr>
      <w:r w:rsidRPr="001C2558">
        <w:rPr>
          <w:rFonts w:ascii="Times New Roman" w:hAnsi="Times New Roman" w:cs="Times New Roman"/>
          <w:sz w:val="20"/>
          <w:szCs w:val="20"/>
        </w:rPr>
        <w:t xml:space="preserve">5.4 Saturated </w:t>
      </w:r>
      <w:proofErr w:type="spellStart"/>
      <w:r w:rsidRPr="001C2558">
        <w:rPr>
          <w:rFonts w:ascii="Times New Roman" w:hAnsi="Times New Roman" w:cs="Times New Roman"/>
          <w:sz w:val="20"/>
          <w:szCs w:val="20"/>
        </w:rPr>
        <w:t>vapour</w:t>
      </w:r>
      <w:proofErr w:type="spellEnd"/>
      <w:r w:rsidRPr="001C2558">
        <w:rPr>
          <w:rFonts w:ascii="Times New Roman" w:hAnsi="Times New Roman" w:cs="Times New Roman"/>
          <w:sz w:val="20"/>
          <w:szCs w:val="20"/>
        </w:rPr>
        <w:t xml:space="preserve"> concentration at 20 °C (2.6.2.2.4.3) Not determined</w:t>
      </w:r>
    </w:p>
    <w:p w14:paraId="0E5B3314" w14:textId="70C767A2" w:rsidR="007E1530" w:rsidRPr="001C2558" w:rsidRDefault="007E1530" w:rsidP="007E1530">
      <w:pPr>
        <w:pStyle w:val="ListParagraph"/>
        <w:spacing w:after="120"/>
        <w:rPr>
          <w:rFonts w:ascii="Times New Roman" w:hAnsi="Times New Roman" w:cs="Times New Roman"/>
          <w:sz w:val="20"/>
          <w:szCs w:val="20"/>
        </w:rPr>
      </w:pPr>
      <w:r w:rsidRPr="001C2558">
        <w:rPr>
          <w:rFonts w:ascii="Times New Roman" w:hAnsi="Times New Roman" w:cs="Times New Roman"/>
          <w:sz w:val="20"/>
          <w:szCs w:val="20"/>
        </w:rPr>
        <w:t xml:space="preserve">5.5 Skin exposure (2.8) results: Not determined </w:t>
      </w:r>
    </w:p>
    <w:p w14:paraId="5BC32C54" w14:textId="77777777" w:rsidR="007E1530" w:rsidRPr="001C2558" w:rsidRDefault="007E1530" w:rsidP="007E1530">
      <w:pPr>
        <w:pStyle w:val="ListParagraph"/>
        <w:spacing w:after="120"/>
        <w:rPr>
          <w:rFonts w:ascii="Times New Roman" w:hAnsi="Times New Roman" w:cs="Times New Roman"/>
          <w:sz w:val="20"/>
          <w:szCs w:val="20"/>
        </w:rPr>
      </w:pPr>
      <w:r w:rsidRPr="001C2558">
        <w:rPr>
          <w:rFonts w:ascii="Times New Roman" w:hAnsi="Times New Roman" w:cs="Times New Roman"/>
          <w:sz w:val="20"/>
          <w:szCs w:val="20"/>
        </w:rPr>
        <w:t>5.6 Other data: N/A</w:t>
      </w:r>
    </w:p>
    <w:p w14:paraId="698876D8" w14:textId="77777777" w:rsidR="007E1530" w:rsidRPr="001C2558" w:rsidRDefault="007E1530" w:rsidP="007E1530">
      <w:pPr>
        <w:pStyle w:val="ListParagraph"/>
        <w:spacing w:after="120"/>
        <w:rPr>
          <w:rFonts w:ascii="Times New Roman" w:hAnsi="Times New Roman" w:cs="Times New Roman"/>
          <w:sz w:val="20"/>
          <w:szCs w:val="20"/>
        </w:rPr>
      </w:pPr>
      <w:r w:rsidRPr="001C2558">
        <w:rPr>
          <w:rFonts w:ascii="Times New Roman" w:hAnsi="Times New Roman" w:cs="Times New Roman"/>
          <w:sz w:val="20"/>
          <w:szCs w:val="20"/>
        </w:rPr>
        <w:t>5.7 Human experience: Not determined</w:t>
      </w:r>
    </w:p>
    <w:p w14:paraId="33441EA0" w14:textId="77777777" w:rsidR="007E1530" w:rsidRPr="001C2558" w:rsidRDefault="007E1530" w:rsidP="007E1530">
      <w:pPr>
        <w:pStyle w:val="ListParagraph"/>
        <w:spacing w:after="120"/>
        <w:ind w:left="0"/>
        <w:rPr>
          <w:rFonts w:ascii="Times New Roman" w:hAnsi="Times New Roman" w:cs="Times New Roman"/>
          <w:b/>
          <w:bCs/>
        </w:rPr>
      </w:pPr>
    </w:p>
    <w:p w14:paraId="5757B804" w14:textId="77777777" w:rsidR="007E1530" w:rsidRPr="001C2558" w:rsidRDefault="007E1530" w:rsidP="007E1530">
      <w:pPr>
        <w:pStyle w:val="ListParagraph"/>
        <w:spacing w:after="120"/>
        <w:ind w:left="0"/>
        <w:rPr>
          <w:rFonts w:ascii="Times New Roman" w:hAnsi="Times New Roman" w:cs="Times New Roman"/>
          <w:b/>
          <w:bCs/>
          <w:sz w:val="20"/>
          <w:szCs w:val="20"/>
        </w:rPr>
      </w:pPr>
      <w:r w:rsidRPr="001C2558">
        <w:rPr>
          <w:rFonts w:ascii="Times New Roman" w:hAnsi="Times New Roman" w:cs="Times New Roman"/>
          <w:b/>
          <w:bCs/>
          <w:sz w:val="20"/>
          <w:szCs w:val="20"/>
        </w:rPr>
        <w:t>Section 6. SUPPLEMENTARY INFORMATION</w:t>
      </w:r>
    </w:p>
    <w:p w14:paraId="5B3B4DC3" w14:textId="77777777" w:rsidR="007E1530" w:rsidRPr="001C2558" w:rsidRDefault="007E1530" w:rsidP="00380C30">
      <w:pPr>
        <w:pStyle w:val="ListParagraph"/>
        <w:spacing w:after="120"/>
        <w:ind w:right="1134"/>
        <w:rPr>
          <w:rFonts w:ascii="Times New Roman" w:hAnsi="Times New Roman" w:cs="Times New Roman"/>
          <w:sz w:val="20"/>
          <w:szCs w:val="20"/>
        </w:rPr>
      </w:pPr>
      <w:r w:rsidRPr="001C2558">
        <w:rPr>
          <w:rFonts w:ascii="Times New Roman" w:hAnsi="Times New Roman" w:cs="Times New Roman"/>
          <w:sz w:val="20"/>
          <w:szCs w:val="20"/>
        </w:rPr>
        <w:t xml:space="preserve">6.1 Recommended emergency action </w:t>
      </w:r>
    </w:p>
    <w:p w14:paraId="0D2329A7" w14:textId="77777777" w:rsidR="007E1530" w:rsidRPr="001C2558" w:rsidRDefault="007E1530" w:rsidP="00380C30">
      <w:pPr>
        <w:pStyle w:val="ListParagraph"/>
        <w:spacing w:after="120"/>
        <w:ind w:left="1134" w:right="1134"/>
        <w:rPr>
          <w:rFonts w:ascii="Times New Roman" w:hAnsi="Times New Roman" w:cs="Times New Roman"/>
          <w:sz w:val="20"/>
          <w:szCs w:val="20"/>
        </w:rPr>
      </w:pPr>
      <w:r w:rsidRPr="001C2558">
        <w:rPr>
          <w:rFonts w:ascii="Times New Roman" w:hAnsi="Times New Roman" w:cs="Times New Roman"/>
          <w:sz w:val="20"/>
          <w:szCs w:val="20"/>
        </w:rPr>
        <w:t>6.1.1 Fire (include suitable and unsuitable extinguishing agent): Carbon Dioxide, Dry Chemical, Foam, Water Fog</w:t>
      </w:r>
    </w:p>
    <w:p w14:paraId="1901B028" w14:textId="77777777" w:rsidR="007E1530" w:rsidRPr="001C2558" w:rsidRDefault="007E1530" w:rsidP="00380C30">
      <w:pPr>
        <w:pStyle w:val="ListParagraph"/>
        <w:spacing w:after="120"/>
        <w:ind w:left="1134" w:right="1134"/>
        <w:rPr>
          <w:rFonts w:ascii="Times New Roman" w:hAnsi="Times New Roman" w:cs="Times New Roman"/>
          <w:sz w:val="20"/>
          <w:szCs w:val="20"/>
        </w:rPr>
      </w:pPr>
      <w:r w:rsidRPr="001C2558">
        <w:rPr>
          <w:rFonts w:ascii="Times New Roman" w:hAnsi="Times New Roman" w:cs="Times New Roman"/>
          <w:sz w:val="20"/>
          <w:szCs w:val="20"/>
        </w:rPr>
        <w:t xml:space="preserve">6.1.2 Spillage: Remove all sources of ignition. Avoid breathing dust and keep dust to a minimum. Wet with water if necessary. Contain and remove with a broom and non-sparking tools. </w:t>
      </w:r>
    </w:p>
    <w:p w14:paraId="70CFA2C1" w14:textId="77777777" w:rsidR="007E1530" w:rsidRPr="001C2558" w:rsidRDefault="007E1530" w:rsidP="00380C30">
      <w:pPr>
        <w:pStyle w:val="ListParagraph"/>
        <w:spacing w:after="120"/>
        <w:ind w:right="1134"/>
        <w:rPr>
          <w:rFonts w:ascii="Times New Roman" w:hAnsi="Times New Roman" w:cs="Times New Roman"/>
          <w:sz w:val="20"/>
          <w:szCs w:val="20"/>
        </w:rPr>
      </w:pPr>
      <w:r w:rsidRPr="001C2558">
        <w:rPr>
          <w:rFonts w:ascii="Times New Roman" w:hAnsi="Times New Roman" w:cs="Times New Roman"/>
          <w:sz w:val="20"/>
          <w:szCs w:val="20"/>
        </w:rPr>
        <w:t>6.2 Is it proposed to transport the substance in:</w:t>
      </w:r>
    </w:p>
    <w:p w14:paraId="68A3B71A" w14:textId="5836C731" w:rsidR="007E1530" w:rsidRPr="001C2558" w:rsidRDefault="007E1530" w:rsidP="00380C30">
      <w:pPr>
        <w:pStyle w:val="ListParagraph"/>
        <w:spacing w:after="120"/>
        <w:ind w:left="1134" w:right="1134"/>
        <w:rPr>
          <w:rFonts w:ascii="Times New Roman" w:hAnsi="Times New Roman" w:cs="Times New Roman"/>
          <w:sz w:val="20"/>
          <w:szCs w:val="20"/>
        </w:rPr>
      </w:pPr>
      <w:r w:rsidRPr="001C2558">
        <w:rPr>
          <w:rFonts w:ascii="Times New Roman" w:hAnsi="Times New Roman" w:cs="Times New Roman"/>
          <w:sz w:val="20"/>
          <w:szCs w:val="20"/>
        </w:rPr>
        <w:t>6.2.1 Bulk Containers (6.8</w:t>
      </w:r>
      <w:r w:rsidR="00DE3DA2" w:rsidRPr="00DE3DA2">
        <w:rPr>
          <w:rFonts w:ascii="Times New Roman" w:hAnsi="Times New Roman" w:cs="Times New Roman"/>
          <w:sz w:val="20"/>
          <w:szCs w:val="20"/>
          <w:vertAlign w:val="superscript"/>
        </w:rPr>
        <w:t>*</w:t>
      </w:r>
      <w:r w:rsidRPr="001C2558">
        <w:rPr>
          <w:rFonts w:ascii="Times New Roman" w:hAnsi="Times New Roman" w:cs="Times New Roman"/>
          <w:sz w:val="20"/>
          <w:szCs w:val="20"/>
        </w:rPr>
        <w:t>) No</w:t>
      </w:r>
    </w:p>
    <w:p w14:paraId="6BB45D59" w14:textId="48847FB6" w:rsidR="007E1530" w:rsidRPr="001C2558" w:rsidRDefault="007E1530" w:rsidP="00380C30">
      <w:pPr>
        <w:pStyle w:val="ListParagraph"/>
        <w:spacing w:after="120"/>
        <w:ind w:left="1134" w:right="1134"/>
        <w:rPr>
          <w:rFonts w:ascii="Times New Roman" w:hAnsi="Times New Roman" w:cs="Times New Roman"/>
          <w:sz w:val="20"/>
          <w:szCs w:val="20"/>
        </w:rPr>
      </w:pPr>
      <w:r w:rsidRPr="001C2558">
        <w:rPr>
          <w:rFonts w:ascii="Times New Roman" w:hAnsi="Times New Roman" w:cs="Times New Roman"/>
          <w:sz w:val="20"/>
          <w:szCs w:val="20"/>
        </w:rPr>
        <w:t>6.2.2 Intermediate Bulk Containers (6.5</w:t>
      </w:r>
      <w:r w:rsidR="00DE3DA2" w:rsidRPr="00DE3DA2">
        <w:rPr>
          <w:rFonts w:ascii="Times New Roman" w:hAnsi="Times New Roman" w:cs="Times New Roman"/>
          <w:sz w:val="20"/>
          <w:szCs w:val="20"/>
          <w:vertAlign w:val="superscript"/>
        </w:rPr>
        <w:t>*</w:t>
      </w:r>
      <w:r w:rsidRPr="001C2558">
        <w:rPr>
          <w:rFonts w:ascii="Times New Roman" w:hAnsi="Times New Roman" w:cs="Times New Roman"/>
          <w:sz w:val="20"/>
          <w:szCs w:val="20"/>
        </w:rPr>
        <w:t>) No</w:t>
      </w:r>
    </w:p>
    <w:p w14:paraId="016E17AC" w14:textId="1E244BF3" w:rsidR="007E1530" w:rsidRPr="001C2558" w:rsidRDefault="007E1530" w:rsidP="00380C30">
      <w:pPr>
        <w:pStyle w:val="ListParagraph"/>
        <w:spacing w:after="120"/>
        <w:ind w:left="1134" w:right="1134"/>
        <w:rPr>
          <w:rFonts w:ascii="Times New Roman" w:hAnsi="Times New Roman" w:cs="Times New Roman"/>
          <w:sz w:val="20"/>
          <w:szCs w:val="20"/>
        </w:rPr>
      </w:pPr>
      <w:r w:rsidRPr="001C2558">
        <w:rPr>
          <w:rFonts w:ascii="Times New Roman" w:hAnsi="Times New Roman" w:cs="Times New Roman"/>
          <w:sz w:val="20"/>
          <w:szCs w:val="20"/>
        </w:rPr>
        <w:t>6.2.3 Portable tanks (6.7</w:t>
      </w:r>
      <w:r w:rsidR="00DE3DA2" w:rsidRPr="00DE3DA2">
        <w:rPr>
          <w:rFonts w:ascii="Times New Roman" w:hAnsi="Times New Roman" w:cs="Times New Roman"/>
          <w:sz w:val="20"/>
          <w:szCs w:val="20"/>
          <w:vertAlign w:val="superscript"/>
        </w:rPr>
        <w:t>*</w:t>
      </w:r>
      <w:r w:rsidRPr="001C2558">
        <w:rPr>
          <w:rFonts w:ascii="Times New Roman" w:hAnsi="Times New Roman" w:cs="Times New Roman"/>
          <w:sz w:val="20"/>
          <w:szCs w:val="20"/>
        </w:rPr>
        <w:t>) No</w:t>
      </w:r>
    </w:p>
    <w:p w14:paraId="778ECA2B" w14:textId="3488A31E" w:rsidR="007E1530" w:rsidRPr="001C2558" w:rsidRDefault="007E1530" w:rsidP="00380C30">
      <w:pPr>
        <w:pStyle w:val="ListParagraph"/>
        <w:spacing w:after="120"/>
        <w:ind w:left="1134" w:right="1134"/>
        <w:rPr>
          <w:rFonts w:ascii="Times New Roman" w:hAnsi="Times New Roman" w:cs="Times New Roman"/>
          <w:sz w:val="20"/>
          <w:szCs w:val="20"/>
        </w:rPr>
      </w:pPr>
      <w:r w:rsidRPr="00DE3DA2">
        <w:rPr>
          <w:rFonts w:ascii="Times New Roman" w:hAnsi="Times New Roman" w:cs="Times New Roman"/>
          <w:sz w:val="20"/>
          <w:szCs w:val="20"/>
          <w:vertAlign w:val="superscript"/>
        </w:rPr>
        <w:t>*</w:t>
      </w:r>
      <w:r w:rsidRPr="001C2558">
        <w:rPr>
          <w:rFonts w:ascii="Times New Roman" w:hAnsi="Times New Roman" w:cs="Times New Roman"/>
          <w:sz w:val="20"/>
          <w:szCs w:val="20"/>
        </w:rPr>
        <w:t>If yes provide details in Sections 7, 8 and/or 9</w:t>
      </w:r>
    </w:p>
    <w:p w14:paraId="5221DB4E" w14:textId="77777777" w:rsidR="007E1530" w:rsidRPr="00DE3DA2" w:rsidRDefault="007E1530" w:rsidP="00DE3DA2">
      <w:pPr>
        <w:spacing w:after="120"/>
      </w:pPr>
    </w:p>
    <w:p w14:paraId="77E7234A" w14:textId="77777777" w:rsidR="007E1530" w:rsidRPr="001C2558" w:rsidRDefault="007E1530" w:rsidP="007E1530">
      <w:pPr>
        <w:pStyle w:val="ListParagraph"/>
        <w:spacing w:after="120"/>
        <w:ind w:left="0"/>
        <w:rPr>
          <w:rFonts w:ascii="Times New Roman" w:hAnsi="Times New Roman" w:cs="Times New Roman"/>
          <w:b/>
          <w:bCs/>
          <w:sz w:val="20"/>
          <w:szCs w:val="20"/>
        </w:rPr>
      </w:pPr>
      <w:r w:rsidRPr="001C2558">
        <w:rPr>
          <w:rFonts w:ascii="Times New Roman" w:hAnsi="Times New Roman" w:cs="Times New Roman"/>
          <w:b/>
          <w:bCs/>
          <w:sz w:val="20"/>
          <w:szCs w:val="20"/>
        </w:rPr>
        <w:t>Section 7. BULK CONTAINERS (Only complete if yes 6.2.1) …N/A</w:t>
      </w:r>
    </w:p>
    <w:p w14:paraId="7941B38F" w14:textId="77777777" w:rsidR="007E1530" w:rsidRPr="001C2558" w:rsidRDefault="007E1530" w:rsidP="007E1530">
      <w:pPr>
        <w:pStyle w:val="ListParagraph"/>
        <w:spacing w:after="120"/>
        <w:ind w:left="0"/>
        <w:rPr>
          <w:rFonts w:ascii="Times New Roman" w:hAnsi="Times New Roman" w:cs="Times New Roman"/>
          <w:b/>
          <w:bCs/>
          <w:sz w:val="20"/>
          <w:szCs w:val="20"/>
        </w:rPr>
      </w:pPr>
      <w:r w:rsidRPr="001C2558">
        <w:rPr>
          <w:rFonts w:ascii="Times New Roman" w:hAnsi="Times New Roman" w:cs="Times New Roman"/>
          <w:b/>
          <w:bCs/>
          <w:sz w:val="20"/>
          <w:szCs w:val="20"/>
        </w:rPr>
        <w:t>Section 8. INTERMEDIATE BULK CONTAINERS (Only complete if yes in 6.2.2) …N/A</w:t>
      </w:r>
    </w:p>
    <w:p w14:paraId="68926185" w14:textId="77777777" w:rsidR="007E1530" w:rsidRPr="001C2558" w:rsidRDefault="007E1530" w:rsidP="007E1530">
      <w:pPr>
        <w:pStyle w:val="ListParagraph"/>
        <w:spacing w:after="120"/>
        <w:ind w:left="0"/>
        <w:rPr>
          <w:rFonts w:ascii="Times New Roman" w:hAnsi="Times New Roman" w:cs="Times New Roman"/>
          <w:b/>
          <w:bCs/>
          <w:sz w:val="20"/>
          <w:szCs w:val="20"/>
        </w:rPr>
      </w:pPr>
      <w:r w:rsidRPr="001C2558">
        <w:rPr>
          <w:rFonts w:ascii="Times New Roman" w:hAnsi="Times New Roman" w:cs="Times New Roman"/>
          <w:b/>
          <w:bCs/>
          <w:sz w:val="20"/>
          <w:szCs w:val="20"/>
        </w:rPr>
        <w:t>Section 9. MULTIMODAL TANK TRANSPORT (Only complete if yes in 6.2.3) …N/A</w:t>
      </w:r>
    </w:p>
    <w:p w14:paraId="52B40CCC" w14:textId="77777777" w:rsidR="007E1530" w:rsidRPr="001C2558" w:rsidRDefault="007E1530" w:rsidP="007E1530">
      <w:pPr>
        <w:suppressAutoHyphens w:val="0"/>
        <w:kinsoku/>
        <w:overflowPunct/>
        <w:autoSpaceDE/>
        <w:autoSpaceDN/>
        <w:adjustRightInd/>
        <w:snapToGrid/>
        <w:spacing w:after="200" w:line="276" w:lineRule="auto"/>
        <w:rPr>
          <w:highlight w:val="yellow"/>
        </w:rPr>
      </w:pPr>
      <w:r w:rsidRPr="001C2558">
        <w:rPr>
          <w:highlight w:val="yellow"/>
        </w:rPr>
        <w:br w:type="page"/>
      </w:r>
    </w:p>
    <w:p w14:paraId="605BD403" w14:textId="77777777" w:rsidR="007E1530" w:rsidRPr="001C2558" w:rsidRDefault="007E1530" w:rsidP="007E1530">
      <w:pPr>
        <w:pStyle w:val="ListParagraph"/>
        <w:tabs>
          <w:tab w:val="left" w:pos="7938"/>
        </w:tabs>
        <w:spacing w:after="120"/>
        <w:ind w:left="0"/>
        <w:rPr>
          <w:rFonts w:ascii="Times New Roman" w:eastAsiaTheme="minorEastAsia" w:hAnsi="Times New Roman" w:cs="Times New Roman"/>
          <w:sz w:val="20"/>
          <w:szCs w:val="20"/>
          <w:lang w:eastAsia="zh-CN"/>
        </w:rPr>
      </w:pPr>
      <w:r w:rsidRPr="001C2558">
        <w:rPr>
          <w:rFonts w:ascii="Times New Roman" w:hAnsi="Times New Roman" w:cs="Times New Roman"/>
          <w:b/>
          <w:bCs/>
          <w:sz w:val="28"/>
          <w:szCs w:val="28"/>
        </w:rPr>
        <w:t>Appendix</w:t>
      </w:r>
      <w:r w:rsidRPr="001C2558">
        <w:rPr>
          <w:rFonts w:ascii="Times New Roman" w:hAnsi="Times New Roman" w:cs="Times New Roman"/>
          <w:sz w:val="20"/>
          <w:szCs w:val="20"/>
        </w:rPr>
        <w:tab/>
        <w:t>[English only]</w:t>
      </w:r>
    </w:p>
    <w:p w14:paraId="3DE15221" w14:textId="77777777" w:rsidR="007E1530" w:rsidRPr="001C2558" w:rsidRDefault="007E1530" w:rsidP="007E1530">
      <w:pPr>
        <w:suppressAutoHyphens w:val="0"/>
        <w:kinsoku/>
        <w:overflowPunct/>
        <w:autoSpaceDE/>
        <w:autoSpaceDN/>
        <w:adjustRightInd/>
        <w:snapToGrid/>
        <w:spacing w:after="200" w:line="276" w:lineRule="auto"/>
        <w:rPr>
          <w:highlight w:val="yellow"/>
        </w:rPr>
      </w:pPr>
    </w:p>
    <w:p w14:paraId="08188A11" w14:textId="16121EFE" w:rsidR="007E1530" w:rsidRPr="001C2558" w:rsidRDefault="007E1530" w:rsidP="007E1530">
      <w:pPr>
        <w:suppressAutoHyphens w:val="0"/>
        <w:kinsoku/>
        <w:overflowPunct/>
        <w:autoSpaceDE/>
        <w:autoSpaceDN/>
        <w:adjustRightInd/>
        <w:snapToGrid/>
        <w:spacing w:after="200" w:line="360" w:lineRule="auto"/>
        <w:jc w:val="center"/>
      </w:pPr>
      <w:r w:rsidRPr="001C2558">
        <w:object w:dxaOrig="15051" w:dyaOrig="17375" w14:anchorId="0C414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7pt;height:586.4pt" o:ole="">
            <v:imagedata r:id="rId19" o:title=""/>
          </v:shape>
          <o:OLEObject Type="Embed" ProgID="Visio.Drawing.11" ShapeID="_x0000_i1025" DrawAspect="Content" ObjectID="_1711286726" r:id="rId20"/>
        </w:object>
      </w:r>
      <w:r w:rsidRPr="001C2558">
        <w:t>Figure 1</w:t>
      </w:r>
      <w:r w:rsidR="00DE3DA2">
        <w:t>:</w:t>
      </w:r>
      <w:r w:rsidRPr="001C2558">
        <w:t xml:space="preserve"> the provisional acceptance procedure</w:t>
      </w:r>
    </w:p>
    <w:p w14:paraId="30756BFE" w14:textId="77777777" w:rsidR="007E1530" w:rsidRPr="001C2558" w:rsidRDefault="007E1530" w:rsidP="007E1530">
      <w:pPr>
        <w:suppressAutoHyphens w:val="0"/>
        <w:kinsoku/>
        <w:overflowPunct/>
        <w:autoSpaceDE/>
        <w:autoSpaceDN/>
        <w:adjustRightInd/>
        <w:snapToGrid/>
        <w:spacing w:after="200" w:line="276" w:lineRule="auto"/>
        <w:jc w:val="center"/>
        <w:rPr>
          <w:highlight w:val="yellow"/>
        </w:rPr>
      </w:pPr>
    </w:p>
    <w:p w14:paraId="23BCC37F" w14:textId="77777777" w:rsidR="007E1530" w:rsidRPr="001C2558" w:rsidRDefault="007E1530" w:rsidP="007E1530">
      <w:pPr>
        <w:suppressAutoHyphens w:val="0"/>
        <w:kinsoku/>
        <w:overflowPunct/>
        <w:autoSpaceDE/>
        <w:autoSpaceDN/>
        <w:adjustRightInd/>
        <w:snapToGrid/>
        <w:spacing w:after="200" w:line="276" w:lineRule="auto"/>
        <w:jc w:val="center"/>
        <w:rPr>
          <w:highlight w:val="yellow"/>
        </w:rPr>
      </w:pPr>
    </w:p>
    <w:p w14:paraId="1BA498E9" w14:textId="1CEF48E7" w:rsidR="007E1530" w:rsidRPr="001C2558" w:rsidRDefault="007E1530" w:rsidP="001F27EC">
      <w:pPr>
        <w:spacing w:after="120"/>
        <w:jc w:val="center"/>
        <w:rPr>
          <w:sz w:val="24"/>
          <w:szCs w:val="24"/>
        </w:rPr>
      </w:pPr>
      <w:r w:rsidRPr="001C2558">
        <w:t xml:space="preserve">Results from the application of the provisional acceptance procedure </w:t>
      </w:r>
      <w:r w:rsidR="00687C00">
        <w:br/>
      </w:r>
      <w:r w:rsidRPr="001C2558">
        <w:t>in the class of explosives of N-</w:t>
      </w:r>
      <w:proofErr w:type="spellStart"/>
      <w:r w:rsidRPr="001C2558">
        <w:t>Nitroaminoimidazoline</w:t>
      </w:r>
      <w:proofErr w:type="spellEnd"/>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811"/>
      </w:tblGrid>
      <w:tr w:rsidR="007E1530" w:rsidRPr="001C2558" w14:paraId="3B6011B3" w14:textId="77777777" w:rsidTr="002F40C1">
        <w:trPr>
          <w:trHeight w:val="340"/>
        </w:trPr>
        <w:tc>
          <w:tcPr>
            <w:tcW w:w="4395" w:type="dxa"/>
            <w:tcBorders>
              <w:top w:val="single" w:sz="4" w:space="0" w:color="auto"/>
              <w:bottom w:val="single" w:sz="4" w:space="0" w:color="auto"/>
            </w:tcBorders>
          </w:tcPr>
          <w:p w14:paraId="148AD7D9" w14:textId="77777777" w:rsidR="007E1530" w:rsidRPr="00687C00" w:rsidRDefault="007E1530" w:rsidP="002F40C1">
            <w:pPr>
              <w:pStyle w:val="ListParagraph"/>
              <w:widowControl w:val="0"/>
              <w:numPr>
                <w:ilvl w:val="0"/>
                <w:numId w:val="16"/>
              </w:numPr>
              <w:spacing w:after="0" w:line="240" w:lineRule="auto"/>
              <w:contextualSpacing w:val="0"/>
              <w:jc w:val="both"/>
              <w:rPr>
                <w:rFonts w:ascii="Times New Roman" w:eastAsia="SimSun" w:hAnsi="Times New Roman" w:cs="Times New Roman"/>
                <w:sz w:val="20"/>
                <w:szCs w:val="20"/>
              </w:rPr>
            </w:pPr>
            <w:r w:rsidRPr="00687C00">
              <w:rPr>
                <w:rFonts w:ascii="Times New Roman" w:hAnsi="Times New Roman" w:cs="Times New Roman"/>
                <w:sz w:val="20"/>
                <w:szCs w:val="20"/>
              </w:rPr>
              <w:t xml:space="preserve">Name of </w:t>
            </w:r>
            <w:proofErr w:type="gramStart"/>
            <w:r w:rsidRPr="00687C00">
              <w:rPr>
                <w:rFonts w:ascii="Times New Roman" w:hAnsi="Times New Roman" w:cs="Times New Roman"/>
                <w:sz w:val="20"/>
                <w:szCs w:val="20"/>
              </w:rPr>
              <w:t>substance:</w:t>
            </w:r>
            <w:r w:rsidRPr="00687C00">
              <w:rPr>
                <w:rFonts w:ascii="Times New Roman" w:eastAsia="SimSun" w:hAnsi="Times New Roman" w:cs="Times New Roman"/>
                <w:sz w:val="20"/>
                <w:szCs w:val="20"/>
              </w:rPr>
              <w:t>：</w:t>
            </w:r>
            <w:proofErr w:type="gramEnd"/>
          </w:p>
        </w:tc>
        <w:tc>
          <w:tcPr>
            <w:tcW w:w="5811" w:type="dxa"/>
            <w:tcBorders>
              <w:top w:val="single" w:sz="4" w:space="0" w:color="auto"/>
              <w:bottom w:val="single" w:sz="4" w:space="0" w:color="auto"/>
            </w:tcBorders>
          </w:tcPr>
          <w:p w14:paraId="2D8751F6" w14:textId="77777777" w:rsidR="007E1530" w:rsidRPr="001C2558" w:rsidRDefault="007E1530" w:rsidP="002F40C1">
            <w:pPr>
              <w:rPr>
                <w:rFonts w:eastAsia="SimSun"/>
              </w:rPr>
            </w:pPr>
            <w:r w:rsidRPr="001C2558">
              <w:t>N-</w:t>
            </w:r>
            <w:proofErr w:type="spellStart"/>
            <w:r w:rsidRPr="001C2558">
              <w:t>Nitroaminoimidazoline</w:t>
            </w:r>
            <w:proofErr w:type="spellEnd"/>
          </w:p>
        </w:tc>
      </w:tr>
      <w:tr w:rsidR="007E1530" w:rsidRPr="001C2558" w14:paraId="4064F6B4" w14:textId="77777777" w:rsidTr="002F40C1">
        <w:trPr>
          <w:trHeight w:val="340"/>
        </w:trPr>
        <w:tc>
          <w:tcPr>
            <w:tcW w:w="4395" w:type="dxa"/>
            <w:tcBorders>
              <w:top w:val="single" w:sz="4" w:space="0" w:color="auto"/>
            </w:tcBorders>
          </w:tcPr>
          <w:p w14:paraId="6F93D6DE" w14:textId="77777777" w:rsidR="007E1530" w:rsidRPr="00687C00" w:rsidRDefault="007E1530" w:rsidP="002F40C1">
            <w:pPr>
              <w:pStyle w:val="ListParagraph"/>
              <w:widowControl w:val="0"/>
              <w:numPr>
                <w:ilvl w:val="0"/>
                <w:numId w:val="16"/>
              </w:numPr>
              <w:spacing w:after="0" w:line="240" w:lineRule="auto"/>
              <w:contextualSpacing w:val="0"/>
              <w:jc w:val="both"/>
              <w:rPr>
                <w:rFonts w:ascii="Times New Roman" w:eastAsia="SimSun" w:hAnsi="Times New Roman" w:cs="Times New Roman"/>
                <w:b/>
                <w:bCs/>
                <w:sz w:val="20"/>
                <w:szCs w:val="20"/>
              </w:rPr>
            </w:pPr>
            <w:r w:rsidRPr="00687C00">
              <w:rPr>
                <w:rFonts w:ascii="Times New Roman" w:hAnsi="Times New Roman" w:cs="Times New Roman"/>
                <w:b/>
                <w:bCs/>
                <w:sz w:val="20"/>
                <w:szCs w:val="20"/>
              </w:rPr>
              <w:t>General data</w:t>
            </w:r>
          </w:p>
        </w:tc>
        <w:tc>
          <w:tcPr>
            <w:tcW w:w="5811" w:type="dxa"/>
            <w:tcBorders>
              <w:top w:val="single" w:sz="4" w:space="0" w:color="auto"/>
            </w:tcBorders>
          </w:tcPr>
          <w:p w14:paraId="15A6F07F" w14:textId="77777777" w:rsidR="007E1530" w:rsidRPr="001C2558" w:rsidRDefault="007E1530" w:rsidP="002F40C1">
            <w:pPr>
              <w:rPr>
                <w:rFonts w:eastAsia="SimSun"/>
              </w:rPr>
            </w:pPr>
          </w:p>
        </w:tc>
      </w:tr>
      <w:tr w:rsidR="007E1530" w:rsidRPr="001C2558" w14:paraId="66BDDBC0" w14:textId="77777777" w:rsidTr="002F40C1">
        <w:trPr>
          <w:trHeight w:val="340"/>
        </w:trPr>
        <w:tc>
          <w:tcPr>
            <w:tcW w:w="4395" w:type="dxa"/>
          </w:tcPr>
          <w:p w14:paraId="7C592490" w14:textId="77777777" w:rsidR="007E1530" w:rsidRPr="001C2558" w:rsidRDefault="007E1530" w:rsidP="002F40C1">
            <w:pPr>
              <w:rPr>
                <w:rFonts w:eastAsia="SimSun"/>
              </w:rPr>
            </w:pPr>
            <w:proofErr w:type="gramStart"/>
            <w:r w:rsidRPr="001C2558">
              <w:rPr>
                <w:rFonts w:eastAsia="SimSun"/>
              </w:rPr>
              <w:t xml:space="preserve">2.1  </w:t>
            </w:r>
            <w:r w:rsidRPr="001C2558">
              <w:t>Composition</w:t>
            </w:r>
            <w:proofErr w:type="gramEnd"/>
            <w:r w:rsidRPr="001C2558">
              <w:rPr>
                <w:rFonts w:eastAsia="SimSun"/>
              </w:rPr>
              <w:t>：</w:t>
            </w:r>
          </w:p>
        </w:tc>
        <w:tc>
          <w:tcPr>
            <w:tcW w:w="5811" w:type="dxa"/>
          </w:tcPr>
          <w:p w14:paraId="02DCABF7" w14:textId="77777777" w:rsidR="007E1530" w:rsidRPr="001C2558" w:rsidRDefault="007E1530" w:rsidP="002F40C1">
            <w:pPr>
              <w:rPr>
                <w:rFonts w:eastAsia="SimSun"/>
              </w:rPr>
            </w:pPr>
            <w:r w:rsidRPr="001C2558">
              <w:rPr>
                <w:rFonts w:eastAsia="SimSun"/>
              </w:rPr>
              <w:t>99%</w:t>
            </w:r>
            <w:r w:rsidRPr="001C2558">
              <w:t xml:space="preserve"> N-</w:t>
            </w:r>
            <w:proofErr w:type="spellStart"/>
            <w:r w:rsidRPr="001C2558">
              <w:t>Nitroaminoimidazoline</w:t>
            </w:r>
            <w:proofErr w:type="spellEnd"/>
          </w:p>
        </w:tc>
      </w:tr>
      <w:tr w:rsidR="007E1530" w:rsidRPr="001C2558" w14:paraId="286C79F0" w14:textId="77777777" w:rsidTr="002F40C1">
        <w:trPr>
          <w:trHeight w:val="340"/>
        </w:trPr>
        <w:tc>
          <w:tcPr>
            <w:tcW w:w="4395" w:type="dxa"/>
          </w:tcPr>
          <w:p w14:paraId="1CA4375C" w14:textId="77777777" w:rsidR="007E1530" w:rsidRPr="001C2558" w:rsidRDefault="007E1530" w:rsidP="002F40C1">
            <w:pPr>
              <w:rPr>
                <w:rFonts w:eastAsia="SimSun"/>
              </w:rPr>
            </w:pPr>
            <w:proofErr w:type="gramStart"/>
            <w:r w:rsidRPr="001C2558">
              <w:rPr>
                <w:rFonts w:eastAsia="SimSun"/>
              </w:rPr>
              <w:t xml:space="preserve">2.2  </w:t>
            </w:r>
            <w:r w:rsidRPr="001C2558">
              <w:t>Molecular</w:t>
            </w:r>
            <w:proofErr w:type="gramEnd"/>
            <w:r w:rsidRPr="001C2558">
              <w:t xml:space="preserve"> formula</w:t>
            </w:r>
            <w:r w:rsidRPr="001C2558">
              <w:rPr>
                <w:rFonts w:eastAsia="SimSun"/>
              </w:rPr>
              <w:t>：</w:t>
            </w:r>
          </w:p>
        </w:tc>
        <w:tc>
          <w:tcPr>
            <w:tcW w:w="5811" w:type="dxa"/>
          </w:tcPr>
          <w:p w14:paraId="62EC9066" w14:textId="77777777" w:rsidR="007E1530" w:rsidRPr="001C2558" w:rsidRDefault="007E1530" w:rsidP="002F40C1">
            <w:pPr>
              <w:rPr>
                <w:rFonts w:eastAsia="SimSun"/>
              </w:rPr>
            </w:pPr>
            <w:r w:rsidRPr="001C2558">
              <w:rPr>
                <w:rFonts w:eastAsia="SimSun"/>
              </w:rPr>
              <w:t>C</w:t>
            </w:r>
            <w:r w:rsidRPr="001C2558">
              <w:rPr>
                <w:rFonts w:eastAsia="SimSun"/>
                <w:vertAlign w:val="subscript"/>
              </w:rPr>
              <w:t>3</w:t>
            </w:r>
            <w:r w:rsidRPr="001C2558">
              <w:rPr>
                <w:rFonts w:eastAsia="SimSun"/>
              </w:rPr>
              <w:t>H</w:t>
            </w:r>
            <w:r w:rsidRPr="001C2558">
              <w:rPr>
                <w:rFonts w:eastAsia="SimSun"/>
                <w:vertAlign w:val="subscript"/>
              </w:rPr>
              <w:t>6</w:t>
            </w:r>
            <w:r w:rsidRPr="001C2558">
              <w:rPr>
                <w:rFonts w:eastAsia="SimSun"/>
              </w:rPr>
              <w:t>N</w:t>
            </w:r>
            <w:r w:rsidRPr="001C2558">
              <w:rPr>
                <w:rFonts w:eastAsia="SimSun"/>
                <w:vertAlign w:val="subscript"/>
              </w:rPr>
              <w:t>4</w:t>
            </w:r>
            <w:r w:rsidRPr="001C2558">
              <w:rPr>
                <w:rFonts w:eastAsia="SimSun"/>
              </w:rPr>
              <w:t>O</w:t>
            </w:r>
            <w:r w:rsidRPr="001C2558">
              <w:rPr>
                <w:rFonts w:eastAsia="SimSun"/>
                <w:vertAlign w:val="subscript"/>
              </w:rPr>
              <w:t>2</w:t>
            </w:r>
          </w:p>
        </w:tc>
      </w:tr>
      <w:tr w:rsidR="007E1530" w:rsidRPr="001C2558" w14:paraId="7ED2D521" w14:textId="77777777" w:rsidTr="002F40C1">
        <w:trPr>
          <w:trHeight w:val="340"/>
        </w:trPr>
        <w:tc>
          <w:tcPr>
            <w:tcW w:w="4395" w:type="dxa"/>
          </w:tcPr>
          <w:p w14:paraId="648EC0B4" w14:textId="77777777" w:rsidR="007E1530" w:rsidRPr="001C2558" w:rsidRDefault="007E1530" w:rsidP="002F40C1">
            <w:pPr>
              <w:rPr>
                <w:rFonts w:eastAsia="SimSun"/>
              </w:rPr>
            </w:pPr>
            <w:proofErr w:type="gramStart"/>
            <w:r w:rsidRPr="001C2558">
              <w:rPr>
                <w:rFonts w:eastAsia="SimSun"/>
              </w:rPr>
              <w:t xml:space="preserve">2.3  </w:t>
            </w:r>
            <w:r w:rsidRPr="001C2558">
              <w:t>Physical</w:t>
            </w:r>
            <w:proofErr w:type="gramEnd"/>
            <w:r w:rsidRPr="001C2558">
              <w:t xml:space="preserve"> form</w:t>
            </w:r>
            <w:r w:rsidRPr="001C2558">
              <w:rPr>
                <w:rFonts w:eastAsia="SimSun"/>
              </w:rPr>
              <w:t>：</w:t>
            </w:r>
          </w:p>
        </w:tc>
        <w:tc>
          <w:tcPr>
            <w:tcW w:w="5811" w:type="dxa"/>
          </w:tcPr>
          <w:p w14:paraId="5383B565" w14:textId="77777777" w:rsidR="007E1530" w:rsidRPr="001C2558" w:rsidRDefault="007E1530" w:rsidP="002F40C1">
            <w:pPr>
              <w:rPr>
                <w:rFonts w:eastAsia="SimSun"/>
              </w:rPr>
            </w:pPr>
            <w:r w:rsidRPr="001C2558">
              <w:t>Fine powder</w:t>
            </w:r>
          </w:p>
        </w:tc>
      </w:tr>
      <w:tr w:rsidR="007E1530" w:rsidRPr="001C2558" w14:paraId="1A5EBF13" w14:textId="77777777" w:rsidTr="002F40C1">
        <w:trPr>
          <w:trHeight w:val="340"/>
        </w:trPr>
        <w:tc>
          <w:tcPr>
            <w:tcW w:w="4395" w:type="dxa"/>
          </w:tcPr>
          <w:p w14:paraId="79475356" w14:textId="77777777" w:rsidR="007E1530" w:rsidRPr="001C2558" w:rsidRDefault="007E1530" w:rsidP="002F40C1">
            <w:pPr>
              <w:rPr>
                <w:rFonts w:eastAsia="SimSun"/>
              </w:rPr>
            </w:pPr>
            <w:proofErr w:type="gramStart"/>
            <w:r w:rsidRPr="001C2558">
              <w:rPr>
                <w:rFonts w:eastAsia="SimSun"/>
              </w:rPr>
              <w:t>2.4  Color</w:t>
            </w:r>
            <w:proofErr w:type="gramEnd"/>
            <w:r w:rsidRPr="001C2558">
              <w:rPr>
                <w:rFonts w:eastAsia="SimSun"/>
              </w:rPr>
              <w:t>：</w:t>
            </w:r>
          </w:p>
        </w:tc>
        <w:tc>
          <w:tcPr>
            <w:tcW w:w="5811" w:type="dxa"/>
          </w:tcPr>
          <w:p w14:paraId="4055104A" w14:textId="77777777" w:rsidR="007E1530" w:rsidRPr="001C2558" w:rsidRDefault="007E1530" w:rsidP="002F40C1">
            <w:pPr>
              <w:rPr>
                <w:rFonts w:eastAsia="SimSun"/>
              </w:rPr>
            </w:pPr>
            <w:r w:rsidRPr="001C2558">
              <w:rPr>
                <w:rFonts w:eastAsia="SimSun"/>
              </w:rPr>
              <w:t>White</w:t>
            </w:r>
          </w:p>
        </w:tc>
      </w:tr>
      <w:tr w:rsidR="007E1530" w:rsidRPr="001C2558" w14:paraId="1C83A2C1" w14:textId="77777777" w:rsidTr="002F40C1">
        <w:trPr>
          <w:trHeight w:val="340"/>
        </w:trPr>
        <w:tc>
          <w:tcPr>
            <w:tcW w:w="4395" w:type="dxa"/>
          </w:tcPr>
          <w:p w14:paraId="3FD50DB9" w14:textId="77777777" w:rsidR="007E1530" w:rsidRPr="001C2558" w:rsidRDefault="007E1530" w:rsidP="002F40C1">
            <w:pPr>
              <w:rPr>
                <w:rFonts w:eastAsia="SimSun"/>
              </w:rPr>
            </w:pPr>
            <w:proofErr w:type="gramStart"/>
            <w:r w:rsidRPr="001C2558">
              <w:rPr>
                <w:rFonts w:eastAsia="SimSun"/>
              </w:rPr>
              <w:t xml:space="preserve">2.5  </w:t>
            </w:r>
            <w:r w:rsidRPr="001C2558">
              <w:t>Apparent</w:t>
            </w:r>
            <w:proofErr w:type="gramEnd"/>
            <w:r w:rsidRPr="001C2558">
              <w:t xml:space="preserve"> density</w:t>
            </w:r>
            <w:r w:rsidRPr="001C2558">
              <w:rPr>
                <w:rFonts w:eastAsia="SimSun"/>
              </w:rPr>
              <w:t>：</w:t>
            </w:r>
          </w:p>
        </w:tc>
        <w:tc>
          <w:tcPr>
            <w:tcW w:w="5811" w:type="dxa"/>
          </w:tcPr>
          <w:p w14:paraId="6B7C5988" w14:textId="77777777" w:rsidR="007E1530" w:rsidRPr="001C2558" w:rsidRDefault="007E1530" w:rsidP="002F40C1">
            <w:pPr>
              <w:rPr>
                <w:rFonts w:eastAsia="SimSun"/>
              </w:rPr>
            </w:pPr>
            <w:r w:rsidRPr="001C2558">
              <w:rPr>
                <w:rFonts w:eastAsia="SimSun"/>
              </w:rPr>
              <w:t>1.81g/cm</w:t>
            </w:r>
            <w:r w:rsidRPr="001C2558">
              <w:rPr>
                <w:rFonts w:eastAsia="SimSun"/>
                <w:vertAlign w:val="superscript"/>
              </w:rPr>
              <w:t>3</w:t>
            </w:r>
          </w:p>
        </w:tc>
      </w:tr>
      <w:tr w:rsidR="007E1530" w:rsidRPr="001C2558" w14:paraId="108B7AB3" w14:textId="77777777" w:rsidTr="002F40C1">
        <w:trPr>
          <w:trHeight w:val="340"/>
        </w:trPr>
        <w:tc>
          <w:tcPr>
            <w:tcW w:w="4395" w:type="dxa"/>
            <w:tcBorders>
              <w:bottom w:val="single" w:sz="4" w:space="0" w:color="auto"/>
            </w:tcBorders>
          </w:tcPr>
          <w:p w14:paraId="010792C5" w14:textId="77777777" w:rsidR="007E1530" w:rsidRPr="001C2558" w:rsidRDefault="007E1530" w:rsidP="002F40C1">
            <w:pPr>
              <w:rPr>
                <w:rFonts w:eastAsia="SimSun"/>
              </w:rPr>
            </w:pPr>
            <w:proofErr w:type="gramStart"/>
            <w:r w:rsidRPr="001C2558">
              <w:rPr>
                <w:rFonts w:eastAsia="SimSun"/>
              </w:rPr>
              <w:t xml:space="preserve">2.6  </w:t>
            </w:r>
            <w:r w:rsidRPr="001C2558">
              <w:t>Particle</w:t>
            </w:r>
            <w:proofErr w:type="gramEnd"/>
            <w:r w:rsidRPr="001C2558">
              <w:t xml:space="preserve"> size</w:t>
            </w:r>
            <w:r w:rsidRPr="001C2558">
              <w:rPr>
                <w:rFonts w:eastAsia="SimSun"/>
              </w:rPr>
              <w:t>：</w:t>
            </w:r>
          </w:p>
        </w:tc>
        <w:tc>
          <w:tcPr>
            <w:tcW w:w="5811" w:type="dxa"/>
            <w:tcBorders>
              <w:bottom w:val="single" w:sz="4" w:space="0" w:color="auto"/>
            </w:tcBorders>
          </w:tcPr>
          <w:p w14:paraId="1A963C14" w14:textId="77777777" w:rsidR="007E1530" w:rsidRPr="001C2558" w:rsidRDefault="007E1530" w:rsidP="002F40C1">
            <w:pPr>
              <w:rPr>
                <w:rFonts w:eastAsia="SimSun"/>
              </w:rPr>
            </w:pPr>
          </w:p>
        </w:tc>
      </w:tr>
      <w:tr w:rsidR="007E1530" w:rsidRPr="001C2558" w14:paraId="6FA4B89D" w14:textId="77777777" w:rsidTr="002F40C1">
        <w:trPr>
          <w:trHeight w:val="340"/>
        </w:trPr>
        <w:tc>
          <w:tcPr>
            <w:tcW w:w="4395" w:type="dxa"/>
            <w:tcBorders>
              <w:top w:val="single" w:sz="4" w:space="0" w:color="auto"/>
            </w:tcBorders>
          </w:tcPr>
          <w:p w14:paraId="51EEE32E" w14:textId="77777777" w:rsidR="007E1530" w:rsidRPr="00687C00" w:rsidRDefault="007E1530" w:rsidP="002F40C1">
            <w:pPr>
              <w:pStyle w:val="ListParagraph"/>
              <w:widowControl w:val="0"/>
              <w:numPr>
                <w:ilvl w:val="0"/>
                <w:numId w:val="16"/>
              </w:numPr>
              <w:spacing w:after="0" w:line="240" w:lineRule="auto"/>
              <w:contextualSpacing w:val="0"/>
              <w:jc w:val="both"/>
              <w:rPr>
                <w:rFonts w:ascii="Times New Roman" w:eastAsia="SimSun" w:hAnsi="Times New Roman" w:cs="Times New Roman"/>
                <w:sz w:val="20"/>
                <w:szCs w:val="20"/>
              </w:rPr>
            </w:pPr>
            <w:r w:rsidRPr="00687C00">
              <w:rPr>
                <w:rFonts w:ascii="Times New Roman" w:eastAsia="SimSun" w:hAnsi="Times New Roman" w:cs="Times New Roman"/>
                <w:b/>
                <w:bCs/>
                <w:sz w:val="20"/>
                <w:szCs w:val="20"/>
              </w:rPr>
              <w:t>Box 2</w:t>
            </w:r>
            <w:r w:rsidRPr="00687C00">
              <w:rPr>
                <w:rFonts w:ascii="Times New Roman" w:eastAsia="SimSun" w:hAnsi="Times New Roman" w:cs="Times New Roman"/>
                <w:b/>
                <w:bCs/>
                <w:sz w:val="20"/>
                <w:szCs w:val="20"/>
              </w:rPr>
              <w:t>：</w:t>
            </w:r>
          </w:p>
        </w:tc>
        <w:tc>
          <w:tcPr>
            <w:tcW w:w="5811" w:type="dxa"/>
            <w:tcBorders>
              <w:top w:val="single" w:sz="4" w:space="0" w:color="auto"/>
            </w:tcBorders>
          </w:tcPr>
          <w:p w14:paraId="548E3C1B" w14:textId="77777777" w:rsidR="007E1530" w:rsidRPr="001C2558" w:rsidRDefault="007E1530" w:rsidP="002F40C1">
            <w:pPr>
              <w:spacing w:line="220" w:lineRule="exact"/>
              <w:rPr>
                <w:rFonts w:eastAsia="SimSun"/>
              </w:rPr>
            </w:pPr>
            <w:r w:rsidRPr="001C2558">
              <w:t>Is the substance manufactured with the view to producing a practical explosive or pyrotechnic effect?</w:t>
            </w:r>
          </w:p>
        </w:tc>
      </w:tr>
      <w:tr w:rsidR="007E1530" w:rsidRPr="001C2558" w14:paraId="15BC6693" w14:textId="77777777" w:rsidTr="002F40C1">
        <w:trPr>
          <w:trHeight w:val="340"/>
        </w:trPr>
        <w:tc>
          <w:tcPr>
            <w:tcW w:w="4395" w:type="dxa"/>
          </w:tcPr>
          <w:p w14:paraId="1D4B52F4" w14:textId="77777777" w:rsidR="007E1530" w:rsidRPr="001C2558" w:rsidRDefault="007E1530" w:rsidP="002F40C1">
            <w:pPr>
              <w:rPr>
                <w:rFonts w:eastAsia="SimSun"/>
              </w:rPr>
            </w:pPr>
            <w:proofErr w:type="gramStart"/>
            <w:r w:rsidRPr="001C2558">
              <w:rPr>
                <w:rFonts w:eastAsia="SimSun"/>
              </w:rPr>
              <w:t>3.1  Answer</w:t>
            </w:r>
            <w:proofErr w:type="gramEnd"/>
            <w:r w:rsidRPr="001C2558">
              <w:rPr>
                <w:rFonts w:eastAsia="SimSun"/>
              </w:rPr>
              <w:t>：</w:t>
            </w:r>
          </w:p>
        </w:tc>
        <w:tc>
          <w:tcPr>
            <w:tcW w:w="5811" w:type="dxa"/>
          </w:tcPr>
          <w:p w14:paraId="6DBA0E1D" w14:textId="77777777" w:rsidR="007E1530" w:rsidRPr="001C2558" w:rsidRDefault="007E1530" w:rsidP="002F40C1">
            <w:pPr>
              <w:rPr>
                <w:rFonts w:eastAsia="SimSun"/>
              </w:rPr>
            </w:pPr>
            <w:r w:rsidRPr="001C2558">
              <w:rPr>
                <w:rFonts w:eastAsia="SimSun"/>
              </w:rPr>
              <w:t>No</w:t>
            </w:r>
          </w:p>
        </w:tc>
      </w:tr>
      <w:tr w:rsidR="007E1530" w:rsidRPr="001C2558" w14:paraId="1034BB20" w14:textId="77777777" w:rsidTr="002F40C1">
        <w:trPr>
          <w:trHeight w:val="340"/>
        </w:trPr>
        <w:tc>
          <w:tcPr>
            <w:tcW w:w="4395" w:type="dxa"/>
            <w:tcBorders>
              <w:bottom w:val="single" w:sz="4" w:space="0" w:color="auto"/>
            </w:tcBorders>
          </w:tcPr>
          <w:p w14:paraId="77B7C893" w14:textId="77777777" w:rsidR="007E1530" w:rsidRPr="001C2558" w:rsidRDefault="007E1530" w:rsidP="002F40C1">
            <w:pPr>
              <w:rPr>
                <w:rFonts w:eastAsia="SimSun"/>
              </w:rPr>
            </w:pPr>
            <w:proofErr w:type="gramStart"/>
            <w:r w:rsidRPr="001C2558">
              <w:rPr>
                <w:rFonts w:eastAsia="SimSun"/>
              </w:rPr>
              <w:t>3.2  Exit</w:t>
            </w:r>
            <w:proofErr w:type="gramEnd"/>
            <w:r w:rsidRPr="001C2558">
              <w:rPr>
                <w:rFonts w:eastAsia="SimSun"/>
              </w:rPr>
              <w:t>：</w:t>
            </w:r>
          </w:p>
        </w:tc>
        <w:tc>
          <w:tcPr>
            <w:tcW w:w="5811" w:type="dxa"/>
            <w:tcBorders>
              <w:bottom w:val="single" w:sz="4" w:space="0" w:color="auto"/>
            </w:tcBorders>
          </w:tcPr>
          <w:p w14:paraId="6096B1ED" w14:textId="77777777" w:rsidR="007E1530" w:rsidRPr="001C2558" w:rsidRDefault="007E1530" w:rsidP="002F40C1">
            <w:pPr>
              <w:rPr>
                <w:rFonts w:eastAsia="SimSun"/>
              </w:rPr>
            </w:pPr>
            <w:r w:rsidRPr="001C2558">
              <w:rPr>
                <w:rFonts w:eastAsia="SimSun"/>
              </w:rPr>
              <w:t>Go to Box 3</w:t>
            </w:r>
          </w:p>
        </w:tc>
      </w:tr>
      <w:tr w:rsidR="007E1530" w:rsidRPr="001C2558" w14:paraId="38F3BE16" w14:textId="77777777" w:rsidTr="002F40C1">
        <w:trPr>
          <w:trHeight w:val="340"/>
        </w:trPr>
        <w:tc>
          <w:tcPr>
            <w:tcW w:w="4395" w:type="dxa"/>
            <w:tcBorders>
              <w:top w:val="single" w:sz="4" w:space="0" w:color="auto"/>
            </w:tcBorders>
          </w:tcPr>
          <w:p w14:paraId="51FB6EED" w14:textId="77777777" w:rsidR="007E1530" w:rsidRPr="00687C00" w:rsidRDefault="007E1530" w:rsidP="002F40C1">
            <w:pPr>
              <w:pStyle w:val="ListParagraph"/>
              <w:widowControl w:val="0"/>
              <w:numPr>
                <w:ilvl w:val="0"/>
                <w:numId w:val="16"/>
              </w:numPr>
              <w:spacing w:after="0" w:line="240" w:lineRule="auto"/>
              <w:contextualSpacing w:val="0"/>
              <w:jc w:val="both"/>
              <w:rPr>
                <w:rFonts w:ascii="Times New Roman" w:eastAsia="SimSun" w:hAnsi="Times New Roman" w:cs="Times New Roman"/>
                <w:b/>
                <w:bCs/>
                <w:sz w:val="20"/>
                <w:szCs w:val="20"/>
              </w:rPr>
            </w:pPr>
            <w:r w:rsidRPr="00687C00">
              <w:rPr>
                <w:rFonts w:ascii="Times New Roman" w:eastAsia="SimSun" w:hAnsi="Times New Roman" w:cs="Times New Roman"/>
                <w:b/>
                <w:bCs/>
                <w:sz w:val="20"/>
                <w:szCs w:val="20"/>
              </w:rPr>
              <w:t>Box 3</w:t>
            </w:r>
            <w:r w:rsidRPr="00687C00">
              <w:rPr>
                <w:rFonts w:ascii="Times New Roman" w:eastAsia="SimSun" w:hAnsi="Times New Roman" w:cs="Times New Roman"/>
                <w:b/>
                <w:bCs/>
                <w:sz w:val="20"/>
                <w:szCs w:val="20"/>
              </w:rPr>
              <w:t>：</w:t>
            </w:r>
          </w:p>
        </w:tc>
        <w:tc>
          <w:tcPr>
            <w:tcW w:w="5811" w:type="dxa"/>
            <w:tcBorders>
              <w:top w:val="single" w:sz="4" w:space="0" w:color="auto"/>
            </w:tcBorders>
          </w:tcPr>
          <w:p w14:paraId="35DB4BB2" w14:textId="77777777" w:rsidR="007E1530" w:rsidRPr="001C2558" w:rsidRDefault="007E1530" w:rsidP="002F40C1">
            <w:pPr>
              <w:spacing w:line="220" w:lineRule="exact"/>
              <w:rPr>
                <w:rFonts w:eastAsia="SimSun"/>
              </w:rPr>
            </w:pPr>
            <w:r w:rsidRPr="001C2558">
              <w:t xml:space="preserve">Is it a candidate for ammonium nitrate emulsion, </w:t>
            </w:r>
            <w:proofErr w:type="gramStart"/>
            <w:r w:rsidRPr="001C2558">
              <w:t>suspension</w:t>
            </w:r>
            <w:proofErr w:type="gramEnd"/>
            <w:r w:rsidRPr="001C2558">
              <w:t xml:space="preserve"> or gel, intermediate for blasting explosives, ANE?</w:t>
            </w:r>
          </w:p>
        </w:tc>
      </w:tr>
      <w:tr w:rsidR="007E1530" w:rsidRPr="001C2558" w14:paraId="740CDB31" w14:textId="77777777" w:rsidTr="002F40C1">
        <w:trPr>
          <w:trHeight w:val="340"/>
        </w:trPr>
        <w:tc>
          <w:tcPr>
            <w:tcW w:w="4395" w:type="dxa"/>
          </w:tcPr>
          <w:p w14:paraId="79D02456" w14:textId="77777777" w:rsidR="007E1530" w:rsidRPr="001C2558" w:rsidRDefault="007E1530" w:rsidP="002F40C1">
            <w:pPr>
              <w:rPr>
                <w:rFonts w:eastAsia="SimSun"/>
              </w:rPr>
            </w:pPr>
            <w:proofErr w:type="gramStart"/>
            <w:r w:rsidRPr="001C2558">
              <w:rPr>
                <w:rFonts w:eastAsia="SimSun"/>
              </w:rPr>
              <w:t>4.1  Answer</w:t>
            </w:r>
            <w:proofErr w:type="gramEnd"/>
            <w:r w:rsidRPr="001C2558">
              <w:rPr>
                <w:rFonts w:eastAsia="SimSun"/>
              </w:rPr>
              <w:t>：</w:t>
            </w:r>
          </w:p>
        </w:tc>
        <w:tc>
          <w:tcPr>
            <w:tcW w:w="5811" w:type="dxa"/>
          </w:tcPr>
          <w:p w14:paraId="410EE8FC" w14:textId="77777777" w:rsidR="007E1530" w:rsidRPr="001C2558" w:rsidRDefault="007E1530" w:rsidP="002F40C1">
            <w:pPr>
              <w:rPr>
                <w:rFonts w:eastAsia="SimSun"/>
              </w:rPr>
            </w:pPr>
            <w:r w:rsidRPr="001C2558">
              <w:rPr>
                <w:rFonts w:eastAsia="SimSun"/>
              </w:rPr>
              <w:t>No</w:t>
            </w:r>
          </w:p>
        </w:tc>
      </w:tr>
      <w:tr w:rsidR="007E1530" w:rsidRPr="001C2558" w14:paraId="21B732B3" w14:textId="77777777" w:rsidTr="002F40C1">
        <w:trPr>
          <w:trHeight w:val="340"/>
        </w:trPr>
        <w:tc>
          <w:tcPr>
            <w:tcW w:w="4395" w:type="dxa"/>
            <w:tcBorders>
              <w:bottom w:val="single" w:sz="4" w:space="0" w:color="auto"/>
            </w:tcBorders>
          </w:tcPr>
          <w:p w14:paraId="2C41EA3A" w14:textId="77777777" w:rsidR="007E1530" w:rsidRPr="001C2558" w:rsidRDefault="007E1530" w:rsidP="002F40C1">
            <w:pPr>
              <w:rPr>
                <w:rFonts w:eastAsia="SimSun"/>
              </w:rPr>
            </w:pPr>
            <w:proofErr w:type="gramStart"/>
            <w:r w:rsidRPr="001C2558">
              <w:rPr>
                <w:rFonts w:eastAsia="SimSun"/>
              </w:rPr>
              <w:t>4.2  Exit</w:t>
            </w:r>
            <w:proofErr w:type="gramEnd"/>
            <w:r w:rsidRPr="001C2558">
              <w:rPr>
                <w:rFonts w:eastAsia="SimSun"/>
              </w:rPr>
              <w:t>：</w:t>
            </w:r>
          </w:p>
        </w:tc>
        <w:tc>
          <w:tcPr>
            <w:tcW w:w="5811" w:type="dxa"/>
            <w:tcBorders>
              <w:bottom w:val="single" w:sz="4" w:space="0" w:color="auto"/>
            </w:tcBorders>
          </w:tcPr>
          <w:p w14:paraId="77C37D9F" w14:textId="77777777" w:rsidR="007E1530" w:rsidRPr="001C2558" w:rsidRDefault="007E1530" w:rsidP="002F40C1">
            <w:pPr>
              <w:rPr>
                <w:rFonts w:eastAsia="SimSun"/>
              </w:rPr>
            </w:pPr>
            <w:r w:rsidRPr="001C2558">
              <w:rPr>
                <w:rFonts w:eastAsia="SimSun"/>
              </w:rPr>
              <w:t>Go to Box 4</w:t>
            </w:r>
          </w:p>
        </w:tc>
      </w:tr>
      <w:tr w:rsidR="007E1530" w:rsidRPr="001C2558" w14:paraId="12AD4C6E" w14:textId="77777777" w:rsidTr="002F40C1">
        <w:trPr>
          <w:trHeight w:val="340"/>
        </w:trPr>
        <w:tc>
          <w:tcPr>
            <w:tcW w:w="4395" w:type="dxa"/>
            <w:tcBorders>
              <w:top w:val="single" w:sz="4" w:space="0" w:color="auto"/>
            </w:tcBorders>
          </w:tcPr>
          <w:p w14:paraId="0C20D346" w14:textId="77777777" w:rsidR="007E1530" w:rsidRPr="00687C00" w:rsidRDefault="007E1530" w:rsidP="002F40C1">
            <w:pPr>
              <w:pStyle w:val="ListParagraph"/>
              <w:widowControl w:val="0"/>
              <w:numPr>
                <w:ilvl w:val="0"/>
                <w:numId w:val="16"/>
              </w:numPr>
              <w:spacing w:after="0" w:line="240" w:lineRule="auto"/>
              <w:contextualSpacing w:val="0"/>
              <w:jc w:val="both"/>
              <w:rPr>
                <w:rFonts w:ascii="Times New Roman" w:eastAsia="SimSun" w:hAnsi="Times New Roman" w:cs="Times New Roman"/>
                <w:b/>
                <w:bCs/>
                <w:sz w:val="20"/>
                <w:szCs w:val="20"/>
              </w:rPr>
            </w:pPr>
            <w:r w:rsidRPr="00687C00">
              <w:rPr>
                <w:rFonts w:ascii="Times New Roman" w:eastAsia="SimSun" w:hAnsi="Times New Roman" w:cs="Times New Roman"/>
                <w:b/>
                <w:bCs/>
                <w:sz w:val="20"/>
                <w:szCs w:val="20"/>
              </w:rPr>
              <w:t>Box 4</w:t>
            </w:r>
            <w:r w:rsidRPr="00687C00">
              <w:rPr>
                <w:rFonts w:ascii="Times New Roman" w:eastAsia="SimSun" w:hAnsi="Times New Roman" w:cs="Times New Roman"/>
                <w:b/>
                <w:bCs/>
                <w:sz w:val="20"/>
                <w:szCs w:val="20"/>
              </w:rPr>
              <w:t>：</w:t>
            </w:r>
          </w:p>
        </w:tc>
        <w:tc>
          <w:tcPr>
            <w:tcW w:w="5811" w:type="dxa"/>
            <w:tcBorders>
              <w:top w:val="single" w:sz="4" w:space="0" w:color="auto"/>
            </w:tcBorders>
          </w:tcPr>
          <w:p w14:paraId="6255DA87" w14:textId="77777777" w:rsidR="007E1530" w:rsidRPr="001C2558" w:rsidRDefault="007E1530" w:rsidP="002F40C1">
            <w:pPr>
              <w:rPr>
                <w:rFonts w:eastAsia="SimSun"/>
              </w:rPr>
            </w:pPr>
            <w:r w:rsidRPr="001C2558">
              <w:t>Test Series</w:t>
            </w:r>
            <w:r w:rsidRPr="001C2558">
              <w:rPr>
                <w:rFonts w:eastAsia="SimSun"/>
              </w:rPr>
              <w:t xml:space="preserve"> 1</w:t>
            </w:r>
          </w:p>
        </w:tc>
      </w:tr>
      <w:tr w:rsidR="007E1530" w:rsidRPr="001C2558" w14:paraId="0B455D06" w14:textId="77777777" w:rsidTr="002F40C1">
        <w:trPr>
          <w:trHeight w:val="340"/>
        </w:trPr>
        <w:tc>
          <w:tcPr>
            <w:tcW w:w="4395" w:type="dxa"/>
          </w:tcPr>
          <w:p w14:paraId="1D59D435" w14:textId="77777777" w:rsidR="007E1530" w:rsidRPr="001C2558" w:rsidRDefault="007E1530" w:rsidP="002F40C1">
            <w:pPr>
              <w:rPr>
                <w:rFonts w:eastAsia="SimSun"/>
              </w:rPr>
            </w:pPr>
            <w:proofErr w:type="gramStart"/>
            <w:r w:rsidRPr="001C2558">
              <w:rPr>
                <w:rFonts w:eastAsia="SimSun"/>
              </w:rPr>
              <w:t xml:space="preserve">5.1  </w:t>
            </w:r>
            <w:r w:rsidRPr="001C2558">
              <w:t>Propagation</w:t>
            </w:r>
            <w:proofErr w:type="gramEnd"/>
            <w:r w:rsidRPr="001C2558">
              <w:t xml:space="preserve"> of detonation</w:t>
            </w:r>
            <w:r w:rsidRPr="001C2558">
              <w:rPr>
                <w:rFonts w:eastAsia="SimSun"/>
              </w:rPr>
              <w:t>：</w:t>
            </w:r>
          </w:p>
        </w:tc>
        <w:tc>
          <w:tcPr>
            <w:tcW w:w="5811" w:type="dxa"/>
          </w:tcPr>
          <w:p w14:paraId="1A2EAA3B" w14:textId="77777777" w:rsidR="007E1530" w:rsidRPr="001C2558" w:rsidRDefault="007E1530" w:rsidP="002F40C1">
            <w:pPr>
              <w:rPr>
                <w:rFonts w:eastAsia="SimSun"/>
              </w:rPr>
            </w:pPr>
            <w:r w:rsidRPr="001C2558">
              <w:t>UN gap test (test 1(a))</w:t>
            </w:r>
          </w:p>
        </w:tc>
      </w:tr>
      <w:tr w:rsidR="007E1530" w:rsidRPr="001C2558" w14:paraId="47C01FBF" w14:textId="77777777" w:rsidTr="002F40C1">
        <w:trPr>
          <w:trHeight w:val="340"/>
        </w:trPr>
        <w:tc>
          <w:tcPr>
            <w:tcW w:w="4395" w:type="dxa"/>
          </w:tcPr>
          <w:p w14:paraId="7F0E5C82" w14:textId="77777777" w:rsidR="007E1530" w:rsidRPr="001C2558" w:rsidRDefault="007E1530" w:rsidP="002F40C1">
            <w:pPr>
              <w:rPr>
                <w:rFonts w:eastAsia="SimSun"/>
              </w:rPr>
            </w:pPr>
            <w:proofErr w:type="gramStart"/>
            <w:r w:rsidRPr="001C2558">
              <w:rPr>
                <w:rFonts w:eastAsia="SimSun"/>
              </w:rPr>
              <w:t xml:space="preserve">5.2  </w:t>
            </w:r>
            <w:r w:rsidRPr="001C2558">
              <w:t>Sample</w:t>
            </w:r>
            <w:proofErr w:type="gramEnd"/>
            <w:r w:rsidRPr="001C2558">
              <w:t xml:space="preserve"> conditions</w:t>
            </w:r>
            <w:r w:rsidRPr="001C2558">
              <w:rPr>
                <w:rFonts w:eastAsia="SimSun"/>
              </w:rPr>
              <w:t>：</w:t>
            </w:r>
          </w:p>
        </w:tc>
        <w:tc>
          <w:tcPr>
            <w:tcW w:w="5811" w:type="dxa"/>
          </w:tcPr>
          <w:p w14:paraId="64FFE34E" w14:textId="77777777" w:rsidR="007E1530" w:rsidRPr="001C2558" w:rsidRDefault="007E1530" w:rsidP="002F40C1">
            <w:pPr>
              <w:rPr>
                <w:rFonts w:eastAsia="SimSun"/>
              </w:rPr>
            </w:pPr>
            <w:r w:rsidRPr="001C2558">
              <w:t>Ambient temperature</w:t>
            </w:r>
          </w:p>
        </w:tc>
      </w:tr>
      <w:tr w:rsidR="007E1530" w:rsidRPr="001C2558" w14:paraId="138F3C36" w14:textId="77777777" w:rsidTr="002F40C1">
        <w:trPr>
          <w:trHeight w:val="340"/>
        </w:trPr>
        <w:tc>
          <w:tcPr>
            <w:tcW w:w="4395" w:type="dxa"/>
          </w:tcPr>
          <w:p w14:paraId="308EB841" w14:textId="77777777" w:rsidR="007E1530" w:rsidRPr="001C2558" w:rsidRDefault="007E1530" w:rsidP="002F40C1">
            <w:pPr>
              <w:rPr>
                <w:rFonts w:eastAsia="SimSun"/>
              </w:rPr>
            </w:pPr>
            <w:proofErr w:type="gramStart"/>
            <w:r w:rsidRPr="001C2558">
              <w:rPr>
                <w:rFonts w:eastAsia="SimSun"/>
              </w:rPr>
              <w:t xml:space="preserve">5.3  </w:t>
            </w:r>
            <w:r w:rsidRPr="001C2558">
              <w:t>Observations</w:t>
            </w:r>
            <w:proofErr w:type="gramEnd"/>
            <w:r w:rsidRPr="001C2558">
              <w:rPr>
                <w:rFonts w:eastAsia="SimSun"/>
              </w:rPr>
              <w:t>：</w:t>
            </w:r>
          </w:p>
        </w:tc>
        <w:tc>
          <w:tcPr>
            <w:tcW w:w="5811" w:type="dxa"/>
          </w:tcPr>
          <w:p w14:paraId="6E3F7598" w14:textId="77777777" w:rsidR="007E1530" w:rsidRPr="001C2558" w:rsidRDefault="007E1530" w:rsidP="002F40C1">
            <w:pPr>
              <w:rPr>
                <w:rFonts w:eastAsia="SimSun"/>
              </w:rPr>
            </w:pPr>
            <w:r w:rsidRPr="001C2558">
              <w:t>Fragmentation length 40 cm</w:t>
            </w:r>
          </w:p>
        </w:tc>
      </w:tr>
      <w:tr w:rsidR="007E1530" w:rsidRPr="001C2558" w14:paraId="4FFAF4CF" w14:textId="77777777" w:rsidTr="002F40C1">
        <w:trPr>
          <w:trHeight w:val="340"/>
        </w:trPr>
        <w:tc>
          <w:tcPr>
            <w:tcW w:w="4395" w:type="dxa"/>
          </w:tcPr>
          <w:p w14:paraId="79059DFC" w14:textId="77777777" w:rsidR="007E1530" w:rsidRPr="001C2558" w:rsidRDefault="007E1530" w:rsidP="002F40C1">
            <w:pPr>
              <w:rPr>
                <w:rFonts w:eastAsia="SimSun"/>
              </w:rPr>
            </w:pPr>
            <w:proofErr w:type="gramStart"/>
            <w:r w:rsidRPr="001C2558">
              <w:rPr>
                <w:rFonts w:eastAsia="SimSun"/>
              </w:rPr>
              <w:t xml:space="preserve">5.4  </w:t>
            </w:r>
            <w:r w:rsidRPr="001C2558">
              <w:t>Result</w:t>
            </w:r>
            <w:proofErr w:type="gramEnd"/>
            <w:r w:rsidRPr="001C2558">
              <w:rPr>
                <w:rFonts w:eastAsia="SimSun"/>
              </w:rPr>
              <w:t>：</w:t>
            </w:r>
          </w:p>
        </w:tc>
        <w:tc>
          <w:tcPr>
            <w:tcW w:w="5811" w:type="dxa"/>
          </w:tcPr>
          <w:p w14:paraId="678AB97E" w14:textId="40546EA7" w:rsidR="007E1530" w:rsidRPr="001C2558" w:rsidRDefault="007E1530" w:rsidP="002F40C1">
            <w:pPr>
              <w:rPr>
                <w:rFonts w:eastAsia="SimSun"/>
              </w:rPr>
            </w:pPr>
            <w:r w:rsidRPr="00687C00">
              <w:rPr>
                <w:rFonts w:eastAsia="SimSun"/>
              </w:rPr>
              <w:t>“+”</w:t>
            </w:r>
            <w:r w:rsidR="00687C00">
              <w:rPr>
                <w:rFonts w:eastAsia="SimSun"/>
              </w:rPr>
              <w:t xml:space="preserve">, </w:t>
            </w:r>
            <w:r w:rsidRPr="001C2558">
              <w:t>propagation of detonation</w:t>
            </w:r>
          </w:p>
        </w:tc>
      </w:tr>
      <w:tr w:rsidR="007E1530" w:rsidRPr="001C2558" w14:paraId="58272205" w14:textId="77777777" w:rsidTr="002F40C1">
        <w:trPr>
          <w:trHeight w:val="340"/>
        </w:trPr>
        <w:tc>
          <w:tcPr>
            <w:tcW w:w="4395" w:type="dxa"/>
          </w:tcPr>
          <w:p w14:paraId="698E8176" w14:textId="77777777" w:rsidR="007E1530" w:rsidRPr="001C2558" w:rsidRDefault="007E1530" w:rsidP="002F40C1">
            <w:pPr>
              <w:rPr>
                <w:rFonts w:eastAsia="SimSun"/>
              </w:rPr>
            </w:pPr>
            <w:proofErr w:type="gramStart"/>
            <w:r w:rsidRPr="001C2558">
              <w:rPr>
                <w:rFonts w:eastAsia="SimSun"/>
              </w:rPr>
              <w:t xml:space="preserve">5.5  </w:t>
            </w:r>
            <w:r w:rsidRPr="001C2558">
              <w:t>Effect</w:t>
            </w:r>
            <w:proofErr w:type="gramEnd"/>
            <w:r w:rsidRPr="001C2558">
              <w:t xml:space="preserve"> of heating under confinement</w:t>
            </w:r>
            <w:r w:rsidRPr="001C2558">
              <w:rPr>
                <w:rFonts w:eastAsia="SimSun"/>
              </w:rPr>
              <w:t>：</w:t>
            </w:r>
          </w:p>
        </w:tc>
        <w:tc>
          <w:tcPr>
            <w:tcW w:w="5811" w:type="dxa"/>
          </w:tcPr>
          <w:p w14:paraId="1B098B06" w14:textId="77777777" w:rsidR="007E1530" w:rsidRPr="001C2558" w:rsidRDefault="007E1530" w:rsidP="002F40C1">
            <w:pPr>
              <w:rPr>
                <w:rFonts w:eastAsia="SimSun"/>
              </w:rPr>
            </w:pPr>
            <w:proofErr w:type="spellStart"/>
            <w:r w:rsidRPr="001C2558">
              <w:t>Koenen</w:t>
            </w:r>
            <w:proofErr w:type="spellEnd"/>
            <w:r w:rsidRPr="001C2558">
              <w:t xml:space="preserve"> test (test 1(b))</w:t>
            </w:r>
          </w:p>
        </w:tc>
      </w:tr>
      <w:tr w:rsidR="007E1530" w:rsidRPr="001C2558" w14:paraId="68EF2060" w14:textId="77777777" w:rsidTr="002F40C1">
        <w:trPr>
          <w:trHeight w:val="340"/>
        </w:trPr>
        <w:tc>
          <w:tcPr>
            <w:tcW w:w="4395" w:type="dxa"/>
          </w:tcPr>
          <w:p w14:paraId="70510689" w14:textId="77777777" w:rsidR="007E1530" w:rsidRPr="001C2558" w:rsidRDefault="007E1530" w:rsidP="002F40C1">
            <w:pPr>
              <w:rPr>
                <w:rFonts w:eastAsia="SimSun"/>
              </w:rPr>
            </w:pPr>
            <w:proofErr w:type="gramStart"/>
            <w:r w:rsidRPr="001C2558">
              <w:rPr>
                <w:rFonts w:eastAsia="SimSun"/>
              </w:rPr>
              <w:t xml:space="preserve">5.6  </w:t>
            </w:r>
            <w:r w:rsidRPr="001C2558">
              <w:t>Sample</w:t>
            </w:r>
            <w:proofErr w:type="gramEnd"/>
            <w:r w:rsidRPr="001C2558">
              <w:t xml:space="preserve"> conditions</w:t>
            </w:r>
            <w:r w:rsidRPr="001C2558">
              <w:rPr>
                <w:rFonts w:eastAsia="SimSun"/>
              </w:rPr>
              <w:t>：</w:t>
            </w:r>
          </w:p>
        </w:tc>
        <w:tc>
          <w:tcPr>
            <w:tcW w:w="5811" w:type="dxa"/>
          </w:tcPr>
          <w:p w14:paraId="6F74A51C" w14:textId="5441345D" w:rsidR="007E1530" w:rsidRPr="001C2558" w:rsidRDefault="007E1530" w:rsidP="002F40C1">
            <w:pPr>
              <w:rPr>
                <w:rFonts w:eastAsia="SimSun"/>
              </w:rPr>
            </w:pPr>
            <w:r w:rsidRPr="001C2558">
              <w:rPr>
                <w:rFonts w:eastAsia="SimSun"/>
              </w:rPr>
              <w:t>Mass 16.</w:t>
            </w:r>
            <w:r w:rsidRPr="00687C00">
              <w:rPr>
                <w:rFonts w:eastAsia="SimSun"/>
              </w:rPr>
              <w:t>5</w:t>
            </w:r>
            <w:r w:rsidR="00687C00">
              <w:rPr>
                <w:rFonts w:eastAsia="SimSun"/>
              </w:rPr>
              <w:t xml:space="preserve"> </w:t>
            </w:r>
            <w:r w:rsidRPr="00687C00">
              <w:rPr>
                <w:rFonts w:eastAsia="SimSun"/>
              </w:rPr>
              <w:t>g</w:t>
            </w:r>
          </w:p>
        </w:tc>
      </w:tr>
      <w:tr w:rsidR="007E1530" w:rsidRPr="001C2558" w14:paraId="18F67985" w14:textId="77777777" w:rsidTr="002F40C1">
        <w:trPr>
          <w:trHeight w:val="340"/>
        </w:trPr>
        <w:tc>
          <w:tcPr>
            <w:tcW w:w="4395" w:type="dxa"/>
          </w:tcPr>
          <w:p w14:paraId="38B9F0CC" w14:textId="77777777" w:rsidR="007E1530" w:rsidRPr="001C2558" w:rsidRDefault="007E1530" w:rsidP="002F40C1">
            <w:pPr>
              <w:rPr>
                <w:rFonts w:eastAsia="SimSun"/>
              </w:rPr>
            </w:pPr>
            <w:proofErr w:type="gramStart"/>
            <w:r w:rsidRPr="001C2558">
              <w:rPr>
                <w:rFonts w:eastAsia="SimSun"/>
              </w:rPr>
              <w:t xml:space="preserve">5.7  </w:t>
            </w:r>
            <w:r w:rsidRPr="001C2558">
              <w:t>Observations</w:t>
            </w:r>
            <w:proofErr w:type="gramEnd"/>
            <w:r w:rsidRPr="001C2558">
              <w:rPr>
                <w:rFonts w:eastAsia="SimSun"/>
              </w:rPr>
              <w:t>：</w:t>
            </w:r>
          </w:p>
        </w:tc>
        <w:tc>
          <w:tcPr>
            <w:tcW w:w="5811" w:type="dxa"/>
          </w:tcPr>
          <w:p w14:paraId="5057877E" w14:textId="29704CDB" w:rsidR="007E1530" w:rsidRPr="001C2558" w:rsidRDefault="007E1530" w:rsidP="002F40C1">
            <w:pPr>
              <w:spacing w:line="220" w:lineRule="exact"/>
              <w:rPr>
                <w:rFonts w:eastAsia="SimSun"/>
              </w:rPr>
            </w:pPr>
            <w:r w:rsidRPr="001C2558">
              <w:t>Limiting diameter</w:t>
            </w:r>
            <w:r w:rsidRPr="001C2558">
              <w:rPr>
                <w:rFonts w:eastAsia="SimSun"/>
              </w:rPr>
              <w:t xml:space="preserve"> </w:t>
            </w:r>
            <w:r w:rsidRPr="001C2558">
              <w:rPr>
                <w:rFonts w:eastAsia="SimSun"/>
                <w:lang w:eastAsia="zh-CN"/>
              </w:rPr>
              <w:t>2.</w:t>
            </w:r>
            <w:r w:rsidRPr="00687C00">
              <w:rPr>
                <w:rFonts w:eastAsia="SimSun"/>
                <w:lang w:eastAsia="zh-CN"/>
              </w:rPr>
              <w:t>0</w:t>
            </w:r>
            <w:r w:rsidR="00687C00">
              <w:rPr>
                <w:rFonts w:eastAsia="SimSun"/>
                <w:lang w:eastAsia="zh-CN"/>
              </w:rPr>
              <w:t xml:space="preserve"> </w:t>
            </w:r>
            <w:r w:rsidRPr="00687C00">
              <w:rPr>
                <w:rFonts w:eastAsia="SimSun"/>
              </w:rPr>
              <w:t>mm</w:t>
            </w:r>
          </w:p>
          <w:p w14:paraId="48F5CE41" w14:textId="77777777" w:rsidR="007E1530" w:rsidRPr="001C2558" w:rsidRDefault="007E1530" w:rsidP="002F40C1">
            <w:pPr>
              <w:spacing w:line="220" w:lineRule="exact"/>
              <w:rPr>
                <w:rFonts w:eastAsia="SimSun"/>
                <w:color w:val="FF0000"/>
              </w:rPr>
            </w:pPr>
            <w:r w:rsidRPr="001C2558">
              <w:t xml:space="preserve">Fragmentation type "F" (time to reaction </w:t>
            </w:r>
            <w:r w:rsidRPr="001C2558">
              <w:rPr>
                <w:rFonts w:eastAsiaTheme="minorEastAsia"/>
                <w:lang w:eastAsia="zh-CN"/>
              </w:rPr>
              <w:t>17</w:t>
            </w:r>
            <w:r w:rsidRPr="001C2558">
              <w:t xml:space="preserve"> s, duration of reaction </w:t>
            </w:r>
            <w:r w:rsidRPr="001C2558">
              <w:rPr>
                <w:rFonts w:eastAsiaTheme="minorEastAsia"/>
                <w:lang w:eastAsia="zh-CN"/>
              </w:rPr>
              <w:t>10</w:t>
            </w:r>
            <w:r w:rsidRPr="001C2558">
              <w:t xml:space="preserve"> s)</w:t>
            </w:r>
          </w:p>
        </w:tc>
      </w:tr>
      <w:tr w:rsidR="007E1530" w:rsidRPr="001C2558" w14:paraId="121A6F84" w14:textId="77777777" w:rsidTr="002F40C1">
        <w:trPr>
          <w:trHeight w:val="340"/>
        </w:trPr>
        <w:tc>
          <w:tcPr>
            <w:tcW w:w="4395" w:type="dxa"/>
          </w:tcPr>
          <w:p w14:paraId="42A097FE" w14:textId="77777777" w:rsidR="007E1530" w:rsidRPr="001C2558" w:rsidRDefault="007E1530" w:rsidP="002F40C1">
            <w:pPr>
              <w:rPr>
                <w:rFonts w:eastAsia="SimSun"/>
              </w:rPr>
            </w:pPr>
            <w:proofErr w:type="gramStart"/>
            <w:r w:rsidRPr="001C2558">
              <w:rPr>
                <w:rFonts w:eastAsia="SimSun"/>
              </w:rPr>
              <w:t xml:space="preserve">5.8  </w:t>
            </w:r>
            <w:r w:rsidRPr="001C2558">
              <w:t>Result</w:t>
            </w:r>
            <w:proofErr w:type="gramEnd"/>
            <w:r w:rsidRPr="001C2558">
              <w:rPr>
                <w:rFonts w:eastAsia="SimSun"/>
              </w:rPr>
              <w:t>：</w:t>
            </w:r>
          </w:p>
        </w:tc>
        <w:tc>
          <w:tcPr>
            <w:tcW w:w="5811" w:type="dxa"/>
          </w:tcPr>
          <w:p w14:paraId="25F3B95A" w14:textId="3126E74B" w:rsidR="007E1530" w:rsidRPr="001C2558" w:rsidRDefault="007E1530" w:rsidP="002F40C1">
            <w:pPr>
              <w:rPr>
                <w:rFonts w:eastAsia="SimSun"/>
              </w:rPr>
            </w:pPr>
            <w:r w:rsidRPr="00687C00">
              <w:rPr>
                <w:rFonts w:eastAsia="SimSun"/>
              </w:rPr>
              <w:t>“+”</w:t>
            </w:r>
            <w:r w:rsidR="00687C00">
              <w:rPr>
                <w:rFonts w:eastAsia="SimSun"/>
              </w:rPr>
              <w:t xml:space="preserve">, </w:t>
            </w:r>
            <w:r w:rsidRPr="001C2558">
              <w:t>shows some explosive effects on heating under confinement</w:t>
            </w:r>
          </w:p>
        </w:tc>
      </w:tr>
      <w:tr w:rsidR="007E1530" w:rsidRPr="001C2558" w14:paraId="0A22D172" w14:textId="77777777" w:rsidTr="002F40C1">
        <w:trPr>
          <w:trHeight w:val="340"/>
        </w:trPr>
        <w:tc>
          <w:tcPr>
            <w:tcW w:w="4395" w:type="dxa"/>
          </w:tcPr>
          <w:p w14:paraId="1B34C8D0" w14:textId="77777777" w:rsidR="007E1530" w:rsidRPr="001C2558" w:rsidRDefault="007E1530" w:rsidP="002F40C1">
            <w:pPr>
              <w:rPr>
                <w:rFonts w:eastAsia="SimSun"/>
              </w:rPr>
            </w:pPr>
            <w:proofErr w:type="gramStart"/>
            <w:r w:rsidRPr="001C2558">
              <w:rPr>
                <w:rFonts w:eastAsia="SimSun"/>
              </w:rPr>
              <w:t xml:space="preserve">5.9  </w:t>
            </w:r>
            <w:r w:rsidRPr="001C2558">
              <w:t>Effect</w:t>
            </w:r>
            <w:proofErr w:type="gramEnd"/>
            <w:r w:rsidRPr="001C2558">
              <w:t xml:space="preserve"> of ignition under confinement</w:t>
            </w:r>
            <w:r w:rsidRPr="001C2558">
              <w:rPr>
                <w:rFonts w:eastAsia="SimSun"/>
              </w:rPr>
              <w:t>：</w:t>
            </w:r>
          </w:p>
        </w:tc>
        <w:tc>
          <w:tcPr>
            <w:tcW w:w="5811" w:type="dxa"/>
          </w:tcPr>
          <w:p w14:paraId="53088D55" w14:textId="77777777" w:rsidR="007E1530" w:rsidRPr="001C2558" w:rsidRDefault="007E1530" w:rsidP="002F40C1">
            <w:pPr>
              <w:rPr>
                <w:rFonts w:eastAsia="SimSun"/>
              </w:rPr>
            </w:pPr>
            <w:r w:rsidRPr="001C2558">
              <w:t>Time/pressure test (test 1 (c) (</w:t>
            </w:r>
            <w:proofErr w:type="spellStart"/>
            <w:r w:rsidRPr="001C2558">
              <w:t>i</w:t>
            </w:r>
            <w:proofErr w:type="spellEnd"/>
            <w:r w:rsidRPr="001C2558">
              <w:t>))</w:t>
            </w:r>
          </w:p>
        </w:tc>
      </w:tr>
      <w:tr w:rsidR="007E1530" w:rsidRPr="001C2558" w14:paraId="5BA63EDB" w14:textId="77777777" w:rsidTr="002F40C1">
        <w:trPr>
          <w:trHeight w:val="340"/>
        </w:trPr>
        <w:tc>
          <w:tcPr>
            <w:tcW w:w="4395" w:type="dxa"/>
          </w:tcPr>
          <w:p w14:paraId="74C9B48A" w14:textId="77777777" w:rsidR="007E1530" w:rsidRPr="001C2558" w:rsidRDefault="007E1530" w:rsidP="002F40C1">
            <w:pPr>
              <w:rPr>
                <w:rFonts w:eastAsia="SimSun"/>
              </w:rPr>
            </w:pPr>
            <w:r w:rsidRPr="001C2558">
              <w:rPr>
                <w:rFonts w:eastAsia="SimSun"/>
              </w:rPr>
              <w:t xml:space="preserve">5.10 </w:t>
            </w:r>
            <w:r w:rsidRPr="001C2558">
              <w:t>Sample conditions</w:t>
            </w:r>
            <w:r w:rsidRPr="001C2558">
              <w:rPr>
                <w:rFonts w:eastAsia="SimSun"/>
              </w:rPr>
              <w:t>：</w:t>
            </w:r>
          </w:p>
        </w:tc>
        <w:tc>
          <w:tcPr>
            <w:tcW w:w="5811" w:type="dxa"/>
          </w:tcPr>
          <w:p w14:paraId="791FFFD3" w14:textId="77777777" w:rsidR="007E1530" w:rsidRPr="001C2558" w:rsidRDefault="007E1530" w:rsidP="002F40C1">
            <w:pPr>
              <w:rPr>
                <w:rFonts w:eastAsia="SimSun"/>
              </w:rPr>
            </w:pPr>
            <w:r w:rsidRPr="001C2558">
              <w:t>Ambient temperature</w:t>
            </w:r>
          </w:p>
        </w:tc>
      </w:tr>
      <w:tr w:rsidR="007E1530" w:rsidRPr="001C2558" w14:paraId="79BA7EA7" w14:textId="77777777" w:rsidTr="002F40C1">
        <w:trPr>
          <w:trHeight w:val="340"/>
        </w:trPr>
        <w:tc>
          <w:tcPr>
            <w:tcW w:w="4395" w:type="dxa"/>
          </w:tcPr>
          <w:p w14:paraId="13C6457B" w14:textId="77777777" w:rsidR="007E1530" w:rsidRPr="001C2558" w:rsidRDefault="007E1530" w:rsidP="002F40C1">
            <w:pPr>
              <w:rPr>
                <w:rFonts w:eastAsia="SimSun"/>
              </w:rPr>
            </w:pPr>
            <w:r w:rsidRPr="001C2558">
              <w:rPr>
                <w:rFonts w:eastAsia="SimSun"/>
              </w:rPr>
              <w:t xml:space="preserve">5.11 </w:t>
            </w:r>
            <w:r w:rsidRPr="001C2558">
              <w:t>Observations</w:t>
            </w:r>
            <w:r w:rsidRPr="001C2558">
              <w:rPr>
                <w:rFonts w:eastAsia="SimSun"/>
              </w:rPr>
              <w:t>：</w:t>
            </w:r>
          </w:p>
        </w:tc>
        <w:tc>
          <w:tcPr>
            <w:tcW w:w="5811" w:type="dxa"/>
          </w:tcPr>
          <w:p w14:paraId="38644511" w14:textId="6482C693" w:rsidR="007E1530" w:rsidRPr="001C2558" w:rsidRDefault="007E1530" w:rsidP="002F40C1">
            <w:pPr>
              <w:rPr>
                <w:rFonts w:eastAsia="SimSun"/>
              </w:rPr>
            </w:pPr>
            <w:r w:rsidRPr="001C2558">
              <w:rPr>
                <w:rFonts w:eastAsia="SimSun"/>
              </w:rPr>
              <w:t>Ignition</w:t>
            </w:r>
            <w:r w:rsidR="00687C00">
              <w:rPr>
                <w:rFonts w:eastAsia="SimSun"/>
              </w:rPr>
              <w:t xml:space="preserve">, </w:t>
            </w:r>
            <w:r w:rsidRPr="001C2558">
              <w:t xml:space="preserve">the maximum pressure is </w:t>
            </w:r>
            <w:r w:rsidRPr="00687C00">
              <w:t>8400</w:t>
            </w:r>
            <w:r w:rsidR="00687C00">
              <w:t xml:space="preserve"> </w:t>
            </w:r>
            <w:r w:rsidRPr="00687C00">
              <w:t>kPa</w:t>
            </w:r>
          </w:p>
        </w:tc>
      </w:tr>
      <w:tr w:rsidR="007E1530" w:rsidRPr="001C2558" w14:paraId="7C80A35C" w14:textId="77777777" w:rsidTr="002F40C1">
        <w:trPr>
          <w:trHeight w:val="340"/>
        </w:trPr>
        <w:tc>
          <w:tcPr>
            <w:tcW w:w="4395" w:type="dxa"/>
          </w:tcPr>
          <w:p w14:paraId="0299D8F0" w14:textId="77777777" w:rsidR="007E1530" w:rsidRPr="001C2558" w:rsidRDefault="007E1530" w:rsidP="002F40C1">
            <w:pPr>
              <w:rPr>
                <w:rFonts w:eastAsia="SimSun"/>
              </w:rPr>
            </w:pPr>
            <w:r w:rsidRPr="001C2558">
              <w:rPr>
                <w:rFonts w:eastAsia="SimSun"/>
              </w:rPr>
              <w:t xml:space="preserve">5.12 </w:t>
            </w:r>
            <w:r w:rsidRPr="001C2558">
              <w:t>Result</w:t>
            </w:r>
            <w:r w:rsidRPr="001C2558">
              <w:rPr>
                <w:rFonts w:eastAsia="SimSun"/>
              </w:rPr>
              <w:t>：</w:t>
            </w:r>
          </w:p>
        </w:tc>
        <w:tc>
          <w:tcPr>
            <w:tcW w:w="5811" w:type="dxa"/>
          </w:tcPr>
          <w:p w14:paraId="632423DC" w14:textId="6B031648" w:rsidR="007E1530" w:rsidRPr="001C2558" w:rsidRDefault="007E1530" w:rsidP="002F40C1">
            <w:pPr>
              <w:rPr>
                <w:rFonts w:eastAsia="SimSun"/>
              </w:rPr>
            </w:pPr>
            <w:r w:rsidRPr="00687C00">
              <w:rPr>
                <w:rFonts w:eastAsia="SimSun"/>
              </w:rPr>
              <w:t>“+”</w:t>
            </w:r>
            <w:r w:rsidR="00E36318">
              <w:rPr>
                <w:rFonts w:eastAsia="SimSun"/>
              </w:rPr>
              <w:t>,</w:t>
            </w:r>
            <w:r w:rsidR="00687C00">
              <w:rPr>
                <w:rFonts w:eastAsia="SimSun"/>
              </w:rPr>
              <w:t xml:space="preserve"> </w:t>
            </w:r>
            <w:r w:rsidRPr="001C2558">
              <w:t>the substance to show the ability to deflagrate under confinement</w:t>
            </w:r>
          </w:p>
        </w:tc>
      </w:tr>
      <w:tr w:rsidR="007E1530" w:rsidRPr="001C2558" w14:paraId="5D8573E6" w14:textId="77777777" w:rsidTr="002F40C1">
        <w:trPr>
          <w:trHeight w:val="340"/>
        </w:trPr>
        <w:tc>
          <w:tcPr>
            <w:tcW w:w="4395" w:type="dxa"/>
            <w:tcBorders>
              <w:bottom w:val="single" w:sz="4" w:space="0" w:color="auto"/>
            </w:tcBorders>
          </w:tcPr>
          <w:p w14:paraId="6E07FB9A" w14:textId="77777777" w:rsidR="007E1530" w:rsidRPr="001C2558" w:rsidRDefault="007E1530" w:rsidP="002F40C1">
            <w:pPr>
              <w:rPr>
                <w:rFonts w:eastAsia="SimSun"/>
              </w:rPr>
            </w:pPr>
            <w:r w:rsidRPr="001C2558">
              <w:rPr>
                <w:rFonts w:eastAsia="SimSun"/>
              </w:rPr>
              <w:t>5.13 Exit</w:t>
            </w:r>
            <w:r w:rsidRPr="001C2558">
              <w:rPr>
                <w:rFonts w:eastAsia="SimSun"/>
              </w:rPr>
              <w:t>：</w:t>
            </w:r>
          </w:p>
        </w:tc>
        <w:tc>
          <w:tcPr>
            <w:tcW w:w="5811" w:type="dxa"/>
            <w:tcBorders>
              <w:bottom w:val="single" w:sz="4" w:space="0" w:color="auto"/>
            </w:tcBorders>
          </w:tcPr>
          <w:p w14:paraId="434C3476" w14:textId="77777777" w:rsidR="007E1530" w:rsidRPr="001C2558" w:rsidRDefault="007E1530" w:rsidP="002F40C1">
            <w:pPr>
              <w:rPr>
                <w:rFonts w:eastAsia="SimSun"/>
              </w:rPr>
            </w:pPr>
            <w:r w:rsidRPr="001C2558">
              <w:rPr>
                <w:rFonts w:eastAsia="SimSun"/>
              </w:rPr>
              <w:t>Go to Box 5</w:t>
            </w:r>
          </w:p>
        </w:tc>
      </w:tr>
      <w:tr w:rsidR="007E1530" w:rsidRPr="001C2558" w14:paraId="3882D69A" w14:textId="77777777" w:rsidTr="002F40C1">
        <w:trPr>
          <w:trHeight w:val="340"/>
        </w:trPr>
        <w:tc>
          <w:tcPr>
            <w:tcW w:w="4395" w:type="dxa"/>
            <w:tcBorders>
              <w:top w:val="single" w:sz="4" w:space="0" w:color="auto"/>
            </w:tcBorders>
          </w:tcPr>
          <w:p w14:paraId="63BC2102" w14:textId="77777777" w:rsidR="007E1530" w:rsidRPr="00687C00" w:rsidRDefault="007E1530" w:rsidP="002F40C1">
            <w:pPr>
              <w:pStyle w:val="ListParagraph"/>
              <w:widowControl w:val="0"/>
              <w:numPr>
                <w:ilvl w:val="0"/>
                <w:numId w:val="16"/>
              </w:numPr>
              <w:spacing w:after="0" w:line="240" w:lineRule="auto"/>
              <w:contextualSpacing w:val="0"/>
              <w:jc w:val="both"/>
              <w:rPr>
                <w:rFonts w:ascii="Times New Roman" w:eastAsia="SimSun" w:hAnsi="Times New Roman" w:cs="Times New Roman"/>
                <w:b/>
                <w:bCs/>
                <w:sz w:val="20"/>
                <w:szCs w:val="20"/>
              </w:rPr>
            </w:pPr>
            <w:r w:rsidRPr="00687C00">
              <w:rPr>
                <w:rFonts w:ascii="Times New Roman" w:eastAsia="SimSun" w:hAnsi="Times New Roman" w:cs="Times New Roman"/>
                <w:b/>
                <w:bCs/>
                <w:sz w:val="20"/>
                <w:szCs w:val="20"/>
              </w:rPr>
              <w:t>Box 5</w:t>
            </w:r>
            <w:r w:rsidRPr="00687C00">
              <w:rPr>
                <w:rFonts w:ascii="Times New Roman" w:eastAsia="SimSun" w:hAnsi="Times New Roman" w:cs="Times New Roman"/>
                <w:b/>
                <w:bCs/>
                <w:sz w:val="20"/>
                <w:szCs w:val="20"/>
              </w:rPr>
              <w:t>：</w:t>
            </w:r>
          </w:p>
        </w:tc>
        <w:tc>
          <w:tcPr>
            <w:tcW w:w="5811" w:type="dxa"/>
            <w:tcBorders>
              <w:top w:val="single" w:sz="4" w:space="0" w:color="auto"/>
            </w:tcBorders>
          </w:tcPr>
          <w:p w14:paraId="434B3D7E" w14:textId="77777777" w:rsidR="007E1530" w:rsidRPr="001C2558" w:rsidRDefault="007E1530" w:rsidP="002F40C1">
            <w:pPr>
              <w:rPr>
                <w:rFonts w:eastAsia="SimSun"/>
              </w:rPr>
            </w:pPr>
            <w:r w:rsidRPr="001C2558">
              <w:t>Does it have explosive properties?</w:t>
            </w:r>
          </w:p>
        </w:tc>
      </w:tr>
      <w:tr w:rsidR="007E1530" w:rsidRPr="001C2558" w14:paraId="13FEC4C1" w14:textId="77777777" w:rsidTr="002F40C1">
        <w:trPr>
          <w:trHeight w:val="340"/>
        </w:trPr>
        <w:tc>
          <w:tcPr>
            <w:tcW w:w="4395" w:type="dxa"/>
          </w:tcPr>
          <w:p w14:paraId="0E6FA4E5" w14:textId="77777777" w:rsidR="007E1530" w:rsidRPr="001C2558" w:rsidRDefault="007E1530" w:rsidP="002F40C1">
            <w:pPr>
              <w:rPr>
                <w:rFonts w:eastAsia="SimSun"/>
              </w:rPr>
            </w:pPr>
            <w:proofErr w:type="gramStart"/>
            <w:r w:rsidRPr="001C2558">
              <w:rPr>
                <w:rFonts w:eastAsia="SimSun"/>
              </w:rPr>
              <w:t xml:space="preserve">6.1  </w:t>
            </w:r>
            <w:r w:rsidRPr="001C2558">
              <w:t>Answer</w:t>
            </w:r>
            <w:proofErr w:type="gramEnd"/>
            <w:r w:rsidRPr="001C2558">
              <w:t xml:space="preserve"> from Test Series 1</w:t>
            </w:r>
            <w:r w:rsidRPr="001C2558">
              <w:rPr>
                <w:rFonts w:eastAsia="SimSun"/>
              </w:rPr>
              <w:t>：</w:t>
            </w:r>
          </w:p>
        </w:tc>
        <w:tc>
          <w:tcPr>
            <w:tcW w:w="5811" w:type="dxa"/>
          </w:tcPr>
          <w:p w14:paraId="6C159B96" w14:textId="77777777" w:rsidR="007E1530" w:rsidRPr="001C2558" w:rsidRDefault="007E1530" w:rsidP="002F40C1">
            <w:pPr>
              <w:rPr>
                <w:rFonts w:eastAsia="SimSun"/>
              </w:rPr>
            </w:pPr>
            <w:r w:rsidRPr="001C2558">
              <w:rPr>
                <w:rFonts w:eastAsia="SimSun"/>
              </w:rPr>
              <w:t>Yes</w:t>
            </w:r>
          </w:p>
        </w:tc>
      </w:tr>
      <w:tr w:rsidR="007E1530" w:rsidRPr="001C2558" w14:paraId="7209F895" w14:textId="77777777" w:rsidTr="002F40C1">
        <w:trPr>
          <w:trHeight w:val="340"/>
        </w:trPr>
        <w:tc>
          <w:tcPr>
            <w:tcW w:w="4395" w:type="dxa"/>
            <w:tcBorders>
              <w:bottom w:val="single" w:sz="4" w:space="0" w:color="auto"/>
            </w:tcBorders>
          </w:tcPr>
          <w:p w14:paraId="2FCECBF3" w14:textId="77777777" w:rsidR="007E1530" w:rsidRPr="001C2558" w:rsidRDefault="007E1530" w:rsidP="002F40C1">
            <w:pPr>
              <w:rPr>
                <w:rFonts w:eastAsia="SimSun"/>
              </w:rPr>
            </w:pPr>
            <w:proofErr w:type="gramStart"/>
            <w:r w:rsidRPr="001C2558">
              <w:rPr>
                <w:rFonts w:eastAsia="SimSun"/>
              </w:rPr>
              <w:t>6.2  Exit</w:t>
            </w:r>
            <w:proofErr w:type="gramEnd"/>
            <w:r w:rsidRPr="001C2558">
              <w:rPr>
                <w:rFonts w:eastAsia="SimSun"/>
              </w:rPr>
              <w:t>：</w:t>
            </w:r>
          </w:p>
        </w:tc>
        <w:tc>
          <w:tcPr>
            <w:tcW w:w="5811" w:type="dxa"/>
            <w:tcBorders>
              <w:bottom w:val="single" w:sz="4" w:space="0" w:color="auto"/>
            </w:tcBorders>
          </w:tcPr>
          <w:p w14:paraId="2B72E6B8" w14:textId="77777777" w:rsidR="007E1530" w:rsidRPr="001C2558" w:rsidRDefault="007E1530" w:rsidP="002F40C1">
            <w:pPr>
              <w:rPr>
                <w:rFonts w:eastAsia="SimSun"/>
              </w:rPr>
            </w:pPr>
            <w:r w:rsidRPr="001C2558">
              <w:rPr>
                <w:rFonts w:eastAsia="SimSun"/>
              </w:rPr>
              <w:t>Go to Box 6</w:t>
            </w:r>
          </w:p>
        </w:tc>
      </w:tr>
      <w:tr w:rsidR="007E1530" w:rsidRPr="001C2558" w14:paraId="5221D315" w14:textId="77777777" w:rsidTr="002F40C1">
        <w:trPr>
          <w:trHeight w:val="340"/>
        </w:trPr>
        <w:tc>
          <w:tcPr>
            <w:tcW w:w="4395" w:type="dxa"/>
            <w:tcBorders>
              <w:top w:val="single" w:sz="4" w:space="0" w:color="auto"/>
            </w:tcBorders>
          </w:tcPr>
          <w:p w14:paraId="039260DF" w14:textId="77777777" w:rsidR="007E1530" w:rsidRPr="00687C00" w:rsidRDefault="007E1530" w:rsidP="002F40C1">
            <w:pPr>
              <w:pStyle w:val="ListParagraph"/>
              <w:widowControl w:val="0"/>
              <w:numPr>
                <w:ilvl w:val="0"/>
                <w:numId w:val="16"/>
              </w:numPr>
              <w:spacing w:after="0" w:line="240" w:lineRule="auto"/>
              <w:contextualSpacing w:val="0"/>
              <w:jc w:val="both"/>
              <w:rPr>
                <w:rFonts w:ascii="Times New Roman" w:eastAsia="SimSun" w:hAnsi="Times New Roman" w:cs="Times New Roman"/>
                <w:b/>
                <w:bCs/>
                <w:sz w:val="20"/>
                <w:szCs w:val="20"/>
              </w:rPr>
            </w:pPr>
            <w:r w:rsidRPr="00687C00">
              <w:rPr>
                <w:rFonts w:ascii="Times New Roman" w:eastAsia="SimSun" w:hAnsi="Times New Roman" w:cs="Times New Roman"/>
                <w:b/>
                <w:bCs/>
                <w:sz w:val="20"/>
                <w:szCs w:val="20"/>
              </w:rPr>
              <w:t>Box 6</w:t>
            </w:r>
            <w:r w:rsidRPr="00687C00">
              <w:rPr>
                <w:rFonts w:ascii="Times New Roman" w:eastAsia="SimSun" w:hAnsi="Times New Roman" w:cs="Times New Roman"/>
                <w:b/>
                <w:bCs/>
                <w:sz w:val="20"/>
                <w:szCs w:val="20"/>
              </w:rPr>
              <w:t>：</w:t>
            </w:r>
          </w:p>
        </w:tc>
        <w:tc>
          <w:tcPr>
            <w:tcW w:w="5811" w:type="dxa"/>
            <w:tcBorders>
              <w:top w:val="single" w:sz="4" w:space="0" w:color="auto"/>
            </w:tcBorders>
          </w:tcPr>
          <w:p w14:paraId="219AFE7D" w14:textId="77777777" w:rsidR="007E1530" w:rsidRPr="001C2558" w:rsidRDefault="007E1530" w:rsidP="002F40C1">
            <w:pPr>
              <w:rPr>
                <w:rFonts w:eastAsia="SimSun"/>
              </w:rPr>
            </w:pPr>
            <w:r w:rsidRPr="001C2558">
              <w:t>Test Series 2</w:t>
            </w:r>
            <w:r w:rsidRPr="001C2558">
              <w:rPr>
                <w:rFonts w:eastAsia="SimSun"/>
              </w:rPr>
              <w:t xml:space="preserve"> </w:t>
            </w:r>
          </w:p>
        </w:tc>
      </w:tr>
      <w:tr w:rsidR="007E1530" w:rsidRPr="001C2558" w14:paraId="32625DC0" w14:textId="77777777" w:rsidTr="002F40C1">
        <w:trPr>
          <w:trHeight w:val="340"/>
        </w:trPr>
        <w:tc>
          <w:tcPr>
            <w:tcW w:w="4395" w:type="dxa"/>
          </w:tcPr>
          <w:p w14:paraId="76ABA604" w14:textId="77777777" w:rsidR="007E1530" w:rsidRPr="001C2558" w:rsidRDefault="007E1530" w:rsidP="002F40C1">
            <w:pPr>
              <w:rPr>
                <w:rFonts w:eastAsia="SimSun"/>
              </w:rPr>
            </w:pPr>
            <w:proofErr w:type="gramStart"/>
            <w:r w:rsidRPr="001C2558">
              <w:rPr>
                <w:rFonts w:eastAsia="SimSun"/>
              </w:rPr>
              <w:t xml:space="preserve">7.1  </w:t>
            </w:r>
            <w:r w:rsidRPr="001C2558">
              <w:t>Sensitivity</w:t>
            </w:r>
            <w:proofErr w:type="gramEnd"/>
            <w:r w:rsidRPr="001C2558">
              <w:t xml:space="preserve"> to shock</w:t>
            </w:r>
            <w:r w:rsidRPr="001C2558">
              <w:rPr>
                <w:rFonts w:eastAsia="SimSun"/>
              </w:rPr>
              <w:t>：</w:t>
            </w:r>
          </w:p>
        </w:tc>
        <w:tc>
          <w:tcPr>
            <w:tcW w:w="5811" w:type="dxa"/>
          </w:tcPr>
          <w:p w14:paraId="320CDC0B" w14:textId="77777777" w:rsidR="007E1530" w:rsidRPr="001C2558" w:rsidRDefault="007E1530" w:rsidP="002F40C1">
            <w:pPr>
              <w:rPr>
                <w:rFonts w:eastAsia="SimSun"/>
              </w:rPr>
            </w:pPr>
            <w:r w:rsidRPr="001C2558">
              <w:t>UN gap test (test 2(a))</w:t>
            </w:r>
          </w:p>
        </w:tc>
      </w:tr>
      <w:tr w:rsidR="007E1530" w:rsidRPr="001C2558" w14:paraId="33AFA0AA" w14:textId="77777777" w:rsidTr="002F40C1">
        <w:trPr>
          <w:trHeight w:val="340"/>
        </w:trPr>
        <w:tc>
          <w:tcPr>
            <w:tcW w:w="4395" w:type="dxa"/>
          </w:tcPr>
          <w:p w14:paraId="02B35ABB" w14:textId="77777777" w:rsidR="007E1530" w:rsidRPr="001C2558" w:rsidRDefault="007E1530" w:rsidP="002F40C1">
            <w:pPr>
              <w:rPr>
                <w:rFonts w:eastAsia="SimSun"/>
              </w:rPr>
            </w:pPr>
            <w:proofErr w:type="gramStart"/>
            <w:r w:rsidRPr="001C2558">
              <w:rPr>
                <w:rFonts w:eastAsia="SimSun"/>
              </w:rPr>
              <w:t xml:space="preserve">7.2  </w:t>
            </w:r>
            <w:r w:rsidRPr="001C2558">
              <w:t>Sample</w:t>
            </w:r>
            <w:proofErr w:type="gramEnd"/>
            <w:r w:rsidRPr="001C2558">
              <w:t xml:space="preserve"> conditions</w:t>
            </w:r>
            <w:r w:rsidRPr="001C2558">
              <w:rPr>
                <w:rFonts w:eastAsia="SimSun"/>
              </w:rPr>
              <w:t>：</w:t>
            </w:r>
          </w:p>
        </w:tc>
        <w:tc>
          <w:tcPr>
            <w:tcW w:w="5811" w:type="dxa"/>
          </w:tcPr>
          <w:p w14:paraId="35AC7274" w14:textId="77777777" w:rsidR="007E1530" w:rsidRPr="001C2558" w:rsidRDefault="007E1530" w:rsidP="002F40C1">
            <w:pPr>
              <w:rPr>
                <w:rFonts w:eastAsia="SimSun"/>
              </w:rPr>
            </w:pPr>
            <w:r w:rsidRPr="001C2558">
              <w:t>Ambient temperature</w:t>
            </w:r>
          </w:p>
        </w:tc>
      </w:tr>
      <w:tr w:rsidR="007E1530" w:rsidRPr="001C2558" w14:paraId="786F4F9D" w14:textId="77777777" w:rsidTr="002F40C1">
        <w:trPr>
          <w:trHeight w:val="340"/>
        </w:trPr>
        <w:tc>
          <w:tcPr>
            <w:tcW w:w="4395" w:type="dxa"/>
          </w:tcPr>
          <w:p w14:paraId="73B3600A" w14:textId="77777777" w:rsidR="007E1530" w:rsidRPr="001C2558" w:rsidRDefault="007E1530" w:rsidP="002F40C1">
            <w:pPr>
              <w:rPr>
                <w:rFonts w:eastAsia="SimSun"/>
              </w:rPr>
            </w:pPr>
            <w:proofErr w:type="gramStart"/>
            <w:r w:rsidRPr="001C2558">
              <w:rPr>
                <w:rFonts w:eastAsia="SimSun"/>
              </w:rPr>
              <w:t xml:space="preserve">7.3  </w:t>
            </w:r>
            <w:r w:rsidRPr="001C2558">
              <w:t>Observations</w:t>
            </w:r>
            <w:proofErr w:type="gramEnd"/>
            <w:r w:rsidRPr="001C2558">
              <w:rPr>
                <w:rFonts w:eastAsia="SimSun"/>
              </w:rPr>
              <w:t>：</w:t>
            </w:r>
          </w:p>
        </w:tc>
        <w:tc>
          <w:tcPr>
            <w:tcW w:w="5811" w:type="dxa"/>
          </w:tcPr>
          <w:p w14:paraId="43784802" w14:textId="77777777" w:rsidR="007E1530" w:rsidRPr="001C2558" w:rsidRDefault="007E1530" w:rsidP="002F40C1">
            <w:pPr>
              <w:rPr>
                <w:rFonts w:eastAsia="SimSun"/>
              </w:rPr>
            </w:pPr>
            <w:r w:rsidRPr="001C2558">
              <w:t>No propagation</w:t>
            </w:r>
          </w:p>
        </w:tc>
      </w:tr>
      <w:tr w:rsidR="007E1530" w:rsidRPr="001C2558" w14:paraId="616A6F45" w14:textId="77777777" w:rsidTr="002F40C1">
        <w:trPr>
          <w:trHeight w:val="340"/>
        </w:trPr>
        <w:tc>
          <w:tcPr>
            <w:tcW w:w="4395" w:type="dxa"/>
          </w:tcPr>
          <w:p w14:paraId="614E2089" w14:textId="77777777" w:rsidR="007E1530" w:rsidRPr="001C2558" w:rsidRDefault="007E1530" w:rsidP="002F40C1">
            <w:pPr>
              <w:rPr>
                <w:rFonts w:eastAsia="SimSun"/>
              </w:rPr>
            </w:pPr>
            <w:proofErr w:type="gramStart"/>
            <w:r w:rsidRPr="001C2558">
              <w:rPr>
                <w:rFonts w:eastAsia="SimSun"/>
              </w:rPr>
              <w:t xml:space="preserve">7.4  </w:t>
            </w:r>
            <w:r w:rsidRPr="001C2558">
              <w:t>Result</w:t>
            </w:r>
            <w:proofErr w:type="gramEnd"/>
            <w:r w:rsidRPr="001C2558">
              <w:rPr>
                <w:rFonts w:eastAsia="SimSun"/>
              </w:rPr>
              <w:t>：</w:t>
            </w:r>
          </w:p>
        </w:tc>
        <w:tc>
          <w:tcPr>
            <w:tcW w:w="5811" w:type="dxa"/>
          </w:tcPr>
          <w:p w14:paraId="0D431432" w14:textId="2FE6F472" w:rsidR="007E1530" w:rsidRPr="001C2558" w:rsidRDefault="007E1530" w:rsidP="002F40C1">
            <w:pPr>
              <w:rPr>
                <w:rFonts w:eastAsia="SimSun"/>
              </w:rPr>
            </w:pPr>
            <w:r w:rsidRPr="00687C00">
              <w:rPr>
                <w:rFonts w:eastAsia="SimSun"/>
              </w:rPr>
              <w:t>“-”</w:t>
            </w:r>
            <w:r w:rsidR="00E36318">
              <w:rPr>
                <w:rFonts w:eastAsia="SimSun"/>
              </w:rPr>
              <w:t>,</w:t>
            </w:r>
            <w:r w:rsidRPr="001C2558">
              <w:t xml:space="preserve"> not sensitive to shock</w:t>
            </w:r>
          </w:p>
        </w:tc>
      </w:tr>
      <w:tr w:rsidR="007E1530" w:rsidRPr="001C2558" w14:paraId="76FF0691" w14:textId="77777777" w:rsidTr="002F40C1">
        <w:trPr>
          <w:trHeight w:val="340"/>
        </w:trPr>
        <w:tc>
          <w:tcPr>
            <w:tcW w:w="4395" w:type="dxa"/>
          </w:tcPr>
          <w:p w14:paraId="4B3B913E" w14:textId="77777777" w:rsidR="007E1530" w:rsidRPr="001C2558" w:rsidRDefault="007E1530" w:rsidP="002F40C1">
            <w:pPr>
              <w:rPr>
                <w:rFonts w:eastAsia="SimSun"/>
              </w:rPr>
            </w:pPr>
            <w:proofErr w:type="gramStart"/>
            <w:r w:rsidRPr="001C2558">
              <w:rPr>
                <w:rFonts w:eastAsia="SimSun"/>
              </w:rPr>
              <w:t xml:space="preserve">7.5  </w:t>
            </w:r>
            <w:r w:rsidRPr="001C2558">
              <w:t>Effect</w:t>
            </w:r>
            <w:proofErr w:type="gramEnd"/>
            <w:r w:rsidRPr="001C2558">
              <w:t xml:space="preserve"> of heating under confinement</w:t>
            </w:r>
            <w:r w:rsidRPr="001C2558">
              <w:rPr>
                <w:rFonts w:eastAsia="SimSun"/>
              </w:rPr>
              <w:t>：</w:t>
            </w:r>
          </w:p>
        </w:tc>
        <w:tc>
          <w:tcPr>
            <w:tcW w:w="5811" w:type="dxa"/>
          </w:tcPr>
          <w:p w14:paraId="473FD5EF" w14:textId="77777777" w:rsidR="007E1530" w:rsidRPr="001C2558" w:rsidRDefault="007E1530" w:rsidP="002F40C1">
            <w:pPr>
              <w:rPr>
                <w:rFonts w:eastAsia="SimSun"/>
              </w:rPr>
            </w:pPr>
            <w:proofErr w:type="spellStart"/>
            <w:r w:rsidRPr="001C2558">
              <w:t>Koenen</w:t>
            </w:r>
            <w:proofErr w:type="spellEnd"/>
            <w:r w:rsidRPr="001C2558">
              <w:t xml:space="preserve"> test (test 2(b))</w:t>
            </w:r>
          </w:p>
        </w:tc>
      </w:tr>
      <w:tr w:rsidR="007E1530" w:rsidRPr="001C2558" w14:paraId="1F23B7E0" w14:textId="77777777" w:rsidTr="002F40C1">
        <w:trPr>
          <w:trHeight w:val="340"/>
        </w:trPr>
        <w:tc>
          <w:tcPr>
            <w:tcW w:w="4395" w:type="dxa"/>
          </w:tcPr>
          <w:p w14:paraId="30ABD33A" w14:textId="77777777" w:rsidR="007E1530" w:rsidRPr="001C2558" w:rsidRDefault="007E1530" w:rsidP="002F40C1">
            <w:pPr>
              <w:rPr>
                <w:rFonts w:eastAsia="SimSun"/>
              </w:rPr>
            </w:pPr>
            <w:proofErr w:type="gramStart"/>
            <w:r w:rsidRPr="001C2558">
              <w:rPr>
                <w:rFonts w:eastAsia="SimSun"/>
              </w:rPr>
              <w:t xml:space="preserve">7.6  </w:t>
            </w:r>
            <w:r w:rsidRPr="001C2558">
              <w:t>Sample</w:t>
            </w:r>
            <w:proofErr w:type="gramEnd"/>
            <w:r w:rsidRPr="001C2558">
              <w:t xml:space="preserve"> conditions</w:t>
            </w:r>
            <w:r w:rsidRPr="001C2558">
              <w:rPr>
                <w:rFonts w:eastAsia="SimSun"/>
              </w:rPr>
              <w:t>：</w:t>
            </w:r>
          </w:p>
        </w:tc>
        <w:tc>
          <w:tcPr>
            <w:tcW w:w="5811" w:type="dxa"/>
          </w:tcPr>
          <w:p w14:paraId="4AD316EF" w14:textId="4A3C8577" w:rsidR="007E1530" w:rsidRPr="001C2558" w:rsidRDefault="007E1530" w:rsidP="002F40C1">
            <w:pPr>
              <w:rPr>
                <w:rFonts w:eastAsia="SimSun"/>
              </w:rPr>
            </w:pPr>
            <w:r w:rsidRPr="001C2558">
              <w:rPr>
                <w:rFonts w:eastAsia="SimSun"/>
              </w:rPr>
              <w:t xml:space="preserve">Mass </w:t>
            </w:r>
            <w:r w:rsidRPr="001C2558">
              <w:t>16.</w:t>
            </w:r>
            <w:r w:rsidRPr="00687C00">
              <w:t>5</w:t>
            </w:r>
            <w:r w:rsidR="00E36318">
              <w:t xml:space="preserve"> </w:t>
            </w:r>
            <w:r w:rsidRPr="00687C00">
              <w:t>g</w:t>
            </w:r>
          </w:p>
        </w:tc>
      </w:tr>
      <w:tr w:rsidR="007E1530" w:rsidRPr="001C2558" w14:paraId="01182F66" w14:textId="77777777" w:rsidTr="002F40C1">
        <w:trPr>
          <w:trHeight w:val="340"/>
        </w:trPr>
        <w:tc>
          <w:tcPr>
            <w:tcW w:w="4395" w:type="dxa"/>
          </w:tcPr>
          <w:p w14:paraId="3851D92D" w14:textId="77777777" w:rsidR="007E1530" w:rsidRPr="001C2558" w:rsidRDefault="007E1530" w:rsidP="001F27EC">
            <w:pPr>
              <w:keepNext/>
              <w:keepLines/>
              <w:rPr>
                <w:rFonts w:eastAsia="SimSun"/>
              </w:rPr>
            </w:pPr>
            <w:proofErr w:type="gramStart"/>
            <w:r w:rsidRPr="001C2558">
              <w:rPr>
                <w:rFonts w:eastAsia="SimSun"/>
              </w:rPr>
              <w:t xml:space="preserve">7.7  </w:t>
            </w:r>
            <w:r w:rsidRPr="001C2558">
              <w:t>Observations</w:t>
            </w:r>
            <w:proofErr w:type="gramEnd"/>
            <w:r w:rsidRPr="001C2558">
              <w:rPr>
                <w:rFonts w:eastAsia="SimSun"/>
              </w:rPr>
              <w:t>：</w:t>
            </w:r>
          </w:p>
        </w:tc>
        <w:tc>
          <w:tcPr>
            <w:tcW w:w="5811" w:type="dxa"/>
          </w:tcPr>
          <w:p w14:paraId="37057428" w14:textId="77777777" w:rsidR="007E1530" w:rsidRPr="001C2558" w:rsidRDefault="007E1530" w:rsidP="001F27EC">
            <w:pPr>
              <w:keepNext/>
              <w:keepLines/>
              <w:spacing w:line="220" w:lineRule="exact"/>
              <w:rPr>
                <w:rFonts w:eastAsia="SimSun"/>
              </w:rPr>
            </w:pPr>
            <w:r w:rsidRPr="001C2558">
              <w:t>Limiting diameter</w:t>
            </w:r>
            <w:r w:rsidRPr="001C2558">
              <w:rPr>
                <w:rFonts w:eastAsia="SimSun"/>
              </w:rPr>
              <w:t xml:space="preserve"> </w:t>
            </w:r>
            <w:r w:rsidRPr="001C2558">
              <w:rPr>
                <w:rFonts w:eastAsia="SimSun"/>
                <w:lang w:eastAsia="zh-CN"/>
              </w:rPr>
              <w:t>2.0</w:t>
            </w:r>
            <w:r w:rsidRPr="001C2558">
              <w:rPr>
                <w:rFonts w:eastAsia="SimSun"/>
              </w:rPr>
              <w:t>mm</w:t>
            </w:r>
          </w:p>
          <w:p w14:paraId="6745F014" w14:textId="77777777" w:rsidR="007E1530" w:rsidRPr="001C2558" w:rsidRDefault="007E1530" w:rsidP="001F27EC">
            <w:pPr>
              <w:keepNext/>
              <w:keepLines/>
              <w:spacing w:line="220" w:lineRule="exact"/>
              <w:rPr>
                <w:rFonts w:eastAsia="SimSun"/>
              </w:rPr>
            </w:pPr>
            <w:r w:rsidRPr="001C2558">
              <w:t xml:space="preserve">Fragmentation type "F" (time to reaction </w:t>
            </w:r>
            <w:r w:rsidRPr="001C2558">
              <w:rPr>
                <w:rFonts w:eastAsiaTheme="minorEastAsia"/>
                <w:lang w:eastAsia="zh-CN"/>
              </w:rPr>
              <w:t>17</w:t>
            </w:r>
            <w:r w:rsidRPr="001C2558">
              <w:t xml:space="preserve"> s, duration of reaction </w:t>
            </w:r>
            <w:r w:rsidRPr="001C2558">
              <w:rPr>
                <w:rFonts w:eastAsiaTheme="minorEastAsia"/>
                <w:lang w:eastAsia="zh-CN"/>
              </w:rPr>
              <w:t>10</w:t>
            </w:r>
            <w:r w:rsidRPr="001C2558">
              <w:t xml:space="preserve"> s)</w:t>
            </w:r>
          </w:p>
        </w:tc>
      </w:tr>
      <w:tr w:rsidR="007E1530" w:rsidRPr="001C2558" w14:paraId="7D57A43D" w14:textId="77777777" w:rsidTr="002F40C1">
        <w:trPr>
          <w:trHeight w:val="340"/>
        </w:trPr>
        <w:tc>
          <w:tcPr>
            <w:tcW w:w="4395" w:type="dxa"/>
          </w:tcPr>
          <w:p w14:paraId="17DF0066" w14:textId="77777777" w:rsidR="007E1530" w:rsidRPr="001C2558" w:rsidRDefault="007E1530" w:rsidP="002F40C1">
            <w:pPr>
              <w:rPr>
                <w:rFonts w:eastAsia="SimSun"/>
              </w:rPr>
            </w:pPr>
            <w:proofErr w:type="gramStart"/>
            <w:r w:rsidRPr="001C2558">
              <w:rPr>
                <w:rFonts w:eastAsia="SimSun"/>
              </w:rPr>
              <w:t xml:space="preserve">7.8  </w:t>
            </w:r>
            <w:r w:rsidRPr="001C2558">
              <w:t>Result</w:t>
            </w:r>
            <w:proofErr w:type="gramEnd"/>
            <w:r w:rsidRPr="001C2558">
              <w:rPr>
                <w:rFonts w:eastAsia="SimSun"/>
              </w:rPr>
              <w:t>：</w:t>
            </w:r>
          </w:p>
        </w:tc>
        <w:tc>
          <w:tcPr>
            <w:tcW w:w="5811" w:type="dxa"/>
          </w:tcPr>
          <w:p w14:paraId="611F0034" w14:textId="0ED90E16" w:rsidR="007E1530" w:rsidRPr="001C2558" w:rsidRDefault="007E1530" w:rsidP="002F40C1">
            <w:pPr>
              <w:rPr>
                <w:rFonts w:eastAsia="SimSun"/>
              </w:rPr>
            </w:pPr>
            <w:r w:rsidRPr="00687C00">
              <w:rPr>
                <w:rFonts w:eastAsia="SimSun"/>
              </w:rPr>
              <w:t>“+”</w:t>
            </w:r>
            <w:r w:rsidR="00DE3DA2" w:rsidRPr="00687C00">
              <w:rPr>
                <w:rFonts w:eastAsia="SimSun"/>
              </w:rPr>
              <w:t>,</w:t>
            </w:r>
            <w:r>
              <w:rPr>
                <w:rFonts w:eastAsia="SimSun"/>
              </w:rPr>
              <w:t xml:space="preserve"> </w:t>
            </w:r>
            <w:r w:rsidRPr="001C2558">
              <w:t>violent effect on heating under confinement</w:t>
            </w:r>
          </w:p>
        </w:tc>
      </w:tr>
      <w:tr w:rsidR="007E1530" w:rsidRPr="001C2558" w14:paraId="2D6F769F" w14:textId="77777777" w:rsidTr="002F40C1">
        <w:trPr>
          <w:trHeight w:val="340"/>
        </w:trPr>
        <w:tc>
          <w:tcPr>
            <w:tcW w:w="4395" w:type="dxa"/>
          </w:tcPr>
          <w:p w14:paraId="2644BC7C" w14:textId="77777777" w:rsidR="007E1530" w:rsidRPr="001C2558" w:rsidRDefault="007E1530" w:rsidP="002F40C1">
            <w:pPr>
              <w:rPr>
                <w:rFonts w:eastAsia="SimSun"/>
              </w:rPr>
            </w:pPr>
            <w:proofErr w:type="gramStart"/>
            <w:r w:rsidRPr="001C2558">
              <w:rPr>
                <w:rFonts w:eastAsia="SimSun"/>
              </w:rPr>
              <w:t xml:space="preserve">7.9  </w:t>
            </w:r>
            <w:r w:rsidRPr="001C2558">
              <w:t>Effect</w:t>
            </w:r>
            <w:proofErr w:type="gramEnd"/>
            <w:r w:rsidRPr="001C2558">
              <w:t xml:space="preserve"> of ignition under confinement</w:t>
            </w:r>
            <w:r w:rsidRPr="001C2558">
              <w:rPr>
                <w:rFonts w:eastAsia="SimSun"/>
              </w:rPr>
              <w:t>：</w:t>
            </w:r>
          </w:p>
        </w:tc>
        <w:tc>
          <w:tcPr>
            <w:tcW w:w="5811" w:type="dxa"/>
          </w:tcPr>
          <w:p w14:paraId="35FFB27F" w14:textId="77777777" w:rsidR="007E1530" w:rsidRPr="001C2558" w:rsidRDefault="007E1530" w:rsidP="002F40C1">
            <w:pPr>
              <w:rPr>
                <w:rFonts w:eastAsia="SimSun"/>
              </w:rPr>
            </w:pPr>
            <w:r w:rsidRPr="001C2558">
              <w:t>Time/pressure test (test 2 (c) (</w:t>
            </w:r>
            <w:proofErr w:type="spellStart"/>
            <w:r w:rsidRPr="001C2558">
              <w:t>i</w:t>
            </w:r>
            <w:proofErr w:type="spellEnd"/>
            <w:r w:rsidRPr="001C2558">
              <w:t>))</w:t>
            </w:r>
          </w:p>
        </w:tc>
      </w:tr>
      <w:tr w:rsidR="007E1530" w:rsidRPr="001C2558" w14:paraId="49CEFDB2" w14:textId="77777777" w:rsidTr="002F40C1">
        <w:trPr>
          <w:trHeight w:val="340"/>
        </w:trPr>
        <w:tc>
          <w:tcPr>
            <w:tcW w:w="4395" w:type="dxa"/>
          </w:tcPr>
          <w:p w14:paraId="28268C5A" w14:textId="77777777" w:rsidR="007E1530" w:rsidRPr="001C2558" w:rsidRDefault="007E1530" w:rsidP="002F40C1">
            <w:pPr>
              <w:rPr>
                <w:rFonts w:eastAsia="SimSun"/>
              </w:rPr>
            </w:pPr>
            <w:r w:rsidRPr="001C2558">
              <w:rPr>
                <w:rFonts w:eastAsia="SimSun"/>
              </w:rPr>
              <w:t xml:space="preserve">7.10 </w:t>
            </w:r>
            <w:r w:rsidRPr="001C2558">
              <w:t>Time/pressure test (test 1 (c) (</w:t>
            </w:r>
            <w:proofErr w:type="spellStart"/>
            <w:r w:rsidRPr="001C2558">
              <w:t>i</w:t>
            </w:r>
            <w:proofErr w:type="spellEnd"/>
            <w:proofErr w:type="gramStart"/>
            <w:r w:rsidRPr="001C2558">
              <w:t>))</w:t>
            </w:r>
            <w:r w:rsidRPr="001C2558">
              <w:rPr>
                <w:rFonts w:eastAsia="SimSun"/>
              </w:rPr>
              <w:t>：</w:t>
            </w:r>
            <w:proofErr w:type="gramEnd"/>
          </w:p>
        </w:tc>
        <w:tc>
          <w:tcPr>
            <w:tcW w:w="5811" w:type="dxa"/>
          </w:tcPr>
          <w:p w14:paraId="69E32352" w14:textId="77777777" w:rsidR="007E1530" w:rsidRPr="001C2558" w:rsidRDefault="007E1530" w:rsidP="002F40C1">
            <w:pPr>
              <w:rPr>
                <w:rFonts w:eastAsia="SimSun"/>
              </w:rPr>
            </w:pPr>
            <w:r w:rsidRPr="001C2558">
              <w:t>Ambient temperature</w:t>
            </w:r>
          </w:p>
        </w:tc>
      </w:tr>
      <w:tr w:rsidR="007E1530" w:rsidRPr="001C2558" w14:paraId="283AE7A4" w14:textId="77777777" w:rsidTr="002F40C1">
        <w:trPr>
          <w:trHeight w:val="340"/>
        </w:trPr>
        <w:tc>
          <w:tcPr>
            <w:tcW w:w="4395" w:type="dxa"/>
          </w:tcPr>
          <w:p w14:paraId="24E767A3" w14:textId="77777777" w:rsidR="007E1530" w:rsidRPr="001C2558" w:rsidRDefault="007E1530" w:rsidP="002F40C1">
            <w:pPr>
              <w:rPr>
                <w:rFonts w:eastAsia="SimSun"/>
              </w:rPr>
            </w:pPr>
            <w:r w:rsidRPr="001C2558">
              <w:rPr>
                <w:rFonts w:eastAsia="SimSun"/>
              </w:rPr>
              <w:t xml:space="preserve">7.11 </w:t>
            </w:r>
            <w:r w:rsidRPr="001C2558">
              <w:t>Observations</w:t>
            </w:r>
            <w:r w:rsidRPr="001C2558">
              <w:rPr>
                <w:rFonts w:eastAsia="SimSun"/>
              </w:rPr>
              <w:t>：</w:t>
            </w:r>
          </w:p>
        </w:tc>
        <w:tc>
          <w:tcPr>
            <w:tcW w:w="5811" w:type="dxa"/>
          </w:tcPr>
          <w:p w14:paraId="5C7FA71D" w14:textId="793D1D52" w:rsidR="007E1530" w:rsidRPr="001C2558" w:rsidRDefault="007E1530" w:rsidP="002F40C1">
            <w:pPr>
              <w:spacing w:line="220" w:lineRule="exact"/>
              <w:rPr>
                <w:rFonts w:eastAsia="SimSun"/>
              </w:rPr>
            </w:pPr>
            <w:r w:rsidRPr="001C2558">
              <w:rPr>
                <w:rFonts w:eastAsia="SimSun"/>
              </w:rPr>
              <w:t>Ignition</w:t>
            </w:r>
            <w:r w:rsidR="00DE3DA2" w:rsidRPr="00687C00">
              <w:rPr>
                <w:rFonts w:eastAsia="SimSun"/>
              </w:rPr>
              <w:t xml:space="preserve">, </w:t>
            </w:r>
            <w:r w:rsidRPr="001C2558">
              <w:t xml:space="preserve">the maximum pressure is </w:t>
            </w:r>
            <w:r w:rsidRPr="00687C00">
              <w:t>8400</w:t>
            </w:r>
            <w:r w:rsidR="00E36318">
              <w:t xml:space="preserve"> </w:t>
            </w:r>
            <w:r w:rsidRPr="00687C00">
              <w:t>kPa</w:t>
            </w:r>
            <w:r w:rsidR="00DE3DA2" w:rsidRPr="00687C00">
              <w:rPr>
                <w:rFonts w:eastAsia="SimSun" w:hint="eastAsia"/>
              </w:rPr>
              <w:t>,</w:t>
            </w:r>
            <w:r w:rsidR="00DE3DA2" w:rsidRPr="00687C00">
              <w:rPr>
                <w:rFonts w:eastAsia="SimSun"/>
              </w:rPr>
              <w:t xml:space="preserve"> </w:t>
            </w:r>
            <w:r w:rsidRPr="001C2558">
              <w:rPr>
                <w:rFonts w:eastAsia="SimSun"/>
              </w:rPr>
              <w:t xml:space="preserve">and </w:t>
            </w:r>
            <w:r w:rsidRPr="001C2558">
              <w:t xml:space="preserve">the time for a pressure rise from </w:t>
            </w:r>
            <w:r w:rsidRPr="00687C00">
              <w:t>690</w:t>
            </w:r>
            <w:r w:rsidR="00E36318">
              <w:t xml:space="preserve"> </w:t>
            </w:r>
            <w:r w:rsidRPr="00687C00">
              <w:t>kPa</w:t>
            </w:r>
            <w:r w:rsidRPr="001C2558">
              <w:t xml:space="preserve"> to </w:t>
            </w:r>
            <w:r w:rsidRPr="00687C00">
              <w:t>2070</w:t>
            </w:r>
            <w:r w:rsidR="00E36318">
              <w:t xml:space="preserve"> </w:t>
            </w:r>
            <w:r w:rsidRPr="00687C00">
              <w:t>kPa</w:t>
            </w:r>
            <w:r w:rsidRPr="001C2558">
              <w:t xml:space="preserve"> is </w:t>
            </w:r>
            <w:r w:rsidRPr="00687C00">
              <w:t>270</w:t>
            </w:r>
            <w:r w:rsidR="00E36318">
              <w:t xml:space="preserve"> </w:t>
            </w:r>
            <w:proofErr w:type="spellStart"/>
            <w:r w:rsidRPr="00687C00">
              <w:t>ms</w:t>
            </w:r>
            <w:proofErr w:type="spellEnd"/>
            <w:r w:rsidRPr="001C2558">
              <w:t xml:space="preserve">, less than </w:t>
            </w:r>
            <w:r w:rsidRPr="00687C00">
              <w:t>30</w:t>
            </w:r>
            <w:r w:rsidR="00E36318">
              <w:t xml:space="preserve"> </w:t>
            </w:r>
            <w:proofErr w:type="spellStart"/>
            <w:r w:rsidRPr="00687C00">
              <w:t>ms</w:t>
            </w:r>
            <w:proofErr w:type="spellEnd"/>
          </w:p>
        </w:tc>
      </w:tr>
      <w:tr w:rsidR="007E1530" w:rsidRPr="001C2558" w14:paraId="563D7A67" w14:textId="77777777" w:rsidTr="002F40C1">
        <w:trPr>
          <w:trHeight w:val="340"/>
        </w:trPr>
        <w:tc>
          <w:tcPr>
            <w:tcW w:w="4395" w:type="dxa"/>
          </w:tcPr>
          <w:p w14:paraId="76D54BD4" w14:textId="77777777" w:rsidR="007E1530" w:rsidRPr="001C2558" w:rsidRDefault="007E1530" w:rsidP="002F40C1">
            <w:pPr>
              <w:rPr>
                <w:rFonts w:eastAsia="SimSun"/>
              </w:rPr>
            </w:pPr>
            <w:r w:rsidRPr="001C2558">
              <w:rPr>
                <w:rFonts w:eastAsia="SimSun"/>
              </w:rPr>
              <w:t xml:space="preserve">7.12 </w:t>
            </w:r>
            <w:r w:rsidRPr="001C2558">
              <w:t>Result</w:t>
            </w:r>
            <w:r w:rsidRPr="001C2558">
              <w:rPr>
                <w:rFonts w:eastAsia="SimSun"/>
              </w:rPr>
              <w:t>：</w:t>
            </w:r>
          </w:p>
        </w:tc>
        <w:tc>
          <w:tcPr>
            <w:tcW w:w="5811" w:type="dxa"/>
          </w:tcPr>
          <w:p w14:paraId="6FCAE844" w14:textId="77777777" w:rsidR="007E1530" w:rsidRPr="001C2558" w:rsidRDefault="007E1530" w:rsidP="002F40C1">
            <w:pPr>
              <w:rPr>
                <w:rFonts w:eastAsia="SimSun"/>
              </w:rPr>
            </w:pPr>
            <w:r w:rsidRPr="001C2558">
              <w:rPr>
                <w:rFonts w:eastAsia="SimSun"/>
              </w:rPr>
              <w:t xml:space="preserve">“-”, </w:t>
            </w:r>
            <w:r w:rsidRPr="001C2558">
              <w:t>the substance to show slow deflagration under confinement</w:t>
            </w:r>
          </w:p>
        </w:tc>
      </w:tr>
      <w:tr w:rsidR="007E1530" w:rsidRPr="001C2558" w14:paraId="434A8614" w14:textId="77777777" w:rsidTr="002F40C1">
        <w:trPr>
          <w:trHeight w:val="340"/>
        </w:trPr>
        <w:tc>
          <w:tcPr>
            <w:tcW w:w="4395" w:type="dxa"/>
            <w:tcBorders>
              <w:bottom w:val="single" w:sz="4" w:space="0" w:color="auto"/>
            </w:tcBorders>
          </w:tcPr>
          <w:p w14:paraId="0F8DAB72" w14:textId="77777777" w:rsidR="007E1530" w:rsidRPr="001C2558" w:rsidRDefault="007E1530" w:rsidP="002F40C1">
            <w:pPr>
              <w:rPr>
                <w:rFonts w:eastAsia="SimSun"/>
              </w:rPr>
            </w:pPr>
            <w:r w:rsidRPr="001C2558">
              <w:rPr>
                <w:rFonts w:eastAsia="SimSun"/>
              </w:rPr>
              <w:t>7.13 Exit</w:t>
            </w:r>
            <w:r w:rsidRPr="001C2558">
              <w:rPr>
                <w:rFonts w:eastAsia="SimSun"/>
              </w:rPr>
              <w:t>：</w:t>
            </w:r>
          </w:p>
        </w:tc>
        <w:tc>
          <w:tcPr>
            <w:tcW w:w="5811" w:type="dxa"/>
            <w:tcBorders>
              <w:bottom w:val="single" w:sz="4" w:space="0" w:color="auto"/>
            </w:tcBorders>
          </w:tcPr>
          <w:p w14:paraId="48F6E8B7" w14:textId="77777777" w:rsidR="007E1530" w:rsidRPr="001C2558" w:rsidRDefault="007E1530" w:rsidP="002F40C1">
            <w:pPr>
              <w:rPr>
                <w:rFonts w:eastAsia="SimSun"/>
              </w:rPr>
            </w:pPr>
            <w:r w:rsidRPr="001C2558">
              <w:rPr>
                <w:rFonts w:eastAsia="SimSun"/>
              </w:rPr>
              <w:t>Go to Box 7</w:t>
            </w:r>
          </w:p>
        </w:tc>
      </w:tr>
      <w:tr w:rsidR="007E1530" w:rsidRPr="001C2558" w14:paraId="209D9CE6" w14:textId="77777777" w:rsidTr="002F40C1">
        <w:trPr>
          <w:trHeight w:val="340"/>
        </w:trPr>
        <w:tc>
          <w:tcPr>
            <w:tcW w:w="4395" w:type="dxa"/>
            <w:tcBorders>
              <w:top w:val="single" w:sz="4" w:space="0" w:color="auto"/>
            </w:tcBorders>
          </w:tcPr>
          <w:p w14:paraId="1D067FB0" w14:textId="77777777" w:rsidR="007E1530" w:rsidRPr="00687C00" w:rsidRDefault="007E1530" w:rsidP="002F40C1">
            <w:pPr>
              <w:pStyle w:val="ListParagraph"/>
              <w:widowControl w:val="0"/>
              <w:numPr>
                <w:ilvl w:val="0"/>
                <w:numId w:val="16"/>
              </w:numPr>
              <w:spacing w:after="0" w:line="240" w:lineRule="auto"/>
              <w:contextualSpacing w:val="0"/>
              <w:jc w:val="both"/>
              <w:rPr>
                <w:rFonts w:ascii="Times New Roman" w:eastAsia="SimSun" w:hAnsi="Times New Roman" w:cs="Times New Roman"/>
                <w:b/>
                <w:bCs/>
                <w:sz w:val="20"/>
                <w:szCs w:val="20"/>
              </w:rPr>
            </w:pPr>
            <w:r w:rsidRPr="00687C00">
              <w:rPr>
                <w:rFonts w:ascii="Times New Roman" w:eastAsia="SimSun" w:hAnsi="Times New Roman" w:cs="Times New Roman"/>
                <w:b/>
                <w:bCs/>
                <w:sz w:val="20"/>
                <w:szCs w:val="20"/>
              </w:rPr>
              <w:t>Box 7</w:t>
            </w:r>
            <w:r w:rsidRPr="00687C00">
              <w:rPr>
                <w:rFonts w:ascii="Times New Roman" w:eastAsia="SimSun" w:hAnsi="Times New Roman" w:cs="Times New Roman"/>
                <w:b/>
                <w:bCs/>
                <w:sz w:val="20"/>
                <w:szCs w:val="20"/>
              </w:rPr>
              <w:t>：</w:t>
            </w:r>
          </w:p>
        </w:tc>
        <w:tc>
          <w:tcPr>
            <w:tcW w:w="5811" w:type="dxa"/>
            <w:tcBorders>
              <w:top w:val="single" w:sz="4" w:space="0" w:color="auto"/>
            </w:tcBorders>
          </w:tcPr>
          <w:p w14:paraId="1D5D5549" w14:textId="77777777" w:rsidR="007E1530" w:rsidRPr="001C2558" w:rsidRDefault="007E1530" w:rsidP="002F40C1">
            <w:pPr>
              <w:rPr>
                <w:rFonts w:eastAsia="SimSun"/>
              </w:rPr>
            </w:pPr>
            <w:r w:rsidRPr="001C2558">
              <w:t>Is it too insensitive for acceptance into this class?</w:t>
            </w:r>
          </w:p>
        </w:tc>
      </w:tr>
      <w:tr w:rsidR="007E1530" w:rsidRPr="001C2558" w14:paraId="376CFD44" w14:textId="77777777" w:rsidTr="002F40C1">
        <w:trPr>
          <w:trHeight w:val="340"/>
        </w:trPr>
        <w:tc>
          <w:tcPr>
            <w:tcW w:w="4395" w:type="dxa"/>
          </w:tcPr>
          <w:p w14:paraId="5998F30D" w14:textId="77777777" w:rsidR="007E1530" w:rsidRPr="001C2558" w:rsidRDefault="007E1530" w:rsidP="002F40C1">
            <w:pPr>
              <w:rPr>
                <w:rFonts w:eastAsia="SimSun"/>
              </w:rPr>
            </w:pPr>
            <w:proofErr w:type="gramStart"/>
            <w:r w:rsidRPr="001C2558">
              <w:rPr>
                <w:rFonts w:eastAsia="SimSun"/>
              </w:rPr>
              <w:t xml:space="preserve">8.1  </w:t>
            </w:r>
            <w:r w:rsidRPr="001C2558">
              <w:t>Answer</w:t>
            </w:r>
            <w:proofErr w:type="gramEnd"/>
            <w:r w:rsidRPr="001C2558">
              <w:t xml:space="preserve"> from Test Series 2</w:t>
            </w:r>
            <w:r w:rsidRPr="001C2558">
              <w:rPr>
                <w:rFonts w:eastAsia="SimSun"/>
              </w:rPr>
              <w:t>：</w:t>
            </w:r>
          </w:p>
        </w:tc>
        <w:tc>
          <w:tcPr>
            <w:tcW w:w="5811" w:type="dxa"/>
          </w:tcPr>
          <w:p w14:paraId="5BB12F35" w14:textId="77777777" w:rsidR="007E1530" w:rsidRPr="001C2558" w:rsidRDefault="007E1530" w:rsidP="002F40C1">
            <w:pPr>
              <w:rPr>
                <w:rFonts w:eastAsia="SimSun"/>
              </w:rPr>
            </w:pPr>
            <w:r w:rsidRPr="001C2558">
              <w:rPr>
                <w:rFonts w:eastAsia="SimSun"/>
              </w:rPr>
              <w:t>No</w:t>
            </w:r>
          </w:p>
        </w:tc>
      </w:tr>
      <w:tr w:rsidR="007E1530" w:rsidRPr="001C2558" w14:paraId="029AA680" w14:textId="77777777" w:rsidTr="002F40C1">
        <w:trPr>
          <w:trHeight w:val="340"/>
        </w:trPr>
        <w:tc>
          <w:tcPr>
            <w:tcW w:w="4395" w:type="dxa"/>
          </w:tcPr>
          <w:p w14:paraId="6B3CDA97" w14:textId="77777777" w:rsidR="007E1530" w:rsidRPr="001C2558" w:rsidRDefault="007E1530" w:rsidP="002F40C1">
            <w:pPr>
              <w:rPr>
                <w:rFonts w:eastAsia="SimSun"/>
              </w:rPr>
            </w:pPr>
            <w:proofErr w:type="gramStart"/>
            <w:r w:rsidRPr="001C2558">
              <w:rPr>
                <w:rFonts w:eastAsia="SimSun"/>
              </w:rPr>
              <w:t xml:space="preserve">8.2  </w:t>
            </w:r>
            <w:r w:rsidRPr="001C2558">
              <w:t>Conclusion</w:t>
            </w:r>
            <w:proofErr w:type="gramEnd"/>
            <w:r w:rsidRPr="001C2558">
              <w:rPr>
                <w:rFonts w:eastAsia="SimSun"/>
              </w:rPr>
              <w:t>：</w:t>
            </w:r>
          </w:p>
        </w:tc>
        <w:tc>
          <w:tcPr>
            <w:tcW w:w="5811" w:type="dxa"/>
          </w:tcPr>
          <w:p w14:paraId="189AB83C" w14:textId="77777777" w:rsidR="007E1530" w:rsidRPr="001C2558" w:rsidRDefault="007E1530" w:rsidP="002F40C1">
            <w:pPr>
              <w:rPr>
                <w:rFonts w:eastAsia="SimSun"/>
              </w:rPr>
            </w:pPr>
            <w:r w:rsidRPr="001C2558">
              <w:t>Substance to be considered in this class (box 10)</w:t>
            </w:r>
          </w:p>
        </w:tc>
      </w:tr>
      <w:tr w:rsidR="007E1530" w:rsidRPr="001C2558" w14:paraId="1164E00C" w14:textId="77777777" w:rsidTr="002F40C1">
        <w:trPr>
          <w:trHeight w:val="340"/>
        </w:trPr>
        <w:tc>
          <w:tcPr>
            <w:tcW w:w="4395" w:type="dxa"/>
            <w:tcBorders>
              <w:bottom w:val="single" w:sz="4" w:space="0" w:color="auto"/>
            </w:tcBorders>
          </w:tcPr>
          <w:p w14:paraId="01F221AB" w14:textId="77777777" w:rsidR="007E1530" w:rsidRPr="001C2558" w:rsidRDefault="007E1530" w:rsidP="002F40C1">
            <w:pPr>
              <w:rPr>
                <w:rFonts w:eastAsia="SimSun"/>
              </w:rPr>
            </w:pPr>
            <w:proofErr w:type="gramStart"/>
            <w:r w:rsidRPr="001C2558">
              <w:rPr>
                <w:rFonts w:eastAsia="SimSun"/>
              </w:rPr>
              <w:t>8.3  Exit</w:t>
            </w:r>
            <w:proofErr w:type="gramEnd"/>
            <w:r w:rsidRPr="001C2558">
              <w:rPr>
                <w:rFonts w:eastAsia="SimSun"/>
              </w:rPr>
              <w:t>：</w:t>
            </w:r>
          </w:p>
        </w:tc>
        <w:tc>
          <w:tcPr>
            <w:tcW w:w="5811" w:type="dxa"/>
            <w:tcBorders>
              <w:bottom w:val="single" w:sz="4" w:space="0" w:color="auto"/>
            </w:tcBorders>
          </w:tcPr>
          <w:p w14:paraId="41025432" w14:textId="77777777" w:rsidR="007E1530" w:rsidRPr="001C2558" w:rsidRDefault="007E1530" w:rsidP="002F40C1">
            <w:pPr>
              <w:rPr>
                <w:rFonts w:eastAsia="SimSun"/>
              </w:rPr>
            </w:pPr>
            <w:r w:rsidRPr="001C2558">
              <w:rPr>
                <w:rFonts w:eastAsia="SimSun"/>
              </w:rPr>
              <w:t>Go to Box 11</w:t>
            </w:r>
          </w:p>
        </w:tc>
      </w:tr>
      <w:tr w:rsidR="007E1530" w:rsidRPr="001C2558" w14:paraId="0F1041B5" w14:textId="77777777" w:rsidTr="002F40C1">
        <w:trPr>
          <w:trHeight w:val="340"/>
        </w:trPr>
        <w:tc>
          <w:tcPr>
            <w:tcW w:w="4395" w:type="dxa"/>
            <w:tcBorders>
              <w:top w:val="single" w:sz="4" w:space="0" w:color="auto"/>
            </w:tcBorders>
          </w:tcPr>
          <w:p w14:paraId="65F3EF0B" w14:textId="77777777" w:rsidR="007E1530" w:rsidRPr="00687C00" w:rsidRDefault="007E1530" w:rsidP="002F40C1">
            <w:pPr>
              <w:pStyle w:val="ListParagraph"/>
              <w:widowControl w:val="0"/>
              <w:numPr>
                <w:ilvl w:val="0"/>
                <w:numId w:val="16"/>
              </w:numPr>
              <w:spacing w:after="0" w:line="240" w:lineRule="auto"/>
              <w:contextualSpacing w:val="0"/>
              <w:jc w:val="both"/>
              <w:rPr>
                <w:rFonts w:ascii="Times New Roman" w:eastAsia="SimSun" w:hAnsi="Times New Roman" w:cs="Times New Roman"/>
                <w:b/>
                <w:bCs/>
                <w:sz w:val="20"/>
                <w:szCs w:val="20"/>
              </w:rPr>
            </w:pPr>
            <w:r w:rsidRPr="00687C00">
              <w:rPr>
                <w:rFonts w:ascii="Times New Roman" w:eastAsia="SimSun" w:hAnsi="Times New Roman" w:cs="Times New Roman"/>
                <w:b/>
                <w:bCs/>
                <w:sz w:val="20"/>
                <w:szCs w:val="20"/>
              </w:rPr>
              <w:t>Box 11</w:t>
            </w:r>
            <w:r w:rsidRPr="00687C00">
              <w:rPr>
                <w:rFonts w:ascii="Times New Roman" w:eastAsia="SimSun" w:hAnsi="Times New Roman" w:cs="Times New Roman"/>
                <w:b/>
                <w:bCs/>
                <w:sz w:val="20"/>
                <w:szCs w:val="20"/>
              </w:rPr>
              <w:t>：</w:t>
            </w:r>
          </w:p>
        </w:tc>
        <w:tc>
          <w:tcPr>
            <w:tcW w:w="5811" w:type="dxa"/>
            <w:tcBorders>
              <w:top w:val="single" w:sz="4" w:space="0" w:color="auto"/>
            </w:tcBorders>
          </w:tcPr>
          <w:p w14:paraId="5A266C29" w14:textId="77777777" w:rsidR="007E1530" w:rsidRPr="001C2558" w:rsidRDefault="007E1530" w:rsidP="002F40C1">
            <w:pPr>
              <w:rPr>
                <w:rFonts w:eastAsia="SimSun"/>
              </w:rPr>
            </w:pPr>
            <w:r w:rsidRPr="001C2558">
              <w:t>Test Series 3</w:t>
            </w:r>
          </w:p>
        </w:tc>
      </w:tr>
      <w:tr w:rsidR="007E1530" w:rsidRPr="001C2558" w14:paraId="3B0E6448" w14:textId="77777777" w:rsidTr="002F40C1">
        <w:trPr>
          <w:trHeight w:val="340"/>
        </w:trPr>
        <w:tc>
          <w:tcPr>
            <w:tcW w:w="4395" w:type="dxa"/>
          </w:tcPr>
          <w:p w14:paraId="7DB563F0" w14:textId="77777777" w:rsidR="007E1530" w:rsidRPr="001C2558" w:rsidRDefault="007E1530" w:rsidP="002F40C1">
            <w:pPr>
              <w:rPr>
                <w:rFonts w:eastAsia="SimSun"/>
              </w:rPr>
            </w:pPr>
            <w:proofErr w:type="gramStart"/>
            <w:r w:rsidRPr="001C2558">
              <w:rPr>
                <w:rFonts w:eastAsia="SimSun"/>
              </w:rPr>
              <w:t xml:space="preserve">9.1  </w:t>
            </w:r>
            <w:r w:rsidRPr="001C2558">
              <w:t>Thermal</w:t>
            </w:r>
            <w:proofErr w:type="gramEnd"/>
            <w:r w:rsidRPr="001C2558">
              <w:t xml:space="preserve"> stability</w:t>
            </w:r>
            <w:r w:rsidRPr="001C2558">
              <w:rPr>
                <w:rFonts w:eastAsia="SimSun"/>
              </w:rPr>
              <w:t>：</w:t>
            </w:r>
          </w:p>
        </w:tc>
        <w:tc>
          <w:tcPr>
            <w:tcW w:w="5811" w:type="dxa"/>
          </w:tcPr>
          <w:p w14:paraId="32C7EE51" w14:textId="77777777" w:rsidR="007E1530" w:rsidRPr="001C2558" w:rsidRDefault="007E1530" w:rsidP="002F40C1">
            <w:pPr>
              <w:rPr>
                <w:rFonts w:eastAsia="SimSun"/>
              </w:rPr>
            </w:pPr>
            <w:r w:rsidRPr="001C2558">
              <w:t>75 °C/</w:t>
            </w:r>
            <w:proofErr w:type="gramStart"/>
            <w:r w:rsidRPr="001C2558">
              <w:t>48 hour</w:t>
            </w:r>
            <w:proofErr w:type="gramEnd"/>
            <w:r w:rsidRPr="001C2558">
              <w:t xml:space="preserve"> test</w:t>
            </w:r>
            <w:r w:rsidRPr="001C2558">
              <w:rPr>
                <w:rFonts w:eastAsia="SimSun"/>
              </w:rPr>
              <w:t xml:space="preserve"> (test 3(c)(</w:t>
            </w:r>
            <w:proofErr w:type="spellStart"/>
            <w:r w:rsidRPr="001C2558">
              <w:t>i</w:t>
            </w:r>
            <w:proofErr w:type="spellEnd"/>
            <w:r w:rsidRPr="001C2558">
              <w:rPr>
                <w:rFonts w:eastAsia="SimSun"/>
              </w:rPr>
              <w:t>))</w:t>
            </w:r>
          </w:p>
        </w:tc>
      </w:tr>
      <w:tr w:rsidR="007E1530" w:rsidRPr="001C2558" w14:paraId="64EFF360" w14:textId="77777777" w:rsidTr="002F40C1">
        <w:trPr>
          <w:trHeight w:val="340"/>
        </w:trPr>
        <w:tc>
          <w:tcPr>
            <w:tcW w:w="4395" w:type="dxa"/>
          </w:tcPr>
          <w:p w14:paraId="3229E33E" w14:textId="77777777" w:rsidR="007E1530" w:rsidRPr="001C2558" w:rsidRDefault="007E1530" w:rsidP="002F40C1">
            <w:pPr>
              <w:rPr>
                <w:rFonts w:eastAsia="SimSun"/>
              </w:rPr>
            </w:pPr>
            <w:proofErr w:type="gramStart"/>
            <w:r w:rsidRPr="001C2558">
              <w:rPr>
                <w:rFonts w:eastAsia="SimSun"/>
              </w:rPr>
              <w:t xml:space="preserve">9.2  </w:t>
            </w:r>
            <w:r w:rsidRPr="001C2558">
              <w:t>Sample</w:t>
            </w:r>
            <w:proofErr w:type="gramEnd"/>
            <w:r w:rsidRPr="001C2558">
              <w:t xml:space="preserve"> conditions</w:t>
            </w:r>
            <w:r w:rsidRPr="001C2558">
              <w:rPr>
                <w:rFonts w:eastAsia="SimSun"/>
              </w:rPr>
              <w:t>：</w:t>
            </w:r>
          </w:p>
        </w:tc>
        <w:tc>
          <w:tcPr>
            <w:tcW w:w="5811" w:type="dxa"/>
          </w:tcPr>
          <w:p w14:paraId="0BFF8723" w14:textId="77777777" w:rsidR="007E1530" w:rsidRPr="001C2558" w:rsidRDefault="007E1530" w:rsidP="002F40C1">
            <w:pPr>
              <w:rPr>
                <w:rFonts w:eastAsia="SimSun"/>
              </w:rPr>
            </w:pPr>
            <w:r w:rsidRPr="001C2558">
              <w:t>100 g of substance at 75 °C</w:t>
            </w:r>
          </w:p>
        </w:tc>
      </w:tr>
      <w:tr w:rsidR="007E1530" w:rsidRPr="001C2558" w14:paraId="18016AFF" w14:textId="77777777" w:rsidTr="002F40C1">
        <w:trPr>
          <w:trHeight w:val="340"/>
        </w:trPr>
        <w:tc>
          <w:tcPr>
            <w:tcW w:w="4395" w:type="dxa"/>
          </w:tcPr>
          <w:p w14:paraId="6458836A" w14:textId="77777777" w:rsidR="007E1530" w:rsidRPr="001C2558" w:rsidRDefault="007E1530" w:rsidP="002F40C1">
            <w:pPr>
              <w:rPr>
                <w:rFonts w:eastAsia="SimSun"/>
              </w:rPr>
            </w:pPr>
            <w:proofErr w:type="gramStart"/>
            <w:r w:rsidRPr="001C2558">
              <w:rPr>
                <w:rFonts w:eastAsia="SimSun"/>
              </w:rPr>
              <w:t xml:space="preserve">9.3  </w:t>
            </w:r>
            <w:r w:rsidRPr="001C2558">
              <w:t>Observations</w:t>
            </w:r>
            <w:proofErr w:type="gramEnd"/>
            <w:r w:rsidRPr="001C2558">
              <w:rPr>
                <w:rFonts w:eastAsia="SimSun"/>
              </w:rPr>
              <w:t>：</w:t>
            </w:r>
          </w:p>
        </w:tc>
        <w:tc>
          <w:tcPr>
            <w:tcW w:w="5811" w:type="dxa"/>
          </w:tcPr>
          <w:p w14:paraId="32B655AC" w14:textId="77777777" w:rsidR="007E1530" w:rsidRPr="001C2558" w:rsidRDefault="007E1530" w:rsidP="002F40C1">
            <w:pPr>
              <w:rPr>
                <w:rFonts w:eastAsia="SimSun"/>
              </w:rPr>
            </w:pPr>
            <w:r w:rsidRPr="001C2558">
              <w:t>No ignition, explosion, self-</w:t>
            </w:r>
            <w:proofErr w:type="gramStart"/>
            <w:r w:rsidRPr="001C2558">
              <w:t>heating</w:t>
            </w:r>
            <w:proofErr w:type="gramEnd"/>
            <w:r w:rsidRPr="001C2558">
              <w:t xml:space="preserve"> or visible decomposition</w:t>
            </w:r>
          </w:p>
        </w:tc>
      </w:tr>
      <w:tr w:rsidR="007E1530" w:rsidRPr="001C2558" w14:paraId="1FD13DCD" w14:textId="77777777" w:rsidTr="002F40C1">
        <w:trPr>
          <w:trHeight w:val="340"/>
        </w:trPr>
        <w:tc>
          <w:tcPr>
            <w:tcW w:w="4395" w:type="dxa"/>
          </w:tcPr>
          <w:p w14:paraId="0972855E" w14:textId="77777777" w:rsidR="007E1530" w:rsidRPr="001C2558" w:rsidRDefault="007E1530" w:rsidP="002F40C1">
            <w:pPr>
              <w:rPr>
                <w:rFonts w:eastAsia="SimSun"/>
              </w:rPr>
            </w:pPr>
            <w:proofErr w:type="gramStart"/>
            <w:r w:rsidRPr="001C2558">
              <w:rPr>
                <w:rFonts w:eastAsia="SimSun"/>
              </w:rPr>
              <w:t xml:space="preserve">9.4  </w:t>
            </w:r>
            <w:r w:rsidRPr="001C2558">
              <w:t>Result</w:t>
            </w:r>
            <w:proofErr w:type="gramEnd"/>
            <w:r w:rsidRPr="001C2558">
              <w:rPr>
                <w:rFonts w:eastAsia="SimSun"/>
              </w:rPr>
              <w:t>：</w:t>
            </w:r>
          </w:p>
        </w:tc>
        <w:tc>
          <w:tcPr>
            <w:tcW w:w="5811" w:type="dxa"/>
          </w:tcPr>
          <w:p w14:paraId="09731AA1" w14:textId="287377CB" w:rsidR="007E1530" w:rsidRPr="001C2558" w:rsidRDefault="007E1530" w:rsidP="002F40C1">
            <w:pPr>
              <w:rPr>
                <w:rFonts w:eastAsia="SimSun"/>
              </w:rPr>
            </w:pPr>
            <w:r w:rsidRPr="00687C00">
              <w:rPr>
                <w:rFonts w:eastAsia="SimSun"/>
              </w:rPr>
              <w:t>“-”</w:t>
            </w:r>
            <w:r w:rsidR="00DE3DA2" w:rsidRPr="00687C00">
              <w:rPr>
                <w:rFonts w:eastAsia="SimSun"/>
              </w:rPr>
              <w:t>,</w:t>
            </w:r>
            <w:r w:rsidRPr="001C2558">
              <w:t xml:space="preserve"> thermally stable</w:t>
            </w:r>
          </w:p>
        </w:tc>
      </w:tr>
      <w:tr w:rsidR="007E1530" w:rsidRPr="001C2558" w14:paraId="4B036B53" w14:textId="77777777" w:rsidTr="002F40C1">
        <w:trPr>
          <w:trHeight w:val="340"/>
        </w:trPr>
        <w:tc>
          <w:tcPr>
            <w:tcW w:w="4395" w:type="dxa"/>
          </w:tcPr>
          <w:p w14:paraId="393C9480" w14:textId="77777777" w:rsidR="007E1530" w:rsidRPr="001C2558" w:rsidRDefault="007E1530" w:rsidP="002F40C1">
            <w:pPr>
              <w:rPr>
                <w:rFonts w:eastAsia="SimSun"/>
              </w:rPr>
            </w:pPr>
            <w:proofErr w:type="gramStart"/>
            <w:r w:rsidRPr="001C2558">
              <w:rPr>
                <w:rFonts w:eastAsia="SimSun"/>
              </w:rPr>
              <w:t xml:space="preserve">9.5  </w:t>
            </w:r>
            <w:r w:rsidRPr="001C2558">
              <w:t>Impact</w:t>
            </w:r>
            <w:proofErr w:type="gramEnd"/>
            <w:r w:rsidRPr="001C2558">
              <w:t xml:space="preserve"> sensitivity</w:t>
            </w:r>
            <w:r w:rsidRPr="001C2558">
              <w:rPr>
                <w:rFonts w:eastAsia="SimSun"/>
              </w:rPr>
              <w:t>：</w:t>
            </w:r>
          </w:p>
        </w:tc>
        <w:tc>
          <w:tcPr>
            <w:tcW w:w="5811" w:type="dxa"/>
          </w:tcPr>
          <w:p w14:paraId="6419C0B9" w14:textId="77777777" w:rsidR="007E1530" w:rsidRPr="001C2558" w:rsidRDefault="007E1530" w:rsidP="002F40C1">
            <w:pPr>
              <w:rPr>
                <w:rFonts w:eastAsia="SimSun"/>
              </w:rPr>
            </w:pPr>
            <w:r w:rsidRPr="001C2558">
              <w:t xml:space="preserve">BAM </w:t>
            </w:r>
            <w:proofErr w:type="spellStart"/>
            <w:r w:rsidRPr="001C2558">
              <w:t>fallhammer</w:t>
            </w:r>
            <w:proofErr w:type="spellEnd"/>
            <w:r w:rsidRPr="001C2558">
              <w:t xml:space="preserve"> test (test 3 (a) (ii))</w:t>
            </w:r>
          </w:p>
        </w:tc>
      </w:tr>
      <w:tr w:rsidR="007E1530" w:rsidRPr="001C2558" w14:paraId="1598BC89" w14:textId="77777777" w:rsidTr="002F40C1">
        <w:trPr>
          <w:trHeight w:val="340"/>
        </w:trPr>
        <w:tc>
          <w:tcPr>
            <w:tcW w:w="4395" w:type="dxa"/>
          </w:tcPr>
          <w:p w14:paraId="5D391B21" w14:textId="77777777" w:rsidR="007E1530" w:rsidRPr="001C2558" w:rsidRDefault="007E1530" w:rsidP="002F40C1">
            <w:pPr>
              <w:rPr>
                <w:rFonts w:eastAsia="SimSun"/>
              </w:rPr>
            </w:pPr>
            <w:proofErr w:type="gramStart"/>
            <w:r w:rsidRPr="001C2558">
              <w:rPr>
                <w:rFonts w:eastAsia="SimSun"/>
              </w:rPr>
              <w:t xml:space="preserve">9.6  </w:t>
            </w:r>
            <w:r w:rsidRPr="001C2558">
              <w:t>Sample</w:t>
            </w:r>
            <w:proofErr w:type="gramEnd"/>
            <w:r w:rsidRPr="001C2558">
              <w:t xml:space="preserve"> conditions</w:t>
            </w:r>
            <w:r w:rsidRPr="001C2558">
              <w:rPr>
                <w:rFonts w:eastAsia="SimSun"/>
              </w:rPr>
              <w:t>：</w:t>
            </w:r>
          </w:p>
        </w:tc>
        <w:tc>
          <w:tcPr>
            <w:tcW w:w="5811" w:type="dxa"/>
          </w:tcPr>
          <w:p w14:paraId="72D2A1DE" w14:textId="77777777" w:rsidR="007E1530" w:rsidRPr="001C2558" w:rsidRDefault="007E1530" w:rsidP="002F40C1">
            <w:pPr>
              <w:rPr>
                <w:rFonts w:eastAsia="SimSun"/>
              </w:rPr>
            </w:pPr>
            <w:r w:rsidRPr="001C2558">
              <w:t>as received</w:t>
            </w:r>
          </w:p>
        </w:tc>
      </w:tr>
      <w:tr w:rsidR="007E1530" w:rsidRPr="001C2558" w14:paraId="2E1F1677" w14:textId="77777777" w:rsidTr="002F40C1">
        <w:trPr>
          <w:trHeight w:val="340"/>
        </w:trPr>
        <w:tc>
          <w:tcPr>
            <w:tcW w:w="4395" w:type="dxa"/>
          </w:tcPr>
          <w:p w14:paraId="1F85830D" w14:textId="77777777" w:rsidR="007E1530" w:rsidRPr="001C2558" w:rsidRDefault="007E1530" w:rsidP="002F40C1">
            <w:pPr>
              <w:rPr>
                <w:rFonts w:eastAsia="SimSun"/>
              </w:rPr>
            </w:pPr>
            <w:proofErr w:type="gramStart"/>
            <w:r w:rsidRPr="001C2558">
              <w:rPr>
                <w:rFonts w:eastAsia="SimSun"/>
              </w:rPr>
              <w:t xml:space="preserve">9.7  </w:t>
            </w:r>
            <w:r w:rsidRPr="001C2558">
              <w:t>Observations</w:t>
            </w:r>
            <w:proofErr w:type="gramEnd"/>
            <w:r w:rsidRPr="001C2558">
              <w:rPr>
                <w:rFonts w:eastAsia="SimSun"/>
              </w:rPr>
              <w:t>：</w:t>
            </w:r>
          </w:p>
        </w:tc>
        <w:tc>
          <w:tcPr>
            <w:tcW w:w="5811" w:type="dxa"/>
          </w:tcPr>
          <w:p w14:paraId="600154CD" w14:textId="24C2E170" w:rsidR="007E1530" w:rsidRPr="00E36318" w:rsidRDefault="007E1530" w:rsidP="002F40C1">
            <w:pPr>
              <w:rPr>
                <w:rFonts w:eastAsia="SimSun"/>
              </w:rPr>
            </w:pPr>
            <w:r w:rsidRPr="001C2558">
              <w:t>Limiting impact energy</w:t>
            </w:r>
            <w:r w:rsidRPr="001C2558">
              <w:rPr>
                <w:rFonts w:eastAsia="SimSun"/>
              </w:rPr>
              <w:t xml:space="preserve"> &gt;</w:t>
            </w:r>
            <w:r w:rsidR="00E36318">
              <w:rPr>
                <w:rFonts w:eastAsia="SimSun"/>
              </w:rPr>
              <w:t xml:space="preserve"> </w:t>
            </w:r>
            <w:r w:rsidRPr="00E36318">
              <w:rPr>
                <w:rFonts w:eastAsia="SimSun"/>
              </w:rPr>
              <w:t>100</w:t>
            </w:r>
            <w:r w:rsidR="00E36318">
              <w:rPr>
                <w:rFonts w:eastAsia="SimSun"/>
              </w:rPr>
              <w:t xml:space="preserve"> </w:t>
            </w:r>
            <w:r w:rsidRPr="00E36318">
              <w:rPr>
                <w:rFonts w:eastAsia="SimSun"/>
              </w:rPr>
              <w:t>J</w:t>
            </w:r>
          </w:p>
        </w:tc>
      </w:tr>
      <w:tr w:rsidR="007E1530" w:rsidRPr="001C2558" w14:paraId="30BFCBA5" w14:textId="77777777" w:rsidTr="002F40C1">
        <w:trPr>
          <w:trHeight w:val="340"/>
        </w:trPr>
        <w:tc>
          <w:tcPr>
            <w:tcW w:w="4395" w:type="dxa"/>
          </w:tcPr>
          <w:p w14:paraId="79AD8C79" w14:textId="77777777" w:rsidR="007E1530" w:rsidRPr="001C2558" w:rsidRDefault="007E1530" w:rsidP="002F40C1">
            <w:pPr>
              <w:rPr>
                <w:rFonts w:eastAsia="SimSun"/>
              </w:rPr>
            </w:pPr>
            <w:proofErr w:type="gramStart"/>
            <w:r w:rsidRPr="001C2558">
              <w:rPr>
                <w:rFonts w:eastAsia="SimSun"/>
              </w:rPr>
              <w:t>9.8  Result</w:t>
            </w:r>
            <w:proofErr w:type="gramEnd"/>
            <w:r w:rsidRPr="001C2558">
              <w:rPr>
                <w:rFonts w:eastAsia="SimSun"/>
              </w:rPr>
              <w:t>：</w:t>
            </w:r>
          </w:p>
        </w:tc>
        <w:tc>
          <w:tcPr>
            <w:tcW w:w="5811" w:type="dxa"/>
          </w:tcPr>
          <w:p w14:paraId="11F2F579" w14:textId="77777777" w:rsidR="007E1530" w:rsidRPr="001C2558" w:rsidRDefault="007E1530" w:rsidP="002F40C1">
            <w:pPr>
              <w:rPr>
                <w:rFonts w:eastAsia="SimSun"/>
              </w:rPr>
            </w:pPr>
            <w:r w:rsidRPr="001C2558">
              <w:rPr>
                <w:rFonts w:eastAsia="SimSun"/>
              </w:rPr>
              <w:t>“</w:t>
            </w:r>
            <w:proofErr w:type="gramStart"/>
            <w:r w:rsidRPr="001C2558">
              <w:rPr>
                <w:rFonts w:eastAsia="SimSun"/>
              </w:rPr>
              <w:t>-”</w:t>
            </w:r>
            <w:r w:rsidRPr="001C2558">
              <w:rPr>
                <w:rFonts w:eastAsia="SimSun"/>
              </w:rPr>
              <w:t>，</w:t>
            </w:r>
            <w:proofErr w:type="gramEnd"/>
            <w:r w:rsidRPr="001C2558">
              <w:t xml:space="preserve"> not unstable in the form it was tested</w:t>
            </w:r>
          </w:p>
        </w:tc>
      </w:tr>
      <w:tr w:rsidR="007E1530" w:rsidRPr="001C2558" w14:paraId="40030692" w14:textId="77777777" w:rsidTr="002F40C1">
        <w:trPr>
          <w:trHeight w:val="340"/>
        </w:trPr>
        <w:tc>
          <w:tcPr>
            <w:tcW w:w="4395" w:type="dxa"/>
          </w:tcPr>
          <w:p w14:paraId="48F4449E" w14:textId="77777777" w:rsidR="007E1530" w:rsidRPr="001C2558" w:rsidRDefault="007E1530" w:rsidP="002F40C1">
            <w:pPr>
              <w:rPr>
                <w:rFonts w:eastAsia="SimSun"/>
              </w:rPr>
            </w:pPr>
            <w:proofErr w:type="gramStart"/>
            <w:r w:rsidRPr="001C2558">
              <w:rPr>
                <w:rFonts w:eastAsia="SimSun"/>
              </w:rPr>
              <w:t xml:space="preserve">9.9  </w:t>
            </w:r>
            <w:r w:rsidRPr="001C2558">
              <w:t>Friction</w:t>
            </w:r>
            <w:proofErr w:type="gramEnd"/>
            <w:r w:rsidRPr="001C2558">
              <w:t xml:space="preserve"> sensitivity</w:t>
            </w:r>
            <w:r w:rsidRPr="001C2558">
              <w:rPr>
                <w:rFonts w:eastAsia="SimSun"/>
              </w:rPr>
              <w:t>：</w:t>
            </w:r>
          </w:p>
        </w:tc>
        <w:tc>
          <w:tcPr>
            <w:tcW w:w="5811" w:type="dxa"/>
          </w:tcPr>
          <w:p w14:paraId="5DF94CC5" w14:textId="77777777" w:rsidR="007E1530" w:rsidRPr="001C2558" w:rsidRDefault="007E1530" w:rsidP="002F40C1">
            <w:pPr>
              <w:rPr>
                <w:rFonts w:eastAsia="SimSun"/>
              </w:rPr>
            </w:pPr>
            <w:r w:rsidRPr="001C2558">
              <w:t>BAM friction test (test 3 (b) (</w:t>
            </w:r>
            <w:proofErr w:type="spellStart"/>
            <w:r w:rsidRPr="001C2558">
              <w:t>i</w:t>
            </w:r>
            <w:proofErr w:type="spellEnd"/>
            <w:r w:rsidRPr="001C2558">
              <w:t>))</w:t>
            </w:r>
          </w:p>
        </w:tc>
      </w:tr>
      <w:tr w:rsidR="007E1530" w:rsidRPr="001C2558" w14:paraId="6CC812D7" w14:textId="77777777" w:rsidTr="002F40C1">
        <w:trPr>
          <w:trHeight w:val="340"/>
        </w:trPr>
        <w:tc>
          <w:tcPr>
            <w:tcW w:w="4395" w:type="dxa"/>
          </w:tcPr>
          <w:p w14:paraId="4F1FE32F" w14:textId="77777777" w:rsidR="007E1530" w:rsidRPr="001C2558" w:rsidRDefault="007E1530" w:rsidP="002F40C1">
            <w:pPr>
              <w:rPr>
                <w:rFonts w:eastAsia="SimSun"/>
              </w:rPr>
            </w:pPr>
            <w:r w:rsidRPr="001C2558">
              <w:rPr>
                <w:rFonts w:eastAsia="SimSun"/>
              </w:rPr>
              <w:t xml:space="preserve">9.10 </w:t>
            </w:r>
            <w:r w:rsidRPr="001C2558">
              <w:t>Sample conditions</w:t>
            </w:r>
            <w:r w:rsidRPr="001C2558">
              <w:rPr>
                <w:rFonts w:eastAsia="SimSun"/>
              </w:rPr>
              <w:t>：</w:t>
            </w:r>
          </w:p>
        </w:tc>
        <w:tc>
          <w:tcPr>
            <w:tcW w:w="5811" w:type="dxa"/>
          </w:tcPr>
          <w:p w14:paraId="155B5B3E" w14:textId="77777777" w:rsidR="007E1530" w:rsidRPr="001C2558" w:rsidRDefault="007E1530" w:rsidP="002F40C1">
            <w:pPr>
              <w:rPr>
                <w:rFonts w:eastAsia="SimSun"/>
              </w:rPr>
            </w:pPr>
            <w:r w:rsidRPr="001C2558">
              <w:t>as received</w:t>
            </w:r>
          </w:p>
        </w:tc>
      </w:tr>
      <w:tr w:rsidR="007E1530" w:rsidRPr="001C2558" w14:paraId="787DEC6A" w14:textId="77777777" w:rsidTr="002F40C1">
        <w:trPr>
          <w:trHeight w:val="340"/>
        </w:trPr>
        <w:tc>
          <w:tcPr>
            <w:tcW w:w="4395" w:type="dxa"/>
          </w:tcPr>
          <w:p w14:paraId="5287C095" w14:textId="77777777" w:rsidR="007E1530" w:rsidRPr="001C2558" w:rsidRDefault="007E1530" w:rsidP="002F40C1">
            <w:pPr>
              <w:rPr>
                <w:rFonts w:eastAsia="SimSun"/>
              </w:rPr>
            </w:pPr>
            <w:r w:rsidRPr="001C2558">
              <w:rPr>
                <w:rFonts w:eastAsia="SimSun"/>
              </w:rPr>
              <w:t xml:space="preserve">9.11 </w:t>
            </w:r>
            <w:r w:rsidRPr="001C2558">
              <w:t>Observations</w:t>
            </w:r>
            <w:r w:rsidRPr="001C2558">
              <w:rPr>
                <w:rFonts w:eastAsia="SimSun"/>
              </w:rPr>
              <w:t>：</w:t>
            </w:r>
          </w:p>
        </w:tc>
        <w:tc>
          <w:tcPr>
            <w:tcW w:w="5811" w:type="dxa"/>
          </w:tcPr>
          <w:p w14:paraId="3CF40559" w14:textId="71C0ECE2" w:rsidR="007E1530" w:rsidRPr="00E36318" w:rsidRDefault="007E1530" w:rsidP="002F40C1">
            <w:pPr>
              <w:rPr>
                <w:rFonts w:eastAsia="SimSun"/>
              </w:rPr>
            </w:pPr>
            <w:r w:rsidRPr="001C2558">
              <w:t>Limiting load</w:t>
            </w:r>
            <w:r w:rsidRPr="001C2558">
              <w:rPr>
                <w:rFonts w:eastAsia="SimSun"/>
              </w:rPr>
              <w:t xml:space="preserve"> &gt;</w:t>
            </w:r>
            <w:r w:rsidR="00E36318">
              <w:rPr>
                <w:rFonts w:eastAsia="SimSun"/>
              </w:rPr>
              <w:t xml:space="preserve"> </w:t>
            </w:r>
            <w:r w:rsidRPr="00E36318">
              <w:rPr>
                <w:rFonts w:eastAsia="SimSun"/>
                <w:lang w:eastAsia="zh-CN"/>
              </w:rPr>
              <w:t>36</w:t>
            </w:r>
            <w:r w:rsidRPr="00E36318">
              <w:rPr>
                <w:rFonts w:eastAsia="SimSun"/>
              </w:rPr>
              <w:t>0</w:t>
            </w:r>
            <w:r w:rsidR="00E36318">
              <w:rPr>
                <w:rFonts w:eastAsia="SimSun"/>
              </w:rPr>
              <w:t xml:space="preserve"> </w:t>
            </w:r>
            <w:r w:rsidRPr="00E36318">
              <w:rPr>
                <w:rFonts w:eastAsia="SimSun"/>
              </w:rPr>
              <w:t>N</w:t>
            </w:r>
          </w:p>
        </w:tc>
      </w:tr>
      <w:tr w:rsidR="007E1530" w:rsidRPr="001C2558" w14:paraId="1741B92B" w14:textId="77777777" w:rsidTr="002F40C1">
        <w:trPr>
          <w:trHeight w:val="340"/>
        </w:trPr>
        <w:tc>
          <w:tcPr>
            <w:tcW w:w="4395" w:type="dxa"/>
          </w:tcPr>
          <w:p w14:paraId="11E38A7C" w14:textId="77777777" w:rsidR="007E1530" w:rsidRPr="001C2558" w:rsidRDefault="007E1530" w:rsidP="002F40C1">
            <w:pPr>
              <w:rPr>
                <w:rFonts w:eastAsia="SimSun"/>
              </w:rPr>
            </w:pPr>
            <w:r w:rsidRPr="001C2558">
              <w:rPr>
                <w:rFonts w:eastAsia="SimSun"/>
              </w:rPr>
              <w:t>9.12 Result</w:t>
            </w:r>
            <w:r w:rsidRPr="001C2558">
              <w:rPr>
                <w:rFonts w:eastAsia="SimSun"/>
              </w:rPr>
              <w:t>：</w:t>
            </w:r>
          </w:p>
        </w:tc>
        <w:tc>
          <w:tcPr>
            <w:tcW w:w="5811" w:type="dxa"/>
          </w:tcPr>
          <w:p w14:paraId="614460C8" w14:textId="77777777" w:rsidR="007E1530" w:rsidRPr="001C2558" w:rsidRDefault="007E1530" w:rsidP="002F40C1">
            <w:pPr>
              <w:rPr>
                <w:rFonts w:eastAsia="SimSun"/>
              </w:rPr>
            </w:pPr>
            <w:r w:rsidRPr="001C2558">
              <w:rPr>
                <w:rFonts w:eastAsia="SimSun"/>
              </w:rPr>
              <w:t>“</w:t>
            </w:r>
            <w:proofErr w:type="gramStart"/>
            <w:r w:rsidRPr="001C2558">
              <w:rPr>
                <w:rFonts w:eastAsia="SimSun"/>
              </w:rPr>
              <w:t>-”</w:t>
            </w:r>
            <w:r w:rsidRPr="001C2558">
              <w:rPr>
                <w:rFonts w:eastAsia="SimSun"/>
              </w:rPr>
              <w:t>，</w:t>
            </w:r>
            <w:proofErr w:type="gramEnd"/>
            <w:r w:rsidRPr="001C2558">
              <w:t xml:space="preserve"> not unstable in the form it was tested</w:t>
            </w:r>
          </w:p>
        </w:tc>
      </w:tr>
      <w:tr w:rsidR="007E1530" w:rsidRPr="001C2558" w14:paraId="561DD220" w14:textId="77777777" w:rsidTr="002F40C1">
        <w:trPr>
          <w:trHeight w:val="340"/>
        </w:trPr>
        <w:tc>
          <w:tcPr>
            <w:tcW w:w="4395" w:type="dxa"/>
          </w:tcPr>
          <w:p w14:paraId="4F69584C" w14:textId="77777777" w:rsidR="007E1530" w:rsidRPr="001C2558" w:rsidRDefault="007E1530" w:rsidP="002F40C1">
            <w:pPr>
              <w:rPr>
                <w:rFonts w:eastAsia="SimSun"/>
              </w:rPr>
            </w:pPr>
            <w:r w:rsidRPr="001C2558">
              <w:rPr>
                <w:rFonts w:eastAsia="SimSun"/>
              </w:rPr>
              <w:t xml:space="preserve">9.13 </w:t>
            </w:r>
            <w:r w:rsidRPr="001C2558">
              <w:t>Ease of deflagration to detonation transition</w:t>
            </w:r>
            <w:r w:rsidRPr="001C2558">
              <w:rPr>
                <w:rFonts w:eastAsia="SimSun"/>
              </w:rPr>
              <w:t>：</w:t>
            </w:r>
          </w:p>
        </w:tc>
        <w:tc>
          <w:tcPr>
            <w:tcW w:w="5811" w:type="dxa"/>
          </w:tcPr>
          <w:p w14:paraId="176D45DC" w14:textId="77777777" w:rsidR="007E1530" w:rsidRPr="001C2558" w:rsidRDefault="007E1530" w:rsidP="002F40C1">
            <w:pPr>
              <w:rPr>
                <w:rFonts w:eastAsia="SimSun"/>
              </w:rPr>
            </w:pPr>
            <w:r w:rsidRPr="001C2558">
              <w:t>Small scale burning test (test 3 (d))</w:t>
            </w:r>
          </w:p>
        </w:tc>
      </w:tr>
      <w:tr w:rsidR="007E1530" w:rsidRPr="001C2558" w14:paraId="0C767466" w14:textId="77777777" w:rsidTr="002F40C1">
        <w:trPr>
          <w:trHeight w:val="340"/>
        </w:trPr>
        <w:tc>
          <w:tcPr>
            <w:tcW w:w="4395" w:type="dxa"/>
          </w:tcPr>
          <w:p w14:paraId="51130139" w14:textId="77777777" w:rsidR="007E1530" w:rsidRPr="001C2558" w:rsidRDefault="007E1530" w:rsidP="002F40C1">
            <w:pPr>
              <w:rPr>
                <w:rFonts w:eastAsia="SimSun"/>
              </w:rPr>
            </w:pPr>
            <w:r w:rsidRPr="001C2558">
              <w:rPr>
                <w:rFonts w:eastAsia="SimSun"/>
              </w:rPr>
              <w:t xml:space="preserve">9.14 </w:t>
            </w:r>
            <w:r w:rsidRPr="001C2558">
              <w:t>Sample conditions</w:t>
            </w:r>
            <w:r w:rsidRPr="001C2558">
              <w:rPr>
                <w:rFonts w:eastAsia="SimSun"/>
              </w:rPr>
              <w:t>：</w:t>
            </w:r>
          </w:p>
        </w:tc>
        <w:tc>
          <w:tcPr>
            <w:tcW w:w="5811" w:type="dxa"/>
          </w:tcPr>
          <w:p w14:paraId="6122BB40" w14:textId="77777777" w:rsidR="007E1530" w:rsidRPr="001C2558" w:rsidRDefault="007E1530" w:rsidP="002F40C1">
            <w:pPr>
              <w:rPr>
                <w:rFonts w:eastAsia="SimSun"/>
              </w:rPr>
            </w:pPr>
            <w:r w:rsidRPr="001C2558">
              <w:t>Ambient temperature</w:t>
            </w:r>
          </w:p>
        </w:tc>
      </w:tr>
      <w:tr w:rsidR="007E1530" w:rsidRPr="001C2558" w14:paraId="544CFB00" w14:textId="77777777" w:rsidTr="002F40C1">
        <w:trPr>
          <w:trHeight w:val="340"/>
        </w:trPr>
        <w:tc>
          <w:tcPr>
            <w:tcW w:w="4395" w:type="dxa"/>
          </w:tcPr>
          <w:p w14:paraId="375C20FB" w14:textId="77777777" w:rsidR="007E1530" w:rsidRPr="001C2558" w:rsidRDefault="007E1530" w:rsidP="002F40C1">
            <w:pPr>
              <w:rPr>
                <w:rFonts w:eastAsia="SimSun"/>
              </w:rPr>
            </w:pPr>
            <w:r w:rsidRPr="001C2558">
              <w:rPr>
                <w:rFonts w:eastAsia="SimSun"/>
              </w:rPr>
              <w:t xml:space="preserve">9.15 </w:t>
            </w:r>
            <w:r w:rsidRPr="001C2558">
              <w:t>Observations</w:t>
            </w:r>
            <w:r w:rsidRPr="001C2558">
              <w:rPr>
                <w:rFonts w:eastAsia="SimSun"/>
              </w:rPr>
              <w:t>：</w:t>
            </w:r>
          </w:p>
        </w:tc>
        <w:tc>
          <w:tcPr>
            <w:tcW w:w="5811" w:type="dxa"/>
          </w:tcPr>
          <w:p w14:paraId="646A124D" w14:textId="77777777" w:rsidR="007E1530" w:rsidRPr="001C2558" w:rsidRDefault="007E1530" w:rsidP="002F40C1">
            <w:pPr>
              <w:rPr>
                <w:rFonts w:eastAsia="SimSun"/>
              </w:rPr>
            </w:pPr>
            <w:r w:rsidRPr="001C2558">
              <w:t>Ignites and burns slowly</w:t>
            </w:r>
          </w:p>
        </w:tc>
      </w:tr>
      <w:tr w:rsidR="007E1530" w:rsidRPr="001C2558" w14:paraId="1C5F845A" w14:textId="77777777" w:rsidTr="002F40C1">
        <w:trPr>
          <w:trHeight w:val="340"/>
        </w:trPr>
        <w:tc>
          <w:tcPr>
            <w:tcW w:w="4395" w:type="dxa"/>
          </w:tcPr>
          <w:p w14:paraId="2845FF7A" w14:textId="77777777" w:rsidR="007E1530" w:rsidRPr="001C2558" w:rsidRDefault="007E1530" w:rsidP="002F40C1">
            <w:pPr>
              <w:rPr>
                <w:rFonts w:eastAsia="SimSun"/>
              </w:rPr>
            </w:pPr>
            <w:r w:rsidRPr="001C2558">
              <w:rPr>
                <w:rFonts w:eastAsia="SimSun"/>
              </w:rPr>
              <w:t>9.16 Result</w:t>
            </w:r>
            <w:r w:rsidRPr="001C2558">
              <w:rPr>
                <w:rFonts w:eastAsia="SimSun"/>
              </w:rPr>
              <w:t>：</w:t>
            </w:r>
          </w:p>
        </w:tc>
        <w:tc>
          <w:tcPr>
            <w:tcW w:w="5811" w:type="dxa"/>
          </w:tcPr>
          <w:p w14:paraId="2066A1F2" w14:textId="07CEEA3E" w:rsidR="007E1530" w:rsidRPr="001C2558" w:rsidRDefault="007E1530" w:rsidP="002F40C1">
            <w:pPr>
              <w:rPr>
                <w:rFonts w:eastAsia="SimSun"/>
              </w:rPr>
            </w:pPr>
            <w:r w:rsidRPr="00687C00">
              <w:rPr>
                <w:rFonts w:eastAsia="SimSun"/>
              </w:rPr>
              <w:t>“-”</w:t>
            </w:r>
            <w:r w:rsidR="00E36318">
              <w:rPr>
                <w:rFonts w:eastAsia="SimSun"/>
              </w:rPr>
              <w:t>,</w:t>
            </w:r>
            <w:r w:rsidRPr="001C2558">
              <w:t xml:space="preserve"> not unstable in the form it was tested</w:t>
            </w:r>
          </w:p>
        </w:tc>
      </w:tr>
      <w:tr w:rsidR="007E1530" w:rsidRPr="001C2558" w14:paraId="53E35CBE" w14:textId="77777777" w:rsidTr="002F40C1">
        <w:trPr>
          <w:trHeight w:val="340"/>
        </w:trPr>
        <w:tc>
          <w:tcPr>
            <w:tcW w:w="4395" w:type="dxa"/>
            <w:tcBorders>
              <w:bottom w:val="single" w:sz="4" w:space="0" w:color="auto"/>
            </w:tcBorders>
          </w:tcPr>
          <w:p w14:paraId="17653675" w14:textId="77777777" w:rsidR="007E1530" w:rsidRPr="001C2558" w:rsidRDefault="007E1530" w:rsidP="002F40C1">
            <w:pPr>
              <w:rPr>
                <w:rFonts w:eastAsia="SimSun"/>
              </w:rPr>
            </w:pPr>
            <w:r w:rsidRPr="001C2558">
              <w:rPr>
                <w:rFonts w:eastAsia="SimSun"/>
              </w:rPr>
              <w:t>9.17 Exit</w:t>
            </w:r>
            <w:r w:rsidRPr="001C2558">
              <w:rPr>
                <w:rFonts w:eastAsia="SimSun"/>
              </w:rPr>
              <w:t>：</w:t>
            </w:r>
          </w:p>
        </w:tc>
        <w:tc>
          <w:tcPr>
            <w:tcW w:w="5811" w:type="dxa"/>
            <w:tcBorders>
              <w:bottom w:val="single" w:sz="4" w:space="0" w:color="auto"/>
            </w:tcBorders>
          </w:tcPr>
          <w:p w14:paraId="20E6DE1A" w14:textId="77777777" w:rsidR="007E1530" w:rsidRPr="001C2558" w:rsidRDefault="007E1530" w:rsidP="002F40C1">
            <w:pPr>
              <w:rPr>
                <w:rFonts w:eastAsia="SimSun"/>
              </w:rPr>
            </w:pPr>
            <w:r w:rsidRPr="001C2558">
              <w:rPr>
                <w:rFonts w:eastAsia="SimSun"/>
              </w:rPr>
              <w:t>Go to Box 12</w:t>
            </w:r>
          </w:p>
        </w:tc>
      </w:tr>
      <w:tr w:rsidR="007E1530" w:rsidRPr="001C2558" w14:paraId="0FEE86EA" w14:textId="77777777" w:rsidTr="002F40C1">
        <w:trPr>
          <w:trHeight w:val="340"/>
        </w:trPr>
        <w:tc>
          <w:tcPr>
            <w:tcW w:w="4395" w:type="dxa"/>
            <w:tcBorders>
              <w:top w:val="single" w:sz="4" w:space="0" w:color="auto"/>
            </w:tcBorders>
          </w:tcPr>
          <w:p w14:paraId="5469C1EF" w14:textId="77777777" w:rsidR="007E1530" w:rsidRPr="00687C00" w:rsidRDefault="007E1530" w:rsidP="002F40C1">
            <w:pPr>
              <w:pStyle w:val="ListParagraph"/>
              <w:widowControl w:val="0"/>
              <w:numPr>
                <w:ilvl w:val="0"/>
                <w:numId w:val="16"/>
              </w:numPr>
              <w:spacing w:after="0" w:line="240" w:lineRule="auto"/>
              <w:contextualSpacing w:val="0"/>
              <w:jc w:val="both"/>
              <w:rPr>
                <w:rFonts w:ascii="Times New Roman" w:eastAsia="SimSun" w:hAnsi="Times New Roman" w:cs="Times New Roman"/>
                <w:b/>
                <w:bCs/>
                <w:sz w:val="20"/>
                <w:szCs w:val="20"/>
              </w:rPr>
            </w:pPr>
            <w:r w:rsidRPr="00687C00">
              <w:rPr>
                <w:rFonts w:ascii="Times New Roman" w:eastAsia="SimSun" w:hAnsi="Times New Roman" w:cs="Times New Roman"/>
                <w:b/>
                <w:bCs/>
                <w:sz w:val="20"/>
                <w:szCs w:val="20"/>
              </w:rPr>
              <w:t>Box 12</w:t>
            </w:r>
            <w:r w:rsidRPr="00687C00">
              <w:rPr>
                <w:rFonts w:ascii="Times New Roman" w:eastAsia="SimSun" w:hAnsi="Times New Roman" w:cs="Times New Roman"/>
                <w:b/>
                <w:bCs/>
                <w:sz w:val="20"/>
                <w:szCs w:val="20"/>
              </w:rPr>
              <w:t>：</w:t>
            </w:r>
          </w:p>
        </w:tc>
        <w:tc>
          <w:tcPr>
            <w:tcW w:w="5811" w:type="dxa"/>
            <w:tcBorders>
              <w:top w:val="single" w:sz="4" w:space="0" w:color="auto"/>
            </w:tcBorders>
          </w:tcPr>
          <w:p w14:paraId="7841D0A7" w14:textId="77777777" w:rsidR="007E1530" w:rsidRPr="001C2558" w:rsidRDefault="007E1530" w:rsidP="002F40C1">
            <w:pPr>
              <w:rPr>
                <w:rFonts w:eastAsia="SimSun"/>
              </w:rPr>
            </w:pPr>
            <w:r w:rsidRPr="001C2558">
              <w:t>Is it thermally stable</w:t>
            </w:r>
            <w:r w:rsidRPr="001C2558">
              <w:rPr>
                <w:rFonts w:eastAsia="SimSun"/>
              </w:rPr>
              <w:t>？</w:t>
            </w:r>
          </w:p>
        </w:tc>
      </w:tr>
      <w:tr w:rsidR="007E1530" w:rsidRPr="001C2558" w14:paraId="778F7E8B" w14:textId="77777777" w:rsidTr="002F40C1">
        <w:trPr>
          <w:trHeight w:val="340"/>
        </w:trPr>
        <w:tc>
          <w:tcPr>
            <w:tcW w:w="4395" w:type="dxa"/>
          </w:tcPr>
          <w:p w14:paraId="4CBA7661" w14:textId="77777777" w:rsidR="007E1530" w:rsidRPr="001C2558" w:rsidRDefault="007E1530" w:rsidP="002F40C1">
            <w:pPr>
              <w:rPr>
                <w:rFonts w:eastAsia="SimSun"/>
              </w:rPr>
            </w:pPr>
            <w:r w:rsidRPr="001C2558">
              <w:rPr>
                <w:rFonts w:eastAsia="SimSun"/>
              </w:rPr>
              <w:t xml:space="preserve">10.1 </w:t>
            </w:r>
            <w:r w:rsidRPr="001C2558">
              <w:t>Answer from test 3(c)</w:t>
            </w:r>
            <w:r w:rsidRPr="001C2558">
              <w:rPr>
                <w:rFonts w:eastAsia="SimSun"/>
              </w:rPr>
              <w:t>：</w:t>
            </w:r>
          </w:p>
        </w:tc>
        <w:tc>
          <w:tcPr>
            <w:tcW w:w="5811" w:type="dxa"/>
          </w:tcPr>
          <w:p w14:paraId="285C49FF" w14:textId="77777777" w:rsidR="007E1530" w:rsidRPr="001C2558" w:rsidRDefault="007E1530" w:rsidP="002F40C1">
            <w:pPr>
              <w:rPr>
                <w:rFonts w:eastAsia="SimSun"/>
              </w:rPr>
            </w:pPr>
            <w:r w:rsidRPr="001C2558">
              <w:rPr>
                <w:rFonts w:eastAsia="SimSun"/>
              </w:rPr>
              <w:t>Yes</w:t>
            </w:r>
          </w:p>
        </w:tc>
      </w:tr>
      <w:tr w:rsidR="007E1530" w:rsidRPr="001C2558" w14:paraId="531898F0" w14:textId="77777777" w:rsidTr="002F40C1">
        <w:trPr>
          <w:trHeight w:val="340"/>
        </w:trPr>
        <w:tc>
          <w:tcPr>
            <w:tcW w:w="4395" w:type="dxa"/>
            <w:tcBorders>
              <w:bottom w:val="single" w:sz="4" w:space="0" w:color="auto"/>
            </w:tcBorders>
          </w:tcPr>
          <w:p w14:paraId="56F6A291" w14:textId="77777777" w:rsidR="007E1530" w:rsidRPr="001C2558" w:rsidRDefault="007E1530" w:rsidP="002F40C1">
            <w:pPr>
              <w:rPr>
                <w:rFonts w:eastAsia="SimSun"/>
              </w:rPr>
            </w:pPr>
            <w:r w:rsidRPr="001C2558">
              <w:rPr>
                <w:rFonts w:eastAsia="SimSun"/>
              </w:rPr>
              <w:t>10.2 Exit</w:t>
            </w:r>
            <w:r w:rsidRPr="001C2558">
              <w:rPr>
                <w:rFonts w:eastAsia="SimSun"/>
              </w:rPr>
              <w:t>：</w:t>
            </w:r>
          </w:p>
        </w:tc>
        <w:tc>
          <w:tcPr>
            <w:tcW w:w="5811" w:type="dxa"/>
            <w:tcBorders>
              <w:bottom w:val="single" w:sz="4" w:space="0" w:color="auto"/>
            </w:tcBorders>
          </w:tcPr>
          <w:p w14:paraId="4EC7691F" w14:textId="77777777" w:rsidR="007E1530" w:rsidRPr="001C2558" w:rsidRDefault="007E1530" w:rsidP="002F40C1">
            <w:pPr>
              <w:rPr>
                <w:rFonts w:eastAsia="SimSun"/>
              </w:rPr>
            </w:pPr>
            <w:r w:rsidRPr="001C2558">
              <w:rPr>
                <w:rFonts w:eastAsia="SimSun"/>
              </w:rPr>
              <w:t>Go to Box 13</w:t>
            </w:r>
          </w:p>
        </w:tc>
      </w:tr>
      <w:tr w:rsidR="007E1530" w:rsidRPr="001C2558" w14:paraId="43E011E5" w14:textId="77777777" w:rsidTr="002F40C1">
        <w:trPr>
          <w:trHeight w:val="340"/>
        </w:trPr>
        <w:tc>
          <w:tcPr>
            <w:tcW w:w="4395" w:type="dxa"/>
            <w:tcBorders>
              <w:top w:val="single" w:sz="4" w:space="0" w:color="auto"/>
            </w:tcBorders>
          </w:tcPr>
          <w:p w14:paraId="71AFFE62" w14:textId="77777777" w:rsidR="007E1530" w:rsidRPr="00687C00" w:rsidRDefault="007E1530" w:rsidP="002F40C1">
            <w:pPr>
              <w:pStyle w:val="ListParagraph"/>
              <w:widowControl w:val="0"/>
              <w:numPr>
                <w:ilvl w:val="0"/>
                <w:numId w:val="16"/>
              </w:numPr>
              <w:spacing w:after="0" w:line="240" w:lineRule="auto"/>
              <w:contextualSpacing w:val="0"/>
              <w:jc w:val="both"/>
              <w:rPr>
                <w:rFonts w:ascii="Times New Roman" w:eastAsia="SimSun" w:hAnsi="Times New Roman" w:cs="Times New Roman"/>
                <w:b/>
                <w:bCs/>
                <w:sz w:val="20"/>
                <w:szCs w:val="20"/>
              </w:rPr>
            </w:pPr>
            <w:r w:rsidRPr="00687C00">
              <w:rPr>
                <w:rFonts w:ascii="Times New Roman" w:eastAsia="SimSun" w:hAnsi="Times New Roman" w:cs="Times New Roman"/>
                <w:b/>
                <w:bCs/>
                <w:sz w:val="20"/>
                <w:szCs w:val="20"/>
              </w:rPr>
              <w:t>Box 13</w:t>
            </w:r>
            <w:r w:rsidRPr="00687C00">
              <w:rPr>
                <w:rFonts w:ascii="Times New Roman" w:eastAsia="SimSun" w:hAnsi="Times New Roman" w:cs="Times New Roman"/>
                <w:b/>
                <w:bCs/>
                <w:sz w:val="20"/>
                <w:szCs w:val="20"/>
              </w:rPr>
              <w:t>：</w:t>
            </w:r>
          </w:p>
        </w:tc>
        <w:tc>
          <w:tcPr>
            <w:tcW w:w="5811" w:type="dxa"/>
            <w:tcBorders>
              <w:top w:val="single" w:sz="4" w:space="0" w:color="auto"/>
            </w:tcBorders>
          </w:tcPr>
          <w:p w14:paraId="07BEF595" w14:textId="77777777" w:rsidR="007E1530" w:rsidRPr="001C2558" w:rsidRDefault="007E1530" w:rsidP="002F40C1">
            <w:pPr>
              <w:rPr>
                <w:rFonts w:eastAsia="SimSun"/>
              </w:rPr>
            </w:pPr>
            <w:r w:rsidRPr="001C2558">
              <w:t>Is it unstable in the form it was tested?</w:t>
            </w:r>
          </w:p>
        </w:tc>
      </w:tr>
      <w:tr w:rsidR="007E1530" w:rsidRPr="001C2558" w14:paraId="24FE57C6" w14:textId="77777777" w:rsidTr="002F40C1">
        <w:trPr>
          <w:trHeight w:val="340"/>
        </w:trPr>
        <w:tc>
          <w:tcPr>
            <w:tcW w:w="4395" w:type="dxa"/>
          </w:tcPr>
          <w:p w14:paraId="061B63F3" w14:textId="77777777" w:rsidR="007E1530" w:rsidRPr="001C2558" w:rsidRDefault="007E1530" w:rsidP="002F40C1">
            <w:pPr>
              <w:rPr>
                <w:rFonts w:eastAsia="SimSun"/>
              </w:rPr>
            </w:pPr>
            <w:r w:rsidRPr="001C2558">
              <w:rPr>
                <w:rFonts w:eastAsia="SimSun"/>
              </w:rPr>
              <w:t xml:space="preserve">11.1 </w:t>
            </w:r>
            <w:r w:rsidRPr="001C2558">
              <w:t>Answer from Test Series 3</w:t>
            </w:r>
            <w:r w:rsidRPr="001C2558">
              <w:rPr>
                <w:rFonts w:eastAsia="SimSun"/>
              </w:rPr>
              <w:t>：</w:t>
            </w:r>
          </w:p>
        </w:tc>
        <w:tc>
          <w:tcPr>
            <w:tcW w:w="5811" w:type="dxa"/>
          </w:tcPr>
          <w:p w14:paraId="63D60803" w14:textId="77777777" w:rsidR="007E1530" w:rsidRPr="001C2558" w:rsidRDefault="007E1530" w:rsidP="002F40C1">
            <w:pPr>
              <w:rPr>
                <w:rFonts w:eastAsia="SimSun"/>
              </w:rPr>
            </w:pPr>
            <w:r w:rsidRPr="001C2558">
              <w:rPr>
                <w:rFonts w:eastAsia="SimSun"/>
              </w:rPr>
              <w:t>No</w:t>
            </w:r>
          </w:p>
        </w:tc>
      </w:tr>
      <w:tr w:rsidR="007E1530" w:rsidRPr="001C2558" w14:paraId="6E45E288" w14:textId="77777777" w:rsidTr="002F40C1">
        <w:trPr>
          <w:trHeight w:val="340"/>
        </w:trPr>
        <w:tc>
          <w:tcPr>
            <w:tcW w:w="4395" w:type="dxa"/>
            <w:tcBorders>
              <w:bottom w:val="single" w:sz="4" w:space="0" w:color="auto"/>
            </w:tcBorders>
          </w:tcPr>
          <w:p w14:paraId="4C7A03FF" w14:textId="77777777" w:rsidR="007E1530" w:rsidRPr="001C2558" w:rsidRDefault="007E1530" w:rsidP="002F40C1">
            <w:pPr>
              <w:rPr>
                <w:rFonts w:eastAsia="SimSun"/>
              </w:rPr>
            </w:pPr>
            <w:r w:rsidRPr="001C2558">
              <w:rPr>
                <w:rFonts w:eastAsia="SimSun"/>
              </w:rPr>
              <w:t>11.2 Exit</w:t>
            </w:r>
            <w:r w:rsidRPr="001C2558">
              <w:rPr>
                <w:rFonts w:eastAsia="SimSun"/>
              </w:rPr>
              <w:t>：</w:t>
            </w:r>
          </w:p>
        </w:tc>
        <w:tc>
          <w:tcPr>
            <w:tcW w:w="5811" w:type="dxa"/>
            <w:tcBorders>
              <w:bottom w:val="single" w:sz="4" w:space="0" w:color="auto"/>
            </w:tcBorders>
          </w:tcPr>
          <w:p w14:paraId="7FF828E5" w14:textId="77777777" w:rsidR="007E1530" w:rsidRPr="001C2558" w:rsidRDefault="007E1530" w:rsidP="002F40C1">
            <w:pPr>
              <w:rPr>
                <w:rFonts w:eastAsia="SimSun"/>
              </w:rPr>
            </w:pPr>
            <w:r w:rsidRPr="001C2558">
              <w:rPr>
                <w:rFonts w:eastAsia="SimSun"/>
              </w:rPr>
              <w:t>Go to Box 19</w:t>
            </w:r>
          </w:p>
        </w:tc>
      </w:tr>
      <w:tr w:rsidR="007E1530" w:rsidRPr="001C2558" w14:paraId="7A47E512" w14:textId="77777777" w:rsidTr="002F40C1">
        <w:trPr>
          <w:trHeight w:val="340"/>
        </w:trPr>
        <w:tc>
          <w:tcPr>
            <w:tcW w:w="4395" w:type="dxa"/>
            <w:tcBorders>
              <w:top w:val="single" w:sz="4" w:space="0" w:color="auto"/>
            </w:tcBorders>
          </w:tcPr>
          <w:p w14:paraId="0A1079AA" w14:textId="77777777" w:rsidR="007E1530" w:rsidRPr="00687C00" w:rsidRDefault="007E1530" w:rsidP="002F40C1">
            <w:pPr>
              <w:pStyle w:val="ListParagraph"/>
              <w:widowControl w:val="0"/>
              <w:numPr>
                <w:ilvl w:val="0"/>
                <w:numId w:val="16"/>
              </w:numPr>
              <w:spacing w:after="0" w:line="240" w:lineRule="auto"/>
              <w:contextualSpacing w:val="0"/>
              <w:jc w:val="both"/>
              <w:rPr>
                <w:rFonts w:ascii="Times New Roman" w:eastAsia="SimSun" w:hAnsi="Times New Roman" w:cs="Times New Roman"/>
                <w:b/>
                <w:bCs/>
                <w:sz w:val="20"/>
                <w:szCs w:val="20"/>
              </w:rPr>
            </w:pPr>
            <w:r w:rsidRPr="00687C00">
              <w:rPr>
                <w:rFonts w:ascii="Times New Roman" w:eastAsia="SimSun" w:hAnsi="Times New Roman" w:cs="Times New Roman"/>
                <w:b/>
                <w:bCs/>
                <w:sz w:val="20"/>
                <w:szCs w:val="20"/>
              </w:rPr>
              <w:t>Conclusion</w:t>
            </w:r>
            <w:r w:rsidRPr="00687C00">
              <w:rPr>
                <w:rFonts w:ascii="Times New Roman" w:eastAsia="SimSun" w:hAnsi="Times New Roman" w:cs="Times New Roman"/>
                <w:b/>
                <w:bCs/>
                <w:sz w:val="20"/>
                <w:szCs w:val="20"/>
              </w:rPr>
              <w:t>：</w:t>
            </w:r>
          </w:p>
        </w:tc>
        <w:tc>
          <w:tcPr>
            <w:tcW w:w="5811" w:type="dxa"/>
            <w:tcBorders>
              <w:top w:val="single" w:sz="4" w:space="0" w:color="auto"/>
            </w:tcBorders>
          </w:tcPr>
          <w:p w14:paraId="351824C8" w14:textId="77777777" w:rsidR="007E1530" w:rsidRPr="001C2558" w:rsidRDefault="007E1530" w:rsidP="002F40C1">
            <w:pPr>
              <w:rPr>
                <w:rFonts w:eastAsia="SimSun"/>
              </w:rPr>
            </w:pPr>
            <w:r w:rsidRPr="001C2558">
              <w:t>PROVISIONALLY ACCEPT INTO THIS CLASS</w:t>
            </w:r>
          </w:p>
        </w:tc>
      </w:tr>
      <w:tr w:rsidR="007E1530" w:rsidRPr="001C2558" w14:paraId="15ADE01A" w14:textId="77777777" w:rsidTr="002F40C1">
        <w:trPr>
          <w:trHeight w:val="340"/>
        </w:trPr>
        <w:tc>
          <w:tcPr>
            <w:tcW w:w="4395" w:type="dxa"/>
            <w:tcBorders>
              <w:bottom w:val="single" w:sz="4" w:space="0" w:color="auto"/>
            </w:tcBorders>
          </w:tcPr>
          <w:p w14:paraId="332BCA44" w14:textId="77777777" w:rsidR="007E1530" w:rsidRPr="001C2558" w:rsidRDefault="007E1530" w:rsidP="002F40C1">
            <w:pPr>
              <w:rPr>
                <w:rFonts w:eastAsia="SimSun"/>
              </w:rPr>
            </w:pPr>
            <w:r w:rsidRPr="001C2558">
              <w:rPr>
                <w:rFonts w:eastAsia="SimSun"/>
              </w:rPr>
              <w:t>12.2 Exit</w:t>
            </w:r>
            <w:r w:rsidRPr="001C2558">
              <w:rPr>
                <w:rFonts w:eastAsia="SimSun"/>
              </w:rPr>
              <w:t>：</w:t>
            </w:r>
          </w:p>
        </w:tc>
        <w:tc>
          <w:tcPr>
            <w:tcW w:w="5811" w:type="dxa"/>
            <w:tcBorders>
              <w:bottom w:val="single" w:sz="4" w:space="0" w:color="auto"/>
            </w:tcBorders>
          </w:tcPr>
          <w:p w14:paraId="31FB6DBE" w14:textId="77777777" w:rsidR="007E1530" w:rsidRPr="001C2558" w:rsidRDefault="007E1530" w:rsidP="002F40C1">
            <w:pPr>
              <w:spacing w:line="220" w:lineRule="exact"/>
              <w:rPr>
                <w:rFonts w:eastAsia="SimSun"/>
              </w:rPr>
            </w:pPr>
            <w:r w:rsidRPr="001C2558">
              <w:t>Apply procedure for assignment to a division of the class of explosives</w:t>
            </w:r>
          </w:p>
        </w:tc>
      </w:tr>
    </w:tbl>
    <w:p w14:paraId="4A7B0343" w14:textId="77777777" w:rsidR="007E1530" w:rsidRPr="001C2558" w:rsidRDefault="007E1530" w:rsidP="007E1530"/>
    <w:p w14:paraId="6C38F58F" w14:textId="77777777" w:rsidR="007E1530" w:rsidRPr="001C2558" w:rsidRDefault="007E1530" w:rsidP="007E1530"/>
    <w:p w14:paraId="60314F15" w14:textId="77777777" w:rsidR="007E1530" w:rsidRPr="001C2558" w:rsidRDefault="007E1530" w:rsidP="007E1530"/>
    <w:p w14:paraId="5EB3B444" w14:textId="77777777" w:rsidR="007E1530" w:rsidRPr="001C2558" w:rsidRDefault="007E1530" w:rsidP="007E1530"/>
    <w:p w14:paraId="2F17742A" w14:textId="77777777" w:rsidR="007E1530" w:rsidRPr="001C2558" w:rsidRDefault="007E1530" w:rsidP="007E1530">
      <w:pPr>
        <w:spacing w:line="360" w:lineRule="auto"/>
        <w:jc w:val="center"/>
      </w:pPr>
      <w:r w:rsidRPr="001C2558">
        <w:object w:dxaOrig="15703" w:dyaOrig="20607" w14:anchorId="3F433AE4">
          <v:shape id="_x0000_i1026" type="#_x0000_t75" style="width:479.75pt;height:627.5pt" o:ole="">
            <v:imagedata r:id="rId21" o:title=""/>
          </v:shape>
          <o:OLEObject Type="Embed" ProgID="Visio.Drawing.11" ShapeID="_x0000_i1026" DrawAspect="Content" ObjectID="_1711286727" r:id="rId22"/>
        </w:object>
      </w:r>
    </w:p>
    <w:p w14:paraId="31D03278" w14:textId="77777777" w:rsidR="007E1530" w:rsidRPr="001C2558" w:rsidRDefault="007E1530" w:rsidP="007E1530">
      <w:pPr>
        <w:spacing w:line="360" w:lineRule="auto"/>
        <w:jc w:val="center"/>
      </w:pPr>
      <w:r w:rsidRPr="001C2558">
        <w:t>Figure 2 the procedure for assignment to a division of the class of explosives</w:t>
      </w:r>
    </w:p>
    <w:p w14:paraId="1B2CFCD0" w14:textId="77777777" w:rsidR="007E1530" w:rsidRPr="001C2558" w:rsidRDefault="007E1530" w:rsidP="007E1530"/>
    <w:p w14:paraId="27EB7B86" w14:textId="77777777" w:rsidR="007E1530" w:rsidRPr="001C2558" w:rsidRDefault="007E1530" w:rsidP="007E1530"/>
    <w:p w14:paraId="0FEE93DB" w14:textId="77777777" w:rsidR="007E1530" w:rsidRPr="001C2558" w:rsidRDefault="007E1530" w:rsidP="007E1530"/>
    <w:p w14:paraId="4EAAF9AC" w14:textId="77777777" w:rsidR="007E1530" w:rsidRPr="001C2558" w:rsidRDefault="007E1530" w:rsidP="007E1530"/>
    <w:p w14:paraId="10390F68" w14:textId="77777777" w:rsidR="007E1530" w:rsidRPr="001C2558" w:rsidRDefault="007E1530" w:rsidP="007E1530"/>
    <w:p w14:paraId="7810CD0A" w14:textId="3B272A4E" w:rsidR="007E1530" w:rsidRPr="001C2558" w:rsidRDefault="007E1530" w:rsidP="007E1530">
      <w:pPr>
        <w:jc w:val="center"/>
      </w:pPr>
      <w:r w:rsidRPr="001C2558">
        <w:t xml:space="preserve">Results from the application of the procedure for assignment to </w:t>
      </w:r>
      <w:r w:rsidR="00E36318">
        <w:br/>
      </w:r>
      <w:r w:rsidRPr="001C2558">
        <w:t>a division of the class of explosives of N-</w:t>
      </w:r>
      <w:proofErr w:type="spellStart"/>
      <w:r w:rsidRPr="001C2558">
        <w:t>Nitroaminoimidazoline</w:t>
      </w:r>
      <w:proofErr w:type="spellEnd"/>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812"/>
      </w:tblGrid>
      <w:tr w:rsidR="007E1530" w:rsidRPr="001C2558" w14:paraId="66C6660C" w14:textId="77777777" w:rsidTr="002F40C1">
        <w:trPr>
          <w:trHeight w:val="340"/>
        </w:trPr>
        <w:tc>
          <w:tcPr>
            <w:tcW w:w="3681" w:type="dxa"/>
            <w:tcBorders>
              <w:top w:val="single" w:sz="4" w:space="0" w:color="auto"/>
            </w:tcBorders>
          </w:tcPr>
          <w:p w14:paraId="3796E4AE" w14:textId="77777777" w:rsidR="007E1530" w:rsidRPr="00E36318" w:rsidRDefault="007E1530" w:rsidP="002F40C1">
            <w:pPr>
              <w:pStyle w:val="ListParagraph"/>
              <w:widowControl w:val="0"/>
              <w:numPr>
                <w:ilvl w:val="0"/>
                <w:numId w:val="17"/>
              </w:numPr>
              <w:spacing w:after="0" w:line="240" w:lineRule="auto"/>
              <w:contextualSpacing w:val="0"/>
              <w:jc w:val="both"/>
              <w:rPr>
                <w:rFonts w:ascii="Times New Roman" w:eastAsia="SimSun" w:hAnsi="Times New Roman" w:cs="Times New Roman"/>
                <w:b/>
                <w:bCs/>
                <w:sz w:val="20"/>
                <w:szCs w:val="20"/>
              </w:rPr>
            </w:pPr>
            <w:r w:rsidRPr="00E36318">
              <w:rPr>
                <w:rFonts w:ascii="Times New Roman" w:eastAsia="SimSun" w:hAnsi="Times New Roman" w:cs="Times New Roman"/>
                <w:b/>
                <w:bCs/>
                <w:sz w:val="20"/>
                <w:szCs w:val="20"/>
              </w:rPr>
              <w:t>Box 26</w:t>
            </w:r>
            <w:r w:rsidRPr="00E36318">
              <w:rPr>
                <w:rFonts w:ascii="Times New Roman" w:eastAsia="SimSun" w:hAnsi="Times New Roman" w:cs="Times New Roman"/>
                <w:b/>
                <w:bCs/>
                <w:sz w:val="20"/>
                <w:szCs w:val="20"/>
              </w:rPr>
              <w:t>：</w:t>
            </w:r>
          </w:p>
        </w:tc>
        <w:tc>
          <w:tcPr>
            <w:tcW w:w="5812" w:type="dxa"/>
            <w:tcBorders>
              <w:top w:val="single" w:sz="4" w:space="0" w:color="auto"/>
            </w:tcBorders>
          </w:tcPr>
          <w:p w14:paraId="32CFBE5B" w14:textId="77777777" w:rsidR="007E1530" w:rsidRPr="001C2558" w:rsidRDefault="007E1530" w:rsidP="002F40C1">
            <w:pPr>
              <w:rPr>
                <w:rFonts w:eastAsia="SimSun"/>
              </w:rPr>
            </w:pPr>
            <w:r w:rsidRPr="001C2558">
              <w:t>Is the substance a candidate for Division 1.5?</w:t>
            </w:r>
          </w:p>
        </w:tc>
      </w:tr>
      <w:tr w:rsidR="007E1530" w:rsidRPr="001C2558" w14:paraId="241EDC07" w14:textId="77777777" w:rsidTr="002F40C1">
        <w:trPr>
          <w:trHeight w:val="340"/>
        </w:trPr>
        <w:tc>
          <w:tcPr>
            <w:tcW w:w="3681" w:type="dxa"/>
          </w:tcPr>
          <w:p w14:paraId="6445D504" w14:textId="77777777" w:rsidR="007E1530" w:rsidRPr="001C2558" w:rsidRDefault="007E1530" w:rsidP="002F40C1">
            <w:pPr>
              <w:rPr>
                <w:rFonts w:eastAsia="SimSun"/>
              </w:rPr>
            </w:pPr>
            <w:proofErr w:type="gramStart"/>
            <w:r w:rsidRPr="001C2558">
              <w:rPr>
                <w:rFonts w:eastAsia="SimSun"/>
              </w:rPr>
              <w:t>1.1  Answer</w:t>
            </w:r>
            <w:proofErr w:type="gramEnd"/>
            <w:r w:rsidRPr="001C2558">
              <w:rPr>
                <w:rFonts w:eastAsia="SimSun"/>
              </w:rPr>
              <w:t>：</w:t>
            </w:r>
          </w:p>
        </w:tc>
        <w:tc>
          <w:tcPr>
            <w:tcW w:w="5812" w:type="dxa"/>
          </w:tcPr>
          <w:p w14:paraId="6609E18D" w14:textId="77777777" w:rsidR="007E1530" w:rsidRPr="001C2558" w:rsidRDefault="007E1530" w:rsidP="002F40C1">
            <w:pPr>
              <w:rPr>
                <w:rFonts w:eastAsia="SimSun"/>
              </w:rPr>
            </w:pPr>
            <w:r w:rsidRPr="001C2558">
              <w:rPr>
                <w:rFonts w:eastAsia="SimSun"/>
              </w:rPr>
              <w:t>No</w:t>
            </w:r>
          </w:p>
        </w:tc>
      </w:tr>
      <w:tr w:rsidR="007E1530" w:rsidRPr="001C2558" w14:paraId="2ED9B53E" w14:textId="77777777" w:rsidTr="002F40C1">
        <w:trPr>
          <w:trHeight w:val="340"/>
        </w:trPr>
        <w:tc>
          <w:tcPr>
            <w:tcW w:w="3681" w:type="dxa"/>
          </w:tcPr>
          <w:p w14:paraId="4EEBD168" w14:textId="77777777" w:rsidR="007E1530" w:rsidRPr="001C2558" w:rsidRDefault="007E1530" w:rsidP="002F40C1">
            <w:pPr>
              <w:rPr>
                <w:rFonts w:eastAsia="SimSun"/>
              </w:rPr>
            </w:pPr>
            <w:proofErr w:type="gramStart"/>
            <w:r w:rsidRPr="001C2558">
              <w:rPr>
                <w:rFonts w:eastAsia="SimSun"/>
              </w:rPr>
              <w:t>1.2  Result</w:t>
            </w:r>
            <w:proofErr w:type="gramEnd"/>
            <w:r w:rsidRPr="001C2558">
              <w:rPr>
                <w:rFonts w:eastAsia="SimSun"/>
              </w:rPr>
              <w:t>：</w:t>
            </w:r>
          </w:p>
        </w:tc>
        <w:tc>
          <w:tcPr>
            <w:tcW w:w="5812" w:type="dxa"/>
          </w:tcPr>
          <w:p w14:paraId="47CD6CF4" w14:textId="77777777" w:rsidR="007E1530" w:rsidRPr="001C2558" w:rsidRDefault="007E1530" w:rsidP="002F40C1">
            <w:pPr>
              <w:rPr>
                <w:rFonts w:eastAsia="SimSun"/>
              </w:rPr>
            </w:pPr>
            <w:r w:rsidRPr="001C2558">
              <w:t>Package the substance (box 30)</w:t>
            </w:r>
          </w:p>
        </w:tc>
      </w:tr>
      <w:tr w:rsidR="007E1530" w:rsidRPr="001C2558" w14:paraId="4F984C19" w14:textId="77777777" w:rsidTr="002F40C1">
        <w:trPr>
          <w:trHeight w:val="340"/>
        </w:trPr>
        <w:tc>
          <w:tcPr>
            <w:tcW w:w="3681" w:type="dxa"/>
            <w:tcBorders>
              <w:bottom w:val="single" w:sz="4" w:space="0" w:color="auto"/>
            </w:tcBorders>
          </w:tcPr>
          <w:p w14:paraId="710AD4E0" w14:textId="77777777" w:rsidR="007E1530" w:rsidRPr="001C2558" w:rsidRDefault="007E1530" w:rsidP="002F40C1">
            <w:pPr>
              <w:rPr>
                <w:rFonts w:eastAsia="SimSun"/>
              </w:rPr>
            </w:pPr>
            <w:proofErr w:type="gramStart"/>
            <w:r w:rsidRPr="001C2558">
              <w:rPr>
                <w:rFonts w:eastAsia="SimSun"/>
              </w:rPr>
              <w:t>1.3  Exit</w:t>
            </w:r>
            <w:proofErr w:type="gramEnd"/>
            <w:r w:rsidRPr="001C2558">
              <w:rPr>
                <w:rFonts w:eastAsia="SimSun"/>
              </w:rPr>
              <w:t>：</w:t>
            </w:r>
          </w:p>
        </w:tc>
        <w:tc>
          <w:tcPr>
            <w:tcW w:w="5812" w:type="dxa"/>
            <w:tcBorders>
              <w:bottom w:val="single" w:sz="4" w:space="0" w:color="auto"/>
            </w:tcBorders>
          </w:tcPr>
          <w:p w14:paraId="47958EE9" w14:textId="77777777" w:rsidR="007E1530" w:rsidRPr="001C2558" w:rsidRDefault="007E1530" w:rsidP="002F40C1">
            <w:pPr>
              <w:rPr>
                <w:rFonts w:eastAsia="SimSun"/>
              </w:rPr>
            </w:pPr>
            <w:r w:rsidRPr="001C2558">
              <w:t>Go to box 31</w:t>
            </w:r>
          </w:p>
        </w:tc>
      </w:tr>
      <w:tr w:rsidR="007E1530" w:rsidRPr="001C2558" w14:paraId="55CFB917" w14:textId="77777777" w:rsidTr="002F40C1">
        <w:trPr>
          <w:trHeight w:val="340"/>
        </w:trPr>
        <w:tc>
          <w:tcPr>
            <w:tcW w:w="3681" w:type="dxa"/>
            <w:tcBorders>
              <w:top w:val="single" w:sz="4" w:space="0" w:color="auto"/>
            </w:tcBorders>
          </w:tcPr>
          <w:p w14:paraId="20AC318D" w14:textId="77777777" w:rsidR="007E1530" w:rsidRPr="00E36318" w:rsidRDefault="007E1530" w:rsidP="002F40C1">
            <w:pPr>
              <w:pStyle w:val="ListParagraph"/>
              <w:widowControl w:val="0"/>
              <w:numPr>
                <w:ilvl w:val="0"/>
                <w:numId w:val="17"/>
              </w:numPr>
              <w:spacing w:after="0" w:line="240" w:lineRule="auto"/>
              <w:contextualSpacing w:val="0"/>
              <w:jc w:val="both"/>
              <w:rPr>
                <w:rFonts w:ascii="Times New Roman" w:eastAsia="SimSun" w:hAnsi="Times New Roman" w:cs="Times New Roman"/>
                <w:b/>
                <w:bCs/>
                <w:sz w:val="20"/>
                <w:szCs w:val="20"/>
              </w:rPr>
            </w:pPr>
            <w:r w:rsidRPr="00E36318">
              <w:rPr>
                <w:rFonts w:ascii="Times New Roman" w:eastAsia="SimSun" w:hAnsi="Times New Roman" w:cs="Times New Roman"/>
                <w:b/>
                <w:bCs/>
                <w:sz w:val="20"/>
                <w:szCs w:val="20"/>
              </w:rPr>
              <w:t>Box 31</w:t>
            </w:r>
            <w:r w:rsidRPr="00E36318">
              <w:rPr>
                <w:rFonts w:ascii="Times New Roman" w:eastAsia="SimSun" w:hAnsi="Times New Roman" w:cs="Times New Roman"/>
                <w:b/>
                <w:bCs/>
                <w:sz w:val="20"/>
                <w:szCs w:val="20"/>
              </w:rPr>
              <w:t>：</w:t>
            </w:r>
          </w:p>
        </w:tc>
        <w:tc>
          <w:tcPr>
            <w:tcW w:w="5812" w:type="dxa"/>
            <w:tcBorders>
              <w:top w:val="single" w:sz="4" w:space="0" w:color="auto"/>
            </w:tcBorders>
          </w:tcPr>
          <w:p w14:paraId="08F5B93B" w14:textId="77777777" w:rsidR="007E1530" w:rsidRPr="001C2558" w:rsidRDefault="007E1530" w:rsidP="002F40C1">
            <w:pPr>
              <w:rPr>
                <w:rFonts w:eastAsia="SimSun"/>
              </w:rPr>
            </w:pPr>
            <w:r w:rsidRPr="001C2558">
              <w:t>Test Series</w:t>
            </w:r>
            <w:r w:rsidRPr="001C2558">
              <w:rPr>
                <w:rFonts w:eastAsia="SimSun"/>
              </w:rPr>
              <w:t xml:space="preserve"> 6</w:t>
            </w:r>
          </w:p>
        </w:tc>
      </w:tr>
      <w:tr w:rsidR="007E1530" w:rsidRPr="001C2558" w14:paraId="3E1480B3" w14:textId="77777777" w:rsidTr="002F40C1">
        <w:trPr>
          <w:trHeight w:val="340"/>
        </w:trPr>
        <w:tc>
          <w:tcPr>
            <w:tcW w:w="3681" w:type="dxa"/>
          </w:tcPr>
          <w:p w14:paraId="1CFC8B16" w14:textId="77777777" w:rsidR="007E1530" w:rsidRPr="001C2558" w:rsidRDefault="007E1530" w:rsidP="002F40C1">
            <w:pPr>
              <w:rPr>
                <w:rFonts w:eastAsia="SimSun"/>
              </w:rPr>
            </w:pPr>
            <w:proofErr w:type="gramStart"/>
            <w:r w:rsidRPr="001C2558">
              <w:rPr>
                <w:rFonts w:eastAsia="SimSun"/>
              </w:rPr>
              <w:t xml:space="preserve">2.1  </w:t>
            </w:r>
            <w:r w:rsidRPr="001C2558">
              <w:t>Effect</w:t>
            </w:r>
            <w:proofErr w:type="gramEnd"/>
            <w:r w:rsidRPr="001C2558">
              <w:t xml:space="preserve"> of initiation in the package</w:t>
            </w:r>
            <w:r w:rsidRPr="001C2558">
              <w:rPr>
                <w:rFonts w:eastAsia="SimSun"/>
              </w:rPr>
              <w:t>：</w:t>
            </w:r>
          </w:p>
        </w:tc>
        <w:tc>
          <w:tcPr>
            <w:tcW w:w="5812" w:type="dxa"/>
          </w:tcPr>
          <w:p w14:paraId="1F709BC4" w14:textId="77777777" w:rsidR="007E1530" w:rsidRPr="001C2558" w:rsidRDefault="007E1530" w:rsidP="002F40C1">
            <w:pPr>
              <w:rPr>
                <w:rFonts w:eastAsia="SimSun"/>
              </w:rPr>
            </w:pPr>
            <w:r w:rsidRPr="001C2558">
              <w:t>Test 6 (a) with detonator</w:t>
            </w:r>
          </w:p>
        </w:tc>
      </w:tr>
      <w:tr w:rsidR="007E1530" w:rsidRPr="001C2558" w14:paraId="78B6C7F1" w14:textId="77777777" w:rsidTr="002F40C1">
        <w:trPr>
          <w:trHeight w:val="340"/>
        </w:trPr>
        <w:tc>
          <w:tcPr>
            <w:tcW w:w="3681" w:type="dxa"/>
          </w:tcPr>
          <w:p w14:paraId="339A2C58" w14:textId="77777777" w:rsidR="007E1530" w:rsidRPr="001C2558" w:rsidRDefault="007E1530" w:rsidP="002F40C1">
            <w:pPr>
              <w:rPr>
                <w:rFonts w:eastAsia="SimSun"/>
              </w:rPr>
            </w:pPr>
            <w:proofErr w:type="gramStart"/>
            <w:r w:rsidRPr="001C2558">
              <w:rPr>
                <w:rFonts w:eastAsia="SimSun"/>
              </w:rPr>
              <w:t xml:space="preserve">2.2  </w:t>
            </w:r>
            <w:r w:rsidRPr="001C2558">
              <w:t>Sample</w:t>
            </w:r>
            <w:proofErr w:type="gramEnd"/>
            <w:r w:rsidRPr="001C2558">
              <w:t xml:space="preserve"> conditions</w:t>
            </w:r>
            <w:r w:rsidRPr="001C2558">
              <w:rPr>
                <w:rFonts w:eastAsia="SimSun"/>
              </w:rPr>
              <w:t>：</w:t>
            </w:r>
          </w:p>
        </w:tc>
        <w:tc>
          <w:tcPr>
            <w:tcW w:w="5812" w:type="dxa"/>
          </w:tcPr>
          <w:p w14:paraId="3CA3F33A" w14:textId="688EB7CB" w:rsidR="007E1530" w:rsidRPr="001C2558" w:rsidRDefault="007E1530" w:rsidP="002F40C1">
            <w:pPr>
              <w:rPr>
                <w:rFonts w:eastAsia="SimSun"/>
              </w:rPr>
            </w:pPr>
            <w:r w:rsidRPr="001C2558">
              <w:t xml:space="preserve">Ambient temperature, </w:t>
            </w:r>
            <w:r w:rsidRPr="00E36318">
              <w:rPr>
                <w:rFonts w:eastAsia="SimSun"/>
              </w:rPr>
              <w:t>25</w:t>
            </w:r>
            <w:r w:rsidR="00E36318" w:rsidRPr="00E36318">
              <w:rPr>
                <w:rFonts w:eastAsia="SimSun"/>
              </w:rPr>
              <w:t xml:space="preserve"> </w:t>
            </w:r>
            <w:r w:rsidRPr="00E36318">
              <w:rPr>
                <w:rFonts w:eastAsia="SimSun"/>
              </w:rPr>
              <w:t>kg</w:t>
            </w:r>
            <w:r w:rsidRPr="001C2558">
              <w:t xml:space="preserve"> kraft bag</w:t>
            </w:r>
          </w:p>
        </w:tc>
      </w:tr>
      <w:tr w:rsidR="007E1530" w:rsidRPr="001C2558" w14:paraId="3E25920E" w14:textId="77777777" w:rsidTr="002F40C1">
        <w:trPr>
          <w:trHeight w:val="340"/>
        </w:trPr>
        <w:tc>
          <w:tcPr>
            <w:tcW w:w="3681" w:type="dxa"/>
          </w:tcPr>
          <w:p w14:paraId="17215A85" w14:textId="77777777" w:rsidR="007E1530" w:rsidRPr="001C2558" w:rsidRDefault="007E1530" w:rsidP="002F40C1">
            <w:pPr>
              <w:rPr>
                <w:rFonts w:eastAsia="SimSun"/>
              </w:rPr>
            </w:pPr>
            <w:proofErr w:type="gramStart"/>
            <w:r w:rsidRPr="001C2558">
              <w:rPr>
                <w:rFonts w:eastAsia="SimSun"/>
              </w:rPr>
              <w:t xml:space="preserve">2.3  </w:t>
            </w:r>
            <w:r w:rsidRPr="001C2558">
              <w:t>Observations</w:t>
            </w:r>
            <w:proofErr w:type="gramEnd"/>
            <w:r w:rsidRPr="001C2558">
              <w:rPr>
                <w:rFonts w:eastAsia="SimSun"/>
              </w:rPr>
              <w:t>：</w:t>
            </w:r>
          </w:p>
        </w:tc>
        <w:tc>
          <w:tcPr>
            <w:tcW w:w="5812" w:type="dxa"/>
          </w:tcPr>
          <w:p w14:paraId="759A5E6E" w14:textId="77777777" w:rsidR="007E1530" w:rsidRPr="001C2558" w:rsidRDefault="007E1530" w:rsidP="002F40C1">
            <w:pPr>
              <w:rPr>
                <w:rFonts w:eastAsia="SimSun"/>
              </w:rPr>
            </w:pPr>
            <w:r w:rsidRPr="001C2558">
              <w:t>Only a few substances around the detonator change color</w:t>
            </w:r>
          </w:p>
        </w:tc>
      </w:tr>
      <w:tr w:rsidR="007E1530" w:rsidRPr="001C2558" w14:paraId="4F20DAD3" w14:textId="77777777" w:rsidTr="002F40C1">
        <w:trPr>
          <w:trHeight w:val="340"/>
        </w:trPr>
        <w:tc>
          <w:tcPr>
            <w:tcW w:w="3681" w:type="dxa"/>
          </w:tcPr>
          <w:p w14:paraId="4260F2BC" w14:textId="77777777" w:rsidR="007E1530" w:rsidRPr="001C2558" w:rsidRDefault="007E1530" w:rsidP="002F40C1">
            <w:pPr>
              <w:rPr>
                <w:rFonts w:eastAsia="SimSun"/>
              </w:rPr>
            </w:pPr>
            <w:proofErr w:type="gramStart"/>
            <w:r w:rsidRPr="001C2558">
              <w:rPr>
                <w:rFonts w:eastAsia="SimSun"/>
              </w:rPr>
              <w:t>2.4  Result</w:t>
            </w:r>
            <w:proofErr w:type="gramEnd"/>
            <w:r w:rsidRPr="001C2558">
              <w:rPr>
                <w:rFonts w:eastAsia="SimSun"/>
              </w:rPr>
              <w:t>：</w:t>
            </w:r>
          </w:p>
        </w:tc>
        <w:tc>
          <w:tcPr>
            <w:tcW w:w="5812" w:type="dxa"/>
          </w:tcPr>
          <w:p w14:paraId="1C4CF35C" w14:textId="77777777" w:rsidR="007E1530" w:rsidRPr="001C2558" w:rsidRDefault="007E1530" w:rsidP="002F40C1">
            <w:pPr>
              <w:rPr>
                <w:rFonts w:eastAsia="SimSun"/>
              </w:rPr>
            </w:pPr>
            <w:r w:rsidRPr="001C2558">
              <w:t>No significant reaction</w:t>
            </w:r>
          </w:p>
        </w:tc>
      </w:tr>
      <w:tr w:rsidR="007E1530" w:rsidRPr="001C2558" w14:paraId="2AA69D24" w14:textId="77777777" w:rsidTr="002F40C1">
        <w:trPr>
          <w:trHeight w:val="340"/>
        </w:trPr>
        <w:tc>
          <w:tcPr>
            <w:tcW w:w="3681" w:type="dxa"/>
          </w:tcPr>
          <w:p w14:paraId="3A77B8A7" w14:textId="77777777" w:rsidR="007E1530" w:rsidRPr="001C2558" w:rsidRDefault="007E1530" w:rsidP="002F40C1">
            <w:pPr>
              <w:rPr>
                <w:rFonts w:eastAsia="SimSun"/>
              </w:rPr>
            </w:pPr>
            <w:proofErr w:type="gramStart"/>
            <w:r w:rsidRPr="001C2558">
              <w:rPr>
                <w:rFonts w:eastAsia="SimSun"/>
              </w:rPr>
              <w:t xml:space="preserve">2.5  </w:t>
            </w:r>
            <w:r w:rsidRPr="001C2558">
              <w:t>Effect</w:t>
            </w:r>
            <w:proofErr w:type="gramEnd"/>
            <w:r w:rsidRPr="001C2558">
              <w:t xml:space="preserve"> on ignition in the package</w:t>
            </w:r>
            <w:r w:rsidRPr="001C2558">
              <w:rPr>
                <w:rFonts w:eastAsia="SimSun"/>
              </w:rPr>
              <w:t>：</w:t>
            </w:r>
          </w:p>
        </w:tc>
        <w:tc>
          <w:tcPr>
            <w:tcW w:w="5812" w:type="dxa"/>
          </w:tcPr>
          <w:p w14:paraId="1DF3BD01" w14:textId="77777777" w:rsidR="007E1530" w:rsidRPr="001C2558" w:rsidRDefault="007E1530" w:rsidP="002F40C1">
            <w:pPr>
              <w:rPr>
                <w:rFonts w:eastAsia="SimSun"/>
              </w:rPr>
            </w:pPr>
            <w:r w:rsidRPr="001C2558">
              <w:t xml:space="preserve">not required as the test result of </w:t>
            </w:r>
            <w:r w:rsidRPr="001C2558">
              <w:rPr>
                <w:rFonts w:eastAsia="SimSun"/>
              </w:rPr>
              <w:t>2(c</w:t>
            </w:r>
            <w:proofErr w:type="gramStart"/>
            <w:r w:rsidRPr="001C2558">
              <w:rPr>
                <w:rFonts w:eastAsia="SimSun"/>
              </w:rPr>
              <w:t>)(</w:t>
            </w:r>
            <w:r w:rsidRPr="001C2558">
              <w:t xml:space="preserve"> </w:t>
            </w:r>
            <w:proofErr w:type="spellStart"/>
            <w:r w:rsidRPr="001C2558">
              <w:t>i</w:t>
            </w:r>
            <w:proofErr w:type="spellEnd"/>
            <w:proofErr w:type="gramEnd"/>
            <w:r w:rsidRPr="001C2558">
              <w:rPr>
                <w:rFonts w:eastAsia="SimSun"/>
              </w:rPr>
              <w:t>) is “-”</w:t>
            </w:r>
          </w:p>
        </w:tc>
      </w:tr>
      <w:tr w:rsidR="007E1530" w:rsidRPr="001C2558" w14:paraId="327CB8F9" w14:textId="77777777" w:rsidTr="002F40C1">
        <w:trPr>
          <w:trHeight w:val="340"/>
        </w:trPr>
        <w:tc>
          <w:tcPr>
            <w:tcW w:w="3681" w:type="dxa"/>
          </w:tcPr>
          <w:p w14:paraId="54E73662" w14:textId="77777777" w:rsidR="007E1530" w:rsidRPr="001C2558" w:rsidRDefault="007E1530" w:rsidP="002F40C1">
            <w:pPr>
              <w:rPr>
                <w:rFonts w:eastAsia="SimSun"/>
              </w:rPr>
            </w:pPr>
            <w:proofErr w:type="gramStart"/>
            <w:r w:rsidRPr="001C2558">
              <w:rPr>
                <w:rFonts w:eastAsia="SimSun"/>
              </w:rPr>
              <w:t xml:space="preserve">2.6  </w:t>
            </w:r>
            <w:r w:rsidRPr="001C2558">
              <w:t>Effect</w:t>
            </w:r>
            <w:proofErr w:type="gramEnd"/>
            <w:r w:rsidRPr="001C2558">
              <w:t xml:space="preserve"> of propagation</w:t>
            </w:r>
            <w:r w:rsidRPr="001C2558">
              <w:rPr>
                <w:rFonts w:eastAsia="SimSun"/>
              </w:rPr>
              <w:t>：</w:t>
            </w:r>
          </w:p>
        </w:tc>
        <w:tc>
          <w:tcPr>
            <w:tcW w:w="5812" w:type="dxa"/>
          </w:tcPr>
          <w:p w14:paraId="451E324E" w14:textId="77777777" w:rsidR="007E1530" w:rsidRPr="001C2558" w:rsidRDefault="007E1530" w:rsidP="002F40C1">
            <w:pPr>
              <w:rPr>
                <w:rFonts w:eastAsia="SimSun"/>
              </w:rPr>
            </w:pPr>
            <w:r w:rsidRPr="001C2558">
              <w:t>Type 6 (b) test not required as no effect outside package between packages in 6 (a) test</w:t>
            </w:r>
          </w:p>
        </w:tc>
      </w:tr>
      <w:tr w:rsidR="007E1530" w:rsidRPr="001C2558" w14:paraId="2F8AF588" w14:textId="77777777" w:rsidTr="002F40C1">
        <w:trPr>
          <w:trHeight w:val="340"/>
        </w:trPr>
        <w:tc>
          <w:tcPr>
            <w:tcW w:w="3681" w:type="dxa"/>
          </w:tcPr>
          <w:p w14:paraId="75D0EBBD" w14:textId="77777777" w:rsidR="007E1530" w:rsidRPr="001C2558" w:rsidRDefault="007E1530" w:rsidP="002F40C1">
            <w:pPr>
              <w:rPr>
                <w:rFonts w:eastAsia="SimSun"/>
              </w:rPr>
            </w:pPr>
            <w:proofErr w:type="gramStart"/>
            <w:r w:rsidRPr="001C2558">
              <w:rPr>
                <w:rFonts w:eastAsia="SimSun"/>
              </w:rPr>
              <w:t xml:space="preserve">2.7  </w:t>
            </w:r>
            <w:r w:rsidRPr="001C2558">
              <w:t>Effect</w:t>
            </w:r>
            <w:proofErr w:type="gramEnd"/>
            <w:r w:rsidRPr="001C2558">
              <w:t xml:space="preserve"> of fire engulfment</w:t>
            </w:r>
            <w:r w:rsidRPr="001C2558">
              <w:rPr>
                <w:rFonts w:eastAsia="SimSun"/>
              </w:rPr>
              <w:t>：</w:t>
            </w:r>
          </w:p>
        </w:tc>
        <w:tc>
          <w:tcPr>
            <w:tcW w:w="5812" w:type="dxa"/>
          </w:tcPr>
          <w:p w14:paraId="6AF0B635" w14:textId="77777777" w:rsidR="007E1530" w:rsidRPr="001C2558" w:rsidRDefault="007E1530" w:rsidP="002F40C1">
            <w:pPr>
              <w:rPr>
                <w:rFonts w:eastAsia="SimSun"/>
              </w:rPr>
            </w:pPr>
            <w:r w:rsidRPr="001C2558">
              <w:t>Test 6 (c)</w:t>
            </w:r>
          </w:p>
        </w:tc>
      </w:tr>
      <w:tr w:rsidR="007E1530" w:rsidRPr="001C2558" w14:paraId="1A88F49F" w14:textId="77777777" w:rsidTr="002F40C1">
        <w:trPr>
          <w:trHeight w:val="340"/>
        </w:trPr>
        <w:tc>
          <w:tcPr>
            <w:tcW w:w="3681" w:type="dxa"/>
          </w:tcPr>
          <w:p w14:paraId="00FA3A00" w14:textId="77777777" w:rsidR="007E1530" w:rsidRPr="001C2558" w:rsidRDefault="007E1530" w:rsidP="002F40C1">
            <w:pPr>
              <w:rPr>
                <w:rFonts w:eastAsia="SimSun"/>
              </w:rPr>
            </w:pPr>
            <w:proofErr w:type="gramStart"/>
            <w:r w:rsidRPr="001C2558">
              <w:rPr>
                <w:rFonts w:eastAsia="SimSun"/>
              </w:rPr>
              <w:t xml:space="preserve">2.8  </w:t>
            </w:r>
            <w:r w:rsidRPr="001C2558">
              <w:t>Sample</w:t>
            </w:r>
            <w:proofErr w:type="gramEnd"/>
            <w:r w:rsidRPr="001C2558">
              <w:t xml:space="preserve"> conditions</w:t>
            </w:r>
            <w:r w:rsidRPr="001C2558">
              <w:rPr>
                <w:rFonts w:eastAsia="SimSun"/>
              </w:rPr>
              <w:t>：</w:t>
            </w:r>
          </w:p>
        </w:tc>
        <w:tc>
          <w:tcPr>
            <w:tcW w:w="5812" w:type="dxa"/>
          </w:tcPr>
          <w:p w14:paraId="1A8FD271" w14:textId="09811504" w:rsidR="007E1530" w:rsidRPr="001C2558" w:rsidRDefault="007E1530" w:rsidP="002F40C1">
            <w:pPr>
              <w:rPr>
                <w:rFonts w:eastAsia="SimSun"/>
              </w:rPr>
            </w:pPr>
            <w:r w:rsidRPr="001C2558">
              <w:rPr>
                <w:rFonts w:eastAsia="SimSun"/>
              </w:rPr>
              <w:t>7×</w:t>
            </w:r>
            <w:r w:rsidRPr="00E36318">
              <w:rPr>
                <w:rFonts w:eastAsia="SimSun"/>
              </w:rPr>
              <w:t>25</w:t>
            </w:r>
            <w:r w:rsidR="00E36318">
              <w:rPr>
                <w:rFonts w:eastAsia="SimSun"/>
              </w:rPr>
              <w:t xml:space="preserve"> </w:t>
            </w:r>
            <w:r w:rsidRPr="00E36318">
              <w:rPr>
                <w:rFonts w:eastAsia="SimSun"/>
              </w:rPr>
              <w:t>kg</w:t>
            </w:r>
            <w:r w:rsidRPr="001C2558">
              <w:t xml:space="preserve"> kraft bag mounted on steel frame above wooden crib fire</w:t>
            </w:r>
          </w:p>
        </w:tc>
      </w:tr>
      <w:tr w:rsidR="007E1530" w:rsidRPr="001C2558" w14:paraId="1E52A65B" w14:textId="77777777" w:rsidTr="002F40C1">
        <w:trPr>
          <w:trHeight w:val="340"/>
        </w:trPr>
        <w:tc>
          <w:tcPr>
            <w:tcW w:w="3681" w:type="dxa"/>
          </w:tcPr>
          <w:p w14:paraId="131D4641" w14:textId="77777777" w:rsidR="007E1530" w:rsidRPr="001C2558" w:rsidRDefault="007E1530" w:rsidP="002F40C1">
            <w:pPr>
              <w:rPr>
                <w:rFonts w:eastAsia="SimSun"/>
              </w:rPr>
            </w:pPr>
            <w:proofErr w:type="gramStart"/>
            <w:r w:rsidRPr="001C2558">
              <w:rPr>
                <w:rFonts w:eastAsia="SimSun"/>
              </w:rPr>
              <w:t xml:space="preserve">2.9  </w:t>
            </w:r>
            <w:r w:rsidRPr="001C2558">
              <w:t>Observations</w:t>
            </w:r>
            <w:proofErr w:type="gramEnd"/>
            <w:r w:rsidRPr="001C2558">
              <w:rPr>
                <w:rFonts w:eastAsia="SimSun"/>
              </w:rPr>
              <w:t>：</w:t>
            </w:r>
          </w:p>
        </w:tc>
        <w:tc>
          <w:tcPr>
            <w:tcW w:w="5812" w:type="dxa"/>
          </w:tcPr>
          <w:p w14:paraId="651CD635" w14:textId="77777777" w:rsidR="007E1530" w:rsidRPr="001C2558" w:rsidRDefault="007E1530" w:rsidP="002F40C1">
            <w:pPr>
              <w:rPr>
                <w:rFonts w:eastAsia="SimSun"/>
              </w:rPr>
            </w:pPr>
            <w:r w:rsidRPr="001C2558">
              <w:t>Only show burning</w:t>
            </w:r>
          </w:p>
        </w:tc>
      </w:tr>
      <w:tr w:rsidR="007E1530" w:rsidRPr="001C2558" w14:paraId="1871CB4E" w14:textId="77777777" w:rsidTr="002F40C1">
        <w:trPr>
          <w:trHeight w:val="340"/>
        </w:trPr>
        <w:tc>
          <w:tcPr>
            <w:tcW w:w="3681" w:type="dxa"/>
          </w:tcPr>
          <w:p w14:paraId="63C4ACD9" w14:textId="77777777" w:rsidR="007E1530" w:rsidRPr="001C2558" w:rsidRDefault="007E1530" w:rsidP="002F40C1">
            <w:pPr>
              <w:rPr>
                <w:rFonts w:eastAsia="SimSun"/>
              </w:rPr>
            </w:pPr>
            <w:r w:rsidRPr="001C2558">
              <w:rPr>
                <w:rFonts w:eastAsia="SimSun"/>
              </w:rPr>
              <w:t xml:space="preserve">2.10 </w:t>
            </w:r>
            <w:r w:rsidRPr="001C2558">
              <w:t>Result</w:t>
            </w:r>
            <w:r w:rsidRPr="001C2558">
              <w:rPr>
                <w:rFonts w:eastAsia="SimSun"/>
              </w:rPr>
              <w:t>：</w:t>
            </w:r>
          </w:p>
        </w:tc>
        <w:tc>
          <w:tcPr>
            <w:tcW w:w="5812" w:type="dxa"/>
          </w:tcPr>
          <w:p w14:paraId="0B27FF17" w14:textId="77777777" w:rsidR="007E1530" w:rsidRPr="001C2558" w:rsidRDefault="007E1530" w:rsidP="002F40C1">
            <w:pPr>
              <w:rPr>
                <w:rFonts w:eastAsia="SimSun"/>
              </w:rPr>
            </w:pPr>
            <w:r w:rsidRPr="001C2558">
              <w:t>No effects which would hinder fire fighting</w:t>
            </w:r>
          </w:p>
        </w:tc>
      </w:tr>
      <w:tr w:rsidR="007E1530" w:rsidRPr="001C2558" w14:paraId="25B1E674" w14:textId="77777777" w:rsidTr="002F40C1">
        <w:trPr>
          <w:trHeight w:val="340"/>
        </w:trPr>
        <w:tc>
          <w:tcPr>
            <w:tcW w:w="3681" w:type="dxa"/>
            <w:tcBorders>
              <w:bottom w:val="single" w:sz="4" w:space="0" w:color="auto"/>
            </w:tcBorders>
          </w:tcPr>
          <w:p w14:paraId="609140C8" w14:textId="77777777" w:rsidR="007E1530" w:rsidRPr="001C2558" w:rsidRDefault="007E1530" w:rsidP="002F40C1">
            <w:pPr>
              <w:rPr>
                <w:rFonts w:eastAsia="SimSun"/>
              </w:rPr>
            </w:pPr>
            <w:r w:rsidRPr="001C2558">
              <w:rPr>
                <w:rFonts w:eastAsia="SimSun"/>
              </w:rPr>
              <w:t>2.11 Exit</w:t>
            </w:r>
            <w:r w:rsidRPr="001C2558">
              <w:rPr>
                <w:rFonts w:eastAsia="SimSun"/>
              </w:rPr>
              <w:t>：</w:t>
            </w:r>
          </w:p>
        </w:tc>
        <w:tc>
          <w:tcPr>
            <w:tcW w:w="5812" w:type="dxa"/>
            <w:tcBorders>
              <w:bottom w:val="single" w:sz="4" w:space="0" w:color="auto"/>
            </w:tcBorders>
          </w:tcPr>
          <w:p w14:paraId="3F6F2381" w14:textId="77777777" w:rsidR="007E1530" w:rsidRPr="001C2558" w:rsidRDefault="007E1530" w:rsidP="002F40C1">
            <w:pPr>
              <w:rPr>
                <w:rFonts w:eastAsia="SimSun"/>
              </w:rPr>
            </w:pPr>
            <w:r w:rsidRPr="001C2558">
              <w:rPr>
                <w:rFonts w:eastAsia="SimSun"/>
              </w:rPr>
              <w:t>Go to box 32</w:t>
            </w:r>
          </w:p>
        </w:tc>
      </w:tr>
      <w:tr w:rsidR="007E1530" w:rsidRPr="001C2558" w14:paraId="72727A24" w14:textId="77777777" w:rsidTr="002F40C1">
        <w:trPr>
          <w:trHeight w:val="340"/>
        </w:trPr>
        <w:tc>
          <w:tcPr>
            <w:tcW w:w="3681" w:type="dxa"/>
            <w:tcBorders>
              <w:top w:val="single" w:sz="4" w:space="0" w:color="auto"/>
            </w:tcBorders>
          </w:tcPr>
          <w:p w14:paraId="34E2BAC5" w14:textId="77777777" w:rsidR="007E1530" w:rsidRPr="00E36318" w:rsidRDefault="007E1530" w:rsidP="002F40C1">
            <w:pPr>
              <w:pStyle w:val="ListParagraph"/>
              <w:widowControl w:val="0"/>
              <w:numPr>
                <w:ilvl w:val="0"/>
                <w:numId w:val="17"/>
              </w:numPr>
              <w:spacing w:after="0" w:line="240" w:lineRule="auto"/>
              <w:contextualSpacing w:val="0"/>
              <w:jc w:val="both"/>
              <w:rPr>
                <w:rFonts w:ascii="Times New Roman" w:eastAsia="SimSun" w:hAnsi="Times New Roman" w:cs="Times New Roman"/>
                <w:b/>
                <w:bCs/>
                <w:sz w:val="20"/>
                <w:szCs w:val="20"/>
              </w:rPr>
            </w:pPr>
            <w:r w:rsidRPr="00E36318">
              <w:rPr>
                <w:rFonts w:ascii="Times New Roman" w:eastAsia="SimSun" w:hAnsi="Times New Roman" w:cs="Times New Roman"/>
                <w:b/>
                <w:bCs/>
                <w:sz w:val="20"/>
                <w:szCs w:val="20"/>
              </w:rPr>
              <w:t>Box 32</w:t>
            </w:r>
            <w:r w:rsidRPr="00E36318">
              <w:rPr>
                <w:rFonts w:ascii="Times New Roman" w:eastAsia="SimSun" w:hAnsi="Times New Roman" w:cs="Times New Roman"/>
                <w:b/>
                <w:bCs/>
                <w:sz w:val="20"/>
                <w:szCs w:val="20"/>
              </w:rPr>
              <w:t>：</w:t>
            </w:r>
          </w:p>
        </w:tc>
        <w:tc>
          <w:tcPr>
            <w:tcW w:w="5812" w:type="dxa"/>
            <w:tcBorders>
              <w:top w:val="single" w:sz="4" w:space="0" w:color="auto"/>
            </w:tcBorders>
          </w:tcPr>
          <w:p w14:paraId="7923EE1B" w14:textId="77777777" w:rsidR="007E1530" w:rsidRPr="001C2558" w:rsidRDefault="007E1530" w:rsidP="002F40C1">
            <w:pPr>
              <w:rPr>
                <w:rFonts w:eastAsia="SimSun"/>
              </w:rPr>
            </w:pPr>
            <w:r w:rsidRPr="001C2558">
              <w:t>Is the result a mass explosion?</w:t>
            </w:r>
          </w:p>
        </w:tc>
      </w:tr>
      <w:tr w:rsidR="007E1530" w:rsidRPr="001C2558" w14:paraId="56B7EC05" w14:textId="77777777" w:rsidTr="002F40C1">
        <w:trPr>
          <w:trHeight w:val="340"/>
        </w:trPr>
        <w:tc>
          <w:tcPr>
            <w:tcW w:w="3681" w:type="dxa"/>
          </w:tcPr>
          <w:p w14:paraId="2CC4AC7E" w14:textId="77777777" w:rsidR="007E1530" w:rsidRPr="001C2558" w:rsidRDefault="007E1530" w:rsidP="002F40C1">
            <w:pPr>
              <w:rPr>
                <w:rFonts w:eastAsia="SimSun"/>
              </w:rPr>
            </w:pPr>
            <w:proofErr w:type="gramStart"/>
            <w:r w:rsidRPr="001C2558">
              <w:rPr>
                <w:rFonts w:eastAsia="SimSun"/>
              </w:rPr>
              <w:t xml:space="preserve">3.1  </w:t>
            </w:r>
            <w:r w:rsidRPr="001C2558">
              <w:t>Answer</w:t>
            </w:r>
            <w:proofErr w:type="gramEnd"/>
            <w:r w:rsidRPr="001C2558">
              <w:t xml:space="preserve"> from Test Series 6</w:t>
            </w:r>
            <w:r w:rsidRPr="001C2558">
              <w:rPr>
                <w:rFonts w:eastAsia="SimSun"/>
              </w:rPr>
              <w:t>：</w:t>
            </w:r>
          </w:p>
        </w:tc>
        <w:tc>
          <w:tcPr>
            <w:tcW w:w="5812" w:type="dxa"/>
          </w:tcPr>
          <w:p w14:paraId="101A2987" w14:textId="77777777" w:rsidR="007E1530" w:rsidRPr="001C2558" w:rsidRDefault="007E1530" w:rsidP="002F40C1">
            <w:pPr>
              <w:rPr>
                <w:rFonts w:eastAsia="SimSun"/>
              </w:rPr>
            </w:pPr>
            <w:r w:rsidRPr="001C2558">
              <w:rPr>
                <w:rFonts w:eastAsia="SimSun"/>
              </w:rPr>
              <w:t>No</w:t>
            </w:r>
          </w:p>
        </w:tc>
      </w:tr>
      <w:tr w:rsidR="007E1530" w:rsidRPr="001C2558" w14:paraId="6E1DB780" w14:textId="77777777" w:rsidTr="002F40C1">
        <w:trPr>
          <w:trHeight w:val="340"/>
        </w:trPr>
        <w:tc>
          <w:tcPr>
            <w:tcW w:w="3681" w:type="dxa"/>
            <w:tcBorders>
              <w:bottom w:val="single" w:sz="4" w:space="0" w:color="auto"/>
            </w:tcBorders>
          </w:tcPr>
          <w:p w14:paraId="68E65CB2" w14:textId="77777777" w:rsidR="007E1530" w:rsidRPr="001C2558" w:rsidRDefault="007E1530" w:rsidP="002F40C1">
            <w:pPr>
              <w:rPr>
                <w:rFonts w:eastAsia="SimSun"/>
              </w:rPr>
            </w:pPr>
            <w:proofErr w:type="gramStart"/>
            <w:r w:rsidRPr="001C2558">
              <w:rPr>
                <w:rFonts w:eastAsia="SimSun"/>
              </w:rPr>
              <w:t>3.2  Exit</w:t>
            </w:r>
            <w:proofErr w:type="gramEnd"/>
            <w:r w:rsidRPr="001C2558">
              <w:rPr>
                <w:rFonts w:eastAsia="SimSun"/>
              </w:rPr>
              <w:t>：</w:t>
            </w:r>
          </w:p>
        </w:tc>
        <w:tc>
          <w:tcPr>
            <w:tcW w:w="5812" w:type="dxa"/>
            <w:tcBorders>
              <w:bottom w:val="single" w:sz="4" w:space="0" w:color="auto"/>
            </w:tcBorders>
          </w:tcPr>
          <w:p w14:paraId="687F138B" w14:textId="77777777" w:rsidR="007E1530" w:rsidRPr="001C2558" w:rsidRDefault="007E1530" w:rsidP="002F40C1">
            <w:pPr>
              <w:rPr>
                <w:rFonts w:eastAsia="SimSun"/>
              </w:rPr>
            </w:pPr>
            <w:r w:rsidRPr="001C2558">
              <w:rPr>
                <w:rFonts w:eastAsia="SimSun"/>
              </w:rPr>
              <w:t>Go to box 33</w:t>
            </w:r>
          </w:p>
        </w:tc>
      </w:tr>
      <w:tr w:rsidR="007E1530" w:rsidRPr="001C2558" w14:paraId="1742F27C" w14:textId="77777777" w:rsidTr="002F40C1">
        <w:trPr>
          <w:trHeight w:val="340"/>
        </w:trPr>
        <w:tc>
          <w:tcPr>
            <w:tcW w:w="3681" w:type="dxa"/>
            <w:tcBorders>
              <w:top w:val="single" w:sz="4" w:space="0" w:color="auto"/>
            </w:tcBorders>
          </w:tcPr>
          <w:p w14:paraId="05159AF2" w14:textId="77777777" w:rsidR="007E1530" w:rsidRPr="00E36318" w:rsidRDefault="007E1530" w:rsidP="002F40C1">
            <w:pPr>
              <w:pStyle w:val="ListParagraph"/>
              <w:widowControl w:val="0"/>
              <w:numPr>
                <w:ilvl w:val="0"/>
                <w:numId w:val="17"/>
              </w:numPr>
              <w:spacing w:after="0" w:line="240" w:lineRule="auto"/>
              <w:contextualSpacing w:val="0"/>
              <w:jc w:val="both"/>
              <w:rPr>
                <w:rFonts w:ascii="Times New Roman" w:eastAsia="SimSun" w:hAnsi="Times New Roman" w:cs="Times New Roman"/>
                <w:b/>
                <w:bCs/>
                <w:sz w:val="20"/>
                <w:szCs w:val="20"/>
              </w:rPr>
            </w:pPr>
            <w:r w:rsidRPr="00E36318">
              <w:rPr>
                <w:rFonts w:ascii="Times New Roman" w:eastAsia="SimSun" w:hAnsi="Times New Roman" w:cs="Times New Roman"/>
                <w:b/>
                <w:bCs/>
                <w:sz w:val="20"/>
                <w:szCs w:val="20"/>
              </w:rPr>
              <w:t>Box 33</w:t>
            </w:r>
          </w:p>
        </w:tc>
        <w:tc>
          <w:tcPr>
            <w:tcW w:w="5812" w:type="dxa"/>
            <w:tcBorders>
              <w:top w:val="single" w:sz="4" w:space="0" w:color="auto"/>
            </w:tcBorders>
          </w:tcPr>
          <w:p w14:paraId="28E5E9B1" w14:textId="77777777" w:rsidR="007E1530" w:rsidRPr="001C2558" w:rsidRDefault="007E1530" w:rsidP="002F40C1">
            <w:pPr>
              <w:rPr>
                <w:rFonts w:eastAsia="SimSun"/>
              </w:rPr>
            </w:pPr>
            <w:r w:rsidRPr="001C2558">
              <w:t>Is the major hazard that from dangerous projections?</w:t>
            </w:r>
          </w:p>
        </w:tc>
      </w:tr>
      <w:tr w:rsidR="007E1530" w:rsidRPr="001C2558" w14:paraId="5DF272D0" w14:textId="77777777" w:rsidTr="002F40C1">
        <w:trPr>
          <w:trHeight w:val="340"/>
        </w:trPr>
        <w:tc>
          <w:tcPr>
            <w:tcW w:w="3681" w:type="dxa"/>
          </w:tcPr>
          <w:p w14:paraId="7E5D47F3" w14:textId="77777777" w:rsidR="007E1530" w:rsidRPr="001C2558" w:rsidRDefault="007E1530" w:rsidP="002F40C1">
            <w:pPr>
              <w:rPr>
                <w:rFonts w:eastAsia="SimSun"/>
              </w:rPr>
            </w:pPr>
            <w:proofErr w:type="gramStart"/>
            <w:r w:rsidRPr="001C2558">
              <w:rPr>
                <w:rFonts w:eastAsia="SimSun"/>
              </w:rPr>
              <w:t xml:space="preserve">4.1  </w:t>
            </w:r>
            <w:r w:rsidRPr="001C2558">
              <w:t>Answer</w:t>
            </w:r>
            <w:proofErr w:type="gramEnd"/>
            <w:r w:rsidRPr="001C2558">
              <w:t xml:space="preserve"> from Test Series</w:t>
            </w:r>
            <w:r w:rsidRPr="001C2558">
              <w:rPr>
                <w:rFonts w:eastAsia="SimSun"/>
              </w:rPr>
              <w:t>：</w:t>
            </w:r>
          </w:p>
        </w:tc>
        <w:tc>
          <w:tcPr>
            <w:tcW w:w="5812" w:type="dxa"/>
          </w:tcPr>
          <w:p w14:paraId="5B9E2B5D" w14:textId="77777777" w:rsidR="007E1530" w:rsidRPr="001C2558" w:rsidRDefault="007E1530" w:rsidP="002F40C1">
            <w:pPr>
              <w:rPr>
                <w:rFonts w:eastAsia="SimSun"/>
              </w:rPr>
            </w:pPr>
            <w:r w:rsidRPr="001C2558">
              <w:rPr>
                <w:rFonts w:eastAsia="SimSun"/>
              </w:rPr>
              <w:t>No</w:t>
            </w:r>
          </w:p>
        </w:tc>
      </w:tr>
      <w:tr w:rsidR="007E1530" w:rsidRPr="001C2558" w14:paraId="0A10E24E" w14:textId="77777777" w:rsidTr="002F40C1">
        <w:trPr>
          <w:trHeight w:val="340"/>
        </w:trPr>
        <w:tc>
          <w:tcPr>
            <w:tcW w:w="3681" w:type="dxa"/>
            <w:tcBorders>
              <w:bottom w:val="single" w:sz="4" w:space="0" w:color="auto"/>
            </w:tcBorders>
          </w:tcPr>
          <w:p w14:paraId="392B8236" w14:textId="77777777" w:rsidR="007E1530" w:rsidRPr="001C2558" w:rsidRDefault="007E1530" w:rsidP="002F40C1">
            <w:pPr>
              <w:rPr>
                <w:rFonts w:eastAsia="SimSun"/>
              </w:rPr>
            </w:pPr>
            <w:proofErr w:type="gramStart"/>
            <w:r w:rsidRPr="001C2558">
              <w:rPr>
                <w:rFonts w:eastAsia="SimSun"/>
              </w:rPr>
              <w:t>4.2  Exit</w:t>
            </w:r>
            <w:proofErr w:type="gramEnd"/>
            <w:r w:rsidRPr="001C2558">
              <w:rPr>
                <w:rFonts w:eastAsia="SimSun"/>
              </w:rPr>
              <w:t>：</w:t>
            </w:r>
          </w:p>
        </w:tc>
        <w:tc>
          <w:tcPr>
            <w:tcW w:w="5812" w:type="dxa"/>
            <w:tcBorders>
              <w:bottom w:val="single" w:sz="4" w:space="0" w:color="auto"/>
            </w:tcBorders>
          </w:tcPr>
          <w:p w14:paraId="552F13A1" w14:textId="77777777" w:rsidR="007E1530" w:rsidRPr="001C2558" w:rsidRDefault="007E1530" w:rsidP="002F40C1">
            <w:pPr>
              <w:rPr>
                <w:rFonts w:eastAsia="SimSun"/>
              </w:rPr>
            </w:pPr>
            <w:r w:rsidRPr="001C2558">
              <w:rPr>
                <w:rFonts w:eastAsia="SimSun"/>
              </w:rPr>
              <w:t>Go to box 34</w:t>
            </w:r>
          </w:p>
        </w:tc>
      </w:tr>
      <w:tr w:rsidR="007E1530" w:rsidRPr="001C2558" w14:paraId="0BA754E1" w14:textId="77777777" w:rsidTr="002F40C1">
        <w:trPr>
          <w:trHeight w:val="340"/>
        </w:trPr>
        <w:tc>
          <w:tcPr>
            <w:tcW w:w="3681" w:type="dxa"/>
            <w:tcBorders>
              <w:top w:val="single" w:sz="4" w:space="0" w:color="auto"/>
            </w:tcBorders>
          </w:tcPr>
          <w:p w14:paraId="44C68382" w14:textId="77777777" w:rsidR="007E1530" w:rsidRPr="00E36318" w:rsidRDefault="007E1530" w:rsidP="002F40C1">
            <w:pPr>
              <w:pStyle w:val="ListParagraph"/>
              <w:widowControl w:val="0"/>
              <w:numPr>
                <w:ilvl w:val="0"/>
                <w:numId w:val="17"/>
              </w:numPr>
              <w:spacing w:after="0" w:line="240" w:lineRule="auto"/>
              <w:contextualSpacing w:val="0"/>
              <w:jc w:val="both"/>
              <w:rPr>
                <w:rFonts w:ascii="Times New Roman" w:eastAsia="SimSun" w:hAnsi="Times New Roman" w:cs="Times New Roman"/>
                <w:b/>
                <w:bCs/>
                <w:sz w:val="20"/>
                <w:szCs w:val="20"/>
              </w:rPr>
            </w:pPr>
            <w:r w:rsidRPr="00E36318">
              <w:rPr>
                <w:rFonts w:ascii="Times New Roman" w:eastAsia="SimSun" w:hAnsi="Times New Roman" w:cs="Times New Roman"/>
                <w:b/>
                <w:bCs/>
                <w:sz w:val="20"/>
                <w:szCs w:val="20"/>
              </w:rPr>
              <w:t>Box 34</w:t>
            </w:r>
            <w:r w:rsidRPr="00E36318">
              <w:rPr>
                <w:rFonts w:ascii="Times New Roman" w:eastAsia="SimSun" w:hAnsi="Times New Roman" w:cs="Times New Roman"/>
                <w:b/>
                <w:bCs/>
                <w:sz w:val="20"/>
                <w:szCs w:val="20"/>
              </w:rPr>
              <w:t>：</w:t>
            </w:r>
          </w:p>
        </w:tc>
        <w:tc>
          <w:tcPr>
            <w:tcW w:w="5812" w:type="dxa"/>
            <w:tcBorders>
              <w:top w:val="single" w:sz="4" w:space="0" w:color="auto"/>
            </w:tcBorders>
          </w:tcPr>
          <w:p w14:paraId="0EAFDC69" w14:textId="77777777" w:rsidR="007E1530" w:rsidRPr="001C2558" w:rsidRDefault="007E1530" w:rsidP="002F40C1">
            <w:pPr>
              <w:spacing w:line="220" w:lineRule="exact"/>
              <w:rPr>
                <w:rFonts w:eastAsia="SimSun"/>
              </w:rPr>
            </w:pPr>
            <w:r w:rsidRPr="001C2558">
              <w:t>Is the major hazard radiant heat and/or violent burning but with no dangerous blast or projection hazard?</w:t>
            </w:r>
          </w:p>
        </w:tc>
      </w:tr>
      <w:tr w:rsidR="007E1530" w:rsidRPr="001C2558" w14:paraId="1F3F0B75" w14:textId="77777777" w:rsidTr="002F40C1">
        <w:trPr>
          <w:trHeight w:val="340"/>
        </w:trPr>
        <w:tc>
          <w:tcPr>
            <w:tcW w:w="3681" w:type="dxa"/>
          </w:tcPr>
          <w:p w14:paraId="2D700013" w14:textId="77777777" w:rsidR="007E1530" w:rsidRPr="001C2558" w:rsidRDefault="007E1530" w:rsidP="002F40C1">
            <w:pPr>
              <w:rPr>
                <w:rFonts w:eastAsia="SimSun"/>
              </w:rPr>
            </w:pPr>
            <w:proofErr w:type="gramStart"/>
            <w:r w:rsidRPr="001C2558">
              <w:rPr>
                <w:rFonts w:eastAsia="SimSun"/>
              </w:rPr>
              <w:t xml:space="preserve">5.1  </w:t>
            </w:r>
            <w:r w:rsidRPr="001C2558">
              <w:t>Answer</w:t>
            </w:r>
            <w:proofErr w:type="gramEnd"/>
            <w:r w:rsidRPr="001C2558">
              <w:t xml:space="preserve"> from Test Series 6</w:t>
            </w:r>
            <w:r w:rsidRPr="001C2558">
              <w:rPr>
                <w:rFonts w:eastAsia="SimSun"/>
              </w:rPr>
              <w:t>：</w:t>
            </w:r>
          </w:p>
        </w:tc>
        <w:tc>
          <w:tcPr>
            <w:tcW w:w="5812" w:type="dxa"/>
          </w:tcPr>
          <w:p w14:paraId="3CBFA58E" w14:textId="77777777" w:rsidR="007E1530" w:rsidRPr="001C2558" w:rsidRDefault="007E1530" w:rsidP="002F40C1">
            <w:pPr>
              <w:rPr>
                <w:rFonts w:eastAsia="SimSun"/>
              </w:rPr>
            </w:pPr>
            <w:r w:rsidRPr="001C2558">
              <w:rPr>
                <w:rFonts w:eastAsia="SimSun"/>
              </w:rPr>
              <w:t>No</w:t>
            </w:r>
          </w:p>
        </w:tc>
      </w:tr>
      <w:tr w:rsidR="007E1530" w:rsidRPr="001C2558" w14:paraId="51EB9CDF" w14:textId="77777777" w:rsidTr="002F40C1">
        <w:trPr>
          <w:trHeight w:val="340"/>
        </w:trPr>
        <w:tc>
          <w:tcPr>
            <w:tcW w:w="3681" w:type="dxa"/>
            <w:tcBorders>
              <w:bottom w:val="single" w:sz="4" w:space="0" w:color="auto"/>
            </w:tcBorders>
          </w:tcPr>
          <w:p w14:paraId="50A75D4C" w14:textId="77777777" w:rsidR="007E1530" w:rsidRPr="001C2558" w:rsidRDefault="007E1530" w:rsidP="002F40C1">
            <w:pPr>
              <w:rPr>
                <w:rFonts w:eastAsia="SimSun"/>
              </w:rPr>
            </w:pPr>
            <w:proofErr w:type="gramStart"/>
            <w:r w:rsidRPr="001C2558">
              <w:rPr>
                <w:rFonts w:eastAsia="SimSun"/>
              </w:rPr>
              <w:t>5.2  Exit</w:t>
            </w:r>
            <w:proofErr w:type="gramEnd"/>
            <w:r w:rsidRPr="001C2558">
              <w:rPr>
                <w:rFonts w:eastAsia="SimSun"/>
              </w:rPr>
              <w:t>：</w:t>
            </w:r>
          </w:p>
        </w:tc>
        <w:tc>
          <w:tcPr>
            <w:tcW w:w="5812" w:type="dxa"/>
            <w:tcBorders>
              <w:bottom w:val="single" w:sz="4" w:space="0" w:color="auto"/>
            </w:tcBorders>
          </w:tcPr>
          <w:p w14:paraId="3FB305A0" w14:textId="77777777" w:rsidR="007E1530" w:rsidRPr="001C2558" w:rsidRDefault="007E1530" w:rsidP="002F40C1">
            <w:pPr>
              <w:rPr>
                <w:rFonts w:eastAsia="SimSun"/>
              </w:rPr>
            </w:pPr>
            <w:r w:rsidRPr="001C2558">
              <w:rPr>
                <w:rFonts w:eastAsia="SimSun"/>
              </w:rPr>
              <w:t>Go to box 35</w:t>
            </w:r>
          </w:p>
        </w:tc>
      </w:tr>
      <w:tr w:rsidR="007E1530" w:rsidRPr="001C2558" w14:paraId="300B9687" w14:textId="77777777" w:rsidTr="002F40C1">
        <w:trPr>
          <w:trHeight w:val="340"/>
        </w:trPr>
        <w:tc>
          <w:tcPr>
            <w:tcW w:w="3681" w:type="dxa"/>
            <w:tcBorders>
              <w:top w:val="single" w:sz="4" w:space="0" w:color="auto"/>
            </w:tcBorders>
          </w:tcPr>
          <w:p w14:paraId="56EDF75E" w14:textId="77777777" w:rsidR="007E1530" w:rsidRPr="00E36318" w:rsidRDefault="007E1530" w:rsidP="002F40C1">
            <w:pPr>
              <w:pStyle w:val="ListParagraph"/>
              <w:widowControl w:val="0"/>
              <w:numPr>
                <w:ilvl w:val="0"/>
                <w:numId w:val="17"/>
              </w:numPr>
              <w:spacing w:after="0" w:line="240" w:lineRule="auto"/>
              <w:contextualSpacing w:val="0"/>
              <w:jc w:val="both"/>
              <w:rPr>
                <w:rFonts w:ascii="Times New Roman" w:eastAsia="SimSun" w:hAnsi="Times New Roman" w:cs="Times New Roman"/>
                <w:b/>
                <w:bCs/>
                <w:sz w:val="20"/>
                <w:szCs w:val="20"/>
              </w:rPr>
            </w:pPr>
            <w:r w:rsidRPr="00E36318">
              <w:rPr>
                <w:rFonts w:ascii="Times New Roman" w:eastAsia="SimSun" w:hAnsi="Times New Roman" w:cs="Times New Roman"/>
                <w:b/>
                <w:bCs/>
                <w:sz w:val="20"/>
                <w:szCs w:val="20"/>
              </w:rPr>
              <w:t>Box 35</w:t>
            </w:r>
            <w:r w:rsidRPr="00E36318">
              <w:rPr>
                <w:rFonts w:ascii="Times New Roman" w:eastAsia="SimSun" w:hAnsi="Times New Roman" w:cs="Times New Roman"/>
                <w:b/>
                <w:bCs/>
                <w:sz w:val="20"/>
                <w:szCs w:val="20"/>
              </w:rPr>
              <w:t>：</w:t>
            </w:r>
          </w:p>
        </w:tc>
        <w:tc>
          <w:tcPr>
            <w:tcW w:w="5812" w:type="dxa"/>
            <w:tcBorders>
              <w:top w:val="single" w:sz="4" w:space="0" w:color="auto"/>
            </w:tcBorders>
          </w:tcPr>
          <w:p w14:paraId="0237C19F" w14:textId="77777777" w:rsidR="007E1530" w:rsidRPr="001C2558" w:rsidRDefault="007E1530" w:rsidP="002F40C1">
            <w:pPr>
              <w:rPr>
                <w:rFonts w:eastAsia="SimSun"/>
              </w:rPr>
            </w:pPr>
            <w:r w:rsidRPr="001C2558">
              <w:t xml:space="preserve">Would the hazard hinder </w:t>
            </w:r>
            <w:proofErr w:type="gramStart"/>
            <w:r w:rsidRPr="001C2558">
              <w:t>fire-fighting</w:t>
            </w:r>
            <w:proofErr w:type="gramEnd"/>
            <w:r w:rsidRPr="001C2558">
              <w:t xml:space="preserve"> in the immediate vicinity?</w:t>
            </w:r>
          </w:p>
        </w:tc>
      </w:tr>
      <w:tr w:rsidR="007E1530" w:rsidRPr="001C2558" w14:paraId="40E33BFC" w14:textId="77777777" w:rsidTr="002F40C1">
        <w:trPr>
          <w:trHeight w:val="340"/>
        </w:trPr>
        <w:tc>
          <w:tcPr>
            <w:tcW w:w="3681" w:type="dxa"/>
          </w:tcPr>
          <w:p w14:paraId="479A8180" w14:textId="77777777" w:rsidR="007E1530" w:rsidRPr="001C2558" w:rsidRDefault="007E1530" w:rsidP="002F40C1">
            <w:pPr>
              <w:rPr>
                <w:rFonts w:eastAsia="SimSun"/>
              </w:rPr>
            </w:pPr>
            <w:proofErr w:type="gramStart"/>
            <w:r w:rsidRPr="001C2558">
              <w:rPr>
                <w:rFonts w:eastAsia="SimSun"/>
              </w:rPr>
              <w:t xml:space="preserve">6.1  </w:t>
            </w:r>
            <w:r w:rsidRPr="001C2558">
              <w:t>Answer</w:t>
            </w:r>
            <w:proofErr w:type="gramEnd"/>
            <w:r w:rsidRPr="001C2558">
              <w:t xml:space="preserve"> from Test Series 6</w:t>
            </w:r>
            <w:r w:rsidRPr="001C2558">
              <w:rPr>
                <w:rFonts w:eastAsia="SimSun"/>
              </w:rPr>
              <w:t>：</w:t>
            </w:r>
          </w:p>
        </w:tc>
        <w:tc>
          <w:tcPr>
            <w:tcW w:w="5812" w:type="dxa"/>
          </w:tcPr>
          <w:p w14:paraId="0D66EEC9" w14:textId="77777777" w:rsidR="007E1530" w:rsidRPr="001C2558" w:rsidRDefault="007E1530" w:rsidP="002F40C1">
            <w:pPr>
              <w:rPr>
                <w:rFonts w:eastAsia="SimSun"/>
              </w:rPr>
            </w:pPr>
            <w:r w:rsidRPr="001C2558">
              <w:rPr>
                <w:rFonts w:eastAsia="SimSun"/>
              </w:rPr>
              <w:t>No</w:t>
            </w:r>
          </w:p>
        </w:tc>
      </w:tr>
      <w:tr w:rsidR="007E1530" w:rsidRPr="001C2558" w14:paraId="39258C38" w14:textId="77777777" w:rsidTr="002F40C1">
        <w:trPr>
          <w:trHeight w:val="340"/>
        </w:trPr>
        <w:tc>
          <w:tcPr>
            <w:tcW w:w="3681" w:type="dxa"/>
            <w:tcBorders>
              <w:bottom w:val="single" w:sz="4" w:space="0" w:color="auto"/>
            </w:tcBorders>
          </w:tcPr>
          <w:p w14:paraId="6880F767" w14:textId="77777777" w:rsidR="007E1530" w:rsidRPr="001C2558" w:rsidRDefault="007E1530" w:rsidP="002F40C1">
            <w:pPr>
              <w:rPr>
                <w:rFonts w:eastAsia="SimSun"/>
              </w:rPr>
            </w:pPr>
            <w:proofErr w:type="gramStart"/>
            <w:r w:rsidRPr="001C2558">
              <w:rPr>
                <w:rFonts w:eastAsia="SimSun"/>
              </w:rPr>
              <w:t>6.2  Exit</w:t>
            </w:r>
            <w:proofErr w:type="gramEnd"/>
            <w:r w:rsidRPr="001C2558">
              <w:rPr>
                <w:rFonts w:eastAsia="SimSun"/>
              </w:rPr>
              <w:t>：</w:t>
            </w:r>
          </w:p>
        </w:tc>
        <w:tc>
          <w:tcPr>
            <w:tcW w:w="5812" w:type="dxa"/>
            <w:tcBorders>
              <w:bottom w:val="single" w:sz="4" w:space="0" w:color="auto"/>
            </w:tcBorders>
          </w:tcPr>
          <w:p w14:paraId="36A027D9" w14:textId="77777777" w:rsidR="007E1530" w:rsidRPr="001C2558" w:rsidRDefault="007E1530" w:rsidP="002F40C1">
            <w:pPr>
              <w:rPr>
                <w:rFonts w:eastAsia="SimSun"/>
              </w:rPr>
            </w:pPr>
            <w:r w:rsidRPr="001C2558">
              <w:rPr>
                <w:rFonts w:eastAsia="SimSun"/>
              </w:rPr>
              <w:t>Go to box 36</w:t>
            </w:r>
          </w:p>
        </w:tc>
      </w:tr>
      <w:tr w:rsidR="007E1530" w:rsidRPr="001C2558" w14:paraId="405DF2EE" w14:textId="77777777" w:rsidTr="002F40C1">
        <w:trPr>
          <w:trHeight w:val="340"/>
        </w:trPr>
        <w:tc>
          <w:tcPr>
            <w:tcW w:w="3681" w:type="dxa"/>
            <w:tcBorders>
              <w:top w:val="single" w:sz="4" w:space="0" w:color="auto"/>
            </w:tcBorders>
          </w:tcPr>
          <w:p w14:paraId="708118C2" w14:textId="77777777" w:rsidR="007E1530" w:rsidRPr="00E36318" w:rsidRDefault="007E1530" w:rsidP="002F40C1">
            <w:pPr>
              <w:pStyle w:val="ListParagraph"/>
              <w:widowControl w:val="0"/>
              <w:numPr>
                <w:ilvl w:val="0"/>
                <w:numId w:val="17"/>
              </w:numPr>
              <w:spacing w:after="0" w:line="240" w:lineRule="auto"/>
              <w:contextualSpacing w:val="0"/>
              <w:jc w:val="both"/>
              <w:rPr>
                <w:rFonts w:ascii="Times New Roman" w:eastAsia="SimSun" w:hAnsi="Times New Roman" w:cs="Times New Roman"/>
                <w:b/>
                <w:bCs/>
                <w:sz w:val="20"/>
                <w:szCs w:val="20"/>
              </w:rPr>
            </w:pPr>
            <w:r w:rsidRPr="00E36318">
              <w:rPr>
                <w:rFonts w:ascii="Times New Roman" w:eastAsia="SimSun" w:hAnsi="Times New Roman" w:cs="Times New Roman"/>
                <w:b/>
                <w:bCs/>
                <w:sz w:val="20"/>
                <w:szCs w:val="20"/>
              </w:rPr>
              <w:t>Box 36</w:t>
            </w:r>
            <w:r w:rsidRPr="00E36318">
              <w:rPr>
                <w:rFonts w:ascii="Times New Roman" w:eastAsia="SimSun" w:hAnsi="Times New Roman" w:cs="Times New Roman"/>
                <w:b/>
                <w:bCs/>
                <w:sz w:val="20"/>
                <w:szCs w:val="20"/>
              </w:rPr>
              <w:t>：</w:t>
            </w:r>
          </w:p>
        </w:tc>
        <w:tc>
          <w:tcPr>
            <w:tcW w:w="5812" w:type="dxa"/>
            <w:tcBorders>
              <w:top w:val="single" w:sz="4" w:space="0" w:color="auto"/>
            </w:tcBorders>
          </w:tcPr>
          <w:p w14:paraId="239FB135" w14:textId="77777777" w:rsidR="007E1530" w:rsidRPr="001C2558" w:rsidRDefault="007E1530" w:rsidP="002F40C1">
            <w:pPr>
              <w:rPr>
                <w:rFonts w:eastAsia="SimSun"/>
              </w:rPr>
            </w:pPr>
            <w:r w:rsidRPr="001C2558">
              <w:t>Does special provision 347 apply?</w:t>
            </w:r>
          </w:p>
        </w:tc>
      </w:tr>
      <w:tr w:rsidR="007E1530" w:rsidRPr="001C2558" w14:paraId="32C30F93" w14:textId="77777777" w:rsidTr="002F40C1">
        <w:trPr>
          <w:trHeight w:val="340"/>
        </w:trPr>
        <w:tc>
          <w:tcPr>
            <w:tcW w:w="3681" w:type="dxa"/>
          </w:tcPr>
          <w:p w14:paraId="6F3D6289" w14:textId="77777777" w:rsidR="007E1530" w:rsidRPr="001C2558" w:rsidRDefault="007E1530" w:rsidP="002F40C1">
            <w:pPr>
              <w:rPr>
                <w:rFonts w:eastAsia="SimSun"/>
              </w:rPr>
            </w:pPr>
            <w:proofErr w:type="gramStart"/>
            <w:r w:rsidRPr="001C2558">
              <w:rPr>
                <w:rFonts w:eastAsia="SimSun"/>
              </w:rPr>
              <w:t>7.1  Answer</w:t>
            </w:r>
            <w:proofErr w:type="gramEnd"/>
            <w:r w:rsidRPr="001C2558">
              <w:rPr>
                <w:rFonts w:eastAsia="SimSun"/>
              </w:rPr>
              <w:t>：</w:t>
            </w:r>
          </w:p>
        </w:tc>
        <w:tc>
          <w:tcPr>
            <w:tcW w:w="5812" w:type="dxa"/>
          </w:tcPr>
          <w:p w14:paraId="20FA05F3" w14:textId="77777777" w:rsidR="007E1530" w:rsidRPr="001C2558" w:rsidRDefault="007E1530" w:rsidP="002F40C1">
            <w:pPr>
              <w:rPr>
                <w:rFonts w:eastAsia="SimSun"/>
              </w:rPr>
            </w:pPr>
            <w:r w:rsidRPr="001C2558">
              <w:rPr>
                <w:rFonts w:eastAsia="SimSun"/>
              </w:rPr>
              <w:t>No</w:t>
            </w:r>
          </w:p>
        </w:tc>
      </w:tr>
      <w:tr w:rsidR="007E1530" w:rsidRPr="001C2558" w14:paraId="1826E630" w14:textId="77777777" w:rsidTr="002F40C1">
        <w:trPr>
          <w:trHeight w:val="340"/>
        </w:trPr>
        <w:tc>
          <w:tcPr>
            <w:tcW w:w="3681" w:type="dxa"/>
            <w:tcBorders>
              <w:bottom w:val="single" w:sz="4" w:space="0" w:color="auto"/>
            </w:tcBorders>
          </w:tcPr>
          <w:p w14:paraId="00393B25" w14:textId="77777777" w:rsidR="007E1530" w:rsidRPr="001C2558" w:rsidRDefault="007E1530" w:rsidP="002F40C1">
            <w:pPr>
              <w:rPr>
                <w:rFonts w:eastAsia="SimSun"/>
              </w:rPr>
            </w:pPr>
            <w:proofErr w:type="gramStart"/>
            <w:r w:rsidRPr="001C2558">
              <w:rPr>
                <w:rFonts w:eastAsia="SimSun"/>
              </w:rPr>
              <w:t>7.2  Exit</w:t>
            </w:r>
            <w:proofErr w:type="gramEnd"/>
            <w:r w:rsidRPr="001C2558">
              <w:rPr>
                <w:rFonts w:eastAsia="SimSun"/>
              </w:rPr>
              <w:t>：</w:t>
            </w:r>
          </w:p>
        </w:tc>
        <w:tc>
          <w:tcPr>
            <w:tcW w:w="5812" w:type="dxa"/>
            <w:tcBorders>
              <w:bottom w:val="single" w:sz="4" w:space="0" w:color="auto"/>
            </w:tcBorders>
          </w:tcPr>
          <w:p w14:paraId="2E9EAB85" w14:textId="77777777" w:rsidR="007E1530" w:rsidRPr="001C2558" w:rsidRDefault="007E1530" w:rsidP="002F40C1">
            <w:pPr>
              <w:rPr>
                <w:rFonts w:eastAsia="SimSun"/>
              </w:rPr>
            </w:pPr>
            <w:r w:rsidRPr="001C2558">
              <w:rPr>
                <w:rFonts w:eastAsia="SimSun"/>
              </w:rPr>
              <w:t>Go to box 38</w:t>
            </w:r>
          </w:p>
        </w:tc>
      </w:tr>
      <w:tr w:rsidR="007E1530" w:rsidRPr="001C2558" w14:paraId="236E57C1" w14:textId="77777777" w:rsidTr="002F40C1">
        <w:trPr>
          <w:trHeight w:val="340"/>
        </w:trPr>
        <w:tc>
          <w:tcPr>
            <w:tcW w:w="3681" w:type="dxa"/>
            <w:tcBorders>
              <w:top w:val="single" w:sz="4" w:space="0" w:color="auto"/>
            </w:tcBorders>
          </w:tcPr>
          <w:p w14:paraId="27596B46" w14:textId="77777777" w:rsidR="007E1530" w:rsidRPr="00E36318" w:rsidRDefault="007E1530" w:rsidP="002F40C1">
            <w:pPr>
              <w:pStyle w:val="ListParagraph"/>
              <w:widowControl w:val="0"/>
              <w:numPr>
                <w:ilvl w:val="0"/>
                <w:numId w:val="17"/>
              </w:numPr>
              <w:spacing w:after="0" w:line="240" w:lineRule="auto"/>
              <w:contextualSpacing w:val="0"/>
              <w:jc w:val="both"/>
              <w:rPr>
                <w:rFonts w:ascii="Times New Roman" w:eastAsia="SimSun" w:hAnsi="Times New Roman" w:cs="Times New Roman"/>
                <w:b/>
                <w:bCs/>
                <w:sz w:val="20"/>
                <w:szCs w:val="20"/>
              </w:rPr>
            </w:pPr>
            <w:r w:rsidRPr="00E36318">
              <w:rPr>
                <w:rFonts w:ascii="Times New Roman" w:eastAsia="SimSun" w:hAnsi="Times New Roman" w:cs="Times New Roman"/>
                <w:b/>
                <w:bCs/>
                <w:sz w:val="20"/>
                <w:szCs w:val="20"/>
              </w:rPr>
              <w:t>Box 38</w:t>
            </w:r>
            <w:r w:rsidRPr="00E36318">
              <w:rPr>
                <w:rFonts w:ascii="Times New Roman" w:eastAsia="SimSun" w:hAnsi="Times New Roman" w:cs="Times New Roman"/>
                <w:b/>
                <w:bCs/>
                <w:sz w:val="20"/>
                <w:szCs w:val="20"/>
              </w:rPr>
              <w:t>：</w:t>
            </w:r>
          </w:p>
        </w:tc>
        <w:tc>
          <w:tcPr>
            <w:tcW w:w="5812" w:type="dxa"/>
            <w:tcBorders>
              <w:top w:val="single" w:sz="4" w:space="0" w:color="auto"/>
            </w:tcBorders>
          </w:tcPr>
          <w:p w14:paraId="2C7519DF" w14:textId="77777777" w:rsidR="007E1530" w:rsidRPr="001C2558" w:rsidRDefault="007E1530" w:rsidP="002F40C1">
            <w:pPr>
              <w:spacing w:line="220" w:lineRule="exact"/>
              <w:rPr>
                <w:rFonts w:eastAsia="SimSun"/>
              </w:rPr>
            </w:pPr>
            <w:r w:rsidRPr="001C2558">
              <w:t>Is the substance or article manufactured with the view of producing a practical explosive or pyrotechnic effect?</w:t>
            </w:r>
          </w:p>
        </w:tc>
      </w:tr>
      <w:tr w:rsidR="007E1530" w:rsidRPr="001C2558" w14:paraId="27DC872F" w14:textId="77777777" w:rsidTr="002F40C1">
        <w:trPr>
          <w:trHeight w:val="340"/>
        </w:trPr>
        <w:tc>
          <w:tcPr>
            <w:tcW w:w="3681" w:type="dxa"/>
          </w:tcPr>
          <w:p w14:paraId="5B29557D" w14:textId="77777777" w:rsidR="007E1530" w:rsidRPr="001C2558" w:rsidRDefault="007E1530" w:rsidP="002F40C1">
            <w:pPr>
              <w:rPr>
                <w:rFonts w:eastAsia="SimSun"/>
              </w:rPr>
            </w:pPr>
            <w:proofErr w:type="gramStart"/>
            <w:r w:rsidRPr="001C2558">
              <w:rPr>
                <w:rFonts w:eastAsia="SimSun"/>
              </w:rPr>
              <w:t>8.1  Answer</w:t>
            </w:r>
            <w:proofErr w:type="gramEnd"/>
            <w:r w:rsidRPr="001C2558">
              <w:rPr>
                <w:rFonts w:eastAsia="SimSun"/>
              </w:rPr>
              <w:t>：</w:t>
            </w:r>
          </w:p>
        </w:tc>
        <w:tc>
          <w:tcPr>
            <w:tcW w:w="5812" w:type="dxa"/>
          </w:tcPr>
          <w:p w14:paraId="5BC17619" w14:textId="77777777" w:rsidR="007E1530" w:rsidRPr="001C2558" w:rsidRDefault="007E1530" w:rsidP="002F40C1">
            <w:pPr>
              <w:rPr>
                <w:rFonts w:eastAsia="SimSun"/>
              </w:rPr>
            </w:pPr>
            <w:r w:rsidRPr="001C2558">
              <w:rPr>
                <w:rFonts w:eastAsia="SimSun"/>
              </w:rPr>
              <w:t>No</w:t>
            </w:r>
          </w:p>
        </w:tc>
      </w:tr>
      <w:tr w:rsidR="007E1530" w:rsidRPr="001C2558" w14:paraId="3A97EA36" w14:textId="77777777" w:rsidTr="002F40C1">
        <w:trPr>
          <w:trHeight w:val="340"/>
        </w:trPr>
        <w:tc>
          <w:tcPr>
            <w:tcW w:w="3681" w:type="dxa"/>
            <w:tcBorders>
              <w:bottom w:val="single" w:sz="4" w:space="0" w:color="auto"/>
            </w:tcBorders>
          </w:tcPr>
          <w:p w14:paraId="523AD157" w14:textId="77777777" w:rsidR="007E1530" w:rsidRPr="001C2558" w:rsidRDefault="007E1530" w:rsidP="002F40C1">
            <w:pPr>
              <w:rPr>
                <w:rFonts w:eastAsia="SimSun"/>
              </w:rPr>
            </w:pPr>
            <w:proofErr w:type="gramStart"/>
            <w:r w:rsidRPr="001C2558">
              <w:rPr>
                <w:rFonts w:eastAsia="SimSun"/>
              </w:rPr>
              <w:t>8.2  Exit</w:t>
            </w:r>
            <w:proofErr w:type="gramEnd"/>
            <w:r w:rsidRPr="001C2558">
              <w:rPr>
                <w:rFonts w:eastAsia="SimSun"/>
              </w:rPr>
              <w:t>：</w:t>
            </w:r>
          </w:p>
        </w:tc>
        <w:tc>
          <w:tcPr>
            <w:tcW w:w="5812" w:type="dxa"/>
            <w:tcBorders>
              <w:bottom w:val="single" w:sz="4" w:space="0" w:color="auto"/>
            </w:tcBorders>
          </w:tcPr>
          <w:p w14:paraId="357DEA72" w14:textId="77777777" w:rsidR="007E1530" w:rsidRPr="001C2558" w:rsidRDefault="007E1530" w:rsidP="002F40C1">
            <w:pPr>
              <w:rPr>
                <w:rFonts w:eastAsia="SimSun"/>
              </w:rPr>
            </w:pPr>
            <w:r w:rsidRPr="001C2558">
              <w:rPr>
                <w:rFonts w:eastAsia="SimSun"/>
              </w:rPr>
              <w:t>Go to box 24</w:t>
            </w:r>
          </w:p>
        </w:tc>
      </w:tr>
      <w:tr w:rsidR="007E1530" w:rsidRPr="001C2558" w14:paraId="5E2D46E2" w14:textId="77777777" w:rsidTr="002F40C1">
        <w:trPr>
          <w:trHeight w:val="340"/>
        </w:trPr>
        <w:tc>
          <w:tcPr>
            <w:tcW w:w="3681" w:type="dxa"/>
            <w:tcBorders>
              <w:top w:val="single" w:sz="4" w:space="0" w:color="auto"/>
            </w:tcBorders>
          </w:tcPr>
          <w:p w14:paraId="7100E870" w14:textId="77777777" w:rsidR="007E1530" w:rsidRPr="00E36318" w:rsidRDefault="007E1530" w:rsidP="002F40C1">
            <w:pPr>
              <w:pStyle w:val="ListParagraph"/>
              <w:widowControl w:val="0"/>
              <w:numPr>
                <w:ilvl w:val="0"/>
                <w:numId w:val="17"/>
              </w:numPr>
              <w:spacing w:after="0" w:line="240" w:lineRule="auto"/>
              <w:contextualSpacing w:val="0"/>
              <w:jc w:val="both"/>
              <w:rPr>
                <w:rFonts w:ascii="Times New Roman" w:eastAsia="SimSun" w:hAnsi="Times New Roman" w:cs="Times New Roman"/>
                <w:b/>
                <w:bCs/>
                <w:sz w:val="20"/>
                <w:szCs w:val="20"/>
              </w:rPr>
            </w:pPr>
            <w:r w:rsidRPr="00E36318">
              <w:rPr>
                <w:rFonts w:ascii="Times New Roman" w:eastAsia="SimSun" w:hAnsi="Times New Roman" w:cs="Times New Roman"/>
                <w:b/>
                <w:bCs/>
                <w:sz w:val="20"/>
                <w:szCs w:val="20"/>
              </w:rPr>
              <w:t>Conclusion</w:t>
            </w:r>
            <w:r w:rsidRPr="00E36318">
              <w:rPr>
                <w:rFonts w:ascii="Times New Roman" w:eastAsia="SimSun" w:hAnsi="Times New Roman" w:cs="Times New Roman"/>
                <w:b/>
                <w:bCs/>
                <w:sz w:val="20"/>
                <w:szCs w:val="20"/>
              </w:rPr>
              <w:t>：</w:t>
            </w:r>
          </w:p>
        </w:tc>
        <w:tc>
          <w:tcPr>
            <w:tcW w:w="5812" w:type="dxa"/>
            <w:tcBorders>
              <w:top w:val="single" w:sz="4" w:space="0" w:color="auto"/>
            </w:tcBorders>
          </w:tcPr>
          <w:p w14:paraId="4AE21430" w14:textId="77777777" w:rsidR="007E1530" w:rsidRPr="001C2558" w:rsidRDefault="007E1530" w:rsidP="002F40C1">
            <w:pPr>
              <w:rPr>
                <w:rFonts w:eastAsia="SimSun"/>
              </w:rPr>
            </w:pPr>
            <w:r w:rsidRPr="001C2558">
              <w:t>NOT AN EXPLOSIVE</w:t>
            </w:r>
          </w:p>
        </w:tc>
      </w:tr>
      <w:tr w:rsidR="007E1530" w:rsidRPr="001C2558" w14:paraId="4D212947" w14:textId="77777777" w:rsidTr="002F40C1">
        <w:trPr>
          <w:trHeight w:val="340"/>
        </w:trPr>
        <w:tc>
          <w:tcPr>
            <w:tcW w:w="3681" w:type="dxa"/>
            <w:tcBorders>
              <w:bottom w:val="single" w:sz="4" w:space="0" w:color="auto"/>
            </w:tcBorders>
          </w:tcPr>
          <w:p w14:paraId="0A0536F4" w14:textId="77777777" w:rsidR="007E1530" w:rsidRPr="001C2558" w:rsidRDefault="007E1530" w:rsidP="002F40C1">
            <w:pPr>
              <w:rPr>
                <w:rFonts w:eastAsia="SimSun"/>
              </w:rPr>
            </w:pPr>
            <w:proofErr w:type="gramStart"/>
            <w:r w:rsidRPr="001C2558">
              <w:rPr>
                <w:rFonts w:eastAsia="SimSun"/>
              </w:rPr>
              <w:t>9.1  Exit</w:t>
            </w:r>
            <w:proofErr w:type="gramEnd"/>
            <w:r w:rsidRPr="001C2558">
              <w:rPr>
                <w:rFonts w:eastAsia="SimSun"/>
              </w:rPr>
              <w:t>：</w:t>
            </w:r>
          </w:p>
        </w:tc>
        <w:tc>
          <w:tcPr>
            <w:tcW w:w="5812" w:type="dxa"/>
            <w:tcBorders>
              <w:bottom w:val="single" w:sz="4" w:space="0" w:color="auto"/>
            </w:tcBorders>
          </w:tcPr>
          <w:p w14:paraId="0519E2DF" w14:textId="77777777" w:rsidR="007E1530" w:rsidRPr="001C2558" w:rsidRDefault="007E1530" w:rsidP="002F40C1">
            <w:pPr>
              <w:rPr>
                <w:rFonts w:eastAsia="SimSun"/>
              </w:rPr>
            </w:pPr>
            <w:r w:rsidRPr="001C2558">
              <w:t>Consider for another class/division</w:t>
            </w:r>
          </w:p>
        </w:tc>
      </w:tr>
    </w:tbl>
    <w:p w14:paraId="0C395F57" w14:textId="1A2307C2" w:rsidR="007E1530" w:rsidRPr="001F27EC" w:rsidRDefault="001F27EC" w:rsidP="001F27EC">
      <w:pPr>
        <w:spacing w:before="240"/>
        <w:jc w:val="center"/>
        <w:rPr>
          <w:u w:val="single"/>
        </w:rPr>
      </w:pPr>
      <w:r>
        <w:rPr>
          <w:u w:val="single"/>
        </w:rPr>
        <w:tab/>
      </w:r>
      <w:r>
        <w:rPr>
          <w:u w:val="single"/>
        </w:rPr>
        <w:tab/>
      </w:r>
      <w:r>
        <w:rPr>
          <w:u w:val="single"/>
        </w:rPr>
        <w:tab/>
      </w:r>
    </w:p>
    <w:p w14:paraId="3BDB9540" w14:textId="77777777" w:rsidR="007E1530" w:rsidRPr="00BD68C6" w:rsidRDefault="007E1530" w:rsidP="004858F5"/>
    <w:sectPr w:rsidR="007E1530" w:rsidRPr="00BD68C6" w:rsidSect="00BD68C6">
      <w:headerReference w:type="even" r:id="rId23"/>
      <w:headerReference w:type="default" r:id="rId24"/>
      <w:footerReference w:type="even" r:id="rId25"/>
      <w:footerReference w:type="default" r:id="rId26"/>
      <w:footerReference w:type="first" r:id="rId27"/>
      <w:footnotePr>
        <w:numFmt w:val="chicago"/>
      </w:footnotePr>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3374A" w14:textId="77777777" w:rsidR="00DD25DD" w:rsidRPr="00C47B2E" w:rsidRDefault="00DD25DD" w:rsidP="00C47B2E">
      <w:pPr>
        <w:pStyle w:val="Footer"/>
      </w:pPr>
    </w:p>
  </w:endnote>
  <w:endnote w:type="continuationSeparator" w:id="0">
    <w:p w14:paraId="5BB2B915" w14:textId="77777777" w:rsidR="00DD25DD" w:rsidRPr="00C47B2E" w:rsidRDefault="00DD25DD" w:rsidP="00C47B2E">
      <w:pPr>
        <w:pStyle w:val="Footer"/>
      </w:pPr>
    </w:p>
  </w:endnote>
  <w:endnote w:type="continuationNotice" w:id="1">
    <w:p w14:paraId="49D30434" w14:textId="77777777" w:rsidR="00DD25DD" w:rsidRPr="00C47B2E" w:rsidRDefault="00DD25DD"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1288" w14:textId="225D3B5D" w:rsidR="00D94B05" w:rsidRPr="00BD68C6" w:rsidRDefault="00BD68C6" w:rsidP="00BD68C6">
    <w:pPr>
      <w:pStyle w:val="Footer"/>
      <w:tabs>
        <w:tab w:val="right" w:pos="9598"/>
        <w:tab w:val="right" w:pos="9638"/>
      </w:tabs>
      <w:rPr>
        <w:sz w:val="18"/>
      </w:rPr>
    </w:pPr>
    <w:r w:rsidRPr="00BD68C6">
      <w:rPr>
        <w:b/>
        <w:sz w:val="18"/>
      </w:rPr>
      <w:fldChar w:fldCharType="begin"/>
    </w:r>
    <w:r w:rsidRPr="00BD68C6">
      <w:rPr>
        <w:b/>
        <w:sz w:val="18"/>
      </w:rPr>
      <w:instrText xml:space="preserve"> PAGE  \* MERGEFORMAT </w:instrText>
    </w:r>
    <w:r w:rsidRPr="00BD68C6">
      <w:rPr>
        <w:b/>
        <w:sz w:val="18"/>
      </w:rPr>
      <w:fldChar w:fldCharType="separate"/>
    </w:r>
    <w:r w:rsidRPr="00BD68C6">
      <w:rPr>
        <w:b/>
        <w:noProof/>
        <w:sz w:val="18"/>
      </w:rPr>
      <w:t>2</w:t>
    </w:r>
    <w:r w:rsidRPr="00BD68C6">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28C1D" w14:textId="68AE6758" w:rsidR="00D94B05" w:rsidRPr="00BD68C6" w:rsidRDefault="00BD68C6" w:rsidP="0025083E">
    <w:pPr>
      <w:pStyle w:val="Footer"/>
      <w:tabs>
        <w:tab w:val="left" w:pos="5775"/>
        <w:tab w:val="right" w:pos="9598"/>
        <w:tab w:val="right" w:pos="9638"/>
      </w:tabs>
      <w:jc w:val="right"/>
      <w:rPr>
        <w:sz w:val="18"/>
      </w:rPr>
    </w:pPr>
    <w:r>
      <w:rPr>
        <w:b/>
        <w:sz w:val="18"/>
      </w:rPr>
      <w:tab/>
    </w:r>
    <w:r w:rsidRPr="00BD68C6">
      <w:rPr>
        <w:sz w:val="18"/>
      </w:rPr>
      <w:fldChar w:fldCharType="begin"/>
    </w:r>
    <w:r w:rsidRPr="00BD68C6">
      <w:rPr>
        <w:sz w:val="18"/>
      </w:rPr>
      <w:instrText xml:space="preserve"> PAGE  \* MERGEFORMAT </w:instrText>
    </w:r>
    <w:r w:rsidRPr="00BD68C6">
      <w:rPr>
        <w:sz w:val="18"/>
      </w:rPr>
      <w:fldChar w:fldCharType="separate"/>
    </w:r>
    <w:r w:rsidRPr="00BD68C6">
      <w:rPr>
        <w:noProof/>
        <w:sz w:val="18"/>
      </w:rPr>
      <w:t>3</w:t>
    </w:r>
    <w:r w:rsidRPr="00BD68C6">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CDBAD" w14:textId="77777777" w:rsidR="00D94B05" w:rsidRPr="00BD68C6" w:rsidRDefault="00E52109" w:rsidP="00764440">
    <w:pPr>
      <w:pStyle w:val="Footer"/>
      <w:rPr>
        <w:rFonts w:asciiTheme="majorBidi" w:hAnsiTheme="majorBidi" w:cstheme="majorBidi"/>
        <w:sz w:val="20"/>
      </w:rPr>
    </w:pPr>
    <w:r>
      <w:rPr>
        <w:noProof/>
        <w:lang w:val="fr-CH" w:eastAsia="fr-CH"/>
      </w:rPr>
      <w:drawing>
        <wp:anchor distT="0" distB="0" distL="114300" distR="114300" simplePos="0" relativeHeight="251658240" behindDoc="0" locked="1" layoutInCell="1" allowOverlap="1" wp14:anchorId="5C5F6A82" wp14:editId="5385D21F">
          <wp:simplePos x="0" y="0"/>
          <wp:positionH relativeFrom="margin">
            <wp:posOffset>5003800</wp:posOffset>
          </wp:positionH>
          <wp:positionV relativeFrom="margin">
            <wp:posOffset>9323705</wp:posOffset>
          </wp:positionV>
          <wp:extent cx="923925" cy="228600"/>
          <wp:effectExtent l="0" t="0" r="9525" b="0"/>
          <wp:wrapNone/>
          <wp:docPr id="37" name="Picture 37"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6D047" w14:textId="77777777" w:rsidR="00DD25DD" w:rsidRPr="00C47B2E" w:rsidRDefault="00DD25DD" w:rsidP="00C47B2E">
      <w:pPr>
        <w:tabs>
          <w:tab w:val="right" w:pos="2155"/>
        </w:tabs>
        <w:spacing w:after="80" w:line="240" w:lineRule="auto"/>
        <w:ind w:left="680"/>
      </w:pPr>
      <w:r>
        <w:rPr>
          <w:u w:val="single"/>
        </w:rPr>
        <w:tab/>
      </w:r>
    </w:p>
  </w:footnote>
  <w:footnote w:type="continuationSeparator" w:id="0">
    <w:p w14:paraId="0A2C215C" w14:textId="77777777" w:rsidR="00DD25DD" w:rsidRPr="00C47B2E" w:rsidRDefault="00DD25DD" w:rsidP="005E716E">
      <w:pPr>
        <w:tabs>
          <w:tab w:val="right" w:pos="2155"/>
        </w:tabs>
        <w:spacing w:after="80" w:line="240" w:lineRule="auto"/>
        <w:ind w:left="680"/>
      </w:pPr>
      <w:r>
        <w:rPr>
          <w:u w:val="single"/>
        </w:rPr>
        <w:tab/>
      </w:r>
    </w:p>
  </w:footnote>
  <w:footnote w:type="continuationNotice" w:id="1">
    <w:p w14:paraId="1572391D" w14:textId="77777777" w:rsidR="00DD25DD" w:rsidRPr="00C47B2E" w:rsidRDefault="00DD25DD" w:rsidP="00C47B2E">
      <w:pPr>
        <w:pStyle w:val="Footer"/>
      </w:pPr>
    </w:p>
  </w:footnote>
  <w:footnote w:id="2">
    <w:p w14:paraId="6121EC07" w14:textId="40A6B28D" w:rsidR="00322987" w:rsidRPr="00322987" w:rsidRDefault="00322987" w:rsidP="00322987">
      <w:pPr>
        <w:pStyle w:val="FootnoteText"/>
        <w:ind w:firstLine="0"/>
        <w:rPr>
          <w:lang w:val="fr-CH"/>
        </w:rPr>
      </w:pPr>
      <w:r>
        <w:rPr>
          <w:rStyle w:val="FootnoteReference"/>
        </w:rPr>
        <w:footnoteRef/>
      </w:r>
      <w:r>
        <w:t xml:space="preserve"> </w:t>
      </w:r>
      <w:r>
        <w:rPr>
          <w:lang w:val="en-US"/>
        </w:rPr>
        <w:t>A/75/6 (Sect.20), para. 20.51</w:t>
      </w:r>
    </w:p>
  </w:footnote>
  <w:footnote w:id="3">
    <w:p w14:paraId="2BDE15D4" w14:textId="77777777" w:rsidR="007E1530" w:rsidRPr="00C17391" w:rsidRDefault="007E1530" w:rsidP="007E1530">
      <w:pPr>
        <w:pStyle w:val="FootnoteText"/>
        <w:tabs>
          <w:tab w:val="left" w:pos="851"/>
        </w:tabs>
        <w:ind w:hanging="567"/>
        <w:rPr>
          <w:lang w:val="en-US"/>
        </w:rPr>
      </w:pPr>
      <w:r>
        <w:rPr>
          <w:rStyle w:val="FootnoteReference"/>
        </w:rPr>
        <w:t>2</w:t>
      </w:r>
      <w:r>
        <w:t xml:space="preserve"> </w:t>
      </w:r>
      <w:r>
        <w:tab/>
        <w:t>See definition of "liquid" in 1.2.1 of the Model Regulations on the Transport of Dangerous Goods.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9A378" w14:textId="249696D9" w:rsidR="00BD68C6" w:rsidRPr="00BD68C6" w:rsidRDefault="002F40C1">
    <w:pPr>
      <w:pStyle w:val="Header"/>
    </w:pPr>
    <w:fldSimple w:instr=" TITLE  \* MERGEFORMAT ">
      <w:r w:rsidR="002F6287">
        <w:t>ST/SG/AC.10/C.3/2022/43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4BED" w14:textId="05F476A7" w:rsidR="00D94B05" w:rsidRPr="00BD68C6" w:rsidRDefault="002F40C1" w:rsidP="00BD68C6">
    <w:pPr>
      <w:pStyle w:val="Header"/>
      <w:jc w:val="right"/>
    </w:pPr>
    <w:fldSimple w:instr=" TITLE  \* MERGEFORMAT ">
      <w:r w:rsidR="002F6287">
        <w:t>ST/SG/AC.10/C.3/2022/43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0A67453"/>
    <w:multiLevelType w:val="hybridMultilevel"/>
    <w:tmpl w:val="3920E680"/>
    <w:lvl w:ilvl="0" w:tplc="E4D8C5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77A4C3A"/>
    <w:multiLevelType w:val="hybridMultilevel"/>
    <w:tmpl w:val="AE3842FA"/>
    <w:lvl w:ilvl="0" w:tplc="F622F85C">
      <w:start w:val="1"/>
      <w:numFmt w:val="decimal"/>
      <w:lvlText w:val="%1."/>
      <w:lvlJc w:val="left"/>
      <w:pPr>
        <w:ind w:left="1689" w:hanging="555"/>
      </w:pPr>
      <w:rPr>
        <w:rFonts w:cs="Times New Roman" w:hint="default"/>
        <w:b w:val="0"/>
        <w:bCs w:val="0"/>
      </w:rPr>
    </w:lvl>
    <w:lvl w:ilvl="1" w:tplc="04070019">
      <w:start w:val="1"/>
      <w:numFmt w:val="lowerLetter"/>
      <w:lvlText w:val="%2."/>
      <w:lvlJc w:val="left"/>
      <w:pPr>
        <w:ind w:left="2214" w:hanging="360"/>
      </w:pPr>
      <w:rPr>
        <w:rFonts w:cs="Times New Roman"/>
      </w:rPr>
    </w:lvl>
    <w:lvl w:ilvl="2" w:tplc="0407001B" w:tentative="1">
      <w:start w:val="1"/>
      <w:numFmt w:val="lowerRoman"/>
      <w:lvlText w:val="%3."/>
      <w:lvlJc w:val="right"/>
      <w:pPr>
        <w:ind w:left="2934" w:hanging="180"/>
      </w:pPr>
      <w:rPr>
        <w:rFonts w:cs="Times New Roman"/>
      </w:rPr>
    </w:lvl>
    <w:lvl w:ilvl="3" w:tplc="0407000F" w:tentative="1">
      <w:start w:val="1"/>
      <w:numFmt w:val="decimal"/>
      <w:lvlText w:val="%4."/>
      <w:lvlJc w:val="left"/>
      <w:pPr>
        <w:ind w:left="3654" w:hanging="360"/>
      </w:pPr>
      <w:rPr>
        <w:rFonts w:cs="Times New Roman"/>
      </w:rPr>
    </w:lvl>
    <w:lvl w:ilvl="4" w:tplc="04070019" w:tentative="1">
      <w:start w:val="1"/>
      <w:numFmt w:val="lowerLetter"/>
      <w:lvlText w:val="%5."/>
      <w:lvlJc w:val="left"/>
      <w:pPr>
        <w:ind w:left="4374" w:hanging="360"/>
      </w:pPr>
      <w:rPr>
        <w:rFonts w:cs="Times New Roman"/>
      </w:rPr>
    </w:lvl>
    <w:lvl w:ilvl="5" w:tplc="0407001B" w:tentative="1">
      <w:start w:val="1"/>
      <w:numFmt w:val="lowerRoman"/>
      <w:lvlText w:val="%6."/>
      <w:lvlJc w:val="right"/>
      <w:pPr>
        <w:ind w:left="5094" w:hanging="180"/>
      </w:pPr>
      <w:rPr>
        <w:rFonts w:cs="Times New Roman"/>
      </w:rPr>
    </w:lvl>
    <w:lvl w:ilvl="6" w:tplc="0407000F" w:tentative="1">
      <w:start w:val="1"/>
      <w:numFmt w:val="decimal"/>
      <w:lvlText w:val="%7."/>
      <w:lvlJc w:val="left"/>
      <w:pPr>
        <w:ind w:left="5814" w:hanging="360"/>
      </w:pPr>
      <w:rPr>
        <w:rFonts w:cs="Times New Roman"/>
      </w:rPr>
    </w:lvl>
    <w:lvl w:ilvl="7" w:tplc="04070019" w:tentative="1">
      <w:start w:val="1"/>
      <w:numFmt w:val="lowerLetter"/>
      <w:lvlText w:val="%8."/>
      <w:lvlJc w:val="left"/>
      <w:pPr>
        <w:ind w:left="6534" w:hanging="360"/>
      </w:pPr>
      <w:rPr>
        <w:rFonts w:cs="Times New Roman"/>
      </w:rPr>
    </w:lvl>
    <w:lvl w:ilvl="8" w:tplc="0407001B" w:tentative="1">
      <w:start w:val="1"/>
      <w:numFmt w:val="lowerRoman"/>
      <w:lvlText w:val="%9."/>
      <w:lvlJc w:val="right"/>
      <w:pPr>
        <w:ind w:left="7254" w:hanging="180"/>
      </w:pPr>
      <w:rPr>
        <w:rFonts w:cs="Times New Roman"/>
      </w:rPr>
    </w:lvl>
  </w:abstractNum>
  <w:abstractNum w:abstractNumId="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4C0789"/>
    <w:multiLevelType w:val="hybridMultilevel"/>
    <w:tmpl w:val="35BCBFAA"/>
    <w:lvl w:ilvl="0" w:tplc="5476BE32">
      <w:start w:val="1"/>
      <w:numFmt w:val="decimal"/>
      <w:lvlText w:val="%1."/>
      <w:lvlJc w:val="left"/>
      <w:pPr>
        <w:ind w:left="360" w:hanging="36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2B07109"/>
    <w:multiLevelType w:val="hybridMultilevel"/>
    <w:tmpl w:val="F8160ECA"/>
    <w:lvl w:ilvl="0" w:tplc="CBDEAE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E420BE4"/>
    <w:multiLevelType w:val="multilevel"/>
    <w:tmpl w:val="BEA69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0"/>
  </w:num>
  <w:num w:numId="4">
    <w:abstractNumId w:val="10"/>
  </w:num>
  <w:num w:numId="5">
    <w:abstractNumId w:val="11"/>
  </w:num>
  <w:num w:numId="6">
    <w:abstractNumId w:val="13"/>
  </w:num>
  <w:num w:numId="7">
    <w:abstractNumId w:val="4"/>
  </w:num>
  <w:num w:numId="8">
    <w:abstractNumId w:val="1"/>
  </w:num>
  <w:num w:numId="9">
    <w:abstractNumId w:val="12"/>
  </w:num>
  <w:num w:numId="10">
    <w:abstractNumId w:val="1"/>
  </w:num>
  <w:num w:numId="11">
    <w:abstractNumId w:val="12"/>
  </w:num>
  <w:num w:numId="12">
    <w:abstractNumId w:val="2"/>
  </w:num>
  <w:num w:numId="13">
    <w:abstractNumId w:val="2"/>
  </w:num>
  <w:num w:numId="14">
    <w:abstractNumId w:val="5"/>
  </w:num>
  <w:num w:numId="15">
    <w:abstractNumId w:val="14"/>
  </w:num>
  <w:num w:numId="16">
    <w:abstractNumId w:val="7"/>
  </w:num>
  <w:num w:numId="17">
    <w:abstractNumId w:val="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567"/>
  <w:hyphenationZone w:val="425"/>
  <w:evenAndOddHeaders/>
  <w:characterSpacingControl w:val="doNotCompress"/>
  <w:savePreviewPicture/>
  <w:hdrShapeDefaults>
    <o:shapedefaults v:ext="edit" spidmax="2049"/>
  </w:hdrShapeDefaults>
  <w:footnotePr>
    <w:numFmt w:val="chicago"/>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8C6"/>
    <w:rsid w:val="000367D9"/>
    <w:rsid w:val="00046E92"/>
    <w:rsid w:val="0005246B"/>
    <w:rsid w:val="00057B60"/>
    <w:rsid w:val="00063C90"/>
    <w:rsid w:val="00064905"/>
    <w:rsid w:val="0007481F"/>
    <w:rsid w:val="00083C6F"/>
    <w:rsid w:val="000864F6"/>
    <w:rsid w:val="000B3D33"/>
    <w:rsid w:val="000E48F5"/>
    <w:rsid w:val="00101B98"/>
    <w:rsid w:val="001448CC"/>
    <w:rsid w:val="00151428"/>
    <w:rsid w:val="001514D1"/>
    <w:rsid w:val="00165E0A"/>
    <w:rsid w:val="0017286E"/>
    <w:rsid w:val="001C24BD"/>
    <w:rsid w:val="001F27EC"/>
    <w:rsid w:val="002048BC"/>
    <w:rsid w:val="00227845"/>
    <w:rsid w:val="00233C74"/>
    <w:rsid w:val="002462BE"/>
    <w:rsid w:val="00247E2C"/>
    <w:rsid w:val="0025083E"/>
    <w:rsid w:val="002769D3"/>
    <w:rsid w:val="002820B8"/>
    <w:rsid w:val="002827FB"/>
    <w:rsid w:val="002A32CB"/>
    <w:rsid w:val="002C27A1"/>
    <w:rsid w:val="002D0528"/>
    <w:rsid w:val="002D5B2C"/>
    <w:rsid w:val="002D6C53"/>
    <w:rsid w:val="002F40C1"/>
    <w:rsid w:val="002F5595"/>
    <w:rsid w:val="002F6287"/>
    <w:rsid w:val="00322987"/>
    <w:rsid w:val="0032386B"/>
    <w:rsid w:val="00334F6A"/>
    <w:rsid w:val="00342AC8"/>
    <w:rsid w:val="00343302"/>
    <w:rsid w:val="00380C30"/>
    <w:rsid w:val="003979DE"/>
    <w:rsid w:val="003B4550"/>
    <w:rsid w:val="003D2A18"/>
    <w:rsid w:val="003E2004"/>
    <w:rsid w:val="00413386"/>
    <w:rsid w:val="00427846"/>
    <w:rsid w:val="004444CE"/>
    <w:rsid w:val="00446E3C"/>
    <w:rsid w:val="004505EA"/>
    <w:rsid w:val="00461253"/>
    <w:rsid w:val="00484524"/>
    <w:rsid w:val="004858F5"/>
    <w:rsid w:val="0049013B"/>
    <w:rsid w:val="004A2814"/>
    <w:rsid w:val="004A5BA6"/>
    <w:rsid w:val="004B210E"/>
    <w:rsid w:val="004B51BA"/>
    <w:rsid w:val="004C0622"/>
    <w:rsid w:val="004D3968"/>
    <w:rsid w:val="004D776B"/>
    <w:rsid w:val="005042C2"/>
    <w:rsid w:val="00545E50"/>
    <w:rsid w:val="005856EF"/>
    <w:rsid w:val="005B5F07"/>
    <w:rsid w:val="005E716E"/>
    <w:rsid w:val="0063227D"/>
    <w:rsid w:val="00634426"/>
    <w:rsid w:val="00635ACA"/>
    <w:rsid w:val="006476E1"/>
    <w:rsid w:val="006604DF"/>
    <w:rsid w:val="00663920"/>
    <w:rsid w:val="00671529"/>
    <w:rsid w:val="00687C00"/>
    <w:rsid w:val="0070489D"/>
    <w:rsid w:val="007268F9"/>
    <w:rsid w:val="00750282"/>
    <w:rsid w:val="00764266"/>
    <w:rsid w:val="00764440"/>
    <w:rsid w:val="0077101B"/>
    <w:rsid w:val="007737B8"/>
    <w:rsid w:val="007C52B0"/>
    <w:rsid w:val="007C6033"/>
    <w:rsid w:val="007E1530"/>
    <w:rsid w:val="008147C8"/>
    <w:rsid w:val="0081753A"/>
    <w:rsid w:val="008276FC"/>
    <w:rsid w:val="00857D23"/>
    <w:rsid w:val="0086221B"/>
    <w:rsid w:val="0087027D"/>
    <w:rsid w:val="008A43D6"/>
    <w:rsid w:val="008C7FEB"/>
    <w:rsid w:val="008F4BD3"/>
    <w:rsid w:val="00904113"/>
    <w:rsid w:val="00912F86"/>
    <w:rsid w:val="009411B4"/>
    <w:rsid w:val="00946F1D"/>
    <w:rsid w:val="00971891"/>
    <w:rsid w:val="009B057C"/>
    <w:rsid w:val="009D0139"/>
    <w:rsid w:val="009D02E6"/>
    <w:rsid w:val="009D52A3"/>
    <w:rsid w:val="009D717D"/>
    <w:rsid w:val="009F5CDC"/>
    <w:rsid w:val="00A072D7"/>
    <w:rsid w:val="00A131A7"/>
    <w:rsid w:val="00A145C4"/>
    <w:rsid w:val="00A775CF"/>
    <w:rsid w:val="00A86C58"/>
    <w:rsid w:val="00AB0D68"/>
    <w:rsid w:val="00AC07E8"/>
    <w:rsid w:val="00AD1A9C"/>
    <w:rsid w:val="00AE5C15"/>
    <w:rsid w:val="00AF5DE1"/>
    <w:rsid w:val="00B06045"/>
    <w:rsid w:val="00B206DD"/>
    <w:rsid w:val="00B52EF4"/>
    <w:rsid w:val="00B777AD"/>
    <w:rsid w:val="00BC02BE"/>
    <w:rsid w:val="00BC3FD9"/>
    <w:rsid w:val="00BD68C6"/>
    <w:rsid w:val="00C03015"/>
    <w:rsid w:val="00C0358D"/>
    <w:rsid w:val="00C35A27"/>
    <w:rsid w:val="00C47B2E"/>
    <w:rsid w:val="00C90D38"/>
    <w:rsid w:val="00CD6C52"/>
    <w:rsid w:val="00D002C8"/>
    <w:rsid w:val="00D27C3A"/>
    <w:rsid w:val="00D63CD2"/>
    <w:rsid w:val="00D87DC2"/>
    <w:rsid w:val="00D94B05"/>
    <w:rsid w:val="00DD25DD"/>
    <w:rsid w:val="00DE3DA2"/>
    <w:rsid w:val="00E02C2B"/>
    <w:rsid w:val="00E21C27"/>
    <w:rsid w:val="00E26BCF"/>
    <w:rsid w:val="00E36318"/>
    <w:rsid w:val="00E52109"/>
    <w:rsid w:val="00E64C45"/>
    <w:rsid w:val="00E75317"/>
    <w:rsid w:val="00EA5E98"/>
    <w:rsid w:val="00EC0CE6"/>
    <w:rsid w:val="00EC7C1D"/>
    <w:rsid w:val="00ED5DB0"/>
    <w:rsid w:val="00ED6C48"/>
    <w:rsid w:val="00EE3045"/>
    <w:rsid w:val="00F36BB4"/>
    <w:rsid w:val="00F65F5D"/>
    <w:rsid w:val="00F71370"/>
    <w:rsid w:val="00F86A3A"/>
    <w:rsid w:val="00FA3985"/>
    <w:rsid w:val="00FC5E57"/>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9A971"/>
  <w15:docId w15:val="{D10FE656-58E1-4B7F-A538-422BCEA4F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CE6"/>
    <w:pPr>
      <w:suppressAutoHyphens/>
      <w:kinsoku w:val="0"/>
      <w:overflowPunct w:val="0"/>
      <w:autoSpaceDE w:val="0"/>
      <w:autoSpaceDN w:val="0"/>
      <w:adjustRightInd w:val="0"/>
      <w:snapToGrid w:val="0"/>
      <w:spacing w:after="0" w:line="240" w:lineRule="atLeast"/>
    </w:pPr>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uiPriority w:val="99"/>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basedOn w:val="DefaultParagraphFont"/>
    <w:link w:val="Footer"/>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uiPriority w:val="99"/>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uiPriority w:val="99"/>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uiPriority w:val="99"/>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NoG">
    <w:name w:val="_ParNo_G"/>
    <w:basedOn w:val="SingleTxtG"/>
    <w:qFormat/>
    <w:rsid w:val="00B206DD"/>
    <w:pPr>
      <w:numPr>
        <w:numId w:val="13"/>
      </w:numPr>
      <w:suppressAutoHyphens w:val="0"/>
      <w:kinsoku/>
      <w:overflowPunct/>
      <w:autoSpaceDE/>
      <w:autoSpaceDN/>
      <w:adjustRightInd/>
      <w:snapToGrid/>
    </w:pPr>
    <w:rPr>
      <w:rFonts w:eastAsia="Times New Roman"/>
    </w:r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Footnote Reference/"/>
    <w:qFormat/>
    <w:rsid w:val="004A2814"/>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basedOn w:val="DefaultParagraphFont"/>
    <w:uiPriority w:val="99"/>
    <w:rsid w:val="00EC0CE6"/>
    <w:rPr>
      <w:color w:val="0000FF"/>
      <w:u w:val="none"/>
    </w:rPr>
  </w:style>
  <w:style w:type="character" w:styleId="FollowedHyperlink">
    <w:name w:val="FollowedHyperlink"/>
    <w:basedOn w:val="DefaultParagraphFont"/>
    <w:rsid w:val="00EC0CE6"/>
    <w:rPr>
      <w:color w:val="0000FF"/>
      <w:u w:val="none"/>
    </w:rPr>
  </w:style>
  <w:style w:type="table" w:styleId="TableGrid">
    <w:name w:val="Table Grid"/>
    <w:basedOn w:val="TableNormal"/>
    <w:uiPriority w:val="39"/>
    <w:rsid w:val="004A2814"/>
    <w:pPr>
      <w:suppressAutoHyphens/>
      <w:spacing w:after="0" w:line="240" w:lineRule="atLeast"/>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ChGChar">
    <w:name w:val="_ H _Ch_G Char"/>
    <w:link w:val="HChG"/>
    <w:uiPriority w:val="99"/>
    <w:locked/>
    <w:rsid w:val="007E1530"/>
    <w:rPr>
      <w:b/>
      <w:sz w:val="28"/>
    </w:rPr>
  </w:style>
  <w:style w:type="character" w:customStyle="1" w:styleId="H1GChar">
    <w:name w:val="_ H_1_G Char"/>
    <w:link w:val="H1G"/>
    <w:uiPriority w:val="99"/>
    <w:locked/>
    <w:rsid w:val="007E1530"/>
    <w:rPr>
      <w:b/>
      <w:sz w:val="24"/>
    </w:rPr>
  </w:style>
  <w:style w:type="character" w:customStyle="1" w:styleId="SingleTxtGChar">
    <w:name w:val="_ Single Txt_G Char"/>
    <w:basedOn w:val="DefaultParagraphFont"/>
    <w:link w:val="SingleTxtG"/>
    <w:uiPriority w:val="99"/>
    <w:rsid w:val="007E1530"/>
  </w:style>
  <w:style w:type="paragraph" w:styleId="ListParagraph">
    <w:name w:val="List Paragraph"/>
    <w:basedOn w:val="Normal"/>
    <w:uiPriority w:val="34"/>
    <w:qFormat/>
    <w:rsid w:val="007E1530"/>
    <w:pPr>
      <w:suppressAutoHyphens w:val="0"/>
      <w:kinsoku/>
      <w:overflowPunct/>
      <w:autoSpaceDE/>
      <w:autoSpaceDN/>
      <w:adjustRightInd/>
      <w:snapToGrid/>
      <w:spacing w:after="160" w:line="256" w:lineRule="auto"/>
      <w:ind w:left="720"/>
      <w:contextualSpacing/>
    </w:pPr>
    <w:rPr>
      <w:rFonts w:asciiTheme="minorHAnsi" w:eastAsiaTheme="minorHAnsi" w:hAnsiTheme="minorHAnsi" w:cstheme="minorBidi"/>
      <w:sz w:val="22"/>
      <w:szCs w:val="22"/>
      <w:lang w:val="en-US" w:eastAsia="en-US"/>
    </w:rPr>
  </w:style>
  <w:style w:type="paragraph" w:customStyle="1" w:styleId="src">
    <w:name w:val="src"/>
    <w:basedOn w:val="Normal"/>
    <w:rsid w:val="007E1530"/>
    <w:pPr>
      <w:suppressAutoHyphens w:val="0"/>
      <w:kinsoku/>
      <w:overflowPunct/>
      <w:autoSpaceDE/>
      <w:autoSpaceDN/>
      <w:adjustRightInd/>
      <w:snapToGrid/>
      <w:spacing w:before="100" w:beforeAutospacing="1" w:after="100" w:afterAutospacing="1" w:line="240" w:lineRule="auto"/>
    </w:pPr>
    <w:rPr>
      <w:rFonts w:ascii="SimSun" w:hAnsi="SimSun" w:cs="SimSun"/>
      <w:sz w:val="24"/>
      <w:szCs w:val="24"/>
      <w:lang w:val="en-US"/>
    </w:rPr>
  </w:style>
  <w:style w:type="character" w:customStyle="1" w:styleId="transsent">
    <w:name w:val="transsent"/>
    <w:basedOn w:val="DefaultParagraphFont"/>
    <w:rsid w:val="007E1530"/>
  </w:style>
  <w:style w:type="character" w:customStyle="1" w:styleId="apple-converted-space">
    <w:name w:val="apple-converted-space"/>
    <w:basedOn w:val="DefaultParagraphFont"/>
    <w:rsid w:val="007E1530"/>
  </w:style>
  <w:style w:type="character" w:styleId="CommentReference">
    <w:name w:val="annotation reference"/>
    <w:basedOn w:val="DefaultParagraphFont"/>
    <w:uiPriority w:val="99"/>
    <w:semiHidden/>
    <w:unhideWhenUsed/>
    <w:rsid w:val="007E1530"/>
    <w:rPr>
      <w:sz w:val="16"/>
      <w:szCs w:val="16"/>
    </w:rPr>
  </w:style>
  <w:style w:type="paragraph" w:styleId="CommentText">
    <w:name w:val="annotation text"/>
    <w:basedOn w:val="Normal"/>
    <w:link w:val="CommentTextChar"/>
    <w:uiPriority w:val="99"/>
    <w:unhideWhenUsed/>
    <w:rsid w:val="007E1530"/>
    <w:pPr>
      <w:spacing w:line="240" w:lineRule="auto"/>
    </w:pPr>
  </w:style>
  <w:style w:type="character" w:customStyle="1" w:styleId="CommentTextChar">
    <w:name w:val="Comment Text Char"/>
    <w:basedOn w:val="DefaultParagraphFont"/>
    <w:link w:val="CommentText"/>
    <w:uiPriority w:val="99"/>
    <w:rsid w:val="007E1530"/>
  </w:style>
  <w:style w:type="paragraph" w:styleId="CommentSubject">
    <w:name w:val="annotation subject"/>
    <w:basedOn w:val="CommentText"/>
    <w:next w:val="CommentText"/>
    <w:link w:val="CommentSubjectChar"/>
    <w:uiPriority w:val="99"/>
    <w:semiHidden/>
    <w:unhideWhenUsed/>
    <w:rsid w:val="007E1530"/>
    <w:rPr>
      <w:b/>
      <w:bCs/>
    </w:rPr>
  </w:style>
  <w:style w:type="character" w:customStyle="1" w:styleId="CommentSubjectChar">
    <w:name w:val="Comment Subject Char"/>
    <w:basedOn w:val="CommentTextChar"/>
    <w:link w:val="CommentSubject"/>
    <w:uiPriority w:val="99"/>
    <w:semiHidden/>
    <w:rsid w:val="007E1530"/>
    <w:rPr>
      <w:b/>
      <w:bCs/>
    </w:rPr>
  </w:style>
  <w:style w:type="paragraph" w:styleId="Revision">
    <w:name w:val="Revision"/>
    <w:hidden/>
    <w:uiPriority w:val="99"/>
    <w:semiHidden/>
    <w:rsid w:val="007E15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oleObject" Target="embeddings/Microsoft_Visio_2003-2010___.vsd"/><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oleObject" Target="embeddings/Microsoft_Visio_2003-2010___1.vsd"/><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ST\SGAC10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BCE327-26CF-4341-8808-5C8CD72C9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518F60-7DA2-420D-843C-E28B2BAD873F}">
  <ds:schemaRefs>
    <ds:schemaRef ds:uri="http://schemas.openxmlformats.org/officeDocument/2006/bibliography"/>
  </ds:schemaRefs>
</ds:datastoreItem>
</file>

<file path=customXml/itemProps3.xml><?xml version="1.0" encoding="utf-8"?>
<ds:datastoreItem xmlns:ds="http://schemas.openxmlformats.org/officeDocument/2006/customXml" ds:itemID="{E62420A7-4B65-4DC2-BBAC-768177C1335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D526CF5-AA24-4E9F-B184-29DFA10C7C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SGAC10_E.dotm</Template>
  <TotalTime>79</TotalTime>
  <Pages>12</Pages>
  <Words>3296</Words>
  <Characters>17009</Characters>
  <Application>Microsoft Office Word</Application>
  <DocSecurity>0</DocSecurity>
  <Lines>566</Lines>
  <Paragraphs>451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ST/SG/AC.10/C.3/2022/43</dc:title>
  <dc:subject/>
  <dc:creator>Laurence BERTHET</dc:creator>
  <cp:keywords/>
  <cp:lastModifiedBy>Laurence Berthet</cp:lastModifiedBy>
  <cp:revision>74</cp:revision>
  <cp:lastPrinted>2022-04-12T14:35:00Z</cp:lastPrinted>
  <dcterms:created xsi:type="dcterms:W3CDTF">2022-04-04T05:06:00Z</dcterms:created>
  <dcterms:modified xsi:type="dcterms:W3CDTF">2022-04-12T14:39:00Z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