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CD922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AEBC17" w14:textId="77777777" w:rsidR="002D5AAC" w:rsidRDefault="002D5AAC" w:rsidP="00D37A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727CC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29772B" w14:textId="7F4F3F9E" w:rsidR="002D5AAC" w:rsidRDefault="00D37AB0" w:rsidP="00D37AB0">
            <w:pPr>
              <w:jc w:val="right"/>
            </w:pPr>
            <w:r w:rsidRPr="00D37AB0">
              <w:rPr>
                <w:sz w:val="40"/>
              </w:rPr>
              <w:t>ECE</w:t>
            </w:r>
            <w:r>
              <w:t>/TRANS/WP.29/2022/86</w:t>
            </w:r>
          </w:p>
        </w:tc>
      </w:tr>
      <w:tr w:rsidR="002D5AAC" w:rsidRPr="00D37AB0" w14:paraId="4288A06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6C9A5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A484E7" wp14:editId="498B6D8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6AC49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B6A1D6" w14:textId="77777777" w:rsidR="002D5AAC" w:rsidRDefault="00D37AB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936773" w14:textId="77777777" w:rsidR="00D37AB0" w:rsidRDefault="00D37AB0" w:rsidP="00D37A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2022</w:t>
            </w:r>
          </w:p>
          <w:p w14:paraId="76D550D3" w14:textId="77777777" w:rsidR="00D37AB0" w:rsidRDefault="00D37AB0" w:rsidP="00D37A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05AB48" w14:textId="1146719F" w:rsidR="00D37AB0" w:rsidRPr="008D53B6" w:rsidRDefault="00D37AB0" w:rsidP="00D37A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E7D7E0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36644D" w14:textId="77777777" w:rsidR="00D37AB0" w:rsidRPr="00D37AB0" w:rsidRDefault="00D37AB0" w:rsidP="00D37AB0">
      <w:pPr>
        <w:spacing w:before="120"/>
        <w:rPr>
          <w:sz w:val="28"/>
          <w:szCs w:val="28"/>
        </w:rPr>
      </w:pPr>
      <w:r w:rsidRPr="00D37AB0">
        <w:rPr>
          <w:sz w:val="28"/>
          <w:szCs w:val="28"/>
        </w:rPr>
        <w:t xml:space="preserve">Комитет по внутреннему транспорту </w:t>
      </w:r>
    </w:p>
    <w:p w14:paraId="3AB2B93C" w14:textId="66C040E0" w:rsidR="00D37AB0" w:rsidRPr="00D37AB0" w:rsidRDefault="00D37AB0" w:rsidP="00D37AB0">
      <w:pPr>
        <w:spacing w:before="120"/>
        <w:rPr>
          <w:sz w:val="24"/>
          <w:szCs w:val="24"/>
        </w:rPr>
      </w:pPr>
      <w:r w:rsidRPr="00D37AB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37AB0">
        <w:rPr>
          <w:b/>
          <w:bCs/>
          <w:sz w:val="24"/>
          <w:szCs w:val="24"/>
        </w:rPr>
        <w:t>в области транспортных средств</w:t>
      </w:r>
    </w:p>
    <w:p w14:paraId="757915C6" w14:textId="77777777" w:rsidR="00D37AB0" w:rsidRPr="00D37AB0" w:rsidRDefault="00D37AB0" w:rsidP="00D37AB0">
      <w:pPr>
        <w:spacing w:before="120"/>
        <w:rPr>
          <w:b/>
        </w:rPr>
      </w:pPr>
      <w:r w:rsidRPr="00D37AB0">
        <w:rPr>
          <w:b/>
          <w:bCs/>
        </w:rPr>
        <w:t>Сто восемьдесят седьмая сессия</w:t>
      </w:r>
    </w:p>
    <w:p w14:paraId="41454B1C" w14:textId="77777777" w:rsidR="00D37AB0" w:rsidRPr="00D37AB0" w:rsidRDefault="00D37AB0" w:rsidP="00D37AB0">
      <w:r w:rsidRPr="00D37AB0">
        <w:t>Женева, 21–24 июня 2022 года</w:t>
      </w:r>
    </w:p>
    <w:p w14:paraId="1A5F4685" w14:textId="77777777" w:rsidR="00D37AB0" w:rsidRPr="00D37AB0" w:rsidRDefault="00D37AB0" w:rsidP="00D37AB0">
      <w:r w:rsidRPr="00D37AB0">
        <w:t>Пункт 4.9.4 предварительной повестки дня</w:t>
      </w:r>
    </w:p>
    <w:p w14:paraId="54210B85" w14:textId="57A4C461" w:rsidR="00D37AB0" w:rsidRPr="00D37AB0" w:rsidRDefault="00D37AB0" w:rsidP="00D37AB0">
      <w:pPr>
        <w:rPr>
          <w:b/>
        </w:rPr>
      </w:pPr>
      <w:r w:rsidRPr="00D37AB0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D37AB0">
        <w:rPr>
          <w:b/>
          <w:bCs/>
        </w:rPr>
        <w:t>правилам ООН, представленных GRBP</w:t>
      </w:r>
      <w:r w:rsidRPr="00D37AB0">
        <w:t xml:space="preserve"> </w:t>
      </w:r>
    </w:p>
    <w:p w14:paraId="36B375F6" w14:textId="57310712" w:rsidR="00D37AB0" w:rsidRPr="00D37AB0" w:rsidRDefault="00D37AB0" w:rsidP="00D37AB0">
      <w:pPr>
        <w:pStyle w:val="HChG"/>
      </w:pPr>
      <w:r w:rsidRPr="00D37AB0">
        <w:tab/>
      </w:r>
      <w:r w:rsidRPr="00D37AB0">
        <w:tab/>
        <w:t>Предложение по дополнению 20 к первоначальной серии</w:t>
      </w:r>
      <w:r>
        <w:rPr>
          <w:lang w:val="en-US"/>
        </w:rPr>
        <w:t> </w:t>
      </w:r>
      <w:r w:rsidRPr="00D37AB0">
        <w:t>поправок к Правилам № 106 ООН (шины для</w:t>
      </w:r>
      <w:r>
        <w:rPr>
          <w:lang w:val="en-US"/>
        </w:rPr>
        <w:t> </w:t>
      </w:r>
      <w:r w:rsidRPr="00D37AB0">
        <w:t>сельскохозяйственных транспортных средств и</w:t>
      </w:r>
      <w:r>
        <w:rPr>
          <w:lang w:val="en-US"/>
        </w:rPr>
        <w:t> </w:t>
      </w:r>
      <w:r w:rsidRPr="00D37AB0">
        <w:t>их</w:t>
      </w:r>
      <w:r>
        <w:rPr>
          <w:lang w:val="en-US"/>
        </w:rPr>
        <w:t> </w:t>
      </w:r>
      <w:r w:rsidRPr="00D37AB0">
        <w:t>прицепов)</w:t>
      </w:r>
    </w:p>
    <w:p w14:paraId="1DC124E1" w14:textId="1CDB477D" w:rsidR="00D37AB0" w:rsidRPr="00D37AB0" w:rsidRDefault="00D37AB0" w:rsidP="00D37AB0">
      <w:pPr>
        <w:pStyle w:val="H1G"/>
      </w:pPr>
      <w:r w:rsidRPr="00D37AB0">
        <w:tab/>
      </w:r>
      <w:r w:rsidRPr="00D37AB0">
        <w:tab/>
        <w:t>Представлено Рабочей группой по вопросам шума и шин</w:t>
      </w:r>
      <w:r w:rsidRPr="00D37AB0">
        <w:rPr>
          <w:b w:val="0"/>
          <w:bCs/>
          <w:sz w:val="20"/>
          <w:szCs w:val="16"/>
        </w:rPr>
        <w:footnoteReference w:customMarkFollows="1" w:id="1"/>
        <w:t>*</w:t>
      </w:r>
    </w:p>
    <w:p w14:paraId="41190C8E" w14:textId="235237DD" w:rsidR="00E12C5F" w:rsidRDefault="00D37AB0" w:rsidP="00D37AB0">
      <w:pPr>
        <w:pStyle w:val="SingleTxtG"/>
      </w:pPr>
      <w:r>
        <w:tab/>
      </w:r>
      <w:r w:rsidRPr="00D37AB0">
        <w:t>Воспроизведенный ниже текст был принят Рабочей группой по вопросам шума и шин (GRBP) на ее семьдесят пятой сессии (ECE/TRANS/WP.29/GRBP/73, пункт 19). В его основу положен документ ECE/TRANS/WP.29/GRBP/2022/7.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7DE6C34B" w14:textId="350AD4CE" w:rsidR="00D37AB0" w:rsidRDefault="00D37AB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0A84965" w14:textId="28E24013" w:rsidR="00D37AB0" w:rsidRPr="00D37AB0" w:rsidRDefault="00D37AB0" w:rsidP="00D37AB0">
      <w:pPr>
        <w:pStyle w:val="SingleTxtG"/>
        <w:rPr>
          <w:i/>
        </w:rPr>
      </w:pPr>
      <w:bookmarkStart w:id="0" w:name="_Hlk85793171"/>
      <w:r w:rsidRPr="00D37AB0">
        <w:rPr>
          <w:i/>
          <w:iCs/>
        </w:rPr>
        <w:lastRenderedPageBreak/>
        <w:t>Пункт 2.6.1</w:t>
      </w:r>
      <w:r w:rsidRPr="00D37AB0">
        <w:t xml:space="preserve"> текста на английском языке изменить следующим образом (к тексту на русском языке не относится.):</w:t>
      </w:r>
    </w:p>
    <w:p w14:paraId="131486A1" w14:textId="77777777" w:rsidR="00D37AB0" w:rsidRPr="00D37AB0" w:rsidRDefault="00D37AB0" w:rsidP="00D37AB0">
      <w:pPr>
        <w:pStyle w:val="SingleTxtG"/>
        <w:tabs>
          <w:tab w:val="clear" w:pos="1701"/>
        </w:tabs>
        <w:ind w:left="2268" w:hanging="1134"/>
      </w:pPr>
      <w:r w:rsidRPr="00D37AB0">
        <w:t>«2.6.1</w:t>
      </w:r>
      <w:r w:rsidRPr="00D37AB0">
        <w:tab/>
        <w:t>“</w:t>
      </w:r>
      <w:r w:rsidRPr="00D37AB0">
        <w:rPr>
          <w:i/>
          <w:iCs/>
        </w:rPr>
        <w:t>диагональная</w:t>
      </w:r>
      <w:r w:rsidRPr="00D37AB0">
        <w:t>” или “</w:t>
      </w:r>
      <w:r w:rsidRPr="00D37AB0">
        <w:rPr>
          <w:i/>
          <w:iCs/>
        </w:rPr>
        <w:t>с перекрещивающимися слоями корда</w:t>
      </w:r>
      <w:r w:rsidRPr="00D37AB0">
        <w:t>” означает конструкцию шины, в которой нити корда достигают борта и ориентированы таким образом, что образуют чередующиеся углы, величина которых значительно меньше 90º по отношению к осевой линии протектора;».</w:t>
      </w:r>
    </w:p>
    <w:p w14:paraId="157D8749" w14:textId="0AC0D539" w:rsidR="00D37AB0" w:rsidRPr="00D37AB0" w:rsidRDefault="00D37AB0" w:rsidP="00D37AB0">
      <w:pPr>
        <w:pStyle w:val="SingleTxtG"/>
        <w:rPr>
          <w:i/>
        </w:rPr>
      </w:pPr>
      <w:bookmarkStart w:id="1" w:name="_Hlk85794862"/>
      <w:r w:rsidRPr="00D37AB0">
        <w:rPr>
          <w:i/>
          <w:iCs/>
        </w:rPr>
        <w:t>Пункт 2.6.2</w:t>
      </w:r>
      <w:r w:rsidRPr="00D37AB0">
        <w:t xml:space="preserve"> изменить следующим образом:</w:t>
      </w:r>
    </w:p>
    <w:bookmarkEnd w:id="1"/>
    <w:p w14:paraId="0BBBC939" w14:textId="77777777" w:rsidR="00D37AB0" w:rsidRPr="00D37AB0" w:rsidRDefault="00D37AB0" w:rsidP="00D37AB0">
      <w:pPr>
        <w:pStyle w:val="SingleTxtG"/>
        <w:tabs>
          <w:tab w:val="clear" w:pos="1701"/>
        </w:tabs>
        <w:ind w:left="2268" w:hanging="1134"/>
      </w:pPr>
      <w:r w:rsidRPr="00D37AB0">
        <w:t>«2.6.2</w:t>
      </w:r>
      <w:r w:rsidRPr="00D37AB0">
        <w:tab/>
        <w:t>“</w:t>
      </w:r>
      <w:r w:rsidRPr="00D37AB0">
        <w:rPr>
          <w:i/>
          <w:iCs/>
        </w:rPr>
        <w:t>диагонально-опоясанная</w:t>
      </w:r>
      <w:r w:rsidRPr="00D37AB0">
        <w:t>” означает конструкцию шины, в которой нити корда достигают борта и ориентированы таким образом, что образуют чередующиеся углы значительно меньше 90° по отношению к осевой линии протектора, и вся конструкция которой стягивается поясом, состоящим из одного или более слоев практически нерастяжимого корда;».</w:t>
      </w:r>
    </w:p>
    <w:p w14:paraId="3E23510C" w14:textId="22C0A7A7" w:rsidR="00D37AB0" w:rsidRPr="00D37AB0" w:rsidRDefault="00D37AB0" w:rsidP="00D37AB0">
      <w:pPr>
        <w:pStyle w:val="SingleTxtG"/>
        <w:rPr>
          <w:i/>
        </w:rPr>
      </w:pPr>
      <w:r w:rsidRPr="00D37AB0">
        <w:rPr>
          <w:i/>
          <w:iCs/>
        </w:rPr>
        <w:t>Пункт 2.18</w:t>
      </w:r>
      <w:r w:rsidRPr="00D37AB0">
        <w:t xml:space="preserve"> изменить следующим образом:</w:t>
      </w:r>
    </w:p>
    <w:p w14:paraId="6BE8FBD2" w14:textId="77777777" w:rsidR="00D37AB0" w:rsidRPr="00D37AB0" w:rsidRDefault="00D37AB0" w:rsidP="00D37AB0">
      <w:pPr>
        <w:pStyle w:val="SingleTxtG"/>
        <w:ind w:left="2268" w:hanging="1134"/>
        <w:rPr>
          <w:i/>
        </w:rPr>
      </w:pPr>
      <w:r w:rsidRPr="00D37AB0">
        <w:t>«2.18</w:t>
      </w:r>
      <w:r w:rsidRPr="00D37AB0">
        <w:tab/>
      </w:r>
      <w:r w:rsidRPr="00D37AB0">
        <w:tab/>
        <w:t>“</w:t>
      </w:r>
      <w:r w:rsidRPr="00D37AB0">
        <w:rPr>
          <w:i/>
          <w:iCs/>
        </w:rPr>
        <w:t>обозначение размера шины</w:t>
      </w:r>
      <w:r w:rsidRPr="00D37AB0">
        <w:t>” в случае размеров шин, перечисленных в приложении 5 к настоящим Правилам, означает обозначение, указанное в первой колонке таблиц, приведенных в приложении 5, а в случае шин других размеров</w:t>
      </w:r>
      <w:r w:rsidRPr="00D37AB0">
        <w:rPr>
          <w:lang w:val="en-US"/>
        </w:rPr>
        <w:t> </w:t>
      </w:r>
      <w:r w:rsidRPr="00D37AB0">
        <w:t>— обозначение, включающее:».</w:t>
      </w:r>
    </w:p>
    <w:p w14:paraId="6411858C" w14:textId="53EC7122" w:rsidR="00D37AB0" w:rsidRPr="00D37AB0" w:rsidRDefault="00D37AB0" w:rsidP="00D37AB0">
      <w:pPr>
        <w:pStyle w:val="SingleTxtG"/>
        <w:rPr>
          <w:i/>
        </w:rPr>
      </w:pPr>
      <w:r w:rsidRPr="00D37AB0">
        <w:rPr>
          <w:i/>
          <w:iCs/>
        </w:rPr>
        <w:t>Пункт 2.18.7</w:t>
      </w:r>
      <w:r w:rsidRPr="00D37AB0">
        <w:t xml:space="preserve"> исключить:</w:t>
      </w:r>
    </w:p>
    <w:p w14:paraId="0F3D392F" w14:textId="30BCF96C" w:rsidR="00D37AB0" w:rsidRPr="00D37AB0" w:rsidRDefault="00D37AB0" w:rsidP="00D37AB0">
      <w:pPr>
        <w:pStyle w:val="SingleTxtG"/>
        <w:rPr>
          <w:iCs/>
        </w:rPr>
      </w:pPr>
      <w:r w:rsidRPr="00D37AB0">
        <w:rPr>
          <w:i/>
          <w:iCs/>
        </w:rPr>
        <w:t>Пункт 2.18.13</w:t>
      </w:r>
      <w:r w:rsidRPr="00D37AB0">
        <w:t>, изменить нумерацию на пункт 2.18.7.</w:t>
      </w:r>
    </w:p>
    <w:p w14:paraId="3AC77413" w14:textId="5CB9766E" w:rsidR="00D37AB0" w:rsidRPr="00D37AB0" w:rsidRDefault="00D37AB0" w:rsidP="00D37AB0">
      <w:pPr>
        <w:pStyle w:val="SingleTxtG"/>
        <w:rPr>
          <w:iCs/>
        </w:rPr>
      </w:pPr>
      <w:r w:rsidRPr="00D37AB0">
        <w:rPr>
          <w:i/>
          <w:iCs/>
        </w:rPr>
        <w:t>Пункт 2.23.1</w:t>
      </w:r>
      <w:r w:rsidRPr="00D37AB0">
        <w:t>, изменить нумерацию на пункт 2.48.</w:t>
      </w:r>
    </w:p>
    <w:bookmarkEnd w:id="0"/>
    <w:p w14:paraId="1B475EB9" w14:textId="03C5E2D9" w:rsidR="00D37AB0" w:rsidRPr="00D37AB0" w:rsidRDefault="00D37AB0" w:rsidP="00D37AB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7AB0" w:rsidRPr="00D37AB0" w:rsidSect="00D37A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755D" w14:textId="77777777" w:rsidR="00B10980" w:rsidRPr="00A312BC" w:rsidRDefault="00B10980" w:rsidP="00A312BC"/>
  </w:endnote>
  <w:endnote w:type="continuationSeparator" w:id="0">
    <w:p w14:paraId="651ED837" w14:textId="77777777" w:rsidR="00B10980" w:rsidRPr="00A312BC" w:rsidRDefault="00B1098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06E2" w14:textId="42DD715E" w:rsidR="00D37AB0" w:rsidRPr="00D37AB0" w:rsidRDefault="00D37AB0">
    <w:pPr>
      <w:pStyle w:val="a8"/>
    </w:pPr>
    <w:r w:rsidRPr="00D37AB0">
      <w:rPr>
        <w:b/>
        <w:sz w:val="18"/>
      </w:rPr>
      <w:fldChar w:fldCharType="begin"/>
    </w:r>
    <w:r w:rsidRPr="00D37AB0">
      <w:rPr>
        <w:b/>
        <w:sz w:val="18"/>
      </w:rPr>
      <w:instrText xml:space="preserve"> PAGE  \* MERGEFORMAT </w:instrText>
    </w:r>
    <w:r w:rsidRPr="00D37AB0">
      <w:rPr>
        <w:b/>
        <w:sz w:val="18"/>
      </w:rPr>
      <w:fldChar w:fldCharType="separate"/>
    </w:r>
    <w:r w:rsidRPr="00D37AB0">
      <w:rPr>
        <w:b/>
        <w:noProof/>
        <w:sz w:val="18"/>
      </w:rPr>
      <w:t>2</w:t>
    </w:r>
    <w:r w:rsidRPr="00D37AB0">
      <w:rPr>
        <w:b/>
        <w:sz w:val="18"/>
      </w:rPr>
      <w:fldChar w:fldCharType="end"/>
    </w:r>
    <w:r>
      <w:rPr>
        <w:b/>
        <w:sz w:val="18"/>
      </w:rPr>
      <w:tab/>
    </w:r>
    <w:r>
      <w:t>GE.22-05007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5935" w14:textId="4F62D5B9" w:rsidR="00D37AB0" w:rsidRPr="00D37AB0" w:rsidRDefault="00D37AB0" w:rsidP="00D37AB0">
    <w:pPr>
      <w:pStyle w:val="a8"/>
      <w:tabs>
        <w:tab w:val="clear" w:pos="9639"/>
        <w:tab w:val="right" w:pos="9638"/>
      </w:tabs>
      <w:rPr>
        <w:b/>
        <w:sz w:val="18"/>
      </w:rPr>
    </w:pPr>
    <w:r>
      <w:t>GE.22-05007</w:t>
    </w:r>
    <w:r>
      <w:tab/>
    </w:r>
    <w:r w:rsidRPr="00D37AB0">
      <w:rPr>
        <w:b/>
        <w:sz w:val="18"/>
      </w:rPr>
      <w:fldChar w:fldCharType="begin"/>
    </w:r>
    <w:r w:rsidRPr="00D37AB0">
      <w:rPr>
        <w:b/>
        <w:sz w:val="18"/>
      </w:rPr>
      <w:instrText xml:space="preserve"> PAGE  \* MERGEFORMAT </w:instrText>
    </w:r>
    <w:r w:rsidRPr="00D37AB0">
      <w:rPr>
        <w:b/>
        <w:sz w:val="18"/>
      </w:rPr>
      <w:fldChar w:fldCharType="separate"/>
    </w:r>
    <w:r w:rsidRPr="00D37AB0">
      <w:rPr>
        <w:b/>
        <w:noProof/>
        <w:sz w:val="18"/>
      </w:rPr>
      <w:t>3</w:t>
    </w:r>
    <w:r w:rsidRPr="00D37A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EE37" w14:textId="31EAB5DE" w:rsidR="00042B72" w:rsidRPr="00D37AB0" w:rsidRDefault="00D37AB0" w:rsidP="00D37AB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301F35" wp14:editId="3018F6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22-05007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D78601" wp14:editId="18F8FF6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110422  110422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C00C" w14:textId="77777777" w:rsidR="00B10980" w:rsidRPr="001075E9" w:rsidRDefault="00B1098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236B41" w14:textId="77777777" w:rsidR="00B10980" w:rsidRDefault="00B1098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A2E852" w14:textId="599C3F46" w:rsidR="00D37AB0" w:rsidRPr="00CC0B94" w:rsidRDefault="00D37AB0" w:rsidP="00D37AB0">
      <w:pPr>
        <w:pStyle w:val="ad"/>
      </w:pPr>
      <w:r>
        <w:tab/>
      </w:r>
      <w:r w:rsidRPr="00D37AB0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6B87" w14:textId="4EE94D2E" w:rsidR="00D37AB0" w:rsidRPr="00D37AB0" w:rsidRDefault="00D37AB0">
    <w:pPr>
      <w:pStyle w:val="a5"/>
    </w:pPr>
    <w:fldSimple w:instr=" TITLE  \* MERGEFORMAT ">
      <w:r w:rsidR="00094936">
        <w:t>ECE/TRANS/WP.29/2022/86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4EEC" w14:textId="04E77524" w:rsidR="00D37AB0" w:rsidRPr="00D37AB0" w:rsidRDefault="00D37AB0" w:rsidP="00D37AB0">
    <w:pPr>
      <w:pStyle w:val="a5"/>
      <w:jc w:val="right"/>
    </w:pPr>
    <w:fldSimple w:instr=" TITLE  \* MERGEFORMAT ">
      <w:r w:rsidR="00094936">
        <w:t>ECE/TRANS/WP.29/2022/86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80"/>
    <w:rsid w:val="00033EE1"/>
    <w:rsid w:val="00042B72"/>
    <w:rsid w:val="000558BD"/>
    <w:rsid w:val="0009493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2DAA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980"/>
    <w:rsid w:val="00B10CC7"/>
    <w:rsid w:val="00B36DF7"/>
    <w:rsid w:val="00B539E7"/>
    <w:rsid w:val="00B62458"/>
    <w:rsid w:val="00BC18B2"/>
    <w:rsid w:val="00BD33EE"/>
    <w:rsid w:val="00BD40ED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7AB0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A5C8DE"/>
  <w15:docId w15:val="{94943E8F-5ADF-41E8-96C5-3927D195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898CC-05C2-4016-AA08-2BCAC74DBAAB}"/>
</file>

<file path=customXml/itemProps2.xml><?xml version="1.0" encoding="utf-8"?>
<ds:datastoreItem xmlns:ds="http://schemas.openxmlformats.org/officeDocument/2006/customXml" ds:itemID="{7AF08F29-B487-403B-815B-EAB16969AB6C}"/>
</file>

<file path=customXml/itemProps3.xml><?xml version="1.0" encoding="utf-8"?>
<ds:datastoreItem xmlns:ds="http://schemas.openxmlformats.org/officeDocument/2006/customXml" ds:itemID="{CA3B6810-99BB-470E-A184-5FA4EE33470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293</Words>
  <Characters>1969</Characters>
  <Application>Microsoft Office Word</Application>
  <DocSecurity>0</DocSecurity>
  <Lines>179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ECE/TRANS/WP.29/2022/86</dc:title>
  <dc:subject/>
  <dc:creator>Anna PETELINA</dc:creator>
  <cp:keywords/>
  <cp:lastModifiedBy>Anna Petelina</cp:lastModifiedBy>
  <cp:revision>3</cp:revision>
  <cp:lastPrinted>2022-04-11T15:51:00Z</cp:lastPrinted>
  <dcterms:created xsi:type="dcterms:W3CDTF">2022-04-11T15:51:00Z</dcterms:created>
  <dcterms:modified xsi:type="dcterms:W3CDTF">2022-04-11T15:51:00Z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