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81C88A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512928" w14:textId="77777777" w:rsidR="00F35BAF" w:rsidRPr="00DB58B5" w:rsidRDefault="00F35BAF" w:rsidP="00177C2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A4BCC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EACF38" w14:textId="4C7F2D46" w:rsidR="00F35BAF" w:rsidRPr="00DB58B5" w:rsidRDefault="00177C2A" w:rsidP="00177C2A">
            <w:pPr>
              <w:jc w:val="right"/>
            </w:pPr>
            <w:r w:rsidRPr="00177C2A">
              <w:rPr>
                <w:sz w:val="40"/>
              </w:rPr>
              <w:t>ECE</w:t>
            </w:r>
            <w:r>
              <w:t>/TRANS/WP.29/2022/86</w:t>
            </w:r>
          </w:p>
        </w:tc>
      </w:tr>
      <w:tr w:rsidR="00F35BAF" w:rsidRPr="00DB58B5" w14:paraId="711DF19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B2A14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9FFB98" wp14:editId="1983D1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E1958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481DE4" w14:textId="77777777" w:rsidR="00F35BAF" w:rsidRDefault="00177C2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325A1FB" w14:textId="77777777" w:rsidR="00177C2A" w:rsidRDefault="00177C2A" w:rsidP="00177C2A">
            <w:pPr>
              <w:spacing w:line="240" w:lineRule="exact"/>
            </w:pPr>
            <w:r>
              <w:t>5 avril 2022</w:t>
            </w:r>
          </w:p>
          <w:p w14:paraId="5F879CD7" w14:textId="77777777" w:rsidR="00177C2A" w:rsidRDefault="00177C2A" w:rsidP="00177C2A">
            <w:pPr>
              <w:spacing w:line="240" w:lineRule="exact"/>
            </w:pPr>
            <w:r>
              <w:t>Français</w:t>
            </w:r>
          </w:p>
          <w:p w14:paraId="3D3338FC" w14:textId="32EBEE59" w:rsidR="00177C2A" w:rsidRPr="00DB58B5" w:rsidRDefault="00177C2A" w:rsidP="00177C2A">
            <w:pPr>
              <w:spacing w:line="240" w:lineRule="exact"/>
            </w:pPr>
            <w:r>
              <w:t>Original : anglais</w:t>
            </w:r>
          </w:p>
        </w:tc>
      </w:tr>
    </w:tbl>
    <w:p w14:paraId="24C90F3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05A364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9CBA9D9" w14:textId="77777777" w:rsidR="009A4E35" w:rsidRPr="00316DF3" w:rsidRDefault="009A4E35" w:rsidP="009A4E35">
      <w:pPr>
        <w:spacing w:before="120"/>
        <w:ind w:right="4536"/>
        <w:rPr>
          <w:sz w:val="28"/>
          <w:szCs w:val="28"/>
        </w:rPr>
      </w:pPr>
      <w:r w:rsidRPr="00316DF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316DF3">
        <w:rPr>
          <w:b/>
          <w:bCs/>
          <w:sz w:val="24"/>
          <w:szCs w:val="24"/>
          <w:lang w:val="fr-FR"/>
        </w:rPr>
        <w:t>harmonisation des Règlements concernant les véhicules</w:t>
      </w:r>
      <w:r w:rsidRPr="00316DF3">
        <w:rPr>
          <w:sz w:val="24"/>
          <w:szCs w:val="24"/>
          <w:lang w:val="fr-FR"/>
        </w:rPr>
        <w:t xml:space="preserve"> </w:t>
      </w:r>
    </w:p>
    <w:p w14:paraId="453FEC95" w14:textId="77777777" w:rsidR="009A4E35" w:rsidRPr="00316DF3" w:rsidRDefault="009A4E35" w:rsidP="009A4E35">
      <w:pPr>
        <w:tabs>
          <w:tab w:val="center" w:pos="4819"/>
        </w:tabs>
        <w:spacing w:before="120"/>
        <w:ind w:right="4536"/>
        <w:rPr>
          <w:b/>
        </w:rPr>
      </w:pPr>
      <w:r w:rsidRPr="00316DF3">
        <w:rPr>
          <w:b/>
          <w:bCs/>
          <w:lang w:val="fr-FR"/>
        </w:rPr>
        <w:t>187</w:t>
      </w:r>
      <w:r w:rsidRPr="00316DF3">
        <w:rPr>
          <w:b/>
          <w:bCs/>
          <w:vertAlign w:val="superscript"/>
          <w:lang w:val="fr-FR"/>
        </w:rPr>
        <w:t>e</w:t>
      </w:r>
      <w:r w:rsidRPr="00316DF3">
        <w:rPr>
          <w:b/>
          <w:bCs/>
          <w:lang w:val="fr-FR"/>
        </w:rPr>
        <w:t xml:space="preserve"> session</w:t>
      </w:r>
    </w:p>
    <w:p w14:paraId="4063E88B" w14:textId="77777777" w:rsidR="009A4E35" w:rsidRPr="00316DF3" w:rsidRDefault="009A4E35" w:rsidP="009A4E35">
      <w:pPr>
        <w:ind w:right="4536"/>
      </w:pPr>
      <w:r w:rsidRPr="00316DF3">
        <w:rPr>
          <w:lang w:val="fr-FR"/>
        </w:rPr>
        <w:t>Genève, 21-24 juin 2022</w:t>
      </w:r>
    </w:p>
    <w:p w14:paraId="53DD0339" w14:textId="77777777" w:rsidR="009A4E35" w:rsidRPr="00316DF3" w:rsidRDefault="009A4E35" w:rsidP="009A4E35">
      <w:pPr>
        <w:ind w:right="4536"/>
      </w:pPr>
      <w:r w:rsidRPr="00316DF3">
        <w:rPr>
          <w:lang w:val="fr-FR"/>
        </w:rPr>
        <w:t>Point 4.9.4 de l</w:t>
      </w:r>
      <w:r>
        <w:rPr>
          <w:lang w:val="fr-FR"/>
        </w:rPr>
        <w:t>’</w:t>
      </w:r>
      <w:r w:rsidRPr="00316DF3">
        <w:rPr>
          <w:lang w:val="fr-FR"/>
        </w:rPr>
        <w:t>ordre du jour provisoire</w:t>
      </w:r>
    </w:p>
    <w:p w14:paraId="60D17CAB" w14:textId="203BA0A7" w:rsidR="009A4E35" w:rsidRPr="00316DF3" w:rsidRDefault="009A4E35" w:rsidP="009A4E35">
      <w:pPr>
        <w:ind w:right="5103"/>
        <w:rPr>
          <w:b/>
        </w:rPr>
      </w:pPr>
      <w:r w:rsidRPr="00D20B58">
        <w:rPr>
          <w:b/>
          <w:bCs/>
          <w:lang w:val="fr-FR"/>
        </w:rPr>
        <w:t>Accord de 1958</w:t>
      </w:r>
      <w:r w:rsidR="00BD718A" w:rsidRPr="00D20B58">
        <w:rPr>
          <w:b/>
          <w:bCs/>
          <w:lang w:val="fr-FR"/>
        </w:rPr>
        <w:t> </w:t>
      </w:r>
      <w:r w:rsidRPr="00D20B58">
        <w:rPr>
          <w:b/>
          <w:bCs/>
          <w:lang w:val="fr-FR"/>
        </w:rPr>
        <w:t>:</w:t>
      </w:r>
      <w:r w:rsidRPr="00316DF3">
        <w:rPr>
          <w:b/>
          <w:bCs/>
          <w:lang w:val="fr-FR"/>
        </w:rPr>
        <w:t xml:space="preserve"> Examen de projets d</w:t>
      </w:r>
      <w:r>
        <w:rPr>
          <w:b/>
          <w:bCs/>
          <w:lang w:val="fr-FR"/>
        </w:rPr>
        <w:t>’</w:t>
      </w:r>
      <w:r w:rsidRPr="00316DF3">
        <w:rPr>
          <w:b/>
          <w:bCs/>
          <w:lang w:val="fr-FR"/>
        </w:rPr>
        <w:t>amendements à des Règlements existants, soumis par le GRBP</w:t>
      </w:r>
      <w:r w:rsidRPr="00316DF3">
        <w:rPr>
          <w:lang w:val="fr-FR"/>
        </w:rPr>
        <w:t xml:space="preserve"> </w:t>
      </w:r>
    </w:p>
    <w:p w14:paraId="5FA89997" w14:textId="3B70038D" w:rsidR="009A4E35" w:rsidRPr="00F4180A" w:rsidRDefault="009A4E35" w:rsidP="009A4E3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F4180A">
        <w:rPr>
          <w:sz w:val="28"/>
          <w:szCs w:val="28"/>
          <w:lang w:val="fr-FR"/>
        </w:rPr>
        <w:tab/>
      </w:r>
      <w:r w:rsidRPr="00F4180A">
        <w:rPr>
          <w:sz w:val="28"/>
          <w:szCs w:val="28"/>
          <w:lang w:val="fr-FR"/>
        </w:rPr>
        <w:tab/>
      </w:r>
      <w:r w:rsidRPr="00F4180A">
        <w:rPr>
          <w:b/>
          <w:bCs/>
          <w:sz w:val="28"/>
          <w:szCs w:val="28"/>
          <w:lang w:val="fr-FR"/>
        </w:rPr>
        <w:t>Proposition de complément 20 à la série originale d</w:t>
      </w:r>
      <w:r>
        <w:rPr>
          <w:b/>
          <w:bCs/>
          <w:sz w:val="28"/>
          <w:szCs w:val="28"/>
          <w:lang w:val="fr-FR"/>
        </w:rPr>
        <w:t>’</w:t>
      </w:r>
      <w:r w:rsidRPr="00F4180A">
        <w:rPr>
          <w:b/>
          <w:bCs/>
          <w:sz w:val="28"/>
          <w:szCs w:val="28"/>
          <w:lang w:val="fr-FR"/>
        </w:rPr>
        <w:t>amendements au Règlement ONU n</w:t>
      </w:r>
      <w:r w:rsidRPr="00F4180A">
        <w:rPr>
          <w:b/>
          <w:bCs/>
          <w:sz w:val="28"/>
          <w:szCs w:val="28"/>
          <w:vertAlign w:val="superscript"/>
          <w:lang w:val="fr-FR"/>
        </w:rPr>
        <w:t>o</w:t>
      </w:r>
      <w:r w:rsidR="009E40B0">
        <w:rPr>
          <w:b/>
          <w:bCs/>
          <w:sz w:val="28"/>
          <w:szCs w:val="28"/>
          <w:lang w:val="fr-FR"/>
        </w:rPr>
        <w:t> </w:t>
      </w:r>
      <w:r w:rsidRPr="00F4180A">
        <w:rPr>
          <w:b/>
          <w:bCs/>
          <w:sz w:val="28"/>
          <w:szCs w:val="28"/>
          <w:lang w:val="fr-FR"/>
        </w:rPr>
        <w:t xml:space="preserve">106 </w:t>
      </w:r>
      <w:r w:rsidR="009E40B0">
        <w:rPr>
          <w:b/>
          <w:bCs/>
          <w:sz w:val="28"/>
          <w:szCs w:val="28"/>
          <w:lang w:val="fr-FR"/>
        </w:rPr>
        <w:br/>
      </w:r>
      <w:r w:rsidRPr="00F4180A">
        <w:rPr>
          <w:b/>
          <w:bCs/>
          <w:sz w:val="28"/>
          <w:szCs w:val="28"/>
          <w:lang w:val="fr-FR"/>
        </w:rPr>
        <w:t xml:space="preserve">(Pneumatiques pour véhicules agricoles </w:t>
      </w:r>
      <w:r w:rsidR="009E40B0">
        <w:rPr>
          <w:b/>
          <w:bCs/>
          <w:sz w:val="28"/>
          <w:szCs w:val="28"/>
          <w:lang w:val="fr-FR"/>
        </w:rPr>
        <w:br/>
      </w:r>
      <w:r w:rsidRPr="00F4180A">
        <w:rPr>
          <w:b/>
          <w:bCs/>
          <w:sz w:val="28"/>
          <w:szCs w:val="28"/>
          <w:lang w:val="fr-FR"/>
        </w:rPr>
        <w:t>et leurs remorques)</w:t>
      </w:r>
    </w:p>
    <w:p w14:paraId="62191E27" w14:textId="77777777" w:rsidR="009A4E35" w:rsidRPr="00F4180A" w:rsidRDefault="009A4E35" w:rsidP="0013237B">
      <w:pPr>
        <w:pStyle w:val="H1G"/>
        <w:rPr>
          <w:sz w:val="32"/>
        </w:rPr>
      </w:pPr>
      <w:r w:rsidRPr="00F4180A">
        <w:rPr>
          <w:lang w:val="fr-FR"/>
        </w:rPr>
        <w:tab/>
      </w:r>
      <w:r w:rsidRPr="00F4180A">
        <w:rPr>
          <w:lang w:val="fr-FR"/>
        </w:rPr>
        <w:tab/>
        <w:t>Communication du Groupe de travail du bruit et des pneumatiques</w:t>
      </w:r>
      <w:r w:rsidRPr="0013237B">
        <w:rPr>
          <w:b w:val="0"/>
          <w:bCs/>
          <w:sz w:val="20"/>
          <w:lang w:val="fr-FR"/>
        </w:rPr>
        <w:footnoteReference w:customMarkFollows="1" w:id="2"/>
        <w:t>*</w:t>
      </w:r>
      <w:r w:rsidRPr="00F4180A">
        <w:rPr>
          <w:lang w:val="fr-FR"/>
        </w:rPr>
        <w:t xml:space="preserve"> </w:t>
      </w:r>
    </w:p>
    <w:p w14:paraId="78A6B85F" w14:textId="1CBD1DAA" w:rsidR="009A4E35" w:rsidRDefault="009A4E35" w:rsidP="009A4E35">
      <w:pPr>
        <w:pStyle w:val="SingleTxtG"/>
        <w:ind w:firstLine="567"/>
        <w:rPr>
          <w:lang w:val="fr-FR"/>
        </w:rPr>
      </w:pPr>
      <w:r w:rsidRPr="00316DF3">
        <w:rPr>
          <w:lang w:val="fr-FR"/>
        </w:rPr>
        <w:t>Le texte ci-après, adopté par le Groupe de travail du bruit et des pneumatiques (GRBP) à sa soixante-quinzième session (ECE/TRANS/WP.29/GRBP/73, par.</w:t>
      </w:r>
      <w:r w:rsidR="0013237B">
        <w:rPr>
          <w:lang w:val="fr-FR"/>
        </w:rPr>
        <w:t> </w:t>
      </w:r>
      <w:r w:rsidRPr="00316DF3">
        <w:rPr>
          <w:lang w:val="fr-FR"/>
        </w:rPr>
        <w:t>19), est fondé sur le document ECE/TRANS/WP.29/GRBP/2022/7. Il est soumis au Forum mondial de l</w:t>
      </w:r>
      <w:r>
        <w:rPr>
          <w:lang w:val="fr-FR"/>
        </w:rPr>
        <w:t>’</w:t>
      </w:r>
      <w:r w:rsidRPr="00316DF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16DF3">
        <w:rPr>
          <w:lang w:val="fr-FR"/>
        </w:rPr>
        <w:t>administration de l</w:t>
      </w:r>
      <w:r>
        <w:rPr>
          <w:lang w:val="fr-FR"/>
        </w:rPr>
        <w:t>’</w:t>
      </w:r>
      <w:r w:rsidRPr="00316DF3">
        <w:rPr>
          <w:lang w:val="fr-FR"/>
        </w:rPr>
        <w:t>Accord de 1958 (AC.1) pour examen à leurs sessions de juin 2022.</w:t>
      </w:r>
    </w:p>
    <w:p w14:paraId="0DD36A02" w14:textId="77777777" w:rsidR="002960A6" w:rsidRDefault="002960A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92C115D" w14:textId="09BC09DF" w:rsidR="009A4E35" w:rsidRPr="00316DF3" w:rsidRDefault="009A4E35" w:rsidP="00A97215">
      <w:pPr>
        <w:pStyle w:val="SingleTxtG"/>
        <w:rPr>
          <w:i/>
        </w:rPr>
      </w:pPr>
      <w:r w:rsidRPr="00316DF3">
        <w:rPr>
          <w:lang w:val="fr-FR"/>
        </w:rPr>
        <w:lastRenderedPageBreak/>
        <w:tab/>
      </w:r>
      <w:r w:rsidRPr="00316DF3">
        <w:rPr>
          <w:i/>
          <w:iCs/>
          <w:lang w:val="fr-FR"/>
        </w:rPr>
        <w:t>Paragraphe 2.6.1</w:t>
      </w:r>
      <w:r w:rsidRPr="00DA2515">
        <w:rPr>
          <w:lang w:val="fr-FR"/>
        </w:rPr>
        <w:t xml:space="preserve">, </w:t>
      </w:r>
      <w:r w:rsidRPr="00316DF3">
        <w:rPr>
          <w:lang w:val="fr-FR"/>
        </w:rPr>
        <w:t>modification sans objet en français.</w:t>
      </w:r>
    </w:p>
    <w:p w14:paraId="4AA2DAFA" w14:textId="7F412383" w:rsidR="009A4E35" w:rsidRPr="00316DF3" w:rsidRDefault="009A4E35" w:rsidP="00DD1C0B">
      <w:pPr>
        <w:pStyle w:val="SingleTxtG"/>
        <w:keepNext/>
        <w:jc w:val="left"/>
      </w:pPr>
      <w:bookmarkStart w:id="0" w:name="_Hlk85794862"/>
      <w:r w:rsidRPr="00A97215">
        <w:rPr>
          <w:i/>
          <w:iCs/>
          <w:lang w:val="fr-FR"/>
        </w:rPr>
        <w:t>Paragraphe 2.6.2</w:t>
      </w:r>
      <w:r w:rsidRPr="00316DF3">
        <w:rPr>
          <w:lang w:val="fr-FR"/>
        </w:rPr>
        <w:t>, lire</w:t>
      </w:r>
      <w:r w:rsidR="00A97215">
        <w:rPr>
          <w:lang w:val="fr-FR"/>
        </w:rPr>
        <w:t> </w:t>
      </w:r>
      <w:r w:rsidRPr="00316DF3">
        <w:rPr>
          <w:lang w:val="fr-FR"/>
        </w:rPr>
        <w:t>:</w:t>
      </w:r>
    </w:p>
    <w:bookmarkEnd w:id="0"/>
    <w:p w14:paraId="64B77984" w14:textId="60292E3D" w:rsidR="009A4E35" w:rsidRPr="00316DF3" w:rsidRDefault="009A4E35" w:rsidP="00DA2515">
      <w:pPr>
        <w:pStyle w:val="SingleTxtG"/>
        <w:ind w:left="2268" w:hanging="1134"/>
        <w:rPr>
          <w:rFonts w:ascii="TimesNewRomanPSMT" w:hAnsi="TimesNewRomanPSMT" w:cs="TimesNewRomanPSMT"/>
        </w:rPr>
      </w:pPr>
      <w:r w:rsidRPr="00316DF3">
        <w:rPr>
          <w:lang w:val="fr-FR"/>
        </w:rPr>
        <w:t>«</w:t>
      </w:r>
      <w:r w:rsidR="00DA2515">
        <w:rPr>
          <w:lang w:val="fr-FR"/>
        </w:rPr>
        <w:t> </w:t>
      </w:r>
      <w:r w:rsidRPr="00316DF3">
        <w:rPr>
          <w:lang w:val="fr-FR"/>
        </w:rPr>
        <w:t xml:space="preserve">2.6.2 </w:t>
      </w:r>
      <w:r w:rsidRPr="00316DF3">
        <w:rPr>
          <w:lang w:val="fr-FR"/>
        </w:rPr>
        <w:tab/>
      </w:r>
      <w:r w:rsidR="00DA2515" w:rsidRPr="00DA2515">
        <w:rPr>
          <w:lang w:val="fr-FR"/>
        </w:rPr>
        <w:t>“</w:t>
      </w:r>
      <w:r w:rsidRPr="00316DF3">
        <w:rPr>
          <w:i/>
          <w:iCs/>
          <w:lang w:val="fr-FR"/>
        </w:rPr>
        <w:t>À structure diagonale ceinturée</w:t>
      </w:r>
      <w:r w:rsidRPr="00316DF3">
        <w:rPr>
          <w:lang w:val="fr-FR"/>
        </w:rPr>
        <w:t>” désigne une structure de pneumatique dans laquelle les câblés des plis qui s</w:t>
      </w:r>
      <w:r>
        <w:rPr>
          <w:lang w:val="fr-FR"/>
        </w:rPr>
        <w:t>’</w:t>
      </w:r>
      <w:r w:rsidRPr="00316DF3">
        <w:rPr>
          <w:lang w:val="fr-FR"/>
        </w:rPr>
        <w:t>étendent jusqu</w:t>
      </w:r>
      <w:r>
        <w:rPr>
          <w:lang w:val="fr-FR"/>
        </w:rPr>
        <w:t>’</w:t>
      </w:r>
      <w:r w:rsidRPr="00316DF3">
        <w:rPr>
          <w:lang w:val="fr-FR"/>
        </w:rPr>
        <w:t>aux talons sont orientés sous un angle sensiblement inférieur à 90° par rapport à l</w:t>
      </w:r>
      <w:r>
        <w:rPr>
          <w:lang w:val="fr-FR"/>
        </w:rPr>
        <w:t>’</w:t>
      </w:r>
      <w:r w:rsidRPr="00316DF3">
        <w:rPr>
          <w:lang w:val="fr-FR"/>
        </w:rPr>
        <w:t>axe médian de la bande de roulement</w:t>
      </w:r>
      <w:r w:rsidR="00DA2515">
        <w:rPr>
          <w:lang w:val="fr-FR"/>
        </w:rPr>
        <w:t>,</w:t>
      </w:r>
      <w:r w:rsidRPr="00316DF3">
        <w:rPr>
          <w:lang w:val="fr-FR"/>
        </w:rPr>
        <w:t xml:space="preserve"> cette structure étant bridée par une ceinture formée d</w:t>
      </w:r>
      <w:r>
        <w:rPr>
          <w:lang w:val="fr-FR"/>
        </w:rPr>
        <w:t>’</w:t>
      </w:r>
      <w:r w:rsidRPr="00316DF3">
        <w:rPr>
          <w:lang w:val="fr-FR"/>
        </w:rPr>
        <w:t>une ou plusieurs couches de câblés essentiellement inextensibles</w:t>
      </w:r>
      <w:r w:rsidR="00DA2515">
        <w:rPr>
          <w:lang w:val="fr-FR"/>
        </w:rPr>
        <w:t> </w:t>
      </w:r>
      <w:r w:rsidRPr="00316DF3">
        <w:rPr>
          <w:lang w:val="fr-FR"/>
        </w:rPr>
        <w:t>;</w:t>
      </w:r>
      <w:r w:rsidR="00DA2515">
        <w:rPr>
          <w:lang w:val="fr-FR"/>
        </w:rPr>
        <w:t> </w:t>
      </w:r>
      <w:r w:rsidRPr="00316DF3">
        <w:rPr>
          <w:lang w:val="fr-FR"/>
        </w:rPr>
        <w:t>».</w:t>
      </w:r>
    </w:p>
    <w:p w14:paraId="6DBDAED7" w14:textId="15BCF261" w:rsidR="009A4E35" w:rsidRPr="00316DF3" w:rsidRDefault="009A4E35" w:rsidP="00DD1C0B">
      <w:pPr>
        <w:pStyle w:val="SingleTxtG"/>
        <w:keepNext/>
        <w:jc w:val="left"/>
        <w:rPr>
          <w:i/>
        </w:rPr>
      </w:pPr>
      <w:r w:rsidRPr="00316DF3">
        <w:rPr>
          <w:i/>
          <w:iCs/>
          <w:lang w:val="fr-FR"/>
        </w:rPr>
        <w:t>Paragraphe 2</w:t>
      </w:r>
      <w:r w:rsidR="00DD1C0B">
        <w:rPr>
          <w:i/>
          <w:iCs/>
          <w:lang w:val="fr-FR"/>
        </w:rPr>
        <w:t>.</w:t>
      </w:r>
      <w:r w:rsidRPr="00316DF3">
        <w:rPr>
          <w:i/>
          <w:iCs/>
          <w:lang w:val="fr-FR"/>
        </w:rPr>
        <w:t>18</w:t>
      </w:r>
      <w:r w:rsidRPr="00316DF3">
        <w:rPr>
          <w:lang w:val="fr-FR"/>
        </w:rPr>
        <w:t>, lire</w:t>
      </w:r>
      <w:r w:rsidR="00DD1C0B">
        <w:rPr>
          <w:lang w:val="fr-FR"/>
        </w:rPr>
        <w:t> :</w:t>
      </w:r>
    </w:p>
    <w:p w14:paraId="20E971E8" w14:textId="4BFB458B" w:rsidR="009A4E35" w:rsidRPr="00316DF3" w:rsidRDefault="009A4E35" w:rsidP="009A4E35">
      <w:pPr>
        <w:spacing w:after="120"/>
        <w:ind w:left="2268" w:right="1134" w:hanging="1134"/>
        <w:jc w:val="both"/>
        <w:rPr>
          <w:i/>
        </w:rPr>
      </w:pPr>
      <w:r w:rsidRPr="00316DF3">
        <w:rPr>
          <w:lang w:val="fr-FR"/>
        </w:rPr>
        <w:t>«</w:t>
      </w:r>
      <w:r w:rsidR="00DD1C0B">
        <w:rPr>
          <w:lang w:val="fr-FR"/>
        </w:rPr>
        <w:t> </w:t>
      </w:r>
      <w:r w:rsidRPr="00316DF3">
        <w:rPr>
          <w:lang w:val="fr-FR"/>
        </w:rPr>
        <w:t xml:space="preserve">2.18 </w:t>
      </w:r>
      <w:r w:rsidRPr="00316DF3">
        <w:rPr>
          <w:lang w:val="fr-FR"/>
        </w:rPr>
        <w:tab/>
      </w:r>
      <w:r w:rsidRPr="00316DF3">
        <w:rPr>
          <w:lang w:val="fr-FR"/>
        </w:rPr>
        <w:tab/>
        <w:t>“</w:t>
      </w:r>
      <w:r w:rsidRPr="00316DF3">
        <w:rPr>
          <w:i/>
          <w:iCs/>
          <w:lang w:val="fr-FR"/>
        </w:rPr>
        <w:t>Désignation de la dimension du pneumatique</w:t>
      </w:r>
      <w:r w:rsidRPr="00316DF3">
        <w:rPr>
          <w:lang w:val="fr-FR"/>
        </w:rPr>
        <w:t>”, pour les dimensions de pneumatiques énumérées à l</w:t>
      </w:r>
      <w:r>
        <w:rPr>
          <w:lang w:val="fr-FR"/>
        </w:rPr>
        <w:t>’</w:t>
      </w:r>
      <w:r w:rsidRPr="00316DF3">
        <w:rPr>
          <w:lang w:val="fr-FR"/>
        </w:rPr>
        <w:t>annexe</w:t>
      </w:r>
      <w:r w:rsidR="00DD1C0B">
        <w:rPr>
          <w:lang w:val="fr-FR"/>
        </w:rPr>
        <w:t> </w:t>
      </w:r>
      <w:r w:rsidRPr="00316DF3">
        <w:rPr>
          <w:lang w:val="fr-FR"/>
        </w:rPr>
        <w:t>5 du présent Règlement, la désignation indiquée dans la première colonne des tableaux de l</w:t>
      </w:r>
      <w:r>
        <w:rPr>
          <w:lang w:val="fr-FR"/>
        </w:rPr>
        <w:t>’</w:t>
      </w:r>
      <w:r w:rsidRPr="00316DF3">
        <w:rPr>
          <w:lang w:val="fr-FR"/>
        </w:rPr>
        <w:t>annexe</w:t>
      </w:r>
      <w:r w:rsidR="00DD1C0B">
        <w:rPr>
          <w:lang w:val="fr-FR"/>
        </w:rPr>
        <w:t> </w:t>
      </w:r>
      <w:r w:rsidRPr="00316DF3">
        <w:rPr>
          <w:lang w:val="fr-FR"/>
        </w:rPr>
        <w:t>5 et, pour les autres dimensions de pneumatiques, une désignation faisant apparaître</w:t>
      </w:r>
      <w:r w:rsidR="00DD1C0B">
        <w:rPr>
          <w:lang w:val="fr-FR"/>
        </w:rPr>
        <w:t> </w:t>
      </w:r>
      <w:r w:rsidRPr="00316DF3">
        <w:rPr>
          <w:lang w:val="fr-FR"/>
        </w:rPr>
        <w:t>:</w:t>
      </w:r>
      <w:r w:rsidR="00DD1C0B">
        <w:rPr>
          <w:lang w:val="fr-FR"/>
        </w:rPr>
        <w:t> </w:t>
      </w:r>
      <w:r w:rsidRPr="00316DF3">
        <w:rPr>
          <w:lang w:val="fr-FR"/>
        </w:rPr>
        <w:t>».</w:t>
      </w:r>
    </w:p>
    <w:p w14:paraId="36C3983D" w14:textId="77777777" w:rsidR="009A4E35" w:rsidRPr="00316DF3" w:rsidRDefault="009A4E35" w:rsidP="003C4538">
      <w:pPr>
        <w:pStyle w:val="SingleTxtG"/>
        <w:rPr>
          <w:i/>
        </w:rPr>
      </w:pPr>
      <w:r w:rsidRPr="00316DF3">
        <w:rPr>
          <w:i/>
          <w:iCs/>
          <w:lang w:val="fr-FR"/>
        </w:rPr>
        <w:t>Paragraphe 2.18.7</w:t>
      </w:r>
      <w:r w:rsidRPr="00316DF3">
        <w:rPr>
          <w:lang w:val="fr-FR"/>
        </w:rPr>
        <w:t xml:space="preserve">, supprimer. </w:t>
      </w:r>
    </w:p>
    <w:p w14:paraId="08B43687" w14:textId="77777777" w:rsidR="009A4E35" w:rsidRPr="00316DF3" w:rsidRDefault="009A4E35" w:rsidP="003C4538">
      <w:pPr>
        <w:pStyle w:val="SingleTxtG"/>
        <w:rPr>
          <w:iCs/>
        </w:rPr>
      </w:pPr>
      <w:r w:rsidRPr="00316DF3">
        <w:rPr>
          <w:i/>
          <w:iCs/>
          <w:lang w:val="fr-FR"/>
        </w:rPr>
        <w:t>Le paragraphe 2.18.13</w:t>
      </w:r>
      <w:r w:rsidRPr="00316DF3">
        <w:rPr>
          <w:lang w:val="fr-FR"/>
        </w:rPr>
        <w:t xml:space="preserve"> devient le paragraphe 2.18.7.</w:t>
      </w:r>
    </w:p>
    <w:p w14:paraId="17C35B02" w14:textId="19501626" w:rsidR="00F9573C" w:rsidRDefault="009A4E35" w:rsidP="003C4538">
      <w:pPr>
        <w:pStyle w:val="SingleTxtG"/>
        <w:rPr>
          <w:lang w:val="fr-FR"/>
        </w:rPr>
      </w:pPr>
      <w:r w:rsidRPr="00316DF3">
        <w:rPr>
          <w:i/>
          <w:iCs/>
          <w:lang w:val="fr-FR"/>
        </w:rPr>
        <w:t>Le paragraphe 2.23.1</w:t>
      </w:r>
      <w:r w:rsidRPr="00316DF3">
        <w:rPr>
          <w:lang w:val="fr-FR"/>
        </w:rPr>
        <w:t xml:space="preserve"> devient le paragraphe 2.48.</w:t>
      </w:r>
    </w:p>
    <w:p w14:paraId="306E781D" w14:textId="16FBA603" w:rsidR="003C4538" w:rsidRPr="003C4538" w:rsidRDefault="003C4538" w:rsidP="003C453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4538" w:rsidRPr="003C4538" w:rsidSect="00177C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9DA1" w14:textId="77777777" w:rsidR="00CF13A5" w:rsidRDefault="00CF13A5" w:rsidP="00F95C08">
      <w:pPr>
        <w:spacing w:line="240" w:lineRule="auto"/>
      </w:pPr>
    </w:p>
  </w:endnote>
  <w:endnote w:type="continuationSeparator" w:id="0">
    <w:p w14:paraId="24666A7F" w14:textId="77777777" w:rsidR="00CF13A5" w:rsidRPr="00AC3823" w:rsidRDefault="00CF13A5" w:rsidP="00AC3823">
      <w:pPr>
        <w:pStyle w:val="Pieddepage"/>
      </w:pPr>
    </w:p>
  </w:endnote>
  <w:endnote w:type="continuationNotice" w:id="1">
    <w:p w14:paraId="76B30CAE" w14:textId="77777777" w:rsidR="00CF13A5" w:rsidRDefault="00CF13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1DA7" w14:textId="2C5B25E0" w:rsidR="00177C2A" w:rsidRPr="00177C2A" w:rsidRDefault="00177C2A" w:rsidP="00177C2A">
    <w:pPr>
      <w:pStyle w:val="Pieddepage"/>
      <w:tabs>
        <w:tab w:val="right" w:pos="9638"/>
      </w:tabs>
    </w:pPr>
    <w:r w:rsidRPr="00177C2A">
      <w:rPr>
        <w:b/>
        <w:sz w:val="18"/>
      </w:rPr>
      <w:fldChar w:fldCharType="begin"/>
    </w:r>
    <w:r w:rsidRPr="00177C2A">
      <w:rPr>
        <w:b/>
        <w:sz w:val="18"/>
      </w:rPr>
      <w:instrText xml:space="preserve"> PAGE  \* MERGEFORMAT </w:instrText>
    </w:r>
    <w:r w:rsidRPr="00177C2A">
      <w:rPr>
        <w:b/>
        <w:sz w:val="18"/>
      </w:rPr>
      <w:fldChar w:fldCharType="separate"/>
    </w:r>
    <w:r w:rsidRPr="00177C2A">
      <w:rPr>
        <w:b/>
        <w:noProof/>
        <w:sz w:val="18"/>
      </w:rPr>
      <w:t>2</w:t>
    </w:r>
    <w:r w:rsidRPr="00177C2A">
      <w:rPr>
        <w:b/>
        <w:sz w:val="18"/>
      </w:rPr>
      <w:fldChar w:fldCharType="end"/>
    </w:r>
    <w:r>
      <w:rPr>
        <w:b/>
        <w:sz w:val="18"/>
      </w:rPr>
      <w:tab/>
    </w:r>
    <w:r>
      <w:t>GE.22-05007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2776" w14:textId="3521E421" w:rsidR="00177C2A" w:rsidRPr="00177C2A" w:rsidRDefault="00177C2A" w:rsidP="00177C2A">
    <w:pPr>
      <w:pStyle w:val="Pieddepage"/>
      <w:tabs>
        <w:tab w:val="right" w:pos="9638"/>
      </w:tabs>
      <w:rPr>
        <w:b/>
        <w:sz w:val="18"/>
      </w:rPr>
    </w:pPr>
    <w:r>
      <w:t>GE.22-05007</w:t>
    </w:r>
    <w:r>
      <w:tab/>
    </w:r>
    <w:r w:rsidRPr="00177C2A">
      <w:rPr>
        <w:b/>
        <w:sz w:val="18"/>
      </w:rPr>
      <w:fldChar w:fldCharType="begin"/>
    </w:r>
    <w:r w:rsidRPr="00177C2A">
      <w:rPr>
        <w:b/>
        <w:sz w:val="18"/>
      </w:rPr>
      <w:instrText xml:space="preserve"> PAGE  \* MERGEFORMAT </w:instrText>
    </w:r>
    <w:r w:rsidRPr="00177C2A">
      <w:rPr>
        <w:b/>
        <w:sz w:val="18"/>
      </w:rPr>
      <w:fldChar w:fldCharType="separate"/>
    </w:r>
    <w:r w:rsidRPr="00177C2A">
      <w:rPr>
        <w:b/>
        <w:noProof/>
        <w:sz w:val="18"/>
      </w:rPr>
      <w:t>3</w:t>
    </w:r>
    <w:r w:rsidRPr="00177C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8AE1" w14:textId="383DBD14" w:rsidR="007F20FA" w:rsidRPr="00177C2A" w:rsidRDefault="00177C2A" w:rsidP="00177C2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91AC1B" wp14:editId="4F4938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22-05007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D16219" wp14:editId="0A431B1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140422    140422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FE67" w14:textId="77777777" w:rsidR="00CF13A5" w:rsidRPr="00AC3823" w:rsidRDefault="00CF13A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EB984D" w14:textId="77777777" w:rsidR="00CF13A5" w:rsidRPr="00AC3823" w:rsidRDefault="00CF13A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50E7B5" w14:textId="77777777" w:rsidR="00CF13A5" w:rsidRPr="00AC3823" w:rsidRDefault="00CF13A5">
      <w:pPr>
        <w:spacing w:line="240" w:lineRule="auto"/>
        <w:rPr>
          <w:sz w:val="2"/>
          <w:szCs w:val="2"/>
        </w:rPr>
      </w:pPr>
    </w:p>
  </w:footnote>
  <w:footnote w:id="2">
    <w:p w14:paraId="051DD81D" w14:textId="06E6A3FA" w:rsidR="009A4E35" w:rsidRPr="007E464F" w:rsidRDefault="009A4E35" w:rsidP="009A4E35">
      <w:pPr>
        <w:pStyle w:val="Notedebasdepage"/>
      </w:pPr>
      <w:r>
        <w:rPr>
          <w:lang w:val="fr-FR"/>
        </w:rPr>
        <w:tab/>
      </w:r>
      <w:r w:rsidRPr="0013237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</w:t>
      </w:r>
      <w:r w:rsidR="006F2CD7">
        <w:rPr>
          <w:lang w:val="fr-FR"/>
        </w:rPr>
        <w:t>S</w:t>
      </w:r>
      <w:r>
        <w:rPr>
          <w:lang w:val="fr-FR"/>
        </w:rPr>
        <w:t>ect.</w:t>
      </w:r>
      <w:r w:rsidR="006F2CD7">
        <w:rPr>
          <w:lang w:val="fr-FR"/>
        </w:rPr>
        <w:t> </w:t>
      </w:r>
      <w:r>
        <w:rPr>
          <w:lang w:val="fr-FR"/>
        </w:rPr>
        <w:t>20), par.</w:t>
      </w:r>
      <w:r w:rsidR="006F2CD7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4F87B04" w14:textId="77777777" w:rsidR="009A4E35" w:rsidRPr="00316DF3" w:rsidRDefault="009A4E35" w:rsidP="009A4E35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793" w14:textId="5EC3E95E" w:rsidR="00177C2A" w:rsidRPr="00177C2A" w:rsidRDefault="00177C2A">
    <w:pPr>
      <w:pStyle w:val="En-tte"/>
    </w:pPr>
    <w:fldSimple w:instr=" TITLE  \* MERGEFORMAT ">
      <w:r>
        <w:t>ECE/TRANS/WP.29/2022/86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11B1" w14:textId="38B5618A" w:rsidR="00177C2A" w:rsidRPr="00177C2A" w:rsidRDefault="00177C2A" w:rsidP="00177C2A">
    <w:pPr>
      <w:pStyle w:val="En-tte"/>
      <w:jc w:val="right"/>
    </w:pPr>
    <w:fldSimple w:instr=" TITLE  \* MERGEFORMAT ">
      <w:r>
        <w:t>ECE/TRANS/WP.29/2022/86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A5"/>
    <w:rsid w:val="00017F94"/>
    <w:rsid w:val="00023842"/>
    <w:rsid w:val="000334F9"/>
    <w:rsid w:val="00045FEB"/>
    <w:rsid w:val="0007796D"/>
    <w:rsid w:val="000B7790"/>
    <w:rsid w:val="00111F2F"/>
    <w:rsid w:val="0013237B"/>
    <w:rsid w:val="0014365E"/>
    <w:rsid w:val="00143C66"/>
    <w:rsid w:val="00176178"/>
    <w:rsid w:val="00177C2A"/>
    <w:rsid w:val="001F525A"/>
    <w:rsid w:val="00201148"/>
    <w:rsid w:val="00223272"/>
    <w:rsid w:val="0024779E"/>
    <w:rsid w:val="00257168"/>
    <w:rsid w:val="002744B8"/>
    <w:rsid w:val="002832AC"/>
    <w:rsid w:val="002960A6"/>
    <w:rsid w:val="002D7C93"/>
    <w:rsid w:val="00305801"/>
    <w:rsid w:val="003916DE"/>
    <w:rsid w:val="003C4538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F2CD7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A4E35"/>
    <w:rsid w:val="009C1CF4"/>
    <w:rsid w:val="009E40B0"/>
    <w:rsid w:val="009F6B74"/>
    <w:rsid w:val="00A3029F"/>
    <w:rsid w:val="00A30353"/>
    <w:rsid w:val="00A9721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718A"/>
    <w:rsid w:val="00C02897"/>
    <w:rsid w:val="00C97039"/>
    <w:rsid w:val="00CF13A5"/>
    <w:rsid w:val="00D20B58"/>
    <w:rsid w:val="00D3439C"/>
    <w:rsid w:val="00D7622E"/>
    <w:rsid w:val="00DA2515"/>
    <w:rsid w:val="00DB1831"/>
    <w:rsid w:val="00DD1C0B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3ADD68"/>
  <w15:docId w15:val="{9434245B-A168-466E-A8B5-502CE26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A4E3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12E0A-A275-42DF-A288-FC935D2E8C43}"/>
</file>

<file path=customXml/itemProps2.xml><?xml version="1.0" encoding="utf-8"?>
<ds:datastoreItem xmlns:ds="http://schemas.openxmlformats.org/officeDocument/2006/customXml" ds:itemID="{D6BC8A80-2D6E-491D-8D08-2908784FE241}"/>
</file>

<file path=customXml/itemProps3.xml><?xml version="1.0" encoding="utf-8"?>
<ds:datastoreItem xmlns:ds="http://schemas.openxmlformats.org/officeDocument/2006/customXml" ds:itemID="{93327DAE-C8D2-4955-8ED2-852D4264E2F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250</Words>
  <Characters>1750</Characters>
  <Application>Microsoft Office Word</Application>
  <DocSecurity>0</DocSecurity>
  <Lines>145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ECE/TRANS/WP.29/2022/86</vt:lpstr>
    </vt:vector>
  </TitlesOfParts>
  <Company>DCM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ECE/TRANS/WP.29/2022/86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2022-04-14T08:33:00Z</dcterms:created>
  <dcterms:modified xsi:type="dcterms:W3CDTF">2022-04-14T08:33:00Z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