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B4EFFA6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7B28DC6" w14:textId="77777777" w:rsidR="00F35BAF" w:rsidRPr="00DB58B5" w:rsidRDefault="00F35BAF" w:rsidP="0056153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7F5A6B8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609A6C0" w14:textId="64DBA7F6" w:rsidR="00F35BAF" w:rsidRPr="00DB58B5" w:rsidRDefault="0056153F" w:rsidP="0056153F">
            <w:pPr>
              <w:jc w:val="right"/>
            </w:pPr>
            <w:r w:rsidRPr="0056153F">
              <w:rPr>
                <w:sz w:val="40"/>
              </w:rPr>
              <w:t>ECE</w:t>
            </w:r>
            <w:r>
              <w:t>/TRANS/WP.29/2022/64</w:t>
            </w:r>
          </w:p>
        </w:tc>
      </w:tr>
      <w:tr w:rsidR="00F35BAF" w:rsidRPr="00DB58B5" w14:paraId="1126C7E8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0B24C5C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518EDAB" wp14:editId="28627DF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3284316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F47BE78" w14:textId="77777777" w:rsidR="00F35BAF" w:rsidRDefault="0056153F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1B9FF190" w14:textId="77777777" w:rsidR="0056153F" w:rsidRDefault="0056153F" w:rsidP="0056153F">
            <w:pPr>
              <w:spacing w:line="240" w:lineRule="exact"/>
            </w:pPr>
            <w:r>
              <w:t>4 avril 2022</w:t>
            </w:r>
          </w:p>
          <w:p w14:paraId="5D74E265" w14:textId="77777777" w:rsidR="0056153F" w:rsidRDefault="0056153F" w:rsidP="0056153F">
            <w:pPr>
              <w:spacing w:line="240" w:lineRule="exact"/>
            </w:pPr>
            <w:r>
              <w:t>Français</w:t>
            </w:r>
          </w:p>
          <w:p w14:paraId="0AA2586B" w14:textId="69C29DFE" w:rsidR="0056153F" w:rsidRPr="00DB58B5" w:rsidRDefault="0056153F" w:rsidP="0056153F">
            <w:pPr>
              <w:spacing w:line="240" w:lineRule="exact"/>
            </w:pPr>
            <w:r>
              <w:t>Original : anglais</w:t>
            </w:r>
          </w:p>
        </w:tc>
      </w:tr>
    </w:tbl>
    <w:p w14:paraId="17CFCA41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98ED138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859C7EA" w14:textId="6A34F355" w:rsidR="00960F1C" w:rsidRPr="00523B71" w:rsidRDefault="00960F1C" w:rsidP="00960F1C">
      <w:pPr>
        <w:spacing w:before="120"/>
        <w:rPr>
          <w:b/>
          <w:sz w:val="24"/>
          <w:szCs w:val="24"/>
        </w:rPr>
      </w:pPr>
      <w:r w:rsidRPr="00523B71">
        <w:rPr>
          <w:b/>
          <w:bCs/>
          <w:sz w:val="24"/>
          <w:szCs w:val="24"/>
          <w:lang w:val="fr-FR"/>
        </w:rPr>
        <w:t xml:space="preserve">Forum mondial de l’harmonisation des Règlements </w:t>
      </w:r>
      <w:r w:rsidR="00523B71">
        <w:rPr>
          <w:b/>
          <w:bCs/>
          <w:sz w:val="24"/>
          <w:szCs w:val="24"/>
          <w:lang w:val="fr-FR"/>
        </w:rPr>
        <w:br/>
      </w:r>
      <w:r w:rsidRPr="00523B71">
        <w:rPr>
          <w:b/>
          <w:bCs/>
          <w:sz w:val="24"/>
          <w:szCs w:val="24"/>
          <w:lang w:val="fr-FR"/>
        </w:rPr>
        <w:t>concernant les véhicules</w:t>
      </w:r>
    </w:p>
    <w:p w14:paraId="375737F2" w14:textId="77777777" w:rsidR="00960F1C" w:rsidRPr="00A244D7" w:rsidRDefault="00960F1C" w:rsidP="00960F1C">
      <w:pPr>
        <w:tabs>
          <w:tab w:val="center" w:pos="4819"/>
        </w:tabs>
        <w:spacing w:before="120"/>
        <w:rPr>
          <w:b/>
        </w:rPr>
      </w:pPr>
      <w:r>
        <w:rPr>
          <w:b/>
          <w:bCs/>
          <w:lang w:val="fr-FR"/>
        </w:rPr>
        <w:t>187</w:t>
      </w:r>
      <w:r w:rsidRPr="00A244D7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session</w:t>
      </w:r>
    </w:p>
    <w:p w14:paraId="280A13E2" w14:textId="77777777" w:rsidR="00960F1C" w:rsidRPr="00A244D7" w:rsidRDefault="00960F1C" w:rsidP="00960F1C">
      <w:r>
        <w:rPr>
          <w:lang w:val="fr-FR"/>
        </w:rPr>
        <w:t>Genève, 21-24 juin 2022</w:t>
      </w:r>
    </w:p>
    <w:p w14:paraId="25A99E31" w14:textId="77777777" w:rsidR="00960F1C" w:rsidRPr="00A244D7" w:rsidRDefault="00960F1C" w:rsidP="00960F1C">
      <w:r>
        <w:rPr>
          <w:lang w:val="fr-FR"/>
        </w:rPr>
        <w:t>Point 4.6.2 de l’ordre du jour provisoire</w:t>
      </w:r>
    </w:p>
    <w:p w14:paraId="77269683" w14:textId="5906E4C0" w:rsidR="00960F1C" w:rsidRPr="00A244D7" w:rsidRDefault="00960F1C" w:rsidP="00960F1C">
      <w:pPr>
        <w:rPr>
          <w:b/>
        </w:rPr>
      </w:pPr>
      <w:r>
        <w:rPr>
          <w:b/>
          <w:bCs/>
          <w:lang w:val="fr-FR"/>
        </w:rPr>
        <w:t>Accord de 1958</w:t>
      </w:r>
      <w:r w:rsidR="00523B71">
        <w:rPr>
          <w:b/>
          <w:bCs/>
          <w:lang w:val="fr-FR"/>
        </w:rPr>
        <w:t> :</w:t>
      </w:r>
      <w:r>
        <w:rPr>
          <w:b/>
          <w:bCs/>
          <w:lang w:val="fr-FR"/>
        </w:rPr>
        <w:t xml:space="preserve"> Examen de projets d’amendements </w:t>
      </w:r>
      <w:r w:rsidR="00523B71">
        <w:rPr>
          <w:b/>
          <w:bCs/>
          <w:lang w:val="fr-FR"/>
        </w:rPr>
        <w:br/>
      </w:r>
      <w:r>
        <w:rPr>
          <w:b/>
          <w:bCs/>
          <w:lang w:val="fr-FR"/>
        </w:rPr>
        <w:t>à des Règlements ONU existants, soumis par le GRSP</w:t>
      </w:r>
    </w:p>
    <w:p w14:paraId="1E692231" w14:textId="79790158" w:rsidR="00960F1C" w:rsidRPr="00A244D7" w:rsidRDefault="00960F1C" w:rsidP="00523B71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 de complément</w:t>
      </w:r>
      <w:r w:rsidR="00523B71">
        <w:rPr>
          <w:lang w:val="fr-FR"/>
        </w:rPr>
        <w:t> </w:t>
      </w:r>
      <w:r>
        <w:rPr>
          <w:lang w:val="fr-FR"/>
        </w:rPr>
        <w:t xml:space="preserve">2 à la série 03 d’amendements </w:t>
      </w:r>
      <w:r w:rsidR="00523B71">
        <w:rPr>
          <w:lang w:val="fr-FR"/>
        </w:rPr>
        <w:br/>
      </w:r>
      <w:r>
        <w:rPr>
          <w:lang w:val="fr-FR"/>
        </w:rPr>
        <w:t xml:space="preserve">au Règlement ONU </w:t>
      </w:r>
      <w:r w:rsidRPr="00A244D7">
        <w:rPr>
          <w:lang w:val="fr-FR"/>
        </w:rPr>
        <w:t>n</w:t>
      </w:r>
      <w:r w:rsidRPr="00A244D7">
        <w:rPr>
          <w:vertAlign w:val="superscript"/>
          <w:lang w:val="fr-FR"/>
        </w:rPr>
        <w:t>o</w:t>
      </w:r>
      <w:r w:rsidRPr="00523B71">
        <w:rPr>
          <w:lang w:val="fr-FR"/>
        </w:rPr>
        <w:t> </w:t>
      </w:r>
      <w:r>
        <w:rPr>
          <w:lang w:val="fr-FR"/>
        </w:rPr>
        <w:t>100 (Sécurité des véhicules électriques)</w:t>
      </w:r>
    </w:p>
    <w:p w14:paraId="42517C5B" w14:textId="77777777" w:rsidR="00960F1C" w:rsidRPr="00A244D7" w:rsidRDefault="00960F1C" w:rsidP="00523B71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Communication du Groupe de travail de la sécurité passive</w:t>
      </w:r>
      <w:r w:rsidRPr="00A323F6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>
        <w:rPr>
          <w:lang w:val="fr-FR"/>
        </w:rPr>
        <w:t xml:space="preserve"> </w:t>
      </w:r>
    </w:p>
    <w:p w14:paraId="4B1C7EA2" w14:textId="514C329E" w:rsidR="00960F1C" w:rsidRPr="00A244D7" w:rsidRDefault="00960F1C" w:rsidP="00960F1C">
      <w:pPr>
        <w:pStyle w:val="SingleTxtG"/>
        <w:ind w:firstLine="567"/>
      </w:pPr>
      <w:r>
        <w:rPr>
          <w:lang w:val="fr-FR"/>
        </w:rPr>
        <w:t>Le texte ci-après, adopté par le Groupe de travail de la sécurité passive (GRSP) à sa soixante</w:t>
      </w:r>
      <w:r w:rsidR="00F16646">
        <w:rPr>
          <w:lang w:val="fr-FR"/>
        </w:rPr>
        <w:noBreakHyphen/>
      </w:r>
      <w:r>
        <w:rPr>
          <w:lang w:val="fr-FR"/>
        </w:rPr>
        <w:t>dixième session (ECE/TRANS/WP.29/GRSP/70, par.</w:t>
      </w:r>
      <w:r w:rsidR="00F16646">
        <w:rPr>
          <w:lang w:val="fr-FR"/>
        </w:rPr>
        <w:t> </w:t>
      </w:r>
      <w:r>
        <w:rPr>
          <w:lang w:val="fr-FR"/>
        </w:rPr>
        <w:t>17), est fondé sur le document informel GRSP-70-26 tel que reproduit à l’annexe</w:t>
      </w:r>
      <w:r w:rsidR="00F16646">
        <w:rPr>
          <w:lang w:val="fr-FR"/>
        </w:rPr>
        <w:t> </w:t>
      </w:r>
      <w:r>
        <w:rPr>
          <w:lang w:val="fr-FR"/>
        </w:rPr>
        <w:t>IV du rapport. Il est soumis au Forum mondial de l’harmonisation des Règlements concernant les véhicules (WP.29) et au Comité d’administration de l’Accord de 1958 (AC.1) pour examen à leurs sessions de juin 2022.</w:t>
      </w:r>
    </w:p>
    <w:p w14:paraId="1F32E2F2" w14:textId="77777777" w:rsidR="00960F1C" w:rsidRPr="00A244D7" w:rsidRDefault="00960F1C" w:rsidP="00960F1C">
      <w:pPr>
        <w:spacing w:before="120" w:line="240" w:lineRule="auto"/>
        <w:ind w:left="2268" w:right="1140" w:hanging="1134"/>
        <w:jc w:val="both"/>
      </w:pPr>
      <w:r w:rsidRPr="00A244D7">
        <w:br w:type="page"/>
      </w:r>
    </w:p>
    <w:p w14:paraId="7E392C6F" w14:textId="265AFD09" w:rsidR="00960F1C" w:rsidRPr="00A244D7" w:rsidRDefault="00960F1C" w:rsidP="000031C5">
      <w:pPr>
        <w:pStyle w:val="SingleTxtG"/>
        <w:keepNext/>
        <w:rPr>
          <w:bCs/>
        </w:rPr>
      </w:pPr>
      <w:r w:rsidRPr="00F16646">
        <w:rPr>
          <w:i/>
          <w:iCs/>
          <w:lang w:val="fr-FR"/>
        </w:rPr>
        <w:lastRenderedPageBreak/>
        <w:t>Paragraphe 5.1.3.1</w:t>
      </w:r>
      <w:r>
        <w:rPr>
          <w:lang w:val="fr-FR"/>
        </w:rPr>
        <w:t>, lire</w:t>
      </w:r>
      <w:r w:rsidR="00F16646">
        <w:rPr>
          <w:lang w:val="fr-FR"/>
        </w:rPr>
        <w:t> :</w:t>
      </w:r>
    </w:p>
    <w:p w14:paraId="726AAC50" w14:textId="0BACBA62" w:rsidR="00960F1C" w:rsidRPr="00A244D7" w:rsidRDefault="00960F1C" w:rsidP="000031C5">
      <w:pPr>
        <w:pStyle w:val="SingleTxtG"/>
        <w:ind w:left="2268" w:hanging="1134"/>
        <w:rPr>
          <w:lang w:val="fr-FR"/>
        </w:rPr>
      </w:pPr>
      <w:r w:rsidRPr="00A244D7">
        <w:rPr>
          <w:lang w:val="fr-FR"/>
        </w:rPr>
        <w:t>« 5.1.3.1</w:t>
      </w:r>
      <w:r w:rsidRPr="00A244D7">
        <w:rPr>
          <w:lang w:val="fr-FR"/>
        </w:rPr>
        <w:tab/>
        <w:t>Chaîne de traction électrique</w:t>
      </w:r>
      <w:r w:rsidR="000031C5">
        <w:rPr>
          <w:lang w:val="fr-FR"/>
        </w:rPr>
        <w:t xml:space="preserve"> </w:t>
      </w:r>
      <w:r w:rsidRPr="00A244D7">
        <w:rPr>
          <w:lang w:val="fr-FR"/>
        </w:rPr>
        <w:t>...</w:t>
      </w:r>
    </w:p>
    <w:p w14:paraId="01615AFF" w14:textId="77777777" w:rsidR="00960F1C" w:rsidRPr="00A244D7" w:rsidRDefault="00960F1C" w:rsidP="000031C5">
      <w:pPr>
        <w:pStyle w:val="SingleTxtG"/>
        <w:ind w:left="2268"/>
        <w:rPr>
          <w:lang w:val="fr-FR"/>
        </w:rPr>
      </w:pPr>
      <w:r w:rsidRPr="00A244D7">
        <w:rPr>
          <w:lang w:val="fr-FR"/>
        </w:rPr>
        <w:t>... conformément aux dispositions de l</w:t>
      </w:r>
      <w:r>
        <w:rPr>
          <w:lang w:val="fr-FR"/>
        </w:rPr>
        <w:t>’</w:t>
      </w:r>
      <w:r w:rsidRPr="00A244D7">
        <w:rPr>
          <w:lang w:val="fr-FR"/>
        </w:rPr>
        <w:t>annexe 5A (Méthode de mesure de la résistance d</w:t>
      </w:r>
      <w:r>
        <w:rPr>
          <w:lang w:val="fr-FR"/>
        </w:rPr>
        <w:t>’</w:t>
      </w:r>
      <w:r w:rsidRPr="00A244D7">
        <w:rPr>
          <w:lang w:val="fr-FR"/>
        </w:rPr>
        <w:t>isolement pour les essais sur véhicule). ».</w:t>
      </w:r>
    </w:p>
    <w:p w14:paraId="0EECABB3" w14:textId="77777777" w:rsidR="00960F1C" w:rsidRPr="00A244D7" w:rsidRDefault="00960F1C" w:rsidP="000031C5">
      <w:pPr>
        <w:pStyle w:val="SingleTxtG"/>
        <w:keepNext/>
        <w:rPr>
          <w:rFonts w:eastAsia="Calibri"/>
          <w:bCs/>
          <w:i/>
          <w:lang w:val="fr-FR"/>
        </w:rPr>
      </w:pPr>
      <w:r w:rsidRPr="00A244D7">
        <w:rPr>
          <w:rFonts w:eastAsia="Calibri"/>
          <w:bCs/>
          <w:i/>
          <w:lang w:val="fr-FR"/>
        </w:rPr>
        <w:t xml:space="preserve">Paragraphe </w:t>
      </w:r>
      <w:r w:rsidRPr="00A244D7">
        <w:rPr>
          <w:rFonts w:eastAsia="Yu Mincho"/>
          <w:bCs/>
          <w:i/>
          <w:lang w:val="fr-FR" w:eastAsia="ja-JP"/>
        </w:rPr>
        <w:t>6.4.1</w:t>
      </w:r>
      <w:r w:rsidRPr="00A244D7">
        <w:rPr>
          <w:rFonts w:eastAsia="MS Mincho"/>
          <w:bCs/>
          <w:i/>
          <w:lang w:val="fr-FR" w:eastAsia="ja-JP"/>
        </w:rPr>
        <w:t>.1</w:t>
      </w:r>
      <w:r w:rsidRPr="00A244D7">
        <w:rPr>
          <w:rFonts w:eastAsia="Calibri"/>
          <w:bCs/>
          <w:lang w:val="fr-FR"/>
        </w:rPr>
        <w:t>, lire :</w:t>
      </w:r>
    </w:p>
    <w:p w14:paraId="2883BB4F" w14:textId="77777777" w:rsidR="00960F1C" w:rsidRPr="00A244D7" w:rsidRDefault="00960F1C" w:rsidP="000031C5">
      <w:pPr>
        <w:pStyle w:val="SingleTxtG"/>
        <w:ind w:left="2268" w:hanging="1134"/>
        <w:jc w:val="left"/>
        <w:rPr>
          <w:rFonts w:eastAsia="MS Mincho"/>
          <w:lang w:val="fr-FR"/>
        </w:rPr>
      </w:pPr>
      <w:r w:rsidRPr="00A244D7">
        <w:rPr>
          <w:rFonts w:eastAsia="MS Mincho"/>
          <w:lang w:val="fr-FR"/>
        </w:rPr>
        <w:t>« 6.4.1.1</w:t>
      </w:r>
      <w:r w:rsidRPr="00A244D7">
        <w:rPr>
          <w:rFonts w:eastAsia="MS Mincho"/>
          <w:lang w:val="fr-FR"/>
        </w:rPr>
        <w:tab/>
        <w:t>Essai sur un véhicule</w:t>
      </w:r>
    </w:p>
    <w:p w14:paraId="60B59D67" w14:textId="77777777" w:rsidR="00960F1C" w:rsidRPr="00A244D7" w:rsidRDefault="00960F1C" w:rsidP="000031C5">
      <w:pPr>
        <w:pStyle w:val="SingleTxtG"/>
        <w:ind w:left="2268"/>
        <w:rPr>
          <w:rFonts w:eastAsia="MS Mincho"/>
          <w:lang w:val="fr-FR"/>
        </w:rPr>
      </w:pPr>
      <w:bookmarkStart w:id="0" w:name="_Hlk94941434"/>
      <w:r w:rsidRPr="00A244D7">
        <w:rPr>
          <w:rFonts w:eastAsia="MS Mincho"/>
          <w:lang w:val="fr-FR"/>
        </w:rPr>
        <w:t>Le respect … Règlement ONU n</w:t>
      </w:r>
      <w:r w:rsidRPr="00A244D7">
        <w:rPr>
          <w:rFonts w:eastAsia="MS Mincho"/>
          <w:vertAlign w:val="superscript"/>
          <w:lang w:val="fr-FR"/>
        </w:rPr>
        <w:t>o</w:t>
      </w:r>
      <w:r w:rsidRPr="00A244D7">
        <w:rPr>
          <w:rFonts w:eastAsia="MS Mincho"/>
          <w:lang w:val="fr-FR"/>
        </w:rPr>
        <w:t> 137 (série 02 d</w:t>
      </w:r>
      <w:r>
        <w:rPr>
          <w:rFonts w:eastAsia="MS Mincho"/>
          <w:lang w:val="fr-FR"/>
        </w:rPr>
        <w:t>’</w:t>
      </w:r>
      <w:r w:rsidRPr="00A244D7">
        <w:rPr>
          <w:rFonts w:eastAsia="MS Mincho"/>
          <w:lang w:val="fr-FR"/>
        </w:rPr>
        <w:t>amendements ou ultérieurs)… ».</w:t>
      </w:r>
    </w:p>
    <w:bookmarkEnd w:id="0"/>
    <w:p w14:paraId="3264567E" w14:textId="77777777" w:rsidR="00960F1C" w:rsidRPr="00A244D7" w:rsidRDefault="00960F1C" w:rsidP="000031C5">
      <w:pPr>
        <w:pStyle w:val="SingleTxtG"/>
        <w:keepNext/>
        <w:rPr>
          <w:rFonts w:eastAsia="Calibri"/>
          <w:bCs/>
          <w:i/>
          <w:lang w:val="fr-FR"/>
        </w:rPr>
      </w:pPr>
      <w:r w:rsidRPr="00F77979">
        <w:rPr>
          <w:rFonts w:eastAsia="Calibri"/>
          <w:i/>
          <w:w w:val="105"/>
          <w:u w:color="000000"/>
          <w:lang w:val="fr-FR"/>
        </w:rPr>
        <w:t>Paragraphe</w:t>
      </w:r>
      <w:r w:rsidRPr="00A244D7">
        <w:rPr>
          <w:rFonts w:eastAsia="Calibri"/>
          <w:bCs/>
          <w:i/>
          <w:lang w:val="fr-FR"/>
        </w:rPr>
        <w:t xml:space="preserve"> </w:t>
      </w:r>
      <w:r w:rsidRPr="00A244D7">
        <w:rPr>
          <w:rFonts w:eastAsia="Yu Mincho"/>
          <w:bCs/>
          <w:i/>
          <w:lang w:val="fr-FR" w:eastAsia="ja-JP"/>
        </w:rPr>
        <w:t>6.4.2.1</w:t>
      </w:r>
      <w:r w:rsidRPr="00A244D7">
        <w:rPr>
          <w:rFonts w:eastAsia="MS Mincho"/>
          <w:bCs/>
          <w:i/>
          <w:lang w:val="fr-FR" w:eastAsia="ja-JP"/>
        </w:rPr>
        <w:t>.1</w:t>
      </w:r>
      <w:r w:rsidRPr="00A244D7">
        <w:rPr>
          <w:rFonts w:eastAsia="Calibri"/>
          <w:bCs/>
          <w:lang w:val="fr-FR"/>
        </w:rPr>
        <w:t>, lire :</w:t>
      </w:r>
    </w:p>
    <w:p w14:paraId="4E56E84E" w14:textId="77777777" w:rsidR="00960F1C" w:rsidRPr="00A244D7" w:rsidRDefault="00960F1C" w:rsidP="000031C5">
      <w:pPr>
        <w:pStyle w:val="SingleTxtG"/>
        <w:ind w:left="2268" w:hanging="1134"/>
        <w:jc w:val="left"/>
        <w:rPr>
          <w:rFonts w:eastAsia="MS Mincho"/>
          <w:bCs/>
          <w:lang w:val="fr-FR"/>
        </w:rPr>
      </w:pPr>
      <w:r w:rsidRPr="00A244D7">
        <w:rPr>
          <w:rFonts w:eastAsia="MS Mincho"/>
          <w:lang w:val="fr-FR"/>
        </w:rPr>
        <w:t>« </w:t>
      </w:r>
      <w:r w:rsidRPr="00A244D7">
        <w:rPr>
          <w:rFonts w:eastAsia="MS Mincho"/>
          <w:bCs/>
          <w:lang w:val="fr-FR"/>
        </w:rPr>
        <w:t>6.4.2.1.1</w:t>
      </w:r>
      <w:r w:rsidRPr="00A244D7">
        <w:rPr>
          <w:rFonts w:eastAsia="MS Mincho"/>
          <w:bCs/>
          <w:lang w:val="fr-FR"/>
        </w:rPr>
        <w:tab/>
        <w:t>Essai dynamique sur un véhicule</w:t>
      </w:r>
    </w:p>
    <w:p w14:paraId="771ACB94" w14:textId="77777777" w:rsidR="00960F1C" w:rsidRDefault="00960F1C" w:rsidP="000031C5">
      <w:pPr>
        <w:pStyle w:val="SingleTxtG"/>
        <w:ind w:left="2268"/>
        <w:rPr>
          <w:rFonts w:eastAsia="MS Mincho"/>
          <w:lang w:val="fr-FR"/>
        </w:rPr>
      </w:pPr>
      <w:r w:rsidRPr="00A244D7">
        <w:rPr>
          <w:rFonts w:eastAsia="MS Mincho"/>
          <w:lang w:val="fr-FR"/>
        </w:rPr>
        <w:t>Le respect … Règlement ONU n</w:t>
      </w:r>
      <w:r w:rsidRPr="00A244D7">
        <w:rPr>
          <w:rFonts w:eastAsia="MS Mincho"/>
          <w:vertAlign w:val="superscript"/>
          <w:lang w:val="fr-FR"/>
        </w:rPr>
        <w:t>o</w:t>
      </w:r>
      <w:r w:rsidRPr="00A244D7">
        <w:rPr>
          <w:rFonts w:eastAsia="MS Mincho"/>
          <w:lang w:val="fr-FR"/>
        </w:rPr>
        <w:t> 137 (série 02 d</w:t>
      </w:r>
      <w:r>
        <w:rPr>
          <w:rFonts w:eastAsia="MS Mincho"/>
          <w:lang w:val="fr-FR"/>
        </w:rPr>
        <w:t>’</w:t>
      </w:r>
      <w:r w:rsidRPr="00A244D7">
        <w:rPr>
          <w:rFonts w:eastAsia="MS Mincho"/>
          <w:lang w:val="fr-FR"/>
        </w:rPr>
        <w:t>amendements ou ultérieurs)… ».</w:t>
      </w:r>
    </w:p>
    <w:p w14:paraId="1768BB98" w14:textId="5A0B0A2F" w:rsidR="00F9573C" w:rsidRPr="000031C5" w:rsidRDefault="000031C5" w:rsidP="000031C5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9573C" w:rsidRPr="000031C5" w:rsidSect="0056153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0C2DB" w14:textId="77777777" w:rsidR="0067695E" w:rsidRDefault="0067695E" w:rsidP="00F95C08">
      <w:pPr>
        <w:spacing w:line="240" w:lineRule="auto"/>
      </w:pPr>
    </w:p>
  </w:endnote>
  <w:endnote w:type="continuationSeparator" w:id="0">
    <w:p w14:paraId="0ACAE1D4" w14:textId="77777777" w:rsidR="0067695E" w:rsidRPr="00AC3823" w:rsidRDefault="0067695E" w:rsidP="00AC3823">
      <w:pPr>
        <w:pStyle w:val="Pieddepage"/>
      </w:pPr>
    </w:p>
  </w:endnote>
  <w:endnote w:type="continuationNotice" w:id="1">
    <w:p w14:paraId="358D284A" w14:textId="77777777" w:rsidR="0067695E" w:rsidRDefault="0067695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5609" w14:textId="72F7AB5B" w:rsidR="0056153F" w:rsidRPr="0056153F" w:rsidRDefault="0056153F" w:rsidP="0056153F">
    <w:pPr>
      <w:pStyle w:val="Pieddepage"/>
      <w:tabs>
        <w:tab w:val="right" w:pos="9638"/>
      </w:tabs>
    </w:pPr>
    <w:r w:rsidRPr="0056153F">
      <w:rPr>
        <w:b/>
        <w:sz w:val="18"/>
      </w:rPr>
      <w:fldChar w:fldCharType="begin"/>
    </w:r>
    <w:r w:rsidRPr="0056153F">
      <w:rPr>
        <w:b/>
        <w:sz w:val="18"/>
      </w:rPr>
      <w:instrText xml:space="preserve"> PAGE  \* MERGEFORMAT </w:instrText>
    </w:r>
    <w:r w:rsidRPr="0056153F">
      <w:rPr>
        <w:b/>
        <w:sz w:val="18"/>
      </w:rPr>
      <w:fldChar w:fldCharType="separate"/>
    </w:r>
    <w:r w:rsidRPr="0056153F">
      <w:rPr>
        <w:b/>
        <w:noProof/>
        <w:sz w:val="18"/>
      </w:rPr>
      <w:t>2</w:t>
    </w:r>
    <w:r w:rsidRPr="0056153F">
      <w:rPr>
        <w:b/>
        <w:sz w:val="18"/>
      </w:rPr>
      <w:fldChar w:fldCharType="end"/>
    </w:r>
    <w:r>
      <w:rPr>
        <w:b/>
        <w:sz w:val="18"/>
      </w:rPr>
      <w:tab/>
    </w:r>
    <w:r>
      <w:t>GE.22-04883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FAD8" w14:textId="498EAABD" w:rsidR="0056153F" w:rsidRPr="0056153F" w:rsidRDefault="0056153F" w:rsidP="0056153F">
    <w:pPr>
      <w:pStyle w:val="Pieddepage"/>
      <w:tabs>
        <w:tab w:val="right" w:pos="9638"/>
      </w:tabs>
      <w:rPr>
        <w:b/>
        <w:sz w:val="18"/>
      </w:rPr>
    </w:pPr>
    <w:r>
      <w:t>GE.22-04883</w:t>
    </w:r>
    <w:r>
      <w:tab/>
    </w:r>
    <w:r w:rsidRPr="0056153F">
      <w:rPr>
        <w:b/>
        <w:sz w:val="18"/>
      </w:rPr>
      <w:fldChar w:fldCharType="begin"/>
    </w:r>
    <w:r w:rsidRPr="0056153F">
      <w:rPr>
        <w:b/>
        <w:sz w:val="18"/>
      </w:rPr>
      <w:instrText xml:space="preserve"> PAGE  \* MERGEFORMAT </w:instrText>
    </w:r>
    <w:r w:rsidRPr="0056153F">
      <w:rPr>
        <w:b/>
        <w:sz w:val="18"/>
      </w:rPr>
      <w:fldChar w:fldCharType="separate"/>
    </w:r>
    <w:r w:rsidRPr="0056153F">
      <w:rPr>
        <w:b/>
        <w:noProof/>
        <w:sz w:val="18"/>
      </w:rPr>
      <w:t>3</w:t>
    </w:r>
    <w:r w:rsidRPr="0056153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2A20" w14:textId="63265F9D" w:rsidR="007F20FA" w:rsidRPr="0056153F" w:rsidRDefault="0056153F" w:rsidP="0056153F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9ABA85E" wp14:editId="4DBA393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22-04883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BCFD10F" wp14:editId="5607262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220422    220422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7DD40" w14:textId="77777777" w:rsidR="0067695E" w:rsidRPr="00AC3823" w:rsidRDefault="0067695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03491A2" w14:textId="77777777" w:rsidR="0067695E" w:rsidRPr="00AC3823" w:rsidRDefault="0067695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DE57CF1" w14:textId="77777777" w:rsidR="0067695E" w:rsidRPr="00AC3823" w:rsidRDefault="0067695E">
      <w:pPr>
        <w:spacing w:line="240" w:lineRule="auto"/>
        <w:rPr>
          <w:sz w:val="2"/>
          <w:szCs w:val="2"/>
        </w:rPr>
      </w:pPr>
    </w:p>
  </w:footnote>
  <w:footnote w:id="2">
    <w:p w14:paraId="5A00E566" w14:textId="6113A99E" w:rsidR="00960F1C" w:rsidRPr="00A244D7" w:rsidRDefault="00960F1C" w:rsidP="00960F1C">
      <w:pPr>
        <w:pStyle w:val="Notedebasdepage"/>
      </w:pPr>
      <w:r>
        <w:rPr>
          <w:lang w:val="fr-FR"/>
        </w:rPr>
        <w:tab/>
      </w:r>
      <w:r w:rsidRPr="00F16646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2022 tel qu’il figure dans le projet de budget-programme pour 2022 (A/76/6 (Sect.</w:t>
      </w:r>
      <w:r w:rsidR="00F16646">
        <w:rPr>
          <w:lang w:val="fr-FR"/>
        </w:rPr>
        <w:t> </w:t>
      </w:r>
      <w:r>
        <w:rPr>
          <w:lang w:val="fr-FR"/>
        </w:rPr>
        <w:t>20), par.</w:t>
      </w:r>
      <w:r w:rsidR="00F16646">
        <w:rPr>
          <w:lang w:val="fr-FR"/>
        </w:rPr>
        <w:t> </w:t>
      </w:r>
      <w:r>
        <w:rPr>
          <w:lang w:val="fr-FR"/>
        </w:rPr>
        <w:t>20.76),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12AE" w14:textId="7CE60331" w:rsidR="0056153F" w:rsidRPr="0056153F" w:rsidRDefault="0056153F">
    <w:pPr>
      <w:pStyle w:val="En-tte"/>
    </w:pPr>
    <w:fldSimple w:instr=" TITLE  \* MERGEFORMAT ">
      <w:r>
        <w:t>ECE/TRANS/WP.29/2022/64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EDFF" w14:textId="0E0FA4A9" w:rsidR="0056153F" w:rsidRPr="0056153F" w:rsidRDefault="0056153F" w:rsidP="0056153F">
    <w:pPr>
      <w:pStyle w:val="En-tte"/>
      <w:jc w:val="right"/>
    </w:pPr>
    <w:fldSimple w:instr=" TITLE  \* MERGEFORMAT ">
      <w:r>
        <w:t>ECE/TRANS/WP.29/2022/64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5E"/>
    <w:rsid w:val="000031C5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2327C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23B71"/>
    <w:rsid w:val="005505B7"/>
    <w:rsid w:val="0056153F"/>
    <w:rsid w:val="00573BE5"/>
    <w:rsid w:val="00586ED3"/>
    <w:rsid w:val="00596AA9"/>
    <w:rsid w:val="0067695E"/>
    <w:rsid w:val="0071601D"/>
    <w:rsid w:val="007A62E6"/>
    <w:rsid w:val="007F20FA"/>
    <w:rsid w:val="0080684C"/>
    <w:rsid w:val="00871C75"/>
    <w:rsid w:val="008776DC"/>
    <w:rsid w:val="008D5EF9"/>
    <w:rsid w:val="009446C0"/>
    <w:rsid w:val="00960F1C"/>
    <w:rsid w:val="009705C8"/>
    <w:rsid w:val="009C1CF4"/>
    <w:rsid w:val="009F6B74"/>
    <w:rsid w:val="00A3029F"/>
    <w:rsid w:val="00A30353"/>
    <w:rsid w:val="00A323F6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16646"/>
    <w:rsid w:val="00F35BAF"/>
    <w:rsid w:val="00F660DF"/>
    <w:rsid w:val="00F77979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73771F4"/>
  <w15:docId w15:val="{7545D418-D55A-4E96-B373-3060FFDE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523B71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523B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523B71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960F1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960F1C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960F1C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C6E489-BAAD-4815-9EF0-B8D93FD16277}"/>
</file>

<file path=customXml/itemProps2.xml><?xml version="1.0" encoding="utf-8"?>
<ds:datastoreItem xmlns:ds="http://schemas.openxmlformats.org/officeDocument/2006/customXml" ds:itemID="{800067F7-AAE4-4AE4-B42D-6A062A25FEA7}"/>
</file>

<file path=customXml/itemProps3.xml><?xml version="1.0" encoding="utf-8"?>
<ds:datastoreItem xmlns:ds="http://schemas.openxmlformats.org/officeDocument/2006/customXml" ds:itemID="{7C794AEC-6D17-403C-A333-D43556D0FFA6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195</Words>
  <Characters>1369</Characters>
  <Application>Microsoft Office Word</Application>
  <DocSecurity>0</DocSecurity>
  <Lines>114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ECE/TRANS/WP.29/2022/64</vt:lpstr>
    </vt:vector>
  </TitlesOfParts>
  <Company>DCM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ECE/TRANS/WP.29/2022/64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2022-04-22T08:10:00Z</dcterms:created>
  <dcterms:modified xsi:type="dcterms:W3CDTF">2022-04-22T08:10:00Z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