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C02044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069564" w14:textId="77777777" w:rsidR="002D5AAC" w:rsidRDefault="002D5AAC" w:rsidP="00507C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69DE6F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2B31A3A" w14:textId="2F75A9C8" w:rsidR="002D5AAC" w:rsidRDefault="00507CC2" w:rsidP="00507CC2">
            <w:pPr>
              <w:jc w:val="right"/>
            </w:pPr>
            <w:r w:rsidRPr="00507CC2">
              <w:rPr>
                <w:sz w:val="40"/>
              </w:rPr>
              <w:t>ECE</w:t>
            </w:r>
            <w:r>
              <w:t>/TRANS/WP.15/257</w:t>
            </w:r>
          </w:p>
        </w:tc>
      </w:tr>
      <w:tr w:rsidR="002D5AAC" w:rsidRPr="003758A7" w14:paraId="0DE7FA1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69FBA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4A605FB" wp14:editId="0040632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E7AE1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4A4420" w14:textId="77777777" w:rsidR="002D5AAC" w:rsidRDefault="00507CC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D218CD2" w14:textId="77777777" w:rsidR="00507CC2" w:rsidRDefault="00507CC2" w:rsidP="00507C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February 2022</w:t>
            </w:r>
          </w:p>
          <w:p w14:paraId="270B6D79" w14:textId="77777777" w:rsidR="00507CC2" w:rsidRDefault="00507CC2" w:rsidP="00507C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0EE806" w14:textId="78039495" w:rsidR="00507CC2" w:rsidRPr="008D53B6" w:rsidRDefault="00507CC2" w:rsidP="00507C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771D18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D070FB9" w14:textId="77777777" w:rsidR="00507CC2" w:rsidRPr="00AE299D" w:rsidRDefault="00507CC2" w:rsidP="00507CC2">
      <w:pPr>
        <w:spacing w:before="120"/>
        <w:rPr>
          <w:sz w:val="28"/>
          <w:szCs w:val="28"/>
        </w:rPr>
      </w:pPr>
      <w:r w:rsidRPr="00AE299D">
        <w:rPr>
          <w:sz w:val="28"/>
          <w:szCs w:val="28"/>
        </w:rPr>
        <w:t>Комитет по внутреннему транспорту</w:t>
      </w:r>
    </w:p>
    <w:p w14:paraId="02F30680" w14:textId="77777777" w:rsidR="00507CC2" w:rsidRPr="00AE299D" w:rsidRDefault="00507CC2" w:rsidP="00507CC2">
      <w:pPr>
        <w:spacing w:before="120"/>
        <w:rPr>
          <w:b/>
          <w:sz w:val="24"/>
          <w:szCs w:val="24"/>
        </w:rPr>
      </w:pPr>
      <w:r w:rsidRPr="00AE299D">
        <w:rPr>
          <w:b/>
          <w:bCs/>
          <w:sz w:val="24"/>
          <w:szCs w:val="24"/>
        </w:rPr>
        <w:t>Рабочая группа по перевозкам опасных грузов</w:t>
      </w:r>
    </w:p>
    <w:p w14:paraId="404D0B41" w14:textId="77777777" w:rsidR="00507CC2" w:rsidRPr="007A542E" w:rsidRDefault="00507CC2" w:rsidP="00507CC2">
      <w:pPr>
        <w:spacing w:before="120"/>
        <w:rPr>
          <w:b/>
        </w:rPr>
      </w:pPr>
      <w:r>
        <w:rPr>
          <w:b/>
          <w:bCs/>
        </w:rPr>
        <w:t>Сто одиннадцатая сессия</w:t>
      </w:r>
    </w:p>
    <w:p w14:paraId="66B5A3A4" w14:textId="77777777" w:rsidR="00507CC2" w:rsidRPr="007A542E" w:rsidRDefault="00507CC2" w:rsidP="00507CC2">
      <w:r>
        <w:t>Женева, 9–13 мая 2022 года</w:t>
      </w:r>
    </w:p>
    <w:p w14:paraId="6153B20D" w14:textId="77777777" w:rsidR="00507CC2" w:rsidRPr="007A542E" w:rsidRDefault="00507CC2" w:rsidP="00507CC2">
      <w:r>
        <w:t>Пункт 1 предварительной повестки дня</w:t>
      </w:r>
    </w:p>
    <w:p w14:paraId="62E29701" w14:textId="77777777" w:rsidR="00507CC2" w:rsidRPr="007A542E" w:rsidRDefault="00507CC2" w:rsidP="00507CC2">
      <w:pPr>
        <w:rPr>
          <w:b/>
        </w:rPr>
      </w:pPr>
      <w:r>
        <w:rPr>
          <w:b/>
          <w:bCs/>
        </w:rPr>
        <w:t>Утверждение повестки дня</w:t>
      </w:r>
    </w:p>
    <w:p w14:paraId="29C7EBFD" w14:textId="6635E940" w:rsidR="00507CC2" w:rsidRPr="006827D7" w:rsidRDefault="00507CC2" w:rsidP="00507CC2">
      <w:pPr>
        <w:pStyle w:val="HChG"/>
        <w:rPr>
          <w:b w:val="0"/>
          <w:bCs/>
        </w:rPr>
      </w:pPr>
      <w:r>
        <w:tab/>
      </w:r>
      <w:r>
        <w:tab/>
        <w:t xml:space="preserve">Предварительная </w:t>
      </w:r>
      <w:r w:rsidRPr="00507CC2">
        <w:t>повестка</w:t>
      </w:r>
      <w:r>
        <w:t xml:space="preserve"> дня </w:t>
      </w:r>
      <w:r>
        <w:br/>
        <w:t>сто одиннадцатой сессии</w:t>
      </w:r>
      <w:r w:rsidRPr="00507CC2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507CC2">
        <w:rPr>
          <w:szCs w:val="28"/>
        </w:rPr>
        <w:t xml:space="preserve"> </w:t>
      </w:r>
      <w:r w:rsidRPr="00507CC2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507CC2">
        <w:rPr>
          <w:szCs w:val="28"/>
        </w:rPr>
        <w:t xml:space="preserve"> </w:t>
      </w:r>
      <w:r w:rsidRPr="00507CC2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  <w:r w:rsidR="006827D7" w:rsidRPr="006827D7">
        <w:rPr>
          <w:szCs w:val="28"/>
        </w:rPr>
        <w:t>,</w:t>
      </w:r>
    </w:p>
    <w:p w14:paraId="75B50E97" w14:textId="5BE178F4" w:rsidR="00507CC2" w:rsidRPr="007A542E" w:rsidRDefault="00507CC2" w:rsidP="00507CC2">
      <w:pPr>
        <w:pStyle w:val="H56G"/>
      </w:pPr>
      <w:r>
        <w:tab/>
      </w:r>
      <w:r>
        <w:tab/>
        <w:t xml:space="preserve">которая состоится во Дворце Наций в Женеве и начнется в 10 ч 00 мин </w:t>
      </w:r>
      <w:r>
        <w:br/>
        <w:t>9 мая 2022 года</w:t>
      </w:r>
    </w:p>
    <w:p w14:paraId="3DFDB436" w14:textId="77777777" w:rsidR="00507CC2" w:rsidRPr="007A542E" w:rsidRDefault="00507CC2" w:rsidP="00507CC2">
      <w:pPr>
        <w:pStyle w:val="SingleTxtG"/>
      </w:pPr>
      <w:r>
        <w:t>1.</w:t>
      </w:r>
      <w:r>
        <w:tab/>
        <w:t>Утверждение повестки дня.</w:t>
      </w:r>
    </w:p>
    <w:p w14:paraId="48F7511C" w14:textId="77777777" w:rsidR="00507CC2" w:rsidRPr="007A542E" w:rsidRDefault="00507CC2" w:rsidP="00507CC2">
      <w:pPr>
        <w:pStyle w:val="SingleTxtG"/>
      </w:pPr>
      <w:r>
        <w:t>2.</w:t>
      </w:r>
      <w:r>
        <w:tab/>
        <w:t>Восемьдесят четвертая сессия Комитета по внутреннему транспорту.</w:t>
      </w:r>
    </w:p>
    <w:p w14:paraId="52EF82AD" w14:textId="77777777" w:rsidR="00507CC2" w:rsidRPr="007A542E" w:rsidRDefault="00507CC2" w:rsidP="00507CC2">
      <w:pPr>
        <w:pStyle w:val="SingleTxtG"/>
        <w:ind w:left="1701" w:hanging="567"/>
      </w:pPr>
      <w:r>
        <w:t>3.</w:t>
      </w:r>
      <w:r>
        <w:tab/>
        <w:t>Состояние Соглашения о международной дорожной перевозке опасных грузов (ДОПОГ) и связанные с этим вопросы.</w:t>
      </w:r>
    </w:p>
    <w:p w14:paraId="49750914" w14:textId="77777777" w:rsidR="00507CC2" w:rsidRPr="007A542E" w:rsidRDefault="00507CC2" w:rsidP="00507CC2">
      <w:pPr>
        <w:pStyle w:val="SingleTxtG"/>
        <w:ind w:left="1689" w:hanging="555"/>
      </w:pPr>
      <w:r>
        <w:t>4.</w:t>
      </w:r>
      <w:r>
        <w:tab/>
        <w:t>Работа Совместного совещания МПОГ/ДОПОГ/ВОПОГ.</w:t>
      </w:r>
    </w:p>
    <w:p w14:paraId="29EA2320" w14:textId="77777777" w:rsidR="00507CC2" w:rsidRPr="007A542E" w:rsidRDefault="00507CC2" w:rsidP="00507CC2">
      <w:pPr>
        <w:pStyle w:val="SingleTxtG"/>
      </w:pPr>
      <w:r>
        <w:t>5.</w:t>
      </w:r>
      <w:r>
        <w:tab/>
        <w:t>Предложения о внесении поправок в приложения А и B к ДОПОГ:</w:t>
      </w:r>
    </w:p>
    <w:p w14:paraId="16525AD2" w14:textId="77777777" w:rsidR="00507CC2" w:rsidRPr="007A542E" w:rsidRDefault="00507CC2" w:rsidP="00507CC2">
      <w:pPr>
        <w:pStyle w:val="SingleTxtG"/>
        <w:ind w:firstLine="567"/>
        <w:rPr>
          <w:szCs w:val="24"/>
        </w:rPr>
      </w:pPr>
      <w:r>
        <w:t>a)</w:t>
      </w:r>
      <w:r>
        <w:tab/>
        <w:t>конструкция и допущение к перевозке транспортных средств;</w:t>
      </w:r>
    </w:p>
    <w:p w14:paraId="7072D5BF" w14:textId="77777777" w:rsidR="00507CC2" w:rsidRPr="007A542E" w:rsidRDefault="00507CC2" w:rsidP="00507CC2">
      <w:pPr>
        <w:pStyle w:val="SingleTxtG"/>
        <w:ind w:firstLine="567"/>
      </w:pPr>
      <w:r>
        <w:t>b)</w:t>
      </w:r>
      <w:r>
        <w:tab/>
        <w:t>различные предложения.</w:t>
      </w:r>
    </w:p>
    <w:p w14:paraId="007EE7B8" w14:textId="77777777" w:rsidR="00507CC2" w:rsidRPr="007A542E" w:rsidRDefault="00507CC2" w:rsidP="00507CC2">
      <w:pPr>
        <w:pStyle w:val="SingleTxtG"/>
      </w:pPr>
      <w:r>
        <w:t>6.</w:t>
      </w:r>
      <w:r>
        <w:tab/>
        <w:t>Толкование ДОПОГ.</w:t>
      </w:r>
    </w:p>
    <w:p w14:paraId="1F8C1D8A" w14:textId="77777777" w:rsidR="00507CC2" w:rsidRPr="007A542E" w:rsidRDefault="00507CC2" w:rsidP="00507CC2">
      <w:pPr>
        <w:pStyle w:val="SingleTxtG"/>
      </w:pPr>
      <w:r>
        <w:t>7.</w:t>
      </w:r>
      <w:r>
        <w:tab/>
        <w:t>Программа работы.</w:t>
      </w:r>
    </w:p>
    <w:p w14:paraId="5D560A9A" w14:textId="77777777" w:rsidR="00507CC2" w:rsidRPr="007A542E" w:rsidRDefault="00507CC2" w:rsidP="000F3FAA">
      <w:pPr>
        <w:pStyle w:val="SingleTxtG"/>
        <w:pageBreakBefore/>
      </w:pPr>
      <w:r>
        <w:lastRenderedPageBreak/>
        <w:t>8.</w:t>
      </w:r>
      <w:r>
        <w:tab/>
        <w:t>Прочие вопросы:</w:t>
      </w:r>
    </w:p>
    <w:p w14:paraId="48E1A89F" w14:textId="3E390572" w:rsidR="00507CC2" w:rsidRPr="007A542E" w:rsidRDefault="00507CC2" w:rsidP="00507CC2">
      <w:pPr>
        <w:pStyle w:val="SingleTxtG"/>
        <w:keepNext/>
        <w:keepLines/>
        <w:ind w:left="2268" w:hanging="567"/>
        <w:rPr>
          <w:szCs w:val="24"/>
        </w:rPr>
      </w:pPr>
      <w:r>
        <w:t>a)</w:t>
      </w:r>
      <w:r>
        <w:tab/>
        <w:t>экономика замкнутого цикла и устойчивое использование природных ресурсов;</w:t>
      </w:r>
    </w:p>
    <w:p w14:paraId="140EC8DC" w14:textId="77777777" w:rsidR="00507CC2" w:rsidRPr="007A542E" w:rsidRDefault="00507CC2" w:rsidP="00507CC2">
      <w:pPr>
        <w:pStyle w:val="SingleTxtG"/>
        <w:keepNext/>
        <w:keepLines/>
        <w:ind w:firstLine="567"/>
        <w:rPr>
          <w:szCs w:val="24"/>
        </w:rPr>
      </w:pPr>
      <w:r>
        <w:t>b)</w:t>
      </w:r>
      <w:r>
        <w:tab/>
        <w:t>различные предложения.</w:t>
      </w:r>
    </w:p>
    <w:p w14:paraId="163C6562" w14:textId="77777777" w:rsidR="00507CC2" w:rsidRPr="007A542E" w:rsidRDefault="00507CC2" w:rsidP="00507CC2">
      <w:pPr>
        <w:pStyle w:val="SingleTxtG"/>
      </w:pPr>
      <w:r>
        <w:t>9.</w:t>
      </w:r>
      <w:r>
        <w:tab/>
        <w:t>Утверждение доклада.</w:t>
      </w:r>
    </w:p>
    <w:p w14:paraId="013BDCFC" w14:textId="58EFFC16" w:rsidR="00E12C5F" w:rsidRPr="008D53B6" w:rsidRDefault="00507CC2" w:rsidP="00507CC2">
      <w:pPr>
        <w:jc w:val="center"/>
      </w:pPr>
      <w:r w:rsidRPr="007A542E">
        <w:rPr>
          <w:u w:val="single"/>
        </w:rPr>
        <w:tab/>
      </w:r>
      <w:r w:rsidRPr="007A542E">
        <w:rPr>
          <w:u w:val="single"/>
        </w:rPr>
        <w:tab/>
      </w:r>
      <w:r w:rsidRPr="007A542E">
        <w:rPr>
          <w:u w:val="single"/>
        </w:rPr>
        <w:tab/>
      </w:r>
    </w:p>
    <w:sectPr w:rsidR="00E12C5F" w:rsidRPr="008D53B6" w:rsidSect="00507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11B2" w14:textId="77777777" w:rsidR="005F3E39" w:rsidRPr="00A312BC" w:rsidRDefault="005F3E39" w:rsidP="00A312BC"/>
  </w:endnote>
  <w:endnote w:type="continuationSeparator" w:id="0">
    <w:p w14:paraId="4B3BFCE9" w14:textId="77777777" w:rsidR="005F3E39" w:rsidRPr="00A312BC" w:rsidRDefault="005F3E3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CA34" w14:textId="04EC276A" w:rsidR="00507CC2" w:rsidRPr="00507CC2" w:rsidRDefault="00507CC2">
    <w:pPr>
      <w:pStyle w:val="Footer"/>
    </w:pPr>
    <w:r w:rsidRPr="00507CC2">
      <w:rPr>
        <w:b/>
        <w:sz w:val="18"/>
      </w:rPr>
      <w:fldChar w:fldCharType="begin"/>
    </w:r>
    <w:r w:rsidRPr="00507CC2">
      <w:rPr>
        <w:b/>
        <w:sz w:val="18"/>
      </w:rPr>
      <w:instrText xml:space="preserve"> PAGE  \* MERGEFORMAT </w:instrText>
    </w:r>
    <w:r w:rsidRPr="00507CC2">
      <w:rPr>
        <w:b/>
        <w:sz w:val="18"/>
      </w:rPr>
      <w:fldChar w:fldCharType="separate"/>
    </w:r>
    <w:r w:rsidRPr="00507CC2">
      <w:rPr>
        <w:b/>
        <w:noProof/>
        <w:sz w:val="18"/>
      </w:rPr>
      <w:t>2</w:t>
    </w:r>
    <w:r w:rsidRPr="00507CC2">
      <w:rPr>
        <w:b/>
        <w:sz w:val="18"/>
      </w:rPr>
      <w:fldChar w:fldCharType="end"/>
    </w:r>
    <w:r>
      <w:rPr>
        <w:b/>
        <w:sz w:val="18"/>
      </w:rPr>
      <w:tab/>
    </w:r>
    <w:r>
      <w:t>GE.22-01542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01B5" w14:textId="65F70B36" w:rsidR="00507CC2" w:rsidRPr="00507CC2" w:rsidRDefault="00507CC2" w:rsidP="00507CC2">
    <w:pPr>
      <w:pStyle w:val="Footer"/>
      <w:tabs>
        <w:tab w:val="clear" w:pos="9639"/>
        <w:tab w:val="right" w:pos="9638"/>
      </w:tabs>
      <w:rPr>
        <w:b/>
        <w:sz w:val="18"/>
      </w:rPr>
    </w:pPr>
    <w:r>
      <w:t>GE.22-01542</w:t>
    </w:r>
    <w:r>
      <w:tab/>
    </w:r>
    <w:r w:rsidRPr="00507CC2">
      <w:rPr>
        <w:b/>
        <w:sz w:val="18"/>
      </w:rPr>
      <w:fldChar w:fldCharType="begin"/>
    </w:r>
    <w:r w:rsidRPr="00507CC2">
      <w:rPr>
        <w:b/>
        <w:sz w:val="18"/>
      </w:rPr>
      <w:instrText xml:space="preserve"> PAGE  \* MERGEFORMAT </w:instrText>
    </w:r>
    <w:r w:rsidRPr="00507CC2">
      <w:rPr>
        <w:b/>
        <w:sz w:val="18"/>
      </w:rPr>
      <w:fldChar w:fldCharType="separate"/>
    </w:r>
    <w:r w:rsidRPr="00507CC2">
      <w:rPr>
        <w:b/>
        <w:noProof/>
        <w:sz w:val="18"/>
      </w:rPr>
      <w:t>3</w:t>
    </w:r>
    <w:r w:rsidRPr="00507C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515B" w14:textId="522F9BED" w:rsidR="00042B72" w:rsidRPr="00507CC2" w:rsidRDefault="00507CC2" w:rsidP="00507CC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E0F79CB" wp14:editId="633D1A6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22-01542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AA2A0D" wp14:editId="2B3C1B6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140222  140222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7109" w14:textId="77777777" w:rsidR="005F3E39" w:rsidRPr="001075E9" w:rsidRDefault="005F3E3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8ECB81" w14:textId="77777777" w:rsidR="005F3E39" w:rsidRDefault="005F3E3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E19BB7" w14:textId="77777777" w:rsidR="00507CC2" w:rsidRPr="007A542E" w:rsidRDefault="00507CC2" w:rsidP="00507CC2">
      <w:pPr>
        <w:pStyle w:val="FootnoteText"/>
      </w:pPr>
      <w:r>
        <w:tab/>
      </w:r>
      <w:r w:rsidRPr="00507CC2">
        <w:rPr>
          <w:sz w:val="20"/>
        </w:rPr>
        <w:t>*</w:t>
      </w:r>
      <w:r>
        <w:tab/>
        <w:t>Аннотации к повестке дня будут распространены в качестве документа ECE/TRANS/WP.15/257/Add.1.</w:t>
      </w:r>
    </w:p>
  </w:footnote>
  <w:footnote w:id="2">
    <w:p w14:paraId="031FBD43" w14:textId="28CD9B7E" w:rsidR="00507CC2" w:rsidRPr="007A542E" w:rsidRDefault="00507CC2" w:rsidP="00507CC2">
      <w:pPr>
        <w:pStyle w:val="FootnoteText"/>
      </w:pPr>
      <w:r>
        <w:tab/>
      </w:r>
      <w:r w:rsidRPr="00507CC2">
        <w:rPr>
          <w:sz w:val="20"/>
        </w:rPr>
        <w:t>**</w:t>
      </w:r>
      <w:r>
        <w:tab/>
        <w:t xml:space="preserve">Документы для сессии будут размещены по адресу: </w:t>
      </w:r>
      <w:hyperlink r:id="rId1" w:history="1">
        <w:r w:rsidRPr="009D15EA">
          <w:rPr>
            <w:rStyle w:val="Hyperlink"/>
          </w:rPr>
          <w:t>https://unece.org/transport/dangerous-goods</w:t>
        </w:r>
      </w:hyperlink>
      <w:r>
        <w:t>.</w:t>
      </w:r>
      <w:r w:rsidRPr="00507CC2">
        <w:t xml:space="preserve"> </w:t>
      </w:r>
      <w:r>
        <w:t>Сессия будет проходить без использования печатных документов. Печатные документы не будут распространяться в зале заседаний.</w:t>
      </w:r>
      <w:bookmarkStart w:id="0" w:name="_Hlk15909003"/>
      <w:bookmarkEnd w:id="0"/>
    </w:p>
  </w:footnote>
  <w:footnote w:id="3">
    <w:p w14:paraId="73AC5787" w14:textId="77777777" w:rsidR="00507CC2" w:rsidRPr="007A542E" w:rsidRDefault="00507CC2" w:rsidP="00507CC2">
      <w:pPr>
        <w:pStyle w:val="FootnoteText"/>
        <w:rPr>
          <w:szCs w:val="18"/>
        </w:rPr>
      </w:pPr>
      <w:r>
        <w:tab/>
      </w:r>
      <w:r w:rsidRPr="00507CC2">
        <w:rPr>
          <w:sz w:val="20"/>
        </w:rPr>
        <w:t>***</w:t>
      </w:r>
      <w:r>
        <w:tab/>
        <w:t>Участие в сессии будет возможно только для зарегистрированных делегатов. Все участники, желающие принять участие в сессии, должны зарегистрироваться в системе INDICO по следующему адресу:</w:t>
      </w:r>
    </w:p>
    <w:p w14:paraId="35A6CBFC" w14:textId="25E25ADC" w:rsidR="00507CC2" w:rsidRPr="00507CC2" w:rsidRDefault="00507CC2" w:rsidP="00507CC2">
      <w:pPr>
        <w:pStyle w:val="FootnoteText"/>
        <w:rPr>
          <w:szCs w:val="18"/>
        </w:rPr>
      </w:pPr>
      <w:r>
        <w:tab/>
      </w:r>
      <w:r>
        <w:tab/>
      </w:r>
      <w:hyperlink r:id="rId2" w:history="1">
        <w:r w:rsidRPr="009D15EA">
          <w:rPr>
            <w:rStyle w:val="Hyperlink"/>
          </w:rPr>
          <w:t>https://indico.un.org/event/1000482/</w:t>
        </w:r>
      </w:hyperlink>
      <w:r w:rsidRPr="00507CC2">
        <w:t>.</w:t>
      </w:r>
    </w:p>
    <w:p w14:paraId="5AEC495A" w14:textId="335F9208" w:rsidR="00507CC2" w:rsidRPr="007A542E" w:rsidRDefault="00507CC2" w:rsidP="00507CC2">
      <w:pPr>
        <w:pStyle w:val="FootnoteText"/>
      </w:pPr>
      <w:r>
        <w:tab/>
      </w:r>
      <w:r>
        <w:tab/>
        <w:t>По прибытии во Дворец Наций делегатам, лично участвующим в сессии,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71992). Схему Дворца Наций и другую полезную информацию см. на веб-сайте (</w:t>
      </w:r>
      <w:hyperlink r:id="rId3" w:history="1">
        <w:r w:rsidRPr="009D15EA">
          <w:rPr>
            <w:rStyle w:val="Hyperlink"/>
          </w:rPr>
          <w:t>http://www.unece.org/meetings/practical.html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91C3" w14:textId="3DCF6180" w:rsidR="00507CC2" w:rsidRPr="00507CC2" w:rsidRDefault="003758A7">
    <w:pPr>
      <w:pStyle w:val="Header"/>
    </w:pPr>
    <w:fldSimple w:instr=" TITLE  \* MERGEFORMAT ">
      <w:r>
        <w:t>ECE/TRANS/WP.15/257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D419" w14:textId="34F8D356" w:rsidR="00507CC2" w:rsidRPr="00507CC2" w:rsidRDefault="003758A7" w:rsidP="00507CC2">
    <w:pPr>
      <w:pStyle w:val="Header"/>
      <w:jc w:val="right"/>
    </w:pPr>
    <w:fldSimple w:instr=" TITLE  \* MERGEFORMAT ">
      <w:r>
        <w:t>ECE/TRANS/WP.15/257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1C84" w14:textId="77777777" w:rsidR="00507CC2" w:rsidRDefault="00507CC2" w:rsidP="00507CC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39"/>
    <w:rsid w:val="00033EE1"/>
    <w:rsid w:val="00042B72"/>
    <w:rsid w:val="000558BD"/>
    <w:rsid w:val="000B57E7"/>
    <w:rsid w:val="000B6373"/>
    <w:rsid w:val="000E4E5B"/>
    <w:rsid w:val="000F09DF"/>
    <w:rsid w:val="000F3FAA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8A7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0363"/>
    <w:rsid w:val="004E05B7"/>
    <w:rsid w:val="0050108D"/>
    <w:rsid w:val="00507CC2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3E39"/>
    <w:rsid w:val="00617A43"/>
    <w:rsid w:val="006345DB"/>
    <w:rsid w:val="00640F49"/>
    <w:rsid w:val="00680D03"/>
    <w:rsid w:val="00681A10"/>
    <w:rsid w:val="006827D7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6168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3187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013A"/>
    <w:rsid w:val="00C60F0C"/>
    <w:rsid w:val="00C71E84"/>
    <w:rsid w:val="00C805C9"/>
    <w:rsid w:val="00C92939"/>
    <w:rsid w:val="00CA1679"/>
    <w:rsid w:val="00CB151C"/>
    <w:rsid w:val="00CE5A1A"/>
    <w:rsid w:val="00CE7234"/>
    <w:rsid w:val="00CF55F6"/>
    <w:rsid w:val="00D33D63"/>
    <w:rsid w:val="00D5253A"/>
    <w:rsid w:val="00D55349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DABCCA"/>
  <w15:docId w15:val="{3DA61EE1-E28C-4D89-B77E-623ED5E0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507CC2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7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meetings/practical.html" TargetMode="External"/><Relationship Id="rId2" Type="http://schemas.openxmlformats.org/officeDocument/2006/relationships/hyperlink" Target="https://indico.un.org/event/1000482/" TargetMode="External"/><Relationship Id="rId1" Type="http://schemas.openxmlformats.org/officeDocument/2006/relationships/hyperlink" Target="https://unece.org/transport/dangerous-good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2E8C7-80E7-4DB0-9CD9-500C71C72FC9}"/>
</file>

<file path=customXml/itemProps2.xml><?xml version="1.0" encoding="utf-8"?>
<ds:datastoreItem xmlns:ds="http://schemas.openxmlformats.org/officeDocument/2006/customXml" ds:itemID="{4E2D51FE-358F-4FFC-9FFA-3F16042023AA}"/>
</file>

<file path=customXml/itemProps3.xml><?xml version="1.0" encoding="utf-8"?>
<ds:datastoreItem xmlns:ds="http://schemas.openxmlformats.org/officeDocument/2006/customXml" ds:itemID="{93672DD6-D778-4DA5-8F52-D50C9C8E8D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974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ECE/TRANS/WP.15/257</dc:title>
  <dc:subject/>
  <dc:creator>Olga OVTCHINNIKOVA</dc:creator>
  <cp:keywords/>
  <cp:lastModifiedBy>Christine Barrio-Champeau</cp:lastModifiedBy>
  <cp:revision>2</cp:revision>
  <cp:lastPrinted>2022-02-14T10:38:00Z</cp:lastPrinted>
  <dcterms:created xsi:type="dcterms:W3CDTF">2022-03-08T10:02:00Z</dcterms:created>
  <dcterms:modified xsi:type="dcterms:W3CDTF">2022-03-08T10:02:00Z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