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2973"/>
        <w:gridCol w:w="2693"/>
        <w:gridCol w:w="2693"/>
      </w:tblGrid>
      <w:tr w:rsidR="002D5AAC" w:rsidRPr="000B0332" w14:paraId="1ABCC112" w14:textId="77777777" w:rsidTr="004B2307">
        <w:trPr>
          <w:trHeight w:hRule="exact" w:val="851"/>
        </w:trPr>
        <w:tc>
          <w:tcPr>
            <w:tcW w:w="142" w:type="dxa"/>
            <w:tcBorders>
              <w:bottom w:val="single" w:sz="4" w:space="0" w:color="auto"/>
            </w:tcBorders>
          </w:tcPr>
          <w:p w14:paraId="24EE28BB" w14:textId="77777777" w:rsidR="002D5AAC" w:rsidRDefault="002D5AAC" w:rsidP="00100A4E">
            <w:pPr>
              <w:kinsoku w:val="0"/>
              <w:overflowPunct w:val="0"/>
              <w:autoSpaceDE w:val="0"/>
              <w:autoSpaceDN w:val="0"/>
              <w:adjustRightInd w:val="0"/>
              <w:snapToGrid w:val="0"/>
            </w:pPr>
          </w:p>
        </w:tc>
        <w:tc>
          <w:tcPr>
            <w:tcW w:w="4111" w:type="dxa"/>
            <w:gridSpan w:val="2"/>
            <w:tcBorders>
              <w:bottom w:val="single" w:sz="4" w:space="0" w:color="auto"/>
            </w:tcBorders>
            <w:vAlign w:val="bottom"/>
          </w:tcPr>
          <w:p w14:paraId="5F9D49CD" w14:textId="77777777" w:rsidR="002D5AAC" w:rsidRPr="00BD33EE" w:rsidRDefault="002D5AAC" w:rsidP="00387CD4">
            <w:pPr>
              <w:spacing w:after="80" w:line="300" w:lineRule="exact"/>
              <w:rPr>
                <w:sz w:val="28"/>
              </w:rPr>
            </w:pPr>
          </w:p>
        </w:tc>
        <w:tc>
          <w:tcPr>
            <w:tcW w:w="5386" w:type="dxa"/>
            <w:gridSpan w:val="2"/>
            <w:tcBorders>
              <w:bottom w:val="single" w:sz="4" w:space="0" w:color="auto"/>
            </w:tcBorders>
            <w:vAlign w:val="bottom"/>
          </w:tcPr>
          <w:p w14:paraId="30251C55" w14:textId="77777777" w:rsidR="00100A4E" w:rsidRPr="00100A4E" w:rsidRDefault="00100A4E" w:rsidP="00100A4E">
            <w:pPr>
              <w:jc w:val="right"/>
              <w:rPr>
                <w:lang w:val="en-US"/>
              </w:rPr>
            </w:pPr>
            <w:r w:rsidRPr="00100A4E">
              <w:rPr>
                <w:sz w:val="40"/>
                <w:lang w:val="en-US"/>
              </w:rPr>
              <w:t>E</w:t>
            </w:r>
            <w:r w:rsidRPr="00100A4E">
              <w:rPr>
                <w:lang w:val="en-US"/>
              </w:rPr>
              <w:t>/ECE/324/Add.3/Rev.4</w:t>
            </w:r>
            <w:r w:rsidRPr="00100A4E">
              <w:rPr>
                <w:rFonts w:cs="Times New Roman"/>
                <w:lang w:val="en-US"/>
              </w:rPr>
              <w:t>−</w:t>
            </w:r>
            <w:r w:rsidRPr="00100A4E">
              <w:rPr>
                <w:sz w:val="40"/>
                <w:lang w:val="en-US"/>
              </w:rPr>
              <w:t>E</w:t>
            </w:r>
            <w:r w:rsidRPr="00100A4E">
              <w:rPr>
                <w:lang w:val="en-US"/>
              </w:rPr>
              <w:t>/ECE/TRANS/505/Add.3/Rev.4</w:t>
            </w:r>
          </w:p>
        </w:tc>
      </w:tr>
      <w:tr w:rsidR="002D5AAC" w14:paraId="47F4CCCC" w14:textId="77777777" w:rsidTr="000D265D">
        <w:trPr>
          <w:trHeight w:hRule="exact" w:val="1990"/>
        </w:trPr>
        <w:tc>
          <w:tcPr>
            <w:tcW w:w="1280" w:type="dxa"/>
            <w:gridSpan w:val="2"/>
            <w:tcBorders>
              <w:top w:val="single" w:sz="4" w:space="0" w:color="auto"/>
              <w:bottom w:val="single" w:sz="12" w:space="0" w:color="auto"/>
            </w:tcBorders>
          </w:tcPr>
          <w:p w14:paraId="5647A15C" w14:textId="77777777" w:rsidR="002D5AAC" w:rsidRPr="00100A4E" w:rsidRDefault="002D5AAC" w:rsidP="00387CD4">
            <w:pPr>
              <w:spacing w:before="120"/>
              <w:jc w:val="center"/>
              <w:rPr>
                <w:lang w:val="en-US"/>
              </w:rPr>
            </w:pPr>
          </w:p>
        </w:tc>
        <w:tc>
          <w:tcPr>
            <w:tcW w:w="5666" w:type="dxa"/>
            <w:gridSpan w:val="2"/>
            <w:tcBorders>
              <w:top w:val="single" w:sz="4" w:space="0" w:color="auto"/>
              <w:bottom w:val="single" w:sz="12" w:space="0" w:color="auto"/>
            </w:tcBorders>
          </w:tcPr>
          <w:p w14:paraId="15062DC0" w14:textId="77777777" w:rsidR="002D5AAC" w:rsidRPr="00100A4E" w:rsidRDefault="002D5AAC" w:rsidP="00387CD4">
            <w:pPr>
              <w:spacing w:before="120" w:line="460" w:lineRule="exact"/>
              <w:rPr>
                <w:b/>
                <w:sz w:val="34"/>
                <w:szCs w:val="34"/>
                <w:lang w:val="en-US"/>
              </w:rPr>
            </w:pPr>
          </w:p>
        </w:tc>
        <w:tc>
          <w:tcPr>
            <w:tcW w:w="2693" w:type="dxa"/>
            <w:tcBorders>
              <w:top w:val="single" w:sz="4" w:space="0" w:color="auto"/>
              <w:bottom w:val="single" w:sz="12" w:space="0" w:color="auto"/>
            </w:tcBorders>
          </w:tcPr>
          <w:p w14:paraId="2915E4BC" w14:textId="77777777" w:rsidR="00100A4E" w:rsidRPr="008D53B6" w:rsidRDefault="00100A4E" w:rsidP="00100A4E">
            <w:pPr>
              <w:spacing w:before="840" w:line="240" w:lineRule="exact"/>
              <w:rPr>
                <w:lang w:val="en-US"/>
              </w:rPr>
            </w:pPr>
            <w:r>
              <w:rPr>
                <w:lang w:val="en-US"/>
              </w:rPr>
              <w:t>9 June 2020</w:t>
            </w:r>
          </w:p>
        </w:tc>
      </w:tr>
    </w:tbl>
    <w:p w14:paraId="15619969" w14:textId="77777777" w:rsidR="00100A4E" w:rsidRPr="00392A12" w:rsidRDefault="00100A4E" w:rsidP="00B17B11">
      <w:pPr>
        <w:pStyle w:val="HChG"/>
        <w:spacing w:before="280" w:after="160"/>
      </w:pPr>
      <w:r>
        <w:tab/>
      </w:r>
      <w:r>
        <w:tab/>
        <w:t>Соглашение</w:t>
      </w:r>
      <w:bookmarkStart w:id="0" w:name="_Toc340666199"/>
      <w:bookmarkStart w:id="1" w:name="_Toc340745062"/>
      <w:bookmarkEnd w:id="0"/>
      <w:bookmarkEnd w:id="1"/>
    </w:p>
    <w:p w14:paraId="5C4708D1" w14:textId="77777777" w:rsidR="00100A4E" w:rsidRPr="00011F78" w:rsidRDefault="00100A4E" w:rsidP="00B17B11">
      <w:pPr>
        <w:pStyle w:val="H1G"/>
        <w:spacing w:before="200" w:after="160"/>
      </w:pPr>
      <w:r w:rsidRPr="00011F78">
        <w:tab/>
      </w:r>
      <w:r w:rsidRPr="00011F78">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B17B11">
        <w:rPr>
          <w:rStyle w:val="aa"/>
          <w:b w:val="0"/>
          <w:sz w:val="20"/>
          <w:vertAlign w:val="baseline"/>
        </w:rPr>
        <w:footnoteReference w:customMarkFollows="1" w:id="1"/>
        <w:t>*</w:t>
      </w:r>
    </w:p>
    <w:p w14:paraId="2C2A1231" w14:textId="77777777" w:rsidR="00100A4E" w:rsidRPr="00011F78" w:rsidRDefault="00100A4E" w:rsidP="000D265D">
      <w:pPr>
        <w:pStyle w:val="SingleTxtG"/>
        <w:spacing w:after="60"/>
      </w:pPr>
      <w:r w:rsidRPr="00011F78">
        <w:t>(Пересмотр 3, включающий поправки, вступившие в силу 14 сентября 2017 года)</w:t>
      </w:r>
    </w:p>
    <w:p w14:paraId="6508BA97" w14:textId="77777777" w:rsidR="00100A4E" w:rsidRPr="009D51AF" w:rsidRDefault="00100A4E" w:rsidP="00100A4E">
      <w:pPr>
        <w:spacing w:after="120"/>
        <w:jc w:val="center"/>
      </w:pPr>
      <w:r w:rsidRPr="009D51AF">
        <w:t>_________</w:t>
      </w:r>
    </w:p>
    <w:p w14:paraId="1AEB1610" w14:textId="77777777" w:rsidR="00100A4E" w:rsidRPr="009D51AF" w:rsidRDefault="00100A4E" w:rsidP="000D265D">
      <w:pPr>
        <w:pStyle w:val="H1G"/>
        <w:spacing w:before="200" w:after="120"/>
      </w:pPr>
      <w:r w:rsidRPr="009D51AF">
        <w:tab/>
      </w:r>
      <w:r w:rsidRPr="009D51AF">
        <w:tab/>
        <w:t>Добавление 3 – Правила № 4 ООН</w:t>
      </w:r>
    </w:p>
    <w:p w14:paraId="47BA2A2C" w14:textId="77777777" w:rsidR="00100A4E" w:rsidRPr="009D51AF" w:rsidRDefault="00100A4E" w:rsidP="000D265D">
      <w:pPr>
        <w:pStyle w:val="H1G"/>
        <w:spacing w:before="160" w:after="160"/>
        <w:rPr>
          <w:szCs w:val="24"/>
        </w:rPr>
      </w:pPr>
      <w:r w:rsidRPr="009D51AF">
        <w:tab/>
      </w:r>
      <w:r w:rsidRPr="009D51AF">
        <w:tab/>
      </w:r>
      <w:r w:rsidRPr="000D265D">
        <w:t>Пересмотр</w:t>
      </w:r>
      <w:r w:rsidRPr="009D51AF">
        <w:rPr>
          <w:szCs w:val="24"/>
        </w:rPr>
        <w:t xml:space="preserve"> 4</w:t>
      </w:r>
    </w:p>
    <w:p w14:paraId="4BF0A2F7" w14:textId="77777777" w:rsidR="00B17B11" w:rsidRPr="00B17B11" w:rsidRDefault="00100A4E" w:rsidP="00B17B11">
      <w:pPr>
        <w:pStyle w:val="SingleTxtG"/>
        <w:spacing w:after="80"/>
        <w:jc w:val="left"/>
        <w:rPr>
          <w:color w:val="333333"/>
          <w:shd w:val="clear" w:color="auto" w:fill="FFFFFF"/>
        </w:rPr>
      </w:pPr>
      <w:r w:rsidRPr="00B17B11">
        <w:rPr>
          <w:color w:val="333333"/>
          <w:shd w:val="clear" w:color="auto" w:fill="FFFFFF"/>
        </w:rPr>
        <w:t>Включает все тексты, действующие на настоящий момент:</w:t>
      </w:r>
    </w:p>
    <w:p w14:paraId="69A8B46C" w14:textId="77777777" w:rsidR="00100A4E" w:rsidRPr="00B17B11" w:rsidRDefault="00100A4E" w:rsidP="00100A4E">
      <w:pPr>
        <w:pStyle w:val="SingleTxtG"/>
        <w:jc w:val="left"/>
        <w:rPr>
          <w:spacing w:val="-2"/>
        </w:rPr>
      </w:pPr>
      <w:r w:rsidRPr="00B17B11">
        <w:t>Дополнение 17 к первоначальному варианту Правил − Дата вступления в силу: 15</w:t>
      </w:r>
      <w:r w:rsidRPr="00B17B11">
        <w:rPr>
          <w:lang w:val="en-US"/>
        </w:rPr>
        <w:t> </w:t>
      </w:r>
      <w:r w:rsidRPr="00B17B11">
        <w:t>июня 2015</w:t>
      </w:r>
      <w:r w:rsidR="00B17B11" w:rsidRPr="00B17B11">
        <w:rPr>
          <w:lang w:val="en-US"/>
        </w:rPr>
        <w:t> </w:t>
      </w:r>
      <w:r w:rsidRPr="00B17B11">
        <w:t>года</w:t>
      </w:r>
      <w:r w:rsidRPr="00B17B11">
        <w:br/>
      </w:r>
      <w:r w:rsidRPr="00B17B11">
        <w:rPr>
          <w:color w:val="333333"/>
          <w:shd w:val="clear" w:color="auto" w:fill="FFFFFF"/>
        </w:rPr>
        <w:t xml:space="preserve">Исправление 1 к пересмотру </w:t>
      </w:r>
      <w:r w:rsidR="00505759">
        <w:rPr>
          <w:color w:val="333333"/>
          <w:shd w:val="clear" w:color="auto" w:fill="FFFFFF"/>
        </w:rPr>
        <w:t>3</w:t>
      </w:r>
      <w:r w:rsidRPr="00B17B11">
        <w:rPr>
          <w:color w:val="333333"/>
          <w:shd w:val="clear" w:color="auto" w:fill="FFFFFF"/>
        </w:rPr>
        <w:t xml:space="preserve"> Правил (</w:t>
      </w:r>
      <w:r w:rsidRPr="00B17B11">
        <w:rPr>
          <w:i/>
          <w:iCs/>
          <w:color w:val="333333"/>
          <w:shd w:val="clear" w:color="auto" w:fill="FFFFFF"/>
        </w:rPr>
        <w:t>Опечатка, исправленная секретариатом</w:t>
      </w:r>
      <w:r w:rsidRPr="00B17B11">
        <w:rPr>
          <w:color w:val="333333"/>
          <w:shd w:val="clear" w:color="auto" w:fill="FFFFFF"/>
        </w:rPr>
        <w:t>)</w:t>
      </w:r>
      <w:r w:rsidRPr="00B17B11">
        <w:rPr>
          <w:color w:val="333333"/>
          <w:shd w:val="clear" w:color="auto" w:fill="FFFFFF"/>
        </w:rPr>
        <w:br/>
      </w:r>
      <w:r w:rsidRPr="00B17B11">
        <w:t>Дополнение 18 к первоначальному варианту Правил − Дата вступления в силу: 10 октября 2017 года</w:t>
      </w:r>
      <w:r w:rsidRPr="00B17B11">
        <w:br/>
        <w:t>Дополнение 19 к первоначальному варианту Правил − Дата вступления в силу: 10 февраля 2018 года</w:t>
      </w:r>
      <w:r w:rsidRPr="00B17B11">
        <w:br/>
        <w:t>Поправки серии 01 – Дата вступления в силу: 15 октября 2019 года</w:t>
      </w:r>
    </w:p>
    <w:p w14:paraId="081E7325" w14:textId="77777777" w:rsidR="00100A4E" w:rsidRPr="003B7EF0" w:rsidRDefault="00100A4E" w:rsidP="000D265D">
      <w:pPr>
        <w:pStyle w:val="H1G"/>
        <w:spacing w:before="120" w:after="0"/>
        <w:rPr>
          <w:szCs w:val="24"/>
        </w:rPr>
      </w:pPr>
      <w:r w:rsidRPr="009D51AF">
        <w:tab/>
      </w:r>
      <w:r w:rsidRPr="009D51AF">
        <w:tab/>
      </w:r>
      <w:r w:rsidRPr="003B7EF0">
        <w:t xml:space="preserve">Единообразные предписания, касающиеся официального утверждения приспособлений для освещения заднего регистрационного знака механических транспортных средств </w:t>
      </w:r>
      <w:r w:rsidR="000D265D">
        <w:br/>
      </w:r>
      <w:r w:rsidRPr="003B7EF0">
        <w:t>и их прицепов</w:t>
      </w:r>
    </w:p>
    <w:p w14:paraId="1334191A" w14:textId="77777777" w:rsidR="00100A4E" w:rsidRPr="004B2307" w:rsidRDefault="00100A4E" w:rsidP="000D265D">
      <w:pPr>
        <w:jc w:val="center"/>
        <w:rPr>
          <w:b/>
        </w:rPr>
      </w:pPr>
      <w:r>
        <w:rPr>
          <w:b/>
          <w:bCs/>
          <w:noProof/>
          <w:sz w:val="22"/>
          <w:lang w:val="en-GB"/>
        </w:rPr>
        <w:drawing>
          <wp:anchor distT="0" distB="137160" distL="114300" distR="114300" simplePos="0" relativeHeight="251659264" behindDoc="0" locked="0" layoutInCell="1" allowOverlap="1" wp14:anchorId="0CB77CFF" wp14:editId="764306F8">
            <wp:simplePos x="0" y="0"/>
            <wp:positionH relativeFrom="column">
              <wp:posOffset>2603500</wp:posOffset>
            </wp:positionH>
            <wp:positionV relativeFrom="paragraph">
              <wp:posOffset>238760</wp:posOffset>
            </wp:positionV>
            <wp:extent cx="914400" cy="766445"/>
            <wp:effectExtent l="0" t="0" r="0" b="0"/>
            <wp:wrapTopAndBottom/>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l="-7608" r="-7608"/>
                    <a:stretch>
                      <a:fillRect/>
                    </a:stretch>
                  </pic:blipFill>
                  <pic:spPr bwMode="auto">
                    <a:xfrm>
                      <a:off x="0" y="0"/>
                      <a:ext cx="914400" cy="766445"/>
                    </a:xfrm>
                    <a:prstGeom prst="rect">
                      <a:avLst/>
                    </a:prstGeom>
                    <a:noFill/>
                  </pic:spPr>
                </pic:pic>
              </a:graphicData>
            </a:graphic>
            <wp14:sizeRelH relativeFrom="page">
              <wp14:pctWidth>0</wp14:pctWidth>
            </wp14:sizeRelH>
            <wp14:sizeRelV relativeFrom="page">
              <wp14:pctHeight>0</wp14:pctHeight>
            </wp14:sizeRelV>
          </wp:anchor>
        </w:drawing>
      </w:r>
      <w:r w:rsidRPr="004B2307">
        <w:rPr>
          <w:b/>
        </w:rPr>
        <w:t>_________</w:t>
      </w:r>
    </w:p>
    <w:p w14:paraId="50B3B8EF" w14:textId="77777777" w:rsidR="00100A4E" w:rsidRDefault="00100A4E" w:rsidP="000D265D">
      <w:pPr>
        <w:suppressAutoHyphens w:val="0"/>
        <w:spacing w:line="240" w:lineRule="auto"/>
        <w:jc w:val="center"/>
      </w:pPr>
      <w:r w:rsidRPr="003B7EF0">
        <w:rPr>
          <w:b/>
          <w:bCs/>
        </w:rPr>
        <w:t>ОРГАНИЗАЦИЯ ОБЪЕДИНЕННЫХ НАЦИЙ</w:t>
      </w:r>
      <w:r>
        <w:br w:type="page"/>
      </w:r>
    </w:p>
    <w:p w14:paraId="19CA9566" w14:textId="77777777" w:rsidR="000D265D" w:rsidRPr="003B7EF0" w:rsidRDefault="000D265D" w:rsidP="00BB6B52">
      <w:pPr>
        <w:pStyle w:val="SingleTxtG"/>
        <w:ind w:left="1418"/>
      </w:pPr>
      <w:r w:rsidRPr="003B7EF0">
        <w:lastRenderedPageBreak/>
        <w:t>Настоящий документ опубликован исключительно в информационных целях. Аутентичным</w:t>
      </w:r>
      <w:r>
        <w:t>и</w:t>
      </w:r>
      <w:r w:rsidRPr="003B7EF0">
        <w:t xml:space="preserve"> и юридически обязательным</w:t>
      </w:r>
      <w:r>
        <w:t>и</w:t>
      </w:r>
      <w:r w:rsidRPr="003B7EF0">
        <w:t xml:space="preserve"> текст</w:t>
      </w:r>
      <w:r>
        <w:t>ами</w:t>
      </w:r>
      <w:r w:rsidRPr="003B7EF0">
        <w:t xml:space="preserve"> явля</w:t>
      </w:r>
      <w:r>
        <w:t>ю</w:t>
      </w:r>
      <w:r w:rsidRPr="003B7EF0">
        <w:t>тся докумен</w:t>
      </w:r>
      <w:r>
        <w:t>ты</w:t>
      </w:r>
      <w:r w:rsidRPr="003B7EF0">
        <w:t>:</w:t>
      </w:r>
    </w:p>
    <w:p w14:paraId="0BD2251A" w14:textId="77777777" w:rsidR="000D265D" w:rsidRPr="003B7EF0" w:rsidRDefault="004B2307" w:rsidP="000D265D">
      <w:pPr>
        <w:pStyle w:val="SingleTxtG"/>
        <w:tabs>
          <w:tab w:val="left" w:pos="1418"/>
        </w:tabs>
        <w:spacing w:after="0"/>
        <w:ind w:left="1418" w:hanging="284"/>
        <w:jc w:val="left"/>
      </w:pPr>
      <w:r w:rsidRPr="004B2307">
        <w:t>–</w:t>
      </w:r>
      <w:r w:rsidR="000D265D" w:rsidRPr="003B7EF0">
        <w:tab/>
      </w:r>
      <w:r w:rsidR="000D265D">
        <w:rPr>
          <w:lang w:val="en-GB"/>
        </w:rPr>
        <w:t>ECE</w:t>
      </w:r>
      <w:r w:rsidR="000D265D" w:rsidRPr="003B7EF0">
        <w:t>/</w:t>
      </w:r>
      <w:r w:rsidR="000D265D">
        <w:rPr>
          <w:lang w:val="en-GB"/>
        </w:rPr>
        <w:t>TRANS</w:t>
      </w:r>
      <w:r w:rsidR="000D265D" w:rsidRPr="003B7EF0">
        <w:t>/</w:t>
      </w:r>
      <w:r w:rsidR="000D265D">
        <w:rPr>
          <w:lang w:val="en-GB"/>
        </w:rPr>
        <w:t>WP</w:t>
      </w:r>
      <w:r w:rsidR="000D265D" w:rsidRPr="003B7EF0">
        <w:t xml:space="preserve">.29/2014/54 </w:t>
      </w:r>
      <w:r w:rsidR="000D265D">
        <w:t>с</w:t>
      </w:r>
      <w:r w:rsidR="000D265D" w:rsidRPr="003B7EF0">
        <w:t xml:space="preserve"> </w:t>
      </w:r>
      <w:r w:rsidR="000D265D">
        <w:t>поправками</w:t>
      </w:r>
      <w:r w:rsidR="000D265D" w:rsidRPr="003B7EF0">
        <w:t xml:space="preserve">, </w:t>
      </w:r>
      <w:r w:rsidR="000D265D">
        <w:t>содержащимися</w:t>
      </w:r>
      <w:r w:rsidR="000D265D" w:rsidRPr="003B7EF0">
        <w:t xml:space="preserve"> </w:t>
      </w:r>
      <w:r w:rsidR="000D265D">
        <w:t xml:space="preserve">в пункте </w:t>
      </w:r>
      <w:r w:rsidR="000D265D" w:rsidRPr="003B7EF0">
        <w:t xml:space="preserve">59 </w:t>
      </w:r>
      <w:r w:rsidR="000D265D">
        <w:t>доклада</w:t>
      </w:r>
      <w:r w:rsidR="000D265D" w:rsidRPr="003B7EF0">
        <w:t xml:space="preserve"> </w:t>
      </w:r>
      <w:bookmarkStart w:id="2" w:name="_Hlk42590212"/>
      <w:r w:rsidR="000D265D" w:rsidRPr="003B7EF0">
        <w:t>(</w:t>
      </w:r>
      <w:r w:rsidR="000D265D">
        <w:rPr>
          <w:lang w:val="en-GB"/>
        </w:rPr>
        <w:t>ECE</w:t>
      </w:r>
      <w:r w:rsidR="000D265D" w:rsidRPr="003B7EF0">
        <w:t>/</w:t>
      </w:r>
      <w:r w:rsidR="000D265D">
        <w:rPr>
          <w:lang w:val="en-GB"/>
        </w:rPr>
        <w:t>TRANS</w:t>
      </w:r>
      <w:r w:rsidR="000D265D" w:rsidRPr="003B7EF0">
        <w:t>/</w:t>
      </w:r>
      <w:r w:rsidR="000D265D">
        <w:rPr>
          <w:lang w:val="en-GB"/>
        </w:rPr>
        <w:t>WP</w:t>
      </w:r>
      <w:r w:rsidR="000D265D" w:rsidRPr="003B7EF0">
        <w:t>.29/1112</w:t>
      </w:r>
      <w:bookmarkEnd w:id="2"/>
      <w:r w:rsidR="000D265D" w:rsidRPr="003B7EF0">
        <w:t>)</w:t>
      </w:r>
    </w:p>
    <w:p w14:paraId="17E60F05" w14:textId="77777777" w:rsidR="000D265D" w:rsidRDefault="004B2307" w:rsidP="000D265D">
      <w:pPr>
        <w:pStyle w:val="SingleTxtG"/>
        <w:tabs>
          <w:tab w:val="left" w:pos="1418"/>
        </w:tabs>
        <w:spacing w:after="0"/>
        <w:rPr>
          <w:lang w:val="en-GB"/>
        </w:rPr>
      </w:pPr>
      <w:r>
        <w:rPr>
          <w:lang w:val="en-GB"/>
        </w:rPr>
        <w:t>–</w:t>
      </w:r>
      <w:r w:rsidR="000D265D">
        <w:rPr>
          <w:lang w:val="en-GB"/>
        </w:rPr>
        <w:tab/>
        <w:t>E/ECE/324/Add.3/Rev.3/Corr.1-E/ECE/TRANS/505/Add.3/Rev.3/Corr.1</w:t>
      </w:r>
    </w:p>
    <w:p w14:paraId="6FDAEB9C" w14:textId="77777777" w:rsidR="000D265D" w:rsidRDefault="004B2307" w:rsidP="000D265D">
      <w:pPr>
        <w:pStyle w:val="SingleTxtG"/>
        <w:tabs>
          <w:tab w:val="left" w:pos="1418"/>
        </w:tabs>
        <w:spacing w:after="0"/>
        <w:rPr>
          <w:lang w:val="en-GB"/>
        </w:rPr>
      </w:pPr>
      <w:r>
        <w:rPr>
          <w:lang w:val="en-GB"/>
        </w:rPr>
        <w:t>–</w:t>
      </w:r>
      <w:r w:rsidR="000D265D">
        <w:rPr>
          <w:lang w:val="en-GB"/>
        </w:rPr>
        <w:tab/>
        <w:t>ECE/TRANS/WP.29/2017/20</w:t>
      </w:r>
    </w:p>
    <w:p w14:paraId="3C8DB3BD" w14:textId="77777777" w:rsidR="000D265D" w:rsidRPr="000D265D" w:rsidRDefault="004B2307" w:rsidP="000D265D">
      <w:pPr>
        <w:pStyle w:val="SingleTxtG"/>
        <w:tabs>
          <w:tab w:val="left" w:pos="1418"/>
        </w:tabs>
        <w:spacing w:after="0"/>
        <w:ind w:left="1418" w:hanging="284"/>
        <w:jc w:val="left"/>
        <w:rPr>
          <w:lang w:val="en-GB"/>
        </w:rPr>
      </w:pPr>
      <w:r>
        <w:rPr>
          <w:lang w:val="en-GB"/>
        </w:rPr>
        <w:t>–</w:t>
      </w:r>
      <w:r w:rsidR="000D265D" w:rsidRPr="000D265D">
        <w:rPr>
          <w:lang w:val="en-GB"/>
        </w:rPr>
        <w:tab/>
      </w:r>
      <w:r w:rsidR="000D265D">
        <w:rPr>
          <w:lang w:val="en-GB"/>
        </w:rPr>
        <w:t>ECE</w:t>
      </w:r>
      <w:r w:rsidR="000D265D" w:rsidRPr="000D265D">
        <w:rPr>
          <w:lang w:val="en-GB"/>
        </w:rPr>
        <w:t>/</w:t>
      </w:r>
      <w:r w:rsidR="000D265D">
        <w:rPr>
          <w:lang w:val="en-GB"/>
        </w:rPr>
        <w:t>TRANS</w:t>
      </w:r>
      <w:r w:rsidR="000D265D" w:rsidRPr="000D265D">
        <w:rPr>
          <w:lang w:val="en-GB"/>
        </w:rPr>
        <w:t>/</w:t>
      </w:r>
      <w:r w:rsidR="000D265D">
        <w:rPr>
          <w:lang w:val="en-GB"/>
        </w:rPr>
        <w:t>WP</w:t>
      </w:r>
      <w:r w:rsidR="000D265D" w:rsidRPr="000D265D">
        <w:rPr>
          <w:lang w:val="en-GB"/>
        </w:rPr>
        <w:t xml:space="preserve">.29/2017/72 </w:t>
      </w:r>
      <w:r w:rsidR="000D265D">
        <w:t>с</w:t>
      </w:r>
      <w:r w:rsidR="000D265D" w:rsidRPr="000D265D">
        <w:rPr>
          <w:lang w:val="en-GB"/>
        </w:rPr>
        <w:t xml:space="preserve"> </w:t>
      </w:r>
      <w:r w:rsidR="000D265D">
        <w:t>поправками</w:t>
      </w:r>
      <w:r w:rsidR="000D265D" w:rsidRPr="000D265D">
        <w:rPr>
          <w:lang w:val="en-GB"/>
        </w:rPr>
        <w:t xml:space="preserve">, </w:t>
      </w:r>
      <w:r w:rsidR="000D265D">
        <w:t>содержащимися</w:t>
      </w:r>
      <w:r w:rsidR="000D265D" w:rsidRPr="000D265D">
        <w:rPr>
          <w:lang w:val="en-GB"/>
        </w:rPr>
        <w:t xml:space="preserve"> </w:t>
      </w:r>
      <w:r w:rsidR="000D265D">
        <w:t>в</w:t>
      </w:r>
      <w:r w:rsidR="000D265D" w:rsidRPr="000D265D">
        <w:rPr>
          <w:lang w:val="en-GB"/>
        </w:rPr>
        <w:t xml:space="preserve"> </w:t>
      </w:r>
      <w:r w:rsidR="000D265D">
        <w:t>пункте</w:t>
      </w:r>
      <w:r w:rsidR="000D265D" w:rsidRPr="000D265D">
        <w:rPr>
          <w:lang w:val="en-GB"/>
        </w:rPr>
        <w:t xml:space="preserve"> 74 </w:t>
      </w:r>
      <w:r w:rsidR="000D265D">
        <w:t>доклада</w:t>
      </w:r>
      <w:r w:rsidR="000D265D" w:rsidRPr="000D265D">
        <w:rPr>
          <w:lang w:val="en-GB"/>
        </w:rPr>
        <w:t xml:space="preserve"> </w:t>
      </w:r>
      <w:bookmarkStart w:id="3" w:name="_Hlk42590185"/>
      <w:r w:rsidR="000D265D" w:rsidRPr="000D265D">
        <w:rPr>
          <w:lang w:val="en-GB"/>
        </w:rPr>
        <w:t>(</w:t>
      </w:r>
      <w:r w:rsidR="000D265D">
        <w:rPr>
          <w:lang w:val="en-GB"/>
        </w:rPr>
        <w:t>ECE</w:t>
      </w:r>
      <w:r w:rsidR="000D265D" w:rsidRPr="000D265D">
        <w:rPr>
          <w:lang w:val="en-GB"/>
        </w:rPr>
        <w:t>/</w:t>
      </w:r>
      <w:r w:rsidR="000D265D">
        <w:rPr>
          <w:lang w:val="en-GB"/>
        </w:rPr>
        <w:t>TRANS</w:t>
      </w:r>
      <w:r w:rsidR="000D265D" w:rsidRPr="000D265D">
        <w:rPr>
          <w:lang w:val="en-GB"/>
        </w:rPr>
        <w:t>/</w:t>
      </w:r>
      <w:r w:rsidR="000D265D">
        <w:rPr>
          <w:lang w:val="en-GB"/>
        </w:rPr>
        <w:t>WP</w:t>
      </w:r>
      <w:r w:rsidR="000D265D" w:rsidRPr="000D265D">
        <w:rPr>
          <w:lang w:val="en-GB"/>
        </w:rPr>
        <w:t>.29/1131</w:t>
      </w:r>
      <w:bookmarkEnd w:id="3"/>
      <w:r w:rsidR="000D265D" w:rsidRPr="000D265D">
        <w:rPr>
          <w:lang w:val="en-GB"/>
        </w:rPr>
        <w:t>)</w:t>
      </w:r>
    </w:p>
    <w:p w14:paraId="23351B13" w14:textId="77777777" w:rsidR="000D265D" w:rsidRDefault="004B2307" w:rsidP="000D265D">
      <w:pPr>
        <w:pStyle w:val="SingleTxtG"/>
        <w:tabs>
          <w:tab w:val="left" w:pos="1418"/>
        </w:tabs>
        <w:spacing w:after="0"/>
        <w:rPr>
          <w:lang w:val="en-GB"/>
        </w:rPr>
      </w:pPr>
      <w:r>
        <w:rPr>
          <w:lang w:val="en-GB"/>
        </w:rPr>
        <w:t>–</w:t>
      </w:r>
      <w:r w:rsidR="000D265D">
        <w:rPr>
          <w:lang w:val="en-GB"/>
        </w:rPr>
        <w:tab/>
        <w:t>ECE/TRANS/WP.29/2018/92/Rev.1</w:t>
      </w:r>
    </w:p>
    <w:p w14:paraId="475C7155" w14:textId="77777777" w:rsidR="000D265D" w:rsidRDefault="000D265D" w:rsidP="000D265D">
      <w:pPr>
        <w:pStyle w:val="SingleTxtG"/>
        <w:tabs>
          <w:tab w:val="left" w:pos="1418"/>
        </w:tabs>
        <w:spacing w:after="0"/>
        <w:rPr>
          <w:lang w:val="en-GB"/>
        </w:rPr>
      </w:pPr>
    </w:p>
    <w:p w14:paraId="4074A405" w14:textId="77777777" w:rsidR="000D265D" w:rsidRPr="000B0332" w:rsidRDefault="000D265D" w:rsidP="000D265D">
      <w:pPr>
        <w:pStyle w:val="HChG"/>
        <w:rPr>
          <w:lang w:val="en-US"/>
        </w:rPr>
      </w:pPr>
      <w:r w:rsidRPr="000B0332">
        <w:rPr>
          <w:lang w:val="en-US"/>
        </w:rPr>
        <w:br w:type="page"/>
      </w:r>
      <w:bookmarkStart w:id="4" w:name="_Toc338420831"/>
      <w:bookmarkStart w:id="5" w:name="_Toc338424389"/>
      <w:bookmarkStart w:id="6" w:name="_Toc347156873"/>
      <w:r>
        <w:lastRenderedPageBreak/>
        <w:t>Правила</w:t>
      </w:r>
      <w:r w:rsidRPr="000B0332">
        <w:rPr>
          <w:lang w:val="en-US"/>
        </w:rPr>
        <w:t xml:space="preserve"> № 4 </w:t>
      </w:r>
      <w:r>
        <w:t>ООН</w:t>
      </w:r>
      <w:bookmarkEnd w:id="4"/>
      <w:bookmarkEnd w:id="5"/>
      <w:bookmarkEnd w:id="6"/>
    </w:p>
    <w:p w14:paraId="55C51AFF" w14:textId="77777777" w:rsidR="000D265D" w:rsidRPr="009D51AF" w:rsidRDefault="000D265D" w:rsidP="000D265D">
      <w:pPr>
        <w:pStyle w:val="HChG"/>
        <w:ind w:firstLine="0"/>
      </w:pPr>
      <w:bookmarkStart w:id="7" w:name="_Toc347156874"/>
      <w:r w:rsidRPr="009D51AF">
        <w:t>Единообразные предписания, касающиеся официального утверждения приспособлений для освещения заднего регистрационного знака механических транспортных средств и их прицепов</w:t>
      </w:r>
      <w:bookmarkEnd w:id="7"/>
    </w:p>
    <w:p w14:paraId="05A997E9" w14:textId="77777777" w:rsidR="004B2307" w:rsidRDefault="004B2307" w:rsidP="00B754A9">
      <w:pPr>
        <w:spacing w:after="120"/>
        <w:rPr>
          <w:sz w:val="28"/>
        </w:rPr>
      </w:pPr>
      <w:r>
        <w:rPr>
          <w:sz w:val="28"/>
        </w:rPr>
        <w:t>Содержание</w:t>
      </w:r>
    </w:p>
    <w:p w14:paraId="56356F01" w14:textId="77777777" w:rsidR="004B2307" w:rsidRDefault="004B2307" w:rsidP="00B754A9">
      <w:pPr>
        <w:tabs>
          <w:tab w:val="right" w:pos="9638"/>
        </w:tabs>
        <w:spacing w:after="120"/>
        <w:ind w:left="283"/>
        <w:rPr>
          <w:sz w:val="18"/>
        </w:rPr>
      </w:pPr>
      <w:r>
        <w:rPr>
          <w:i/>
          <w:sz w:val="18"/>
        </w:rPr>
        <w:tab/>
        <w:t>Стр.</w:t>
      </w:r>
    </w:p>
    <w:p w14:paraId="5AF05D64" w14:textId="3B1BF3F1" w:rsidR="004B2307" w:rsidRPr="004B2307" w:rsidRDefault="004B2307" w:rsidP="00B754A9">
      <w:pPr>
        <w:tabs>
          <w:tab w:val="right" w:pos="850"/>
          <w:tab w:val="left" w:pos="1134"/>
          <w:tab w:val="left" w:pos="1559"/>
          <w:tab w:val="left" w:pos="1984"/>
          <w:tab w:val="left" w:leader="dot" w:pos="8787"/>
          <w:tab w:val="right" w:pos="9638"/>
        </w:tabs>
        <w:spacing w:after="120"/>
      </w:pPr>
      <w:r>
        <w:t>Правил</w:t>
      </w:r>
      <w:r w:rsidR="00DE66BC">
        <w:t>а</w:t>
      </w:r>
    </w:p>
    <w:p w14:paraId="523BB1F9" w14:textId="77777777" w:rsidR="004B2307" w:rsidRPr="005B79A7" w:rsidRDefault="004B2307" w:rsidP="00B754A9">
      <w:pPr>
        <w:tabs>
          <w:tab w:val="right" w:pos="850"/>
          <w:tab w:val="left" w:pos="1134"/>
          <w:tab w:val="left" w:pos="1559"/>
          <w:tab w:val="left" w:pos="1984"/>
          <w:tab w:val="left" w:leader="dot" w:pos="8787"/>
          <w:tab w:val="right" w:pos="9638"/>
        </w:tabs>
        <w:spacing w:after="120"/>
      </w:pPr>
      <w:r>
        <w:tab/>
      </w:r>
      <w:r>
        <w:tab/>
        <w:t>Область</w:t>
      </w:r>
      <w:r w:rsidRPr="004B2307">
        <w:t xml:space="preserve"> </w:t>
      </w:r>
      <w:r>
        <w:t>применения</w:t>
      </w:r>
      <w:r>
        <w:tab/>
      </w:r>
      <w:r>
        <w:tab/>
      </w:r>
      <w:r w:rsidR="00450886" w:rsidRPr="005B79A7">
        <w:t>4</w:t>
      </w:r>
    </w:p>
    <w:p w14:paraId="572785D5" w14:textId="77777777" w:rsidR="004B2307" w:rsidRPr="005B79A7" w:rsidRDefault="004B2307" w:rsidP="004B2307">
      <w:pPr>
        <w:tabs>
          <w:tab w:val="right" w:pos="850"/>
          <w:tab w:val="left" w:pos="1134"/>
          <w:tab w:val="left" w:pos="1559"/>
          <w:tab w:val="left" w:pos="1984"/>
          <w:tab w:val="left" w:leader="dot" w:pos="8929"/>
          <w:tab w:val="right" w:pos="9638"/>
        </w:tabs>
        <w:spacing w:after="120"/>
        <w:ind w:left="1130" w:hanging="430"/>
      </w:pPr>
      <w:r>
        <w:t>1.</w:t>
      </w:r>
      <w:r>
        <w:tab/>
        <w:t>Определения</w:t>
      </w:r>
      <w:r>
        <w:tab/>
      </w:r>
      <w:r>
        <w:tab/>
      </w:r>
      <w:r w:rsidR="00450886" w:rsidRPr="005B79A7">
        <w:t>4</w:t>
      </w:r>
    </w:p>
    <w:p w14:paraId="22461732" w14:textId="77777777" w:rsidR="004B2307" w:rsidRPr="005B79A7" w:rsidRDefault="004B2307" w:rsidP="004B2307">
      <w:pPr>
        <w:tabs>
          <w:tab w:val="right" w:pos="850"/>
          <w:tab w:val="left" w:pos="1134"/>
          <w:tab w:val="left" w:pos="1559"/>
          <w:tab w:val="left" w:pos="1984"/>
          <w:tab w:val="left" w:leader="dot" w:pos="8929"/>
          <w:tab w:val="right" w:pos="9638"/>
        </w:tabs>
        <w:spacing w:after="120"/>
        <w:ind w:left="1130" w:hanging="430"/>
      </w:pPr>
      <w:r w:rsidRPr="002E370C">
        <w:t>2.</w:t>
      </w:r>
      <w:r w:rsidRPr="002E370C">
        <w:tab/>
      </w:r>
      <w:r>
        <w:tab/>
        <w:t>Заявка на официальное утверждение</w:t>
      </w:r>
      <w:r>
        <w:tab/>
      </w:r>
      <w:r>
        <w:tab/>
      </w:r>
      <w:r w:rsidR="00450886" w:rsidRPr="005B79A7">
        <w:t>5</w:t>
      </w:r>
    </w:p>
    <w:p w14:paraId="75F49255" w14:textId="77777777" w:rsidR="004B2307" w:rsidRPr="005B79A7" w:rsidRDefault="004B2307" w:rsidP="004B2307">
      <w:pPr>
        <w:tabs>
          <w:tab w:val="right" w:pos="850"/>
          <w:tab w:val="left" w:pos="1134"/>
          <w:tab w:val="left" w:pos="1559"/>
          <w:tab w:val="left" w:pos="1984"/>
          <w:tab w:val="left" w:leader="dot" w:pos="8929"/>
          <w:tab w:val="right" w:pos="9638"/>
        </w:tabs>
        <w:spacing w:after="120"/>
        <w:ind w:left="1130" w:hanging="430"/>
      </w:pPr>
      <w:r w:rsidRPr="002E370C">
        <w:t>3.</w:t>
      </w:r>
      <w:r>
        <w:tab/>
      </w:r>
      <w:r w:rsidRPr="002E370C">
        <w:tab/>
      </w:r>
      <w:proofErr w:type="spellStart"/>
      <w:r w:rsidRPr="002E370C">
        <w:t>Ma</w:t>
      </w:r>
      <w:r>
        <w:t>ркировки</w:t>
      </w:r>
      <w:proofErr w:type="spellEnd"/>
      <w:r>
        <w:tab/>
      </w:r>
      <w:r>
        <w:tab/>
      </w:r>
      <w:r w:rsidR="00450886" w:rsidRPr="005B79A7">
        <w:t>6</w:t>
      </w:r>
    </w:p>
    <w:p w14:paraId="429EB76C" w14:textId="350A0D0E" w:rsidR="004B2307" w:rsidRPr="00AB5D9B" w:rsidRDefault="004B2307" w:rsidP="004B2307">
      <w:pPr>
        <w:tabs>
          <w:tab w:val="right" w:pos="850"/>
          <w:tab w:val="left" w:pos="1134"/>
          <w:tab w:val="left" w:pos="1559"/>
          <w:tab w:val="left" w:pos="1984"/>
          <w:tab w:val="left" w:leader="dot" w:pos="8929"/>
          <w:tab w:val="right" w:pos="9638"/>
        </w:tabs>
        <w:spacing w:after="120"/>
        <w:ind w:left="1130" w:hanging="430"/>
        <w:rPr>
          <w:lang w:val="en-US"/>
        </w:rPr>
      </w:pPr>
      <w:r w:rsidRPr="002E370C">
        <w:t>4.</w:t>
      </w:r>
      <w:r w:rsidRPr="002E370C">
        <w:tab/>
      </w:r>
      <w:r>
        <w:tab/>
        <w:t>Официальное утверждение</w:t>
      </w:r>
      <w:r>
        <w:tab/>
      </w:r>
      <w:r>
        <w:tab/>
      </w:r>
      <w:r w:rsidR="00AB5D9B">
        <w:rPr>
          <w:lang w:val="en-US"/>
        </w:rPr>
        <w:t>7</w:t>
      </w:r>
    </w:p>
    <w:p w14:paraId="5DEF7D7A" w14:textId="77777777" w:rsidR="004B2307" w:rsidRPr="00450886" w:rsidRDefault="004B2307" w:rsidP="004B2307">
      <w:pPr>
        <w:tabs>
          <w:tab w:val="right" w:pos="850"/>
          <w:tab w:val="left" w:pos="1134"/>
          <w:tab w:val="left" w:pos="1559"/>
          <w:tab w:val="left" w:pos="1984"/>
          <w:tab w:val="left" w:leader="dot" w:pos="8929"/>
          <w:tab w:val="right" w:pos="9638"/>
        </w:tabs>
        <w:spacing w:after="120"/>
        <w:ind w:left="1130" w:hanging="430"/>
      </w:pPr>
      <w:r w:rsidRPr="004B2307">
        <w:t>5.</w:t>
      </w:r>
      <w:r w:rsidRPr="004B2307">
        <w:tab/>
        <w:t>Общие технические требования</w:t>
      </w:r>
      <w:r>
        <w:tab/>
      </w:r>
      <w:r>
        <w:tab/>
      </w:r>
      <w:r w:rsidR="00450886" w:rsidRPr="00450886">
        <w:t>8</w:t>
      </w:r>
    </w:p>
    <w:p w14:paraId="47ADA9F4" w14:textId="77777777" w:rsidR="004B2307" w:rsidRPr="005B79A7" w:rsidRDefault="004B2307" w:rsidP="004B2307">
      <w:pPr>
        <w:tabs>
          <w:tab w:val="right" w:pos="850"/>
          <w:tab w:val="left" w:pos="1134"/>
          <w:tab w:val="left" w:pos="1559"/>
          <w:tab w:val="left" w:pos="1984"/>
          <w:tab w:val="left" w:leader="dot" w:pos="8929"/>
          <w:tab w:val="right" w:pos="9638"/>
        </w:tabs>
        <w:spacing w:after="120"/>
        <w:ind w:left="1130" w:hanging="430"/>
      </w:pPr>
      <w:r w:rsidRPr="002E370C">
        <w:t>6.</w:t>
      </w:r>
      <w:r w:rsidRPr="002E370C">
        <w:tab/>
      </w:r>
      <w:r>
        <w:tab/>
        <w:t>Цвет света</w:t>
      </w:r>
      <w:r>
        <w:tab/>
      </w:r>
      <w:r>
        <w:tab/>
      </w:r>
      <w:r w:rsidR="00450886" w:rsidRPr="005B79A7">
        <w:t>10</w:t>
      </w:r>
    </w:p>
    <w:p w14:paraId="6C5DE069" w14:textId="77777777" w:rsidR="004B2307" w:rsidRPr="005B79A7" w:rsidRDefault="004B2307" w:rsidP="004B2307">
      <w:pPr>
        <w:tabs>
          <w:tab w:val="right" w:pos="850"/>
          <w:tab w:val="left" w:pos="1134"/>
          <w:tab w:val="left" w:pos="1559"/>
          <w:tab w:val="left" w:pos="1984"/>
          <w:tab w:val="left" w:leader="dot" w:pos="8929"/>
          <w:tab w:val="right" w:pos="9638"/>
        </w:tabs>
        <w:spacing w:after="120"/>
        <w:ind w:left="1130" w:hanging="430"/>
      </w:pPr>
      <w:r>
        <w:t>7.</w:t>
      </w:r>
      <w:r>
        <w:tab/>
      </w:r>
      <w:r>
        <w:tab/>
      </w:r>
      <w:r w:rsidRPr="00135924">
        <w:t>Угол падения све</w:t>
      </w:r>
      <w:r>
        <w:t>та</w:t>
      </w:r>
      <w:r>
        <w:tab/>
      </w:r>
      <w:r>
        <w:tab/>
      </w:r>
      <w:r w:rsidR="00450886" w:rsidRPr="005B79A7">
        <w:t>10</w:t>
      </w:r>
    </w:p>
    <w:p w14:paraId="68771620" w14:textId="77777777" w:rsidR="004B2307" w:rsidRPr="005B79A7" w:rsidRDefault="004B2307" w:rsidP="004B2307">
      <w:pPr>
        <w:tabs>
          <w:tab w:val="right" w:pos="850"/>
          <w:tab w:val="left" w:pos="1134"/>
          <w:tab w:val="left" w:pos="1559"/>
          <w:tab w:val="left" w:pos="1984"/>
          <w:tab w:val="left" w:leader="dot" w:pos="8929"/>
          <w:tab w:val="right" w:pos="9638"/>
        </w:tabs>
        <w:spacing w:after="120"/>
        <w:ind w:left="1130" w:hanging="430"/>
      </w:pPr>
      <w:r w:rsidRPr="002E370C">
        <w:t>8.</w:t>
      </w:r>
      <w:r w:rsidRPr="002E370C">
        <w:tab/>
      </w:r>
      <w:r>
        <w:tab/>
      </w:r>
      <w:r w:rsidRPr="00135924">
        <w:t>Метод измерения</w:t>
      </w:r>
      <w:r>
        <w:tab/>
      </w:r>
      <w:r>
        <w:tab/>
      </w:r>
      <w:r w:rsidR="00450886" w:rsidRPr="005B79A7">
        <w:t>11</w:t>
      </w:r>
    </w:p>
    <w:p w14:paraId="3B98BEBD" w14:textId="77777777" w:rsidR="004B2307" w:rsidRPr="000B0332" w:rsidRDefault="004B2307" w:rsidP="004B2307">
      <w:pPr>
        <w:tabs>
          <w:tab w:val="right" w:pos="850"/>
          <w:tab w:val="left" w:pos="1134"/>
          <w:tab w:val="left" w:pos="1559"/>
          <w:tab w:val="left" w:pos="1984"/>
          <w:tab w:val="left" w:leader="dot" w:pos="8929"/>
          <w:tab w:val="right" w:pos="9638"/>
        </w:tabs>
        <w:spacing w:after="120"/>
        <w:ind w:left="1130" w:hanging="430"/>
      </w:pPr>
      <w:r w:rsidRPr="002E370C">
        <w:t>9.</w:t>
      </w:r>
      <w:r>
        <w:tab/>
      </w:r>
      <w:r w:rsidRPr="002E370C">
        <w:tab/>
      </w:r>
      <w:r w:rsidRPr="00135924">
        <w:t>Фотометрические характеристики</w:t>
      </w:r>
      <w:r>
        <w:tab/>
      </w:r>
      <w:r>
        <w:tab/>
      </w:r>
      <w:r w:rsidR="00450886" w:rsidRPr="000B0332">
        <w:t>11</w:t>
      </w:r>
    </w:p>
    <w:p w14:paraId="6DDA2ED3" w14:textId="77777777" w:rsidR="004B2307" w:rsidRPr="000B0332" w:rsidRDefault="004B2307" w:rsidP="004B2307">
      <w:pPr>
        <w:tabs>
          <w:tab w:val="right" w:pos="850"/>
          <w:tab w:val="left" w:pos="1134"/>
          <w:tab w:val="left" w:pos="1559"/>
          <w:tab w:val="left" w:pos="1984"/>
          <w:tab w:val="left" w:leader="dot" w:pos="8929"/>
          <w:tab w:val="right" w:pos="9638"/>
        </w:tabs>
        <w:spacing w:after="120"/>
        <w:ind w:left="1130" w:hanging="430"/>
      </w:pPr>
      <w:r w:rsidRPr="002E370C">
        <w:t>10.</w:t>
      </w:r>
      <w:r w:rsidRPr="002E370C">
        <w:tab/>
      </w:r>
      <w:r>
        <w:tab/>
      </w:r>
      <w:r w:rsidRPr="002E0B94">
        <w:t>Соответствие производства</w:t>
      </w:r>
      <w:r>
        <w:tab/>
      </w:r>
      <w:r>
        <w:tab/>
      </w:r>
      <w:r w:rsidR="00450886" w:rsidRPr="00450886">
        <w:t>1</w:t>
      </w:r>
      <w:r w:rsidR="00450886" w:rsidRPr="000B0332">
        <w:t>1</w:t>
      </w:r>
    </w:p>
    <w:p w14:paraId="66435082" w14:textId="77777777" w:rsidR="004B2307" w:rsidRPr="00450886" w:rsidRDefault="004B2307" w:rsidP="004B2307">
      <w:pPr>
        <w:tabs>
          <w:tab w:val="right" w:pos="850"/>
          <w:tab w:val="left" w:pos="1134"/>
          <w:tab w:val="left" w:pos="1559"/>
          <w:tab w:val="left" w:pos="1984"/>
          <w:tab w:val="left" w:leader="dot" w:pos="8929"/>
          <w:tab w:val="right" w:pos="9638"/>
        </w:tabs>
        <w:spacing w:after="120"/>
        <w:ind w:left="1130" w:hanging="430"/>
      </w:pPr>
      <w:r w:rsidRPr="002E370C">
        <w:t>11.</w:t>
      </w:r>
      <w:r w:rsidRPr="002E370C">
        <w:tab/>
      </w:r>
      <w:r w:rsidRPr="005A3097">
        <w:t>Санкции, налагаемые за несоответствие</w:t>
      </w:r>
      <w:r>
        <w:t xml:space="preserve"> </w:t>
      </w:r>
      <w:r w:rsidRPr="005A3097">
        <w:t>производства</w:t>
      </w:r>
      <w:r>
        <w:tab/>
      </w:r>
      <w:r>
        <w:tab/>
      </w:r>
      <w:r w:rsidR="00450886" w:rsidRPr="00450886">
        <w:t>12</w:t>
      </w:r>
    </w:p>
    <w:p w14:paraId="3F746ECE" w14:textId="77777777" w:rsidR="004B2307" w:rsidRPr="005B79A7" w:rsidRDefault="004B2307" w:rsidP="004B2307">
      <w:pPr>
        <w:tabs>
          <w:tab w:val="right" w:pos="850"/>
          <w:tab w:val="left" w:pos="1134"/>
          <w:tab w:val="left" w:pos="1559"/>
          <w:tab w:val="left" w:pos="1984"/>
          <w:tab w:val="left" w:leader="dot" w:pos="8929"/>
          <w:tab w:val="right" w:pos="9638"/>
        </w:tabs>
        <w:spacing w:after="120"/>
        <w:ind w:left="1130" w:hanging="430"/>
      </w:pPr>
      <w:r w:rsidRPr="002E370C">
        <w:t>12.</w:t>
      </w:r>
      <w:r w:rsidRPr="002E370C">
        <w:tab/>
      </w:r>
      <w:r>
        <w:tab/>
      </w:r>
      <w:r w:rsidRPr="00D05B73">
        <w:t>Окончательное прекращение производства</w:t>
      </w:r>
      <w:r>
        <w:tab/>
      </w:r>
      <w:r>
        <w:tab/>
      </w:r>
      <w:r w:rsidR="00450886" w:rsidRPr="005B79A7">
        <w:t>12</w:t>
      </w:r>
    </w:p>
    <w:p w14:paraId="70CBBE08" w14:textId="77777777" w:rsidR="004B2307" w:rsidRPr="005B79A7" w:rsidRDefault="004B2307" w:rsidP="004B2307">
      <w:pPr>
        <w:tabs>
          <w:tab w:val="right" w:pos="850"/>
          <w:tab w:val="left" w:pos="1134"/>
          <w:tab w:val="left" w:pos="1559"/>
          <w:tab w:val="left" w:pos="1984"/>
          <w:tab w:val="left" w:leader="dot" w:pos="8929"/>
          <w:tab w:val="right" w:pos="9638"/>
        </w:tabs>
        <w:spacing w:after="120"/>
        <w:ind w:left="1130" w:hanging="430"/>
      </w:pPr>
      <w:r w:rsidRPr="002E370C">
        <w:t>13.</w:t>
      </w:r>
      <w:r w:rsidRPr="004B2307">
        <w:tab/>
      </w:r>
      <w:r w:rsidRPr="004B2307">
        <w:tab/>
      </w:r>
      <w:r w:rsidRPr="004A0A48">
        <w:t>Переходные положения</w:t>
      </w:r>
      <w:r>
        <w:tab/>
      </w:r>
      <w:r>
        <w:tab/>
      </w:r>
      <w:r w:rsidR="00450886" w:rsidRPr="00450886">
        <w:t>1</w:t>
      </w:r>
      <w:r w:rsidR="00450886" w:rsidRPr="005B79A7">
        <w:t>2</w:t>
      </w:r>
    </w:p>
    <w:p w14:paraId="53463A02" w14:textId="77777777" w:rsidR="004B2307" w:rsidRPr="00450886" w:rsidRDefault="004B2307" w:rsidP="004B2307">
      <w:pPr>
        <w:tabs>
          <w:tab w:val="right" w:pos="850"/>
          <w:tab w:val="left" w:pos="1134"/>
          <w:tab w:val="left" w:pos="1559"/>
          <w:tab w:val="left" w:pos="1984"/>
          <w:tab w:val="left" w:leader="dot" w:pos="8929"/>
          <w:tab w:val="right" w:pos="9638"/>
        </w:tabs>
        <w:spacing w:after="120"/>
        <w:ind w:left="1130" w:hanging="430"/>
      </w:pPr>
      <w:r w:rsidRPr="00D05B73">
        <w:t>14.</w:t>
      </w:r>
      <w:r w:rsidRPr="00D05B73">
        <w:tab/>
        <w:t>Названия и адреса технических служб, уполномоченных проводить испытания</w:t>
      </w:r>
      <w:r w:rsidRPr="00D05B73">
        <w:br/>
        <w:t>для официального утверждения, и органов</w:t>
      </w:r>
      <w:r>
        <w:t xml:space="preserve"> </w:t>
      </w:r>
      <w:r w:rsidRPr="00D05B73">
        <w:t>по официальному утверждению типа</w:t>
      </w:r>
      <w:r>
        <w:tab/>
      </w:r>
      <w:r>
        <w:tab/>
      </w:r>
      <w:r w:rsidR="00450886" w:rsidRPr="00450886">
        <w:t>13</w:t>
      </w:r>
    </w:p>
    <w:p w14:paraId="482C375E" w14:textId="77777777" w:rsidR="004B2307" w:rsidRDefault="004B2307" w:rsidP="004B2307">
      <w:pPr>
        <w:tabs>
          <w:tab w:val="right" w:pos="850"/>
          <w:tab w:val="left" w:pos="1134"/>
          <w:tab w:val="left" w:pos="1559"/>
          <w:tab w:val="left" w:pos="1984"/>
          <w:tab w:val="left" w:leader="dot" w:pos="8929"/>
          <w:tab w:val="right" w:pos="9638"/>
        </w:tabs>
        <w:spacing w:after="120"/>
        <w:ind w:left="1130" w:hanging="1130"/>
      </w:pPr>
      <w:r>
        <w:t>Приложения</w:t>
      </w:r>
    </w:p>
    <w:p w14:paraId="6354E66A" w14:textId="77777777" w:rsidR="004B2307" w:rsidRPr="00450886" w:rsidRDefault="004B2307" w:rsidP="004B2307">
      <w:pPr>
        <w:tabs>
          <w:tab w:val="right" w:pos="850"/>
          <w:tab w:val="left" w:pos="1134"/>
          <w:tab w:val="left" w:pos="1559"/>
          <w:tab w:val="left" w:pos="1984"/>
          <w:tab w:val="left" w:leader="dot" w:pos="8929"/>
          <w:tab w:val="right" w:pos="9638"/>
        </w:tabs>
        <w:spacing w:after="120"/>
        <w:ind w:left="1130" w:hanging="430"/>
      </w:pPr>
      <w:r>
        <w:t>1.</w:t>
      </w:r>
      <w:r>
        <w:tab/>
      </w:r>
      <w:bookmarkStart w:id="8" w:name="_Toc347156891"/>
      <w:r w:rsidRPr="00D05B73">
        <w:t>Схема знаков официального утверждени</w:t>
      </w:r>
      <w:r>
        <w:t>я</w:t>
      </w:r>
      <w:bookmarkEnd w:id="8"/>
      <w:r>
        <w:tab/>
      </w:r>
      <w:r>
        <w:tab/>
      </w:r>
      <w:r w:rsidR="00450886" w:rsidRPr="00450886">
        <w:t>14</w:t>
      </w:r>
    </w:p>
    <w:p w14:paraId="4B186578" w14:textId="77777777" w:rsidR="004B2307" w:rsidRPr="00450886" w:rsidRDefault="004B2307" w:rsidP="004B2307">
      <w:pPr>
        <w:tabs>
          <w:tab w:val="right" w:pos="850"/>
          <w:tab w:val="left" w:pos="1134"/>
          <w:tab w:val="left" w:pos="1559"/>
          <w:tab w:val="left" w:pos="1984"/>
          <w:tab w:val="left" w:leader="dot" w:pos="8929"/>
          <w:tab w:val="right" w:pos="9638"/>
        </w:tabs>
        <w:spacing w:after="120"/>
        <w:ind w:left="1130" w:hanging="430"/>
      </w:pPr>
      <w:r>
        <w:t>2.</w:t>
      </w:r>
      <w:r>
        <w:tab/>
      </w:r>
      <w:bookmarkStart w:id="9" w:name="_Toc347156899"/>
      <w:r w:rsidRPr="00244990">
        <w:t>Сообщение</w:t>
      </w:r>
      <w:bookmarkEnd w:id="9"/>
      <w:r>
        <w:tab/>
      </w:r>
      <w:r>
        <w:tab/>
      </w:r>
      <w:r w:rsidR="00450886" w:rsidRPr="00450886">
        <w:t>17</w:t>
      </w:r>
    </w:p>
    <w:p w14:paraId="01F99B31" w14:textId="77777777" w:rsidR="004B2307" w:rsidRPr="00450886" w:rsidRDefault="004B2307" w:rsidP="004B2307">
      <w:pPr>
        <w:tabs>
          <w:tab w:val="right" w:pos="850"/>
          <w:tab w:val="left" w:pos="1134"/>
          <w:tab w:val="left" w:pos="1559"/>
          <w:tab w:val="left" w:pos="1984"/>
          <w:tab w:val="left" w:leader="dot" w:pos="8929"/>
          <w:tab w:val="right" w:pos="9638"/>
        </w:tabs>
        <w:spacing w:after="120"/>
        <w:ind w:left="1130" w:hanging="430"/>
      </w:pPr>
      <w:r>
        <w:t>3.</w:t>
      </w:r>
      <w:r>
        <w:tab/>
      </w:r>
      <w:r w:rsidRPr="004B2307">
        <w:t>Точки измерения для целей испытания</w:t>
      </w:r>
      <w:r>
        <w:tab/>
      </w:r>
      <w:r>
        <w:tab/>
      </w:r>
      <w:r w:rsidR="00450886" w:rsidRPr="00450886">
        <w:t>19</w:t>
      </w:r>
    </w:p>
    <w:p w14:paraId="5FC35E2C" w14:textId="77777777" w:rsidR="004B2307" w:rsidRPr="00450886" w:rsidRDefault="004B2307" w:rsidP="004B2307">
      <w:pPr>
        <w:tabs>
          <w:tab w:val="right" w:pos="850"/>
          <w:tab w:val="left" w:pos="1134"/>
          <w:tab w:val="left" w:pos="1559"/>
          <w:tab w:val="left" w:pos="1984"/>
          <w:tab w:val="left" w:leader="dot" w:pos="8929"/>
          <w:tab w:val="right" w:pos="9638"/>
        </w:tabs>
        <w:spacing w:after="120"/>
        <w:ind w:left="1130" w:hanging="430"/>
      </w:pPr>
      <w:r>
        <w:t>4.</w:t>
      </w:r>
      <w:r>
        <w:tab/>
      </w:r>
      <w:r w:rsidRPr="008B10A5">
        <w:t>Минимальная зона видимости поверхности, подлежащей освещению</w:t>
      </w:r>
      <w:r>
        <w:tab/>
      </w:r>
      <w:r>
        <w:tab/>
      </w:r>
      <w:r w:rsidR="00450886" w:rsidRPr="00450886">
        <w:t>22</w:t>
      </w:r>
    </w:p>
    <w:p w14:paraId="6500A0BE" w14:textId="77777777" w:rsidR="004B2307" w:rsidRPr="00450886" w:rsidRDefault="004B2307" w:rsidP="004B2307">
      <w:pPr>
        <w:tabs>
          <w:tab w:val="right" w:pos="850"/>
          <w:tab w:val="left" w:pos="1134"/>
          <w:tab w:val="left" w:pos="1559"/>
          <w:tab w:val="left" w:pos="1984"/>
          <w:tab w:val="left" w:leader="dot" w:pos="8929"/>
          <w:tab w:val="right" w:pos="9638"/>
        </w:tabs>
        <w:spacing w:after="120"/>
        <w:ind w:left="1130" w:hanging="430"/>
      </w:pPr>
      <w:r>
        <w:t>5.</w:t>
      </w:r>
      <w:r>
        <w:tab/>
      </w:r>
      <w:r w:rsidRPr="007162FF">
        <w:t>Фотометрические измерения на фонарях, оснащенных несколькими источниками света</w:t>
      </w:r>
      <w:r>
        <w:tab/>
      </w:r>
      <w:r>
        <w:tab/>
      </w:r>
      <w:r w:rsidR="00450886" w:rsidRPr="00450886">
        <w:t>24</w:t>
      </w:r>
    </w:p>
    <w:p w14:paraId="642372EF" w14:textId="77777777" w:rsidR="004B2307" w:rsidRPr="00450886" w:rsidRDefault="004B2307" w:rsidP="004B2307">
      <w:pPr>
        <w:tabs>
          <w:tab w:val="right" w:pos="850"/>
          <w:tab w:val="left" w:pos="1134"/>
          <w:tab w:val="left" w:pos="1559"/>
          <w:tab w:val="left" w:pos="1984"/>
          <w:tab w:val="left" w:leader="dot" w:pos="8929"/>
          <w:tab w:val="right" w:pos="9638"/>
        </w:tabs>
        <w:spacing w:after="120"/>
        <w:ind w:left="1130" w:hanging="430"/>
      </w:pPr>
      <w:r>
        <w:t>6.</w:t>
      </w:r>
      <w:r>
        <w:tab/>
      </w:r>
      <w:bookmarkStart w:id="10" w:name="_Toc347156906"/>
      <w:r w:rsidRPr="007162FF">
        <w:t xml:space="preserve">Минимальные предписания в отношении процедур контроля за соответствием </w:t>
      </w:r>
      <w:r>
        <w:br/>
      </w:r>
      <w:r w:rsidRPr="007162FF">
        <w:t>производства</w:t>
      </w:r>
      <w:bookmarkEnd w:id="10"/>
      <w:r>
        <w:tab/>
      </w:r>
      <w:r>
        <w:tab/>
      </w:r>
      <w:r w:rsidR="00450886" w:rsidRPr="00450886">
        <w:t>25</w:t>
      </w:r>
    </w:p>
    <w:p w14:paraId="3EFD39D4" w14:textId="77777777" w:rsidR="004B2307" w:rsidRPr="00450886" w:rsidRDefault="004B2307" w:rsidP="004B2307">
      <w:pPr>
        <w:tabs>
          <w:tab w:val="right" w:pos="850"/>
          <w:tab w:val="left" w:pos="1134"/>
          <w:tab w:val="left" w:pos="1559"/>
          <w:tab w:val="left" w:pos="1984"/>
          <w:tab w:val="left" w:leader="dot" w:pos="8929"/>
          <w:tab w:val="right" w:pos="9638"/>
        </w:tabs>
        <w:spacing w:after="120"/>
        <w:ind w:left="1130" w:hanging="430"/>
      </w:pPr>
      <w:r>
        <w:t>7.</w:t>
      </w:r>
      <w:r>
        <w:tab/>
      </w:r>
      <w:r w:rsidRPr="00CC267A">
        <w:t>Минимальные предписания в отношении отбора образцов, производимого инспектором</w:t>
      </w:r>
      <w:r w:rsidR="00964878">
        <w:tab/>
      </w:r>
      <w:r w:rsidR="00964878">
        <w:tab/>
      </w:r>
      <w:r w:rsidR="00450886" w:rsidRPr="00450886">
        <w:t>28</w:t>
      </w:r>
    </w:p>
    <w:p w14:paraId="13A04F49" w14:textId="77777777" w:rsidR="000D265D" w:rsidRPr="009945D5" w:rsidRDefault="000D265D" w:rsidP="003521D7">
      <w:pPr>
        <w:pStyle w:val="HChG"/>
      </w:pPr>
      <w:r w:rsidRPr="00494CE2">
        <w:br w:type="page"/>
      </w:r>
      <w:r w:rsidRPr="009945D5">
        <w:lastRenderedPageBreak/>
        <w:tab/>
      </w:r>
      <w:r w:rsidRPr="009945D5">
        <w:tab/>
      </w:r>
      <w:r w:rsidRPr="009945D5">
        <w:tab/>
      </w:r>
      <w:r w:rsidRPr="009945D5">
        <w:tab/>
      </w:r>
      <w:r w:rsidRPr="009945D5">
        <w:tab/>
        <w:t>Область применения</w:t>
      </w:r>
    </w:p>
    <w:p w14:paraId="080E7220" w14:textId="77777777" w:rsidR="000D265D" w:rsidRPr="009945D5" w:rsidRDefault="000D265D" w:rsidP="00132E4A">
      <w:pPr>
        <w:pStyle w:val="SingleTxtG"/>
        <w:ind w:left="2259"/>
      </w:pPr>
      <w:r w:rsidRPr="009945D5">
        <w:t xml:space="preserve">Настоящие Правила применяются к фонарям заднего регистрационного знака транспортных средств категорий M, N, O и </w:t>
      </w:r>
      <w:r w:rsidRPr="009945D5">
        <w:rPr>
          <w:lang w:val="en-GB"/>
        </w:rPr>
        <w:t>T</w:t>
      </w:r>
      <w:r w:rsidRPr="009945D5">
        <w:rPr>
          <w:rStyle w:val="aa"/>
          <w:lang w:val="en-GB"/>
        </w:rPr>
        <w:footnoteReference w:id="2"/>
      </w:r>
      <w:r w:rsidR="00964878" w:rsidRPr="009945D5">
        <w:t>.</w:t>
      </w:r>
    </w:p>
    <w:p w14:paraId="2D3CD77E" w14:textId="77777777" w:rsidR="000D265D" w:rsidRPr="009945D5" w:rsidRDefault="000D265D" w:rsidP="00132E4A">
      <w:pPr>
        <w:pStyle w:val="HChG"/>
      </w:pPr>
      <w:r w:rsidRPr="009945D5">
        <w:tab/>
      </w:r>
      <w:r w:rsidRPr="009945D5">
        <w:tab/>
      </w:r>
      <w:bookmarkStart w:id="11" w:name="_Toc347156876"/>
      <w:r w:rsidRPr="009945D5">
        <w:t>1.</w:t>
      </w:r>
      <w:r w:rsidRPr="009945D5">
        <w:tab/>
      </w:r>
      <w:r w:rsidRPr="009945D5">
        <w:tab/>
        <w:t>Определения</w:t>
      </w:r>
      <w:bookmarkEnd w:id="11"/>
    </w:p>
    <w:p w14:paraId="1223DA83" w14:textId="77777777" w:rsidR="000D265D" w:rsidRPr="009945D5" w:rsidRDefault="000D265D" w:rsidP="00132E4A">
      <w:pPr>
        <w:pStyle w:val="SingleTxtG"/>
        <w:ind w:left="2259" w:hanging="1125"/>
      </w:pPr>
      <w:r w:rsidRPr="009945D5">
        <w:tab/>
        <w:t>Для целей настоящих Правил:</w:t>
      </w:r>
    </w:p>
    <w:p w14:paraId="04828FFC" w14:textId="77777777" w:rsidR="000D265D" w:rsidRPr="009945D5" w:rsidRDefault="000D265D" w:rsidP="00132E4A">
      <w:pPr>
        <w:pStyle w:val="SingleTxtG"/>
        <w:ind w:left="2259" w:hanging="1125"/>
        <w:rPr>
          <w:bCs/>
          <w:lang w:eastAsia="ja-JP"/>
        </w:rPr>
      </w:pPr>
      <w:r w:rsidRPr="009945D5">
        <w:rPr>
          <w:bCs/>
          <w:lang w:eastAsia="ja-JP"/>
        </w:rPr>
        <w:t>1.1</w:t>
      </w:r>
      <w:r w:rsidRPr="009945D5">
        <w:rPr>
          <w:bCs/>
          <w:lang w:eastAsia="ja-JP"/>
        </w:rPr>
        <w:tab/>
      </w:r>
      <w:r w:rsidR="00132E4A" w:rsidRPr="009945D5">
        <w:t>«</w:t>
      </w:r>
      <w:r w:rsidRPr="009945D5">
        <w:rPr>
          <w:i/>
        </w:rPr>
        <w:t>Фонарь освещения заднего номерного знака</w:t>
      </w:r>
      <w:r w:rsidR="00132E4A" w:rsidRPr="009945D5">
        <w:t>»</w:t>
      </w:r>
      <w:r w:rsidRPr="009945D5">
        <w:t xml:space="preserve"> означает приспособление для освещения задних номерных знаков, называемое далее </w:t>
      </w:r>
      <w:r w:rsidR="00132E4A" w:rsidRPr="009945D5">
        <w:t>«</w:t>
      </w:r>
      <w:r w:rsidRPr="009945D5">
        <w:t>приспособлением для освещения</w:t>
      </w:r>
      <w:r w:rsidR="00132E4A" w:rsidRPr="009945D5">
        <w:t>»</w:t>
      </w:r>
      <w:r w:rsidRPr="009945D5">
        <w:t>, которое освещает задний номерной знак посредством отражения. Для официального утверждения этого приспособления определяется освещенность места, предназначенного для номерного знака. Освещенные зоны подразделяются на следующие категории</w:t>
      </w:r>
      <w:r w:rsidRPr="009945D5">
        <w:rPr>
          <w:bCs/>
          <w:lang w:eastAsia="ja-JP"/>
        </w:rPr>
        <w:t>:</w:t>
      </w:r>
    </w:p>
    <w:p w14:paraId="1FDA7976" w14:textId="77777777" w:rsidR="000D265D" w:rsidRPr="009945D5" w:rsidRDefault="000D265D" w:rsidP="00132E4A">
      <w:pPr>
        <w:spacing w:after="120" w:line="240" w:lineRule="auto"/>
        <w:ind w:left="2268" w:right="1134" w:hanging="1134"/>
        <w:jc w:val="both"/>
        <w:rPr>
          <w:bCs/>
          <w:i/>
          <w:lang w:eastAsia="ja-JP"/>
        </w:rPr>
      </w:pPr>
      <w:r w:rsidRPr="009945D5">
        <w:rPr>
          <w:bCs/>
          <w:lang w:eastAsia="ja-JP"/>
        </w:rPr>
        <w:t>1.1.</w:t>
      </w:r>
      <w:r w:rsidRPr="009945D5">
        <w:rPr>
          <w:rFonts w:hint="eastAsia"/>
          <w:bCs/>
          <w:lang w:eastAsia="ja-JP"/>
        </w:rPr>
        <w:t>1</w:t>
      </w:r>
      <w:r w:rsidRPr="009945D5">
        <w:rPr>
          <w:bCs/>
          <w:lang w:eastAsia="ja-JP"/>
        </w:rPr>
        <w:tab/>
      </w:r>
      <w:r w:rsidRPr="009945D5">
        <w:t>Категория 1а: освещенная зона на транспортном средстве, имеющем номерные знаки размером не более 340 х 240 мм (высокий знак)</w:t>
      </w:r>
      <w:r w:rsidRPr="009945D5">
        <w:rPr>
          <w:bCs/>
          <w:lang w:eastAsia="ja-JP"/>
        </w:rPr>
        <w:t>.</w:t>
      </w:r>
    </w:p>
    <w:p w14:paraId="1B725F37" w14:textId="77777777" w:rsidR="000D265D" w:rsidRPr="009945D5" w:rsidRDefault="000D265D" w:rsidP="00132E4A">
      <w:pPr>
        <w:spacing w:after="120"/>
        <w:ind w:leftChars="567" w:left="2268" w:right="1134" w:hangingChars="567" w:hanging="1134"/>
        <w:jc w:val="both"/>
      </w:pPr>
      <w:r w:rsidRPr="009945D5">
        <w:rPr>
          <w:rFonts w:hint="eastAsia"/>
          <w:bCs/>
          <w:lang w:eastAsia="ja-JP"/>
        </w:rPr>
        <w:t>1.1.2</w:t>
      </w:r>
      <w:r w:rsidRPr="009945D5">
        <w:rPr>
          <w:bCs/>
          <w:lang w:eastAsia="ja-JP"/>
        </w:rPr>
        <w:tab/>
      </w:r>
      <w:r w:rsidRPr="009945D5">
        <w:t>Категория 1b: освещенная зона на транспортном средстве, имеющем номерные знаки размером не более 520 х 120 мм (длинный знак).</w:t>
      </w:r>
    </w:p>
    <w:p w14:paraId="0DBB6F11" w14:textId="77777777" w:rsidR="000D265D" w:rsidRPr="009945D5" w:rsidRDefault="000D265D" w:rsidP="00132E4A">
      <w:pPr>
        <w:spacing w:after="120"/>
        <w:ind w:leftChars="567" w:left="2268" w:right="1134" w:hangingChars="567" w:hanging="1134"/>
        <w:jc w:val="both"/>
        <w:rPr>
          <w:bCs/>
          <w:lang w:eastAsia="ja-JP"/>
        </w:rPr>
      </w:pPr>
      <w:r w:rsidRPr="009945D5">
        <w:rPr>
          <w:rFonts w:hint="eastAsia"/>
          <w:bCs/>
          <w:lang w:eastAsia="ja-JP"/>
        </w:rPr>
        <w:t>1.1.3</w:t>
      </w:r>
      <w:r w:rsidRPr="009945D5">
        <w:rPr>
          <w:rFonts w:hint="eastAsia"/>
          <w:bCs/>
          <w:lang w:eastAsia="ja-JP"/>
        </w:rPr>
        <w:tab/>
      </w:r>
      <w:r w:rsidRPr="009945D5">
        <w:t>Категория 1с: освещенная зона на транспортном средстве, имеющем номерные знаки размером не более 255 х 165 мм (знак для сельскохозяйственных и лесных тракторов).</w:t>
      </w:r>
    </w:p>
    <w:p w14:paraId="6AA0877C" w14:textId="77777777" w:rsidR="000D265D" w:rsidRPr="009945D5" w:rsidRDefault="000D265D" w:rsidP="00132E4A">
      <w:pPr>
        <w:spacing w:after="120"/>
        <w:ind w:leftChars="567" w:left="2268" w:right="1134" w:hangingChars="567" w:hanging="1134"/>
        <w:jc w:val="both"/>
        <w:rPr>
          <w:bCs/>
          <w:lang w:eastAsia="ja-JP"/>
        </w:rPr>
      </w:pPr>
      <w:r w:rsidRPr="009945D5">
        <w:rPr>
          <w:bCs/>
          <w:lang w:eastAsia="ja-JP"/>
        </w:rPr>
        <w:t>1.1.</w:t>
      </w:r>
      <w:r w:rsidRPr="009945D5">
        <w:rPr>
          <w:rFonts w:hint="eastAsia"/>
          <w:bCs/>
          <w:lang w:eastAsia="ja-JP"/>
        </w:rPr>
        <w:t>4</w:t>
      </w:r>
      <w:r w:rsidRPr="009945D5">
        <w:rPr>
          <w:bCs/>
          <w:lang w:eastAsia="ja-JP"/>
        </w:rPr>
        <w:tab/>
      </w:r>
      <w:r w:rsidRPr="009945D5">
        <w:t>Категория 2а: освещенная зона на транспортном средстве, имеющем номерные знаки размером не более 330 х 165 мм.</w:t>
      </w:r>
      <w:r w:rsidRPr="009945D5">
        <w:rPr>
          <w:bCs/>
          <w:lang w:eastAsia="ja-JP"/>
        </w:rPr>
        <w:t xml:space="preserve"> </w:t>
      </w:r>
    </w:p>
    <w:p w14:paraId="2B7A959C" w14:textId="77777777" w:rsidR="000D265D" w:rsidRPr="009945D5" w:rsidRDefault="000D265D" w:rsidP="00132E4A">
      <w:pPr>
        <w:pStyle w:val="SingleTxtG"/>
        <w:ind w:left="2259" w:hanging="1125"/>
      </w:pPr>
      <w:r w:rsidRPr="009945D5">
        <w:rPr>
          <w:bCs/>
          <w:lang w:eastAsia="ja-JP"/>
        </w:rPr>
        <w:t>1.1.</w:t>
      </w:r>
      <w:r w:rsidRPr="009945D5">
        <w:rPr>
          <w:rFonts w:hint="eastAsia"/>
          <w:bCs/>
          <w:lang w:eastAsia="ja-JP"/>
        </w:rPr>
        <w:t>5</w:t>
      </w:r>
      <w:r w:rsidRPr="009945D5">
        <w:rPr>
          <w:bCs/>
          <w:lang w:eastAsia="ja-JP"/>
        </w:rPr>
        <w:tab/>
      </w:r>
      <w:r w:rsidRPr="009945D5">
        <w:t>Категория 2b: освещенная зона на транспортном средстве, имеющем номерные знаки размером не более 440 х 220 мм</w:t>
      </w:r>
      <w:r w:rsidRPr="009945D5">
        <w:rPr>
          <w:bCs/>
          <w:color w:val="000000"/>
          <w:lang w:eastAsia="ja-JP"/>
        </w:rPr>
        <w:t>.</w:t>
      </w:r>
    </w:p>
    <w:p w14:paraId="18CA5B4A" w14:textId="77777777" w:rsidR="000D265D" w:rsidRPr="009945D5" w:rsidRDefault="000D265D" w:rsidP="00132E4A">
      <w:pPr>
        <w:pStyle w:val="SingleTxtG"/>
        <w:ind w:left="2259" w:hanging="1125"/>
      </w:pPr>
      <w:r w:rsidRPr="009945D5">
        <w:t>1.2</w:t>
      </w:r>
      <w:r w:rsidRPr="009945D5">
        <w:tab/>
        <w:t>В настоящих Правилах используются определения, которые приведены в Правилах № 48 и в поправках тех серий, которые действовали во время подачи заявки на официальное утверждение.</w:t>
      </w:r>
    </w:p>
    <w:p w14:paraId="261CE2A7" w14:textId="77777777" w:rsidR="000D265D" w:rsidRPr="009945D5" w:rsidRDefault="000D265D" w:rsidP="00132E4A">
      <w:pPr>
        <w:pStyle w:val="SingleTxtGR"/>
        <w:tabs>
          <w:tab w:val="clear" w:pos="1701"/>
        </w:tabs>
        <w:suppressAutoHyphens/>
        <w:ind w:left="2268" w:hanging="1134"/>
        <w:rPr>
          <w:iCs/>
        </w:rPr>
      </w:pPr>
      <w:r w:rsidRPr="009945D5">
        <w:rPr>
          <w:iCs/>
        </w:rPr>
        <w:t>1.3</w:t>
      </w:r>
      <w:r w:rsidRPr="009945D5">
        <w:rPr>
          <w:iCs/>
        </w:rPr>
        <w:tab/>
      </w:r>
      <w:r w:rsidR="00132E4A" w:rsidRPr="009945D5">
        <w:t>«</w:t>
      </w:r>
      <w:r w:rsidRPr="009945D5">
        <w:rPr>
          <w:i/>
        </w:rPr>
        <w:t>Фонари освещения заднего регистрационного знака разных типов</w:t>
      </w:r>
      <w:r w:rsidR="00132E4A" w:rsidRPr="009945D5">
        <w:t>»</w:t>
      </w:r>
      <w:r w:rsidRPr="009945D5">
        <w:t xml:space="preserve"> означают фонари, которые различаются по таким существенным аспектам, как: </w:t>
      </w:r>
    </w:p>
    <w:p w14:paraId="3D2FE00F" w14:textId="77777777" w:rsidR="000D265D" w:rsidRPr="009945D5" w:rsidRDefault="000D265D" w:rsidP="00132E4A">
      <w:pPr>
        <w:pStyle w:val="SingleTxtGR"/>
        <w:tabs>
          <w:tab w:val="clear" w:pos="1701"/>
        </w:tabs>
        <w:suppressAutoHyphens/>
        <w:rPr>
          <w:iCs/>
        </w:rPr>
      </w:pPr>
      <w:r w:rsidRPr="009945D5">
        <w:tab/>
        <w:t>а)</w:t>
      </w:r>
      <w:r w:rsidRPr="009945D5">
        <w:tab/>
        <w:t>торговое наименование или товарный знак:</w:t>
      </w:r>
    </w:p>
    <w:p w14:paraId="70B36C8C" w14:textId="77777777" w:rsidR="000D265D" w:rsidRPr="009945D5" w:rsidRDefault="000D265D" w:rsidP="00132E4A">
      <w:pPr>
        <w:pStyle w:val="SingleTxtGR"/>
        <w:tabs>
          <w:tab w:val="clear" w:pos="1701"/>
        </w:tabs>
        <w:suppressAutoHyphens/>
        <w:ind w:left="3402" w:hanging="2268"/>
        <w:rPr>
          <w:bCs/>
          <w:iCs/>
        </w:rPr>
      </w:pPr>
      <w:r w:rsidRPr="009945D5">
        <w:rPr>
          <w:b/>
        </w:rPr>
        <w:tab/>
      </w:r>
      <w:r w:rsidRPr="009945D5">
        <w:rPr>
          <w:bCs/>
        </w:rPr>
        <w:tab/>
        <w:t>i)</w:t>
      </w:r>
      <w:r w:rsidRPr="009945D5">
        <w:rPr>
          <w:bCs/>
        </w:rPr>
        <w:tab/>
        <w:t>фонари, имеющие одно и то же торговое наименование или товарный знак, но произведенные различными изготовителями, рассматриваются в качестве фонарей различных типов;</w:t>
      </w:r>
    </w:p>
    <w:p w14:paraId="2E58338B" w14:textId="77777777" w:rsidR="000D265D" w:rsidRPr="009945D5" w:rsidRDefault="000D265D" w:rsidP="00132E4A">
      <w:pPr>
        <w:pStyle w:val="SingleTxtGR"/>
        <w:tabs>
          <w:tab w:val="clear" w:pos="1701"/>
        </w:tabs>
        <w:suppressAutoHyphens/>
        <w:ind w:left="3402" w:hanging="2268"/>
        <w:rPr>
          <w:b/>
          <w:iCs/>
        </w:rPr>
      </w:pPr>
      <w:r w:rsidRPr="009945D5">
        <w:rPr>
          <w:bCs/>
        </w:rPr>
        <w:tab/>
      </w:r>
      <w:r w:rsidRPr="009945D5">
        <w:rPr>
          <w:bCs/>
        </w:rPr>
        <w:tab/>
      </w:r>
      <w:proofErr w:type="spellStart"/>
      <w:r w:rsidRPr="009945D5">
        <w:rPr>
          <w:bCs/>
        </w:rPr>
        <w:t>ii</w:t>
      </w:r>
      <w:proofErr w:type="spellEnd"/>
      <w:r w:rsidRPr="009945D5">
        <w:rPr>
          <w:bCs/>
        </w:rPr>
        <w:t>)</w:t>
      </w:r>
      <w:r w:rsidRPr="009945D5">
        <w:rPr>
          <w:bCs/>
        </w:rPr>
        <w:tab/>
        <w:t>фонари, произведенные одним и тем же изготовителем, отличающиеся только торговым наименованием или товарным знаком, рассматриваются в качестве фонарей одного типа;</w:t>
      </w:r>
    </w:p>
    <w:p w14:paraId="08BE1891" w14:textId="77777777" w:rsidR="000D265D" w:rsidRPr="009945D5" w:rsidRDefault="000D265D" w:rsidP="00132E4A">
      <w:pPr>
        <w:pStyle w:val="SingleTxtG"/>
        <w:ind w:left="2829" w:hanging="570"/>
      </w:pPr>
      <w:r w:rsidRPr="009945D5">
        <w:rPr>
          <w:bCs/>
          <w:lang w:val="en-GB"/>
        </w:rPr>
        <w:t>b</w:t>
      </w:r>
      <w:r w:rsidRPr="009945D5">
        <w:rPr>
          <w:bCs/>
        </w:rPr>
        <w:t>)</w:t>
      </w:r>
      <w:r w:rsidRPr="009945D5">
        <w:rPr>
          <w:bCs/>
        </w:rPr>
        <w:tab/>
      </w:r>
      <w:r w:rsidRPr="009945D5">
        <w:t>характеристики оптической системы (уровень силы света, углы распределения света, категория лампы накаливания, модуль источника света и т.</w:t>
      </w:r>
      <w:r w:rsidR="00132E4A" w:rsidRPr="009945D5">
        <w:t> </w:t>
      </w:r>
      <w:r w:rsidRPr="009945D5">
        <w:t>д.</w:t>
      </w:r>
    </w:p>
    <w:p w14:paraId="7FC12792" w14:textId="77777777" w:rsidR="000D265D" w:rsidRPr="009945D5" w:rsidRDefault="000D265D" w:rsidP="00132E4A">
      <w:pPr>
        <w:pStyle w:val="SingleTxtGR"/>
        <w:suppressAutoHyphens/>
        <w:ind w:left="2268" w:hanging="1134"/>
      </w:pPr>
      <w:r w:rsidRPr="009945D5">
        <w:rPr>
          <w:bCs/>
        </w:rPr>
        <w:t>1.4</w:t>
      </w:r>
      <w:r w:rsidRPr="009945D5">
        <w:rPr>
          <w:bCs/>
        </w:rPr>
        <w:tab/>
      </w:r>
      <w:r w:rsidRPr="009945D5">
        <w:rPr>
          <w:bCs/>
        </w:rPr>
        <w:tab/>
      </w:r>
      <w:r w:rsidRPr="009945D5">
        <w:t xml:space="preserve">Приведенные в настоящих Правилах ссылки на стандартную (эталонную) лампу (стандартные (эталонные) лампы) накаливания и на Правила № 37 ООН относятся к Правилам № 37 ООН </w:t>
      </w:r>
      <w:r w:rsidRPr="009945D5">
        <w:rPr>
          <w:szCs w:val="24"/>
        </w:rPr>
        <w:t xml:space="preserve">и сериям поправок </w:t>
      </w:r>
      <w:r w:rsidRPr="009945D5">
        <w:rPr>
          <w:szCs w:val="24"/>
        </w:rPr>
        <w:lastRenderedPageBreak/>
        <w:t>к ним, которые действовали на момент подачи заявки на официальное утверждение типа</w:t>
      </w:r>
      <w:r w:rsidRPr="009945D5">
        <w:t>.</w:t>
      </w:r>
    </w:p>
    <w:p w14:paraId="30181562" w14:textId="77777777" w:rsidR="000D265D" w:rsidRPr="009945D5" w:rsidRDefault="000D265D" w:rsidP="00132E4A">
      <w:pPr>
        <w:pStyle w:val="SingleTxtG"/>
        <w:ind w:left="2259" w:hanging="1125"/>
      </w:pPr>
      <w:r w:rsidRPr="009945D5">
        <w:tab/>
        <w:t>Приведенные в настоящих Правилах ссылки на стандартный (эталонный) (стандартные (эталонные)) источник(и) света с СИД и на Правила № 128 ООН относятся к Правилам № 128 ООН и сериям поправок к ним, действующим на момент подачи заявки на официальное утверждение типа.</w:t>
      </w:r>
    </w:p>
    <w:p w14:paraId="26F9287F" w14:textId="77777777" w:rsidR="000D265D" w:rsidRPr="009945D5" w:rsidRDefault="000D265D" w:rsidP="00132E4A">
      <w:pPr>
        <w:pStyle w:val="HChG"/>
      </w:pPr>
      <w:r w:rsidRPr="009945D5">
        <w:tab/>
      </w:r>
      <w:r w:rsidRPr="009945D5">
        <w:tab/>
      </w:r>
      <w:bookmarkStart w:id="12" w:name="_Toc347156877"/>
      <w:r w:rsidRPr="009945D5">
        <w:t>2.</w:t>
      </w:r>
      <w:r w:rsidRPr="009945D5">
        <w:tab/>
      </w:r>
      <w:r w:rsidRPr="009945D5">
        <w:tab/>
        <w:t>Заявка на официальное утверждение</w:t>
      </w:r>
      <w:bookmarkEnd w:id="12"/>
    </w:p>
    <w:p w14:paraId="3F934616" w14:textId="77777777" w:rsidR="000D265D" w:rsidRPr="009945D5" w:rsidRDefault="000D265D" w:rsidP="00132E4A">
      <w:pPr>
        <w:pStyle w:val="SingleTxtGR"/>
        <w:suppressAutoHyphens/>
        <w:ind w:left="2268" w:hanging="1134"/>
      </w:pPr>
      <w:r w:rsidRPr="009945D5">
        <w:tab/>
      </w:r>
      <w:r w:rsidRPr="009945D5">
        <w:tab/>
        <w:t xml:space="preserve">Заявка на официальное утверждение представляется держателем торгового наименования или товарного знака либо его надлежащим образом уполномоченным представителем. В ней должно быть </w:t>
      </w:r>
      <w:r w:rsidR="00132E4A" w:rsidRPr="009945D5">
        <w:br/>
      </w:r>
      <w:r w:rsidRPr="009945D5">
        <w:t xml:space="preserve">указано, предусматривается ли приспособление для освещения зоны категории 1а, 1b, 1c, 2a, 2b или любой комбинации этих зон согласно </w:t>
      </w:r>
      <w:r w:rsidR="00132E4A" w:rsidRPr="009945D5">
        <w:br/>
      </w:r>
      <w:r w:rsidRPr="009945D5">
        <w:t>пунктам</w:t>
      </w:r>
      <w:r w:rsidRPr="009945D5">
        <w:rPr>
          <w:lang w:eastAsia="ja-JP"/>
        </w:rPr>
        <w:t xml:space="preserve"> </w:t>
      </w:r>
      <w:r w:rsidRPr="009945D5">
        <w:rPr>
          <w:rFonts w:hint="eastAsia"/>
          <w:lang w:eastAsia="ja-JP"/>
        </w:rPr>
        <w:t>1.1.1</w:t>
      </w:r>
      <w:r w:rsidR="00132E4A" w:rsidRPr="009945D5">
        <w:t>–</w:t>
      </w:r>
      <w:r w:rsidRPr="009945D5">
        <w:rPr>
          <w:lang w:eastAsia="ja-JP"/>
        </w:rPr>
        <w:t>1.1.</w:t>
      </w:r>
      <w:r w:rsidRPr="009945D5">
        <w:rPr>
          <w:rFonts w:hint="eastAsia"/>
          <w:lang w:eastAsia="ja-JP"/>
        </w:rPr>
        <w:t>5.</w:t>
      </w:r>
      <w:r w:rsidRPr="009945D5">
        <w:rPr>
          <w:lang w:eastAsia="ja-JP"/>
        </w:rPr>
        <w:t xml:space="preserve"> </w:t>
      </w:r>
      <w:r w:rsidRPr="009945D5">
        <w:t>По выбору подателя заявки в ней указывается также, что устройство может устанавливаться в более чем одном положении или в поле различных положений по отношению к месту, предназначенному для регистрационного знака; эти различные положения указываются подателем заявки в карточке сообщения. К ней прилагаются для каждого типа:</w:t>
      </w:r>
    </w:p>
    <w:p w14:paraId="0FF48B71" w14:textId="77777777" w:rsidR="000D265D" w:rsidRPr="009945D5" w:rsidRDefault="000D265D" w:rsidP="00132E4A">
      <w:pPr>
        <w:pStyle w:val="SingleTxtGR"/>
        <w:suppressAutoHyphens/>
        <w:ind w:left="2835" w:hanging="1701"/>
      </w:pPr>
      <w:r w:rsidRPr="009945D5">
        <w:tab/>
      </w:r>
      <w:r w:rsidRPr="009945D5">
        <w:tab/>
      </w:r>
      <w:r w:rsidRPr="009945D5">
        <w:rPr>
          <w:lang w:val="en-US"/>
        </w:rPr>
        <w:t>a</w:t>
      </w:r>
      <w:r w:rsidRPr="009945D5">
        <w:t>)</w:t>
      </w:r>
      <w:r w:rsidRPr="009945D5">
        <w:tab/>
        <w:t>чертежи (в трех экземплярах), достаточно подробные для идентификации типа; на них указываются геометрические условия монтажа приспособления для освещения по отношению к поверхности, на которой должен находиться регистрационный знак, а также контуры надлежащим образом освещенной зоны. На</w:t>
      </w:r>
      <w:r w:rsidR="00132E4A" w:rsidRPr="009945D5">
        <w:t> </w:t>
      </w:r>
      <w:r w:rsidRPr="009945D5">
        <w:t>чертежах должно быть указано предполагаемое расположение номера официального утверждения по отношению к окружности знака официального утверждения;</w:t>
      </w:r>
    </w:p>
    <w:p w14:paraId="33963289" w14:textId="77777777" w:rsidR="000D265D" w:rsidRPr="009945D5" w:rsidRDefault="000D265D" w:rsidP="00132E4A">
      <w:pPr>
        <w:pStyle w:val="SingleTxtG"/>
        <w:ind w:left="2835" w:hanging="576"/>
      </w:pPr>
      <w:r w:rsidRPr="009945D5">
        <w:t>b)</w:t>
      </w:r>
      <w:r w:rsidRPr="009945D5">
        <w:tab/>
        <w:t>краткое техническое описание, в котором, за исключением фонарей с несменными источниками света, указываются, в частности:</w:t>
      </w:r>
    </w:p>
    <w:p w14:paraId="241D8C5C" w14:textId="77777777" w:rsidR="000D265D" w:rsidRPr="009945D5" w:rsidRDefault="000D265D" w:rsidP="00132E4A">
      <w:pPr>
        <w:pStyle w:val="SingleTxtGR"/>
        <w:suppressAutoHyphens/>
        <w:ind w:left="3402" w:hanging="2268"/>
      </w:pPr>
      <w:r w:rsidRPr="009945D5">
        <w:tab/>
      </w:r>
      <w:r w:rsidRPr="009945D5">
        <w:tab/>
      </w:r>
      <w:r w:rsidRPr="009945D5">
        <w:tab/>
      </w:r>
      <w:proofErr w:type="spellStart"/>
      <w:r w:rsidRPr="009945D5">
        <w:rPr>
          <w:lang w:val="en-US"/>
        </w:rPr>
        <w:t>i</w:t>
      </w:r>
      <w:proofErr w:type="spellEnd"/>
      <w:r w:rsidRPr="009945D5">
        <w:t>)</w:t>
      </w:r>
      <w:r w:rsidRPr="009945D5">
        <w:tab/>
        <w:t>категория или категории предписанной лампы накаливания; эта категория лампы накаливания должна соответствовать одной из категорий, предусмотренных в Правилах № 37 ООН и в сериях поправок к ним, действующих на момент подачи заявки на официальное утверждение типа; и/или</w:t>
      </w:r>
    </w:p>
    <w:p w14:paraId="1C9E700E" w14:textId="77777777" w:rsidR="000D265D" w:rsidRPr="009945D5" w:rsidRDefault="000D265D" w:rsidP="00132E4A">
      <w:pPr>
        <w:pStyle w:val="SingleTxtGR"/>
        <w:suppressAutoHyphens/>
        <w:ind w:left="3402" w:hanging="2268"/>
      </w:pPr>
      <w:r w:rsidRPr="009945D5">
        <w:tab/>
      </w:r>
      <w:r w:rsidRPr="009945D5">
        <w:tab/>
      </w:r>
      <w:r w:rsidRPr="009945D5">
        <w:tab/>
      </w:r>
      <w:r w:rsidRPr="009945D5">
        <w:rPr>
          <w:lang w:val="en-US"/>
        </w:rPr>
        <w:t>ii</w:t>
      </w:r>
      <w:r w:rsidRPr="009945D5">
        <w:t>)</w:t>
      </w:r>
      <w:r w:rsidRPr="009945D5">
        <w:tab/>
        <w:t>категория или категории предписанного(</w:t>
      </w:r>
      <w:proofErr w:type="spellStart"/>
      <w:r w:rsidRPr="009945D5">
        <w:t>ых</w:t>
      </w:r>
      <w:proofErr w:type="spellEnd"/>
      <w:r w:rsidRPr="009945D5">
        <w:t>) источника(</w:t>
      </w:r>
      <w:proofErr w:type="spellStart"/>
      <w:r w:rsidRPr="009945D5">
        <w:t>ов</w:t>
      </w:r>
      <w:proofErr w:type="spellEnd"/>
      <w:r w:rsidRPr="009945D5">
        <w:t>) света с СИД; эта категория источника света с СИД должна соответствовать одной из категорий, предусмотренных в Правилах № 128 ООН и в сериях поправок к ним, действующих на момент подачи заявки на официальное утверждение типа; и/или</w:t>
      </w:r>
    </w:p>
    <w:p w14:paraId="053D7945" w14:textId="77777777" w:rsidR="000D265D" w:rsidRPr="009945D5" w:rsidRDefault="000D265D" w:rsidP="00132E4A">
      <w:pPr>
        <w:pStyle w:val="SingleTxtGR"/>
        <w:suppressAutoHyphens/>
        <w:ind w:left="2835" w:hanging="1701"/>
      </w:pPr>
      <w:r w:rsidRPr="009945D5">
        <w:tab/>
      </w:r>
      <w:r w:rsidRPr="009945D5">
        <w:tab/>
      </w:r>
      <w:r w:rsidRPr="009945D5">
        <w:tab/>
      </w:r>
      <w:r w:rsidRPr="009945D5">
        <w:rPr>
          <w:lang w:val="en-US"/>
        </w:rPr>
        <w:t>iii</w:t>
      </w:r>
      <w:r w:rsidRPr="009945D5">
        <w:t>)</w:t>
      </w:r>
      <w:r w:rsidRPr="009945D5">
        <w:tab/>
        <w:t>точный идентификационный код модуля источника света</w:t>
      </w:r>
      <w:r w:rsidRPr="009945D5">
        <w:rPr>
          <w:rStyle w:val="aa"/>
        </w:rPr>
        <w:footnoteReference w:id="3"/>
      </w:r>
      <w:r w:rsidRPr="009945D5">
        <w:t>;</w:t>
      </w:r>
    </w:p>
    <w:p w14:paraId="2261F7AD" w14:textId="77777777" w:rsidR="000D265D" w:rsidRPr="009945D5" w:rsidRDefault="000D265D" w:rsidP="00132E4A">
      <w:pPr>
        <w:pStyle w:val="SingleTxtGR"/>
        <w:tabs>
          <w:tab w:val="clear" w:pos="1701"/>
        </w:tabs>
        <w:suppressAutoHyphens/>
        <w:ind w:left="2835" w:hanging="1701"/>
      </w:pPr>
      <w:r w:rsidRPr="009945D5">
        <w:tab/>
        <w:t>с)</w:t>
      </w:r>
      <w:r w:rsidRPr="009945D5">
        <w:tab/>
        <w:t>два образца, оснащенные источником(</w:t>
      </w:r>
      <w:proofErr w:type="spellStart"/>
      <w:r w:rsidRPr="009945D5">
        <w:t>ами</w:t>
      </w:r>
      <w:proofErr w:type="spellEnd"/>
      <w:r w:rsidRPr="009945D5">
        <w:t>) света;</w:t>
      </w:r>
    </w:p>
    <w:p w14:paraId="236776C0" w14:textId="77777777" w:rsidR="000D265D" w:rsidRPr="009945D5" w:rsidRDefault="000D265D" w:rsidP="00132E4A">
      <w:pPr>
        <w:pStyle w:val="SingleTxtGR"/>
        <w:tabs>
          <w:tab w:val="clear" w:pos="1701"/>
        </w:tabs>
        <w:suppressAutoHyphens/>
        <w:ind w:left="2835" w:hanging="1701"/>
      </w:pPr>
      <w:r w:rsidRPr="009945D5">
        <w:tab/>
      </w:r>
      <w:r w:rsidRPr="009945D5">
        <w:rPr>
          <w:lang w:val="en-US"/>
        </w:rPr>
        <w:t>d</w:t>
      </w:r>
      <w:r w:rsidRPr="009945D5">
        <w:t>)</w:t>
      </w:r>
      <w:r w:rsidRPr="009945D5">
        <w:tab/>
        <w:t>в случае несъемной(</w:t>
      </w:r>
      <w:proofErr w:type="spellStart"/>
      <w:r w:rsidRPr="009945D5">
        <w:t>ых</w:t>
      </w:r>
      <w:proofErr w:type="spellEnd"/>
      <w:r w:rsidRPr="009945D5">
        <w:t>) лампы (ламп) накаливания или модуля(ей) источника света, оснащенного(</w:t>
      </w:r>
      <w:proofErr w:type="spellStart"/>
      <w:r w:rsidRPr="009945D5">
        <w:t>ых</w:t>
      </w:r>
      <w:proofErr w:type="spellEnd"/>
      <w:r w:rsidRPr="009945D5">
        <w:t>) несъемной(</w:t>
      </w:r>
      <w:proofErr w:type="spellStart"/>
      <w:r w:rsidRPr="009945D5">
        <w:t>ыми</w:t>
      </w:r>
      <w:proofErr w:type="spellEnd"/>
      <w:r w:rsidRPr="009945D5">
        <w:t>) лампой(</w:t>
      </w:r>
      <w:proofErr w:type="spellStart"/>
      <w:r w:rsidRPr="009945D5">
        <w:t>ами</w:t>
      </w:r>
      <w:proofErr w:type="spellEnd"/>
      <w:r w:rsidRPr="009945D5">
        <w:t xml:space="preserve">) </w:t>
      </w:r>
      <w:r w:rsidRPr="009945D5">
        <w:lastRenderedPageBreak/>
        <w:t>накаливания, − документы в соответствии с пунктом 5.7 настоящих Правил;</w:t>
      </w:r>
    </w:p>
    <w:p w14:paraId="5343617D" w14:textId="77777777" w:rsidR="000D265D" w:rsidRPr="009945D5" w:rsidRDefault="000D265D" w:rsidP="00132E4A">
      <w:pPr>
        <w:pStyle w:val="SingleTxtGR"/>
        <w:tabs>
          <w:tab w:val="clear" w:pos="1701"/>
        </w:tabs>
        <w:suppressAutoHyphens/>
        <w:ind w:left="2835" w:hanging="1701"/>
        <w:rPr>
          <w:bCs/>
        </w:rPr>
      </w:pPr>
      <w:r w:rsidRPr="009945D5">
        <w:tab/>
      </w:r>
      <w:r w:rsidRPr="009945D5">
        <w:rPr>
          <w:lang w:val="en-US"/>
        </w:rPr>
        <w:t>e</w:t>
      </w:r>
      <w:r w:rsidRPr="009945D5">
        <w:rPr>
          <w:bCs/>
        </w:rPr>
        <w:t>)</w:t>
      </w:r>
      <w:r w:rsidRPr="009945D5">
        <w:rPr>
          <w:bCs/>
        </w:rPr>
        <w:tab/>
        <w:t xml:space="preserve">если речь идет о типе фонаря, отличающемся от ранее официально утвержденного типа только торговым наименованием или товарным знаком, то достаточно представить: </w:t>
      </w:r>
    </w:p>
    <w:p w14:paraId="5AFFEC06" w14:textId="77777777" w:rsidR="000D265D" w:rsidRPr="009945D5" w:rsidRDefault="000D265D" w:rsidP="00132E4A">
      <w:pPr>
        <w:pStyle w:val="SingleTxtGR"/>
        <w:tabs>
          <w:tab w:val="clear" w:pos="1701"/>
        </w:tabs>
        <w:suppressAutoHyphens/>
        <w:ind w:left="3402" w:hanging="2268"/>
        <w:rPr>
          <w:bCs/>
        </w:rPr>
      </w:pPr>
      <w:r w:rsidRPr="009945D5">
        <w:rPr>
          <w:bCs/>
        </w:rPr>
        <w:tab/>
      </w:r>
      <w:r w:rsidRPr="009945D5">
        <w:rPr>
          <w:bCs/>
        </w:rPr>
        <w:tab/>
        <w:t>i)</w:t>
      </w:r>
      <w:r w:rsidRPr="009945D5">
        <w:rPr>
          <w:bCs/>
        </w:rPr>
        <w:tab/>
        <w:t xml:space="preserve">заявление изготовителя фонаря о том, что представленный тип идентичен (за исключением торгового наименования или товарного знака) уже официально утвержденному типу и производится тем же изготовителем, причем это удостоверяется по его коду официального утверждения; </w:t>
      </w:r>
    </w:p>
    <w:p w14:paraId="270E8670" w14:textId="77777777" w:rsidR="000D265D" w:rsidRPr="009945D5" w:rsidRDefault="000D265D" w:rsidP="009945D5">
      <w:pPr>
        <w:pStyle w:val="SingleTxtGR"/>
        <w:tabs>
          <w:tab w:val="clear" w:pos="1701"/>
        </w:tabs>
        <w:suppressAutoHyphens/>
        <w:ind w:left="3402" w:hanging="2268"/>
        <w:rPr>
          <w:bCs/>
        </w:rPr>
      </w:pPr>
      <w:r w:rsidRPr="009945D5">
        <w:rPr>
          <w:bCs/>
        </w:rPr>
        <w:tab/>
      </w:r>
      <w:r w:rsidRPr="009945D5">
        <w:rPr>
          <w:bCs/>
        </w:rPr>
        <w:tab/>
      </w:r>
      <w:proofErr w:type="spellStart"/>
      <w:r w:rsidRPr="009945D5">
        <w:rPr>
          <w:bCs/>
        </w:rPr>
        <w:t>ii</w:t>
      </w:r>
      <w:proofErr w:type="spellEnd"/>
      <w:r w:rsidRPr="009945D5">
        <w:rPr>
          <w:bCs/>
        </w:rPr>
        <w:t>)</w:t>
      </w:r>
      <w:r w:rsidRPr="009945D5">
        <w:rPr>
          <w:bCs/>
        </w:rPr>
        <w:tab/>
        <w:t>два образца с новым торговым наименованием или товарным знаком либо соответствующие документы.</w:t>
      </w:r>
    </w:p>
    <w:p w14:paraId="73482B82" w14:textId="77777777" w:rsidR="000D265D" w:rsidRPr="009945D5" w:rsidRDefault="000D265D" w:rsidP="00132E4A">
      <w:pPr>
        <w:pStyle w:val="HChG"/>
      </w:pPr>
      <w:r w:rsidRPr="009945D5">
        <w:tab/>
      </w:r>
      <w:r w:rsidRPr="009945D5">
        <w:tab/>
      </w:r>
      <w:bookmarkStart w:id="13" w:name="_Toc347156878"/>
      <w:r w:rsidRPr="009945D5">
        <w:t>3.</w:t>
      </w:r>
      <w:r w:rsidRPr="009945D5">
        <w:tab/>
      </w:r>
      <w:r w:rsidRPr="009945D5">
        <w:tab/>
      </w:r>
      <w:proofErr w:type="spellStart"/>
      <w:r w:rsidRPr="009945D5">
        <w:t>Maркировк</w:t>
      </w:r>
      <w:bookmarkEnd w:id="13"/>
      <w:r w:rsidRPr="009945D5">
        <w:t>и</w:t>
      </w:r>
      <w:proofErr w:type="spellEnd"/>
    </w:p>
    <w:p w14:paraId="32BA1C9A" w14:textId="77777777" w:rsidR="000D265D" w:rsidRPr="009945D5" w:rsidRDefault="000D265D" w:rsidP="00132E4A">
      <w:pPr>
        <w:pStyle w:val="SingleTxtGR"/>
        <w:suppressAutoHyphens/>
        <w:ind w:left="2268"/>
      </w:pPr>
      <w:r w:rsidRPr="009945D5">
        <w:t>Приспособления для освещения, представляемые на официальное утверждение, должны иметь:</w:t>
      </w:r>
    </w:p>
    <w:p w14:paraId="28E81BE2" w14:textId="77777777" w:rsidR="000D265D" w:rsidRPr="009945D5" w:rsidRDefault="000D265D" w:rsidP="00132E4A">
      <w:pPr>
        <w:pStyle w:val="SingleTxtGR"/>
        <w:suppressAutoHyphens/>
        <w:ind w:left="2268" w:hanging="1134"/>
      </w:pPr>
      <w:r w:rsidRPr="009945D5">
        <w:t>3.1</w:t>
      </w:r>
      <w:r w:rsidRPr="009945D5">
        <w:tab/>
      </w:r>
      <w:r w:rsidRPr="009945D5">
        <w:tab/>
        <w:t>торговое наименование или товарный знак поставщика или изготовителя приспособления для освещения;</w:t>
      </w:r>
    </w:p>
    <w:p w14:paraId="6B828211" w14:textId="77777777" w:rsidR="000D265D" w:rsidRPr="009945D5" w:rsidRDefault="000D265D" w:rsidP="00132E4A">
      <w:pPr>
        <w:pStyle w:val="SingleTxtGR"/>
        <w:suppressAutoHyphens/>
        <w:ind w:left="2268" w:hanging="1134"/>
      </w:pPr>
      <w:r w:rsidRPr="009945D5">
        <w:t>3.2</w:t>
      </w:r>
      <w:r w:rsidRPr="009945D5">
        <w:tab/>
      </w:r>
      <w:r w:rsidRPr="009945D5">
        <w:tab/>
        <w:t>достаточное место для нанесения знака официального утверждения; это место должно быть указано на чертежах, упомянутых в пункте 2 а) выше;</w:t>
      </w:r>
    </w:p>
    <w:p w14:paraId="08C4C5A2" w14:textId="77777777" w:rsidR="000D265D" w:rsidRPr="009945D5" w:rsidRDefault="000D265D" w:rsidP="00132E4A">
      <w:pPr>
        <w:pStyle w:val="SingleTxtG"/>
        <w:ind w:left="2259" w:hanging="1125"/>
        <w:rPr>
          <w:lang w:val="it-IT"/>
        </w:rPr>
      </w:pPr>
      <w:r w:rsidRPr="009945D5">
        <w:t>3.3</w:t>
      </w:r>
      <w:r w:rsidRPr="009945D5">
        <w:tab/>
        <w:t>в</w:t>
      </w:r>
      <w:r w:rsidRPr="009945D5">
        <w:rPr>
          <w:lang w:val="it-IT"/>
        </w:rPr>
        <w:t xml:space="preserve"> </w:t>
      </w:r>
      <w:r w:rsidRPr="009945D5">
        <w:t>случае</w:t>
      </w:r>
      <w:r w:rsidRPr="009945D5">
        <w:rPr>
          <w:lang w:val="it-IT"/>
        </w:rPr>
        <w:t xml:space="preserve"> </w:t>
      </w:r>
      <w:r w:rsidRPr="009945D5">
        <w:t>фонарей</w:t>
      </w:r>
      <w:r w:rsidRPr="009945D5">
        <w:rPr>
          <w:lang w:val="it-IT"/>
        </w:rPr>
        <w:t xml:space="preserve"> </w:t>
      </w:r>
      <w:r w:rsidRPr="009945D5">
        <w:t>с</w:t>
      </w:r>
      <w:r w:rsidRPr="009945D5">
        <w:rPr>
          <w:lang w:val="it-IT"/>
        </w:rPr>
        <w:t xml:space="preserve"> </w:t>
      </w:r>
      <w:r w:rsidRPr="009945D5">
        <w:t>несменными</w:t>
      </w:r>
      <w:r w:rsidRPr="009945D5">
        <w:rPr>
          <w:lang w:val="it-IT"/>
        </w:rPr>
        <w:t xml:space="preserve"> </w:t>
      </w:r>
      <w:r w:rsidRPr="009945D5">
        <w:t>источниками</w:t>
      </w:r>
      <w:r w:rsidRPr="009945D5">
        <w:rPr>
          <w:lang w:val="it-IT"/>
        </w:rPr>
        <w:t xml:space="preserve"> </w:t>
      </w:r>
      <w:r w:rsidRPr="009945D5">
        <w:t>света</w:t>
      </w:r>
      <w:r w:rsidRPr="009945D5">
        <w:rPr>
          <w:lang w:val="it-IT"/>
        </w:rPr>
        <w:t xml:space="preserve"> </w:t>
      </w:r>
      <w:r w:rsidRPr="009945D5">
        <w:t>или</w:t>
      </w:r>
      <w:r w:rsidRPr="009945D5">
        <w:rPr>
          <w:lang w:val="it-IT"/>
        </w:rPr>
        <w:t xml:space="preserve"> </w:t>
      </w:r>
      <w:r w:rsidRPr="009945D5">
        <w:t>модуля</w:t>
      </w:r>
      <w:r w:rsidRPr="009945D5">
        <w:rPr>
          <w:lang w:val="it-IT"/>
        </w:rPr>
        <w:t>(</w:t>
      </w:r>
      <w:r w:rsidRPr="009945D5">
        <w:t>ей</w:t>
      </w:r>
      <w:r w:rsidRPr="009945D5">
        <w:rPr>
          <w:lang w:val="it-IT"/>
        </w:rPr>
        <w:t xml:space="preserve">) </w:t>
      </w:r>
      <w:r w:rsidRPr="009945D5">
        <w:t>источника</w:t>
      </w:r>
      <w:r w:rsidRPr="009945D5">
        <w:rPr>
          <w:lang w:val="it-IT"/>
        </w:rPr>
        <w:t xml:space="preserve"> </w:t>
      </w:r>
      <w:r w:rsidRPr="009945D5">
        <w:t>света</w:t>
      </w:r>
      <w:r w:rsidRPr="009945D5">
        <w:rPr>
          <w:lang w:val="it-IT"/>
        </w:rPr>
        <w:t xml:space="preserve"> </w:t>
      </w:r>
      <w:r w:rsidRPr="009945D5">
        <w:t>– маркировку</w:t>
      </w:r>
      <w:r w:rsidRPr="009945D5">
        <w:rPr>
          <w:lang w:val="it-IT"/>
        </w:rPr>
        <w:t xml:space="preserve">, </w:t>
      </w:r>
      <w:r w:rsidRPr="009945D5">
        <w:t>указывающую</w:t>
      </w:r>
      <w:r w:rsidRPr="009945D5">
        <w:rPr>
          <w:lang w:val="it-IT"/>
        </w:rPr>
        <w:t xml:space="preserve"> </w:t>
      </w:r>
      <w:r w:rsidRPr="009945D5">
        <w:t>номинальное</w:t>
      </w:r>
      <w:r w:rsidRPr="009945D5">
        <w:rPr>
          <w:lang w:val="it-IT"/>
        </w:rPr>
        <w:t xml:space="preserve"> </w:t>
      </w:r>
      <w:r w:rsidRPr="009945D5">
        <w:t>напряжение</w:t>
      </w:r>
      <w:r w:rsidRPr="009945D5">
        <w:rPr>
          <w:lang w:val="it-IT"/>
        </w:rPr>
        <w:t xml:space="preserve"> </w:t>
      </w:r>
      <w:r w:rsidRPr="009945D5">
        <w:t>или</w:t>
      </w:r>
      <w:r w:rsidRPr="009945D5">
        <w:rPr>
          <w:lang w:val="it-IT"/>
        </w:rPr>
        <w:t xml:space="preserve"> </w:t>
      </w:r>
      <w:r w:rsidRPr="009945D5">
        <w:t>диапазон</w:t>
      </w:r>
      <w:r w:rsidRPr="009945D5">
        <w:rPr>
          <w:lang w:val="it-IT"/>
        </w:rPr>
        <w:t xml:space="preserve"> </w:t>
      </w:r>
      <w:r w:rsidRPr="009945D5">
        <w:t>напряжений</w:t>
      </w:r>
      <w:r w:rsidRPr="009945D5">
        <w:rPr>
          <w:lang w:val="it-IT"/>
        </w:rPr>
        <w:t>;</w:t>
      </w:r>
    </w:p>
    <w:p w14:paraId="7FDE8A46" w14:textId="77777777" w:rsidR="000D265D" w:rsidRPr="009945D5" w:rsidRDefault="000D265D" w:rsidP="00132E4A">
      <w:pPr>
        <w:pStyle w:val="SingleTxtGR"/>
        <w:suppressAutoHyphens/>
        <w:ind w:left="2268" w:hanging="1134"/>
      </w:pPr>
      <w:r w:rsidRPr="009945D5">
        <w:t>3.4</w:t>
      </w:r>
      <w:r w:rsidRPr="009945D5">
        <w:tab/>
      </w:r>
      <w:r w:rsidRPr="009945D5">
        <w:tab/>
        <w:t>за исключением фонарей с несменными источниками света, должна быть нанесена четкая и нестираемая отметка, указывающая:</w:t>
      </w:r>
    </w:p>
    <w:p w14:paraId="176BA900" w14:textId="77777777" w:rsidR="000D265D" w:rsidRPr="009945D5" w:rsidRDefault="000D265D" w:rsidP="00132E4A">
      <w:pPr>
        <w:pStyle w:val="SingleTxtGR"/>
        <w:suppressAutoHyphens/>
        <w:ind w:left="2835" w:hanging="1701"/>
      </w:pPr>
      <w:r w:rsidRPr="009945D5">
        <w:tab/>
      </w:r>
      <w:r w:rsidRPr="009945D5">
        <w:tab/>
      </w:r>
      <w:r w:rsidRPr="009945D5">
        <w:rPr>
          <w:lang w:val="en-US"/>
        </w:rPr>
        <w:t>a</w:t>
      </w:r>
      <w:r w:rsidRPr="009945D5">
        <w:t>)</w:t>
      </w:r>
      <w:r w:rsidRPr="009945D5">
        <w:tab/>
        <w:t>категорию или категории предписываемого(</w:t>
      </w:r>
      <w:proofErr w:type="spellStart"/>
      <w:r w:rsidRPr="009945D5">
        <w:t>ых</w:t>
      </w:r>
      <w:proofErr w:type="spellEnd"/>
      <w:r w:rsidRPr="009945D5">
        <w:t>) источника(</w:t>
      </w:r>
      <w:proofErr w:type="spellStart"/>
      <w:r w:rsidRPr="009945D5">
        <w:t>ов</w:t>
      </w:r>
      <w:proofErr w:type="spellEnd"/>
      <w:r w:rsidRPr="009945D5">
        <w:t xml:space="preserve">) света; и/или </w:t>
      </w:r>
    </w:p>
    <w:p w14:paraId="183F2B5C" w14:textId="77777777" w:rsidR="000D265D" w:rsidRPr="009945D5" w:rsidRDefault="000D265D" w:rsidP="00132E4A">
      <w:pPr>
        <w:pStyle w:val="SingleTxtGR"/>
        <w:suppressAutoHyphens/>
      </w:pPr>
      <w:r w:rsidRPr="009945D5">
        <w:tab/>
      </w:r>
      <w:r w:rsidRPr="009945D5">
        <w:tab/>
      </w:r>
      <w:r w:rsidRPr="009945D5">
        <w:rPr>
          <w:lang w:val="en-US"/>
        </w:rPr>
        <w:t>b</w:t>
      </w:r>
      <w:r w:rsidRPr="009945D5">
        <w:t>)</w:t>
      </w:r>
      <w:r w:rsidRPr="009945D5">
        <w:tab/>
        <w:t>точный идентификационный код модуля источника света;</w:t>
      </w:r>
    </w:p>
    <w:p w14:paraId="4A6F3167" w14:textId="77777777" w:rsidR="000D265D" w:rsidRPr="009945D5" w:rsidRDefault="000D265D" w:rsidP="00132E4A">
      <w:pPr>
        <w:pStyle w:val="SingleTxtGR"/>
        <w:suppressAutoHyphens/>
        <w:ind w:left="2268" w:hanging="1134"/>
      </w:pPr>
      <w:r w:rsidRPr="009945D5">
        <w:t>3.5</w:t>
      </w:r>
      <w:r w:rsidRPr="009945D5">
        <w:tab/>
      </w:r>
      <w:r w:rsidRPr="009945D5">
        <w:tab/>
        <w:t>в случае огней с модулем(</w:t>
      </w:r>
      <w:proofErr w:type="spellStart"/>
      <w:r w:rsidR="00FA20F8">
        <w:t>я</w:t>
      </w:r>
      <w:r w:rsidRPr="009945D5">
        <w:t>ми</w:t>
      </w:r>
      <w:proofErr w:type="spellEnd"/>
      <w:r w:rsidRPr="009945D5">
        <w:t>) источника света на этом модуле (этих модулях) источника света должны быть проставлены:</w:t>
      </w:r>
    </w:p>
    <w:p w14:paraId="26C7131D" w14:textId="77777777" w:rsidR="000D265D" w:rsidRPr="009945D5" w:rsidRDefault="000D265D" w:rsidP="00132E4A">
      <w:pPr>
        <w:pStyle w:val="SingleTxtGR"/>
        <w:suppressAutoHyphens/>
        <w:ind w:left="2268" w:hanging="1134"/>
      </w:pPr>
      <w:r w:rsidRPr="009945D5">
        <w:t>3.5.1</w:t>
      </w:r>
      <w:r w:rsidRPr="009945D5">
        <w:tab/>
      </w:r>
      <w:r w:rsidRPr="009945D5">
        <w:tab/>
        <w:t>торговое наименование или товарный знак подателя заявки; эта маркировка должна быть четкой и нестираемой;</w:t>
      </w:r>
    </w:p>
    <w:p w14:paraId="3E34F915" w14:textId="77777777" w:rsidR="000D265D" w:rsidRPr="009945D5" w:rsidRDefault="000D265D" w:rsidP="00132E4A">
      <w:pPr>
        <w:pStyle w:val="SingleTxtGR"/>
        <w:suppressAutoHyphens/>
        <w:ind w:left="2268" w:hanging="1134"/>
        <w:rPr>
          <w:bCs/>
          <w:snapToGrid w:val="0"/>
          <w:lang w:eastAsia="it-IT"/>
        </w:rPr>
      </w:pPr>
      <w:r w:rsidRPr="009945D5">
        <w:t>3.5.2</w:t>
      </w:r>
      <w:r w:rsidRPr="009945D5">
        <w:tab/>
      </w:r>
      <w:r w:rsidRPr="009945D5">
        <w:tab/>
        <w:t xml:space="preserve">конкретный идентификационный код модуля; эта маркировка должна быть четкой и нестираемой. Этот конкретный идентификационный код должен состоять из начальных букв </w:t>
      </w:r>
      <w:r w:rsidR="00132E4A" w:rsidRPr="009945D5">
        <w:t>«</w:t>
      </w:r>
      <w:r w:rsidRPr="009945D5">
        <w:t>MD</w:t>
      </w:r>
      <w:r w:rsidR="00132E4A" w:rsidRPr="009945D5">
        <w:t>»</w:t>
      </w:r>
      <w:r w:rsidRPr="009945D5">
        <w:t xml:space="preserve">, обозначающих </w:t>
      </w:r>
      <w:r w:rsidR="00132E4A" w:rsidRPr="009945D5">
        <w:t>«</w:t>
      </w:r>
      <w:r w:rsidRPr="009945D5">
        <w:rPr>
          <w:bCs/>
          <w:snapToGrid w:val="0"/>
          <w:lang w:eastAsia="it-IT"/>
        </w:rPr>
        <w:t>MODULE</w:t>
      </w:r>
      <w:r w:rsidR="00132E4A" w:rsidRPr="009945D5">
        <w:rPr>
          <w:bCs/>
          <w:snapToGrid w:val="0"/>
          <w:lang w:eastAsia="it-IT"/>
        </w:rPr>
        <w:t>»</w:t>
      </w:r>
      <w:r w:rsidRPr="009945D5">
        <w:rPr>
          <w:bCs/>
          <w:snapToGrid w:val="0"/>
          <w:lang w:eastAsia="it-IT"/>
        </w:rPr>
        <w:t xml:space="preserve"> (</w:t>
      </w:r>
      <w:r w:rsidR="00132E4A" w:rsidRPr="009945D5">
        <w:rPr>
          <w:bCs/>
          <w:snapToGrid w:val="0"/>
          <w:lang w:eastAsia="it-IT"/>
        </w:rPr>
        <w:t>«</w:t>
      </w:r>
      <w:r w:rsidRPr="009945D5">
        <w:rPr>
          <w:bCs/>
          <w:snapToGrid w:val="0"/>
          <w:lang w:eastAsia="it-IT"/>
        </w:rPr>
        <w:t>модуль</w:t>
      </w:r>
      <w:r w:rsidR="00132E4A" w:rsidRPr="009945D5">
        <w:rPr>
          <w:bCs/>
          <w:snapToGrid w:val="0"/>
          <w:lang w:eastAsia="it-IT"/>
        </w:rPr>
        <w:t>»</w:t>
      </w:r>
      <w:r w:rsidRPr="009945D5">
        <w:rPr>
          <w:bCs/>
          <w:snapToGrid w:val="0"/>
          <w:lang w:eastAsia="it-IT"/>
        </w:rPr>
        <w:t>), за которыми следуют маркировка официального утверждения без круга, предписанного в пункте</w:t>
      </w:r>
      <w:r w:rsidRPr="009945D5">
        <w:rPr>
          <w:bCs/>
          <w:snapToGrid w:val="0"/>
          <w:lang w:val="en-US" w:eastAsia="it-IT"/>
        </w:rPr>
        <w:t> </w:t>
      </w:r>
      <w:r w:rsidRPr="009945D5">
        <w:rPr>
          <w:bCs/>
          <w:snapToGrid w:val="0"/>
          <w:lang w:eastAsia="it-IT"/>
        </w:rPr>
        <w:t>4.4.1 ниже, и в случае использования нескольких неидентичных модулей источника света дополнительные обозначения или буквы и цифры; этот конкретный идентификационный код должен быть указан на чертежах, упомянутых в пункте 2 а) выше;</w:t>
      </w:r>
    </w:p>
    <w:p w14:paraId="1144614A" w14:textId="77777777" w:rsidR="000D265D" w:rsidRPr="009945D5" w:rsidRDefault="000D265D" w:rsidP="00132E4A">
      <w:pPr>
        <w:pStyle w:val="SingleTxtGR"/>
        <w:suppressAutoHyphens/>
        <w:ind w:left="2268"/>
        <w:rPr>
          <w:bCs/>
          <w:snapToGrid w:val="0"/>
          <w:lang w:eastAsia="it-IT"/>
        </w:rPr>
      </w:pPr>
      <w:r w:rsidRPr="009945D5">
        <w:rPr>
          <w:bCs/>
          <w:snapToGrid w:val="0"/>
          <w:lang w:eastAsia="it-IT"/>
        </w:rPr>
        <w:t>маркировка официального утверждения необязательно должна быть такой же, как и маркировка огня, в котором этот модуль используется, однако обе маркировки должны относиться к одному и тому же подателю заявки;</w:t>
      </w:r>
    </w:p>
    <w:p w14:paraId="07551260" w14:textId="77777777" w:rsidR="000D265D" w:rsidRPr="009945D5" w:rsidRDefault="000D265D" w:rsidP="00132E4A">
      <w:pPr>
        <w:pStyle w:val="SingleTxtG"/>
        <w:ind w:left="2259" w:hanging="1125"/>
      </w:pPr>
      <w:r w:rsidRPr="009945D5">
        <w:t xml:space="preserve">3.5.3 </w:t>
      </w:r>
      <w:r w:rsidRPr="009945D5">
        <w:tab/>
        <w:t>маркировка с указанием номинального напряжения или диапазона напряжения.</w:t>
      </w:r>
    </w:p>
    <w:p w14:paraId="65AEB315" w14:textId="77777777" w:rsidR="000D265D" w:rsidRPr="009945D5" w:rsidRDefault="000D265D" w:rsidP="00132E4A">
      <w:pPr>
        <w:pStyle w:val="HChG"/>
      </w:pPr>
      <w:r w:rsidRPr="009945D5">
        <w:lastRenderedPageBreak/>
        <w:tab/>
      </w:r>
      <w:r w:rsidRPr="009945D5">
        <w:tab/>
      </w:r>
      <w:bookmarkStart w:id="14" w:name="_Toc347156879"/>
      <w:r w:rsidRPr="009945D5">
        <w:t>4.</w:t>
      </w:r>
      <w:r w:rsidRPr="009945D5">
        <w:tab/>
      </w:r>
      <w:r w:rsidRPr="009945D5">
        <w:tab/>
        <w:t>Официальное утверждение</w:t>
      </w:r>
      <w:bookmarkEnd w:id="14"/>
    </w:p>
    <w:p w14:paraId="7A190E08" w14:textId="77777777" w:rsidR="000D265D" w:rsidRPr="009945D5" w:rsidRDefault="000D265D" w:rsidP="00132E4A">
      <w:pPr>
        <w:pStyle w:val="SingleTxtGR"/>
        <w:suppressAutoHyphens/>
        <w:ind w:left="2268" w:hanging="1134"/>
      </w:pPr>
      <w:r w:rsidRPr="009945D5">
        <w:t>4.1</w:t>
      </w:r>
      <w:r w:rsidRPr="009945D5">
        <w:tab/>
      </w:r>
      <w:r w:rsidRPr="009945D5">
        <w:tab/>
        <w:t>Официальное утверждение предоставляется в том случае, если оба образца типа приспособления для освещения, представленные в соответствии с пунктом 2 выше, соответствуют положениям настоящих Правил.</w:t>
      </w:r>
    </w:p>
    <w:p w14:paraId="2E3C4E35" w14:textId="77777777" w:rsidR="000D265D" w:rsidRPr="009945D5" w:rsidRDefault="000D265D" w:rsidP="00132E4A">
      <w:pPr>
        <w:pStyle w:val="SingleTxtGR"/>
        <w:suppressAutoHyphens/>
        <w:ind w:left="2268" w:hanging="1134"/>
      </w:pPr>
      <w:r w:rsidRPr="009945D5">
        <w:t>4.2</w:t>
      </w:r>
      <w:r w:rsidRPr="009945D5">
        <w:tab/>
      </w:r>
      <w:r w:rsidRPr="009945D5">
        <w:tab/>
        <w:t>Каждому официально утвержденному типу присваивается номер официального утверждения, первые две цифры которого (в настоящее время</w:t>
      </w:r>
      <w:r w:rsidRPr="009945D5">
        <w:rPr>
          <w:lang w:val="en-US"/>
        </w:rPr>
        <w:t> </w:t>
      </w:r>
      <w:r w:rsidRPr="009945D5">
        <w:t>00 для Правил в их первоначальном варианте)</w:t>
      </w:r>
      <w:r w:rsidRPr="005B79A7">
        <w:rPr>
          <w:sz w:val="18"/>
          <w:szCs w:val="18"/>
          <w:vertAlign w:val="superscript"/>
        </w:rPr>
        <w:footnoteReference w:id="4"/>
      </w:r>
      <w:r w:rsidRPr="009945D5">
        <w:t xml:space="preserve"> указывают на серию поправок, включающих самые последние важнейшие технические изменения, внесенные в Правила к моменту выдачи официального утверждения. Одна и та же Договаривающаяся сторона не может присвоить этот номер другому типу приспособления, подпадающему под действие настоящих Правил, за исключением случаев распространения официального утверждения на приспособления, отличающиеся лишь по цвету излучаемого света.</w:t>
      </w:r>
    </w:p>
    <w:p w14:paraId="5A910020" w14:textId="77777777" w:rsidR="000D265D" w:rsidRPr="009945D5" w:rsidRDefault="000D265D" w:rsidP="00132E4A">
      <w:pPr>
        <w:pStyle w:val="SingleTxtGR"/>
        <w:suppressAutoHyphens/>
        <w:ind w:left="2268" w:hanging="1134"/>
      </w:pPr>
      <w:r w:rsidRPr="009945D5">
        <w:t>4.3</w:t>
      </w:r>
      <w:r w:rsidRPr="009945D5">
        <w:tab/>
      </w:r>
      <w:r w:rsidRPr="009945D5">
        <w:tab/>
        <w:t>Стороны Соглашения 1958 года, применяющие настоящие Правила, уведомляются о предоставлении официального утверждения, о распространении официального утверждения или об отказе в официальном утверждении типа приспособления для освещения на основании настоящих Правил посредством карточки, соответствующей образцу, приведенному в приложении 2 к настоящим Правилам.</w:t>
      </w:r>
    </w:p>
    <w:p w14:paraId="07BEA04C" w14:textId="77777777" w:rsidR="000D265D" w:rsidRPr="009945D5" w:rsidRDefault="000D265D" w:rsidP="00132E4A">
      <w:pPr>
        <w:pStyle w:val="SingleTxtGR"/>
        <w:suppressAutoHyphens/>
        <w:ind w:left="2268" w:hanging="1134"/>
      </w:pPr>
      <w:r w:rsidRPr="009945D5">
        <w:t>4.4</w:t>
      </w:r>
      <w:r w:rsidRPr="009945D5">
        <w:tab/>
      </w:r>
      <w:r w:rsidRPr="009945D5">
        <w:tab/>
        <w:t xml:space="preserve">На каждом приспособлении для освещения, соответствующем типу, официально утвержденному на основании настоящих Правил, должен проставляться, помимо маркировки, упомянутой в пунктах 3 </w:t>
      </w:r>
      <w:r w:rsidRPr="009945D5">
        <w:rPr>
          <w:lang w:val="en-US"/>
        </w:rPr>
        <w:t>a</w:t>
      </w:r>
      <w:r w:rsidRPr="009945D5">
        <w:t xml:space="preserve">) и 3 </w:t>
      </w:r>
      <w:r w:rsidRPr="009945D5">
        <w:rPr>
          <w:lang w:val="en-US"/>
        </w:rPr>
        <w:t>c</w:t>
      </w:r>
      <w:r w:rsidRPr="009945D5">
        <w:t>) выше, международный знак официального утверждения в соответствии с приложением 1, состоящий из:</w:t>
      </w:r>
    </w:p>
    <w:p w14:paraId="371840D4" w14:textId="77777777" w:rsidR="000D265D" w:rsidRPr="009945D5" w:rsidRDefault="000D265D" w:rsidP="00132E4A">
      <w:pPr>
        <w:pStyle w:val="SingleTxtG"/>
        <w:keepNext/>
        <w:keepLines/>
        <w:ind w:left="2257" w:hanging="1123"/>
      </w:pPr>
      <w:r w:rsidRPr="009945D5">
        <w:t>4.4.1</w:t>
      </w:r>
      <w:r w:rsidRPr="009945D5">
        <w:tab/>
        <w:t xml:space="preserve">окружности, в которой проставлена буква </w:t>
      </w:r>
      <w:r w:rsidR="00132E4A" w:rsidRPr="009945D5">
        <w:t>«</w:t>
      </w:r>
      <w:r w:rsidRPr="009945D5">
        <w:t>E</w:t>
      </w:r>
      <w:r w:rsidR="00132E4A" w:rsidRPr="009945D5">
        <w:t>»</w:t>
      </w:r>
      <w:r w:rsidRPr="009945D5">
        <w:t>, за которой следует отличительный номер страны, предоставившей официальное утверждение</w:t>
      </w:r>
      <w:r w:rsidRPr="009945D5">
        <w:rPr>
          <w:rStyle w:val="aa"/>
        </w:rPr>
        <w:footnoteReference w:id="5"/>
      </w:r>
      <w:r w:rsidR="00132E4A" w:rsidRPr="009945D5">
        <w:t>;</w:t>
      </w:r>
    </w:p>
    <w:p w14:paraId="387BC7DA"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4.4.2</w:t>
      </w:r>
      <w:r w:rsidRPr="009945D5">
        <w:rPr>
          <w:bCs/>
          <w:snapToGrid w:val="0"/>
          <w:lang w:eastAsia="it-IT"/>
        </w:rPr>
        <w:tab/>
      </w:r>
      <w:r w:rsidRPr="009945D5">
        <w:rPr>
          <w:bCs/>
          <w:snapToGrid w:val="0"/>
          <w:lang w:eastAsia="it-IT"/>
        </w:rPr>
        <w:tab/>
        <w:t>номера официального утверждения, расположенного рядом с окружностью;</w:t>
      </w:r>
    </w:p>
    <w:p w14:paraId="7FAED0EE"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4.4.3</w:t>
      </w:r>
      <w:r w:rsidRPr="009945D5">
        <w:rPr>
          <w:bCs/>
          <w:snapToGrid w:val="0"/>
          <w:lang w:eastAsia="it-IT"/>
        </w:rPr>
        <w:tab/>
      </w:r>
      <w:r w:rsidRPr="009945D5">
        <w:rPr>
          <w:bCs/>
          <w:snapToGrid w:val="0"/>
          <w:lang w:eastAsia="it-IT"/>
        </w:rPr>
        <w:tab/>
        <w:t xml:space="preserve">следующего дополнительного обозначения: буквы </w:t>
      </w:r>
      <w:r w:rsidR="00132E4A" w:rsidRPr="009945D5">
        <w:rPr>
          <w:bCs/>
          <w:snapToGrid w:val="0"/>
          <w:lang w:eastAsia="it-IT"/>
        </w:rPr>
        <w:t>«</w:t>
      </w:r>
      <w:r w:rsidRPr="009945D5">
        <w:rPr>
          <w:bCs/>
          <w:snapToGrid w:val="0"/>
          <w:lang w:eastAsia="it-IT"/>
        </w:rPr>
        <w:t>L</w:t>
      </w:r>
      <w:r w:rsidR="00132E4A" w:rsidRPr="009945D5">
        <w:rPr>
          <w:bCs/>
          <w:snapToGrid w:val="0"/>
          <w:lang w:eastAsia="it-IT"/>
        </w:rPr>
        <w:t>»</w:t>
      </w:r>
      <w:r w:rsidRPr="009945D5">
        <w:rPr>
          <w:bCs/>
          <w:snapToGrid w:val="0"/>
          <w:lang w:eastAsia="it-IT"/>
        </w:rPr>
        <w:t>.</w:t>
      </w:r>
    </w:p>
    <w:p w14:paraId="70923963" w14:textId="77777777" w:rsidR="000D265D" w:rsidRPr="009945D5" w:rsidRDefault="000D265D" w:rsidP="00132E4A">
      <w:pPr>
        <w:pStyle w:val="SingleTxtG"/>
        <w:ind w:left="2259" w:hanging="1125"/>
        <w:rPr>
          <w:bCs/>
          <w:snapToGrid w:val="0"/>
          <w:lang w:eastAsia="it-IT"/>
        </w:rPr>
      </w:pPr>
      <w:r w:rsidRPr="009945D5">
        <w:rPr>
          <w:bCs/>
          <w:snapToGrid w:val="0"/>
          <w:lang w:eastAsia="it-IT"/>
        </w:rPr>
        <w:t>4.4.4</w:t>
      </w:r>
      <w:r w:rsidRPr="009945D5">
        <w:rPr>
          <w:bCs/>
          <w:snapToGrid w:val="0"/>
          <w:lang w:eastAsia="it-IT"/>
        </w:rPr>
        <w:tab/>
        <w:t xml:space="preserve">Первые две цифры номера официального утверждения, указывающие на самую последнюю серию поправок к настоящим Правилам, могут помещаться вблизи дополнительного обозначения </w:t>
      </w:r>
      <w:r w:rsidR="00132E4A" w:rsidRPr="009945D5">
        <w:rPr>
          <w:bCs/>
          <w:snapToGrid w:val="0"/>
          <w:lang w:eastAsia="it-IT"/>
        </w:rPr>
        <w:t>«</w:t>
      </w:r>
      <w:r w:rsidRPr="009945D5">
        <w:rPr>
          <w:bCs/>
          <w:snapToGrid w:val="0"/>
          <w:lang w:eastAsia="it-IT"/>
        </w:rPr>
        <w:t>L</w:t>
      </w:r>
      <w:r w:rsidR="00132E4A" w:rsidRPr="009945D5">
        <w:rPr>
          <w:bCs/>
          <w:snapToGrid w:val="0"/>
          <w:lang w:eastAsia="it-IT"/>
        </w:rPr>
        <w:t>»</w:t>
      </w:r>
      <w:r w:rsidRPr="009945D5">
        <w:rPr>
          <w:bCs/>
          <w:snapToGrid w:val="0"/>
          <w:lang w:eastAsia="it-IT"/>
        </w:rPr>
        <w:t>.</w:t>
      </w:r>
    </w:p>
    <w:p w14:paraId="34B07FC7"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4.5</w:t>
      </w:r>
      <w:r w:rsidRPr="009945D5">
        <w:rPr>
          <w:bCs/>
          <w:snapToGrid w:val="0"/>
          <w:lang w:eastAsia="it-IT"/>
        </w:rPr>
        <w:tab/>
      </w:r>
      <w:r w:rsidRPr="009945D5">
        <w:rPr>
          <w:bCs/>
          <w:snapToGrid w:val="0"/>
          <w:lang w:eastAsia="it-IT"/>
        </w:rPr>
        <w:tab/>
        <w:t>Знак и обозначения, упомянутые в пунктах 4.4.1, 4.4.2 и 4.4.3, должны быть нестираемыми и легко различимыми даже тогда, когда приспособление для освещения установлено на транспортном средстве.</w:t>
      </w:r>
    </w:p>
    <w:p w14:paraId="7222D606"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4.6</w:t>
      </w:r>
      <w:r w:rsidRPr="009945D5">
        <w:rPr>
          <w:bCs/>
          <w:snapToGrid w:val="0"/>
          <w:lang w:eastAsia="it-IT"/>
        </w:rPr>
        <w:tab/>
      </w:r>
      <w:r w:rsidRPr="009945D5">
        <w:rPr>
          <w:bCs/>
          <w:snapToGrid w:val="0"/>
          <w:lang w:eastAsia="it-IT"/>
        </w:rPr>
        <w:tab/>
        <w:t>Если сгруппированные, комбинированные или совмещенные фонари состоят из двух или более элементов, то официальное утверждение предоставляется лишь в том случае, если каждый из этих элементов соответствует требованиям настоящих или других Правил ООН. Сгруппированные, комбинированные или совмещенные фонари не должны содержать элементы, которые не соответствуют положениям каких-либо из этих Правил.</w:t>
      </w:r>
    </w:p>
    <w:p w14:paraId="3D799120"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lastRenderedPageBreak/>
        <w:t>4.6.1</w:t>
      </w:r>
      <w:r w:rsidRPr="009945D5">
        <w:rPr>
          <w:bCs/>
          <w:snapToGrid w:val="0"/>
          <w:lang w:eastAsia="it-IT"/>
        </w:rPr>
        <w:tab/>
      </w:r>
      <w:r w:rsidRPr="009945D5">
        <w:rPr>
          <w:bCs/>
          <w:snapToGrid w:val="0"/>
          <w:lang w:eastAsia="it-IT"/>
        </w:rPr>
        <w:tab/>
        <w:t xml:space="preserve">Если сгруппированные, комбинированные или совмещенные фонари соответствуют положениям нескольких правил ООН, то может наноситься единый международный знак официального утверждения, состоящий из окружности, в которой проставлена буква </w:t>
      </w:r>
      <w:r w:rsidR="00132E4A" w:rsidRPr="009945D5">
        <w:rPr>
          <w:bCs/>
          <w:snapToGrid w:val="0"/>
          <w:lang w:eastAsia="it-IT"/>
        </w:rPr>
        <w:t>«</w:t>
      </w:r>
      <w:r w:rsidRPr="009945D5">
        <w:rPr>
          <w:bCs/>
          <w:snapToGrid w:val="0"/>
          <w:lang w:eastAsia="it-IT"/>
        </w:rPr>
        <w:t>E</w:t>
      </w:r>
      <w:r w:rsidR="00132E4A" w:rsidRPr="009945D5">
        <w:rPr>
          <w:bCs/>
          <w:snapToGrid w:val="0"/>
          <w:lang w:eastAsia="it-IT"/>
        </w:rPr>
        <w:t>»</w:t>
      </w:r>
      <w:r w:rsidRPr="009945D5">
        <w:rPr>
          <w:bCs/>
          <w:snapToGrid w:val="0"/>
          <w:lang w:eastAsia="it-IT"/>
        </w:rPr>
        <w:t>, за которой следует отличительный номер страны, предоставившей официальное утверждение, номер официального утверждения и при необходимости стрелка. Данный знак официального утверждения может проставляться в любом месте на сгруппированных, комбинированных или совмещенных фонарях при условии, что:</w:t>
      </w:r>
    </w:p>
    <w:p w14:paraId="7BC156A8"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4.6.1.1</w:t>
      </w:r>
      <w:r w:rsidRPr="009945D5">
        <w:rPr>
          <w:bCs/>
          <w:snapToGrid w:val="0"/>
          <w:lang w:eastAsia="it-IT"/>
        </w:rPr>
        <w:tab/>
      </w:r>
      <w:r w:rsidRPr="009945D5">
        <w:rPr>
          <w:bCs/>
          <w:snapToGrid w:val="0"/>
          <w:lang w:eastAsia="it-IT"/>
        </w:rPr>
        <w:tab/>
        <w:t>он хорошо различим после их установки;</w:t>
      </w:r>
    </w:p>
    <w:p w14:paraId="432669A9"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4.6.1.2</w:t>
      </w:r>
      <w:r w:rsidRPr="009945D5">
        <w:rPr>
          <w:bCs/>
          <w:snapToGrid w:val="0"/>
          <w:lang w:eastAsia="it-IT"/>
        </w:rPr>
        <w:tab/>
      </w:r>
      <w:r w:rsidRPr="009945D5">
        <w:rPr>
          <w:bCs/>
          <w:snapToGrid w:val="0"/>
          <w:lang w:eastAsia="it-IT"/>
        </w:rPr>
        <w:tab/>
        <w:t>ни один из элементов сгруппированных, комбинированных или совмещенных фонарей не может быть снят с транспортного средства без удаления в то же время знака официального утверждения.</w:t>
      </w:r>
    </w:p>
    <w:p w14:paraId="33B05156"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4.6.2</w:t>
      </w:r>
      <w:r w:rsidRPr="009945D5">
        <w:rPr>
          <w:bCs/>
          <w:snapToGrid w:val="0"/>
          <w:lang w:eastAsia="it-IT"/>
        </w:rPr>
        <w:tab/>
      </w:r>
      <w:r w:rsidRPr="009945D5">
        <w:rPr>
          <w:bCs/>
          <w:snapToGrid w:val="0"/>
          <w:lang w:eastAsia="it-IT"/>
        </w:rPr>
        <w:tab/>
        <w:t>Отличительный знак для каждого фонаря, соответствующий каждому из правил ООН, на основании которых было выдано официальное утверждение с соответствующей серией поправок, включающих самые последние важнейшие технические изменения, внесенные в Правила на момент выдачи официального утверждения, наносится:</w:t>
      </w:r>
    </w:p>
    <w:p w14:paraId="0E2D1B06"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4.6.2.1</w:t>
      </w:r>
      <w:r w:rsidRPr="009945D5">
        <w:rPr>
          <w:bCs/>
          <w:snapToGrid w:val="0"/>
          <w:lang w:eastAsia="it-IT"/>
        </w:rPr>
        <w:tab/>
      </w:r>
      <w:r w:rsidRPr="009945D5">
        <w:rPr>
          <w:bCs/>
          <w:snapToGrid w:val="0"/>
          <w:lang w:eastAsia="it-IT"/>
        </w:rPr>
        <w:tab/>
        <w:t xml:space="preserve">либо на соответствующую </w:t>
      </w:r>
      <w:proofErr w:type="spellStart"/>
      <w:r w:rsidRPr="009945D5">
        <w:rPr>
          <w:bCs/>
          <w:snapToGrid w:val="0"/>
          <w:lang w:eastAsia="it-IT"/>
        </w:rPr>
        <w:t>светоиспускающую</w:t>
      </w:r>
      <w:proofErr w:type="spellEnd"/>
      <w:r w:rsidRPr="009945D5">
        <w:rPr>
          <w:bCs/>
          <w:snapToGrid w:val="0"/>
          <w:lang w:eastAsia="it-IT"/>
        </w:rPr>
        <w:t xml:space="preserve"> поверхность,</w:t>
      </w:r>
    </w:p>
    <w:p w14:paraId="7372734B"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4.6.2.2</w:t>
      </w:r>
      <w:r w:rsidRPr="009945D5">
        <w:rPr>
          <w:bCs/>
          <w:snapToGrid w:val="0"/>
          <w:lang w:eastAsia="it-IT"/>
        </w:rPr>
        <w:tab/>
      </w:r>
      <w:r w:rsidRPr="009945D5">
        <w:rPr>
          <w:bCs/>
          <w:snapToGrid w:val="0"/>
          <w:lang w:eastAsia="it-IT"/>
        </w:rPr>
        <w:tab/>
        <w:t>либо в блоке таким образом, чтобы каждый из элементов сгруппированных, комбинированных или совмещенных фонарей можно было легко идентифицировать (см. три возможных примера, приведенных в приложении 1).</w:t>
      </w:r>
    </w:p>
    <w:p w14:paraId="08BDF458"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4.6.3</w:t>
      </w:r>
      <w:r w:rsidRPr="009945D5">
        <w:rPr>
          <w:bCs/>
          <w:snapToGrid w:val="0"/>
          <w:lang w:eastAsia="it-IT"/>
        </w:rPr>
        <w:tab/>
      </w:r>
      <w:r w:rsidRPr="009945D5">
        <w:rPr>
          <w:bCs/>
          <w:snapToGrid w:val="0"/>
          <w:lang w:eastAsia="it-IT"/>
        </w:rPr>
        <w:tab/>
        <w:t>Размеры элементов единого знака официального утверждения должны быть не меньше минимального размера, предписываемого для отдельных знаков Правилами, на основании которых предоставлено официальное утверждение.</w:t>
      </w:r>
    </w:p>
    <w:p w14:paraId="7A537D40"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4.6.4</w:t>
      </w:r>
      <w:r w:rsidRPr="009945D5">
        <w:rPr>
          <w:bCs/>
          <w:snapToGrid w:val="0"/>
          <w:lang w:eastAsia="it-IT"/>
        </w:rPr>
        <w:tab/>
      </w:r>
      <w:r w:rsidRPr="009945D5">
        <w:rPr>
          <w:bCs/>
          <w:snapToGrid w:val="0"/>
          <w:lang w:eastAsia="it-IT"/>
        </w:rPr>
        <w:tab/>
        <w:t>Каждому официально утвержденному типу должен соответствовать отдельный номер официального утверждения. Одна и та же Договаривающаяся сторона не может присвоить один и тот же номер другому типу сгруппированных, комбинированных или совмещенных фонарей, подпадающих под действие настоящих Правил.</w:t>
      </w:r>
    </w:p>
    <w:p w14:paraId="6FF903AC"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4.6.5</w:t>
      </w:r>
      <w:r w:rsidRPr="009945D5">
        <w:rPr>
          <w:bCs/>
          <w:snapToGrid w:val="0"/>
          <w:lang w:eastAsia="it-IT"/>
        </w:rPr>
        <w:tab/>
      </w:r>
      <w:r w:rsidRPr="009945D5">
        <w:rPr>
          <w:bCs/>
          <w:snapToGrid w:val="0"/>
          <w:lang w:eastAsia="it-IT"/>
        </w:rPr>
        <w:tab/>
        <w:t>Маркировка официального утверждения должна быть легко различимой и нестираемой. Она может помещаться на внутренней или внешней части (прозрачной или непрозрачной) приспособления, которое не может быть отделено от прозрачной части приспособления, излучающего свет. В</w:t>
      </w:r>
      <w:r w:rsidR="00FA20F8">
        <w:rPr>
          <w:bCs/>
          <w:snapToGrid w:val="0"/>
          <w:lang w:val="en-US" w:eastAsia="it-IT"/>
        </w:rPr>
        <w:t> </w:t>
      </w:r>
      <w:r w:rsidRPr="009945D5">
        <w:rPr>
          <w:bCs/>
          <w:snapToGrid w:val="0"/>
          <w:lang w:eastAsia="it-IT"/>
        </w:rPr>
        <w:t>любом случае маркировка должна быть видимой после установки приспособления на транспортном средстве или если такие движущиеся части, как капот, крышка багажника или дверь, находятся в открытом положении.</w:t>
      </w:r>
    </w:p>
    <w:p w14:paraId="3F0ECE67"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4.7</w:t>
      </w:r>
      <w:r w:rsidRPr="009945D5">
        <w:rPr>
          <w:bCs/>
          <w:snapToGrid w:val="0"/>
          <w:lang w:eastAsia="it-IT"/>
        </w:rPr>
        <w:tab/>
      </w:r>
      <w:r w:rsidRPr="009945D5">
        <w:rPr>
          <w:bCs/>
          <w:snapToGrid w:val="0"/>
          <w:lang w:eastAsia="it-IT"/>
        </w:rPr>
        <w:tab/>
        <w:t>В приложении 1 приводятся примеры схем знаков официального утверждения для одиночного фонаря (рис. 1) и для сгруппированных, комбинированных или совмещенных фонарей (рис. 2) со всеми дополнительными обозначениями, упомянутыми выше.</w:t>
      </w:r>
    </w:p>
    <w:p w14:paraId="36111511" w14:textId="77777777" w:rsidR="000D265D" w:rsidRPr="006363B3" w:rsidRDefault="000D265D" w:rsidP="00132E4A">
      <w:pPr>
        <w:pStyle w:val="SingleTxtGR"/>
        <w:keepNext/>
        <w:tabs>
          <w:tab w:val="clear" w:pos="1701"/>
        </w:tabs>
        <w:suppressAutoHyphens/>
        <w:ind w:left="2268" w:hanging="1134"/>
        <w:rPr>
          <w:b/>
          <w:bCs/>
          <w:sz w:val="28"/>
          <w:szCs w:val="28"/>
        </w:rPr>
      </w:pPr>
      <w:r w:rsidRPr="006363B3">
        <w:rPr>
          <w:b/>
          <w:bCs/>
          <w:sz w:val="28"/>
          <w:szCs w:val="28"/>
        </w:rPr>
        <w:t>5.</w:t>
      </w:r>
      <w:r w:rsidRPr="006363B3">
        <w:rPr>
          <w:b/>
          <w:bCs/>
          <w:sz w:val="28"/>
          <w:szCs w:val="28"/>
        </w:rPr>
        <w:tab/>
        <w:t>Общие технические требования</w:t>
      </w:r>
    </w:p>
    <w:p w14:paraId="48620A3D" w14:textId="77777777" w:rsidR="000D265D" w:rsidRPr="009945D5" w:rsidRDefault="000D265D" w:rsidP="00132E4A">
      <w:pPr>
        <w:pStyle w:val="SingleTxtGR"/>
        <w:tabs>
          <w:tab w:val="clear" w:pos="1701"/>
        </w:tabs>
        <w:suppressAutoHyphens/>
        <w:ind w:left="2268"/>
      </w:pPr>
      <w:r w:rsidRPr="009945D5">
        <w:t xml:space="preserve">К настоящим Правилам применяют требования, предусмотренные в разделе 5 </w:t>
      </w:r>
      <w:r w:rsidR="00132E4A" w:rsidRPr="009945D5">
        <w:t>«</w:t>
      </w:r>
      <w:r w:rsidRPr="009945D5">
        <w:t>Общие технические требования</w:t>
      </w:r>
      <w:r w:rsidR="00132E4A" w:rsidRPr="009945D5">
        <w:t>»</w:t>
      </w:r>
      <w:r w:rsidRPr="009945D5">
        <w:t xml:space="preserve">, разделе 6 </w:t>
      </w:r>
      <w:r w:rsidR="00132E4A" w:rsidRPr="009945D5">
        <w:t>«</w:t>
      </w:r>
      <w:r w:rsidRPr="009945D5">
        <w:t>Отдельные технические требования</w:t>
      </w:r>
      <w:r w:rsidR="00132E4A" w:rsidRPr="009945D5">
        <w:t>»</w:t>
      </w:r>
      <w:r w:rsidRPr="009945D5">
        <w:t xml:space="preserve"> и приложениях, на которые сделаны ссылки в вышеназванных разделах правил № 48, 53, 74 или 86 ООН и серий поправок к ним, действующих на момент подачи заявки на официальное утверждение типа приспособления.</w:t>
      </w:r>
    </w:p>
    <w:p w14:paraId="742F9090" w14:textId="77777777" w:rsidR="000D265D" w:rsidRPr="009945D5" w:rsidRDefault="000D265D" w:rsidP="00132E4A">
      <w:pPr>
        <w:pStyle w:val="SingleTxtGR"/>
        <w:tabs>
          <w:tab w:val="clear" w:pos="1701"/>
        </w:tabs>
        <w:suppressAutoHyphens/>
        <w:ind w:left="2268"/>
      </w:pPr>
      <w:r w:rsidRPr="009945D5">
        <w:t xml:space="preserve">Если возможно проведение проверки приспособления в момент официального утверждения его типа, то применяют требования, </w:t>
      </w:r>
      <w:r w:rsidRPr="009945D5">
        <w:lastRenderedPageBreak/>
        <w:t>касающиеся каждого приспособления и категории</w:t>
      </w:r>
      <w:r w:rsidR="004624F7" w:rsidRPr="009945D5">
        <w:t>(</w:t>
      </w:r>
      <w:proofErr w:type="spellStart"/>
      <w:r w:rsidRPr="009945D5">
        <w:t>ий</w:t>
      </w:r>
      <w:proofErr w:type="spellEnd"/>
      <w:r w:rsidR="004624F7" w:rsidRPr="009945D5">
        <w:t>)</w:t>
      </w:r>
      <w:r w:rsidRPr="009945D5">
        <w:t xml:space="preserve"> транспортных средств, для использования на которых предназначено данное приспособление.</w:t>
      </w:r>
    </w:p>
    <w:p w14:paraId="5FC9CC50" w14:textId="77777777" w:rsidR="000D265D" w:rsidRPr="009945D5" w:rsidRDefault="000D265D" w:rsidP="00132E4A">
      <w:pPr>
        <w:pStyle w:val="SingleTxtG"/>
        <w:ind w:left="2259" w:hanging="1125"/>
      </w:pPr>
      <w:r w:rsidRPr="009945D5">
        <w:rPr>
          <w:bCs/>
          <w:snapToGrid w:val="0"/>
          <w:lang w:eastAsia="it-IT"/>
        </w:rPr>
        <w:tab/>
        <w:t xml:space="preserve">Каждое приспособление должно удовлетворять положениям пункта </w:t>
      </w:r>
      <w:r w:rsidRPr="009945D5">
        <w:t>9</w:t>
      </w:r>
      <w:r w:rsidRPr="009945D5">
        <w:rPr>
          <w:rStyle w:val="aa"/>
        </w:rPr>
        <w:footnoteReference w:id="6"/>
      </w:r>
      <w:r w:rsidRPr="009945D5">
        <w:t>.</w:t>
      </w:r>
    </w:p>
    <w:p w14:paraId="5BAFF765"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5.1</w:t>
      </w:r>
      <w:r w:rsidRPr="009945D5">
        <w:rPr>
          <w:bCs/>
          <w:snapToGrid w:val="0"/>
          <w:lang w:eastAsia="it-IT"/>
        </w:rPr>
        <w:tab/>
      </w:r>
      <w:r w:rsidRPr="009945D5">
        <w:rPr>
          <w:bCs/>
          <w:snapToGrid w:val="0"/>
          <w:lang w:eastAsia="it-IT"/>
        </w:rPr>
        <w:tab/>
        <w:t xml:space="preserve">Конструкция устройств для освещения заднего регистрационного знака должна обеспечивать видимость всей поверхности знака в пределах углов, указанных в приложении 4. </w:t>
      </w:r>
    </w:p>
    <w:p w14:paraId="08B2D1D5" w14:textId="77777777" w:rsidR="000D265D" w:rsidRPr="009945D5" w:rsidRDefault="000D265D" w:rsidP="00132E4A">
      <w:pPr>
        <w:pStyle w:val="SingleTxtG"/>
        <w:ind w:left="2259" w:hanging="1125"/>
        <w:rPr>
          <w:bCs/>
          <w:snapToGrid w:val="0"/>
          <w:lang w:eastAsia="it-IT"/>
        </w:rPr>
      </w:pPr>
      <w:r w:rsidRPr="009945D5">
        <w:rPr>
          <w:bCs/>
          <w:snapToGrid w:val="0"/>
          <w:lang w:eastAsia="it-IT"/>
        </w:rPr>
        <w:t>5.2</w:t>
      </w:r>
      <w:r w:rsidRPr="009945D5">
        <w:rPr>
          <w:bCs/>
          <w:snapToGrid w:val="0"/>
          <w:lang w:eastAsia="it-IT"/>
        </w:rPr>
        <w:tab/>
        <w:t>Все измерения проводятся с использованием стандартного бесцветного или окрашенного источника света, относящегося к категории, предписанной изготовителем, с подачей следующего напряжения:</w:t>
      </w:r>
    </w:p>
    <w:p w14:paraId="4F28A0AF" w14:textId="77777777" w:rsidR="000D265D" w:rsidRPr="009945D5" w:rsidRDefault="000D265D" w:rsidP="00132E4A">
      <w:pPr>
        <w:pStyle w:val="SingleTxtGR"/>
        <w:suppressAutoHyphens/>
        <w:ind w:left="2835" w:hanging="1701"/>
        <w:rPr>
          <w:bCs/>
          <w:snapToGrid w:val="0"/>
          <w:lang w:eastAsia="it-IT"/>
        </w:rPr>
      </w:pPr>
      <w:r w:rsidRPr="009945D5">
        <w:rPr>
          <w:bCs/>
          <w:snapToGrid w:val="0"/>
          <w:lang w:eastAsia="it-IT"/>
        </w:rPr>
        <w:tab/>
      </w:r>
      <w:r w:rsidRPr="009945D5">
        <w:rPr>
          <w:bCs/>
          <w:snapToGrid w:val="0"/>
          <w:lang w:eastAsia="it-IT"/>
        </w:rPr>
        <w:tab/>
        <w:t>a)</w:t>
      </w:r>
      <w:r w:rsidRPr="009945D5">
        <w:rPr>
          <w:bCs/>
          <w:snapToGrid w:val="0"/>
          <w:lang w:eastAsia="it-IT"/>
        </w:rPr>
        <w:tab/>
        <w:t>в случае ламп(ы) накаливания − напряжения, необходимого для обеспечения контрольного светового потока, требуемого для данной категории лампы накаливания;</w:t>
      </w:r>
    </w:p>
    <w:p w14:paraId="64A93E47" w14:textId="77777777" w:rsidR="000D265D" w:rsidRPr="009945D5" w:rsidRDefault="000D265D" w:rsidP="00132E4A">
      <w:pPr>
        <w:pStyle w:val="SingleTxtGR"/>
        <w:suppressAutoHyphens/>
        <w:ind w:left="2835" w:hanging="1701"/>
        <w:rPr>
          <w:bCs/>
          <w:snapToGrid w:val="0"/>
          <w:lang w:eastAsia="it-IT"/>
        </w:rPr>
      </w:pPr>
      <w:r w:rsidRPr="009945D5">
        <w:rPr>
          <w:bCs/>
          <w:snapToGrid w:val="0"/>
          <w:lang w:eastAsia="it-IT"/>
        </w:rPr>
        <w:tab/>
      </w:r>
      <w:r w:rsidRPr="009945D5">
        <w:rPr>
          <w:bCs/>
          <w:snapToGrid w:val="0"/>
          <w:lang w:eastAsia="it-IT"/>
        </w:rPr>
        <w:tab/>
        <w:t>b)</w:t>
      </w:r>
      <w:r w:rsidRPr="009945D5">
        <w:rPr>
          <w:bCs/>
          <w:snapToGrid w:val="0"/>
          <w:lang w:eastAsia="it-IT"/>
        </w:rPr>
        <w:tab/>
        <w:t>в случае источника(</w:t>
      </w:r>
      <w:proofErr w:type="spellStart"/>
      <w:r w:rsidRPr="009945D5">
        <w:rPr>
          <w:bCs/>
          <w:snapToGrid w:val="0"/>
          <w:lang w:eastAsia="it-IT"/>
        </w:rPr>
        <w:t>ов</w:t>
      </w:r>
      <w:proofErr w:type="spellEnd"/>
      <w:r w:rsidRPr="009945D5">
        <w:rPr>
          <w:bCs/>
          <w:snapToGrid w:val="0"/>
          <w:lang w:eastAsia="it-IT"/>
        </w:rPr>
        <w:t xml:space="preserve">) света с СИД − 6,75 В, 13,5 В </w:t>
      </w:r>
      <w:r w:rsidR="004624F7" w:rsidRPr="009945D5">
        <w:rPr>
          <w:bCs/>
          <w:snapToGrid w:val="0"/>
          <w:lang w:eastAsia="it-IT"/>
        </w:rPr>
        <w:br/>
      </w:r>
      <w:r w:rsidRPr="009945D5">
        <w:rPr>
          <w:bCs/>
          <w:snapToGrid w:val="0"/>
          <w:lang w:eastAsia="it-IT"/>
        </w:rPr>
        <w:t>или</w:t>
      </w:r>
      <w:r w:rsidR="004624F7" w:rsidRPr="009945D5">
        <w:rPr>
          <w:bCs/>
          <w:snapToGrid w:val="0"/>
          <w:lang w:eastAsia="it-IT"/>
        </w:rPr>
        <w:t xml:space="preserve"> </w:t>
      </w:r>
      <w:r w:rsidRPr="009945D5">
        <w:rPr>
          <w:bCs/>
          <w:snapToGrid w:val="0"/>
          <w:lang w:eastAsia="it-IT"/>
        </w:rPr>
        <w:t>28,0 В; обеспечиваемое значение светового потока корректируется. Поправочный коэффициент представляет собой соотношение между номинальным световым потоком и значением светового потока, регистрируемым при применяемом напряжении.</w:t>
      </w:r>
    </w:p>
    <w:p w14:paraId="4BC7086D" w14:textId="77777777" w:rsidR="000D265D" w:rsidRPr="009945D5" w:rsidRDefault="000D265D" w:rsidP="00132E4A">
      <w:pPr>
        <w:pStyle w:val="SingleTxtGR"/>
        <w:suppressAutoHyphens/>
        <w:ind w:left="2268" w:hanging="567"/>
      </w:pPr>
      <w:r w:rsidRPr="009945D5">
        <w:rPr>
          <w:bCs/>
          <w:snapToGrid w:val="0"/>
          <w:lang w:eastAsia="it-IT"/>
        </w:rPr>
        <w:tab/>
      </w:r>
      <w:r w:rsidRPr="009945D5">
        <w:rPr>
          <w:bCs/>
          <w:snapToGrid w:val="0"/>
          <w:lang w:eastAsia="it-IT"/>
        </w:rPr>
        <w:tab/>
        <w:t>Все измерения на устройствах с несменными источниками света производятся при напряжении соответственно 6,75 В, 13,5 В или 28,0 В.</w:t>
      </w:r>
    </w:p>
    <w:p w14:paraId="2D9B273F" w14:textId="77777777" w:rsidR="000D265D" w:rsidRPr="009945D5" w:rsidRDefault="000D265D" w:rsidP="00132E4A">
      <w:pPr>
        <w:pStyle w:val="SingleTxtG"/>
        <w:ind w:left="2259" w:hanging="1125"/>
        <w:rPr>
          <w:bCs/>
          <w:snapToGrid w:val="0"/>
          <w:lang w:eastAsia="it-IT"/>
        </w:rPr>
      </w:pPr>
      <w:r w:rsidRPr="009945D5">
        <w:t>5.3</w:t>
      </w:r>
      <w:r w:rsidRPr="009945D5">
        <w:tab/>
      </w:r>
      <w:r w:rsidRPr="009945D5">
        <w:rPr>
          <w:bCs/>
          <w:snapToGrid w:val="0"/>
          <w:lang w:eastAsia="it-IT"/>
        </w:rPr>
        <w:t>Если источники света функционируют на специальном источнике электропитания, то вышеуказанное испытательное напряжение подается на входные клеммы этого источника электропитания. Испытательная лаборатория может потребовать от изготовителя предоставления специального источника электропитания, необходимого для функционирования источников света.</w:t>
      </w:r>
    </w:p>
    <w:p w14:paraId="343D7A13" w14:textId="77777777" w:rsidR="000D265D" w:rsidRPr="009945D5" w:rsidRDefault="000D265D" w:rsidP="00132E4A">
      <w:pPr>
        <w:pStyle w:val="SingleTxtGR"/>
        <w:suppressAutoHyphens/>
        <w:ind w:left="2268" w:hanging="1134"/>
        <w:rPr>
          <w:bCs/>
          <w:snapToGrid w:val="0"/>
          <w:lang w:eastAsia="it-IT"/>
        </w:rPr>
      </w:pPr>
      <w:r w:rsidRPr="009945D5">
        <w:t>5.4</w:t>
      </w:r>
      <w:r w:rsidRPr="009945D5">
        <w:tab/>
      </w:r>
      <w:r w:rsidRPr="009945D5">
        <w:tab/>
      </w:r>
      <w:r w:rsidRPr="009945D5">
        <w:rPr>
          <w:bCs/>
          <w:snapToGrid w:val="0"/>
          <w:lang w:eastAsia="it-IT"/>
        </w:rPr>
        <w:t>В случае любого приспособления для освещения заднего регистрационного знака, за исключением приспособлений, оснащенных лампой(</w:t>
      </w:r>
      <w:proofErr w:type="spellStart"/>
      <w:r w:rsidRPr="009945D5">
        <w:rPr>
          <w:bCs/>
          <w:snapToGrid w:val="0"/>
          <w:lang w:eastAsia="it-IT"/>
        </w:rPr>
        <w:t>ами</w:t>
      </w:r>
      <w:proofErr w:type="spellEnd"/>
      <w:r w:rsidRPr="009945D5">
        <w:rPr>
          <w:bCs/>
          <w:snapToGrid w:val="0"/>
          <w:lang w:eastAsia="it-IT"/>
        </w:rPr>
        <w:t>) накаливания, сила света, измеренная после функционирования этого приспособления в течение одной минуты и 30</w:t>
      </w:r>
      <w:r w:rsidR="00FA20F8">
        <w:rPr>
          <w:bCs/>
          <w:snapToGrid w:val="0"/>
          <w:lang w:val="en-US" w:eastAsia="it-IT"/>
        </w:rPr>
        <w:t> </w:t>
      </w:r>
      <w:r w:rsidRPr="009945D5">
        <w:rPr>
          <w:bCs/>
          <w:snapToGrid w:val="0"/>
          <w:lang w:eastAsia="it-IT"/>
        </w:rPr>
        <w:t>минут, должна соответствовать минимальным предписаниям.</w:t>
      </w:r>
    </w:p>
    <w:p w14:paraId="3580EABE" w14:textId="77777777" w:rsidR="000D265D" w:rsidRPr="009945D5" w:rsidRDefault="000D265D" w:rsidP="00132E4A">
      <w:pPr>
        <w:pStyle w:val="SingleTxtG"/>
        <w:ind w:left="2259" w:hanging="1125"/>
        <w:rPr>
          <w:bCs/>
          <w:snapToGrid w:val="0"/>
          <w:lang w:eastAsia="it-IT"/>
        </w:rPr>
      </w:pPr>
      <w:r w:rsidRPr="009945D5">
        <w:rPr>
          <w:bCs/>
          <w:snapToGrid w:val="0"/>
          <w:lang w:eastAsia="it-IT"/>
        </w:rPr>
        <w:tab/>
        <w:t>Распределение освещения после функционирования приспособления в течение одной минуты может рассчитываться путем применения в каждой точке испытания соотношения величин освещения, замеренных в одной и той же точке через одну минуту и через 30 минут функционирования приспособления.</w:t>
      </w:r>
    </w:p>
    <w:p w14:paraId="2DBA4B93"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5.5</w:t>
      </w:r>
      <w:r w:rsidRPr="009945D5">
        <w:rPr>
          <w:bCs/>
          <w:snapToGrid w:val="0"/>
          <w:lang w:eastAsia="it-IT"/>
        </w:rPr>
        <w:tab/>
      </w:r>
      <w:r w:rsidRPr="009945D5">
        <w:rPr>
          <w:bCs/>
          <w:snapToGrid w:val="0"/>
          <w:lang w:eastAsia="it-IT"/>
        </w:rPr>
        <w:tab/>
        <w:t>В случае модулей источника света проводится проверка, с тем чтобы можно было убедиться в следующем:</w:t>
      </w:r>
    </w:p>
    <w:p w14:paraId="5EF203FE"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5.5.1</w:t>
      </w:r>
      <w:r w:rsidRPr="009945D5">
        <w:rPr>
          <w:bCs/>
          <w:snapToGrid w:val="0"/>
          <w:lang w:eastAsia="it-IT"/>
        </w:rPr>
        <w:tab/>
      </w:r>
      <w:r w:rsidRPr="009945D5">
        <w:rPr>
          <w:bCs/>
          <w:snapToGrid w:val="0"/>
          <w:lang w:eastAsia="it-IT"/>
        </w:rPr>
        <w:tab/>
        <w:t>Конструкция модуля(ей) источника света является такой, что:</w:t>
      </w:r>
    </w:p>
    <w:p w14:paraId="05900CF4" w14:textId="77777777" w:rsidR="000D265D" w:rsidRPr="009945D5" w:rsidRDefault="000D265D" w:rsidP="00132E4A">
      <w:pPr>
        <w:pStyle w:val="SingleTxtGR"/>
        <w:suppressAutoHyphens/>
        <w:ind w:left="2835" w:hanging="1701"/>
        <w:rPr>
          <w:bCs/>
          <w:snapToGrid w:val="0"/>
          <w:lang w:eastAsia="it-IT"/>
        </w:rPr>
      </w:pPr>
      <w:r w:rsidRPr="009945D5">
        <w:rPr>
          <w:bCs/>
          <w:snapToGrid w:val="0"/>
          <w:lang w:eastAsia="it-IT"/>
        </w:rPr>
        <w:tab/>
      </w:r>
      <w:r w:rsidRPr="009945D5">
        <w:rPr>
          <w:bCs/>
          <w:snapToGrid w:val="0"/>
          <w:lang w:eastAsia="it-IT"/>
        </w:rPr>
        <w:tab/>
        <w:t>а)</w:t>
      </w:r>
      <w:r w:rsidRPr="009945D5">
        <w:rPr>
          <w:bCs/>
          <w:snapToGrid w:val="0"/>
          <w:lang w:eastAsia="it-IT"/>
        </w:rPr>
        <w:tab/>
        <w:t>каждый модуль источника света можно установить только в указанном правильном положении и можно извлечь только при помощи соответствующего инструмента (соответствующих инструментов);</w:t>
      </w:r>
    </w:p>
    <w:p w14:paraId="024DB2C7" w14:textId="77777777" w:rsidR="000D265D" w:rsidRPr="009945D5" w:rsidRDefault="000D265D" w:rsidP="00132E4A">
      <w:pPr>
        <w:pStyle w:val="SingleTxtGR"/>
        <w:suppressAutoHyphens/>
        <w:ind w:left="2835" w:hanging="1701"/>
        <w:rPr>
          <w:bCs/>
          <w:snapToGrid w:val="0"/>
          <w:lang w:eastAsia="it-IT"/>
        </w:rPr>
      </w:pPr>
      <w:r w:rsidRPr="009945D5">
        <w:rPr>
          <w:bCs/>
          <w:snapToGrid w:val="0"/>
          <w:lang w:eastAsia="it-IT"/>
        </w:rPr>
        <w:tab/>
      </w:r>
      <w:r w:rsidRPr="009945D5">
        <w:rPr>
          <w:bCs/>
          <w:snapToGrid w:val="0"/>
          <w:lang w:eastAsia="it-IT"/>
        </w:rPr>
        <w:tab/>
        <w:t>b)</w:t>
      </w:r>
      <w:r w:rsidRPr="009945D5">
        <w:rPr>
          <w:bCs/>
          <w:snapToGrid w:val="0"/>
          <w:lang w:eastAsia="it-IT"/>
        </w:rPr>
        <w:tab/>
        <w:t>при использовании в корпусе устройства более одного модуля источника света модули источника света с различными характеристиками не могут заменяться друг другом в одном и том же корпусе лампы.</w:t>
      </w:r>
    </w:p>
    <w:p w14:paraId="79D0305D"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lastRenderedPageBreak/>
        <w:t>5.5.2</w:t>
      </w:r>
      <w:r w:rsidRPr="009945D5">
        <w:rPr>
          <w:bCs/>
          <w:snapToGrid w:val="0"/>
          <w:lang w:eastAsia="it-IT"/>
        </w:rPr>
        <w:tab/>
      </w:r>
      <w:r w:rsidRPr="009945D5">
        <w:rPr>
          <w:bCs/>
          <w:snapToGrid w:val="0"/>
          <w:lang w:eastAsia="it-IT"/>
        </w:rPr>
        <w:tab/>
        <w:t>Модуль(и) источника света защищен(ы) от неумелого обращения.</w:t>
      </w:r>
    </w:p>
    <w:p w14:paraId="42DC6935" w14:textId="77777777" w:rsidR="000D265D" w:rsidRPr="009945D5" w:rsidRDefault="000D265D" w:rsidP="00132E4A">
      <w:pPr>
        <w:pStyle w:val="SingleTxtGR"/>
        <w:keepNext/>
        <w:keepLines/>
        <w:suppressAutoHyphens/>
        <w:ind w:left="2268" w:hanging="1134"/>
        <w:rPr>
          <w:bCs/>
          <w:snapToGrid w:val="0"/>
          <w:lang w:eastAsia="it-IT"/>
        </w:rPr>
      </w:pPr>
      <w:r w:rsidRPr="009945D5">
        <w:rPr>
          <w:bCs/>
          <w:snapToGrid w:val="0"/>
          <w:lang w:eastAsia="it-IT"/>
        </w:rPr>
        <w:t>5.5.3</w:t>
      </w:r>
      <w:r w:rsidRPr="009945D5">
        <w:rPr>
          <w:bCs/>
          <w:snapToGrid w:val="0"/>
          <w:lang w:eastAsia="it-IT"/>
        </w:rPr>
        <w:tab/>
      </w:r>
      <w:r w:rsidRPr="009945D5">
        <w:rPr>
          <w:bCs/>
          <w:snapToGrid w:val="0"/>
          <w:lang w:eastAsia="it-IT"/>
        </w:rPr>
        <w:tab/>
        <w:t>Конструкция модуля источника света должна быть такой, чтобы несмотря на использование инструмента(</w:t>
      </w:r>
      <w:proofErr w:type="spellStart"/>
      <w:r w:rsidRPr="009945D5">
        <w:rPr>
          <w:bCs/>
          <w:snapToGrid w:val="0"/>
          <w:lang w:eastAsia="it-IT"/>
        </w:rPr>
        <w:t>ов</w:t>
      </w:r>
      <w:proofErr w:type="spellEnd"/>
      <w:r w:rsidRPr="009945D5">
        <w:rPr>
          <w:bCs/>
          <w:snapToGrid w:val="0"/>
          <w:lang w:eastAsia="it-IT"/>
        </w:rPr>
        <w:t>) его нельзя было заменить механическим способом любым иным официально утвержденным сменным источником света.</w:t>
      </w:r>
    </w:p>
    <w:p w14:paraId="1CBCE5C1" w14:textId="77777777" w:rsidR="000D265D" w:rsidRPr="009945D5" w:rsidRDefault="000D265D" w:rsidP="00132E4A">
      <w:pPr>
        <w:pStyle w:val="SingleTxtG"/>
        <w:ind w:left="2259" w:hanging="1125"/>
      </w:pPr>
      <w:r w:rsidRPr="009945D5">
        <w:rPr>
          <w:bCs/>
          <w:snapToGrid w:val="0"/>
          <w:lang w:eastAsia="it-IT"/>
        </w:rPr>
        <w:t>5.6</w:t>
      </w:r>
      <w:r w:rsidRPr="009945D5">
        <w:rPr>
          <w:bCs/>
          <w:snapToGrid w:val="0"/>
          <w:lang w:eastAsia="it-IT"/>
        </w:rPr>
        <w:tab/>
        <w:t>В случае сменного(</w:t>
      </w:r>
      <w:proofErr w:type="spellStart"/>
      <w:r w:rsidRPr="009945D5">
        <w:rPr>
          <w:bCs/>
          <w:snapToGrid w:val="0"/>
          <w:lang w:eastAsia="it-IT"/>
        </w:rPr>
        <w:t>ых</w:t>
      </w:r>
      <w:proofErr w:type="spellEnd"/>
      <w:r w:rsidRPr="009945D5">
        <w:rPr>
          <w:bCs/>
          <w:snapToGrid w:val="0"/>
          <w:lang w:eastAsia="it-IT"/>
        </w:rPr>
        <w:t>) источника(</w:t>
      </w:r>
      <w:proofErr w:type="spellStart"/>
      <w:r w:rsidRPr="009945D5">
        <w:rPr>
          <w:bCs/>
          <w:snapToGrid w:val="0"/>
          <w:lang w:eastAsia="it-IT"/>
        </w:rPr>
        <w:t>ов</w:t>
      </w:r>
      <w:proofErr w:type="spellEnd"/>
      <w:r w:rsidRPr="009945D5">
        <w:rPr>
          <w:bCs/>
          <w:snapToGrid w:val="0"/>
          <w:lang w:eastAsia="it-IT"/>
        </w:rPr>
        <w:t>) света</w:t>
      </w:r>
      <w:r w:rsidRPr="009945D5">
        <w:t>:</w:t>
      </w:r>
    </w:p>
    <w:p w14:paraId="15C6EC3E" w14:textId="77777777" w:rsidR="000D265D" w:rsidRPr="009945D5" w:rsidRDefault="000D265D" w:rsidP="00132E4A">
      <w:pPr>
        <w:pStyle w:val="SingleTxtG"/>
        <w:ind w:left="2259" w:hanging="1125"/>
      </w:pPr>
      <w:r w:rsidRPr="009945D5">
        <w:t>5.6.1</w:t>
      </w:r>
      <w:r w:rsidRPr="009945D5">
        <w:tab/>
        <w:t>Устройство освещения оснащают только источником(</w:t>
      </w:r>
      <w:proofErr w:type="spellStart"/>
      <w:r w:rsidRPr="009945D5">
        <w:t>ами</w:t>
      </w:r>
      <w:proofErr w:type="spellEnd"/>
      <w:r w:rsidRPr="009945D5">
        <w:t>) света, официально утвержденным(и) на основании Правил № 37 ООН и/или Правил № 128 ООН, при условии, что в Правилах № 37 ООН и сериях поправок к ним, действующих на момент подачи заявки на официальное утверждение типа, либо в Правилах № 128 ООН и сериях поправок к ним, действующих на момент подачи заявки на официальное утверждение типа, никаких ограничений на его (их) применение не предусмотрено.</w:t>
      </w:r>
    </w:p>
    <w:p w14:paraId="0B61B2CF"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5.6.2</w:t>
      </w:r>
      <w:r w:rsidRPr="009945D5">
        <w:rPr>
          <w:bCs/>
          <w:snapToGrid w:val="0"/>
          <w:lang w:eastAsia="it-IT"/>
        </w:rPr>
        <w:tab/>
      </w:r>
      <w:r w:rsidRPr="009945D5">
        <w:rPr>
          <w:bCs/>
          <w:snapToGrid w:val="0"/>
          <w:lang w:eastAsia="it-IT"/>
        </w:rPr>
        <w:tab/>
        <w:t xml:space="preserve">Конструкция устройства должна быть такой, чтобы источник света мог быть установлен только в правильном положении. </w:t>
      </w:r>
    </w:p>
    <w:p w14:paraId="3E157016"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5.6.3</w:t>
      </w:r>
      <w:r w:rsidRPr="009945D5">
        <w:rPr>
          <w:bCs/>
          <w:snapToGrid w:val="0"/>
          <w:lang w:eastAsia="it-IT"/>
        </w:rPr>
        <w:tab/>
      </w:r>
      <w:r w:rsidRPr="009945D5">
        <w:rPr>
          <w:bCs/>
          <w:snapToGrid w:val="0"/>
          <w:lang w:eastAsia="it-IT"/>
        </w:rPr>
        <w:tab/>
        <w:t>Патрон источника света должен соответствовать характеристикам, указанным в публикации МЭК 60061. К патрону применяются спецификации, относящиеся к используемой категории источника света.</w:t>
      </w:r>
    </w:p>
    <w:p w14:paraId="5779E15E" w14:textId="77777777" w:rsidR="000D265D" w:rsidRPr="009945D5" w:rsidRDefault="000D265D" w:rsidP="00132E4A">
      <w:pPr>
        <w:pStyle w:val="SingleTxtG"/>
        <w:ind w:left="2259" w:hanging="1125"/>
      </w:pPr>
      <w:r w:rsidRPr="009945D5">
        <w:rPr>
          <w:bCs/>
        </w:rPr>
        <w:t>5.7</w:t>
      </w:r>
      <w:r w:rsidRPr="009945D5">
        <w:rPr>
          <w:bCs/>
        </w:rPr>
        <w:tab/>
      </w:r>
      <w:r w:rsidRPr="009945D5">
        <w:t>В случае несъемной(</w:t>
      </w:r>
      <w:proofErr w:type="spellStart"/>
      <w:r w:rsidRPr="009945D5">
        <w:t>ых</w:t>
      </w:r>
      <w:proofErr w:type="spellEnd"/>
      <w:r w:rsidRPr="009945D5">
        <w:t>) лампы (ламп) накаливания или модуля(ей) источника света, оснащенного(</w:t>
      </w:r>
      <w:proofErr w:type="spellStart"/>
      <w:r w:rsidRPr="009945D5">
        <w:t>ых</w:t>
      </w:r>
      <w:proofErr w:type="spellEnd"/>
      <w:r w:rsidRPr="009945D5">
        <w:t>) несъемной(</w:t>
      </w:r>
      <w:proofErr w:type="spellStart"/>
      <w:r w:rsidRPr="009945D5">
        <w:t>ыми</w:t>
      </w:r>
      <w:proofErr w:type="spellEnd"/>
      <w:r w:rsidRPr="009945D5">
        <w:t>) лампой(</w:t>
      </w:r>
      <w:proofErr w:type="spellStart"/>
      <w:r w:rsidRPr="009945D5">
        <w:t>ами</w:t>
      </w:r>
      <w:proofErr w:type="spellEnd"/>
      <w:r w:rsidRPr="009945D5">
        <w:t xml:space="preserve">) накаливания, податель заявки прилагает к документации об официальном утверждении типа протокол (составленный изготовителем источника света, указанным в документации об официальном утверждении </w:t>
      </w:r>
      <w:r w:rsidR="00FA20F8">
        <w:br/>
      </w:r>
      <w:r w:rsidRPr="009945D5">
        <w:t>типа), приемлемый для компетентного органа, ответственного за официальное утверждение типа, и подтверждающий соответствие этой(их) несъемной(</w:t>
      </w:r>
      <w:proofErr w:type="spellStart"/>
      <w:r w:rsidRPr="009945D5">
        <w:t>ых</w:t>
      </w:r>
      <w:proofErr w:type="spellEnd"/>
      <w:r w:rsidRPr="009945D5">
        <w:t>) лампы (ламп) накаливания требованиям, предусмотренным в пункте 4.11 публикации МЭК 60809, издание 3.</w:t>
      </w:r>
    </w:p>
    <w:p w14:paraId="79C7CA22" w14:textId="77777777" w:rsidR="000D265D" w:rsidRPr="009945D5" w:rsidRDefault="000D265D" w:rsidP="00132E4A">
      <w:pPr>
        <w:pStyle w:val="HChG"/>
      </w:pPr>
      <w:r w:rsidRPr="009945D5">
        <w:tab/>
      </w:r>
      <w:r w:rsidRPr="009945D5">
        <w:tab/>
      </w:r>
      <w:bookmarkStart w:id="15" w:name="_Toc347156881"/>
      <w:r w:rsidRPr="009945D5">
        <w:t>6.</w:t>
      </w:r>
      <w:r w:rsidRPr="009945D5">
        <w:tab/>
      </w:r>
      <w:r w:rsidRPr="009945D5">
        <w:tab/>
        <w:t>Цвет света</w:t>
      </w:r>
      <w:bookmarkEnd w:id="15"/>
    </w:p>
    <w:p w14:paraId="00A26547" w14:textId="77777777" w:rsidR="000D265D" w:rsidRPr="009945D5" w:rsidRDefault="000D265D" w:rsidP="00132E4A">
      <w:pPr>
        <w:pStyle w:val="SingleTxtG"/>
        <w:ind w:left="2259" w:hanging="1125"/>
      </w:pPr>
      <w:r w:rsidRPr="009945D5">
        <w:tab/>
      </w:r>
      <w:r w:rsidRPr="009945D5">
        <w:rPr>
          <w:bCs/>
          <w:snapToGrid w:val="0"/>
          <w:lang w:eastAsia="it-IT"/>
        </w:rPr>
        <w:t>Свет, измеряемый лампой, используемой в приспособлении для освещения, должен быть бесцветным, с тем чтобы он не мог ощутимо изменить цвет регистрационного знака</w:t>
      </w:r>
      <w:r w:rsidRPr="009945D5">
        <w:t>.</w:t>
      </w:r>
    </w:p>
    <w:p w14:paraId="7114100F" w14:textId="77777777" w:rsidR="000D265D" w:rsidRPr="009945D5" w:rsidRDefault="000D265D" w:rsidP="00132E4A">
      <w:pPr>
        <w:pStyle w:val="HChG"/>
      </w:pPr>
      <w:r w:rsidRPr="009945D5">
        <w:tab/>
      </w:r>
      <w:r w:rsidRPr="009945D5">
        <w:tab/>
      </w:r>
      <w:bookmarkStart w:id="16" w:name="_Toc347156882"/>
      <w:r w:rsidRPr="009945D5">
        <w:t>7.</w:t>
      </w:r>
      <w:r w:rsidRPr="009945D5">
        <w:tab/>
      </w:r>
      <w:r w:rsidRPr="009945D5">
        <w:tab/>
        <w:t>Угол падения света</w:t>
      </w:r>
      <w:bookmarkEnd w:id="16"/>
    </w:p>
    <w:p w14:paraId="29B9034B" w14:textId="77777777" w:rsidR="000D265D" w:rsidRPr="009945D5" w:rsidRDefault="000D265D" w:rsidP="00132E4A">
      <w:pPr>
        <w:pStyle w:val="SingleTxtGR"/>
        <w:suppressAutoHyphens/>
        <w:ind w:left="2268" w:hanging="1134"/>
        <w:rPr>
          <w:bCs/>
          <w:snapToGrid w:val="0"/>
          <w:lang w:eastAsia="it-IT"/>
        </w:rPr>
      </w:pPr>
      <w:r w:rsidRPr="009945D5">
        <w:tab/>
      </w:r>
      <w:r w:rsidRPr="009945D5">
        <w:tab/>
      </w:r>
      <w:r w:rsidRPr="009945D5">
        <w:rPr>
          <w:bCs/>
          <w:snapToGrid w:val="0"/>
          <w:lang w:eastAsia="it-IT"/>
        </w:rPr>
        <w:t>Изготовитель устройства для освещения указывает одно или несколько положений либо поле положений, в которых это устройство должно устанавливаться по отношению к месту, предназначенному для регистрационного знака; если лампа устанавливается в положении(</w:t>
      </w:r>
      <w:proofErr w:type="spellStart"/>
      <w:r w:rsidRPr="009945D5">
        <w:rPr>
          <w:bCs/>
          <w:snapToGrid w:val="0"/>
          <w:lang w:eastAsia="it-IT"/>
        </w:rPr>
        <w:t>ях</w:t>
      </w:r>
      <w:proofErr w:type="spellEnd"/>
      <w:r w:rsidRPr="009945D5">
        <w:rPr>
          <w:bCs/>
          <w:snapToGrid w:val="0"/>
          <w:lang w:eastAsia="it-IT"/>
        </w:rPr>
        <w:t>), указанном(</w:t>
      </w:r>
      <w:proofErr w:type="spellStart"/>
      <w:r w:rsidRPr="009945D5">
        <w:rPr>
          <w:bCs/>
          <w:snapToGrid w:val="0"/>
          <w:lang w:eastAsia="it-IT"/>
        </w:rPr>
        <w:t>ых</w:t>
      </w:r>
      <w:proofErr w:type="spellEnd"/>
      <w:r w:rsidRPr="009945D5">
        <w:rPr>
          <w:bCs/>
          <w:snapToGrid w:val="0"/>
          <w:lang w:eastAsia="it-IT"/>
        </w:rPr>
        <w:t>) изготовителем, то угол падения света на поверхность таблички ни в одной точке, поверхности, подлежащей освещению, не должен превышать 82°; этот угол измеряется от того края освещающей поверхности приспособления, который в наибольшей степени удален от поверхности номерного знака. Если имеется несколько приспособлений для освещения, то вышеизложенное требование относится только к той части регистрационного знака, которая предназначена для освещения соответствующим приспособлением.</w:t>
      </w:r>
    </w:p>
    <w:p w14:paraId="39C00C38"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ab/>
      </w:r>
      <w:r w:rsidRPr="009945D5">
        <w:rPr>
          <w:bCs/>
          <w:snapToGrid w:val="0"/>
          <w:lang w:eastAsia="it-IT"/>
        </w:rPr>
        <w:tab/>
        <w:t>Если устройство имеет один внешний край освещающей поверхности, параллельный поверхности регистрационного знака, то точкой освещающей поверхности устройства, наиболее удаленной от поверхности знака, является средняя точка края освещающей поверхности, параллельного знаку и наиболее удаленного от поверхности знака.</w:t>
      </w:r>
    </w:p>
    <w:p w14:paraId="17A18E1F" w14:textId="77777777" w:rsidR="000D265D" w:rsidRPr="009945D5" w:rsidRDefault="000D265D" w:rsidP="00132E4A">
      <w:pPr>
        <w:pStyle w:val="SingleTxtG"/>
        <w:ind w:left="2259" w:hanging="1125"/>
        <w:rPr>
          <w:bCs/>
          <w:snapToGrid w:val="0"/>
          <w:lang w:eastAsia="it-IT"/>
        </w:rPr>
      </w:pPr>
      <w:r w:rsidRPr="009945D5">
        <w:rPr>
          <w:bCs/>
          <w:snapToGrid w:val="0"/>
          <w:lang w:eastAsia="it-IT"/>
        </w:rPr>
        <w:lastRenderedPageBreak/>
        <w:tab/>
        <w:t>Приспособление должно быть сконструировано таким образом, чтобы ни один луч света не направлялся непосредственно назад, за исключением красного света, если это приспособление совмещено или сгруппировано с задним фонаре</w:t>
      </w:r>
    </w:p>
    <w:p w14:paraId="2BD60392" w14:textId="77777777" w:rsidR="000D265D" w:rsidRPr="009945D5" w:rsidRDefault="000D265D" w:rsidP="00132E4A">
      <w:pPr>
        <w:pStyle w:val="HChG"/>
      </w:pPr>
      <w:r w:rsidRPr="009945D5">
        <w:tab/>
      </w:r>
      <w:r w:rsidRPr="009945D5">
        <w:tab/>
      </w:r>
      <w:bookmarkStart w:id="17" w:name="_Toc347156883"/>
      <w:r w:rsidRPr="009945D5">
        <w:t>8.</w:t>
      </w:r>
      <w:r w:rsidRPr="009945D5">
        <w:tab/>
      </w:r>
      <w:r w:rsidRPr="009945D5">
        <w:tab/>
        <w:t>Метод измерения</w:t>
      </w:r>
      <w:bookmarkEnd w:id="17"/>
    </w:p>
    <w:p w14:paraId="4C53B661" w14:textId="33DDDCB0" w:rsidR="000D265D" w:rsidRPr="009945D5" w:rsidRDefault="000D265D" w:rsidP="003E3CA2">
      <w:pPr>
        <w:pStyle w:val="SingleTxtGR"/>
        <w:ind w:left="2268"/>
        <w:rPr>
          <w:snapToGrid w:val="0"/>
          <w:lang w:eastAsia="it-IT"/>
        </w:rPr>
      </w:pPr>
      <w:bookmarkStart w:id="18" w:name="_Hlk46864865"/>
      <w:r w:rsidRPr="009945D5">
        <w:rPr>
          <w:snapToGrid w:val="0"/>
          <w:lang w:eastAsia="it-IT"/>
        </w:rPr>
        <w:t>Свечение должно измеряться на рассеянной бесцветной поверхности с известным коэффициентом рассеянного отражен</w:t>
      </w:r>
      <w:r w:rsidR="00DB5306">
        <w:rPr>
          <w:snapToGrid w:val="0"/>
          <w:lang w:eastAsia="it-IT"/>
        </w:rPr>
        <w:t>ия</w:t>
      </w:r>
      <w:r w:rsidRPr="009945D5">
        <w:rPr>
          <w:rStyle w:val="aa"/>
          <w:bCs/>
        </w:rPr>
        <w:footnoteReference w:id="7"/>
      </w:r>
      <w:r w:rsidR="00DB5306">
        <w:rPr>
          <w:snapToGrid w:val="0"/>
          <w:lang w:eastAsia="it-IT"/>
        </w:rPr>
        <w:t>.</w:t>
      </w:r>
      <w:r w:rsidRPr="009945D5">
        <w:t xml:space="preserve"> </w:t>
      </w:r>
      <w:r w:rsidRPr="009945D5">
        <w:rPr>
          <w:snapToGrid w:val="0"/>
          <w:lang w:eastAsia="it-IT"/>
        </w:rPr>
        <w:t>Рассеянная бесцветная поверхность должна иметь размеры регистрационного знака или размер, выходящий за пределы одной точки измерения. Ее центр помещается в центр расположения точек измерения.</w:t>
      </w:r>
      <w:bookmarkEnd w:id="18"/>
    </w:p>
    <w:p w14:paraId="428885DF" w14:textId="77777777" w:rsidR="000D265D" w:rsidRPr="009945D5" w:rsidRDefault="000D265D" w:rsidP="00132E4A">
      <w:pPr>
        <w:pStyle w:val="SingleTxtGR"/>
        <w:suppressAutoHyphens/>
        <w:ind w:left="2268" w:hanging="1134"/>
        <w:rPr>
          <w:bCs/>
          <w:snapToGrid w:val="0"/>
          <w:lang w:eastAsia="it-IT"/>
        </w:rPr>
      </w:pPr>
      <w:r w:rsidRPr="009945D5">
        <w:tab/>
      </w:r>
      <w:r w:rsidRPr="009945D5">
        <w:tab/>
      </w:r>
      <w:r w:rsidRPr="009945D5">
        <w:rPr>
          <w:bCs/>
          <w:snapToGrid w:val="0"/>
          <w:lang w:eastAsia="it-IT"/>
        </w:rPr>
        <w:t>Эта рассеянная бесцветная поверхность (эти рассеянные бесцветные поверхности) помещается (помещаются) в то место, где обычно находится регистрационный знак, на расстоянии</w:t>
      </w:r>
      <w:r w:rsidR="0027282A">
        <w:rPr>
          <w:bCs/>
          <w:snapToGrid w:val="0"/>
          <w:lang w:eastAsia="it-IT"/>
        </w:rPr>
        <w:t xml:space="preserve"> </w:t>
      </w:r>
      <w:r w:rsidRPr="009945D5">
        <w:rPr>
          <w:bCs/>
          <w:snapToGrid w:val="0"/>
          <w:lang w:eastAsia="it-IT"/>
        </w:rPr>
        <w:t>2 мм перед местом закрепления.</w:t>
      </w:r>
    </w:p>
    <w:p w14:paraId="0A84A5AA"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ab/>
      </w:r>
      <w:r w:rsidRPr="009945D5">
        <w:rPr>
          <w:bCs/>
          <w:snapToGrid w:val="0"/>
          <w:lang w:eastAsia="it-IT"/>
        </w:rPr>
        <w:tab/>
        <w:t>Свечение измеряется перпендикулярно поверхности рассеянной бесцветной поверхности с допуском 5° в каждом направлении в точках, указанных в приложении 3 к настоящим Правилам, причем каждая точка представляет собой зону в форме окружности диаметром 25 мм. Измеряемое свечение корректируется с учетом коэффициента рассеянного отражения 1,0.</w:t>
      </w:r>
    </w:p>
    <w:p w14:paraId="1DD42295" w14:textId="77777777" w:rsidR="000D265D" w:rsidRPr="009945D5" w:rsidRDefault="000D265D" w:rsidP="00132E4A">
      <w:pPr>
        <w:pStyle w:val="HChG"/>
      </w:pPr>
      <w:r w:rsidRPr="009945D5">
        <w:tab/>
      </w:r>
      <w:r w:rsidRPr="009945D5">
        <w:tab/>
      </w:r>
      <w:bookmarkStart w:id="19" w:name="_Toc347156884"/>
      <w:r w:rsidRPr="009945D5">
        <w:t>9.</w:t>
      </w:r>
      <w:r w:rsidRPr="009945D5">
        <w:tab/>
      </w:r>
      <w:r w:rsidRPr="009945D5">
        <w:tab/>
        <w:t>Фотометрические характеристики</w:t>
      </w:r>
      <w:bookmarkEnd w:id="19"/>
    </w:p>
    <w:p w14:paraId="6E3F6DF7" w14:textId="77777777" w:rsidR="000D265D" w:rsidRPr="009945D5" w:rsidRDefault="000D265D" w:rsidP="00132E4A">
      <w:pPr>
        <w:pStyle w:val="SingleTxtGR"/>
        <w:suppressAutoHyphens/>
        <w:ind w:left="2268" w:hanging="1134"/>
        <w:rPr>
          <w:bCs/>
          <w:snapToGrid w:val="0"/>
          <w:lang w:eastAsia="it-IT"/>
        </w:rPr>
      </w:pPr>
      <w:r w:rsidRPr="009945D5">
        <w:tab/>
      </w:r>
      <w:r w:rsidRPr="009945D5">
        <w:tab/>
      </w:r>
      <w:r w:rsidRPr="009945D5">
        <w:rPr>
          <w:bCs/>
          <w:snapToGrid w:val="0"/>
          <w:lang w:eastAsia="it-IT"/>
        </w:rPr>
        <w:t>В каждой точке измерения, указанной в приложении 3, показатель свечения B должен составлять по меньшей мере 2,5 кд/м</w:t>
      </w:r>
      <w:r w:rsidRPr="009945D5">
        <w:rPr>
          <w:bCs/>
          <w:snapToGrid w:val="0"/>
          <w:vertAlign w:val="superscript"/>
          <w:lang w:eastAsia="it-IT"/>
        </w:rPr>
        <w:t>2</w:t>
      </w:r>
      <w:r w:rsidRPr="009945D5">
        <w:rPr>
          <w:bCs/>
          <w:snapToGrid w:val="0"/>
          <w:lang w:eastAsia="it-IT"/>
        </w:rPr>
        <w:t>.</w:t>
      </w:r>
    </w:p>
    <w:p w14:paraId="126A93A5"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ab/>
      </w:r>
      <w:r w:rsidRPr="009945D5">
        <w:rPr>
          <w:bCs/>
          <w:snapToGrid w:val="0"/>
          <w:lang w:eastAsia="it-IT"/>
        </w:rPr>
        <w:tab/>
        <w:t>Градиент свечения между величинами B</w:t>
      </w:r>
      <w:r w:rsidRPr="00A867CF">
        <w:rPr>
          <w:bCs/>
          <w:snapToGrid w:val="0"/>
          <w:vertAlign w:val="subscript"/>
          <w:lang w:eastAsia="it-IT"/>
        </w:rPr>
        <w:t>1</w:t>
      </w:r>
      <w:r w:rsidRPr="009945D5">
        <w:rPr>
          <w:bCs/>
          <w:snapToGrid w:val="0"/>
          <w:lang w:eastAsia="it-IT"/>
        </w:rPr>
        <w:t xml:space="preserve"> и B</w:t>
      </w:r>
      <w:r w:rsidRPr="00A867CF">
        <w:rPr>
          <w:bCs/>
          <w:snapToGrid w:val="0"/>
          <w:vertAlign w:val="subscript"/>
          <w:lang w:eastAsia="it-IT"/>
        </w:rPr>
        <w:t>2</w:t>
      </w:r>
      <w:r w:rsidRPr="009945D5">
        <w:rPr>
          <w:bCs/>
          <w:snapToGrid w:val="0"/>
          <w:lang w:eastAsia="it-IT"/>
        </w:rPr>
        <w:t xml:space="preserve">, измеренными в любых двух точках 1 и 2, отобранных из числа указанных выше точек, не должен превышать 2 x </w:t>
      </w:r>
      <w:proofErr w:type="spellStart"/>
      <w:r w:rsidRPr="009945D5">
        <w:rPr>
          <w:bCs/>
          <w:snapToGrid w:val="0"/>
          <w:lang w:eastAsia="it-IT"/>
        </w:rPr>
        <w:t>Bo</w:t>
      </w:r>
      <w:proofErr w:type="spellEnd"/>
      <w:r w:rsidRPr="009945D5">
        <w:rPr>
          <w:bCs/>
          <w:snapToGrid w:val="0"/>
          <w:lang w:eastAsia="it-IT"/>
        </w:rPr>
        <w:t xml:space="preserve">/см, где под </w:t>
      </w:r>
      <w:proofErr w:type="spellStart"/>
      <w:r w:rsidRPr="009945D5">
        <w:rPr>
          <w:bCs/>
          <w:snapToGrid w:val="0"/>
          <w:lang w:eastAsia="it-IT"/>
        </w:rPr>
        <w:t>Bo</w:t>
      </w:r>
      <w:proofErr w:type="spellEnd"/>
      <w:r w:rsidRPr="009945D5">
        <w:rPr>
          <w:bCs/>
          <w:snapToGrid w:val="0"/>
          <w:lang w:eastAsia="it-IT"/>
        </w:rPr>
        <w:t xml:space="preserve"> подразумевается минимальное свечение, определяемое в различных точках измерения, т.</w:t>
      </w:r>
      <w:r w:rsidR="0027282A">
        <w:rPr>
          <w:bCs/>
          <w:snapToGrid w:val="0"/>
          <w:lang w:eastAsia="it-IT"/>
        </w:rPr>
        <w:t> </w:t>
      </w:r>
      <w:r w:rsidRPr="009945D5">
        <w:rPr>
          <w:bCs/>
          <w:snapToGrid w:val="0"/>
          <w:lang w:eastAsia="it-IT"/>
        </w:rPr>
        <w:t>е.:</w:t>
      </w:r>
    </w:p>
    <w:p w14:paraId="1DAEDE9C" w14:textId="61681763" w:rsidR="000D265D" w:rsidRPr="009945D5" w:rsidRDefault="000D265D" w:rsidP="00132E4A">
      <w:pPr>
        <w:pStyle w:val="SingleTxtGR"/>
        <w:suppressAutoHyphens/>
        <w:ind w:left="2268" w:hanging="1134"/>
      </w:pPr>
      <w:r w:rsidRPr="009945D5">
        <w:rPr>
          <w:bCs/>
          <w:snapToGrid w:val="0"/>
          <w:lang w:eastAsia="it-IT"/>
        </w:rPr>
        <w:tab/>
      </w:r>
      <w:r w:rsidRPr="009945D5">
        <w:rPr>
          <w:bCs/>
          <w:snapToGrid w:val="0"/>
          <w:lang w:eastAsia="it-IT"/>
        </w:rPr>
        <w:tab/>
      </w:r>
      <w:r w:rsidRPr="009945D5">
        <w:rPr>
          <w:bCs/>
          <w:snapToGrid w:val="0"/>
          <w:lang w:eastAsia="it-IT"/>
        </w:rPr>
        <w:object w:dxaOrig="3460" w:dyaOrig="720" w14:anchorId="046F6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95pt;height:28.05pt" o:ole="">
            <v:imagedata r:id="rId8" o:title=""/>
          </v:shape>
          <o:OLEObject Type="Embed" ProgID="Equation.3" ShapeID="_x0000_i1025" DrawAspect="Content" ObjectID="_1657479893" r:id="rId9"/>
        </w:object>
      </w:r>
      <w:r w:rsidRPr="009945D5">
        <w:rPr>
          <w:bCs/>
          <w:snapToGrid w:val="0"/>
          <w:lang w:eastAsia="it-IT"/>
        </w:rPr>
        <w:t>.</w:t>
      </w:r>
    </w:p>
    <w:p w14:paraId="589ECCF4" w14:textId="77777777" w:rsidR="000D265D" w:rsidRPr="009945D5" w:rsidRDefault="000D265D" w:rsidP="00132E4A">
      <w:pPr>
        <w:pStyle w:val="HChG"/>
      </w:pPr>
      <w:r w:rsidRPr="009945D5">
        <w:tab/>
      </w:r>
      <w:r w:rsidRPr="009945D5">
        <w:tab/>
      </w:r>
      <w:bookmarkStart w:id="20" w:name="_Toc347156885"/>
      <w:r w:rsidRPr="009945D5">
        <w:t>10.</w:t>
      </w:r>
      <w:r w:rsidRPr="009945D5">
        <w:tab/>
      </w:r>
      <w:r w:rsidRPr="009945D5">
        <w:tab/>
      </w:r>
      <w:bookmarkEnd w:id="20"/>
      <w:r w:rsidRPr="009945D5">
        <w:t>Соответствие производства</w:t>
      </w:r>
    </w:p>
    <w:p w14:paraId="5F299504" w14:textId="77777777" w:rsidR="000D265D" w:rsidRPr="009945D5" w:rsidRDefault="000D265D" w:rsidP="00132E4A">
      <w:pPr>
        <w:pStyle w:val="SingleTxtG"/>
        <w:ind w:left="2259"/>
        <w:rPr>
          <w:bCs/>
          <w:snapToGrid w:val="0"/>
          <w:lang w:eastAsia="it-IT"/>
        </w:rPr>
      </w:pPr>
      <w:r w:rsidRPr="009945D5">
        <w:rPr>
          <w:bCs/>
          <w:snapToGrid w:val="0"/>
          <w:lang w:eastAsia="it-IT"/>
        </w:rPr>
        <w:t>Процедуры обеспечения соответствия производства должны соответствовать процедурам, изложенным в добавлении 1 к Соглашению (E/ECE/324</w:t>
      </w:r>
      <w:r w:rsidRPr="009945D5">
        <w:rPr>
          <w:bCs/>
          <w:snapToGrid w:val="0"/>
          <w:lang w:eastAsia="it-IT"/>
        </w:rPr>
        <w:noBreakHyphen/>
        <w:t>E/ECE/TRANS/505/Rev.3), с учетом нижеследующих предписаний.</w:t>
      </w:r>
    </w:p>
    <w:p w14:paraId="59469544" w14:textId="77777777" w:rsidR="000D265D" w:rsidRPr="009945D5" w:rsidRDefault="000D265D" w:rsidP="00132E4A">
      <w:pPr>
        <w:pStyle w:val="SingleTxtGR"/>
        <w:suppressAutoHyphens/>
        <w:ind w:left="2268" w:hanging="1134"/>
      </w:pPr>
      <w:r w:rsidRPr="009945D5">
        <w:t>10.1</w:t>
      </w:r>
      <w:r w:rsidRPr="009945D5">
        <w:tab/>
      </w:r>
      <w:r w:rsidRPr="009945D5">
        <w:tab/>
        <w:t>Приспособления для освещения заднего регистрационного знака (далее называемые приспособлениями) изготавливают таким образом, чтобы они соответствовали типу, официально утвержденному на основании настоящих Правил. Если для обеспечения соответствия предписаниям настоящих Правил требуется более одного приспособления, то в последующем тексте под приспособлением подразумевается набор приспособлений.</w:t>
      </w:r>
    </w:p>
    <w:p w14:paraId="03D9313E" w14:textId="77777777" w:rsidR="000D265D" w:rsidRPr="009945D5" w:rsidRDefault="000D265D" w:rsidP="00132E4A">
      <w:pPr>
        <w:spacing w:after="120"/>
        <w:ind w:left="2268" w:right="1134" w:hanging="1134"/>
        <w:jc w:val="both"/>
      </w:pPr>
      <w:r w:rsidRPr="009945D5">
        <w:tab/>
        <w:t>Проверку соответствия требованиям, изложенным в пунктах 5, 6 и 9 выше, проводят следующим образом:</w:t>
      </w:r>
    </w:p>
    <w:p w14:paraId="3E42BB57" w14:textId="77777777" w:rsidR="000D265D" w:rsidRPr="009945D5" w:rsidRDefault="000D265D" w:rsidP="00132E4A">
      <w:pPr>
        <w:pStyle w:val="SingleTxtG"/>
        <w:ind w:left="2259" w:hanging="1125"/>
      </w:pPr>
      <w:r w:rsidRPr="009945D5">
        <w:lastRenderedPageBreak/>
        <w:t>10.1.1</w:t>
      </w:r>
      <w:r w:rsidRPr="009945D5">
        <w:tab/>
      </w:r>
      <w:r w:rsidRPr="009945D5">
        <w:rPr>
          <w:bCs/>
          <w:snapToGrid w:val="0"/>
          <w:lang w:eastAsia="it-IT"/>
        </w:rPr>
        <w:t>Должны соблюдаться минимальные предписания в отношении процедур контроля за соответствием производства, изложенные в приложении 6 к настоящим Правилам.</w:t>
      </w:r>
    </w:p>
    <w:p w14:paraId="2119CBB4" w14:textId="77777777" w:rsidR="000D265D" w:rsidRPr="009945D5" w:rsidRDefault="000D265D" w:rsidP="00132E4A">
      <w:pPr>
        <w:pStyle w:val="SingleTxtG"/>
        <w:ind w:left="2259" w:hanging="1125"/>
      </w:pPr>
      <w:r w:rsidRPr="009945D5">
        <w:t>10.1.2</w:t>
      </w:r>
      <w:r w:rsidRPr="009945D5">
        <w:tab/>
      </w:r>
      <w:r w:rsidRPr="009945D5">
        <w:rPr>
          <w:bCs/>
          <w:snapToGrid w:val="0"/>
          <w:lang w:eastAsia="it-IT"/>
        </w:rPr>
        <w:t>Должны соблюдаться минимальные предписания в отношении отбора образцов, проводимого инспектором, изложенные в приложении 7 к настоящим Правилам</w:t>
      </w:r>
      <w:r w:rsidRPr="009945D5">
        <w:t xml:space="preserve"> </w:t>
      </w:r>
    </w:p>
    <w:p w14:paraId="75A87CB9" w14:textId="77777777" w:rsidR="000D265D" w:rsidRPr="009945D5" w:rsidRDefault="000D265D" w:rsidP="00132E4A">
      <w:pPr>
        <w:pStyle w:val="SingleTxtG"/>
        <w:ind w:left="2259" w:hanging="1125"/>
      </w:pPr>
      <w:r w:rsidRPr="009945D5">
        <w:t>10.2</w:t>
      </w:r>
      <w:r w:rsidRPr="009945D5">
        <w:tab/>
      </w:r>
      <w:r w:rsidRPr="009945D5">
        <w:rPr>
          <w:bCs/>
          <w:snapToGrid w:val="0"/>
          <w:lang w:eastAsia="it-IT"/>
        </w:rPr>
        <w:t>Компетентный орган, предоставивший официальное утверждение типа, может в любое время проверить методы контроля за соответствием производства, применяемые на каждом производственном объекте. Обычно эти проверки проводятся с периодичностью один раз в два года.</w:t>
      </w:r>
    </w:p>
    <w:p w14:paraId="5BC5B838" w14:textId="77777777" w:rsidR="000D265D" w:rsidRPr="009945D5" w:rsidRDefault="000D265D" w:rsidP="00132E4A">
      <w:pPr>
        <w:pStyle w:val="SingleTxtG"/>
        <w:ind w:left="2259" w:hanging="1125"/>
      </w:pPr>
      <w:r w:rsidRPr="009945D5">
        <w:rPr>
          <w:bCs/>
        </w:rPr>
        <w:t>10.3</w:t>
      </w:r>
      <w:r w:rsidRPr="009945D5">
        <w:rPr>
          <w:bCs/>
        </w:rPr>
        <w:tab/>
      </w:r>
      <w:r w:rsidRPr="009945D5">
        <w:t>В случае несъемной(ых) лампы (ламп) накаливания или модуля(ей) источника света, оснащенного(ых) несъемными лампами накаливания, в протоколе (составленном изготовителем источника света, указанным в документации об официальном утверждении типа) должно быть подтверждено соответствие этой(их) несъемной(ых) лампы (ламп) накаливания требованиям к сроку службы, а в случае ламп накаливания с цветным покрытием – требованиям к цветостойкости, предусмотренным в пункте 4.11 публикации МЭК 60809, издание 3.</w:t>
      </w:r>
    </w:p>
    <w:p w14:paraId="4B3935A7" w14:textId="77777777" w:rsidR="000D265D" w:rsidRPr="009945D5" w:rsidRDefault="000D265D" w:rsidP="00132E4A">
      <w:pPr>
        <w:pStyle w:val="HChG"/>
        <w:ind w:left="2259" w:hanging="1125"/>
      </w:pPr>
      <w:bookmarkStart w:id="21" w:name="_Toc347156886"/>
      <w:r w:rsidRPr="009945D5">
        <w:t>11.</w:t>
      </w:r>
      <w:r w:rsidRPr="009945D5">
        <w:tab/>
        <w:t>Санкции, налагаемые за несоответствие производства</w:t>
      </w:r>
      <w:bookmarkEnd w:id="21"/>
    </w:p>
    <w:p w14:paraId="6CCC246D"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11.1</w:t>
      </w:r>
      <w:r w:rsidRPr="009945D5">
        <w:rPr>
          <w:bCs/>
          <w:snapToGrid w:val="0"/>
          <w:lang w:eastAsia="it-IT"/>
        </w:rPr>
        <w:tab/>
      </w:r>
      <w:r w:rsidRPr="009945D5">
        <w:rPr>
          <w:bCs/>
          <w:snapToGrid w:val="0"/>
          <w:lang w:eastAsia="it-IT"/>
        </w:rPr>
        <w:tab/>
        <w:t>Официальное утверждение приспособления для освещения, предоставленное на основании настоящих Правил, может быть отменено в случае несоблюдения вышеизложенных требований.</w:t>
      </w:r>
    </w:p>
    <w:p w14:paraId="6E9E64DA" w14:textId="77777777" w:rsidR="000D265D" w:rsidRPr="009945D5" w:rsidRDefault="000D265D" w:rsidP="00132E4A">
      <w:pPr>
        <w:pStyle w:val="SingleTxtGR"/>
        <w:suppressAutoHyphens/>
        <w:ind w:left="2268" w:hanging="1134"/>
        <w:rPr>
          <w:bCs/>
          <w:snapToGrid w:val="0"/>
          <w:lang w:eastAsia="it-IT"/>
        </w:rPr>
      </w:pPr>
      <w:r w:rsidRPr="009945D5">
        <w:rPr>
          <w:bCs/>
          <w:snapToGrid w:val="0"/>
          <w:lang w:eastAsia="it-IT"/>
        </w:rPr>
        <w:t>11.2</w:t>
      </w:r>
      <w:r w:rsidRPr="009945D5">
        <w:rPr>
          <w:bCs/>
          <w:snapToGrid w:val="0"/>
          <w:lang w:eastAsia="it-IT"/>
        </w:rPr>
        <w:tab/>
      </w:r>
      <w:r w:rsidRPr="009945D5">
        <w:rPr>
          <w:bCs/>
          <w:snapToGrid w:val="0"/>
          <w:lang w:eastAsia="it-IT"/>
        </w:rPr>
        <w:tab/>
        <w:t>Если какая-либо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2 к настоящим Правилам.</w:t>
      </w:r>
    </w:p>
    <w:p w14:paraId="4D8FF7C1" w14:textId="77777777" w:rsidR="000D265D" w:rsidRPr="009945D5" w:rsidRDefault="000D265D" w:rsidP="00132E4A">
      <w:pPr>
        <w:pStyle w:val="HChG"/>
      </w:pPr>
      <w:r w:rsidRPr="009945D5">
        <w:tab/>
      </w:r>
      <w:r w:rsidRPr="009945D5">
        <w:tab/>
      </w:r>
      <w:bookmarkStart w:id="22" w:name="_Toc347156887"/>
      <w:r w:rsidRPr="009945D5">
        <w:t>12.</w:t>
      </w:r>
      <w:r w:rsidRPr="009945D5">
        <w:tab/>
      </w:r>
      <w:r w:rsidRPr="009945D5">
        <w:tab/>
      </w:r>
      <w:bookmarkEnd w:id="22"/>
      <w:r w:rsidRPr="009945D5">
        <w:t>Окончательное прекращение производства</w:t>
      </w:r>
    </w:p>
    <w:p w14:paraId="27208AFF" w14:textId="77777777" w:rsidR="000D265D" w:rsidRPr="009945D5" w:rsidRDefault="000D265D" w:rsidP="00132E4A">
      <w:pPr>
        <w:pStyle w:val="SingleTxtG"/>
        <w:ind w:left="2259"/>
        <w:rPr>
          <w:bCs/>
          <w:snapToGrid w:val="0"/>
          <w:lang w:eastAsia="it-IT"/>
        </w:rPr>
      </w:pPr>
      <w:r w:rsidRPr="009945D5">
        <w:rPr>
          <w:bCs/>
          <w:snapToGrid w:val="0"/>
          <w:lang w:eastAsia="it-IT"/>
        </w:rPr>
        <w:t>Если держатель официального утверждения полностью прекращает производство приспособления для освещения, подпадающего под действие настоящих Правил, то он сообщает об этом компетентному органу, предоставившему официальное утверждение. После получения надлежащего сообщения этот компетентный орган уведомляет об этом другие Стороны Соглашения, применяющие настоящие Правила, посредством карточки сообщения, соответствующей образцу, приведенному в приложении 2 к настоящим Правилам.</w:t>
      </w:r>
    </w:p>
    <w:p w14:paraId="268110FC" w14:textId="77777777" w:rsidR="000D265D" w:rsidRPr="009945D5" w:rsidRDefault="000D265D" w:rsidP="00132E4A">
      <w:pPr>
        <w:pStyle w:val="HChG"/>
      </w:pPr>
      <w:r w:rsidRPr="009945D5">
        <w:tab/>
      </w:r>
      <w:r w:rsidRPr="009945D5">
        <w:tab/>
      </w:r>
      <w:bookmarkStart w:id="23" w:name="_Toc347156888"/>
      <w:r w:rsidRPr="009945D5">
        <w:t>13.</w:t>
      </w:r>
      <w:r w:rsidRPr="009945D5">
        <w:tab/>
      </w:r>
      <w:r w:rsidRPr="009945D5">
        <w:tab/>
        <w:t>Переходные положения</w:t>
      </w:r>
      <w:bookmarkEnd w:id="23"/>
      <w:r w:rsidRPr="0027282A">
        <w:rPr>
          <w:b w:val="0"/>
          <w:bCs/>
          <w:sz w:val="18"/>
          <w:szCs w:val="18"/>
          <w:vertAlign w:val="superscript"/>
        </w:rPr>
        <w:footnoteReference w:id="8"/>
      </w:r>
    </w:p>
    <w:p w14:paraId="40755DCD" w14:textId="77777777" w:rsidR="000D265D" w:rsidRPr="009945D5" w:rsidRDefault="000D265D" w:rsidP="00132E4A">
      <w:pPr>
        <w:pStyle w:val="SingleTxtG"/>
        <w:ind w:left="2259" w:hanging="1125"/>
      </w:pPr>
      <w:r w:rsidRPr="009945D5">
        <w:t>13.1</w:t>
      </w:r>
      <w:r w:rsidRPr="009945D5">
        <w:tab/>
        <w:t>По истечении 24 месяцев после официальной даты вступления в силу Правил № 148 ООН Договаривающиеся стороны, применяющие настоящие Правила, прекращают предоставлять официальные утверждения на основании настоящих Правил.</w:t>
      </w:r>
    </w:p>
    <w:p w14:paraId="719C5B89" w14:textId="77777777" w:rsidR="000D265D" w:rsidRPr="009945D5" w:rsidRDefault="000D265D" w:rsidP="00132E4A">
      <w:pPr>
        <w:pStyle w:val="SingleTxtG"/>
        <w:ind w:left="2259" w:hanging="1125"/>
      </w:pPr>
      <w:r w:rsidRPr="009945D5">
        <w:lastRenderedPageBreak/>
        <w:t>13.2</w:t>
      </w:r>
      <w:r w:rsidRPr="009945D5">
        <w:tab/>
        <w:t xml:space="preserve">Договаривающиеся стороны, применяющие настоящие Правила, не отказывают в распространении официального утверждения на основании данной и любой предыдущей серий поправок к настоящим Правилам. </w:t>
      </w:r>
    </w:p>
    <w:p w14:paraId="16707D59" w14:textId="77777777" w:rsidR="000D265D" w:rsidRPr="009945D5" w:rsidRDefault="000D265D" w:rsidP="00132E4A">
      <w:pPr>
        <w:pStyle w:val="SingleTxtG"/>
        <w:ind w:left="2259" w:hanging="1125"/>
      </w:pPr>
      <w:r w:rsidRPr="009945D5">
        <w:t>13.3</w:t>
      </w:r>
      <w:r w:rsidRPr="009945D5">
        <w:tab/>
        <w:t>Договаривающиеся стороны, применяющие настоящие Правила,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 что эти устройства предназначены для установки на транспортных средствах, находящихся в эксплуатации, в качестве сменных частей.</w:t>
      </w:r>
    </w:p>
    <w:p w14:paraId="74858C6E" w14:textId="77777777" w:rsidR="000D265D" w:rsidRPr="009945D5" w:rsidRDefault="000D265D" w:rsidP="00132E4A">
      <w:pPr>
        <w:pStyle w:val="SingleTxtG"/>
        <w:ind w:left="2259" w:hanging="1125"/>
      </w:pPr>
      <w:r w:rsidRPr="009945D5">
        <w:t>13.4</w:t>
      </w:r>
      <w:r w:rsidRPr="009945D5">
        <w:tab/>
        <w:t>Договаривающиеся стороны, применяющие настоящие Правила, продолжают разрешать установку или использование на транспортном средстве, находящемся в эксплуатации, устройства, официально утвержденного на основании настоящих Правил с изменениями, внесенными в соответствии с любой предыдущей серией поправок, при условии, что это устройство предназначено для замены.</w:t>
      </w:r>
    </w:p>
    <w:p w14:paraId="426954A4" w14:textId="77777777" w:rsidR="000D265D" w:rsidRPr="009945D5" w:rsidRDefault="000D265D" w:rsidP="00132E4A">
      <w:pPr>
        <w:pStyle w:val="HChG"/>
        <w:ind w:left="2268"/>
      </w:pPr>
      <w:bookmarkStart w:id="24" w:name="_Toc347156889"/>
      <w:r w:rsidRPr="009945D5">
        <w:t>14.</w:t>
      </w:r>
      <w:r w:rsidRPr="009945D5">
        <w:tab/>
        <w:t>Названия и адреса технических служб, уполномоченных проводить испытания</w:t>
      </w:r>
      <w:r w:rsidRPr="009945D5">
        <w:br/>
        <w:t>для официального утверждения, и органов</w:t>
      </w:r>
      <w:r w:rsidRPr="009945D5">
        <w:br/>
        <w:t>по официальному утверждению типа</w:t>
      </w:r>
      <w:bookmarkEnd w:id="24"/>
    </w:p>
    <w:p w14:paraId="5DE0FB02" w14:textId="77777777" w:rsidR="00E12C5F" w:rsidRPr="009945D5" w:rsidRDefault="000D265D" w:rsidP="00132E4A">
      <w:pPr>
        <w:pStyle w:val="SingleTxtG"/>
        <w:ind w:left="2259" w:hanging="1125"/>
      </w:pPr>
      <w:r w:rsidRPr="009945D5">
        <w:tab/>
        <w:t xml:space="preserve">Договаривающиеся стороны Соглашения, применяющие настоящие Правила, сообщают в Секретариат Организации </w:t>
      </w:r>
      <w:r w:rsidRPr="009945D5">
        <w:rPr>
          <w:bCs/>
          <w:snapToGrid w:val="0"/>
          <w:lang w:eastAsia="it-IT"/>
        </w:rPr>
        <w:t>Объединенных</w:t>
      </w:r>
      <w:r w:rsidRPr="009945D5">
        <w:t xml:space="preserve"> Наций названия и адреса технических служб, уполномоченных проводить испытания на официальное утверждение, и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отказа в официальном утверждении или отмены официального утверждения.</w:t>
      </w:r>
    </w:p>
    <w:p w14:paraId="1B0A56FE" w14:textId="77777777" w:rsidR="004624F7" w:rsidRPr="009945D5" w:rsidRDefault="004624F7" w:rsidP="00132E4A">
      <w:pPr>
        <w:pStyle w:val="SingleTxtG"/>
        <w:ind w:left="2259" w:hanging="1125"/>
      </w:pPr>
    </w:p>
    <w:p w14:paraId="76B80AE3" w14:textId="77777777" w:rsidR="000E4D43" w:rsidRPr="009945D5" w:rsidRDefault="000E4D43" w:rsidP="00132E4A">
      <w:pPr>
        <w:pStyle w:val="SingleTxtG"/>
        <w:ind w:left="2259" w:hanging="1125"/>
        <w:sectPr w:rsidR="000E4D43" w:rsidRPr="009945D5" w:rsidSect="00100A4E">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680" w:footer="567" w:gutter="0"/>
          <w:cols w:space="708"/>
          <w:titlePg/>
          <w:docGrid w:linePitch="360"/>
        </w:sectPr>
      </w:pPr>
    </w:p>
    <w:p w14:paraId="0D86A4A6" w14:textId="77777777" w:rsidR="000E4D43" w:rsidRPr="009945D5" w:rsidRDefault="000E4D43" w:rsidP="004E5777">
      <w:pPr>
        <w:pStyle w:val="HChG"/>
        <w:spacing w:before="240"/>
      </w:pPr>
      <w:bookmarkStart w:id="25" w:name="_Toc338420866"/>
      <w:bookmarkStart w:id="26" w:name="_Toc338424423"/>
      <w:bookmarkStart w:id="27" w:name="_Toc347156890"/>
      <w:r w:rsidRPr="009945D5">
        <w:lastRenderedPageBreak/>
        <w:t>Приложение 1</w:t>
      </w:r>
      <w:bookmarkEnd w:id="25"/>
      <w:bookmarkEnd w:id="26"/>
      <w:bookmarkEnd w:id="27"/>
    </w:p>
    <w:p w14:paraId="0167234A" w14:textId="77777777" w:rsidR="000E4D43" w:rsidRPr="009945D5" w:rsidRDefault="000E4D43" w:rsidP="00132E4A">
      <w:pPr>
        <w:pStyle w:val="HChG"/>
      </w:pPr>
      <w:r w:rsidRPr="009945D5">
        <w:tab/>
      </w:r>
      <w:r w:rsidRPr="009945D5">
        <w:tab/>
        <w:t>Схема знаков официального утверждения</w:t>
      </w:r>
    </w:p>
    <w:p w14:paraId="6CC17D16" w14:textId="77777777" w:rsidR="000E4D43" w:rsidRPr="009945D5" w:rsidRDefault="000E4D43" w:rsidP="00132E4A">
      <w:pPr>
        <w:pStyle w:val="SingleTxtGR"/>
        <w:suppressAutoHyphens/>
        <w:jc w:val="left"/>
        <w:rPr>
          <w:b/>
        </w:rPr>
      </w:pPr>
      <w:bookmarkStart w:id="28" w:name="_Toc347156892"/>
      <w:r w:rsidRPr="009945D5">
        <w:t>Рис. 1</w:t>
      </w:r>
      <w:r w:rsidRPr="009945D5">
        <w:br/>
      </w:r>
      <w:r w:rsidRPr="009945D5">
        <w:rPr>
          <w:b/>
        </w:rPr>
        <w:t>(маркировка для одиночных фонарей)</w:t>
      </w:r>
    </w:p>
    <w:p w14:paraId="55E89F77" w14:textId="77777777" w:rsidR="000E4D43" w:rsidRPr="009945D5" w:rsidRDefault="000E4D43" w:rsidP="00132E4A">
      <w:pPr>
        <w:pStyle w:val="SingleTxtGR"/>
        <w:suppressAutoHyphens/>
        <w:jc w:val="left"/>
      </w:pPr>
      <w:r w:rsidRPr="009945D5">
        <w:t>Образец А</w:t>
      </w:r>
    </w:p>
    <w:bookmarkEnd w:id="28"/>
    <w:p w14:paraId="583A81F4" w14:textId="77777777" w:rsidR="000E4D43" w:rsidRPr="009945D5" w:rsidRDefault="000E4D43" w:rsidP="00132E4A">
      <w:pPr>
        <w:pStyle w:val="SingleTxtG"/>
        <w:ind w:left="2268"/>
      </w:pPr>
      <w:r w:rsidRPr="009945D5">
        <w:rPr>
          <w:noProof/>
        </w:rPr>
        <mc:AlternateContent>
          <mc:Choice Requires="wps">
            <w:drawing>
              <wp:anchor distT="0" distB="0" distL="114300" distR="114300" simplePos="0" relativeHeight="251661312" behindDoc="0" locked="0" layoutInCell="1" allowOverlap="1" wp14:anchorId="4013607A" wp14:editId="42690AC7">
                <wp:simplePos x="0" y="0"/>
                <wp:positionH relativeFrom="column">
                  <wp:posOffset>2738755</wp:posOffset>
                </wp:positionH>
                <wp:positionV relativeFrom="paragraph">
                  <wp:posOffset>107950</wp:posOffset>
                </wp:positionV>
                <wp:extent cx="652145" cy="389890"/>
                <wp:effectExtent l="10795" t="5080" r="13335"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389890"/>
                        </a:xfrm>
                        <a:prstGeom prst="rect">
                          <a:avLst/>
                        </a:prstGeom>
                        <a:solidFill>
                          <a:srgbClr val="FFFFFF"/>
                        </a:solidFill>
                        <a:ln w="9525">
                          <a:solidFill>
                            <a:srgbClr val="FFFFFF"/>
                          </a:solidFill>
                          <a:miter lim="800000"/>
                          <a:headEnd/>
                          <a:tailEnd/>
                        </a:ln>
                      </wps:spPr>
                      <wps:txbx>
                        <w:txbxContent>
                          <w:p w14:paraId="46C2E296" w14:textId="77777777" w:rsidR="000B0332" w:rsidRPr="006863A9" w:rsidRDefault="000B0332" w:rsidP="000E4D43">
                            <w:pPr>
                              <w:rPr>
                                <w:b/>
                                <w:sz w:val="40"/>
                                <w:szCs w:val="40"/>
                                <w:lang w:val="fr-CH"/>
                              </w:rPr>
                            </w:pPr>
                            <w:r w:rsidRPr="006863A9">
                              <w:rPr>
                                <w:b/>
                                <w:sz w:val="40"/>
                                <w:szCs w:val="40"/>
                                <w:lang w:val="fr-CH"/>
                              </w:rPr>
                              <w:t>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13607A" id="_x0000_t202" coordsize="21600,21600" o:spt="202" path="m,l,21600r21600,l21600,xe">
                <v:stroke joinstyle="miter"/>
                <v:path gradientshapeok="t" o:connecttype="rect"/>
              </v:shapetype>
              <v:shape id="Text Box 2" o:spid="_x0000_s1026" type="#_x0000_t202" style="position:absolute;left:0;text-align:left;margin-left:215.65pt;margin-top:8.5pt;width:51.3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" strokecolor="white">
                <v:textbox>
                  <w:txbxContent>
                    <w:p w14:paraId="46C2E296" w14:textId="77777777" w:rsidR="000B0332" w:rsidRPr="006863A9" w:rsidRDefault="000B0332" w:rsidP="000E4D43">
                      <w:pPr>
                        <w:rPr>
                          <w:b/>
                          <w:sz w:val="40"/>
                          <w:szCs w:val="40"/>
                          <w:lang w:val="fr-CH"/>
                        </w:rPr>
                      </w:pPr>
                      <w:r w:rsidRPr="006863A9">
                        <w:rPr>
                          <w:b/>
                          <w:sz w:val="40"/>
                          <w:szCs w:val="40"/>
                          <w:lang w:val="fr-CH"/>
                        </w:rPr>
                        <w:t>00</w:t>
                      </w:r>
                    </w:p>
                  </w:txbxContent>
                </v:textbox>
              </v:shape>
            </w:pict>
          </mc:Fallback>
        </mc:AlternateContent>
      </w:r>
      <w:r w:rsidRPr="009945D5">
        <w:rPr>
          <w:noProof/>
          <w:lang w:val="fr-FR"/>
        </w:rPr>
        <w:drawing>
          <wp:inline distT="0" distB="0" distL="0" distR="0" wp14:anchorId="52CF41B1" wp14:editId="7418157D">
            <wp:extent cx="2222500" cy="20955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2500" cy="2095500"/>
                    </a:xfrm>
                    <a:prstGeom prst="rect">
                      <a:avLst/>
                    </a:prstGeom>
                    <a:noFill/>
                    <a:ln>
                      <a:noFill/>
                    </a:ln>
                  </pic:spPr>
                </pic:pic>
              </a:graphicData>
            </a:graphic>
          </wp:inline>
        </w:drawing>
      </w:r>
    </w:p>
    <w:p w14:paraId="579852CB" w14:textId="77777777" w:rsidR="000E4D43" w:rsidRPr="009945D5" w:rsidRDefault="000E4D43" w:rsidP="00132E4A">
      <w:pPr>
        <w:pStyle w:val="SingleTxtG"/>
        <w:jc w:val="right"/>
      </w:pPr>
      <w:r w:rsidRPr="009945D5">
        <w:t>a = 5 мм мин</w:t>
      </w:r>
    </w:p>
    <w:p w14:paraId="09AD17D5" w14:textId="77777777" w:rsidR="000E4D43" w:rsidRPr="009945D5" w:rsidRDefault="000E4D43" w:rsidP="0027282A">
      <w:pPr>
        <w:pStyle w:val="SingleTxtG"/>
        <w:spacing w:before="240"/>
        <w:ind w:firstLine="567"/>
      </w:pPr>
      <w:r w:rsidRPr="009945D5">
        <w:rPr>
          <w:bCs/>
          <w:snapToGrid w:val="0"/>
          <w:lang w:eastAsia="it-IT"/>
        </w:rPr>
        <w:t>Приспособление</w:t>
      </w:r>
      <w:r w:rsidRPr="009945D5">
        <w:t>, на котором проставлен приведенный выше знак официального утверждения, является приспособлением для освещения заднего регистрационного знака транспортного средства (L), официально утвержденным в Нидерландах (E 4) на основании Правил № 4 ООН под номером официального утверждения 2439. Номер официального утверждения указывает, что официальное утверждение было предоставлено в соответствии с требованиями Правил № 4 ООН в их первоначальном варианте или внесенных в них поправок, приведенных в соответствующих дополнениях к Правилам в их первоначальном варианте</w:t>
      </w:r>
      <w:r w:rsidRPr="00F97BE6">
        <w:rPr>
          <w:sz w:val="18"/>
          <w:szCs w:val="18"/>
          <w:vertAlign w:val="superscript"/>
        </w:rPr>
        <w:footnoteReference w:id="9"/>
      </w:r>
      <w:r w:rsidR="004624F7" w:rsidRPr="009945D5">
        <w:t>.</w:t>
      </w:r>
    </w:p>
    <w:p w14:paraId="5077F0F0" w14:textId="77777777" w:rsidR="000E4D43" w:rsidRPr="009945D5" w:rsidRDefault="000E4D43" w:rsidP="00132E4A">
      <w:pPr>
        <w:pStyle w:val="SingleTxtGR"/>
        <w:pageBreakBefore/>
        <w:suppressAutoHyphens/>
        <w:jc w:val="left"/>
        <w:rPr>
          <w:b/>
        </w:rPr>
      </w:pPr>
      <w:r w:rsidRPr="009945D5">
        <w:lastRenderedPageBreak/>
        <w:t>Рис. 2</w:t>
      </w:r>
      <w:r w:rsidRPr="009945D5">
        <w:br/>
      </w:r>
      <w:r w:rsidRPr="009945D5">
        <w:rPr>
          <w:b/>
        </w:rPr>
        <w:t>Упрощенная маркировка для сгруппированных, комбинированных или совмещенных фонарей</w:t>
      </w:r>
    </w:p>
    <w:p w14:paraId="2463079F" w14:textId="77777777" w:rsidR="000E4D43" w:rsidRPr="009945D5" w:rsidRDefault="004624F7" w:rsidP="004624F7">
      <w:pPr>
        <w:pStyle w:val="SingleTxtG"/>
        <w:keepNext/>
        <w:keepLines/>
        <w:spacing w:after="240"/>
      </w:pPr>
      <w:r w:rsidRPr="009945D5">
        <w:rPr>
          <w:noProof/>
        </w:rPr>
        <mc:AlternateContent>
          <mc:Choice Requires="wps">
            <w:drawing>
              <wp:anchor distT="0" distB="0" distL="114300" distR="114300" simplePos="0" relativeHeight="251662336" behindDoc="0" locked="0" layoutInCell="1" allowOverlap="1" wp14:anchorId="5AFD55B8" wp14:editId="43CE50AE">
                <wp:simplePos x="0" y="0"/>
                <wp:positionH relativeFrom="margin">
                  <wp:posOffset>2804795</wp:posOffset>
                </wp:positionH>
                <wp:positionV relativeFrom="paragraph">
                  <wp:posOffset>422137</wp:posOffset>
                </wp:positionV>
                <wp:extent cx="838200" cy="278240"/>
                <wp:effectExtent l="0" t="0" r="0" b="762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EEA2B" w14:textId="77777777" w:rsidR="000B0332" w:rsidRPr="004624F7" w:rsidRDefault="000B0332" w:rsidP="004624F7">
                            <w:pPr>
                              <w:tabs>
                                <w:tab w:val="center" w:pos="4678"/>
                              </w:tabs>
                              <w:jc w:val="center"/>
                              <w:rPr>
                                <w:sz w:val="24"/>
                                <w:szCs w:val="24"/>
                                <w:u w:val="single"/>
                                <w:lang w:val="en-GB"/>
                              </w:rPr>
                            </w:pPr>
                            <w:r w:rsidRPr="004624F7">
                              <w:rPr>
                                <w:b/>
                                <w:sz w:val="24"/>
                                <w:szCs w:val="24"/>
                                <w:u w:val="single"/>
                              </w:rPr>
                              <w:t>Образец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D55B8" id="Text Box 35" o:spid="_x0000_s1027" type="#_x0000_t202" style="position:absolute;left:0;text-align:left;margin-left:220.85pt;margin-top:33.25pt;width:66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" stroked="f">
                <v:textbox inset="0,0,0,0">
                  <w:txbxContent>
                    <w:p w14:paraId="458EEA2B" w14:textId="77777777" w:rsidR="000B0332" w:rsidRPr="004624F7" w:rsidRDefault="000B0332" w:rsidP="004624F7">
                      <w:pPr>
                        <w:tabs>
                          <w:tab w:val="center" w:pos="4678"/>
                        </w:tabs>
                        <w:jc w:val="center"/>
                        <w:rPr>
                          <w:sz w:val="24"/>
                          <w:szCs w:val="24"/>
                          <w:u w:val="single"/>
                          <w:lang w:val="en-GB"/>
                        </w:rPr>
                      </w:pPr>
                      <w:r w:rsidRPr="004624F7">
                        <w:rPr>
                          <w:b/>
                          <w:sz w:val="24"/>
                          <w:szCs w:val="24"/>
                          <w:u w:val="single"/>
                        </w:rPr>
                        <w:t>Образец B</w:t>
                      </w:r>
                    </w:p>
                  </w:txbxContent>
                </v:textbox>
                <w10:wrap anchorx="margin"/>
              </v:shape>
            </w:pict>
          </mc:Fallback>
        </mc:AlternateContent>
      </w:r>
      <w:r w:rsidR="000E4D43" w:rsidRPr="009945D5">
        <w:t>(Вертикальные и горизонтальные линии показывают форму устройства световой сигнализации. Они не являются частью знака официального утверждения</w:t>
      </w:r>
      <w:r w:rsidR="00F97BE6">
        <w:t>.</w:t>
      </w:r>
      <w:r w:rsidR="000E4D43" w:rsidRPr="009945D5">
        <w:t>)</w:t>
      </w:r>
    </w:p>
    <w:p w14:paraId="06282FD7" w14:textId="77777777" w:rsidR="004624F7" w:rsidRPr="009945D5" w:rsidRDefault="004624F7" w:rsidP="00132E4A">
      <w:pPr>
        <w:pStyle w:val="SingleTxtG"/>
        <w:keepNext/>
        <w:keepLines/>
      </w:pPr>
      <w:r w:rsidRPr="009945D5">
        <w:rPr>
          <w:noProof/>
        </w:rPr>
        <mc:AlternateContent>
          <mc:Choice Requires="wps">
            <w:drawing>
              <wp:anchor distT="0" distB="0" distL="114300" distR="114300" simplePos="0" relativeHeight="251688960" behindDoc="0" locked="0" layoutInCell="1" allowOverlap="1" wp14:anchorId="5CF9FF12" wp14:editId="7DBB49E6">
                <wp:simplePos x="0" y="0"/>
                <wp:positionH relativeFrom="margin">
                  <wp:posOffset>2855651</wp:posOffset>
                </wp:positionH>
                <wp:positionV relativeFrom="paragraph">
                  <wp:posOffset>5137702</wp:posOffset>
                </wp:positionV>
                <wp:extent cx="838200" cy="220980"/>
                <wp:effectExtent l="0" t="0" r="0" b="762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7B4A1" w14:textId="77777777" w:rsidR="000B0332" w:rsidRPr="004624F7" w:rsidRDefault="000B0332" w:rsidP="004624F7">
                            <w:pPr>
                              <w:tabs>
                                <w:tab w:val="center" w:pos="4678"/>
                              </w:tabs>
                              <w:jc w:val="center"/>
                              <w:rPr>
                                <w:sz w:val="24"/>
                                <w:szCs w:val="24"/>
                                <w:u w:val="single"/>
                                <w:lang w:val="en-US"/>
                              </w:rPr>
                            </w:pPr>
                            <w:r w:rsidRPr="004624F7">
                              <w:rPr>
                                <w:b/>
                                <w:sz w:val="24"/>
                                <w:szCs w:val="24"/>
                                <w:u w:val="single"/>
                              </w:rPr>
                              <w:t xml:space="preserve">Образец </w:t>
                            </w:r>
                            <w:r w:rsidRPr="004624F7">
                              <w:rPr>
                                <w:b/>
                                <w:sz w:val="24"/>
                                <w:szCs w:val="24"/>
                                <w:u w:val="single"/>
                                <w:lang w:val="en-US"/>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FF12" id="_x0000_s1028" type="#_x0000_t202" style="position:absolute;left:0;text-align:left;margin-left:224.85pt;margin-top:404.55pt;width:66pt;height:17.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" stroked="f">
                <v:textbox inset="0,0,0,0">
                  <w:txbxContent>
                    <w:p w14:paraId="04A7B4A1" w14:textId="77777777" w:rsidR="000B0332" w:rsidRPr="004624F7" w:rsidRDefault="000B0332" w:rsidP="004624F7">
                      <w:pPr>
                        <w:tabs>
                          <w:tab w:val="center" w:pos="4678"/>
                        </w:tabs>
                        <w:jc w:val="center"/>
                        <w:rPr>
                          <w:sz w:val="24"/>
                          <w:szCs w:val="24"/>
                          <w:u w:val="single"/>
                          <w:lang w:val="en-US"/>
                        </w:rPr>
                      </w:pPr>
                      <w:r w:rsidRPr="004624F7">
                        <w:rPr>
                          <w:b/>
                          <w:sz w:val="24"/>
                          <w:szCs w:val="24"/>
                          <w:u w:val="single"/>
                        </w:rPr>
                        <w:t xml:space="preserve">Образец </w:t>
                      </w:r>
                      <w:r w:rsidRPr="004624F7">
                        <w:rPr>
                          <w:b/>
                          <w:sz w:val="24"/>
                          <w:szCs w:val="24"/>
                          <w:u w:val="single"/>
                          <w:lang w:val="en-US"/>
                        </w:rPr>
                        <w:t>D</w:t>
                      </w:r>
                    </w:p>
                  </w:txbxContent>
                </v:textbox>
                <w10:wrap anchorx="margin"/>
              </v:shape>
            </w:pict>
          </mc:Fallback>
        </mc:AlternateContent>
      </w:r>
      <w:r w:rsidRPr="009945D5">
        <w:rPr>
          <w:noProof/>
        </w:rPr>
        <mc:AlternateContent>
          <mc:Choice Requires="wps">
            <w:drawing>
              <wp:anchor distT="0" distB="0" distL="114300" distR="114300" simplePos="0" relativeHeight="251686912" behindDoc="0" locked="0" layoutInCell="1" allowOverlap="1" wp14:anchorId="150F0022" wp14:editId="7B84CA53">
                <wp:simplePos x="0" y="0"/>
                <wp:positionH relativeFrom="margin">
                  <wp:posOffset>2812056</wp:posOffset>
                </wp:positionH>
                <wp:positionV relativeFrom="paragraph">
                  <wp:posOffset>2333377</wp:posOffset>
                </wp:positionV>
                <wp:extent cx="838200" cy="220980"/>
                <wp:effectExtent l="0" t="0" r="0" b="762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AD69C" w14:textId="77777777" w:rsidR="000B0332" w:rsidRPr="004624F7" w:rsidRDefault="000B0332" w:rsidP="004624F7">
                            <w:pPr>
                              <w:tabs>
                                <w:tab w:val="center" w:pos="4678"/>
                              </w:tabs>
                              <w:jc w:val="center"/>
                              <w:rPr>
                                <w:sz w:val="24"/>
                                <w:szCs w:val="24"/>
                                <w:u w:val="single"/>
                                <w:lang w:val="en-GB"/>
                              </w:rPr>
                            </w:pPr>
                            <w:r w:rsidRPr="004624F7">
                              <w:rPr>
                                <w:b/>
                                <w:sz w:val="24"/>
                                <w:szCs w:val="24"/>
                                <w:u w:val="single"/>
                              </w:rPr>
                              <w:t>Образец 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F0022" id="_x0000_s1029" type="#_x0000_t202" style="position:absolute;left:0;text-align:left;margin-left:221.4pt;margin-top:183.75pt;width:66pt;height:17.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" stroked="f">
                <v:textbox inset="0,0,0,0">
                  <w:txbxContent>
                    <w:p w14:paraId="31EAD69C" w14:textId="77777777" w:rsidR="000B0332" w:rsidRPr="004624F7" w:rsidRDefault="000B0332" w:rsidP="004624F7">
                      <w:pPr>
                        <w:tabs>
                          <w:tab w:val="center" w:pos="4678"/>
                        </w:tabs>
                        <w:jc w:val="center"/>
                        <w:rPr>
                          <w:sz w:val="24"/>
                          <w:szCs w:val="24"/>
                          <w:u w:val="single"/>
                          <w:lang w:val="en-GB"/>
                        </w:rPr>
                      </w:pPr>
                      <w:r w:rsidRPr="004624F7">
                        <w:rPr>
                          <w:b/>
                          <w:sz w:val="24"/>
                          <w:szCs w:val="24"/>
                          <w:u w:val="single"/>
                        </w:rPr>
                        <w:t>Образец С</w:t>
                      </w:r>
                    </w:p>
                  </w:txbxContent>
                </v:textbox>
                <w10:wrap anchorx="margin"/>
              </v:shape>
            </w:pict>
          </mc:Fallback>
        </mc:AlternateContent>
      </w:r>
      <w:r w:rsidRPr="009945D5">
        <w:rPr>
          <w:noProof/>
        </w:rPr>
        <w:drawing>
          <wp:inline distT="0" distB="0" distL="0" distR="0" wp14:anchorId="3052D846" wp14:editId="753FD4A9">
            <wp:extent cx="5048885" cy="7195820"/>
            <wp:effectExtent l="0" t="0" r="0" b="5080"/>
            <wp:docPr id="36" name="Рисунок 36" descr="Reg4 Models B C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g4 Models B C 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885" cy="7195820"/>
                    </a:xfrm>
                    <a:prstGeom prst="rect">
                      <a:avLst/>
                    </a:prstGeom>
                    <a:noFill/>
                    <a:ln>
                      <a:noFill/>
                    </a:ln>
                  </pic:spPr>
                </pic:pic>
              </a:graphicData>
            </a:graphic>
          </wp:inline>
        </w:drawing>
      </w:r>
    </w:p>
    <w:p w14:paraId="4EBFECBF" w14:textId="77777777" w:rsidR="000E4D43" w:rsidRPr="009945D5" w:rsidRDefault="000E4D43" w:rsidP="00132E4A">
      <w:pPr>
        <w:pStyle w:val="SingleTxtGR"/>
        <w:suppressAutoHyphens/>
        <w:spacing w:before="240"/>
      </w:pPr>
      <w:r w:rsidRPr="009945D5">
        <w:rPr>
          <w:i/>
        </w:rPr>
        <w:t>Примечание</w:t>
      </w:r>
      <w:r w:rsidRPr="00F97BE6">
        <w:rPr>
          <w:iCs/>
        </w:rPr>
        <w:t>:</w:t>
      </w:r>
      <w:r w:rsidRPr="009945D5">
        <w:t xml:space="preserve"> Все три приведенных примера знаков официального утверждения − образцы B, C и D − </w:t>
      </w:r>
      <w:r w:rsidRPr="009945D5">
        <w:rPr>
          <w:bCs/>
          <w:snapToGrid w:val="0"/>
          <w:lang w:eastAsia="it-IT"/>
        </w:rPr>
        <w:t>представляют</w:t>
      </w:r>
      <w:r w:rsidRPr="009945D5">
        <w:t xml:space="preserve"> собой три возможных варианта маркировки устройства освещения в тех случаях, когда не менее двух ламп являются элементами </w:t>
      </w:r>
      <w:r w:rsidRPr="009945D5">
        <w:lastRenderedPageBreak/>
        <w:t>одного комплекта сгруппированных, комбинированных или совмещенных фонарей. Этот знак официального утверждения свидетельствует о том, что данное устройство было официально утверждено в Нидерландах (E4) под номером официального утверждения 3333 и включает:</w:t>
      </w:r>
    </w:p>
    <w:p w14:paraId="33EA4A95" w14:textId="77777777" w:rsidR="000E4D43" w:rsidRPr="009945D5" w:rsidRDefault="000E4D43" w:rsidP="00132E4A">
      <w:pPr>
        <w:pStyle w:val="SingleTxtGR"/>
        <w:suppressAutoHyphens/>
      </w:pPr>
      <w:r w:rsidRPr="009945D5">
        <w:t>светоотражатель класса IA, официально утвержденный в соответствии с поправками серии 02 к Правилам № 3 ООН;</w:t>
      </w:r>
    </w:p>
    <w:p w14:paraId="3E3BFEE2" w14:textId="77777777" w:rsidR="000E4D43" w:rsidRPr="009945D5" w:rsidRDefault="000E4D43" w:rsidP="00132E4A">
      <w:pPr>
        <w:pStyle w:val="SingleTxtGR"/>
        <w:suppressAutoHyphens/>
      </w:pPr>
      <w:r w:rsidRPr="009945D5">
        <w:rPr>
          <w:bCs/>
          <w:snapToGrid w:val="0"/>
          <w:lang w:eastAsia="it-IT"/>
        </w:rPr>
        <w:t>задний</w:t>
      </w:r>
      <w:r w:rsidRPr="009945D5">
        <w:t xml:space="preserve"> указатель поворота категории 2a, официально утвержденный в соответствии с поправками серии 01 к Правилам № 6 ООН;</w:t>
      </w:r>
    </w:p>
    <w:p w14:paraId="1EAE0C41" w14:textId="77777777" w:rsidR="000E4D43" w:rsidRPr="009945D5" w:rsidRDefault="000E4D43" w:rsidP="00132E4A">
      <w:pPr>
        <w:pStyle w:val="SingleTxtGR"/>
        <w:suppressAutoHyphens/>
      </w:pPr>
      <w:r w:rsidRPr="009945D5">
        <w:t>задний габаритный огонь красного цвета (R), официально утвержденный в соответствии с поправками серии 01 к Правилам № 7 ООН;</w:t>
      </w:r>
    </w:p>
    <w:p w14:paraId="1618DF86" w14:textId="77777777" w:rsidR="000E4D43" w:rsidRPr="009945D5" w:rsidRDefault="000E4D43" w:rsidP="00132E4A">
      <w:pPr>
        <w:pStyle w:val="SingleTxtGR"/>
        <w:suppressAutoHyphens/>
      </w:pPr>
      <w:r w:rsidRPr="009945D5">
        <w:t>задний противотуманный огонь (F), официально утвержденный в соответствии с Правилами № 38 ООН в их первоначальном варианте;</w:t>
      </w:r>
    </w:p>
    <w:p w14:paraId="5343DD36" w14:textId="77777777" w:rsidR="000E4D43" w:rsidRPr="009945D5" w:rsidRDefault="000E4D43" w:rsidP="00132E4A">
      <w:pPr>
        <w:pStyle w:val="SingleTxtGR"/>
        <w:suppressAutoHyphens/>
      </w:pPr>
      <w:r w:rsidRPr="009945D5">
        <w:t>сигнал заднего хода (AR), официально утвержденный в соответствии с Правилами № 23 ООН в их первоначальном варианте;</w:t>
      </w:r>
    </w:p>
    <w:p w14:paraId="6D8A5008" w14:textId="77777777" w:rsidR="000E4D43" w:rsidRPr="009945D5" w:rsidRDefault="000E4D43" w:rsidP="00132E4A">
      <w:pPr>
        <w:pStyle w:val="SingleTxtGR"/>
        <w:suppressAutoHyphens/>
      </w:pPr>
      <w:r w:rsidRPr="009945D5">
        <w:t>стоп-сигнал с двумя уровнями освещения (S2), официально утвержденный в соответствии с поправками серии 01 к Правилам № 7 ООН;</w:t>
      </w:r>
    </w:p>
    <w:p w14:paraId="6E2D46ED" w14:textId="77777777" w:rsidR="000E4D43" w:rsidRPr="009945D5" w:rsidRDefault="000E4D43" w:rsidP="00132E4A">
      <w:pPr>
        <w:pStyle w:val="SingleTxtGR"/>
        <w:suppressAutoHyphens/>
      </w:pPr>
      <w:r w:rsidRPr="009945D5">
        <w:t>приспособление для освещения заднего регистрационного знака (L), официально утвержденное в соответствии с Правилами № 4 ООН в их первоначальном варианте.</w:t>
      </w:r>
    </w:p>
    <w:p w14:paraId="5A06F466" w14:textId="77777777" w:rsidR="000E4D43" w:rsidRPr="009945D5" w:rsidRDefault="000E4D43" w:rsidP="00132E4A">
      <w:pPr>
        <w:pStyle w:val="SingleTxtGR"/>
        <w:suppressAutoHyphens/>
        <w:jc w:val="left"/>
        <w:rPr>
          <w:b/>
        </w:rPr>
      </w:pPr>
      <w:bookmarkStart w:id="29" w:name="_Toc347156895"/>
      <w:r w:rsidRPr="009945D5">
        <w:t>Рис. 3</w:t>
      </w:r>
      <w:r w:rsidRPr="009945D5">
        <w:br/>
      </w:r>
      <w:r w:rsidRPr="009945D5">
        <w:rPr>
          <w:b/>
          <w:bCs/>
          <w:snapToGrid w:val="0"/>
          <w:lang w:eastAsia="it-IT"/>
        </w:rPr>
        <w:t>Модули</w:t>
      </w:r>
      <w:r w:rsidRPr="009945D5">
        <w:rPr>
          <w:b/>
        </w:rPr>
        <w:t xml:space="preserve"> источника света</w:t>
      </w:r>
    </w:p>
    <w:p w14:paraId="57DAC219" w14:textId="77777777" w:rsidR="000E4D43" w:rsidRPr="009945D5" w:rsidRDefault="000E4D43" w:rsidP="004624F7">
      <w:pPr>
        <w:pStyle w:val="SingleTxtGR"/>
        <w:suppressAutoHyphens/>
        <w:spacing w:after="240"/>
        <w:ind w:left="2268" w:hanging="1134"/>
        <w:jc w:val="left"/>
      </w:pPr>
      <w:r w:rsidRPr="009945D5">
        <w:rPr>
          <w:bCs/>
          <w:snapToGrid w:val="0"/>
          <w:lang w:eastAsia="it-IT"/>
        </w:rPr>
        <w:t>Образец</w:t>
      </w:r>
      <w:r w:rsidRPr="009945D5">
        <w:t xml:space="preserve"> Е</w:t>
      </w:r>
    </w:p>
    <w:bookmarkEnd w:id="29"/>
    <w:p w14:paraId="7E551923" w14:textId="77777777" w:rsidR="000E4D43" w:rsidRPr="009945D5" w:rsidRDefault="000E4D43" w:rsidP="00132E4A">
      <w:pPr>
        <w:keepNext/>
        <w:widowControl w:val="0"/>
        <w:tabs>
          <w:tab w:val="center" w:pos="4734"/>
        </w:tabs>
        <w:autoSpaceDE w:val="0"/>
        <w:autoSpaceDN w:val="0"/>
        <w:adjustRightInd w:val="0"/>
        <w:spacing w:line="288" w:lineRule="atLeast"/>
        <w:jc w:val="center"/>
        <w:outlineLvl w:val="2"/>
        <w:rPr>
          <w:bCs/>
          <w:sz w:val="40"/>
        </w:rPr>
      </w:pPr>
      <w:r w:rsidRPr="009945D5">
        <w:rPr>
          <w:bCs/>
          <w:sz w:val="40"/>
        </w:rPr>
        <w:t>MD E3 17325</w:t>
      </w:r>
    </w:p>
    <w:p w14:paraId="21B24EAD" w14:textId="77777777" w:rsidR="000E4D43" w:rsidRPr="009945D5" w:rsidRDefault="000E4D43" w:rsidP="00132E4A">
      <w:pPr>
        <w:pStyle w:val="SingleTxtG"/>
      </w:pPr>
    </w:p>
    <w:p w14:paraId="5080F92C" w14:textId="77777777" w:rsidR="000D265D" w:rsidRPr="009945D5" w:rsidRDefault="000E4D43" w:rsidP="00132E4A">
      <w:pPr>
        <w:pStyle w:val="SingleTxtG"/>
        <w:ind w:firstLine="567"/>
      </w:pPr>
      <w:r w:rsidRPr="009945D5">
        <w:t>Модуль источника света с указанным выше идентификационным кодом официально утвержден вместе с фонарем, официально утвержденным в Италии (Е3) под номером официального утверждения 17325.</w:t>
      </w:r>
    </w:p>
    <w:p w14:paraId="7EE3DAE8" w14:textId="77777777" w:rsidR="000E4D43" w:rsidRPr="009945D5" w:rsidRDefault="000E4D43" w:rsidP="00132E4A">
      <w:pPr>
        <w:spacing w:line="240" w:lineRule="auto"/>
        <w:rPr>
          <w:rFonts w:eastAsia="Times New Roman" w:cs="Times New Roman"/>
          <w:szCs w:val="20"/>
        </w:rPr>
      </w:pPr>
    </w:p>
    <w:p w14:paraId="0651F2E4" w14:textId="77777777" w:rsidR="009D14D7" w:rsidRPr="009945D5" w:rsidRDefault="009D14D7" w:rsidP="00132E4A">
      <w:pPr>
        <w:spacing w:line="240" w:lineRule="auto"/>
        <w:rPr>
          <w:rFonts w:eastAsia="Times New Roman" w:cs="Times New Roman"/>
          <w:szCs w:val="20"/>
        </w:rPr>
        <w:sectPr w:rsidR="009D14D7" w:rsidRPr="009945D5" w:rsidSect="000E4D43">
          <w:headerReference w:type="even" r:id="rId17"/>
          <w:headerReference w:type="default" r:id="rId18"/>
          <w:footerReference w:type="even" r:id="rId19"/>
          <w:footerReference w:type="default" r:id="rId20"/>
          <w:footnotePr>
            <w:numRestart w:val="eachSect"/>
          </w:footnotePr>
          <w:endnotePr>
            <w:numFmt w:val="decimal"/>
          </w:endnotePr>
          <w:pgSz w:w="11906" w:h="16838" w:code="9"/>
          <w:pgMar w:top="1417" w:right="1134" w:bottom="1134" w:left="1134" w:header="680" w:footer="567" w:gutter="0"/>
          <w:cols w:space="708"/>
          <w:docGrid w:linePitch="360"/>
        </w:sectPr>
      </w:pPr>
    </w:p>
    <w:p w14:paraId="10DFCB01" w14:textId="77777777" w:rsidR="009D14D7" w:rsidRPr="009945D5" w:rsidRDefault="009D14D7" w:rsidP="004E5777">
      <w:pPr>
        <w:pStyle w:val="HChG"/>
        <w:spacing w:before="240"/>
      </w:pPr>
      <w:bookmarkStart w:id="30" w:name="_Toc347156898"/>
      <w:r w:rsidRPr="009945D5">
        <w:lastRenderedPageBreak/>
        <w:t>Приложение 2</w:t>
      </w:r>
      <w:bookmarkEnd w:id="30"/>
    </w:p>
    <w:p w14:paraId="747BA559" w14:textId="77777777" w:rsidR="009D14D7" w:rsidRPr="009945D5" w:rsidRDefault="009D14D7" w:rsidP="00132E4A">
      <w:pPr>
        <w:pStyle w:val="HChG"/>
      </w:pPr>
      <w:r w:rsidRPr="009945D5">
        <w:tab/>
      </w:r>
      <w:r w:rsidRPr="009945D5">
        <w:tab/>
        <w:t>Сообщение</w:t>
      </w:r>
    </w:p>
    <w:p w14:paraId="46834C2E" w14:textId="77777777" w:rsidR="009D14D7" w:rsidRPr="009945D5" w:rsidRDefault="009D14D7" w:rsidP="00132E4A">
      <w:pPr>
        <w:tabs>
          <w:tab w:val="center" w:pos="4734"/>
          <w:tab w:val="left" w:pos="5040"/>
          <w:tab w:val="left" w:pos="5554"/>
          <w:tab w:val="left" w:pos="6480"/>
          <w:tab w:val="left" w:pos="7200"/>
          <w:tab w:val="left" w:pos="7920"/>
          <w:tab w:val="left" w:pos="8640"/>
          <w:tab w:val="left" w:pos="9360"/>
        </w:tabs>
        <w:spacing w:after="120"/>
        <w:ind w:firstLine="1134"/>
      </w:pPr>
      <w:r w:rsidRPr="009945D5">
        <w:t>(максимальный формат: A4 (210 x 297 мм))</w:t>
      </w:r>
    </w:p>
    <w:p w14:paraId="360E5C80" w14:textId="77777777" w:rsidR="009D14D7" w:rsidRPr="009945D5" w:rsidRDefault="009D14D7" w:rsidP="00132E4A">
      <w:pPr>
        <w:ind w:right="1139"/>
      </w:pPr>
      <w:r w:rsidRPr="009945D5">
        <w:rPr>
          <w:noProof/>
          <w:szCs w:val="24"/>
        </w:rPr>
        <mc:AlternateContent>
          <mc:Choice Requires="wps">
            <w:drawing>
              <wp:anchor distT="0" distB="0" distL="114300" distR="114300" simplePos="0" relativeHeight="251664384" behindDoc="0" locked="0" layoutInCell="1" allowOverlap="1" wp14:anchorId="2CCE526E" wp14:editId="023D0355">
                <wp:simplePos x="0" y="0"/>
                <wp:positionH relativeFrom="column">
                  <wp:posOffset>2419074</wp:posOffset>
                </wp:positionH>
                <wp:positionV relativeFrom="paragraph">
                  <wp:posOffset>127552</wp:posOffset>
                </wp:positionV>
                <wp:extent cx="3471545" cy="914400"/>
                <wp:effectExtent l="2540" t="0" r="2540" b="2540"/>
                <wp:wrapNone/>
                <wp:docPr id="3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A41B2" w14:textId="77777777" w:rsidR="000B0332" w:rsidRPr="004624F7" w:rsidRDefault="000B0332" w:rsidP="009D14D7">
                            <w:pPr>
                              <w:tabs>
                                <w:tab w:val="left" w:pos="-720"/>
                                <w:tab w:val="left" w:pos="2268"/>
                              </w:tabs>
                              <w:spacing w:line="220" w:lineRule="exact"/>
                              <w:ind w:left="1446" w:hanging="1418"/>
                            </w:pPr>
                            <w:r>
                              <w:t>направленное</w:t>
                            </w:r>
                            <w:r w:rsidRPr="001C086F">
                              <w:t>:</w:t>
                            </w:r>
                            <w:r w:rsidRPr="001C086F">
                              <w:tab/>
                            </w:r>
                            <w:r>
                              <w:t>Название административного органа:</w:t>
                            </w:r>
                          </w:p>
                          <w:p w14:paraId="4E56FEA3" w14:textId="77777777" w:rsidR="000B0332" w:rsidRPr="004624F7" w:rsidRDefault="000B0332" w:rsidP="004624F7">
                            <w:pPr>
                              <w:tabs>
                                <w:tab w:val="left" w:pos="-720"/>
                                <w:tab w:val="left" w:pos="0"/>
                                <w:tab w:val="left" w:pos="680"/>
                                <w:tab w:val="left" w:pos="1456"/>
                                <w:tab w:val="left" w:pos="2114"/>
                                <w:tab w:val="left" w:pos="2834"/>
                                <w:tab w:val="left" w:pos="3554"/>
                                <w:tab w:val="left" w:pos="5703"/>
                                <w:tab w:val="left" w:pos="6423"/>
                                <w:tab w:val="left" w:pos="7143"/>
                                <w:tab w:val="left" w:pos="7857"/>
                                <w:tab w:val="left" w:pos="8577"/>
                              </w:tabs>
                              <w:ind w:left="2835" w:right="497" w:hanging="2126"/>
                            </w:pPr>
                            <w:r>
                              <w:tab/>
                            </w:r>
                            <w:r>
                              <w:rPr>
                                <w:lang w:val="fr-FR"/>
                              </w:rPr>
                              <w:t>......................................</w:t>
                            </w:r>
                            <w:r>
                              <w:t>.........................</w:t>
                            </w:r>
                          </w:p>
                          <w:p w14:paraId="7A739D29" w14:textId="77777777" w:rsidR="000B0332" w:rsidRPr="00C27DAD" w:rsidRDefault="000B0332" w:rsidP="00C27DAD">
                            <w:pPr>
                              <w:tabs>
                                <w:tab w:val="left" w:pos="-720"/>
                                <w:tab w:val="left" w:pos="0"/>
                                <w:tab w:val="left" w:pos="680"/>
                                <w:tab w:val="left" w:pos="1456"/>
                                <w:tab w:val="left" w:pos="2114"/>
                                <w:tab w:val="left" w:pos="2834"/>
                                <w:tab w:val="left" w:pos="3554"/>
                                <w:tab w:val="left" w:pos="5703"/>
                                <w:tab w:val="left" w:pos="6423"/>
                                <w:tab w:val="left" w:pos="7143"/>
                                <w:tab w:val="left" w:pos="7857"/>
                                <w:tab w:val="left" w:pos="8577"/>
                              </w:tabs>
                              <w:ind w:left="2835" w:right="497" w:hanging="2126"/>
                            </w:pPr>
                            <w:r>
                              <w:tab/>
                            </w:r>
                            <w:r w:rsidRPr="00C27DAD">
                              <w:t>......................................</w:t>
                            </w:r>
                            <w:r>
                              <w:t>.........................</w:t>
                            </w:r>
                          </w:p>
                          <w:p w14:paraId="406127F4" w14:textId="77777777" w:rsidR="000B0332" w:rsidRPr="00C27DAD" w:rsidRDefault="000B0332" w:rsidP="00C27DAD">
                            <w:pPr>
                              <w:tabs>
                                <w:tab w:val="left" w:pos="-720"/>
                                <w:tab w:val="left" w:pos="0"/>
                                <w:tab w:val="left" w:pos="680"/>
                                <w:tab w:val="left" w:pos="1456"/>
                                <w:tab w:val="left" w:pos="2114"/>
                                <w:tab w:val="left" w:pos="2834"/>
                                <w:tab w:val="left" w:pos="3554"/>
                                <w:tab w:val="left" w:pos="5703"/>
                                <w:tab w:val="left" w:pos="6423"/>
                                <w:tab w:val="left" w:pos="7143"/>
                                <w:tab w:val="left" w:pos="7857"/>
                                <w:tab w:val="left" w:pos="8577"/>
                              </w:tabs>
                              <w:ind w:left="2835" w:right="497" w:hanging="2126"/>
                            </w:pPr>
                            <w:r>
                              <w:tab/>
                            </w:r>
                            <w:r w:rsidRPr="00C27DAD">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E526E" id="Text Box 92" o:spid="_x0000_s1030" type="#_x0000_t202" style="position:absolute;margin-left:190.5pt;margin-top:10.05pt;width:273.3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QU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" stroked="f">
                <v:textbox>
                  <w:txbxContent>
                    <w:p w14:paraId="141A41B2" w14:textId="77777777" w:rsidR="000B0332" w:rsidRPr="004624F7" w:rsidRDefault="000B0332" w:rsidP="009D14D7">
                      <w:pPr>
                        <w:tabs>
                          <w:tab w:val="left" w:pos="-720"/>
                          <w:tab w:val="left" w:pos="2268"/>
                        </w:tabs>
                        <w:spacing w:line="220" w:lineRule="exact"/>
                        <w:ind w:left="1446" w:hanging="1418"/>
                      </w:pPr>
                      <w:r>
                        <w:t>направленное</w:t>
                      </w:r>
                      <w:r w:rsidRPr="001C086F">
                        <w:t>:</w:t>
                      </w:r>
                      <w:r w:rsidRPr="001C086F">
                        <w:tab/>
                      </w:r>
                      <w:r>
                        <w:t>Название административного органа:</w:t>
                      </w:r>
                    </w:p>
                    <w:p w14:paraId="4E56FEA3" w14:textId="77777777" w:rsidR="000B0332" w:rsidRPr="004624F7" w:rsidRDefault="000B0332" w:rsidP="004624F7">
                      <w:pPr>
                        <w:tabs>
                          <w:tab w:val="left" w:pos="-720"/>
                          <w:tab w:val="left" w:pos="0"/>
                          <w:tab w:val="left" w:pos="680"/>
                          <w:tab w:val="left" w:pos="1456"/>
                          <w:tab w:val="left" w:pos="2114"/>
                          <w:tab w:val="left" w:pos="2834"/>
                          <w:tab w:val="left" w:pos="3554"/>
                          <w:tab w:val="left" w:pos="5703"/>
                          <w:tab w:val="left" w:pos="6423"/>
                          <w:tab w:val="left" w:pos="7143"/>
                          <w:tab w:val="left" w:pos="7857"/>
                          <w:tab w:val="left" w:pos="8577"/>
                        </w:tabs>
                        <w:ind w:left="2835" w:right="497" w:hanging="2126"/>
                      </w:pPr>
                      <w:r>
                        <w:tab/>
                      </w:r>
                      <w:r>
                        <w:rPr>
                          <w:lang w:val="fr-FR"/>
                        </w:rPr>
                        <w:t>......................................</w:t>
                      </w:r>
                      <w:r>
                        <w:t>.........................</w:t>
                      </w:r>
                    </w:p>
                    <w:p w14:paraId="7A739D29" w14:textId="77777777" w:rsidR="000B0332" w:rsidRPr="00C27DAD" w:rsidRDefault="000B0332" w:rsidP="00C27DAD">
                      <w:pPr>
                        <w:tabs>
                          <w:tab w:val="left" w:pos="-720"/>
                          <w:tab w:val="left" w:pos="0"/>
                          <w:tab w:val="left" w:pos="680"/>
                          <w:tab w:val="left" w:pos="1456"/>
                          <w:tab w:val="left" w:pos="2114"/>
                          <w:tab w:val="left" w:pos="2834"/>
                          <w:tab w:val="left" w:pos="3554"/>
                          <w:tab w:val="left" w:pos="5703"/>
                          <w:tab w:val="left" w:pos="6423"/>
                          <w:tab w:val="left" w:pos="7143"/>
                          <w:tab w:val="left" w:pos="7857"/>
                          <w:tab w:val="left" w:pos="8577"/>
                        </w:tabs>
                        <w:ind w:left="2835" w:right="497" w:hanging="2126"/>
                      </w:pPr>
                      <w:r>
                        <w:tab/>
                      </w:r>
                      <w:r w:rsidRPr="00C27DAD">
                        <w:t>......................................</w:t>
                      </w:r>
                      <w:r>
                        <w:t>.........................</w:t>
                      </w:r>
                    </w:p>
                    <w:p w14:paraId="406127F4" w14:textId="77777777" w:rsidR="000B0332" w:rsidRPr="00C27DAD" w:rsidRDefault="000B0332" w:rsidP="00C27DAD">
                      <w:pPr>
                        <w:tabs>
                          <w:tab w:val="left" w:pos="-720"/>
                          <w:tab w:val="left" w:pos="0"/>
                          <w:tab w:val="left" w:pos="680"/>
                          <w:tab w:val="left" w:pos="1456"/>
                          <w:tab w:val="left" w:pos="2114"/>
                          <w:tab w:val="left" w:pos="2834"/>
                          <w:tab w:val="left" w:pos="3554"/>
                          <w:tab w:val="left" w:pos="5703"/>
                          <w:tab w:val="left" w:pos="6423"/>
                          <w:tab w:val="left" w:pos="7143"/>
                          <w:tab w:val="left" w:pos="7857"/>
                          <w:tab w:val="left" w:pos="8577"/>
                        </w:tabs>
                        <w:ind w:left="2835" w:right="497" w:hanging="2126"/>
                      </w:pPr>
                      <w:r>
                        <w:tab/>
                      </w:r>
                      <w:r w:rsidRPr="00C27DAD">
                        <w:t>......................................</w:t>
                      </w:r>
                      <w:r>
                        <w:t>.........................</w:t>
                      </w:r>
                    </w:p>
                  </w:txbxContent>
                </v:textbox>
              </v:shape>
            </w:pict>
          </mc:Fallback>
        </mc:AlternateContent>
      </w:r>
    </w:p>
    <w:p w14:paraId="5FFF6188" w14:textId="77777777" w:rsidR="009D14D7" w:rsidRPr="009945D5" w:rsidRDefault="009D14D7" w:rsidP="00132E4A">
      <w:pPr>
        <w:ind w:right="1139"/>
      </w:pPr>
    </w:p>
    <w:p w14:paraId="634D7FBC" w14:textId="77777777" w:rsidR="009D14D7" w:rsidRPr="009945D5" w:rsidRDefault="009D14D7" w:rsidP="00132E4A">
      <w:pPr>
        <w:ind w:left="1200" w:right="1139"/>
        <w:rPr>
          <w:lang w:val="en-GB"/>
        </w:rPr>
      </w:pPr>
      <w:r w:rsidRPr="009945D5">
        <w:rPr>
          <w:noProof/>
        </w:rPr>
        <mc:AlternateContent>
          <mc:Choice Requires="wps">
            <w:drawing>
              <wp:anchor distT="0" distB="0" distL="114300" distR="114300" simplePos="0" relativeHeight="251667456" behindDoc="0" locked="0" layoutInCell="1" allowOverlap="1" wp14:anchorId="79B57E49" wp14:editId="42BAAF62">
                <wp:simplePos x="0" y="0"/>
                <wp:positionH relativeFrom="column">
                  <wp:posOffset>-1337310</wp:posOffset>
                </wp:positionH>
                <wp:positionV relativeFrom="paragraph">
                  <wp:posOffset>109855</wp:posOffset>
                </wp:positionV>
                <wp:extent cx="254000" cy="342900"/>
                <wp:effectExtent l="1905" t="2540" r="1270" b="0"/>
                <wp:wrapNone/>
                <wp:docPr id="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62857" w14:textId="77777777" w:rsidR="000B0332" w:rsidRPr="00E0581D" w:rsidRDefault="000B0332" w:rsidP="009D14D7">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57E49" id="Text Box 95" o:spid="_x0000_s1031" type="#_x0000_t202" style="position:absolute;left:0;text-align:left;margin-left:-105.3pt;margin-top:8.65pt;width:2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" stroked="f">
                <v:textbox>
                  <w:txbxContent>
                    <w:p w14:paraId="30462857" w14:textId="77777777" w:rsidR="000B0332" w:rsidRPr="00E0581D" w:rsidRDefault="000B0332" w:rsidP="009D14D7">
                      <w:pPr>
                        <w:rPr>
                          <w:b/>
                        </w:rPr>
                      </w:pPr>
                      <w:r w:rsidRPr="00E0581D">
                        <w:rPr>
                          <w:b/>
                        </w:rPr>
                        <w:t>1</w:t>
                      </w:r>
                    </w:p>
                  </w:txbxContent>
                </v:textbox>
              </v:shape>
            </w:pict>
          </mc:Fallback>
        </mc:AlternateContent>
      </w:r>
      <w:r w:rsidRPr="009945D5">
        <w:rPr>
          <w:noProof/>
        </w:rPr>
        <mc:AlternateContent>
          <mc:Choice Requires="wps">
            <w:drawing>
              <wp:anchor distT="0" distB="0" distL="114300" distR="114300" simplePos="0" relativeHeight="251666432" behindDoc="0" locked="0" layoutInCell="1" allowOverlap="1" wp14:anchorId="0EE70C8F" wp14:editId="50D98824">
                <wp:simplePos x="0" y="0"/>
                <wp:positionH relativeFrom="column">
                  <wp:posOffset>-1440180</wp:posOffset>
                </wp:positionH>
                <wp:positionV relativeFrom="paragraph">
                  <wp:posOffset>92710</wp:posOffset>
                </wp:positionV>
                <wp:extent cx="254000" cy="342900"/>
                <wp:effectExtent l="3810" t="4445" r="0" b="0"/>
                <wp:wrapNone/>
                <wp:docPr id="2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E540D" w14:textId="77777777" w:rsidR="000B0332" w:rsidRPr="00E0581D" w:rsidRDefault="000B0332" w:rsidP="009D14D7">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70C8F" id="Text Box 94" o:spid="_x0000_s1032" type="#_x0000_t202" style="position:absolute;left:0;text-align:left;margin-left:-113.4pt;margin-top:7.3pt;width:2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" stroked="f">
                <v:textbox>
                  <w:txbxContent>
                    <w:p w14:paraId="549E540D" w14:textId="77777777" w:rsidR="000B0332" w:rsidRPr="00E0581D" w:rsidRDefault="000B0332" w:rsidP="009D14D7">
                      <w:pPr>
                        <w:rPr>
                          <w:b/>
                        </w:rPr>
                      </w:pPr>
                      <w:r w:rsidRPr="00E0581D">
                        <w:rPr>
                          <w:b/>
                        </w:rPr>
                        <w:t>1</w:t>
                      </w:r>
                    </w:p>
                  </w:txbxContent>
                </v:textbox>
              </v:shape>
            </w:pict>
          </mc:Fallback>
        </mc:AlternateContent>
      </w:r>
      <w:r w:rsidRPr="009945D5">
        <w:rPr>
          <w:noProof/>
          <w:lang w:val="en-GB"/>
        </w:rPr>
        <w:drawing>
          <wp:inline distT="0" distB="0" distL="0" distR="0" wp14:anchorId="44489DC7" wp14:editId="30D9A6D2">
            <wp:extent cx="901700" cy="9017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p w14:paraId="2F2A4DA1" w14:textId="77777777" w:rsidR="009D14D7" w:rsidRPr="009945D5" w:rsidRDefault="009D14D7" w:rsidP="00132E4A">
      <w:pPr>
        <w:ind w:right="1139"/>
        <w:rPr>
          <w:color w:val="FFFFFF"/>
          <w:lang w:val="en-GB"/>
        </w:rPr>
      </w:pPr>
      <w:r w:rsidRPr="009945D5">
        <w:rPr>
          <w:color w:val="FFFFFF"/>
          <w:sz w:val="18"/>
          <w:vertAlign w:val="superscript"/>
          <w:lang w:val="en-GB"/>
        </w:rPr>
        <w:footnoteReference w:id="10"/>
      </w:r>
    </w:p>
    <w:p w14:paraId="04F0D669" w14:textId="77777777" w:rsidR="009D14D7" w:rsidRPr="009945D5" w:rsidRDefault="009D14D7" w:rsidP="00132E4A">
      <w:pPr>
        <w:ind w:right="1139"/>
        <w:rPr>
          <w:color w:val="FFFFFF"/>
          <w:lang w:val="en-GB"/>
        </w:rPr>
      </w:pPr>
    </w:p>
    <w:p w14:paraId="265E211C" w14:textId="77777777" w:rsidR="009D14D7" w:rsidRPr="009945D5" w:rsidRDefault="009D14D7" w:rsidP="00132E4A">
      <w:pPr>
        <w:pStyle w:val="SingleTxtGR"/>
        <w:tabs>
          <w:tab w:val="clear" w:pos="1701"/>
          <w:tab w:val="clear" w:pos="2835"/>
          <w:tab w:val="clear" w:pos="3402"/>
          <w:tab w:val="clear" w:pos="3969"/>
        </w:tabs>
        <w:suppressAutoHyphens/>
        <w:spacing w:after="0"/>
      </w:pPr>
      <w:r w:rsidRPr="009945D5">
        <w:rPr>
          <w:noProof/>
        </w:rPr>
        <mc:AlternateContent>
          <mc:Choice Requires="wps">
            <w:drawing>
              <wp:anchor distT="0" distB="0" distL="114300" distR="114300" simplePos="0" relativeHeight="251665408" behindDoc="0" locked="0" layoutInCell="1" allowOverlap="1" wp14:anchorId="28E1A3BA" wp14:editId="7352DD73">
                <wp:simplePos x="0" y="0"/>
                <wp:positionH relativeFrom="column">
                  <wp:posOffset>-1327150</wp:posOffset>
                </wp:positionH>
                <wp:positionV relativeFrom="paragraph">
                  <wp:posOffset>0</wp:posOffset>
                </wp:positionV>
                <wp:extent cx="254000" cy="228600"/>
                <wp:effectExtent l="2540" t="0" r="635" b="4445"/>
                <wp:wrapNone/>
                <wp:docPr id="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28EEE" w14:textId="77777777" w:rsidR="000B0332" w:rsidRPr="00E0581D" w:rsidRDefault="000B0332" w:rsidP="009D14D7">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A3BA" id="Text Box 93" o:spid="_x0000_s1033" type="#_x0000_t202" style="position:absolute;left:0;text-align:left;margin-left:-104.5pt;margin-top:0;width:2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" stroked="f">
                <v:textbox>
                  <w:txbxContent>
                    <w:p w14:paraId="25828EEE" w14:textId="77777777" w:rsidR="000B0332" w:rsidRPr="00E0581D" w:rsidRDefault="000B0332" w:rsidP="009D14D7">
                      <w:pPr>
                        <w:rPr>
                          <w:b/>
                        </w:rPr>
                      </w:pPr>
                      <w:r w:rsidRPr="00E0581D">
                        <w:rPr>
                          <w:b/>
                        </w:rPr>
                        <w:t>1</w:t>
                      </w:r>
                    </w:p>
                  </w:txbxContent>
                </v:textbox>
              </v:shape>
            </w:pict>
          </mc:Fallback>
        </mc:AlternateContent>
      </w:r>
      <w:r w:rsidRPr="009945D5">
        <w:t xml:space="preserve"> касающееся</w:t>
      </w:r>
      <w:r w:rsidRPr="009945D5">
        <w:rPr>
          <w:sz w:val="18"/>
          <w:vertAlign w:val="superscript"/>
          <w:lang w:val="en-GB"/>
        </w:rPr>
        <w:footnoteReference w:id="11"/>
      </w:r>
      <w:r w:rsidR="00C27DAD" w:rsidRPr="009945D5">
        <w:t>:</w:t>
      </w:r>
      <w:r w:rsidRPr="009945D5">
        <w:tab/>
      </w:r>
      <w:r w:rsidRPr="009945D5">
        <w:rPr>
          <w:noProof/>
        </w:rPr>
        <w:t>предоставление офциального утверждения</w:t>
      </w:r>
    </w:p>
    <w:p w14:paraId="0428F409" w14:textId="77777777" w:rsidR="009D14D7" w:rsidRPr="009945D5" w:rsidRDefault="009D14D7" w:rsidP="00132E4A">
      <w:pPr>
        <w:pStyle w:val="SingleTxtGR"/>
        <w:tabs>
          <w:tab w:val="clear" w:pos="1701"/>
          <w:tab w:val="clear" w:pos="2835"/>
          <w:tab w:val="clear" w:pos="3402"/>
          <w:tab w:val="clear" w:pos="3969"/>
        </w:tabs>
        <w:suppressAutoHyphens/>
        <w:spacing w:after="0"/>
      </w:pPr>
      <w:r w:rsidRPr="009945D5">
        <w:tab/>
      </w:r>
      <w:r w:rsidRPr="009945D5">
        <w:tab/>
      </w:r>
      <w:r w:rsidRPr="009945D5">
        <w:tab/>
        <w:t>распространения официального утверждения</w:t>
      </w:r>
    </w:p>
    <w:p w14:paraId="3226ADF9" w14:textId="77777777" w:rsidR="009D14D7" w:rsidRPr="009945D5" w:rsidRDefault="009D14D7" w:rsidP="00132E4A">
      <w:pPr>
        <w:pStyle w:val="SingleTxtGR"/>
        <w:tabs>
          <w:tab w:val="clear" w:pos="1701"/>
          <w:tab w:val="clear" w:pos="2835"/>
          <w:tab w:val="clear" w:pos="3402"/>
          <w:tab w:val="clear" w:pos="3969"/>
        </w:tabs>
        <w:suppressAutoHyphens/>
        <w:spacing w:after="0"/>
      </w:pPr>
      <w:r w:rsidRPr="009945D5">
        <w:tab/>
      </w:r>
      <w:r w:rsidRPr="009945D5">
        <w:tab/>
      </w:r>
      <w:r w:rsidRPr="009945D5">
        <w:tab/>
        <w:t>отказа в официальном утверждении</w:t>
      </w:r>
    </w:p>
    <w:p w14:paraId="10ED05D9" w14:textId="77777777" w:rsidR="009D14D7" w:rsidRPr="009945D5" w:rsidRDefault="009D14D7" w:rsidP="00132E4A">
      <w:pPr>
        <w:pStyle w:val="SingleTxtGR"/>
        <w:tabs>
          <w:tab w:val="clear" w:pos="1701"/>
          <w:tab w:val="clear" w:pos="2835"/>
          <w:tab w:val="clear" w:pos="3402"/>
          <w:tab w:val="clear" w:pos="3969"/>
        </w:tabs>
        <w:suppressAutoHyphens/>
        <w:spacing w:after="0"/>
      </w:pPr>
      <w:r w:rsidRPr="009945D5">
        <w:tab/>
      </w:r>
      <w:r w:rsidRPr="009945D5">
        <w:tab/>
      </w:r>
      <w:r w:rsidRPr="009945D5">
        <w:tab/>
        <w:t>отмены официального утверждения</w:t>
      </w:r>
    </w:p>
    <w:p w14:paraId="700607E2" w14:textId="77777777" w:rsidR="009D14D7" w:rsidRPr="009945D5" w:rsidRDefault="009D14D7" w:rsidP="00132E4A">
      <w:pPr>
        <w:pStyle w:val="SingleTxtGR"/>
        <w:tabs>
          <w:tab w:val="clear" w:pos="1701"/>
          <w:tab w:val="clear" w:pos="2835"/>
          <w:tab w:val="clear" w:pos="3402"/>
          <w:tab w:val="clear" w:pos="3969"/>
        </w:tabs>
        <w:suppressAutoHyphens/>
        <w:rPr>
          <w:noProof/>
        </w:rPr>
      </w:pPr>
      <w:r w:rsidRPr="009945D5">
        <w:tab/>
      </w:r>
      <w:r w:rsidRPr="009945D5">
        <w:tab/>
      </w:r>
      <w:r w:rsidRPr="009945D5">
        <w:tab/>
        <w:t>окончательного прекращения производства</w:t>
      </w:r>
    </w:p>
    <w:p w14:paraId="32694FD4" w14:textId="77777777" w:rsidR="009D14D7" w:rsidRDefault="009D14D7" w:rsidP="00C27DAD">
      <w:pPr>
        <w:tabs>
          <w:tab w:val="left" w:pos="2300"/>
        </w:tabs>
        <w:spacing w:after="120"/>
        <w:ind w:left="1100" w:right="1140"/>
        <w:jc w:val="both"/>
      </w:pPr>
      <w:r w:rsidRPr="009945D5">
        <w:t>типа приспособления для освещения заднего регистрационного знака механических транспортных средств (за исключением мотоциклов) и их прицепов на основании Правил № 4 ООН.</w:t>
      </w:r>
    </w:p>
    <w:p w14:paraId="0D28530F" w14:textId="0AFCE3F5" w:rsidR="00F97BE6" w:rsidRPr="00721354" w:rsidRDefault="00F97BE6" w:rsidP="00F97BE6">
      <w:pPr>
        <w:pStyle w:val="SingleTxtG"/>
        <w:tabs>
          <w:tab w:val="right" w:pos="1300"/>
          <w:tab w:val="right" w:leader="dot" w:pos="2800"/>
          <w:tab w:val="left" w:pos="4820"/>
          <w:tab w:val="right" w:leader="dot" w:pos="5103"/>
          <w:tab w:val="left" w:pos="5245"/>
        </w:tabs>
      </w:pPr>
      <w:r>
        <w:t>Официальное</w:t>
      </w:r>
      <w:r w:rsidRPr="00F97BE6">
        <w:t xml:space="preserve"> </w:t>
      </w:r>
      <w:r>
        <w:t xml:space="preserve">утверждение № </w:t>
      </w:r>
      <w:r w:rsidRPr="00F97BE6">
        <w:t>.........................</w:t>
      </w:r>
      <w:r>
        <w:tab/>
      </w:r>
      <w:r w:rsidRPr="00F97BE6">
        <w:tab/>
      </w:r>
      <w:r>
        <w:t xml:space="preserve">Распространение № </w:t>
      </w:r>
      <w:r w:rsidRPr="00F97BE6">
        <w:t>.....................</w:t>
      </w:r>
      <w:r w:rsidR="00CE1F2E" w:rsidRPr="00F97BE6">
        <w:t>........</w:t>
      </w:r>
      <w:r w:rsidR="00721354" w:rsidRPr="00721354">
        <w:t>.</w:t>
      </w:r>
    </w:p>
    <w:p w14:paraId="5F070E29" w14:textId="77777777" w:rsidR="009D14D7" w:rsidRPr="009945D5" w:rsidRDefault="009D14D7" w:rsidP="00132E4A">
      <w:pPr>
        <w:pStyle w:val="SingleTxtGR"/>
        <w:tabs>
          <w:tab w:val="right" w:leader="dot" w:pos="8505"/>
        </w:tabs>
        <w:suppressAutoHyphens/>
        <w:spacing w:before="100" w:after="100"/>
      </w:pPr>
      <w:r w:rsidRPr="009945D5">
        <w:t>1.</w:t>
      </w:r>
      <w:r w:rsidRPr="009945D5">
        <w:tab/>
        <w:t xml:space="preserve">Торговое наименование или товарный знак приспособления: </w:t>
      </w:r>
      <w:r w:rsidRPr="009945D5">
        <w:tab/>
      </w:r>
    </w:p>
    <w:p w14:paraId="2CB71F13" w14:textId="77777777" w:rsidR="009D14D7" w:rsidRPr="009945D5" w:rsidRDefault="009D14D7" w:rsidP="00132E4A">
      <w:pPr>
        <w:pStyle w:val="SingleTxtGR"/>
        <w:tabs>
          <w:tab w:val="right" w:leader="dot" w:pos="8505"/>
        </w:tabs>
        <w:suppressAutoHyphens/>
        <w:spacing w:before="100" w:after="100"/>
      </w:pPr>
      <w:r w:rsidRPr="009945D5">
        <w:t>2.</w:t>
      </w:r>
      <w:r w:rsidRPr="009945D5">
        <w:tab/>
        <w:t xml:space="preserve">Наименование изготовителя типа приспособления: </w:t>
      </w:r>
      <w:r w:rsidRPr="009945D5">
        <w:tab/>
      </w:r>
    </w:p>
    <w:p w14:paraId="082FF020" w14:textId="77777777" w:rsidR="009D14D7" w:rsidRPr="009945D5" w:rsidRDefault="009D14D7" w:rsidP="00132E4A">
      <w:pPr>
        <w:pStyle w:val="SingleTxtGR"/>
        <w:tabs>
          <w:tab w:val="right" w:leader="dot" w:pos="8505"/>
        </w:tabs>
        <w:suppressAutoHyphens/>
        <w:spacing w:before="100" w:after="100"/>
      </w:pPr>
      <w:r w:rsidRPr="009945D5">
        <w:t>3.</w:t>
      </w:r>
      <w:r w:rsidRPr="009945D5">
        <w:tab/>
        <w:t xml:space="preserve">Наименование и адрес изготовителя: </w:t>
      </w:r>
      <w:r w:rsidRPr="009945D5">
        <w:tab/>
      </w:r>
    </w:p>
    <w:p w14:paraId="321BB565" w14:textId="77777777" w:rsidR="00CE1F2E" w:rsidRPr="009945D5" w:rsidRDefault="009D14D7" w:rsidP="00CE1F2E">
      <w:pPr>
        <w:pStyle w:val="SingleTxtGR"/>
        <w:tabs>
          <w:tab w:val="clear" w:pos="3402"/>
          <w:tab w:val="clear" w:pos="3969"/>
          <w:tab w:val="right" w:leader="dot" w:pos="8505"/>
        </w:tabs>
        <w:suppressAutoHyphens/>
        <w:spacing w:before="100" w:after="100"/>
        <w:ind w:left="1701" w:hanging="567"/>
      </w:pPr>
      <w:r w:rsidRPr="009945D5">
        <w:t>4.</w:t>
      </w:r>
      <w:r w:rsidRPr="009945D5">
        <w:tab/>
        <w:t xml:space="preserve">В соответствующих случаях фамилия и адрес представителя </w:t>
      </w:r>
      <w:r w:rsidR="00CE1F2E">
        <w:br/>
      </w:r>
      <w:r w:rsidRPr="009945D5">
        <w:t xml:space="preserve">изготовителя: </w:t>
      </w:r>
      <w:r w:rsidR="00CE1F2E">
        <w:tab/>
      </w:r>
      <w:r w:rsidR="00CE1F2E">
        <w:tab/>
      </w:r>
    </w:p>
    <w:p w14:paraId="6C0ABF40" w14:textId="77777777" w:rsidR="009D14D7" w:rsidRPr="009945D5" w:rsidRDefault="009D14D7" w:rsidP="00132E4A">
      <w:pPr>
        <w:pStyle w:val="SingleTxtGR"/>
        <w:tabs>
          <w:tab w:val="right" w:leader="dot" w:pos="8505"/>
        </w:tabs>
        <w:suppressAutoHyphens/>
        <w:spacing w:before="100" w:after="100"/>
      </w:pPr>
      <w:r w:rsidRPr="009945D5">
        <w:t>5.</w:t>
      </w:r>
      <w:r w:rsidRPr="009945D5">
        <w:tab/>
        <w:t xml:space="preserve">Представлено на официальное утверждение (дата): </w:t>
      </w:r>
      <w:r w:rsidRPr="009945D5">
        <w:tab/>
      </w:r>
    </w:p>
    <w:p w14:paraId="7357F91A" w14:textId="77777777" w:rsidR="009D14D7" w:rsidRPr="009945D5" w:rsidRDefault="009D14D7" w:rsidP="00C27DAD">
      <w:pPr>
        <w:pStyle w:val="SingleTxtGR"/>
        <w:tabs>
          <w:tab w:val="clear" w:pos="3402"/>
          <w:tab w:val="clear" w:pos="3969"/>
          <w:tab w:val="right" w:leader="dot" w:pos="8505"/>
        </w:tabs>
        <w:suppressAutoHyphens/>
        <w:spacing w:before="100" w:after="100"/>
        <w:ind w:left="1701" w:hanging="567"/>
      </w:pPr>
      <w:r w:rsidRPr="009945D5">
        <w:t>6.</w:t>
      </w:r>
      <w:r w:rsidRPr="009945D5">
        <w:tab/>
        <w:t xml:space="preserve">Техническая служба, уполномоченная проводить испытания на официальное утверждение: </w:t>
      </w:r>
      <w:r w:rsidRPr="009945D5">
        <w:tab/>
      </w:r>
      <w:r w:rsidRPr="009945D5">
        <w:tab/>
      </w:r>
    </w:p>
    <w:p w14:paraId="10FC4838" w14:textId="77777777" w:rsidR="009D14D7" w:rsidRPr="009945D5" w:rsidRDefault="009D14D7" w:rsidP="00132E4A">
      <w:pPr>
        <w:pStyle w:val="SingleTxtGR"/>
        <w:tabs>
          <w:tab w:val="right" w:leader="dot" w:pos="8505"/>
        </w:tabs>
        <w:suppressAutoHyphens/>
        <w:spacing w:before="100" w:after="100"/>
      </w:pPr>
      <w:r w:rsidRPr="009945D5">
        <w:t>7.</w:t>
      </w:r>
      <w:r w:rsidRPr="009945D5">
        <w:tab/>
        <w:t xml:space="preserve">Дата протокола, выданного этой службой: </w:t>
      </w:r>
      <w:r w:rsidRPr="009945D5">
        <w:tab/>
      </w:r>
    </w:p>
    <w:p w14:paraId="396B43DE" w14:textId="77777777" w:rsidR="009D14D7" w:rsidRPr="009945D5" w:rsidRDefault="009D14D7" w:rsidP="00132E4A">
      <w:pPr>
        <w:pStyle w:val="SingleTxtGR"/>
        <w:tabs>
          <w:tab w:val="right" w:leader="dot" w:pos="8505"/>
        </w:tabs>
        <w:suppressAutoHyphens/>
        <w:spacing w:before="100" w:after="100"/>
      </w:pPr>
      <w:r w:rsidRPr="009945D5">
        <w:t>8.</w:t>
      </w:r>
      <w:r w:rsidRPr="009945D5">
        <w:tab/>
        <w:t xml:space="preserve">Номер протокола, выданного этой службой: </w:t>
      </w:r>
      <w:r w:rsidRPr="009945D5">
        <w:tab/>
      </w:r>
    </w:p>
    <w:p w14:paraId="631765FA" w14:textId="77777777" w:rsidR="009D14D7" w:rsidRPr="009945D5" w:rsidRDefault="009D14D7" w:rsidP="00132E4A">
      <w:pPr>
        <w:pStyle w:val="SingleTxtG"/>
        <w:tabs>
          <w:tab w:val="left" w:pos="1134"/>
          <w:tab w:val="left" w:pos="1701"/>
          <w:tab w:val="left" w:leader="dot" w:pos="8505"/>
        </w:tabs>
        <w:ind w:left="0"/>
      </w:pPr>
      <w:r w:rsidRPr="009945D5">
        <w:tab/>
        <w:t xml:space="preserve">9. </w:t>
      </w:r>
      <w:r w:rsidRPr="009945D5">
        <w:tab/>
        <w:t>Краткое описание</w:t>
      </w:r>
      <w:r w:rsidRPr="009945D5">
        <w:rPr>
          <w:rStyle w:val="aa"/>
        </w:rPr>
        <w:footnoteReference w:id="12"/>
      </w:r>
      <w:r w:rsidR="00C27DAD" w:rsidRPr="009945D5">
        <w:t>:</w:t>
      </w:r>
      <w:r w:rsidRPr="009945D5">
        <w:t xml:space="preserve"> </w:t>
      </w:r>
    </w:p>
    <w:p w14:paraId="13B008DB" w14:textId="77777777" w:rsidR="009D14D7" w:rsidRPr="009945D5" w:rsidRDefault="009D14D7" w:rsidP="00132E4A">
      <w:pPr>
        <w:autoSpaceDE w:val="0"/>
        <w:autoSpaceDN w:val="0"/>
        <w:adjustRightInd w:val="0"/>
        <w:spacing w:after="120" w:line="240" w:lineRule="auto"/>
        <w:ind w:leftChars="850" w:left="1700" w:right="1139" w:firstLine="1"/>
        <w:jc w:val="both"/>
        <w:rPr>
          <w:lang w:eastAsia="ja-JP"/>
        </w:rPr>
      </w:pPr>
      <w:r w:rsidRPr="009945D5">
        <w:t>Приспособление для освещения</w:t>
      </w:r>
      <w:r w:rsidRPr="009945D5">
        <w:rPr>
          <w:lang w:eastAsia="ja-JP"/>
        </w:rPr>
        <w:t>:</w:t>
      </w:r>
    </w:p>
    <w:p w14:paraId="635075A6" w14:textId="77777777" w:rsidR="009D14D7" w:rsidRPr="009945D5" w:rsidRDefault="009D14D7" w:rsidP="00132E4A">
      <w:pPr>
        <w:autoSpaceDE w:val="0"/>
        <w:autoSpaceDN w:val="0"/>
        <w:adjustRightInd w:val="0"/>
        <w:spacing w:after="120" w:line="240" w:lineRule="auto"/>
        <w:ind w:leftChars="850" w:left="1700" w:right="1139" w:firstLine="1"/>
        <w:rPr>
          <w:vertAlign w:val="superscript"/>
          <w:lang w:eastAsia="ja-JP"/>
        </w:rPr>
      </w:pPr>
      <w:r w:rsidRPr="009945D5">
        <w:rPr>
          <w:lang w:eastAsia="ja-JP"/>
        </w:rPr>
        <w:t>категории</w:t>
      </w:r>
      <w:r w:rsidRPr="009945D5">
        <w:rPr>
          <w:rFonts w:hint="eastAsia"/>
          <w:lang w:eastAsia="ja-JP"/>
        </w:rPr>
        <w:t xml:space="preserve"> 1a, 1b, 1c, 2a, 2b</w:t>
      </w:r>
      <w:r w:rsidRPr="009945D5">
        <w:rPr>
          <w:vertAlign w:val="superscript"/>
        </w:rPr>
        <w:t>2</w:t>
      </w:r>
    </w:p>
    <w:p w14:paraId="20BE5512" w14:textId="77777777" w:rsidR="009D14D7" w:rsidRPr="009945D5" w:rsidRDefault="009D14D7" w:rsidP="00132E4A">
      <w:pPr>
        <w:pStyle w:val="SingleTxtG"/>
        <w:tabs>
          <w:tab w:val="left" w:pos="1134"/>
          <w:tab w:val="left" w:pos="1701"/>
          <w:tab w:val="left" w:leader="dot" w:pos="8505"/>
        </w:tabs>
      </w:pPr>
      <w:r w:rsidRPr="009945D5">
        <w:tab/>
        <w:t xml:space="preserve">Число и категория(и) источника(ов) света: </w:t>
      </w:r>
      <w:r w:rsidRPr="009945D5">
        <w:tab/>
      </w:r>
      <w:r w:rsidRPr="009945D5">
        <w:tab/>
      </w:r>
    </w:p>
    <w:p w14:paraId="40D25F5E" w14:textId="77777777" w:rsidR="009D14D7" w:rsidRPr="009945D5" w:rsidRDefault="009D14D7" w:rsidP="00132E4A">
      <w:pPr>
        <w:pStyle w:val="SingleTxtG"/>
        <w:tabs>
          <w:tab w:val="left" w:pos="1134"/>
          <w:tab w:val="left" w:pos="1701"/>
          <w:tab w:val="right" w:pos="4253"/>
        </w:tabs>
      </w:pPr>
      <w:r w:rsidRPr="009945D5">
        <w:tab/>
        <w:t xml:space="preserve">Модуль источника света: </w:t>
      </w:r>
      <w:r w:rsidRPr="009945D5">
        <w:tab/>
        <w:t>да/нет</w:t>
      </w:r>
      <w:r w:rsidRPr="009945D5">
        <w:rPr>
          <w:vertAlign w:val="superscript"/>
        </w:rPr>
        <w:t>2</w:t>
      </w:r>
    </w:p>
    <w:p w14:paraId="61A16C18" w14:textId="77777777" w:rsidR="009D14D7" w:rsidRPr="009945D5" w:rsidRDefault="009D14D7" w:rsidP="00132E4A">
      <w:pPr>
        <w:pStyle w:val="SingleTxtG"/>
        <w:tabs>
          <w:tab w:val="left" w:pos="1134"/>
          <w:tab w:val="left" w:pos="1701"/>
          <w:tab w:val="left" w:leader="dot" w:pos="8505"/>
        </w:tabs>
      </w:pPr>
      <w:r w:rsidRPr="009945D5">
        <w:tab/>
        <w:t xml:space="preserve">Конкретный идентификационный код модуля источника света: </w:t>
      </w:r>
      <w:r w:rsidRPr="009945D5">
        <w:tab/>
      </w:r>
    </w:p>
    <w:p w14:paraId="08BCB17C" w14:textId="77777777" w:rsidR="009D14D7" w:rsidRPr="009945D5" w:rsidRDefault="009D14D7" w:rsidP="00132E4A">
      <w:pPr>
        <w:pStyle w:val="SingleTxtG"/>
        <w:tabs>
          <w:tab w:val="left" w:pos="1134"/>
          <w:tab w:val="left" w:pos="1701"/>
          <w:tab w:val="left" w:leader="dot" w:pos="8505"/>
        </w:tabs>
        <w:ind w:left="1701"/>
      </w:pPr>
      <w:r w:rsidRPr="009945D5">
        <w:lastRenderedPageBreak/>
        <w:t>Геометрические условия установки (положение(я) и угол (углы) наклона устройства по отношению к месту, отведенному для регистрационного знака, и/или различные углы наклона этого места):</w:t>
      </w:r>
      <w:r w:rsidR="00CE1F2E">
        <w:t xml:space="preserve"> </w:t>
      </w:r>
      <w:r w:rsidRPr="009945D5">
        <w:tab/>
      </w:r>
    </w:p>
    <w:p w14:paraId="49F19094" w14:textId="77777777" w:rsidR="009D14D7" w:rsidRPr="009945D5" w:rsidRDefault="009D14D7" w:rsidP="00132E4A">
      <w:pPr>
        <w:pStyle w:val="SingleTxtGR"/>
        <w:tabs>
          <w:tab w:val="right" w:leader="dot" w:pos="8505"/>
        </w:tabs>
        <w:suppressAutoHyphens/>
        <w:spacing w:before="100" w:after="100"/>
      </w:pPr>
      <w:r w:rsidRPr="009945D5">
        <w:t>10.</w:t>
      </w:r>
      <w:r w:rsidRPr="009945D5">
        <w:tab/>
        <w:t xml:space="preserve">Расположение знака официального утверждения: </w:t>
      </w:r>
      <w:r w:rsidRPr="009945D5">
        <w:tab/>
      </w:r>
    </w:p>
    <w:p w14:paraId="53444FE3" w14:textId="77777777" w:rsidR="009D14D7" w:rsidRPr="009945D5" w:rsidRDefault="009D14D7" w:rsidP="00CE1F2E">
      <w:pPr>
        <w:pStyle w:val="SingleTxtGR"/>
        <w:tabs>
          <w:tab w:val="clear" w:pos="3402"/>
          <w:tab w:val="clear" w:pos="3969"/>
          <w:tab w:val="right" w:leader="dot" w:pos="8505"/>
        </w:tabs>
        <w:suppressAutoHyphens/>
        <w:spacing w:before="100" w:after="100"/>
        <w:ind w:left="1701" w:hanging="567"/>
      </w:pPr>
      <w:r w:rsidRPr="009945D5">
        <w:t>11.</w:t>
      </w:r>
      <w:r w:rsidRPr="009945D5">
        <w:tab/>
        <w:t>Причина(ы) распространения официального утверждения</w:t>
      </w:r>
      <w:r w:rsidR="00CE1F2E">
        <w:t xml:space="preserve"> </w:t>
      </w:r>
      <w:r w:rsidRPr="009945D5">
        <w:t xml:space="preserve">(в случае необходимости): </w:t>
      </w:r>
      <w:r w:rsidRPr="009945D5">
        <w:tab/>
      </w:r>
    </w:p>
    <w:p w14:paraId="7EB9944C" w14:textId="77777777" w:rsidR="009D14D7" w:rsidRPr="009945D5" w:rsidRDefault="009D14D7" w:rsidP="00132E4A">
      <w:pPr>
        <w:pStyle w:val="SingleTxtG"/>
        <w:tabs>
          <w:tab w:val="left" w:pos="1134"/>
          <w:tab w:val="left" w:pos="1701"/>
          <w:tab w:val="left" w:leader="dot" w:pos="8505"/>
        </w:tabs>
        <w:ind w:left="1700" w:hanging="1700"/>
      </w:pPr>
      <w:r w:rsidRPr="009945D5">
        <w:tab/>
        <w:t>12.</w:t>
      </w:r>
      <w:r w:rsidRPr="009945D5">
        <w:tab/>
        <w:t xml:space="preserve">Официальное утверждение предоставлено/официальное утверждение </w:t>
      </w:r>
      <w:r w:rsidRPr="009945D5">
        <w:tab/>
        <w:t>распространено/в официальном утверждении отказано/официальное</w:t>
      </w:r>
      <w:r w:rsidRPr="009945D5">
        <w:br/>
        <w:t>утверждение отменено</w:t>
      </w:r>
      <w:r w:rsidRPr="009945D5">
        <w:rPr>
          <w:vertAlign w:val="superscript"/>
        </w:rPr>
        <w:t>2</w:t>
      </w:r>
      <w:r w:rsidR="00C27DAD" w:rsidRPr="00CE1F2E">
        <w:t>:</w:t>
      </w:r>
      <w:r w:rsidR="00CE1F2E">
        <w:t xml:space="preserve"> </w:t>
      </w:r>
      <w:r w:rsidRPr="009945D5">
        <w:tab/>
      </w:r>
      <w:r w:rsidRPr="009945D5">
        <w:tab/>
      </w:r>
    </w:p>
    <w:p w14:paraId="307B29D6" w14:textId="77777777" w:rsidR="009D14D7" w:rsidRPr="009945D5" w:rsidRDefault="009D14D7" w:rsidP="00132E4A">
      <w:pPr>
        <w:pStyle w:val="SingleTxtGR"/>
        <w:tabs>
          <w:tab w:val="clear" w:pos="2835"/>
          <w:tab w:val="clear" w:pos="3402"/>
          <w:tab w:val="clear" w:pos="3969"/>
          <w:tab w:val="right" w:leader="dot" w:pos="8505"/>
        </w:tabs>
        <w:suppressAutoHyphens/>
        <w:spacing w:before="100" w:after="100"/>
      </w:pPr>
      <w:r w:rsidRPr="009945D5">
        <w:t>13.</w:t>
      </w:r>
      <w:r w:rsidRPr="009945D5">
        <w:tab/>
        <w:t xml:space="preserve">Место: </w:t>
      </w:r>
      <w:r w:rsidRPr="009945D5">
        <w:tab/>
      </w:r>
      <w:r w:rsidRPr="009945D5">
        <w:tab/>
      </w:r>
    </w:p>
    <w:p w14:paraId="0000C4E6" w14:textId="77777777" w:rsidR="009D14D7" w:rsidRPr="009945D5" w:rsidRDefault="009D14D7" w:rsidP="00132E4A">
      <w:pPr>
        <w:pStyle w:val="SingleTxtGR"/>
        <w:tabs>
          <w:tab w:val="clear" w:pos="2268"/>
          <w:tab w:val="clear" w:pos="2835"/>
          <w:tab w:val="clear" w:pos="3402"/>
          <w:tab w:val="clear" w:pos="3969"/>
          <w:tab w:val="right" w:leader="dot" w:pos="8505"/>
        </w:tabs>
        <w:suppressAutoHyphens/>
        <w:spacing w:before="100" w:after="100"/>
      </w:pPr>
      <w:r w:rsidRPr="009945D5">
        <w:t>14.</w:t>
      </w:r>
      <w:r w:rsidRPr="009945D5">
        <w:tab/>
        <w:t xml:space="preserve">Дата: </w:t>
      </w:r>
      <w:r w:rsidRPr="009945D5">
        <w:tab/>
      </w:r>
      <w:r w:rsidRPr="009945D5">
        <w:tab/>
      </w:r>
    </w:p>
    <w:p w14:paraId="388E49FA" w14:textId="77777777" w:rsidR="009D14D7" w:rsidRPr="009945D5" w:rsidRDefault="009D14D7" w:rsidP="00132E4A">
      <w:pPr>
        <w:pStyle w:val="SingleTxtGR"/>
        <w:tabs>
          <w:tab w:val="clear" w:pos="2835"/>
          <w:tab w:val="clear" w:pos="3402"/>
          <w:tab w:val="clear" w:pos="3969"/>
          <w:tab w:val="right" w:leader="dot" w:pos="8505"/>
        </w:tabs>
        <w:suppressAutoHyphens/>
        <w:spacing w:before="100" w:after="100"/>
      </w:pPr>
      <w:r w:rsidRPr="009945D5">
        <w:t>15.</w:t>
      </w:r>
      <w:r w:rsidRPr="009945D5">
        <w:tab/>
        <w:t xml:space="preserve">Подпись: </w:t>
      </w:r>
      <w:r w:rsidRPr="009945D5">
        <w:tab/>
      </w:r>
      <w:r w:rsidRPr="009945D5">
        <w:tab/>
      </w:r>
    </w:p>
    <w:p w14:paraId="45B8CBEC" w14:textId="77777777" w:rsidR="000E4D43" w:rsidRPr="009945D5" w:rsidRDefault="009D14D7" w:rsidP="00132E4A">
      <w:pPr>
        <w:pStyle w:val="SingleTxtG"/>
        <w:tabs>
          <w:tab w:val="left" w:pos="1134"/>
          <w:tab w:val="left" w:pos="1701"/>
          <w:tab w:val="left" w:leader="dot" w:pos="8505"/>
        </w:tabs>
        <w:ind w:left="1700" w:hanging="1700"/>
      </w:pPr>
      <w:r w:rsidRPr="009945D5">
        <w:tab/>
        <w:t>16.</w:t>
      </w:r>
      <w:r w:rsidRPr="009945D5">
        <w:tab/>
        <w:t>Перечень документов, которые были переданы органу по официальному утверждению типа, предоставившему официальное утверждение, содержится в приложении к настоящему сообщению и может быть получен по запросу.</w:t>
      </w:r>
    </w:p>
    <w:p w14:paraId="5D73E4AA" w14:textId="77777777" w:rsidR="009D14D7" w:rsidRPr="009945D5" w:rsidRDefault="009D14D7" w:rsidP="00132E4A">
      <w:pPr>
        <w:spacing w:line="240" w:lineRule="auto"/>
        <w:rPr>
          <w:rFonts w:eastAsia="Times New Roman" w:cs="Times New Roman"/>
          <w:szCs w:val="20"/>
        </w:rPr>
      </w:pPr>
    </w:p>
    <w:p w14:paraId="421835FC" w14:textId="77777777" w:rsidR="00C72462" w:rsidRPr="009945D5" w:rsidRDefault="00C72462" w:rsidP="00132E4A">
      <w:pPr>
        <w:spacing w:line="240" w:lineRule="auto"/>
        <w:rPr>
          <w:rFonts w:eastAsia="Times New Roman" w:cs="Times New Roman"/>
          <w:szCs w:val="20"/>
        </w:rPr>
        <w:sectPr w:rsidR="00C72462" w:rsidRPr="009945D5" w:rsidSect="009D14D7">
          <w:headerReference w:type="even" r:id="rId22"/>
          <w:headerReference w:type="default" r:id="rId23"/>
          <w:footerReference w:type="even" r:id="rId24"/>
          <w:footerReference w:type="default" r:id="rId25"/>
          <w:footnotePr>
            <w:numRestart w:val="eachSect"/>
          </w:footnotePr>
          <w:endnotePr>
            <w:numFmt w:val="decimal"/>
          </w:endnotePr>
          <w:pgSz w:w="11906" w:h="16838" w:code="9"/>
          <w:pgMar w:top="1417" w:right="1134" w:bottom="1134" w:left="1134" w:header="680" w:footer="567" w:gutter="0"/>
          <w:cols w:space="708"/>
          <w:docGrid w:linePitch="360"/>
        </w:sectPr>
      </w:pPr>
    </w:p>
    <w:p w14:paraId="35DBD16D" w14:textId="77777777" w:rsidR="00C72462" w:rsidRPr="009945D5" w:rsidRDefault="00C72462" w:rsidP="004E5777">
      <w:pPr>
        <w:pStyle w:val="HChG"/>
        <w:spacing w:before="240"/>
      </w:pPr>
      <w:bookmarkStart w:id="31" w:name="_Toc338420868"/>
      <w:bookmarkStart w:id="32" w:name="_Toc338424425"/>
      <w:bookmarkStart w:id="33" w:name="_Toc347156900"/>
      <w:r w:rsidRPr="009945D5">
        <w:lastRenderedPageBreak/>
        <w:t xml:space="preserve">Приложение </w:t>
      </w:r>
      <w:bookmarkEnd w:id="31"/>
      <w:bookmarkEnd w:id="32"/>
      <w:r w:rsidRPr="009945D5">
        <w:t>3</w:t>
      </w:r>
      <w:bookmarkEnd w:id="33"/>
    </w:p>
    <w:p w14:paraId="4CFE0402" w14:textId="77777777" w:rsidR="00C72462" w:rsidRPr="009945D5" w:rsidRDefault="00C72462" w:rsidP="00132E4A">
      <w:pPr>
        <w:tabs>
          <w:tab w:val="center" w:pos="4734"/>
          <w:tab w:val="left" w:pos="5040"/>
          <w:tab w:val="left" w:pos="5554"/>
          <w:tab w:val="left" w:pos="6480"/>
          <w:tab w:val="left" w:pos="7200"/>
          <w:tab w:val="left" w:pos="7920"/>
          <w:tab w:val="left" w:pos="8640"/>
          <w:tab w:val="left" w:pos="9360"/>
        </w:tabs>
        <w:spacing w:after="120"/>
        <w:ind w:firstLine="1134"/>
        <w:rPr>
          <w:b/>
          <w:sz w:val="28"/>
        </w:rPr>
      </w:pPr>
      <w:r w:rsidRPr="009945D5">
        <w:rPr>
          <w:b/>
          <w:sz w:val="28"/>
        </w:rPr>
        <w:t>Точки измерения для целей испытания</w:t>
      </w:r>
    </w:p>
    <w:p w14:paraId="47ECB085" w14:textId="77777777" w:rsidR="00C72462" w:rsidRPr="009945D5" w:rsidRDefault="00C72462" w:rsidP="00132E4A">
      <w:pPr>
        <w:pStyle w:val="SingleTxtG"/>
        <w:spacing w:before="240"/>
      </w:pPr>
      <w:r w:rsidRPr="009945D5">
        <w:t>a)</w:t>
      </w:r>
      <w:r w:rsidRPr="009945D5">
        <w:tab/>
        <w:t>Категория 1a (340 x 240 мм)</w:t>
      </w:r>
    </w:p>
    <w:p w14:paraId="5E3CB874" w14:textId="77777777" w:rsidR="00C72462" w:rsidRPr="009945D5" w:rsidRDefault="00C72462" w:rsidP="00132E4A">
      <w:pPr>
        <w:pStyle w:val="SingleTxtG"/>
        <w:rPr>
          <w:b/>
          <w:noProof/>
          <w:sz w:val="28"/>
          <w:lang w:val="en-GB" w:eastAsia="en-GB"/>
        </w:rPr>
      </w:pPr>
      <w:r w:rsidRPr="009945D5">
        <w:rPr>
          <w:b/>
          <w:noProof/>
          <w:sz w:val="28"/>
          <w:lang w:val="en-GB" w:eastAsia="en-GB"/>
        </w:rPr>
        <w:drawing>
          <wp:inline distT="0" distB="0" distL="0" distR="0" wp14:anchorId="4D067E89" wp14:editId="0D312E0E">
            <wp:extent cx="4787900" cy="2641600"/>
            <wp:effectExtent l="0" t="0" r="0" b="0"/>
            <wp:docPr id="10" name="Picture 1" descr="R004r3Annex3 a b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04r3Annex3 a b c"/>
                    <pic:cNvPicPr>
                      <a:picLocks noChangeAspect="1" noChangeArrowheads="1"/>
                    </pic:cNvPicPr>
                  </pic:nvPicPr>
                  <pic:blipFill>
                    <a:blip r:embed="rId26" cstate="print">
                      <a:extLst>
                        <a:ext uri="{28A0092B-C50C-407E-A947-70E740481C1C}">
                          <a14:useLocalDpi xmlns:a14="http://schemas.microsoft.com/office/drawing/2010/main" val="0"/>
                        </a:ext>
                      </a:extLst>
                    </a:blip>
                    <a:srcRect t="3471" b="59546"/>
                    <a:stretch>
                      <a:fillRect/>
                    </a:stretch>
                  </pic:blipFill>
                  <pic:spPr bwMode="auto">
                    <a:xfrm>
                      <a:off x="0" y="0"/>
                      <a:ext cx="4787900" cy="2641600"/>
                    </a:xfrm>
                    <a:prstGeom prst="rect">
                      <a:avLst/>
                    </a:prstGeom>
                    <a:noFill/>
                    <a:ln>
                      <a:noFill/>
                    </a:ln>
                  </pic:spPr>
                </pic:pic>
              </a:graphicData>
            </a:graphic>
          </wp:inline>
        </w:drawing>
      </w:r>
    </w:p>
    <w:p w14:paraId="5A7D27AF" w14:textId="77777777" w:rsidR="00C72462" w:rsidRPr="009945D5" w:rsidRDefault="00C72462" w:rsidP="00132E4A">
      <w:pPr>
        <w:pStyle w:val="SingleTxtG"/>
        <w:rPr>
          <w:noProof/>
          <w:lang w:eastAsia="en-GB"/>
        </w:rPr>
      </w:pPr>
      <w:r w:rsidRPr="009945D5">
        <w:rPr>
          <w:noProof/>
          <w:lang w:val="en-GB" w:eastAsia="en-GB"/>
        </w:rPr>
        <w:t>b</w:t>
      </w:r>
      <w:r w:rsidRPr="009945D5">
        <w:rPr>
          <w:noProof/>
          <w:lang w:eastAsia="en-GB"/>
        </w:rPr>
        <w:t>)</w:t>
      </w:r>
      <w:r w:rsidRPr="009945D5">
        <w:rPr>
          <w:noProof/>
          <w:lang w:eastAsia="en-GB"/>
        </w:rPr>
        <w:tab/>
        <w:t>Категория 1</w:t>
      </w:r>
      <w:r w:rsidRPr="009945D5">
        <w:rPr>
          <w:noProof/>
          <w:lang w:val="en-GB" w:eastAsia="en-GB"/>
        </w:rPr>
        <w:t>b</w:t>
      </w:r>
      <w:r w:rsidRPr="009945D5">
        <w:rPr>
          <w:noProof/>
          <w:lang w:eastAsia="en-GB"/>
        </w:rPr>
        <w:t xml:space="preserve"> (520 </w:t>
      </w:r>
      <w:r w:rsidRPr="009945D5">
        <w:rPr>
          <w:noProof/>
          <w:lang w:val="en-GB" w:eastAsia="en-GB"/>
        </w:rPr>
        <w:t>x</w:t>
      </w:r>
      <w:r w:rsidRPr="009945D5">
        <w:rPr>
          <w:noProof/>
          <w:lang w:eastAsia="en-GB"/>
        </w:rPr>
        <w:t xml:space="preserve"> 120 мм)</w:t>
      </w:r>
    </w:p>
    <w:p w14:paraId="0E6853D9" w14:textId="77777777" w:rsidR="00C72462" w:rsidRPr="009945D5" w:rsidRDefault="00C72462" w:rsidP="00132E4A">
      <w:pPr>
        <w:pStyle w:val="SingleTxtG"/>
        <w:rPr>
          <w:b/>
          <w:noProof/>
          <w:sz w:val="28"/>
          <w:lang w:val="en-GB" w:eastAsia="en-GB"/>
        </w:rPr>
      </w:pPr>
      <w:r w:rsidRPr="009945D5">
        <w:rPr>
          <w:b/>
          <w:noProof/>
          <w:sz w:val="28"/>
          <w:lang w:val="en-GB" w:eastAsia="en-GB"/>
        </w:rPr>
        <w:drawing>
          <wp:inline distT="0" distB="0" distL="0" distR="0" wp14:anchorId="32C09239" wp14:editId="20B664F5">
            <wp:extent cx="4787900" cy="1752600"/>
            <wp:effectExtent l="0" t="0" r="0" b="0"/>
            <wp:docPr id="6" name="Picture 2" descr="R004r3Annex3 a b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004r3Annex3 a b c"/>
                    <pic:cNvPicPr>
                      <a:picLocks noChangeAspect="1" noChangeArrowheads="1"/>
                    </pic:cNvPicPr>
                  </pic:nvPicPr>
                  <pic:blipFill>
                    <a:blip r:embed="rId27" cstate="print">
                      <a:extLst>
                        <a:ext uri="{28A0092B-C50C-407E-A947-70E740481C1C}">
                          <a14:useLocalDpi xmlns:a14="http://schemas.microsoft.com/office/drawing/2010/main" val="0"/>
                        </a:ext>
                      </a:extLst>
                    </a:blip>
                    <a:srcRect t="43658" b="31776"/>
                    <a:stretch>
                      <a:fillRect/>
                    </a:stretch>
                  </pic:blipFill>
                  <pic:spPr bwMode="auto">
                    <a:xfrm>
                      <a:off x="0" y="0"/>
                      <a:ext cx="4787900" cy="1752600"/>
                    </a:xfrm>
                    <a:prstGeom prst="rect">
                      <a:avLst/>
                    </a:prstGeom>
                    <a:noFill/>
                    <a:ln>
                      <a:noFill/>
                    </a:ln>
                  </pic:spPr>
                </pic:pic>
              </a:graphicData>
            </a:graphic>
          </wp:inline>
        </w:drawing>
      </w:r>
    </w:p>
    <w:p w14:paraId="53655531" w14:textId="77777777" w:rsidR="00C72462" w:rsidRPr="009945D5" w:rsidRDefault="00C72462" w:rsidP="00132E4A">
      <w:pPr>
        <w:pStyle w:val="SingleTxtG"/>
        <w:rPr>
          <w:b/>
          <w:noProof/>
          <w:sz w:val="28"/>
          <w:lang w:val="en-GB" w:eastAsia="en-GB"/>
        </w:rPr>
      </w:pPr>
    </w:p>
    <w:p w14:paraId="71821CD4" w14:textId="77777777" w:rsidR="00C72462" w:rsidRPr="009945D5" w:rsidRDefault="00C72462" w:rsidP="00132E4A">
      <w:pPr>
        <w:pStyle w:val="SingleTxtG"/>
        <w:keepNext/>
        <w:keepLines/>
        <w:rPr>
          <w:noProof/>
          <w:lang w:eastAsia="en-GB"/>
        </w:rPr>
      </w:pPr>
      <w:r w:rsidRPr="009945D5">
        <w:rPr>
          <w:noProof/>
          <w:lang w:val="en-GB" w:eastAsia="en-GB"/>
        </w:rPr>
        <w:lastRenderedPageBreak/>
        <w:t>c</w:t>
      </w:r>
      <w:r w:rsidRPr="009945D5">
        <w:rPr>
          <w:noProof/>
          <w:lang w:eastAsia="en-GB"/>
        </w:rPr>
        <w:t>)</w:t>
      </w:r>
      <w:r w:rsidRPr="009945D5">
        <w:rPr>
          <w:noProof/>
          <w:lang w:eastAsia="en-GB"/>
        </w:rPr>
        <w:tab/>
        <w:t>Категория 1</w:t>
      </w:r>
      <w:r w:rsidRPr="009945D5">
        <w:rPr>
          <w:noProof/>
          <w:lang w:val="en-GB" w:eastAsia="en-GB"/>
        </w:rPr>
        <w:t>c</w:t>
      </w:r>
      <w:r w:rsidRPr="009945D5">
        <w:rPr>
          <w:noProof/>
          <w:lang w:eastAsia="en-GB"/>
        </w:rPr>
        <w:t xml:space="preserve"> (255 </w:t>
      </w:r>
      <w:r w:rsidRPr="009945D5">
        <w:rPr>
          <w:noProof/>
          <w:lang w:val="en-GB" w:eastAsia="en-GB"/>
        </w:rPr>
        <w:t>x</w:t>
      </w:r>
      <w:r w:rsidRPr="009945D5">
        <w:rPr>
          <w:noProof/>
          <w:lang w:eastAsia="en-GB"/>
        </w:rPr>
        <w:t xml:space="preserve"> 165 мм)</w:t>
      </w:r>
    </w:p>
    <w:p w14:paraId="2798DDAA" w14:textId="77777777" w:rsidR="00C72462" w:rsidRPr="009945D5" w:rsidRDefault="00C72462" w:rsidP="00132E4A">
      <w:pPr>
        <w:pStyle w:val="SingleTxtG"/>
        <w:keepNext/>
        <w:keepLines/>
        <w:spacing w:after="240"/>
      </w:pPr>
      <w:r w:rsidRPr="009945D5">
        <w:rPr>
          <w:noProof/>
        </w:rPr>
        <w:drawing>
          <wp:inline distT="0" distB="0" distL="0" distR="0" wp14:anchorId="104BD317" wp14:editId="47EDC2CA">
            <wp:extent cx="4768850" cy="2000250"/>
            <wp:effectExtent l="0" t="0" r="0" b="0"/>
            <wp:docPr id="7" name="Picture 7" descr="R004r3Annex3 a b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004r3Annex3 a b c"/>
                    <pic:cNvPicPr>
                      <a:picLocks noChangeAspect="1" noChangeArrowheads="1"/>
                    </pic:cNvPicPr>
                  </pic:nvPicPr>
                  <pic:blipFill>
                    <a:blip r:embed="rId28" cstate="print">
                      <a:extLst>
                        <a:ext uri="{28A0092B-C50C-407E-A947-70E740481C1C}">
                          <a14:useLocalDpi xmlns:a14="http://schemas.microsoft.com/office/drawing/2010/main" val="0"/>
                        </a:ext>
                      </a:extLst>
                    </a:blip>
                    <a:srcRect t="72090"/>
                    <a:stretch>
                      <a:fillRect/>
                    </a:stretch>
                  </pic:blipFill>
                  <pic:spPr bwMode="auto">
                    <a:xfrm>
                      <a:off x="0" y="0"/>
                      <a:ext cx="4768850" cy="2000250"/>
                    </a:xfrm>
                    <a:prstGeom prst="rect">
                      <a:avLst/>
                    </a:prstGeom>
                    <a:noFill/>
                    <a:ln>
                      <a:noFill/>
                    </a:ln>
                  </pic:spPr>
                </pic:pic>
              </a:graphicData>
            </a:graphic>
          </wp:inline>
        </w:drawing>
      </w:r>
    </w:p>
    <w:p w14:paraId="2E7C84EC" w14:textId="07722100" w:rsidR="00C72462" w:rsidRPr="009945D5" w:rsidRDefault="00C72462" w:rsidP="00132E4A">
      <w:pPr>
        <w:keepNext/>
        <w:keepLines/>
        <w:widowControl w:val="0"/>
        <w:tabs>
          <w:tab w:val="left" w:pos="-720"/>
        </w:tabs>
        <w:autoSpaceDE w:val="0"/>
        <w:autoSpaceDN w:val="0"/>
        <w:adjustRightInd w:val="0"/>
        <w:spacing w:line="1" w:lineRule="exact"/>
        <w:jc w:val="both"/>
      </w:pPr>
      <w:r w:rsidRPr="009945D5">
        <w:rPr>
          <w:rFonts w:ascii="Courier" w:hAnsi="Courier"/>
          <w:vanish/>
        </w:rPr>
        <w:fldChar w:fldCharType="begin"/>
      </w:r>
      <w:r w:rsidRPr="009945D5">
        <w:rPr>
          <w:rFonts w:ascii="Courier" w:hAnsi="Courier"/>
          <w:vanish/>
        </w:rPr>
        <w:instrText>seq Figure  \* Arabic</w:instrText>
      </w:r>
      <w:r w:rsidRPr="009945D5">
        <w:rPr>
          <w:rFonts w:ascii="Courier" w:hAnsi="Courier"/>
          <w:vanish/>
        </w:rPr>
        <w:fldChar w:fldCharType="separate"/>
      </w:r>
      <w:r w:rsidR="00F9258B">
        <w:rPr>
          <w:rFonts w:ascii="Courier" w:hAnsi="Courier"/>
          <w:noProof/>
          <w:vanish/>
        </w:rPr>
        <w:t>1</w:t>
      </w:r>
      <w:r w:rsidRPr="009945D5">
        <w:rPr>
          <w:rFonts w:ascii="Courier" w:hAnsi="Courier"/>
          <w:vanish/>
        </w:rPr>
        <w:fldChar w:fldCharType="end"/>
      </w:r>
    </w:p>
    <w:p w14:paraId="7A04141E" w14:textId="77777777" w:rsidR="00C72462" w:rsidRPr="009945D5" w:rsidRDefault="00C72462" w:rsidP="00132E4A">
      <w:pPr>
        <w:keepNext/>
        <w:keepLines/>
        <w:widowControl w:val="0"/>
        <w:tabs>
          <w:tab w:val="left" w:pos="-867"/>
          <w:tab w:val="left" w:pos="-147"/>
          <w:tab w:val="left" w:pos="600"/>
          <w:tab w:val="left" w:pos="1247"/>
          <w:tab w:val="left" w:pos="1560"/>
          <w:tab w:val="left" w:pos="1967"/>
          <w:tab w:val="left" w:pos="2687"/>
          <w:tab w:val="left" w:pos="3407"/>
          <w:tab w:val="left" w:pos="4121"/>
          <w:tab w:val="left" w:pos="4440"/>
          <w:tab w:val="left" w:pos="4841"/>
          <w:tab w:val="left" w:pos="5556"/>
          <w:tab w:val="left" w:pos="6276"/>
          <w:tab w:val="left" w:pos="6996"/>
          <w:tab w:val="left" w:pos="7710"/>
          <w:tab w:val="left" w:pos="8430"/>
          <w:tab w:val="left" w:pos="9150"/>
          <w:tab w:val="left" w:pos="9904"/>
          <w:tab w:val="left" w:pos="10624"/>
        </w:tabs>
        <w:autoSpaceDE w:val="0"/>
        <w:autoSpaceDN w:val="0"/>
        <w:adjustRightInd w:val="0"/>
        <w:spacing w:line="288" w:lineRule="atLeast"/>
        <w:ind w:left="6277" w:hanging="6277"/>
        <w:rPr>
          <w:lang w:val="es-ES"/>
        </w:rPr>
      </w:pPr>
      <w:r w:rsidRPr="009945D5">
        <w:tab/>
      </w:r>
      <w:r w:rsidRPr="009945D5">
        <w:tab/>
      </w:r>
      <w:r w:rsidRPr="009945D5">
        <w:rPr>
          <w:lang w:val="es-ES"/>
        </w:rPr>
        <w:t xml:space="preserve">a = 25 </w:t>
      </w:r>
      <w:r w:rsidRPr="009945D5">
        <w:t>мм</w:t>
      </w:r>
      <w:r w:rsidRPr="009945D5">
        <w:rPr>
          <w:lang w:val="es-ES"/>
        </w:rPr>
        <w:tab/>
      </w:r>
      <w:r w:rsidRPr="009945D5">
        <w:rPr>
          <w:lang w:val="es-ES"/>
        </w:rPr>
        <w:tab/>
        <w:t xml:space="preserve">b = 95 </w:t>
      </w:r>
      <w:r w:rsidRPr="009945D5">
        <w:t>мм</w:t>
      </w:r>
      <w:r w:rsidRPr="009945D5">
        <w:rPr>
          <w:lang w:val="es-ES"/>
        </w:rPr>
        <w:tab/>
      </w:r>
      <w:r w:rsidRPr="009945D5">
        <w:rPr>
          <w:lang w:val="es-ES"/>
        </w:rPr>
        <w:tab/>
        <w:t xml:space="preserve">c = 100 </w:t>
      </w:r>
      <w:r w:rsidRPr="009945D5">
        <w:t>мм</w:t>
      </w:r>
      <w:r w:rsidRPr="009945D5">
        <w:rPr>
          <w:lang w:val="es-ES"/>
        </w:rPr>
        <w:tab/>
        <w:t xml:space="preserve">d = 90 </w:t>
      </w:r>
      <w:r w:rsidRPr="009945D5">
        <w:t>мм</w:t>
      </w:r>
    </w:p>
    <w:p w14:paraId="0984C08F" w14:textId="33057FA3" w:rsidR="00C72462" w:rsidRPr="009945D5" w:rsidRDefault="00C72462" w:rsidP="00132E4A">
      <w:pPr>
        <w:keepNext/>
        <w:keepLines/>
        <w:widowControl w:val="0"/>
        <w:tabs>
          <w:tab w:val="left" w:pos="-867"/>
          <w:tab w:val="left" w:pos="-147"/>
          <w:tab w:val="left" w:pos="600"/>
          <w:tab w:val="left" w:pos="1247"/>
          <w:tab w:val="left" w:pos="1560"/>
          <w:tab w:val="left" w:pos="1967"/>
          <w:tab w:val="left" w:pos="2687"/>
          <w:tab w:val="left" w:pos="3407"/>
          <w:tab w:val="left" w:pos="4121"/>
          <w:tab w:val="left" w:pos="4440"/>
          <w:tab w:val="left" w:pos="4841"/>
          <w:tab w:val="left" w:pos="4962"/>
          <w:tab w:val="left" w:pos="6276"/>
          <w:tab w:val="left" w:pos="6996"/>
          <w:tab w:val="left" w:pos="7710"/>
          <w:tab w:val="left" w:pos="8430"/>
          <w:tab w:val="left" w:pos="9150"/>
          <w:tab w:val="left" w:pos="9904"/>
          <w:tab w:val="left" w:pos="10624"/>
        </w:tabs>
        <w:autoSpaceDE w:val="0"/>
        <w:autoSpaceDN w:val="0"/>
        <w:adjustRightInd w:val="0"/>
        <w:spacing w:line="288" w:lineRule="atLeast"/>
        <w:ind w:left="600" w:hanging="600"/>
        <w:rPr>
          <w:lang w:val="es-ES"/>
        </w:rPr>
      </w:pPr>
      <w:r w:rsidRPr="009945D5">
        <w:rPr>
          <w:lang w:val="es-ES"/>
        </w:rPr>
        <w:tab/>
      </w:r>
      <w:r w:rsidRPr="009945D5">
        <w:rPr>
          <w:lang w:val="es-ES"/>
        </w:rPr>
        <w:tab/>
      </w:r>
      <w:r w:rsidRPr="009945D5">
        <w:rPr>
          <w:lang w:val="de-AT"/>
        </w:rPr>
        <w:t xml:space="preserve">e = 70 </w:t>
      </w:r>
      <w:r w:rsidRPr="009945D5">
        <w:t>мм</w:t>
      </w:r>
      <w:r w:rsidRPr="009945D5">
        <w:rPr>
          <w:lang w:val="de-AT"/>
        </w:rPr>
        <w:tab/>
      </w:r>
      <w:r w:rsidRPr="009945D5">
        <w:rPr>
          <w:lang w:val="de-AT"/>
        </w:rPr>
        <w:tab/>
        <w:t>f = 57</w:t>
      </w:r>
      <w:r w:rsidRPr="009945D5">
        <w:rPr>
          <w:lang w:val="es-ES"/>
        </w:rPr>
        <w:t>,</w:t>
      </w:r>
      <w:r w:rsidRPr="009945D5">
        <w:rPr>
          <w:lang w:val="de-AT"/>
        </w:rPr>
        <w:t xml:space="preserve">5 </w:t>
      </w:r>
      <w:r w:rsidRPr="009945D5">
        <w:t>мм</w:t>
      </w:r>
      <w:r w:rsidRPr="009945D5">
        <w:rPr>
          <w:lang w:val="de-AT"/>
        </w:rPr>
        <w:t xml:space="preserve"> </w:t>
      </w:r>
      <w:r w:rsidRPr="009945D5">
        <w:rPr>
          <w:lang w:val="de-AT"/>
        </w:rPr>
        <w:tab/>
      </w:r>
      <w:r w:rsidR="00912B42">
        <w:rPr>
          <w:lang w:val="de-AT"/>
        </w:rPr>
        <w:tab/>
      </w:r>
      <w:r w:rsidRPr="009945D5">
        <w:rPr>
          <w:lang w:val="de-AT"/>
        </w:rPr>
        <w:t xml:space="preserve">g = 70 </w:t>
      </w:r>
      <w:r w:rsidRPr="009945D5">
        <w:t>мм</w:t>
      </w:r>
      <w:r w:rsidRPr="009945D5">
        <w:rPr>
          <w:lang w:val="de-AT"/>
        </w:rPr>
        <w:tab/>
        <w:t xml:space="preserve">h = 65 </w:t>
      </w:r>
      <w:r w:rsidRPr="009945D5">
        <w:t>мм</w:t>
      </w:r>
    </w:p>
    <w:p w14:paraId="44DBD297" w14:textId="2727D7E2" w:rsidR="00C72462" w:rsidRPr="009945D5" w:rsidRDefault="00C72462" w:rsidP="00132E4A">
      <w:pPr>
        <w:keepNext/>
        <w:keepLines/>
        <w:widowControl w:val="0"/>
        <w:tabs>
          <w:tab w:val="left" w:pos="-720"/>
        </w:tabs>
        <w:autoSpaceDE w:val="0"/>
        <w:autoSpaceDN w:val="0"/>
        <w:adjustRightInd w:val="0"/>
        <w:spacing w:line="1" w:lineRule="exact"/>
        <w:jc w:val="both"/>
        <w:rPr>
          <w:rFonts w:ascii="Courier" w:hAnsi="Courier"/>
          <w:vanish/>
          <w:lang w:val="es-ES"/>
        </w:rPr>
      </w:pPr>
      <w:r w:rsidRPr="009945D5">
        <w:rPr>
          <w:rFonts w:ascii="Courier" w:hAnsi="Courier"/>
          <w:vanish/>
        </w:rPr>
        <w:fldChar w:fldCharType="begin"/>
      </w:r>
      <w:r w:rsidRPr="009945D5">
        <w:rPr>
          <w:rFonts w:ascii="Courier" w:hAnsi="Courier"/>
          <w:vanish/>
          <w:lang w:val="es-ES"/>
        </w:rPr>
        <w:instrText>seq Figure  \* Arabic</w:instrText>
      </w:r>
      <w:r w:rsidRPr="009945D5">
        <w:rPr>
          <w:rFonts w:ascii="Courier" w:hAnsi="Courier"/>
          <w:vanish/>
        </w:rPr>
        <w:fldChar w:fldCharType="separate"/>
      </w:r>
      <w:r w:rsidR="00F9258B">
        <w:rPr>
          <w:rFonts w:ascii="Courier" w:hAnsi="Courier"/>
          <w:noProof/>
          <w:vanish/>
          <w:lang w:val="es-ES"/>
        </w:rPr>
        <w:t>2</w:t>
      </w:r>
      <w:r w:rsidRPr="009945D5">
        <w:rPr>
          <w:rFonts w:ascii="Courier" w:hAnsi="Courier"/>
          <w:vanish/>
        </w:rPr>
        <w:fldChar w:fldCharType="end"/>
      </w:r>
    </w:p>
    <w:p w14:paraId="402ABDE0" w14:textId="77777777" w:rsidR="00C72462" w:rsidRPr="009945D5" w:rsidRDefault="00C72462" w:rsidP="00132E4A">
      <w:pPr>
        <w:keepNext/>
        <w:keepLines/>
        <w:widowControl w:val="0"/>
        <w:tabs>
          <w:tab w:val="left" w:pos="-867"/>
          <w:tab w:val="left" w:pos="-147"/>
          <w:tab w:val="left" w:pos="600"/>
          <w:tab w:val="left" w:pos="1247"/>
          <w:tab w:val="left" w:pos="1560"/>
          <w:tab w:val="left" w:pos="1967"/>
          <w:tab w:val="left" w:pos="2687"/>
          <w:tab w:val="left" w:pos="3407"/>
          <w:tab w:val="left" w:pos="4121"/>
          <w:tab w:val="left" w:pos="4440"/>
          <w:tab w:val="left" w:pos="4841"/>
          <w:tab w:val="left" w:pos="5556"/>
          <w:tab w:val="left" w:pos="6276"/>
          <w:tab w:val="left" w:pos="6996"/>
          <w:tab w:val="left" w:pos="7710"/>
          <w:tab w:val="left" w:pos="8430"/>
          <w:tab w:val="left" w:pos="9150"/>
          <w:tab w:val="left" w:pos="9904"/>
          <w:tab w:val="left" w:pos="10624"/>
        </w:tabs>
        <w:autoSpaceDE w:val="0"/>
        <w:autoSpaceDN w:val="0"/>
        <w:adjustRightInd w:val="0"/>
        <w:spacing w:line="288" w:lineRule="atLeast"/>
        <w:ind w:left="6277" w:hanging="6277"/>
        <w:rPr>
          <w:lang w:val="es-ES"/>
        </w:rPr>
      </w:pPr>
    </w:p>
    <w:p w14:paraId="42C31E1B" w14:textId="77777777" w:rsidR="00C72462" w:rsidRPr="009945D5" w:rsidRDefault="00C72462" w:rsidP="005B79A7">
      <w:pPr>
        <w:autoSpaceDE w:val="0"/>
        <w:autoSpaceDN w:val="0"/>
        <w:adjustRightInd w:val="0"/>
        <w:spacing w:before="360" w:after="120"/>
        <w:ind w:leftChars="567" w:left="1134" w:rightChars="569" w:right="1138" w:firstLine="6"/>
        <w:rPr>
          <w:lang w:eastAsia="ja-JP"/>
        </w:rPr>
      </w:pPr>
      <w:r w:rsidRPr="009945D5">
        <w:rPr>
          <w:lang w:eastAsia="ja-JP"/>
        </w:rPr>
        <w:t>Категория</w:t>
      </w:r>
      <w:r w:rsidRPr="009945D5">
        <w:rPr>
          <w:rFonts w:hint="eastAsia"/>
          <w:lang w:eastAsia="ja-JP"/>
        </w:rPr>
        <w:t xml:space="preserve"> 2a</w:t>
      </w:r>
      <w:r w:rsidRPr="009945D5">
        <w:rPr>
          <w:lang w:eastAsia="ja-JP"/>
        </w:rPr>
        <w:t xml:space="preserve"> (330 x 165 мм)</w:t>
      </w:r>
    </w:p>
    <w:p w14:paraId="5266C295" w14:textId="77777777" w:rsidR="00C72462" w:rsidRPr="009945D5" w:rsidRDefault="00C72462" w:rsidP="00132E4A">
      <w:pPr>
        <w:autoSpaceDE w:val="0"/>
        <w:autoSpaceDN w:val="0"/>
        <w:adjustRightInd w:val="0"/>
        <w:spacing w:after="120" w:line="240" w:lineRule="auto"/>
        <w:ind w:leftChars="567" w:left="2468" w:rightChars="569" w:right="1138" w:hanging="1334"/>
        <w:jc w:val="both"/>
        <w:rPr>
          <w:lang w:eastAsia="ja-JP"/>
        </w:rPr>
      </w:pPr>
      <w:r w:rsidRPr="009945D5">
        <w:rPr>
          <w:noProof/>
          <w:lang w:eastAsia="ja-JP"/>
        </w:rPr>
        <mc:AlternateContent>
          <mc:Choice Requires="wps">
            <w:drawing>
              <wp:anchor distT="0" distB="0" distL="114300" distR="114300" simplePos="0" relativeHeight="251676672" behindDoc="0" locked="0" layoutInCell="1" allowOverlap="1" wp14:anchorId="0756AA62" wp14:editId="22D333C4">
                <wp:simplePos x="0" y="0"/>
                <wp:positionH relativeFrom="column">
                  <wp:posOffset>3810000</wp:posOffset>
                </wp:positionH>
                <wp:positionV relativeFrom="paragraph">
                  <wp:posOffset>1578610</wp:posOffset>
                </wp:positionV>
                <wp:extent cx="307975" cy="291465"/>
                <wp:effectExtent l="0" t="0" r="0" b="0"/>
                <wp:wrapNone/>
                <wp:docPr id="27"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 cy="291465"/>
                        </a:xfrm>
                        <a:prstGeom prst="rect">
                          <a:avLst/>
                        </a:prstGeom>
                        <a:noFill/>
                        <a:ln w="6350">
                          <a:noFill/>
                        </a:ln>
                        <a:effectLst/>
                      </wps:spPr>
                      <wps:txbx>
                        <w:txbxContent>
                          <w:p w14:paraId="750CEBA5" w14:textId="77777777" w:rsidR="000B0332" w:rsidRDefault="000B0332" w:rsidP="00C72462">
                            <w:pPr>
                              <w:rPr>
                                <w:sz w:val="24"/>
                                <w:szCs w:val="24"/>
                              </w:rPr>
                            </w:pPr>
                            <w:r>
                              <w:rPr>
                                <w:sz w:val="24"/>
                                <w:szCs w:val="2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56AA62" id="テキスト ボックス 9" o:spid="_x0000_s1034" type="#_x0000_t202" style="position:absolute;left:0;text-align:left;margin-left:300pt;margin-top:124.3pt;width:24.25pt;height:2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" filled="f" stroked="f" strokeweight=".5pt">
                <v:textbox>
                  <w:txbxContent>
                    <w:p w14:paraId="750CEBA5" w14:textId="77777777" w:rsidR="000B0332" w:rsidRDefault="000B0332" w:rsidP="00C72462">
                      <w:pPr>
                        <w:rPr>
                          <w:sz w:val="24"/>
                          <w:szCs w:val="24"/>
                        </w:rPr>
                      </w:pPr>
                      <w:r>
                        <w:rPr>
                          <w:sz w:val="24"/>
                          <w:szCs w:val="24"/>
                        </w:rPr>
                        <w:t>m</w:t>
                      </w:r>
                    </w:p>
                  </w:txbxContent>
                </v:textbox>
              </v:shape>
            </w:pict>
          </mc:Fallback>
        </mc:AlternateContent>
      </w:r>
      <w:r w:rsidRPr="009945D5">
        <w:rPr>
          <w:noProof/>
          <w:lang w:eastAsia="ja-JP"/>
        </w:rPr>
        <mc:AlternateContent>
          <mc:Choice Requires="wps">
            <w:drawing>
              <wp:anchor distT="0" distB="0" distL="114300" distR="114300" simplePos="0" relativeHeight="251675648" behindDoc="0" locked="0" layoutInCell="1" allowOverlap="1" wp14:anchorId="1B75A898" wp14:editId="0BD18027">
                <wp:simplePos x="0" y="0"/>
                <wp:positionH relativeFrom="column">
                  <wp:posOffset>3175000</wp:posOffset>
                </wp:positionH>
                <wp:positionV relativeFrom="paragraph">
                  <wp:posOffset>1578610</wp:posOffset>
                </wp:positionV>
                <wp:extent cx="307975" cy="291465"/>
                <wp:effectExtent l="0" t="0" r="0" b="0"/>
                <wp:wrapNone/>
                <wp:docPr id="2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 cy="291465"/>
                        </a:xfrm>
                        <a:prstGeom prst="rect">
                          <a:avLst/>
                        </a:prstGeom>
                        <a:noFill/>
                        <a:ln w="6350">
                          <a:noFill/>
                        </a:ln>
                        <a:effectLst/>
                      </wps:spPr>
                      <wps:txbx>
                        <w:txbxContent>
                          <w:p w14:paraId="56823823" w14:textId="77777777" w:rsidR="000B0332" w:rsidRDefault="000B0332" w:rsidP="00C72462">
                            <w:pPr>
                              <w:rPr>
                                <w:sz w:val="24"/>
                                <w:szCs w:val="24"/>
                              </w:rPr>
                            </w:pPr>
                            <w:r>
                              <w:rPr>
                                <w:sz w:val="24"/>
                                <w:szCs w:val="24"/>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75A898" id="テキスト ボックス 8" o:spid="_x0000_s1035" type="#_x0000_t202" style="position:absolute;left:0;text-align:left;margin-left:250pt;margin-top:124.3pt;width:24.25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" filled="f" stroked="f" strokeweight=".5pt">
                <v:textbox>
                  <w:txbxContent>
                    <w:p w14:paraId="56823823" w14:textId="77777777" w:rsidR="000B0332" w:rsidRDefault="000B0332" w:rsidP="00C72462">
                      <w:pPr>
                        <w:rPr>
                          <w:sz w:val="24"/>
                          <w:szCs w:val="24"/>
                        </w:rPr>
                      </w:pPr>
                      <w:r>
                        <w:rPr>
                          <w:sz w:val="24"/>
                          <w:szCs w:val="24"/>
                        </w:rPr>
                        <w:t>l</w:t>
                      </w:r>
                    </w:p>
                  </w:txbxContent>
                </v:textbox>
              </v:shape>
            </w:pict>
          </mc:Fallback>
        </mc:AlternateContent>
      </w:r>
      <w:r w:rsidRPr="009945D5">
        <w:rPr>
          <w:noProof/>
          <w:lang w:eastAsia="ja-JP"/>
        </w:rPr>
        <mc:AlternateContent>
          <mc:Choice Requires="wps">
            <w:drawing>
              <wp:anchor distT="0" distB="0" distL="114300" distR="114300" simplePos="0" relativeHeight="251672576" behindDoc="0" locked="0" layoutInCell="1" allowOverlap="1" wp14:anchorId="7F2DFCBB" wp14:editId="2245845A">
                <wp:simplePos x="0" y="0"/>
                <wp:positionH relativeFrom="column">
                  <wp:posOffset>2476500</wp:posOffset>
                </wp:positionH>
                <wp:positionV relativeFrom="paragraph">
                  <wp:posOffset>1578610</wp:posOffset>
                </wp:positionV>
                <wp:extent cx="307975" cy="291465"/>
                <wp:effectExtent l="0" t="0" r="0" b="0"/>
                <wp:wrapNone/>
                <wp:docPr id="2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EA1E2" w14:textId="77777777" w:rsidR="000B0332" w:rsidRDefault="000B0332" w:rsidP="00C72462">
                            <w:pPr>
                              <w:rPr>
                                <w:sz w:val="24"/>
                                <w:szCs w:val="24"/>
                              </w:rPr>
                            </w:pPr>
                            <w:r>
                              <w:rPr>
                                <w:sz w:val="24"/>
                                <w:szCs w:val="24"/>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2DFCBB" id="テキスト ボックス 5" o:spid="_x0000_s1036" type="#_x0000_t202" style="position:absolute;left:0;text-align:left;margin-left:195pt;margin-top:124.3pt;width:24.25pt;height:2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" filled="f" stroked="f" strokeweight=".5pt">
                <v:textbox>
                  <w:txbxContent>
                    <w:p w14:paraId="787EA1E2" w14:textId="77777777" w:rsidR="000B0332" w:rsidRDefault="000B0332" w:rsidP="00C72462">
                      <w:pPr>
                        <w:rPr>
                          <w:sz w:val="24"/>
                          <w:szCs w:val="24"/>
                        </w:rPr>
                      </w:pPr>
                      <w:r>
                        <w:rPr>
                          <w:sz w:val="24"/>
                          <w:szCs w:val="24"/>
                        </w:rPr>
                        <w:t>k</w:t>
                      </w:r>
                    </w:p>
                  </w:txbxContent>
                </v:textbox>
              </v:shape>
            </w:pict>
          </mc:Fallback>
        </mc:AlternateContent>
      </w:r>
      <w:r w:rsidRPr="009945D5">
        <w:rPr>
          <w:noProof/>
          <w:lang w:eastAsia="ja-JP"/>
        </w:rPr>
        <mc:AlternateContent>
          <mc:Choice Requires="wps">
            <w:drawing>
              <wp:anchor distT="0" distB="0" distL="114300" distR="114300" simplePos="0" relativeHeight="251674624" behindDoc="0" locked="0" layoutInCell="1" allowOverlap="1" wp14:anchorId="5FF33242" wp14:editId="0FDBE559">
                <wp:simplePos x="0" y="0"/>
                <wp:positionH relativeFrom="column">
                  <wp:posOffset>1714500</wp:posOffset>
                </wp:positionH>
                <wp:positionV relativeFrom="paragraph">
                  <wp:posOffset>1578610</wp:posOffset>
                </wp:positionV>
                <wp:extent cx="307975" cy="291465"/>
                <wp:effectExtent l="0" t="0" r="0" b="0"/>
                <wp:wrapNone/>
                <wp:docPr id="2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 cy="291465"/>
                        </a:xfrm>
                        <a:prstGeom prst="rect">
                          <a:avLst/>
                        </a:prstGeom>
                        <a:noFill/>
                        <a:ln w="6350">
                          <a:noFill/>
                        </a:ln>
                        <a:effectLst/>
                      </wps:spPr>
                      <wps:txbx>
                        <w:txbxContent>
                          <w:p w14:paraId="26963A15" w14:textId="77777777" w:rsidR="000B0332" w:rsidRDefault="000B0332" w:rsidP="00C72462">
                            <w:pPr>
                              <w:rPr>
                                <w:sz w:val="24"/>
                                <w:szCs w:val="24"/>
                              </w:rPr>
                            </w:pPr>
                            <w:r>
                              <w:rPr>
                                <w:sz w:val="24"/>
                                <w:szCs w:val="24"/>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F33242" id="テキスト ボックス 7" o:spid="_x0000_s1037" type="#_x0000_t202" style="position:absolute;left:0;text-align:left;margin-left:135pt;margin-top:124.3pt;width:24.25pt;height:2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" filled="f" stroked="f" strokeweight=".5pt">
                <v:textbox>
                  <w:txbxContent>
                    <w:p w14:paraId="26963A15" w14:textId="77777777" w:rsidR="000B0332" w:rsidRDefault="000B0332" w:rsidP="00C72462">
                      <w:pPr>
                        <w:rPr>
                          <w:sz w:val="24"/>
                          <w:szCs w:val="24"/>
                        </w:rPr>
                      </w:pPr>
                      <w:r>
                        <w:rPr>
                          <w:sz w:val="24"/>
                          <w:szCs w:val="24"/>
                        </w:rPr>
                        <w:t>l</w:t>
                      </w:r>
                    </w:p>
                  </w:txbxContent>
                </v:textbox>
              </v:shape>
            </w:pict>
          </mc:Fallback>
        </mc:AlternateContent>
      </w:r>
      <w:r w:rsidRPr="009945D5">
        <w:rPr>
          <w:noProof/>
          <w:lang w:eastAsia="ja-JP"/>
        </w:rPr>
        <mc:AlternateContent>
          <mc:Choice Requires="wps">
            <w:drawing>
              <wp:anchor distT="0" distB="0" distL="114300" distR="114300" simplePos="0" relativeHeight="251673600" behindDoc="0" locked="0" layoutInCell="1" allowOverlap="1" wp14:anchorId="01FA32DF" wp14:editId="767E3694">
                <wp:simplePos x="0" y="0"/>
                <wp:positionH relativeFrom="column">
                  <wp:posOffset>1143000</wp:posOffset>
                </wp:positionH>
                <wp:positionV relativeFrom="paragraph">
                  <wp:posOffset>1578610</wp:posOffset>
                </wp:positionV>
                <wp:extent cx="307975" cy="291465"/>
                <wp:effectExtent l="0" t="0" r="0" b="0"/>
                <wp:wrapNone/>
                <wp:docPr id="2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 cy="291465"/>
                        </a:xfrm>
                        <a:prstGeom prst="rect">
                          <a:avLst/>
                        </a:prstGeom>
                        <a:noFill/>
                        <a:ln w="6350">
                          <a:noFill/>
                        </a:ln>
                        <a:effectLst/>
                      </wps:spPr>
                      <wps:txbx>
                        <w:txbxContent>
                          <w:p w14:paraId="493229EA" w14:textId="77777777" w:rsidR="000B0332" w:rsidRPr="00262223" w:rsidRDefault="000B0332" w:rsidP="00C72462">
                            <w:pPr>
                              <w:rPr>
                                <w:sz w:val="24"/>
                                <w:szCs w:val="24"/>
                              </w:rPr>
                            </w:pPr>
                            <w:r w:rsidRPr="00262223">
                              <w:rPr>
                                <w:sz w:val="24"/>
                                <w:szCs w:val="2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FA32DF" id="テキスト ボックス 6" o:spid="_x0000_s1038" type="#_x0000_t202" style="position:absolute;left:0;text-align:left;margin-left:90pt;margin-top:124.3pt;width:24.25pt;height:2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" filled="f" stroked="f" strokeweight=".5pt">
                <v:textbox>
                  <w:txbxContent>
                    <w:p w14:paraId="493229EA" w14:textId="77777777" w:rsidR="000B0332" w:rsidRPr="00262223" w:rsidRDefault="000B0332" w:rsidP="00C72462">
                      <w:pPr>
                        <w:rPr>
                          <w:sz w:val="24"/>
                          <w:szCs w:val="24"/>
                        </w:rPr>
                      </w:pPr>
                      <w:r w:rsidRPr="00262223">
                        <w:rPr>
                          <w:sz w:val="24"/>
                          <w:szCs w:val="24"/>
                        </w:rPr>
                        <w:t>m</w:t>
                      </w:r>
                    </w:p>
                  </w:txbxContent>
                </v:textbox>
              </v:shape>
            </w:pict>
          </mc:Fallback>
        </mc:AlternateContent>
      </w:r>
      <w:r w:rsidRPr="009945D5">
        <w:rPr>
          <w:noProof/>
          <w:lang w:eastAsia="ja-JP"/>
        </w:rPr>
        <mc:AlternateContent>
          <mc:Choice Requires="wps">
            <w:drawing>
              <wp:anchor distT="0" distB="0" distL="114300" distR="114300" simplePos="0" relativeHeight="251670528" behindDoc="0" locked="0" layoutInCell="1" allowOverlap="1" wp14:anchorId="6300B3FE" wp14:editId="2D05FB28">
                <wp:simplePos x="0" y="0"/>
                <wp:positionH relativeFrom="column">
                  <wp:posOffset>802640</wp:posOffset>
                </wp:positionH>
                <wp:positionV relativeFrom="paragraph">
                  <wp:posOffset>1310005</wp:posOffset>
                </wp:positionV>
                <wp:extent cx="538480" cy="22415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24155"/>
                        </a:xfrm>
                        <a:prstGeom prst="rect">
                          <a:avLst/>
                        </a:prstGeom>
                        <a:noFill/>
                        <a:ln w="9525">
                          <a:noFill/>
                          <a:miter lim="800000"/>
                          <a:headEnd/>
                          <a:tailEnd/>
                        </a:ln>
                      </wps:spPr>
                      <wps:txbx>
                        <w:txbxContent>
                          <w:p w14:paraId="2FE74A48" w14:textId="77777777" w:rsidR="000B0332" w:rsidRDefault="000B0332" w:rsidP="00C72462">
                            <w:pPr>
                              <w:rPr>
                                <w:sz w:val="24"/>
                                <w:szCs w:val="24"/>
                              </w:rPr>
                            </w:pPr>
                            <w:r>
                              <w:rPr>
                                <w:sz w:val="24"/>
                                <w:szCs w:val="24"/>
                              </w:rPr>
                              <w:t>i</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0B3FE" id="_x0000_s1039" type="#_x0000_t202" style="position:absolute;left:0;text-align:left;margin-left:63.2pt;margin-top:103.15pt;width:42.4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" filled="f" stroked="f">
                <v:textbox style="layout-flow:vertical;mso-layout-flow-alt:bottom-to-top" inset="5.85pt,.7pt,5.85pt,.7pt">
                  <w:txbxContent>
                    <w:p w14:paraId="2FE74A48" w14:textId="77777777" w:rsidR="000B0332" w:rsidRDefault="000B0332" w:rsidP="00C72462">
                      <w:pPr>
                        <w:rPr>
                          <w:sz w:val="24"/>
                          <w:szCs w:val="24"/>
                        </w:rPr>
                      </w:pPr>
                      <w:r>
                        <w:rPr>
                          <w:sz w:val="24"/>
                          <w:szCs w:val="24"/>
                        </w:rPr>
                        <w:t>i</w:t>
                      </w:r>
                    </w:p>
                  </w:txbxContent>
                </v:textbox>
              </v:shape>
            </w:pict>
          </mc:Fallback>
        </mc:AlternateContent>
      </w:r>
      <w:r w:rsidRPr="009945D5">
        <w:rPr>
          <w:noProof/>
          <w:lang w:eastAsia="ja-JP"/>
        </w:rPr>
        <mc:AlternateContent>
          <mc:Choice Requires="wps">
            <w:drawing>
              <wp:anchor distT="0" distB="0" distL="114300" distR="114300" simplePos="0" relativeHeight="251671552" behindDoc="0" locked="0" layoutInCell="1" allowOverlap="1" wp14:anchorId="5980E5E0" wp14:editId="40FFB2FE">
                <wp:simplePos x="0" y="0"/>
                <wp:positionH relativeFrom="column">
                  <wp:posOffset>762635</wp:posOffset>
                </wp:positionH>
                <wp:positionV relativeFrom="paragraph">
                  <wp:posOffset>737235</wp:posOffset>
                </wp:positionV>
                <wp:extent cx="538480" cy="22415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24155"/>
                        </a:xfrm>
                        <a:prstGeom prst="rect">
                          <a:avLst/>
                        </a:prstGeom>
                        <a:noFill/>
                        <a:ln w="9525">
                          <a:noFill/>
                          <a:miter lim="800000"/>
                          <a:headEnd/>
                          <a:tailEnd/>
                        </a:ln>
                      </wps:spPr>
                      <wps:txbx>
                        <w:txbxContent>
                          <w:p w14:paraId="0719F1A0" w14:textId="77777777" w:rsidR="000B0332" w:rsidRDefault="000B0332" w:rsidP="00C72462">
                            <w:pPr>
                              <w:rPr>
                                <w:sz w:val="24"/>
                                <w:szCs w:val="24"/>
                              </w:rPr>
                            </w:pPr>
                            <w:r>
                              <w:rPr>
                                <w:sz w:val="24"/>
                                <w:szCs w:val="24"/>
                              </w:rPr>
                              <w:t>j</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0E5E0" id="_x0000_s1040" type="#_x0000_t202" style="position:absolute;left:0;text-align:left;margin-left:60.05pt;margin-top:58.05pt;width:42.4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" filled="f" stroked="f">
                <v:textbox style="layout-flow:vertical;mso-layout-flow-alt:bottom-to-top" inset="5.85pt,.7pt,5.85pt,.7pt">
                  <w:txbxContent>
                    <w:p w14:paraId="0719F1A0" w14:textId="77777777" w:rsidR="000B0332" w:rsidRDefault="000B0332" w:rsidP="00C72462">
                      <w:pPr>
                        <w:rPr>
                          <w:sz w:val="24"/>
                          <w:szCs w:val="24"/>
                        </w:rPr>
                      </w:pPr>
                      <w:r>
                        <w:rPr>
                          <w:sz w:val="24"/>
                          <w:szCs w:val="24"/>
                        </w:rPr>
                        <w:t>j</w:t>
                      </w:r>
                    </w:p>
                  </w:txbxContent>
                </v:textbox>
              </v:shape>
            </w:pict>
          </mc:Fallback>
        </mc:AlternateContent>
      </w:r>
      <w:r w:rsidRPr="009945D5">
        <w:rPr>
          <w:noProof/>
          <w:lang w:eastAsia="ja-JP"/>
        </w:rPr>
        <mc:AlternateContent>
          <mc:Choice Requires="wps">
            <w:drawing>
              <wp:anchor distT="0" distB="0" distL="114300" distR="114300" simplePos="0" relativeHeight="251669504" behindDoc="0" locked="0" layoutInCell="1" allowOverlap="1" wp14:anchorId="2C829457" wp14:editId="28818DD2">
                <wp:simplePos x="0" y="0"/>
                <wp:positionH relativeFrom="column">
                  <wp:posOffset>799465</wp:posOffset>
                </wp:positionH>
                <wp:positionV relativeFrom="paragraph">
                  <wp:posOffset>52705</wp:posOffset>
                </wp:positionV>
                <wp:extent cx="538480" cy="22415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24155"/>
                        </a:xfrm>
                        <a:prstGeom prst="rect">
                          <a:avLst/>
                        </a:prstGeom>
                        <a:noFill/>
                        <a:ln w="9525">
                          <a:noFill/>
                          <a:miter lim="800000"/>
                          <a:headEnd/>
                          <a:tailEnd/>
                        </a:ln>
                      </wps:spPr>
                      <wps:txbx>
                        <w:txbxContent>
                          <w:p w14:paraId="737E2B75" w14:textId="77777777" w:rsidR="000B0332" w:rsidRDefault="000B0332" w:rsidP="00C72462">
                            <w:pPr>
                              <w:rPr>
                                <w:sz w:val="24"/>
                                <w:szCs w:val="24"/>
                              </w:rPr>
                            </w:pPr>
                            <w:r>
                              <w:rPr>
                                <w:sz w:val="24"/>
                                <w:szCs w:val="24"/>
                              </w:rPr>
                              <w:t>i</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29457" id="_x0000_s1041" type="#_x0000_t202" style="position:absolute;left:0;text-align:left;margin-left:62.95pt;margin-top:4.15pt;width:42.4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" filled="f" stroked="f">
                <v:textbox style="layout-flow:vertical;mso-layout-flow-alt:bottom-to-top" inset="5.85pt,.7pt,5.85pt,.7pt">
                  <w:txbxContent>
                    <w:p w14:paraId="737E2B75" w14:textId="77777777" w:rsidR="000B0332" w:rsidRDefault="000B0332" w:rsidP="00C72462">
                      <w:pPr>
                        <w:rPr>
                          <w:sz w:val="24"/>
                          <w:szCs w:val="24"/>
                        </w:rPr>
                      </w:pPr>
                      <w:r>
                        <w:rPr>
                          <w:sz w:val="24"/>
                          <w:szCs w:val="24"/>
                        </w:rPr>
                        <w:t>i</w:t>
                      </w:r>
                    </w:p>
                  </w:txbxContent>
                </v:textbox>
              </v:shape>
            </w:pict>
          </mc:Fallback>
        </mc:AlternateContent>
      </w:r>
      <w:r w:rsidRPr="009945D5">
        <w:rPr>
          <w:noProof/>
          <w:lang w:eastAsia="ja-JP"/>
        </w:rPr>
        <w:drawing>
          <wp:inline distT="0" distB="0" distL="0" distR="0" wp14:anchorId="0D2A7E52" wp14:editId="323CB8C7">
            <wp:extent cx="3244850" cy="1816100"/>
            <wp:effectExtent l="0" t="0" r="0" b="0"/>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44850" cy="1816100"/>
                    </a:xfrm>
                    <a:prstGeom prst="rect">
                      <a:avLst/>
                    </a:prstGeom>
                    <a:noFill/>
                    <a:ln>
                      <a:noFill/>
                    </a:ln>
                  </pic:spPr>
                </pic:pic>
              </a:graphicData>
            </a:graphic>
          </wp:inline>
        </w:drawing>
      </w:r>
    </w:p>
    <w:p w14:paraId="4B43A0A0" w14:textId="77777777" w:rsidR="00C72462" w:rsidRPr="009945D5" w:rsidRDefault="00C72462" w:rsidP="00132E4A">
      <w:pPr>
        <w:autoSpaceDE w:val="0"/>
        <w:autoSpaceDN w:val="0"/>
        <w:adjustRightInd w:val="0"/>
        <w:spacing w:before="240" w:after="120" w:line="240" w:lineRule="auto"/>
        <w:ind w:leftChars="567" w:left="1134" w:rightChars="569" w:right="1138"/>
        <w:jc w:val="both"/>
        <w:rPr>
          <w:lang w:eastAsia="ja-JP"/>
        </w:rPr>
      </w:pPr>
      <w:r w:rsidRPr="009945D5">
        <w:rPr>
          <w:lang w:eastAsia="ja-JP"/>
        </w:rPr>
        <w:t>i = 32,5 мм</w:t>
      </w:r>
    </w:p>
    <w:p w14:paraId="7C75F370" w14:textId="77777777" w:rsidR="00C72462" w:rsidRPr="009945D5" w:rsidRDefault="00C72462" w:rsidP="00132E4A">
      <w:pPr>
        <w:autoSpaceDE w:val="0"/>
        <w:autoSpaceDN w:val="0"/>
        <w:adjustRightInd w:val="0"/>
        <w:spacing w:after="120" w:line="240" w:lineRule="auto"/>
        <w:ind w:leftChars="567" w:left="1134" w:rightChars="569" w:right="1138"/>
        <w:jc w:val="both"/>
        <w:rPr>
          <w:lang w:eastAsia="ja-JP"/>
        </w:rPr>
      </w:pPr>
      <w:r w:rsidRPr="009945D5">
        <w:rPr>
          <w:lang w:eastAsia="ja-JP"/>
        </w:rPr>
        <w:t>j = 100 мм</w:t>
      </w:r>
    </w:p>
    <w:p w14:paraId="5408FD4F" w14:textId="29A8A9FB" w:rsidR="00C72462" w:rsidRPr="009945D5" w:rsidRDefault="00C72462" w:rsidP="00132E4A">
      <w:pPr>
        <w:autoSpaceDE w:val="0"/>
        <w:autoSpaceDN w:val="0"/>
        <w:adjustRightInd w:val="0"/>
        <w:spacing w:after="120" w:line="240" w:lineRule="auto"/>
        <w:ind w:leftChars="567" w:left="1134" w:rightChars="569" w:right="1138"/>
        <w:jc w:val="both"/>
        <w:rPr>
          <w:lang w:eastAsia="ja-JP"/>
        </w:rPr>
      </w:pPr>
      <w:r w:rsidRPr="009945D5">
        <w:rPr>
          <w:lang w:eastAsia="ja-JP"/>
        </w:rPr>
        <w:t xml:space="preserve">k </w:t>
      </w:r>
      <w:proofErr w:type="gramStart"/>
      <w:r w:rsidRPr="009945D5">
        <w:rPr>
          <w:lang w:eastAsia="ja-JP"/>
        </w:rPr>
        <w:t xml:space="preserve">= </w:t>
      </w:r>
      <w:r w:rsidR="00AB5D9B">
        <w:rPr>
          <w:lang w:val="en-US" w:eastAsia="ja-JP"/>
        </w:rPr>
        <w:t xml:space="preserve"> </w:t>
      </w:r>
      <w:r w:rsidRPr="009945D5">
        <w:rPr>
          <w:lang w:eastAsia="ja-JP"/>
        </w:rPr>
        <w:t>50</w:t>
      </w:r>
      <w:proofErr w:type="gramEnd"/>
      <w:r w:rsidRPr="009945D5">
        <w:rPr>
          <w:lang w:eastAsia="ja-JP"/>
        </w:rPr>
        <w:t xml:space="preserve"> мм</w:t>
      </w:r>
    </w:p>
    <w:p w14:paraId="77EA8FA5" w14:textId="77777777" w:rsidR="00C72462" w:rsidRPr="009945D5" w:rsidRDefault="00C72462" w:rsidP="00132E4A">
      <w:pPr>
        <w:autoSpaceDE w:val="0"/>
        <w:autoSpaceDN w:val="0"/>
        <w:adjustRightInd w:val="0"/>
        <w:spacing w:after="120" w:line="240" w:lineRule="auto"/>
        <w:ind w:leftChars="567" w:left="1134" w:rightChars="569" w:right="1138"/>
        <w:jc w:val="both"/>
        <w:rPr>
          <w:lang w:eastAsia="ja-JP"/>
        </w:rPr>
      </w:pPr>
      <w:r w:rsidRPr="009945D5">
        <w:rPr>
          <w:lang w:eastAsia="ja-JP"/>
        </w:rPr>
        <w:t>l = 100 мм</w:t>
      </w:r>
    </w:p>
    <w:p w14:paraId="7C95A5DF" w14:textId="77777777" w:rsidR="00C72462" w:rsidRPr="009945D5" w:rsidRDefault="00C72462" w:rsidP="00132E4A">
      <w:pPr>
        <w:autoSpaceDE w:val="0"/>
        <w:autoSpaceDN w:val="0"/>
        <w:adjustRightInd w:val="0"/>
        <w:spacing w:after="120" w:line="240" w:lineRule="auto"/>
        <w:ind w:leftChars="567" w:left="1134" w:rightChars="569" w:right="1138"/>
        <w:jc w:val="both"/>
        <w:rPr>
          <w:lang w:eastAsia="ja-JP"/>
        </w:rPr>
      </w:pPr>
      <w:r w:rsidRPr="009945D5">
        <w:rPr>
          <w:lang w:eastAsia="ja-JP"/>
        </w:rPr>
        <w:t>m = 40 мм</w:t>
      </w:r>
    </w:p>
    <w:p w14:paraId="140962D0" w14:textId="77777777" w:rsidR="00C72462" w:rsidRPr="009945D5" w:rsidRDefault="00C72462" w:rsidP="00132E4A">
      <w:pPr>
        <w:keepNext/>
        <w:keepLines/>
        <w:autoSpaceDE w:val="0"/>
        <w:autoSpaceDN w:val="0"/>
        <w:adjustRightInd w:val="0"/>
        <w:spacing w:after="120" w:line="240" w:lineRule="auto"/>
        <w:ind w:leftChars="667" w:left="2468" w:rightChars="569" w:right="1138" w:hangingChars="567" w:hanging="1134"/>
        <w:jc w:val="both"/>
        <w:rPr>
          <w:lang w:eastAsia="ja-JP"/>
        </w:rPr>
      </w:pPr>
    </w:p>
    <w:p w14:paraId="47207059" w14:textId="77777777" w:rsidR="00C72462" w:rsidRPr="009945D5" w:rsidRDefault="00C72462" w:rsidP="00132E4A">
      <w:pPr>
        <w:keepNext/>
        <w:keepLines/>
        <w:pageBreakBefore/>
        <w:autoSpaceDE w:val="0"/>
        <w:autoSpaceDN w:val="0"/>
        <w:adjustRightInd w:val="0"/>
        <w:spacing w:after="120" w:line="240" w:lineRule="auto"/>
        <w:ind w:leftChars="567" w:left="2468" w:rightChars="569" w:right="1138" w:hangingChars="667" w:hanging="1334"/>
        <w:jc w:val="both"/>
        <w:rPr>
          <w:lang w:eastAsia="ja-JP"/>
        </w:rPr>
      </w:pPr>
      <w:r w:rsidRPr="009945D5">
        <w:rPr>
          <w:lang w:eastAsia="ja-JP"/>
        </w:rPr>
        <w:lastRenderedPageBreak/>
        <w:t xml:space="preserve">Категория </w:t>
      </w:r>
      <w:r w:rsidRPr="009945D5">
        <w:rPr>
          <w:rFonts w:hint="eastAsia"/>
          <w:lang w:eastAsia="ja-JP"/>
        </w:rPr>
        <w:t>2b</w:t>
      </w:r>
      <w:r w:rsidRPr="009945D5">
        <w:rPr>
          <w:lang w:eastAsia="ja-JP"/>
        </w:rPr>
        <w:t xml:space="preserve"> (440 x 220 мм)</w:t>
      </w:r>
    </w:p>
    <w:p w14:paraId="4282D54E" w14:textId="77777777" w:rsidR="00C72462" w:rsidRPr="009945D5" w:rsidRDefault="00C72462" w:rsidP="00132E4A">
      <w:pPr>
        <w:keepNext/>
        <w:keepLines/>
        <w:autoSpaceDE w:val="0"/>
        <w:autoSpaceDN w:val="0"/>
        <w:adjustRightInd w:val="0"/>
        <w:spacing w:after="120" w:line="240" w:lineRule="auto"/>
        <w:ind w:leftChars="667" w:left="2468" w:rightChars="569" w:right="1138" w:hangingChars="567" w:hanging="1134"/>
        <w:jc w:val="both"/>
        <w:rPr>
          <w:lang w:eastAsia="ja-JP"/>
        </w:rPr>
      </w:pPr>
      <w:r w:rsidRPr="009945D5">
        <w:rPr>
          <w:noProof/>
          <w:lang w:eastAsia="ja-JP"/>
        </w:rPr>
        <mc:AlternateContent>
          <mc:Choice Requires="wps">
            <w:drawing>
              <wp:anchor distT="0" distB="0" distL="114300" distR="114300" simplePos="0" relativeHeight="251684864" behindDoc="0" locked="0" layoutInCell="1" allowOverlap="1" wp14:anchorId="5E896B7B" wp14:editId="58ED2892">
                <wp:simplePos x="0" y="0"/>
                <wp:positionH relativeFrom="column">
                  <wp:posOffset>4300855</wp:posOffset>
                </wp:positionH>
                <wp:positionV relativeFrom="paragraph">
                  <wp:posOffset>1868170</wp:posOffset>
                </wp:positionV>
                <wp:extent cx="307975" cy="29146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 cy="291465"/>
                        </a:xfrm>
                        <a:prstGeom prst="rect">
                          <a:avLst/>
                        </a:prstGeom>
                        <a:noFill/>
                        <a:ln w="6350">
                          <a:noFill/>
                        </a:ln>
                        <a:effectLst/>
                      </wps:spPr>
                      <wps:txbx>
                        <w:txbxContent>
                          <w:p w14:paraId="659D23BE" w14:textId="77777777" w:rsidR="000B0332" w:rsidRDefault="000B0332" w:rsidP="00C72462">
                            <w:pPr>
                              <w:rPr>
                                <w:sz w:val="24"/>
                                <w:szCs w:val="24"/>
                              </w:rPr>
                            </w:pPr>
                            <w:r>
                              <w:rPr>
                                <w:sz w:val="24"/>
                                <w:szCs w:val="24"/>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896B7B" id="テキスト ボックス 19" o:spid="_x0000_s1042" type="#_x0000_t202" style="position:absolute;left:0;text-align:left;margin-left:338.65pt;margin-top:147.1pt;width:24.25pt;height:2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" filled="f" stroked="f" strokeweight=".5pt">
                <v:textbox>
                  <w:txbxContent>
                    <w:p w14:paraId="659D23BE" w14:textId="77777777" w:rsidR="000B0332" w:rsidRDefault="000B0332" w:rsidP="00C72462">
                      <w:pPr>
                        <w:rPr>
                          <w:sz w:val="24"/>
                          <w:szCs w:val="24"/>
                        </w:rPr>
                      </w:pPr>
                      <w:r>
                        <w:rPr>
                          <w:sz w:val="24"/>
                          <w:szCs w:val="24"/>
                        </w:rPr>
                        <w:t>r</w:t>
                      </w:r>
                    </w:p>
                  </w:txbxContent>
                </v:textbox>
              </v:shape>
            </w:pict>
          </mc:Fallback>
        </mc:AlternateContent>
      </w:r>
      <w:r w:rsidRPr="009945D5">
        <w:rPr>
          <w:noProof/>
          <w:lang w:eastAsia="ja-JP"/>
        </w:rPr>
        <mc:AlternateContent>
          <mc:Choice Requires="wps">
            <w:drawing>
              <wp:anchor distT="0" distB="0" distL="114300" distR="114300" simplePos="0" relativeHeight="251683840" behindDoc="0" locked="0" layoutInCell="1" allowOverlap="1" wp14:anchorId="1D3A4F8B" wp14:editId="610A4D8D">
                <wp:simplePos x="0" y="0"/>
                <wp:positionH relativeFrom="column">
                  <wp:posOffset>3606165</wp:posOffset>
                </wp:positionH>
                <wp:positionV relativeFrom="paragraph">
                  <wp:posOffset>1868170</wp:posOffset>
                </wp:positionV>
                <wp:extent cx="307975" cy="29146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 cy="291465"/>
                        </a:xfrm>
                        <a:prstGeom prst="rect">
                          <a:avLst/>
                        </a:prstGeom>
                        <a:noFill/>
                        <a:ln w="6350">
                          <a:noFill/>
                        </a:ln>
                        <a:effectLst/>
                      </wps:spPr>
                      <wps:txbx>
                        <w:txbxContent>
                          <w:p w14:paraId="04A548AD" w14:textId="77777777" w:rsidR="000B0332" w:rsidRDefault="000B0332" w:rsidP="00C72462">
                            <w:pPr>
                              <w:rPr>
                                <w:sz w:val="24"/>
                                <w:szCs w:val="24"/>
                              </w:rPr>
                            </w:pPr>
                            <w:r>
                              <w:rPr>
                                <w:sz w:val="24"/>
                                <w:szCs w:val="24"/>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3A4F8B" id="テキスト ボックス 18" o:spid="_x0000_s1043" type="#_x0000_t202" style="position:absolute;left:0;text-align:left;margin-left:283.95pt;margin-top:147.1pt;width:24.25pt;height:2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" filled="f" stroked="f" strokeweight=".5pt">
                <v:textbox>
                  <w:txbxContent>
                    <w:p w14:paraId="04A548AD" w14:textId="77777777" w:rsidR="000B0332" w:rsidRDefault="000B0332" w:rsidP="00C72462">
                      <w:pPr>
                        <w:rPr>
                          <w:sz w:val="24"/>
                          <w:szCs w:val="24"/>
                        </w:rPr>
                      </w:pPr>
                      <w:r>
                        <w:rPr>
                          <w:sz w:val="24"/>
                          <w:szCs w:val="24"/>
                        </w:rPr>
                        <w:t>q</w:t>
                      </w:r>
                    </w:p>
                  </w:txbxContent>
                </v:textbox>
              </v:shape>
            </w:pict>
          </mc:Fallback>
        </mc:AlternateContent>
      </w:r>
      <w:r w:rsidRPr="009945D5">
        <w:rPr>
          <w:noProof/>
          <w:lang w:eastAsia="ja-JP"/>
        </w:rPr>
        <mc:AlternateContent>
          <mc:Choice Requires="wps">
            <w:drawing>
              <wp:anchor distT="0" distB="0" distL="114300" distR="114300" simplePos="0" relativeHeight="251682816" behindDoc="0" locked="0" layoutInCell="1" allowOverlap="1" wp14:anchorId="634E140E" wp14:editId="45644443">
                <wp:simplePos x="0" y="0"/>
                <wp:positionH relativeFrom="column">
                  <wp:posOffset>2750185</wp:posOffset>
                </wp:positionH>
                <wp:positionV relativeFrom="paragraph">
                  <wp:posOffset>1868170</wp:posOffset>
                </wp:positionV>
                <wp:extent cx="307975" cy="29146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 cy="291465"/>
                        </a:xfrm>
                        <a:prstGeom prst="rect">
                          <a:avLst/>
                        </a:prstGeom>
                        <a:noFill/>
                        <a:ln w="6350">
                          <a:noFill/>
                        </a:ln>
                        <a:effectLst/>
                      </wps:spPr>
                      <wps:txbx>
                        <w:txbxContent>
                          <w:p w14:paraId="168FD82F" w14:textId="77777777" w:rsidR="000B0332" w:rsidRDefault="000B0332" w:rsidP="00C72462">
                            <w:pPr>
                              <w:rPr>
                                <w:sz w:val="24"/>
                                <w:szCs w:val="24"/>
                              </w:rPr>
                            </w:pPr>
                            <w:r>
                              <w:rPr>
                                <w:sz w:val="24"/>
                                <w:szCs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4E140E" id="テキスト ボックス 17" o:spid="_x0000_s1044" type="#_x0000_t202" style="position:absolute;left:0;text-align:left;margin-left:216.55pt;margin-top:147.1pt;width:24.25pt;height:2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" filled="f" stroked="f" strokeweight=".5pt">
                <v:textbox>
                  <w:txbxContent>
                    <w:p w14:paraId="168FD82F" w14:textId="77777777" w:rsidR="000B0332" w:rsidRDefault="000B0332" w:rsidP="00C72462">
                      <w:pPr>
                        <w:rPr>
                          <w:sz w:val="24"/>
                          <w:szCs w:val="24"/>
                        </w:rPr>
                      </w:pPr>
                      <w:r>
                        <w:rPr>
                          <w:sz w:val="24"/>
                          <w:szCs w:val="24"/>
                        </w:rPr>
                        <w:t>p</w:t>
                      </w:r>
                    </w:p>
                  </w:txbxContent>
                </v:textbox>
              </v:shape>
            </w:pict>
          </mc:Fallback>
        </mc:AlternateContent>
      </w:r>
      <w:r w:rsidRPr="009945D5">
        <w:rPr>
          <w:noProof/>
          <w:lang w:eastAsia="ja-JP"/>
        </w:rPr>
        <mc:AlternateContent>
          <mc:Choice Requires="wps">
            <w:drawing>
              <wp:anchor distT="0" distB="0" distL="114300" distR="114300" simplePos="0" relativeHeight="251681792" behindDoc="0" locked="0" layoutInCell="1" allowOverlap="1" wp14:anchorId="329B9CC0" wp14:editId="16D9467F">
                <wp:simplePos x="0" y="0"/>
                <wp:positionH relativeFrom="column">
                  <wp:posOffset>1945005</wp:posOffset>
                </wp:positionH>
                <wp:positionV relativeFrom="paragraph">
                  <wp:posOffset>1868170</wp:posOffset>
                </wp:positionV>
                <wp:extent cx="307975" cy="29146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 cy="291465"/>
                        </a:xfrm>
                        <a:prstGeom prst="rect">
                          <a:avLst/>
                        </a:prstGeom>
                        <a:noFill/>
                        <a:ln w="6350">
                          <a:noFill/>
                        </a:ln>
                        <a:effectLst/>
                      </wps:spPr>
                      <wps:txbx>
                        <w:txbxContent>
                          <w:p w14:paraId="706936B6" w14:textId="77777777" w:rsidR="000B0332" w:rsidRDefault="000B0332" w:rsidP="00C72462">
                            <w:pPr>
                              <w:rPr>
                                <w:sz w:val="24"/>
                                <w:szCs w:val="24"/>
                              </w:rPr>
                            </w:pPr>
                            <w:r>
                              <w:rPr>
                                <w:sz w:val="24"/>
                                <w:szCs w:val="24"/>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9B9CC0" id="テキスト ボックス 16" o:spid="_x0000_s1045" type="#_x0000_t202" style="position:absolute;left:0;text-align:left;margin-left:153.15pt;margin-top:147.1pt;width:24.25pt;height:2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" filled="f" stroked="f" strokeweight=".5pt">
                <v:textbox>
                  <w:txbxContent>
                    <w:p w14:paraId="706936B6" w14:textId="77777777" w:rsidR="000B0332" w:rsidRDefault="000B0332" w:rsidP="00C72462">
                      <w:pPr>
                        <w:rPr>
                          <w:sz w:val="24"/>
                          <w:szCs w:val="24"/>
                        </w:rPr>
                      </w:pPr>
                      <w:r>
                        <w:rPr>
                          <w:sz w:val="24"/>
                          <w:szCs w:val="24"/>
                        </w:rPr>
                        <w:t>q</w:t>
                      </w:r>
                    </w:p>
                  </w:txbxContent>
                </v:textbox>
              </v:shape>
            </w:pict>
          </mc:Fallback>
        </mc:AlternateContent>
      </w:r>
      <w:r w:rsidRPr="009945D5">
        <w:rPr>
          <w:noProof/>
          <w:lang w:eastAsia="ja-JP"/>
        </w:rPr>
        <mc:AlternateContent>
          <mc:Choice Requires="wps">
            <w:drawing>
              <wp:anchor distT="0" distB="0" distL="114300" distR="114300" simplePos="0" relativeHeight="251680768" behindDoc="0" locked="0" layoutInCell="1" allowOverlap="1" wp14:anchorId="28723A53" wp14:editId="413440DE">
                <wp:simplePos x="0" y="0"/>
                <wp:positionH relativeFrom="column">
                  <wp:posOffset>1220470</wp:posOffset>
                </wp:positionH>
                <wp:positionV relativeFrom="paragraph">
                  <wp:posOffset>1869440</wp:posOffset>
                </wp:positionV>
                <wp:extent cx="307975" cy="29146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75" cy="291465"/>
                        </a:xfrm>
                        <a:prstGeom prst="rect">
                          <a:avLst/>
                        </a:prstGeom>
                        <a:noFill/>
                        <a:ln w="6350">
                          <a:noFill/>
                        </a:ln>
                        <a:effectLst/>
                      </wps:spPr>
                      <wps:txbx>
                        <w:txbxContent>
                          <w:p w14:paraId="2B925B3B" w14:textId="77777777" w:rsidR="000B0332" w:rsidRDefault="000B0332" w:rsidP="00C72462">
                            <w:pPr>
                              <w:rPr>
                                <w:sz w:val="24"/>
                                <w:szCs w:val="24"/>
                              </w:rPr>
                            </w:pPr>
                            <w:r>
                              <w:rPr>
                                <w:sz w:val="24"/>
                                <w:szCs w:val="24"/>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723A53" id="テキスト ボックス 15" o:spid="_x0000_s1046" type="#_x0000_t202" style="position:absolute;left:0;text-align:left;margin-left:96.1pt;margin-top:147.2pt;width:24.25pt;height:2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" filled="f" stroked="f" strokeweight=".5pt">
                <v:textbox>
                  <w:txbxContent>
                    <w:p w14:paraId="2B925B3B" w14:textId="77777777" w:rsidR="000B0332" w:rsidRDefault="000B0332" w:rsidP="00C72462">
                      <w:pPr>
                        <w:rPr>
                          <w:sz w:val="24"/>
                          <w:szCs w:val="24"/>
                        </w:rPr>
                      </w:pPr>
                      <w:r>
                        <w:rPr>
                          <w:sz w:val="24"/>
                          <w:szCs w:val="24"/>
                        </w:rPr>
                        <w:t>r</w:t>
                      </w:r>
                    </w:p>
                  </w:txbxContent>
                </v:textbox>
              </v:shape>
            </w:pict>
          </mc:Fallback>
        </mc:AlternateContent>
      </w:r>
      <w:r w:rsidRPr="009945D5">
        <w:rPr>
          <w:noProof/>
          <w:lang w:eastAsia="ja-JP"/>
        </w:rPr>
        <mc:AlternateContent>
          <mc:Choice Requires="wps">
            <w:drawing>
              <wp:anchor distT="0" distB="0" distL="114300" distR="114300" simplePos="0" relativeHeight="251679744" behindDoc="0" locked="0" layoutInCell="1" allowOverlap="1" wp14:anchorId="0CA95FC4" wp14:editId="58CB90E2">
                <wp:simplePos x="0" y="0"/>
                <wp:positionH relativeFrom="column">
                  <wp:posOffset>665480</wp:posOffset>
                </wp:positionH>
                <wp:positionV relativeFrom="paragraph">
                  <wp:posOffset>1553845</wp:posOffset>
                </wp:positionV>
                <wp:extent cx="538480" cy="2241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24155"/>
                        </a:xfrm>
                        <a:prstGeom prst="rect">
                          <a:avLst/>
                        </a:prstGeom>
                        <a:noFill/>
                        <a:ln w="9525">
                          <a:noFill/>
                          <a:miter lim="800000"/>
                          <a:headEnd/>
                          <a:tailEnd/>
                        </a:ln>
                      </wps:spPr>
                      <wps:txbx>
                        <w:txbxContent>
                          <w:p w14:paraId="50FB3EC0" w14:textId="77777777" w:rsidR="000B0332" w:rsidRDefault="000B0332" w:rsidP="00C72462">
                            <w:pPr>
                              <w:rPr>
                                <w:sz w:val="24"/>
                                <w:szCs w:val="24"/>
                              </w:rPr>
                            </w:pPr>
                            <w:r>
                              <w:rPr>
                                <w:sz w:val="24"/>
                                <w:szCs w:val="24"/>
                              </w:rPr>
                              <w:t>n</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95FC4" id="_x0000_s1047" type="#_x0000_t202" style="position:absolute;left:0;text-align:left;margin-left:52.4pt;margin-top:122.35pt;width:42.4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" filled="f" stroked="f">
                <v:textbox style="layout-flow:vertical;mso-layout-flow-alt:bottom-to-top" inset="5.85pt,.7pt,5.85pt,.7pt">
                  <w:txbxContent>
                    <w:p w14:paraId="50FB3EC0" w14:textId="77777777" w:rsidR="000B0332" w:rsidRDefault="000B0332" w:rsidP="00C72462">
                      <w:pPr>
                        <w:rPr>
                          <w:sz w:val="24"/>
                          <w:szCs w:val="24"/>
                        </w:rPr>
                      </w:pPr>
                      <w:r>
                        <w:rPr>
                          <w:sz w:val="24"/>
                          <w:szCs w:val="24"/>
                        </w:rPr>
                        <w:t>n</w:t>
                      </w:r>
                    </w:p>
                  </w:txbxContent>
                </v:textbox>
              </v:shape>
            </w:pict>
          </mc:Fallback>
        </mc:AlternateContent>
      </w:r>
      <w:r w:rsidRPr="009945D5">
        <w:rPr>
          <w:noProof/>
          <w:lang w:eastAsia="ja-JP"/>
        </w:rPr>
        <mc:AlternateContent>
          <mc:Choice Requires="wps">
            <w:drawing>
              <wp:anchor distT="0" distB="0" distL="114300" distR="114300" simplePos="0" relativeHeight="251678720" behindDoc="0" locked="0" layoutInCell="1" allowOverlap="1" wp14:anchorId="14820E2A" wp14:editId="5C660F7D">
                <wp:simplePos x="0" y="0"/>
                <wp:positionH relativeFrom="column">
                  <wp:posOffset>670560</wp:posOffset>
                </wp:positionH>
                <wp:positionV relativeFrom="paragraph">
                  <wp:posOffset>897890</wp:posOffset>
                </wp:positionV>
                <wp:extent cx="538480" cy="22415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24155"/>
                        </a:xfrm>
                        <a:prstGeom prst="rect">
                          <a:avLst/>
                        </a:prstGeom>
                        <a:noFill/>
                        <a:ln w="9525">
                          <a:noFill/>
                          <a:miter lim="800000"/>
                          <a:headEnd/>
                          <a:tailEnd/>
                        </a:ln>
                      </wps:spPr>
                      <wps:txbx>
                        <w:txbxContent>
                          <w:p w14:paraId="7AD1C46E" w14:textId="77777777" w:rsidR="000B0332" w:rsidRDefault="000B0332" w:rsidP="00C72462">
                            <w:pPr>
                              <w:rPr>
                                <w:sz w:val="24"/>
                                <w:szCs w:val="24"/>
                              </w:rPr>
                            </w:pPr>
                            <w:r>
                              <w:rPr>
                                <w:sz w:val="24"/>
                                <w:szCs w:val="24"/>
                              </w:rPr>
                              <w:t>o</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20E2A" id="_x0000_s1048" type="#_x0000_t202" style="position:absolute;left:0;text-align:left;margin-left:52.8pt;margin-top:70.7pt;width:42.4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" filled="f" stroked="f">
                <v:textbox style="layout-flow:vertical;mso-layout-flow-alt:bottom-to-top" inset="5.85pt,.7pt,5.85pt,.7pt">
                  <w:txbxContent>
                    <w:p w14:paraId="7AD1C46E" w14:textId="77777777" w:rsidR="000B0332" w:rsidRDefault="000B0332" w:rsidP="00C72462">
                      <w:pPr>
                        <w:rPr>
                          <w:sz w:val="24"/>
                          <w:szCs w:val="24"/>
                        </w:rPr>
                      </w:pPr>
                      <w:r>
                        <w:rPr>
                          <w:sz w:val="24"/>
                          <w:szCs w:val="24"/>
                        </w:rPr>
                        <w:t>o</w:t>
                      </w:r>
                    </w:p>
                  </w:txbxContent>
                </v:textbox>
              </v:shape>
            </w:pict>
          </mc:Fallback>
        </mc:AlternateContent>
      </w:r>
      <w:r w:rsidRPr="009945D5">
        <w:rPr>
          <w:noProof/>
          <w:lang w:eastAsia="ja-JP"/>
        </w:rPr>
        <mc:AlternateContent>
          <mc:Choice Requires="wps">
            <w:drawing>
              <wp:anchor distT="0" distB="0" distL="114300" distR="114300" simplePos="0" relativeHeight="251677696" behindDoc="0" locked="0" layoutInCell="1" allowOverlap="1" wp14:anchorId="526D0B05" wp14:editId="3C4CAC23">
                <wp:simplePos x="0" y="0"/>
                <wp:positionH relativeFrom="column">
                  <wp:posOffset>669290</wp:posOffset>
                </wp:positionH>
                <wp:positionV relativeFrom="paragraph">
                  <wp:posOffset>151130</wp:posOffset>
                </wp:positionV>
                <wp:extent cx="538480" cy="22415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24155"/>
                        </a:xfrm>
                        <a:prstGeom prst="rect">
                          <a:avLst/>
                        </a:prstGeom>
                        <a:noFill/>
                        <a:ln w="9525">
                          <a:noFill/>
                          <a:miter lim="800000"/>
                          <a:headEnd/>
                          <a:tailEnd/>
                        </a:ln>
                      </wps:spPr>
                      <wps:txbx>
                        <w:txbxContent>
                          <w:p w14:paraId="5C19BE47" w14:textId="77777777" w:rsidR="000B0332" w:rsidRDefault="000B0332" w:rsidP="00C72462">
                            <w:pPr>
                              <w:rPr>
                                <w:sz w:val="24"/>
                                <w:szCs w:val="24"/>
                              </w:rPr>
                            </w:pPr>
                            <w:r>
                              <w:rPr>
                                <w:sz w:val="24"/>
                                <w:szCs w:val="24"/>
                              </w:rPr>
                              <w:t>n</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0B05" id="_x0000_s1049" type="#_x0000_t202" style="position:absolute;left:0;text-align:left;margin-left:52.7pt;margin-top:11.9pt;width:42.4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" filled="f" stroked="f">
                <v:textbox style="layout-flow:vertical;mso-layout-flow-alt:bottom-to-top" inset="5.85pt,.7pt,5.85pt,.7pt">
                  <w:txbxContent>
                    <w:p w14:paraId="5C19BE47" w14:textId="77777777" w:rsidR="000B0332" w:rsidRDefault="000B0332" w:rsidP="00C72462">
                      <w:pPr>
                        <w:rPr>
                          <w:sz w:val="24"/>
                          <w:szCs w:val="24"/>
                        </w:rPr>
                      </w:pPr>
                      <w:r>
                        <w:rPr>
                          <w:sz w:val="24"/>
                          <w:szCs w:val="24"/>
                        </w:rPr>
                        <w:t>n</w:t>
                      </w:r>
                    </w:p>
                  </w:txbxContent>
                </v:textbox>
              </v:shape>
            </w:pict>
          </mc:Fallback>
        </mc:AlternateContent>
      </w:r>
      <w:r w:rsidRPr="009945D5">
        <w:rPr>
          <w:noProof/>
          <w:lang w:eastAsia="ja-JP"/>
        </w:rPr>
        <w:drawing>
          <wp:inline distT="0" distB="0" distL="0" distR="0" wp14:anchorId="64749514" wp14:editId="6787FC5A">
            <wp:extent cx="3562350" cy="2006600"/>
            <wp:effectExtent l="0" t="0" r="0" b="0"/>
            <wp:docPr id="9"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62350" cy="2006600"/>
                    </a:xfrm>
                    <a:prstGeom prst="rect">
                      <a:avLst/>
                    </a:prstGeom>
                    <a:noFill/>
                    <a:ln>
                      <a:noFill/>
                    </a:ln>
                  </pic:spPr>
                </pic:pic>
              </a:graphicData>
            </a:graphic>
          </wp:inline>
        </w:drawing>
      </w:r>
    </w:p>
    <w:p w14:paraId="303DFC69" w14:textId="77777777" w:rsidR="00C72462" w:rsidRPr="009945D5" w:rsidRDefault="00C72462" w:rsidP="00132E4A">
      <w:pPr>
        <w:autoSpaceDE w:val="0"/>
        <w:autoSpaceDN w:val="0"/>
        <w:adjustRightInd w:val="0"/>
        <w:spacing w:before="240" w:after="120" w:line="240" w:lineRule="auto"/>
        <w:ind w:leftChars="567" w:left="2468" w:rightChars="569" w:right="1138" w:hanging="1334"/>
        <w:jc w:val="both"/>
        <w:rPr>
          <w:lang w:val="pt-BR" w:eastAsia="ja-JP"/>
        </w:rPr>
      </w:pPr>
      <w:r w:rsidRPr="009945D5">
        <w:rPr>
          <w:lang w:val="pt-BR" w:eastAsia="ja-JP"/>
        </w:rPr>
        <w:t xml:space="preserve">n =   50 </w:t>
      </w:r>
      <w:r w:rsidRPr="009945D5">
        <w:rPr>
          <w:lang w:eastAsia="ja-JP"/>
        </w:rPr>
        <w:t>мм</w:t>
      </w:r>
    </w:p>
    <w:p w14:paraId="55091146" w14:textId="77777777" w:rsidR="00C72462" w:rsidRPr="009945D5" w:rsidRDefault="00C72462" w:rsidP="00132E4A">
      <w:pPr>
        <w:autoSpaceDE w:val="0"/>
        <w:autoSpaceDN w:val="0"/>
        <w:adjustRightInd w:val="0"/>
        <w:spacing w:after="120" w:line="240" w:lineRule="auto"/>
        <w:ind w:leftChars="567" w:left="2468" w:rightChars="569" w:right="1138" w:hanging="1334"/>
        <w:jc w:val="both"/>
        <w:rPr>
          <w:lang w:eastAsia="ja-JP"/>
        </w:rPr>
      </w:pPr>
      <w:r w:rsidRPr="009945D5">
        <w:rPr>
          <w:lang w:val="pt-BR" w:eastAsia="ja-JP"/>
        </w:rPr>
        <w:t xml:space="preserve">o = 120 </w:t>
      </w:r>
      <w:r w:rsidRPr="009945D5">
        <w:rPr>
          <w:lang w:eastAsia="ja-JP"/>
        </w:rPr>
        <w:t>мм</w:t>
      </w:r>
    </w:p>
    <w:p w14:paraId="57E88F0F" w14:textId="77777777" w:rsidR="00C72462" w:rsidRPr="009945D5" w:rsidRDefault="00C72462" w:rsidP="00132E4A">
      <w:pPr>
        <w:autoSpaceDE w:val="0"/>
        <w:autoSpaceDN w:val="0"/>
        <w:adjustRightInd w:val="0"/>
        <w:spacing w:after="120" w:line="240" w:lineRule="auto"/>
        <w:ind w:leftChars="567" w:left="2468" w:rightChars="569" w:right="1138" w:hanging="1334"/>
        <w:jc w:val="both"/>
        <w:rPr>
          <w:lang w:eastAsia="ja-JP"/>
        </w:rPr>
      </w:pPr>
      <w:r w:rsidRPr="009945D5">
        <w:rPr>
          <w:lang w:val="pt-BR" w:eastAsia="ja-JP"/>
        </w:rPr>
        <w:t xml:space="preserve">p =   50 </w:t>
      </w:r>
      <w:r w:rsidRPr="009945D5">
        <w:rPr>
          <w:lang w:eastAsia="ja-JP"/>
        </w:rPr>
        <w:t>мм</w:t>
      </w:r>
    </w:p>
    <w:p w14:paraId="0FC50A1E" w14:textId="77777777" w:rsidR="00C72462" w:rsidRPr="009945D5" w:rsidRDefault="00C72462" w:rsidP="00132E4A">
      <w:pPr>
        <w:autoSpaceDE w:val="0"/>
        <w:autoSpaceDN w:val="0"/>
        <w:adjustRightInd w:val="0"/>
        <w:spacing w:after="120" w:line="240" w:lineRule="auto"/>
        <w:ind w:leftChars="567" w:left="2468" w:rightChars="569" w:right="1138" w:hanging="1334"/>
        <w:jc w:val="both"/>
        <w:rPr>
          <w:lang w:eastAsia="ja-JP"/>
        </w:rPr>
      </w:pPr>
      <w:r w:rsidRPr="009945D5">
        <w:rPr>
          <w:lang w:val="pt-BR" w:eastAsia="ja-JP"/>
        </w:rPr>
        <w:t xml:space="preserve">q = 145 </w:t>
      </w:r>
      <w:r w:rsidRPr="009945D5">
        <w:rPr>
          <w:lang w:eastAsia="ja-JP"/>
        </w:rPr>
        <w:t>мм</w:t>
      </w:r>
    </w:p>
    <w:p w14:paraId="1521E84F" w14:textId="77777777" w:rsidR="00C72462" w:rsidRPr="009945D5" w:rsidRDefault="00C72462" w:rsidP="00132E4A">
      <w:pPr>
        <w:autoSpaceDE w:val="0"/>
        <w:autoSpaceDN w:val="0"/>
        <w:adjustRightInd w:val="0"/>
        <w:spacing w:after="120" w:line="240" w:lineRule="auto"/>
        <w:ind w:leftChars="567" w:left="2468" w:rightChars="569" w:right="1138" w:hanging="1334"/>
        <w:jc w:val="both"/>
        <w:rPr>
          <w:lang w:eastAsia="ja-JP"/>
        </w:rPr>
      </w:pPr>
      <w:r w:rsidRPr="009945D5">
        <w:rPr>
          <w:lang w:eastAsia="ja-JP"/>
        </w:rPr>
        <w:t>r =   50 мм</w:t>
      </w:r>
    </w:p>
    <w:p w14:paraId="50D9D625" w14:textId="77777777" w:rsidR="009D14D7" w:rsidRPr="009945D5" w:rsidRDefault="00C72462" w:rsidP="00132E4A">
      <w:pPr>
        <w:pStyle w:val="SingleTxtG"/>
      </w:pPr>
      <w:r w:rsidRPr="009945D5">
        <w:rPr>
          <w:i/>
        </w:rPr>
        <w:t>Примечание</w:t>
      </w:r>
      <w:r w:rsidRPr="009945D5">
        <w:t>: В случае приспособлений, предназначенных для освещения двух или всех регистрационных знаков, точки измерения определяются на основе согласования приведенных выше рисунков с контуром, указанным поставщиком или изготовителем; однако если две точки измерения находятся на расстоянии менее 30 мм друг от друга, то используется лишь одна из этих точек.</w:t>
      </w:r>
    </w:p>
    <w:p w14:paraId="4FF9332A" w14:textId="77777777" w:rsidR="00C72462" w:rsidRPr="009945D5" w:rsidRDefault="00C72462" w:rsidP="00132E4A">
      <w:pPr>
        <w:spacing w:line="240" w:lineRule="auto"/>
        <w:rPr>
          <w:rFonts w:eastAsia="Times New Roman" w:cs="Times New Roman"/>
          <w:szCs w:val="20"/>
        </w:rPr>
      </w:pPr>
    </w:p>
    <w:p w14:paraId="262CB76A" w14:textId="77777777" w:rsidR="00B754A9" w:rsidRPr="009945D5" w:rsidRDefault="00B754A9" w:rsidP="00132E4A">
      <w:pPr>
        <w:spacing w:line="240" w:lineRule="auto"/>
        <w:rPr>
          <w:rFonts w:eastAsia="Times New Roman" w:cs="Times New Roman"/>
          <w:szCs w:val="20"/>
        </w:rPr>
        <w:sectPr w:rsidR="00B754A9" w:rsidRPr="009945D5" w:rsidSect="00C72462">
          <w:headerReference w:type="even" r:id="rId30"/>
          <w:headerReference w:type="default" r:id="rId31"/>
          <w:footerReference w:type="even" r:id="rId32"/>
          <w:footerReference w:type="default" r:id="rId33"/>
          <w:endnotePr>
            <w:numFmt w:val="decimal"/>
          </w:endnotePr>
          <w:pgSz w:w="11906" w:h="16838" w:code="9"/>
          <w:pgMar w:top="1417" w:right="1134" w:bottom="1134" w:left="1134" w:header="680" w:footer="567" w:gutter="0"/>
          <w:cols w:space="708"/>
          <w:docGrid w:linePitch="360"/>
        </w:sectPr>
      </w:pPr>
    </w:p>
    <w:p w14:paraId="1C85193A" w14:textId="77777777" w:rsidR="00132E4A" w:rsidRPr="009945D5" w:rsidRDefault="00132E4A" w:rsidP="004E5777">
      <w:pPr>
        <w:pStyle w:val="HChG"/>
        <w:spacing w:before="240"/>
      </w:pPr>
      <w:bookmarkStart w:id="34" w:name="_Toc338420870"/>
      <w:bookmarkStart w:id="35" w:name="_Toc338424427"/>
      <w:bookmarkStart w:id="36" w:name="_Toc347156901"/>
      <w:r w:rsidRPr="009945D5">
        <w:lastRenderedPageBreak/>
        <w:t xml:space="preserve">Приложение </w:t>
      </w:r>
      <w:bookmarkEnd w:id="34"/>
      <w:bookmarkEnd w:id="35"/>
      <w:r w:rsidRPr="009945D5">
        <w:t>4</w:t>
      </w:r>
      <w:bookmarkEnd w:id="36"/>
    </w:p>
    <w:p w14:paraId="392596FE" w14:textId="77777777" w:rsidR="00132E4A" w:rsidRPr="009945D5" w:rsidRDefault="00132E4A" w:rsidP="00132E4A">
      <w:pPr>
        <w:pStyle w:val="HChG"/>
      </w:pPr>
      <w:r w:rsidRPr="009945D5">
        <w:tab/>
      </w:r>
      <w:r w:rsidRPr="009945D5">
        <w:tab/>
        <w:t>Минимальная зона видимости поверхности, подлежащей освещению</w:t>
      </w:r>
    </w:p>
    <w:p w14:paraId="721E6EB4" w14:textId="77777777" w:rsidR="00132E4A" w:rsidRPr="009945D5" w:rsidRDefault="00553CBE" w:rsidP="00132E4A">
      <w:r w:rsidRPr="009945D5">
        <w:rPr>
          <w:noProof/>
        </w:rPr>
        <mc:AlternateContent>
          <mc:Choice Requires="wps">
            <w:drawing>
              <wp:anchor distT="0" distB="0" distL="114300" distR="114300" simplePos="0" relativeHeight="251697152" behindDoc="0" locked="0" layoutInCell="1" allowOverlap="1" wp14:anchorId="66E8EB99" wp14:editId="10A343CC">
                <wp:simplePos x="0" y="0"/>
                <wp:positionH relativeFrom="column">
                  <wp:posOffset>3984433</wp:posOffset>
                </wp:positionH>
                <wp:positionV relativeFrom="paragraph">
                  <wp:posOffset>4878180</wp:posOffset>
                </wp:positionV>
                <wp:extent cx="1841914" cy="224790"/>
                <wp:effectExtent l="0" t="0" r="6350" b="381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914" cy="2247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663A53D" w14:textId="77777777" w:rsidR="000B0332" w:rsidRPr="00553CBE" w:rsidRDefault="000B0332">
                            <w:r w:rsidRPr="00C27DAD">
                              <w:rPr>
                                <w:b/>
                                <w:lang w:val="en-US"/>
                              </w:rPr>
                              <w:t>b</w:t>
                            </w:r>
                            <w:r w:rsidRPr="00553CBE">
                              <w:rPr>
                                <w:b/>
                              </w:rPr>
                              <w:t xml:space="preserve"> </w:t>
                            </w:r>
                            <w:r w:rsidRPr="00C27DAD">
                              <w:rPr>
                                <w:b/>
                              </w:rPr>
                              <w:t>и</w:t>
                            </w:r>
                            <w:r w:rsidRPr="00553CBE">
                              <w:rPr>
                                <w:b/>
                              </w:rPr>
                              <w:t xml:space="preserve"> </w:t>
                            </w:r>
                            <w:r w:rsidRPr="00C27DAD">
                              <w:rPr>
                                <w:b/>
                                <w:lang w:val="en-US"/>
                              </w:rPr>
                              <w:t>b</w:t>
                            </w:r>
                            <w:r w:rsidRPr="00553CBE">
                              <w:rPr>
                                <w:b/>
                              </w:rPr>
                              <w:t xml:space="preserve">ˊ </w:t>
                            </w:r>
                            <w:r w:rsidRPr="00C27DAD">
                              <w:rPr>
                                <w:b/>
                              </w:rPr>
                              <w:t>должны</w:t>
                            </w:r>
                            <w:r w:rsidRPr="00553CBE">
                              <w:rPr>
                                <w:b/>
                              </w:rPr>
                              <w:t xml:space="preserve"> </w:t>
                            </w:r>
                            <w:r w:rsidRPr="00C27DAD">
                              <w:rPr>
                                <w:b/>
                              </w:rPr>
                              <w:t>быть</w:t>
                            </w:r>
                            <w:r w:rsidRPr="00553CBE">
                              <w:rPr>
                                <w:b/>
                              </w:rPr>
                              <w:t xml:space="preserve"> ≤60º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8EB99" id="Надпись 46" o:spid="_x0000_s1050" type="#_x0000_t202" style="position:absolute;margin-left:313.75pt;margin-top:384.1pt;width:145.05pt;height:17.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" stroked="f">
                <v:stroke joinstyle="round"/>
                <v:path arrowok="t"/>
                <v:textbox inset="0,0,0,0">
                  <w:txbxContent>
                    <w:p w14:paraId="0663A53D" w14:textId="77777777" w:rsidR="000B0332" w:rsidRPr="00553CBE" w:rsidRDefault="000B0332">
                      <w:r w:rsidRPr="00C27DAD">
                        <w:rPr>
                          <w:b/>
                          <w:lang w:val="en-US"/>
                        </w:rPr>
                        <w:t>b</w:t>
                      </w:r>
                      <w:r w:rsidRPr="00553CBE">
                        <w:rPr>
                          <w:b/>
                        </w:rPr>
                        <w:t xml:space="preserve"> </w:t>
                      </w:r>
                      <w:r w:rsidRPr="00C27DAD">
                        <w:rPr>
                          <w:b/>
                        </w:rPr>
                        <w:t>и</w:t>
                      </w:r>
                      <w:r w:rsidRPr="00553CBE">
                        <w:rPr>
                          <w:b/>
                        </w:rPr>
                        <w:t xml:space="preserve"> </w:t>
                      </w:r>
                      <w:r w:rsidRPr="00C27DAD">
                        <w:rPr>
                          <w:b/>
                          <w:lang w:val="en-US"/>
                        </w:rPr>
                        <w:t>b</w:t>
                      </w:r>
                      <w:r w:rsidRPr="00553CBE">
                        <w:rPr>
                          <w:b/>
                        </w:rPr>
                        <w:t xml:space="preserve">ˊ </w:t>
                      </w:r>
                      <w:r w:rsidRPr="00C27DAD">
                        <w:rPr>
                          <w:b/>
                        </w:rPr>
                        <w:t>должны</w:t>
                      </w:r>
                      <w:r w:rsidRPr="00553CBE">
                        <w:rPr>
                          <w:b/>
                        </w:rPr>
                        <w:t xml:space="preserve"> </w:t>
                      </w:r>
                      <w:r w:rsidRPr="00C27DAD">
                        <w:rPr>
                          <w:b/>
                        </w:rPr>
                        <w:t>быть</w:t>
                      </w:r>
                      <w:r w:rsidRPr="00553CBE">
                        <w:rPr>
                          <w:b/>
                        </w:rPr>
                        <w:t xml:space="preserve"> ≤60º</w:t>
                      </w:r>
                    </w:p>
                  </w:txbxContent>
                </v:textbox>
              </v:shape>
            </w:pict>
          </mc:Fallback>
        </mc:AlternateContent>
      </w:r>
      <w:r w:rsidR="00C27DAD" w:rsidRPr="009945D5">
        <w:rPr>
          <w:noProof/>
        </w:rPr>
        <mc:AlternateContent>
          <mc:Choice Requires="wps">
            <w:drawing>
              <wp:anchor distT="0" distB="0" distL="114300" distR="114300" simplePos="0" relativeHeight="251693056" behindDoc="0" locked="0" layoutInCell="1" allowOverlap="1" wp14:anchorId="626C9C35" wp14:editId="7BB198CF">
                <wp:simplePos x="0" y="0"/>
                <wp:positionH relativeFrom="column">
                  <wp:posOffset>3911546</wp:posOffset>
                </wp:positionH>
                <wp:positionV relativeFrom="paragraph">
                  <wp:posOffset>1565137</wp:posOffset>
                </wp:positionV>
                <wp:extent cx="1808922" cy="264795"/>
                <wp:effectExtent l="0" t="0" r="1270" b="190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8922" cy="26479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F3FD011" w14:textId="77777777" w:rsidR="000B0332" w:rsidRPr="00C27DAD" w:rsidRDefault="000B0332">
                            <w:r w:rsidRPr="00C27DAD">
                              <w:rPr>
                                <w:b/>
                              </w:rPr>
                              <w:t>а и аˊ должны быть ≤85º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C9C35" id="Надпись 42" o:spid="_x0000_s1051" type="#_x0000_t202" style="position:absolute;margin-left:308pt;margin-top:123.25pt;width:142.45pt;height:2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" stroked="f">
                <v:stroke joinstyle="round"/>
                <v:path arrowok="t"/>
                <v:textbox inset="0,0,0,0">
                  <w:txbxContent>
                    <w:p w14:paraId="5F3FD011" w14:textId="77777777" w:rsidR="000B0332" w:rsidRPr="00C27DAD" w:rsidRDefault="000B0332">
                      <w:r w:rsidRPr="00C27DAD">
                        <w:rPr>
                          <w:b/>
                        </w:rPr>
                        <w:t>а и аˊ должны быть ≤85º</w:t>
                      </w:r>
                    </w:p>
                  </w:txbxContent>
                </v:textbox>
              </v:shape>
            </w:pict>
          </mc:Fallback>
        </mc:AlternateContent>
      </w:r>
      <w:r w:rsidR="00C27DAD" w:rsidRPr="009945D5">
        <w:rPr>
          <w:noProof/>
        </w:rPr>
        <mc:AlternateContent>
          <mc:Choice Requires="wps">
            <w:drawing>
              <wp:anchor distT="0" distB="0" distL="114300" distR="114300" simplePos="0" relativeHeight="251696128" behindDoc="0" locked="0" layoutInCell="1" allowOverlap="1" wp14:anchorId="67402B31" wp14:editId="23C5E985">
                <wp:simplePos x="0" y="0"/>
                <wp:positionH relativeFrom="column">
                  <wp:posOffset>3938049</wp:posOffset>
                </wp:positionH>
                <wp:positionV relativeFrom="paragraph">
                  <wp:posOffset>4540250</wp:posOffset>
                </wp:positionV>
                <wp:extent cx="1563370" cy="211455"/>
                <wp:effectExtent l="0" t="0" r="0" b="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3370" cy="21145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1FD4063" w14:textId="77777777" w:rsidR="000B0332" w:rsidRPr="00C27DAD" w:rsidRDefault="000B0332">
                            <w:pPr>
                              <w:rPr>
                                <w:b/>
                                <w:bCs/>
                              </w:rPr>
                            </w:pPr>
                            <w:r>
                              <w:rPr>
                                <w:b/>
                                <w:bCs/>
                              </w:rPr>
                              <w:t>Горизонтальное сечение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02B31" id="Надпись 45" o:spid="_x0000_s1052" type="#_x0000_t202" style="position:absolute;margin-left:310.1pt;margin-top:357.5pt;width:123.1pt;height:1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" stroked="f">
                <v:stroke joinstyle="round"/>
                <v:path arrowok="t"/>
                <v:textbox inset="0,0,0,0">
                  <w:txbxContent>
                    <w:p w14:paraId="51FD4063" w14:textId="77777777" w:rsidR="000B0332" w:rsidRPr="00C27DAD" w:rsidRDefault="000B0332">
                      <w:pPr>
                        <w:rPr>
                          <w:b/>
                          <w:bCs/>
                        </w:rPr>
                      </w:pPr>
                      <w:r>
                        <w:rPr>
                          <w:b/>
                          <w:bCs/>
                        </w:rPr>
                        <w:t>Горизонтальное сечение</w:t>
                      </w:r>
                    </w:p>
                  </w:txbxContent>
                </v:textbox>
              </v:shape>
            </w:pict>
          </mc:Fallback>
        </mc:AlternateContent>
      </w:r>
      <w:r w:rsidR="00C27DAD" w:rsidRPr="009945D5">
        <w:rPr>
          <w:noProof/>
        </w:rPr>
        <mc:AlternateContent>
          <mc:Choice Requires="wps">
            <w:drawing>
              <wp:anchor distT="0" distB="0" distL="114300" distR="114300" simplePos="0" relativeHeight="251692032" behindDoc="0" locked="0" layoutInCell="1" allowOverlap="1" wp14:anchorId="7A9C4A4F" wp14:editId="58DBC557">
                <wp:simplePos x="0" y="0"/>
                <wp:positionH relativeFrom="column">
                  <wp:posOffset>3891667</wp:posOffset>
                </wp:positionH>
                <wp:positionV relativeFrom="paragraph">
                  <wp:posOffset>1187450</wp:posOffset>
                </wp:positionV>
                <wp:extent cx="1444486" cy="205105"/>
                <wp:effectExtent l="0" t="0" r="3810" b="444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4486" cy="20510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928D98D" w14:textId="77777777" w:rsidR="000B0332" w:rsidRPr="00C27DAD" w:rsidRDefault="000B0332">
                            <w:pPr>
                              <w:rPr>
                                <w:b/>
                                <w:bCs/>
                              </w:rPr>
                            </w:pPr>
                            <w:r>
                              <w:rPr>
                                <w:b/>
                                <w:bCs/>
                              </w:rPr>
                              <w:t>Вертикальное сечение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C4A4F" id="Надпись 41" o:spid="_x0000_s1053" type="#_x0000_t202" style="position:absolute;margin-left:306.45pt;margin-top:93.5pt;width:113.75pt;height:1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" stroked="f">
                <v:stroke joinstyle="round"/>
                <v:path arrowok="t"/>
                <v:textbox inset="0,0,0,0">
                  <w:txbxContent>
                    <w:p w14:paraId="2928D98D" w14:textId="77777777" w:rsidR="000B0332" w:rsidRPr="00C27DAD" w:rsidRDefault="000B0332">
                      <w:pPr>
                        <w:rPr>
                          <w:b/>
                          <w:bCs/>
                        </w:rPr>
                      </w:pPr>
                      <w:r>
                        <w:rPr>
                          <w:b/>
                          <w:bCs/>
                        </w:rPr>
                        <w:t>Вертикальное сечение</w:t>
                      </w:r>
                    </w:p>
                  </w:txbxContent>
                </v:textbox>
              </v:shape>
            </w:pict>
          </mc:Fallback>
        </mc:AlternateContent>
      </w:r>
      <w:r w:rsidR="00C27DAD" w:rsidRPr="009945D5">
        <w:rPr>
          <w:noProof/>
        </w:rPr>
        <mc:AlternateContent>
          <mc:Choice Requires="wps">
            <w:drawing>
              <wp:anchor distT="0" distB="0" distL="114300" distR="114300" simplePos="0" relativeHeight="251701248" behindDoc="0" locked="0" layoutInCell="1" allowOverlap="1" wp14:anchorId="022E7233" wp14:editId="4ADFCEF7">
                <wp:simplePos x="0" y="0"/>
                <wp:positionH relativeFrom="column">
                  <wp:posOffset>2924009</wp:posOffset>
                </wp:positionH>
                <wp:positionV relativeFrom="paragraph">
                  <wp:posOffset>4639531</wp:posOffset>
                </wp:positionV>
                <wp:extent cx="847753" cy="410210"/>
                <wp:effectExtent l="0" t="0" r="9525" b="889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53" cy="41021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052DA1B" w14:textId="77777777" w:rsidR="000B0332" w:rsidRDefault="000B0332" w:rsidP="00C27DAD">
                            <w:r w:rsidRPr="00C27DAD">
                              <w:t>Зона</w:t>
                            </w:r>
                            <w:r w:rsidRPr="00C27DAD">
                              <w:rPr>
                                <w:lang w:val="en-US"/>
                              </w:rPr>
                              <w:t xml:space="preserve"> </w:t>
                            </w:r>
                            <w:r w:rsidRPr="00C27DAD">
                              <w:t>видимости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E7233" id="Надпись 48" o:spid="_x0000_s1054" type="#_x0000_t202" style="position:absolute;margin-left:230.25pt;margin-top:365.3pt;width:66.75pt;height:32.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" stroked="f">
                <v:stroke joinstyle="round"/>
                <v:path arrowok="t"/>
                <v:textbox inset="0,0,0,0">
                  <w:txbxContent>
                    <w:p w14:paraId="6052DA1B" w14:textId="77777777" w:rsidR="000B0332" w:rsidRDefault="000B0332" w:rsidP="00C27DAD">
                      <w:r w:rsidRPr="00C27DAD">
                        <w:t>Зона</w:t>
                      </w:r>
                      <w:r w:rsidRPr="00C27DAD">
                        <w:rPr>
                          <w:lang w:val="en-US"/>
                        </w:rPr>
                        <w:t xml:space="preserve"> </w:t>
                      </w:r>
                      <w:r w:rsidRPr="00C27DAD">
                        <w:t>видимости</w:t>
                      </w:r>
                    </w:p>
                  </w:txbxContent>
                </v:textbox>
              </v:shape>
            </w:pict>
          </mc:Fallback>
        </mc:AlternateContent>
      </w:r>
      <w:r w:rsidR="00C27DAD" w:rsidRPr="009945D5">
        <w:rPr>
          <w:noProof/>
        </w:rPr>
        <mc:AlternateContent>
          <mc:Choice Requires="wps">
            <w:drawing>
              <wp:anchor distT="0" distB="0" distL="114300" distR="114300" simplePos="0" relativeHeight="251691008" behindDoc="0" locked="0" layoutInCell="1" allowOverlap="1" wp14:anchorId="0713BBAB" wp14:editId="1B1342C0">
                <wp:simplePos x="0" y="0"/>
                <wp:positionH relativeFrom="column">
                  <wp:posOffset>3010397</wp:posOffset>
                </wp:positionH>
                <wp:positionV relativeFrom="paragraph">
                  <wp:posOffset>1233833</wp:posOffset>
                </wp:positionV>
                <wp:extent cx="847753" cy="410210"/>
                <wp:effectExtent l="0" t="0" r="9525" b="889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53" cy="41021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6E6AEB6" w14:textId="77777777" w:rsidR="000B0332" w:rsidRDefault="000B0332">
                            <w:r w:rsidRPr="00C27DAD">
                              <w:t>Зона</w:t>
                            </w:r>
                            <w:r w:rsidRPr="00C27DAD">
                              <w:rPr>
                                <w:lang w:val="en-US"/>
                              </w:rPr>
                              <w:t xml:space="preserve"> </w:t>
                            </w:r>
                            <w:r w:rsidRPr="00C27DAD">
                              <w:t>видимости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3BBAB" id="Надпись 40" o:spid="_x0000_s1055" type="#_x0000_t202" style="position:absolute;margin-left:237.05pt;margin-top:97.15pt;width:66.75pt;height:3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" stroked="f">
                <v:stroke joinstyle="round"/>
                <v:path arrowok="t"/>
                <v:textbox inset="0,0,0,0">
                  <w:txbxContent>
                    <w:p w14:paraId="66E6AEB6" w14:textId="77777777" w:rsidR="000B0332" w:rsidRDefault="000B0332">
                      <w:r w:rsidRPr="00C27DAD">
                        <w:t>Зона</w:t>
                      </w:r>
                      <w:r w:rsidRPr="00C27DAD">
                        <w:rPr>
                          <w:lang w:val="en-US"/>
                        </w:rPr>
                        <w:t xml:space="preserve"> </w:t>
                      </w:r>
                      <w:r w:rsidRPr="00C27DAD">
                        <w:t>видимости</w:t>
                      </w:r>
                    </w:p>
                  </w:txbxContent>
                </v:textbox>
              </v:shape>
            </w:pict>
          </mc:Fallback>
        </mc:AlternateContent>
      </w:r>
      <w:r w:rsidR="00C27DAD" w:rsidRPr="009945D5">
        <w:rPr>
          <w:noProof/>
        </w:rPr>
        <mc:AlternateContent>
          <mc:Choice Requires="wps">
            <w:drawing>
              <wp:anchor distT="0" distB="0" distL="114300" distR="114300" simplePos="0" relativeHeight="251699200" behindDoc="0" locked="0" layoutInCell="1" allowOverlap="1" wp14:anchorId="4CF478FF" wp14:editId="59D29FC8">
                <wp:simplePos x="0" y="0"/>
                <wp:positionH relativeFrom="column">
                  <wp:posOffset>253641</wp:posOffset>
                </wp:positionH>
                <wp:positionV relativeFrom="paragraph">
                  <wp:posOffset>4175484</wp:posOffset>
                </wp:positionV>
                <wp:extent cx="968761" cy="436659"/>
                <wp:effectExtent l="0" t="0" r="3175" b="190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8761" cy="43665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DD8B14A" w14:textId="77777777" w:rsidR="000B0332" w:rsidRPr="00C27DAD" w:rsidRDefault="000B0332" w:rsidP="00C27DAD">
                            <w:pPr>
                              <w:spacing w:line="200" w:lineRule="atLeast"/>
                              <w:rPr>
                                <w:szCs w:val="20"/>
                              </w:rPr>
                            </w:pPr>
                            <w:r w:rsidRPr="00C27DAD">
                              <w:rPr>
                                <w:szCs w:val="20"/>
                              </w:rPr>
                              <w:t>Поверхность, подлежащая освещению</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478FF" id="Надпись 47" o:spid="_x0000_s1056" type="#_x0000_t202" style="position:absolute;margin-left:19.95pt;margin-top:328.8pt;width:76.3pt;height:3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" stroked="f">
                <v:stroke joinstyle="round"/>
                <v:path arrowok="t"/>
                <v:textbox inset="0,0,0,0">
                  <w:txbxContent>
                    <w:p w14:paraId="5DD8B14A" w14:textId="77777777" w:rsidR="000B0332" w:rsidRPr="00C27DAD" w:rsidRDefault="000B0332" w:rsidP="00C27DAD">
                      <w:pPr>
                        <w:spacing w:line="200" w:lineRule="atLeast"/>
                        <w:rPr>
                          <w:szCs w:val="20"/>
                        </w:rPr>
                      </w:pPr>
                      <w:r w:rsidRPr="00C27DAD">
                        <w:rPr>
                          <w:szCs w:val="20"/>
                        </w:rPr>
                        <w:t>Поверхность, подлежащая освещению</w:t>
                      </w:r>
                    </w:p>
                  </w:txbxContent>
                </v:textbox>
              </v:shape>
            </w:pict>
          </mc:Fallback>
        </mc:AlternateContent>
      </w:r>
      <w:r w:rsidR="00C27DAD" w:rsidRPr="009945D5">
        <w:rPr>
          <w:noProof/>
        </w:rPr>
        <mc:AlternateContent>
          <mc:Choice Requires="wps">
            <w:drawing>
              <wp:anchor distT="0" distB="0" distL="114300" distR="114300" simplePos="0" relativeHeight="251689984" behindDoc="0" locked="0" layoutInCell="1" allowOverlap="1" wp14:anchorId="0048B100" wp14:editId="7FBAEB58">
                <wp:simplePos x="0" y="0"/>
                <wp:positionH relativeFrom="column">
                  <wp:posOffset>253945</wp:posOffset>
                </wp:positionH>
                <wp:positionV relativeFrom="paragraph">
                  <wp:posOffset>750128</wp:posOffset>
                </wp:positionV>
                <wp:extent cx="968761" cy="436659"/>
                <wp:effectExtent l="0" t="0" r="3175" b="190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8761" cy="43665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A2AE9CB" w14:textId="77777777" w:rsidR="000B0332" w:rsidRPr="00C27DAD" w:rsidRDefault="000B0332" w:rsidP="00C27DAD">
                            <w:pPr>
                              <w:spacing w:line="200" w:lineRule="atLeast"/>
                              <w:rPr>
                                <w:szCs w:val="20"/>
                              </w:rPr>
                            </w:pPr>
                            <w:r w:rsidRPr="00C27DAD">
                              <w:rPr>
                                <w:szCs w:val="20"/>
                              </w:rPr>
                              <w:t>Поверхность, подлежащая освещению</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8B100" id="Надпись 39" o:spid="_x0000_s1057" type="#_x0000_t202" style="position:absolute;margin-left:20pt;margin-top:59.05pt;width:76.3pt;height:3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" stroked="f">
                <v:stroke joinstyle="round"/>
                <v:path arrowok="t"/>
                <v:textbox inset="0,0,0,0">
                  <w:txbxContent>
                    <w:p w14:paraId="3A2AE9CB" w14:textId="77777777" w:rsidR="000B0332" w:rsidRPr="00C27DAD" w:rsidRDefault="000B0332" w:rsidP="00C27DAD">
                      <w:pPr>
                        <w:spacing w:line="200" w:lineRule="atLeast"/>
                        <w:rPr>
                          <w:szCs w:val="20"/>
                        </w:rPr>
                      </w:pPr>
                      <w:r w:rsidRPr="00C27DAD">
                        <w:rPr>
                          <w:szCs w:val="20"/>
                        </w:rPr>
                        <w:t>Поверхность, подлежащая освещению</w:t>
                      </w:r>
                    </w:p>
                  </w:txbxContent>
                </v:textbox>
              </v:shape>
            </w:pict>
          </mc:Fallback>
        </mc:AlternateContent>
      </w:r>
      <w:r w:rsidR="00132E4A" w:rsidRPr="009945D5">
        <w:rPr>
          <w:noProof/>
        </w:rPr>
        <w:drawing>
          <wp:inline distT="0" distB="0" distL="0" distR="0" wp14:anchorId="40E37E77" wp14:editId="727767E1">
            <wp:extent cx="5708650" cy="6153150"/>
            <wp:effectExtent l="0" t="0" r="0" b="0"/>
            <wp:docPr id="32" name="Picture 10" descr="R004r3Annex 4 a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004r3Annex 4 a b"/>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08650" cy="6153150"/>
                    </a:xfrm>
                    <a:prstGeom prst="rect">
                      <a:avLst/>
                    </a:prstGeom>
                    <a:noFill/>
                    <a:ln>
                      <a:noFill/>
                    </a:ln>
                  </pic:spPr>
                </pic:pic>
              </a:graphicData>
            </a:graphic>
          </wp:inline>
        </w:drawing>
      </w:r>
    </w:p>
    <w:p w14:paraId="1489E6D4" w14:textId="77777777" w:rsidR="00132E4A" w:rsidRPr="009945D5" w:rsidRDefault="00132E4A" w:rsidP="00132E4A"/>
    <w:p w14:paraId="09691B2D" w14:textId="77777777" w:rsidR="00132E4A" w:rsidRPr="009945D5" w:rsidRDefault="00132E4A" w:rsidP="00132E4A"/>
    <w:p w14:paraId="20443DC1" w14:textId="77777777" w:rsidR="00132E4A" w:rsidRPr="009945D5" w:rsidRDefault="00132E4A" w:rsidP="00132E4A">
      <w:pPr>
        <w:pStyle w:val="SingleTxtGR"/>
        <w:suppressAutoHyphens/>
        <w:ind w:left="1701" w:hanging="567"/>
      </w:pPr>
      <w:r w:rsidRPr="009945D5">
        <w:t>1.</w:t>
      </w:r>
      <w:r w:rsidRPr="009945D5">
        <w:tab/>
        <w:t>Углы зоны видимости, указанные выше, относятся только к относительным положениям приспособления для освещения и места, отведенного для регистрационного знака.</w:t>
      </w:r>
    </w:p>
    <w:p w14:paraId="7501D5A0" w14:textId="77777777" w:rsidR="00132E4A" w:rsidRPr="009945D5" w:rsidRDefault="00132E4A" w:rsidP="00132E4A">
      <w:pPr>
        <w:pStyle w:val="SingleTxtGR"/>
        <w:suppressAutoHyphens/>
        <w:ind w:left="1701" w:hanging="567"/>
      </w:pPr>
      <w:r w:rsidRPr="009945D5">
        <w:t>2.</w:t>
      </w:r>
      <w:r w:rsidRPr="009945D5">
        <w:tab/>
        <w:t>Зона видимости регистрационного знака, установленного на транспортном средстве, по-прежнему определяется соответствующими национальными правилами.</w:t>
      </w:r>
    </w:p>
    <w:p w14:paraId="626D4406" w14:textId="77777777" w:rsidR="00C72462" w:rsidRPr="009945D5" w:rsidRDefault="00132E4A" w:rsidP="00132E4A">
      <w:pPr>
        <w:pStyle w:val="SingleTxtGR"/>
        <w:suppressAutoHyphens/>
        <w:ind w:left="1701" w:hanging="567"/>
        <w:rPr>
          <w:rFonts w:eastAsia="Times New Roman"/>
        </w:rPr>
      </w:pPr>
      <w:r w:rsidRPr="009945D5">
        <w:lastRenderedPageBreak/>
        <w:t>3.</w:t>
      </w:r>
      <w:r w:rsidRPr="009945D5">
        <w:tab/>
        <w:t>В указанных углах учтено частичное затемнение, вызванное приспособлением для освещения. Они должны выдерживаться в направлениях наибольшего затемнения. Приспособления для освещения должны способствовать сокращению до минимума площади частично затемненных участков.</w:t>
      </w:r>
    </w:p>
    <w:p w14:paraId="14D77F69" w14:textId="77777777" w:rsidR="00B754A9" w:rsidRPr="009945D5" w:rsidRDefault="00B754A9" w:rsidP="00132E4A">
      <w:pPr>
        <w:spacing w:line="240" w:lineRule="auto"/>
        <w:rPr>
          <w:rFonts w:eastAsia="Times New Roman" w:cs="Times New Roman"/>
          <w:szCs w:val="20"/>
        </w:rPr>
      </w:pPr>
    </w:p>
    <w:p w14:paraId="2A3FA1D5" w14:textId="77777777" w:rsidR="00490D7E" w:rsidRPr="009945D5" w:rsidRDefault="00490D7E" w:rsidP="00132E4A">
      <w:pPr>
        <w:spacing w:line="240" w:lineRule="auto"/>
        <w:rPr>
          <w:rFonts w:eastAsia="Times New Roman" w:cs="Times New Roman"/>
          <w:szCs w:val="20"/>
        </w:rPr>
        <w:sectPr w:rsidR="00490D7E" w:rsidRPr="009945D5" w:rsidSect="00B754A9">
          <w:headerReference w:type="even" r:id="rId35"/>
          <w:headerReference w:type="default" r:id="rId36"/>
          <w:footerReference w:type="even" r:id="rId37"/>
          <w:footerReference w:type="default" r:id="rId38"/>
          <w:endnotePr>
            <w:numFmt w:val="decimal"/>
          </w:endnotePr>
          <w:pgSz w:w="11906" w:h="16838" w:code="9"/>
          <w:pgMar w:top="1417" w:right="1134" w:bottom="1134" w:left="1134" w:header="680" w:footer="567" w:gutter="0"/>
          <w:cols w:space="708"/>
          <w:docGrid w:linePitch="360"/>
        </w:sectPr>
      </w:pPr>
    </w:p>
    <w:p w14:paraId="6630352E" w14:textId="77777777" w:rsidR="00490D7E" w:rsidRPr="009945D5" w:rsidRDefault="00490D7E" w:rsidP="004E5777">
      <w:pPr>
        <w:pStyle w:val="HChG"/>
        <w:spacing w:before="240"/>
      </w:pPr>
      <w:bookmarkStart w:id="37" w:name="_Toc338420872"/>
      <w:bookmarkStart w:id="38" w:name="_Toc338424429"/>
      <w:bookmarkStart w:id="39" w:name="_Toc347156903"/>
      <w:r w:rsidRPr="009945D5">
        <w:lastRenderedPageBreak/>
        <w:t xml:space="preserve">Приложение </w:t>
      </w:r>
      <w:bookmarkEnd w:id="37"/>
      <w:bookmarkEnd w:id="38"/>
      <w:r w:rsidRPr="009945D5">
        <w:t>5</w:t>
      </w:r>
      <w:bookmarkEnd w:id="39"/>
    </w:p>
    <w:p w14:paraId="62750684" w14:textId="77777777" w:rsidR="00490D7E" w:rsidRPr="009945D5" w:rsidRDefault="00490D7E" w:rsidP="00490D7E">
      <w:pPr>
        <w:pStyle w:val="HChG"/>
      </w:pPr>
      <w:r w:rsidRPr="009945D5">
        <w:tab/>
      </w:r>
      <w:r w:rsidRPr="009945D5">
        <w:tab/>
        <w:t>Фотометрические измерения на фонарях, оснащенных несколькими источниками света</w:t>
      </w:r>
    </w:p>
    <w:p w14:paraId="3E87E9DE" w14:textId="77777777" w:rsidR="00490D7E" w:rsidRPr="009945D5" w:rsidRDefault="00490D7E" w:rsidP="00490D7E">
      <w:pPr>
        <w:pStyle w:val="SingleTxtGR"/>
        <w:tabs>
          <w:tab w:val="clear" w:pos="1701"/>
          <w:tab w:val="clear" w:pos="3969"/>
        </w:tabs>
        <w:suppressAutoHyphens/>
        <w:ind w:left="2268" w:hanging="1134"/>
      </w:pPr>
      <w:r w:rsidRPr="009945D5">
        <w:t>1.</w:t>
      </w:r>
      <w:r w:rsidRPr="009945D5">
        <w:tab/>
        <w:t>Проверка фотометрических характеристик производится:</w:t>
      </w:r>
    </w:p>
    <w:p w14:paraId="7F23C369" w14:textId="77777777" w:rsidR="00490D7E" w:rsidRPr="009945D5" w:rsidRDefault="00490D7E" w:rsidP="00490D7E">
      <w:pPr>
        <w:pStyle w:val="SingleTxtGR"/>
        <w:tabs>
          <w:tab w:val="clear" w:pos="1701"/>
          <w:tab w:val="clear" w:pos="3969"/>
        </w:tabs>
        <w:suppressAutoHyphens/>
        <w:ind w:left="2268" w:hanging="1134"/>
      </w:pPr>
      <w:r w:rsidRPr="009945D5">
        <w:t>1.1</w:t>
      </w:r>
      <w:r w:rsidRPr="009945D5">
        <w:tab/>
        <w:t>на несменных источниках света (лампах накаливания и других источниках):</w:t>
      </w:r>
    </w:p>
    <w:p w14:paraId="1A0C8437" w14:textId="77777777" w:rsidR="00490D7E" w:rsidRPr="009945D5" w:rsidRDefault="00490D7E" w:rsidP="00490D7E">
      <w:pPr>
        <w:pStyle w:val="SingleTxtGR"/>
        <w:tabs>
          <w:tab w:val="clear" w:pos="1701"/>
          <w:tab w:val="clear" w:pos="3969"/>
        </w:tabs>
        <w:suppressAutoHyphens/>
        <w:ind w:left="2268" w:hanging="1134"/>
      </w:pPr>
      <w:r w:rsidRPr="009945D5">
        <w:tab/>
        <w:t>при наличии источников света в фонаре в соответствии с пунктом 5.2.1 настоящих Правил;</w:t>
      </w:r>
    </w:p>
    <w:p w14:paraId="6D38E933" w14:textId="77777777" w:rsidR="00490D7E" w:rsidRPr="009945D5" w:rsidRDefault="00490D7E" w:rsidP="00490D7E">
      <w:pPr>
        <w:pStyle w:val="SingleTxtGR"/>
        <w:suppressAutoHyphens/>
      </w:pPr>
      <w:r w:rsidRPr="009945D5">
        <w:t>1.2</w:t>
      </w:r>
      <w:r w:rsidRPr="009945D5">
        <w:tab/>
      </w:r>
      <w:r w:rsidRPr="009945D5">
        <w:tab/>
        <w:t>На сменных источниках света:</w:t>
      </w:r>
    </w:p>
    <w:p w14:paraId="3B5744B6" w14:textId="77777777" w:rsidR="00490D7E" w:rsidRPr="009945D5" w:rsidRDefault="00490D7E" w:rsidP="00490D7E">
      <w:pPr>
        <w:pStyle w:val="SingleTxtGR"/>
        <w:suppressAutoHyphens/>
        <w:ind w:left="2268" w:hanging="1134"/>
      </w:pPr>
      <w:r w:rsidRPr="009945D5">
        <w:tab/>
      </w:r>
      <w:r w:rsidRPr="009945D5">
        <w:tab/>
        <w:t>В случае оснащения источниками света, рассчитанными на напряжение 6,75 В, 13,5 В или 28,0 В, полученные значения силы света корректируются. В случае ламп накаливания поправочный коэффициент представляет собой соотношение между контрольным световым потоком и средним значением светового потока, зарегистрированным при применяемом напряжении (6,75 В, 13,5 В или 28,0 В).</w:t>
      </w:r>
    </w:p>
    <w:p w14:paraId="1DF3C546" w14:textId="77777777" w:rsidR="00490D7E" w:rsidRPr="009945D5" w:rsidRDefault="00490D7E" w:rsidP="00490D7E">
      <w:pPr>
        <w:pStyle w:val="SingleTxtGR"/>
        <w:suppressAutoHyphens/>
        <w:ind w:left="2268" w:hanging="1134"/>
      </w:pPr>
      <w:r w:rsidRPr="009945D5">
        <w:tab/>
      </w:r>
      <w:r w:rsidRPr="009945D5">
        <w:tab/>
        <w:t xml:space="preserve">В случае источников света с СИД поправочный коэффициент представляет собой соотношение между номинальным световым потоком и средним значением светового потока, зарегистрированным при применяемом напряжении (6,75 В, 13,5 В или 28,0 В). </w:t>
      </w:r>
    </w:p>
    <w:p w14:paraId="2BE3C906" w14:textId="77777777" w:rsidR="00553CBE" w:rsidRPr="009945D5" w:rsidRDefault="00490D7E" w:rsidP="00490D7E">
      <w:pPr>
        <w:pStyle w:val="SingleTxtGR"/>
        <w:suppressAutoHyphens/>
        <w:ind w:left="2268" w:hanging="1134"/>
        <w:rPr>
          <w:rFonts w:eastAsia="Times New Roman"/>
        </w:rPr>
      </w:pPr>
      <w:r w:rsidRPr="009945D5">
        <w:tab/>
      </w:r>
      <w:r w:rsidRPr="009945D5">
        <w:tab/>
        <w:t>Фактические световые потоки каждого используемого источника света не должны отклоняться более чем на ±5% от среднего значения. В качестве альтернативы и только в случае ламп накаливания в каждом из отдельных положений поочередно может использоваться эталонная лампа накаливания, параметры которой соответствуют контрольному потоку, причем в этом случае учитывается суммарная величина отдельных измерений в каждом положении.</w:t>
      </w:r>
    </w:p>
    <w:p w14:paraId="5CA3C6AA" w14:textId="77777777" w:rsidR="00490D7E" w:rsidRPr="009945D5" w:rsidRDefault="00490D7E" w:rsidP="00490D7E">
      <w:pPr>
        <w:spacing w:line="240" w:lineRule="auto"/>
        <w:rPr>
          <w:rFonts w:eastAsia="Times New Roman" w:cs="Times New Roman"/>
          <w:szCs w:val="20"/>
        </w:rPr>
      </w:pPr>
    </w:p>
    <w:p w14:paraId="12095FA5" w14:textId="77777777" w:rsidR="00F12B91" w:rsidRPr="009945D5" w:rsidRDefault="00F12B91" w:rsidP="00490D7E">
      <w:pPr>
        <w:spacing w:line="240" w:lineRule="auto"/>
        <w:rPr>
          <w:rFonts w:eastAsia="Times New Roman" w:cs="Times New Roman"/>
          <w:szCs w:val="20"/>
        </w:rPr>
        <w:sectPr w:rsidR="00F12B91" w:rsidRPr="009945D5" w:rsidSect="00490D7E">
          <w:headerReference w:type="even" r:id="rId39"/>
          <w:footerReference w:type="even" r:id="rId40"/>
          <w:endnotePr>
            <w:numFmt w:val="decimal"/>
          </w:endnotePr>
          <w:pgSz w:w="11906" w:h="16838" w:code="9"/>
          <w:pgMar w:top="1417" w:right="1134" w:bottom="1134" w:left="1134" w:header="680" w:footer="567" w:gutter="0"/>
          <w:cols w:space="708"/>
          <w:docGrid w:linePitch="360"/>
        </w:sectPr>
      </w:pPr>
    </w:p>
    <w:p w14:paraId="0CA70866" w14:textId="77777777" w:rsidR="00DA2624" w:rsidRPr="009945D5" w:rsidRDefault="00DA2624" w:rsidP="004E5777">
      <w:pPr>
        <w:pStyle w:val="HChG"/>
        <w:spacing w:before="240"/>
      </w:pPr>
      <w:bookmarkStart w:id="40" w:name="_Toc347156905"/>
      <w:r w:rsidRPr="009945D5">
        <w:lastRenderedPageBreak/>
        <w:t>Приложение 6</w:t>
      </w:r>
      <w:bookmarkEnd w:id="40"/>
    </w:p>
    <w:p w14:paraId="7EF9E128" w14:textId="77777777" w:rsidR="00DA2624" w:rsidRPr="009945D5" w:rsidRDefault="00DA2624" w:rsidP="00DA2624">
      <w:pPr>
        <w:pStyle w:val="HChG"/>
      </w:pPr>
      <w:r w:rsidRPr="009945D5">
        <w:tab/>
      </w:r>
      <w:r w:rsidRPr="009945D5">
        <w:tab/>
        <w:t>Минимальные предписания в отношении процедур контроля за соответствием производства</w:t>
      </w:r>
    </w:p>
    <w:p w14:paraId="533FACE6" w14:textId="77777777" w:rsidR="00DA2624" w:rsidRPr="009945D5" w:rsidRDefault="00DA2624" w:rsidP="00DA2624">
      <w:pPr>
        <w:pStyle w:val="SingleTxtGR"/>
        <w:tabs>
          <w:tab w:val="clear" w:pos="1701"/>
          <w:tab w:val="clear" w:pos="3969"/>
        </w:tabs>
        <w:suppressAutoHyphens/>
        <w:ind w:left="2268" w:hanging="1134"/>
      </w:pPr>
      <w:r w:rsidRPr="009945D5">
        <w:t>1.</w:t>
      </w:r>
      <w:r w:rsidRPr="009945D5">
        <w:tab/>
        <w:t>Общие положения</w:t>
      </w:r>
    </w:p>
    <w:p w14:paraId="4CD8C6A6" w14:textId="77777777" w:rsidR="00DA2624" w:rsidRPr="009945D5" w:rsidRDefault="00DA2624" w:rsidP="00DA2624">
      <w:pPr>
        <w:pStyle w:val="SingleTxtGR"/>
        <w:tabs>
          <w:tab w:val="clear" w:pos="1701"/>
          <w:tab w:val="clear" w:pos="3969"/>
        </w:tabs>
        <w:suppressAutoHyphens/>
        <w:ind w:left="2268" w:hanging="1134"/>
      </w:pPr>
      <w:r w:rsidRPr="009945D5">
        <w:t>1.1</w:t>
      </w:r>
      <w:r w:rsidRPr="009945D5">
        <w:tab/>
        <w:t>С точки зрения механических и геометрических характеристик требования в отношении соответствия считаются выполненными, если различия не превышают неизбежных производственных отклонений в рамках предписаний настоящих Правил.</w:t>
      </w:r>
    </w:p>
    <w:p w14:paraId="3349B901" w14:textId="77777777" w:rsidR="00DA2624" w:rsidRPr="009945D5" w:rsidRDefault="00DA2624" w:rsidP="00DA2624">
      <w:pPr>
        <w:pStyle w:val="SingleTxtG"/>
        <w:ind w:left="2268" w:hanging="1134"/>
      </w:pPr>
      <w:r w:rsidRPr="009945D5">
        <w:t xml:space="preserve">1.2 </w:t>
      </w:r>
      <w:r w:rsidRPr="009945D5">
        <w:tab/>
        <w:t xml:space="preserve">Что касается фотометрических характеристик, то соответствие серийных приспособлений считают доказанным, если при испытании − согласно пункту 8 настоящих Правил − фотометрических характеристик, указанных в пункте 9 настоящих Правил, любого произвольно выбранного приспособления, оснащенного стандартным источником света, или в случае приспособлений, оснащенных несменными источниками света (лампами накаливания или другими источниками), и когда все измерения проводятся при напряжении 6,75 В, 13,5 В </w:t>
      </w:r>
      <w:r w:rsidRPr="009945D5">
        <w:br/>
        <w:t>или 28,0 В соответственно:</w:t>
      </w:r>
    </w:p>
    <w:p w14:paraId="2E4B2804" w14:textId="77777777" w:rsidR="00DA2624" w:rsidRPr="009945D5" w:rsidRDefault="00DA2624" w:rsidP="00DA2624">
      <w:pPr>
        <w:pStyle w:val="SingleTxtGR"/>
        <w:tabs>
          <w:tab w:val="clear" w:pos="1701"/>
          <w:tab w:val="clear" w:pos="3969"/>
        </w:tabs>
        <w:suppressAutoHyphens/>
        <w:ind w:left="2268" w:hanging="1134"/>
      </w:pPr>
      <w:r w:rsidRPr="009945D5">
        <w:t>1.2.1</w:t>
      </w:r>
      <w:r w:rsidRPr="009945D5">
        <w:tab/>
        <w:t>ни одно из измеренных значений не отличается в неблагоприятную сторону более чем на 20% от тех значений, которые предписаны в настоящих Правилах.</w:t>
      </w:r>
    </w:p>
    <w:p w14:paraId="144AF454" w14:textId="77777777" w:rsidR="00DA2624" w:rsidRPr="009945D5" w:rsidRDefault="00DA2624" w:rsidP="00DA2624">
      <w:pPr>
        <w:pStyle w:val="SingleTxtGR"/>
        <w:tabs>
          <w:tab w:val="clear" w:pos="1701"/>
          <w:tab w:val="clear" w:pos="3969"/>
        </w:tabs>
        <w:suppressAutoHyphens/>
        <w:ind w:left="2268" w:hanging="1134"/>
      </w:pPr>
      <w:r w:rsidRPr="009945D5">
        <w:t>1.2.2</w:t>
      </w:r>
      <w:r w:rsidRPr="009945D5">
        <w:tab/>
        <w:t>Что касается градиента свечения, то величина отклонения в неблагоприятную сторону может составлять:</w:t>
      </w:r>
    </w:p>
    <w:p w14:paraId="1A8BE9F3" w14:textId="77777777" w:rsidR="00DA2624" w:rsidRPr="009945D5" w:rsidRDefault="00DA2624" w:rsidP="00DA2624">
      <w:pPr>
        <w:pStyle w:val="SingleTxtGR"/>
        <w:tabs>
          <w:tab w:val="clear" w:pos="1701"/>
          <w:tab w:val="clear" w:pos="3969"/>
          <w:tab w:val="left" w:pos="6804"/>
        </w:tabs>
        <w:suppressAutoHyphens/>
        <w:ind w:left="4536" w:hanging="1701"/>
      </w:pPr>
      <w:r w:rsidRPr="009945D5">
        <w:t>2,5 x Во/см</w:t>
      </w:r>
      <w:r w:rsidRPr="009945D5">
        <w:tab/>
        <w:t>соответственно</w:t>
      </w:r>
      <w:r w:rsidRPr="009945D5">
        <w:tab/>
        <w:t>20%,</w:t>
      </w:r>
    </w:p>
    <w:p w14:paraId="049AC1EF" w14:textId="77777777" w:rsidR="00DA2624" w:rsidRPr="009945D5" w:rsidRDefault="00DA2624" w:rsidP="00DA2624">
      <w:pPr>
        <w:pStyle w:val="SingleTxtGR"/>
        <w:tabs>
          <w:tab w:val="clear" w:pos="1701"/>
          <w:tab w:val="clear" w:pos="3969"/>
          <w:tab w:val="left" w:pos="6804"/>
        </w:tabs>
        <w:suppressAutoHyphens/>
        <w:ind w:left="4536" w:hanging="1701"/>
      </w:pPr>
      <w:r w:rsidRPr="009945D5">
        <w:t>3,0 x Во/см</w:t>
      </w:r>
      <w:r w:rsidRPr="009945D5">
        <w:tab/>
        <w:t>соответственно</w:t>
      </w:r>
      <w:r w:rsidRPr="009945D5">
        <w:tab/>
        <w:t>30%.</w:t>
      </w:r>
    </w:p>
    <w:p w14:paraId="400E9935" w14:textId="77777777" w:rsidR="00DA2624" w:rsidRPr="009945D5" w:rsidRDefault="00DA2624" w:rsidP="00DA2624">
      <w:pPr>
        <w:pStyle w:val="SingleTxtGR"/>
        <w:tabs>
          <w:tab w:val="clear" w:pos="1701"/>
          <w:tab w:val="clear" w:pos="3969"/>
        </w:tabs>
        <w:suppressAutoHyphens/>
        <w:ind w:left="2268" w:hanging="1134"/>
      </w:pPr>
      <w:r w:rsidRPr="009945D5">
        <w:t>1.2.3</w:t>
      </w:r>
      <w:r w:rsidRPr="009945D5">
        <w:tab/>
        <w:t>Если приспособление оснащено сменным источником света и если результаты описанного выше испытания не соответствуют предъявляемым требованиям, то приспособления подвергаются повторным испытаниям с использованием другого стандартного источника света.</w:t>
      </w:r>
    </w:p>
    <w:p w14:paraId="0B18669E" w14:textId="77777777" w:rsidR="00DA2624" w:rsidRPr="009945D5" w:rsidRDefault="00DA2624" w:rsidP="00DA2624">
      <w:pPr>
        <w:pStyle w:val="SingleTxtGR"/>
        <w:suppressAutoHyphens/>
        <w:ind w:left="2268" w:hanging="1134"/>
      </w:pPr>
      <w:r w:rsidRPr="009945D5">
        <w:rPr>
          <w:bCs/>
        </w:rPr>
        <w:t>1.2.4</w:t>
      </w:r>
      <w:r w:rsidRPr="009945D5">
        <w:rPr>
          <w:bCs/>
        </w:rPr>
        <w:tab/>
      </w:r>
      <w:r w:rsidRPr="009945D5">
        <w:rPr>
          <w:bCs/>
        </w:rPr>
        <w:tab/>
      </w:r>
      <w:r w:rsidRPr="009945D5">
        <w:t>В случае несъемной(ых) лампы (ламп) накаливания или модуля(ей) источника света, оснащенного(ых) несъемными лампами накаливания, при любой проверке соответствия производства:</w:t>
      </w:r>
    </w:p>
    <w:p w14:paraId="42255F24" w14:textId="77777777" w:rsidR="00DA2624" w:rsidRPr="009945D5" w:rsidRDefault="00DA2624" w:rsidP="00DA2624">
      <w:pPr>
        <w:pStyle w:val="SingleTxtGR"/>
        <w:suppressAutoHyphens/>
        <w:ind w:left="2268" w:hanging="1134"/>
      </w:pPr>
      <w:r w:rsidRPr="009945D5">
        <w:t>1.2.4.1</w:t>
      </w:r>
      <w:r w:rsidRPr="009945D5">
        <w:tab/>
      </w:r>
      <w:r w:rsidRPr="009945D5">
        <w:tab/>
        <w:t>держатель знака официального утверждения демонстрирует использование несъемной(ых) лампы (ламп) накаливания в нормальном производственном процессе и ее (их) идентификационные данные, указанные в документации об официальном утверждении типа;</w:t>
      </w:r>
    </w:p>
    <w:p w14:paraId="2EBFB435" w14:textId="77777777" w:rsidR="00DA2624" w:rsidRPr="009945D5" w:rsidRDefault="00DA2624" w:rsidP="00DA2624">
      <w:pPr>
        <w:pStyle w:val="SingleTxtG"/>
        <w:spacing w:line="240" w:lineRule="auto"/>
        <w:ind w:left="2268" w:hanging="1134"/>
      </w:pPr>
      <w:r w:rsidRPr="009945D5">
        <w:t>1.2.4.2</w:t>
      </w:r>
      <w:r w:rsidRPr="009945D5">
        <w:tab/>
        <w:t>при возникновении сомнений относительно соответствия несъемной(ых) лампы (ламп) накаливания требованиям к сроку службы и/или − в случае ламп накаливания с цветным покрытием – требованиям к цветостойкости, предусмотренным в пункте 4.11 публикации МЭК 60809, издание 3, проводится проверка (изготовителем источника света, указанным в документации об официальном утверждении типа) соответствия требованиям, предусмотренным в пункте 4.11 публикации МЭК 60809, издание 3.</w:t>
      </w:r>
    </w:p>
    <w:p w14:paraId="0B711DB7" w14:textId="77777777" w:rsidR="00DA2624" w:rsidRPr="009945D5" w:rsidRDefault="00DA2624" w:rsidP="00DA2624">
      <w:pPr>
        <w:pStyle w:val="SingleTxtGR"/>
        <w:pageBreakBefore/>
        <w:tabs>
          <w:tab w:val="clear" w:pos="1701"/>
          <w:tab w:val="clear" w:pos="3969"/>
        </w:tabs>
        <w:suppressAutoHyphens/>
        <w:ind w:left="2268" w:hanging="1134"/>
      </w:pPr>
      <w:r w:rsidRPr="009945D5">
        <w:lastRenderedPageBreak/>
        <w:t>2.</w:t>
      </w:r>
      <w:r w:rsidRPr="009945D5">
        <w:tab/>
        <w:t>Минимальные предписания в отношении проверки соответствия, проводимой изготовителем</w:t>
      </w:r>
    </w:p>
    <w:p w14:paraId="0D8D9B66" w14:textId="77777777" w:rsidR="00DA2624" w:rsidRPr="009945D5" w:rsidRDefault="00DA2624" w:rsidP="00DA2624">
      <w:pPr>
        <w:pStyle w:val="SingleTxtGR"/>
        <w:tabs>
          <w:tab w:val="clear" w:pos="1701"/>
          <w:tab w:val="clear" w:pos="3969"/>
        </w:tabs>
        <w:suppressAutoHyphens/>
        <w:ind w:left="2268" w:hanging="1134"/>
      </w:pPr>
      <w:r w:rsidRPr="009945D5">
        <w:tab/>
        <w:t>Держатель знака официального утверждения проводит через соответствующие промежутки времени</w:t>
      </w:r>
      <w:r w:rsidR="00911650">
        <w:t>,</w:t>
      </w:r>
      <w:r w:rsidRPr="009945D5">
        <w:t xml:space="preserve"> по крайней мере</w:t>
      </w:r>
      <w:r w:rsidR="00911650">
        <w:t>,</w:t>
      </w:r>
      <w:r w:rsidRPr="009945D5">
        <w:t xml:space="preserve"> нижеследующие испытания приспособлений каждого типа. Испытания проводятся в соответствии с положениями настоящих Правил. </w:t>
      </w:r>
    </w:p>
    <w:p w14:paraId="0C8F4816" w14:textId="77777777" w:rsidR="00DA2624" w:rsidRPr="009945D5" w:rsidRDefault="00DA2624" w:rsidP="00DA2624">
      <w:pPr>
        <w:pStyle w:val="SingleTxtGR"/>
        <w:tabs>
          <w:tab w:val="clear" w:pos="1701"/>
          <w:tab w:val="clear" w:pos="3969"/>
        </w:tabs>
        <w:suppressAutoHyphens/>
        <w:ind w:left="2268" w:hanging="1134"/>
      </w:pPr>
      <w:r w:rsidRPr="009945D5">
        <w:tab/>
        <w:t>Если в ходе испытания определенного типа выявляется несоответствие каких-либо отобранных образцов, то отбираются и испытываются новые образцы. Изготовитель принимает меры для обеспечения соответствия данного производства.</w:t>
      </w:r>
    </w:p>
    <w:p w14:paraId="6FCD3806" w14:textId="77777777" w:rsidR="00DA2624" w:rsidRPr="009945D5" w:rsidRDefault="00DA2624" w:rsidP="00DA2624">
      <w:pPr>
        <w:pStyle w:val="SingleTxtGR"/>
        <w:tabs>
          <w:tab w:val="clear" w:pos="1701"/>
          <w:tab w:val="clear" w:pos="3969"/>
        </w:tabs>
        <w:suppressAutoHyphens/>
        <w:ind w:left="2268" w:hanging="1134"/>
      </w:pPr>
      <w:r w:rsidRPr="009945D5">
        <w:t>2.1</w:t>
      </w:r>
      <w:r w:rsidRPr="009945D5">
        <w:tab/>
        <w:t>Характер испытаний</w:t>
      </w:r>
    </w:p>
    <w:p w14:paraId="2EEB3BB0" w14:textId="77777777" w:rsidR="00DA2624" w:rsidRPr="009945D5" w:rsidRDefault="00DA2624" w:rsidP="00DA2624">
      <w:pPr>
        <w:pStyle w:val="SingleTxtGR"/>
        <w:tabs>
          <w:tab w:val="clear" w:pos="1701"/>
          <w:tab w:val="clear" w:pos="3969"/>
        </w:tabs>
        <w:suppressAutoHyphens/>
        <w:ind w:left="2268" w:hanging="1134"/>
      </w:pPr>
      <w:r w:rsidRPr="009945D5">
        <w:tab/>
        <w:t>Испытания на соответствие, предусматриваемые в настоящих Правилах, касаются фотометрических характеристик.</w:t>
      </w:r>
    </w:p>
    <w:p w14:paraId="115D8C02" w14:textId="77777777" w:rsidR="00DA2624" w:rsidRPr="009945D5" w:rsidRDefault="00DA2624" w:rsidP="00DA2624">
      <w:pPr>
        <w:pStyle w:val="SingleTxtGR"/>
        <w:keepNext/>
        <w:keepLines/>
        <w:tabs>
          <w:tab w:val="clear" w:pos="1701"/>
          <w:tab w:val="clear" w:pos="3969"/>
        </w:tabs>
        <w:suppressAutoHyphens/>
        <w:ind w:left="2268" w:hanging="1134"/>
      </w:pPr>
      <w:r w:rsidRPr="009945D5">
        <w:t>2.2</w:t>
      </w:r>
      <w:r w:rsidRPr="009945D5">
        <w:tab/>
        <w:t>Методы, используемые при проведении испытаний</w:t>
      </w:r>
    </w:p>
    <w:p w14:paraId="4CD0DDA0" w14:textId="77777777" w:rsidR="00DA2624" w:rsidRPr="009945D5" w:rsidRDefault="00DA2624" w:rsidP="00DA2624">
      <w:pPr>
        <w:pStyle w:val="SingleTxtGR"/>
        <w:keepNext/>
        <w:keepLines/>
        <w:tabs>
          <w:tab w:val="clear" w:pos="1701"/>
          <w:tab w:val="clear" w:pos="3969"/>
        </w:tabs>
        <w:suppressAutoHyphens/>
        <w:ind w:left="2268" w:hanging="1134"/>
      </w:pPr>
      <w:r w:rsidRPr="009945D5">
        <w:t>2.2.1</w:t>
      </w:r>
      <w:r w:rsidRPr="009945D5">
        <w:tab/>
        <w:t>Испытания проводятся, как правило, в соответствии с методами, изложенными в настоящих Правилах.</w:t>
      </w:r>
    </w:p>
    <w:p w14:paraId="03D3261C" w14:textId="77777777" w:rsidR="00DA2624" w:rsidRPr="009945D5" w:rsidRDefault="00DA2624" w:rsidP="00DA2624">
      <w:pPr>
        <w:pStyle w:val="SingleTxtGR"/>
        <w:tabs>
          <w:tab w:val="clear" w:pos="1701"/>
          <w:tab w:val="clear" w:pos="3969"/>
        </w:tabs>
        <w:suppressAutoHyphens/>
        <w:ind w:left="2268" w:hanging="1134"/>
      </w:pPr>
      <w:r w:rsidRPr="009945D5">
        <w:t>2.2.2</w:t>
      </w:r>
      <w:r w:rsidRPr="009945D5">
        <w:tab/>
        <w:t>При любом испытании на соответствие производства, проводимом изготовителем, с согласия органа по официальному утверждению типа, ответственного за проведение испытаний на официальное утверждение, могут применяться другие равноценные методы. Изготовитель отвечает за обеспечение того, чтобы применяемые методы были равноценны методам, предусмотренным в настоящих Правилах.</w:t>
      </w:r>
    </w:p>
    <w:p w14:paraId="5669B1A0" w14:textId="77777777" w:rsidR="00DA2624" w:rsidRPr="009945D5" w:rsidRDefault="00DA2624" w:rsidP="00DA2624">
      <w:pPr>
        <w:pStyle w:val="SingleTxtGR"/>
        <w:tabs>
          <w:tab w:val="clear" w:pos="1701"/>
          <w:tab w:val="clear" w:pos="3969"/>
        </w:tabs>
        <w:suppressAutoHyphens/>
        <w:ind w:left="2268" w:hanging="1134"/>
      </w:pPr>
      <w:r w:rsidRPr="009945D5">
        <w:t>2.2.3</w:t>
      </w:r>
      <w:r w:rsidRPr="009945D5">
        <w:tab/>
        <w:t>Применение пунктов 2.2.1 и 2.2.2 требует регулярной калибровки испытательной аппаратуры и сопоставления регистрируемых с ее помощью данных с измерениями, произведенными органом по официальному утверждению типа.</w:t>
      </w:r>
    </w:p>
    <w:p w14:paraId="2FD01C78" w14:textId="77777777" w:rsidR="00DA2624" w:rsidRPr="009945D5" w:rsidRDefault="00DA2624" w:rsidP="00DA2624">
      <w:pPr>
        <w:pStyle w:val="SingleTxtGR"/>
        <w:tabs>
          <w:tab w:val="clear" w:pos="1701"/>
          <w:tab w:val="clear" w:pos="3969"/>
        </w:tabs>
        <w:suppressAutoHyphens/>
        <w:ind w:left="2268" w:hanging="1134"/>
      </w:pPr>
      <w:r w:rsidRPr="009945D5">
        <w:t>2.2.4</w:t>
      </w:r>
      <w:r w:rsidRPr="009945D5">
        <w:tab/>
        <w:t>Во всех случаях эталонными являются те методы, которые описаны в настоящих Правилах, особенно при проведении проверки и отборе образцов административным органом.</w:t>
      </w:r>
    </w:p>
    <w:p w14:paraId="5DE0FD29" w14:textId="77777777" w:rsidR="00DA2624" w:rsidRPr="009945D5" w:rsidRDefault="00DA2624" w:rsidP="00DA2624">
      <w:pPr>
        <w:pStyle w:val="SingleTxtGR"/>
        <w:tabs>
          <w:tab w:val="clear" w:pos="1701"/>
          <w:tab w:val="clear" w:pos="3969"/>
        </w:tabs>
        <w:suppressAutoHyphens/>
        <w:ind w:left="2268" w:hanging="1134"/>
      </w:pPr>
      <w:r w:rsidRPr="009945D5">
        <w:t>2.3</w:t>
      </w:r>
      <w:r w:rsidRPr="009945D5">
        <w:tab/>
        <w:t>Характер отбора образцов</w:t>
      </w:r>
    </w:p>
    <w:p w14:paraId="1B5CF85F" w14:textId="77777777" w:rsidR="00DA2624" w:rsidRPr="009945D5" w:rsidRDefault="00DA2624" w:rsidP="00DA2624">
      <w:pPr>
        <w:pStyle w:val="SingleTxtGR"/>
        <w:tabs>
          <w:tab w:val="clear" w:pos="1701"/>
          <w:tab w:val="clear" w:pos="3969"/>
        </w:tabs>
        <w:suppressAutoHyphens/>
        <w:ind w:left="2268" w:hanging="1134"/>
      </w:pPr>
      <w:r w:rsidRPr="009945D5">
        <w:tab/>
        <w:t>Образцы приспособлений отбираются произвольно из партии готовых однородных изделий. Под партией однородных изделий подразумевается набор приспособлений одного типа, определенного в соответствии с производственными методами, используемыми изготовителем.</w:t>
      </w:r>
    </w:p>
    <w:p w14:paraId="58B10C42" w14:textId="77777777" w:rsidR="00DA2624" w:rsidRPr="009945D5" w:rsidRDefault="00DA2624" w:rsidP="00DA2624">
      <w:pPr>
        <w:pStyle w:val="SingleTxtGR"/>
        <w:tabs>
          <w:tab w:val="clear" w:pos="1701"/>
          <w:tab w:val="clear" w:pos="3969"/>
        </w:tabs>
        <w:suppressAutoHyphens/>
        <w:ind w:left="2268" w:hanging="1134"/>
      </w:pPr>
      <w:r w:rsidRPr="009945D5">
        <w:tab/>
        <w:t>В целом оценка производится на серийной продукции отдельных заводов. Вместе с тем изготовитель может собрать данные о производстве приспособлений одного и того же типа на нескольких заводах при условии, что они руководствуются одинаковыми критериями качества и используют одинаковые методы управления качеством.</w:t>
      </w:r>
    </w:p>
    <w:p w14:paraId="1B301F37" w14:textId="77777777" w:rsidR="00DA2624" w:rsidRPr="009945D5" w:rsidRDefault="00DA2624" w:rsidP="00DA2624">
      <w:pPr>
        <w:pStyle w:val="SingleTxtGR"/>
        <w:tabs>
          <w:tab w:val="clear" w:pos="1701"/>
          <w:tab w:val="clear" w:pos="3969"/>
        </w:tabs>
        <w:suppressAutoHyphens/>
        <w:ind w:left="2268" w:hanging="1134"/>
      </w:pPr>
      <w:r w:rsidRPr="009945D5">
        <w:t>2.4</w:t>
      </w:r>
      <w:r w:rsidRPr="009945D5">
        <w:tab/>
        <w:t>Измеряемые и регистрируемые фотометрические характеристики</w:t>
      </w:r>
    </w:p>
    <w:p w14:paraId="202A2F4A" w14:textId="77777777" w:rsidR="00DA2624" w:rsidRPr="009945D5" w:rsidRDefault="00DA2624" w:rsidP="00DA2624">
      <w:pPr>
        <w:pStyle w:val="SingleTxtGR"/>
        <w:tabs>
          <w:tab w:val="clear" w:pos="1701"/>
          <w:tab w:val="clear" w:pos="3969"/>
        </w:tabs>
        <w:suppressAutoHyphens/>
        <w:ind w:left="2268" w:hanging="1134"/>
      </w:pPr>
      <w:r w:rsidRPr="009945D5">
        <w:tab/>
        <w:t>Отобранное приспособление подвергается фотометрическим измерениям, предусмотренным в настоящих Правилах.</w:t>
      </w:r>
    </w:p>
    <w:p w14:paraId="0D64E71A" w14:textId="77777777" w:rsidR="00DA2624" w:rsidRPr="009945D5" w:rsidRDefault="00DA2624" w:rsidP="00DA2624">
      <w:pPr>
        <w:pStyle w:val="SingleTxtGR"/>
        <w:tabs>
          <w:tab w:val="clear" w:pos="1701"/>
          <w:tab w:val="clear" w:pos="3969"/>
        </w:tabs>
        <w:suppressAutoHyphens/>
        <w:ind w:left="2268" w:hanging="1134"/>
      </w:pPr>
      <w:r w:rsidRPr="009945D5">
        <w:t>2.5</w:t>
      </w:r>
      <w:r w:rsidRPr="009945D5">
        <w:tab/>
        <w:t>Критерии приемлемости</w:t>
      </w:r>
    </w:p>
    <w:p w14:paraId="73029347" w14:textId="77777777" w:rsidR="00DA2624" w:rsidRPr="009945D5" w:rsidRDefault="00DA2624" w:rsidP="00DA2624">
      <w:pPr>
        <w:pStyle w:val="SingleTxtGR"/>
        <w:tabs>
          <w:tab w:val="clear" w:pos="1701"/>
          <w:tab w:val="clear" w:pos="3969"/>
        </w:tabs>
        <w:suppressAutoHyphens/>
        <w:ind w:left="2268" w:hanging="1134"/>
      </w:pPr>
      <w:r w:rsidRPr="009945D5">
        <w:tab/>
        <w:t>Изготовитель несет ответственность за проведение статистического анализа результатов испытаний и за определение, по согласованию с органом по официальному утверждению типа, критериев приемлемости его продукции в целях выполнения предписаний в отношении проверки соответствия продукции, предусмотренных в пункте 10.1 настоящих Правил.</w:t>
      </w:r>
    </w:p>
    <w:p w14:paraId="44D90BE5" w14:textId="77777777" w:rsidR="00490D7E" w:rsidRPr="009945D5" w:rsidRDefault="00DA2624" w:rsidP="00DA2624">
      <w:pPr>
        <w:pStyle w:val="SingleTxtGR"/>
        <w:tabs>
          <w:tab w:val="clear" w:pos="1701"/>
          <w:tab w:val="clear" w:pos="3969"/>
        </w:tabs>
        <w:suppressAutoHyphens/>
        <w:ind w:left="2268" w:hanging="1134"/>
        <w:rPr>
          <w:rFonts w:eastAsia="Times New Roman"/>
        </w:rPr>
      </w:pPr>
      <w:r w:rsidRPr="009945D5">
        <w:lastRenderedPageBreak/>
        <w:tab/>
        <w:t>Критерии приемлемости являются таковыми, что при уровне уверенности в 95% минимальная вероятность успешного прохождения выборочной проверки в соответствии с требованиями приложения 7 (первый отбор образцов) должна составлять 0,95.</w:t>
      </w:r>
    </w:p>
    <w:p w14:paraId="55AA28D5" w14:textId="77777777" w:rsidR="00F12B91" w:rsidRPr="009945D5" w:rsidRDefault="00F12B91" w:rsidP="00490D7E">
      <w:pPr>
        <w:spacing w:line="240" w:lineRule="auto"/>
        <w:rPr>
          <w:rFonts w:eastAsia="Times New Roman" w:cs="Times New Roman"/>
          <w:szCs w:val="20"/>
        </w:rPr>
      </w:pPr>
    </w:p>
    <w:p w14:paraId="7BED48A5" w14:textId="77777777" w:rsidR="00D53BAE" w:rsidRPr="009945D5" w:rsidRDefault="00D53BAE" w:rsidP="00490D7E">
      <w:pPr>
        <w:spacing w:line="240" w:lineRule="auto"/>
        <w:rPr>
          <w:rFonts w:eastAsia="Times New Roman" w:cs="Times New Roman"/>
          <w:szCs w:val="20"/>
        </w:rPr>
        <w:sectPr w:rsidR="00D53BAE" w:rsidRPr="009945D5" w:rsidSect="00F12B91">
          <w:headerReference w:type="even" r:id="rId41"/>
          <w:headerReference w:type="default" r:id="rId42"/>
          <w:footerReference w:type="default" r:id="rId43"/>
          <w:endnotePr>
            <w:numFmt w:val="decimal"/>
          </w:endnotePr>
          <w:pgSz w:w="11906" w:h="16838" w:code="9"/>
          <w:pgMar w:top="1417" w:right="1134" w:bottom="1134" w:left="1134" w:header="680" w:footer="567" w:gutter="0"/>
          <w:cols w:space="708"/>
          <w:docGrid w:linePitch="360"/>
        </w:sectPr>
      </w:pPr>
    </w:p>
    <w:p w14:paraId="5908D6E7" w14:textId="77777777" w:rsidR="00D53BAE" w:rsidRPr="009945D5" w:rsidRDefault="00D53BAE" w:rsidP="004E5777">
      <w:pPr>
        <w:pStyle w:val="HChG"/>
        <w:spacing w:before="240"/>
      </w:pPr>
      <w:bookmarkStart w:id="41" w:name="_Toc347156907"/>
      <w:r w:rsidRPr="009945D5">
        <w:lastRenderedPageBreak/>
        <w:t>Приложение 7</w:t>
      </w:r>
      <w:bookmarkEnd w:id="41"/>
    </w:p>
    <w:p w14:paraId="43294A96" w14:textId="77777777" w:rsidR="00D53BAE" w:rsidRPr="009945D5" w:rsidRDefault="00D53BAE" w:rsidP="00634A10">
      <w:pPr>
        <w:pStyle w:val="HChG"/>
      </w:pPr>
      <w:r w:rsidRPr="009945D5">
        <w:tab/>
      </w:r>
      <w:r w:rsidRPr="009945D5">
        <w:tab/>
        <w:t>Минимальн</w:t>
      </w:r>
      <w:bookmarkStart w:id="42" w:name="_GoBack"/>
      <w:bookmarkEnd w:id="42"/>
      <w:r w:rsidRPr="009945D5">
        <w:t>ые предписания в отношении отбора образцов, производимого инспектором</w:t>
      </w:r>
    </w:p>
    <w:p w14:paraId="221F4133" w14:textId="77777777" w:rsidR="00D53BAE" w:rsidRPr="009945D5" w:rsidRDefault="00D53BAE" w:rsidP="00634A10">
      <w:pPr>
        <w:pStyle w:val="SingleTxtGR"/>
        <w:tabs>
          <w:tab w:val="clear" w:pos="1701"/>
          <w:tab w:val="clear" w:pos="3969"/>
        </w:tabs>
        <w:suppressAutoHyphens/>
        <w:ind w:left="2268" w:hanging="1134"/>
      </w:pPr>
      <w:r w:rsidRPr="009945D5">
        <w:t>1.</w:t>
      </w:r>
      <w:r w:rsidRPr="009945D5">
        <w:tab/>
        <w:t>Общие положения</w:t>
      </w:r>
    </w:p>
    <w:p w14:paraId="2414F9CD" w14:textId="77777777" w:rsidR="00D53BAE" w:rsidRPr="009945D5" w:rsidRDefault="00D53BAE" w:rsidP="00634A10">
      <w:pPr>
        <w:pStyle w:val="SingleTxtGR"/>
        <w:tabs>
          <w:tab w:val="clear" w:pos="1701"/>
          <w:tab w:val="clear" w:pos="3969"/>
        </w:tabs>
        <w:suppressAutoHyphens/>
        <w:ind w:left="2268" w:hanging="1134"/>
      </w:pPr>
      <w:r w:rsidRPr="009945D5">
        <w:t>1.1</w:t>
      </w:r>
      <w:r w:rsidRPr="009945D5">
        <w:tab/>
        <w:t>С точки зрения механических и геометрических характеристик, требования в отношении соответствия считаются выполненными согласно предписаниям настоящих Правил −когда такие предписания сформулированы, − если различия не превышают неизбежных производственных отклонений.</w:t>
      </w:r>
    </w:p>
    <w:p w14:paraId="53BFF0C2" w14:textId="77777777" w:rsidR="00D53BAE" w:rsidRPr="009945D5" w:rsidRDefault="00D53BAE" w:rsidP="00634A10">
      <w:pPr>
        <w:spacing w:after="120" w:line="240" w:lineRule="auto"/>
        <w:ind w:left="2268" w:right="1134" w:hanging="1134"/>
        <w:jc w:val="both"/>
      </w:pPr>
      <w:r w:rsidRPr="009945D5">
        <w:t>1.2</w:t>
      </w:r>
      <w:r w:rsidRPr="009945D5">
        <w:tab/>
        <w:t xml:space="preserve">Что касается фотометрических характеристик, то соответствие серийных приспособлений считают доказанным, если при испытании − согласно пункту 8 настоящих Правил − фотометрических характеристик, указанных в пункте 9 настоящих Правил, любого произвольно выбранного приспособления, оснащенного стандартным источником света, или в случае приспособлений, оснащенных несменными источниками света (лампами накаливания или другими источниками), и когда все измерения проводятся при напряжении 6,75 В, 13,5 В </w:t>
      </w:r>
      <w:r w:rsidR="00911650">
        <w:br/>
      </w:r>
      <w:r w:rsidRPr="009945D5">
        <w:t>или 28,0 В соответственно:</w:t>
      </w:r>
    </w:p>
    <w:p w14:paraId="058420AA" w14:textId="77777777" w:rsidR="00D53BAE" w:rsidRPr="009945D5" w:rsidRDefault="00D53BAE" w:rsidP="00634A10">
      <w:pPr>
        <w:spacing w:after="120" w:line="240" w:lineRule="auto"/>
        <w:ind w:left="2268" w:right="1134" w:hanging="1134"/>
        <w:jc w:val="both"/>
      </w:pPr>
      <w:r w:rsidRPr="009945D5">
        <w:t>1.2.1</w:t>
      </w:r>
      <w:r w:rsidRPr="009945D5">
        <w:tab/>
        <w:t>выполняются требования, предусмотренные в пункте 1.2.1 приложения 6 к настоящим Правилам.</w:t>
      </w:r>
    </w:p>
    <w:p w14:paraId="38E5D999" w14:textId="77777777" w:rsidR="00D53BAE" w:rsidRPr="009945D5" w:rsidRDefault="00D53BAE" w:rsidP="00634A10">
      <w:pPr>
        <w:pStyle w:val="SingleTxtGR"/>
        <w:suppressAutoHyphens/>
        <w:ind w:left="2268" w:hanging="1134"/>
      </w:pPr>
      <w:r w:rsidRPr="009945D5">
        <w:t>1.2.2</w:t>
      </w:r>
      <w:r w:rsidRPr="009945D5">
        <w:tab/>
      </w:r>
      <w:r w:rsidRPr="009945D5">
        <w:tab/>
        <w:t>Если приспособление оснащено сменным источником света и если результаты описанного выше испытания не соответствуют предъявляемым требованиям, то приспособления подвергают повторным испытаниям с использованием другого стандартного источника света.</w:t>
      </w:r>
    </w:p>
    <w:p w14:paraId="64D99321" w14:textId="77777777" w:rsidR="00D53BAE" w:rsidRPr="009945D5" w:rsidRDefault="00D53BAE" w:rsidP="00634A10">
      <w:pPr>
        <w:pStyle w:val="SingleTxtGR"/>
        <w:suppressAutoHyphens/>
        <w:rPr>
          <w:iCs/>
        </w:rPr>
      </w:pPr>
      <w:r w:rsidRPr="009945D5">
        <w:t>1.2.3</w:t>
      </w:r>
      <w:r w:rsidRPr="009945D5">
        <w:tab/>
      </w:r>
      <w:r w:rsidRPr="009945D5">
        <w:tab/>
        <w:t>Приспособления с явными неисправностями не учитываются.</w:t>
      </w:r>
    </w:p>
    <w:p w14:paraId="09EE3CF2" w14:textId="77777777" w:rsidR="00D53BAE" w:rsidRPr="009945D5" w:rsidRDefault="00D53BAE" w:rsidP="00634A10">
      <w:pPr>
        <w:pStyle w:val="SingleTxtGR"/>
        <w:suppressAutoHyphens/>
      </w:pPr>
      <w:r w:rsidRPr="009945D5">
        <w:t>2.</w:t>
      </w:r>
      <w:r w:rsidRPr="009945D5">
        <w:tab/>
      </w:r>
      <w:r w:rsidRPr="009945D5">
        <w:tab/>
        <w:t>Первый отбор образцов</w:t>
      </w:r>
    </w:p>
    <w:p w14:paraId="13A4CF3B" w14:textId="77777777" w:rsidR="00D53BAE" w:rsidRPr="009945D5" w:rsidRDefault="00D53BAE" w:rsidP="00634A10">
      <w:pPr>
        <w:pStyle w:val="SingleTxtGR"/>
        <w:suppressAutoHyphens/>
        <w:ind w:left="2268"/>
      </w:pPr>
      <w:r w:rsidRPr="009945D5">
        <w:t>В ходе первого отбора образцов произвольно выбирают четыре приспособления. Первую выборку из двух образцов обозначают буквой</w:t>
      </w:r>
      <w:r w:rsidR="00911650">
        <w:t> </w:t>
      </w:r>
      <w:r w:rsidRPr="009945D5">
        <w:t>A, а вторую выборку из двух образцов − буквой B.</w:t>
      </w:r>
    </w:p>
    <w:p w14:paraId="34AED091" w14:textId="77777777" w:rsidR="00D53BAE" w:rsidRPr="009945D5" w:rsidRDefault="00D53BAE" w:rsidP="00634A10">
      <w:pPr>
        <w:pStyle w:val="SingleTxtGR"/>
        <w:suppressAutoHyphens/>
        <w:ind w:left="2268" w:hanging="1134"/>
      </w:pPr>
      <w:r w:rsidRPr="009945D5">
        <w:t>2.1</w:t>
      </w:r>
      <w:r w:rsidRPr="009945D5">
        <w:tab/>
      </w:r>
      <w:r w:rsidRPr="009945D5">
        <w:tab/>
        <w:t>Соответствие производства серийных приспособлений считается доказанным, если отклонение любого образца из выборок A и B (всех четырех приспособлений) не превышает 20%.</w:t>
      </w:r>
    </w:p>
    <w:p w14:paraId="3184251E" w14:textId="77777777" w:rsidR="00D53BAE" w:rsidRPr="009945D5" w:rsidRDefault="00D53BAE" w:rsidP="00634A10">
      <w:pPr>
        <w:pStyle w:val="SingleTxtGR"/>
        <w:suppressAutoHyphens/>
        <w:ind w:left="2268"/>
      </w:pPr>
      <w:r w:rsidRPr="009945D5">
        <w:t>В том случае, если отклонение обоих приспособлений из выборки А не превышает 0%, измерения могут быть прекращены.</w:t>
      </w:r>
    </w:p>
    <w:p w14:paraId="3590AC97" w14:textId="77777777" w:rsidR="00D53BAE" w:rsidRPr="009945D5" w:rsidRDefault="00D53BAE" w:rsidP="00634A10">
      <w:pPr>
        <w:pStyle w:val="SingleTxtGR"/>
        <w:suppressAutoHyphens/>
        <w:ind w:left="2268" w:hanging="1134"/>
      </w:pPr>
      <w:r w:rsidRPr="009945D5">
        <w:t>2.2</w:t>
      </w:r>
      <w:r w:rsidRPr="009945D5">
        <w:tab/>
      </w:r>
      <w:r w:rsidRPr="009945D5">
        <w:tab/>
        <w:t>Соответствие производства серийных приспособлений не считается доказанным, если отклонение по крайней мере одного образца из выборки А или В превышает 20%.</w:t>
      </w:r>
    </w:p>
    <w:p w14:paraId="0A39FBA5" w14:textId="77777777" w:rsidR="00D53BAE" w:rsidRPr="009945D5" w:rsidRDefault="00D53BAE" w:rsidP="00634A10">
      <w:pPr>
        <w:pStyle w:val="SingleTxtGR"/>
        <w:suppressAutoHyphens/>
        <w:ind w:left="2268"/>
      </w:pPr>
      <w:r w:rsidRPr="009945D5">
        <w:t>Изготовителю предлагают обеспечить соответствие производства предъявляемым требованиям (привести его в соответствие с этими требованиями) и проводят повторный отбор образцов согласно пункту 3 ниже в течение двух месяцев после уведомления. Выборки A и B хранятся в технической службе до завершения всего процесса СП.</w:t>
      </w:r>
    </w:p>
    <w:p w14:paraId="6D7793CC" w14:textId="77777777" w:rsidR="00D53BAE" w:rsidRPr="009945D5" w:rsidRDefault="00D53BAE" w:rsidP="00634A10">
      <w:pPr>
        <w:pStyle w:val="SingleTxtGR"/>
        <w:suppressAutoHyphens/>
      </w:pPr>
      <w:r w:rsidRPr="009945D5">
        <w:t>3.</w:t>
      </w:r>
      <w:r w:rsidRPr="009945D5">
        <w:tab/>
      </w:r>
      <w:r w:rsidRPr="009945D5">
        <w:tab/>
        <w:t>Первый повторный отбор образцов</w:t>
      </w:r>
    </w:p>
    <w:p w14:paraId="1F6DF56B" w14:textId="77777777" w:rsidR="00D53BAE" w:rsidRPr="009945D5" w:rsidRDefault="00D53BAE" w:rsidP="00634A10">
      <w:pPr>
        <w:pStyle w:val="SingleTxtGR"/>
        <w:suppressAutoHyphens/>
        <w:ind w:left="2268"/>
      </w:pPr>
      <w:r w:rsidRPr="009945D5">
        <w:t>Из партии продукции, изготовленной после приведения производства в соответствие с предъявляемыми требованиями, произвольно делается выборка из четырех приспособлений.</w:t>
      </w:r>
    </w:p>
    <w:p w14:paraId="586CCA88" w14:textId="77777777" w:rsidR="00D53BAE" w:rsidRPr="009945D5" w:rsidRDefault="00D53BAE" w:rsidP="00634A10">
      <w:pPr>
        <w:pStyle w:val="SingleTxtGR"/>
        <w:suppressAutoHyphens/>
        <w:ind w:left="2268"/>
      </w:pPr>
      <w:r w:rsidRPr="009945D5">
        <w:lastRenderedPageBreak/>
        <w:t xml:space="preserve">Первую выборку из двух образцов обозначают буквой </w:t>
      </w:r>
      <w:r w:rsidRPr="009945D5">
        <w:rPr>
          <w:lang w:val="en-US"/>
        </w:rPr>
        <w:t>C</w:t>
      </w:r>
      <w:r w:rsidRPr="009945D5">
        <w:t>, а вторую выборку из двух образцов − буквой </w:t>
      </w:r>
      <w:r w:rsidRPr="009945D5">
        <w:rPr>
          <w:lang w:val="en-US"/>
        </w:rPr>
        <w:t>D</w:t>
      </w:r>
      <w:r w:rsidRPr="009945D5">
        <w:t>.</w:t>
      </w:r>
    </w:p>
    <w:p w14:paraId="60A2BA3E" w14:textId="77777777" w:rsidR="00D53BAE" w:rsidRPr="009945D5" w:rsidRDefault="00D53BAE" w:rsidP="00634A10">
      <w:pPr>
        <w:pStyle w:val="SingleTxtGR"/>
        <w:suppressAutoHyphens/>
        <w:ind w:left="2268" w:hanging="1134"/>
      </w:pPr>
      <w:r w:rsidRPr="009945D5">
        <w:t>3.1</w:t>
      </w:r>
      <w:r w:rsidRPr="009945D5">
        <w:tab/>
      </w:r>
      <w:r w:rsidRPr="009945D5">
        <w:tab/>
        <w:t xml:space="preserve">Соответствие серийных приспособлений считается доказанным, если отклонение любого образца из выборок </w:t>
      </w:r>
      <w:r w:rsidRPr="009945D5">
        <w:rPr>
          <w:lang w:val="en-US"/>
        </w:rPr>
        <w:t>C</w:t>
      </w:r>
      <w:r w:rsidRPr="009945D5">
        <w:t xml:space="preserve"> и </w:t>
      </w:r>
      <w:r w:rsidRPr="009945D5">
        <w:rPr>
          <w:lang w:val="en-US"/>
        </w:rPr>
        <w:t>D</w:t>
      </w:r>
      <w:r w:rsidRPr="009945D5">
        <w:t xml:space="preserve"> (всех четырех приспособлений) не превышает 20%.</w:t>
      </w:r>
    </w:p>
    <w:p w14:paraId="5DCFB982" w14:textId="77777777" w:rsidR="00D53BAE" w:rsidRPr="009945D5" w:rsidRDefault="00D53BAE" w:rsidP="00634A10">
      <w:pPr>
        <w:pStyle w:val="SingleTxtGR"/>
        <w:suppressAutoHyphens/>
        <w:ind w:left="2268"/>
      </w:pPr>
      <w:r w:rsidRPr="009945D5">
        <w:t>В том случае, если отклонение обоих приспособлений из выборки С не превышает 0%, измерения могут быть прекращены.</w:t>
      </w:r>
    </w:p>
    <w:p w14:paraId="050C9A07" w14:textId="77777777" w:rsidR="00D53BAE" w:rsidRPr="009945D5" w:rsidRDefault="00D53BAE" w:rsidP="00634A10">
      <w:pPr>
        <w:pStyle w:val="SingleTxtGR"/>
        <w:suppressAutoHyphens/>
        <w:ind w:left="2268" w:hanging="1134"/>
      </w:pPr>
      <w:r w:rsidRPr="009945D5">
        <w:t>3.2</w:t>
      </w:r>
      <w:r w:rsidRPr="009945D5">
        <w:tab/>
      </w:r>
      <w:r w:rsidRPr="009945D5">
        <w:tab/>
        <w:t>Соответствие производства серийных приспособлений не считается доказанным, если отклонение по крайней мере:</w:t>
      </w:r>
    </w:p>
    <w:p w14:paraId="4F7DC44D" w14:textId="77777777" w:rsidR="00D53BAE" w:rsidRPr="009945D5" w:rsidRDefault="00D53BAE" w:rsidP="00634A10">
      <w:pPr>
        <w:pStyle w:val="SingleTxtGR"/>
        <w:suppressAutoHyphens/>
        <w:ind w:left="2268" w:hanging="1134"/>
      </w:pPr>
      <w:r w:rsidRPr="009945D5">
        <w:t>3.2.1</w:t>
      </w:r>
      <w:r w:rsidRPr="009945D5">
        <w:tab/>
      </w:r>
      <w:r w:rsidRPr="009945D5">
        <w:tab/>
        <w:t xml:space="preserve">одного образца из выборки </w:t>
      </w:r>
      <w:r w:rsidRPr="009945D5">
        <w:rPr>
          <w:lang w:val="en-US"/>
        </w:rPr>
        <w:t>C</w:t>
      </w:r>
      <w:r w:rsidRPr="009945D5">
        <w:t xml:space="preserve"> и </w:t>
      </w:r>
      <w:r w:rsidRPr="009945D5">
        <w:rPr>
          <w:lang w:val="en-US"/>
        </w:rPr>
        <w:t>D</w:t>
      </w:r>
      <w:r w:rsidRPr="009945D5">
        <w:t xml:space="preserve"> превышает 20%, но отклонение всех образцов из этих выборок не превышает 30%;</w:t>
      </w:r>
    </w:p>
    <w:p w14:paraId="26E09BEF" w14:textId="77777777" w:rsidR="00D53BAE" w:rsidRPr="009945D5" w:rsidRDefault="00D53BAE" w:rsidP="00634A10">
      <w:pPr>
        <w:pStyle w:val="SingleTxtGR"/>
        <w:suppressAutoHyphens/>
        <w:ind w:left="2268"/>
      </w:pPr>
      <w:r w:rsidRPr="009945D5">
        <w:t>изготовителю предлагают вновь обеспечить соответствие производства предъявляемым требованиям (привести его в соответствие с этими требованиями);</w:t>
      </w:r>
    </w:p>
    <w:p w14:paraId="11CAF120" w14:textId="77777777" w:rsidR="00D53BAE" w:rsidRPr="009945D5" w:rsidRDefault="00D53BAE" w:rsidP="00634A10">
      <w:pPr>
        <w:pStyle w:val="SingleTxtGR"/>
        <w:suppressAutoHyphens/>
        <w:ind w:left="2268"/>
      </w:pPr>
      <w:r w:rsidRPr="009945D5">
        <w:t xml:space="preserve">проводят второй повторный отбор образцов согласно пункту 4 ниже в течение двух месяцев после уведомления. Выборки </w:t>
      </w:r>
      <w:r w:rsidRPr="009945D5">
        <w:rPr>
          <w:lang w:val="en-US"/>
        </w:rPr>
        <w:t>C</w:t>
      </w:r>
      <w:r w:rsidRPr="009945D5">
        <w:t xml:space="preserve"> и </w:t>
      </w:r>
      <w:r w:rsidRPr="009945D5">
        <w:rPr>
          <w:lang w:val="en-US"/>
        </w:rPr>
        <w:t>D</w:t>
      </w:r>
      <w:r w:rsidRPr="009945D5">
        <w:t xml:space="preserve"> хранятся в технической службе до завершения всего процесса СП;</w:t>
      </w:r>
    </w:p>
    <w:p w14:paraId="31910F2D" w14:textId="77777777" w:rsidR="00D53BAE" w:rsidRPr="009945D5" w:rsidRDefault="00D53BAE" w:rsidP="00634A10">
      <w:pPr>
        <w:pStyle w:val="SingleTxtGR"/>
        <w:suppressAutoHyphens/>
      </w:pPr>
      <w:r w:rsidRPr="009945D5">
        <w:t>3.2.2</w:t>
      </w:r>
      <w:r w:rsidRPr="009945D5">
        <w:tab/>
      </w:r>
      <w:r w:rsidRPr="009945D5">
        <w:tab/>
        <w:t xml:space="preserve">одного образца из выборок </w:t>
      </w:r>
      <w:r w:rsidRPr="009945D5">
        <w:rPr>
          <w:lang w:val="en-US"/>
        </w:rPr>
        <w:t>C</w:t>
      </w:r>
      <w:r w:rsidRPr="009945D5">
        <w:t xml:space="preserve"> или </w:t>
      </w:r>
      <w:r w:rsidRPr="009945D5">
        <w:rPr>
          <w:lang w:val="en-US"/>
        </w:rPr>
        <w:t>D</w:t>
      </w:r>
      <w:r w:rsidRPr="009945D5">
        <w:t xml:space="preserve"> превышает 30%;</w:t>
      </w:r>
    </w:p>
    <w:p w14:paraId="24FFEDD1" w14:textId="77777777" w:rsidR="00D53BAE" w:rsidRPr="009945D5" w:rsidRDefault="00D53BAE" w:rsidP="00634A10">
      <w:pPr>
        <w:pStyle w:val="SingleTxtGR"/>
        <w:suppressAutoHyphens/>
        <w:ind w:left="2268"/>
      </w:pPr>
      <w:r w:rsidRPr="009945D5">
        <w:t>в таком случае официальное утверждение отменяют и применяют пункт</w:t>
      </w:r>
      <w:r w:rsidR="00C3228C" w:rsidRPr="009945D5">
        <w:rPr>
          <w:lang w:val="en-US"/>
        </w:rPr>
        <w:t> </w:t>
      </w:r>
      <w:r w:rsidRPr="009945D5">
        <w:t>5 ниже.</w:t>
      </w:r>
    </w:p>
    <w:p w14:paraId="095334CF" w14:textId="77777777" w:rsidR="00D53BAE" w:rsidRPr="009945D5" w:rsidRDefault="00D53BAE" w:rsidP="00634A10">
      <w:pPr>
        <w:pStyle w:val="SingleTxtGR"/>
        <w:suppressAutoHyphens/>
      </w:pPr>
      <w:r w:rsidRPr="009945D5">
        <w:t>4.</w:t>
      </w:r>
      <w:r w:rsidRPr="009945D5">
        <w:tab/>
      </w:r>
      <w:r w:rsidRPr="009945D5">
        <w:tab/>
        <w:t>Второй повторный отбор образцов</w:t>
      </w:r>
    </w:p>
    <w:p w14:paraId="581DA06C" w14:textId="77777777" w:rsidR="00D53BAE" w:rsidRPr="009945D5" w:rsidRDefault="00D53BAE" w:rsidP="00634A10">
      <w:pPr>
        <w:pStyle w:val="SingleTxtGR"/>
        <w:suppressAutoHyphens/>
        <w:ind w:left="2268"/>
      </w:pPr>
      <w:r w:rsidRPr="009945D5">
        <w:t>Из партии продукции, изготовленной после приведения производства в соответствие с предъявляемыми требованиями, произвольно делается выборка из четырех приспособлений.</w:t>
      </w:r>
    </w:p>
    <w:p w14:paraId="03A0240F" w14:textId="77777777" w:rsidR="00D53BAE" w:rsidRPr="009945D5" w:rsidRDefault="00D53BAE" w:rsidP="00634A10">
      <w:pPr>
        <w:pStyle w:val="SingleTxtGR"/>
        <w:suppressAutoHyphens/>
        <w:ind w:left="2268"/>
      </w:pPr>
      <w:r w:rsidRPr="009945D5">
        <w:t xml:space="preserve">Первую выборку из двух приспособлений обозначают буквой </w:t>
      </w:r>
      <w:r w:rsidRPr="009945D5">
        <w:rPr>
          <w:lang w:val="en-US"/>
        </w:rPr>
        <w:t>E</w:t>
      </w:r>
      <w:r w:rsidRPr="009945D5">
        <w:t xml:space="preserve">, а вторую выборку из двух приспособлений − буквой </w:t>
      </w:r>
      <w:r w:rsidRPr="009945D5">
        <w:rPr>
          <w:lang w:val="en-US"/>
        </w:rPr>
        <w:t>F</w:t>
      </w:r>
      <w:r w:rsidRPr="009945D5">
        <w:t>.</w:t>
      </w:r>
    </w:p>
    <w:p w14:paraId="3193F83D" w14:textId="77777777" w:rsidR="00D53BAE" w:rsidRPr="009945D5" w:rsidRDefault="00D53BAE" w:rsidP="00634A10">
      <w:pPr>
        <w:pStyle w:val="SingleTxtGR"/>
        <w:suppressAutoHyphens/>
        <w:ind w:left="2268" w:hanging="1134"/>
      </w:pPr>
      <w:r w:rsidRPr="009945D5">
        <w:t>4.1</w:t>
      </w:r>
      <w:r w:rsidRPr="009945D5">
        <w:tab/>
      </w:r>
      <w:r w:rsidRPr="009945D5">
        <w:tab/>
        <w:t xml:space="preserve">Соответствие производства серийных приспособлений считается доказанным, если отклонение любого образца из выборок </w:t>
      </w:r>
      <w:r w:rsidRPr="009945D5">
        <w:rPr>
          <w:lang w:val="en-US"/>
        </w:rPr>
        <w:t>E</w:t>
      </w:r>
      <w:r w:rsidRPr="009945D5">
        <w:t xml:space="preserve"> и </w:t>
      </w:r>
      <w:r w:rsidRPr="009945D5">
        <w:rPr>
          <w:lang w:val="en-US"/>
        </w:rPr>
        <w:t>F</w:t>
      </w:r>
      <w:r w:rsidRPr="009945D5">
        <w:t xml:space="preserve"> </w:t>
      </w:r>
      <w:r w:rsidRPr="009945D5">
        <w:br/>
        <w:t xml:space="preserve">(всех четырех приспособлений) не превышает 20%. </w:t>
      </w:r>
    </w:p>
    <w:p w14:paraId="14A71D1F" w14:textId="77777777" w:rsidR="00D53BAE" w:rsidRPr="009945D5" w:rsidRDefault="00D53BAE" w:rsidP="00634A10">
      <w:pPr>
        <w:pStyle w:val="SingleTxtGR"/>
        <w:suppressAutoHyphens/>
        <w:ind w:left="2268" w:hanging="1134"/>
      </w:pPr>
      <w:r w:rsidRPr="009945D5">
        <w:tab/>
      </w:r>
      <w:r w:rsidRPr="009945D5">
        <w:tab/>
        <w:t>В том случае, если отклонение обоих приспособлений из выборки </w:t>
      </w:r>
      <w:r w:rsidRPr="009945D5">
        <w:rPr>
          <w:lang w:val="en-US"/>
        </w:rPr>
        <w:t>E</w:t>
      </w:r>
      <w:r w:rsidRPr="009945D5">
        <w:t xml:space="preserve"> не превышает 0%, измерения могут быть прекращены.</w:t>
      </w:r>
    </w:p>
    <w:p w14:paraId="6A14E362" w14:textId="77777777" w:rsidR="00D53BAE" w:rsidRPr="009945D5" w:rsidRDefault="00D53BAE" w:rsidP="00634A10">
      <w:pPr>
        <w:pStyle w:val="SingleTxtGR"/>
        <w:suppressAutoHyphens/>
        <w:ind w:left="2268" w:hanging="1134"/>
      </w:pPr>
      <w:r w:rsidRPr="009945D5">
        <w:t>4.2</w:t>
      </w:r>
      <w:r w:rsidRPr="009945D5">
        <w:tab/>
      </w:r>
      <w:r w:rsidRPr="009945D5">
        <w:tab/>
        <w:t>Соответствие производства серийных приспособлений не считается доказанным, если отклонение по крайней мере одного образца из выборки</w:t>
      </w:r>
      <w:r w:rsidR="00634A10" w:rsidRPr="009945D5">
        <w:t> </w:t>
      </w:r>
      <w:r w:rsidRPr="009945D5">
        <w:rPr>
          <w:lang w:val="en-US"/>
        </w:rPr>
        <w:t>E</w:t>
      </w:r>
      <w:r w:rsidRPr="009945D5">
        <w:t xml:space="preserve"> или </w:t>
      </w:r>
      <w:r w:rsidRPr="009945D5">
        <w:rPr>
          <w:lang w:val="en-US"/>
        </w:rPr>
        <w:t>F</w:t>
      </w:r>
      <w:r w:rsidRPr="009945D5">
        <w:t xml:space="preserve"> превышает 20%.</w:t>
      </w:r>
    </w:p>
    <w:p w14:paraId="3E641E7D" w14:textId="77777777" w:rsidR="00D53BAE" w:rsidRPr="009945D5" w:rsidRDefault="00D53BAE" w:rsidP="00634A10">
      <w:pPr>
        <w:pStyle w:val="SingleTxtGR"/>
        <w:suppressAutoHyphens/>
        <w:ind w:left="2268"/>
      </w:pPr>
      <w:r w:rsidRPr="009945D5">
        <w:t>В таком случае официальное утверждение отменяют и применяют пункт</w:t>
      </w:r>
      <w:r w:rsidR="00E420AC" w:rsidRPr="009945D5">
        <w:rPr>
          <w:lang w:val="en-US"/>
        </w:rPr>
        <w:t> </w:t>
      </w:r>
      <w:r w:rsidRPr="009945D5">
        <w:t>5 ниже.</w:t>
      </w:r>
    </w:p>
    <w:p w14:paraId="21F26CDD" w14:textId="77777777" w:rsidR="00D53BAE" w:rsidRPr="009945D5" w:rsidRDefault="00D53BAE" w:rsidP="00634A10">
      <w:pPr>
        <w:pStyle w:val="SingleTxtGR"/>
        <w:suppressAutoHyphens/>
      </w:pPr>
      <w:r w:rsidRPr="009945D5">
        <w:t>5.</w:t>
      </w:r>
      <w:r w:rsidRPr="009945D5">
        <w:tab/>
      </w:r>
      <w:r w:rsidRPr="009945D5">
        <w:tab/>
        <w:t>Отмена официального утверждения</w:t>
      </w:r>
    </w:p>
    <w:p w14:paraId="6C4730C0" w14:textId="77777777" w:rsidR="00D53BAE" w:rsidRPr="009945D5" w:rsidRDefault="00D53BAE" w:rsidP="00634A10">
      <w:pPr>
        <w:pStyle w:val="SingleTxtG"/>
        <w:spacing w:line="240" w:lineRule="auto"/>
        <w:ind w:left="2268" w:hanging="1134"/>
      </w:pPr>
      <w:r w:rsidRPr="009945D5">
        <w:tab/>
        <w:t>Официальное утверждение отменяют в соответствии с пунктом 11 настоящих Правил.</w:t>
      </w:r>
    </w:p>
    <w:p w14:paraId="0226271F" w14:textId="77777777" w:rsidR="00D53BAE" w:rsidRPr="009945D5" w:rsidRDefault="00D53BAE" w:rsidP="00634A10">
      <w:pPr>
        <w:spacing w:before="240"/>
        <w:jc w:val="center"/>
        <w:rPr>
          <w:u w:val="single"/>
        </w:rPr>
      </w:pPr>
      <w:r w:rsidRPr="009945D5">
        <w:rPr>
          <w:u w:val="single"/>
        </w:rPr>
        <w:tab/>
      </w:r>
      <w:r w:rsidRPr="009945D5">
        <w:rPr>
          <w:u w:val="single"/>
        </w:rPr>
        <w:tab/>
      </w:r>
      <w:r w:rsidRPr="009945D5">
        <w:rPr>
          <w:u w:val="single"/>
        </w:rPr>
        <w:tab/>
      </w:r>
    </w:p>
    <w:sectPr w:rsidR="00D53BAE" w:rsidRPr="009945D5" w:rsidSect="00D53BAE">
      <w:headerReference w:type="even" r:id="rId44"/>
      <w:headerReference w:type="default" r:id="rId45"/>
      <w:footerReference w:type="even" r:id="rId46"/>
      <w:footerReference w:type="default" r:id="rId47"/>
      <w:endnotePr>
        <w:numFmt w:val="decimal"/>
      </w:endnotePr>
      <w:pgSz w:w="11906" w:h="16838" w:code="9"/>
      <w:pgMar w:top="1417"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EE303" w14:textId="77777777" w:rsidR="000B0332" w:rsidRPr="00A312BC" w:rsidRDefault="000B0332" w:rsidP="00A312BC"/>
  </w:endnote>
  <w:endnote w:type="continuationSeparator" w:id="0">
    <w:p w14:paraId="2C8B62A7" w14:textId="77777777" w:rsidR="000B0332" w:rsidRPr="00A312BC" w:rsidRDefault="000B033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8122" w14:textId="77777777" w:rsidR="000B0332" w:rsidRPr="00100A4E" w:rsidRDefault="000B0332">
    <w:pPr>
      <w:pStyle w:val="a8"/>
    </w:pPr>
    <w:r w:rsidRPr="00100A4E">
      <w:rPr>
        <w:b/>
        <w:sz w:val="18"/>
      </w:rPr>
      <w:fldChar w:fldCharType="begin"/>
    </w:r>
    <w:r w:rsidRPr="00100A4E">
      <w:rPr>
        <w:b/>
        <w:sz w:val="18"/>
      </w:rPr>
      <w:instrText xml:space="preserve"> PAGE  \* MERGEFORMAT </w:instrText>
    </w:r>
    <w:r w:rsidRPr="00100A4E">
      <w:rPr>
        <w:b/>
        <w:sz w:val="18"/>
      </w:rPr>
      <w:fldChar w:fldCharType="separate"/>
    </w:r>
    <w:r w:rsidRPr="00100A4E">
      <w:rPr>
        <w:b/>
        <w:noProof/>
        <w:sz w:val="18"/>
      </w:rPr>
      <w:t>2</w:t>
    </w:r>
    <w:r w:rsidRPr="00100A4E">
      <w:rPr>
        <w:b/>
        <w:sz w:val="18"/>
      </w:rPr>
      <w:fldChar w:fldCharType="end"/>
    </w:r>
    <w:r>
      <w:rPr>
        <w:b/>
        <w:sz w:val="18"/>
      </w:rPr>
      <w:tab/>
    </w:r>
    <w:r>
      <w:t>GE.20-07622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ECA6E" w14:textId="77777777" w:rsidR="000B0332" w:rsidRPr="00B754A9" w:rsidRDefault="000B0332" w:rsidP="00B754A9">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rsidRPr="00B754A9">
      <w:t>GE.20-07622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FFDC" w14:textId="77777777" w:rsidR="000B0332" w:rsidRPr="00B754A9" w:rsidRDefault="000B0332" w:rsidP="00B754A9">
    <w:pPr>
      <w:pStyle w:val="a8"/>
      <w:rPr>
        <w:b/>
        <w:sz w:val="18"/>
      </w:rPr>
    </w:pPr>
    <w:r>
      <w:t>GE.</w:t>
    </w:r>
    <w:r w:rsidRPr="00B754A9">
      <w:t>20</w:t>
    </w:r>
    <w:r>
      <w:t>-</w:t>
    </w:r>
    <w:r w:rsidRPr="00B754A9">
      <w:t>07622</w:t>
    </w: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0B6C" w14:textId="77777777" w:rsidR="000B0332" w:rsidRPr="00490D7E" w:rsidRDefault="000B0332" w:rsidP="00490D7E">
    <w:pPr>
      <w:pStyle w:val="a8"/>
      <w:rPr>
        <w:b/>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Pr>
        <w:b/>
        <w:sz w:val="18"/>
      </w:rPr>
      <w:tab/>
    </w:r>
    <w:r w:rsidRPr="00B754A9">
      <w:t>GE.20-07622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F369" w14:textId="77777777" w:rsidR="000B0332" w:rsidRPr="00F12B91" w:rsidRDefault="000B0332" w:rsidP="00F12B91">
    <w:pPr>
      <w:pStyle w:val="a8"/>
    </w:pPr>
    <w:r>
      <w:t>GE.</w:t>
    </w:r>
    <w:r w:rsidRPr="00B754A9">
      <w:t>20</w:t>
    </w:r>
    <w:r>
      <w:t>-</w:t>
    </w:r>
    <w:r w:rsidRPr="00B754A9">
      <w:t>07622</w:t>
    </w:r>
    <w:r>
      <w:tab/>
    </w:r>
    <w:r>
      <w:rPr>
        <w:b/>
        <w:sz w:val="18"/>
      </w:rPr>
      <w:fldChar w:fldCharType="begin"/>
    </w:r>
    <w:r>
      <w:rPr>
        <w:b/>
        <w:sz w:val="18"/>
      </w:rPr>
      <w:instrText xml:space="preserve"> PAGE  \* MERGEFORMAT </w:instrText>
    </w:r>
    <w:r>
      <w:rPr>
        <w:b/>
        <w:sz w:val="18"/>
      </w:rPr>
      <w:fldChar w:fldCharType="separate"/>
    </w:r>
    <w:r>
      <w:rPr>
        <w:b/>
        <w:sz w:val="18"/>
      </w:rPr>
      <w:t>23</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B0E7" w14:textId="77777777" w:rsidR="000B0332" w:rsidRPr="00D53BAE" w:rsidRDefault="000B0332" w:rsidP="00D53BAE">
    <w:pPr>
      <w:pStyle w:val="a8"/>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Pr>
        <w:b/>
        <w:sz w:val="18"/>
      </w:rPr>
      <w:tab/>
    </w:r>
    <w:r w:rsidRPr="00B754A9">
      <w:t>GE.20-07622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1614" w14:textId="77777777" w:rsidR="000B0332" w:rsidRPr="00F12B91" w:rsidRDefault="000B0332" w:rsidP="00F12B91">
    <w:pPr>
      <w:pStyle w:val="a8"/>
    </w:pPr>
    <w:r>
      <w:t>GE.</w:t>
    </w:r>
    <w:r w:rsidRPr="00B754A9">
      <w:t>20</w:t>
    </w:r>
    <w:r>
      <w:t>-</w:t>
    </w:r>
    <w:r w:rsidRPr="00B754A9">
      <w:t>07622</w:t>
    </w:r>
    <w:r>
      <w:tab/>
    </w:r>
    <w:r>
      <w:rPr>
        <w:b/>
        <w:sz w:val="18"/>
      </w:rPr>
      <w:fldChar w:fldCharType="begin"/>
    </w:r>
    <w:r>
      <w:rPr>
        <w:b/>
        <w:sz w:val="18"/>
      </w:rPr>
      <w:instrText xml:space="preserve"> PAGE  \* MERGEFORMAT </w:instrText>
    </w:r>
    <w:r>
      <w:rPr>
        <w:b/>
        <w:sz w:val="18"/>
      </w:rPr>
      <w:fldChar w:fldCharType="separate"/>
    </w:r>
    <w:r>
      <w:rPr>
        <w:b/>
        <w:sz w:val="18"/>
      </w:rPr>
      <w:t>27</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32DDD" w14:textId="77777777" w:rsidR="000B0332" w:rsidRPr="00100A4E" w:rsidRDefault="000B0332" w:rsidP="00100A4E">
    <w:pPr>
      <w:pStyle w:val="a8"/>
      <w:tabs>
        <w:tab w:val="clear" w:pos="9639"/>
        <w:tab w:val="right" w:pos="9638"/>
      </w:tabs>
      <w:rPr>
        <w:b/>
        <w:sz w:val="18"/>
      </w:rPr>
    </w:pPr>
    <w:r>
      <w:t>GE.20-07622</w:t>
    </w:r>
    <w:r>
      <w:tab/>
    </w:r>
    <w:r w:rsidRPr="00100A4E">
      <w:rPr>
        <w:b/>
        <w:sz w:val="18"/>
      </w:rPr>
      <w:fldChar w:fldCharType="begin"/>
    </w:r>
    <w:r w:rsidRPr="00100A4E">
      <w:rPr>
        <w:b/>
        <w:sz w:val="18"/>
      </w:rPr>
      <w:instrText xml:space="preserve"> PAGE  \* MERGEFORMAT </w:instrText>
    </w:r>
    <w:r w:rsidRPr="00100A4E">
      <w:rPr>
        <w:b/>
        <w:sz w:val="18"/>
      </w:rPr>
      <w:fldChar w:fldCharType="separate"/>
    </w:r>
    <w:r w:rsidRPr="00100A4E">
      <w:rPr>
        <w:b/>
        <w:noProof/>
        <w:sz w:val="18"/>
      </w:rPr>
      <w:t>3</w:t>
    </w:r>
    <w:r w:rsidRPr="00100A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EF678" w14:textId="2462802F" w:rsidR="000B0332" w:rsidRPr="00100A4E" w:rsidRDefault="000B0332" w:rsidP="00100A4E">
    <w:pPr>
      <w:spacing w:before="120" w:line="240" w:lineRule="auto"/>
    </w:pPr>
    <w:r>
      <w:t>GE.</w:t>
    </w:r>
    <w:r>
      <w:rPr>
        <w:b/>
        <w:noProof/>
        <w:lang w:val="fr-CH" w:eastAsia="fr-CH"/>
      </w:rPr>
      <w:drawing>
        <wp:anchor distT="0" distB="0" distL="114300" distR="114300" simplePos="0" relativeHeight="251658240" behindDoc="0" locked="0" layoutInCell="1" allowOverlap="1" wp14:anchorId="58E7D803" wp14:editId="5156D0C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07622  (</w:t>
    </w:r>
    <w:proofErr w:type="gramEnd"/>
    <w:r>
      <w:t>R)</w:t>
    </w:r>
    <w:r>
      <w:rPr>
        <w:lang w:val="en-US"/>
      </w:rPr>
      <w:t xml:space="preserve">  240720  2</w:t>
    </w:r>
    <w:r w:rsidR="009E78C8">
      <w:t>8</w:t>
    </w:r>
    <w:r>
      <w:rPr>
        <w:lang w:val="en-US"/>
      </w:rPr>
      <w:t>0720</w:t>
    </w:r>
    <w:r>
      <w:br/>
    </w:r>
    <w:r w:rsidRPr="00100A4E">
      <w:rPr>
        <w:rFonts w:ascii="C39T30Lfz" w:hAnsi="C39T30Lfz"/>
        <w:kern w:val="14"/>
        <w:sz w:val="56"/>
      </w:rPr>
      <w:t></w:t>
    </w:r>
    <w:r w:rsidRPr="00100A4E">
      <w:rPr>
        <w:rFonts w:ascii="C39T30Lfz" w:hAnsi="C39T30Lfz"/>
        <w:kern w:val="14"/>
        <w:sz w:val="56"/>
      </w:rPr>
      <w:t></w:t>
    </w:r>
    <w:r w:rsidRPr="00100A4E">
      <w:rPr>
        <w:rFonts w:ascii="C39T30Lfz" w:hAnsi="C39T30Lfz"/>
        <w:kern w:val="14"/>
        <w:sz w:val="56"/>
      </w:rPr>
      <w:t></w:t>
    </w:r>
    <w:r w:rsidRPr="00100A4E">
      <w:rPr>
        <w:rFonts w:ascii="C39T30Lfz" w:hAnsi="C39T30Lfz"/>
        <w:kern w:val="14"/>
        <w:sz w:val="56"/>
      </w:rPr>
      <w:t></w:t>
    </w:r>
    <w:r w:rsidRPr="00100A4E">
      <w:rPr>
        <w:rFonts w:ascii="C39T30Lfz" w:hAnsi="C39T30Lfz"/>
        <w:kern w:val="14"/>
        <w:sz w:val="56"/>
      </w:rPr>
      <w:t></w:t>
    </w:r>
    <w:r w:rsidRPr="00100A4E">
      <w:rPr>
        <w:rFonts w:ascii="C39T30Lfz" w:hAnsi="C39T30Lfz"/>
        <w:kern w:val="14"/>
        <w:sz w:val="56"/>
      </w:rPr>
      <w:t></w:t>
    </w:r>
    <w:r w:rsidRPr="00100A4E">
      <w:rPr>
        <w:rFonts w:ascii="C39T30Lfz" w:hAnsi="C39T30Lfz"/>
        <w:kern w:val="14"/>
        <w:sz w:val="56"/>
      </w:rPr>
      <w:t></w:t>
    </w:r>
    <w:r w:rsidRPr="00100A4E">
      <w:rPr>
        <w:rFonts w:ascii="C39T30Lfz" w:hAnsi="C39T30Lfz"/>
        <w:kern w:val="14"/>
        <w:sz w:val="56"/>
      </w:rPr>
      <w:t></w:t>
    </w:r>
    <w:r w:rsidRPr="00100A4E">
      <w:rPr>
        <w:rFonts w:ascii="C39T30Lfz" w:hAnsi="C39T30Lfz"/>
        <w:kern w:val="14"/>
        <w:sz w:val="56"/>
      </w:rPr>
      <w:t></w:t>
    </w:r>
    <w:r>
      <w:rPr>
        <w:noProof/>
      </w:rPr>
      <w:drawing>
        <wp:anchor distT="0" distB="0" distL="114300" distR="114300" simplePos="0" relativeHeight="251659264" behindDoc="0" locked="0" layoutInCell="1" allowOverlap="1" wp14:anchorId="0A93DBB4" wp14:editId="65603C7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0BE5" w14:textId="77777777" w:rsidR="000B0332" w:rsidRPr="000E4D43" w:rsidRDefault="000B0332" w:rsidP="000E4D43">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0E4D43">
      <w:t>GE.20-07622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659D" w14:textId="77777777" w:rsidR="000B0332" w:rsidRPr="000E4D43" w:rsidRDefault="000B0332" w:rsidP="000E4D43">
    <w:pPr>
      <w:pStyle w:val="a8"/>
      <w:rPr>
        <w:b/>
        <w:sz w:val="18"/>
      </w:rPr>
    </w:pPr>
    <w:r>
      <w:t>GE.</w:t>
    </w:r>
    <w:r w:rsidRPr="000E4D43">
      <w:t>20</w:t>
    </w:r>
    <w:r>
      <w:t>-</w:t>
    </w:r>
    <w:r w:rsidRPr="000E4D43">
      <w:t>07622</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78882" w14:textId="77777777" w:rsidR="000B0332" w:rsidRPr="009D14D7" w:rsidRDefault="000B0332" w:rsidP="009D14D7">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9D14D7">
      <w:t>GE.20-07622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F85E" w14:textId="77777777" w:rsidR="000B0332" w:rsidRPr="009D14D7" w:rsidRDefault="000B0332" w:rsidP="009D14D7">
    <w:pPr>
      <w:pStyle w:val="a8"/>
      <w:rPr>
        <w:b/>
        <w:sz w:val="18"/>
      </w:rPr>
    </w:pPr>
    <w:r>
      <w:t>GE.</w:t>
    </w:r>
    <w:r w:rsidRPr="009D14D7">
      <w:t>20</w:t>
    </w:r>
    <w:r>
      <w:t>-</w:t>
    </w:r>
    <w:r w:rsidRPr="009D14D7">
      <w:t>07622</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646F" w14:textId="77777777" w:rsidR="000B0332" w:rsidRPr="00C72462" w:rsidRDefault="000B0332" w:rsidP="00C72462">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C72462">
      <w:t>GE.20-07622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2664" w14:textId="77777777" w:rsidR="000B0332" w:rsidRPr="00C72462" w:rsidRDefault="000B0332" w:rsidP="00C72462">
    <w:pPr>
      <w:pStyle w:val="a8"/>
      <w:rPr>
        <w:b/>
        <w:sz w:val="18"/>
      </w:rPr>
    </w:pPr>
    <w:r>
      <w:t>GE.</w:t>
    </w:r>
    <w:r w:rsidRPr="00C72462">
      <w:t>20</w:t>
    </w:r>
    <w:r>
      <w:t>-</w:t>
    </w:r>
    <w:r w:rsidRPr="00C72462">
      <w:t>07622</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32F9D" w14:textId="77777777" w:rsidR="000B0332" w:rsidRPr="001075E9" w:rsidRDefault="000B0332" w:rsidP="001075E9">
      <w:pPr>
        <w:tabs>
          <w:tab w:val="right" w:pos="2155"/>
        </w:tabs>
        <w:spacing w:after="80" w:line="240" w:lineRule="auto"/>
        <w:ind w:left="680"/>
        <w:rPr>
          <w:u w:val="single"/>
        </w:rPr>
      </w:pPr>
      <w:r>
        <w:rPr>
          <w:u w:val="single"/>
        </w:rPr>
        <w:tab/>
      </w:r>
    </w:p>
  </w:footnote>
  <w:footnote w:type="continuationSeparator" w:id="0">
    <w:p w14:paraId="6A29631E" w14:textId="77777777" w:rsidR="000B0332" w:rsidRDefault="000B0332" w:rsidP="00407B78">
      <w:pPr>
        <w:tabs>
          <w:tab w:val="right" w:pos="2155"/>
        </w:tabs>
        <w:spacing w:after="80"/>
        <w:ind w:left="680"/>
        <w:rPr>
          <w:u w:val="single"/>
        </w:rPr>
      </w:pPr>
      <w:r>
        <w:rPr>
          <w:u w:val="single"/>
        </w:rPr>
        <w:tab/>
      </w:r>
    </w:p>
  </w:footnote>
  <w:footnote w:id="1">
    <w:p w14:paraId="37FC8449" w14:textId="77777777" w:rsidR="000B0332" w:rsidRPr="00011F78" w:rsidRDefault="000B0332" w:rsidP="00100A4E">
      <w:pPr>
        <w:pStyle w:val="ad"/>
      </w:pPr>
      <w:r>
        <w:tab/>
      </w:r>
      <w:r w:rsidRPr="00011F78">
        <w:rPr>
          <w:sz w:val="20"/>
        </w:rPr>
        <w:t>*</w:t>
      </w:r>
      <w:r w:rsidRPr="00011F78">
        <w:tab/>
        <w:t>Прежние названия Соглашения:</w:t>
      </w:r>
    </w:p>
    <w:p w14:paraId="6D6BC34D" w14:textId="77777777" w:rsidR="000B0332" w:rsidRPr="00011F78" w:rsidRDefault="000B0332" w:rsidP="00100A4E">
      <w:pPr>
        <w:pStyle w:val="ad"/>
        <w:rPr>
          <w:sz w:val="20"/>
        </w:rPr>
      </w:pPr>
      <w:r w:rsidRPr="00011F78">
        <w:tab/>
      </w:r>
      <w:r w:rsidRPr="00011F78">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5A30588F" w14:textId="77777777" w:rsidR="000B0332" w:rsidRPr="00011F78" w:rsidRDefault="000B0332" w:rsidP="00100A4E">
      <w:pPr>
        <w:pStyle w:val="ad"/>
      </w:pPr>
      <w:r w:rsidRPr="00011F78">
        <w:tab/>
      </w:r>
      <w:r w:rsidRPr="00011F78">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t> </w:t>
      </w:r>
      <w:r w:rsidRPr="00011F78">
        <w:t>октября 1995 года (</w:t>
      </w:r>
      <w:r>
        <w:t>п</w:t>
      </w:r>
      <w:r w:rsidRPr="00011F78">
        <w:t>ересмотр 2).</w:t>
      </w:r>
    </w:p>
  </w:footnote>
  <w:footnote w:id="2">
    <w:p w14:paraId="0BC23BE5" w14:textId="77777777" w:rsidR="000B0332" w:rsidRPr="00132E4A" w:rsidRDefault="000B0332" w:rsidP="000D265D">
      <w:pPr>
        <w:pStyle w:val="ad"/>
        <w:widowControl w:val="0"/>
        <w:tabs>
          <w:tab w:val="clear" w:pos="1021"/>
          <w:tab w:val="right" w:pos="1020"/>
        </w:tabs>
      </w:pPr>
      <w:r w:rsidRPr="00011F78">
        <w:tab/>
      </w:r>
      <w:r>
        <w:rPr>
          <w:rStyle w:val="aa"/>
        </w:rPr>
        <w:footnoteRef/>
      </w:r>
      <w:r w:rsidRPr="00AD0974">
        <w:tab/>
      </w:r>
      <w:r w:rsidRPr="002B45A7">
        <w:t>В соответствии с определениями, приведенными в Сводной резолюции о конструкции транспортных средств (СР.3)</w:t>
      </w:r>
      <w:r w:rsidRPr="00AD0974">
        <w:t xml:space="preserve"> (</w:t>
      </w:r>
      <w:r w:rsidRPr="00EA38DB">
        <w:t>ECE</w:t>
      </w:r>
      <w:r w:rsidRPr="00AD0974">
        <w:t>/</w:t>
      </w:r>
      <w:r w:rsidRPr="00EA38DB">
        <w:t>TRANS</w:t>
      </w:r>
      <w:r w:rsidRPr="00AD0974">
        <w:t>/</w:t>
      </w:r>
      <w:r w:rsidRPr="00EA38DB">
        <w:t>WP</w:t>
      </w:r>
      <w:r w:rsidRPr="00AD0974">
        <w:t>.29/78/</w:t>
      </w:r>
      <w:r w:rsidRPr="00EA38DB">
        <w:t>Rev</w:t>
      </w:r>
      <w:r w:rsidRPr="00AD0974">
        <w:t xml:space="preserve">.6, </w:t>
      </w:r>
      <w:r>
        <w:t>пункт</w:t>
      </w:r>
      <w:r w:rsidRPr="00AD0974">
        <w:t xml:space="preserve"> 2) </w:t>
      </w:r>
      <w:r>
        <w:t xml:space="preserve">– </w:t>
      </w:r>
      <w:hyperlink r:id="rId1" w:history="1">
        <w:r w:rsidRPr="00502E2B">
          <w:rPr>
            <w:rStyle w:val="af1"/>
            <w:lang w:val="en-GB"/>
          </w:rPr>
          <w:t>www</w:t>
        </w:r>
        <w:r w:rsidRPr="00502E2B">
          <w:rPr>
            <w:rStyle w:val="af1"/>
          </w:rPr>
          <w:t>.</w:t>
        </w:r>
        <w:proofErr w:type="spellStart"/>
        <w:r w:rsidRPr="00502E2B">
          <w:rPr>
            <w:rStyle w:val="af1"/>
            <w:lang w:val="en-GB"/>
          </w:rPr>
          <w:t>unece</w:t>
        </w:r>
        <w:proofErr w:type="spellEnd"/>
        <w:r w:rsidRPr="00502E2B">
          <w:rPr>
            <w:rStyle w:val="af1"/>
          </w:rPr>
          <w:t>.</w:t>
        </w:r>
        <w:r w:rsidRPr="00502E2B">
          <w:rPr>
            <w:rStyle w:val="af1"/>
            <w:lang w:val="en-GB"/>
          </w:rPr>
          <w:t>org</w:t>
        </w:r>
        <w:r w:rsidRPr="00502E2B">
          <w:rPr>
            <w:rStyle w:val="af1"/>
          </w:rPr>
          <w:t>/</w:t>
        </w:r>
        <w:r w:rsidRPr="00502E2B">
          <w:rPr>
            <w:rStyle w:val="af1"/>
            <w:lang w:val="en-GB"/>
          </w:rPr>
          <w:t>trans</w:t>
        </w:r>
        <w:r w:rsidRPr="00502E2B">
          <w:rPr>
            <w:rStyle w:val="af1"/>
          </w:rPr>
          <w:t>/</w:t>
        </w:r>
        <w:r w:rsidRPr="00502E2B">
          <w:rPr>
            <w:rStyle w:val="af1"/>
            <w:lang w:val="en-GB"/>
          </w:rPr>
          <w:t>main</w:t>
        </w:r>
        <w:r w:rsidRPr="00502E2B">
          <w:rPr>
            <w:rStyle w:val="af1"/>
          </w:rPr>
          <w:t>/</w:t>
        </w:r>
        <w:proofErr w:type="spellStart"/>
        <w:r w:rsidRPr="00502E2B">
          <w:rPr>
            <w:rStyle w:val="af1"/>
            <w:lang w:val="en-GB"/>
          </w:rPr>
          <w:t>wp</w:t>
        </w:r>
        <w:proofErr w:type="spellEnd"/>
        <w:r w:rsidRPr="00502E2B">
          <w:rPr>
            <w:rStyle w:val="af1"/>
          </w:rPr>
          <w:t>29/</w:t>
        </w:r>
        <w:proofErr w:type="spellStart"/>
        <w:r w:rsidRPr="00502E2B">
          <w:rPr>
            <w:rStyle w:val="af1"/>
            <w:lang w:val="en-GB"/>
          </w:rPr>
          <w:t>wp</w:t>
        </w:r>
        <w:proofErr w:type="spellEnd"/>
        <w:r w:rsidRPr="00502E2B">
          <w:rPr>
            <w:rStyle w:val="af1"/>
          </w:rPr>
          <w:t>29</w:t>
        </w:r>
        <w:proofErr w:type="spellStart"/>
        <w:r w:rsidRPr="00502E2B">
          <w:rPr>
            <w:rStyle w:val="af1"/>
            <w:lang w:val="en-GB"/>
          </w:rPr>
          <w:t>wgs</w:t>
        </w:r>
        <w:proofErr w:type="spellEnd"/>
        <w:r w:rsidRPr="00502E2B">
          <w:rPr>
            <w:rStyle w:val="af1"/>
          </w:rPr>
          <w:t>/</w:t>
        </w:r>
        <w:proofErr w:type="spellStart"/>
        <w:r w:rsidRPr="00502E2B">
          <w:rPr>
            <w:rStyle w:val="af1"/>
            <w:lang w:val="en-GB"/>
          </w:rPr>
          <w:t>wp</w:t>
        </w:r>
        <w:proofErr w:type="spellEnd"/>
        <w:r w:rsidRPr="00502E2B">
          <w:rPr>
            <w:rStyle w:val="af1"/>
          </w:rPr>
          <w:t>29</w:t>
        </w:r>
        <w:r w:rsidRPr="00502E2B">
          <w:rPr>
            <w:rStyle w:val="af1"/>
            <w:lang w:val="en-GB"/>
          </w:rPr>
          <w:t>gen</w:t>
        </w:r>
        <w:r w:rsidRPr="00502E2B">
          <w:rPr>
            <w:rStyle w:val="af1"/>
          </w:rPr>
          <w:t>/</w:t>
        </w:r>
        <w:proofErr w:type="spellStart"/>
        <w:r w:rsidRPr="00502E2B">
          <w:rPr>
            <w:rStyle w:val="af1"/>
            <w:lang w:val="en-GB"/>
          </w:rPr>
          <w:t>wp</w:t>
        </w:r>
        <w:proofErr w:type="spellEnd"/>
        <w:r w:rsidRPr="00502E2B">
          <w:rPr>
            <w:rStyle w:val="af1"/>
          </w:rPr>
          <w:t>29</w:t>
        </w:r>
        <w:r w:rsidRPr="00502E2B">
          <w:rPr>
            <w:rStyle w:val="af1"/>
            <w:lang w:val="en-GB"/>
          </w:rPr>
          <w:t>resolutions</w:t>
        </w:r>
        <w:r w:rsidRPr="00502E2B">
          <w:rPr>
            <w:rStyle w:val="af1"/>
          </w:rPr>
          <w:t>.</w:t>
        </w:r>
        <w:r w:rsidRPr="00502E2B">
          <w:rPr>
            <w:rStyle w:val="af1"/>
            <w:lang w:val="en-GB"/>
          </w:rPr>
          <w:t>html</w:t>
        </w:r>
      </w:hyperlink>
      <w:r>
        <w:rPr>
          <w:rStyle w:val="af1"/>
        </w:rPr>
        <w:t>.</w:t>
      </w:r>
    </w:p>
  </w:footnote>
  <w:footnote w:id="3">
    <w:p w14:paraId="358080C8" w14:textId="77777777" w:rsidR="000B0332" w:rsidRPr="001875A0" w:rsidRDefault="000B0332" w:rsidP="000D265D">
      <w:pPr>
        <w:pStyle w:val="ad"/>
      </w:pPr>
      <w:r w:rsidRPr="002B45A7">
        <w:tab/>
      </w:r>
      <w:r>
        <w:rPr>
          <w:rStyle w:val="aa"/>
        </w:rPr>
        <w:footnoteRef/>
      </w:r>
      <w:r w:rsidRPr="001875A0">
        <w:tab/>
      </w:r>
      <w:r w:rsidRPr="002B45A7">
        <w:t xml:space="preserve">Источник света определен в ISO 7227:1987 </w:t>
      </w:r>
      <w:r>
        <w:t>«</w:t>
      </w:r>
      <w:r w:rsidRPr="002B45A7">
        <w:t xml:space="preserve">Автотранспортные средства: приспособления для освещения и световой сигнализации </w:t>
      </w:r>
      <w:r>
        <w:t>–</w:t>
      </w:r>
      <w:r w:rsidRPr="002B45A7">
        <w:t xml:space="preserve"> терминология</w:t>
      </w:r>
      <w:r>
        <w:t>»</w:t>
      </w:r>
      <w:r w:rsidRPr="002B45A7">
        <w:t xml:space="preserve"> в качестве излучателя видимой и лучистой энергии.</w:t>
      </w:r>
    </w:p>
  </w:footnote>
  <w:footnote w:id="4">
    <w:p w14:paraId="1DD9422A" w14:textId="77777777" w:rsidR="000B0332" w:rsidRPr="000D265D" w:rsidRDefault="000B0332" w:rsidP="000D265D">
      <w:pPr>
        <w:pStyle w:val="ad"/>
      </w:pPr>
      <w:r>
        <w:tab/>
      </w:r>
      <w:r>
        <w:rPr>
          <w:rStyle w:val="aa"/>
        </w:rPr>
        <w:footnoteRef/>
      </w:r>
      <w:r>
        <w:tab/>
        <w:t>Поправки</w:t>
      </w:r>
      <w:r w:rsidRPr="00FC58E5">
        <w:t xml:space="preserve"> </w:t>
      </w:r>
      <w:r>
        <w:t>серии</w:t>
      </w:r>
      <w:r w:rsidRPr="00FC58E5">
        <w:t xml:space="preserve"> 01 </w:t>
      </w:r>
      <w:r>
        <w:t>внесения</w:t>
      </w:r>
      <w:r w:rsidRPr="00FC58E5">
        <w:t xml:space="preserve"> </w:t>
      </w:r>
      <w:r>
        <w:t>изменений</w:t>
      </w:r>
      <w:r w:rsidRPr="00FC58E5">
        <w:t xml:space="preserve"> </w:t>
      </w:r>
      <w:r>
        <w:t>в</w:t>
      </w:r>
      <w:r w:rsidRPr="00FC58E5">
        <w:t xml:space="preserve"> </w:t>
      </w:r>
      <w:r>
        <w:t>номер</w:t>
      </w:r>
      <w:r w:rsidRPr="00FC58E5">
        <w:t xml:space="preserve"> </w:t>
      </w:r>
      <w:r>
        <w:t>официального</w:t>
      </w:r>
      <w:r w:rsidRPr="00FC58E5">
        <w:t xml:space="preserve"> </w:t>
      </w:r>
      <w:r>
        <w:t>утверждения</w:t>
      </w:r>
      <w:r w:rsidRPr="00FC58E5">
        <w:t xml:space="preserve"> </w:t>
      </w:r>
      <w:r>
        <w:t>не</w:t>
      </w:r>
      <w:r w:rsidRPr="00FC58E5">
        <w:t xml:space="preserve"> </w:t>
      </w:r>
      <w:r>
        <w:t>требуют</w:t>
      </w:r>
      <w:r w:rsidRPr="00FC58E5">
        <w:t xml:space="preserve"> </w:t>
      </w:r>
      <w:r w:rsidRPr="00FC58E5">
        <w:rPr>
          <w:szCs w:val="18"/>
          <w:lang w:eastAsia="en-GB"/>
        </w:rPr>
        <w:t>(</w:t>
      </w:r>
      <w:r>
        <w:rPr>
          <w:szCs w:val="18"/>
          <w:lang w:eastAsia="en-GB"/>
        </w:rPr>
        <w:t>TRANS</w:t>
      </w:r>
      <w:r w:rsidRPr="00FC58E5">
        <w:rPr>
          <w:szCs w:val="18"/>
          <w:lang w:eastAsia="en-GB"/>
        </w:rPr>
        <w:t>/</w:t>
      </w:r>
      <w:r>
        <w:rPr>
          <w:szCs w:val="18"/>
          <w:lang w:eastAsia="en-GB"/>
        </w:rPr>
        <w:t>WP</w:t>
      </w:r>
      <w:r w:rsidRPr="00FC58E5">
        <w:rPr>
          <w:szCs w:val="18"/>
          <w:lang w:eastAsia="en-GB"/>
        </w:rPr>
        <w:t xml:space="preserve">.29/815, </w:t>
      </w:r>
      <w:r>
        <w:rPr>
          <w:szCs w:val="18"/>
          <w:lang w:eastAsia="en-GB"/>
        </w:rPr>
        <w:t>пункт</w:t>
      </w:r>
      <w:r w:rsidRPr="00FC58E5">
        <w:rPr>
          <w:szCs w:val="18"/>
          <w:lang w:eastAsia="en-GB"/>
        </w:rPr>
        <w:t xml:space="preserve"> 82)</w:t>
      </w:r>
      <w:r>
        <w:rPr>
          <w:szCs w:val="18"/>
          <w:lang w:val="de-DE" w:eastAsia="en-GB"/>
        </w:rPr>
        <w:t>.</w:t>
      </w:r>
    </w:p>
  </w:footnote>
  <w:footnote w:id="5">
    <w:p w14:paraId="32CC0001" w14:textId="77777777" w:rsidR="000B0332" w:rsidRPr="00B778CC" w:rsidRDefault="000B0332" w:rsidP="000D265D">
      <w:pPr>
        <w:pStyle w:val="ad"/>
        <w:widowControl w:val="0"/>
        <w:tabs>
          <w:tab w:val="clear" w:pos="1021"/>
          <w:tab w:val="right" w:pos="1020"/>
        </w:tabs>
      </w:pPr>
      <w:r>
        <w:tab/>
      </w:r>
      <w:r>
        <w:rPr>
          <w:rStyle w:val="aa"/>
        </w:rPr>
        <w:footnoteRef/>
      </w:r>
      <w:r w:rsidRPr="00B778CC">
        <w:tab/>
      </w:r>
      <w:r>
        <w:t>Отличительные</w:t>
      </w:r>
      <w:r w:rsidRPr="00B778CC">
        <w:t xml:space="preserve"> </w:t>
      </w:r>
      <w:r>
        <w:t>номера</w:t>
      </w:r>
      <w:r w:rsidRPr="00B778CC">
        <w:t xml:space="preserve"> </w:t>
      </w:r>
      <w:r>
        <w:t>Договаривающихся</w:t>
      </w:r>
      <w:r w:rsidRPr="00B778CC">
        <w:t xml:space="preserve"> </w:t>
      </w:r>
      <w:r>
        <w:t>сторон</w:t>
      </w:r>
      <w:r w:rsidRPr="00B778CC">
        <w:t xml:space="preserve"> </w:t>
      </w:r>
      <w:r>
        <w:t>Соглашения</w:t>
      </w:r>
      <w:r w:rsidRPr="00B778CC">
        <w:t xml:space="preserve"> 1958 </w:t>
      </w:r>
      <w:r>
        <w:t>года</w:t>
      </w:r>
      <w:r w:rsidRPr="00B778CC">
        <w:t xml:space="preserve"> </w:t>
      </w:r>
      <w:r>
        <w:t>указаны</w:t>
      </w:r>
      <w:r w:rsidRPr="00B778CC">
        <w:t xml:space="preserve"> </w:t>
      </w:r>
      <w:r>
        <w:t>в</w:t>
      </w:r>
      <w:r w:rsidRPr="00B778CC">
        <w:t> </w:t>
      </w:r>
      <w:r>
        <w:t>приложении</w:t>
      </w:r>
      <w:r w:rsidRPr="00B778CC">
        <w:t xml:space="preserve"> 3 </w:t>
      </w:r>
      <w:r>
        <w:t>к</w:t>
      </w:r>
      <w:r w:rsidRPr="00B778CC">
        <w:t xml:space="preserve"> </w:t>
      </w:r>
      <w:r>
        <w:t>Сводной</w:t>
      </w:r>
      <w:r w:rsidRPr="00B778CC">
        <w:t xml:space="preserve"> </w:t>
      </w:r>
      <w:r>
        <w:t>резолюции</w:t>
      </w:r>
      <w:r w:rsidRPr="00B778CC">
        <w:t xml:space="preserve"> </w:t>
      </w:r>
      <w:r>
        <w:t>о</w:t>
      </w:r>
      <w:r w:rsidRPr="00B778CC">
        <w:t xml:space="preserve"> </w:t>
      </w:r>
      <w:r>
        <w:t>конструкции</w:t>
      </w:r>
      <w:r w:rsidRPr="00B778CC">
        <w:t xml:space="preserve"> </w:t>
      </w:r>
      <w:r>
        <w:t>транспортных</w:t>
      </w:r>
      <w:r w:rsidRPr="00B778CC">
        <w:t xml:space="preserve"> </w:t>
      </w:r>
      <w:r>
        <w:t>средств</w:t>
      </w:r>
      <w:r w:rsidRPr="00B778CC">
        <w:t xml:space="preserve"> (</w:t>
      </w:r>
      <w:r>
        <w:t>CP</w:t>
      </w:r>
      <w:r w:rsidRPr="00B778CC">
        <w:t>.3)</w:t>
      </w:r>
      <w:r>
        <w:t xml:space="preserve"> </w:t>
      </w:r>
      <w:r w:rsidRPr="00B778CC">
        <w:t>(</w:t>
      </w:r>
      <w:r>
        <w:rPr>
          <w:lang w:val="en-GB"/>
        </w:rPr>
        <w:t>ECE</w:t>
      </w:r>
      <w:r w:rsidRPr="00B778CC">
        <w:t>/</w:t>
      </w:r>
      <w:r>
        <w:rPr>
          <w:lang w:val="en-GB"/>
        </w:rPr>
        <w:t>TRANS</w:t>
      </w:r>
      <w:r w:rsidRPr="00B778CC">
        <w:t>/</w:t>
      </w:r>
      <w:r>
        <w:rPr>
          <w:lang w:val="en-GB"/>
        </w:rPr>
        <w:t>WP</w:t>
      </w:r>
      <w:r w:rsidRPr="00B778CC">
        <w:t>.29/78/</w:t>
      </w:r>
      <w:r>
        <w:rPr>
          <w:lang w:val="en-GB"/>
        </w:rPr>
        <w:t>Rev</w:t>
      </w:r>
      <w:r w:rsidRPr="00B778CC">
        <w:t>.6)</w:t>
      </w:r>
      <w:r>
        <w:t xml:space="preserve"> –</w:t>
      </w:r>
      <w:r w:rsidRPr="00B778CC">
        <w:t xml:space="preserve"> </w:t>
      </w:r>
      <w:hyperlink r:id="rId2" w:history="1">
        <w:r w:rsidRPr="00BB4AAA">
          <w:rPr>
            <w:rStyle w:val="af1"/>
            <w:lang w:val="en-GB"/>
          </w:rPr>
          <w:t>www</w:t>
        </w:r>
        <w:r w:rsidRPr="00B778CC">
          <w:rPr>
            <w:rStyle w:val="af1"/>
          </w:rPr>
          <w:t>.</w:t>
        </w:r>
        <w:proofErr w:type="spellStart"/>
        <w:r w:rsidRPr="00BB4AAA">
          <w:rPr>
            <w:rStyle w:val="af1"/>
            <w:lang w:val="en-GB"/>
          </w:rPr>
          <w:t>unece</w:t>
        </w:r>
        <w:proofErr w:type="spellEnd"/>
        <w:r w:rsidRPr="00B778CC">
          <w:rPr>
            <w:rStyle w:val="af1"/>
          </w:rPr>
          <w:t>.</w:t>
        </w:r>
        <w:r w:rsidRPr="00BB4AAA">
          <w:rPr>
            <w:rStyle w:val="af1"/>
            <w:lang w:val="en-GB"/>
          </w:rPr>
          <w:t>org</w:t>
        </w:r>
        <w:r w:rsidRPr="00B778CC">
          <w:rPr>
            <w:rStyle w:val="af1"/>
          </w:rPr>
          <w:t>/</w:t>
        </w:r>
        <w:r w:rsidRPr="00BB4AAA">
          <w:rPr>
            <w:rStyle w:val="af1"/>
            <w:lang w:val="en-GB"/>
          </w:rPr>
          <w:t>trans</w:t>
        </w:r>
        <w:r w:rsidRPr="00B778CC">
          <w:rPr>
            <w:rStyle w:val="af1"/>
          </w:rPr>
          <w:t>/</w:t>
        </w:r>
        <w:r w:rsidRPr="00BB4AAA">
          <w:rPr>
            <w:rStyle w:val="af1"/>
            <w:lang w:val="en-GB"/>
          </w:rPr>
          <w:t>main</w:t>
        </w:r>
        <w:r w:rsidRPr="00B778CC">
          <w:rPr>
            <w:rStyle w:val="af1"/>
          </w:rPr>
          <w:t>/</w:t>
        </w:r>
        <w:proofErr w:type="spellStart"/>
        <w:r w:rsidRPr="00BB4AAA">
          <w:rPr>
            <w:rStyle w:val="af1"/>
            <w:lang w:val="en-GB"/>
          </w:rPr>
          <w:t>wp</w:t>
        </w:r>
        <w:proofErr w:type="spellEnd"/>
        <w:r w:rsidRPr="00B778CC">
          <w:rPr>
            <w:rStyle w:val="af1"/>
          </w:rPr>
          <w:t>29/</w:t>
        </w:r>
        <w:proofErr w:type="spellStart"/>
        <w:r w:rsidRPr="00BB4AAA">
          <w:rPr>
            <w:rStyle w:val="af1"/>
            <w:lang w:val="en-GB"/>
          </w:rPr>
          <w:t>wp</w:t>
        </w:r>
        <w:proofErr w:type="spellEnd"/>
        <w:r w:rsidRPr="00B778CC">
          <w:rPr>
            <w:rStyle w:val="af1"/>
          </w:rPr>
          <w:t>29</w:t>
        </w:r>
        <w:proofErr w:type="spellStart"/>
        <w:r w:rsidRPr="00BB4AAA">
          <w:rPr>
            <w:rStyle w:val="af1"/>
            <w:lang w:val="en-GB"/>
          </w:rPr>
          <w:t>wgs</w:t>
        </w:r>
        <w:proofErr w:type="spellEnd"/>
        <w:r w:rsidRPr="00B778CC">
          <w:rPr>
            <w:rStyle w:val="af1"/>
          </w:rPr>
          <w:t>/</w:t>
        </w:r>
        <w:proofErr w:type="spellStart"/>
        <w:r w:rsidRPr="00BB4AAA">
          <w:rPr>
            <w:rStyle w:val="af1"/>
            <w:lang w:val="en-GB"/>
          </w:rPr>
          <w:t>wp</w:t>
        </w:r>
        <w:proofErr w:type="spellEnd"/>
        <w:r w:rsidRPr="00B778CC">
          <w:rPr>
            <w:rStyle w:val="af1"/>
          </w:rPr>
          <w:t>29</w:t>
        </w:r>
        <w:r w:rsidRPr="00BB4AAA">
          <w:rPr>
            <w:rStyle w:val="af1"/>
            <w:lang w:val="en-GB"/>
          </w:rPr>
          <w:t>gen</w:t>
        </w:r>
        <w:r w:rsidRPr="00B778CC">
          <w:rPr>
            <w:rStyle w:val="af1"/>
          </w:rPr>
          <w:t>/</w:t>
        </w:r>
        <w:proofErr w:type="spellStart"/>
        <w:r w:rsidRPr="00BB4AAA">
          <w:rPr>
            <w:rStyle w:val="af1"/>
            <w:lang w:val="en-GB"/>
          </w:rPr>
          <w:t>wp</w:t>
        </w:r>
        <w:proofErr w:type="spellEnd"/>
        <w:r w:rsidRPr="00B778CC">
          <w:rPr>
            <w:rStyle w:val="af1"/>
          </w:rPr>
          <w:t>29</w:t>
        </w:r>
        <w:r w:rsidRPr="00BB4AAA">
          <w:rPr>
            <w:rStyle w:val="af1"/>
            <w:lang w:val="en-GB"/>
          </w:rPr>
          <w:t>resolutions</w:t>
        </w:r>
        <w:r w:rsidRPr="00B778CC">
          <w:rPr>
            <w:rStyle w:val="af1"/>
          </w:rPr>
          <w:t>.</w:t>
        </w:r>
        <w:r w:rsidRPr="00BB4AAA">
          <w:rPr>
            <w:rStyle w:val="af1"/>
            <w:lang w:val="en-GB"/>
          </w:rPr>
          <w:t>html</w:t>
        </w:r>
      </w:hyperlink>
    </w:p>
  </w:footnote>
  <w:footnote w:id="6">
    <w:p w14:paraId="5728E96C" w14:textId="0BFE382A" w:rsidR="000B0332" w:rsidRPr="008D586B" w:rsidRDefault="000B0332" w:rsidP="000D265D">
      <w:pPr>
        <w:pStyle w:val="ad"/>
        <w:widowControl w:val="0"/>
        <w:tabs>
          <w:tab w:val="clear" w:pos="1021"/>
          <w:tab w:val="right" w:pos="1020"/>
        </w:tabs>
      </w:pPr>
      <w:r w:rsidRPr="00B778CC">
        <w:tab/>
      </w:r>
      <w:r>
        <w:rPr>
          <w:rStyle w:val="aa"/>
        </w:rPr>
        <w:footnoteRef/>
      </w:r>
      <w:r w:rsidRPr="008D586B">
        <w:tab/>
      </w:r>
      <w:r w:rsidRPr="00C140C1">
        <w:t xml:space="preserve">Эти технические требования позволяют обеспечивать хорошую видимость </w:t>
      </w:r>
      <w:r>
        <w:t>регистрационного</w:t>
      </w:r>
      <w:r w:rsidRPr="00C140C1">
        <w:t xml:space="preserve"> знака, когда угол его наклона на транспортном средстве не</w:t>
      </w:r>
      <w:r w:rsidRPr="00FA20F8">
        <w:t xml:space="preserve"> </w:t>
      </w:r>
      <w:r w:rsidRPr="00C140C1">
        <w:t>превышает 30° по обе стороны вертикали.</w:t>
      </w:r>
    </w:p>
  </w:footnote>
  <w:footnote w:id="7">
    <w:p w14:paraId="578FC3E0" w14:textId="77777777" w:rsidR="000B0332" w:rsidRPr="00F829F2" w:rsidRDefault="000B0332" w:rsidP="000D265D">
      <w:pPr>
        <w:pStyle w:val="ad"/>
        <w:widowControl w:val="0"/>
        <w:tabs>
          <w:tab w:val="clear" w:pos="1021"/>
          <w:tab w:val="right" w:pos="1020"/>
        </w:tabs>
      </w:pPr>
      <w:r w:rsidRPr="008D586B">
        <w:tab/>
      </w:r>
      <w:r>
        <w:rPr>
          <w:rStyle w:val="aa"/>
        </w:rPr>
        <w:footnoteRef/>
      </w:r>
      <w:r>
        <w:tab/>
        <w:t xml:space="preserve"> </w:t>
      </w:r>
      <w:r w:rsidRPr="00BC0A1A">
        <w:t xml:space="preserve">Публикация МСК № 17 </w:t>
      </w:r>
      <w:r>
        <w:t>−</w:t>
      </w:r>
      <w:r w:rsidRPr="00BC0A1A">
        <w:t xml:space="preserve"> 1970 год, пункт 45</w:t>
      </w:r>
      <w:r w:rsidRPr="00BC0A1A">
        <w:noBreakHyphen/>
        <w:t>20</w:t>
      </w:r>
      <w:r w:rsidRPr="00BC0A1A">
        <w:noBreakHyphen/>
      </w:r>
      <w:r w:rsidRPr="004C6B2A">
        <w:t>040</w:t>
      </w:r>
      <w:r>
        <w:t>.</w:t>
      </w:r>
    </w:p>
  </w:footnote>
  <w:footnote w:id="8">
    <w:p w14:paraId="415A5AF1" w14:textId="77777777" w:rsidR="000B0332" w:rsidRPr="00A91ED4" w:rsidRDefault="000B0332" w:rsidP="000D265D">
      <w:pPr>
        <w:pStyle w:val="ad"/>
        <w:rPr>
          <w:lang w:val="de-DE"/>
        </w:rPr>
      </w:pPr>
      <w:r>
        <w:tab/>
      </w:r>
      <w:r>
        <w:rPr>
          <w:rStyle w:val="aa"/>
        </w:rPr>
        <w:footnoteRef/>
      </w:r>
      <w:r w:rsidRPr="00AD4F7D">
        <w:tab/>
      </w:r>
      <w:r>
        <w:t>Поправки</w:t>
      </w:r>
      <w:r w:rsidRPr="00AD4F7D">
        <w:t xml:space="preserve"> </w:t>
      </w:r>
      <w:r>
        <w:t>серии</w:t>
      </w:r>
      <w:r w:rsidRPr="00AD4F7D">
        <w:t xml:space="preserve"> 01 </w:t>
      </w:r>
      <w:r>
        <w:t>внесения</w:t>
      </w:r>
      <w:r w:rsidRPr="00AD4F7D">
        <w:t xml:space="preserve"> </w:t>
      </w:r>
      <w:r>
        <w:t>изменений</w:t>
      </w:r>
      <w:r w:rsidRPr="00AD4F7D">
        <w:t xml:space="preserve"> </w:t>
      </w:r>
      <w:r>
        <w:t>в</w:t>
      </w:r>
      <w:r w:rsidRPr="00AD4F7D">
        <w:t xml:space="preserve"> </w:t>
      </w:r>
      <w:r>
        <w:t>номер</w:t>
      </w:r>
      <w:r w:rsidRPr="00AD4F7D">
        <w:t xml:space="preserve"> </w:t>
      </w:r>
      <w:r>
        <w:t>официального</w:t>
      </w:r>
      <w:r w:rsidRPr="00AD4F7D">
        <w:t xml:space="preserve"> </w:t>
      </w:r>
      <w:r>
        <w:t>утверждения</w:t>
      </w:r>
      <w:r w:rsidRPr="00AD4F7D">
        <w:t xml:space="preserve"> </w:t>
      </w:r>
      <w:r>
        <w:t>не</w:t>
      </w:r>
      <w:r w:rsidRPr="00AD4F7D">
        <w:t xml:space="preserve"> </w:t>
      </w:r>
      <w:r>
        <w:t>требуют</w:t>
      </w:r>
      <w:r w:rsidRPr="00AD4F7D">
        <w:t xml:space="preserve"> </w:t>
      </w:r>
      <w:r w:rsidRPr="00AD4F7D">
        <w:rPr>
          <w:szCs w:val="18"/>
          <w:lang w:eastAsia="en-GB"/>
        </w:rPr>
        <w:t>(</w:t>
      </w:r>
      <w:r>
        <w:rPr>
          <w:szCs w:val="18"/>
          <w:lang w:eastAsia="en-GB"/>
        </w:rPr>
        <w:t>TRANS</w:t>
      </w:r>
      <w:r w:rsidRPr="00AD4F7D">
        <w:rPr>
          <w:szCs w:val="18"/>
          <w:lang w:eastAsia="en-GB"/>
        </w:rPr>
        <w:t>/</w:t>
      </w:r>
      <w:r>
        <w:rPr>
          <w:szCs w:val="18"/>
          <w:lang w:eastAsia="en-GB"/>
        </w:rPr>
        <w:t>WP</w:t>
      </w:r>
      <w:r w:rsidRPr="00AD4F7D">
        <w:rPr>
          <w:szCs w:val="18"/>
          <w:lang w:eastAsia="en-GB"/>
        </w:rPr>
        <w:t xml:space="preserve">.29/815, </w:t>
      </w:r>
      <w:r>
        <w:rPr>
          <w:szCs w:val="18"/>
          <w:lang w:eastAsia="en-GB"/>
        </w:rPr>
        <w:t>пункт</w:t>
      </w:r>
      <w:r w:rsidRPr="00AD4F7D">
        <w:rPr>
          <w:szCs w:val="18"/>
          <w:lang w:eastAsia="en-GB"/>
        </w:rPr>
        <w:t xml:space="preserve"> </w:t>
      </w:r>
      <w:r w:rsidRPr="003B7EF0">
        <w:rPr>
          <w:szCs w:val="18"/>
          <w:lang w:eastAsia="en-GB"/>
        </w:rPr>
        <w:t>82)</w:t>
      </w:r>
      <w:r>
        <w:rPr>
          <w:szCs w:val="18"/>
          <w:lang w:val="de-DE" w:eastAsia="en-GB"/>
        </w:rPr>
        <w:t>.</w:t>
      </w:r>
    </w:p>
  </w:footnote>
  <w:footnote w:id="9">
    <w:p w14:paraId="425F9EFA" w14:textId="77777777" w:rsidR="000B0332" w:rsidRPr="000E4D43" w:rsidRDefault="000B0332" w:rsidP="000E4D43">
      <w:pPr>
        <w:pStyle w:val="ad"/>
      </w:pPr>
      <w:r w:rsidRPr="003B7EF0">
        <w:tab/>
      </w:r>
      <w:r>
        <w:rPr>
          <w:rStyle w:val="aa"/>
        </w:rPr>
        <w:footnoteRef/>
      </w:r>
      <w:r w:rsidRPr="00114304">
        <w:tab/>
      </w:r>
      <w:r>
        <w:t>Поправки</w:t>
      </w:r>
      <w:r w:rsidRPr="00AD4F7D">
        <w:t xml:space="preserve"> </w:t>
      </w:r>
      <w:r>
        <w:t>серии</w:t>
      </w:r>
      <w:r w:rsidRPr="00AD4F7D">
        <w:t xml:space="preserve"> 01 </w:t>
      </w:r>
      <w:r>
        <w:t>внесения</w:t>
      </w:r>
      <w:r w:rsidRPr="00AD4F7D">
        <w:t xml:space="preserve"> </w:t>
      </w:r>
      <w:r>
        <w:t>изменений</w:t>
      </w:r>
      <w:r w:rsidRPr="00AD4F7D">
        <w:t xml:space="preserve"> </w:t>
      </w:r>
      <w:r>
        <w:t>в</w:t>
      </w:r>
      <w:r w:rsidRPr="00AD4F7D">
        <w:t xml:space="preserve"> </w:t>
      </w:r>
      <w:r>
        <w:t>номер</w:t>
      </w:r>
      <w:r w:rsidRPr="00AD4F7D">
        <w:t xml:space="preserve"> </w:t>
      </w:r>
      <w:r>
        <w:t>официального</w:t>
      </w:r>
      <w:r w:rsidRPr="00AD4F7D">
        <w:t xml:space="preserve"> </w:t>
      </w:r>
      <w:r>
        <w:t>утверждения</w:t>
      </w:r>
      <w:r w:rsidRPr="00AD4F7D">
        <w:t xml:space="preserve"> </w:t>
      </w:r>
      <w:r>
        <w:t>не</w:t>
      </w:r>
      <w:r w:rsidRPr="00AD4F7D">
        <w:t xml:space="preserve"> </w:t>
      </w:r>
      <w:r>
        <w:t>требуют</w:t>
      </w:r>
      <w:r w:rsidRPr="00AD4F7D">
        <w:t xml:space="preserve"> </w:t>
      </w:r>
      <w:r w:rsidRPr="00AD4F7D">
        <w:rPr>
          <w:szCs w:val="18"/>
          <w:lang w:eastAsia="en-GB"/>
        </w:rPr>
        <w:t>(</w:t>
      </w:r>
      <w:r>
        <w:rPr>
          <w:szCs w:val="18"/>
          <w:lang w:eastAsia="en-GB"/>
        </w:rPr>
        <w:t>TRANS</w:t>
      </w:r>
      <w:r w:rsidRPr="00AD4F7D">
        <w:rPr>
          <w:szCs w:val="18"/>
          <w:lang w:eastAsia="en-GB"/>
        </w:rPr>
        <w:t>/</w:t>
      </w:r>
      <w:r>
        <w:rPr>
          <w:szCs w:val="18"/>
          <w:lang w:eastAsia="en-GB"/>
        </w:rPr>
        <w:t>WP</w:t>
      </w:r>
      <w:r w:rsidRPr="00AD4F7D">
        <w:rPr>
          <w:szCs w:val="18"/>
          <w:lang w:eastAsia="en-GB"/>
        </w:rPr>
        <w:t xml:space="preserve">.29/815, </w:t>
      </w:r>
      <w:r>
        <w:rPr>
          <w:szCs w:val="18"/>
          <w:lang w:eastAsia="en-GB"/>
        </w:rPr>
        <w:t>пункт</w:t>
      </w:r>
      <w:r w:rsidRPr="00AD4F7D">
        <w:rPr>
          <w:szCs w:val="18"/>
          <w:lang w:eastAsia="en-GB"/>
        </w:rPr>
        <w:t xml:space="preserve"> </w:t>
      </w:r>
      <w:r w:rsidRPr="003B7EF0">
        <w:rPr>
          <w:szCs w:val="18"/>
          <w:lang w:eastAsia="en-GB"/>
        </w:rPr>
        <w:t>82)</w:t>
      </w:r>
      <w:r>
        <w:rPr>
          <w:szCs w:val="18"/>
          <w:lang w:eastAsia="en-GB"/>
        </w:rPr>
        <w:t>.</w:t>
      </w:r>
    </w:p>
  </w:footnote>
  <w:footnote w:id="10">
    <w:p w14:paraId="6962A4F9" w14:textId="77777777" w:rsidR="000B0332" w:rsidRPr="00A72AEA" w:rsidRDefault="000B0332" w:rsidP="009D14D7">
      <w:pPr>
        <w:pStyle w:val="ad"/>
        <w:widowControl w:val="0"/>
        <w:tabs>
          <w:tab w:val="clear" w:pos="1021"/>
          <w:tab w:val="right" w:pos="1020"/>
        </w:tabs>
      </w:pPr>
      <w:r>
        <w:tab/>
      </w:r>
      <w:r>
        <w:rPr>
          <w:rStyle w:val="aa"/>
        </w:rPr>
        <w:footnoteRef/>
      </w:r>
      <w:r w:rsidRPr="00A72AEA">
        <w:tab/>
      </w:r>
      <w:r w:rsidRPr="004568C6">
        <w:t>Отличительный номер страны, которая предоставила/распространила/отменила официальное утверждение/отказала в нем (см. положения настоящих Правил об официальном утверждении</w:t>
      </w:r>
      <w:r>
        <w:t>).</w:t>
      </w:r>
    </w:p>
  </w:footnote>
  <w:footnote w:id="11">
    <w:p w14:paraId="085FE197" w14:textId="77777777" w:rsidR="000B0332" w:rsidRPr="00A72AEA" w:rsidRDefault="000B0332" w:rsidP="009D14D7">
      <w:pPr>
        <w:pStyle w:val="ad"/>
        <w:widowControl w:val="0"/>
        <w:tabs>
          <w:tab w:val="clear" w:pos="1021"/>
          <w:tab w:val="right" w:pos="1020"/>
        </w:tabs>
      </w:pPr>
      <w:r w:rsidRPr="00A72AEA">
        <w:tab/>
      </w:r>
      <w:r>
        <w:rPr>
          <w:rStyle w:val="aa"/>
        </w:rPr>
        <w:footnoteRef/>
      </w:r>
      <w:r w:rsidRPr="00A72AEA">
        <w:tab/>
      </w:r>
      <w:r w:rsidRPr="007E70C4">
        <w:t>Ненужное вычеркнуть.</w:t>
      </w:r>
      <w:r w:rsidRPr="00A72AEA">
        <w:t xml:space="preserve"> </w:t>
      </w:r>
    </w:p>
  </w:footnote>
  <w:footnote w:id="12">
    <w:p w14:paraId="615E1E5E" w14:textId="77777777" w:rsidR="000B0332" w:rsidRPr="00A72AEA" w:rsidRDefault="000B0332" w:rsidP="009D14D7">
      <w:pPr>
        <w:pStyle w:val="ad"/>
        <w:widowControl w:val="0"/>
        <w:tabs>
          <w:tab w:val="clear" w:pos="1021"/>
          <w:tab w:val="right" w:pos="1020"/>
        </w:tabs>
      </w:pPr>
      <w:r w:rsidRPr="00A72AEA">
        <w:tab/>
      </w:r>
      <w:r>
        <w:rPr>
          <w:rStyle w:val="aa"/>
        </w:rPr>
        <w:footnoteRef/>
      </w:r>
      <w:r w:rsidRPr="00A72AEA">
        <w:tab/>
      </w:r>
      <w:r w:rsidRPr="004568C6">
        <w:t xml:space="preserve">В случае фонарей с несменными источниками света указать </w:t>
      </w:r>
      <w:r>
        <w:t>число</w:t>
      </w:r>
      <w:r w:rsidRPr="004568C6">
        <w:t xml:space="preserve"> и общую мощность источников света.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66EB" w14:textId="7A641165" w:rsidR="000B0332" w:rsidRDefault="000B0332">
    <w:pPr>
      <w:pStyle w:val="a5"/>
    </w:pPr>
    <w:fldSimple w:instr=" TITLE  \* MERGEFORMAT ">
      <w:r w:rsidR="00F9258B">
        <w:t>E/ECE/324/Add.3/Rev.4</w:t>
      </w:r>
    </w:fldSimple>
    <w:r>
      <w:br/>
    </w:r>
    <w:fldSimple w:instr=" KEYWORDS  \* MERGEFORMAT ">
      <w:r w:rsidR="00F9258B">
        <w:t>E/ECE/TRANS/505/Add.3/Rev.4</w:t>
      </w:r>
    </w:fldSimple>
  </w:p>
  <w:p w14:paraId="7C8B11B8" w14:textId="77777777" w:rsidR="000B0332" w:rsidRPr="003521D7" w:rsidRDefault="000B0332" w:rsidP="003521D7">
    <w:pPr>
      <w:rPr>
        <w:lang w:val="en-GB" w:eastAsia="ru-RU"/>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9395" w14:textId="1B985DF4" w:rsidR="000B0332" w:rsidRDefault="000B0332" w:rsidP="00490D7E">
    <w:pPr>
      <w:pStyle w:val="a5"/>
      <w:jc w:val="right"/>
      <w:rPr>
        <w:lang w:val="en-US"/>
      </w:rPr>
    </w:pPr>
    <w:fldSimple w:instr=" TITLE  \* MERGEFORMAT ">
      <w:r w:rsidR="00F9258B">
        <w:t>E/ECE/324/Add.3/Rev.4</w:t>
      </w:r>
    </w:fldSimple>
    <w:r>
      <w:br/>
    </w:r>
    <w:fldSimple w:instr=" KEYWORDS  \* MERGEFORMAT ">
      <w:r w:rsidR="00F9258B">
        <w:t>E/ECE/TRANS/505/Add.3/Rev.4</w:t>
      </w:r>
    </w:fldSimple>
    <w:r>
      <w:br/>
    </w:r>
    <w:r>
      <w:rPr>
        <w:lang w:val="ru-RU"/>
      </w:rPr>
      <w:t>Приложение</w:t>
    </w:r>
    <w:r w:rsidRPr="00B754A9">
      <w:rPr>
        <w:lang w:val="en-US"/>
      </w:rPr>
      <w:t xml:space="preserve"> </w:t>
    </w:r>
    <w:r>
      <w:rPr>
        <w:lang w:val="en-US"/>
      </w:rPr>
      <w:t>4</w:t>
    </w:r>
  </w:p>
  <w:p w14:paraId="427BC705" w14:textId="77777777" w:rsidR="000B0332" w:rsidRPr="00490D7E" w:rsidRDefault="000B0332" w:rsidP="00490D7E">
    <w:pPr>
      <w:rPr>
        <w:lang w:val="en-US" w:eastAsia="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36D9" w14:textId="7A92BF02" w:rsidR="000B0332" w:rsidRPr="00DA2624" w:rsidRDefault="000B0332" w:rsidP="00490D7E">
    <w:pPr>
      <w:pStyle w:val="a5"/>
      <w:rPr>
        <w:lang w:val="en-US"/>
      </w:rPr>
    </w:pPr>
    <w:fldSimple w:instr=" TITLE  \* MERGEFORMAT ">
      <w:r w:rsidR="00F9258B">
        <w:t>E/ECE/324/Add.3/Rev.4</w:t>
      </w:r>
    </w:fldSimple>
    <w:r>
      <w:br/>
    </w:r>
    <w:fldSimple w:instr=" KEYWORDS  \* MERGEFORMAT ">
      <w:r w:rsidR="00F9258B">
        <w:t>E/ECE/TRANS/505/Add.3/Rev.4</w:t>
      </w:r>
    </w:fldSimple>
    <w:r>
      <w:br/>
    </w:r>
    <w:r>
      <w:rPr>
        <w:lang w:val="ru-RU"/>
      </w:rPr>
      <w:t>Приложение</w:t>
    </w:r>
    <w:r w:rsidRPr="00490D7E">
      <w:rPr>
        <w:lang w:val="en-US"/>
      </w:rPr>
      <w:t xml:space="preserve"> </w:t>
    </w:r>
    <w:r>
      <w:rPr>
        <w:lang w:val="en-US"/>
      </w:rPr>
      <w:t>5</w:t>
    </w:r>
  </w:p>
  <w:p w14:paraId="3B78E2F9" w14:textId="77777777" w:rsidR="000B0332" w:rsidRPr="00490D7E" w:rsidRDefault="000B0332" w:rsidP="00490D7E">
    <w:pPr>
      <w:rPr>
        <w:lang w:val="en-US" w:eastAsia="ru-RU"/>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3BA2" w14:textId="07D79754" w:rsidR="000B0332" w:rsidRPr="00DA2624" w:rsidRDefault="000B0332" w:rsidP="00490D7E">
    <w:pPr>
      <w:pStyle w:val="a5"/>
      <w:rPr>
        <w:lang w:val="en-US"/>
      </w:rPr>
    </w:pPr>
    <w:fldSimple w:instr=" TITLE  \* MERGEFORMAT ">
      <w:r w:rsidR="00F9258B">
        <w:t>E/ECE/324/Add.3/Rev.4</w:t>
      </w:r>
    </w:fldSimple>
    <w:r>
      <w:br/>
    </w:r>
    <w:fldSimple w:instr=" KEYWORDS  \* MERGEFORMAT ">
      <w:r w:rsidR="00F9258B">
        <w:t>E/ECE/TRANS/505/Add.3/Rev.4</w:t>
      </w:r>
    </w:fldSimple>
    <w:r>
      <w:br/>
    </w:r>
    <w:r>
      <w:rPr>
        <w:lang w:val="ru-RU"/>
      </w:rPr>
      <w:t>Приложение</w:t>
    </w:r>
    <w:r w:rsidRPr="00490D7E">
      <w:rPr>
        <w:lang w:val="en-US"/>
      </w:rPr>
      <w:t xml:space="preserve"> </w:t>
    </w:r>
    <w:r>
      <w:rPr>
        <w:lang w:val="en-US"/>
      </w:rPr>
      <w:t>6</w:t>
    </w:r>
  </w:p>
  <w:p w14:paraId="2DD36B47" w14:textId="77777777" w:rsidR="000B0332" w:rsidRPr="00490D7E" w:rsidRDefault="000B0332" w:rsidP="00490D7E">
    <w:pPr>
      <w:rPr>
        <w:lang w:val="en-US" w:eastAsia="ru-RU"/>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04FC" w14:textId="166BBD27" w:rsidR="000B0332" w:rsidRPr="00D53BAE" w:rsidRDefault="000B0332" w:rsidP="00F12B91">
    <w:pPr>
      <w:pStyle w:val="a5"/>
      <w:jc w:val="right"/>
      <w:rPr>
        <w:lang w:val="en-US"/>
      </w:rPr>
    </w:pPr>
    <w:fldSimple w:instr=" TITLE  \* MERGEFORMAT ">
      <w:r w:rsidR="00F9258B">
        <w:t>E/ECE/324/Add.3/Rev.4</w:t>
      </w:r>
    </w:fldSimple>
    <w:r>
      <w:br/>
    </w:r>
    <w:fldSimple w:instr=" KEYWORDS  \* MERGEFORMAT ">
      <w:r w:rsidR="00F9258B">
        <w:t>E/ECE/TRANS/505/Add.3/Rev.4</w:t>
      </w:r>
    </w:fldSimple>
    <w:r>
      <w:br/>
    </w:r>
    <w:r>
      <w:rPr>
        <w:lang w:val="ru-RU"/>
      </w:rPr>
      <w:t>Приложение</w:t>
    </w:r>
    <w:r w:rsidRPr="00DA2624">
      <w:rPr>
        <w:lang w:val="en-US"/>
      </w:rPr>
      <w:t xml:space="preserve"> </w:t>
    </w:r>
    <w:r>
      <w:rPr>
        <w:lang w:val="en-US"/>
      </w:rPr>
      <w:t>6</w:t>
    </w:r>
  </w:p>
  <w:p w14:paraId="7B940F82" w14:textId="77777777" w:rsidR="000B0332" w:rsidRPr="00DA2624" w:rsidRDefault="000B0332" w:rsidP="00DA2624">
    <w:pPr>
      <w:rPr>
        <w:lang w:val="en-US" w:eastAsia="ru-RU"/>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99710" w14:textId="054FE347" w:rsidR="000B0332" w:rsidRDefault="000B0332" w:rsidP="0029285B">
    <w:pPr>
      <w:pStyle w:val="a5"/>
      <w:tabs>
        <w:tab w:val="clear" w:pos="9639"/>
      </w:tabs>
      <w:rPr>
        <w:lang w:val="en-US"/>
      </w:rPr>
    </w:pPr>
    <w:fldSimple w:instr=" TITLE  \* MERGEFORMAT ">
      <w:r w:rsidR="00F9258B">
        <w:t>E/ECE/324/Add.3/Rev.4</w:t>
      </w:r>
    </w:fldSimple>
    <w:r>
      <w:br/>
    </w:r>
    <w:fldSimple w:instr=" KEYWORDS  \* MERGEFORMAT ">
      <w:r w:rsidR="00F9258B">
        <w:t>E/ECE/TRANS/505/Add.3/Rev.4</w:t>
      </w:r>
    </w:fldSimple>
    <w:r>
      <w:br/>
    </w:r>
    <w:r>
      <w:rPr>
        <w:lang w:val="ru-RU"/>
      </w:rPr>
      <w:t>Приложение</w:t>
    </w:r>
    <w:r w:rsidRPr="00D53BAE">
      <w:rPr>
        <w:lang w:val="en-US"/>
      </w:rPr>
      <w:t xml:space="preserve"> 7</w:t>
    </w:r>
  </w:p>
  <w:p w14:paraId="5614F317" w14:textId="77777777" w:rsidR="000B0332" w:rsidRPr="00D53BAE" w:rsidRDefault="000B0332" w:rsidP="00D53BAE">
    <w:pPr>
      <w:rPr>
        <w:lang w:val="en-US" w:eastAsia="ru-RU"/>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25EBA" w14:textId="2549CA9A" w:rsidR="000B0332" w:rsidRPr="00D53BAE" w:rsidRDefault="000B0332" w:rsidP="00F12B91">
    <w:pPr>
      <w:pStyle w:val="a5"/>
      <w:jc w:val="right"/>
      <w:rPr>
        <w:lang w:val="en-US"/>
      </w:rPr>
    </w:pPr>
    <w:fldSimple w:instr=" TITLE  \* MERGEFORMAT ">
      <w:r w:rsidR="00F9258B">
        <w:t>E/ECE/324/Add.3/Rev.4</w:t>
      </w:r>
    </w:fldSimple>
    <w:r>
      <w:br/>
    </w:r>
    <w:fldSimple w:instr=" KEYWORDS  \* MERGEFORMAT ">
      <w:r w:rsidR="00F9258B">
        <w:t>E/ECE/TRANS/505/Add.3/Rev.4</w:t>
      </w:r>
    </w:fldSimple>
    <w:r>
      <w:br/>
    </w:r>
    <w:r>
      <w:rPr>
        <w:lang w:val="ru-RU"/>
      </w:rPr>
      <w:t>Приложение</w:t>
    </w:r>
    <w:r w:rsidRPr="00DA2624">
      <w:rPr>
        <w:lang w:val="en-US"/>
      </w:rPr>
      <w:t xml:space="preserve"> </w:t>
    </w:r>
    <w:r>
      <w:rPr>
        <w:lang w:val="en-US"/>
      </w:rPr>
      <w:t>7</w:t>
    </w:r>
  </w:p>
  <w:p w14:paraId="7FA8CDDF" w14:textId="77777777" w:rsidR="000B0332" w:rsidRPr="00DA2624" w:rsidRDefault="000B0332" w:rsidP="00DA2624">
    <w:pPr>
      <w:rPr>
        <w:lang w:val="en-US"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781B" w14:textId="6631F69C" w:rsidR="000B0332" w:rsidRDefault="000B0332" w:rsidP="00100A4E">
    <w:pPr>
      <w:pStyle w:val="a5"/>
      <w:jc w:val="right"/>
    </w:pPr>
    <w:fldSimple w:instr=" TITLE  \* MERGEFORMAT ">
      <w:r w:rsidR="00F9258B">
        <w:t>E/ECE/324/Add.3/Rev.4</w:t>
      </w:r>
    </w:fldSimple>
    <w:r>
      <w:br/>
    </w:r>
    <w:fldSimple w:instr=" KEYWORDS  \* MERGEFORMAT ">
      <w:r w:rsidR="00F9258B">
        <w:t>E/ECE/TRANS/505/Add.3/Rev.4</w:t>
      </w:r>
    </w:fldSimple>
  </w:p>
  <w:p w14:paraId="652662F9" w14:textId="77777777" w:rsidR="000B0332" w:rsidRPr="003521D7" w:rsidRDefault="000B0332" w:rsidP="003521D7">
    <w:pPr>
      <w:rPr>
        <w:lang w:val="en-GB" w:eastAsia="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A49CB" w14:textId="6B212EA3" w:rsidR="000B0332" w:rsidRDefault="000B0332" w:rsidP="000E4D43">
    <w:pPr>
      <w:pStyle w:val="a5"/>
      <w:rPr>
        <w:lang w:val="en-US"/>
      </w:rPr>
    </w:pPr>
    <w:fldSimple w:instr=" TITLE  \* MERGEFORMAT ">
      <w:r w:rsidR="00F9258B">
        <w:t>E/ECE/324/Add.3/Rev.4</w:t>
      </w:r>
    </w:fldSimple>
    <w:r>
      <w:br/>
    </w:r>
    <w:fldSimple w:instr=" KEYWORDS  \* MERGEFORMAT ">
      <w:r w:rsidR="00F9258B">
        <w:t>E/ECE/TRANS/505/Add.3/Rev.4</w:t>
      </w:r>
    </w:fldSimple>
    <w:r>
      <w:br/>
    </w:r>
    <w:r>
      <w:rPr>
        <w:lang w:val="ru-RU"/>
      </w:rPr>
      <w:t>Приложение</w:t>
    </w:r>
    <w:r w:rsidRPr="000E4D43">
      <w:rPr>
        <w:lang w:val="en-US"/>
      </w:rPr>
      <w:t xml:space="preserve"> 1</w:t>
    </w:r>
  </w:p>
  <w:p w14:paraId="277DE57C" w14:textId="77777777" w:rsidR="000B0332" w:rsidRPr="000E4D43" w:rsidRDefault="000B0332" w:rsidP="000E4D43">
    <w:pPr>
      <w:rPr>
        <w:lang w:val="en-US" w:eastAsia="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79922" w14:textId="1D35348A" w:rsidR="000B0332" w:rsidRDefault="000B0332" w:rsidP="000E4D43">
    <w:pPr>
      <w:pStyle w:val="a5"/>
      <w:jc w:val="right"/>
      <w:rPr>
        <w:lang w:val="en-US"/>
      </w:rPr>
    </w:pPr>
    <w:fldSimple w:instr=" TITLE  \* MERGEFORMAT ">
      <w:r w:rsidR="00F9258B">
        <w:t>E/ECE/324/Add.3/Rev.4</w:t>
      </w:r>
    </w:fldSimple>
    <w:r>
      <w:br/>
    </w:r>
    <w:fldSimple w:instr=" KEYWORDS  \* MERGEFORMAT ">
      <w:r w:rsidR="00F9258B">
        <w:t>E/ECE/TRANS/505/Add.3/Rev.4</w:t>
      </w:r>
    </w:fldSimple>
    <w:r>
      <w:br/>
    </w:r>
    <w:r>
      <w:rPr>
        <w:lang w:val="ru-RU"/>
      </w:rPr>
      <w:t>Приложение</w:t>
    </w:r>
    <w:r w:rsidRPr="000E4D43">
      <w:rPr>
        <w:lang w:val="en-US"/>
      </w:rPr>
      <w:t xml:space="preserve"> 1</w:t>
    </w:r>
  </w:p>
  <w:p w14:paraId="601AAD1A" w14:textId="77777777" w:rsidR="000B0332" w:rsidRPr="000E4D43" w:rsidRDefault="000B0332" w:rsidP="000E4D43">
    <w:pPr>
      <w:rPr>
        <w:lang w:val="en-US" w:eastAsia="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11D2A" w14:textId="448CC4C1" w:rsidR="000B0332" w:rsidRDefault="000B0332" w:rsidP="009D14D7">
    <w:pPr>
      <w:pStyle w:val="a5"/>
      <w:rPr>
        <w:lang w:val="en-US"/>
      </w:rPr>
    </w:pPr>
    <w:fldSimple w:instr=" TITLE  \* MERGEFORMAT ">
      <w:r w:rsidR="00F9258B">
        <w:t>E/ECE/324/Add.3/Rev.4</w:t>
      </w:r>
    </w:fldSimple>
    <w:r>
      <w:br/>
    </w:r>
    <w:fldSimple w:instr=" KEYWORDS  \* MERGEFORMAT ">
      <w:r w:rsidR="00F9258B">
        <w:t>E/ECE/TRANS/505/Add.3/Rev.4</w:t>
      </w:r>
    </w:fldSimple>
    <w:r>
      <w:br/>
    </w:r>
    <w:r>
      <w:rPr>
        <w:lang w:val="ru-RU"/>
      </w:rPr>
      <w:t>Приложение</w:t>
    </w:r>
    <w:r w:rsidRPr="009D14D7">
      <w:rPr>
        <w:lang w:val="en-US"/>
      </w:rPr>
      <w:t xml:space="preserve"> 2</w:t>
    </w:r>
  </w:p>
  <w:p w14:paraId="3568CE8B" w14:textId="77777777" w:rsidR="000B0332" w:rsidRPr="009D14D7" w:rsidRDefault="000B0332" w:rsidP="009D14D7">
    <w:pPr>
      <w:rPr>
        <w:lang w:val="en-US" w:eastAsia="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CE28" w14:textId="28789419" w:rsidR="000B0332" w:rsidRDefault="000B0332" w:rsidP="009D14D7">
    <w:pPr>
      <w:pStyle w:val="a5"/>
      <w:jc w:val="right"/>
      <w:rPr>
        <w:lang w:val="en-US"/>
      </w:rPr>
    </w:pPr>
    <w:fldSimple w:instr=" TITLE  \* MERGEFORMAT ">
      <w:r w:rsidR="00F9258B">
        <w:t>E/ECE/324/Add.3/Rev.4</w:t>
      </w:r>
    </w:fldSimple>
    <w:r>
      <w:br/>
    </w:r>
    <w:fldSimple w:instr=" KEYWORDS  \* MERGEFORMAT ">
      <w:r w:rsidR="00F9258B">
        <w:t>E/ECE/TRANS/505/Add.3/Rev.4</w:t>
      </w:r>
    </w:fldSimple>
    <w:r>
      <w:br/>
    </w:r>
    <w:r>
      <w:rPr>
        <w:lang w:val="ru-RU"/>
      </w:rPr>
      <w:t>Приложение</w:t>
    </w:r>
    <w:r w:rsidRPr="009D14D7">
      <w:rPr>
        <w:lang w:val="en-US"/>
      </w:rPr>
      <w:t xml:space="preserve"> 2</w:t>
    </w:r>
  </w:p>
  <w:p w14:paraId="67EAD1E2" w14:textId="77777777" w:rsidR="000B0332" w:rsidRPr="009D14D7" w:rsidRDefault="000B0332" w:rsidP="009D14D7">
    <w:pPr>
      <w:rPr>
        <w:lang w:val="en-US" w:eastAsia="ru-R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0B61" w14:textId="0D0CFEBD" w:rsidR="000B0332" w:rsidRDefault="000B0332" w:rsidP="00C72462">
    <w:pPr>
      <w:pStyle w:val="a5"/>
      <w:rPr>
        <w:lang w:val="en-US"/>
      </w:rPr>
    </w:pPr>
    <w:fldSimple w:instr=" TITLE  \* MERGEFORMAT ">
      <w:r w:rsidR="00F9258B">
        <w:t>E/ECE/324/Add.3/Rev.4</w:t>
      </w:r>
    </w:fldSimple>
    <w:r>
      <w:br/>
    </w:r>
    <w:fldSimple w:instr=" KEYWORDS  \* MERGEFORMAT ">
      <w:r w:rsidR="00F9258B">
        <w:t>E/ECE/TRANS/505/Add.3/Rev.4</w:t>
      </w:r>
    </w:fldSimple>
    <w:r>
      <w:br/>
    </w:r>
    <w:r>
      <w:rPr>
        <w:lang w:val="ru-RU"/>
      </w:rPr>
      <w:t>Приложение</w:t>
    </w:r>
    <w:r w:rsidRPr="00C72462">
      <w:rPr>
        <w:lang w:val="en-US"/>
      </w:rPr>
      <w:t xml:space="preserve"> 3</w:t>
    </w:r>
  </w:p>
  <w:p w14:paraId="05278DB1" w14:textId="77777777" w:rsidR="000B0332" w:rsidRPr="00C72462" w:rsidRDefault="000B0332" w:rsidP="00C72462">
    <w:pPr>
      <w:rPr>
        <w:lang w:val="en-US" w:eastAsia="ru-R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EED0" w14:textId="70448B6A" w:rsidR="000B0332" w:rsidRDefault="000B0332" w:rsidP="00C72462">
    <w:pPr>
      <w:pStyle w:val="a5"/>
      <w:jc w:val="right"/>
      <w:rPr>
        <w:lang w:val="en-US"/>
      </w:rPr>
    </w:pPr>
    <w:fldSimple w:instr=" TITLE  \* MERGEFORMAT ">
      <w:r w:rsidR="00F9258B">
        <w:t>E/ECE/324/Add.3/Rev.4</w:t>
      </w:r>
    </w:fldSimple>
    <w:r>
      <w:br/>
    </w:r>
    <w:fldSimple w:instr=" KEYWORDS  \* MERGEFORMAT ">
      <w:r w:rsidR="00F9258B">
        <w:t>E/ECE/TRANS/505/Add.3/Rev.4</w:t>
      </w:r>
    </w:fldSimple>
    <w:r>
      <w:br/>
    </w:r>
    <w:r>
      <w:rPr>
        <w:lang w:val="ru-RU"/>
      </w:rPr>
      <w:t>Приложение</w:t>
    </w:r>
    <w:r w:rsidRPr="00C72462">
      <w:rPr>
        <w:lang w:val="en-US"/>
      </w:rPr>
      <w:t xml:space="preserve"> 3</w:t>
    </w:r>
  </w:p>
  <w:p w14:paraId="68D285E4" w14:textId="77777777" w:rsidR="000B0332" w:rsidRPr="00C72462" w:rsidRDefault="000B0332" w:rsidP="00C72462">
    <w:pPr>
      <w:rPr>
        <w:lang w:val="en-US" w:eastAsia="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39505" w14:textId="47FC6D03" w:rsidR="000B0332" w:rsidRDefault="000B0332" w:rsidP="00B754A9">
    <w:pPr>
      <w:pStyle w:val="a5"/>
      <w:rPr>
        <w:lang w:val="en-US"/>
      </w:rPr>
    </w:pPr>
    <w:fldSimple w:instr=" TITLE  \* MERGEFORMAT ">
      <w:r w:rsidR="00F9258B">
        <w:t>E/ECE/324/Add.3/Rev.4</w:t>
      </w:r>
    </w:fldSimple>
    <w:r>
      <w:br/>
    </w:r>
    <w:fldSimple w:instr=" KEYWORDS  \* MERGEFORMAT ">
      <w:r w:rsidR="00F9258B">
        <w:t>E/ECE/TRANS/505/Add.3/Rev.4</w:t>
      </w:r>
    </w:fldSimple>
    <w:r>
      <w:br/>
    </w:r>
    <w:r>
      <w:rPr>
        <w:lang w:val="ru-RU"/>
      </w:rPr>
      <w:t>Приложение</w:t>
    </w:r>
    <w:r w:rsidRPr="00B754A9">
      <w:rPr>
        <w:lang w:val="en-US"/>
      </w:rPr>
      <w:t xml:space="preserve"> 4</w:t>
    </w:r>
  </w:p>
  <w:p w14:paraId="3048CEAA" w14:textId="77777777" w:rsidR="000B0332" w:rsidRPr="00B754A9" w:rsidRDefault="000B0332" w:rsidP="00B754A9">
    <w:pPr>
      <w:rPr>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AF81893"/>
    <w:multiLevelType w:val="hybridMultilevel"/>
    <w:tmpl w:val="E7FC4578"/>
    <w:lvl w:ilvl="0" w:tplc="5E46F866">
      <w:start w:val="1"/>
      <w:numFmt w:val="decimal"/>
      <w:lvlText w:val="%1."/>
      <w:lvlJc w:val="left"/>
      <w:pPr>
        <w:ind w:left="1130" w:hanging="43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15:restartNumberingAfterBreak="0">
    <w:nsid w:val="2C0F647D"/>
    <w:multiLevelType w:val="hybridMultilevel"/>
    <w:tmpl w:val="46AC9CAA"/>
    <w:lvl w:ilvl="0" w:tplc="E02CB8F0">
      <w:start w:val="1"/>
      <w:numFmt w:val="decimal"/>
      <w:lvlText w:val="%1."/>
      <w:lvlJc w:val="left"/>
      <w:pPr>
        <w:ind w:left="1130" w:hanging="43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3"/>
  </w:num>
  <w:num w:numId="3">
    <w:abstractNumId w:val="1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1"/>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F5"/>
    <w:rsid w:val="00033EE1"/>
    <w:rsid w:val="00042B72"/>
    <w:rsid w:val="00045154"/>
    <w:rsid w:val="000558BD"/>
    <w:rsid w:val="000B0332"/>
    <w:rsid w:val="000B57E7"/>
    <w:rsid w:val="000B6373"/>
    <w:rsid w:val="000D265D"/>
    <w:rsid w:val="000E4D43"/>
    <w:rsid w:val="000E4E5B"/>
    <w:rsid w:val="000F09DF"/>
    <w:rsid w:val="000F61B2"/>
    <w:rsid w:val="00100A4E"/>
    <w:rsid w:val="001075E9"/>
    <w:rsid w:val="00132E4A"/>
    <w:rsid w:val="0014152F"/>
    <w:rsid w:val="00177A75"/>
    <w:rsid w:val="00180183"/>
    <w:rsid w:val="0018024D"/>
    <w:rsid w:val="0018649F"/>
    <w:rsid w:val="00196389"/>
    <w:rsid w:val="001B3EF6"/>
    <w:rsid w:val="001C7A89"/>
    <w:rsid w:val="001F08F1"/>
    <w:rsid w:val="00255343"/>
    <w:rsid w:val="0027151D"/>
    <w:rsid w:val="0027282A"/>
    <w:rsid w:val="0029285B"/>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21D7"/>
    <w:rsid w:val="00370FE7"/>
    <w:rsid w:val="00381C24"/>
    <w:rsid w:val="00387CD4"/>
    <w:rsid w:val="003958D0"/>
    <w:rsid w:val="003A0D43"/>
    <w:rsid w:val="003A48CE"/>
    <w:rsid w:val="003B00E5"/>
    <w:rsid w:val="003E0B46"/>
    <w:rsid w:val="003E3CA2"/>
    <w:rsid w:val="00407B78"/>
    <w:rsid w:val="00424203"/>
    <w:rsid w:val="00450886"/>
    <w:rsid w:val="00452493"/>
    <w:rsid w:val="00453318"/>
    <w:rsid w:val="00454AF2"/>
    <w:rsid w:val="00454E07"/>
    <w:rsid w:val="004624F7"/>
    <w:rsid w:val="00472C5C"/>
    <w:rsid w:val="00490D7E"/>
    <w:rsid w:val="004B2307"/>
    <w:rsid w:val="004C0F51"/>
    <w:rsid w:val="004C76DC"/>
    <w:rsid w:val="004E05B7"/>
    <w:rsid w:val="004E5777"/>
    <w:rsid w:val="0050108D"/>
    <w:rsid w:val="00505759"/>
    <w:rsid w:val="00513081"/>
    <w:rsid w:val="00517901"/>
    <w:rsid w:val="00526683"/>
    <w:rsid w:val="00553CBE"/>
    <w:rsid w:val="005639C1"/>
    <w:rsid w:val="005709E0"/>
    <w:rsid w:val="00572E19"/>
    <w:rsid w:val="005961C8"/>
    <w:rsid w:val="005966F1"/>
    <w:rsid w:val="005B79A7"/>
    <w:rsid w:val="005D7914"/>
    <w:rsid w:val="005E2B41"/>
    <w:rsid w:val="005F0B42"/>
    <w:rsid w:val="00617A43"/>
    <w:rsid w:val="006345DB"/>
    <w:rsid w:val="00634A10"/>
    <w:rsid w:val="006363B3"/>
    <w:rsid w:val="00640F49"/>
    <w:rsid w:val="00680D03"/>
    <w:rsid w:val="00681A10"/>
    <w:rsid w:val="006A1ED8"/>
    <w:rsid w:val="006C2031"/>
    <w:rsid w:val="006D461A"/>
    <w:rsid w:val="006F35EE"/>
    <w:rsid w:val="007021FF"/>
    <w:rsid w:val="00712895"/>
    <w:rsid w:val="00721354"/>
    <w:rsid w:val="00734ACB"/>
    <w:rsid w:val="00757357"/>
    <w:rsid w:val="00792497"/>
    <w:rsid w:val="00806737"/>
    <w:rsid w:val="00825F8D"/>
    <w:rsid w:val="00834B71"/>
    <w:rsid w:val="008459EE"/>
    <w:rsid w:val="0086445C"/>
    <w:rsid w:val="00894693"/>
    <w:rsid w:val="008A08D7"/>
    <w:rsid w:val="008A37C8"/>
    <w:rsid w:val="008B6909"/>
    <w:rsid w:val="008C01F3"/>
    <w:rsid w:val="008D53B6"/>
    <w:rsid w:val="008F7609"/>
    <w:rsid w:val="00906890"/>
    <w:rsid w:val="00911650"/>
    <w:rsid w:val="00911BE4"/>
    <w:rsid w:val="00912B42"/>
    <w:rsid w:val="00951972"/>
    <w:rsid w:val="009608F3"/>
    <w:rsid w:val="00964878"/>
    <w:rsid w:val="00965933"/>
    <w:rsid w:val="00987841"/>
    <w:rsid w:val="009945D5"/>
    <w:rsid w:val="009A24AC"/>
    <w:rsid w:val="009C59D7"/>
    <w:rsid w:val="009C6FE6"/>
    <w:rsid w:val="009D14D7"/>
    <w:rsid w:val="009D7E7D"/>
    <w:rsid w:val="009E78C8"/>
    <w:rsid w:val="00A102E0"/>
    <w:rsid w:val="00A14DA8"/>
    <w:rsid w:val="00A312BC"/>
    <w:rsid w:val="00A84021"/>
    <w:rsid w:val="00A84D35"/>
    <w:rsid w:val="00A867CF"/>
    <w:rsid w:val="00A917B3"/>
    <w:rsid w:val="00AB4B51"/>
    <w:rsid w:val="00AB4D8D"/>
    <w:rsid w:val="00AB4DB3"/>
    <w:rsid w:val="00AB5D9B"/>
    <w:rsid w:val="00AF0094"/>
    <w:rsid w:val="00B10CC7"/>
    <w:rsid w:val="00B17B11"/>
    <w:rsid w:val="00B34D35"/>
    <w:rsid w:val="00B36DF7"/>
    <w:rsid w:val="00B539E7"/>
    <w:rsid w:val="00B62458"/>
    <w:rsid w:val="00B754A9"/>
    <w:rsid w:val="00BB6B52"/>
    <w:rsid w:val="00BC18B2"/>
    <w:rsid w:val="00BD33EE"/>
    <w:rsid w:val="00BE1CC7"/>
    <w:rsid w:val="00C106D6"/>
    <w:rsid w:val="00C119AE"/>
    <w:rsid w:val="00C27DAD"/>
    <w:rsid w:val="00C3228C"/>
    <w:rsid w:val="00C60F0C"/>
    <w:rsid w:val="00C71E84"/>
    <w:rsid w:val="00C72462"/>
    <w:rsid w:val="00C805C9"/>
    <w:rsid w:val="00C92939"/>
    <w:rsid w:val="00CA1679"/>
    <w:rsid w:val="00CB151C"/>
    <w:rsid w:val="00CD2EF5"/>
    <w:rsid w:val="00CE1F2E"/>
    <w:rsid w:val="00CE5A1A"/>
    <w:rsid w:val="00CF55F6"/>
    <w:rsid w:val="00D33D63"/>
    <w:rsid w:val="00D5253A"/>
    <w:rsid w:val="00D53BAE"/>
    <w:rsid w:val="00D873A8"/>
    <w:rsid w:val="00D90028"/>
    <w:rsid w:val="00D90138"/>
    <w:rsid w:val="00D9145B"/>
    <w:rsid w:val="00DA2624"/>
    <w:rsid w:val="00DB5306"/>
    <w:rsid w:val="00DD78D1"/>
    <w:rsid w:val="00DE32CD"/>
    <w:rsid w:val="00DE66BC"/>
    <w:rsid w:val="00DF5767"/>
    <w:rsid w:val="00DF71B9"/>
    <w:rsid w:val="00E12C5F"/>
    <w:rsid w:val="00E420AC"/>
    <w:rsid w:val="00E73F76"/>
    <w:rsid w:val="00EA2C9F"/>
    <w:rsid w:val="00EA420E"/>
    <w:rsid w:val="00ED0BDA"/>
    <w:rsid w:val="00EE142A"/>
    <w:rsid w:val="00EF1360"/>
    <w:rsid w:val="00EF3220"/>
    <w:rsid w:val="00F12B91"/>
    <w:rsid w:val="00F24906"/>
    <w:rsid w:val="00F2523A"/>
    <w:rsid w:val="00F43903"/>
    <w:rsid w:val="00F9258B"/>
    <w:rsid w:val="00F94155"/>
    <w:rsid w:val="00F9783F"/>
    <w:rsid w:val="00F9791D"/>
    <w:rsid w:val="00F97BE6"/>
    <w:rsid w:val="00FA20F8"/>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C5135C"/>
  <w15:docId w15:val="{60674FB0-7A7E-47CB-85F9-08F0925B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100A4E"/>
    <w:rPr>
      <w:lang w:val="ru-RU" w:eastAsia="en-US"/>
    </w:rPr>
  </w:style>
  <w:style w:type="character" w:customStyle="1" w:styleId="H1GChar">
    <w:name w:val="_ H_1_G Char"/>
    <w:link w:val="H1G"/>
    <w:rsid w:val="00100A4E"/>
    <w:rPr>
      <w:b/>
      <w:sz w:val="24"/>
      <w:lang w:val="ru-RU" w:eastAsia="ru-RU"/>
    </w:rPr>
  </w:style>
  <w:style w:type="character" w:customStyle="1" w:styleId="HChGChar">
    <w:name w:val="_ H _Ch_G Char"/>
    <w:link w:val="HChG"/>
    <w:rsid w:val="00100A4E"/>
    <w:rPr>
      <w:b/>
      <w:sz w:val="28"/>
      <w:lang w:val="ru-RU" w:eastAsia="ru-RU"/>
    </w:rPr>
  </w:style>
  <w:style w:type="paragraph" w:customStyle="1" w:styleId="SingleTxtGR">
    <w:name w:val="_ Single Txt_GR"/>
    <w:basedOn w:val="a"/>
    <w:link w:val="SingleTxtGR0"/>
    <w:qFormat/>
    <w:rsid w:val="00100A4E"/>
    <w:pPr>
      <w:tabs>
        <w:tab w:val="left" w:pos="1701"/>
        <w:tab w:val="left" w:pos="2268"/>
        <w:tab w:val="left" w:pos="2835"/>
        <w:tab w:val="left" w:pos="3402"/>
        <w:tab w:val="left" w:pos="3969"/>
      </w:tabs>
      <w:suppressAutoHyphens w:val="0"/>
      <w:spacing w:after="120"/>
      <w:ind w:left="1134" w:right="1134"/>
      <w:jc w:val="both"/>
    </w:pPr>
    <w:rPr>
      <w:rFonts w:eastAsia="MS Mincho" w:cs="Times New Roman"/>
      <w:szCs w:val="20"/>
    </w:rPr>
  </w:style>
  <w:style w:type="character" w:customStyle="1" w:styleId="SingleTxtGR0">
    <w:name w:val="_ Single Txt_GR Знак"/>
    <w:link w:val="SingleTxtGR"/>
    <w:rsid w:val="00100A4E"/>
    <w:rPr>
      <w:rFonts w:eastAsia="MS Mincho"/>
      <w:lang w:val="ru-RU" w:eastAsia="en-US"/>
    </w:rPr>
  </w:style>
  <w:style w:type="paragraph" w:styleId="af3">
    <w:name w:val="List Paragraph"/>
    <w:basedOn w:val="a"/>
    <w:uiPriority w:val="34"/>
    <w:rsid w:val="004B2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8.jpeg"/><Relationship Id="rId39" Type="http://schemas.openxmlformats.org/officeDocument/2006/relationships/header" Target="header11.xml"/><Relationship Id="rId21" Type="http://schemas.openxmlformats.org/officeDocument/2006/relationships/image" Target="media/image7.png"/><Relationship Id="rId34" Type="http://schemas.openxmlformats.org/officeDocument/2006/relationships/image" Target="media/image12.jpeg"/><Relationship Id="rId42" Type="http://schemas.openxmlformats.org/officeDocument/2006/relationships/header" Target="header13.xml"/><Relationship Id="rId47" Type="http://schemas.openxmlformats.org/officeDocument/2006/relationships/footer" Target="footer15.xml"/><Relationship Id="rId50" Type="http://schemas.openxmlformats.org/officeDocument/2006/relationships/customXml" Target="../customXml/item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image" Target="media/image11.emf"/><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6.xml"/><Relationship Id="rId28" Type="http://schemas.openxmlformats.org/officeDocument/2006/relationships/image" Target="media/image10.jpeg"/><Relationship Id="rId36" Type="http://schemas.openxmlformats.org/officeDocument/2006/relationships/header" Target="header10.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8.xml"/><Relationship Id="rId44" Type="http://schemas.openxmlformats.org/officeDocument/2006/relationships/header" Target="header14.xm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9.jpeg"/><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footer" Target="footer13.xml"/><Relationship Id="rId48"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footer" Target="footer14.xml"/><Relationship Id="rId20" Type="http://schemas.openxmlformats.org/officeDocument/2006/relationships/footer" Target="footer5.xm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08BBA-5156-41DD-8A53-6EA1B7802682}"/>
</file>

<file path=customXml/itemProps2.xml><?xml version="1.0" encoding="utf-8"?>
<ds:datastoreItem xmlns:ds="http://schemas.openxmlformats.org/officeDocument/2006/customXml" ds:itemID="{8988601C-1453-4A78-9E3A-E6EA3F244F96}"/>
</file>

<file path=customXml/itemProps3.xml><?xml version="1.0" encoding="utf-8"?>
<ds:datastoreItem xmlns:ds="http://schemas.openxmlformats.org/officeDocument/2006/customXml" ds:itemID="{DCC0DB33-A5ED-4193-B86F-4A922779FD13}"/>
</file>

<file path=docProps/app.xml><?xml version="1.0" encoding="utf-8"?>
<Properties xmlns="http://schemas.openxmlformats.org/officeDocument/2006/extended-properties" xmlns:vt="http://schemas.openxmlformats.org/officeDocument/2006/docPropsVTypes">
  <Template>ECE.dotm</Template>
  <TotalTime>1</TotalTime>
  <Pages>29</Pages>
  <Words>5653</Words>
  <Characters>39181</Characters>
  <Application>Microsoft Office Word</Application>
  <DocSecurity>0</DocSecurity>
  <Lines>911</Lines>
  <Paragraphs>367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E/ECE/324/Add.3/Rev.4</vt:lpstr>
      <vt:lpstr>A/</vt:lpstr>
      <vt:lpstr>A/</vt:lpstr>
    </vt:vector>
  </TitlesOfParts>
  <Company>DCM</Company>
  <LinksUpToDate>false</LinksUpToDate>
  <CharactersWithSpaces>44467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E/ECE/324/Add.3/Rev.4</dc:title>
  <dc:creator>Svetlana PROKOUDINA</dc:creator>
  <cp:keywords>E/ECE/TRANS/505/Add.3/Rev.4</cp:keywords>
  <cp:lastModifiedBy>Tatiana Chvets</cp:lastModifiedBy>
  <cp:revision>3</cp:revision>
  <cp:lastPrinted>2020-07-28T20:17:00Z</cp:lastPrinted>
  <dcterms:created xsi:type="dcterms:W3CDTF">2020-07-28T20:16:00Z</dcterms:created>
  <dcterms:modified xsi:type="dcterms:W3CDTF">2020-07-28T20:17:00Z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