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3AB0" w14:textId="05DA6E9F" w:rsidR="005B637C" w:rsidRDefault="00164510" w:rsidP="00F03B82">
      <w:pPr>
        <w:pStyle w:val="HChG"/>
        <w:ind w:firstLine="0"/>
        <w:jc w:val="center"/>
      </w:pPr>
      <w:r>
        <w:t>Consolidation of the c</w:t>
      </w:r>
      <w:r w:rsidR="005B637C">
        <w:t>omments on GRVA-11-03</w:t>
      </w:r>
      <w:r w:rsidR="008F0ADD">
        <w:t xml:space="preserve"> provided by </w:t>
      </w:r>
      <w:r w:rsidR="008F0ADD" w:rsidRPr="008F0ADD">
        <w:rPr>
          <w:b w:val="0"/>
          <w:color w:val="0070C0"/>
          <w:szCs w:val="28"/>
        </w:rPr>
        <w:t>France</w:t>
      </w:r>
      <w:r w:rsidR="008F0ADD">
        <w:t xml:space="preserve"> and </w:t>
      </w:r>
      <w:r w:rsidR="008F0ADD" w:rsidRPr="008F0ADD">
        <w:rPr>
          <w:b w:val="0"/>
          <w:color w:val="00B050"/>
          <w:szCs w:val="28"/>
        </w:rPr>
        <w:t>Germany</w:t>
      </w:r>
    </w:p>
    <w:p w14:paraId="27B9B0C3" w14:textId="0E36AF51" w:rsidR="00164510" w:rsidRPr="00164510" w:rsidRDefault="00164510" w:rsidP="00AF267D">
      <w:pPr>
        <w:tabs>
          <w:tab w:val="left" w:pos="1701"/>
        </w:tabs>
        <w:spacing w:after="120" w:line="240" w:lineRule="atLeast"/>
        <w:ind w:left="1134" w:right="1134"/>
        <w:jc w:val="both"/>
        <w:rPr>
          <w:rFonts w:ascii="Times New Roman" w:eastAsia="Times New Roman" w:hAnsi="Times New Roman" w:cs="Times New Roman"/>
          <w:color w:val="00B050"/>
          <w:sz w:val="20"/>
          <w:szCs w:val="20"/>
          <w:lang w:val="en-GB"/>
        </w:rPr>
      </w:pPr>
      <w:r>
        <w:t xml:space="preserve">The modifications to the existing text </w:t>
      </w:r>
      <w:r>
        <w:t>in GRVA-11-03</w:t>
      </w:r>
      <w:r>
        <w:t xml:space="preserve"> are marked in bold for new or strikethrough for deleted characters</w:t>
      </w:r>
      <w:r>
        <w:t xml:space="preserve">. </w:t>
      </w:r>
      <w:r w:rsidR="008F0ADD">
        <w:t>Comments are noted in italic.</w:t>
      </w:r>
    </w:p>
    <w:p w14:paraId="4B791346" w14:textId="39986DD1" w:rsidR="00AF267D" w:rsidRPr="00D7638C" w:rsidRDefault="00AF267D" w:rsidP="00AF267D">
      <w:pPr>
        <w:tabs>
          <w:tab w:val="left" w:pos="1701"/>
        </w:tabs>
        <w:spacing w:after="120" w:line="240" w:lineRule="atLeast"/>
        <w:ind w:left="1134" w:right="1134"/>
        <w:jc w:val="both"/>
        <w:rPr>
          <w:rFonts w:ascii="Times New Roman" w:eastAsia="Times New Roman" w:hAnsi="Times New Roman" w:cs="Times New Roman"/>
          <w:b/>
          <w:bCs/>
          <w:i/>
          <w:iCs/>
          <w:color w:val="00B050"/>
          <w:sz w:val="20"/>
          <w:szCs w:val="20"/>
          <w:lang w:val="en-GB"/>
        </w:rPr>
      </w:pPr>
      <w:r w:rsidRPr="00D7638C">
        <w:rPr>
          <w:rFonts w:ascii="Times New Roman" w:eastAsia="Times New Roman" w:hAnsi="Times New Roman" w:cs="Times New Roman"/>
          <w:b/>
          <w:bCs/>
          <w:i/>
          <w:iCs/>
          <w:color w:val="00B050"/>
          <w:sz w:val="20"/>
          <w:szCs w:val="20"/>
          <w:lang w:val="en-GB"/>
        </w:rPr>
        <w:t>Germany comments:</w:t>
      </w:r>
    </w:p>
    <w:p w14:paraId="1648F2B9" w14:textId="2C3B737C" w:rsidR="00AF267D" w:rsidRPr="00D7638C" w:rsidRDefault="00AF267D" w:rsidP="00AF267D">
      <w:pPr>
        <w:tabs>
          <w:tab w:val="left" w:pos="1701"/>
        </w:tabs>
        <w:spacing w:after="120" w:line="240" w:lineRule="atLeast"/>
        <w:ind w:left="1134" w:right="1134"/>
        <w:jc w:val="both"/>
        <w:rPr>
          <w:rFonts w:ascii="Times New Roman" w:eastAsia="Times New Roman" w:hAnsi="Times New Roman" w:cs="Times New Roman"/>
          <w:i/>
          <w:iCs/>
          <w:color w:val="00B050"/>
          <w:sz w:val="20"/>
          <w:szCs w:val="20"/>
          <w:lang w:val="en-GB"/>
        </w:rPr>
      </w:pPr>
      <w:r w:rsidRPr="00D7638C">
        <w:rPr>
          <w:rFonts w:ascii="Times New Roman" w:eastAsia="Times New Roman" w:hAnsi="Times New Roman" w:cs="Times New Roman"/>
          <w:i/>
          <w:iCs/>
          <w:color w:val="00B050"/>
          <w:sz w:val="20"/>
          <w:szCs w:val="20"/>
          <w:lang w:val="en-GB"/>
        </w:rPr>
        <w:t xml:space="preserve">Germany welcomes that Artificial Intelligence (AI) in vehicle technology is gaining importance in GRVA. The first summary document provided by the leadership of GRVA (GRVA-11-03) is a good impulse and starting point to promote the exchange in the field of AI in automotive engineering. There are </w:t>
      </w:r>
      <w:proofErr w:type="gramStart"/>
      <w:r w:rsidRPr="00D7638C">
        <w:rPr>
          <w:rFonts w:ascii="Times New Roman" w:eastAsia="Times New Roman" w:hAnsi="Times New Roman" w:cs="Times New Roman"/>
          <w:i/>
          <w:iCs/>
          <w:color w:val="00B050"/>
          <w:sz w:val="20"/>
          <w:szCs w:val="20"/>
          <w:lang w:val="en-GB"/>
        </w:rPr>
        <w:t>particular technical</w:t>
      </w:r>
      <w:proofErr w:type="gramEnd"/>
      <w:r w:rsidRPr="00D7638C">
        <w:rPr>
          <w:rFonts w:ascii="Times New Roman" w:eastAsia="Times New Roman" w:hAnsi="Times New Roman" w:cs="Times New Roman"/>
          <w:i/>
          <w:iCs/>
          <w:color w:val="00B050"/>
          <w:sz w:val="20"/>
          <w:szCs w:val="20"/>
          <w:lang w:val="en-GB"/>
        </w:rPr>
        <w:t xml:space="preserve"> and legal issues in this new field, which need careful consideration. </w:t>
      </w:r>
    </w:p>
    <w:p w14:paraId="5AE174C1" w14:textId="647AAEB4" w:rsidR="00AF267D" w:rsidRPr="00D7638C" w:rsidRDefault="00AF267D" w:rsidP="00AF267D">
      <w:pPr>
        <w:tabs>
          <w:tab w:val="left" w:pos="1701"/>
        </w:tabs>
        <w:spacing w:after="120" w:line="240" w:lineRule="atLeast"/>
        <w:ind w:left="1134" w:right="1134"/>
        <w:jc w:val="both"/>
        <w:rPr>
          <w:rFonts w:ascii="Times New Roman" w:eastAsia="Times New Roman" w:hAnsi="Times New Roman" w:cs="Times New Roman"/>
          <w:i/>
          <w:iCs/>
          <w:color w:val="00B050"/>
          <w:sz w:val="20"/>
          <w:szCs w:val="20"/>
          <w:lang w:val="en-GB"/>
        </w:rPr>
      </w:pPr>
      <w:r w:rsidRPr="00D7638C">
        <w:rPr>
          <w:rFonts w:ascii="Times New Roman" w:eastAsia="Times New Roman" w:hAnsi="Times New Roman" w:cs="Times New Roman"/>
          <w:i/>
          <w:iCs/>
          <w:color w:val="00B050"/>
          <w:sz w:val="20"/>
          <w:szCs w:val="20"/>
          <w:lang w:val="en-GB"/>
        </w:rPr>
        <w:t>Germany herewith provides initial comments to GRVA-11-03 and looks forward to a continued exchange with experts in GRVA. Germany is furthermore willing to join additional discussions (</w:t>
      </w:r>
      <w:proofErr w:type="gramStart"/>
      <w:r w:rsidRPr="00D7638C">
        <w:rPr>
          <w:rFonts w:ascii="Times New Roman" w:eastAsia="Times New Roman" w:hAnsi="Times New Roman" w:cs="Times New Roman"/>
          <w:i/>
          <w:iCs/>
          <w:color w:val="00B050"/>
          <w:sz w:val="20"/>
          <w:szCs w:val="20"/>
          <w:lang w:val="en-GB"/>
        </w:rPr>
        <w:t>e.g.</w:t>
      </w:r>
      <w:proofErr w:type="gramEnd"/>
      <w:r w:rsidRPr="00D7638C">
        <w:rPr>
          <w:rFonts w:ascii="Times New Roman" w:eastAsia="Times New Roman" w:hAnsi="Times New Roman" w:cs="Times New Roman"/>
          <w:i/>
          <w:iCs/>
          <w:color w:val="00B050"/>
          <w:sz w:val="20"/>
          <w:szCs w:val="20"/>
          <w:lang w:val="en-GB"/>
        </w:rPr>
        <w:t xml:space="preserve"> special workshop or dedicated working group) in order to adequately discuss and accompany this topic in the context of GRVA.</w:t>
      </w:r>
    </w:p>
    <w:p w14:paraId="4CA6B715" w14:textId="2839B785" w:rsidR="00F03B82" w:rsidRPr="00F91476" w:rsidRDefault="00386683" w:rsidP="00F03B82">
      <w:pPr>
        <w:pStyle w:val="HChG"/>
        <w:ind w:firstLine="0"/>
        <w:jc w:val="center"/>
      </w:pPr>
      <w:r w:rsidRPr="00F91476">
        <w:t>Artificial Intelligence and Vehicle Regulations</w:t>
      </w:r>
    </w:p>
    <w:p w14:paraId="4CA6B716" w14:textId="58C40D3C" w:rsidR="00BA4DF4" w:rsidRPr="00F91476" w:rsidRDefault="00A677DC" w:rsidP="00BA4DF4">
      <w:pPr>
        <w:pStyle w:val="HChG"/>
      </w:pPr>
      <w:r w:rsidRPr="00F91476">
        <w:tab/>
        <w:t>I.</w:t>
      </w:r>
      <w:r w:rsidRPr="00F91476">
        <w:tab/>
      </w:r>
      <w:r w:rsidR="00566F8C" w:rsidRPr="00F91476">
        <w:t>Context</w:t>
      </w:r>
    </w:p>
    <w:p w14:paraId="75CC7B27" w14:textId="714EF3D0" w:rsidR="00BA1C3E" w:rsidRPr="00F91476" w:rsidRDefault="00BA1C3E" w:rsidP="00EE348B">
      <w:pPr>
        <w:pStyle w:val="H1G"/>
        <w:rPr>
          <w:rFonts w:eastAsia="Times New Roman"/>
          <w:lang w:val="en-GB"/>
        </w:rPr>
      </w:pPr>
      <w:r w:rsidRPr="00F91476">
        <w:rPr>
          <w:lang w:val="en-GB"/>
        </w:rPr>
        <w:tab/>
        <w:t>A</w:t>
      </w:r>
      <w:r w:rsidRPr="00F91476">
        <w:rPr>
          <w:rFonts w:eastAsia="Times New Roman"/>
          <w:lang w:val="en-GB"/>
        </w:rPr>
        <w:t>.</w:t>
      </w:r>
      <w:r w:rsidRPr="00F91476">
        <w:rPr>
          <w:rFonts w:eastAsia="Times New Roman"/>
          <w:lang w:val="en-GB"/>
        </w:rPr>
        <w:tab/>
      </w:r>
      <w:r w:rsidRPr="00F91476">
        <w:rPr>
          <w:lang w:val="en-GB"/>
        </w:rPr>
        <w:t>Technological developments</w:t>
      </w:r>
    </w:p>
    <w:p w14:paraId="409D8C2A" w14:textId="6BA797CB" w:rsidR="00BA1C3E" w:rsidRPr="00F91476" w:rsidRDefault="00D1023D" w:rsidP="00BC688B">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1</w:t>
      </w:r>
      <w:r w:rsidR="00BA1C3E" w:rsidRPr="00F91476">
        <w:rPr>
          <w:rFonts w:ascii="Times New Roman" w:eastAsia="Times New Roman" w:hAnsi="Times New Roman" w:cs="Times New Roman"/>
          <w:sz w:val="20"/>
          <w:szCs w:val="20"/>
          <w:lang w:val="en-GB"/>
        </w:rPr>
        <w:t>.</w:t>
      </w:r>
      <w:r w:rsidR="00BA1C3E" w:rsidRPr="00F91476">
        <w:rPr>
          <w:rFonts w:ascii="Times New Roman" w:eastAsia="Times New Roman" w:hAnsi="Times New Roman" w:cs="Times New Roman"/>
          <w:sz w:val="20"/>
          <w:szCs w:val="20"/>
          <w:lang w:val="en-GB"/>
        </w:rPr>
        <w:tab/>
      </w:r>
      <w:r w:rsidR="00123142" w:rsidRPr="00F91476">
        <w:rPr>
          <w:rFonts w:ascii="Times New Roman" w:eastAsia="Times New Roman" w:hAnsi="Times New Roman" w:cs="Times New Roman"/>
          <w:sz w:val="20"/>
          <w:szCs w:val="20"/>
          <w:lang w:val="en-GB"/>
        </w:rPr>
        <w:t>Artificial Intelligence (</w:t>
      </w:r>
      <w:r w:rsidR="00051AC5" w:rsidRPr="00F91476">
        <w:rPr>
          <w:rFonts w:ascii="Times New Roman" w:eastAsia="Times New Roman" w:hAnsi="Times New Roman" w:cs="Times New Roman"/>
          <w:sz w:val="20"/>
          <w:szCs w:val="20"/>
          <w:lang w:val="en-GB"/>
        </w:rPr>
        <w:t>AI</w:t>
      </w:r>
      <w:r w:rsidR="00123142" w:rsidRPr="00F91476">
        <w:rPr>
          <w:rFonts w:ascii="Times New Roman" w:eastAsia="Times New Roman" w:hAnsi="Times New Roman" w:cs="Times New Roman"/>
          <w:sz w:val="20"/>
          <w:szCs w:val="20"/>
          <w:lang w:val="en-GB"/>
        </w:rPr>
        <w:t>)</w:t>
      </w:r>
      <w:r w:rsidR="00051AC5" w:rsidRPr="00F91476">
        <w:rPr>
          <w:rFonts w:ascii="Times New Roman" w:eastAsia="Times New Roman" w:hAnsi="Times New Roman" w:cs="Times New Roman"/>
          <w:sz w:val="20"/>
          <w:szCs w:val="20"/>
          <w:lang w:val="en-GB"/>
        </w:rPr>
        <w:t xml:space="preserve"> has found some prominent applications in the automotive sector. Some of these applications are related to infotainment and vehicle management (as Human Machine Interface (HMI) enhancement) </w:t>
      </w:r>
      <w:proofErr w:type="gramStart"/>
      <w:r w:rsidR="00051AC5" w:rsidRPr="00F91476">
        <w:rPr>
          <w:rFonts w:ascii="Times New Roman" w:eastAsia="Times New Roman" w:hAnsi="Times New Roman" w:cs="Times New Roman"/>
          <w:sz w:val="20"/>
          <w:szCs w:val="20"/>
          <w:lang w:val="en-GB"/>
        </w:rPr>
        <w:t>e.g.</w:t>
      </w:r>
      <w:proofErr w:type="gramEnd"/>
      <w:r w:rsidR="00051AC5" w:rsidRPr="00F91476">
        <w:rPr>
          <w:rFonts w:ascii="Times New Roman" w:eastAsia="Times New Roman" w:hAnsi="Times New Roman" w:cs="Times New Roman"/>
          <w:sz w:val="20"/>
          <w:szCs w:val="20"/>
          <w:lang w:val="en-GB"/>
        </w:rPr>
        <w:t xml:space="preserve"> infotainment management (incl. destination entry in the navigation systems)</w:t>
      </w:r>
      <w:r w:rsidR="00822342" w:rsidRPr="00F91476">
        <w:rPr>
          <w:rFonts w:ascii="Times New Roman" w:eastAsia="Times New Roman" w:hAnsi="Times New Roman" w:cs="Times New Roman"/>
          <w:sz w:val="20"/>
          <w:szCs w:val="20"/>
          <w:lang w:val="en-GB"/>
        </w:rPr>
        <w:t xml:space="preserve"> including voice assistants, which are software agents that can interpret human speech and respond with a synthesized voice</w:t>
      </w:r>
      <w:r w:rsidR="00051AC5" w:rsidRPr="00F91476">
        <w:rPr>
          <w:rFonts w:ascii="Times New Roman" w:eastAsia="Times New Roman" w:hAnsi="Times New Roman" w:cs="Times New Roman"/>
          <w:sz w:val="20"/>
          <w:szCs w:val="20"/>
          <w:lang w:val="en-GB"/>
        </w:rPr>
        <w:t xml:space="preserve">. Some applications are related to the development of the </w:t>
      </w:r>
      <w:r w:rsidR="00A87951" w:rsidRPr="00F91476">
        <w:rPr>
          <w:rFonts w:ascii="Times New Roman" w:eastAsia="Times New Roman" w:hAnsi="Times New Roman" w:cs="Times New Roman"/>
          <w:sz w:val="20"/>
          <w:szCs w:val="20"/>
          <w:lang w:val="en-GB"/>
        </w:rPr>
        <w:t xml:space="preserve">safety critical functions (including active safety features, </w:t>
      </w:r>
      <w:r w:rsidR="00D8628A">
        <w:rPr>
          <w:rFonts w:ascii="Times New Roman" w:eastAsia="Times New Roman" w:hAnsi="Times New Roman" w:cs="Times New Roman"/>
          <w:sz w:val="20"/>
          <w:szCs w:val="20"/>
          <w:lang w:val="en-GB"/>
        </w:rPr>
        <w:t>A</w:t>
      </w:r>
      <w:r w:rsidR="00A87951" w:rsidRPr="00F91476">
        <w:rPr>
          <w:rFonts w:ascii="Times New Roman" w:eastAsia="Times New Roman" w:hAnsi="Times New Roman" w:cs="Times New Roman"/>
          <w:sz w:val="20"/>
          <w:szCs w:val="20"/>
          <w:lang w:val="en-GB"/>
        </w:rPr>
        <w:t xml:space="preserve">dvanced </w:t>
      </w:r>
      <w:r w:rsidR="00D8628A">
        <w:rPr>
          <w:rFonts w:ascii="Times New Roman" w:eastAsia="Times New Roman" w:hAnsi="Times New Roman" w:cs="Times New Roman"/>
          <w:sz w:val="20"/>
          <w:szCs w:val="20"/>
          <w:lang w:val="en-GB"/>
        </w:rPr>
        <w:t>D</w:t>
      </w:r>
      <w:r w:rsidR="00A87951" w:rsidRPr="00F91476">
        <w:rPr>
          <w:rFonts w:ascii="Times New Roman" w:eastAsia="Times New Roman" w:hAnsi="Times New Roman" w:cs="Times New Roman"/>
          <w:sz w:val="20"/>
          <w:szCs w:val="20"/>
          <w:lang w:val="en-GB"/>
        </w:rPr>
        <w:t xml:space="preserve">river </w:t>
      </w:r>
      <w:r w:rsidR="00D8628A">
        <w:rPr>
          <w:rFonts w:ascii="Times New Roman" w:eastAsia="Times New Roman" w:hAnsi="Times New Roman" w:cs="Times New Roman"/>
          <w:sz w:val="20"/>
          <w:szCs w:val="20"/>
          <w:lang w:val="en-GB"/>
        </w:rPr>
        <w:t>A</w:t>
      </w:r>
      <w:r w:rsidR="00A87951" w:rsidRPr="00F91476">
        <w:rPr>
          <w:rFonts w:ascii="Times New Roman" w:eastAsia="Times New Roman" w:hAnsi="Times New Roman" w:cs="Times New Roman"/>
          <w:sz w:val="20"/>
          <w:szCs w:val="20"/>
          <w:lang w:val="en-GB"/>
        </w:rPr>
        <w:t>ssistan</w:t>
      </w:r>
      <w:r w:rsidR="00362B7F">
        <w:rPr>
          <w:rFonts w:ascii="Times New Roman" w:eastAsia="Times New Roman" w:hAnsi="Times New Roman" w:cs="Times New Roman"/>
          <w:sz w:val="20"/>
          <w:szCs w:val="20"/>
          <w:lang w:val="en-GB"/>
        </w:rPr>
        <w:t>ce</w:t>
      </w:r>
      <w:r w:rsidR="00A87951" w:rsidRPr="00F91476">
        <w:rPr>
          <w:rFonts w:ascii="Times New Roman" w:eastAsia="Times New Roman" w:hAnsi="Times New Roman" w:cs="Times New Roman"/>
          <w:sz w:val="20"/>
          <w:szCs w:val="20"/>
          <w:lang w:val="en-GB"/>
        </w:rPr>
        <w:t xml:space="preserve"> </w:t>
      </w:r>
      <w:r w:rsidR="00D8628A">
        <w:rPr>
          <w:rFonts w:ascii="Times New Roman" w:eastAsia="Times New Roman" w:hAnsi="Times New Roman" w:cs="Times New Roman"/>
          <w:sz w:val="20"/>
          <w:szCs w:val="20"/>
          <w:lang w:val="en-GB"/>
        </w:rPr>
        <w:t>S</w:t>
      </w:r>
      <w:r w:rsidR="00A87951" w:rsidRPr="00F91476">
        <w:rPr>
          <w:rFonts w:ascii="Times New Roman" w:eastAsia="Times New Roman" w:hAnsi="Times New Roman" w:cs="Times New Roman"/>
          <w:sz w:val="20"/>
          <w:szCs w:val="20"/>
          <w:lang w:val="en-GB"/>
        </w:rPr>
        <w:t xml:space="preserve">ystems and </w:t>
      </w:r>
      <w:r w:rsidR="00D8628A">
        <w:rPr>
          <w:rFonts w:ascii="Times New Roman" w:eastAsia="Times New Roman" w:hAnsi="Times New Roman" w:cs="Times New Roman"/>
          <w:sz w:val="20"/>
          <w:szCs w:val="20"/>
          <w:lang w:val="en-GB"/>
        </w:rPr>
        <w:t>A</w:t>
      </w:r>
      <w:r w:rsidR="00A87951" w:rsidRPr="00F91476">
        <w:rPr>
          <w:rFonts w:ascii="Times New Roman" w:eastAsia="Times New Roman" w:hAnsi="Times New Roman" w:cs="Times New Roman"/>
          <w:sz w:val="20"/>
          <w:szCs w:val="20"/>
          <w:lang w:val="en-GB"/>
        </w:rPr>
        <w:t xml:space="preserve">utomated </w:t>
      </w:r>
      <w:r w:rsidR="00D8628A">
        <w:rPr>
          <w:rFonts w:ascii="Times New Roman" w:eastAsia="Times New Roman" w:hAnsi="Times New Roman" w:cs="Times New Roman"/>
          <w:sz w:val="20"/>
          <w:szCs w:val="20"/>
          <w:lang w:val="en-GB"/>
        </w:rPr>
        <w:t>D</w:t>
      </w:r>
      <w:r w:rsidR="00A87951" w:rsidRPr="00F91476">
        <w:rPr>
          <w:rFonts w:ascii="Times New Roman" w:eastAsia="Times New Roman" w:hAnsi="Times New Roman" w:cs="Times New Roman"/>
          <w:sz w:val="20"/>
          <w:szCs w:val="20"/>
          <w:lang w:val="en-GB"/>
        </w:rPr>
        <w:t xml:space="preserve">riving </w:t>
      </w:r>
      <w:r w:rsidR="00D8628A">
        <w:rPr>
          <w:rFonts w:ascii="Times New Roman" w:eastAsia="Times New Roman" w:hAnsi="Times New Roman" w:cs="Times New Roman"/>
          <w:sz w:val="20"/>
          <w:szCs w:val="20"/>
          <w:lang w:val="en-GB"/>
        </w:rPr>
        <w:t>S</w:t>
      </w:r>
      <w:r w:rsidR="00A87951" w:rsidRPr="00F91476">
        <w:rPr>
          <w:rFonts w:ascii="Times New Roman" w:eastAsia="Times New Roman" w:hAnsi="Times New Roman" w:cs="Times New Roman"/>
          <w:sz w:val="20"/>
          <w:szCs w:val="20"/>
          <w:lang w:val="en-GB"/>
        </w:rPr>
        <w:t>ystems)</w:t>
      </w:r>
      <w:r w:rsidR="00051AC5" w:rsidRPr="00F91476">
        <w:rPr>
          <w:rFonts w:ascii="Times New Roman" w:eastAsia="Times New Roman" w:hAnsi="Times New Roman" w:cs="Times New Roman"/>
          <w:sz w:val="20"/>
          <w:szCs w:val="20"/>
          <w:lang w:val="en-GB"/>
        </w:rPr>
        <w:t>.</w:t>
      </w:r>
    </w:p>
    <w:p w14:paraId="38B29DEC" w14:textId="3DE389FE" w:rsidR="00692B80" w:rsidRPr="00011DFE" w:rsidRDefault="00692B80" w:rsidP="00EE348B">
      <w:pPr>
        <w:pStyle w:val="H1G"/>
        <w:rPr>
          <w:lang w:val="en-GB"/>
        </w:rPr>
      </w:pPr>
      <w:r w:rsidRPr="00F91476">
        <w:rPr>
          <w:lang w:val="en-GB"/>
        </w:rPr>
        <w:tab/>
      </w:r>
      <w:r w:rsidR="00BA1C3E" w:rsidRPr="00011DFE">
        <w:rPr>
          <w:lang w:val="en-GB"/>
        </w:rPr>
        <w:t>B</w:t>
      </w:r>
      <w:r w:rsidRPr="00011DFE">
        <w:rPr>
          <w:lang w:val="en-GB"/>
        </w:rPr>
        <w:t>.</w:t>
      </w:r>
      <w:r w:rsidRPr="00011DFE">
        <w:rPr>
          <w:lang w:val="en-GB"/>
        </w:rPr>
        <w:tab/>
      </w:r>
      <w:r w:rsidR="00984E99" w:rsidRPr="00011DFE">
        <w:rPr>
          <w:lang w:val="en-GB"/>
        </w:rPr>
        <w:t>Mandate</w:t>
      </w:r>
    </w:p>
    <w:p w14:paraId="4CA6B717" w14:textId="7683C893" w:rsidR="00BA4DF4" w:rsidRPr="00F91476" w:rsidRDefault="00BA4DF4" w:rsidP="00BE007A">
      <w:pPr>
        <w:tabs>
          <w:tab w:val="left" w:pos="1701"/>
        </w:tabs>
        <w:suppressAutoHyphens/>
        <w:spacing w:after="120" w:line="240" w:lineRule="atLeast"/>
        <w:ind w:left="2835" w:right="1134" w:hanging="1701"/>
        <w:rPr>
          <w:rFonts w:ascii="Times New Roman" w:eastAsia="Times New Roman" w:hAnsi="Times New Roman" w:cs="Times New Roman"/>
          <w:sz w:val="20"/>
          <w:szCs w:val="20"/>
          <w:lang w:val="en-GB"/>
        </w:rPr>
      </w:pPr>
      <w:r w:rsidRPr="00011DFE">
        <w:rPr>
          <w:rFonts w:ascii="Times New Roman" w:eastAsia="Times New Roman" w:hAnsi="Times New Roman" w:cs="Times New Roman"/>
          <w:bCs/>
          <w:i/>
          <w:iCs/>
          <w:sz w:val="20"/>
          <w:szCs w:val="20"/>
          <w:lang w:val="en-GB"/>
        </w:rPr>
        <w:t>Documentation</w:t>
      </w:r>
      <w:r w:rsidRPr="00011DFE">
        <w:rPr>
          <w:rFonts w:ascii="Times New Roman" w:eastAsia="Times New Roman" w:hAnsi="Times New Roman" w:cs="Times New Roman"/>
          <w:b/>
          <w:sz w:val="20"/>
          <w:szCs w:val="20"/>
          <w:lang w:val="en-GB"/>
        </w:rPr>
        <w:t>:</w:t>
      </w:r>
      <w:r w:rsidRPr="00011DFE">
        <w:rPr>
          <w:rFonts w:ascii="Times New Roman" w:eastAsia="Times New Roman" w:hAnsi="Times New Roman" w:cs="Times New Roman"/>
          <w:sz w:val="20"/>
          <w:szCs w:val="20"/>
          <w:lang w:val="en-GB"/>
        </w:rPr>
        <w:tab/>
      </w:r>
      <w:r w:rsidR="00613542" w:rsidRPr="00011DFE">
        <w:rPr>
          <w:rFonts w:ascii="Times New Roman" w:eastAsia="Times New Roman" w:hAnsi="Times New Roman" w:cs="Times New Roman"/>
          <w:sz w:val="20"/>
          <w:szCs w:val="20"/>
          <w:lang w:val="en-GB"/>
        </w:rPr>
        <w:t xml:space="preserve">ECE/TRANS/WP.29/GRVA/10, </w:t>
      </w:r>
      <w:r w:rsidR="00A45468" w:rsidRPr="00011DFE">
        <w:rPr>
          <w:rFonts w:ascii="Times New Roman" w:eastAsia="Times New Roman" w:hAnsi="Times New Roman" w:cs="Times New Roman"/>
          <w:sz w:val="20"/>
          <w:szCs w:val="20"/>
          <w:lang w:val="en-GB"/>
        </w:rPr>
        <w:t>para.</w:t>
      </w:r>
      <w:r w:rsidR="00BE007A" w:rsidRPr="00011DFE">
        <w:rPr>
          <w:rFonts w:ascii="Times New Roman" w:eastAsia="Times New Roman" w:hAnsi="Times New Roman" w:cs="Times New Roman"/>
          <w:sz w:val="20"/>
          <w:szCs w:val="20"/>
          <w:lang w:val="en-GB"/>
        </w:rPr>
        <w:t xml:space="preserve"> </w:t>
      </w:r>
      <w:r w:rsidR="00BE007A" w:rsidRPr="00F91476">
        <w:rPr>
          <w:rFonts w:ascii="Times New Roman" w:eastAsia="Times New Roman" w:hAnsi="Times New Roman" w:cs="Times New Roman"/>
          <w:sz w:val="20"/>
          <w:szCs w:val="20"/>
          <w:lang w:val="en-GB"/>
        </w:rPr>
        <w:t>18</w:t>
      </w:r>
      <w:r w:rsidR="00A45468" w:rsidRPr="00F91476">
        <w:rPr>
          <w:rFonts w:ascii="Times New Roman" w:eastAsia="Times New Roman" w:hAnsi="Times New Roman" w:cs="Times New Roman"/>
          <w:sz w:val="20"/>
          <w:szCs w:val="20"/>
          <w:lang w:val="en-GB"/>
        </w:rPr>
        <w:br/>
      </w:r>
      <w:r w:rsidR="00BE007A" w:rsidRPr="00F91476">
        <w:rPr>
          <w:rFonts w:ascii="Times New Roman" w:eastAsia="Times New Roman" w:hAnsi="Times New Roman" w:cs="Times New Roman"/>
          <w:sz w:val="20"/>
          <w:szCs w:val="20"/>
          <w:lang w:val="en-GB"/>
        </w:rPr>
        <w:t>Informal document GRVA-08-10</w:t>
      </w:r>
    </w:p>
    <w:p w14:paraId="4CA6B71C" w14:textId="41B8D02A" w:rsidR="007076C1"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r w:rsidR="00FD5745" w:rsidRPr="00F91476">
        <w:rPr>
          <w:rFonts w:ascii="Times New Roman" w:eastAsia="Times New Roman" w:hAnsi="Times New Roman" w:cs="Times New Roman"/>
          <w:sz w:val="20"/>
          <w:szCs w:val="20"/>
          <w:lang w:val="en-GB"/>
        </w:rPr>
        <w:t>.</w:t>
      </w:r>
      <w:r w:rsidR="00FD5745" w:rsidRPr="00F91476">
        <w:rPr>
          <w:rFonts w:ascii="Times New Roman" w:eastAsia="Times New Roman" w:hAnsi="Times New Roman" w:cs="Times New Roman"/>
          <w:sz w:val="20"/>
          <w:szCs w:val="20"/>
          <w:lang w:val="en-GB"/>
        </w:rPr>
        <w:tab/>
      </w:r>
      <w:r w:rsidR="00566F8C" w:rsidRPr="00F91476">
        <w:rPr>
          <w:rFonts w:ascii="Times New Roman" w:eastAsia="Times New Roman" w:hAnsi="Times New Roman" w:cs="Times New Roman"/>
          <w:sz w:val="20"/>
          <w:szCs w:val="20"/>
          <w:lang w:val="en-GB"/>
        </w:rPr>
        <w:t xml:space="preserve">The Working Party on Automated/Autonomous and Connected Vehicles </w:t>
      </w:r>
      <w:r w:rsidR="009C6257" w:rsidRPr="00F91476">
        <w:rPr>
          <w:rFonts w:ascii="Times New Roman" w:eastAsia="Times New Roman" w:hAnsi="Times New Roman" w:cs="Times New Roman"/>
          <w:sz w:val="20"/>
          <w:szCs w:val="20"/>
          <w:lang w:val="en-GB"/>
        </w:rPr>
        <w:t xml:space="preserve">(GRVA) </w:t>
      </w:r>
      <w:r w:rsidR="00566F8C" w:rsidRPr="00F91476">
        <w:rPr>
          <w:rFonts w:ascii="Times New Roman" w:eastAsia="Times New Roman" w:hAnsi="Times New Roman" w:cs="Times New Roman"/>
          <w:sz w:val="20"/>
          <w:szCs w:val="20"/>
          <w:lang w:val="en-GB"/>
        </w:rPr>
        <w:t xml:space="preserve">received </w:t>
      </w:r>
      <w:r w:rsidR="00CC1F64" w:rsidRPr="00F91476">
        <w:rPr>
          <w:rFonts w:ascii="Times New Roman" w:eastAsia="Times New Roman" w:hAnsi="Times New Roman" w:cs="Times New Roman"/>
          <w:sz w:val="20"/>
          <w:szCs w:val="20"/>
          <w:lang w:val="en-GB"/>
        </w:rPr>
        <w:t>input</w:t>
      </w:r>
      <w:r w:rsidR="00074F68" w:rsidRPr="00F91476">
        <w:rPr>
          <w:rFonts w:ascii="Times New Roman" w:eastAsia="Times New Roman" w:hAnsi="Times New Roman" w:cs="Times New Roman"/>
          <w:sz w:val="20"/>
          <w:szCs w:val="20"/>
          <w:lang w:val="en-GB"/>
        </w:rPr>
        <w:t>s</w:t>
      </w:r>
      <w:r w:rsidR="00CC1F64" w:rsidRPr="00F91476">
        <w:rPr>
          <w:rFonts w:ascii="Times New Roman" w:eastAsia="Times New Roman" w:hAnsi="Times New Roman" w:cs="Times New Roman"/>
          <w:sz w:val="20"/>
          <w:szCs w:val="20"/>
          <w:lang w:val="en-GB"/>
        </w:rPr>
        <w:t xml:space="preserve"> </w:t>
      </w:r>
      <w:r w:rsidR="00596754" w:rsidRPr="00F91476">
        <w:rPr>
          <w:rFonts w:ascii="Times New Roman" w:eastAsia="Times New Roman" w:hAnsi="Times New Roman" w:cs="Times New Roman"/>
          <w:sz w:val="20"/>
          <w:szCs w:val="20"/>
          <w:lang w:val="en-GB"/>
        </w:rPr>
        <w:t>regarding</w:t>
      </w:r>
      <w:r w:rsidR="00CC1F64" w:rsidRPr="00F91476">
        <w:rPr>
          <w:rFonts w:ascii="Times New Roman" w:eastAsia="Times New Roman" w:hAnsi="Times New Roman" w:cs="Times New Roman"/>
          <w:sz w:val="20"/>
          <w:szCs w:val="20"/>
          <w:lang w:val="en-GB"/>
        </w:rPr>
        <w:t xml:space="preserve"> Artificial Intelligence in wheeled Vehicles</w:t>
      </w:r>
      <w:r w:rsidR="00A32F29" w:rsidRPr="00F91476">
        <w:rPr>
          <w:rFonts w:ascii="Times New Roman" w:eastAsia="Times New Roman" w:hAnsi="Times New Roman" w:cs="Times New Roman"/>
          <w:sz w:val="20"/>
          <w:szCs w:val="20"/>
          <w:lang w:val="en-GB"/>
        </w:rPr>
        <w:t>,</w:t>
      </w:r>
      <w:r w:rsidR="00547076" w:rsidRPr="00F91476">
        <w:rPr>
          <w:rFonts w:ascii="Times New Roman" w:eastAsia="Times New Roman" w:hAnsi="Times New Roman" w:cs="Times New Roman"/>
          <w:sz w:val="20"/>
          <w:szCs w:val="20"/>
          <w:lang w:val="en-GB"/>
        </w:rPr>
        <w:t xml:space="preserve"> falling in the scope of the World Forum for Harmonization of Vehicle Regulatio</w:t>
      </w:r>
      <w:r w:rsidR="00C77CD3" w:rsidRPr="00F91476">
        <w:rPr>
          <w:rFonts w:ascii="Times New Roman" w:eastAsia="Times New Roman" w:hAnsi="Times New Roman" w:cs="Times New Roman"/>
          <w:sz w:val="20"/>
          <w:szCs w:val="20"/>
          <w:lang w:val="en-GB"/>
        </w:rPr>
        <w:t>ns.</w:t>
      </w:r>
    </w:p>
    <w:p w14:paraId="5F72B65F" w14:textId="6A16B146" w:rsidR="00386683"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r w:rsidR="00386683" w:rsidRPr="00F91476">
        <w:rPr>
          <w:rFonts w:ascii="Times New Roman" w:eastAsia="Times New Roman" w:hAnsi="Times New Roman" w:cs="Times New Roman"/>
          <w:sz w:val="20"/>
          <w:szCs w:val="20"/>
          <w:lang w:val="en-GB"/>
        </w:rPr>
        <w:t>.</w:t>
      </w:r>
      <w:r w:rsidR="00386683" w:rsidRPr="00F91476">
        <w:rPr>
          <w:rFonts w:ascii="Times New Roman" w:eastAsia="Times New Roman" w:hAnsi="Times New Roman" w:cs="Times New Roman"/>
          <w:sz w:val="20"/>
          <w:szCs w:val="20"/>
          <w:lang w:val="en-GB"/>
        </w:rPr>
        <w:tab/>
      </w:r>
      <w:r w:rsidR="004C24E0" w:rsidRPr="00F91476">
        <w:rPr>
          <w:rFonts w:ascii="Times New Roman" w:eastAsia="Times New Roman" w:hAnsi="Times New Roman" w:cs="Times New Roman"/>
          <w:sz w:val="20"/>
          <w:szCs w:val="20"/>
          <w:lang w:val="en-GB"/>
        </w:rPr>
        <w:t>GRVA</w:t>
      </w:r>
      <w:r w:rsidR="00C77CD3" w:rsidRPr="00F91476">
        <w:rPr>
          <w:rFonts w:ascii="Times New Roman" w:eastAsia="Times New Roman" w:hAnsi="Times New Roman" w:cs="Times New Roman"/>
          <w:sz w:val="20"/>
          <w:szCs w:val="20"/>
          <w:lang w:val="en-GB"/>
        </w:rPr>
        <w:t xml:space="preserve"> consulted the Administrative Committee on the Coordination of Work (WP.29/AC.2) on this matter </w:t>
      </w:r>
      <w:r w:rsidR="00F24D92" w:rsidRPr="00F91476">
        <w:rPr>
          <w:rFonts w:ascii="Times New Roman" w:eastAsia="Times New Roman" w:hAnsi="Times New Roman" w:cs="Times New Roman"/>
          <w:sz w:val="20"/>
          <w:szCs w:val="20"/>
          <w:lang w:val="en-GB"/>
        </w:rPr>
        <w:t xml:space="preserve">in Fall 2020 </w:t>
      </w:r>
      <w:r w:rsidR="00C77CD3" w:rsidRPr="00F91476">
        <w:rPr>
          <w:rFonts w:ascii="Times New Roman" w:eastAsia="Times New Roman" w:hAnsi="Times New Roman" w:cs="Times New Roman"/>
          <w:sz w:val="20"/>
          <w:szCs w:val="20"/>
          <w:lang w:val="en-GB"/>
        </w:rPr>
        <w:t xml:space="preserve">and the Committee </w:t>
      </w:r>
      <w:r w:rsidR="00E313C7" w:rsidRPr="00F91476">
        <w:rPr>
          <w:rFonts w:ascii="Times New Roman" w:eastAsia="Times New Roman" w:hAnsi="Times New Roman" w:cs="Times New Roman"/>
          <w:sz w:val="20"/>
          <w:szCs w:val="20"/>
          <w:lang w:val="en-GB"/>
        </w:rPr>
        <w:t>confirmed that WP.29 considers Artificial Intelligence as an important topic. The Committee raised the question of the need to develop a specific Resolution. It decided, for the time being, to request that GRVA continues addressing this item, also with the aim to develop definitions first and then, corresponding requirements in the scope of WP.29 activities, if necessary</w:t>
      </w:r>
      <w:r w:rsidR="00AD4C00" w:rsidRPr="00F91476">
        <w:rPr>
          <w:rFonts w:ascii="Times New Roman" w:eastAsia="Times New Roman" w:hAnsi="Times New Roman" w:cs="Times New Roman"/>
          <w:sz w:val="20"/>
          <w:szCs w:val="20"/>
          <w:lang w:val="en-GB"/>
        </w:rPr>
        <w:t xml:space="preserve"> (see GRVA-08-10)</w:t>
      </w:r>
      <w:r w:rsidR="00915DCA" w:rsidRPr="00F91476">
        <w:rPr>
          <w:rFonts w:ascii="Times New Roman" w:eastAsia="Times New Roman" w:hAnsi="Times New Roman" w:cs="Times New Roman"/>
          <w:sz w:val="20"/>
          <w:szCs w:val="20"/>
          <w:lang w:val="en-GB"/>
        </w:rPr>
        <w:t>.</w:t>
      </w:r>
    </w:p>
    <w:p w14:paraId="64450FF7" w14:textId="039BB85A" w:rsidR="00915DCA"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4</w:t>
      </w:r>
      <w:r w:rsidR="00915DCA" w:rsidRPr="00F91476">
        <w:rPr>
          <w:rFonts w:ascii="Times New Roman" w:eastAsia="Times New Roman" w:hAnsi="Times New Roman" w:cs="Times New Roman"/>
          <w:sz w:val="20"/>
          <w:szCs w:val="20"/>
          <w:lang w:val="en-GB"/>
        </w:rPr>
        <w:t>.</w:t>
      </w:r>
      <w:r w:rsidR="00915DCA" w:rsidRPr="00F91476">
        <w:rPr>
          <w:rFonts w:ascii="Times New Roman" w:eastAsia="Times New Roman" w:hAnsi="Times New Roman" w:cs="Times New Roman"/>
          <w:sz w:val="20"/>
          <w:szCs w:val="20"/>
          <w:lang w:val="en-GB"/>
        </w:rPr>
        <w:tab/>
        <w:t xml:space="preserve">Following discussions at </w:t>
      </w:r>
      <w:r w:rsidR="009C6257" w:rsidRPr="00F91476">
        <w:rPr>
          <w:rFonts w:ascii="Times New Roman" w:eastAsia="Times New Roman" w:hAnsi="Times New Roman" w:cs="Times New Roman"/>
          <w:sz w:val="20"/>
          <w:szCs w:val="20"/>
          <w:lang w:val="en-GB"/>
        </w:rPr>
        <w:t>GRVA level, GRVA requested the Secretary, together with the Officers of the group, to draft a document summarizing the situation and proposing a way forward</w:t>
      </w:r>
      <w:r w:rsidR="00566FAE" w:rsidRPr="00F91476">
        <w:rPr>
          <w:rFonts w:ascii="Times New Roman" w:eastAsia="Times New Roman" w:hAnsi="Times New Roman" w:cs="Times New Roman"/>
          <w:sz w:val="20"/>
          <w:szCs w:val="20"/>
          <w:lang w:val="en-GB"/>
        </w:rPr>
        <w:t xml:space="preserve"> (ECE/TRANS/WP.29/GRVA/</w:t>
      </w:r>
      <w:r w:rsidR="003D10FA" w:rsidRPr="00F91476">
        <w:rPr>
          <w:rFonts w:ascii="Times New Roman" w:eastAsia="Times New Roman" w:hAnsi="Times New Roman" w:cs="Times New Roman"/>
          <w:sz w:val="20"/>
          <w:szCs w:val="20"/>
          <w:lang w:val="en-GB"/>
        </w:rPr>
        <w:t xml:space="preserve">10, para. </w:t>
      </w:r>
      <w:r w:rsidR="00074F68" w:rsidRPr="00F91476">
        <w:rPr>
          <w:rFonts w:ascii="Times New Roman" w:eastAsia="Times New Roman" w:hAnsi="Times New Roman" w:cs="Times New Roman"/>
          <w:sz w:val="20"/>
          <w:szCs w:val="20"/>
          <w:lang w:val="en-GB"/>
        </w:rPr>
        <w:t>18</w:t>
      </w:r>
      <w:r w:rsidR="003D10FA" w:rsidRPr="00F91476">
        <w:rPr>
          <w:rFonts w:ascii="Times New Roman" w:eastAsia="Times New Roman" w:hAnsi="Times New Roman" w:cs="Times New Roman"/>
          <w:sz w:val="20"/>
          <w:szCs w:val="20"/>
          <w:lang w:val="en-GB"/>
        </w:rPr>
        <w:t>)</w:t>
      </w:r>
      <w:r w:rsidR="009C6257" w:rsidRPr="00F91476">
        <w:rPr>
          <w:rFonts w:ascii="Times New Roman" w:eastAsia="Times New Roman" w:hAnsi="Times New Roman" w:cs="Times New Roman"/>
          <w:sz w:val="20"/>
          <w:szCs w:val="20"/>
          <w:lang w:val="en-GB"/>
        </w:rPr>
        <w:t>.</w:t>
      </w:r>
    </w:p>
    <w:p w14:paraId="4CA6B71D" w14:textId="60DECB05" w:rsidR="00ED3D50" w:rsidRPr="00F91476" w:rsidRDefault="00055C56" w:rsidP="00774751">
      <w:pPr>
        <w:tabs>
          <w:tab w:val="left" w:pos="567"/>
          <w:tab w:val="left" w:pos="1134"/>
        </w:tabs>
        <w:suppressAutoHyphens/>
        <w:spacing w:before="240" w:after="120" w:line="240" w:lineRule="auto"/>
        <w:ind w:left="1134" w:right="855" w:hanging="567"/>
        <w:rPr>
          <w:rFonts w:ascii="Times New Roman" w:eastAsia="Times New Roman" w:hAnsi="Times New Roman" w:cs="Times New Roman"/>
          <w:b/>
          <w:sz w:val="28"/>
          <w:szCs w:val="20"/>
          <w:lang w:val="en-GB"/>
        </w:rPr>
      </w:pPr>
      <w:r w:rsidRPr="00F91476">
        <w:rPr>
          <w:rFonts w:ascii="Times New Roman" w:eastAsia="Times New Roman" w:hAnsi="Times New Roman" w:cs="Times New Roman"/>
          <w:b/>
          <w:sz w:val="28"/>
          <w:szCs w:val="20"/>
          <w:lang w:val="en-GB"/>
        </w:rPr>
        <w:t>II.</w:t>
      </w:r>
      <w:r w:rsidRPr="00F91476">
        <w:rPr>
          <w:rFonts w:ascii="Times New Roman" w:eastAsia="Times New Roman" w:hAnsi="Times New Roman" w:cs="Times New Roman"/>
          <w:b/>
          <w:sz w:val="28"/>
          <w:szCs w:val="20"/>
          <w:lang w:val="en-GB"/>
        </w:rPr>
        <w:tab/>
      </w:r>
      <w:r w:rsidR="008F1589" w:rsidRPr="00F91476">
        <w:rPr>
          <w:rFonts w:ascii="Times New Roman" w:eastAsia="Times New Roman" w:hAnsi="Times New Roman" w:cs="Times New Roman"/>
          <w:b/>
          <w:sz w:val="28"/>
          <w:szCs w:val="20"/>
          <w:lang w:val="en-GB"/>
        </w:rPr>
        <w:t xml:space="preserve">Positions expressed at </w:t>
      </w:r>
      <w:r w:rsidR="00EA6FBA" w:rsidRPr="00F91476">
        <w:rPr>
          <w:rFonts w:ascii="Times New Roman" w:eastAsia="Times New Roman" w:hAnsi="Times New Roman" w:cs="Times New Roman"/>
          <w:b/>
          <w:sz w:val="28"/>
          <w:szCs w:val="20"/>
          <w:lang w:val="en-GB"/>
        </w:rPr>
        <w:t xml:space="preserve">the eighth, ninth and tenth sessions of </w:t>
      </w:r>
      <w:r w:rsidR="008F1589" w:rsidRPr="00F91476">
        <w:rPr>
          <w:rFonts w:ascii="Times New Roman" w:eastAsia="Times New Roman" w:hAnsi="Times New Roman" w:cs="Times New Roman"/>
          <w:b/>
          <w:sz w:val="28"/>
          <w:szCs w:val="20"/>
          <w:lang w:val="en-GB"/>
        </w:rPr>
        <w:t>GRVA</w:t>
      </w:r>
      <w:r w:rsidR="0095763F">
        <w:rPr>
          <w:rFonts w:ascii="Times New Roman" w:eastAsia="Times New Roman" w:hAnsi="Times New Roman" w:cs="Times New Roman"/>
          <w:b/>
          <w:sz w:val="28"/>
          <w:szCs w:val="20"/>
          <w:lang w:val="en-GB"/>
        </w:rPr>
        <w:t xml:space="preserve"> in 2020 and 2021</w:t>
      </w:r>
    </w:p>
    <w:p w14:paraId="4CA6B71E" w14:textId="3BEB956E" w:rsidR="00BA4DF4" w:rsidRDefault="00055C56" w:rsidP="00EE348B">
      <w:pPr>
        <w:pStyle w:val="H1G"/>
        <w:rPr>
          <w:lang w:val="fr-FR"/>
        </w:rPr>
      </w:pPr>
      <w:r w:rsidRPr="00F91476">
        <w:rPr>
          <w:lang w:val="en-GB"/>
        </w:rPr>
        <w:tab/>
      </w:r>
      <w:r w:rsidRPr="00763A45">
        <w:rPr>
          <w:lang w:val="en-GB"/>
        </w:rPr>
        <w:t>A.</w:t>
      </w:r>
      <w:r w:rsidRPr="00763A45">
        <w:rPr>
          <w:lang w:val="en-GB"/>
        </w:rPr>
        <w:tab/>
      </w:r>
      <w:r w:rsidR="00915DCA" w:rsidRPr="00763A45">
        <w:rPr>
          <w:lang w:val="en-GB"/>
        </w:rPr>
        <w:t>Definitions</w:t>
      </w:r>
    </w:p>
    <w:p w14:paraId="40384632" w14:textId="6B0E108D" w:rsidR="00763A45" w:rsidRPr="00D7638C" w:rsidRDefault="00763A45" w:rsidP="00763A45">
      <w:pPr>
        <w:tabs>
          <w:tab w:val="left" w:pos="1701"/>
        </w:tabs>
        <w:suppressAutoHyphens/>
        <w:spacing w:after="120" w:line="240" w:lineRule="atLeast"/>
        <w:ind w:left="1134" w:right="1134"/>
        <w:jc w:val="both"/>
        <w:rPr>
          <w:rFonts w:ascii="Times New Roman" w:eastAsia="Times New Roman" w:hAnsi="Times New Roman" w:cs="Times New Roman"/>
          <w:b/>
          <w:bCs/>
          <w:i/>
          <w:iCs/>
          <w:color w:val="00B050"/>
          <w:sz w:val="20"/>
          <w:szCs w:val="20"/>
          <w:lang w:val="en-GB"/>
        </w:rPr>
      </w:pPr>
      <w:r w:rsidRPr="00D7638C">
        <w:rPr>
          <w:rFonts w:ascii="Times New Roman" w:eastAsia="Times New Roman" w:hAnsi="Times New Roman" w:cs="Times New Roman"/>
          <w:b/>
          <w:bCs/>
          <w:i/>
          <w:iCs/>
          <w:color w:val="00B050"/>
          <w:sz w:val="20"/>
          <w:szCs w:val="20"/>
          <w:lang w:val="en-GB"/>
        </w:rPr>
        <w:t>Germany comments</w:t>
      </w:r>
      <w:r w:rsidR="00A21A52" w:rsidRPr="00D7638C">
        <w:rPr>
          <w:rFonts w:ascii="Times New Roman" w:eastAsia="Times New Roman" w:hAnsi="Times New Roman" w:cs="Times New Roman"/>
          <w:b/>
          <w:bCs/>
          <w:i/>
          <w:iCs/>
          <w:color w:val="00B050"/>
          <w:sz w:val="20"/>
          <w:szCs w:val="20"/>
          <w:lang w:val="en-GB"/>
        </w:rPr>
        <w:t>:</w:t>
      </w:r>
    </w:p>
    <w:p w14:paraId="57D0674A" w14:textId="4D408B99" w:rsidR="0037617A" w:rsidRPr="00724D61" w:rsidRDefault="0037617A" w:rsidP="00763A45">
      <w:pPr>
        <w:tabs>
          <w:tab w:val="left" w:pos="1701"/>
        </w:tabs>
        <w:suppressAutoHyphens/>
        <w:spacing w:after="120" w:line="240" w:lineRule="atLeast"/>
        <w:ind w:left="1134" w:right="1134"/>
        <w:jc w:val="both"/>
        <w:rPr>
          <w:rFonts w:ascii="Times New Roman" w:eastAsia="Times New Roman" w:hAnsi="Times New Roman" w:cs="Times New Roman"/>
          <w:i/>
          <w:iCs/>
          <w:color w:val="00B050"/>
          <w:sz w:val="20"/>
          <w:szCs w:val="20"/>
          <w:lang w:val="en-GB"/>
        </w:rPr>
      </w:pPr>
      <w:r w:rsidRPr="00724D61">
        <w:rPr>
          <w:rFonts w:ascii="Times New Roman" w:eastAsia="Times New Roman" w:hAnsi="Times New Roman" w:cs="Times New Roman"/>
          <w:i/>
          <w:iCs/>
          <w:color w:val="00B050"/>
          <w:sz w:val="20"/>
          <w:szCs w:val="20"/>
          <w:lang w:val="en-GB"/>
        </w:rPr>
        <w:t xml:space="preserve">Definitions should be consistent when synonyms are used </w:t>
      </w:r>
      <w:r w:rsidRPr="00164510">
        <w:rPr>
          <w:rFonts w:ascii="Times New Roman" w:eastAsia="Times New Roman" w:hAnsi="Times New Roman" w:cs="Times New Roman"/>
          <w:i/>
          <w:iCs/>
          <w:color w:val="00B050"/>
          <w:sz w:val="20"/>
          <w:szCs w:val="20"/>
          <w:highlight w:val="yellow"/>
          <w:lang w:val="en-GB"/>
        </w:rPr>
        <w:t>(yellow markings)</w:t>
      </w:r>
      <w:r w:rsidRPr="00724D61">
        <w:rPr>
          <w:rFonts w:ascii="Times New Roman" w:eastAsia="Times New Roman" w:hAnsi="Times New Roman" w:cs="Times New Roman"/>
          <w:i/>
          <w:iCs/>
          <w:color w:val="00B050"/>
          <w:sz w:val="20"/>
          <w:szCs w:val="20"/>
          <w:lang w:val="en-GB"/>
        </w:rPr>
        <w:t>. A limitation to probabilistic (stochastic) algorithms, models, methods or systems is not realistic in automotive engineering.</w:t>
      </w:r>
    </w:p>
    <w:p w14:paraId="4CA6B71F" w14:textId="13DC4E82" w:rsidR="00BA4DF4" w:rsidRPr="00930C83" w:rsidRDefault="00BA4DF4" w:rsidP="00BA4DF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fr-FR"/>
        </w:rPr>
      </w:pPr>
      <w:proofErr w:type="gramStart"/>
      <w:r w:rsidRPr="00930C83">
        <w:rPr>
          <w:rFonts w:ascii="Times New Roman" w:eastAsia="Times New Roman" w:hAnsi="Times New Roman" w:cs="Times New Roman"/>
          <w:bCs/>
          <w:i/>
          <w:iCs/>
          <w:sz w:val="20"/>
          <w:szCs w:val="20"/>
          <w:lang w:val="fr-FR"/>
        </w:rPr>
        <w:t>Documentation</w:t>
      </w:r>
      <w:r w:rsidRPr="00930C83">
        <w:rPr>
          <w:rFonts w:ascii="Times New Roman" w:eastAsia="Times New Roman" w:hAnsi="Times New Roman" w:cs="Times New Roman"/>
          <w:b/>
          <w:sz w:val="20"/>
          <w:szCs w:val="20"/>
          <w:lang w:val="fr-FR"/>
        </w:rPr>
        <w:t>:</w:t>
      </w:r>
      <w:proofErr w:type="gramEnd"/>
      <w:r w:rsidRPr="00930C83">
        <w:rPr>
          <w:rFonts w:ascii="Times New Roman" w:eastAsia="Times New Roman" w:hAnsi="Times New Roman" w:cs="Times New Roman"/>
          <w:sz w:val="20"/>
          <w:szCs w:val="20"/>
          <w:lang w:val="fr-FR"/>
        </w:rPr>
        <w:tab/>
      </w:r>
      <w:r w:rsidR="00915DCA" w:rsidRPr="00930C83">
        <w:rPr>
          <w:rFonts w:ascii="Times New Roman" w:eastAsia="Times New Roman" w:hAnsi="Times New Roman" w:cs="Times New Roman"/>
          <w:sz w:val="20"/>
          <w:szCs w:val="20"/>
          <w:lang w:val="fr-FR"/>
        </w:rPr>
        <w:t>Informal document</w:t>
      </w:r>
      <w:r w:rsidR="000574FB" w:rsidRPr="00930C83">
        <w:rPr>
          <w:rFonts w:ascii="Times New Roman" w:eastAsia="Times New Roman" w:hAnsi="Times New Roman" w:cs="Times New Roman"/>
          <w:sz w:val="20"/>
          <w:szCs w:val="20"/>
          <w:lang w:val="fr-FR"/>
        </w:rPr>
        <w:t>s</w:t>
      </w:r>
      <w:r w:rsidR="00915DCA" w:rsidRPr="00930C83">
        <w:rPr>
          <w:rFonts w:ascii="Times New Roman" w:eastAsia="Times New Roman" w:hAnsi="Times New Roman" w:cs="Times New Roman"/>
          <w:sz w:val="20"/>
          <w:szCs w:val="20"/>
          <w:lang w:val="fr-FR"/>
        </w:rPr>
        <w:t xml:space="preserve"> </w:t>
      </w:r>
      <w:r w:rsidR="000574FB" w:rsidRPr="00930C83">
        <w:rPr>
          <w:rFonts w:ascii="Times New Roman" w:eastAsia="Times New Roman" w:hAnsi="Times New Roman" w:cs="Times New Roman"/>
          <w:sz w:val="20"/>
          <w:szCs w:val="20"/>
          <w:lang w:val="fr-FR"/>
        </w:rPr>
        <w:t>WP.29-1</w:t>
      </w:r>
      <w:r w:rsidR="00097392" w:rsidRPr="00930C83">
        <w:rPr>
          <w:rFonts w:ascii="Times New Roman" w:eastAsia="Times New Roman" w:hAnsi="Times New Roman" w:cs="Times New Roman"/>
          <w:sz w:val="20"/>
          <w:szCs w:val="20"/>
          <w:lang w:val="fr-FR"/>
        </w:rPr>
        <w:t xml:space="preserve">75-21, </w:t>
      </w:r>
      <w:r w:rsidR="00915DCA" w:rsidRPr="00930C83">
        <w:rPr>
          <w:rFonts w:ascii="Times New Roman" w:eastAsia="Times New Roman" w:hAnsi="Times New Roman" w:cs="Times New Roman"/>
          <w:sz w:val="20"/>
          <w:szCs w:val="20"/>
          <w:lang w:val="fr-FR"/>
        </w:rPr>
        <w:t>GRVA-09-2</w:t>
      </w:r>
      <w:r w:rsidR="00124E2C" w:rsidRPr="00930C83">
        <w:rPr>
          <w:rFonts w:ascii="Times New Roman" w:eastAsia="Times New Roman" w:hAnsi="Times New Roman" w:cs="Times New Roman"/>
          <w:sz w:val="20"/>
          <w:szCs w:val="20"/>
          <w:lang w:val="fr-FR"/>
        </w:rPr>
        <w:t>3</w:t>
      </w:r>
    </w:p>
    <w:p w14:paraId="4CA6B720" w14:textId="482544D5" w:rsidR="00055C5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r w:rsidR="00055C56" w:rsidRPr="00F91476">
        <w:rPr>
          <w:rFonts w:ascii="Times New Roman" w:eastAsia="Times New Roman" w:hAnsi="Times New Roman" w:cs="Times New Roman"/>
          <w:sz w:val="20"/>
          <w:szCs w:val="20"/>
          <w:lang w:val="en-GB"/>
        </w:rPr>
        <w:t>.</w:t>
      </w:r>
      <w:r w:rsidR="00055C56" w:rsidRPr="00F91476">
        <w:rPr>
          <w:rFonts w:ascii="Times New Roman" w:eastAsia="Times New Roman" w:hAnsi="Times New Roman" w:cs="Times New Roman"/>
          <w:sz w:val="20"/>
          <w:szCs w:val="20"/>
          <w:lang w:val="en-GB"/>
        </w:rPr>
        <w:tab/>
      </w:r>
      <w:r w:rsidR="00566FAE" w:rsidRPr="00F91476">
        <w:rPr>
          <w:rFonts w:ascii="Times New Roman" w:eastAsia="Times New Roman" w:hAnsi="Times New Roman" w:cs="Times New Roman"/>
          <w:sz w:val="20"/>
          <w:szCs w:val="20"/>
          <w:lang w:val="en-GB"/>
        </w:rPr>
        <w:t>The expert from the Russian Federation suggested that GRVA review</w:t>
      </w:r>
      <w:r w:rsidR="00F95110" w:rsidRPr="00F91476">
        <w:rPr>
          <w:rFonts w:ascii="Times New Roman" w:eastAsia="Times New Roman" w:hAnsi="Times New Roman" w:cs="Times New Roman"/>
          <w:sz w:val="20"/>
          <w:szCs w:val="20"/>
          <w:lang w:val="en-GB"/>
        </w:rPr>
        <w:t>s</w:t>
      </w:r>
      <w:r w:rsidR="00566FAE" w:rsidRPr="00F91476">
        <w:rPr>
          <w:rFonts w:ascii="Times New Roman" w:eastAsia="Times New Roman" w:hAnsi="Times New Roman" w:cs="Times New Roman"/>
          <w:sz w:val="20"/>
          <w:szCs w:val="20"/>
          <w:lang w:val="en-GB"/>
        </w:rPr>
        <w:t xml:space="preserve"> the definitions provided in </w:t>
      </w:r>
      <w:r w:rsidR="00A64190" w:rsidRPr="00F91476">
        <w:rPr>
          <w:rFonts w:ascii="Times New Roman" w:eastAsia="Times New Roman" w:hAnsi="Times New Roman" w:cs="Times New Roman"/>
          <w:sz w:val="20"/>
          <w:szCs w:val="20"/>
          <w:lang w:val="en-GB"/>
        </w:rPr>
        <w:t xml:space="preserve">ISO/IEC 22989:2020. </w:t>
      </w:r>
    </w:p>
    <w:p w14:paraId="58CE73E6" w14:textId="053E1508" w:rsidR="00E5466A" w:rsidRPr="00D7638C" w:rsidRDefault="001D4441" w:rsidP="002F5C36">
      <w:pPr>
        <w:tabs>
          <w:tab w:val="left" w:pos="1701"/>
        </w:tabs>
        <w:suppressAutoHyphens/>
        <w:spacing w:after="120" w:line="240" w:lineRule="atLeast"/>
        <w:ind w:left="1134" w:right="1134"/>
        <w:jc w:val="both"/>
        <w:rPr>
          <w:rFonts w:ascii="Times New Roman" w:eastAsia="Times New Roman" w:hAnsi="Times New Roman" w:cs="Times New Roman"/>
          <w:b/>
          <w:bCs/>
          <w:i/>
          <w:iCs/>
          <w:color w:val="0070C0"/>
          <w:sz w:val="20"/>
          <w:szCs w:val="20"/>
          <w:lang w:val="en-GB"/>
        </w:rPr>
      </w:pPr>
      <w:r w:rsidRPr="00D7638C">
        <w:rPr>
          <w:rFonts w:ascii="Times New Roman" w:eastAsia="Times New Roman" w:hAnsi="Times New Roman" w:cs="Times New Roman"/>
          <w:b/>
          <w:bCs/>
          <w:i/>
          <w:iCs/>
          <w:color w:val="0070C0"/>
          <w:sz w:val="20"/>
          <w:szCs w:val="20"/>
          <w:lang w:val="en-GB"/>
        </w:rPr>
        <w:t>F</w:t>
      </w:r>
      <w:r w:rsidR="00D7638C" w:rsidRPr="00D7638C">
        <w:rPr>
          <w:rFonts w:ascii="Times New Roman" w:eastAsia="Times New Roman" w:hAnsi="Times New Roman" w:cs="Times New Roman"/>
          <w:b/>
          <w:bCs/>
          <w:i/>
          <w:iCs/>
          <w:color w:val="0070C0"/>
          <w:sz w:val="20"/>
          <w:szCs w:val="20"/>
          <w:lang w:val="en-GB"/>
        </w:rPr>
        <w:t>rance</w:t>
      </w:r>
      <w:r w:rsidR="00E5466A" w:rsidRPr="00D7638C">
        <w:rPr>
          <w:rFonts w:ascii="Times New Roman" w:eastAsia="Times New Roman" w:hAnsi="Times New Roman" w:cs="Times New Roman"/>
          <w:b/>
          <w:bCs/>
          <w:i/>
          <w:iCs/>
          <w:color w:val="0070C0"/>
          <w:sz w:val="20"/>
          <w:szCs w:val="20"/>
          <w:lang w:val="en-GB"/>
        </w:rPr>
        <w:t xml:space="preserve"> comments:</w:t>
      </w:r>
    </w:p>
    <w:p w14:paraId="3FDFD602" w14:textId="38291920" w:rsidR="00B079D9" w:rsidRPr="00724D61" w:rsidRDefault="00B079D9" w:rsidP="00B079D9">
      <w:pPr>
        <w:ind w:left="1134"/>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 xml:space="preserve">ISO 22989 represents a very good basis to </w:t>
      </w:r>
      <w:r w:rsidR="00F26897" w:rsidRPr="00724D61">
        <w:rPr>
          <w:rFonts w:ascii="Times New Roman" w:eastAsia="Times New Roman" w:hAnsi="Times New Roman" w:cs="Times New Roman"/>
          <w:i/>
          <w:iCs/>
          <w:color w:val="0070C0"/>
          <w:sz w:val="20"/>
          <w:szCs w:val="20"/>
          <w:lang w:val="en-GB"/>
        </w:rPr>
        <w:t>consider</w:t>
      </w:r>
      <w:r w:rsidRPr="00724D61">
        <w:rPr>
          <w:rFonts w:ascii="Times New Roman" w:eastAsia="Times New Roman" w:hAnsi="Times New Roman" w:cs="Times New Roman"/>
          <w:i/>
          <w:iCs/>
          <w:color w:val="0070C0"/>
          <w:sz w:val="20"/>
          <w:szCs w:val="20"/>
          <w:lang w:val="en-GB"/>
        </w:rPr>
        <w:t xml:space="preserve"> but remains incomplete to date and some definitions (e.g., AI systems) should be reviewed, </w:t>
      </w:r>
      <w:r w:rsidR="00F26897" w:rsidRPr="00724D61">
        <w:rPr>
          <w:rFonts w:ascii="Times New Roman" w:eastAsia="Times New Roman" w:hAnsi="Times New Roman" w:cs="Times New Roman"/>
          <w:i/>
          <w:iCs/>
          <w:color w:val="0070C0"/>
          <w:sz w:val="20"/>
          <w:szCs w:val="20"/>
          <w:lang w:val="en-GB"/>
        </w:rPr>
        <w:t>considering</w:t>
      </w:r>
      <w:r w:rsidRPr="00724D61">
        <w:rPr>
          <w:rFonts w:ascii="Times New Roman" w:eastAsia="Times New Roman" w:hAnsi="Times New Roman" w:cs="Times New Roman"/>
          <w:i/>
          <w:iCs/>
          <w:color w:val="0070C0"/>
          <w:sz w:val="20"/>
          <w:szCs w:val="20"/>
          <w:lang w:val="en-GB"/>
        </w:rPr>
        <w:t xml:space="preserve"> other proposals, such as those issued in the rest of the regulatory and normative environment (e.g., AI Act</w:t>
      </w:r>
      <w:r w:rsidR="00F26897" w:rsidRPr="00724D61">
        <w:rPr>
          <w:rFonts w:ascii="Times New Roman" w:eastAsia="Times New Roman" w:hAnsi="Times New Roman" w:cs="Times New Roman"/>
          <w:i/>
          <w:iCs/>
          <w:color w:val="0070C0"/>
          <w:sz w:val="20"/>
          <w:szCs w:val="20"/>
          <w:lang w:val="en-GB"/>
        </w:rPr>
        <w:t xml:space="preserve"> proposal)</w:t>
      </w:r>
      <w:r w:rsidR="004E43F1">
        <w:rPr>
          <w:rFonts w:ascii="Times New Roman" w:eastAsia="Times New Roman" w:hAnsi="Times New Roman" w:cs="Times New Roman"/>
          <w:i/>
          <w:iCs/>
          <w:color w:val="0070C0"/>
          <w:sz w:val="20"/>
          <w:szCs w:val="20"/>
          <w:lang w:val="en-GB"/>
        </w:rPr>
        <w:t>.</w:t>
      </w:r>
    </w:p>
    <w:p w14:paraId="62B31D16" w14:textId="0C6FB07C" w:rsidR="00F26897" w:rsidRPr="00B079D9" w:rsidRDefault="00F26897" w:rsidP="00B079D9">
      <w:pPr>
        <w:ind w:left="1134"/>
        <w:rPr>
          <w:rFonts w:ascii="Times New Roman" w:eastAsia="Times New Roman" w:hAnsi="Times New Roman" w:cs="Times New Roman"/>
          <w:i/>
          <w:iCs/>
          <w:color w:val="004680"/>
          <w:sz w:val="20"/>
          <w:szCs w:val="20"/>
          <w:lang w:val="en-GB"/>
        </w:rPr>
      </w:pPr>
      <w:r>
        <w:rPr>
          <w:noProof/>
          <w:lang w:val="fr-FR" w:eastAsia="fr-FR"/>
        </w:rPr>
        <w:drawing>
          <wp:anchor distT="0" distB="0" distL="114300" distR="114300" simplePos="0" relativeHeight="251658240" behindDoc="0" locked="0" layoutInCell="1" allowOverlap="1" wp14:anchorId="33D23035" wp14:editId="0EE33B53">
            <wp:simplePos x="0" y="0"/>
            <wp:positionH relativeFrom="column">
              <wp:posOffset>716932</wp:posOffset>
            </wp:positionH>
            <wp:positionV relativeFrom="paragraph">
              <wp:posOffset>178</wp:posOffset>
            </wp:positionV>
            <wp:extent cx="4506163" cy="2719586"/>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06163" cy="2719586"/>
                    </a:xfrm>
                    <a:prstGeom prst="rect">
                      <a:avLst/>
                    </a:prstGeom>
                  </pic:spPr>
                </pic:pic>
              </a:graphicData>
            </a:graphic>
          </wp:anchor>
        </w:drawing>
      </w:r>
    </w:p>
    <w:p w14:paraId="0C2813DB" w14:textId="77777777" w:rsidR="00B079D9" w:rsidRDefault="00B079D9" w:rsidP="00F26897">
      <w:p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p>
    <w:p w14:paraId="5939DECA" w14:textId="77777777" w:rsidR="00E5466A" w:rsidRPr="00F91476" w:rsidRDefault="00E5466A"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p>
    <w:p w14:paraId="4315F8DC" w14:textId="6D8152BF" w:rsidR="00566FAE" w:rsidRPr="00F91476"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r w:rsidR="00BF4480" w:rsidRPr="00F91476">
        <w:rPr>
          <w:rFonts w:ascii="Times New Roman" w:eastAsia="Times New Roman" w:hAnsi="Times New Roman" w:cs="Times New Roman"/>
          <w:sz w:val="20"/>
          <w:szCs w:val="20"/>
          <w:lang w:val="en-GB"/>
        </w:rPr>
        <w:t>.</w:t>
      </w:r>
      <w:r w:rsidR="00BF4480" w:rsidRPr="00F91476">
        <w:rPr>
          <w:rFonts w:ascii="Times New Roman" w:eastAsia="Times New Roman" w:hAnsi="Times New Roman" w:cs="Times New Roman"/>
          <w:sz w:val="20"/>
          <w:szCs w:val="20"/>
          <w:lang w:val="en-GB"/>
        </w:rPr>
        <w:tab/>
        <w:t>Several experts noted the importance to not focus on all types of Artificial Intelligence</w:t>
      </w:r>
      <w:r w:rsidR="00EA4D81" w:rsidRPr="00F91476">
        <w:rPr>
          <w:rFonts w:ascii="Times New Roman" w:eastAsia="Times New Roman" w:hAnsi="Times New Roman" w:cs="Times New Roman"/>
          <w:sz w:val="20"/>
          <w:szCs w:val="20"/>
          <w:lang w:val="en-GB"/>
        </w:rPr>
        <w:t xml:space="preserve"> as it would </w:t>
      </w:r>
      <w:r w:rsidR="00C35FE0" w:rsidRPr="00F91476">
        <w:rPr>
          <w:rFonts w:ascii="Times New Roman" w:eastAsia="Times New Roman" w:hAnsi="Times New Roman" w:cs="Times New Roman"/>
          <w:sz w:val="20"/>
          <w:szCs w:val="20"/>
          <w:lang w:val="en-GB"/>
        </w:rPr>
        <w:t xml:space="preserve">be too broad and </w:t>
      </w:r>
      <w:r w:rsidR="00EA4D81" w:rsidRPr="00F91476">
        <w:rPr>
          <w:rFonts w:ascii="Times New Roman" w:eastAsia="Times New Roman" w:hAnsi="Times New Roman" w:cs="Times New Roman"/>
          <w:sz w:val="20"/>
          <w:szCs w:val="20"/>
          <w:lang w:val="en-GB"/>
        </w:rPr>
        <w:t>not</w:t>
      </w:r>
      <w:r w:rsidR="00C35FE0" w:rsidRPr="00F91476">
        <w:rPr>
          <w:rFonts w:ascii="Times New Roman" w:eastAsia="Times New Roman" w:hAnsi="Times New Roman" w:cs="Times New Roman"/>
          <w:sz w:val="20"/>
          <w:szCs w:val="20"/>
          <w:lang w:val="en-GB"/>
        </w:rPr>
        <w:t xml:space="preserve"> always</w:t>
      </w:r>
      <w:r w:rsidR="00EA4D81" w:rsidRPr="00F91476">
        <w:rPr>
          <w:rFonts w:ascii="Times New Roman" w:eastAsia="Times New Roman" w:hAnsi="Times New Roman" w:cs="Times New Roman"/>
          <w:sz w:val="20"/>
          <w:szCs w:val="20"/>
          <w:lang w:val="en-GB"/>
        </w:rPr>
        <w:t xml:space="preserve"> relevant for the World Forum. </w:t>
      </w:r>
    </w:p>
    <w:p w14:paraId="6DFCD54A" w14:textId="696DBDD2" w:rsidR="00954F2A" w:rsidRDefault="002C5D5F"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r w:rsidR="00EA4D81" w:rsidRPr="00F91476">
        <w:rPr>
          <w:rFonts w:ascii="Times New Roman" w:eastAsia="Times New Roman" w:hAnsi="Times New Roman" w:cs="Times New Roman"/>
          <w:sz w:val="20"/>
          <w:szCs w:val="20"/>
          <w:lang w:val="en-GB"/>
        </w:rPr>
        <w:t>.</w:t>
      </w:r>
      <w:r w:rsidR="00EA4D81" w:rsidRPr="00F91476">
        <w:rPr>
          <w:rFonts w:ascii="Times New Roman" w:eastAsia="Times New Roman" w:hAnsi="Times New Roman" w:cs="Times New Roman"/>
          <w:sz w:val="20"/>
          <w:szCs w:val="20"/>
          <w:lang w:val="en-GB"/>
        </w:rPr>
        <w:tab/>
      </w:r>
      <w:r w:rsidR="009D7750" w:rsidRPr="00F91476">
        <w:rPr>
          <w:rFonts w:ascii="Times New Roman" w:eastAsia="Times New Roman" w:hAnsi="Times New Roman" w:cs="Times New Roman"/>
          <w:sz w:val="20"/>
          <w:szCs w:val="20"/>
          <w:lang w:val="en-GB"/>
        </w:rPr>
        <w:t xml:space="preserve">The </w:t>
      </w:r>
      <w:r w:rsidR="00767EE5" w:rsidRPr="00F91476">
        <w:rPr>
          <w:rFonts w:ascii="Times New Roman" w:eastAsia="Times New Roman" w:hAnsi="Times New Roman" w:cs="Times New Roman"/>
          <w:sz w:val="20"/>
          <w:szCs w:val="20"/>
          <w:lang w:val="en-GB"/>
        </w:rPr>
        <w:t xml:space="preserve">AI related </w:t>
      </w:r>
      <w:r w:rsidR="00AC2CBB" w:rsidRPr="00F91476">
        <w:rPr>
          <w:rFonts w:ascii="Times New Roman" w:eastAsia="Times New Roman" w:hAnsi="Times New Roman" w:cs="Times New Roman"/>
          <w:sz w:val="20"/>
          <w:szCs w:val="20"/>
          <w:lang w:val="en-GB"/>
        </w:rPr>
        <w:t>technolog</w:t>
      </w:r>
      <w:r w:rsidR="00767EE5" w:rsidRPr="00F91476">
        <w:rPr>
          <w:rFonts w:ascii="Times New Roman" w:eastAsia="Times New Roman" w:hAnsi="Times New Roman" w:cs="Times New Roman"/>
          <w:sz w:val="20"/>
          <w:szCs w:val="20"/>
          <w:lang w:val="en-GB"/>
        </w:rPr>
        <w:t>ies</w:t>
      </w:r>
      <w:r w:rsidR="00AC2CBB" w:rsidRPr="00F91476">
        <w:rPr>
          <w:rFonts w:ascii="Times New Roman" w:eastAsia="Times New Roman" w:hAnsi="Times New Roman" w:cs="Times New Roman"/>
          <w:sz w:val="20"/>
          <w:szCs w:val="20"/>
          <w:lang w:val="en-GB"/>
        </w:rPr>
        <w:t xml:space="preserve"> </w:t>
      </w:r>
      <w:r w:rsidR="007C4A62" w:rsidRPr="00F91476">
        <w:rPr>
          <w:rFonts w:ascii="Times New Roman" w:eastAsia="Times New Roman" w:hAnsi="Times New Roman" w:cs="Times New Roman"/>
          <w:sz w:val="20"/>
          <w:szCs w:val="20"/>
          <w:lang w:val="en-GB"/>
        </w:rPr>
        <w:t xml:space="preserve">currently </w:t>
      </w:r>
      <w:r w:rsidR="00AC2CBB" w:rsidRPr="00F91476">
        <w:rPr>
          <w:rFonts w:ascii="Times New Roman" w:eastAsia="Times New Roman" w:hAnsi="Times New Roman" w:cs="Times New Roman"/>
          <w:sz w:val="20"/>
          <w:szCs w:val="20"/>
          <w:lang w:val="en-GB"/>
        </w:rPr>
        <w:t>used in series vehicles</w:t>
      </w:r>
      <w:r w:rsidR="009D7750" w:rsidRPr="00F91476">
        <w:rPr>
          <w:rFonts w:ascii="Times New Roman" w:eastAsia="Times New Roman" w:hAnsi="Times New Roman" w:cs="Times New Roman"/>
          <w:sz w:val="20"/>
          <w:szCs w:val="20"/>
          <w:lang w:val="en-GB"/>
        </w:rPr>
        <w:t xml:space="preserve"> </w:t>
      </w:r>
      <w:r w:rsidR="00FD1C8E" w:rsidRPr="00F91476">
        <w:rPr>
          <w:rFonts w:ascii="Times New Roman" w:eastAsia="Times New Roman" w:hAnsi="Times New Roman" w:cs="Times New Roman"/>
          <w:sz w:val="20"/>
          <w:szCs w:val="20"/>
          <w:lang w:val="en-GB"/>
        </w:rPr>
        <w:t>suggest</w:t>
      </w:r>
      <w:r w:rsidR="009D7750" w:rsidRPr="00F91476">
        <w:rPr>
          <w:rFonts w:ascii="Times New Roman" w:eastAsia="Times New Roman" w:hAnsi="Times New Roman" w:cs="Times New Roman"/>
          <w:sz w:val="20"/>
          <w:szCs w:val="20"/>
          <w:lang w:val="en-GB"/>
        </w:rPr>
        <w:t xml:space="preserve"> that the Artificial Intelligence at stake</w:t>
      </w:r>
      <w:r w:rsidR="00FD1C8E" w:rsidRPr="00F91476">
        <w:rPr>
          <w:rFonts w:ascii="Times New Roman" w:eastAsia="Times New Roman" w:hAnsi="Times New Roman" w:cs="Times New Roman"/>
          <w:sz w:val="20"/>
          <w:szCs w:val="20"/>
          <w:lang w:val="en-GB"/>
        </w:rPr>
        <w:t xml:space="preserve"> in this discussion</w:t>
      </w:r>
      <w:r w:rsidR="009D7750" w:rsidRPr="00F91476">
        <w:rPr>
          <w:rFonts w:ascii="Times New Roman" w:eastAsia="Times New Roman" w:hAnsi="Times New Roman" w:cs="Times New Roman"/>
          <w:sz w:val="20"/>
          <w:szCs w:val="20"/>
          <w:lang w:val="en-GB"/>
        </w:rPr>
        <w:t xml:space="preserve"> is </w:t>
      </w:r>
      <w:r w:rsidR="00FD1C8E" w:rsidRPr="00F91476">
        <w:rPr>
          <w:rFonts w:ascii="Times New Roman" w:eastAsia="Times New Roman" w:hAnsi="Times New Roman" w:cs="Times New Roman"/>
          <w:sz w:val="20"/>
          <w:szCs w:val="20"/>
          <w:lang w:val="en-GB"/>
        </w:rPr>
        <w:t>limited to the</w:t>
      </w:r>
      <w:r w:rsidR="00E72F68" w:rsidRPr="00F91476">
        <w:rPr>
          <w:rFonts w:ascii="Times New Roman" w:eastAsia="Times New Roman" w:hAnsi="Times New Roman" w:cs="Times New Roman"/>
          <w:sz w:val="20"/>
          <w:szCs w:val="20"/>
          <w:lang w:val="en-GB"/>
        </w:rPr>
        <w:t xml:space="preserve"> kind of algorithm used to produce a software </w:t>
      </w:r>
      <w:proofErr w:type="gramStart"/>
      <w:r w:rsidR="00E72F68" w:rsidRPr="00F91476">
        <w:rPr>
          <w:rFonts w:ascii="Times New Roman" w:eastAsia="Times New Roman" w:hAnsi="Times New Roman" w:cs="Times New Roman"/>
          <w:sz w:val="20"/>
          <w:szCs w:val="20"/>
          <w:lang w:val="en-GB"/>
        </w:rPr>
        <w:t>on the basis of</w:t>
      </w:r>
      <w:proofErr w:type="gramEnd"/>
      <w:r w:rsidR="00E72F68" w:rsidRPr="00F91476">
        <w:rPr>
          <w:rFonts w:ascii="Times New Roman" w:eastAsia="Times New Roman" w:hAnsi="Times New Roman" w:cs="Times New Roman"/>
          <w:sz w:val="20"/>
          <w:szCs w:val="20"/>
          <w:lang w:val="en-GB"/>
        </w:rPr>
        <w:t xml:space="preserve"> data</w:t>
      </w:r>
      <w:r w:rsidR="00644F1E" w:rsidRPr="00F91476">
        <w:rPr>
          <w:rFonts w:ascii="Times New Roman" w:eastAsia="Times New Roman" w:hAnsi="Times New Roman" w:cs="Times New Roman"/>
          <w:sz w:val="20"/>
          <w:szCs w:val="20"/>
          <w:lang w:val="en-GB"/>
        </w:rPr>
        <w:t xml:space="preserve"> and with a </w:t>
      </w:r>
      <w:r w:rsidR="00644F1E" w:rsidRPr="001733F9">
        <w:rPr>
          <w:rFonts w:ascii="Times New Roman" w:eastAsia="Times New Roman" w:hAnsi="Times New Roman" w:cs="Times New Roman"/>
          <w:sz w:val="20"/>
          <w:szCs w:val="20"/>
          <w:highlight w:val="yellow"/>
          <w:lang w:val="en-GB"/>
        </w:rPr>
        <w:t>stochastic approach</w:t>
      </w:r>
      <w:r w:rsidR="00610A8C" w:rsidRPr="00F91476">
        <w:rPr>
          <w:rFonts w:ascii="Times New Roman" w:eastAsia="Times New Roman" w:hAnsi="Times New Roman" w:cs="Times New Roman"/>
          <w:sz w:val="20"/>
          <w:szCs w:val="20"/>
          <w:lang w:val="en-GB"/>
        </w:rPr>
        <w:t xml:space="preserve">. </w:t>
      </w:r>
      <w:r w:rsidR="00634CC4" w:rsidRPr="00F91476">
        <w:rPr>
          <w:rFonts w:ascii="Times New Roman" w:eastAsia="Times New Roman" w:hAnsi="Times New Roman" w:cs="Times New Roman"/>
          <w:sz w:val="20"/>
          <w:szCs w:val="20"/>
          <w:lang w:val="en-GB"/>
        </w:rPr>
        <w:t>(</w:t>
      </w:r>
      <w:r w:rsidR="00610A8C" w:rsidRPr="00F91476">
        <w:rPr>
          <w:rFonts w:ascii="Times New Roman" w:eastAsia="Times New Roman" w:hAnsi="Times New Roman" w:cs="Times New Roman"/>
          <w:sz w:val="20"/>
          <w:szCs w:val="20"/>
          <w:lang w:val="en-GB"/>
        </w:rPr>
        <w:t xml:space="preserve">It includes as an example </w:t>
      </w:r>
      <w:r w:rsidR="009E4A2B" w:rsidRPr="00F91476">
        <w:rPr>
          <w:rFonts w:ascii="Times New Roman" w:eastAsia="Times New Roman" w:hAnsi="Times New Roman" w:cs="Times New Roman"/>
          <w:sz w:val="20"/>
          <w:szCs w:val="20"/>
          <w:lang w:val="en-GB"/>
        </w:rPr>
        <w:t>neural networks</w:t>
      </w:r>
      <w:r w:rsidR="00B96969" w:rsidRPr="00F91476">
        <w:rPr>
          <w:rStyle w:val="FootnoteReference"/>
          <w:rFonts w:eastAsia="Times New Roman" w:cs="Times New Roman"/>
          <w:szCs w:val="20"/>
          <w:lang w:val="en-GB"/>
        </w:rPr>
        <w:footnoteReference w:id="2"/>
      </w:r>
      <w:r w:rsidR="009E4A2B" w:rsidRPr="00F91476">
        <w:rPr>
          <w:rFonts w:ascii="Times New Roman" w:eastAsia="Times New Roman" w:hAnsi="Times New Roman" w:cs="Times New Roman"/>
          <w:sz w:val="20"/>
          <w:szCs w:val="20"/>
          <w:lang w:val="en-GB"/>
        </w:rPr>
        <w:t xml:space="preserve"> trained with data.</w:t>
      </w:r>
      <w:r w:rsidR="00634CC4" w:rsidRPr="00F91476">
        <w:rPr>
          <w:rFonts w:ascii="Times New Roman" w:eastAsia="Times New Roman" w:hAnsi="Times New Roman" w:cs="Times New Roman"/>
          <w:sz w:val="20"/>
          <w:szCs w:val="20"/>
          <w:lang w:val="en-GB"/>
        </w:rPr>
        <w:t>)</w:t>
      </w:r>
      <w:r w:rsidR="009E4A2B" w:rsidRPr="00F91476">
        <w:rPr>
          <w:rFonts w:ascii="Times New Roman" w:eastAsia="Times New Roman" w:hAnsi="Times New Roman" w:cs="Times New Roman"/>
          <w:sz w:val="20"/>
          <w:szCs w:val="20"/>
          <w:lang w:val="en-GB"/>
        </w:rPr>
        <w:t xml:space="preserve"> </w:t>
      </w:r>
      <w:r w:rsidR="00FD1C8E" w:rsidRPr="00F91476">
        <w:rPr>
          <w:rFonts w:ascii="Times New Roman" w:eastAsia="Times New Roman" w:hAnsi="Times New Roman" w:cs="Times New Roman"/>
          <w:sz w:val="20"/>
          <w:szCs w:val="20"/>
          <w:lang w:val="en-GB"/>
        </w:rPr>
        <w:t xml:space="preserve">The nature of the technology involved implies that outcomes generated by these processes have </w:t>
      </w:r>
      <w:r w:rsidR="00FD1C8E" w:rsidRPr="009145FD">
        <w:rPr>
          <w:rFonts w:ascii="Times New Roman" w:eastAsia="Times New Roman" w:hAnsi="Times New Roman" w:cs="Times New Roman"/>
          <w:sz w:val="20"/>
          <w:szCs w:val="20"/>
          <w:highlight w:val="yellow"/>
          <w:lang w:val="en-GB"/>
        </w:rPr>
        <w:t>a probabilistic nature</w:t>
      </w:r>
      <w:r w:rsidR="00653428" w:rsidRPr="00F91476">
        <w:rPr>
          <w:rFonts w:ascii="Times New Roman" w:eastAsia="Times New Roman" w:hAnsi="Times New Roman" w:cs="Times New Roman"/>
          <w:sz w:val="20"/>
          <w:szCs w:val="20"/>
          <w:lang w:val="en-GB"/>
        </w:rPr>
        <w:t>; b</w:t>
      </w:r>
      <w:r w:rsidR="00FD1C8E" w:rsidRPr="00F91476">
        <w:rPr>
          <w:rFonts w:ascii="Times New Roman" w:eastAsia="Times New Roman" w:hAnsi="Times New Roman" w:cs="Times New Roman"/>
          <w:sz w:val="20"/>
          <w:szCs w:val="20"/>
          <w:lang w:val="en-GB"/>
        </w:rPr>
        <w:t xml:space="preserve">uilding </w:t>
      </w:r>
      <w:r w:rsidR="00FD1C8E" w:rsidRPr="00F91476">
        <w:rPr>
          <w:rFonts w:ascii="Times New Roman" w:eastAsia="Times New Roman" w:hAnsi="Times New Roman" w:cs="Times New Roman"/>
          <w:sz w:val="20"/>
          <w:szCs w:val="20"/>
          <w:lang w:val="en-GB"/>
        </w:rPr>
        <w:lastRenderedPageBreak/>
        <w:t xml:space="preserve">software </w:t>
      </w:r>
      <w:r w:rsidR="00B059BE" w:rsidRPr="00F91476">
        <w:rPr>
          <w:rFonts w:ascii="Times New Roman" w:eastAsia="Times New Roman" w:hAnsi="Times New Roman" w:cs="Times New Roman"/>
          <w:sz w:val="20"/>
          <w:szCs w:val="20"/>
          <w:lang w:val="en-GB"/>
        </w:rPr>
        <w:t>in that way</w:t>
      </w:r>
      <w:r w:rsidR="00FD1C8E" w:rsidRPr="00F91476">
        <w:rPr>
          <w:rFonts w:ascii="Times New Roman" w:eastAsia="Times New Roman" w:hAnsi="Times New Roman" w:cs="Times New Roman"/>
          <w:sz w:val="20"/>
          <w:szCs w:val="20"/>
          <w:lang w:val="en-GB"/>
        </w:rPr>
        <w:t xml:space="preserve"> is not primarily based the usual deterministic logic</w:t>
      </w:r>
      <w:r w:rsidR="00204F4A" w:rsidRPr="00F91476">
        <w:rPr>
          <w:rFonts w:ascii="Times New Roman" w:eastAsia="Times New Roman" w:hAnsi="Times New Roman" w:cs="Times New Roman"/>
          <w:sz w:val="20"/>
          <w:szCs w:val="20"/>
          <w:lang w:val="en-GB"/>
        </w:rPr>
        <w:t>, it</w:t>
      </w:r>
      <w:r w:rsidR="00FD1C8E" w:rsidRPr="00F91476">
        <w:rPr>
          <w:rFonts w:ascii="Times New Roman" w:eastAsia="Times New Roman" w:hAnsi="Times New Roman" w:cs="Times New Roman"/>
          <w:sz w:val="20"/>
          <w:szCs w:val="20"/>
          <w:lang w:val="en-GB"/>
        </w:rPr>
        <w:t xml:space="preserve"> is built using </w:t>
      </w:r>
      <w:r w:rsidR="00FD1C8E" w:rsidRPr="001733F9">
        <w:rPr>
          <w:rFonts w:ascii="Times New Roman" w:eastAsia="Times New Roman" w:hAnsi="Times New Roman" w:cs="Times New Roman"/>
          <w:sz w:val="20"/>
          <w:szCs w:val="20"/>
          <w:highlight w:val="yellow"/>
          <w:lang w:val="en-GB"/>
        </w:rPr>
        <w:t>probabilistic reasoning algorithms</w:t>
      </w:r>
      <w:r w:rsidR="00FD1C8E" w:rsidRPr="00F91476">
        <w:rPr>
          <w:rFonts w:ascii="Times New Roman" w:eastAsia="Times New Roman" w:hAnsi="Times New Roman" w:cs="Times New Roman"/>
          <w:sz w:val="20"/>
          <w:szCs w:val="20"/>
          <w:lang w:val="en-GB"/>
        </w:rPr>
        <w:t>, based on observation and statistics</w:t>
      </w:r>
      <w:r w:rsidR="00B059BE" w:rsidRPr="00F91476">
        <w:rPr>
          <w:rFonts w:ascii="Times New Roman" w:eastAsia="Times New Roman" w:hAnsi="Times New Roman" w:cs="Times New Roman"/>
          <w:sz w:val="20"/>
          <w:szCs w:val="20"/>
          <w:lang w:val="en-GB"/>
        </w:rPr>
        <w:t xml:space="preserve">. </w:t>
      </w:r>
    </w:p>
    <w:p w14:paraId="5CD739FD" w14:textId="77777777" w:rsidR="00512582" w:rsidRDefault="00512582" w:rsidP="002F5C36">
      <w:pPr>
        <w:tabs>
          <w:tab w:val="left" w:pos="1701"/>
        </w:tabs>
        <w:suppressAutoHyphens/>
        <w:spacing w:after="120" w:line="240" w:lineRule="atLeast"/>
        <w:ind w:left="1134" w:right="1134"/>
        <w:jc w:val="both"/>
        <w:rPr>
          <w:rFonts w:ascii="Times New Roman" w:eastAsia="Times New Roman" w:hAnsi="Times New Roman" w:cs="Times New Roman"/>
          <w:b/>
          <w:bCs/>
          <w:i/>
          <w:iCs/>
          <w:color w:val="00B050"/>
          <w:sz w:val="20"/>
          <w:szCs w:val="20"/>
          <w:lang w:val="en-GB"/>
        </w:rPr>
      </w:pPr>
    </w:p>
    <w:p w14:paraId="32181C19" w14:textId="123D82FF" w:rsidR="00D32C78" w:rsidRPr="00D7638C" w:rsidRDefault="00D32C78" w:rsidP="002F5C36">
      <w:pPr>
        <w:tabs>
          <w:tab w:val="left" w:pos="1701"/>
        </w:tabs>
        <w:suppressAutoHyphens/>
        <w:spacing w:after="120" w:line="240" w:lineRule="atLeast"/>
        <w:ind w:left="1134" w:right="1134"/>
        <w:jc w:val="both"/>
        <w:rPr>
          <w:rFonts w:ascii="Times New Roman" w:eastAsia="Times New Roman" w:hAnsi="Times New Roman" w:cs="Times New Roman"/>
          <w:color w:val="00B050"/>
          <w:sz w:val="20"/>
          <w:szCs w:val="20"/>
          <w:lang w:val="en-GB"/>
        </w:rPr>
      </w:pPr>
      <w:r w:rsidRPr="00D7638C">
        <w:rPr>
          <w:rFonts w:ascii="Times New Roman" w:eastAsia="Times New Roman" w:hAnsi="Times New Roman" w:cs="Times New Roman"/>
          <w:b/>
          <w:bCs/>
          <w:i/>
          <w:iCs/>
          <w:color w:val="00B050"/>
          <w:sz w:val="20"/>
          <w:szCs w:val="20"/>
          <w:lang w:val="en-GB"/>
        </w:rPr>
        <w:t>Germany comments</w:t>
      </w:r>
      <w:r w:rsidRPr="00D7638C">
        <w:rPr>
          <w:rFonts w:ascii="Times New Roman" w:eastAsia="Times New Roman" w:hAnsi="Times New Roman" w:cs="Times New Roman"/>
          <w:color w:val="00B050"/>
          <w:sz w:val="20"/>
          <w:szCs w:val="20"/>
          <w:lang w:val="en-GB"/>
        </w:rPr>
        <w:t>:</w:t>
      </w:r>
    </w:p>
    <w:p w14:paraId="3C0B5847" w14:textId="45743B75" w:rsidR="00F96DFF" w:rsidRPr="00512582" w:rsidRDefault="00F96DFF" w:rsidP="002F5C36">
      <w:pPr>
        <w:tabs>
          <w:tab w:val="left" w:pos="1701"/>
        </w:tabs>
        <w:suppressAutoHyphens/>
        <w:spacing w:after="120" w:line="240" w:lineRule="atLeast"/>
        <w:ind w:left="1134" w:right="1134"/>
        <w:jc w:val="both"/>
        <w:rPr>
          <w:rFonts w:ascii="Times New Roman" w:eastAsia="Times New Roman" w:hAnsi="Times New Roman" w:cs="Times New Roman"/>
          <w:color w:val="00B050"/>
          <w:sz w:val="20"/>
          <w:szCs w:val="20"/>
          <w:lang w:val="en-GB"/>
        </w:rPr>
      </w:pPr>
      <w:r w:rsidRPr="00512582">
        <w:rPr>
          <w:rFonts w:ascii="Times New Roman" w:eastAsia="Times New Roman" w:hAnsi="Times New Roman" w:cs="Times New Roman"/>
          <w:color w:val="00B050"/>
          <w:sz w:val="20"/>
          <w:szCs w:val="20"/>
          <w:lang w:val="en-GB"/>
        </w:rPr>
        <w:t xml:space="preserve">The AI related technologies currently used in series vehicles suggest that the Artificial Intelligence at stake in this discussion is </w:t>
      </w:r>
      <w:r w:rsidRPr="00164510">
        <w:rPr>
          <w:rFonts w:ascii="Times New Roman" w:eastAsia="Times New Roman" w:hAnsi="Times New Roman" w:cs="Times New Roman"/>
          <w:b/>
          <w:bCs/>
          <w:color w:val="00B050"/>
          <w:sz w:val="20"/>
          <w:szCs w:val="20"/>
          <w:lang w:val="en-GB"/>
        </w:rPr>
        <w:t xml:space="preserve">limited to the kind of machine learning algorithm used to produce a software with a </w:t>
      </w:r>
      <w:r w:rsidRPr="00164510">
        <w:rPr>
          <w:rFonts w:ascii="Times New Roman" w:eastAsia="Times New Roman" w:hAnsi="Times New Roman" w:cs="Times New Roman"/>
          <w:b/>
          <w:bCs/>
          <w:color w:val="00B050"/>
          <w:sz w:val="20"/>
          <w:szCs w:val="20"/>
          <w:highlight w:val="yellow"/>
          <w:lang w:val="en-GB"/>
        </w:rPr>
        <w:t>stochastic approach</w:t>
      </w:r>
      <w:r w:rsidRPr="00164510">
        <w:rPr>
          <w:rFonts w:ascii="Times New Roman" w:eastAsia="Times New Roman" w:hAnsi="Times New Roman" w:cs="Times New Roman"/>
          <w:b/>
          <w:bCs/>
          <w:color w:val="00B050"/>
          <w:sz w:val="20"/>
          <w:szCs w:val="20"/>
          <w:lang w:val="en-GB"/>
        </w:rPr>
        <w:t xml:space="preserve"> </w:t>
      </w:r>
      <w:proofErr w:type="gramStart"/>
      <w:r w:rsidRPr="00164510">
        <w:rPr>
          <w:rFonts w:ascii="Times New Roman" w:eastAsia="Times New Roman" w:hAnsi="Times New Roman" w:cs="Times New Roman"/>
          <w:b/>
          <w:bCs/>
          <w:color w:val="00B050"/>
          <w:sz w:val="20"/>
          <w:szCs w:val="20"/>
          <w:lang w:val="en-GB"/>
        </w:rPr>
        <w:t>on the basis of</w:t>
      </w:r>
      <w:proofErr w:type="gramEnd"/>
      <w:r w:rsidRPr="00164510">
        <w:rPr>
          <w:rFonts w:ascii="Times New Roman" w:eastAsia="Times New Roman" w:hAnsi="Times New Roman" w:cs="Times New Roman"/>
          <w:b/>
          <w:bCs/>
          <w:color w:val="00B050"/>
          <w:sz w:val="20"/>
          <w:szCs w:val="20"/>
          <w:lang w:val="en-GB"/>
        </w:rPr>
        <w:t xml:space="preserve"> data, leading to complex life cycles and qualitatively new challenges</w:t>
      </w:r>
      <w:r w:rsidRPr="00512582">
        <w:rPr>
          <w:rFonts w:ascii="Times New Roman" w:eastAsia="Times New Roman" w:hAnsi="Times New Roman" w:cs="Times New Roman"/>
          <w:color w:val="00B050"/>
          <w:sz w:val="20"/>
          <w:szCs w:val="20"/>
          <w:lang w:val="en-GB"/>
        </w:rPr>
        <w:t xml:space="preserve"> </w:t>
      </w:r>
      <w:r w:rsidRPr="00512582">
        <w:rPr>
          <w:rFonts w:ascii="Times New Roman" w:eastAsia="Times New Roman" w:hAnsi="Times New Roman" w:cs="Times New Roman"/>
          <w:strike/>
          <w:color w:val="00B050"/>
          <w:sz w:val="20"/>
          <w:szCs w:val="20"/>
          <w:lang w:val="en-GB"/>
        </w:rPr>
        <w:t>limited to the kind of algorithm used to produce a software on the basis of data and with a stochastic approach.</w:t>
      </w:r>
      <w:r w:rsidRPr="00512582">
        <w:rPr>
          <w:rFonts w:ascii="Times New Roman" w:eastAsia="Times New Roman" w:hAnsi="Times New Roman" w:cs="Times New Roman"/>
          <w:color w:val="00B050"/>
          <w:sz w:val="20"/>
          <w:szCs w:val="20"/>
          <w:lang w:val="en-GB"/>
        </w:rPr>
        <w:t xml:space="preserve"> (</w:t>
      </w:r>
      <w:proofErr w:type="spellStart"/>
      <w:r w:rsidR="00664858" w:rsidRPr="00164510">
        <w:rPr>
          <w:rFonts w:ascii="Times New Roman" w:eastAsia="Times New Roman" w:hAnsi="Times New Roman" w:cs="Times New Roman"/>
          <w:b/>
          <w:bCs/>
          <w:color w:val="00B050"/>
          <w:sz w:val="20"/>
          <w:szCs w:val="20"/>
          <w:u w:val="single"/>
          <w:lang w:val="en-GB"/>
        </w:rPr>
        <w:t>i</w:t>
      </w:r>
      <w:r w:rsidRPr="00512582">
        <w:rPr>
          <w:rFonts w:ascii="Times New Roman" w:eastAsia="Times New Roman" w:hAnsi="Times New Roman" w:cs="Times New Roman"/>
          <w:strike/>
          <w:color w:val="00B050"/>
          <w:sz w:val="20"/>
          <w:szCs w:val="20"/>
          <w:lang w:val="en-GB"/>
        </w:rPr>
        <w:t>I</w:t>
      </w:r>
      <w:r w:rsidRPr="00512582">
        <w:rPr>
          <w:rFonts w:ascii="Times New Roman" w:eastAsia="Times New Roman" w:hAnsi="Times New Roman" w:cs="Times New Roman"/>
          <w:color w:val="00B050"/>
          <w:sz w:val="20"/>
          <w:szCs w:val="20"/>
          <w:lang w:val="en-GB"/>
        </w:rPr>
        <w:t>t</w:t>
      </w:r>
      <w:proofErr w:type="spellEnd"/>
      <w:r w:rsidRPr="00512582">
        <w:rPr>
          <w:rFonts w:ascii="Times New Roman" w:eastAsia="Times New Roman" w:hAnsi="Times New Roman" w:cs="Times New Roman"/>
          <w:color w:val="00B050"/>
          <w:sz w:val="20"/>
          <w:szCs w:val="20"/>
          <w:lang w:val="en-GB"/>
        </w:rPr>
        <w:t xml:space="preserve"> includes as an example neural networks</w:t>
      </w:r>
      <w:r w:rsidR="00263CB3" w:rsidRPr="00263CB3">
        <w:rPr>
          <w:rStyle w:val="FootnoteReference"/>
          <w:color w:val="00B050"/>
        </w:rPr>
        <w:footnoteRef/>
      </w:r>
      <w:r w:rsidRPr="00512582">
        <w:rPr>
          <w:rFonts w:ascii="Times New Roman" w:eastAsia="Times New Roman" w:hAnsi="Times New Roman" w:cs="Times New Roman"/>
          <w:color w:val="00B050"/>
          <w:sz w:val="20"/>
          <w:szCs w:val="20"/>
          <w:lang w:val="en-GB"/>
        </w:rPr>
        <w:t xml:space="preserve"> trained with data.).  The natur</w:t>
      </w:r>
      <w:r w:rsidRPr="005E6E55">
        <w:rPr>
          <w:rFonts w:ascii="Times New Roman" w:eastAsia="Times New Roman" w:hAnsi="Times New Roman" w:cs="Times New Roman"/>
          <w:color w:val="00B050"/>
          <w:sz w:val="20"/>
          <w:szCs w:val="20"/>
          <w:lang w:val="en-GB"/>
        </w:rPr>
        <w:t>e of the</w:t>
      </w:r>
      <w:r w:rsidRPr="00512582">
        <w:rPr>
          <w:rFonts w:ascii="Times New Roman" w:eastAsia="Times New Roman" w:hAnsi="Times New Roman" w:cs="Times New Roman"/>
          <w:color w:val="00B050"/>
          <w:sz w:val="20"/>
          <w:szCs w:val="20"/>
          <w:u w:val="single"/>
          <w:lang w:val="en-GB"/>
        </w:rPr>
        <w:t xml:space="preserve"> </w:t>
      </w:r>
      <w:r w:rsidRPr="00164510">
        <w:rPr>
          <w:rFonts w:ascii="Times New Roman" w:eastAsia="Times New Roman" w:hAnsi="Times New Roman" w:cs="Times New Roman"/>
          <w:b/>
          <w:bCs/>
          <w:color w:val="00B050"/>
          <w:sz w:val="20"/>
          <w:szCs w:val="20"/>
          <w:u w:val="single"/>
          <w:lang w:val="en-GB"/>
        </w:rPr>
        <w:t>technology involved with its embedding in a noisy sensory-motor-loop implies that</w:t>
      </w:r>
      <w:r w:rsidRPr="00512582">
        <w:rPr>
          <w:rFonts w:ascii="Times New Roman" w:eastAsia="Times New Roman" w:hAnsi="Times New Roman" w:cs="Times New Roman"/>
          <w:color w:val="00B050"/>
          <w:sz w:val="20"/>
          <w:szCs w:val="20"/>
          <w:lang w:val="en-GB"/>
        </w:rPr>
        <w:t xml:space="preserve"> </w:t>
      </w:r>
      <w:r w:rsidRPr="00512582">
        <w:rPr>
          <w:rFonts w:ascii="Times New Roman" w:eastAsia="Times New Roman" w:hAnsi="Times New Roman" w:cs="Times New Roman"/>
          <w:strike/>
          <w:color w:val="00B050"/>
          <w:sz w:val="20"/>
          <w:szCs w:val="20"/>
          <w:lang w:val="en-GB"/>
        </w:rPr>
        <w:t>technology involved implies that</w:t>
      </w:r>
      <w:r w:rsidRPr="00512582">
        <w:rPr>
          <w:rFonts w:ascii="Times New Roman" w:eastAsia="Times New Roman" w:hAnsi="Times New Roman" w:cs="Times New Roman"/>
          <w:color w:val="00B050"/>
          <w:sz w:val="20"/>
          <w:szCs w:val="20"/>
          <w:lang w:val="en-GB"/>
        </w:rPr>
        <w:t xml:space="preserve"> outcomes generated by these processes have </w:t>
      </w:r>
      <w:r w:rsidRPr="00512582">
        <w:rPr>
          <w:rFonts w:ascii="Times New Roman" w:eastAsia="Times New Roman" w:hAnsi="Times New Roman" w:cs="Times New Roman"/>
          <w:color w:val="00B050"/>
          <w:sz w:val="20"/>
          <w:szCs w:val="20"/>
          <w:highlight w:val="yellow"/>
          <w:lang w:val="en-GB"/>
        </w:rPr>
        <w:t>a probabilistic nature</w:t>
      </w:r>
      <w:r w:rsidRPr="00512582">
        <w:rPr>
          <w:rFonts w:ascii="Times New Roman" w:eastAsia="Times New Roman" w:hAnsi="Times New Roman" w:cs="Times New Roman"/>
          <w:color w:val="00B050"/>
          <w:sz w:val="20"/>
          <w:szCs w:val="20"/>
          <w:lang w:val="en-GB"/>
        </w:rPr>
        <w:t xml:space="preserve">; building software in that way is not primarily based the usual deterministic logic, it is built using </w:t>
      </w:r>
      <w:r w:rsidRPr="00512582">
        <w:rPr>
          <w:rFonts w:ascii="Times New Roman" w:eastAsia="Times New Roman" w:hAnsi="Times New Roman" w:cs="Times New Roman"/>
          <w:color w:val="00B050"/>
          <w:sz w:val="20"/>
          <w:szCs w:val="20"/>
          <w:highlight w:val="yellow"/>
          <w:lang w:val="en-GB"/>
        </w:rPr>
        <w:t>probabilistic reasoning algorithms</w:t>
      </w:r>
      <w:r w:rsidRPr="00512582">
        <w:rPr>
          <w:rFonts w:ascii="Times New Roman" w:eastAsia="Times New Roman" w:hAnsi="Times New Roman" w:cs="Times New Roman"/>
          <w:color w:val="00B050"/>
          <w:sz w:val="20"/>
          <w:szCs w:val="20"/>
          <w:lang w:val="en-GB"/>
        </w:rPr>
        <w:t xml:space="preserve">, based on </w:t>
      </w:r>
      <w:r w:rsidRPr="00717A57">
        <w:rPr>
          <w:rFonts w:ascii="Times New Roman" w:eastAsia="Times New Roman" w:hAnsi="Times New Roman" w:cs="Times New Roman"/>
          <w:color w:val="00B050"/>
          <w:sz w:val="20"/>
          <w:szCs w:val="20"/>
          <w:u w:val="single"/>
          <w:lang w:val="en-GB"/>
        </w:rPr>
        <w:t>data</w:t>
      </w:r>
      <w:r w:rsidRPr="00512582">
        <w:rPr>
          <w:rFonts w:ascii="Times New Roman" w:eastAsia="Times New Roman" w:hAnsi="Times New Roman" w:cs="Times New Roman"/>
          <w:color w:val="00B050"/>
          <w:sz w:val="20"/>
          <w:szCs w:val="20"/>
          <w:lang w:val="en-GB"/>
        </w:rPr>
        <w:t xml:space="preserve"> </w:t>
      </w:r>
      <w:r w:rsidRPr="00512582">
        <w:rPr>
          <w:rFonts w:ascii="Times New Roman" w:eastAsia="Times New Roman" w:hAnsi="Times New Roman" w:cs="Times New Roman"/>
          <w:strike/>
          <w:color w:val="00B050"/>
          <w:sz w:val="20"/>
          <w:szCs w:val="20"/>
          <w:lang w:val="en-GB"/>
        </w:rPr>
        <w:t>observation</w:t>
      </w:r>
      <w:r w:rsidRPr="00512582">
        <w:rPr>
          <w:rFonts w:ascii="Times New Roman" w:eastAsia="Times New Roman" w:hAnsi="Times New Roman" w:cs="Times New Roman"/>
          <w:color w:val="00B050"/>
          <w:sz w:val="20"/>
          <w:szCs w:val="20"/>
          <w:lang w:val="en-GB"/>
        </w:rPr>
        <w:t xml:space="preserve"> and statistics.</w:t>
      </w:r>
    </w:p>
    <w:p w14:paraId="49EC09D0" w14:textId="4B12B2AA" w:rsidR="00D32C78" w:rsidRPr="00724D61" w:rsidRDefault="00D10DF8" w:rsidP="002F5C36">
      <w:pPr>
        <w:tabs>
          <w:tab w:val="left" w:pos="1701"/>
        </w:tabs>
        <w:suppressAutoHyphens/>
        <w:spacing w:after="120" w:line="240" w:lineRule="atLeast"/>
        <w:ind w:left="1134" w:right="1134"/>
        <w:jc w:val="both"/>
        <w:rPr>
          <w:rFonts w:ascii="Times New Roman" w:eastAsia="Times New Roman" w:hAnsi="Times New Roman" w:cs="Times New Roman"/>
          <w:i/>
          <w:iCs/>
          <w:color w:val="00B050"/>
          <w:sz w:val="20"/>
          <w:szCs w:val="20"/>
          <w:lang w:val="en-GB"/>
        </w:rPr>
      </w:pPr>
      <w:r w:rsidRPr="00724D61">
        <w:rPr>
          <w:rFonts w:ascii="Times New Roman" w:eastAsia="Times New Roman" w:hAnsi="Times New Roman" w:cs="Times New Roman"/>
          <w:i/>
          <w:iCs/>
          <w:color w:val="00B050"/>
          <w:sz w:val="20"/>
          <w:szCs w:val="20"/>
          <w:lang w:val="en-GB"/>
        </w:rPr>
        <w:t>Explanation</w:t>
      </w:r>
      <w:r w:rsidR="0032248B">
        <w:rPr>
          <w:rFonts w:ascii="Times New Roman" w:eastAsia="Times New Roman" w:hAnsi="Times New Roman" w:cs="Times New Roman"/>
          <w:i/>
          <w:iCs/>
          <w:color w:val="00B050"/>
          <w:sz w:val="20"/>
          <w:szCs w:val="20"/>
          <w:lang w:val="en-GB"/>
        </w:rPr>
        <w:t xml:space="preserve">: </w:t>
      </w:r>
      <w:r w:rsidRPr="00724D61">
        <w:rPr>
          <w:rFonts w:ascii="Times New Roman" w:eastAsia="Times New Roman" w:hAnsi="Times New Roman" w:cs="Times New Roman"/>
          <w:i/>
          <w:iCs/>
          <w:color w:val="00B050"/>
          <w:sz w:val="20"/>
          <w:szCs w:val="20"/>
          <w:lang w:val="en-GB"/>
        </w:rPr>
        <w:t xml:space="preserve">AI generated software, including DNNs, is often deterministic per se but display a stochastic behaviour due to a high input sensitivity in combination with sensory noise and a high dimensional input space (as </w:t>
      </w:r>
      <w:proofErr w:type="gramStart"/>
      <w:r w:rsidRPr="00724D61">
        <w:rPr>
          <w:rFonts w:ascii="Times New Roman" w:eastAsia="Times New Roman" w:hAnsi="Times New Roman" w:cs="Times New Roman"/>
          <w:i/>
          <w:iCs/>
          <w:color w:val="00B050"/>
          <w:sz w:val="20"/>
          <w:szCs w:val="20"/>
          <w:lang w:val="en-GB"/>
        </w:rPr>
        <w:t>e.g.</w:t>
      </w:r>
      <w:proofErr w:type="gramEnd"/>
      <w:r w:rsidRPr="00724D61">
        <w:rPr>
          <w:rFonts w:ascii="Times New Roman" w:eastAsia="Times New Roman" w:hAnsi="Times New Roman" w:cs="Times New Roman"/>
          <w:i/>
          <w:iCs/>
          <w:color w:val="00B050"/>
          <w:sz w:val="20"/>
          <w:szCs w:val="20"/>
          <w:lang w:val="en-GB"/>
        </w:rPr>
        <w:t xml:space="preserve"> CCD camera data).</w:t>
      </w:r>
    </w:p>
    <w:p w14:paraId="716E6B29" w14:textId="44FEA4EC" w:rsidR="00E37AA4" w:rsidRPr="00F91476" w:rsidRDefault="002C5D5F" w:rsidP="00E37AA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r w:rsidR="00954F2A" w:rsidRPr="00F91476">
        <w:rPr>
          <w:rFonts w:ascii="Times New Roman" w:eastAsia="Times New Roman" w:hAnsi="Times New Roman" w:cs="Times New Roman"/>
          <w:sz w:val="20"/>
          <w:szCs w:val="20"/>
          <w:lang w:val="en-GB"/>
        </w:rPr>
        <w:t>.</w:t>
      </w:r>
      <w:r w:rsidR="00954F2A" w:rsidRPr="00F91476">
        <w:rPr>
          <w:rFonts w:ascii="Times New Roman" w:eastAsia="Times New Roman" w:hAnsi="Times New Roman" w:cs="Times New Roman"/>
          <w:sz w:val="20"/>
          <w:szCs w:val="20"/>
          <w:lang w:val="en-GB"/>
        </w:rPr>
        <w:tab/>
      </w:r>
      <w:r w:rsidR="000834BE" w:rsidRPr="00F91476">
        <w:rPr>
          <w:rFonts w:ascii="Times New Roman" w:eastAsia="Times New Roman" w:hAnsi="Times New Roman" w:cs="Times New Roman"/>
          <w:sz w:val="20"/>
          <w:szCs w:val="20"/>
          <w:lang w:val="en-GB"/>
        </w:rPr>
        <w:t xml:space="preserve">There are two types of use </w:t>
      </w:r>
      <w:r w:rsidR="00E37AA4" w:rsidRPr="00F91476">
        <w:rPr>
          <w:rFonts w:ascii="Times New Roman" w:eastAsia="Times New Roman" w:hAnsi="Times New Roman" w:cs="Times New Roman"/>
          <w:sz w:val="20"/>
          <w:szCs w:val="20"/>
          <w:lang w:val="en-GB"/>
        </w:rPr>
        <w:t xml:space="preserve">that can be distinguished: </w:t>
      </w:r>
    </w:p>
    <w:p w14:paraId="00CF0363" w14:textId="3E9FEC05" w:rsidR="00E37AA4" w:rsidRDefault="00E37AA4" w:rsidP="00E37AA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(a)</w:t>
      </w:r>
      <w:r w:rsidRPr="00F91476">
        <w:rPr>
          <w:rFonts w:ascii="Times New Roman" w:eastAsia="Times New Roman" w:hAnsi="Times New Roman" w:cs="Times New Roman"/>
          <w:sz w:val="20"/>
          <w:szCs w:val="20"/>
          <w:lang w:val="en-GB"/>
        </w:rPr>
        <w:tab/>
      </w:r>
      <w:r w:rsidR="00E85BC4" w:rsidRPr="00F91476">
        <w:rPr>
          <w:rFonts w:ascii="Times New Roman" w:eastAsia="Times New Roman" w:hAnsi="Times New Roman" w:cs="Times New Roman"/>
          <w:sz w:val="20"/>
          <w:szCs w:val="20"/>
          <w:lang w:val="en-GB"/>
        </w:rPr>
        <w:t xml:space="preserve">The use of this technology can be for the purpose of developing a software in the </w:t>
      </w:r>
      <w:r w:rsidR="00954F2A" w:rsidRPr="00F91476">
        <w:rPr>
          <w:rFonts w:ascii="Times New Roman" w:eastAsia="Times New Roman" w:hAnsi="Times New Roman" w:cs="Times New Roman"/>
          <w:sz w:val="20"/>
          <w:szCs w:val="20"/>
          <w:lang w:val="en-GB"/>
        </w:rPr>
        <w:t>system</w:t>
      </w:r>
      <w:r w:rsidR="00E85BC4" w:rsidRPr="00F91476">
        <w:rPr>
          <w:rFonts w:ascii="Times New Roman" w:eastAsia="Times New Roman" w:hAnsi="Times New Roman" w:cs="Times New Roman"/>
          <w:sz w:val="20"/>
          <w:szCs w:val="20"/>
          <w:lang w:val="en-GB"/>
        </w:rPr>
        <w:t xml:space="preserve"> </w:t>
      </w:r>
      <w:r w:rsidR="00954F2A" w:rsidRPr="00F91476">
        <w:rPr>
          <w:rFonts w:ascii="Times New Roman" w:eastAsia="Times New Roman" w:hAnsi="Times New Roman" w:cs="Times New Roman"/>
          <w:sz w:val="20"/>
          <w:szCs w:val="20"/>
          <w:lang w:val="en-GB"/>
        </w:rPr>
        <w:t>d</w:t>
      </w:r>
      <w:r w:rsidR="00E85BC4" w:rsidRPr="00F91476">
        <w:rPr>
          <w:rFonts w:ascii="Times New Roman" w:eastAsia="Times New Roman" w:hAnsi="Times New Roman" w:cs="Times New Roman"/>
          <w:sz w:val="20"/>
          <w:szCs w:val="20"/>
          <w:lang w:val="en-GB"/>
        </w:rPr>
        <w:t>evelopment phase</w:t>
      </w:r>
      <w:r w:rsidRPr="00F91476">
        <w:rPr>
          <w:rFonts w:ascii="Times New Roman" w:eastAsia="Times New Roman" w:hAnsi="Times New Roman" w:cs="Times New Roman"/>
          <w:sz w:val="20"/>
          <w:szCs w:val="20"/>
          <w:lang w:val="en-GB"/>
        </w:rPr>
        <w:t>;</w:t>
      </w:r>
      <w:r w:rsidR="00A50266" w:rsidRPr="00F91476">
        <w:rPr>
          <w:rFonts w:ascii="Times New Roman" w:eastAsia="Times New Roman" w:hAnsi="Times New Roman" w:cs="Times New Roman"/>
          <w:sz w:val="20"/>
          <w:szCs w:val="20"/>
          <w:lang w:val="en-GB"/>
        </w:rPr>
        <w:t xml:space="preserve"> or </w:t>
      </w:r>
    </w:p>
    <w:p w14:paraId="182E4B18" w14:textId="76276479" w:rsidR="00A565B7" w:rsidRPr="00D7638C" w:rsidRDefault="001D4441" w:rsidP="00E37AA4">
      <w:pPr>
        <w:tabs>
          <w:tab w:val="left" w:pos="1701"/>
        </w:tabs>
        <w:suppressAutoHyphens/>
        <w:spacing w:after="120" w:line="240" w:lineRule="atLeast"/>
        <w:ind w:left="1134" w:right="1134"/>
        <w:jc w:val="both"/>
        <w:rPr>
          <w:rFonts w:ascii="Times New Roman" w:eastAsia="Times New Roman" w:hAnsi="Times New Roman" w:cs="Times New Roman"/>
          <w:b/>
          <w:bCs/>
          <w:i/>
          <w:iCs/>
          <w:color w:val="0070C0"/>
          <w:sz w:val="20"/>
          <w:szCs w:val="20"/>
          <w:lang w:val="en-GB"/>
        </w:rPr>
      </w:pPr>
      <w:r w:rsidRPr="00D7638C">
        <w:rPr>
          <w:rFonts w:ascii="Times New Roman" w:eastAsia="Times New Roman" w:hAnsi="Times New Roman" w:cs="Times New Roman"/>
          <w:b/>
          <w:bCs/>
          <w:i/>
          <w:iCs/>
          <w:color w:val="0070C0"/>
          <w:sz w:val="20"/>
          <w:szCs w:val="20"/>
          <w:lang w:val="en-GB"/>
        </w:rPr>
        <w:t>F</w:t>
      </w:r>
      <w:r w:rsidR="00D7638C" w:rsidRPr="00D7638C">
        <w:rPr>
          <w:rFonts w:ascii="Times New Roman" w:eastAsia="Times New Roman" w:hAnsi="Times New Roman" w:cs="Times New Roman"/>
          <w:b/>
          <w:bCs/>
          <w:i/>
          <w:iCs/>
          <w:color w:val="0070C0"/>
          <w:sz w:val="20"/>
          <w:szCs w:val="20"/>
          <w:lang w:val="en-GB"/>
        </w:rPr>
        <w:t>rance</w:t>
      </w:r>
      <w:r w:rsidR="00A565B7" w:rsidRPr="00D7638C">
        <w:rPr>
          <w:rFonts w:ascii="Times New Roman" w:eastAsia="Times New Roman" w:hAnsi="Times New Roman" w:cs="Times New Roman"/>
          <w:b/>
          <w:bCs/>
          <w:i/>
          <w:iCs/>
          <w:color w:val="0070C0"/>
          <w:sz w:val="20"/>
          <w:szCs w:val="20"/>
          <w:lang w:val="en-GB"/>
        </w:rPr>
        <w:t xml:space="preserve"> comments:</w:t>
      </w:r>
    </w:p>
    <w:p w14:paraId="6D450E7A" w14:textId="757F6BDD" w:rsidR="00A565B7" w:rsidRPr="00D7638C" w:rsidRDefault="00A565B7" w:rsidP="00E37AA4">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D7638C">
        <w:rPr>
          <w:rFonts w:ascii="Times New Roman" w:eastAsia="Times New Roman" w:hAnsi="Times New Roman" w:cs="Times New Roman"/>
          <w:i/>
          <w:iCs/>
          <w:color w:val="0070C0"/>
          <w:sz w:val="20"/>
          <w:szCs w:val="20"/>
          <w:lang w:val="en-GB"/>
        </w:rPr>
        <w:t>It could be also interesting to have some considerations regarding the use of AI outside the vehicle scope, for example in terms of validation tools (scenarios generator for ex.) or cybersecurity threats determination, …</w:t>
      </w:r>
    </w:p>
    <w:p w14:paraId="6E859012" w14:textId="2270BA18" w:rsidR="00B059BE" w:rsidRPr="00F91476" w:rsidRDefault="00E37AA4" w:rsidP="00E37AA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(b)</w:t>
      </w:r>
      <w:r w:rsidRPr="00F91476">
        <w:rPr>
          <w:rFonts w:ascii="Times New Roman" w:eastAsia="Times New Roman" w:hAnsi="Times New Roman" w:cs="Times New Roman"/>
          <w:sz w:val="20"/>
          <w:szCs w:val="20"/>
          <w:lang w:val="en-GB"/>
        </w:rPr>
        <w:tab/>
      </w:r>
      <w:r w:rsidR="008417DC" w:rsidRPr="00F91476">
        <w:rPr>
          <w:rFonts w:ascii="Times New Roman" w:eastAsia="Times New Roman" w:hAnsi="Times New Roman" w:cs="Times New Roman"/>
          <w:sz w:val="20"/>
          <w:szCs w:val="20"/>
          <w:lang w:val="en-GB"/>
        </w:rPr>
        <w:t xml:space="preserve">The use of the technology is made </w:t>
      </w:r>
      <w:r w:rsidR="000C1A02" w:rsidRPr="00F91476">
        <w:rPr>
          <w:rFonts w:ascii="Times New Roman" w:eastAsia="Times New Roman" w:hAnsi="Times New Roman" w:cs="Times New Roman"/>
          <w:sz w:val="20"/>
          <w:szCs w:val="20"/>
          <w:lang w:val="en-GB"/>
        </w:rPr>
        <w:t>in service</w:t>
      </w:r>
      <w:r w:rsidR="00C73B9A" w:rsidRPr="00F91476">
        <w:rPr>
          <w:rFonts w:ascii="Times New Roman" w:eastAsia="Times New Roman" w:hAnsi="Times New Roman" w:cs="Times New Roman"/>
          <w:sz w:val="20"/>
          <w:szCs w:val="20"/>
          <w:lang w:val="en-GB"/>
        </w:rPr>
        <w:t>,</w:t>
      </w:r>
      <w:r w:rsidR="00A50266" w:rsidRPr="00F91476">
        <w:rPr>
          <w:rFonts w:ascii="Times New Roman" w:eastAsia="Times New Roman" w:hAnsi="Times New Roman" w:cs="Times New Roman"/>
          <w:sz w:val="20"/>
          <w:szCs w:val="20"/>
          <w:lang w:val="en-GB"/>
        </w:rPr>
        <w:t xml:space="preserve"> in order to train </w:t>
      </w:r>
      <w:proofErr w:type="gramStart"/>
      <w:r w:rsidR="00A50266" w:rsidRPr="00F91476">
        <w:rPr>
          <w:rFonts w:ascii="Times New Roman" w:eastAsia="Times New Roman" w:hAnsi="Times New Roman" w:cs="Times New Roman"/>
          <w:sz w:val="20"/>
          <w:szCs w:val="20"/>
          <w:lang w:val="en-GB"/>
        </w:rPr>
        <w:t>i.e.</w:t>
      </w:r>
      <w:proofErr w:type="gramEnd"/>
      <w:r w:rsidR="00A50266" w:rsidRPr="00F91476">
        <w:rPr>
          <w:rFonts w:ascii="Times New Roman" w:eastAsia="Times New Roman" w:hAnsi="Times New Roman" w:cs="Times New Roman"/>
          <w:sz w:val="20"/>
          <w:szCs w:val="20"/>
          <w:lang w:val="en-GB"/>
        </w:rPr>
        <w:t xml:space="preserve"> improve the quality of the system</w:t>
      </w:r>
      <w:r w:rsidR="00B65763" w:rsidRPr="00F91476">
        <w:rPr>
          <w:rFonts w:ascii="Times New Roman" w:eastAsia="Times New Roman" w:hAnsi="Times New Roman" w:cs="Times New Roman"/>
          <w:sz w:val="20"/>
          <w:szCs w:val="20"/>
          <w:lang w:val="en-GB"/>
        </w:rPr>
        <w:t xml:space="preserve"> used in operation</w:t>
      </w:r>
      <w:r w:rsidR="00A50266" w:rsidRPr="00F91476">
        <w:rPr>
          <w:rFonts w:ascii="Times New Roman" w:eastAsia="Times New Roman" w:hAnsi="Times New Roman" w:cs="Times New Roman"/>
          <w:sz w:val="20"/>
          <w:szCs w:val="20"/>
          <w:lang w:val="en-GB"/>
        </w:rPr>
        <w:t>.</w:t>
      </w:r>
    </w:p>
    <w:p w14:paraId="2C812F29" w14:textId="77777777" w:rsidR="000E4616" w:rsidRPr="00F91476" w:rsidRDefault="00366207" w:rsidP="002F5C36">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 xml:space="preserve">Note: it seems that the key points </w:t>
      </w:r>
      <w:r w:rsidR="006219AA" w:rsidRPr="00F91476">
        <w:rPr>
          <w:rFonts w:ascii="Times New Roman" w:eastAsia="Times New Roman" w:hAnsi="Times New Roman" w:cs="Times New Roman"/>
          <w:sz w:val="20"/>
          <w:szCs w:val="20"/>
          <w:lang w:val="en-GB"/>
        </w:rPr>
        <w:t xml:space="preserve">that define </w:t>
      </w:r>
      <w:r w:rsidR="000E4616" w:rsidRPr="00F91476">
        <w:rPr>
          <w:rFonts w:ascii="Times New Roman" w:eastAsia="Times New Roman" w:hAnsi="Times New Roman" w:cs="Times New Roman"/>
          <w:sz w:val="20"/>
          <w:szCs w:val="20"/>
          <w:lang w:val="en-GB"/>
        </w:rPr>
        <w:t xml:space="preserve">the AI based systems of relevance for WP.29 </w:t>
      </w:r>
      <w:r w:rsidRPr="00F91476">
        <w:rPr>
          <w:rFonts w:ascii="Times New Roman" w:eastAsia="Times New Roman" w:hAnsi="Times New Roman" w:cs="Times New Roman"/>
          <w:sz w:val="20"/>
          <w:szCs w:val="20"/>
          <w:lang w:val="en-GB"/>
        </w:rPr>
        <w:t>are</w:t>
      </w:r>
      <w:r w:rsidR="000E4616" w:rsidRPr="00F91476">
        <w:rPr>
          <w:rFonts w:ascii="Times New Roman" w:eastAsia="Times New Roman" w:hAnsi="Times New Roman" w:cs="Times New Roman"/>
          <w:sz w:val="20"/>
          <w:szCs w:val="20"/>
          <w:lang w:val="en-GB"/>
        </w:rPr>
        <w:t>:</w:t>
      </w:r>
    </w:p>
    <w:p w14:paraId="789D70EB" w14:textId="77777777" w:rsidR="0008151F" w:rsidRDefault="00FF0CBF" w:rsidP="0008151F">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w:t>
      </w:r>
      <w:r w:rsidR="000E4616" w:rsidRPr="00F91476">
        <w:rPr>
          <w:rFonts w:ascii="Times New Roman" w:eastAsia="Times New Roman" w:hAnsi="Times New Roman" w:cs="Times New Roman"/>
          <w:sz w:val="20"/>
          <w:szCs w:val="20"/>
          <w:lang w:val="en-GB"/>
        </w:rPr>
        <w:t>a</w:t>
      </w:r>
      <w:r w:rsidRPr="00F91476">
        <w:rPr>
          <w:rFonts w:ascii="Times New Roman" w:eastAsia="Times New Roman" w:hAnsi="Times New Roman" w:cs="Times New Roman"/>
          <w:sz w:val="20"/>
          <w:szCs w:val="20"/>
          <w:lang w:val="en-GB"/>
        </w:rPr>
        <w:t>)</w:t>
      </w:r>
      <w:r w:rsidR="000E4616" w:rsidRPr="00F91476">
        <w:rPr>
          <w:rFonts w:ascii="Times New Roman" w:eastAsia="Times New Roman" w:hAnsi="Times New Roman" w:cs="Times New Roman"/>
          <w:sz w:val="20"/>
          <w:szCs w:val="20"/>
          <w:lang w:val="en-GB"/>
        </w:rPr>
        <w:tab/>
        <w:t>T</w:t>
      </w:r>
      <w:r w:rsidR="00366207" w:rsidRPr="00F91476">
        <w:rPr>
          <w:rFonts w:ascii="Times New Roman" w:eastAsia="Times New Roman" w:hAnsi="Times New Roman" w:cs="Times New Roman"/>
          <w:sz w:val="20"/>
          <w:szCs w:val="20"/>
          <w:lang w:val="en-GB"/>
        </w:rPr>
        <w:t xml:space="preserve">he </w:t>
      </w:r>
      <w:r w:rsidR="00366207" w:rsidRPr="00E76958">
        <w:rPr>
          <w:rFonts w:ascii="Times New Roman" w:eastAsia="Times New Roman" w:hAnsi="Times New Roman" w:cs="Times New Roman"/>
          <w:sz w:val="20"/>
          <w:szCs w:val="20"/>
          <w:highlight w:val="yellow"/>
          <w:lang w:val="en-GB"/>
        </w:rPr>
        <w:t>probabilistic nature</w:t>
      </w:r>
      <w:r w:rsidR="00366207" w:rsidRPr="00F91476">
        <w:rPr>
          <w:rFonts w:ascii="Times New Roman" w:eastAsia="Times New Roman" w:hAnsi="Times New Roman" w:cs="Times New Roman"/>
          <w:sz w:val="20"/>
          <w:szCs w:val="20"/>
          <w:lang w:val="en-GB"/>
        </w:rPr>
        <w:t xml:space="preserve"> </w:t>
      </w:r>
      <w:r w:rsidR="00AD4706" w:rsidRPr="00F91476">
        <w:rPr>
          <w:rFonts w:ascii="Times New Roman" w:eastAsia="Times New Roman" w:hAnsi="Times New Roman" w:cs="Times New Roman"/>
          <w:sz w:val="20"/>
          <w:szCs w:val="20"/>
          <w:lang w:val="en-GB"/>
        </w:rPr>
        <w:t>of the technology</w:t>
      </w:r>
      <w:r w:rsidR="00C50B1C" w:rsidRPr="00F91476">
        <w:rPr>
          <w:rFonts w:ascii="Times New Roman" w:eastAsia="Times New Roman" w:hAnsi="Times New Roman" w:cs="Times New Roman"/>
          <w:sz w:val="20"/>
          <w:szCs w:val="20"/>
          <w:lang w:val="en-GB"/>
        </w:rPr>
        <w:t>;</w:t>
      </w:r>
      <w:r w:rsidR="00AD4706" w:rsidRPr="00F91476">
        <w:rPr>
          <w:rFonts w:ascii="Times New Roman" w:eastAsia="Times New Roman" w:hAnsi="Times New Roman" w:cs="Times New Roman"/>
          <w:sz w:val="20"/>
          <w:szCs w:val="20"/>
          <w:lang w:val="en-GB"/>
        </w:rPr>
        <w:t xml:space="preserve"> </w:t>
      </w:r>
      <w:r w:rsidR="00366207" w:rsidRPr="00F91476">
        <w:rPr>
          <w:rFonts w:ascii="Times New Roman" w:eastAsia="Times New Roman" w:hAnsi="Times New Roman" w:cs="Times New Roman"/>
          <w:sz w:val="20"/>
          <w:szCs w:val="20"/>
          <w:lang w:val="en-GB"/>
        </w:rPr>
        <w:t xml:space="preserve">and </w:t>
      </w:r>
    </w:p>
    <w:p w14:paraId="1F2FB16A" w14:textId="782B22CB" w:rsidR="0008151F" w:rsidRPr="00D7638C" w:rsidRDefault="0008151F" w:rsidP="0008151F">
      <w:pPr>
        <w:tabs>
          <w:tab w:val="left" w:pos="1701"/>
        </w:tabs>
        <w:suppressAutoHyphens/>
        <w:spacing w:after="120" w:line="240" w:lineRule="atLeast"/>
        <w:ind w:left="1134" w:right="1134"/>
        <w:jc w:val="both"/>
        <w:rPr>
          <w:rFonts w:ascii="Times New Roman" w:eastAsia="Times New Roman" w:hAnsi="Times New Roman" w:cs="Times New Roman"/>
          <w:b/>
          <w:bCs/>
          <w:i/>
          <w:iCs/>
          <w:color w:val="00B050"/>
          <w:sz w:val="20"/>
          <w:szCs w:val="20"/>
          <w:lang w:val="en-GB"/>
        </w:rPr>
      </w:pPr>
      <w:r w:rsidRPr="00D7638C">
        <w:rPr>
          <w:rFonts w:ascii="Times New Roman" w:eastAsia="Times New Roman" w:hAnsi="Times New Roman" w:cs="Times New Roman"/>
          <w:b/>
          <w:bCs/>
          <w:i/>
          <w:iCs/>
          <w:color w:val="00B050"/>
          <w:sz w:val="20"/>
          <w:szCs w:val="20"/>
          <w:lang w:val="en-GB"/>
        </w:rPr>
        <w:t>Germany comments:</w:t>
      </w:r>
    </w:p>
    <w:p w14:paraId="29E2B70A" w14:textId="6E7A882E" w:rsidR="0008151F" w:rsidRPr="00512582" w:rsidRDefault="0008151F" w:rsidP="005226D4">
      <w:pPr>
        <w:tabs>
          <w:tab w:val="left" w:pos="1701"/>
        </w:tabs>
        <w:spacing w:after="120" w:line="240" w:lineRule="atLeast"/>
        <w:ind w:left="1134" w:right="1134"/>
        <w:jc w:val="both"/>
        <w:rPr>
          <w:rFonts w:ascii="Times New Roman" w:eastAsia="Times New Roman" w:hAnsi="Times New Roman" w:cs="Times New Roman"/>
          <w:color w:val="00B050"/>
          <w:sz w:val="20"/>
          <w:szCs w:val="20"/>
          <w:lang w:val="en-GB"/>
        </w:rPr>
      </w:pPr>
      <w:r w:rsidRPr="00512582">
        <w:rPr>
          <w:rFonts w:ascii="Times New Roman" w:eastAsia="Times New Roman" w:hAnsi="Times New Roman" w:cs="Times New Roman"/>
          <w:color w:val="00B050"/>
          <w:sz w:val="20"/>
          <w:szCs w:val="20"/>
          <w:lang w:val="en-GB"/>
        </w:rPr>
        <w:t>(a)</w:t>
      </w:r>
      <w:r w:rsidR="00E67B10" w:rsidRPr="00512582">
        <w:rPr>
          <w:rFonts w:ascii="Times New Roman" w:eastAsia="Times New Roman" w:hAnsi="Times New Roman" w:cs="Times New Roman"/>
          <w:color w:val="00B050"/>
          <w:sz w:val="20"/>
          <w:szCs w:val="20"/>
          <w:lang w:val="en-GB"/>
        </w:rPr>
        <w:tab/>
      </w:r>
      <w:r w:rsidR="00E67B10" w:rsidRPr="00164510">
        <w:rPr>
          <w:rFonts w:ascii="Times New Roman" w:eastAsia="Times New Roman" w:hAnsi="Times New Roman" w:cs="Times New Roman"/>
          <w:b/>
          <w:bCs/>
          <w:color w:val="00B050"/>
          <w:sz w:val="20"/>
          <w:szCs w:val="20"/>
          <w:lang w:val="en-GB"/>
        </w:rPr>
        <w:t>That quality and quantity of data have an influence for training and testing</w:t>
      </w:r>
      <w:r w:rsidR="00E67B10" w:rsidRPr="00512582">
        <w:rPr>
          <w:rFonts w:ascii="Times New Roman" w:eastAsia="Times New Roman" w:hAnsi="Times New Roman" w:cs="Times New Roman"/>
          <w:color w:val="00B050"/>
          <w:sz w:val="20"/>
          <w:szCs w:val="20"/>
          <w:lang w:val="en-GB"/>
        </w:rPr>
        <w:t>;</w:t>
      </w:r>
      <w:r w:rsidR="00DB60E4" w:rsidRPr="00512582">
        <w:rPr>
          <w:rFonts w:ascii="Times New Roman" w:eastAsia="Times New Roman" w:hAnsi="Times New Roman" w:cs="Times New Roman"/>
          <w:color w:val="00B050"/>
          <w:sz w:val="20"/>
          <w:szCs w:val="20"/>
          <w:lang w:val="en-GB"/>
        </w:rPr>
        <w:t xml:space="preserve"> </w:t>
      </w:r>
      <w:r w:rsidR="00DB60E4" w:rsidRPr="00512582">
        <w:rPr>
          <w:rFonts w:ascii="Times New Roman" w:eastAsia="Times New Roman" w:hAnsi="Times New Roman" w:cs="Times New Roman"/>
          <w:strike/>
          <w:color w:val="00B050"/>
          <w:sz w:val="20"/>
          <w:szCs w:val="20"/>
          <w:lang w:val="en-GB"/>
        </w:rPr>
        <w:t>The probabilistic nature of the technology; and</w:t>
      </w:r>
      <w:r w:rsidRPr="00512582">
        <w:rPr>
          <w:rFonts w:ascii="Times New Roman" w:eastAsia="Times New Roman" w:hAnsi="Times New Roman" w:cs="Times New Roman"/>
          <w:strike/>
          <w:color w:val="00B050"/>
          <w:sz w:val="20"/>
          <w:szCs w:val="20"/>
          <w:lang w:val="en-GB"/>
        </w:rPr>
        <w:t xml:space="preserve"> </w:t>
      </w:r>
    </w:p>
    <w:p w14:paraId="01D78878" w14:textId="4B01CD59" w:rsidR="007E143C" w:rsidRDefault="000E4616" w:rsidP="0008151F">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(b)</w:t>
      </w:r>
      <w:r w:rsidRPr="00F91476">
        <w:rPr>
          <w:rFonts w:ascii="Times New Roman" w:eastAsia="Times New Roman" w:hAnsi="Times New Roman" w:cs="Times New Roman"/>
          <w:sz w:val="20"/>
          <w:szCs w:val="20"/>
          <w:lang w:val="en-GB"/>
        </w:rPr>
        <w:tab/>
        <w:t>T</w:t>
      </w:r>
      <w:r w:rsidR="00366207" w:rsidRPr="00F91476">
        <w:rPr>
          <w:rFonts w:ascii="Times New Roman" w:eastAsia="Times New Roman" w:hAnsi="Times New Roman" w:cs="Times New Roman"/>
          <w:sz w:val="20"/>
          <w:szCs w:val="20"/>
          <w:lang w:val="en-GB"/>
        </w:rPr>
        <w:t xml:space="preserve">he </w:t>
      </w:r>
      <w:r w:rsidR="00AD4706" w:rsidRPr="00F91476">
        <w:rPr>
          <w:rFonts w:ascii="Times New Roman" w:eastAsia="Times New Roman" w:hAnsi="Times New Roman" w:cs="Times New Roman"/>
          <w:sz w:val="20"/>
          <w:szCs w:val="20"/>
          <w:lang w:val="en-GB"/>
        </w:rPr>
        <w:t xml:space="preserve">potential </w:t>
      </w:r>
      <w:r w:rsidR="00366207" w:rsidRPr="00F91476">
        <w:rPr>
          <w:rFonts w:ascii="Times New Roman" w:eastAsia="Times New Roman" w:hAnsi="Times New Roman" w:cs="Times New Roman"/>
          <w:sz w:val="20"/>
          <w:szCs w:val="20"/>
          <w:lang w:val="en-GB"/>
        </w:rPr>
        <w:t>training</w:t>
      </w:r>
      <w:r w:rsidR="00AD4706" w:rsidRPr="00F91476">
        <w:rPr>
          <w:rFonts w:ascii="Times New Roman" w:eastAsia="Times New Roman" w:hAnsi="Times New Roman" w:cs="Times New Roman"/>
          <w:sz w:val="20"/>
          <w:szCs w:val="20"/>
          <w:lang w:val="en-GB"/>
        </w:rPr>
        <w:t xml:space="preserve"> features belonging to the technology</w:t>
      </w:r>
      <w:r w:rsidR="00366207" w:rsidRPr="00F91476">
        <w:rPr>
          <w:rFonts w:ascii="Times New Roman" w:eastAsia="Times New Roman" w:hAnsi="Times New Roman" w:cs="Times New Roman"/>
          <w:sz w:val="20"/>
          <w:szCs w:val="20"/>
          <w:lang w:val="en-GB"/>
        </w:rPr>
        <w:t>.</w:t>
      </w:r>
    </w:p>
    <w:p w14:paraId="0910D9D6" w14:textId="77777777" w:rsidR="00CC143F" w:rsidRPr="00D7638C"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D7638C">
        <w:rPr>
          <w:rFonts w:ascii="Times New Roman" w:eastAsia="Times New Roman" w:hAnsi="Times New Roman" w:cs="Times New Roman"/>
          <w:b/>
          <w:bCs/>
          <w:i/>
          <w:iCs/>
          <w:color w:val="0070C0"/>
          <w:sz w:val="20"/>
          <w:szCs w:val="20"/>
          <w:lang w:val="en-GB"/>
        </w:rPr>
        <w:t>France comments:</w:t>
      </w:r>
      <w:r w:rsidRPr="00D7638C">
        <w:rPr>
          <w:rFonts w:ascii="Times New Roman" w:eastAsia="Times New Roman" w:hAnsi="Times New Roman" w:cs="Times New Roman"/>
          <w:i/>
          <w:iCs/>
          <w:color w:val="0070C0"/>
          <w:sz w:val="20"/>
          <w:szCs w:val="20"/>
          <w:lang w:val="en-GB"/>
        </w:rPr>
        <w:t xml:space="preserve"> </w:t>
      </w:r>
    </w:p>
    <w:p w14:paraId="6681968B"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Indeed, an AI remains non-determinist by definition and based on a learning phase.</w:t>
      </w:r>
    </w:p>
    <w:p w14:paraId="14794E5B"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Therefore, some key elements should be considered during the learning phase as for example:</w:t>
      </w:r>
    </w:p>
    <w:p w14:paraId="0CBFB634"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w:t>
      </w:r>
      <w:r w:rsidRPr="00724D61">
        <w:rPr>
          <w:rFonts w:ascii="Times New Roman" w:eastAsia="Times New Roman" w:hAnsi="Times New Roman" w:cs="Times New Roman"/>
          <w:i/>
          <w:iCs/>
          <w:color w:val="0070C0"/>
          <w:sz w:val="20"/>
          <w:szCs w:val="20"/>
          <w:lang w:val="en-GB"/>
        </w:rPr>
        <w:tab/>
        <w:t xml:space="preserve"> Data biased or not representative of the phenomenon,</w:t>
      </w:r>
    </w:p>
    <w:p w14:paraId="31BDA4C2"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w:t>
      </w:r>
      <w:r w:rsidRPr="00724D61">
        <w:rPr>
          <w:rFonts w:ascii="Times New Roman" w:eastAsia="Times New Roman" w:hAnsi="Times New Roman" w:cs="Times New Roman"/>
          <w:i/>
          <w:iCs/>
          <w:color w:val="0070C0"/>
          <w:sz w:val="20"/>
          <w:szCs w:val="20"/>
          <w:lang w:val="en-GB"/>
        </w:rPr>
        <w:tab/>
        <w:t xml:space="preserve"> Models too specific to the problem or data,</w:t>
      </w:r>
    </w:p>
    <w:p w14:paraId="53668556"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w:t>
      </w:r>
      <w:r w:rsidRPr="00724D61">
        <w:rPr>
          <w:rFonts w:ascii="Times New Roman" w:eastAsia="Times New Roman" w:hAnsi="Times New Roman" w:cs="Times New Roman"/>
          <w:i/>
          <w:iCs/>
          <w:color w:val="0070C0"/>
          <w:sz w:val="20"/>
          <w:szCs w:val="20"/>
          <w:lang w:val="en-GB"/>
        </w:rPr>
        <w:tab/>
        <w:t xml:space="preserve"> Learning by continuous repetition of similar tests,</w:t>
      </w:r>
    </w:p>
    <w:p w14:paraId="1F160C6F"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w:t>
      </w:r>
      <w:r w:rsidRPr="00724D61">
        <w:rPr>
          <w:rFonts w:ascii="Times New Roman" w:eastAsia="Times New Roman" w:hAnsi="Times New Roman" w:cs="Times New Roman"/>
          <w:i/>
          <w:iCs/>
          <w:color w:val="0070C0"/>
          <w:sz w:val="20"/>
          <w:szCs w:val="20"/>
          <w:lang w:val="en-GB"/>
        </w:rPr>
        <w:tab/>
        <w:t xml:space="preserve"> Unknown software versions,</w:t>
      </w:r>
    </w:p>
    <w:p w14:paraId="2BE7D026"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t>-</w:t>
      </w:r>
      <w:r w:rsidRPr="00724D61">
        <w:rPr>
          <w:rFonts w:ascii="Times New Roman" w:eastAsia="Times New Roman" w:hAnsi="Times New Roman" w:cs="Times New Roman"/>
          <w:i/>
          <w:iCs/>
          <w:color w:val="0070C0"/>
          <w:sz w:val="20"/>
          <w:szCs w:val="20"/>
          <w:lang w:val="en-GB"/>
        </w:rPr>
        <w:tab/>
        <w:t xml:space="preserve"> Lack of detail in the methods applied, </w:t>
      </w:r>
    </w:p>
    <w:p w14:paraId="772902C4" w14:textId="77777777" w:rsidR="00CC143F" w:rsidRPr="00724D61"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724D61">
        <w:rPr>
          <w:rFonts w:ascii="Times New Roman" w:eastAsia="Times New Roman" w:hAnsi="Times New Roman" w:cs="Times New Roman"/>
          <w:i/>
          <w:iCs/>
          <w:color w:val="0070C0"/>
          <w:sz w:val="20"/>
          <w:szCs w:val="20"/>
          <w:lang w:val="en-GB"/>
        </w:rPr>
        <w:lastRenderedPageBreak/>
        <w:t>-</w:t>
      </w:r>
      <w:r w:rsidRPr="00724D61">
        <w:rPr>
          <w:rFonts w:ascii="Times New Roman" w:eastAsia="Times New Roman" w:hAnsi="Times New Roman" w:cs="Times New Roman"/>
          <w:i/>
          <w:iCs/>
          <w:color w:val="0070C0"/>
          <w:sz w:val="20"/>
          <w:szCs w:val="20"/>
          <w:lang w:val="en-GB"/>
        </w:rPr>
        <w:tab/>
        <w:t xml:space="preserve"> Little/no time spent on understanding the final model or these responses.</w:t>
      </w:r>
    </w:p>
    <w:p w14:paraId="761BA88C" w14:textId="77777777" w:rsidR="00CC143F" w:rsidRDefault="00CC143F" w:rsidP="00D54603">
      <w:pPr>
        <w:tabs>
          <w:tab w:val="left" w:pos="1701"/>
        </w:tabs>
        <w:suppressAutoHyphens/>
        <w:spacing w:after="120" w:line="240" w:lineRule="atLeast"/>
        <w:ind w:left="1134" w:right="1134"/>
        <w:jc w:val="both"/>
        <w:rPr>
          <w:rFonts w:ascii="Times New Roman" w:eastAsia="Times New Roman" w:hAnsi="Times New Roman" w:cs="Times New Roman"/>
          <w:b/>
          <w:bCs/>
          <w:i/>
          <w:iCs/>
          <w:color w:val="00B050"/>
          <w:sz w:val="20"/>
          <w:szCs w:val="20"/>
          <w:lang w:val="en-GB"/>
        </w:rPr>
      </w:pPr>
    </w:p>
    <w:p w14:paraId="7FAA9717" w14:textId="77777777" w:rsidR="00CC143F" w:rsidRDefault="00CC143F" w:rsidP="00D54603">
      <w:pPr>
        <w:tabs>
          <w:tab w:val="left" w:pos="1701"/>
        </w:tabs>
        <w:suppressAutoHyphens/>
        <w:spacing w:after="120" w:line="240" w:lineRule="atLeast"/>
        <w:ind w:left="1134" w:right="1134"/>
        <w:jc w:val="both"/>
        <w:rPr>
          <w:rFonts w:ascii="Times New Roman" w:eastAsia="Times New Roman" w:hAnsi="Times New Roman" w:cs="Times New Roman"/>
          <w:b/>
          <w:bCs/>
          <w:i/>
          <w:iCs/>
          <w:color w:val="00B050"/>
          <w:sz w:val="20"/>
          <w:szCs w:val="20"/>
          <w:lang w:val="en-GB"/>
        </w:rPr>
      </w:pPr>
    </w:p>
    <w:p w14:paraId="65DF0341" w14:textId="1E1DFE1E" w:rsidR="00E61196" w:rsidRPr="00D7638C" w:rsidRDefault="00E61196" w:rsidP="00D54603">
      <w:pPr>
        <w:tabs>
          <w:tab w:val="left" w:pos="1701"/>
        </w:tabs>
        <w:suppressAutoHyphens/>
        <w:spacing w:after="120" w:line="240" w:lineRule="atLeast"/>
        <w:ind w:left="1134" w:right="1134"/>
        <w:jc w:val="both"/>
        <w:rPr>
          <w:rFonts w:ascii="Times New Roman" w:eastAsia="Times New Roman" w:hAnsi="Times New Roman" w:cs="Times New Roman"/>
          <w:b/>
          <w:bCs/>
          <w:i/>
          <w:iCs/>
          <w:color w:val="00B050"/>
          <w:sz w:val="20"/>
          <w:szCs w:val="20"/>
          <w:lang w:val="en-GB"/>
        </w:rPr>
      </w:pPr>
      <w:r w:rsidRPr="00D7638C">
        <w:rPr>
          <w:rFonts w:ascii="Times New Roman" w:eastAsia="Times New Roman" w:hAnsi="Times New Roman" w:cs="Times New Roman"/>
          <w:b/>
          <w:bCs/>
          <w:i/>
          <w:iCs/>
          <w:color w:val="00B050"/>
          <w:sz w:val="20"/>
          <w:szCs w:val="20"/>
          <w:lang w:val="en-GB"/>
        </w:rPr>
        <w:t>Germany comments:</w:t>
      </w:r>
    </w:p>
    <w:p w14:paraId="155A0D14" w14:textId="08D5B991" w:rsidR="00D01987" w:rsidRPr="00512582" w:rsidRDefault="00D36B7D" w:rsidP="00D54603">
      <w:pPr>
        <w:tabs>
          <w:tab w:val="left" w:pos="1701"/>
        </w:tabs>
        <w:suppressAutoHyphens/>
        <w:spacing w:after="120" w:line="240" w:lineRule="atLeast"/>
        <w:ind w:left="1134" w:right="1134"/>
        <w:jc w:val="both"/>
        <w:rPr>
          <w:rFonts w:ascii="Times New Roman" w:eastAsia="Times New Roman" w:hAnsi="Times New Roman" w:cs="Times New Roman"/>
          <w:strike/>
          <w:color w:val="00B050"/>
          <w:sz w:val="20"/>
          <w:szCs w:val="20"/>
          <w:lang w:val="en-GB"/>
        </w:rPr>
      </w:pPr>
      <w:r w:rsidRPr="00512582">
        <w:rPr>
          <w:rFonts w:ascii="Times New Roman" w:eastAsia="Times New Roman" w:hAnsi="Times New Roman" w:cs="Times New Roman"/>
          <w:color w:val="00B050"/>
          <w:sz w:val="20"/>
          <w:szCs w:val="20"/>
          <w:lang w:val="en-GB"/>
        </w:rPr>
        <w:t>(b)</w:t>
      </w:r>
      <w:r w:rsidRPr="00512582">
        <w:rPr>
          <w:rFonts w:ascii="Times New Roman" w:eastAsia="Times New Roman" w:hAnsi="Times New Roman" w:cs="Times New Roman"/>
          <w:color w:val="00B050"/>
          <w:sz w:val="20"/>
          <w:szCs w:val="20"/>
          <w:lang w:val="en-GB"/>
        </w:rPr>
        <w:tab/>
      </w:r>
      <w:r w:rsidR="00D01987" w:rsidRPr="00512582">
        <w:rPr>
          <w:rFonts w:ascii="Times New Roman" w:eastAsia="Times New Roman" w:hAnsi="Times New Roman" w:cs="Times New Roman"/>
          <w:color w:val="00B050"/>
          <w:sz w:val="20"/>
          <w:szCs w:val="20"/>
          <w:lang w:val="en-GB"/>
        </w:rPr>
        <w:t xml:space="preserve">The </w:t>
      </w:r>
      <w:r w:rsidR="00D01987" w:rsidRPr="00164510">
        <w:rPr>
          <w:rFonts w:ascii="Times New Roman" w:eastAsia="Times New Roman" w:hAnsi="Times New Roman" w:cs="Times New Roman"/>
          <w:b/>
          <w:bCs/>
          <w:color w:val="00B050"/>
          <w:sz w:val="20"/>
          <w:szCs w:val="20"/>
          <w:lang w:val="en-GB"/>
        </w:rPr>
        <w:t>black box approach of AI</w:t>
      </w:r>
      <w:r w:rsidR="00D01987" w:rsidRPr="00512582">
        <w:rPr>
          <w:rFonts w:ascii="Times New Roman" w:eastAsia="Times New Roman" w:hAnsi="Times New Roman" w:cs="Times New Roman"/>
          <w:color w:val="00B050"/>
          <w:sz w:val="20"/>
          <w:szCs w:val="20"/>
          <w:u w:val="single"/>
          <w:lang w:val="en-GB"/>
        </w:rPr>
        <w:t>.</w:t>
      </w:r>
      <w:r w:rsidR="00D01987" w:rsidRPr="00512582">
        <w:rPr>
          <w:rFonts w:ascii="Times New Roman" w:eastAsia="Times New Roman" w:hAnsi="Times New Roman" w:cs="Times New Roman"/>
          <w:color w:val="00B050"/>
          <w:sz w:val="20"/>
          <w:szCs w:val="20"/>
          <w:lang w:val="en-GB"/>
        </w:rPr>
        <w:t xml:space="preserve"> </w:t>
      </w:r>
      <w:r w:rsidR="00D01987" w:rsidRPr="00512582">
        <w:rPr>
          <w:rFonts w:ascii="Times New Roman" w:eastAsia="Times New Roman" w:hAnsi="Times New Roman" w:cs="Times New Roman"/>
          <w:strike/>
          <w:color w:val="00B050"/>
          <w:sz w:val="20"/>
          <w:szCs w:val="20"/>
          <w:lang w:val="en-GB"/>
        </w:rPr>
        <w:t>potential training features belonging to the technology.</w:t>
      </w:r>
    </w:p>
    <w:p w14:paraId="619CD6C6" w14:textId="77777777" w:rsidR="005E7311" w:rsidRPr="00164510" w:rsidRDefault="00D36B7D" w:rsidP="005E7311">
      <w:pPr>
        <w:tabs>
          <w:tab w:val="left" w:pos="1701"/>
        </w:tabs>
        <w:suppressAutoHyphens/>
        <w:spacing w:after="120" w:line="240" w:lineRule="atLeast"/>
        <w:ind w:left="1134" w:right="1134"/>
        <w:rPr>
          <w:rFonts w:ascii="Times New Roman" w:eastAsia="Times New Roman" w:hAnsi="Times New Roman" w:cs="Times New Roman"/>
          <w:b/>
          <w:bCs/>
          <w:color w:val="00B050"/>
          <w:sz w:val="20"/>
          <w:szCs w:val="20"/>
          <w:lang w:val="en-GB"/>
        </w:rPr>
      </w:pPr>
      <w:r w:rsidRPr="00164510">
        <w:rPr>
          <w:rFonts w:ascii="Times New Roman" w:eastAsia="Times New Roman" w:hAnsi="Times New Roman" w:cs="Times New Roman"/>
          <w:b/>
          <w:bCs/>
          <w:color w:val="00B050"/>
          <w:sz w:val="20"/>
          <w:szCs w:val="20"/>
          <w:lang w:val="en-GB"/>
        </w:rPr>
        <w:t>(c)</w:t>
      </w:r>
      <w:r w:rsidR="009E3044" w:rsidRPr="00164510">
        <w:rPr>
          <w:rFonts w:ascii="Times New Roman" w:eastAsia="Times New Roman" w:hAnsi="Times New Roman" w:cs="Times New Roman"/>
          <w:b/>
          <w:bCs/>
          <w:color w:val="00B050"/>
          <w:sz w:val="20"/>
          <w:szCs w:val="20"/>
          <w:lang w:val="en-GB"/>
        </w:rPr>
        <w:tab/>
      </w:r>
      <w:r w:rsidR="005E7311" w:rsidRPr="00164510">
        <w:rPr>
          <w:rFonts w:ascii="Times New Roman" w:eastAsia="Times New Roman" w:hAnsi="Times New Roman" w:cs="Times New Roman"/>
          <w:b/>
          <w:bCs/>
          <w:color w:val="00B050"/>
          <w:sz w:val="20"/>
          <w:szCs w:val="20"/>
          <w:lang w:val="en-GB"/>
        </w:rPr>
        <w:t>That output variables can be derived from predictions.</w:t>
      </w:r>
    </w:p>
    <w:p w14:paraId="0A3CAFD1" w14:textId="4D53DCDD" w:rsidR="00D36B7D" w:rsidRPr="00512582" w:rsidRDefault="005E7311" w:rsidP="005E7311">
      <w:pPr>
        <w:tabs>
          <w:tab w:val="left" w:pos="1701"/>
        </w:tabs>
        <w:suppressAutoHyphens/>
        <w:spacing w:after="120" w:line="240" w:lineRule="atLeast"/>
        <w:ind w:left="1134" w:right="1134"/>
        <w:jc w:val="both"/>
        <w:rPr>
          <w:rFonts w:ascii="Times New Roman" w:eastAsia="Times New Roman" w:hAnsi="Times New Roman" w:cs="Times New Roman"/>
          <w:color w:val="00B050"/>
          <w:sz w:val="20"/>
          <w:szCs w:val="20"/>
          <w:lang w:val="en-GB"/>
        </w:rPr>
      </w:pPr>
      <w:r w:rsidRPr="00164510">
        <w:rPr>
          <w:rFonts w:ascii="Times New Roman" w:eastAsia="Times New Roman" w:hAnsi="Times New Roman" w:cs="Times New Roman"/>
          <w:b/>
          <w:bCs/>
          <w:color w:val="00B050"/>
          <w:sz w:val="20"/>
          <w:szCs w:val="20"/>
          <w:lang w:val="en-GB"/>
        </w:rPr>
        <w:t>(d)     That allows to solve problems that were previously not solvable by classical IT methods and allows to improve the system’s performance</w:t>
      </w:r>
      <w:r w:rsidR="00F01679" w:rsidRPr="00164510">
        <w:rPr>
          <w:rFonts w:ascii="Times New Roman" w:eastAsia="Times New Roman" w:hAnsi="Times New Roman" w:cs="Times New Roman"/>
          <w:b/>
          <w:bCs/>
          <w:color w:val="00B050"/>
          <w:sz w:val="20"/>
          <w:szCs w:val="20"/>
          <w:lang w:val="en-GB"/>
        </w:rPr>
        <w:t>.</w:t>
      </w:r>
    </w:p>
    <w:p w14:paraId="6840E190" w14:textId="110437B1" w:rsidR="00E8066E" w:rsidRPr="00F91476" w:rsidRDefault="00E8066E" w:rsidP="007B1C0B">
      <w:pPr>
        <w:pStyle w:val="H1G"/>
        <w:rPr>
          <w:szCs w:val="24"/>
          <w:lang w:val="en-GB"/>
        </w:rPr>
      </w:pPr>
      <w:r w:rsidRPr="00F91476">
        <w:rPr>
          <w:lang w:val="en-GB"/>
        </w:rPr>
        <w:tab/>
      </w:r>
      <w:r w:rsidRPr="00F91476">
        <w:rPr>
          <w:szCs w:val="24"/>
          <w:lang w:val="en-GB"/>
        </w:rPr>
        <w:t>B.</w:t>
      </w:r>
      <w:r w:rsidRPr="00F91476">
        <w:rPr>
          <w:szCs w:val="24"/>
          <w:lang w:val="en-GB"/>
        </w:rPr>
        <w:tab/>
      </w:r>
      <w:r w:rsidR="00BD7680">
        <w:rPr>
          <w:szCs w:val="24"/>
          <w:lang w:val="en-GB"/>
        </w:rPr>
        <w:t xml:space="preserve">Specific input in the </w:t>
      </w:r>
      <w:r w:rsidRPr="00F91476">
        <w:rPr>
          <w:szCs w:val="24"/>
          <w:lang w:val="en-GB"/>
        </w:rPr>
        <w:t>Type Approval</w:t>
      </w:r>
      <w:r w:rsidR="00404E39" w:rsidRPr="00F91476">
        <w:rPr>
          <w:szCs w:val="24"/>
          <w:lang w:val="en-GB"/>
        </w:rPr>
        <w:t xml:space="preserve"> context</w:t>
      </w:r>
    </w:p>
    <w:p w14:paraId="7F2ABADC" w14:textId="7809BFCE" w:rsidR="00E8066E" w:rsidRPr="00F91476" w:rsidRDefault="002C5D5F" w:rsidP="00E85BC4">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sidR="00E8066E" w:rsidRPr="00F91476">
        <w:rPr>
          <w:rFonts w:ascii="Times New Roman" w:eastAsia="Times New Roman" w:hAnsi="Times New Roman" w:cs="Times New Roman"/>
          <w:sz w:val="20"/>
          <w:szCs w:val="20"/>
          <w:lang w:val="en-GB"/>
        </w:rPr>
        <w:t>.</w:t>
      </w:r>
      <w:r w:rsidR="00E8066E" w:rsidRPr="00F91476">
        <w:rPr>
          <w:rFonts w:ascii="Times New Roman" w:eastAsia="Times New Roman" w:hAnsi="Times New Roman" w:cs="Times New Roman"/>
          <w:sz w:val="20"/>
          <w:szCs w:val="20"/>
          <w:lang w:val="en-GB"/>
        </w:rPr>
        <w:tab/>
      </w:r>
      <w:r w:rsidR="00554596" w:rsidRPr="00F91476">
        <w:rPr>
          <w:rFonts w:ascii="Times New Roman" w:eastAsia="Times New Roman" w:hAnsi="Times New Roman" w:cs="Times New Roman"/>
          <w:sz w:val="20"/>
          <w:szCs w:val="20"/>
          <w:lang w:val="en-GB"/>
        </w:rPr>
        <w:t>T</w:t>
      </w:r>
      <w:r w:rsidR="00C81DC8" w:rsidRPr="00F91476">
        <w:rPr>
          <w:rFonts w:ascii="Times New Roman" w:eastAsia="Times New Roman" w:hAnsi="Times New Roman" w:cs="Times New Roman"/>
          <w:sz w:val="20"/>
          <w:szCs w:val="20"/>
          <w:lang w:val="en-GB"/>
        </w:rPr>
        <w:t xml:space="preserve">he expert from Norway </w:t>
      </w:r>
      <w:r w:rsidR="00366207" w:rsidRPr="00F91476">
        <w:rPr>
          <w:rFonts w:ascii="Times New Roman" w:eastAsia="Times New Roman" w:hAnsi="Times New Roman" w:cs="Times New Roman"/>
          <w:sz w:val="20"/>
          <w:szCs w:val="20"/>
          <w:lang w:val="en-GB"/>
        </w:rPr>
        <w:t xml:space="preserve">mentioned the </w:t>
      </w:r>
      <w:r w:rsidR="009F5187" w:rsidRPr="00F91476">
        <w:rPr>
          <w:rFonts w:ascii="Times New Roman" w:eastAsia="Times New Roman" w:hAnsi="Times New Roman" w:cs="Times New Roman"/>
          <w:sz w:val="20"/>
          <w:szCs w:val="20"/>
          <w:lang w:val="en-GB"/>
        </w:rPr>
        <w:t xml:space="preserve">readiness of the </w:t>
      </w:r>
      <w:r w:rsidR="00366207" w:rsidRPr="00F91476">
        <w:rPr>
          <w:rFonts w:ascii="Times New Roman" w:eastAsia="Times New Roman" w:hAnsi="Times New Roman" w:cs="Times New Roman"/>
          <w:sz w:val="20"/>
          <w:szCs w:val="20"/>
          <w:lang w:val="en-GB"/>
        </w:rPr>
        <w:t>existing regulatory framework</w:t>
      </w:r>
      <w:r w:rsidR="00275529" w:rsidRPr="00F91476">
        <w:rPr>
          <w:rFonts w:ascii="Times New Roman" w:eastAsia="Times New Roman" w:hAnsi="Times New Roman" w:cs="Times New Roman"/>
          <w:sz w:val="20"/>
          <w:szCs w:val="20"/>
          <w:lang w:val="en-GB"/>
        </w:rPr>
        <w:t>,</w:t>
      </w:r>
      <w:r w:rsidR="00366207" w:rsidRPr="00F91476">
        <w:rPr>
          <w:rFonts w:ascii="Times New Roman" w:eastAsia="Times New Roman" w:hAnsi="Times New Roman" w:cs="Times New Roman"/>
          <w:sz w:val="20"/>
          <w:szCs w:val="20"/>
          <w:lang w:val="en-GB"/>
        </w:rPr>
        <w:t xml:space="preserve"> </w:t>
      </w:r>
      <w:r w:rsidR="00275529" w:rsidRPr="00F91476">
        <w:rPr>
          <w:rFonts w:ascii="Times New Roman" w:eastAsia="Times New Roman" w:hAnsi="Times New Roman" w:cs="Times New Roman"/>
          <w:sz w:val="20"/>
          <w:szCs w:val="20"/>
          <w:lang w:val="en-GB"/>
        </w:rPr>
        <w:t xml:space="preserve">which </w:t>
      </w:r>
      <w:r w:rsidR="00366207" w:rsidRPr="00F91476">
        <w:rPr>
          <w:rFonts w:ascii="Times New Roman" w:eastAsia="Times New Roman" w:hAnsi="Times New Roman" w:cs="Times New Roman"/>
          <w:sz w:val="20"/>
          <w:szCs w:val="20"/>
          <w:lang w:val="en-GB"/>
        </w:rPr>
        <w:t>include</w:t>
      </w:r>
      <w:r w:rsidR="00275529" w:rsidRPr="00F91476">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 xml:space="preserve"> UN Regulation No. 156 </w:t>
      </w:r>
      <w:r w:rsidR="00275529" w:rsidRPr="00F91476">
        <w:rPr>
          <w:rFonts w:ascii="Times New Roman" w:eastAsia="Times New Roman" w:hAnsi="Times New Roman" w:cs="Times New Roman"/>
          <w:sz w:val="20"/>
          <w:szCs w:val="20"/>
          <w:lang w:val="en-GB"/>
        </w:rPr>
        <w:t>(</w:t>
      </w:r>
      <w:r w:rsidR="00634548">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 xml:space="preserve">oftware </w:t>
      </w:r>
      <w:r w:rsidR="00634548">
        <w:rPr>
          <w:rFonts w:ascii="Times New Roman" w:eastAsia="Times New Roman" w:hAnsi="Times New Roman" w:cs="Times New Roman"/>
          <w:sz w:val="20"/>
          <w:szCs w:val="20"/>
          <w:lang w:val="en-GB"/>
        </w:rPr>
        <w:t>U</w:t>
      </w:r>
      <w:r w:rsidR="00366207" w:rsidRPr="00F91476">
        <w:rPr>
          <w:rFonts w:ascii="Times New Roman" w:eastAsia="Times New Roman" w:hAnsi="Times New Roman" w:cs="Times New Roman"/>
          <w:sz w:val="20"/>
          <w:szCs w:val="20"/>
          <w:lang w:val="en-GB"/>
        </w:rPr>
        <w:t xml:space="preserve">pdates and </w:t>
      </w:r>
      <w:r w:rsidR="00634548">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 xml:space="preserve">oftware </w:t>
      </w:r>
      <w:r w:rsidR="00634548">
        <w:rPr>
          <w:rFonts w:ascii="Times New Roman" w:eastAsia="Times New Roman" w:hAnsi="Times New Roman" w:cs="Times New Roman"/>
          <w:sz w:val="20"/>
          <w:szCs w:val="20"/>
          <w:lang w:val="en-GB"/>
        </w:rPr>
        <w:t>U</w:t>
      </w:r>
      <w:r w:rsidR="00366207" w:rsidRPr="00F91476">
        <w:rPr>
          <w:rFonts w:ascii="Times New Roman" w:eastAsia="Times New Roman" w:hAnsi="Times New Roman" w:cs="Times New Roman"/>
          <w:sz w:val="20"/>
          <w:szCs w:val="20"/>
          <w:lang w:val="en-GB"/>
        </w:rPr>
        <w:t xml:space="preserve">pdate </w:t>
      </w:r>
      <w:r w:rsidR="00634548">
        <w:rPr>
          <w:rFonts w:ascii="Times New Roman" w:eastAsia="Times New Roman" w:hAnsi="Times New Roman" w:cs="Times New Roman"/>
          <w:sz w:val="20"/>
          <w:szCs w:val="20"/>
          <w:lang w:val="en-GB"/>
        </w:rPr>
        <w:t>M</w:t>
      </w:r>
      <w:r w:rsidR="00366207" w:rsidRPr="00F91476">
        <w:rPr>
          <w:rFonts w:ascii="Times New Roman" w:eastAsia="Times New Roman" w:hAnsi="Times New Roman" w:cs="Times New Roman"/>
          <w:sz w:val="20"/>
          <w:szCs w:val="20"/>
          <w:lang w:val="en-GB"/>
        </w:rPr>
        <w:t xml:space="preserve">anagement </w:t>
      </w:r>
      <w:r w:rsidR="00634548">
        <w:rPr>
          <w:rFonts w:ascii="Times New Roman" w:eastAsia="Times New Roman" w:hAnsi="Times New Roman" w:cs="Times New Roman"/>
          <w:sz w:val="20"/>
          <w:szCs w:val="20"/>
          <w:lang w:val="en-GB"/>
        </w:rPr>
        <w:t>S</w:t>
      </w:r>
      <w:r w:rsidR="00366207" w:rsidRPr="00F91476">
        <w:rPr>
          <w:rFonts w:ascii="Times New Roman" w:eastAsia="Times New Roman" w:hAnsi="Times New Roman" w:cs="Times New Roman"/>
          <w:sz w:val="20"/>
          <w:szCs w:val="20"/>
          <w:lang w:val="en-GB"/>
        </w:rPr>
        <w:t>ystems</w:t>
      </w:r>
      <w:r w:rsidR="00275529" w:rsidRPr="00F91476">
        <w:rPr>
          <w:rFonts w:ascii="Times New Roman" w:eastAsia="Times New Roman" w:hAnsi="Times New Roman" w:cs="Times New Roman"/>
          <w:sz w:val="20"/>
          <w:szCs w:val="20"/>
          <w:lang w:val="en-GB"/>
        </w:rPr>
        <w:t>)</w:t>
      </w:r>
      <w:r w:rsidR="00366207" w:rsidRPr="00F91476">
        <w:rPr>
          <w:rFonts w:ascii="Times New Roman" w:eastAsia="Times New Roman" w:hAnsi="Times New Roman" w:cs="Times New Roman"/>
          <w:sz w:val="20"/>
          <w:szCs w:val="20"/>
          <w:lang w:val="en-GB"/>
        </w:rPr>
        <w:t xml:space="preserve">, </w:t>
      </w:r>
      <w:r w:rsidR="00554596" w:rsidRPr="00F91476">
        <w:rPr>
          <w:rFonts w:ascii="Times New Roman" w:eastAsia="Times New Roman" w:hAnsi="Times New Roman" w:cs="Times New Roman"/>
          <w:sz w:val="20"/>
          <w:szCs w:val="20"/>
          <w:lang w:val="en-GB"/>
        </w:rPr>
        <w:t xml:space="preserve">providing a useful basis </w:t>
      </w:r>
      <w:r w:rsidR="00D1245D" w:rsidRPr="00F91476">
        <w:rPr>
          <w:rFonts w:ascii="Times New Roman" w:eastAsia="Times New Roman" w:hAnsi="Times New Roman" w:cs="Times New Roman"/>
          <w:sz w:val="20"/>
          <w:szCs w:val="20"/>
          <w:lang w:val="en-GB"/>
        </w:rPr>
        <w:t>to address</w:t>
      </w:r>
      <w:r w:rsidR="00366207" w:rsidRPr="00F91476">
        <w:rPr>
          <w:rFonts w:ascii="Times New Roman" w:eastAsia="Times New Roman" w:hAnsi="Times New Roman" w:cs="Times New Roman"/>
          <w:sz w:val="20"/>
          <w:szCs w:val="20"/>
          <w:lang w:val="en-GB"/>
        </w:rPr>
        <w:t xml:space="preserve"> the </w:t>
      </w:r>
      <w:r w:rsidR="00A35FA0" w:rsidRPr="00F91476">
        <w:rPr>
          <w:rFonts w:ascii="Times New Roman" w:eastAsia="Times New Roman" w:hAnsi="Times New Roman" w:cs="Times New Roman"/>
          <w:sz w:val="20"/>
          <w:szCs w:val="20"/>
          <w:lang w:val="en-GB"/>
        </w:rPr>
        <w:t>thematic of the software evolution</w:t>
      </w:r>
      <w:r w:rsidR="00F135C5" w:rsidRPr="00F91476">
        <w:rPr>
          <w:rFonts w:ascii="Times New Roman" w:eastAsia="Times New Roman" w:hAnsi="Times New Roman" w:cs="Times New Roman"/>
          <w:sz w:val="20"/>
          <w:szCs w:val="20"/>
          <w:lang w:val="en-GB"/>
        </w:rPr>
        <w:t xml:space="preserve"> supported by AI </w:t>
      </w:r>
      <w:proofErr w:type="gramStart"/>
      <w:r w:rsidR="00F135C5" w:rsidRPr="00F91476">
        <w:rPr>
          <w:rFonts w:ascii="Times New Roman" w:eastAsia="Times New Roman" w:hAnsi="Times New Roman" w:cs="Times New Roman"/>
          <w:sz w:val="20"/>
          <w:szCs w:val="20"/>
          <w:lang w:val="en-GB"/>
        </w:rPr>
        <w:t>and also</w:t>
      </w:r>
      <w:proofErr w:type="gramEnd"/>
      <w:r w:rsidR="00F135C5" w:rsidRPr="00F91476">
        <w:rPr>
          <w:rFonts w:ascii="Times New Roman" w:eastAsia="Times New Roman" w:hAnsi="Times New Roman" w:cs="Times New Roman"/>
          <w:sz w:val="20"/>
          <w:szCs w:val="20"/>
          <w:lang w:val="en-GB"/>
        </w:rPr>
        <w:t xml:space="preserve"> framing the use of “self-</w:t>
      </w:r>
      <w:r w:rsidR="00A35FA0" w:rsidRPr="00F91476">
        <w:rPr>
          <w:rFonts w:ascii="Times New Roman" w:eastAsia="Times New Roman" w:hAnsi="Times New Roman" w:cs="Times New Roman"/>
          <w:sz w:val="20"/>
          <w:szCs w:val="20"/>
          <w:lang w:val="en-GB"/>
        </w:rPr>
        <w:t>training</w:t>
      </w:r>
      <w:r w:rsidR="00F135C5" w:rsidRPr="00F91476">
        <w:rPr>
          <w:rFonts w:ascii="Times New Roman" w:eastAsia="Times New Roman" w:hAnsi="Times New Roman" w:cs="Times New Roman"/>
          <w:sz w:val="20"/>
          <w:szCs w:val="20"/>
          <w:lang w:val="en-GB"/>
        </w:rPr>
        <w:t xml:space="preserve"> features</w:t>
      </w:r>
      <w:r w:rsidR="00A35FA0" w:rsidRPr="00F91476">
        <w:rPr>
          <w:rFonts w:ascii="Times New Roman" w:eastAsia="Times New Roman" w:hAnsi="Times New Roman" w:cs="Times New Roman"/>
          <w:sz w:val="20"/>
          <w:szCs w:val="20"/>
          <w:lang w:val="en-GB"/>
        </w:rPr>
        <w:t>”.</w:t>
      </w:r>
    </w:p>
    <w:p w14:paraId="175B2D15" w14:textId="2C67EBDE" w:rsidR="00A35FA0" w:rsidRPr="00F91476" w:rsidRDefault="00A35FA0" w:rsidP="00EE348B">
      <w:pPr>
        <w:pStyle w:val="H1G"/>
        <w:rPr>
          <w:szCs w:val="24"/>
          <w:lang w:val="en-GB"/>
        </w:rPr>
      </w:pPr>
      <w:r w:rsidRPr="00F91476">
        <w:rPr>
          <w:szCs w:val="24"/>
          <w:lang w:val="en-GB"/>
        </w:rPr>
        <w:tab/>
      </w:r>
      <w:r w:rsidRPr="00F91476">
        <w:rPr>
          <w:rFonts w:eastAsia="Times New Roman"/>
          <w:szCs w:val="24"/>
          <w:lang w:val="en-GB"/>
        </w:rPr>
        <w:t>C.</w:t>
      </w:r>
      <w:r w:rsidRPr="00F91476">
        <w:rPr>
          <w:rFonts w:eastAsia="Times New Roman"/>
          <w:szCs w:val="24"/>
          <w:lang w:val="en-GB"/>
        </w:rPr>
        <w:tab/>
      </w:r>
      <w:r w:rsidR="00C81DC8" w:rsidRPr="00F91476">
        <w:rPr>
          <w:szCs w:val="24"/>
          <w:lang w:val="en-GB"/>
        </w:rPr>
        <w:t>Safety consideration</w:t>
      </w:r>
      <w:r w:rsidR="00626B99" w:rsidRPr="00F91476">
        <w:rPr>
          <w:szCs w:val="24"/>
          <w:lang w:val="en-GB"/>
        </w:rPr>
        <w:t>s on the use of self-learning features</w:t>
      </w:r>
    </w:p>
    <w:p w14:paraId="0C547A96" w14:textId="77777777" w:rsidR="00516032" w:rsidRPr="00724D61" w:rsidRDefault="00516032" w:rsidP="00C81DC8">
      <w:pPr>
        <w:tabs>
          <w:tab w:val="left" w:pos="1701"/>
        </w:tabs>
        <w:suppressAutoHyphens/>
        <w:spacing w:after="120" w:line="240" w:lineRule="atLeast"/>
        <w:ind w:left="1134" w:right="1134"/>
        <w:jc w:val="both"/>
        <w:rPr>
          <w:rFonts w:ascii="Times New Roman" w:eastAsia="Times New Roman" w:hAnsi="Times New Roman" w:cs="Times New Roman"/>
          <w:b/>
          <w:bCs/>
          <w:i/>
          <w:iCs/>
          <w:color w:val="00B050"/>
          <w:sz w:val="20"/>
          <w:szCs w:val="20"/>
          <w:lang w:val="en-GB"/>
        </w:rPr>
      </w:pPr>
      <w:r w:rsidRPr="00724D61">
        <w:rPr>
          <w:rFonts w:ascii="Times New Roman" w:eastAsia="Times New Roman" w:hAnsi="Times New Roman" w:cs="Times New Roman"/>
          <w:b/>
          <w:bCs/>
          <w:i/>
          <w:iCs/>
          <w:color w:val="00B050"/>
          <w:sz w:val="20"/>
          <w:szCs w:val="20"/>
          <w:lang w:val="en-GB"/>
        </w:rPr>
        <w:t>Germany comments:</w:t>
      </w:r>
    </w:p>
    <w:p w14:paraId="43F0090A" w14:textId="54887E35" w:rsidR="00516032" w:rsidRPr="00695658" w:rsidRDefault="00695658" w:rsidP="00C81DC8">
      <w:pPr>
        <w:tabs>
          <w:tab w:val="left" w:pos="1701"/>
        </w:tabs>
        <w:suppressAutoHyphens/>
        <w:spacing w:after="120" w:line="240" w:lineRule="atLeast"/>
        <w:ind w:left="1134" w:right="1134"/>
        <w:jc w:val="both"/>
        <w:rPr>
          <w:rFonts w:ascii="Times New Roman" w:eastAsia="Times New Roman" w:hAnsi="Times New Roman" w:cs="Times New Roman"/>
          <w:b/>
          <w:bCs/>
          <w:color w:val="00B050"/>
          <w:sz w:val="24"/>
          <w:szCs w:val="24"/>
          <w:lang w:val="en-GB"/>
        </w:rPr>
      </w:pPr>
      <w:r w:rsidRPr="00695658">
        <w:rPr>
          <w:rFonts w:ascii="Times New Roman" w:eastAsia="Times New Roman" w:hAnsi="Times New Roman" w:cs="Times New Roman"/>
          <w:b/>
          <w:bCs/>
          <w:color w:val="00B050"/>
          <w:sz w:val="24"/>
          <w:szCs w:val="24"/>
          <w:lang w:val="en-GB"/>
        </w:rPr>
        <w:t xml:space="preserve">Safety considerations on the use of </w:t>
      </w:r>
      <w:r w:rsidRPr="00164510">
        <w:rPr>
          <w:rFonts w:ascii="Times New Roman" w:eastAsia="Times New Roman" w:hAnsi="Times New Roman" w:cs="Times New Roman"/>
          <w:b/>
          <w:bCs/>
          <w:color w:val="00B050"/>
          <w:sz w:val="24"/>
          <w:szCs w:val="24"/>
          <w:lang w:val="en-GB"/>
        </w:rPr>
        <w:t>online learning</w:t>
      </w:r>
      <w:r w:rsidRPr="00695658">
        <w:rPr>
          <w:rFonts w:ascii="Times New Roman" w:eastAsia="Times New Roman" w:hAnsi="Times New Roman" w:cs="Times New Roman"/>
          <w:b/>
          <w:bCs/>
          <w:strike/>
          <w:color w:val="00B050"/>
          <w:sz w:val="24"/>
          <w:szCs w:val="24"/>
          <w:lang w:val="en-GB"/>
        </w:rPr>
        <w:t>self-learning features</w:t>
      </w:r>
    </w:p>
    <w:p w14:paraId="082FB60C" w14:textId="1FEF8C8F" w:rsidR="00D1245D" w:rsidRPr="00F91476" w:rsidRDefault="002C5D5F"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r w:rsidR="00C81DC8" w:rsidRPr="00F91476">
        <w:rPr>
          <w:rFonts w:ascii="Times New Roman" w:eastAsia="Times New Roman" w:hAnsi="Times New Roman" w:cs="Times New Roman"/>
          <w:sz w:val="20"/>
          <w:szCs w:val="20"/>
          <w:lang w:val="en-GB"/>
        </w:rPr>
        <w:t>.</w:t>
      </w:r>
      <w:r w:rsidR="00C81DC8" w:rsidRPr="00F91476">
        <w:rPr>
          <w:rFonts w:ascii="Times New Roman" w:eastAsia="Times New Roman" w:hAnsi="Times New Roman" w:cs="Times New Roman"/>
          <w:sz w:val="20"/>
          <w:szCs w:val="20"/>
          <w:lang w:val="en-GB"/>
        </w:rPr>
        <w:tab/>
        <w:t xml:space="preserve">The expert from the International Telecommunication Union </w:t>
      </w:r>
      <w:r w:rsidR="000F3186" w:rsidRPr="00F91476">
        <w:rPr>
          <w:rFonts w:ascii="Times New Roman" w:eastAsia="Times New Roman" w:hAnsi="Times New Roman" w:cs="Times New Roman"/>
          <w:sz w:val="20"/>
          <w:szCs w:val="20"/>
          <w:lang w:val="en-GB"/>
        </w:rPr>
        <w:t>advi</w:t>
      </w:r>
      <w:r w:rsidR="0052475E" w:rsidRPr="00F91476">
        <w:rPr>
          <w:rFonts w:ascii="Times New Roman" w:eastAsia="Times New Roman" w:hAnsi="Times New Roman" w:cs="Times New Roman"/>
          <w:sz w:val="20"/>
          <w:szCs w:val="20"/>
          <w:lang w:val="en-GB"/>
        </w:rPr>
        <w:t>s</w:t>
      </w:r>
      <w:r w:rsidR="000F3186" w:rsidRPr="00F91476">
        <w:rPr>
          <w:rFonts w:ascii="Times New Roman" w:eastAsia="Times New Roman" w:hAnsi="Times New Roman" w:cs="Times New Roman"/>
          <w:sz w:val="20"/>
          <w:szCs w:val="20"/>
          <w:lang w:val="en-GB"/>
        </w:rPr>
        <w:t>ed</w:t>
      </w:r>
      <w:r w:rsidR="00C81DC8" w:rsidRPr="00F91476">
        <w:rPr>
          <w:rFonts w:ascii="Times New Roman" w:eastAsia="Times New Roman" w:hAnsi="Times New Roman" w:cs="Times New Roman"/>
          <w:sz w:val="20"/>
          <w:szCs w:val="20"/>
          <w:lang w:val="en-GB"/>
        </w:rPr>
        <w:t xml:space="preserve"> that the use of AI agent</w:t>
      </w:r>
      <w:r w:rsidR="00D1245D" w:rsidRPr="00F91476">
        <w:rPr>
          <w:rFonts w:ascii="Times New Roman" w:eastAsia="Times New Roman" w:hAnsi="Times New Roman" w:cs="Times New Roman"/>
          <w:sz w:val="20"/>
          <w:szCs w:val="20"/>
          <w:lang w:val="en-GB"/>
        </w:rPr>
        <w:t>s</w:t>
      </w:r>
      <w:r w:rsidR="00C81DC8" w:rsidRPr="00F91476">
        <w:rPr>
          <w:rFonts w:ascii="Times New Roman" w:eastAsia="Times New Roman" w:hAnsi="Times New Roman" w:cs="Times New Roman"/>
          <w:sz w:val="20"/>
          <w:szCs w:val="20"/>
          <w:lang w:val="en-GB"/>
        </w:rPr>
        <w:t xml:space="preserve"> should be limited to the development phase. </w:t>
      </w:r>
      <w:r w:rsidR="00D1245D" w:rsidRPr="00F91476">
        <w:rPr>
          <w:rFonts w:ascii="Times New Roman" w:eastAsia="Times New Roman" w:hAnsi="Times New Roman" w:cs="Times New Roman"/>
          <w:sz w:val="20"/>
          <w:szCs w:val="20"/>
          <w:lang w:val="en-GB"/>
        </w:rPr>
        <w:t>He described the suitable use as follow:</w:t>
      </w:r>
    </w:p>
    <w:p w14:paraId="0F5BB3EE" w14:textId="27AFE04B" w:rsidR="00D1245D"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(a)</w:t>
      </w:r>
      <w:r w:rsidRPr="00F91476">
        <w:rPr>
          <w:rFonts w:ascii="Times New Roman" w:eastAsia="Times New Roman" w:hAnsi="Times New Roman" w:cs="Times New Roman"/>
          <w:sz w:val="20"/>
          <w:szCs w:val="20"/>
          <w:lang w:val="en-GB"/>
        </w:rPr>
        <w:tab/>
      </w:r>
      <w:r w:rsidR="00C81DC8" w:rsidRPr="00F91476">
        <w:rPr>
          <w:rFonts w:ascii="Times New Roman" w:eastAsia="Times New Roman" w:hAnsi="Times New Roman" w:cs="Times New Roman"/>
          <w:sz w:val="20"/>
          <w:szCs w:val="20"/>
          <w:lang w:val="en-GB"/>
        </w:rPr>
        <w:t>A</w:t>
      </w:r>
      <w:r w:rsidR="001B35BA" w:rsidRPr="00F91476">
        <w:rPr>
          <w:rFonts w:ascii="Times New Roman" w:eastAsia="Times New Roman" w:hAnsi="Times New Roman" w:cs="Times New Roman"/>
          <w:sz w:val="20"/>
          <w:szCs w:val="20"/>
          <w:lang w:val="en-GB"/>
        </w:rPr>
        <w:t>n</w:t>
      </w:r>
      <w:r w:rsidR="00C81DC8" w:rsidRPr="00F91476">
        <w:rPr>
          <w:rFonts w:ascii="Times New Roman" w:eastAsia="Times New Roman" w:hAnsi="Times New Roman" w:cs="Times New Roman"/>
          <w:sz w:val="20"/>
          <w:szCs w:val="20"/>
          <w:lang w:val="en-GB"/>
        </w:rPr>
        <w:t xml:space="preserve"> AI agent may be trained to produce a software. </w:t>
      </w:r>
    </w:p>
    <w:p w14:paraId="28C79407" w14:textId="77777777" w:rsidR="00D1245D"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(b)</w:t>
      </w:r>
      <w:r w:rsidRPr="00F91476">
        <w:rPr>
          <w:rFonts w:ascii="Times New Roman" w:eastAsia="Times New Roman" w:hAnsi="Times New Roman" w:cs="Times New Roman"/>
          <w:sz w:val="20"/>
          <w:szCs w:val="20"/>
          <w:lang w:val="en-GB"/>
        </w:rPr>
        <w:tab/>
      </w:r>
      <w:r w:rsidR="00C81DC8" w:rsidRPr="00F91476">
        <w:rPr>
          <w:rFonts w:ascii="Times New Roman" w:eastAsia="Times New Roman" w:hAnsi="Times New Roman" w:cs="Times New Roman"/>
          <w:sz w:val="20"/>
          <w:szCs w:val="20"/>
          <w:lang w:val="en-GB"/>
        </w:rPr>
        <w:t>Once satisfactory results are reach</w:t>
      </w:r>
      <w:r w:rsidRPr="00F91476">
        <w:rPr>
          <w:rFonts w:ascii="Times New Roman" w:eastAsia="Times New Roman" w:hAnsi="Times New Roman" w:cs="Times New Roman"/>
          <w:sz w:val="20"/>
          <w:szCs w:val="20"/>
          <w:lang w:val="en-GB"/>
        </w:rPr>
        <w:t>ed</w:t>
      </w:r>
      <w:r w:rsidR="00C81DC8" w:rsidRPr="00F91476">
        <w:rPr>
          <w:rFonts w:ascii="Times New Roman" w:eastAsia="Times New Roman" w:hAnsi="Times New Roman" w:cs="Times New Roman"/>
          <w:sz w:val="20"/>
          <w:szCs w:val="20"/>
          <w:lang w:val="en-GB"/>
        </w:rPr>
        <w:t xml:space="preserve">, the software should be </w:t>
      </w:r>
      <w:r w:rsidR="002C46E2" w:rsidRPr="00F91476">
        <w:rPr>
          <w:rFonts w:ascii="Times New Roman" w:eastAsia="Times New Roman" w:hAnsi="Times New Roman" w:cs="Times New Roman"/>
          <w:sz w:val="20"/>
          <w:szCs w:val="20"/>
          <w:lang w:val="en-GB"/>
        </w:rPr>
        <w:t>frozen</w:t>
      </w:r>
      <w:r w:rsidR="00C81DC8" w:rsidRPr="00F91476">
        <w:rPr>
          <w:rFonts w:ascii="Times New Roman" w:eastAsia="Times New Roman" w:hAnsi="Times New Roman" w:cs="Times New Roman"/>
          <w:sz w:val="20"/>
          <w:szCs w:val="20"/>
          <w:lang w:val="en-GB"/>
        </w:rPr>
        <w:t xml:space="preserve">. </w:t>
      </w:r>
    </w:p>
    <w:p w14:paraId="526EBADA" w14:textId="19276370" w:rsidR="00D1245D"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(c)</w:t>
      </w:r>
      <w:r w:rsidRPr="00F91476">
        <w:rPr>
          <w:rFonts w:ascii="Times New Roman" w:eastAsia="Times New Roman" w:hAnsi="Times New Roman" w:cs="Times New Roman"/>
          <w:sz w:val="20"/>
          <w:szCs w:val="20"/>
          <w:lang w:val="en-GB"/>
        </w:rPr>
        <w:tab/>
      </w:r>
      <w:r w:rsidR="00DF3488" w:rsidRPr="00F91476">
        <w:rPr>
          <w:rFonts w:ascii="Times New Roman" w:eastAsia="Times New Roman" w:hAnsi="Times New Roman" w:cs="Times New Roman"/>
          <w:sz w:val="20"/>
          <w:szCs w:val="20"/>
          <w:lang w:val="en-GB"/>
        </w:rPr>
        <w:t>The frozen sof</w:t>
      </w:r>
      <w:r w:rsidR="00A61E6C" w:rsidRPr="00F91476">
        <w:rPr>
          <w:rFonts w:ascii="Times New Roman" w:eastAsia="Times New Roman" w:hAnsi="Times New Roman" w:cs="Times New Roman"/>
          <w:sz w:val="20"/>
          <w:szCs w:val="20"/>
          <w:lang w:val="en-GB"/>
        </w:rPr>
        <w:t xml:space="preserve">tware </w:t>
      </w:r>
      <w:r w:rsidR="00C81DC8" w:rsidRPr="00F91476">
        <w:rPr>
          <w:rFonts w:ascii="Times New Roman" w:eastAsia="Times New Roman" w:hAnsi="Times New Roman" w:cs="Times New Roman"/>
          <w:sz w:val="20"/>
          <w:szCs w:val="20"/>
          <w:lang w:val="en-GB"/>
        </w:rPr>
        <w:t xml:space="preserve">should </w:t>
      </w:r>
      <w:r w:rsidR="002C46E2" w:rsidRPr="00F91476">
        <w:rPr>
          <w:rFonts w:ascii="Times New Roman" w:eastAsia="Times New Roman" w:hAnsi="Times New Roman" w:cs="Times New Roman"/>
          <w:sz w:val="20"/>
          <w:szCs w:val="20"/>
          <w:lang w:val="en-GB"/>
        </w:rPr>
        <w:t xml:space="preserve">then </w:t>
      </w:r>
      <w:r w:rsidR="00C81DC8" w:rsidRPr="00F91476">
        <w:rPr>
          <w:rFonts w:ascii="Times New Roman" w:eastAsia="Times New Roman" w:hAnsi="Times New Roman" w:cs="Times New Roman"/>
          <w:sz w:val="20"/>
          <w:szCs w:val="20"/>
          <w:lang w:val="en-GB"/>
        </w:rPr>
        <w:t>be validated</w:t>
      </w:r>
      <w:r w:rsidR="004D6BBC">
        <w:rPr>
          <w:rFonts w:ascii="Times New Roman" w:eastAsia="Times New Roman" w:hAnsi="Times New Roman" w:cs="Times New Roman"/>
          <w:sz w:val="20"/>
          <w:szCs w:val="20"/>
          <w:lang w:val="en-GB"/>
        </w:rPr>
        <w:t>.</w:t>
      </w:r>
    </w:p>
    <w:p w14:paraId="1462E610" w14:textId="3FB9669D" w:rsidR="00C81DC8" w:rsidRPr="00F91476" w:rsidRDefault="00D1245D"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F91476">
        <w:rPr>
          <w:rFonts w:ascii="Times New Roman" w:eastAsia="Times New Roman" w:hAnsi="Times New Roman" w:cs="Times New Roman"/>
          <w:sz w:val="20"/>
          <w:szCs w:val="20"/>
          <w:lang w:val="en-GB"/>
        </w:rPr>
        <w:t>(d)</w:t>
      </w:r>
      <w:r w:rsidRPr="00F91476">
        <w:rPr>
          <w:rFonts w:ascii="Times New Roman" w:eastAsia="Times New Roman" w:hAnsi="Times New Roman" w:cs="Times New Roman"/>
          <w:sz w:val="20"/>
          <w:szCs w:val="20"/>
          <w:lang w:val="en-GB"/>
        </w:rPr>
        <w:tab/>
        <w:t>Once pro</w:t>
      </w:r>
      <w:r w:rsidR="00A61E6C" w:rsidRPr="00F91476">
        <w:rPr>
          <w:rFonts w:ascii="Times New Roman" w:eastAsia="Times New Roman" w:hAnsi="Times New Roman" w:cs="Times New Roman"/>
          <w:sz w:val="20"/>
          <w:szCs w:val="20"/>
          <w:lang w:val="en-GB"/>
        </w:rPr>
        <w:t>perly</w:t>
      </w:r>
      <w:r w:rsidRPr="00F91476">
        <w:rPr>
          <w:rFonts w:ascii="Times New Roman" w:eastAsia="Times New Roman" w:hAnsi="Times New Roman" w:cs="Times New Roman"/>
          <w:sz w:val="20"/>
          <w:szCs w:val="20"/>
          <w:lang w:val="en-GB"/>
        </w:rPr>
        <w:t xml:space="preserve"> validated, such software can be </w:t>
      </w:r>
      <w:r w:rsidR="002C46E2" w:rsidRPr="00F91476">
        <w:rPr>
          <w:rFonts w:ascii="Times New Roman" w:eastAsia="Times New Roman" w:hAnsi="Times New Roman" w:cs="Times New Roman"/>
          <w:sz w:val="20"/>
          <w:szCs w:val="20"/>
          <w:lang w:val="en-GB"/>
        </w:rPr>
        <w:t>placed in vehicle.</w:t>
      </w:r>
    </w:p>
    <w:p w14:paraId="13214C34" w14:textId="17D7C45F" w:rsidR="00F870A9" w:rsidRDefault="002C5D5F" w:rsidP="00C81DC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r w:rsidR="00F870A9" w:rsidRPr="00F91476">
        <w:rPr>
          <w:rFonts w:ascii="Times New Roman" w:eastAsia="Times New Roman" w:hAnsi="Times New Roman" w:cs="Times New Roman"/>
          <w:sz w:val="20"/>
          <w:szCs w:val="20"/>
          <w:lang w:val="en-GB"/>
        </w:rPr>
        <w:t>.</w:t>
      </w:r>
      <w:r w:rsidR="00F870A9" w:rsidRPr="00F91476">
        <w:rPr>
          <w:rFonts w:ascii="Times New Roman" w:eastAsia="Times New Roman" w:hAnsi="Times New Roman" w:cs="Times New Roman"/>
          <w:sz w:val="20"/>
          <w:szCs w:val="20"/>
          <w:lang w:val="en-GB"/>
        </w:rPr>
        <w:tab/>
        <w:t>The expert from the Russian Federation also stated that self-learning functions in operation should not be allowed.</w:t>
      </w:r>
    </w:p>
    <w:p w14:paraId="03C51444" w14:textId="77777777" w:rsidR="00CC143F" w:rsidRPr="00400334"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b/>
          <w:bCs/>
          <w:i/>
          <w:iCs/>
          <w:color w:val="0070C0"/>
          <w:sz w:val="20"/>
          <w:szCs w:val="20"/>
          <w:lang w:val="en-GB"/>
        </w:rPr>
      </w:pPr>
      <w:r w:rsidRPr="00400334">
        <w:rPr>
          <w:rFonts w:ascii="Times New Roman" w:eastAsia="Times New Roman" w:hAnsi="Times New Roman" w:cs="Times New Roman"/>
          <w:b/>
          <w:bCs/>
          <w:i/>
          <w:iCs/>
          <w:color w:val="0070C0"/>
          <w:sz w:val="20"/>
          <w:szCs w:val="20"/>
          <w:lang w:val="en-GB"/>
        </w:rPr>
        <w:t>F</w:t>
      </w:r>
      <w:r>
        <w:rPr>
          <w:rFonts w:ascii="Times New Roman" w:eastAsia="Times New Roman" w:hAnsi="Times New Roman" w:cs="Times New Roman"/>
          <w:b/>
          <w:bCs/>
          <w:i/>
          <w:iCs/>
          <w:color w:val="0070C0"/>
          <w:sz w:val="20"/>
          <w:szCs w:val="20"/>
          <w:lang w:val="en-GB"/>
        </w:rPr>
        <w:t>rance</w:t>
      </w:r>
      <w:r w:rsidRPr="00400334">
        <w:rPr>
          <w:rFonts w:ascii="Times New Roman" w:eastAsia="Times New Roman" w:hAnsi="Times New Roman" w:cs="Times New Roman"/>
          <w:b/>
          <w:bCs/>
          <w:i/>
          <w:iCs/>
          <w:color w:val="0070C0"/>
          <w:sz w:val="20"/>
          <w:szCs w:val="20"/>
          <w:lang w:val="en-GB"/>
        </w:rPr>
        <w:t xml:space="preserve"> comments: </w:t>
      </w:r>
    </w:p>
    <w:p w14:paraId="3AA72209" w14:textId="77777777" w:rsidR="00CC143F" w:rsidRPr="00400334"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rPr>
      </w:pPr>
      <w:r w:rsidRPr="00400334">
        <w:rPr>
          <w:rFonts w:ascii="Times New Roman" w:eastAsia="Times New Roman" w:hAnsi="Times New Roman" w:cs="Times New Roman"/>
          <w:i/>
          <w:iCs/>
          <w:color w:val="0070C0"/>
          <w:sz w:val="20"/>
          <w:szCs w:val="20"/>
        </w:rPr>
        <w:t xml:space="preserve">The foreseen automotive applications seem to be willing to implement an </w:t>
      </w:r>
      <w:r w:rsidRPr="00400334">
        <w:rPr>
          <w:rFonts w:ascii="Times New Roman" w:eastAsia="Times New Roman" w:hAnsi="Times New Roman" w:cs="Times New Roman"/>
          <w:i/>
          <w:iCs/>
          <w:color w:val="0070C0"/>
          <w:sz w:val="20"/>
          <w:szCs w:val="20"/>
          <w:lang w:val="en-GB"/>
        </w:rPr>
        <w:t xml:space="preserve">AI onboard using a frozen learning stage and </w:t>
      </w:r>
      <w:r w:rsidRPr="00400334">
        <w:rPr>
          <w:rFonts w:ascii="Times New Roman" w:eastAsia="Times New Roman" w:hAnsi="Times New Roman" w:cs="Times New Roman"/>
          <w:i/>
          <w:iCs/>
          <w:color w:val="0070C0"/>
          <w:sz w:val="20"/>
          <w:szCs w:val="20"/>
        </w:rPr>
        <w:t>the same AI would continue to be trained offboard until it is mature again to be dispatched in its new version to the entire fleet.</w:t>
      </w:r>
    </w:p>
    <w:p w14:paraId="38D188FD" w14:textId="77777777" w:rsidR="00CC143F" w:rsidRPr="00400334"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400334">
        <w:rPr>
          <w:rFonts w:ascii="Times New Roman" w:eastAsia="Times New Roman" w:hAnsi="Times New Roman" w:cs="Times New Roman"/>
          <w:i/>
          <w:iCs/>
          <w:color w:val="0070C0"/>
          <w:sz w:val="20"/>
          <w:szCs w:val="20"/>
          <w:lang w:val="en-GB"/>
        </w:rPr>
        <w:t xml:space="preserve">Nonetheless even an AI in a frozen version does not necessarily mean that the outcome associated with this AI for a given situation will be </w:t>
      </w:r>
      <w:r w:rsidRPr="00164510">
        <w:rPr>
          <w:rFonts w:ascii="Times New Roman" w:eastAsia="Times New Roman" w:hAnsi="Times New Roman" w:cs="Times New Roman"/>
          <w:b/>
          <w:bCs/>
          <w:i/>
          <w:iCs/>
          <w:color w:val="0070C0"/>
          <w:sz w:val="20"/>
          <w:szCs w:val="20"/>
          <w:u w:val="single"/>
          <w:lang w:val="en-GB"/>
        </w:rPr>
        <w:t>reproducible</w:t>
      </w:r>
      <w:r w:rsidRPr="00400334">
        <w:rPr>
          <w:rFonts w:ascii="Times New Roman" w:eastAsia="Times New Roman" w:hAnsi="Times New Roman" w:cs="Times New Roman"/>
          <w:i/>
          <w:iCs/>
          <w:color w:val="0070C0"/>
          <w:sz w:val="20"/>
          <w:szCs w:val="20"/>
          <w:lang w:val="en-GB"/>
        </w:rPr>
        <w:t>.</w:t>
      </w:r>
    </w:p>
    <w:p w14:paraId="598123F5" w14:textId="77777777" w:rsidR="00CC143F" w:rsidRDefault="00CC143F" w:rsidP="00CC143F">
      <w:pPr>
        <w:tabs>
          <w:tab w:val="left" w:pos="1701"/>
        </w:tabs>
        <w:suppressAutoHyphens/>
        <w:spacing w:after="120" w:line="240" w:lineRule="atLeast"/>
        <w:ind w:left="1134" w:right="1134"/>
        <w:jc w:val="both"/>
        <w:rPr>
          <w:rFonts w:ascii="Times New Roman" w:eastAsia="Times New Roman" w:hAnsi="Times New Roman" w:cs="Times New Roman"/>
          <w:i/>
          <w:iCs/>
          <w:color w:val="0070C0"/>
          <w:sz w:val="20"/>
          <w:szCs w:val="20"/>
          <w:lang w:val="en-GB"/>
        </w:rPr>
      </w:pPr>
      <w:r w:rsidRPr="00400334">
        <w:rPr>
          <w:rFonts w:ascii="Times New Roman" w:eastAsia="Times New Roman" w:hAnsi="Times New Roman" w:cs="Times New Roman"/>
          <w:i/>
          <w:iCs/>
          <w:color w:val="0070C0"/>
          <w:sz w:val="20"/>
          <w:szCs w:val="20"/>
          <w:lang w:val="en-GB"/>
        </w:rPr>
        <w:t>Reproducibility remains probabilistic and strongly depends on the quality of the upstream data sets.</w:t>
      </w:r>
    </w:p>
    <w:p w14:paraId="4B952CD3" w14:textId="1CF09883" w:rsidR="00400334" w:rsidRDefault="00400334" w:rsidP="00C81DC8">
      <w:pPr>
        <w:tabs>
          <w:tab w:val="left" w:pos="1701"/>
        </w:tabs>
        <w:suppressAutoHyphens/>
        <w:spacing w:after="120" w:line="240" w:lineRule="atLeast"/>
        <w:ind w:left="1134" w:right="1134"/>
        <w:jc w:val="both"/>
        <w:rPr>
          <w:rFonts w:ascii="Times New Roman" w:eastAsia="Times New Roman" w:hAnsi="Times New Roman" w:cs="Times New Roman"/>
          <w:b/>
          <w:bCs/>
          <w:color w:val="00B050"/>
          <w:sz w:val="20"/>
          <w:szCs w:val="20"/>
          <w:lang w:val="en-GB"/>
        </w:rPr>
      </w:pPr>
      <w:r w:rsidRPr="00400334">
        <w:rPr>
          <w:rFonts w:ascii="Times New Roman" w:eastAsia="Times New Roman" w:hAnsi="Times New Roman" w:cs="Times New Roman"/>
          <w:b/>
          <w:bCs/>
          <w:color w:val="00B050"/>
          <w:sz w:val="20"/>
          <w:szCs w:val="20"/>
          <w:lang w:val="en-GB"/>
        </w:rPr>
        <w:t>Germany comments:</w:t>
      </w:r>
    </w:p>
    <w:p w14:paraId="2EB0C1CB" w14:textId="52F4C0BD" w:rsidR="00400334" w:rsidRDefault="00512582" w:rsidP="00C81DC8">
      <w:pPr>
        <w:tabs>
          <w:tab w:val="left" w:pos="1701"/>
        </w:tabs>
        <w:suppressAutoHyphens/>
        <w:spacing w:after="120" w:line="240" w:lineRule="atLeast"/>
        <w:ind w:left="1134" w:right="1134"/>
        <w:jc w:val="both"/>
        <w:rPr>
          <w:rFonts w:ascii="Times New Roman" w:eastAsia="Times New Roman" w:hAnsi="Times New Roman" w:cs="Times New Roman"/>
          <w:i/>
          <w:iCs/>
          <w:color w:val="00B050"/>
          <w:sz w:val="20"/>
          <w:szCs w:val="20"/>
        </w:rPr>
      </w:pPr>
      <w:r w:rsidRPr="00512582">
        <w:rPr>
          <w:rFonts w:ascii="Times New Roman" w:eastAsia="Times New Roman" w:hAnsi="Times New Roman" w:cs="Times New Roman"/>
          <w:i/>
          <w:iCs/>
          <w:color w:val="00B050"/>
          <w:sz w:val="20"/>
          <w:szCs w:val="20"/>
        </w:rPr>
        <w:t>The closed methodology has an advantage concerning security, but the disadvantage of not always being able to accurately represent the real world.</w:t>
      </w:r>
    </w:p>
    <w:p w14:paraId="1293018F" w14:textId="06BB94F1" w:rsidR="00E3303C" w:rsidRDefault="00E3303C" w:rsidP="00C81DC8">
      <w:pPr>
        <w:tabs>
          <w:tab w:val="left" w:pos="1701"/>
        </w:tabs>
        <w:suppressAutoHyphens/>
        <w:spacing w:after="120" w:line="240" w:lineRule="atLeast"/>
        <w:ind w:left="1134" w:right="1134"/>
        <w:jc w:val="both"/>
        <w:rPr>
          <w:rFonts w:ascii="Times New Roman" w:eastAsia="Times New Roman" w:hAnsi="Times New Roman" w:cs="Times New Roman"/>
          <w:i/>
          <w:iCs/>
          <w:color w:val="00B050"/>
          <w:sz w:val="20"/>
          <w:szCs w:val="20"/>
        </w:rPr>
      </w:pPr>
      <w:r w:rsidRPr="00E3303C">
        <w:rPr>
          <w:rFonts w:ascii="Times New Roman" w:eastAsia="Times New Roman" w:hAnsi="Times New Roman" w:cs="Times New Roman"/>
          <w:i/>
          <w:iCs/>
          <w:color w:val="00B050"/>
          <w:sz w:val="20"/>
          <w:szCs w:val="20"/>
        </w:rPr>
        <w:lastRenderedPageBreak/>
        <w:t>Clarification concerning the terms self-learning / online learning and frequent retraining combined with OTA updates</w:t>
      </w:r>
      <w:r w:rsidR="00A57F78">
        <w:rPr>
          <w:rFonts w:ascii="Times New Roman" w:eastAsia="Times New Roman" w:hAnsi="Times New Roman" w:cs="Times New Roman"/>
          <w:i/>
          <w:iCs/>
          <w:color w:val="00B050"/>
          <w:sz w:val="20"/>
          <w:szCs w:val="20"/>
        </w:rPr>
        <w:t>:</w:t>
      </w:r>
    </w:p>
    <w:p w14:paraId="3201D630" w14:textId="673704E7" w:rsidR="00101BCC" w:rsidRPr="00164510" w:rsidRDefault="00164510" w:rsidP="00C81DC8">
      <w:pPr>
        <w:tabs>
          <w:tab w:val="left" w:pos="1701"/>
        </w:tabs>
        <w:suppressAutoHyphens/>
        <w:spacing w:after="120" w:line="240" w:lineRule="atLeast"/>
        <w:ind w:left="1134" w:right="1134"/>
        <w:jc w:val="both"/>
        <w:rPr>
          <w:rFonts w:ascii="Times New Roman" w:eastAsia="Times New Roman" w:hAnsi="Times New Roman" w:cs="Times New Roman"/>
          <w:b/>
          <w:bCs/>
          <w:color w:val="00B050"/>
          <w:sz w:val="20"/>
          <w:szCs w:val="20"/>
        </w:rPr>
      </w:pPr>
      <w:r w:rsidRPr="00164510">
        <w:rPr>
          <w:rFonts w:ascii="Times New Roman" w:eastAsia="Times New Roman" w:hAnsi="Times New Roman" w:cs="Times New Roman"/>
          <w:b/>
          <w:bCs/>
          <w:color w:val="00B050"/>
          <w:sz w:val="20"/>
          <w:szCs w:val="20"/>
        </w:rPr>
        <w:t>11bis</w:t>
      </w:r>
      <w:r w:rsidR="00101BCC" w:rsidRPr="00164510">
        <w:rPr>
          <w:rFonts w:ascii="Times New Roman" w:eastAsia="Times New Roman" w:hAnsi="Times New Roman" w:cs="Times New Roman"/>
          <w:b/>
          <w:bCs/>
          <w:color w:val="00B050"/>
          <w:sz w:val="20"/>
          <w:szCs w:val="20"/>
        </w:rPr>
        <w:t>.</w:t>
      </w:r>
      <w:r w:rsidR="00C70693" w:rsidRPr="00164510">
        <w:rPr>
          <w:rFonts w:ascii="Times New Roman" w:eastAsia="Times New Roman" w:hAnsi="Times New Roman" w:cs="Times New Roman"/>
          <w:b/>
          <w:bCs/>
          <w:color w:val="00B050"/>
          <w:sz w:val="20"/>
          <w:szCs w:val="20"/>
        </w:rPr>
        <w:tab/>
        <w:t xml:space="preserve">There is a continuous transition between a static AI system and an AI system which is retrained online on the edge, </w:t>
      </w:r>
      <w:proofErr w:type="gramStart"/>
      <w:r w:rsidR="00C70693" w:rsidRPr="00164510">
        <w:rPr>
          <w:rFonts w:ascii="Times New Roman" w:eastAsia="Times New Roman" w:hAnsi="Times New Roman" w:cs="Times New Roman"/>
          <w:b/>
          <w:bCs/>
          <w:color w:val="00B050"/>
          <w:sz w:val="20"/>
          <w:szCs w:val="20"/>
        </w:rPr>
        <w:t>i.e.</w:t>
      </w:r>
      <w:proofErr w:type="gramEnd"/>
      <w:r w:rsidR="00C70693" w:rsidRPr="00164510">
        <w:rPr>
          <w:rFonts w:ascii="Times New Roman" w:eastAsia="Times New Roman" w:hAnsi="Times New Roman" w:cs="Times New Roman"/>
          <w:b/>
          <w:bCs/>
          <w:color w:val="00B050"/>
          <w:sz w:val="20"/>
          <w:szCs w:val="20"/>
        </w:rPr>
        <w:t xml:space="preserve"> in the vehicle. In between mid-frequency offline retraining combined with a thorough validation and OTA updates offers a compromise that allows adaptations to model drift and model staleness processes while guaranteeing a certain level of safety and security.</w:t>
      </w:r>
    </w:p>
    <w:p w14:paraId="1645E18E" w14:textId="7FC3C5CC" w:rsidR="00E567BF" w:rsidRPr="00F91476" w:rsidRDefault="00E567BF" w:rsidP="00EE348B">
      <w:pPr>
        <w:pStyle w:val="H1G"/>
        <w:rPr>
          <w:lang w:val="en-GB"/>
        </w:rPr>
      </w:pPr>
      <w:r w:rsidRPr="00F91476">
        <w:rPr>
          <w:lang w:val="en-GB"/>
        </w:rPr>
        <w:tab/>
        <w:t>D.</w:t>
      </w:r>
      <w:r w:rsidRPr="00F91476">
        <w:rPr>
          <w:lang w:val="en-GB"/>
        </w:rPr>
        <w:tab/>
        <w:t>Technology neutral</w:t>
      </w:r>
      <w:r w:rsidR="00626B99" w:rsidRPr="00F91476">
        <w:rPr>
          <w:lang w:val="en-GB"/>
        </w:rPr>
        <w:t>ity</w:t>
      </w:r>
      <w:r w:rsidR="003A76CB" w:rsidRPr="00F91476">
        <w:rPr>
          <w:lang w:val="en-GB"/>
        </w:rPr>
        <w:t>,</w:t>
      </w:r>
      <w:r w:rsidR="00626B99" w:rsidRPr="00F91476">
        <w:rPr>
          <w:lang w:val="en-GB"/>
        </w:rPr>
        <w:t xml:space="preserve"> as a best practice for</w:t>
      </w:r>
      <w:r w:rsidRPr="00F91476">
        <w:rPr>
          <w:lang w:val="en-GB"/>
        </w:rPr>
        <w:t xml:space="preserve"> regulations</w:t>
      </w:r>
    </w:p>
    <w:p w14:paraId="2E6F63FD" w14:textId="4C7838AA" w:rsidR="00C81DC8" w:rsidRPr="00F91476" w:rsidRDefault="002C5D5F" w:rsidP="00593CDE">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w:t>
      </w:r>
      <w:r w:rsidR="00672448" w:rsidRPr="00F91476">
        <w:rPr>
          <w:rFonts w:ascii="Times New Roman" w:eastAsia="Times New Roman" w:hAnsi="Times New Roman" w:cs="Times New Roman"/>
          <w:sz w:val="20"/>
          <w:szCs w:val="20"/>
          <w:lang w:val="en-GB"/>
        </w:rPr>
        <w:t>.</w:t>
      </w:r>
      <w:r w:rsidR="00672448" w:rsidRPr="00F91476">
        <w:rPr>
          <w:rFonts w:ascii="Times New Roman" w:eastAsia="Times New Roman" w:hAnsi="Times New Roman" w:cs="Times New Roman"/>
          <w:sz w:val="20"/>
          <w:szCs w:val="20"/>
          <w:lang w:val="en-GB"/>
        </w:rPr>
        <w:tab/>
        <w:t xml:space="preserve">The expert from </w:t>
      </w:r>
      <w:r w:rsidR="00593CDE" w:rsidRPr="00F91476">
        <w:rPr>
          <w:rFonts w:ascii="Times New Roman" w:eastAsia="Times New Roman" w:hAnsi="Times New Roman" w:cs="Times New Roman"/>
          <w:sz w:val="20"/>
          <w:szCs w:val="20"/>
          <w:lang w:val="en-GB"/>
        </w:rPr>
        <w:t xml:space="preserve">the Russian Federation </w:t>
      </w:r>
      <w:r w:rsidR="00D1245D" w:rsidRPr="00F91476">
        <w:rPr>
          <w:rFonts w:ascii="Times New Roman" w:eastAsia="Times New Roman" w:hAnsi="Times New Roman" w:cs="Times New Roman"/>
          <w:sz w:val="20"/>
          <w:szCs w:val="20"/>
          <w:lang w:val="en-GB"/>
        </w:rPr>
        <w:t>recalled that the best practices in terms of regulation is to develop technology neutral provisions.</w:t>
      </w:r>
    </w:p>
    <w:p w14:paraId="550CBBA9" w14:textId="4600392D" w:rsidR="0018026F" w:rsidRPr="00F91476" w:rsidRDefault="0018026F" w:rsidP="00EE348B">
      <w:pPr>
        <w:pStyle w:val="H1G"/>
        <w:rPr>
          <w:lang w:val="en-GB"/>
        </w:rPr>
      </w:pPr>
      <w:r w:rsidRPr="00F91476">
        <w:rPr>
          <w:lang w:val="en-GB"/>
        </w:rPr>
        <w:tab/>
      </w:r>
      <w:r w:rsidR="00244EAD" w:rsidRPr="00F91476">
        <w:rPr>
          <w:lang w:val="en-GB"/>
        </w:rPr>
        <w:t>E</w:t>
      </w:r>
      <w:r w:rsidRPr="00F91476">
        <w:rPr>
          <w:lang w:val="en-GB"/>
        </w:rPr>
        <w:t>.</w:t>
      </w:r>
      <w:r w:rsidRPr="00F91476">
        <w:rPr>
          <w:lang w:val="en-GB"/>
        </w:rPr>
        <w:tab/>
        <w:t xml:space="preserve">Inherent risks posed by the technology </w:t>
      </w:r>
      <w:r w:rsidR="00244EAD" w:rsidRPr="00F91476">
        <w:rPr>
          <w:lang w:val="en-GB"/>
        </w:rPr>
        <w:t xml:space="preserve">with </w:t>
      </w:r>
      <w:r w:rsidR="00FB591E" w:rsidRPr="00F91476">
        <w:rPr>
          <w:lang w:val="en-GB"/>
        </w:rPr>
        <w:t>r</w:t>
      </w:r>
      <w:r w:rsidR="00244EAD" w:rsidRPr="00F91476">
        <w:rPr>
          <w:lang w:val="en-GB"/>
        </w:rPr>
        <w:t>egards to safety</w:t>
      </w:r>
    </w:p>
    <w:p w14:paraId="20D197D9" w14:textId="3EC43FBC" w:rsidR="00491B28" w:rsidRPr="00F91476" w:rsidRDefault="002C5D5F" w:rsidP="00491B2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r w:rsidR="00491B28" w:rsidRPr="00F91476">
        <w:rPr>
          <w:rFonts w:ascii="Times New Roman" w:eastAsia="Times New Roman" w:hAnsi="Times New Roman" w:cs="Times New Roman"/>
          <w:sz w:val="20"/>
          <w:szCs w:val="20"/>
          <w:lang w:val="en-GB"/>
        </w:rPr>
        <w:t>.</w:t>
      </w:r>
      <w:r w:rsidR="00491B28" w:rsidRPr="00F91476">
        <w:rPr>
          <w:rFonts w:ascii="Times New Roman" w:eastAsia="Times New Roman" w:hAnsi="Times New Roman" w:cs="Times New Roman"/>
          <w:sz w:val="20"/>
          <w:szCs w:val="20"/>
          <w:lang w:val="en-GB"/>
        </w:rPr>
        <w:tab/>
      </w:r>
      <w:r w:rsidR="00B9540F" w:rsidRPr="00F91476">
        <w:rPr>
          <w:rFonts w:ascii="Times New Roman" w:eastAsia="Times New Roman" w:hAnsi="Times New Roman" w:cs="Times New Roman"/>
          <w:sz w:val="20"/>
          <w:szCs w:val="20"/>
          <w:lang w:val="en-GB"/>
        </w:rPr>
        <w:t xml:space="preserve">GRVA already </w:t>
      </w:r>
      <w:r w:rsidR="00F8753C" w:rsidRPr="00F91476">
        <w:rPr>
          <w:rFonts w:ascii="Times New Roman" w:eastAsia="Times New Roman" w:hAnsi="Times New Roman" w:cs="Times New Roman"/>
          <w:sz w:val="20"/>
          <w:szCs w:val="20"/>
          <w:lang w:val="en-GB"/>
        </w:rPr>
        <w:t>faced</w:t>
      </w:r>
      <w:r w:rsidR="00B9540F" w:rsidRPr="00F91476">
        <w:rPr>
          <w:rFonts w:ascii="Times New Roman" w:eastAsia="Times New Roman" w:hAnsi="Times New Roman" w:cs="Times New Roman"/>
          <w:sz w:val="20"/>
          <w:szCs w:val="20"/>
          <w:lang w:val="en-GB"/>
        </w:rPr>
        <w:t xml:space="preserve"> </w:t>
      </w:r>
      <w:r w:rsidR="006C77CE" w:rsidRPr="00F91476">
        <w:rPr>
          <w:rFonts w:ascii="Times New Roman" w:eastAsia="Times New Roman" w:hAnsi="Times New Roman" w:cs="Times New Roman"/>
          <w:sz w:val="20"/>
          <w:szCs w:val="20"/>
          <w:lang w:val="en-GB"/>
        </w:rPr>
        <w:t xml:space="preserve">the </w:t>
      </w:r>
      <w:r w:rsidR="00B9540F" w:rsidRPr="00F91476">
        <w:rPr>
          <w:rFonts w:ascii="Times New Roman" w:eastAsia="Times New Roman" w:hAnsi="Times New Roman" w:cs="Times New Roman"/>
          <w:sz w:val="20"/>
          <w:szCs w:val="20"/>
          <w:lang w:val="en-GB"/>
        </w:rPr>
        <w:t xml:space="preserve">situation </w:t>
      </w:r>
      <w:r w:rsidR="001743C9" w:rsidRPr="00F91476">
        <w:rPr>
          <w:rFonts w:ascii="Times New Roman" w:eastAsia="Times New Roman" w:hAnsi="Times New Roman" w:cs="Times New Roman"/>
          <w:sz w:val="20"/>
          <w:szCs w:val="20"/>
          <w:lang w:val="en-GB"/>
        </w:rPr>
        <w:t>where</w:t>
      </w:r>
      <w:r w:rsidR="00B9540F" w:rsidRPr="00F91476">
        <w:rPr>
          <w:rFonts w:ascii="Times New Roman" w:eastAsia="Times New Roman" w:hAnsi="Times New Roman" w:cs="Times New Roman"/>
          <w:sz w:val="20"/>
          <w:szCs w:val="20"/>
          <w:lang w:val="en-GB"/>
        </w:rPr>
        <w:t xml:space="preserve"> the </w:t>
      </w:r>
      <w:r w:rsidR="00B9540F" w:rsidRPr="007C4FE7">
        <w:rPr>
          <w:rFonts w:ascii="Times New Roman" w:eastAsia="Times New Roman" w:hAnsi="Times New Roman" w:cs="Times New Roman"/>
          <w:sz w:val="20"/>
          <w:szCs w:val="20"/>
          <w:highlight w:val="yellow"/>
          <w:lang w:val="en-GB"/>
        </w:rPr>
        <w:t xml:space="preserve">probabilistic </w:t>
      </w:r>
      <w:r w:rsidR="00AB102D" w:rsidRPr="007C4FE7">
        <w:rPr>
          <w:rFonts w:ascii="Times New Roman" w:eastAsia="Times New Roman" w:hAnsi="Times New Roman" w:cs="Times New Roman"/>
          <w:sz w:val="20"/>
          <w:szCs w:val="20"/>
          <w:highlight w:val="yellow"/>
          <w:lang w:val="en-GB"/>
        </w:rPr>
        <w:t>nature of systems</w:t>
      </w:r>
      <w:r w:rsidR="00AB102D" w:rsidRPr="00F91476">
        <w:rPr>
          <w:rFonts w:ascii="Times New Roman" w:eastAsia="Times New Roman" w:hAnsi="Times New Roman" w:cs="Times New Roman"/>
          <w:sz w:val="20"/>
          <w:szCs w:val="20"/>
          <w:lang w:val="en-GB"/>
        </w:rPr>
        <w:t xml:space="preserve"> regulated had to be addressed</w:t>
      </w:r>
      <w:r w:rsidR="00D84EA7" w:rsidRPr="00F91476">
        <w:rPr>
          <w:rFonts w:ascii="Times New Roman" w:eastAsia="Times New Roman" w:hAnsi="Times New Roman" w:cs="Times New Roman"/>
          <w:sz w:val="20"/>
          <w:szCs w:val="20"/>
          <w:lang w:val="en-GB"/>
        </w:rPr>
        <w:t xml:space="preserve"> </w:t>
      </w:r>
      <w:proofErr w:type="gramStart"/>
      <w:r w:rsidR="00D84EA7" w:rsidRPr="00F91476">
        <w:rPr>
          <w:rFonts w:ascii="Times New Roman" w:eastAsia="Times New Roman" w:hAnsi="Times New Roman" w:cs="Times New Roman"/>
          <w:sz w:val="20"/>
          <w:szCs w:val="20"/>
          <w:lang w:val="en-GB"/>
        </w:rPr>
        <w:t>in order to</w:t>
      </w:r>
      <w:proofErr w:type="gramEnd"/>
      <w:r w:rsidR="00D84EA7" w:rsidRPr="00F91476">
        <w:rPr>
          <w:rFonts w:ascii="Times New Roman" w:eastAsia="Times New Roman" w:hAnsi="Times New Roman" w:cs="Times New Roman"/>
          <w:sz w:val="20"/>
          <w:szCs w:val="20"/>
          <w:lang w:val="en-GB"/>
        </w:rPr>
        <w:t xml:space="preserve"> define suitable</w:t>
      </w:r>
      <w:r w:rsidR="00AB102D" w:rsidRPr="00F91476">
        <w:rPr>
          <w:rFonts w:ascii="Times New Roman" w:eastAsia="Times New Roman" w:hAnsi="Times New Roman" w:cs="Times New Roman"/>
          <w:sz w:val="20"/>
          <w:szCs w:val="20"/>
          <w:lang w:val="en-GB"/>
        </w:rPr>
        <w:t xml:space="preserve"> performance </w:t>
      </w:r>
      <w:r w:rsidR="00D84EA7" w:rsidRPr="00F91476">
        <w:rPr>
          <w:rFonts w:ascii="Times New Roman" w:eastAsia="Times New Roman" w:hAnsi="Times New Roman" w:cs="Times New Roman"/>
          <w:sz w:val="20"/>
          <w:szCs w:val="20"/>
          <w:lang w:val="en-GB"/>
        </w:rPr>
        <w:t>requirements</w:t>
      </w:r>
      <w:r w:rsidR="00AB102D" w:rsidRPr="00F91476">
        <w:rPr>
          <w:rFonts w:ascii="Times New Roman" w:eastAsia="Times New Roman" w:hAnsi="Times New Roman" w:cs="Times New Roman"/>
          <w:sz w:val="20"/>
          <w:szCs w:val="20"/>
          <w:lang w:val="en-GB"/>
        </w:rPr>
        <w:t>.</w:t>
      </w:r>
    </w:p>
    <w:p w14:paraId="3D0DD1CC" w14:textId="395F0D71" w:rsidR="00AB102D" w:rsidRPr="00F91476" w:rsidRDefault="002C5D5F" w:rsidP="003B3A1D">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w:t>
      </w:r>
      <w:r w:rsidR="00AB102D" w:rsidRPr="00F91476">
        <w:rPr>
          <w:rFonts w:ascii="Times New Roman" w:eastAsia="Times New Roman" w:hAnsi="Times New Roman" w:cs="Times New Roman"/>
          <w:sz w:val="20"/>
          <w:szCs w:val="20"/>
          <w:lang w:val="en-GB"/>
        </w:rPr>
        <w:t>.</w:t>
      </w:r>
      <w:r w:rsidR="00AB102D" w:rsidRPr="00F91476">
        <w:rPr>
          <w:rFonts w:ascii="Times New Roman" w:eastAsia="Times New Roman" w:hAnsi="Times New Roman" w:cs="Times New Roman"/>
          <w:sz w:val="20"/>
          <w:szCs w:val="20"/>
          <w:lang w:val="en-GB"/>
        </w:rPr>
        <w:tab/>
      </w:r>
      <w:r w:rsidR="00C37A4B" w:rsidRPr="00F91476">
        <w:rPr>
          <w:rFonts w:ascii="Times New Roman" w:eastAsia="Times New Roman" w:hAnsi="Times New Roman" w:cs="Times New Roman"/>
          <w:sz w:val="20"/>
          <w:szCs w:val="20"/>
          <w:lang w:val="en-GB"/>
        </w:rPr>
        <w:t xml:space="preserve">Notably, Advanced Emergency </w:t>
      </w:r>
      <w:r w:rsidR="000006BF" w:rsidRPr="00F91476">
        <w:rPr>
          <w:rFonts w:ascii="Times New Roman" w:eastAsia="Times New Roman" w:hAnsi="Times New Roman" w:cs="Times New Roman"/>
          <w:sz w:val="20"/>
          <w:szCs w:val="20"/>
          <w:lang w:val="en-GB"/>
        </w:rPr>
        <w:t>Braking Systems such as those regulated by UN Regulation No. 152</w:t>
      </w:r>
      <w:r w:rsidR="00553182" w:rsidRPr="00F91476">
        <w:rPr>
          <w:rFonts w:ascii="Times New Roman" w:eastAsia="Times New Roman" w:hAnsi="Times New Roman" w:cs="Times New Roman"/>
          <w:sz w:val="20"/>
          <w:szCs w:val="20"/>
          <w:lang w:val="en-GB"/>
        </w:rPr>
        <w:t xml:space="preserve"> and which</w:t>
      </w:r>
      <w:r w:rsidR="000006BF" w:rsidRPr="00F91476">
        <w:rPr>
          <w:rFonts w:ascii="Times New Roman" w:eastAsia="Times New Roman" w:hAnsi="Times New Roman" w:cs="Times New Roman"/>
          <w:sz w:val="20"/>
          <w:szCs w:val="20"/>
          <w:lang w:val="en-GB"/>
        </w:rPr>
        <w:t xml:space="preserve"> may be developed using </w:t>
      </w:r>
      <w:r w:rsidR="00DB1D66" w:rsidRPr="00F91476">
        <w:rPr>
          <w:rFonts w:ascii="Times New Roman" w:eastAsia="Times New Roman" w:hAnsi="Times New Roman" w:cs="Times New Roman"/>
          <w:sz w:val="20"/>
          <w:szCs w:val="20"/>
          <w:lang w:val="en-GB"/>
        </w:rPr>
        <w:t xml:space="preserve">for example </w:t>
      </w:r>
      <w:r w:rsidR="000006BF" w:rsidRPr="00F91476">
        <w:rPr>
          <w:rFonts w:ascii="Times New Roman" w:eastAsia="Times New Roman" w:hAnsi="Times New Roman" w:cs="Times New Roman"/>
          <w:sz w:val="20"/>
          <w:szCs w:val="20"/>
          <w:lang w:val="en-GB"/>
        </w:rPr>
        <w:t xml:space="preserve">Machine Learning </w:t>
      </w:r>
      <w:r w:rsidR="00341AB3" w:rsidRPr="00F91476">
        <w:rPr>
          <w:rFonts w:ascii="Times New Roman" w:eastAsia="Times New Roman" w:hAnsi="Times New Roman" w:cs="Times New Roman"/>
          <w:sz w:val="20"/>
          <w:szCs w:val="20"/>
          <w:lang w:val="en-GB"/>
        </w:rPr>
        <w:t xml:space="preserve">or Deep Learning based algorithms </w:t>
      </w:r>
      <w:r w:rsidR="00DB1D66" w:rsidRPr="00F91476">
        <w:rPr>
          <w:rFonts w:ascii="Times New Roman" w:eastAsia="Times New Roman" w:hAnsi="Times New Roman" w:cs="Times New Roman"/>
          <w:sz w:val="20"/>
          <w:szCs w:val="20"/>
          <w:lang w:val="en-GB"/>
        </w:rPr>
        <w:t xml:space="preserve">or any other technology having </w:t>
      </w:r>
      <w:r w:rsidR="00DB1D66" w:rsidRPr="007C4FE7">
        <w:rPr>
          <w:rFonts w:ascii="Times New Roman" w:eastAsia="Times New Roman" w:hAnsi="Times New Roman" w:cs="Times New Roman"/>
          <w:sz w:val="20"/>
          <w:szCs w:val="20"/>
          <w:highlight w:val="yellow"/>
          <w:lang w:val="en-GB"/>
        </w:rPr>
        <w:t>a probabilistic nature</w:t>
      </w:r>
      <w:r w:rsidR="00FA1FFB" w:rsidRPr="00F91476">
        <w:rPr>
          <w:rFonts w:ascii="Times New Roman" w:eastAsia="Times New Roman" w:hAnsi="Times New Roman" w:cs="Times New Roman"/>
          <w:sz w:val="20"/>
          <w:szCs w:val="20"/>
          <w:lang w:val="en-GB"/>
        </w:rPr>
        <w:t xml:space="preserve"> </w:t>
      </w:r>
      <w:r w:rsidR="00341AB3" w:rsidRPr="00F91476">
        <w:rPr>
          <w:rFonts w:ascii="Times New Roman" w:eastAsia="Times New Roman" w:hAnsi="Times New Roman" w:cs="Times New Roman"/>
          <w:sz w:val="20"/>
          <w:szCs w:val="20"/>
          <w:lang w:val="en-GB"/>
        </w:rPr>
        <w:t>for the object detection and response</w:t>
      </w:r>
      <w:r w:rsidR="00D05DDF" w:rsidRPr="00F91476">
        <w:rPr>
          <w:rFonts w:ascii="Times New Roman" w:eastAsia="Times New Roman" w:hAnsi="Times New Roman" w:cs="Times New Roman"/>
          <w:sz w:val="20"/>
          <w:szCs w:val="20"/>
          <w:lang w:val="en-GB"/>
        </w:rPr>
        <w:t>,</w:t>
      </w:r>
      <w:r w:rsidR="00553182" w:rsidRPr="00F91476">
        <w:rPr>
          <w:rFonts w:ascii="Times New Roman" w:eastAsia="Times New Roman" w:hAnsi="Times New Roman" w:cs="Times New Roman"/>
          <w:sz w:val="20"/>
          <w:szCs w:val="20"/>
          <w:lang w:val="en-GB"/>
        </w:rPr>
        <w:t xml:space="preserve"> required </w:t>
      </w:r>
      <w:r w:rsidR="00D05DDF" w:rsidRPr="00F91476">
        <w:rPr>
          <w:rFonts w:ascii="Times New Roman" w:eastAsia="Times New Roman" w:hAnsi="Times New Roman" w:cs="Times New Roman"/>
          <w:sz w:val="20"/>
          <w:szCs w:val="20"/>
          <w:lang w:val="en-GB"/>
        </w:rPr>
        <w:t>GRVA to adopt</w:t>
      </w:r>
      <w:r w:rsidR="00F63425" w:rsidRPr="00F91476">
        <w:rPr>
          <w:rFonts w:ascii="Times New Roman" w:eastAsia="Times New Roman" w:hAnsi="Times New Roman" w:cs="Times New Roman"/>
          <w:sz w:val="20"/>
          <w:szCs w:val="20"/>
          <w:lang w:val="en-GB"/>
        </w:rPr>
        <w:t xml:space="preserve"> specific provisions</w:t>
      </w:r>
      <w:r w:rsidR="00D05DDF" w:rsidRPr="00F91476">
        <w:rPr>
          <w:rFonts w:ascii="Times New Roman" w:eastAsia="Times New Roman" w:hAnsi="Times New Roman" w:cs="Times New Roman"/>
          <w:sz w:val="20"/>
          <w:szCs w:val="20"/>
          <w:lang w:val="en-GB"/>
        </w:rPr>
        <w:t xml:space="preserve"> as</w:t>
      </w:r>
      <w:r w:rsidR="00F63425" w:rsidRPr="00F91476">
        <w:rPr>
          <w:rFonts w:ascii="Times New Roman" w:eastAsia="Times New Roman" w:hAnsi="Times New Roman" w:cs="Times New Roman"/>
          <w:sz w:val="20"/>
          <w:szCs w:val="20"/>
          <w:lang w:val="en-GB"/>
        </w:rPr>
        <w:t xml:space="preserve"> reflected in</w:t>
      </w:r>
      <w:r w:rsidR="00D6377A" w:rsidRPr="00F91476">
        <w:rPr>
          <w:rFonts w:ascii="Times New Roman" w:eastAsia="Times New Roman" w:hAnsi="Times New Roman" w:cs="Times New Roman"/>
          <w:sz w:val="20"/>
          <w:szCs w:val="20"/>
          <w:lang w:val="en-GB"/>
        </w:rPr>
        <w:t xml:space="preserve"> para. 6.10. (Robustness).</w:t>
      </w:r>
    </w:p>
    <w:p w14:paraId="4257FE54" w14:textId="60E77C11" w:rsidR="00FB591E" w:rsidRPr="00F91476" w:rsidRDefault="00FB591E" w:rsidP="00EE348B">
      <w:pPr>
        <w:pStyle w:val="H1G"/>
        <w:rPr>
          <w:lang w:val="en-GB"/>
        </w:rPr>
      </w:pPr>
      <w:r w:rsidRPr="00F91476">
        <w:rPr>
          <w:lang w:val="en-GB"/>
        </w:rPr>
        <w:tab/>
        <w:t>F.</w:t>
      </w:r>
      <w:r w:rsidRPr="00F91476">
        <w:rPr>
          <w:lang w:val="en-GB"/>
        </w:rPr>
        <w:tab/>
        <w:t>Possible ways to address current challenges</w:t>
      </w:r>
    </w:p>
    <w:p w14:paraId="2B8F92FC" w14:textId="20634F3A" w:rsidR="00FB591E" w:rsidRDefault="002C5D5F" w:rsidP="00E43E97">
      <w:pPr>
        <w:pStyle w:val="SingleTxtG"/>
        <w:tabs>
          <w:tab w:val="left" w:pos="1701"/>
        </w:tabs>
        <w:rPr>
          <w:lang w:val="en-GB"/>
        </w:rPr>
      </w:pPr>
      <w:r>
        <w:rPr>
          <w:lang w:val="en-GB"/>
        </w:rPr>
        <w:t>15</w:t>
      </w:r>
      <w:r w:rsidR="00D1023D" w:rsidRPr="00F91476">
        <w:rPr>
          <w:lang w:val="en-GB"/>
        </w:rPr>
        <w:t>.</w:t>
      </w:r>
      <w:r w:rsidR="00D1023D" w:rsidRPr="00F91476">
        <w:rPr>
          <w:lang w:val="en-GB"/>
        </w:rPr>
        <w:tab/>
      </w:r>
      <w:r w:rsidR="00FB591E" w:rsidRPr="00F91476">
        <w:rPr>
          <w:lang w:val="en-GB"/>
        </w:rPr>
        <w:t xml:space="preserve">The expert from CLEPA, having in mind </w:t>
      </w:r>
      <w:r w:rsidR="00E43E97" w:rsidRPr="00F91476">
        <w:rPr>
          <w:lang w:val="en-GB"/>
        </w:rPr>
        <w:t xml:space="preserve">well known </w:t>
      </w:r>
      <w:r w:rsidR="00756EF6" w:rsidRPr="00F91476">
        <w:rPr>
          <w:lang w:val="en-GB"/>
        </w:rPr>
        <w:t xml:space="preserve">risks and </w:t>
      </w:r>
      <w:r w:rsidR="00E43E97" w:rsidRPr="00F91476">
        <w:rPr>
          <w:lang w:val="en-GB"/>
        </w:rPr>
        <w:t>challenges associated with data and AI</w:t>
      </w:r>
      <w:r w:rsidR="000D51FF" w:rsidRPr="00F91476">
        <w:rPr>
          <w:lang w:val="en-GB"/>
        </w:rPr>
        <w:t xml:space="preserve"> (See III/B b</w:t>
      </w:r>
      <w:r w:rsidR="00EE5A34" w:rsidRPr="00F91476">
        <w:rPr>
          <w:lang w:val="en-GB"/>
        </w:rPr>
        <w:t>elow)</w:t>
      </w:r>
      <w:r w:rsidR="00E43E97" w:rsidRPr="00F91476">
        <w:rPr>
          <w:lang w:val="en-GB"/>
        </w:rPr>
        <w:t>,</w:t>
      </w:r>
      <w:r w:rsidR="00FB591E" w:rsidRPr="00F91476">
        <w:rPr>
          <w:lang w:val="en-GB"/>
        </w:rPr>
        <w:t xml:space="preserve"> mentioned that such risks could be covered by the audits performed </w:t>
      </w:r>
      <w:proofErr w:type="gramStart"/>
      <w:r w:rsidR="00FB591E" w:rsidRPr="00F91476">
        <w:rPr>
          <w:lang w:val="en-GB"/>
        </w:rPr>
        <w:t>e.g.</w:t>
      </w:r>
      <w:proofErr w:type="gramEnd"/>
      <w:r w:rsidR="00FB591E" w:rsidRPr="00F91476">
        <w:rPr>
          <w:lang w:val="en-GB"/>
        </w:rPr>
        <w:t xml:space="preserve"> in </w:t>
      </w:r>
      <w:r w:rsidR="004D7946">
        <w:rPr>
          <w:lang w:val="en-GB"/>
        </w:rPr>
        <w:t>the context of t</w:t>
      </w:r>
      <w:r w:rsidR="00FB591E" w:rsidRPr="00F91476">
        <w:rPr>
          <w:lang w:val="en-GB"/>
        </w:rPr>
        <w:t>he annexes</w:t>
      </w:r>
      <w:r w:rsidR="00712388">
        <w:rPr>
          <w:lang w:val="en-GB"/>
        </w:rPr>
        <w:t xml:space="preserve"> on complex electronic systems (CEL)</w:t>
      </w:r>
      <w:r w:rsidR="00FB591E" w:rsidRPr="00F91476">
        <w:rPr>
          <w:lang w:val="en-GB"/>
        </w:rPr>
        <w:t xml:space="preserve"> </w:t>
      </w:r>
      <w:r w:rsidR="004D7946">
        <w:rPr>
          <w:lang w:val="en-GB"/>
        </w:rPr>
        <w:t xml:space="preserve">(See </w:t>
      </w:r>
      <w:r w:rsidR="00FB591E" w:rsidRPr="00F91476">
        <w:rPr>
          <w:lang w:val="en-GB"/>
        </w:rPr>
        <w:t>UN Regulation No. 13, 13-H, 79, 152 and 157</w:t>
      </w:r>
      <w:r w:rsidR="004D7946">
        <w:rPr>
          <w:lang w:val="en-GB"/>
        </w:rPr>
        <w:t>)</w:t>
      </w:r>
      <w:r w:rsidR="00FB591E" w:rsidRPr="00F91476">
        <w:rPr>
          <w:lang w:val="en-GB"/>
        </w:rPr>
        <w:t>.</w:t>
      </w:r>
    </w:p>
    <w:p w14:paraId="1CE31D78" w14:textId="268B83F4" w:rsidR="00122E20" w:rsidRPr="00122E20" w:rsidRDefault="00122E20" w:rsidP="00E43E97">
      <w:pPr>
        <w:pStyle w:val="SingleTxtG"/>
        <w:tabs>
          <w:tab w:val="left" w:pos="1701"/>
        </w:tabs>
        <w:rPr>
          <w:b/>
          <w:bCs/>
          <w:i/>
          <w:iCs/>
          <w:color w:val="00B050"/>
          <w:lang w:val="en-GB"/>
        </w:rPr>
      </w:pPr>
      <w:r w:rsidRPr="00122E20">
        <w:rPr>
          <w:b/>
          <w:bCs/>
          <w:i/>
          <w:iCs/>
          <w:color w:val="00B050"/>
          <w:lang w:val="en-GB"/>
        </w:rPr>
        <w:t>Germany comments:</w:t>
      </w:r>
    </w:p>
    <w:p w14:paraId="426778E3" w14:textId="77777777" w:rsidR="00CA312F" w:rsidRDefault="00122E20" w:rsidP="00122E20">
      <w:pPr>
        <w:pStyle w:val="SingleTxtG"/>
        <w:tabs>
          <w:tab w:val="left" w:pos="1701"/>
        </w:tabs>
        <w:rPr>
          <w:i/>
          <w:iCs/>
          <w:color w:val="00B050"/>
          <w:lang w:val="en-GB"/>
        </w:rPr>
      </w:pPr>
      <w:r w:rsidRPr="00122E20">
        <w:rPr>
          <w:i/>
          <w:iCs/>
          <w:color w:val="00B050"/>
          <w:lang w:val="en-GB"/>
        </w:rPr>
        <w:t>These systems are not auditable to a sufficient degree using existing auditing strategies and tools. New strategies and tools, which are the subject of current research and development activities, are needed.</w:t>
      </w:r>
      <w:r w:rsidR="00CA312F">
        <w:rPr>
          <w:i/>
          <w:iCs/>
          <w:color w:val="00B050"/>
          <w:lang w:val="en-GB"/>
        </w:rPr>
        <w:t xml:space="preserve"> </w:t>
      </w:r>
    </w:p>
    <w:p w14:paraId="562953E5" w14:textId="4AFC0C0F" w:rsidR="00122E20" w:rsidRDefault="00CA312F" w:rsidP="00122E20">
      <w:pPr>
        <w:pStyle w:val="SingleTxtG"/>
        <w:tabs>
          <w:tab w:val="left" w:pos="1701"/>
        </w:tabs>
        <w:rPr>
          <w:i/>
          <w:iCs/>
          <w:color w:val="00B050"/>
          <w:lang w:val="en-GB"/>
        </w:rPr>
      </w:pPr>
      <w:r w:rsidRPr="00CA312F">
        <w:rPr>
          <w:i/>
          <w:iCs/>
          <w:color w:val="00B050"/>
          <w:lang w:val="en-GB"/>
        </w:rPr>
        <w:t xml:space="preserve">Many problems and vulnerabilities that are new to data driven AI systems with complex life cycles have not been solved yet. Auditing and problem mitigation strategies </w:t>
      </w:r>
      <w:proofErr w:type="gramStart"/>
      <w:r w:rsidRPr="00CA312F">
        <w:rPr>
          <w:i/>
          <w:iCs/>
          <w:color w:val="00B050"/>
          <w:lang w:val="en-GB"/>
        </w:rPr>
        <w:t>have to</w:t>
      </w:r>
      <w:proofErr w:type="gramEnd"/>
      <w:r w:rsidRPr="00CA312F">
        <w:rPr>
          <w:i/>
          <w:iCs/>
          <w:color w:val="00B050"/>
          <w:lang w:val="en-GB"/>
        </w:rPr>
        <w:t xml:space="preserve"> consider the whole life cycle of the AI system.</w:t>
      </w:r>
    </w:p>
    <w:p w14:paraId="59F16B22" w14:textId="3F9F3FD0" w:rsidR="00061AFF" w:rsidRPr="00061AFF" w:rsidRDefault="00061AFF" w:rsidP="00E46BF0">
      <w:pPr>
        <w:pStyle w:val="SingleTxtG"/>
        <w:tabs>
          <w:tab w:val="left" w:pos="1701"/>
        </w:tabs>
        <w:rPr>
          <w:i/>
          <w:iCs/>
          <w:color w:val="00B050"/>
          <w:lang w:val="en-US"/>
        </w:rPr>
      </w:pPr>
      <w:r>
        <w:rPr>
          <w:i/>
          <w:iCs/>
          <w:color w:val="00B050"/>
          <w:lang w:val="en-GB"/>
        </w:rPr>
        <w:t xml:space="preserve">The </w:t>
      </w:r>
      <w:r w:rsidRPr="00061AFF">
        <w:rPr>
          <w:i/>
          <w:iCs/>
          <w:color w:val="00B050"/>
          <w:lang w:val="en-GB"/>
        </w:rPr>
        <w:t>methodology used in these UN Regulations is not sufficient for auditing an AI system.</w:t>
      </w:r>
      <w:r w:rsidR="00E46BF0">
        <w:rPr>
          <w:i/>
          <w:iCs/>
          <w:color w:val="00B050"/>
          <w:lang w:val="en-GB"/>
        </w:rPr>
        <w:t xml:space="preserve"> </w:t>
      </w:r>
      <w:r w:rsidRPr="00061AFF">
        <w:rPr>
          <w:i/>
          <w:iCs/>
          <w:color w:val="00B050"/>
          <w:lang w:val="en-GB"/>
        </w:rPr>
        <w:t>Suggestion: Independence and randomization of test cases and test data, as well as the qualification of the auditor are of paramount importance.</w:t>
      </w:r>
    </w:p>
    <w:p w14:paraId="0E507010" w14:textId="66BEDB45" w:rsidR="004E363C" w:rsidRPr="00F91476" w:rsidRDefault="00EE348B" w:rsidP="00EE348B">
      <w:pPr>
        <w:pStyle w:val="H1G"/>
        <w:rPr>
          <w:sz w:val="28"/>
          <w:szCs w:val="22"/>
          <w:lang w:val="en-GB"/>
        </w:rPr>
      </w:pPr>
      <w:r w:rsidRPr="00F91476">
        <w:rPr>
          <w:sz w:val="28"/>
          <w:szCs w:val="22"/>
          <w:lang w:val="en-GB"/>
        </w:rPr>
        <w:tab/>
      </w:r>
      <w:r w:rsidR="004E363C" w:rsidRPr="00F91476">
        <w:rPr>
          <w:sz w:val="28"/>
          <w:szCs w:val="22"/>
          <w:lang w:val="en-GB"/>
        </w:rPr>
        <w:t>III.</w:t>
      </w:r>
      <w:r w:rsidR="004E363C" w:rsidRPr="00F91476">
        <w:rPr>
          <w:sz w:val="28"/>
          <w:szCs w:val="22"/>
          <w:lang w:val="en-GB"/>
        </w:rPr>
        <w:tab/>
        <w:t xml:space="preserve">Other views </w:t>
      </w:r>
      <w:r w:rsidR="009637EB" w:rsidRPr="00F91476">
        <w:rPr>
          <w:sz w:val="28"/>
          <w:szCs w:val="22"/>
          <w:lang w:val="en-GB"/>
        </w:rPr>
        <w:t>expressed</w:t>
      </w:r>
    </w:p>
    <w:p w14:paraId="3F5260FE" w14:textId="5C4689C3" w:rsidR="004E363C" w:rsidRPr="00F91476" w:rsidRDefault="00E43E97" w:rsidP="00EE348B">
      <w:pPr>
        <w:pStyle w:val="H1G"/>
        <w:rPr>
          <w:lang w:val="en-GB"/>
        </w:rPr>
      </w:pPr>
      <w:r w:rsidRPr="00F91476">
        <w:rPr>
          <w:lang w:val="en-GB"/>
        </w:rPr>
        <w:tab/>
      </w:r>
      <w:r w:rsidR="004E363C" w:rsidRPr="00F91476">
        <w:rPr>
          <w:lang w:val="en-GB"/>
        </w:rPr>
        <w:t>A.</w:t>
      </w:r>
      <w:r w:rsidR="004E363C" w:rsidRPr="00F91476">
        <w:rPr>
          <w:lang w:val="en-GB"/>
        </w:rPr>
        <w:tab/>
        <w:t>Defeating the purpose of regulations</w:t>
      </w:r>
    </w:p>
    <w:p w14:paraId="77488CDE" w14:textId="44325BB5" w:rsidR="00E43E97" w:rsidRDefault="002C5D5F" w:rsidP="00E43E97">
      <w:pPr>
        <w:pStyle w:val="SingleTxtG"/>
        <w:tabs>
          <w:tab w:val="left" w:pos="1701"/>
        </w:tabs>
        <w:rPr>
          <w:lang w:val="en-GB"/>
        </w:rPr>
      </w:pPr>
      <w:r>
        <w:rPr>
          <w:lang w:val="en-GB"/>
        </w:rPr>
        <w:t>16</w:t>
      </w:r>
      <w:r w:rsidR="00E43E97" w:rsidRPr="00F91476">
        <w:rPr>
          <w:lang w:val="en-GB"/>
        </w:rPr>
        <w:t>.</w:t>
      </w:r>
      <w:r w:rsidR="00E43E97" w:rsidRPr="00F91476">
        <w:rPr>
          <w:lang w:val="en-GB"/>
        </w:rPr>
        <w:tab/>
        <w:t xml:space="preserve">The representative of the United Kingdom of Great Britain and Northern Ireland mentioned at WP.29 the potential risk that a self-learning algorithm could </w:t>
      </w:r>
      <w:r w:rsidR="00EE5A34" w:rsidRPr="00F91476">
        <w:rPr>
          <w:lang w:val="en-GB"/>
        </w:rPr>
        <w:t xml:space="preserve">potentially </w:t>
      </w:r>
      <w:r w:rsidR="00E43E97" w:rsidRPr="00F91476">
        <w:rPr>
          <w:lang w:val="en-GB"/>
        </w:rPr>
        <w:t xml:space="preserve">behave in a way </w:t>
      </w:r>
      <w:r w:rsidR="002762F6" w:rsidRPr="00F91476">
        <w:rPr>
          <w:lang w:val="en-GB"/>
        </w:rPr>
        <w:t>that would be comparable</w:t>
      </w:r>
      <w:r w:rsidR="00E43E97" w:rsidRPr="00F91476">
        <w:rPr>
          <w:lang w:val="en-GB"/>
        </w:rPr>
        <w:t xml:space="preserve"> to cycle beating or</w:t>
      </w:r>
      <w:r w:rsidR="002762F6" w:rsidRPr="00F91476">
        <w:rPr>
          <w:lang w:val="en-GB"/>
        </w:rPr>
        <w:t xml:space="preserve"> be</w:t>
      </w:r>
      <w:r w:rsidR="00E43E97" w:rsidRPr="00F91476">
        <w:rPr>
          <w:lang w:val="en-GB"/>
        </w:rPr>
        <w:t xml:space="preserve"> a defeat device</w:t>
      </w:r>
      <w:r w:rsidR="00CC3C5F" w:rsidRPr="00F91476">
        <w:rPr>
          <w:lang w:val="en-GB"/>
        </w:rPr>
        <w:t>,</w:t>
      </w:r>
      <w:r w:rsidR="00E43E97" w:rsidRPr="00F91476">
        <w:rPr>
          <w:lang w:val="en-GB"/>
        </w:rPr>
        <w:t xml:space="preserve"> a</w:t>
      </w:r>
      <w:r w:rsidR="00CC3C5F" w:rsidRPr="00F91476">
        <w:rPr>
          <w:lang w:val="en-GB"/>
        </w:rPr>
        <w:t>s</w:t>
      </w:r>
      <w:r w:rsidR="00E43E97" w:rsidRPr="00F91476">
        <w:rPr>
          <w:lang w:val="en-GB"/>
        </w:rPr>
        <w:t xml:space="preserve"> it would learn to respond </w:t>
      </w:r>
      <w:proofErr w:type="gramStart"/>
      <w:r w:rsidR="00E43E97" w:rsidRPr="00F91476">
        <w:rPr>
          <w:lang w:val="en-GB"/>
        </w:rPr>
        <w:t>e.g.</w:t>
      </w:r>
      <w:proofErr w:type="gramEnd"/>
      <w:r w:rsidR="00E43E97" w:rsidRPr="00F91476">
        <w:rPr>
          <w:lang w:val="en-GB"/>
        </w:rPr>
        <w:t xml:space="preserve"> to a regulated test cycle.</w:t>
      </w:r>
    </w:p>
    <w:p w14:paraId="7C4953F2" w14:textId="77777777" w:rsidR="00CC143F" w:rsidRPr="008E3DE1" w:rsidRDefault="00CC143F" w:rsidP="00CC143F">
      <w:pPr>
        <w:pStyle w:val="SingleTxtG"/>
        <w:tabs>
          <w:tab w:val="left" w:pos="1701"/>
        </w:tabs>
        <w:rPr>
          <w:b/>
          <w:bCs/>
          <w:i/>
          <w:iCs/>
          <w:color w:val="0070C0"/>
          <w:lang w:val="en-GB"/>
        </w:rPr>
      </w:pPr>
      <w:r w:rsidRPr="008E3DE1">
        <w:rPr>
          <w:b/>
          <w:bCs/>
          <w:i/>
          <w:iCs/>
          <w:color w:val="0070C0"/>
          <w:lang w:val="en-GB"/>
        </w:rPr>
        <w:lastRenderedPageBreak/>
        <w:t>France comments:</w:t>
      </w:r>
    </w:p>
    <w:p w14:paraId="741F9FFB" w14:textId="7E22A586" w:rsidR="00CC143F" w:rsidRDefault="00CC143F" w:rsidP="00CC143F">
      <w:pPr>
        <w:pStyle w:val="SingleTxtG"/>
        <w:tabs>
          <w:tab w:val="left" w:pos="1701"/>
        </w:tabs>
        <w:rPr>
          <w:b/>
          <w:bCs/>
          <w:i/>
          <w:iCs/>
          <w:color w:val="00B050"/>
          <w:lang w:val="en-GB"/>
        </w:rPr>
      </w:pPr>
      <w:proofErr w:type="gramStart"/>
      <w:r w:rsidRPr="008E3DE1">
        <w:rPr>
          <w:i/>
          <w:iCs/>
          <w:color w:val="0070C0"/>
          <w:lang w:val="en-GB"/>
        </w:rPr>
        <w:t>In order to</w:t>
      </w:r>
      <w:proofErr w:type="gramEnd"/>
      <w:r w:rsidRPr="008E3DE1">
        <w:rPr>
          <w:i/>
          <w:iCs/>
          <w:color w:val="0070C0"/>
          <w:lang w:val="en-GB"/>
        </w:rPr>
        <w:t xml:space="preserve"> avoid this situation, it is important to rigorously check data management systems and procedures, including data collection, data analysis, data labelling, data storage, data filtering, data mining, data aggregation, data retention and any other data operations that are carried out prior to and for the purpose of feeding the AI that would be embedded in the vehicles</w:t>
      </w:r>
      <w:r>
        <w:rPr>
          <w:i/>
          <w:iCs/>
          <w:color w:val="0070C0"/>
          <w:lang w:val="en-GB"/>
        </w:rPr>
        <w:t>.</w:t>
      </w:r>
    </w:p>
    <w:p w14:paraId="5AF5012C" w14:textId="4533ED33" w:rsidR="008E3DE1" w:rsidRPr="000C1E8A" w:rsidRDefault="008E3DE1" w:rsidP="00E43E97">
      <w:pPr>
        <w:pStyle w:val="SingleTxtG"/>
        <w:tabs>
          <w:tab w:val="left" w:pos="1701"/>
        </w:tabs>
        <w:rPr>
          <w:b/>
          <w:bCs/>
          <w:i/>
          <w:iCs/>
          <w:color w:val="00B050"/>
          <w:lang w:val="en-GB"/>
        </w:rPr>
      </w:pPr>
      <w:r w:rsidRPr="000C1E8A">
        <w:rPr>
          <w:b/>
          <w:bCs/>
          <w:i/>
          <w:iCs/>
          <w:color w:val="00B050"/>
          <w:lang w:val="en-GB"/>
        </w:rPr>
        <w:t>Germany comments:</w:t>
      </w:r>
    </w:p>
    <w:p w14:paraId="7580545E" w14:textId="0DFAA9D6" w:rsidR="00224288" w:rsidRPr="00CC143F" w:rsidRDefault="008E3DE1" w:rsidP="00CC143F">
      <w:pPr>
        <w:pStyle w:val="SingleTxtG"/>
        <w:tabs>
          <w:tab w:val="left" w:pos="1701"/>
        </w:tabs>
        <w:rPr>
          <w:lang w:val="en-GB"/>
        </w:rPr>
      </w:pPr>
      <w:r w:rsidRPr="008E3DE1">
        <w:rPr>
          <w:i/>
          <w:iCs/>
          <w:color w:val="00B050"/>
          <w:lang w:val="en-GB"/>
        </w:rPr>
        <w:t>The behavio</w:t>
      </w:r>
      <w:r>
        <w:rPr>
          <w:i/>
          <w:iCs/>
          <w:color w:val="00B050"/>
          <w:lang w:val="en-GB"/>
        </w:rPr>
        <w:t>u</w:t>
      </w:r>
      <w:r w:rsidRPr="008E3DE1">
        <w:rPr>
          <w:i/>
          <w:iCs/>
          <w:color w:val="00B050"/>
          <w:lang w:val="en-GB"/>
        </w:rPr>
        <w:t>r described here depends on the training and the testing data of the AI system</w:t>
      </w:r>
      <w:r w:rsidRPr="008E3DE1">
        <w:rPr>
          <w:lang w:val="en-GB"/>
        </w:rPr>
        <w:t>.</w:t>
      </w:r>
    </w:p>
    <w:p w14:paraId="3DEAE508" w14:textId="2D976BE5" w:rsidR="00F63425" w:rsidRPr="00F91476" w:rsidRDefault="00F63425" w:rsidP="00630E7D">
      <w:pPr>
        <w:pStyle w:val="H1G"/>
        <w:ind w:right="4"/>
        <w:rPr>
          <w:lang w:val="en-GB"/>
        </w:rPr>
      </w:pPr>
      <w:r w:rsidRPr="00F91476">
        <w:rPr>
          <w:rFonts w:eastAsia="Times New Roman"/>
          <w:sz w:val="20"/>
          <w:lang w:val="en-GB"/>
        </w:rPr>
        <w:tab/>
      </w:r>
      <w:r w:rsidR="00EE348B" w:rsidRPr="00F91476">
        <w:rPr>
          <w:lang w:val="en-GB"/>
        </w:rPr>
        <w:t>B.</w:t>
      </w:r>
      <w:r w:rsidRPr="00F91476">
        <w:rPr>
          <w:rFonts w:eastAsia="Times New Roman"/>
          <w:sz w:val="20"/>
          <w:lang w:val="en-GB"/>
        </w:rPr>
        <w:tab/>
      </w:r>
      <w:r w:rsidRPr="00F91476">
        <w:rPr>
          <w:lang w:val="en-GB"/>
        </w:rPr>
        <w:t xml:space="preserve">Specific risks associated with the use of data to </w:t>
      </w:r>
      <w:r w:rsidR="007A6B02" w:rsidRPr="00F91476">
        <w:rPr>
          <w:lang w:val="en-GB"/>
        </w:rPr>
        <w:t xml:space="preserve">develop a </w:t>
      </w:r>
      <w:r w:rsidR="007A6B02" w:rsidRPr="00625FAA">
        <w:rPr>
          <w:highlight w:val="yellow"/>
          <w:lang w:val="en-GB"/>
        </w:rPr>
        <w:t>probabilistic algorithm</w:t>
      </w:r>
    </w:p>
    <w:p w14:paraId="051E6D99" w14:textId="7BB65F7C" w:rsidR="008E6CE5" w:rsidRPr="00930C83" w:rsidRDefault="002C5D5F" w:rsidP="00930C83">
      <w:pPr>
        <w:tabs>
          <w:tab w:val="left" w:pos="1701"/>
        </w:tabs>
        <w:suppressAutoHyphens/>
        <w:spacing w:after="120" w:line="240" w:lineRule="atLeast"/>
        <w:ind w:left="1134" w:right="1134"/>
        <w:jc w:val="both"/>
        <w:rPr>
          <w:lang w:val="en-GB"/>
        </w:rPr>
      </w:pPr>
      <w:r>
        <w:rPr>
          <w:rFonts w:ascii="Times New Roman" w:eastAsia="Times New Roman" w:hAnsi="Times New Roman" w:cs="Times New Roman"/>
          <w:sz w:val="20"/>
          <w:szCs w:val="20"/>
          <w:lang w:val="en-GB"/>
        </w:rPr>
        <w:t>17</w:t>
      </w:r>
      <w:r w:rsidR="00D1023D" w:rsidRPr="00F91476">
        <w:rPr>
          <w:rFonts w:ascii="Times New Roman" w:eastAsia="Times New Roman" w:hAnsi="Times New Roman" w:cs="Times New Roman"/>
          <w:sz w:val="20"/>
          <w:szCs w:val="20"/>
          <w:lang w:val="en-GB"/>
        </w:rPr>
        <w:t>.</w:t>
      </w:r>
      <w:r w:rsidR="003B3A1D" w:rsidRPr="00F91476">
        <w:rPr>
          <w:rFonts w:ascii="Times New Roman" w:eastAsia="Times New Roman" w:hAnsi="Times New Roman" w:cs="Times New Roman"/>
          <w:sz w:val="20"/>
          <w:szCs w:val="20"/>
          <w:lang w:val="en-GB"/>
        </w:rPr>
        <w:tab/>
        <w:t>Several</w:t>
      </w:r>
      <w:r w:rsidR="00F53291" w:rsidRPr="00F91476">
        <w:rPr>
          <w:rFonts w:ascii="Times New Roman" w:eastAsia="Times New Roman" w:hAnsi="Times New Roman" w:cs="Times New Roman"/>
          <w:sz w:val="20"/>
          <w:szCs w:val="20"/>
          <w:lang w:val="en-GB"/>
        </w:rPr>
        <w:t xml:space="preserve"> </w:t>
      </w:r>
      <w:r w:rsidR="0088631C" w:rsidRPr="00F91476">
        <w:rPr>
          <w:rFonts w:ascii="Times New Roman" w:eastAsia="Times New Roman" w:hAnsi="Times New Roman" w:cs="Times New Roman"/>
          <w:sz w:val="20"/>
          <w:szCs w:val="20"/>
          <w:lang w:val="en-GB"/>
        </w:rPr>
        <w:t xml:space="preserve">prominent </w:t>
      </w:r>
      <w:r w:rsidR="00F53291" w:rsidRPr="00F91476">
        <w:rPr>
          <w:rFonts w:ascii="Times New Roman" w:eastAsia="Times New Roman" w:hAnsi="Times New Roman" w:cs="Times New Roman"/>
          <w:sz w:val="20"/>
          <w:szCs w:val="20"/>
          <w:lang w:val="en-GB"/>
        </w:rPr>
        <w:t xml:space="preserve">cases were reported </w:t>
      </w:r>
      <w:r w:rsidR="00553182" w:rsidRPr="00F91476">
        <w:rPr>
          <w:rFonts w:ascii="Times New Roman" w:eastAsia="Times New Roman" w:hAnsi="Times New Roman" w:cs="Times New Roman"/>
          <w:sz w:val="20"/>
          <w:szCs w:val="20"/>
          <w:lang w:val="en-GB"/>
        </w:rPr>
        <w:t>that demonstrated the poten</w:t>
      </w:r>
      <w:r w:rsidR="0088631C" w:rsidRPr="00F91476">
        <w:rPr>
          <w:rFonts w:ascii="Times New Roman" w:eastAsia="Times New Roman" w:hAnsi="Times New Roman" w:cs="Times New Roman"/>
          <w:sz w:val="20"/>
          <w:szCs w:val="20"/>
          <w:lang w:val="en-GB"/>
        </w:rPr>
        <w:t>tial risks associated to the use of such technology</w:t>
      </w:r>
      <w:r w:rsidR="008E6CE5" w:rsidRPr="00930C83">
        <w:rPr>
          <w:rStyle w:val="FootnoteReference"/>
          <w:rFonts w:eastAsiaTheme="minorEastAsia"/>
          <w:lang w:val="en-GB"/>
        </w:rPr>
        <w:footnoteReference w:id="3"/>
      </w:r>
      <w:r w:rsidR="00930C83" w:rsidRPr="00930C83">
        <w:rPr>
          <w:rFonts w:ascii="Times New Roman" w:eastAsia="Times New Roman" w:hAnsi="Times New Roman" w:cs="Times New Roman"/>
          <w:sz w:val="20"/>
          <w:szCs w:val="20"/>
          <w:vertAlign w:val="superscript"/>
          <w:lang w:val="en-GB"/>
        </w:rPr>
        <w:t xml:space="preserve">, </w:t>
      </w:r>
      <w:r w:rsidR="008E6CE5" w:rsidRPr="00930C83">
        <w:rPr>
          <w:rStyle w:val="FootnoteReference"/>
          <w:rFonts w:eastAsiaTheme="minorEastAsia"/>
          <w:lang w:val="en-GB"/>
        </w:rPr>
        <w:footnoteReference w:id="4"/>
      </w:r>
      <w:r w:rsidR="008E6CE5" w:rsidRPr="00930C83">
        <w:rPr>
          <w:vertAlign w:val="superscript"/>
          <w:lang w:val="en-GB"/>
        </w:rPr>
        <w:t>,</w:t>
      </w:r>
      <w:r w:rsidR="00930C83" w:rsidRPr="00930C83">
        <w:rPr>
          <w:vertAlign w:val="superscript"/>
          <w:lang w:val="en-GB"/>
        </w:rPr>
        <w:t xml:space="preserve"> </w:t>
      </w:r>
      <w:r w:rsidR="008E6CE5" w:rsidRPr="00930C83">
        <w:rPr>
          <w:rStyle w:val="FootnoteReference"/>
          <w:rFonts w:eastAsiaTheme="minorEastAsia"/>
          <w:lang w:val="en-GB"/>
        </w:rPr>
        <w:footnoteReference w:id="5"/>
      </w:r>
      <w:r w:rsidR="00930C83" w:rsidRPr="00930C83">
        <w:rPr>
          <w:vertAlign w:val="superscript"/>
          <w:lang w:val="en-GB"/>
        </w:rPr>
        <w:t xml:space="preserve">, </w:t>
      </w:r>
      <w:r w:rsidR="008E6CE5" w:rsidRPr="00930C83">
        <w:rPr>
          <w:rStyle w:val="FootnoteReference"/>
          <w:rFonts w:eastAsiaTheme="minorEastAsia"/>
          <w:lang w:val="en-GB"/>
        </w:rPr>
        <w:footnoteReference w:id="6"/>
      </w:r>
      <w:r w:rsidR="00930C83">
        <w:rPr>
          <w:lang w:val="en-GB"/>
        </w:rPr>
        <w:t>.</w:t>
      </w:r>
    </w:p>
    <w:p w14:paraId="6EA00518" w14:textId="4D405E27" w:rsidR="00491B28" w:rsidRPr="00F91476" w:rsidRDefault="002C5D5F" w:rsidP="00C655D9">
      <w:pPr>
        <w:pStyle w:val="SingleTxtG"/>
        <w:tabs>
          <w:tab w:val="left" w:pos="1701"/>
        </w:tabs>
        <w:rPr>
          <w:lang w:val="en-GB"/>
        </w:rPr>
      </w:pPr>
      <w:r>
        <w:rPr>
          <w:lang w:val="en-GB"/>
        </w:rPr>
        <w:t>1</w:t>
      </w:r>
      <w:r w:rsidR="00930C83">
        <w:rPr>
          <w:lang w:val="en-GB"/>
        </w:rPr>
        <w:t>8</w:t>
      </w:r>
      <w:r w:rsidR="008E6CE5" w:rsidRPr="00F91476">
        <w:rPr>
          <w:lang w:val="en-GB"/>
        </w:rPr>
        <w:t>.</w:t>
      </w:r>
      <w:r w:rsidR="008E6CE5" w:rsidRPr="00F91476">
        <w:rPr>
          <w:lang w:val="en-GB"/>
        </w:rPr>
        <w:tab/>
        <w:t xml:space="preserve">The root problem of bias affecting software built </w:t>
      </w:r>
      <w:r w:rsidR="000E5840" w:rsidRPr="00F91476">
        <w:rPr>
          <w:lang w:val="en-GB"/>
        </w:rPr>
        <w:t xml:space="preserve">using </w:t>
      </w:r>
      <w:r w:rsidR="001144B3" w:rsidRPr="00F91476">
        <w:rPr>
          <w:lang w:val="en-GB"/>
        </w:rPr>
        <w:t>probabilistic methods</w:t>
      </w:r>
      <w:r w:rsidR="004D66C8">
        <w:rPr>
          <w:lang w:val="en-GB"/>
        </w:rPr>
        <w:t xml:space="preserve"> and</w:t>
      </w:r>
      <w:r w:rsidR="001144B3" w:rsidRPr="00F91476">
        <w:rPr>
          <w:lang w:val="en-GB"/>
        </w:rPr>
        <w:t xml:space="preserve"> based on big amount of data</w:t>
      </w:r>
      <w:r w:rsidR="009C1815" w:rsidRPr="00F91476">
        <w:rPr>
          <w:lang w:val="en-GB"/>
        </w:rPr>
        <w:t>,</w:t>
      </w:r>
      <w:r w:rsidR="00301294" w:rsidRPr="00F91476">
        <w:rPr>
          <w:lang w:val="en-GB"/>
        </w:rPr>
        <w:t xml:space="preserve"> i</w:t>
      </w:r>
      <w:r w:rsidR="00FE28A3" w:rsidRPr="00F91476">
        <w:rPr>
          <w:lang w:val="en-GB"/>
        </w:rPr>
        <w:t>s</w:t>
      </w:r>
      <w:r w:rsidR="00301294" w:rsidRPr="00F91476">
        <w:rPr>
          <w:lang w:val="en-GB"/>
        </w:rPr>
        <w:t xml:space="preserve"> related to the quality of the data.</w:t>
      </w:r>
      <w:r w:rsidR="001144B3" w:rsidRPr="00F91476">
        <w:rPr>
          <w:lang w:val="en-GB"/>
        </w:rPr>
        <w:t xml:space="preserve"> </w:t>
      </w:r>
    </w:p>
    <w:p w14:paraId="2D6AEBC1" w14:textId="371CFA7F" w:rsidR="00301294" w:rsidRDefault="00930C83" w:rsidP="00C655D9">
      <w:pPr>
        <w:pStyle w:val="SingleTxtG"/>
        <w:tabs>
          <w:tab w:val="left" w:pos="1701"/>
        </w:tabs>
        <w:rPr>
          <w:lang w:val="en-GB"/>
        </w:rPr>
      </w:pPr>
      <w:r>
        <w:rPr>
          <w:lang w:val="en-GB"/>
        </w:rPr>
        <w:t>19</w:t>
      </w:r>
      <w:r w:rsidR="00C655D9" w:rsidRPr="00F91476">
        <w:rPr>
          <w:lang w:val="en-GB"/>
        </w:rPr>
        <w:t>.</w:t>
      </w:r>
      <w:r w:rsidR="00C655D9" w:rsidRPr="00F91476">
        <w:rPr>
          <w:lang w:val="en-GB"/>
        </w:rPr>
        <w:tab/>
      </w:r>
      <w:r w:rsidR="00A14CA3" w:rsidRPr="00F91476">
        <w:rPr>
          <w:lang w:val="en-GB"/>
        </w:rPr>
        <w:t>Having in mind some of the challenges mentioned above, t</w:t>
      </w:r>
      <w:r w:rsidR="00301294" w:rsidRPr="00F91476">
        <w:rPr>
          <w:lang w:val="en-GB"/>
        </w:rPr>
        <w:t>he expert from CLEPA mentioned at GRVA that such risks could be covered</w:t>
      </w:r>
      <w:r w:rsidR="00CB76FD" w:rsidRPr="00F91476">
        <w:rPr>
          <w:lang w:val="en-GB"/>
        </w:rPr>
        <w:t>2</w:t>
      </w:r>
      <w:r w:rsidR="00301294" w:rsidRPr="00F91476">
        <w:rPr>
          <w:lang w:val="en-GB"/>
        </w:rPr>
        <w:t xml:space="preserve"> by the </w:t>
      </w:r>
      <w:r w:rsidR="00E3471E" w:rsidRPr="00F91476">
        <w:rPr>
          <w:lang w:val="en-GB"/>
        </w:rPr>
        <w:t xml:space="preserve">audits performed </w:t>
      </w:r>
      <w:proofErr w:type="gramStart"/>
      <w:r w:rsidR="00E3471E" w:rsidRPr="00F91476">
        <w:rPr>
          <w:lang w:val="en-GB"/>
        </w:rPr>
        <w:t>e.g.</w:t>
      </w:r>
      <w:proofErr w:type="gramEnd"/>
      <w:r w:rsidR="00E3471E" w:rsidRPr="00F91476">
        <w:rPr>
          <w:lang w:val="en-GB"/>
        </w:rPr>
        <w:t xml:space="preserve"> in the CEL annexes of UN Regulation No. 13, 13-H, 79, </w:t>
      </w:r>
      <w:r w:rsidR="00C655D9" w:rsidRPr="00F91476">
        <w:rPr>
          <w:lang w:val="en-GB"/>
        </w:rPr>
        <w:t>152 and 157.</w:t>
      </w:r>
    </w:p>
    <w:p w14:paraId="6DC2A609" w14:textId="30481E53" w:rsidR="00625FAA" w:rsidRPr="000C1E8A" w:rsidRDefault="00625FAA" w:rsidP="00C655D9">
      <w:pPr>
        <w:pStyle w:val="SingleTxtG"/>
        <w:tabs>
          <w:tab w:val="left" w:pos="1701"/>
        </w:tabs>
        <w:rPr>
          <w:b/>
          <w:bCs/>
          <w:i/>
          <w:iCs/>
          <w:color w:val="00B050"/>
          <w:lang w:val="en-GB"/>
        </w:rPr>
      </w:pPr>
      <w:r w:rsidRPr="000C1E8A">
        <w:rPr>
          <w:b/>
          <w:bCs/>
          <w:i/>
          <w:iCs/>
          <w:color w:val="00B050"/>
          <w:lang w:val="en-GB"/>
        </w:rPr>
        <w:t>Germany comment</w:t>
      </w:r>
      <w:r w:rsidR="001F0455">
        <w:rPr>
          <w:b/>
          <w:bCs/>
          <w:i/>
          <w:iCs/>
          <w:color w:val="00B050"/>
          <w:lang w:val="en-GB"/>
        </w:rPr>
        <w:t>s</w:t>
      </w:r>
      <w:r w:rsidRPr="000C1E8A">
        <w:rPr>
          <w:b/>
          <w:bCs/>
          <w:i/>
          <w:iCs/>
          <w:color w:val="00B050"/>
          <w:lang w:val="en-GB"/>
        </w:rPr>
        <w:t>:</w:t>
      </w:r>
    </w:p>
    <w:p w14:paraId="67EBA5EF" w14:textId="445222EE" w:rsidR="00625FAA" w:rsidRPr="000C1E8A" w:rsidRDefault="000C1E8A" w:rsidP="00C655D9">
      <w:pPr>
        <w:pStyle w:val="SingleTxtG"/>
        <w:tabs>
          <w:tab w:val="left" w:pos="1701"/>
        </w:tabs>
        <w:rPr>
          <w:i/>
          <w:iCs/>
          <w:color w:val="00B050"/>
          <w:lang w:val="en-GB"/>
        </w:rPr>
      </w:pPr>
      <w:r w:rsidRPr="000C1E8A">
        <w:rPr>
          <w:i/>
          <w:iCs/>
          <w:color w:val="00B050"/>
        </w:rPr>
        <w:t xml:space="preserve">See remark to above item F. </w:t>
      </w:r>
      <w:proofErr w:type="gramStart"/>
      <w:r w:rsidR="00164510">
        <w:rPr>
          <w:i/>
          <w:iCs/>
          <w:color w:val="00B050"/>
          <w:lang w:val="fr-CH"/>
        </w:rPr>
        <w:t>para</w:t>
      </w:r>
      <w:proofErr w:type="gramEnd"/>
      <w:r w:rsidR="00164510">
        <w:rPr>
          <w:i/>
          <w:iCs/>
          <w:color w:val="00B050"/>
          <w:lang w:val="fr-CH"/>
        </w:rPr>
        <w:t xml:space="preserve">. </w:t>
      </w:r>
      <w:r w:rsidRPr="000C1E8A">
        <w:rPr>
          <w:i/>
          <w:iCs/>
          <w:color w:val="00B050"/>
        </w:rPr>
        <w:t>15.</w:t>
      </w:r>
    </w:p>
    <w:p w14:paraId="328194BA" w14:textId="7F77EED3" w:rsidR="008812D4" w:rsidRPr="00F91476" w:rsidRDefault="008812D4" w:rsidP="00930C83">
      <w:pPr>
        <w:keepNext/>
        <w:tabs>
          <w:tab w:val="left" w:pos="567"/>
          <w:tab w:val="left" w:pos="1134"/>
        </w:tabs>
        <w:suppressAutoHyphens/>
        <w:spacing w:before="240" w:after="120" w:line="240" w:lineRule="auto"/>
        <w:ind w:left="567"/>
        <w:rPr>
          <w:rFonts w:ascii="Times New Roman" w:eastAsia="Times New Roman" w:hAnsi="Times New Roman" w:cs="Times New Roman"/>
          <w:b/>
          <w:sz w:val="28"/>
          <w:szCs w:val="20"/>
          <w:lang w:val="en-GB"/>
        </w:rPr>
      </w:pPr>
      <w:r w:rsidRPr="00F91476">
        <w:rPr>
          <w:rFonts w:ascii="Times New Roman" w:eastAsia="Times New Roman" w:hAnsi="Times New Roman" w:cs="Times New Roman"/>
          <w:b/>
          <w:sz w:val="28"/>
          <w:szCs w:val="20"/>
          <w:lang w:val="en-GB"/>
        </w:rPr>
        <w:t>I</w:t>
      </w:r>
      <w:r w:rsidR="00EE348B" w:rsidRPr="00F91476">
        <w:rPr>
          <w:rFonts w:ascii="Times New Roman" w:eastAsia="Times New Roman" w:hAnsi="Times New Roman" w:cs="Times New Roman"/>
          <w:b/>
          <w:sz w:val="28"/>
          <w:szCs w:val="20"/>
          <w:lang w:val="en-GB"/>
        </w:rPr>
        <w:t>V</w:t>
      </w:r>
      <w:r w:rsidRPr="00F91476">
        <w:rPr>
          <w:rFonts w:ascii="Times New Roman" w:eastAsia="Times New Roman" w:hAnsi="Times New Roman" w:cs="Times New Roman"/>
          <w:b/>
          <w:sz w:val="28"/>
          <w:szCs w:val="20"/>
          <w:lang w:val="en-GB"/>
        </w:rPr>
        <w:t>.</w:t>
      </w:r>
      <w:r w:rsidRPr="00F91476">
        <w:rPr>
          <w:rFonts w:ascii="Times New Roman" w:eastAsia="Times New Roman" w:hAnsi="Times New Roman" w:cs="Times New Roman"/>
          <w:b/>
          <w:sz w:val="28"/>
          <w:szCs w:val="20"/>
          <w:lang w:val="en-GB"/>
        </w:rPr>
        <w:tab/>
        <w:t>Possible way forward</w:t>
      </w:r>
      <w:r w:rsidR="008875F2" w:rsidRPr="00F91476">
        <w:rPr>
          <w:rFonts w:ascii="Times New Roman" w:eastAsia="Times New Roman" w:hAnsi="Times New Roman" w:cs="Times New Roman"/>
          <w:b/>
          <w:sz w:val="28"/>
          <w:szCs w:val="20"/>
          <w:lang w:val="en-GB"/>
        </w:rPr>
        <w:t xml:space="preserve"> </w:t>
      </w:r>
      <w:r w:rsidR="003A6E91" w:rsidRPr="00F91476">
        <w:rPr>
          <w:rFonts w:ascii="Times New Roman" w:eastAsia="Times New Roman" w:hAnsi="Times New Roman" w:cs="Times New Roman"/>
          <w:b/>
          <w:sz w:val="28"/>
          <w:szCs w:val="20"/>
          <w:lang w:val="en-GB"/>
        </w:rPr>
        <w:t xml:space="preserve">in terms of </w:t>
      </w:r>
      <w:r w:rsidR="005628F0" w:rsidRPr="00F91476">
        <w:rPr>
          <w:rFonts w:ascii="Times New Roman" w:eastAsia="Times New Roman" w:hAnsi="Times New Roman" w:cs="Times New Roman"/>
          <w:b/>
          <w:sz w:val="28"/>
          <w:szCs w:val="20"/>
          <w:lang w:val="en-GB"/>
        </w:rPr>
        <w:t>committees’</w:t>
      </w:r>
      <w:r w:rsidR="00B840A0" w:rsidRPr="00F91476">
        <w:rPr>
          <w:rFonts w:ascii="Times New Roman" w:eastAsia="Times New Roman" w:hAnsi="Times New Roman" w:cs="Times New Roman"/>
          <w:b/>
          <w:sz w:val="28"/>
          <w:szCs w:val="20"/>
          <w:lang w:val="en-GB"/>
        </w:rPr>
        <w:t xml:space="preserve"> activities</w:t>
      </w:r>
    </w:p>
    <w:p w14:paraId="5A5641C8" w14:textId="6C75CED8" w:rsidR="005F635B" w:rsidRPr="00F91476" w:rsidRDefault="005F635B" w:rsidP="003A6E91">
      <w:pPr>
        <w:pStyle w:val="H1G"/>
        <w:rPr>
          <w:lang w:val="en-GB"/>
        </w:rPr>
      </w:pPr>
      <w:r w:rsidRPr="00F91476">
        <w:rPr>
          <w:lang w:val="en-GB"/>
        </w:rPr>
        <w:tab/>
        <w:t>A.</w:t>
      </w:r>
      <w:r w:rsidRPr="00F91476">
        <w:rPr>
          <w:lang w:val="en-GB"/>
        </w:rPr>
        <w:tab/>
      </w:r>
      <w:r w:rsidR="003A6E91" w:rsidRPr="00F91476">
        <w:rPr>
          <w:lang w:val="en-GB"/>
        </w:rPr>
        <w:t>The role of GRVA</w:t>
      </w:r>
    </w:p>
    <w:p w14:paraId="4A6A0314" w14:textId="4EE22CCD" w:rsidR="00F91EB2" w:rsidRPr="00F91476" w:rsidRDefault="003854EE" w:rsidP="00C655D9">
      <w:pPr>
        <w:pStyle w:val="SingleTxtG"/>
        <w:tabs>
          <w:tab w:val="left" w:pos="1701"/>
        </w:tabs>
        <w:rPr>
          <w:lang w:val="en-GB"/>
        </w:rPr>
      </w:pPr>
      <w:r>
        <w:rPr>
          <w:lang w:val="en-GB"/>
        </w:rPr>
        <w:t>2</w:t>
      </w:r>
      <w:r w:rsidR="00930C83">
        <w:rPr>
          <w:lang w:val="en-GB"/>
        </w:rPr>
        <w:t>0</w:t>
      </w:r>
      <w:r w:rsidR="005F635B" w:rsidRPr="00F91476">
        <w:rPr>
          <w:lang w:val="en-GB"/>
        </w:rPr>
        <w:t>.</w:t>
      </w:r>
      <w:r w:rsidR="005F635B" w:rsidRPr="00F91476">
        <w:rPr>
          <w:lang w:val="en-GB"/>
        </w:rPr>
        <w:tab/>
        <w:t xml:space="preserve">The </w:t>
      </w:r>
      <w:r w:rsidR="00EC5521" w:rsidRPr="00F91476">
        <w:rPr>
          <w:lang w:val="en-GB"/>
        </w:rPr>
        <w:t xml:space="preserve">impact of AI on vehicle regulations </w:t>
      </w:r>
      <w:proofErr w:type="gramStart"/>
      <w:r w:rsidR="00EC5521" w:rsidRPr="00F91476">
        <w:rPr>
          <w:lang w:val="en-GB"/>
        </w:rPr>
        <w:t>go</w:t>
      </w:r>
      <w:proofErr w:type="gramEnd"/>
      <w:r w:rsidR="00EC5521" w:rsidRPr="00F91476">
        <w:rPr>
          <w:lang w:val="en-GB"/>
        </w:rPr>
        <w:t xml:space="preserve"> beyond the current activities of GRVA dealing with Automated Driving Systems, </w:t>
      </w:r>
      <w:r w:rsidR="006F7806" w:rsidRPr="00F91476">
        <w:rPr>
          <w:lang w:val="en-GB"/>
        </w:rPr>
        <w:t>Advanced Driver Assistance System, Active Safety features and connected vehicles.</w:t>
      </w:r>
    </w:p>
    <w:p w14:paraId="77366DF7" w14:textId="2E957127" w:rsidR="006F7806" w:rsidRPr="00F91476" w:rsidRDefault="003854EE" w:rsidP="00C655D9">
      <w:pPr>
        <w:pStyle w:val="SingleTxtG"/>
        <w:tabs>
          <w:tab w:val="left" w:pos="1701"/>
        </w:tabs>
        <w:rPr>
          <w:lang w:val="en-GB"/>
        </w:rPr>
      </w:pPr>
      <w:r>
        <w:rPr>
          <w:lang w:val="en-GB"/>
        </w:rPr>
        <w:t>2</w:t>
      </w:r>
      <w:r w:rsidR="00930C83">
        <w:rPr>
          <w:lang w:val="en-GB"/>
        </w:rPr>
        <w:t>1</w:t>
      </w:r>
      <w:r w:rsidR="006F7806" w:rsidRPr="00F91476">
        <w:rPr>
          <w:lang w:val="en-GB"/>
        </w:rPr>
        <w:t>.</w:t>
      </w:r>
      <w:r w:rsidR="006F7806" w:rsidRPr="00F91476">
        <w:rPr>
          <w:lang w:val="en-GB"/>
        </w:rPr>
        <w:tab/>
        <w:t xml:space="preserve">An example of </w:t>
      </w:r>
      <w:r w:rsidR="00A632D8" w:rsidRPr="00F91476">
        <w:rPr>
          <w:lang w:val="en-GB"/>
        </w:rPr>
        <w:t xml:space="preserve">AI system in vehicles is the Human Machine Interface performing speech recognition and interacting with the </w:t>
      </w:r>
      <w:r w:rsidR="001A3589" w:rsidRPr="00F91476">
        <w:rPr>
          <w:lang w:val="en-GB"/>
        </w:rPr>
        <w:t xml:space="preserve">driver with regards to the command of </w:t>
      </w:r>
      <w:r w:rsidR="00592837" w:rsidRPr="00F91476">
        <w:rPr>
          <w:lang w:val="en-GB"/>
        </w:rPr>
        <w:t>head units</w:t>
      </w:r>
      <w:r w:rsidR="001A3589" w:rsidRPr="00F91476">
        <w:rPr>
          <w:lang w:val="en-GB"/>
        </w:rPr>
        <w:t xml:space="preserve"> (incl. </w:t>
      </w:r>
      <w:r w:rsidR="00A40B51" w:rsidRPr="00F91476">
        <w:rPr>
          <w:lang w:val="en-GB"/>
        </w:rPr>
        <w:t>n</w:t>
      </w:r>
      <w:r w:rsidR="001A3589" w:rsidRPr="00F91476">
        <w:rPr>
          <w:lang w:val="en-GB"/>
        </w:rPr>
        <w:t>avigation systems, air conditioning etc.)</w:t>
      </w:r>
    </w:p>
    <w:p w14:paraId="384B2FAE" w14:textId="74025E0C" w:rsidR="00F91EB2" w:rsidRPr="00F91476" w:rsidRDefault="003854EE" w:rsidP="00C655D9">
      <w:pPr>
        <w:pStyle w:val="SingleTxtG"/>
        <w:tabs>
          <w:tab w:val="left" w:pos="1701"/>
        </w:tabs>
        <w:rPr>
          <w:lang w:val="en-GB"/>
        </w:rPr>
      </w:pPr>
      <w:r>
        <w:rPr>
          <w:lang w:val="en-GB"/>
        </w:rPr>
        <w:t>2</w:t>
      </w:r>
      <w:r w:rsidR="00930C83">
        <w:rPr>
          <w:lang w:val="en-GB"/>
        </w:rPr>
        <w:t>2</w:t>
      </w:r>
      <w:r w:rsidR="00F7212E" w:rsidRPr="00F91476">
        <w:rPr>
          <w:lang w:val="en-GB"/>
        </w:rPr>
        <w:t>.</w:t>
      </w:r>
      <w:r w:rsidR="00F7212E" w:rsidRPr="00F91476">
        <w:rPr>
          <w:lang w:val="en-GB"/>
        </w:rPr>
        <w:tab/>
        <w:t>GRVA ha</w:t>
      </w:r>
      <w:r w:rsidR="00712388">
        <w:rPr>
          <w:lang w:val="en-GB"/>
        </w:rPr>
        <w:t>s</w:t>
      </w:r>
      <w:r w:rsidR="00F7212E" w:rsidRPr="00F91476">
        <w:rPr>
          <w:lang w:val="en-GB"/>
        </w:rPr>
        <w:t xml:space="preserve"> been tasked to deal in a first step with AI as it is the group that focus most on digital aspects of technology in vehicles. </w:t>
      </w:r>
    </w:p>
    <w:p w14:paraId="4D160DFD" w14:textId="77777777" w:rsidR="00930C83" w:rsidRDefault="003854EE" w:rsidP="00900FB9">
      <w:pPr>
        <w:pStyle w:val="SingleTxtG"/>
        <w:tabs>
          <w:tab w:val="left" w:pos="1701"/>
        </w:tabs>
        <w:rPr>
          <w:lang w:val="en-GB"/>
        </w:rPr>
      </w:pPr>
      <w:r>
        <w:rPr>
          <w:lang w:val="en-GB"/>
        </w:rPr>
        <w:t>2</w:t>
      </w:r>
      <w:r w:rsidR="00930C83">
        <w:rPr>
          <w:lang w:val="en-GB"/>
        </w:rPr>
        <w:t>3</w:t>
      </w:r>
      <w:r w:rsidR="009513F3" w:rsidRPr="00F91476">
        <w:rPr>
          <w:lang w:val="en-GB"/>
        </w:rPr>
        <w:t>.</w:t>
      </w:r>
      <w:r w:rsidR="009513F3" w:rsidRPr="00F91476">
        <w:rPr>
          <w:lang w:val="en-GB"/>
        </w:rPr>
        <w:tab/>
      </w:r>
      <w:r w:rsidR="00F11DAF" w:rsidRPr="00F91476">
        <w:rPr>
          <w:lang w:val="en-GB"/>
        </w:rPr>
        <w:t>After the Chair of GRVA reported to WP.29 (</w:t>
      </w:r>
      <w:r w:rsidR="00FC6DA3" w:rsidRPr="00F91476">
        <w:rPr>
          <w:lang w:val="en-GB"/>
        </w:rPr>
        <w:t>ECE</w:t>
      </w:r>
      <w:r w:rsidR="00B840A0" w:rsidRPr="00F91476">
        <w:rPr>
          <w:lang w:val="en-GB"/>
        </w:rPr>
        <w:t>/TRANS/WP.29/1159</w:t>
      </w:r>
      <w:r w:rsidR="00FC6DA3" w:rsidRPr="00F91476">
        <w:rPr>
          <w:lang w:val="en-GB"/>
        </w:rPr>
        <w:t>, para.</w:t>
      </w:r>
      <w:r w:rsidR="00B20EF3" w:rsidRPr="00F91476">
        <w:rPr>
          <w:lang w:val="en-GB"/>
        </w:rPr>
        <w:t> 66</w:t>
      </w:r>
      <w:r w:rsidR="00FC6DA3" w:rsidRPr="00F91476">
        <w:rPr>
          <w:lang w:val="en-GB"/>
        </w:rPr>
        <w:t xml:space="preserve">) the representative of OICA explained that some contracting parties were </w:t>
      </w:r>
      <w:r w:rsidR="00FC6DA3" w:rsidRPr="00F91476">
        <w:rPr>
          <w:lang w:val="en-GB"/>
        </w:rPr>
        <w:lastRenderedPageBreak/>
        <w:t xml:space="preserve">initiating regulatory activities having relevance for automated driverless shuttles and that others were launching regulatory activities on Artificial Intelligence. </w:t>
      </w:r>
    </w:p>
    <w:p w14:paraId="30820149" w14:textId="6BC8ACAE" w:rsidR="00AF7C83" w:rsidRDefault="00930C83" w:rsidP="00900FB9">
      <w:pPr>
        <w:pStyle w:val="SingleTxtG"/>
        <w:tabs>
          <w:tab w:val="left" w:pos="1701"/>
        </w:tabs>
        <w:rPr>
          <w:lang w:val="en-GB"/>
        </w:rPr>
      </w:pPr>
      <w:r>
        <w:rPr>
          <w:lang w:val="en-GB"/>
        </w:rPr>
        <w:t>24.</w:t>
      </w:r>
      <w:r>
        <w:rPr>
          <w:lang w:val="en-GB"/>
        </w:rPr>
        <w:tab/>
      </w:r>
      <w:r w:rsidR="00FC6DA3" w:rsidRPr="00F91476">
        <w:rPr>
          <w:lang w:val="en-GB"/>
        </w:rPr>
        <w:t>He proposed that WP.29 reflects on the harmonization of these matters.</w:t>
      </w:r>
      <w:r w:rsidR="001A7A92" w:rsidRPr="00F91476">
        <w:rPr>
          <w:lang w:val="en-GB"/>
        </w:rPr>
        <w:t xml:space="preserve"> GRVA may wish to contribute to this reflection.</w:t>
      </w:r>
    </w:p>
    <w:p w14:paraId="712FC38C" w14:textId="77777777" w:rsidR="00097DEA" w:rsidRDefault="00097DEA" w:rsidP="00900FB9">
      <w:pPr>
        <w:pStyle w:val="SingleTxtG"/>
        <w:tabs>
          <w:tab w:val="left" w:pos="1701"/>
        </w:tabs>
        <w:rPr>
          <w:b/>
          <w:bCs/>
          <w:i/>
          <w:iCs/>
          <w:color w:val="0070C0"/>
          <w:lang w:val="en-GB"/>
        </w:rPr>
      </w:pPr>
    </w:p>
    <w:p w14:paraId="0C9576B1" w14:textId="57FBC7E0" w:rsidR="00AD6567" w:rsidRPr="00793F7B" w:rsidRDefault="001D4441" w:rsidP="00900FB9">
      <w:pPr>
        <w:pStyle w:val="SingleTxtG"/>
        <w:tabs>
          <w:tab w:val="left" w:pos="1701"/>
        </w:tabs>
        <w:rPr>
          <w:b/>
          <w:bCs/>
          <w:i/>
          <w:iCs/>
          <w:color w:val="0070C0"/>
          <w:lang w:val="en-GB"/>
        </w:rPr>
      </w:pPr>
      <w:r w:rsidRPr="00793F7B">
        <w:rPr>
          <w:b/>
          <w:bCs/>
          <w:i/>
          <w:iCs/>
          <w:color w:val="0070C0"/>
          <w:lang w:val="en-GB"/>
        </w:rPr>
        <w:t>F</w:t>
      </w:r>
      <w:r w:rsidR="00793F7B" w:rsidRPr="00793F7B">
        <w:rPr>
          <w:b/>
          <w:bCs/>
          <w:i/>
          <w:iCs/>
          <w:color w:val="0070C0"/>
          <w:lang w:val="en-GB"/>
        </w:rPr>
        <w:t>rance</w:t>
      </w:r>
      <w:r w:rsidR="00AD6567" w:rsidRPr="00793F7B">
        <w:rPr>
          <w:b/>
          <w:bCs/>
          <w:i/>
          <w:iCs/>
          <w:color w:val="0070C0"/>
          <w:lang w:val="en-GB"/>
        </w:rPr>
        <w:t xml:space="preserve"> comments:</w:t>
      </w:r>
    </w:p>
    <w:p w14:paraId="4746C795" w14:textId="59C03071" w:rsidR="00947E91" w:rsidRDefault="00F83576" w:rsidP="7208E601">
      <w:pPr>
        <w:pStyle w:val="SingleTxtG"/>
        <w:tabs>
          <w:tab w:val="left" w:pos="1701"/>
        </w:tabs>
        <w:rPr>
          <w:i/>
          <w:iCs/>
          <w:color w:val="004680"/>
          <w:lang w:val="en-GB"/>
        </w:rPr>
      </w:pPr>
      <w:r w:rsidRPr="00793F7B">
        <w:rPr>
          <w:i/>
          <w:iCs/>
          <w:color w:val="0070C0"/>
          <w:lang w:val="en-GB"/>
        </w:rPr>
        <w:t xml:space="preserve">This reflection could make it possible to specify the requirements with which a manufacturer should comply </w:t>
      </w:r>
      <w:proofErr w:type="gramStart"/>
      <w:r w:rsidRPr="00793F7B">
        <w:rPr>
          <w:i/>
          <w:iCs/>
          <w:color w:val="0070C0"/>
          <w:lang w:val="en-GB"/>
        </w:rPr>
        <w:t>in order to</w:t>
      </w:r>
      <w:proofErr w:type="gramEnd"/>
      <w:r w:rsidRPr="00793F7B">
        <w:rPr>
          <w:i/>
          <w:iCs/>
          <w:color w:val="0070C0"/>
          <w:lang w:val="en-GB"/>
        </w:rPr>
        <w:t xml:space="preserve"> guarantee that the AI </w:t>
      </w:r>
      <w:r w:rsidR="00357A1E" w:rsidRPr="00793F7B">
        <w:rPr>
          <w:i/>
          <w:iCs/>
          <w:color w:val="0070C0"/>
          <w:lang w:val="en-GB"/>
        </w:rPr>
        <w:t xml:space="preserve">it intends to install in its vehicles </w:t>
      </w:r>
      <w:r w:rsidRPr="00793F7B">
        <w:rPr>
          <w:i/>
          <w:iCs/>
          <w:color w:val="0070C0"/>
          <w:lang w:val="en-GB"/>
        </w:rPr>
        <w:t>has indeed been</w:t>
      </w:r>
      <w:r w:rsidR="00281C03" w:rsidRPr="00793F7B">
        <w:rPr>
          <w:i/>
          <w:iCs/>
          <w:color w:val="0070C0"/>
        </w:rPr>
        <w:t xml:space="preserve"> </w:t>
      </w:r>
      <w:r w:rsidR="00281C03" w:rsidRPr="00793F7B">
        <w:rPr>
          <w:i/>
          <w:iCs/>
          <w:color w:val="0070C0"/>
          <w:lang w:val="en-GB"/>
        </w:rPr>
        <w:t>designed and developed in such a way that they achieve, in the light of their intended purpose, an appropriate level of accuracy, robustness and cybersecurity, and perform consistently in those respects throughout their lifecycle.</w:t>
      </w:r>
    </w:p>
    <w:p w14:paraId="45F5FADC" w14:textId="42F189F8" w:rsidR="00AF7C83" w:rsidRPr="00F91476" w:rsidRDefault="008D4972" w:rsidP="00947E91">
      <w:pPr>
        <w:pStyle w:val="H1G"/>
        <w:rPr>
          <w:lang w:val="en-GB"/>
        </w:rPr>
      </w:pPr>
      <w:r>
        <w:rPr>
          <w:lang w:val="en-GB"/>
        </w:rPr>
        <w:tab/>
      </w:r>
      <w:r w:rsidR="00AF7C83" w:rsidRPr="00F91476">
        <w:rPr>
          <w:lang w:val="en-GB"/>
        </w:rPr>
        <w:t>B.</w:t>
      </w:r>
      <w:r w:rsidR="00AF7C83" w:rsidRPr="00F91476">
        <w:rPr>
          <w:lang w:val="en-GB"/>
        </w:rPr>
        <w:tab/>
      </w:r>
      <w:r w:rsidR="003A6E91" w:rsidRPr="00F91476">
        <w:rPr>
          <w:lang w:val="en-GB"/>
        </w:rPr>
        <w:t>The role of o</w:t>
      </w:r>
      <w:r w:rsidR="00AF7C83" w:rsidRPr="00F91476">
        <w:rPr>
          <w:lang w:val="en-GB"/>
        </w:rPr>
        <w:t>ther groups</w:t>
      </w:r>
      <w:r w:rsidR="005F712C" w:rsidRPr="00F91476">
        <w:rPr>
          <w:lang w:val="en-GB"/>
        </w:rPr>
        <w:tab/>
      </w:r>
    </w:p>
    <w:p w14:paraId="52612D7D" w14:textId="2FF1B85F" w:rsidR="00592837" w:rsidRPr="00F91476" w:rsidRDefault="003854EE" w:rsidP="00015B9C">
      <w:pPr>
        <w:pStyle w:val="SingleTxtG"/>
        <w:tabs>
          <w:tab w:val="left" w:pos="1701"/>
        </w:tabs>
        <w:rPr>
          <w:lang w:val="en-GB"/>
        </w:rPr>
      </w:pPr>
      <w:r>
        <w:rPr>
          <w:lang w:val="en-GB"/>
        </w:rPr>
        <w:t>25</w:t>
      </w:r>
      <w:r w:rsidR="00A40B51" w:rsidRPr="00F91476">
        <w:rPr>
          <w:lang w:val="en-GB"/>
        </w:rPr>
        <w:t>.</w:t>
      </w:r>
      <w:r w:rsidR="00A40B51" w:rsidRPr="00F91476">
        <w:rPr>
          <w:lang w:val="en-GB"/>
        </w:rPr>
        <w:tab/>
      </w:r>
      <w:r w:rsidR="00015B9C" w:rsidRPr="00F91476">
        <w:rPr>
          <w:lang w:val="en-GB"/>
        </w:rPr>
        <w:t>GRVA has a role to play to address AI in vehicles</w:t>
      </w:r>
      <w:r w:rsidR="006948BA" w:rsidRPr="00F91476">
        <w:rPr>
          <w:lang w:val="en-GB"/>
        </w:rPr>
        <w:t xml:space="preserve"> when it is about safety, ADAS, ADS and connectivity</w:t>
      </w:r>
      <w:r w:rsidR="00015B9C" w:rsidRPr="00F91476">
        <w:rPr>
          <w:lang w:val="en-GB"/>
        </w:rPr>
        <w:t>. But other</w:t>
      </w:r>
      <w:r w:rsidR="00A40B51" w:rsidRPr="00F91476">
        <w:rPr>
          <w:lang w:val="en-GB"/>
        </w:rPr>
        <w:t xml:space="preserve"> subsidiary </w:t>
      </w:r>
      <w:r w:rsidR="00E959C2" w:rsidRPr="00F91476">
        <w:rPr>
          <w:lang w:val="en-GB"/>
        </w:rPr>
        <w:t>bodies</w:t>
      </w:r>
      <w:r w:rsidR="00A40B51" w:rsidRPr="00F91476">
        <w:rPr>
          <w:lang w:val="en-GB"/>
        </w:rPr>
        <w:t xml:space="preserve"> of WP.29 might have to deal in future with the specificities of the technologies </w:t>
      </w:r>
      <w:r w:rsidR="00006CF3" w:rsidRPr="00F91476">
        <w:rPr>
          <w:lang w:val="en-GB"/>
        </w:rPr>
        <w:t>and the new aspects impacting its work, which may include</w:t>
      </w:r>
      <w:r w:rsidR="00ED4D82" w:rsidRPr="00F91476">
        <w:rPr>
          <w:lang w:val="en-GB"/>
        </w:rPr>
        <w:t>,</w:t>
      </w:r>
      <w:r w:rsidR="00006CF3" w:rsidRPr="00F91476">
        <w:rPr>
          <w:lang w:val="en-GB"/>
        </w:rPr>
        <w:t xml:space="preserve"> </w:t>
      </w:r>
      <w:r w:rsidR="00CE5DEA" w:rsidRPr="00F91476">
        <w:rPr>
          <w:lang w:val="en-GB"/>
        </w:rPr>
        <w:t>among others</w:t>
      </w:r>
      <w:r w:rsidR="00ED4D82" w:rsidRPr="00F91476">
        <w:rPr>
          <w:lang w:val="en-GB"/>
        </w:rPr>
        <w:t>,</w:t>
      </w:r>
      <w:r w:rsidR="00CE5DEA" w:rsidRPr="00F91476">
        <w:rPr>
          <w:lang w:val="en-GB"/>
        </w:rPr>
        <w:t xml:space="preserve"> data considerations.</w:t>
      </w:r>
    </w:p>
    <w:p w14:paraId="4D66186E" w14:textId="37F1D843" w:rsidR="00911AB2" w:rsidRPr="00F91476" w:rsidRDefault="003854EE" w:rsidP="00015B9C">
      <w:pPr>
        <w:pStyle w:val="SingleTxtG"/>
        <w:tabs>
          <w:tab w:val="left" w:pos="1701"/>
        </w:tabs>
        <w:rPr>
          <w:lang w:val="en-GB"/>
        </w:rPr>
      </w:pPr>
      <w:r>
        <w:rPr>
          <w:lang w:val="en-GB"/>
        </w:rPr>
        <w:t>26</w:t>
      </w:r>
      <w:r w:rsidR="00911AB2" w:rsidRPr="00F91476">
        <w:rPr>
          <w:lang w:val="en-GB"/>
        </w:rPr>
        <w:t>.</w:t>
      </w:r>
      <w:r w:rsidR="00911AB2" w:rsidRPr="00F91476">
        <w:rPr>
          <w:lang w:val="en-GB"/>
        </w:rPr>
        <w:tab/>
        <w:t xml:space="preserve">Before the inception of GRVA, WP.29 tasked the IWG on ITS to deal with the initial considerations related to automated and connected vehicles. </w:t>
      </w:r>
      <w:r w:rsidR="00712388">
        <w:rPr>
          <w:lang w:val="en-GB"/>
        </w:rPr>
        <w:t>It should be discussed if</w:t>
      </w:r>
      <w:r w:rsidR="00712388" w:rsidRPr="00F91476">
        <w:rPr>
          <w:lang w:val="en-GB"/>
        </w:rPr>
        <w:t xml:space="preserve"> </w:t>
      </w:r>
      <w:r w:rsidR="00117B00" w:rsidRPr="00F91476">
        <w:rPr>
          <w:lang w:val="en-GB"/>
        </w:rPr>
        <w:t>a similar approach could be chosen was WP.29 with regards to relevant aspects related to AI and Vehicles.</w:t>
      </w:r>
    </w:p>
    <w:p w14:paraId="52BA9D67" w14:textId="583B2C1A" w:rsidR="00143B21" w:rsidRPr="00F91476" w:rsidRDefault="00900FB9" w:rsidP="005F0903">
      <w:pPr>
        <w:keepNext/>
        <w:tabs>
          <w:tab w:val="left" w:pos="567"/>
          <w:tab w:val="left" w:pos="1134"/>
        </w:tabs>
        <w:suppressAutoHyphens/>
        <w:spacing w:before="240" w:after="120" w:line="240" w:lineRule="auto"/>
        <w:ind w:left="1134" w:hanging="567"/>
        <w:rPr>
          <w:rFonts w:ascii="Times New Roman" w:eastAsia="Times New Roman" w:hAnsi="Times New Roman" w:cs="Times New Roman"/>
          <w:b/>
          <w:sz w:val="28"/>
          <w:szCs w:val="20"/>
          <w:lang w:val="en-GB"/>
        </w:rPr>
      </w:pPr>
      <w:r w:rsidRPr="00F91476">
        <w:rPr>
          <w:rFonts w:ascii="Times New Roman" w:eastAsia="Times New Roman" w:hAnsi="Times New Roman" w:cs="Times New Roman"/>
          <w:b/>
          <w:sz w:val="28"/>
          <w:szCs w:val="20"/>
          <w:lang w:val="en-GB"/>
        </w:rPr>
        <w:t>V</w:t>
      </w:r>
      <w:r w:rsidR="00143B21" w:rsidRPr="00F91476">
        <w:rPr>
          <w:rFonts w:ascii="Times New Roman" w:eastAsia="Times New Roman" w:hAnsi="Times New Roman" w:cs="Times New Roman"/>
          <w:b/>
          <w:sz w:val="28"/>
          <w:szCs w:val="20"/>
          <w:lang w:val="en-GB"/>
        </w:rPr>
        <w:t>.</w:t>
      </w:r>
      <w:r w:rsidR="00143B21" w:rsidRPr="00F91476">
        <w:rPr>
          <w:rFonts w:ascii="Times New Roman" w:eastAsia="Times New Roman" w:hAnsi="Times New Roman" w:cs="Times New Roman"/>
          <w:b/>
          <w:sz w:val="28"/>
          <w:szCs w:val="20"/>
          <w:lang w:val="en-GB"/>
        </w:rPr>
        <w:tab/>
      </w:r>
      <w:r w:rsidR="003A6E91" w:rsidRPr="00F91476">
        <w:rPr>
          <w:rFonts w:ascii="Times New Roman" w:eastAsia="Times New Roman" w:hAnsi="Times New Roman" w:cs="Times New Roman"/>
          <w:b/>
          <w:sz w:val="28"/>
          <w:szCs w:val="20"/>
          <w:lang w:val="en-GB"/>
        </w:rPr>
        <w:t>Possible way forward in terms of substantial work</w:t>
      </w:r>
      <w:r w:rsidR="00E959C2" w:rsidRPr="00F91476">
        <w:rPr>
          <w:rFonts w:ascii="Times New Roman" w:eastAsia="Times New Roman" w:hAnsi="Times New Roman" w:cs="Times New Roman"/>
          <w:b/>
          <w:sz w:val="28"/>
          <w:szCs w:val="20"/>
          <w:lang w:val="en-GB"/>
        </w:rPr>
        <w:t xml:space="preserve">; </w:t>
      </w:r>
      <w:r w:rsidR="00E959C2" w:rsidRPr="00F91476">
        <w:rPr>
          <w:rFonts w:ascii="Times New Roman" w:eastAsia="Times New Roman" w:hAnsi="Times New Roman" w:cs="Times New Roman"/>
          <w:b/>
          <w:sz w:val="28"/>
          <w:szCs w:val="20"/>
          <w:lang w:val="en-GB"/>
        </w:rPr>
        <w:br/>
      </w:r>
      <w:r w:rsidRPr="00F91476">
        <w:rPr>
          <w:rFonts w:ascii="Times New Roman" w:eastAsia="Times New Roman" w:hAnsi="Times New Roman" w:cs="Times New Roman"/>
          <w:b/>
          <w:sz w:val="28"/>
          <w:szCs w:val="20"/>
          <w:lang w:val="en-GB"/>
        </w:rPr>
        <w:t>Proposal for a Guidance addressing current known issues</w:t>
      </w:r>
    </w:p>
    <w:p w14:paraId="242AA996" w14:textId="4F9AC4C9" w:rsidR="000B2199" w:rsidRPr="005A662E" w:rsidRDefault="003854EE" w:rsidP="005A662E">
      <w:pPr>
        <w:pStyle w:val="SingleTxtG"/>
        <w:rPr>
          <w:lang w:val="en-GB"/>
        </w:rPr>
      </w:pPr>
      <w:r>
        <w:rPr>
          <w:lang w:val="en-GB"/>
        </w:rPr>
        <w:t>27</w:t>
      </w:r>
      <w:r w:rsidR="009C08ED" w:rsidRPr="00F91476">
        <w:rPr>
          <w:lang w:val="en-GB"/>
        </w:rPr>
        <w:t>.</w:t>
      </w:r>
      <w:r w:rsidR="009C08ED" w:rsidRPr="00F91476">
        <w:rPr>
          <w:lang w:val="en-GB"/>
        </w:rPr>
        <w:tab/>
      </w:r>
      <w:r w:rsidR="0032739E" w:rsidRPr="00F91476">
        <w:rPr>
          <w:lang w:val="en-GB"/>
        </w:rPr>
        <w:t>As harmonization of technical regulations in that field is premature</w:t>
      </w:r>
      <w:r w:rsidR="009F11AD" w:rsidRPr="00F91476">
        <w:rPr>
          <w:lang w:val="en-GB"/>
        </w:rPr>
        <w:t xml:space="preserve">, WP.29/GRVA may wish to develop guidance on that matter, in the similar way it has been done on cyber security (See </w:t>
      </w:r>
      <w:hyperlink r:id="rId12" w:history="1">
        <w:r w:rsidR="00E1547A" w:rsidRPr="00F91476">
          <w:rPr>
            <w:rStyle w:val="Hyperlink"/>
            <w:u w:val="single"/>
            <w:lang w:val="en-GB"/>
          </w:rPr>
          <w:t>ECE/TRANS/WP.29/2017/46</w:t>
        </w:r>
      </w:hyperlink>
      <w:r w:rsidR="00E1547A" w:rsidRPr="00F91476">
        <w:rPr>
          <w:lang w:val="en-GB"/>
        </w:rPr>
        <w:t xml:space="preserve"> </w:t>
      </w:r>
      <w:r w:rsidR="005F0903" w:rsidRPr="00F91476">
        <w:rPr>
          <w:lang w:val="en-GB"/>
        </w:rPr>
        <w:t>adopted before</w:t>
      </w:r>
      <w:r w:rsidR="00E1547A" w:rsidRPr="00F91476">
        <w:rPr>
          <w:lang w:val="en-GB"/>
        </w:rPr>
        <w:t xml:space="preserve"> UN Regulation </w:t>
      </w:r>
      <w:r w:rsidR="00B70D3E">
        <w:rPr>
          <w:lang w:val="en-GB"/>
        </w:rPr>
        <w:br/>
      </w:r>
      <w:r w:rsidR="00E1547A" w:rsidRPr="00F91476">
        <w:rPr>
          <w:lang w:val="en-GB"/>
        </w:rPr>
        <w:t>No. 155)</w:t>
      </w:r>
    </w:p>
    <w:p w14:paraId="4A932909" w14:textId="77777777" w:rsidR="005A662E" w:rsidRPr="00F91476" w:rsidRDefault="005A662E" w:rsidP="008A11AD">
      <w:pPr>
        <w:pStyle w:val="SingleTxtG"/>
        <w:jc w:val="center"/>
        <w:rPr>
          <w:b/>
          <w:bCs/>
          <w:sz w:val="24"/>
          <w:szCs w:val="24"/>
          <w:lang w:val="en-GB"/>
        </w:rPr>
      </w:pPr>
    </w:p>
    <w:p w14:paraId="0728C5A5" w14:textId="7D3CAF68" w:rsidR="008A11AD" w:rsidRPr="00F91476" w:rsidRDefault="00E9663D" w:rsidP="008A11AD">
      <w:pPr>
        <w:pStyle w:val="SingleTxtG"/>
        <w:jc w:val="center"/>
        <w:rPr>
          <w:b/>
          <w:bCs/>
          <w:sz w:val="24"/>
          <w:szCs w:val="24"/>
          <w:lang w:val="en-GB"/>
        </w:rPr>
      </w:pPr>
      <w:r>
        <w:rPr>
          <w:b/>
          <w:bCs/>
          <w:sz w:val="24"/>
          <w:szCs w:val="24"/>
          <w:lang w:val="en-GB"/>
        </w:rPr>
        <w:t>[</w:t>
      </w:r>
      <w:r w:rsidR="00242CC4" w:rsidRPr="00F91476">
        <w:rPr>
          <w:b/>
          <w:bCs/>
          <w:sz w:val="24"/>
          <w:szCs w:val="24"/>
          <w:lang w:val="en-GB"/>
        </w:rPr>
        <w:t xml:space="preserve">Draft </w:t>
      </w:r>
      <w:r w:rsidR="008A11AD" w:rsidRPr="00F91476">
        <w:rPr>
          <w:b/>
          <w:bCs/>
          <w:sz w:val="24"/>
          <w:szCs w:val="24"/>
          <w:lang w:val="en-GB"/>
        </w:rPr>
        <w:t>Guidance document on the use of AI in vehicles</w:t>
      </w:r>
    </w:p>
    <w:p w14:paraId="2CF62E3B" w14:textId="77777777" w:rsidR="000B2199" w:rsidRPr="00F91476" w:rsidRDefault="000B2199" w:rsidP="008A11AD">
      <w:pPr>
        <w:pStyle w:val="SingleTxtG"/>
        <w:jc w:val="center"/>
        <w:rPr>
          <w:b/>
          <w:bCs/>
          <w:sz w:val="24"/>
          <w:szCs w:val="24"/>
          <w:lang w:val="en-GB"/>
        </w:rPr>
      </w:pPr>
    </w:p>
    <w:p w14:paraId="7B89A698" w14:textId="473BED9C" w:rsidR="00900FB9" w:rsidRPr="00F91476" w:rsidRDefault="00E34CAD" w:rsidP="00B76E33">
      <w:pPr>
        <w:pStyle w:val="SingleTxtG"/>
        <w:rPr>
          <w:lang w:val="en-GB"/>
        </w:rPr>
      </w:pPr>
      <w:r w:rsidRPr="00F91476">
        <w:rPr>
          <w:lang w:val="en-GB"/>
        </w:rPr>
        <w:t xml:space="preserve">The </w:t>
      </w:r>
      <w:r w:rsidR="0055748D">
        <w:rPr>
          <w:lang w:val="en-GB"/>
        </w:rPr>
        <w:t>[</w:t>
      </w:r>
      <w:r w:rsidRPr="00F91476">
        <w:rPr>
          <w:lang w:val="en-GB"/>
        </w:rPr>
        <w:t>Member States</w:t>
      </w:r>
      <w:r w:rsidR="0055748D">
        <w:rPr>
          <w:lang w:val="en-GB"/>
        </w:rPr>
        <w:t>]</w:t>
      </w:r>
      <w:r w:rsidRPr="00F91476">
        <w:rPr>
          <w:lang w:val="en-GB"/>
        </w:rPr>
        <w:t xml:space="preserve">, </w:t>
      </w:r>
      <w:r w:rsidR="0055748D">
        <w:rPr>
          <w:lang w:val="en-GB"/>
        </w:rPr>
        <w:t>[</w:t>
      </w:r>
      <w:r w:rsidRPr="00F91476">
        <w:rPr>
          <w:lang w:val="en-GB"/>
        </w:rPr>
        <w:t>contracting parties to the 1958 and the 1998 Agreements</w:t>
      </w:r>
      <w:r w:rsidR="0055748D">
        <w:rPr>
          <w:lang w:val="en-GB"/>
        </w:rPr>
        <w:t>]</w:t>
      </w:r>
      <w:r w:rsidR="00B76E33" w:rsidRPr="00F91476">
        <w:rPr>
          <w:lang w:val="en-GB"/>
        </w:rPr>
        <w:t>,</w:t>
      </w:r>
      <w:r w:rsidR="00616E78" w:rsidRPr="00F91476">
        <w:rPr>
          <w:lang w:val="en-GB"/>
        </w:rPr>
        <w:t xml:space="preserve"> </w:t>
      </w:r>
      <w:r w:rsidR="003D2228" w:rsidRPr="00F91476">
        <w:rPr>
          <w:lang w:val="en-GB"/>
        </w:rPr>
        <w:t>participa</w:t>
      </w:r>
      <w:r w:rsidR="0055748D">
        <w:rPr>
          <w:lang w:val="en-GB"/>
        </w:rPr>
        <w:t>ting</w:t>
      </w:r>
      <w:r w:rsidR="00616E78" w:rsidRPr="00F91476">
        <w:rPr>
          <w:lang w:val="en-GB"/>
        </w:rPr>
        <w:t xml:space="preserve"> in the Working Party on Automated/Autonomous and Connected Vehicles</w:t>
      </w:r>
      <w:r w:rsidR="001B4BF5" w:rsidRPr="00F91476">
        <w:rPr>
          <w:lang w:val="en-GB"/>
        </w:rPr>
        <w:t>,</w:t>
      </w:r>
    </w:p>
    <w:p w14:paraId="402D4A57" w14:textId="367D8CE4" w:rsidR="00B76E33" w:rsidRPr="00F91476" w:rsidRDefault="00B76E33" w:rsidP="00B76E33">
      <w:pPr>
        <w:pStyle w:val="SingleTxtG"/>
        <w:rPr>
          <w:lang w:val="en-GB"/>
        </w:rPr>
      </w:pPr>
      <w:r w:rsidRPr="00F91476">
        <w:rPr>
          <w:i/>
          <w:iCs/>
          <w:lang w:val="en-GB"/>
        </w:rPr>
        <w:t xml:space="preserve">Having </w:t>
      </w:r>
      <w:r w:rsidR="000736B1" w:rsidRPr="00F91476">
        <w:rPr>
          <w:i/>
          <w:iCs/>
          <w:lang w:val="en-GB"/>
        </w:rPr>
        <w:t>recognized</w:t>
      </w:r>
      <w:r w:rsidR="000736B1" w:rsidRPr="00F91476">
        <w:rPr>
          <w:lang w:val="en-GB"/>
        </w:rPr>
        <w:t xml:space="preserve"> the </w:t>
      </w:r>
      <w:r w:rsidR="003D2228" w:rsidRPr="00F91476">
        <w:rPr>
          <w:lang w:val="en-GB"/>
        </w:rPr>
        <w:t xml:space="preserve">significant </w:t>
      </w:r>
      <w:r w:rsidR="000736B1" w:rsidRPr="00F91476">
        <w:rPr>
          <w:lang w:val="en-GB"/>
        </w:rPr>
        <w:t>penetration of some so</w:t>
      </w:r>
      <w:r w:rsidR="00DB3E5D" w:rsidRPr="00F91476">
        <w:rPr>
          <w:lang w:val="en-GB"/>
        </w:rPr>
        <w:t>-</w:t>
      </w:r>
      <w:r w:rsidR="000736B1" w:rsidRPr="00F91476">
        <w:rPr>
          <w:lang w:val="en-GB"/>
        </w:rPr>
        <w:t xml:space="preserve">called Artificial Intelligence based systems </w:t>
      </w:r>
      <w:r w:rsidR="00DB3E5D" w:rsidRPr="00F91476">
        <w:rPr>
          <w:lang w:val="en-GB"/>
        </w:rPr>
        <w:t xml:space="preserve">in wheeled vehicles </w:t>
      </w:r>
      <w:r w:rsidR="00960C9A" w:rsidRPr="00F91476">
        <w:rPr>
          <w:lang w:val="en-GB"/>
        </w:rPr>
        <w:t>covered in the scope of the agreements</w:t>
      </w:r>
      <w:r w:rsidR="001B4BF5" w:rsidRPr="00F91476">
        <w:rPr>
          <w:lang w:val="en-GB"/>
        </w:rPr>
        <w:t xml:space="preserve"> administered by the World Forum for Harmonization of Vehicle Regulations</w:t>
      </w:r>
      <w:r w:rsidR="00960C9A" w:rsidRPr="00F91476">
        <w:rPr>
          <w:lang w:val="en-GB"/>
        </w:rPr>
        <w:t>,</w:t>
      </w:r>
    </w:p>
    <w:p w14:paraId="7AE5F4C1" w14:textId="103A5E12" w:rsidR="00960C9A" w:rsidRPr="00F91476" w:rsidRDefault="00960C9A" w:rsidP="00B76E33">
      <w:pPr>
        <w:pStyle w:val="SingleTxtG"/>
        <w:rPr>
          <w:lang w:val="en-GB"/>
        </w:rPr>
      </w:pPr>
      <w:r w:rsidRPr="00F91476">
        <w:rPr>
          <w:i/>
          <w:iCs/>
          <w:lang w:val="en-GB"/>
        </w:rPr>
        <w:t xml:space="preserve">Having discussed </w:t>
      </w:r>
      <w:r w:rsidRPr="00F91476">
        <w:rPr>
          <w:lang w:val="en-GB"/>
        </w:rPr>
        <w:t>the technical fundamental aspect</w:t>
      </w:r>
      <w:r w:rsidR="003D2228" w:rsidRPr="00F91476">
        <w:rPr>
          <w:lang w:val="en-GB"/>
        </w:rPr>
        <w:t>s</w:t>
      </w:r>
      <w:r w:rsidRPr="00F91476">
        <w:rPr>
          <w:lang w:val="en-GB"/>
        </w:rPr>
        <w:t xml:space="preserve"> of some of the systems </w:t>
      </w:r>
      <w:r w:rsidR="006741E4" w:rsidRPr="00F91476">
        <w:rPr>
          <w:lang w:val="en-GB"/>
        </w:rPr>
        <w:t>in automotive products</w:t>
      </w:r>
      <w:r w:rsidR="000E2863" w:rsidRPr="00F91476">
        <w:rPr>
          <w:lang w:val="en-GB"/>
        </w:rPr>
        <w:t>,</w:t>
      </w:r>
      <w:r w:rsidR="006741E4" w:rsidRPr="00F91476">
        <w:rPr>
          <w:lang w:val="en-GB"/>
        </w:rPr>
        <w:t xml:space="preserve"> which are </w:t>
      </w:r>
      <w:r w:rsidR="002D7320" w:rsidRPr="00F91476">
        <w:rPr>
          <w:lang w:val="en-GB"/>
        </w:rPr>
        <w:t xml:space="preserve">belonging to what the general public calls Artificial Intelligence, </w:t>
      </w:r>
      <w:proofErr w:type="gramStart"/>
      <w:r w:rsidR="002D7320" w:rsidRPr="00F91476">
        <w:rPr>
          <w:lang w:val="en-GB"/>
        </w:rPr>
        <w:t>i.e.</w:t>
      </w:r>
      <w:proofErr w:type="gramEnd"/>
      <w:r w:rsidR="002D7320" w:rsidRPr="00F91476">
        <w:rPr>
          <w:lang w:val="en-GB"/>
        </w:rPr>
        <w:t xml:space="preserve"> systems developing software </w:t>
      </w:r>
      <w:r w:rsidR="003072DA" w:rsidRPr="00F91476">
        <w:rPr>
          <w:lang w:val="en-GB"/>
        </w:rPr>
        <w:t xml:space="preserve">with a </w:t>
      </w:r>
      <w:r w:rsidR="003072DA" w:rsidRPr="00E83767">
        <w:rPr>
          <w:highlight w:val="yellow"/>
          <w:lang w:val="en-GB"/>
        </w:rPr>
        <w:t>probabilistic nature</w:t>
      </w:r>
      <w:r w:rsidR="003072DA" w:rsidRPr="00F91476">
        <w:rPr>
          <w:lang w:val="en-GB"/>
        </w:rPr>
        <w:t xml:space="preserve"> </w:t>
      </w:r>
      <w:r w:rsidR="00D4636E" w:rsidRPr="00F91476">
        <w:rPr>
          <w:lang w:val="en-GB"/>
        </w:rPr>
        <w:t xml:space="preserve">using data, </w:t>
      </w:r>
      <w:r w:rsidR="003072DA" w:rsidRPr="00F91476">
        <w:rPr>
          <w:lang w:val="en-GB"/>
        </w:rPr>
        <w:t xml:space="preserve">and therefore not always assessable in the same way as more conventional systems with a </w:t>
      </w:r>
      <w:r w:rsidR="00A139B2" w:rsidRPr="00F91476">
        <w:rPr>
          <w:lang w:val="en-GB"/>
        </w:rPr>
        <w:t>deterministic logic</w:t>
      </w:r>
      <w:r w:rsidR="00DF5DBA" w:rsidRPr="00F91476">
        <w:rPr>
          <w:lang w:val="en-GB"/>
        </w:rPr>
        <w:t>,</w:t>
      </w:r>
    </w:p>
    <w:p w14:paraId="1736B7B0" w14:textId="2A5CEECC" w:rsidR="00DF5DBA" w:rsidRPr="00F91476" w:rsidRDefault="00DF5DBA" w:rsidP="00B76E33">
      <w:pPr>
        <w:pStyle w:val="SingleTxtG"/>
        <w:rPr>
          <w:lang w:val="en-GB"/>
        </w:rPr>
      </w:pPr>
      <w:r w:rsidRPr="00F91476">
        <w:rPr>
          <w:i/>
          <w:iCs/>
          <w:lang w:val="en-GB"/>
        </w:rPr>
        <w:t>Having assessed</w:t>
      </w:r>
      <w:r w:rsidRPr="00F91476">
        <w:rPr>
          <w:lang w:val="en-GB"/>
        </w:rPr>
        <w:t xml:space="preserve"> the potential incompatibility </w:t>
      </w:r>
      <w:r w:rsidR="00F82357" w:rsidRPr="00E83767">
        <w:rPr>
          <w:highlight w:val="yellow"/>
          <w:lang w:val="en-GB"/>
        </w:rPr>
        <w:t xml:space="preserve">of </w:t>
      </w:r>
      <w:r w:rsidR="00F82357" w:rsidRPr="00E83767">
        <w:rPr>
          <w:i/>
          <w:iCs/>
          <w:highlight w:val="yellow"/>
          <w:lang w:val="en-GB"/>
        </w:rPr>
        <w:t>self-learning systems</w:t>
      </w:r>
      <w:r w:rsidR="00F82357" w:rsidRPr="00F91476">
        <w:rPr>
          <w:i/>
          <w:iCs/>
          <w:lang w:val="en-GB"/>
        </w:rPr>
        <w:t xml:space="preserve"> </w:t>
      </w:r>
      <w:r w:rsidR="00F85F09" w:rsidRPr="00F91476">
        <w:rPr>
          <w:i/>
          <w:iCs/>
          <w:lang w:val="en-GB"/>
        </w:rPr>
        <w:t>when the vehicle is in operation</w:t>
      </w:r>
      <w:r w:rsidR="00F85F09" w:rsidRPr="00F91476">
        <w:rPr>
          <w:lang w:val="en-GB"/>
        </w:rPr>
        <w:t xml:space="preserve"> </w:t>
      </w:r>
      <w:r w:rsidRPr="00F91476">
        <w:rPr>
          <w:lang w:val="en-GB"/>
        </w:rPr>
        <w:t xml:space="preserve">with the existing regulatory regimes and </w:t>
      </w:r>
      <w:r w:rsidR="008F136C" w:rsidRPr="00F91476">
        <w:rPr>
          <w:lang w:val="en-GB"/>
        </w:rPr>
        <w:t xml:space="preserve">with the </w:t>
      </w:r>
      <w:r w:rsidRPr="00F91476">
        <w:rPr>
          <w:lang w:val="en-GB"/>
        </w:rPr>
        <w:t>safety expectations</w:t>
      </w:r>
      <w:r w:rsidR="00B41395" w:rsidRPr="00F91476">
        <w:rPr>
          <w:lang w:val="en-GB"/>
        </w:rPr>
        <w:t>,</w:t>
      </w:r>
    </w:p>
    <w:p w14:paraId="155306AD" w14:textId="029DF3CC" w:rsidR="00DD102B" w:rsidRPr="00F91476" w:rsidRDefault="00F96142" w:rsidP="00B76E33">
      <w:pPr>
        <w:pStyle w:val="SingleTxtG"/>
        <w:rPr>
          <w:lang w:val="en-GB"/>
        </w:rPr>
      </w:pPr>
      <w:r w:rsidRPr="00F91476">
        <w:rPr>
          <w:i/>
          <w:iCs/>
          <w:lang w:val="en-GB"/>
        </w:rPr>
        <w:lastRenderedPageBreak/>
        <w:t xml:space="preserve">Having noted </w:t>
      </w:r>
      <w:r w:rsidRPr="00F91476">
        <w:rPr>
          <w:lang w:val="en-GB"/>
        </w:rPr>
        <w:t xml:space="preserve">the </w:t>
      </w:r>
      <w:r w:rsidR="002E18BE" w:rsidRPr="00F91476">
        <w:rPr>
          <w:lang w:val="en-GB"/>
        </w:rPr>
        <w:t xml:space="preserve">potential risks </w:t>
      </w:r>
      <w:r w:rsidR="004878A9" w:rsidRPr="00E83767">
        <w:rPr>
          <w:highlight w:val="yellow"/>
          <w:lang w:val="en-GB"/>
        </w:rPr>
        <w:t>that self-learning</w:t>
      </w:r>
      <w:r w:rsidR="004878A9" w:rsidRPr="00F91476">
        <w:rPr>
          <w:lang w:val="en-GB"/>
        </w:rPr>
        <w:t xml:space="preserve"> </w:t>
      </w:r>
      <w:r w:rsidR="00E420BB" w:rsidRPr="00F91476">
        <w:rPr>
          <w:lang w:val="en-GB"/>
        </w:rPr>
        <w:t>functions respond</w:t>
      </w:r>
      <w:r w:rsidR="004878A9" w:rsidRPr="00F91476">
        <w:rPr>
          <w:lang w:val="en-GB"/>
        </w:rPr>
        <w:t xml:space="preserve"> in an inadequate manner to test cycles </w:t>
      </w:r>
      <w:r w:rsidR="009D5BE4" w:rsidRPr="00F91476">
        <w:rPr>
          <w:lang w:val="en-GB"/>
        </w:rPr>
        <w:t xml:space="preserve">and testing procedures </w:t>
      </w:r>
      <w:r w:rsidR="004878A9" w:rsidRPr="00F91476">
        <w:rPr>
          <w:lang w:val="en-GB"/>
        </w:rPr>
        <w:t xml:space="preserve">that would </w:t>
      </w:r>
      <w:r w:rsidR="006E6297" w:rsidRPr="00F91476">
        <w:rPr>
          <w:lang w:val="en-GB"/>
        </w:rPr>
        <w:t>lead to</w:t>
      </w:r>
      <w:r w:rsidR="004878A9" w:rsidRPr="00F91476">
        <w:rPr>
          <w:lang w:val="en-GB"/>
        </w:rPr>
        <w:t xml:space="preserve"> </w:t>
      </w:r>
      <w:r w:rsidR="00DD102B" w:rsidRPr="00F91476">
        <w:rPr>
          <w:lang w:val="en-GB"/>
        </w:rPr>
        <w:t>defeat device and cycle beating,</w:t>
      </w:r>
    </w:p>
    <w:p w14:paraId="5A9F6968" w14:textId="6E974942" w:rsidR="00E420BB" w:rsidRDefault="00DD102B" w:rsidP="000124A4">
      <w:pPr>
        <w:pStyle w:val="SingleTxtG"/>
        <w:rPr>
          <w:lang w:val="en-GB"/>
        </w:rPr>
      </w:pPr>
      <w:r w:rsidRPr="00F91476">
        <w:rPr>
          <w:i/>
          <w:iCs/>
          <w:lang w:val="en-GB"/>
        </w:rPr>
        <w:t xml:space="preserve">Having agreed </w:t>
      </w:r>
      <w:r w:rsidRPr="00F91476">
        <w:rPr>
          <w:lang w:val="en-GB"/>
        </w:rPr>
        <w:t>that it would be premature to harmoni</w:t>
      </w:r>
      <w:r w:rsidR="000124A4" w:rsidRPr="00F91476">
        <w:rPr>
          <w:lang w:val="en-GB"/>
        </w:rPr>
        <w:t xml:space="preserve">ze technical regulations on Artificial Intelligence </w:t>
      </w:r>
      <w:r w:rsidR="00E420BB" w:rsidRPr="00F91476">
        <w:rPr>
          <w:lang w:val="en-GB"/>
        </w:rPr>
        <w:t>as it would probably impact innovation,</w:t>
      </w:r>
    </w:p>
    <w:p w14:paraId="7E4AE06B" w14:textId="77777777" w:rsidR="00146C97" w:rsidRDefault="00146C97" w:rsidP="000124A4">
      <w:pPr>
        <w:pStyle w:val="SingleTxtG"/>
        <w:rPr>
          <w:b/>
          <w:bCs/>
          <w:i/>
          <w:iCs/>
          <w:color w:val="00B050"/>
          <w:lang w:val="en-GB"/>
        </w:rPr>
      </w:pPr>
    </w:p>
    <w:p w14:paraId="53979599" w14:textId="77777777" w:rsidR="00146C97" w:rsidRDefault="00146C97" w:rsidP="000124A4">
      <w:pPr>
        <w:pStyle w:val="SingleTxtG"/>
        <w:rPr>
          <w:b/>
          <w:bCs/>
          <w:i/>
          <w:iCs/>
          <w:color w:val="00B050"/>
          <w:lang w:val="en-GB"/>
        </w:rPr>
      </w:pPr>
    </w:p>
    <w:p w14:paraId="3CE24E21" w14:textId="199065A1" w:rsidR="0045595E" w:rsidRPr="0045595E" w:rsidRDefault="0045595E" w:rsidP="000124A4">
      <w:pPr>
        <w:pStyle w:val="SingleTxtG"/>
        <w:rPr>
          <w:b/>
          <w:bCs/>
          <w:i/>
          <w:iCs/>
          <w:color w:val="00B050"/>
          <w:lang w:val="en-GB"/>
        </w:rPr>
      </w:pPr>
      <w:r w:rsidRPr="0045595E">
        <w:rPr>
          <w:b/>
          <w:bCs/>
          <w:i/>
          <w:iCs/>
          <w:color w:val="00B050"/>
          <w:lang w:val="en-GB"/>
        </w:rPr>
        <w:t>Germany comments:</w:t>
      </w:r>
    </w:p>
    <w:p w14:paraId="62D53153" w14:textId="0D093FE1" w:rsidR="0045595E" w:rsidRPr="0045595E" w:rsidRDefault="0045595E" w:rsidP="000124A4">
      <w:pPr>
        <w:pStyle w:val="SingleTxtG"/>
        <w:rPr>
          <w:i/>
          <w:iCs/>
          <w:color w:val="00B050"/>
          <w:lang w:val="en-GB"/>
        </w:rPr>
      </w:pPr>
      <w:r w:rsidRPr="0045595E">
        <w:rPr>
          <w:i/>
          <w:iCs/>
          <w:color w:val="00B050"/>
          <w:lang w:val="en-GB"/>
        </w:rPr>
        <w:t>By setting quality requirements for new technology innovation and trust in new products can be promoted. In addition, requirements can give manufacturers legal security for product development.</w:t>
      </w:r>
    </w:p>
    <w:p w14:paraId="3473A596" w14:textId="3131F8AF" w:rsidR="00B41395" w:rsidRPr="00F91476" w:rsidRDefault="006A6A92" w:rsidP="000124A4">
      <w:pPr>
        <w:pStyle w:val="SingleTxtG"/>
        <w:rPr>
          <w:lang w:val="en-GB"/>
        </w:rPr>
      </w:pPr>
      <w:r w:rsidRPr="00F91476">
        <w:rPr>
          <w:i/>
          <w:iCs/>
          <w:lang w:val="en-GB"/>
        </w:rPr>
        <w:t xml:space="preserve">Having acknowledged </w:t>
      </w:r>
      <w:r w:rsidRPr="00F91476">
        <w:rPr>
          <w:lang w:val="en-GB"/>
        </w:rPr>
        <w:t>that the technology was still in developments,</w:t>
      </w:r>
    </w:p>
    <w:p w14:paraId="651E18D4" w14:textId="38D37589" w:rsidR="00DA050B" w:rsidRDefault="00DA050B" w:rsidP="000124A4">
      <w:pPr>
        <w:pStyle w:val="SingleTxtG"/>
        <w:rPr>
          <w:lang w:val="en-GB"/>
        </w:rPr>
      </w:pPr>
      <w:r w:rsidRPr="00F91476">
        <w:rPr>
          <w:i/>
          <w:iCs/>
          <w:lang w:val="en-GB"/>
        </w:rPr>
        <w:t xml:space="preserve">Having discussed </w:t>
      </w:r>
      <w:r w:rsidR="00D40085" w:rsidRPr="00F91476">
        <w:rPr>
          <w:lang w:val="en-GB"/>
        </w:rPr>
        <w:t xml:space="preserve">that </w:t>
      </w:r>
      <w:r w:rsidR="001F7F9C" w:rsidRPr="00F91476">
        <w:rPr>
          <w:lang w:val="en-GB"/>
        </w:rPr>
        <w:t>recording</w:t>
      </w:r>
      <w:r w:rsidR="000B58C2" w:rsidRPr="00F91476">
        <w:rPr>
          <w:lang w:val="en-GB"/>
        </w:rPr>
        <w:t xml:space="preserve"> and keep</w:t>
      </w:r>
      <w:r w:rsidR="003E079A" w:rsidRPr="00F91476">
        <w:rPr>
          <w:lang w:val="en-GB"/>
        </w:rPr>
        <w:t>ing</w:t>
      </w:r>
      <w:r w:rsidR="002A7FEA" w:rsidRPr="00F91476">
        <w:rPr>
          <w:lang w:val="en-GB"/>
        </w:rPr>
        <w:t xml:space="preserve"> relevant data would </w:t>
      </w:r>
      <w:r w:rsidR="003E079A" w:rsidRPr="00F91476">
        <w:rPr>
          <w:lang w:val="en-GB"/>
        </w:rPr>
        <w:t>support</w:t>
      </w:r>
      <w:r w:rsidR="002A7FEA" w:rsidRPr="00F91476">
        <w:rPr>
          <w:lang w:val="en-GB"/>
        </w:rPr>
        <w:t xml:space="preserve"> investigat</w:t>
      </w:r>
      <w:r w:rsidR="003E079A" w:rsidRPr="00F91476">
        <w:rPr>
          <w:lang w:val="en-GB"/>
        </w:rPr>
        <w:t>ions,</w:t>
      </w:r>
      <w:r w:rsidR="002A7FEA" w:rsidRPr="00F91476">
        <w:rPr>
          <w:lang w:val="en-GB"/>
        </w:rPr>
        <w:t xml:space="preserve"> </w:t>
      </w:r>
      <w:r w:rsidR="000B58C2" w:rsidRPr="00F91476">
        <w:rPr>
          <w:lang w:val="en-GB"/>
        </w:rPr>
        <w:t>if need arise</w:t>
      </w:r>
      <w:r w:rsidR="003E079A" w:rsidRPr="00F91476">
        <w:rPr>
          <w:lang w:val="en-GB"/>
        </w:rPr>
        <w:t>,</w:t>
      </w:r>
      <w:r w:rsidR="002A7FEA" w:rsidRPr="00F91476">
        <w:rPr>
          <w:lang w:val="en-GB"/>
        </w:rPr>
        <w:t xml:space="preserve"> and would help to learn and </w:t>
      </w:r>
      <w:r w:rsidR="003E079A" w:rsidRPr="00F91476">
        <w:rPr>
          <w:lang w:val="en-GB"/>
        </w:rPr>
        <w:t>to</w:t>
      </w:r>
      <w:r w:rsidR="000B58C2" w:rsidRPr="00F91476">
        <w:rPr>
          <w:lang w:val="en-GB"/>
        </w:rPr>
        <w:t xml:space="preserve"> </w:t>
      </w:r>
      <w:r w:rsidR="002A7FEA" w:rsidRPr="00F91476">
        <w:rPr>
          <w:lang w:val="en-GB"/>
        </w:rPr>
        <w:t>inform future regulatory developments,</w:t>
      </w:r>
    </w:p>
    <w:p w14:paraId="2350CF5B" w14:textId="0C39EBA4" w:rsidR="000F5393" w:rsidRPr="000F5393" w:rsidRDefault="000F5393" w:rsidP="000124A4">
      <w:pPr>
        <w:pStyle w:val="SingleTxtG"/>
        <w:rPr>
          <w:b/>
          <w:bCs/>
          <w:i/>
          <w:iCs/>
          <w:color w:val="00B050"/>
          <w:lang w:val="en-GB"/>
        </w:rPr>
      </w:pPr>
      <w:r w:rsidRPr="000F5393">
        <w:rPr>
          <w:b/>
          <w:bCs/>
          <w:i/>
          <w:iCs/>
          <w:color w:val="00B050"/>
          <w:lang w:val="en-GB"/>
        </w:rPr>
        <w:t>Germany comments:</w:t>
      </w:r>
    </w:p>
    <w:p w14:paraId="2511A36F" w14:textId="656F9433" w:rsidR="000F5393" w:rsidRPr="000F5393" w:rsidRDefault="000F5393" w:rsidP="000124A4">
      <w:pPr>
        <w:pStyle w:val="SingleTxtG"/>
        <w:rPr>
          <w:i/>
          <w:iCs/>
          <w:color w:val="00B050"/>
          <w:lang w:val="en-GB"/>
        </w:rPr>
      </w:pPr>
      <w:r w:rsidRPr="000F5393">
        <w:rPr>
          <w:i/>
          <w:iCs/>
          <w:color w:val="00B050"/>
          <w:lang w:val="en-GB"/>
        </w:rPr>
        <w:t>A large amount of data is addressed. For the implementation, certain areas must be defined (tools for data storage, duration of data storage, location of data storage, scope of data storage).</w:t>
      </w:r>
    </w:p>
    <w:p w14:paraId="0F538146" w14:textId="56C69D30" w:rsidR="004F5189" w:rsidRDefault="005D6E61" w:rsidP="005A662E">
      <w:pPr>
        <w:pStyle w:val="SingleTxtG"/>
        <w:rPr>
          <w:lang w:val="en-GB"/>
        </w:rPr>
      </w:pPr>
      <w:r w:rsidRPr="00F91476">
        <w:rPr>
          <w:lang w:val="en-GB"/>
        </w:rPr>
        <w:t>Have agreed on the following guidance to</w:t>
      </w:r>
      <w:r w:rsidR="00DA050B" w:rsidRPr="00F91476">
        <w:rPr>
          <w:lang w:val="en-GB"/>
        </w:rPr>
        <w:t xml:space="preserve"> the stakeholders </w:t>
      </w:r>
      <w:r w:rsidR="00DE3262" w:rsidRPr="00F91476">
        <w:rPr>
          <w:lang w:val="en-GB"/>
        </w:rPr>
        <w:t xml:space="preserve">employing so called </w:t>
      </w:r>
      <w:r w:rsidR="00C34A18" w:rsidRPr="00F91476">
        <w:rPr>
          <w:lang w:val="en-GB"/>
        </w:rPr>
        <w:t>AI agent</w:t>
      </w:r>
      <w:r w:rsidR="00A454BB" w:rsidRPr="00F91476">
        <w:rPr>
          <w:lang w:val="en-GB"/>
        </w:rPr>
        <w:t>(s)</w:t>
      </w:r>
      <w:r w:rsidR="00C34A18" w:rsidRPr="00F91476">
        <w:rPr>
          <w:lang w:val="en-GB"/>
        </w:rPr>
        <w:t xml:space="preserve"> to develop their products:</w:t>
      </w:r>
    </w:p>
    <w:p w14:paraId="53E92ACA" w14:textId="500898FA" w:rsidR="004F5189" w:rsidRPr="001F0455" w:rsidRDefault="001D4441" w:rsidP="004F5189">
      <w:pPr>
        <w:pStyle w:val="SingleTxtG"/>
        <w:rPr>
          <w:b/>
          <w:bCs/>
          <w:i/>
          <w:iCs/>
          <w:color w:val="0070C0"/>
          <w:lang w:val="en-GB"/>
        </w:rPr>
      </w:pPr>
      <w:r w:rsidRPr="001F0455">
        <w:rPr>
          <w:b/>
          <w:bCs/>
          <w:i/>
          <w:iCs/>
          <w:color w:val="0070C0"/>
          <w:lang w:val="en-GB"/>
        </w:rPr>
        <w:t>F</w:t>
      </w:r>
      <w:r w:rsidR="001F0455">
        <w:rPr>
          <w:b/>
          <w:bCs/>
          <w:i/>
          <w:iCs/>
          <w:color w:val="0070C0"/>
          <w:lang w:val="en-GB"/>
        </w:rPr>
        <w:t>rance</w:t>
      </w:r>
      <w:r w:rsidR="00F53242" w:rsidRPr="001F0455">
        <w:rPr>
          <w:b/>
          <w:bCs/>
          <w:i/>
          <w:iCs/>
          <w:color w:val="0070C0"/>
          <w:lang w:val="en-GB"/>
        </w:rPr>
        <w:t xml:space="preserve"> comments:</w:t>
      </w:r>
    </w:p>
    <w:p w14:paraId="6D954EE4" w14:textId="0C768714" w:rsidR="00CC143F" w:rsidRPr="001F0455" w:rsidRDefault="00F53242" w:rsidP="0045595E">
      <w:pPr>
        <w:pStyle w:val="SingleTxtG"/>
        <w:rPr>
          <w:i/>
          <w:iCs/>
          <w:color w:val="0070C0"/>
          <w:lang w:val="en-GB"/>
        </w:rPr>
      </w:pPr>
      <w:r w:rsidRPr="001F0455">
        <w:rPr>
          <w:i/>
          <w:iCs/>
          <w:color w:val="0070C0"/>
          <w:lang w:val="en-GB"/>
        </w:rPr>
        <w:t>Full</w:t>
      </w:r>
      <w:r w:rsidR="00D94E24" w:rsidRPr="001F0455">
        <w:rPr>
          <w:i/>
          <w:iCs/>
          <w:color w:val="0070C0"/>
          <w:lang w:val="en-GB"/>
        </w:rPr>
        <w:t xml:space="preserve">y support </w:t>
      </w:r>
      <w:r w:rsidR="003B6308" w:rsidRPr="001F0455">
        <w:rPr>
          <w:i/>
          <w:iCs/>
          <w:color w:val="0070C0"/>
          <w:lang w:val="en-GB"/>
        </w:rPr>
        <w:t>the</w:t>
      </w:r>
      <w:r w:rsidR="005B6DD5" w:rsidRPr="001F0455">
        <w:rPr>
          <w:i/>
          <w:iCs/>
          <w:color w:val="0070C0"/>
          <w:lang w:val="en-GB"/>
        </w:rPr>
        <w:t xml:space="preserve"> above</w:t>
      </w:r>
      <w:r w:rsidR="00D94E24" w:rsidRPr="001F0455">
        <w:rPr>
          <w:i/>
          <w:iCs/>
          <w:color w:val="0070C0"/>
          <w:lang w:val="en-GB"/>
        </w:rPr>
        <w:t xml:space="preserve"> points of understanding, which are a good reminder of the need to draft specific requirements for the implementation of AI in the automotive sector.</w:t>
      </w:r>
    </w:p>
    <w:p w14:paraId="21743B38" w14:textId="3397CA1B" w:rsidR="00C34A18" w:rsidRDefault="00C34A18" w:rsidP="000124A4">
      <w:pPr>
        <w:pStyle w:val="SingleTxtG"/>
        <w:rPr>
          <w:b/>
          <w:bCs/>
          <w:lang w:val="en-GB"/>
        </w:rPr>
      </w:pPr>
      <w:r w:rsidRPr="00F91476">
        <w:rPr>
          <w:b/>
          <w:bCs/>
          <w:lang w:val="en-GB"/>
        </w:rPr>
        <w:t>Self</w:t>
      </w:r>
      <w:r w:rsidR="009C6D46" w:rsidRPr="00F91476">
        <w:rPr>
          <w:b/>
          <w:bCs/>
          <w:lang w:val="en-GB"/>
        </w:rPr>
        <w:t>-</w:t>
      </w:r>
      <w:r w:rsidRPr="00F91476">
        <w:rPr>
          <w:b/>
          <w:bCs/>
          <w:lang w:val="en-GB"/>
        </w:rPr>
        <w:t>learning features</w:t>
      </w:r>
    </w:p>
    <w:p w14:paraId="61313FB4" w14:textId="43B75972" w:rsidR="00D54475" w:rsidRPr="00D54475" w:rsidRDefault="00D54475" w:rsidP="000124A4">
      <w:pPr>
        <w:pStyle w:val="SingleTxtG"/>
        <w:rPr>
          <w:b/>
          <w:bCs/>
          <w:i/>
          <w:iCs/>
          <w:color w:val="00B050"/>
          <w:lang w:val="en-GB"/>
        </w:rPr>
      </w:pPr>
      <w:r w:rsidRPr="00D54475">
        <w:rPr>
          <w:b/>
          <w:bCs/>
          <w:i/>
          <w:iCs/>
          <w:color w:val="00B050"/>
          <w:lang w:val="en-GB"/>
        </w:rPr>
        <w:t>Germany comments:</w:t>
      </w:r>
    </w:p>
    <w:p w14:paraId="6BEF4081" w14:textId="2E514040" w:rsidR="00D54475" w:rsidRPr="00D54475" w:rsidRDefault="00D54475" w:rsidP="000124A4">
      <w:pPr>
        <w:pStyle w:val="SingleTxtG"/>
        <w:rPr>
          <w:b/>
          <w:bCs/>
          <w:color w:val="00B050"/>
          <w:u w:val="single"/>
          <w:lang w:val="en-GB"/>
        </w:rPr>
      </w:pPr>
      <w:r w:rsidRPr="00D54475">
        <w:rPr>
          <w:b/>
          <w:bCs/>
          <w:color w:val="00B050"/>
          <w:u w:val="single"/>
          <w:lang w:val="en-GB"/>
        </w:rPr>
        <w:t>Online Learning</w:t>
      </w:r>
      <w:r>
        <w:rPr>
          <w:b/>
          <w:bCs/>
          <w:color w:val="00B050"/>
          <w:u w:val="single"/>
          <w:lang w:val="en-GB"/>
        </w:rPr>
        <w:t xml:space="preserve"> </w:t>
      </w:r>
      <w:r w:rsidRPr="00D54475">
        <w:rPr>
          <w:b/>
          <w:bCs/>
          <w:strike/>
          <w:color w:val="00B050"/>
          <w:u w:val="single"/>
          <w:lang w:val="en-GB"/>
        </w:rPr>
        <w:t xml:space="preserve">Self-learning </w:t>
      </w:r>
      <w:r w:rsidRPr="00C77CFC">
        <w:rPr>
          <w:b/>
          <w:bCs/>
          <w:strike/>
          <w:color w:val="00B050"/>
          <w:u w:val="single"/>
          <w:lang w:val="en-GB"/>
        </w:rPr>
        <w:t>features</w:t>
      </w:r>
    </w:p>
    <w:p w14:paraId="2B5B0F85" w14:textId="5B7CC594" w:rsidR="00BC7F8C" w:rsidRPr="00F91476" w:rsidRDefault="00AC7E43" w:rsidP="000124A4">
      <w:pPr>
        <w:pStyle w:val="SingleTxtG"/>
        <w:rPr>
          <w:lang w:val="en-GB"/>
        </w:rPr>
      </w:pPr>
      <w:r>
        <w:rPr>
          <w:lang w:val="en-GB"/>
        </w:rPr>
        <w:t>1.</w:t>
      </w:r>
      <w:r>
        <w:rPr>
          <w:lang w:val="en-GB"/>
        </w:rPr>
        <w:tab/>
      </w:r>
      <w:r w:rsidR="00C34A18" w:rsidRPr="00F91476">
        <w:rPr>
          <w:lang w:val="en-GB"/>
        </w:rPr>
        <w:t>Th</w:t>
      </w:r>
      <w:r w:rsidR="008A11AD" w:rsidRPr="00F91476">
        <w:rPr>
          <w:lang w:val="en-GB"/>
        </w:rPr>
        <w:t>is guidance document recall</w:t>
      </w:r>
      <w:r w:rsidR="00D15AD5" w:rsidRPr="00F91476">
        <w:rPr>
          <w:lang w:val="en-GB"/>
        </w:rPr>
        <w:t>s</w:t>
      </w:r>
      <w:r w:rsidR="008A11AD" w:rsidRPr="00F91476">
        <w:rPr>
          <w:lang w:val="en-GB"/>
        </w:rPr>
        <w:t xml:space="preserve"> the existing </w:t>
      </w:r>
      <w:r w:rsidR="005C551E" w:rsidRPr="00F91476">
        <w:rPr>
          <w:lang w:val="en-GB"/>
        </w:rPr>
        <w:t xml:space="preserve">miles stones of </w:t>
      </w:r>
      <w:r w:rsidR="009C6D46" w:rsidRPr="00F91476">
        <w:rPr>
          <w:lang w:val="en-GB"/>
        </w:rPr>
        <w:t>regulatory regimes in</w:t>
      </w:r>
      <w:r w:rsidR="005C551E" w:rsidRPr="00F91476">
        <w:rPr>
          <w:lang w:val="en-GB"/>
        </w:rPr>
        <w:t>clud</w:t>
      </w:r>
      <w:r w:rsidR="009C6D46" w:rsidRPr="00F91476">
        <w:rPr>
          <w:lang w:val="en-GB"/>
        </w:rPr>
        <w:t>ing</w:t>
      </w:r>
      <w:r w:rsidR="005C551E" w:rsidRPr="00F91476">
        <w:rPr>
          <w:lang w:val="en-GB"/>
        </w:rPr>
        <w:t>, among others,</w:t>
      </w:r>
      <w:r w:rsidR="009C6D46" w:rsidRPr="00F91476">
        <w:rPr>
          <w:lang w:val="en-GB"/>
        </w:rPr>
        <w:t xml:space="preserve"> type approval, self-certification, market surveillance</w:t>
      </w:r>
      <w:r w:rsidR="005C551E" w:rsidRPr="00F91476">
        <w:rPr>
          <w:lang w:val="en-GB"/>
        </w:rPr>
        <w:t xml:space="preserve">, Conformity of Production, In Use Testing, Periodic </w:t>
      </w:r>
      <w:r w:rsidR="009942F6" w:rsidRPr="00F91476">
        <w:rPr>
          <w:lang w:val="en-GB"/>
        </w:rPr>
        <w:t>Technical Inspections</w:t>
      </w:r>
      <w:r w:rsidR="007C0A8B" w:rsidRPr="00F91476">
        <w:rPr>
          <w:lang w:val="en-GB"/>
        </w:rPr>
        <w:t xml:space="preserve"> and </w:t>
      </w:r>
      <w:r w:rsidR="005556EC" w:rsidRPr="00F91476">
        <w:rPr>
          <w:lang w:val="en-GB"/>
        </w:rPr>
        <w:t xml:space="preserve">highlights </w:t>
      </w:r>
      <w:r w:rsidR="007C0A8B" w:rsidRPr="00F91476">
        <w:rPr>
          <w:lang w:val="en-GB"/>
        </w:rPr>
        <w:t xml:space="preserve">the importance that software versions are kept consistently in all vehicles of a vehicle type. </w:t>
      </w:r>
    </w:p>
    <w:p w14:paraId="26973C18" w14:textId="2DE15E67" w:rsidR="004122F5" w:rsidRDefault="00AC7E43" w:rsidP="004122F5">
      <w:pPr>
        <w:pStyle w:val="SingleTxtG"/>
        <w:rPr>
          <w:lang w:val="en-GB"/>
        </w:rPr>
      </w:pPr>
      <w:r>
        <w:rPr>
          <w:lang w:val="en-GB"/>
        </w:rPr>
        <w:t>2.</w:t>
      </w:r>
      <w:r>
        <w:rPr>
          <w:lang w:val="en-GB"/>
        </w:rPr>
        <w:tab/>
      </w:r>
      <w:r w:rsidR="00EB6A9B" w:rsidRPr="00F91476">
        <w:rPr>
          <w:lang w:val="en-GB"/>
        </w:rPr>
        <w:t>Therefore, t</w:t>
      </w:r>
      <w:r w:rsidR="00BC7F8C" w:rsidRPr="00F91476">
        <w:rPr>
          <w:lang w:val="en-GB"/>
        </w:rPr>
        <w:t xml:space="preserve">he stakeholders should not implement </w:t>
      </w:r>
      <w:r w:rsidR="007C0A8B" w:rsidRPr="00EB106F">
        <w:rPr>
          <w:highlight w:val="yellow"/>
          <w:lang w:val="en-GB"/>
        </w:rPr>
        <w:t>self-learning</w:t>
      </w:r>
      <w:r w:rsidR="007C0A8B" w:rsidRPr="00F91476">
        <w:rPr>
          <w:lang w:val="en-GB"/>
        </w:rPr>
        <w:t xml:space="preserve"> feature</w:t>
      </w:r>
      <w:r w:rsidR="00BC7F8C" w:rsidRPr="00F91476">
        <w:rPr>
          <w:lang w:val="en-GB"/>
        </w:rPr>
        <w:t>s</w:t>
      </w:r>
      <w:r w:rsidR="007C0A8B" w:rsidRPr="00F91476">
        <w:rPr>
          <w:lang w:val="en-GB"/>
        </w:rPr>
        <w:t xml:space="preserve"> </w:t>
      </w:r>
    </w:p>
    <w:p w14:paraId="39EF6CA3" w14:textId="0A37FA14" w:rsidR="004122F5" w:rsidRPr="005B7D17" w:rsidRDefault="004122F5" w:rsidP="004122F5">
      <w:pPr>
        <w:pStyle w:val="SingleTxtG"/>
        <w:rPr>
          <w:b/>
          <w:bCs/>
          <w:i/>
          <w:iCs/>
          <w:color w:val="00B050"/>
          <w:lang w:val="en-GB"/>
        </w:rPr>
      </w:pPr>
      <w:r w:rsidRPr="005B7D17">
        <w:rPr>
          <w:b/>
          <w:bCs/>
          <w:i/>
          <w:iCs/>
          <w:color w:val="00B050"/>
          <w:lang w:val="en-GB"/>
        </w:rPr>
        <w:t>Germany comments:</w:t>
      </w:r>
    </w:p>
    <w:p w14:paraId="208177DB" w14:textId="0F3230FD" w:rsidR="004122F5" w:rsidRDefault="002A538B" w:rsidP="005B7D17">
      <w:pPr>
        <w:pStyle w:val="SingleTxtG"/>
        <w:rPr>
          <w:lang w:val="en-GB"/>
        </w:rPr>
      </w:pPr>
      <w:r>
        <w:rPr>
          <w:color w:val="00B050"/>
          <w:lang w:val="en-GB"/>
        </w:rPr>
        <w:t xml:space="preserve">2. </w:t>
      </w:r>
      <w:r>
        <w:rPr>
          <w:color w:val="00B050"/>
          <w:lang w:val="en-GB"/>
        </w:rPr>
        <w:tab/>
      </w:r>
      <w:r w:rsidR="00EB106F" w:rsidRPr="00EB106F">
        <w:rPr>
          <w:color w:val="00B050"/>
          <w:lang w:val="en-GB"/>
        </w:rPr>
        <w:t>Therefore, the stakeholders should not implement</w:t>
      </w:r>
      <w:r w:rsidR="00EB106F">
        <w:rPr>
          <w:color w:val="00B050"/>
          <w:lang w:val="en-GB"/>
        </w:rPr>
        <w:t xml:space="preserve"> </w:t>
      </w:r>
      <w:r w:rsidR="00EB106F" w:rsidRPr="00164510">
        <w:rPr>
          <w:b/>
          <w:bCs/>
          <w:color w:val="00B050"/>
          <w:lang w:val="en-GB"/>
        </w:rPr>
        <w:t>online learning</w:t>
      </w:r>
      <w:r w:rsidR="00EB106F" w:rsidRPr="00EB106F">
        <w:rPr>
          <w:color w:val="00B050"/>
          <w:lang w:val="en-GB"/>
        </w:rPr>
        <w:t xml:space="preserve"> </w:t>
      </w:r>
      <w:r w:rsidR="00EB106F" w:rsidRPr="005B7D17">
        <w:rPr>
          <w:strike/>
          <w:color w:val="00B050"/>
          <w:lang w:val="en-GB"/>
        </w:rPr>
        <w:t xml:space="preserve">self-learning features </w:t>
      </w:r>
    </w:p>
    <w:p w14:paraId="3E9C5C84" w14:textId="73EFC81E" w:rsidR="00930C83" w:rsidRDefault="00930C83" w:rsidP="000124A4">
      <w:pPr>
        <w:pStyle w:val="SingleTxtG"/>
        <w:rPr>
          <w:lang w:val="en-GB"/>
        </w:rPr>
      </w:pPr>
      <w:r>
        <w:rPr>
          <w:lang w:val="en-GB"/>
        </w:rPr>
        <w:t>(a)</w:t>
      </w:r>
      <w:r>
        <w:rPr>
          <w:lang w:val="en-GB"/>
        </w:rPr>
        <w:tab/>
      </w:r>
      <w:r w:rsidR="007C0A8B" w:rsidRPr="00F91476">
        <w:rPr>
          <w:lang w:val="en-GB"/>
        </w:rPr>
        <w:t xml:space="preserve">impacting </w:t>
      </w:r>
      <w:r w:rsidR="001415B5" w:rsidRPr="00F91476">
        <w:rPr>
          <w:lang w:val="en-GB"/>
        </w:rPr>
        <w:t>the vehicle in operation</w:t>
      </w:r>
      <w:r>
        <w:rPr>
          <w:lang w:val="en-GB"/>
        </w:rPr>
        <w:t>;</w:t>
      </w:r>
      <w:r w:rsidR="001415B5" w:rsidRPr="00F91476">
        <w:rPr>
          <w:lang w:val="en-GB"/>
        </w:rPr>
        <w:t xml:space="preserve"> </w:t>
      </w:r>
      <w:r w:rsidR="002A7A80" w:rsidRPr="00F91476">
        <w:rPr>
          <w:lang w:val="en-GB"/>
        </w:rPr>
        <w:t>and/</w:t>
      </w:r>
      <w:r w:rsidR="001415B5" w:rsidRPr="00F91476">
        <w:rPr>
          <w:lang w:val="en-GB"/>
        </w:rPr>
        <w:t xml:space="preserve">or </w:t>
      </w:r>
    </w:p>
    <w:p w14:paraId="4F1AE33A" w14:textId="77777777" w:rsidR="002A538B" w:rsidRPr="005B7D17" w:rsidRDefault="002A538B" w:rsidP="002A538B">
      <w:pPr>
        <w:pStyle w:val="SingleTxtG"/>
        <w:rPr>
          <w:b/>
          <w:bCs/>
          <w:i/>
          <w:iCs/>
          <w:color w:val="00B050"/>
          <w:lang w:val="en-GB"/>
        </w:rPr>
      </w:pPr>
      <w:r w:rsidRPr="005B7D17">
        <w:rPr>
          <w:b/>
          <w:bCs/>
          <w:i/>
          <w:iCs/>
          <w:color w:val="00B050"/>
          <w:lang w:val="en-GB"/>
        </w:rPr>
        <w:t>Germany comments:</w:t>
      </w:r>
    </w:p>
    <w:p w14:paraId="50DD2680" w14:textId="232ABCC4" w:rsidR="002A538B" w:rsidRPr="00194100" w:rsidRDefault="002A538B" w:rsidP="00036CA9">
      <w:pPr>
        <w:pStyle w:val="SingleTxtG"/>
        <w:rPr>
          <w:strike/>
          <w:lang w:val="en-GB"/>
        </w:rPr>
      </w:pPr>
      <w:r w:rsidRPr="00194100">
        <w:rPr>
          <w:color w:val="00B050"/>
          <w:u w:val="single"/>
          <w:lang w:val="en-GB"/>
        </w:rPr>
        <w:t xml:space="preserve">(a) </w:t>
      </w:r>
      <w:r w:rsidRPr="00164510">
        <w:rPr>
          <w:b/>
          <w:bCs/>
          <w:color w:val="00B050"/>
          <w:u w:val="single"/>
          <w:lang w:val="en-GB"/>
        </w:rPr>
        <w:t xml:space="preserve">which learn during </w:t>
      </w:r>
      <w:r w:rsidR="00194100" w:rsidRPr="00164510">
        <w:rPr>
          <w:b/>
          <w:bCs/>
          <w:color w:val="00B050"/>
          <w:u w:val="single"/>
          <w:lang w:val="en-GB"/>
        </w:rPr>
        <w:t>the operation of the vehicle</w:t>
      </w:r>
      <w:r w:rsidR="00164510">
        <w:rPr>
          <w:b/>
          <w:bCs/>
          <w:color w:val="00B050"/>
          <w:u w:val="single"/>
          <w:lang w:val="en-GB"/>
        </w:rPr>
        <w:t>;</w:t>
      </w:r>
      <w:r w:rsidR="00194100" w:rsidRPr="00194100">
        <w:rPr>
          <w:color w:val="00B050"/>
          <w:u w:val="single"/>
          <w:lang w:val="en-GB"/>
        </w:rPr>
        <w:t xml:space="preserve"> </w:t>
      </w:r>
      <w:r w:rsidR="00674207" w:rsidRPr="00674207">
        <w:rPr>
          <w:strike/>
          <w:color w:val="00B050"/>
          <w:lang w:val="en-GB"/>
        </w:rPr>
        <w:t xml:space="preserve">impacting the vehicle in operation; </w:t>
      </w:r>
      <w:r w:rsidR="00674207" w:rsidRPr="003A0927">
        <w:rPr>
          <w:color w:val="00B050"/>
          <w:lang w:val="en-GB"/>
        </w:rPr>
        <w:t>and/or</w:t>
      </w:r>
    </w:p>
    <w:p w14:paraId="5A244A83" w14:textId="5EE52387" w:rsidR="00C34A18" w:rsidRDefault="00930C83" w:rsidP="000124A4">
      <w:pPr>
        <w:pStyle w:val="SingleTxtG"/>
        <w:rPr>
          <w:lang w:val="en-GB"/>
        </w:rPr>
      </w:pPr>
      <w:r>
        <w:rPr>
          <w:lang w:val="en-GB"/>
        </w:rPr>
        <w:t>(b)</w:t>
      </w:r>
      <w:r>
        <w:rPr>
          <w:lang w:val="en-GB"/>
        </w:rPr>
        <w:tab/>
      </w:r>
      <w:r w:rsidR="001415B5" w:rsidRPr="00F91476">
        <w:rPr>
          <w:lang w:val="en-GB"/>
        </w:rPr>
        <w:t>leading to a situation where two vehicles of the same type</w:t>
      </w:r>
      <w:r>
        <w:rPr>
          <w:lang w:val="en-GB"/>
        </w:rPr>
        <w:t xml:space="preserve"> differ</w:t>
      </w:r>
      <w:r w:rsidR="00BC7F8C" w:rsidRPr="00F91476">
        <w:rPr>
          <w:lang w:val="en-GB"/>
        </w:rPr>
        <w:t>.</w:t>
      </w:r>
    </w:p>
    <w:p w14:paraId="6E0C8F17" w14:textId="5E696049" w:rsidR="00EC1B81" w:rsidRDefault="00EC1B81" w:rsidP="00EC1B81">
      <w:pPr>
        <w:pStyle w:val="SingleTxtG"/>
        <w:rPr>
          <w:b/>
          <w:bCs/>
          <w:i/>
          <w:iCs/>
          <w:color w:val="00B050"/>
          <w:lang w:val="en-GB"/>
        </w:rPr>
      </w:pPr>
      <w:r w:rsidRPr="005B7D17">
        <w:rPr>
          <w:b/>
          <w:bCs/>
          <w:i/>
          <w:iCs/>
          <w:color w:val="00B050"/>
          <w:lang w:val="en-GB"/>
        </w:rPr>
        <w:t>Germany comments:</w:t>
      </w:r>
    </w:p>
    <w:p w14:paraId="0B9FBD8B" w14:textId="1D3B7227" w:rsidR="003943C0" w:rsidRPr="003943C0" w:rsidRDefault="003943C0" w:rsidP="00EC1B81">
      <w:pPr>
        <w:pStyle w:val="SingleTxtG"/>
        <w:rPr>
          <w:i/>
          <w:iCs/>
          <w:color w:val="00B050"/>
          <w:lang w:val="en-US"/>
        </w:rPr>
      </w:pPr>
      <w:r w:rsidRPr="003943C0">
        <w:rPr>
          <w:i/>
          <w:iCs/>
          <w:color w:val="00B050"/>
          <w:lang w:val="en-US"/>
        </w:rPr>
        <w:t>Situation depending on the used software and update policy.</w:t>
      </w:r>
    </w:p>
    <w:p w14:paraId="1790E270" w14:textId="30E57038" w:rsidR="00EC1B81" w:rsidRPr="00EC1B81" w:rsidRDefault="00EC1B81" w:rsidP="000124A4">
      <w:pPr>
        <w:pStyle w:val="SingleTxtG"/>
        <w:rPr>
          <w:color w:val="00B050"/>
          <w:lang w:val="en-GB"/>
        </w:rPr>
      </w:pPr>
      <w:r w:rsidRPr="00EC1B81">
        <w:rPr>
          <w:color w:val="00B050"/>
          <w:lang w:val="en-GB"/>
        </w:rPr>
        <w:lastRenderedPageBreak/>
        <w:t>(b)</w:t>
      </w:r>
      <w:r w:rsidRPr="00EC1B81">
        <w:rPr>
          <w:color w:val="00B050"/>
          <w:lang w:val="en-GB"/>
        </w:rPr>
        <w:tab/>
        <w:t xml:space="preserve">leading to a situation where two vehicles of the same type differ in their </w:t>
      </w:r>
      <w:r w:rsidRPr="00164510">
        <w:rPr>
          <w:b/>
          <w:bCs/>
          <w:color w:val="00B050"/>
          <w:lang w:val="en-GB"/>
        </w:rPr>
        <w:t>retrained AI models</w:t>
      </w:r>
      <w:r w:rsidR="000308B5">
        <w:rPr>
          <w:color w:val="00B050"/>
          <w:lang w:val="en-GB"/>
        </w:rPr>
        <w:t xml:space="preserve"> </w:t>
      </w:r>
      <w:r w:rsidRPr="000308B5">
        <w:rPr>
          <w:strike/>
          <w:color w:val="00B050"/>
          <w:lang w:val="en-GB"/>
        </w:rPr>
        <w:t>self-learning features.</w:t>
      </w:r>
    </w:p>
    <w:p w14:paraId="5DD837D3" w14:textId="7B2C3A95" w:rsidR="00A61E6C" w:rsidRDefault="00AC7E43" w:rsidP="000124A4">
      <w:pPr>
        <w:pStyle w:val="SingleTxtG"/>
        <w:rPr>
          <w:lang w:val="en-GB"/>
        </w:rPr>
      </w:pPr>
      <w:r>
        <w:rPr>
          <w:lang w:val="en-GB"/>
        </w:rPr>
        <w:t>3.</w:t>
      </w:r>
      <w:r>
        <w:rPr>
          <w:lang w:val="en-GB"/>
        </w:rPr>
        <w:tab/>
      </w:r>
      <w:r w:rsidR="00A61E6C" w:rsidRPr="00F91476">
        <w:rPr>
          <w:lang w:val="en-GB"/>
        </w:rPr>
        <w:t>It is recommended</w:t>
      </w:r>
      <w:r w:rsidR="00C60796" w:rsidRPr="00F91476">
        <w:rPr>
          <w:lang w:val="en-GB"/>
        </w:rPr>
        <w:t>, after having trained an AI</w:t>
      </w:r>
      <w:r w:rsidR="0059120A" w:rsidRPr="00F91476">
        <w:rPr>
          <w:lang w:val="en-GB"/>
        </w:rPr>
        <w:t>-</w:t>
      </w:r>
      <w:r w:rsidR="00C60796" w:rsidRPr="00F91476">
        <w:rPr>
          <w:lang w:val="en-GB"/>
        </w:rPr>
        <w:t xml:space="preserve">agent to build a software, </w:t>
      </w:r>
      <w:r w:rsidR="00343DF9" w:rsidRPr="00F91476">
        <w:rPr>
          <w:lang w:val="en-GB"/>
        </w:rPr>
        <w:t>to freeze that</w:t>
      </w:r>
      <w:r w:rsidR="00C60796" w:rsidRPr="00F91476">
        <w:rPr>
          <w:lang w:val="en-GB"/>
        </w:rPr>
        <w:t xml:space="preserve"> software, </w:t>
      </w:r>
      <w:r w:rsidR="00064579" w:rsidRPr="00F91476">
        <w:rPr>
          <w:lang w:val="en-GB"/>
        </w:rPr>
        <w:t xml:space="preserve">and </w:t>
      </w:r>
      <w:r w:rsidR="00343DF9" w:rsidRPr="00F91476">
        <w:rPr>
          <w:lang w:val="en-GB"/>
        </w:rPr>
        <w:t xml:space="preserve">to </w:t>
      </w:r>
      <w:r w:rsidR="00C60796" w:rsidRPr="00F91476">
        <w:rPr>
          <w:lang w:val="en-GB"/>
        </w:rPr>
        <w:t xml:space="preserve">validate and </w:t>
      </w:r>
      <w:r w:rsidR="00C50A63" w:rsidRPr="00F91476">
        <w:rPr>
          <w:lang w:val="en-GB"/>
        </w:rPr>
        <w:t>assess</w:t>
      </w:r>
      <w:r w:rsidR="00343DF9" w:rsidRPr="00F91476">
        <w:rPr>
          <w:lang w:val="en-GB"/>
        </w:rPr>
        <w:t xml:space="preserve"> that software with regards to safety and other relevant </w:t>
      </w:r>
      <w:r w:rsidR="009E186C" w:rsidRPr="00F91476">
        <w:rPr>
          <w:lang w:val="en-GB"/>
        </w:rPr>
        <w:t>requirements.</w:t>
      </w:r>
      <w:r w:rsidR="00C50A63" w:rsidRPr="00F91476">
        <w:rPr>
          <w:lang w:val="en-GB"/>
        </w:rPr>
        <w:t xml:space="preserve"> </w:t>
      </w:r>
      <w:r w:rsidR="009E186C" w:rsidRPr="00F91476">
        <w:rPr>
          <w:lang w:val="en-GB"/>
        </w:rPr>
        <w:t>Following that process,</w:t>
      </w:r>
      <w:r w:rsidR="00C50A63" w:rsidRPr="00F91476">
        <w:rPr>
          <w:lang w:val="en-GB"/>
        </w:rPr>
        <w:t xml:space="preserve"> </w:t>
      </w:r>
      <w:r w:rsidR="009E186C" w:rsidRPr="00F91476">
        <w:rPr>
          <w:lang w:val="en-GB"/>
        </w:rPr>
        <w:t xml:space="preserve">the </w:t>
      </w:r>
      <w:r w:rsidR="00C50A63" w:rsidRPr="00F91476">
        <w:rPr>
          <w:lang w:val="en-GB"/>
        </w:rPr>
        <w:t xml:space="preserve">validated software </w:t>
      </w:r>
      <w:r w:rsidR="009E186C" w:rsidRPr="00F91476">
        <w:rPr>
          <w:lang w:val="en-GB"/>
        </w:rPr>
        <w:t>may</w:t>
      </w:r>
      <w:r w:rsidR="00C50A63" w:rsidRPr="00F91476">
        <w:rPr>
          <w:lang w:val="en-GB"/>
        </w:rPr>
        <w:t xml:space="preserve"> </w:t>
      </w:r>
      <w:r w:rsidR="00392893" w:rsidRPr="00F91476">
        <w:rPr>
          <w:lang w:val="en-GB"/>
        </w:rPr>
        <w:t xml:space="preserve">be </w:t>
      </w:r>
      <w:r w:rsidR="00235599" w:rsidRPr="00F91476">
        <w:rPr>
          <w:lang w:val="en-GB"/>
        </w:rPr>
        <w:t>employ</w:t>
      </w:r>
      <w:r w:rsidR="00392893" w:rsidRPr="00F91476">
        <w:rPr>
          <w:lang w:val="en-GB"/>
        </w:rPr>
        <w:t>ed</w:t>
      </w:r>
      <w:r w:rsidR="00C50A63" w:rsidRPr="00F91476">
        <w:rPr>
          <w:lang w:val="en-GB"/>
        </w:rPr>
        <w:t xml:space="preserve"> </w:t>
      </w:r>
      <w:r w:rsidR="00392893" w:rsidRPr="00F91476">
        <w:rPr>
          <w:lang w:val="en-GB"/>
        </w:rPr>
        <w:t xml:space="preserve">and rolled out in </w:t>
      </w:r>
      <w:r w:rsidR="009E186C" w:rsidRPr="00F91476">
        <w:rPr>
          <w:lang w:val="en-GB"/>
        </w:rPr>
        <w:t xml:space="preserve">vehicles of a </w:t>
      </w:r>
      <w:r w:rsidR="00C50A63" w:rsidRPr="00F91476">
        <w:rPr>
          <w:lang w:val="en-GB"/>
        </w:rPr>
        <w:t>vehicle</w:t>
      </w:r>
      <w:r w:rsidR="009E186C" w:rsidRPr="00F91476">
        <w:rPr>
          <w:lang w:val="en-GB"/>
        </w:rPr>
        <w:t xml:space="preserve"> type</w:t>
      </w:r>
      <w:r w:rsidR="00C50A63" w:rsidRPr="00F91476">
        <w:rPr>
          <w:lang w:val="en-GB"/>
        </w:rPr>
        <w:t>.</w:t>
      </w:r>
    </w:p>
    <w:p w14:paraId="4BDC205E" w14:textId="77777777" w:rsidR="00327613" w:rsidRDefault="00327613" w:rsidP="00AC4B0E">
      <w:pPr>
        <w:pStyle w:val="SingleTxtG"/>
        <w:rPr>
          <w:b/>
          <w:bCs/>
          <w:i/>
          <w:iCs/>
          <w:color w:val="00B050"/>
          <w:lang w:val="en-GB"/>
        </w:rPr>
      </w:pPr>
    </w:p>
    <w:p w14:paraId="37D71462" w14:textId="64D49EC7" w:rsidR="00AC4B0E" w:rsidRPr="00C46ACE" w:rsidRDefault="00AC4B0E" w:rsidP="00AC4B0E">
      <w:pPr>
        <w:pStyle w:val="SingleTxtG"/>
        <w:rPr>
          <w:b/>
          <w:bCs/>
          <w:i/>
          <w:iCs/>
          <w:color w:val="00B050"/>
          <w:lang w:val="en-GB"/>
        </w:rPr>
      </w:pPr>
      <w:r w:rsidRPr="00C971A7">
        <w:rPr>
          <w:b/>
          <w:bCs/>
          <w:i/>
          <w:iCs/>
          <w:color w:val="00B050"/>
          <w:lang w:val="en-GB"/>
        </w:rPr>
        <w:t>Germany comments:</w:t>
      </w:r>
    </w:p>
    <w:p w14:paraId="21B66144" w14:textId="6CBE3CFA" w:rsidR="00C46ACE" w:rsidRPr="00C46ACE" w:rsidRDefault="00C46ACE" w:rsidP="000124A4">
      <w:pPr>
        <w:pStyle w:val="SingleTxtG"/>
        <w:rPr>
          <w:i/>
          <w:iCs/>
          <w:color w:val="00B050"/>
          <w:lang w:val="en-GB"/>
        </w:rPr>
      </w:pPr>
      <w:r w:rsidRPr="00C46ACE">
        <w:rPr>
          <w:i/>
          <w:iCs/>
          <w:color w:val="00B050"/>
        </w:rPr>
        <w:t>We would like to suggest to include a focus on safety relevant assessment and validation methodology in future discussions on the matter.</w:t>
      </w:r>
    </w:p>
    <w:p w14:paraId="6AD05C5D" w14:textId="5481BB15" w:rsidR="008F319E" w:rsidRPr="00164510" w:rsidRDefault="00C46ACE" w:rsidP="000124A4">
      <w:pPr>
        <w:pStyle w:val="SingleTxtG"/>
        <w:rPr>
          <w:b/>
          <w:bCs/>
          <w:color w:val="00B050"/>
          <w:lang w:val="en-GB"/>
        </w:rPr>
      </w:pPr>
      <w:r>
        <w:rPr>
          <w:color w:val="00B050"/>
          <w:lang w:val="en-GB"/>
        </w:rPr>
        <w:t>3.</w:t>
      </w:r>
      <w:r>
        <w:rPr>
          <w:color w:val="00B050"/>
          <w:lang w:val="en-GB"/>
        </w:rPr>
        <w:tab/>
      </w:r>
      <w:r w:rsidR="00791151" w:rsidRPr="00791151">
        <w:rPr>
          <w:color w:val="00B050"/>
          <w:lang w:val="en-GB"/>
        </w:rPr>
        <w:t>It is recommended, after having trained an AI-agent to build a software, to freeze that software, and to validate and assess that software with regards to safety and other relevant requirements.</w:t>
      </w:r>
      <w:r w:rsidR="00C971A7">
        <w:rPr>
          <w:color w:val="00B050"/>
          <w:lang w:val="en-GB"/>
        </w:rPr>
        <w:t xml:space="preserve"> </w:t>
      </w:r>
      <w:r w:rsidR="00C971A7" w:rsidRPr="00C971A7">
        <w:rPr>
          <w:color w:val="00B050"/>
          <w:lang w:val="en-GB"/>
        </w:rPr>
        <w:t>Following that process, the validated software may be employed and rolled out in vehicles of a vehicle type</w:t>
      </w:r>
      <w:r w:rsidR="00C971A7" w:rsidRPr="00164510">
        <w:rPr>
          <w:b/>
          <w:bCs/>
          <w:color w:val="00B050"/>
          <w:lang w:val="en-GB"/>
        </w:rPr>
        <w:t>. For the avoidance of doubt the frozen software can be updated.</w:t>
      </w:r>
    </w:p>
    <w:p w14:paraId="2D6CD483" w14:textId="58C8C1CC" w:rsidR="00BC7F8C" w:rsidRPr="00F91476" w:rsidRDefault="00C16E04" w:rsidP="000124A4">
      <w:pPr>
        <w:pStyle w:val="SingleTxtG"/>
        <w:rPr>
          <w:b/>
          <w:bCs/>
          <w:lang w:val="en-GB"/>
        </w:rPr>
      </w:pPr>
      <w:r w:rsidRPr="00F91476">
        <w:rPr>
          <w:b/>
          <w:bCs/>
          <w:lang w:val="en-GB"/>
        </w:rPr>
        <w:t>Training da</w:t>
      </w:r>
      <w:r w:rsidR="003A7866" w:rsidRPr="00F91476">
        <w:rPr>
          <w:b/>
          <w:bCs/>
          <w:lang w:val="en-GB"/>
        </w:rPr>
        <w:t>ta</w:t>
      </w:r>
    </w:p>
    <w:p w14:paraId="08D53DBB" w14:textId="2BE2179B" w:rsidR="00C16E04" w:rsidRDefault="00AC7E43" w:rsidP="000124A4">
      <w:pPr>
        <w:pStyle w:val="SingleTxtG"/>
        <w:rPr>
          <w:lang w:val="en-GB"/>
        </w:rPr>
      </w:pPr>
      <w:r>
        <w:rPr>
          <w:lang w:val="en-GB"/>
        </w:rPr>
        <w:t>4.</w:t>
      </w:r>
      <w:r>
        <w:rPr>
          <w:lang w:val="en-GB"/>
        </w:rPr>
        <w:tab/>
      </w:r>
      <w:r w:rsidR="00C16E04" w:rsidRPr="00F91476">
        <w:rPr>
          <w:lang w:val="en-GB"/>
        </w:rPr>
        <w:t xml:space="preserve">The stakeholders </w:t>
      </w:r>
      <w:r w:rsidR="0072200D" w:rsidRPr="00F91476">
        <w:rPr>
          <w:lang w:val="en-GB"/>
        </w:rPr>
        <w:t xml:space="preserve">using data </w:t>
      </w:r>
      <w:r w:rsidR="00DF5CB3" w:rsidRPr="00F91476">
        <w:rPr>
          <w:lang w:val="en-GB"/>
        </w:rPr>
        <w:t xml:space="preserve">to train an AI-agent </w:t>
      </w:r>
      <w:r w:rsidR="0072200D" w:rsidRPr="00F91476">
        <w:rPr>
          <w:lang w:val="en-GB"/>
        </w:rPr>
        <w:t>for the purpose of developing software</w:t>
      </w:r>
      <w:r w:rsidR="002A7A80" w:rsidRPr="00F91476">
        <w:rPr>
          <w:lang w:val="en-GB"/>
        </w:rPr>
        <w:t>,</w:t>
      </w:r>
      <w:r w:rsidR="0072200D" w:rsidRPr="00F91476">
        <w:rPr>
          <w:lang w:val="en-GB"/>
        </w:rPr>
        <w:t xml:space="preserve"> </w:t>
      </w:r>
      <w:r w:rsidR="00080260" w:rsidRPr="00F91476">
        <w:rPr>
          <w:lang w:val="en-GB"/>
        </w:rPr>
        <w:t xml:space="preserve">including software </w:t>
      </w:r>
      <w:r w:rsidR="00080260" w:rsidRPr="00AC63B8">
        <w:rPr>
          <w:lang w:val="en-GB"/>
        </w:rPr>
        <w:t xml:space="preserve">with </w:t>
      </w:r>
      <w:r w:rsidR="00080260" w:rsidRPr="00BA0317">
        <w:rPr>
          <w:highlight w:val="yellow"/>
          <w:lang w:val="en-GB"/>
        </w:rPr>
        <w:t>a probabilistic nature</w:t>
      </w:r>
      <w:r w:rsidR="002A7A80" w:rsidRPr="00F91476">
        <w:rPr>
          <w:lang w:val="en-GB"/>
        </w:rPr>
        <w:t>,</w:t>
      </w:r>
      <w:r w:rsidR="00080260" w:rsidRPr="00F91476">
        <w:rPr>
          <w:lang w:val="en-GB"/>
        </w:rPr>
        <w:t xml:space="preserve"> should </w:t>
      </w:r>
      <w:r w:rsidR="00804E1C" w:rsidRPr="00F91476">
        <w:rPr>
          <w:lang w:val="en-GB"/>
        </w:rPr>
        <w:t>keep record of the data used.</w:t>
      </w:r>
    </w:p>
    <w:p w14:paraId="56550823" w14:textId="77777777" w:rsidR="00866C57" w:rsidRPr="00C46ACE" w:rsidRDefault="00866C57" w:rsidP="00866C57">
      <w:pPr>
        <w:pStyle w:val="SingleTxtG"/>
        <w:rPr>
          <w:b/>
          <w:bCs/>
          <w:i/>
          <w:iCs/>
          <w:color w:val="00B050"/>
          <w:lang w:val="en-GB"/>
        </w:rPr>
      </w:pPr>
      <w:r w:rsidRPr="00C971A7">
        <w:rPr>
          <w:b/>
          <w:bCs/>
          <w:i/>
          <w:iCs/>
          <w:color w:val="00B050"/>
          <w:lang w:val="en-GB"/>
        </w:rPr>
        <w:t>Germany comments:</w:t>
      </w:r>
    </w:p>
    <w:p w14:paraId="436BB62E" w14:textId="273D4FCF" w:rsidR="004A080C" w:rsidRPr="004A080C" w:rsidRDefault="004A080C" w:rsidP="000124A4">
      <w:pPr>
        <w:pStyle w:val="SingleTxtG"/>
        <w:rPr>
          <w:i/>
          <w:iCs/>
          <w:color w:val="00B050"/>
          <w:lang w:val="en-US"/>
        </w:rPr>
      </w:pPr>
      <w:r w:rsidRPr="004A080C">
        <w:rPr>
          <w:i/>
          <w:iCs/>
          <w:color w:val="00B050"/>
          <w:lang w:val="en-US"/>
        </w:rPr>
        <w:t>Improves traceability, but a large amount of data is addressed (see above).</w:t>
      </w:r>
    </w:p>
    <w:p w14:paraId="1BB05261" w14:textId="221CBC2C" w:rsidR="00866C57" w:rsidRPr="00D54ADC" w:rsidRDefault="00D54ADC" w:rsidP="000124A4">
      <w:pPr>
        <w:pStyle w:val="SingleTxtG"/>
        <w:rPr>
          <w:color w:val="00B050"/>
          <w:u w:val="single"/>
          <w:lang w:val="en-GB"/>
        </w:rPr>
      </w:pPr>
      <w:r w:rsidRPr="00D54ADC">
        <w:rPr>
          <w:color w:val="00B050"/>
          <w:lang w:val="en-GB"/>
        </w:rPr>
        <w:t>4.</w:t>
      </w:r>
      <w:r w:rsidRPr="00D54ADC">
        <w:rPr>
          <w:color w:val="00B050"/>
          <w:lang w:val="en-GB"/>
        </w:rPr>
        <w:tab/>
        <w:t xml:space="preserve">The stakeholders using data to train an AI-agent for the purpose of developing software, including software with a probabilistic nature, should keep record of the data used </w:t>
      </w:r>
      <w:r w:rsidRPr="00164510">
        <w:rPr>
          <w:b/>
          <w:bCs/>
          <w:color w:val="00B050"/>
          <w:lang w:val="en-GB"/>
        </w:rPr>
        <w:t>in training and testing.</w:t>
      </w:r>
    </w:p>
    <w:p w14:paraId="6CD0A2C8" w14:textId="31D6D7DD" w:rsidR="00C46F11" w:rsidRPr="00F91476" w:rsidRDefault="00AC7E43" w:rsidP="000124A4">
      <w:pPr>
        <w:pStyle w:val="SingleTxtG"/>
        <w:rPr>
          <w:lang w:val="en-GB"/>
        </w:rPr>
      </w:pPr>
      <w:r>
        <w:rPr>
          <w:lang w:val="en-GB"/>
        </w:rPr>
        <w:t>5.</w:t>
      </w:r>
      <w:r>
        <w:rPr>
          <w:lang w:val="en-GB"/>
        </w:rPr>
        <w:tab/>
      </w:r>
      <w:r w:rsidR="00807A5C" w:rsidRPr="00F91476">
        <w:rPr>
          <w:lang w:val="en-GB"/>
        </w:rPr>
        <w:t>The stakeholders</w:t>
      </w:r>
      <w:r w:rsidR="00C46F11" w:rsidRPr="00F91476">
        <w:rPr>
          <w:lang w:val="en-GB"/>
        </w:rPr>
        <w:t xml:space="preserve"> should ensure that </w:t>
      </w:r>
      <w:r w:rsidR="00782C13" w:rsidRPr="00F91476">
        <w:rPr>
          <w:lang w:val="en-GB"/>
        </w:rPr>
        <w:t xml:space="preserve">they can provide information in case of inquiry and procedural rights. </w:t>
      </w:r>
    </w:p>
    <w:p w14:paraId="728BCA06" w14:textId="39A10145" w:rsidR="00EF2C1B" w:rsidRPr="00F91476" w:rsidRDefault="00AC7E43" w:rsidP="000124A4">
      <w:pPr>
        <w:pStyle w:val="SingleTxtG"/>
        <w:rPr>
          <w:lang w:val="en-GB"/>
        </w:rPr>
      </w:pPr>
      <w:r>
        <w:rPr>
          <w:lang w:val="en-GB"/>
        </w:rPr>
        <w:t>6.</w:t>
      </w:r>
      <w:r>
        <w:rPr>
          <w:lang w:val="en-GB"/>
        </w:rPr>
        <w:tab/>
      </w:r>
      <w:r w:rsidR="00807A5C" w:rsidRPr="00F91476">
        <w:rPr>
          <w:lang w:val="en-GB"/>
        </w:rPr>
        <w:t>The stakeholders</w:t>
      </w:r>
      <w:r w:rsidR="00A064E1" w:rsidRPr="00F91476">
        <w:rPr>
          <w:lang w:val="en-GB"/>
        </w:rPr>
        <w:t xml:space="preserve"> should implement specific validation methods </w:t>
      </w:r>
      <w:r w:rsidR="001E7B0A" w:rsidRPr="00F91476">
        <w:rPr>
          <w:lang w:val="en-GB"/>
        </w:rPr>
        <w:t>(</w:t>
      </w:r>
      <w:r w:rsidR="00DF5CB3" w:rsidRPr="00F91476">
        <w:rPr>
          <w:lang w:val="en-GB"/>
        </w:rPr>
        <w:t>rega</w:t>
      </w:r>
      <w:r w:rsidR="00DC6D20" w:rsidRPr="00F91476">
        <w:rPr>
          <w:lang w:val="en-GB"/>
        </w:rPr>
        <w:t xml:space="preserve">rding </w:t>
      </w:r>
      <w:r w:rsidR="001E7B0A" w:rsidRPr="00F91476">
        <w:rPr>
          <w:lang w:val="en-GB"/>
        </w:rPr>
        <w:t xml:space="preserve">safety </w:t>
      </w:r>
      <w:r w:rsidR="00DC6D20" w:rsidRPr="00F91476">
        <w:rPr>
          <w:lang w:val="en-GB"/>
        </w:rPr>
        <w:t>and other relevant requirements</w:t>
      </w:r>
      <w:r w:rsidR="001E7B0A" w:rsidRPr="00F91476">
        <w:rPr>
          <w:lang w:val="en-GB"/>
        </w:rPr>
        <w:t xml:space="preserve">) for systems using </w:t>
      </w:r>
      <w:r w:rsidR="001E7B0A" w:rsidRPr="0002539D">
        <w:rPr>
          <w:highlight w:val="yellow"/>
          <w:lang w:val="en-GB"/>
        </w:rPr>
        <w:t>stochastic algorithms</w:t>
      </w:r>
      <w:r w:rsidR="00FF3B7C" w:rsidRPr="00F91476">
        <w:rPr>
          <w:lang w:val="en-GB"/>
        </w:rPr>
        <w:t>.</w:t>
      </w:r>
    </w:p>
    <w:p w14:paraId="560EB0B7" w14:textId="31F9FE8F" w:rsidR="001E7B0A" w:rsidRPr="00F91476" w:rsidRDefault="002C5D5F" w:rsidP="000124A4">
      <w:pPr>
        <w:pStyle w:val="SingleTxtG"/>
        <w:rPr>
          <w:lang w:val="en-GB"/>
        </w:rPr>
      </w:pPr>
      <w:r>
        <w:rPr>
          <w:lang w:val="en-GB"/>
        </w:rPr>
        <w:t>7.</w:t>
      </w:r>
      <w:r>
        <w:rPr>
          <w:lang w:val="en-GB"/>
        </w:rPr>
        <w:tab/>
      </w:r>
      <w:r w:rsidR="00807A5C" w:rsidRPr="00F91476">
        <w:rPr>
          <w:lang w:val="en-GB"/>
        </w:rPr>
        <w:t xml:space="preserve">The stakeholders </w:t>
      </w:r>
      <w:r w:rsidR="001E7B0A" w:rsidRPr="00F91476">
        <w:rPr>
          <w:lang w:val="en-GB"/>
        </w:rPr>
        <w:t xml:space="preserve">should </w:t>
      </w:r>
      <w:r w:rsidR="00650F13" w:rsidRPr="00F91476">
        <w:rPr>
          <w:lang w:val="en-GB"/>
        </w:rPr>
        <w:t xml:space="preserve">consider </w:t>
      </w:r>
      <w:r w:rsidR="00DC6D20" w:rsidRPr="00F91476">
        <w:rPr>
          <w:lang w:val="en-GB"/>
        </w:rPr>
        <w:t xml:space="preserve">and implement </w:t>
      </w:r>
      <w:r w:rsidR="00650F13" w:rsidRPr="00F91476">
        <w:rPr>
          <w:lang w:val="en-GB"/>
        </w:rPr>
        <w:t>possibilit</w:t>
      </w:r>
      <w:r w:rsidR="00DC6D20" w:rsidRPr="00F91476">
        <w:rPr>
          <w:lang w:val="en-GB"/>
        </w:rPr>
        <w:t>ies</w:t>
      </w:r>
      <w:r w:rsidR="00650F13" w:rsidRPr="00F91476">
        <w:rPr>
          <w:lang w:val="en-GB"/>
        </w:rPr>
        <w:t xml:space="preserve"> for updates and </w:t>
      </w:r>
      <w:r w:rsidR="00E273B0" w:rsidRPr="00F91476">
        <w:rPr>
          <w:lang w:val="en-GB"/>
        </w:rPr>
        <w:t>retraining</w:t>
      </w:r>
      <w:r w:rsidR="00CB6917" w:rsidRPr="00F91476">
        <w:rPr>
          <w:lang w:val="en-GB"/>
        </w:rPr>
        <w:t>,</w:t>
      </w:r>
      <w:r w:rsidR="00E273B0" w:rsidRPr="00F91476">
        <w:rPr>
          <w:lang w:val="en-GB"/>
        </w:rPr>
        <w:t xml:space="preserve"> </w:t>
      </w:r>
      <w:r w:rsidR="00684E50">
        <w:rPr>
          <w:lang w:val="en-GB"/>
        </w:rPr>
        <w:t xml:space="preserve">to </w:t>
      </w:r>
      <w:r w:rsidR="00E273B0" w:rsidRPr="00F91476">
        <w:rPr>
          <w:lang w:val="en-GB"/>
        </w:rPr>
        <w:t>be able to address concerns</w:t>
      </w:r>
      <w:r w:rsidR="00CB6917" w:rsidRPr="00F91476">
        <w:rPr>
          <w:lang w:val="en-GB"/>
        </w:rPr>
        <w:t>,</w:t>
      </w:r>
      <w:r w:rsidR="00684E50">
        <w:rPr>
          <w:lang w:val="en-GB"/>
        </w:rPr>
        <w:t xml:space="preserve"> </w:t>
      </w:r>
      <w:r w:rsidR="00B2722F">
        <w:rPr>
          <w:lang w:val="en-GB"/>
        </w:rPr>
        <w:t>non-conformity rectification, recall orders etc</w:t>
      </w:r>
      <w:r w:rsidR="002253F8" w:rsidRPr="00F91476">
        <w:rPr>
          <w:lang w:val="en-GB"/>
        </w:rPr>
        <w:t>.</w:t>
      </w:r>
    </w:p>
    <w:p w14:paraId="620B56B4" w14:textId="258FD10C" w:rsidR="00D930AF" w:rsidRDefault="002C5D5F" w:rsidP="00947E91">
      <w:pPr>
        <w:pStyle w:val="SingleTxtG"/>
        <w:rPr>
          <w:lang w:val="en-GB"/>
        </w:rPr>
      </w:pPr>
      <w:r>
        <w:rPr>
          <w:lang w:val="en-GB"/>
        </w:rPr>
        <w:t>8.</w:t>
      </w:r>
      <w:r>
        <w:rPr>
          <w:lang w:val="en-GB"/>
        </w:rPr>
        <w:tab/>
      </w:r>
      <w:r w:rsidR="00804E1C" w:rsidRPr="00F91476">
        <w:rPr>
          <w:lang w:val="en-GB"/>
        </w:rPr>
        <w:t xml:space="preserve">The stakeholders should </w:t>
      </w:r>
      <w:r w:rsidR="003A7866" w:rsidRPr="00F91476">
        <w:rPr>
          <w:lang w:val="en-GB"/>
        </w:rPr>
        <w:t xml:space="preserve">verify their data in terms of ethics, data protection and privacy, </w:t>
      </w:r>
      <w:r w:rsidR="008107CA" w:rsidRPr="00F91476">
        <w:rPr>
          <w:lang w:val="en-GB"/>
        </w:rPr>
        <w:t>and other general requirements applicable to data in the markets where their product co</w:t>
      </w:r>
      <w:r w:rsidR="002253F8" w:rsidRPr="00F91476">
        <w:rPr>
          <w:lang w:val="en-GB"/>
        </w:rPr>
        <w:t>u</w:t>
      </w:r>
      <w:r w:rsidR="008107CA" w:rsidRPr="00F91476">
        <w:rPr>
          <w:lang w:val="en-GB"/>
        </w:rPr>
        <w:t>ld potentially be used.</w:t>
      </w:r>
      <w:r w:rsidR="002253F8" w:rsidRPr="00F91476">
        <w:rPr>
          <w:lang w:val="en-GB"/>
        </w:rPr>
        <w:t xml:space="preserve"> In the context of </w:t>
      </w:r>
      <w:r w:rsidR="00906ECB" w:rsidRPr="00F91476">
        <w:rPr>
          <w:lang w:val="en-GB"/>
        </w:rPr>
        <w:t xml:space="preserve">the 1958 Agreement, </w:t>
      </w:r>
      <w:r w:rsidR="00793EA2" w:rsidRPr="00F91476">
        <w:rPr>
          <w:lang w:val="en-GB"/>
        </w:rPr>
        <w:t xml:space="preserve">such evaluations can be performed in the framework of the </w:t>
      </w:r>
      <w:r w:rsidR="00712388">
        <w:rPr>
          <w:lang w:val="en-GB"/>
        </w:rPr>
        <w:t>complex electronic systems (</w:t>
      </w:r>
      <w:r w:rsidR="00793EA2" w:rsidRPr="00F91476">
        <w:rPr>
          <w:lang w:val="en-GB"/>
        </w:rPr>
        <w:t>CEL</w:t>
      </w:r>
      <w:r w:rsidR="00712388">
        <w:rPr>
          <w:lang w:val="en-GB"/>
        </w:rPr>
        <w:t>)</w:t>
      </w:r>
      <w:r w:rsidR="00793EA2" w:rsidRPr="00F91476">
        <w:rPr>
          <w:lang w:val="en-GB"/>
        </w:rPr>
        <w:t xml:space="preserve"> Annexes (</w:t>
      </w:r>
      <w:proofErr w:type="gramStart"/>
      <w:r w:rsidR="00793EA2" w:rsidRPr="00F91476">
        <w:rPr>
          <w:lang w:val="en-GB"/>
        </w:rPr>
        <w:t>e.g.</w:t>
      </w:r>
      <w:proofErr w:type="gramEnd"/>
      <w:r w:rsidR="00793EA2" w:rsidRPr="00F91476">
        <w:rPr>
          <w:lang w:val="en-GB"/>
        </w:rPr>
        <w:t xml:space="preserve"> Annex 6 to UN Regulation No. 79)</w:t>
      </w:r>
      <w:r w:rsidR="00E92367">
        <w:rPr>
          <w:lang w:val="en-GB"/>
        </w:rPr>
        <w:t>.</w:t>
      </w:r>
    </w:p>
    <w:p w14:paraId="17D8CFA0" w14:textId="1E12CABA" w:rsidR="00585209" w:rsidRPr="00494A65" w:rsidRDefault="00494A65" w:rsidP="00C46F11">
      <w:pPr>
        <w:pStyle w:val="SingleTxtG"/>
        <w:rPr>
          <w:b/>
          <w:bCs/>
          <w:i/>
          <w:iCs/>
          <w:color w:val="0070C0"/>
          <w:lang w:val="en-GB"/>
        </w:rPr>
      </w:pPr>
      <w:r w:rsidRPr="00494A65">
        <w:rPr>
          <w:b/>
          <w:bCs/>
          <w:i/>
          <w:iCs/>
          <w:color w:val="0070C0"/>
          <w:lang w:val="en-GB"/>
        </w:rPr>
        <w:t>France</w:t>
      </w:r>
      <w:r w:rsidR="00585209" w:rsidRPr="00494A65">
        <w:rPr>
          <w:b/>
          <w:bCs/>
          <w:i/>
          <w:iCs/>
          <w:color w:val="0070C0"/>
          <w:lang w:val="en-GB"/>
        </w:rPr>
        <w:t xml:space="preserve"> comments:</w:t>
      </w:r>
    </w:p>
    <w:p w14:paraId="032F4719" w14:textId="53B64356" w:rsidR="00B65BA5" w:rsidRPr="00494A65" w:rsidRDefault="00585209" w:rsidP="00D930AF">
      <w:pPr>
        <w:pStyle w:val="SingleTxtG"/>
        <w:rPr>
          <w:i/>
          <w:iCs/>
          <w:color w:val="0070C0"/>
          <w:lang w:val="en-GB"/>
        </w:rPr>
      </w:pPr>
      <w:r w:rsidRPr="00494A65">
        <w:rPr>
          <w:i/>
          <w:iCs/>
          <w:color w:val="0070C0"/>
          <w:lang w:val="en-GB"/>
        </w:rPr>
        <w:t xml:space="preserve">As previously mentioned, the data quality should be assessed during the conception phase and be part of the requirements for AI systems </w:t>
      </w:r>
      <w:r w:rsidR="00B65BA5" w:rsidRPr="00494A65">
        <w:rPr>
          <w:i/>
          <w:iCs/>
          <w:color w:val="0070C0"/>
          <w:lang w:val="en-GB"/>
        </w:rPr>
        <w:t>approval</w:t>
      </w:r>
      <w:r w:rsidR="00D930AF" w:rsidRPr="00494A65">
        <w:rPr>
          <w:i/>
          <w:iCs/>
          <w:color w:val="0070C0"/>
          <w:lang w:val="en-GB"/>
        </w:rPr>
        <w:t xml:space="preserve">; </w:t>
      </w:r>
      <w:r w:rsidR="00B65BA5" w:rsidRPr="00494A65">
        <w:rPr>
          <w:i/>
          <w:iCs/>
          <w:color w:val="0070C0"/>
          <w:lang w:val="en-GB"/>
        </w:rPr>
        <w:t xml:space="preserve">some </w:t>
      </w:r>
      <w:r w:rsidR="00D930AF" w:rsidRPr="00494A65">
        <w:rPr>
          <w:i/>
          <w:iCs/>
          <w:color w:val="0070C0"/>
          <w:lang w:val="en-GB"/>
        </w:rPr>
        <w:t xml:space="preserve">of the </w:t>
      </w:r>
      <w:r w:rsidR="00B65BA5" w:rsidRPr="00494A65">
        <w:rPr>
          <w:i/>
          <w:iCs/>
          <w:color w:val="0070C0"/>
          <w:lang w:val="en-GB"/>
        </w:rPr>
        <w:t xml:space="preserve">prescriptions </w:t>
      </w:r>
      <w:r w:rsidR="00D930AF" w:rsidRPr="00494A65">
        <w:rPr>
          <w:i/>
          <w:iCs/>
          <w:color w:val="0070C0"/>
          <w:lang w:val="en-GB"/>
        </w:rPr>
        <w:t>below might be used to do so</w:t>
      </w:r>
      <w:r w:rsidR="00B65BA5" w:rsidRPr="00494A65">
        <w:rPr>
          <w:i/>
          <w:iCs/>
          <w:color w:val="0070C0"/>
          <w:lang w:val="en-GB"/>
        </w:rPr>
        <w:t>:</w:t>
      </w:r>
    </w:p>
    <w:p w14:paraId="47C738C3" w14:textId="77777777" w:rsidR="00B65BA5" w:rsidRPr="00494A65" w:rsidRDefault="00B65BA5" w:rsidP="00B65BA5">
      <w:pPr>
        <w:pStyle w:val="SingleTxtG"/>
        <w:rPr>
          <w:i/>
          <w:iCs/>
          <w:color w:val="0070C0"/>
          <w:lang w:val="en-GB"/>
        </w:rPr>
      </w:pPr>
      <w:r w:rsidRPr="00494A65">
        <w:rPr>
          <w:i/>
          <w:iCs/>
          <w:color w:val="0070C0"/>
          <w:lang w:val="en-GB"/>
        </w:rPr>
        <w:t xml:space="preserve">Standardize and automate data collection </w:t>
      </w:r>
      <w:proofErr w:type="gramStart"/>
      <w:r w:rsidRPr="00494A65">
        <w:rPr>
          <w:i/>
          <w:iCs/>
          <w:color w:val="0070C0"/>
          <w:lang w:val="en-GB"/>
        </w:rPr>
        <w:t>by;</w:t>
      </w:r>
      <w:proofErr w:type="gramEnd"/>
    </w:p>
    <w:p w14:paraId="40D970E7" w14:textId="77777777" w:rsidR="00B65BA5" w:rsidRPr="00494A65" w:rsidRDefault="00B65BA5" w:rsidP="00B65BA5">
      <w:pPr>
        <w:pStyle w:val="SingleTxtG"/>
        <w:rPr>
          <w:i/>
          <w:iCs/>
          <w:color w:val="0070C0"/>
          <w:lang w:val="en-GB"/>
        </w:rPr>
      </w:pPr>
      <w:r w:rsidRPr="00494A65">
        <w:rPr>
          <w:i/>
          <w:iCs/>
          <w:color w:val="0070C0"/>
          <w:lang w:val="en-GB"/>
        </w:rPr>
        <w:t>- Defining an experimental protocol</w:t>
      </w:r>
    </w:p>
    <w:p w14:paraId="066492B8" w14:textId="05571AA6" w:rsidR="00B65BA5" w:rsidRPr="00494A65" w:rsidRDefault="00B65BA5" w:rsidP="00D930AF">
      <w:pPr>
        <w:pStyle w:val="SingleTxtG"/>
        <w:rPr>
          <w:i/>
          <w:iCs/>
          <w:color w:val="0070C0"/>
          <w:lang w:val="en-GB"/>
        </w:rPr>
      </w:pPr>
      <w:r w:rsidRPr="00494A65">
        <w:rPr>
          <w:i/>
          <w:iCs/>
          <w:color w:val="0070C0"/>
          <w:lang w:val="en-GB"/>
        </w:rPr>
        <w:t>- Limiting human intervention to what is strictly necessary</w:t>
      </w:r>
    </w:p>
    <w:p w14:paraId="232D4A80" w14:textId="7DD53A31" w:rsidR="00B65BA5" w:rsidRPr="00494A65" w:rsidRDefault="00B65BA5" w:rsidP="00D930AF">
      <w:pPr>
        <w:pStyle w:val="SingleTxtG"/>
        <w:rPr>
          <w:i/>
          <w:iCs/>
          <w:color w:val="0070C0"/>
          <w:lang w:val="en-GB"/>
        </w:rPr>
      </w:pPr>
      <w:r w:rsidRPr="00494A65">
        <w:rPr>
          <w:i/>
          <w:iCs/>
          <w:color w:val="0070C0"/>
          <w:lang w:val="en-GB"/>
        </w:rPr>
        <w:t xml:space="preserve">Choice of data format with a structured database </w:t>
      </w:r>
    </w:p>
    <w:p w14:paraId="017CB9D5" w14:textId="52F5787D" w:rsidR="00D930AF" w:rsidRPr="00494A65" w:rsidRDefault="00B65BA5" w:rsidP="00D930AF">
      <w:pPr>
        <w:pStyle w:val="SingleTxtG"/>
        <w:rPr>
          <w:i/>
          <w:iCs/>
          <w:color w:val="0070C0"/>
          <w:lang w:val="en-GB"/>
        </w:rPr>
      </w:pPr>
      <w:r w:rsidRPr="00494A65">
        <w:rPr>
          <w:i/>
          <w:iCs/>
          <w:color w:val="0070C0"/>
          <w:lang w:val="en-GB"/>
        </w:rPr>
        <w:lastRenderedPageBreak/>
        <w:t>Adapt the storage environment and calculation methods to the data (volume, type) and to its use (batch-learning)</w:t>
      </w:r>
    </w:p>
    <w:p w14:paraId="6F49F715" w14:textId="77777777" w:rsidR="00B65BA5" w:rsidRPr="00494A65" w:rsidRDefault="00B65BA5" w:rsidP="00B65BA5">
      <w:pPr>
        <w:pStyle w:val="SingleTxtG"/>
        <w:rPr>
          <w:i/>
          <w:iCs/>
          <w:color w:val="0070C0"/>
          <w:lang w:val="en-GB"/>
        </w:rPr>
      </w:pPr>
      <w:r w:rsidRPr="00494A65">
        <w:rPr>
          <w:i/>
          <w:iCs/>
          <w:color w:val="0070C0"/>
          <w:lang w:val="en-GB"/>
        </w:rPr>
        <w:t xml:space="preserve">Initiate a data management </w:t>
      </w:r>
      <w:proofErr w:type="gramStart"/>
      <w:r w:rsidRPr="00494A65">
        <w:rPr>
          <w:i/>
          <w:iCs/>
          <w:color w:val="0070C0"/>
          <w:lang w:val="en-GB"/>
        </w:rPr>
        <w:t>plan;</w:t>
      </w:r>
      <w:proofErr w:type="gramEnd"/>
    </w:p>
    <w:p w14:paraId="0398CF74" w14:textId="77777777" w:rsidR="00B65BA5" w:rsidRPr="00494A65" w:rsidRDefault="00B65BA5" w:rsidP="7208E601">
      <w:pPr>
        <w:pStyle w:val="SingleTxtG"/>
        <w:rPr>
          <w:i/>
          <w:iCs/>
          <w:color w:val="0070C0"/>
          <w:lang w:val="en-GB"/>
        </w:rPr>
      </w:pPr>
      <w:r w:rsidRPr="00494A65">
        <w:rPr>
          <w:i/>
          <w:iCs/>
          <w:color w:val="0070C0"/>
          <w:lang w:val="en-GB"/>
        </w:rPr>
        <w:t>- For all practices ensuring the sustainability of a project based on data</w:t>
      </w:r>
    </w:p>
    <w:p w14:paraId="185B3B22" w14:textId="77777777" w:rsidR="00B65BA5" w:rsidRPr="00494A65" w:rsidRDefault="00B65BA5" w:rsidP="7208E601">
      <w:pPr>
        <w:pStyle w:val="SingleTxtG"/>
        <w:rPr>
          <w:i/>
          <w:iCs/>
          <w:color w:val="0070C0"/>
          <w:lang w:val="en-GB"/>
        </w:rPr>
      </w:pPr>
      <w:r w:rsidRPr="00494A65">
        <w:rPr>
          <w:i/>
          <w:iCs/>
          <w:color w:val="0070C0"/>
          <w:lang w:val="en-GB"/>
        </w:rPr>
        <w:t xml:space="preserve">- To identify and describe the data useful to the project (storage, format, meaning, backup) </w:t>
      </w:r>
    </w:p>
    <w:p w14:paraId="5A3AE7D9" w14:textId="02E6D538" w:rsidR="00585209" w:rsidRPr="00494A65" w:rsidRDefault="00B65BA5" w:rsidP="7208E601">
      <w:pPr>
        <w:pStyle w:val="SingleTxtG"/>
        <w:rPr>
          <w:i/>
          <w:iCs/>
          <w:color w:val="0070C0"/>
          <w:lang w:val="en-GB"/>
        </w:rPr>
      </w:pPr>
      <w:r w:rsidRPr="00494A65">
        <w:rPr>
          <w:i/>
          <w:iCs/>
          <w:color w:val="0070C0"/>
          <w:lang w:val="en-GB"/>
        </w:rPr>
        <w:t>- To know what is done with it (selection, cleaning, exploitation, visualization, sharing)</w:t>
      </w:r>
    </w:p>
    <w:p w14:paraId="37023D2C" w14:textId="723F55EE" w:rsidR="006B3FAB" w:rsidRPr="00F91476" w:rsidRDefault="006B3FAB" w:rsidP="00C46F11">
      <w:pPr>
        <w:pStyle w:val="SingleTxtG"/>
        <w:rPr>
          <w:b/>
          <w:bCs/>
          <w:lang w:val="en-GB"/>
        </w:rPr>
      </w:pPr>
      <w:r w:rsidRPr="00F91476">
        <w:rPr>
          <w:b/>
          <w:bCs/>
          <w:lang w:val="en-GB"/>
        </w:rPr>
        <w:t>Black box effect</w:t>
      </w:r>
    </w:p>
    <w:p w14:paraId="26F15CDA" w14:textId="60699B2B" w:rsidR="00C7079A" w:rsidRDefault="002C5D5F" w:rsidP="00D930AF">
      <w:pPr>
        <w:pStyle w:val="SingleTxtG"/>
        <w:rPr>
          <w:lang w:val="en-GB"/>
        </w:rPr>
      </w:pPr>
      <w:r>
        <w:rPr>
          <w:lang w:val="en-GB"/>
        </w:rPr>
        <w:t>9.</w:t>
      </w:r>
      <w:r>
        <w:rPr>
          <w:lang w:val="en-GB"/>
        </w:rPr>
        <w:tab/>
      </w:r>
      <w:r w:rsidR="00A454BB" w:rsidRPr="00F91476">
        <w:rPr>
          <w:lang w:val="en-GB"/>
        </w:rPr>
        <w:t>The stakeholders should implement sufficient human supervision in their process</w:t>
      </w:r>
      <w:r w:rsidR="00B22B63" w:rsidRPr="00F91476">
        <w:rPr>
          <w:lang w:val="en-GB"/>
        </w:rPr>
        <w:t>es</w:t>
      </w:r>
      <w:r w:rsidR="00096CED">
        <w:rPr>
          <w:lang w:val="en-GB"/>
        </w:rPr>
        <w:t xml:space="preserve"> so that</w:t>
      </w:r>
      <w:r w:rsidR="008B7324" w:rsidRPr="00F91476">
        <w:rPr>
          <w:lang w:val="en-GB"/>
        </w:rPr>
        <w:t xml:space="preserve"> the stakeholders</w:t>
      </w:r>
      <w:r w:rsidR="00CC27E4" w:rsidRPr="00F91476">
        <w:rPr>
          <w:lang w:val="en-GB"/>
        </w:rPr>
        <w:t xml:space="preserve"> understand the functioning </w:t>
      </w:r>
      <w:r w:rsidR="002F5967" w:rsidRPr="00F91476">
        <w:rPr>
          <w:lang w:val="en-GB"/>
        </w:rPr>
        <w:t xml:space="preserve">of the software </w:t>
      </w:r>
      <w:r w:rsidR="009F5AD6" w:rsidRPr="00F91476">
        <w:rPr>
          <w:lang w:val="en-GB"/>
        </w:rPr>
        <w:t>before it is rolled out. They should</w:t>
      </w:r>
      <w:r w:rsidR="002F5967" w:rsidRPr="00F91476">
        <w:rPr>
          <w:lang w:val="en-GB"/>
        </w:rPr>
        <w:t xml:space="preserve"> be able to explain all </w:t>
      </w:r>
      <w:r w:rsidR="00BA695C" w:rsidRPr="00F91476">
        <w:rPr>
          <w:lang w:val="en-GB"/>
        </w:rPr>
        <w:t xml:space="preserve">functional and </w:t>
      </w:r>
      <w:r w:rsidR="002F5967" w:rsidRPr="00F91476">
        <w:rPr>
          <w:lang w:val="en-GB"/>
        </w:rPr>
        <w:t>safety relevant aspects of it.</w:t>
      </w:r>
      <w:r w:rsidR="00E9663D">
        <w:rPr>
          <w:lang w:val="en-GB"/>
        </w:rPr>
        <w:t>]</w:t>
      </w:r>
    </w:p>
    <w:p w14:paraId="74216944" w14:textId="5719FD5B" w:rsidR="00EB0B0A" w:rsidRPr="00494A65" w:rsidRDefault="001D4441" w:rsidP="00C46F11">
      <w:pPr>
        <w:pStyle w:val="SingleTxtG"/>
        <w:rPr>
          <w:b/>
          <w:bCs/>
          <w:i/>
          <w:iCs/>
          <w:color w:val="0070C0"/>
          <w:lang w:val="en-GB"/>
        </w:rPr>
      </w:pPr>
      <w:r w:rsidRPr="00494A65">
        <w:rPr>
          <w:b/>
          <w:bCs/>
          <w:i/>
          <w:iCs/>
          <w:color w:val="0070C0"/>
          <w:lang w:val="en-GB"/>
        </w:rPr>
        <w:t>F</w:t>
      </w:r>
      <w:r w:rsidR="00494A65" w:rsidRPr="00494A65">
        <w:rPr>
          <w:b/>
          <w:bCs/>
          <w:i/>
          <w:iCs/>
          <w:color w:val="0070C0"/>
          <w:lang w:val="en-GB"/>
        </w:rPr>
        <w:t>rance</w:t>
      </w:r>
      <w:r w:rsidRPr="00494A65">
        <w:rPr>
          <w:b/>
          <w:bCs/>
          <w:i/>
          <w:iCs/>
          <w:color w:val="0070C0"/>
          <w:lang w:val="en-GB"/>
        </w:rPr>
        <w:t xml:space="preserve"> </w:t>
      </w:r>
      <w:r w:rsidR="00EB0B0A" w:rsidRPr="00494A65">
        <w:rPr>
          <w:b/>
          <w:bCs/>
          <w:i/>
          <w:iCs/>
          <w:color w:val="0070C0"/>
          <w:lang w:val="en-GB"/>
        </w:rPr>
        <w:t>comments:</w:t>
      </w:r>
    </w:p>
    <w:p w14:paraId="38C2E9AA" w14:textId="2D49F397" w:rsidR="00EB0B0A" w:rsidRPr="00494A65" w:rsidRDefault="00B37BC4" w:rsidP="00C46F11">
      <w:pPr>
        <w:pStyle w:val="SingleTxtG"/>
        <w:rPr>
          <w:i/>
          <w:iCs/>
          <w:color w:val="0070C0"/>
          <w:lang w:val="en-US"/>
        </w:rPr>
      </w:pPr>
      <w:r w:rsidRPr="00494A65">
        <w:rPr>
          <w:i/>
          <w:iCs/>
          <w:color w:val="0070C0"/>
          <w:lang w:val="en-US"/>
        </w:rPr>
        <w:t>A clearer definition of the boundaries between "white box", "grey box" and "black box" could help to clarify the requirements associated with these levels of transparency.</w:t>
      </w:r>
    </w:p>
    <w:p w14:paraId="46618310" w14:textId="28574CDC" w:rsidR="001808CC" w:rsidRPr="00494A65" w:rsidRDefault="001808CC" w:rsidP="001808CC">
      <w:pPr>
        <w:pStyle w:val="SingleTxtG"/>
        <w:rPr>
          <w:i/>
          <w:iCs/>
          <w:color w:val="0070C0"/>
          <w:lang w:val="en-US"/>
        </w:rPr>
      </w:pPr>
      <w:r w:rsidRPr="00494A65">
        <w:rPr>
          <w:i/>
          <w:iCs/>
          <w:color w:val="0070C0"/>
          <w:lang w:val="en-US"/>
        </w:rPr>
        <w:t>The explicability of the AI proposed by the manufacturers could be facilitated through a validation based on statistical approach that could use multi-pillars validation methods:</w:t>
      </w:r>
    </w:p>
    <w:p w14:paraId="25EDD42E" w14:textId="58336E8F" w:rsidR="001808CC" w:rsidRPr="00494A65" w:rsidRDefault="001808CC" w:rsidP="001808CC">
      <w:pPr>
        <w:pStyle w:val="SingleTxtG"/>
        <w:rPr>
          <w:i/>
          <w:iCs/>
          <w:color w:val="0070C0"/>
          <w:lang w:val="en-US"/>
        </w:rPr>
      </w:pPr>
      <w:r w:rsidRPr="00494A65">
        <w:rPr>
          <w:i/>
          <w:iCs/>
          <w:color w:val="0070C0"/>
          <w:lang w:val="en-US"/>
        </w:rPr>
        <w:t>-</w:t>
      </w:r>
      <w:r w:rsidRPr="00494A65">
        <w:rPr>
          <w:i/>
          <w:iCs/>
          <w:color w:val="0070C0"/>
          <w:lang w:val="en-US"/>
        </w:rPr>
        <w:tab/>
        <w:t>“safe by design”</w:t>
      </w:r>
      <w:r w:rsidR="00C7079A" w:rsidRPr="00494A65">
        <w:rPr>
          <w:i/>
          <w:iCs/>
          <w:color w:val="0070C0"/>
          <w:lang w:val="en-US"/>
        </w:rPr>
        <w:t xml:space="preserve"> (</w:t>
      </w:r>
      <w:r w:rsidRPr="00494A65">
        <w:rPr>
          <w:i/>
          <w:iCs/>
          <w:color w:val="0070C0"/>
          <w:lang w:val="en-US"/>
        </w:rPr>
        <w:t xml:space="preserve">audit on training data, algorithm models used, </w:t>
      </w:r>
      <w:r w:rsidR="00D930AF" w:rsidRPr="00494A65">
        <w:rPr>
          <w:i/>
          <w:iCs/>
          <w:color w:val="0070C0"/>
          <w:lang w:val="en-US"/>
        </w:rPr>
        <w:t>bias</w:t>
      </w:r>
      <w:r w:rsidRPr="00494A65">
        <w:rPr>
          <w:i/>
          <w:iCs/>
          <w:color w:val="0070C0"/>
          <w:lang w:val="en-US"/>
        </w:rPr>
        <w:t xml:space="preserve"> control</w:t>
      </w:r>
      <w:r w:rsidR="00C7079A" w:rsidRPr="00494A65">
        <w:rPr>
          <w:i/>
          <w:iCs/>
          <w:color w:val="0070C0"/>
          <w:lang w:val="en-US"/>
        </w:rPr>
        <w:t xml:space="preserve"> </w:t>
      </w:r>
      <w:proofErr w:type="spellStart"/>
      <w:r w:rsidR="00D930AF" w:rsidRPr="00494A65">
        <w:rPr>
          <w:i/>
          <w:iCs/>
          <w:color w:val="0070C0"/>
          <w:lang w:val="en-US"/>
        </w:rPr>
        <w:t>etc</w:t>
      </w:r>
      <w:proofErr w:type="spellEnd"/>
      <w:r w:rsidR="00E5466A" w:rsidRPr="00494A65">
        <w:rPr>
          <w:i/>
          <w:iCs/>
          <w:color w:val="0070C0"/>
          <w:lang w:val="en-US"/>
        </w:rPr>
        <w:t>…</w:t>
      </w:r>
      <w:r w:rsidR="00C7079A" w:rsidRPr="00494A65">
        <w:rPr>
          <w:i/>
          <w:iCs/>
          <w:color w:val="0070C0"/>
          <w:lang w:val="en-US"/>
        </w:rPr>
        <w:t>)</w:t>
      </w:r>
    </w:p>
    <w:p w14:paraId="2FF1BA9C" w14:textId="77777777" w:rsidR="001808CC" w:rsidRPr="00494A65" w:rsidRDefault="001808CC" w:rsidP="001808CC">
      <w:pPr>
        <w:pStyle w:val="SingleTxtG"/>
        <w:rPr>
          <w:i/>
          <w:iCs/>
          <w:color w:val="0070C0"/>
          <w:lang w:val="en-US"/>
        </w:rPr>
      </w:pPr>
      <w:r w:rsidRPr="00494A65">
        <w:rPr>
          <w:i/>
          <w:iCs/>
          <w:color w:val="0070C0"/>
          <w:lang w:val="en-US"/>
        </w:rPr>
        <w:t>-</w:t>
      </w:r>
      <w:r w:rsidRPr="00494A65">
        <w:rPr>
          <w:i/>
          <w:iCs/>
          <w:color w:val="0070C0"/>
          <w:lang w:val="en-US"/>
        </w:rPr>
        <w:tab/>
        <w:t xml:space="preserve"> Simulation (SIL/HIL/VIL) using simplified predictive model if needed and including corner case scenarios evaluations</w:t>
      </w:r>
    </w:p>
    <w:p w14:paraId="0912B93B" w14:textId="73C677D1" w:rsidR="001808CC" w:rsidRDefault="001808CC" w:rsidP="001808CC">
      <w:pPr>
        <w:pStyle w:val="SingleTxtG"/>
        <w:rPr>
          <w:i/>
          <w:iCs/>
          <w:color w:val="0070C0"/>
          <w:lang w:val="en-US"/>
        </w:rPr>
      </w:pPr>
      <w:r w:rsidRPr="00494A65">
        <w:rPr>
          <w:i/>
          <w:iCs/>
          <w:color w:val="0070C0"/>
          <w:lang w:val="en-US"/>
        </w:rPr>
        <w:t>-</w:t>
      </w:r>
      <w:r w:rsidRPr="00494A65">
        <w:rPr>
          <w:i/>
          <w:iCs/>
          <w:color w:val="0070C0"/>
          <w:lang w:val="en-US"/>
        </w:rPr>
        <w:tab/>
        <w:t xml:space="preserve"> Physical tests on targeted scenarios to </w:t>
      </w:r>
      <w:r w:rsidR="00C7079A" w:rsidRPr="00494A65">
        <w:rPr>
          <w:i/>
          <w:iCs/>
          <w:color w:val="0070C0"/>
          <w:lang w:val="en-US"/>
        </w:rPr>
        <w:t xml:space="preserve">help </w:t>
      </w:r>
      <w:r w:rsidRPr="00494A65">
        <w:rPr>
          <w:i/>
          <w:iCs/>
          <w:color w:val="0070C0"/>
          <w:lang w:val="en-US"/>
        </w:rPr>
        <w:t xml:space="preserve">system </w:t>
      </w:r>
      <w:r w:rsidR="00C7079A" w:rsidRPr="00494A65">
        <w:rPr>
          <w:i/>
          <w:iCs/>
          <w:color w:val="0070C0"/>
          <w:lang w:val="en-US"/>
        </w:rPr>
        <w:t xml:space="preserve">behavior </w:t>
      </w:r>
      <w:r w:rsidR="00D930AF" w:rsidRPr="00494A65">
        <w:rPr>
          <w:i/>
          <w:iCs/>
          <w:color w:val="0070C0"/>
          <w:lang w:val="en-US"/>
        </w:rPr>
        <w:t>explanation</w:t>
      </w:r>
    </w:p>
    <w:p w14:paraId="0FA1C297" w14:textId="188A1CE3" w:rsidR="0002539D" w:rsidRPr="00A410AA" w:rsidRDefault="0002539D" w:rsidP="009A5392">
      <w:pPr>
        <w:pStyle w:val="SingleTxtG"/>
        <w:ind w:left="414" w:firstLine="720"/>
        <w:rPr>
          <w:b/>
          <w:bCs/>
          <w:i/>
          <w:iCs/>
          <w:color w:val="00B050"/>
          <w:lang w:val="en-US"/>
        </w:rPr>
      </w:pPr>
      <w:r w:rsidRPr="00A410AA">
        <w:rPr>
          <w:b/>
          <w:bCs/>
          <w:i/>
          <w:iCs/>
          <w:color w:val="00B050"/>
          <w:lang w:val="en-US"/>
        </w:rPr>
        <w:t>Germany comments:</w:t>
      </w:r>
    </w:p>
    <w:p w14:paraId="64677B98" w14:textId="2A83B748" w:rsidR="00A410AA" w:rsidRPr="00A410AA" w:rsidRDefault="00A410AA" w:rsidP="001808CC">
      <w:pPr>
        <w:pStyle w:val="SingleTxtG"/>
        <w:rPr>
          <w:i/>
          <w:iCs/>
          <w:color w:val="00B050"/>
          <w:lang w:val="en-US"/>
        </w:rPr>
      </w:pPr>
      <w:r w:rsidRPr="00A410AA">
        <w:rPr>
          <w:i/>
          <w:iCs/>
          <w:color w:val="00B050"/>
          <w:lang w:val="en-US"/>
        </w:rPr>
        <w:t>Feasibility and traceability depend on the AI model and its complexity (</w:t>
      </w:r>
      <w:proofErr w:type="gramStart"/>
      <w:r w:rsidRPr="00A410AA">
        <w:rPr>
          <w:i/>
          <w:iCs/>
          <w:color w:val="00B050"/>
          <w:lang w:val="en-US"/>
        </w:rPr>
        <w:t>e.g.</w:t>
      </w:r>
      <w:proofErr w:type="gramEnd"/>
      <w:r w:rsidRPr="00A410AA">
        <w:rPr>
          <w:i/>
          <w:iCs/>
          <w:color w:val="00B050"/>
          <w:lang w:val="en-US"/>
        </w:rPr>
        <w:t xml:space="preserve"> for DNN this is difficult to achieve). Explainable AI methods might mitigate it to some extent but, according to </w:t>
      </w:r>
      <w:proofErr w:type="gramStart"/>
      <w:r w:rsidRPr="00A410AA">
        <w:rPr>
          <w:i/>
          <w:iCs/>
          <w:color w:val="00B050"/>
          <w:lang w:val="en-US"/>
        </w:rPr>
        <w:t>state of the art</w:t>
      </w:r>
      <w:proofErr w:type="gramEnd"/>
      <w:r w:rsidRPr="00A410AA">
        <w:rPr>
          <w:i/>
          <w:iCs/>
          <w:color w:val="00B050"/>
          <w:lang w:val="en-US"/>
        </w:rPr>
        <w:t xml:space="preserve"> research, not completely. Human supervision on its own will not be helpful to achieve this goal.</w:t>
      </w:r>
    </w:p>
    <w:p w14:paraId="0750F292" w14:textId="0455A354" w:rsidR="0002539D" w:rsidRPr="00513893" w:rsidRDefault="00513893" w:rsidP="001808CC">
      <w:pPr>
        <w:pStyle w:val="SingleTxtG"/>
        <w:rPr>
          <w:color w:val="00B050"/>
          <w:lang w:val="en-US"/>
        </w:rPr>
      </w:pPr>
      <w:r w:rsidRPr="00513893">
        <w:rPr>
          <w:color w:val="00B050"/>
          <w:lang w:val="en-US"/>
        </w:rPr>
        <w:t>9.</w:t>
      </w:r>
      <w:r w:rsidRPr="00513893">
        <w:rPr>
          <w:color w:val="00B050"/>
          <w:lang w:val="en-US"/>
        </w:rPr>
        <w:tab/>
        <w:t xml:space="preserve">The stakeholders should implement </w:t>
      </w:r>
      <w:r w:rsidRPr="00513893">
        <w:rPr>
          <w:strike/>
          <w:color w:val="00B050"/>
          <w:lang w:val="en-US"/>
        </w:rPr>
        <w:t>sufficient human</w:t>
      </w:r>
      <w:r w:rsidRPr="00513893">
        <w:rPr>
          <w:color w:val="00B050"/>
          <w:lang w:val="en-US"/>
        </w:rPr>
        <w:t xml:space="preserve"> </w:t>
      </w:r>
      <w:r w:rsidRPr="00164510">
        <w:rPr>
          <w:b/>
          <w:bCs/>
          <w:color w:val="00B050"/>
          <w:lang w:val="en-US"/>
        </w:rPr>
        <w:t>state of the art</w:t>
      </w:r>
      <w:r w:rsidRPr="00513893">
        <w:rPr>
          <w:color w:val="00B050"/>
          <w:u w:val="single"/>
          <w:lang w:val="en-US"/>
        </w:rPr>
        <w:t xml:space="preserve"> </w:t>
      </w:r>
      <w:r w:rsidRPr="00513893">
        <w:rPr>
          <w:color w:val="00B050"/>
          <w:lang w:val="en-US"/>
        </w:rPr>
        <w:t xml:space="preserve">supervision in their processes so that the stakeholders understand the functioning of the software before it is rolled out. </w:t>
      </w:r>
      <w:r w:rsidRPr="00C65F50">
        <w:rPr>
          <w:strike/>
          <w:color w:val="00B050"/>
          <w:lang w:val="en-US"/>
        </w:rPr>
        <w:t>Feasibility and traceability depend on the AI model and its complexity (</w:t>
      </w:r>
      <w:proofErr w:type="gramStart"/>
      <w:r w:rsidRPr="00C65F50">
        <w:rPr>
          <w:strike/>
          <w:color w:val="00B050"/>
          <w:lang w:val="en-US"/>
        </w:rPr>
        <w:t>e.g.</w:t>
      </w:r>
      <w:proofErr w:type="gramEnd"/>
      <w:r w:rsidRPr="00C65F50">
        <w:rPr>
          <w:strike/>
          <w:color w:val="00B050"/>
          <w:lang w:val="en-US"/>
        </w:rPr>
        <w:t xml:space="preserve"> for DNN this is difficult to achieve). They should be able to explain all functional and safety relevant aspects of it.]</w:t>
      </w:r>
    </w:p>
    <w:p w14:paraId="4CA6B741" w14:textId="77777777" w:rsidR="00E27BC5" w:rsidRPr="00B37BC4" w:rsidRDefault="00E27BC5" w:rsidP="00E27BC5">
      <w:pPr>
        <w:pStyle w:val="SingleTxtG"/>
        <w:tabs>
          <w:tab w:val="left" w:pos="1701"/>
        </w:tabs>
        <w:jc w:val="center"/>
        <w:rPr>
          <w:rStyle w:val="Hyperlink"/>
          <w:u w:val="single"/>
          <w:lang w:val="en-US"/>
        </w:rPr>
      </w:pPr>
      <w:r w:rsidRPr="00B37BC4">
        <w:rPr>
          <w:u w:val="single"/>
          <w:lang w:val="en-US"/>
        </w:rPr>
        <w:tab/>
      </w:r>
      <w:r w:rsidRPr="00B37BC4">
        <w:rPr>
          <w:u w:val="single"/>
          <w:lang w:val="en-US"/>
        </w:rPr>
        <w:tab/>
      </w:r>
      <w:r w:rsidRPr="00B37BC4">
        <w:rPr>
          <w:u w:val="single"/>
          <w:lang w:val="en-US"/>
        </w:rPr>
        <w:tab/>
      </w:r>
    </w:p>
    <w:sectPr w:rsidR="00E27BC5" w:rsidRPr="00B37BC4" w:rsidSect="00743787">
      <w:footerReference w:type="default" r:id="rId13"/>
      <w:headerReference w:type="first" r:id="rId14"/>
      <w:footerReference w:type="first" r:id="rId15"/>
      <w:pgSz w:w="12240" w:h="15840"/>
      <w:pgMar w:top="1560" w:right="1440" w:bottom="1135" w:left="1440" w:header="568" w:footer="4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48402" w14:textId="77777777" w:rsidR="00E4755C" w:rsidRDefault="00E4755C" w:rsidP="00F03B82">
      <w:pPr>
        <w:spacing w:after="0" w:line="240" w:lineRule="auto"/>
      </w:pPr>
      <w:r>
        <w:separator/>
      </w:r>
    </w:p>
  </w:endnote>
  <w:endnote w:type="continuationSeparator" w:id="0">
    <w:p w14:paraId="377FA228" w14:textId="77777777" w:rsidR="00E4755C" w:rsidRDefault="00E4755C" w:rsidP="00F03B82">
      <w:pPr>
        <w:spacing w:after="0" w:line="240" w:lineRule="auto"/>
      </w:pPr>
      <w:r>
        <w:continuationSeparator/>
      </w:r>
    </w:p>
  </w:endnote>
  <w:endnote w:type="continuationNotice" w:id="1">
    <w:p w14:paraId="665B54A2" w14:textId="77777777" w:rsidR="00E4755C" w:rsidRDefault="00E47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391967"/>
      <w:docPartObj>
        <w:docPartGallery w:val="Page Numbers (Bottom of Page)"/>
        <w:docPartUnique/>
      </w:docPartObj>
    </w:sdtPr>
    <w:sdtEndPr>
      <w:rPr>
        <w:rFonts w:asciiTheme="majorBidi" w:hAnsiTheme="majorBidi" w:cstheme="majorBidi"/>
        <w:noProof/>
      </w:rPr>
    </w:sdtEndPr>
    <w:sdtContent>
      <w:p w14:paraId="4CA6B74A" w14:textId="3E73A7FD" w:rsidR="00246E53" w:rsidRPr="00793F7B" w:rsidRDefault="00964E8B" w:rsidP="00A410AA">
        <w:pPr>
          <w:pStyle w:val="Footer"/>
          <w:jc w:val="center"/>
          <w:rPr>
            <w:rFonts w:asciiTheme="majorBidi" w:hAnsiTheme="majorBidi" w:cstheme="majorBidi"/>
            <w:noProof/>
          </w:rPr>
        </w:pPr>
        <w:r w:rsidRPr="00793F7B">
          <w:rPr>
            <w:rFonts w:asciiTheme="majorBidi" w:hAnsiTheme="majorBidi" w:cstheme="majorBidi"/>
          </w:rPr>
          <w:fldChar w:fldCharType="begin"/>
        </w:r>
        <w:r w:rsidRPr="00793F7B">
          <w:rPr>
            <w:rFonts w:asciiTheme="majorBidi" w:hAnsiTheme="majorBidi" w:cstheme="majorBidi"/>
          </w:rPr>
          <w:instrText xml:space="preserve"> PAGE   \* MERGEFORMAT </w:instrText>
        </w:r>
        <w:r w:rsidRPr="00793F7B">
          <w:rPr>
            <w:rFonts w:asciiTheme="majorBidi" w:hAnsiTheme="majorBidi" w:cstheme="majorBidi"/>
          </w:rPr>
          <w:fldChar w:fldCharType="separate"/>
        </w:r>
        <w:r w:rsidR="001D4441" w:rsidRPr="00793F7B">
          <w:rPr>
            <w:rFonts w:asciiTheme="majorBidi" w:hAnsiTheme="majorBidi" w:cstheme="majorBidi"/>
            <w:noProof/>
          </w:rPr>
          <w:t>8</w:t>
        </w:r>
        <w:r w:rsidRPr="00793F7B">
          <w:rPr>
            <w:rFonts w:asciiTheme="majorBidi" w:hAnsiTheme="majorBidi" w:cstheme="majorBidi"/>
            <w:noProof/>
          </w:rPr>
          <w:fldChar w:fldCharType="end"/>
        </w:r>
        <w:r w:rsidR="00246E53" w:rsidRPr="00793F7B">
          <w:rPr>
            <w:rFonts w:asciiTheme="majorBidi" w:hAnsiTheme="majorBidi" w:cstheme="majorBidi"/>
            <w:noProof/>
          </w:rPr>
          <w:t>/</w:t>
        </w:r>
        <w:r w:rsidR="00A410AA">
          <w:rPr>
            <w:rFonts w:asciiTheme="majorBidi" w:hAnsiTheme="majorBidi" w:cstheme="majorBidi"/>
            <w:noProof/>
          </w:rPr>
          <w:t>1</w:t>
        </w:r>
        <w:r w:rsidR="00327613">
          <w:rPr>
            <w:rFonts w:asciiTheme="majorBidi" w:hAnsiTheme="majorBidi" w:cstheme="majorBidi"/>
            <w:noProof/>
          </w:rPr>
          <w:t>0</w:t>
        </w:r>
      </w:p>
    </w:sdtContent>
  </w:sdt>
  <w:p w14:paraId="4CA6B74B" w14:textId="77777777" w:rsidR="00246E53" w:rsidRDefault="0024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1956598946"/>
      <w:docPartObj>
        <w:docPartGallery w:val="Page Numbers (Bottom of Page)"/>
        <w:docPartUnique/>
      </w:docPartObj>
    </w:sdtPr>
    <w:sdtEndPr>
      <w:rPr>
        <w:noProof/>
      </w:rPr>
    </w:sdtEndPr>
    <w:sdtContent>
      <w:p w14:paraId="4CA6B751" w14:textId="00454202" w:rsidR="00246E53" w:rsidRPr="00384993" w:rsidRDefault="00964E8B" w:rsidP="00743787">
        <w:pPr>
          <w:pStyle w:val="Footer"/>
          <w:jc w:val="center"/>
          <w:rPr>
            <w:rFonts w:asciiTheme="majorBidi" w:hAnsiTheme="majorBidi" w:cstheme="majorBidi"/>
          </w:rPr>
        </w:pPr>
        <w:r w:rsidRPr="00384993">
          <w:rPr>
            <w:rFonts w:asciiTheme="majorBidi" w:hAnsiTheme="majorBidi" w:cstheme="majorBidi"/>
          </w:rPr>
          <w:fldChar w:fldCharType="begin"/>
        </w:r>
        <w:r w:rsidRPr="00384993">
          <w:rPr>
            <w:rFonts w:asciiTheme="majorBidi" w:hAnsiTheme="majorBidi" w:cstheme="majorBidi"/>
          </w:rPr>
          <w:instrText xml:space="preserve"> PAGE   \* MERGEFORMAT </w:instrText>
        </w:r>
        <w:r w:rsidRPr="00384993">
          <w:rPr>
            <w:rFonts w:asciiTheme="majorBidi" w:hAnsiTheme="majorBidi" w:cstheme="majorBidi"/>
          </w:rPr>
          <w:fldChar w:fldCharType="separate"/>
        </w:r>
        <w:r w:rsidR="001D4441" w:rsidRPr="00384993">
          <w:rPr>
            <w:rFonts w:asciiTheme="majorBidi" w:hAnsiTheme="majorBidi" w:cstheme="majorBidi"/>
            <w:noProof/>
          </w:rPr>
          <w:t>7</w:t>
        </w:r>
        <w:r w:rsidRPr="00384993">
          <w:rPr>
            <w:rFonts w:asciiTheme="majorBidi" w:hAnsiTheme="majorBidi" w:cstheme="majorBidi"/>
            <w:noProof/>
          </w:rPr>
          <w:fldChar w:fldCharType="end"/>
        </w:r>
        <w:r w:rsidR="00CD3C37" w:rsidRPr="00384993">
          <w:rPr>
            <w:rFonts w:asciiTheme="majorBidi" w:hAnsiTheme="majorBidi" w:cstheme="majorBidi"/>
            <w:noProof/>
          </w:rPr>
          <w:t>/</w:t>
        </w:r>
        <w:r w:rsidR="0091544B">
          <w:rPr>
            <w:rFonts w:asciiTheme="majorBidi" w:hAnsiTheme="majorBidi" w:cstheme="majorBidi"/>
            <w:noProof/>
          </w:rP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FB759" w14:textId="77777777" w:rsidR="00E4755C" w:rsidRDefault="00E4755C" w:rsidP="00F03B82">
      <w:pPr>
        <w:spacing w:after="0" w:line="240" w:lineRule="auto"/>
      </w:pPr>
      <w:r>
        <w:separator/>
      </w:r>
    </w:p>
  </w:footnote>
  <w:footnote w:type="continuationSeparator" w:id="0">
    <w:p w14:paraId="68514F86" w14:textId="77777777" w:rsidR="00E4755C" w:rsidRDefault="00E4755C" w:rsidP="00F03B82">
      <w:pPr>
        <w:spacing w:after="0" w:line="240" w:lineRule="auto"/>
      </w:pPr>
      <w:r>
        <w:continuationSeparator/>
      </w:r>
    </w:p>
  </w:footnote>
  <w:footnote w:type="continuationNotice" w:id="1">
    <w:p w14:paraId="3E804458" w14:textId="77777777" w:rsidR="00E4755C" w:rsidRDefault="00E4755C">
      <w:pPr>
        <w:spacing w:after="0" w:line="240" w:lineRule="auto"/>
      </w:pPr>
    </w:p>
  </w:footnote>
  <w:footnote w:id="2">
    <w:p w14:paraId="4BCF3923" w14:textId="2BBB6E70" w:rsidR="00B96969" w:rsidRPr="00930C83" w:rsidRDefault="00B96969" w:rsidP="00430F5F">
      <w:pPr>
        <w:pStyle w:val="FootnoteText"/>
        <w:tabs>
          <w:tab w:val="clear" w:pos="1021"/>
        </w:tabs>
        <w:jc w:val="both"/>
        <w:rPr>
          <w:lang w:val="en-GB"/>
        </w:rPr>
      </w:pPr>
      <w:r>
        <w:tab/>
      </w:r>
      <w:r>
        <w:rPr>
          <w:rStyle w:val="FootnoteReference"/>
        </w:rPr>
        <w:footnoteRef/>
      </w:r>
      <w:r w:rsidRPr="00930C83">
        <w:rPr>
          <w:lang w:val="en-GB"/>
        </w:rPr>
        <w:t xml:space="preserve"> </w:t>
      </w:r>
      <w:r w:rsidR="00430F5F" w:rsidRPr="00930C83">
        <w:rPr>
          <w:lang w:val="en-GB"/>
        </w:rPr>
        <w:t xml:space="preserve"> See WP.29-175-21</w:t>
      </w:r>
      <w:r w:rsidR="009A7C61" w:rsidRPr="00930C83">
        <w:rPr>
          <w:lang w:val="en-GB"/>
        </w:rPr>
        <w:t xml:space="preserve"> (</w:t>
      </w:r>
      <w:hyperlink r:id="rId1" w:history="1">
        <w:r w:rsidR="009A7C61" w:rsidRPr="00930C83">
          <w:rPr>
            <w:rStyle w:val="Hyperlink"/>
            <w:lang w:val="en-GB"/>
          </w:rPr>
          <w:t>https://unece.org/DAM/trans/doc/2018/wp29/WP29-175-21e.pdf</w:t>
        </w:r>
      </w:hyperlink>
      <w:r w:rsidR="009A7C61" w:rsidRPr="00930C83">
        <w:rPr>
          <w:lang w:val="en-GB"/>
        </w:rPr>
        <w:t>)</w:t>
      </w:r>
      <w:r w:rsidR="003B5FB5" w:rsidRPr="00930C83">
        <w:rPr>
          <w:lang w:val="en-GB"/>
        </w:rPr>
        <w:t>, page 2.</w:t>
      </w:r>
      <w:r w:rsidR="009A7C61" w:rsidRPr="00930C83">
        <w:rPr>
          <w:lang w:val="en-GB"/>
        </w:rPr>
        <w:t xml:space="preserve"> </w:t>
      </w:r>
    </w:p>
  </w:footnote>
  <w:footnote w:id="3">
    <w:p w14:paraId="1156F6B2" w14:textId="77777777" w:rsidR="008E6CE5" w:rsidRPr="00930C83" w:rsidRDefault="008E6CE5" w:rsidP="008E6CE5">
      <w:pPr>
        <w:pStyle w:val="FootnoteText"/>
        <w:ind w:firstLine="0"/>
        <w:rPr>
          <w:szCs w:val="18"/>
          <w:lang w:val="en-GB"/>
        </w:rPr>
      </w:pPr>
      <w:r w:rsidRPr="00A94AFD">
        <w:rPr>
          <w:szCs w:val="18"/>
          <w:vertAlign w:val="superscript"/>
        </w:rPr>
        <w:footnoteRef/>
      </w:r>
      <w:r w:rsidRPr="00930C83">
        <w:rPr>
          <w:szCs w:val="18"/>
          <w:lang w:val="en-GB"/>
        </w:rPr>
        <w:t xml:space="preserve">  </w:t>
      </w:r>
      <w:hyperlink r:id="rId2" w:history="1">
        <w:r w:rsidRPr="00930C83">
          <w:rPr>
            <w:rStyle w:val="Hyperlink"/>
            <w:szCs w:val="18"/>
            <w:lang w:val="en-GB"/>
          </w:rPr>
          <w:t>https://eu.usatoday.com/story/tech/2015/07/01/google-apologizes-after-photos-identify-black-people-as-gorillas/29567465/</w:t>
        </w:r>
      </w:hyperlink>
    </w:p>
  </w:footnote>
  <w:footnote w:id="4">
    <w:p w14:paraId="5042C9AE" w14:textId="77777777" w:rsidR="008E6CE5" w:rsidRPr="00930C83" w:rsidRDefault="008E6CE5" w:rsidP="008E6CE5">
      <w:pPr>
        <w:pStyle w:val="FootnoteText"/>
        <w:ind w:firstLine="0"/>
        <w:rPr>
          <w:szCs w:val="18"/>
          <w:lang w:val="en-GB"/>
        </w:rPr>
      </w:pPr>
      <w:r w:rsidRPr="00A94AFD">
        <w:rPr>
          <w:szCs w:val="18"/>
          <w:vertAlign w:val="superscript"/>
        </w:rPr>
        <w:footnoteRef/>
      </w:r>
      <w:r w:rsidRPr="00930C83">
        <w:rPr>
          <w:szCs w:val="18"/>
          <w:lang w:val="en-GB"/>
        </w:rPr>
        <w:t xml:space="preserve">  </w:t>
      </w:r>
      <w:hyperlink r:id="rId3" w:history="1">
        <w:r w:rsidRPr="00930C83">
          <w:rPr>
            <w:rStyle w:val="Hyperlink"/>
            <w:szCs w:val="18"/>
            <w:lang w:val="en-GB"/>
          </w:rPr>
          <w:t>https://nypost.com/2017/12/21/chinese-users-claim-iphone-x-face-recognition-cant-tell-them-apart/</w:t>
        </w:r>
      </w:hyperlink>
    </w:p>
  </w:footnote>
  <w:footnote w:id="5">
    <w:p w14:paraId="2D3FE8D6" w14:textId="77777777" w:rsidR="008E6CE5" w:rsidRPr="00930C83" w:rsidRDefault="008E6CE5" w:rsidP="008E6CE5">
      <w:pPr>
        <w:pStyle w:val="FootnoteText"/>
        <w:ind w:firstLine="0"/>
        <w:rPr>
          <w:szCs w:val="18"/>
          <w:lang w:val="en-GB"/>
        </w:rPr>
      </w:pPr>
      <w:r w:rsidRPr="00A94AFD">
        <w:rPr>
          <w:szCs w:val="18"/>
          <w:vertAlign w:val="superscript"/>
        </w:rPr>
        <w:footnoteRef/>
      </w:r>
      <w:r w:rsidRPr="00930C83">
        <w:rPr>
          <w:szCs w:val="18"/>
          <w:lang w:val="en-GB"/>
        </w:rPr>
        <w:t xml:space="preserve">  </w:t>
      </w:r>
      <w:hyperlink r:id="rId4" w:history="1">
        <w:r w:rsidRPr="00930C83">
          <w:rPr>
            <w:rStyle w:val="Hyperlink"/>
            <w:szCs w:val="18"/>
            <w:lang w:val="en-GB"/>
          </w:rPr>
          <w:t>https://docs.house.gov/meetings/GO/GO00/20200115/110380/HHRG-116-GO00-20200115-SD004.pdf</w:t>
        </w:r>
      </w:hyperlink>
    </w:p>
  </w:footnote>
  <w:footnote w:id="6">
    <w:p w14:paraId="07D41E4E" w14:textId="77777777" w:rsidR="008E6CE5" w:rsidRPr="00930C83" w:rsidRDefault="008E6CE5" w:rsidP="008E6CE5">
      <w:pPr>
        <w:pStyle w:val="FootnoteText"/>
        <w:ind w:firstLine="0"/>
        <w:rPr>
          <w:sz w:val="20"/>
          <w:szCs w:val="22"/>
          <w:lang w:val="en-GB"/>
        </w:rPr>
      </w:pPr>
      <w:r w:rsidRPr="00A94AFD">
        <w:rPr>
          <w:szCs w:val="18"/>
          <w:vertAlign w:val="superscript"/>
        </w:rPr>
        <w:footnoteRef/>
      </w:r>
      <w:r w:rsidRPr="00930C83">
        <w:rPr>
          <w:szCs w:val="18"/>
          <w:lang w:val="en-GB"/>
        </w:rPr>
        <w:t xml:space="preserve">  </w:t>
      </w:r>
      <w:hyperlink r:id="rId5" w:history="1">
        <w:r w:rsidRPr="00930C83">
          <w:rPr>
            <w:rStyle w:val="Hyperlink"/>
            <w:szCs w:val="18"/>
            <w:lang w:val="en-GB"/>
          </w:rPr>
          <w:t>https://spectrum.ieee.org/tech-talk/artificial-intelligence/machine-learning/in-2016-microsofts-racist-chatbot-revealed-the-dangers-of-online-conversation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B22D91" w:rsidRPr="00B22D91" w14:paraId="5D18709C" w14:textId="77777777" w:rsidTr="00930C83">
      <w:tc>
        <w:tcPr>
          <w:tcW w:w="4673" w:type="dxa"/>
        </w:tcPr>
        <w:p w14:paraId="7817E249" w14:textId="091B43B8" w:rsidR="00B22D91" w:rsidRPr="007672B0" w:rsidRDefault="00B22D91" w:rsidP="00930C83">
          <w:pPr>
            <w:pStyle w:val="Header"/>
            <w:tabs>
              <w:tab w:val="clear" w:pos="9360"/>
            </w:tabs>
            <w:ind w:left="709"/>
            <w:rPr>
              <w:rFonts w:asciiTheme="majorBidi" w:hAnsiTheme="majorBidi" w:cstheme="majorBidi"/>
            </w:rPr>
          </w:pPr>
        </w:p>
        <w:p w14:paraId="1C2D1ED2" w14:textId="71B75FC2" w:rsidR="00AF5079" w:rsidRPr="007672B0" w:rsidRDefault="00164510" w:rsidP="00930C83">
          <w:pPr>
            <w:pStyle w:val="Header"/>
            <w:tabs>
              <w:tab w:val="clear" w:pos="9360"/>
            </w:tabs>
            <w:ind w:left="709"/>
            <w:rPr>
              <w:rFonts w:asciiTheme="majorBidi" w:hAnsiTheme="majorBidi" w:cstheme="majorBidi"/>
            </w:rPr>
          </w:pPr>
          <w:r>
            <w:rPr>
              <w:rFonts w:asciiTheme="majorBidi" w:hAnsiTheme="majorBidi" w:cstheme="majorBidi"/>
            </w:rPr>
            <w:t>Note by the secretariat</w:t>
          </w:r>
        </w:p>
      </w:tc>
      <w:tc>
        <w:tcPr>
          <w:tcW w:w="4966" w:type="dxa"/>
        </w:tcPr>
        <w:p w14:paraId="0A042BFE" w14:textId="4022680F" w:rsidR="00B22D91" w:rsidRPr="007672B0" w:rsidRDefault="00B22D91" w:rsidP="00B22D91">
          <w:pPr>
            <w:pStyle w:val="Header"/>
            <w:ind w:left="602"/>
            <w:rPr>
              <w:rFonts w:asciiTheme="majorBidi" w:hAnsiTheme="majorBidi" w:cstheme="majorBidi"/>
              <w:lang w:val="en-GB"/>
            </w:rPr>
          </w:pPr>
          <w:r w:rsidRPr="007672B0">
            <w:rPr>
              <w:rFonts w:asciiTheme="majorBidi" w:hAnsiTheme="majorBidi" w:cstheme="majorBidi"/>
              <w:u w:val="single"/>
              <w:lang w:val="en-GB"/>
            </w:rPr>
            <w:t>Informal document</w:t>
          </w:r>
          <w:r w:rsidRPr="007672B0">
            <w:rPr>
              <w:rFonts w:asciiTheme="majorBidi" w:hAnsiTheme="majorBidi" w:cstheme="majorBidi"/>
              <w:lang w:val="en-GB"/>
            </w:rPr>
            <w:t xml:space="preserve"> </w:t>
          </w:r>
          <w:r w:rsidRPr="007672B0">
            <w:rPr>
              <w:rFonts w:asciiTheme="majorBidi" w:hAnsiTheme="majorBidi" w:cstheme="majorBidi"/>
              <w:b/>
              <w:bCs/>
              <w:lang w:val="en-GB"/>
            </w:rPr>
            <w:t>GRVA-1</w:t>
          </w:r>
          <w:r w:rsidR="008F6443" w:rsidRPr="007672B0">
            <w:rPr>
              <w:rFonts w:asciiTheme="majorBidi" w:hAnsiTheme="majorBidi" w:cstheme="majorBidi"/>
              <w:b/>
              <w:bCs/>
              <w:lang w:val="en-GB"/>
            </w:rPr>
            <w:t>2</w:t>
          </w:r>
          <w:r w:rsidRPr="007672B0">
            <w:rPr>
              <w:rFonts w:asciiTheme="majorBidi" w:hAnsiTheme="majorBidi" w:cstheme="majorBidi"/>
              <w:b/>
              <w:bCs/>
              <w:lang w:val="en-GB"/>
            </w:rPr>
            <w:t>-</w:t>
          </w:r>
          <w:r w:rsidR="008F0ADD">
            <w:rPr>
              <w:rFonts w:asciiTheme="majorBidi" w:hAnsiTheme="majorBidi" w:cstheme="majorBidi"/>
              <w:b/>
              <w:bCs/>
              <w:lang w:val="en-GB"/>
            </w:rPr>
            <w:t>26</w:t>
          </w:r>
          <w:r w:rsidRPr="007672B0">
            <w:rPr>
              <w:rFonts w:asciiTheme="majorBidi" w:hAnsiTheme="majorBidi" w:cstheme="majorBidi"/>
              <w:lang w:val="en-GB"/>
            </w:rPr>
            <w:br/>
            <w:t>1</w:t>
          </w:r>
          <w:r w:rsidR="009C31CF">
            <w:rPr>
              <w:rFonts w:asciiTheme="majorBidi" w:hAnsiTheme="majorBidi" w:cstheme="majorBidi"/>
              <w:lang w:val="en-GB"/>
            </w:rPr>
            <w:t>2</w:t>
          </w:r>
          <w:r w:rsidRPr="007672B0">
            <w:rPr>
              <w:rFonts w:asciiTheme="majorBidi" w:hAnsiTheme="majorBidi" w:cstheme="majorBidi"/>
              <w:lang w:val="en-GB"/>
            </w:rPr>
            <w:t xml:space="preserve">th GRVA, </w:t>
          </w:r>
          <w:r w:rsidR="008F6443" w:rsidRPr="007672B0">
            <w:rPr>
              <w:rFonts w:asciiTheme="majorBidi" w:hAnsiTheme="majorBidi" w:cstheme="majorBidi"/>
              <w:lang w:val="en-GB"/>
            </w:rPr>
            <w:t>24-28 January 2022</w:t>
          </w:r>
          <w:r w:rsidRPr="007672B0">
            <w:rPr>
              <w:rFonts w:asciiTheme="majorBidi" w:hAnsiTheme="majorBidi" w:cstheme="majorBidi"/>
              <w:lang w:val="en-GB"/>
            </w:rPr>
            <w:br/>
            <w:t>Agenda item 3</w:t>
          </w:r>
        </w:p>
      </w:tc>
    </w:tr>
  </w:tbl>
  <w:p w14:paraId="4CA6B74F" w14:textId="15974D05" w:rsidR="00803BBA" w:rsidRPr="00B22D91" w:rsidRDefault="00803BBA" w:rsidP="00E92367">
    <w:pPr>
      <w:pStyle w:val="Header"/>
      <w:ind w:right="44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D0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6CF3"/>
    <w:rsid w:val="0001022F"/>
    <w:rsid w:val="00011DFE"/>
    <w:rsid w:val="000124A4"/>
    <w:rsid w:val="00015B9C"/>
    <w:rsid w:val="00017B30"/>
    <w:rsid w:val="0002539D"/>
    <w:rsid w:val="00025962"/>
    <w:rsid w:val="00025C74"/>
    <w:rsid w:val="000308B5"/>
    <w:rsid w:val="00036CA9"/>
    <w:rsid w:val="000404D6"/>
    <w:rsid w:val="00041C12"/>
    <w:rsid w:val="00051AC5"/>
    <w:rsid w:val="00055C56"/>
    <w:rsid w:val="000574FB"/>
    <w:rsid w:val="00061AFF"/>
    <w:rsid w:val="00064579"/>
    <w:rsid w:val="000736B1"/>
    <w:rsid w:val="00073F68"/>
    <w:rsid w:val="00074F68"/>
    <w:rsid w:val="00080260"/>
    <w:rsid w:val="0008151F"/>
    <w:rsid w:val="000834BE"/>
    <w:rsid w:val="0008609D"/>
    <w:rsid w:val="00092730"/>
    <w:rsid w:val="00096A72"/>
    <w:rsid w:val="00096CED"/>
    <w:rsid w:val="00097392"/>
    <w:rsid w:val="00097DEA"/>
    <w:rsid w:val="000A31EC"/>
    <w:rsid w:val="000A3ADC"/>
    <w:rsid w:val="000A7015"/>
    <w:rsid w:val="000B085E"/>
    <w:rsid w:val="000B2199"/>
    <w:rsid w:val="000B3F92"/>
    <w:rsid w:val="000B58C2"/>
    <w:rsid w:val="000C0D55"/>
    <w:rsid w:val="000C1A02"/>
    <w:rsid w:val="000C1E8A"/>
    <w:rsid w:val="000C2733"/>
    <w:rsid w:val="000C3A76"/>
    <w:rsid w:val="000D3027"/>
    <w:rsid w:val="000D34B1"/>
    <w:rsid w:val="000D37CE"/>
    <w:rsid w:val="000D5199"/>
    <w:rsid w:val="000D51FF"/>
    <w:rsid w:val="000D6110"/>
    <w:rsid w:val="000D7CB7"/>
    <w:rsid w:val="000E1B29"/>
    <w:rsid w:val="000E2863"/>
    <w:rsid w:val="000E4616"/>
    <w:rsid w:val="000E5840"/>
    <w:rsid w:val="000E76BD"/>
    <w:rsid w:val="000F2F93"/>
    <w:rsid w:val="000F3186"/>
    <w:rsid w:val="000F5393"/>
    <w:rsid w:val="00101BCC"/>
    <w:rsid w:val="0010482F"/>
    <w:rsid w:val="001144B3"/>
    <w:rsid w:val="00117B00"/>
    <w:rsid w:val="00122E20"/>
    <w:rsid w:val="00123142"/>
    <w:rsid w:val="00123310"/>
    <w:rsid w:val="00123622"/>
    <w:rsid w:val="00124E2C"/>
    <w:rsid w:val="00133AED"/>
    <w:rsid w:val="001415B5"/>
    <w:rsid w:val="00143128"/>
    <w:rsid w:val="00143A0B"/>
    <w:rsid w:val="00143B21"/>
    <w:rsid w:val="00146C97"/>
    <w:rsid w:val="00154B56"/>
    <w:rsid w:val="00155028"/>
    <w:rsid w:val="00164510"/>
    <w:rsid w:val="00166768"/>
    <w:rsid w:val="00171EFF"/>
    <w:rsid w:val="00173279"/>
    <w:rsid w:val="001733F9"/>
    <w:rsid w:val="001743C9"/>
    <w:rsid w:val="001751B5"/>
    <w:rsid w:val="0018026F"/>
    <w:rsid w:val="001808CC"/>
    <w:rsid w:val="0018450A"/>
    <w:rsid w:val="00194100"/>
    <w:rsid w:val="001956F2"/>
    <w:rsid w:val="00196BEA"/>
    <w:rsid w:val="001A3589"/>
    <w:rsid w:val="001A3815"/>
    <w:rsid w:val="001A7A92"/>
    <w:rsid w:val="001B35BA"/>
    <w:rsid w:val="001B3F2F"/>
    <w:rsid w:val="001B439B"/>
    <w:rsid w:val="001B4BF5"/>
    <w:rsid w:val="001B7533"/>
    <w:rsid w:val="001D4441"/>
    <w:rsid w:val="001D597D"/>
    <w:rsid w:val="001E2E9D"/>
    <w:rsid w:val="001E7B0A"/>
    <w:rsid w:val="001F0455"/>
    <w:rsid w:val="001F5409"/>
    <w:rsid w:val="001F66D3"/>
    <w:rsid w:val="001F7F9C"/>
    <w:rsid w:val="002025C1"/>
    <w:rsid w:val="00204F4A"/>
    <w:rsid w:val="00212ECA"/>
    <w:rsid w:val="00224288"/>
    <w:rsid w:val="002253F8"/>
    <w:rsid w:val="00235436"/>
    <w:rsid w:val="00235599"/>
    <w:rsid w:val="002410B1"/>
    <w:rsid w:val="00242CC4"/>
    <w:rsid w:val="00244EAD"/>
    <w:rsid w:val="00246D1D"/>
    <w:rsid w:val="00246E53"/>
    <w:rsid w:val="00255037"/>
    <w:rsid w:val="00263CB3"/>
    <w:rsid w:val="00270DB6"/>
    <w:rsid w:val="002738CA"/>
    <w:rsid w:val="00273DBC"/>
    <w:rsid w:val="00275529"/>
    <w:rsid w:val="002762F6"/>
    <w:rsid w:val="002810FE"/>
    <w:rsid w:val="00281C03"/>
    <w:rsid w:val="00282950"/>
    <w:rsid w:val="00292AF9"/>
    <w:rsid w:val="002930A4"/>
    <w:rsid w:val="002945C8"/>
    <w:rsid w:val="002A538B"/>
    <w:rsid w:val="002A7A80"/>
    <w:rsid w:val="002A7FEA"/>
    <w:rsid w:val="002B4BFE"/>
    <w:rsid w:val="002B69F4"/>
    <w:rsid w:val="002C46E2"/>
    <w:rsid w:val="002C5D5F"/>
    <w:rsid w:val="002D32DB"/>
    <w:rsid w:val="002D487A"/>
    <w:rsid w:val="002D7320"/>
    <w:rsid w:val="002E18BE"/>
    <w:rsid w:val="002E2C68"/>
    <w:rsid w:val="002F0B5A"/>
    <w:rsid w:val="002F0CD8"/>
    <w:rsid w:val="002F2F61"/>
    <w:rsid w:val="002F5967"/>
    <w:rsid w:val="002F5C36"/>
    <w:rsid w:val="002F7F88"/>
    <w:rsid w:val="00301294"/>
    <w:rsid w:val="00303518"/>
    <w:rsid w:val="003072DA"/>
    <w:rsid w:val="00311FE0"/>
    <w:rsid w:val="00313AFC"/>
    <w:rsid w:val="00320DDA"/>
    <w:rsid w:val="0032248B"/>
    <w:rsid w:val="00325746"/>
    <w:rsid w:val="0032739E"/>
    <w:rsid w:val="00327613"/>
    <w:rsid w:val="00330D6C"/>
    <w:rsid w:val="003320EE"/>
    <w:rsid w:val="00341AB3"/>
    <w:rsid w:val="00343DF9"/>
    <w:rsid w:val="0034584F"/>
    <w:rsid w:val="00346315"/>
    <w:rsid w:val="003550D2"/>
    <w:rsid w:val="00357A1E"/>
    <w:rsid w:val="003621E6"/>
    <w:rsid w:val="003623CC"/>
    <w:rsid w:val="00362B7F"/>
    <w:rsid w:val="00366207"/>
    <w:rsid w:val="0036746E"/>
    <w:rsid w:val="00370F58"/>
    <w:rsid w:val="00374D3F"/>
    <w:rsid w:val="0037617A"/>
    <w:rsid w:val="00384993"/>
    <w:rsid w:val="003854EE"/>
    <w:rsid w:val="00386683"/>
    <w:rsid w:val="00390176"/>
    <w:rsid w:val="003927CF"/>
    <w:rsid w:val="00392893"/>
    <w:rsid w:val="003943C0"/>
    <w:rsid w:val="003A0927"/>
    <w:rsid w:val="003A6E91"/>
    <w:rsid w:val="003A76CB"/>
    <w:rsid w:val="003A7866"/>
    <w:rsid w:val="003B3A1D"/>
    <w:rsid w:val="003B4AC1"/>
    <w:rsid w:val="003B5D79"/>
    <w:rsid w:val="003B5FB5"/>
    <w:rsid w:val="003B6308"/>
    <w:rsid w:val="003C2CEA"/>
    <w:rsid w:val="003C46F4"/>
    <w:rsid w:val="003C66ED"/>
    <w:rsid w:val="003D10FA"/>
    <w:rsid w:val="003D2228"/>
    <w:rsid w:val="003D3601"/>
    <w:rsid w:val="003D367B"/>
    <w:rsid w:val="003D4162"/>
    <w:rsid w:val="003D7DBA"/>
    <w:rsid w:val="003E079A"/>
    <w:rsid w:val="003E1FC2"/>
    <w:rsid w:val="003F46BE"/>
    <w:rsid w:val="00400334"/>
    <w:rsid w:val="00400CE9"/>
    <w:rsid w:val="00402FE5"/>
    <w:rsid w:val="0040361D"/>
    <w:rsid w:val="00403B1D"/>
    <w:rsid w:val="00404E39"/>
    <w:rsid w:val="0040545E"/>
    <w:rsid w:val="00406900"/>
    <w:rsid w:val="00406B55"/>
    <w:rsid w:val="00407CD7"/>
    <w:rsid w:val="004122F5"/>
    <w:rsid w:val="00424922"/>
    <w:rsid w:val="00430F5F"/>
    <w:rsid w:val="004402E3"/>
    <w:rsid w:val="00444025"/>
    <w:rsid w:val="00444730"/>
    <w:rsid w:val="0045595E"/>
    <w:rsid w:val="004603BF"/>
    <w:rsid w:val="00461871"/>
    <w:rsid w:val="00462696"/>
    <w:rsid w:val="00467D56"/>
    <w:rsid w:val="00472A8A"/>
    <w:rsid w:val="00477AB7"/>
    <w:rsid w:val="004844ED"/>
    <w:rsid w:val="00486174"/>
    <w:rsid w:val="004878A9"/>
    <w:rsid w:val="00487986"/>
    <w:rsid w:val="00491B28"/>
    <w:rsid w:val="00494A65"/>
    <w:rsid w:val="004A053B"/>
    <w:rsid w:val="004A080C"/>
    <w:rsid w:val="004A2B27"/>
    <w:rsid w:val="004A6C8E"/>
    <w:rsid w:val="004A7CFF"/>
    <w:rsid w:val="004B0BA9"/>
    <w:rsid w:val="004B1763"/>
    <w:rsid w:val="004B2268"/>
    <w:rsid w:val="004B48B5"/>
    <w:rsid w:val="004C1913"/>
    <w:rsid w:val="004C24E0"/>
    <w:rsid w:val="004D2A30"/>
    <w:rsid w:val="004D3AA9"/>
    <w:rsid w:val="004D66C8"/>
    <w:rsid w:val="004D6BBC"/>
    <w:rsid w:val="004D7946"/>
    <w:rsid w:val="004D7F7C"/>
    <w:rsid w:val="004E363C"/>
    <w:rsid w:val="004E43F1"/>
    <w:rsid w:val="004F3F30"/>
    <w:rsid w:val="004F5189"/>
    <w:rsid w:val="004F52EF"/>
    <w:rsid w:val="004F7017"/>
    <w:rsid w:val="004F7101"/>
    <w:rsid w:val="004F75DE"/>
    <w:rsid w:val="00501276"/>
    <w:rsid w:val="00512582"/>
    <w:rsid w:val="00513893"/>
    <w:rsid w:val="00516032"/>
    <w:rsid w:val="005165AC"/>
    <w:rsid w:val="00516DA2"/>
    <w:rsid w:val="005226D4"/>
    <w:rsid w:val="00523816"/>
    <w:rsid w:val="0052475E"/>
    <w:rsid w:val="00527793"/>
    <w:rsid w:val="00533B3A"/>
    <w:rsid w:val="00542450"/>
    <w:rsid w:val="00547076"/>
    <w:rsid w:val="00553182"/>
    <w:rsid w:val="00554596"/>
    <w:rsid w:val="005556EC"/>
    <w:rsid w:val="0055748D"/>
    <w:rsid w:val="005628F0"/>
    <w:rsid w:val="00566F8C"/>
    <w:rsid w:val="00566FAE"/>
    <w:rsid w:val="00570D4E"/>
    <w:rsid w:val="0057205E"/>
    <w:rsid w:val="00573C2D"/>
    <w:rsid w:val="00580FE6"/>
    <w:rsid w:val="005833A4"/>
    <w:rsid w:val="00585209"/>
    <w:rsid w:val="00585ACE"/>
    <w:rsid w:val="0059022C"/>
    <w:rsid w:val="0059120A"/>
    <w:rsid w:val="00592837"/>
    <w:rsid w:val="00592A94"/>
    <w:rsid w:val="00593CDE"/>
    <w:rsid w:val="00595CC3"/>
    <w:rsid w:val="00596754"/>
    <w:rsid w:val="005A662E"/>
    <w:rsid w:val="005B2B40"/>
    <w:rsid w:val="005B3691"/>
    <w:rsid w:val="005B36B8"/>
    <w:rsid w:val="005B56B7"/>
    <w:rsid w:val="005B637C"/>
    <w:rsid w:val="005B6DD5"/>
    <w:rsid w:val="005B7D17"/>
    <w:rsid w:val="005C165A"/>
    <w:rsid w:val="005C45E0"/>
    <w:rsid w:val="005C551E"/>
    <w:rsid w:val="005D6E61"/>
    <w:rsid w:val="005E2879"/>
    <w:rsid w:val="005E4197"/>
    <w:rsid w:val="005E6E55"/>
    <w:rsid w:val="005E7311"/>
    <w:rsid w:val="005E74F1"/>
    <w:rsid w:val="005F0903"/>
    <w:rsid w:val="005F635B"/>
    <w:rsid w:val="005F65EA"/>
    <w:rsid w:val="005F712C"/>
    <w:rsid w:val="005F72A7"/>
    <w:rsid w:val="00604829"/>
    <w:rsid w:val="00610A8C"/>
    <w:rsid w:val="00610DB0"/>
    <w:rsid w:val="00613542"/>
    <w:rsid w:val="006157D7"/>
    <w:rsid w:val="00616E78"/>
    <w:rsid w:val="006209A7"/>
    <w:rsid w:val="006219AA"/>
    <w:rsid w:val="00621FC4"/>
    <w:rsid w:val="0062260E"/>
    <w:rsid w:val="00622CB5"/>
    <w:rsid w:val="00625FAA"/>
    <w:rsid w:val="00626B99"/>
    <w:rsid w:val="00630E7D"/>
    <w:rsid w:val="00634548"/>
    <w:rsid w:val="00634CC4"/>
    <w:rsid w:val="00644F1E"/>
    <w:rsid w:val="00650F13"/>
    <w:rsid w:val="00653428"/>
    <w:rsid w:val="00653678"/>
    <w:rsid w:val="00661F1E"/>
    <w:rsid w:val="00664858"/>
    <w:rsid w:val="00672448"/>
    <w:rsid w:val="006741E4"/>
    <w:rsid w:val="00674207"/>
    <w:rsid w:val="00684E50"/>
    <w:rsid w:val="00685584"/>
    <w:rsid w:val="006913F3"/>
    <w:rsid w:val="00692B80"/>
    <w:rsid w:val="006948BA"/>
    <w:rsid w:val="00695658"/>
    <w:rsid w:val="006A0BCD"/>
    <w:rsid w:val="006A3D84"/>
    <w:rsid w:val="006A6A92"/>
    <w:rsid w:val="006B3FAB"/>
    <w:rsid w:val="006B5101"/>
    <w:rsid w:val="006C3363"/>
    <w:rsid w:val="006C77CE"/>
    <w:rsid w:val="006E6297"/>
    <w:rsid w:val="006F7806"/>
    <w:rsid w:val="00703D5D"/>
    <w:rsid w:val="007076C1"/>
    <w:rsid w:val="007118DC"/>
    <w:rsid w:val="00712388"/>
    <w:rsid w:val="00717A57"/>
    <w:rsid w:val="0072200D"/>
    <w:rsid w:val="007227AB"/>
    <w:rsid w:val="00722B63"/>
    <w:rsid w:val="00724D61"/>
    <w:rsid w:val="007361E0"/>
    <w:rsid w:val="00742CA0"/>
    <w:rsid w:val="00743787"/>
    <w:rsid w:val="007452D4"/>
    <w:rsid w:val="00745A64"/>
    <w:rsid w:val="00754EB6"/>
    <w:rsid w:val="00756EF6"/>
    <w:rsid w:val="0075701F"/>
    <w:rsid w:val="00763A45"/>
    <w:rsid w:val="007672B0"/>
    <w:rsid w:val="00767EE5"/>
    <w:rsid w:val="00774751"/>
    <w:rsid w:val="00780EA1"/>
    <w:rsid w:val="00782C13"/>
    <w:rsid w:val="00791151"/>
    <w:rsid w:val="0079320B"/>
    <w:rsid w:val="00793EA2"/>
    <w:rsid w:val="00793F7B"/>
    <w:rsid w:val="007975D5"/>
    <w:rsid w:val="007A0325"/>
    <w:rsid w:val="007A6B02"/>
    <w:rsid w:val="007B1552"/>
    <w:rsid w:val="007B1C0B"/>
    <w:rsid w:val="007B5182"/>
    <w:rsid w:val="007C0A8B"/>
    <w:rsid w:val="007C330C"/>
    <w:rsid w:val="007C498D"/>
    <w:rsid w:val="007C4A62"/>
    <w:rsid w:val="007C4FE7"/>
    <w:rsid w:val="007C7B7B"/>
    <w:rsid w:val="007D3FAC"/>
    <w:rsid w:val="007E143C"/>
    <w:rsid w:val="0080082B"/>
    <w:rsid w:val="00803BBA"/>
    <w:rsid w:val="00804E1C"/>
    <w:rsid w:val="00807A5C"/>
    <w:rsid w:val="008107CA"/>
    <w:rsid w:val="00816983"/>
    <w:rsid w:val="00822342"/>
    <w:rsid w:val="008277FF"/>
    <w:rsid w:val="00837041"/>
    <w:rsid w:val="008417DC"/>
    <w:rsid w:val="00850103"/>
    <w:rsid w:val="00861282"/>
    <w:rsid w:val="00866199"/>
    <w:rsid w:val="00866C57"/>
    <w:rsid w:val="008812D4"/>
    <w:rsid w:val="0088327B"/>
    <w:rsid w:val="008838E9"/>
    <w:rsid w:val="00884CB4"/>
    <w:rsid w:val="0088631C"/>
    <w:rsid w:val="008875F2"/>
    <w:rsid w:val="008942D3"/>
    <w:rsid w:val="008944BD"/>
    <w:rsid w:val="008A07F1"/>
    <w:rsid w:val="008A11AD"/>
    <w:rsid w:val="008A1382"/>
    <w:rsid w:val="008A25AF"/>
    <w:rsid w:val="008A3340"/>
    <w:rsid w:val="008A44CE"/>
    <w:rsid w:val="008A46C3"/>
    <w:rsid w:val="008B0624"/>
    <w:rsid w:val="008B279C"/>
    <w:rsid w:val="008B7324"/>
    <w:rsid w:val="008D37F8"/>
    <w:rsid w:val="008D4972"/>
    <w:rsid w:val="008E3DE1"/>
    <w:rsid w:val="008E66FA"/>
    <w:rsid w:val="008E6CE5"/>
    <w:rsid w:val="008F0ADD"/>
    <w:rsid w:val="008F136C"/>
    <w:rsid w:val="008F1589"/>
    <w:rsid w:val="008F319E"/>
    <w:rsid w:val="008F58E1"/>
    <w:rsid w:val="008F6443"/>
    <w:rsid w:val="008F684B"/>
    <w:rsid w:val="00900FB9"/>
    <w:rsid w:val="00904FB9"/>
    <w:rsid w:val="00906ECB"/>
    <w:rsid w:val="00907F1E"/>
    <w:rsid w:val="00911AB2"/>
    <w:rsid w:val="009145FD"/>
    <w:rsid w:val="0091544B"/>
    <w:rsid w:val="00915DCA"/>
    <w:rsid w:val="009213BB"/>
    <w:rsid w:val="00930C83"/>
    <w:rsid w:val="00931A34"/>
    <w:rsid w:val="00935466"/>
    <w:rsid w:val="00947E91"/>
    <w:rsid w:val="009513F3"/>
    <w:rsid w:val="00954542"/>
    <w:rsid w:val="00954F2A"/>
    <w:rsid w:val="00955C30"/>
    <w:rsid w:val="0095763F"/>
    <w:rsid w:val="00960C9A"/>
    <w:rsid w:val="009637EB"/>
    <w:rsid w:val="00963908"/>
    <w:rsid w:val="00964E8B"/>
    <w:rsid w:val="00965517"/>
    <w:rsid w:val="00967E6A"/>
    <w:rsid w:val="00972BEF"/>
    <w:rsid w:val="00973290"/>
    <w:rsid w:val="0098020A"/>
    <w:rsid w:val="00984E99"/>
    <w:rsid w:val="009942F6"/>
    <w:rsid w:val="00994301"/>
    <w:rsid w:val="009A2522"/>
    <w:rsid w:val="009A41B5"/>
    <w:rsid w:val="009A5392"/>
    <w:rsid w:val="009A7C61"/>
    <w:rsid w:val="009C08ED"/>
    <w:rsid w:val="009C1681"/>
    <w:rsid w:val="009C1815"/>
    <w:rsid w:val="009C31CF"/>
    <w:rsid w:val="009C6257"/>
    <w:rsid w:val="009C6D46"/>
    <w:rsid w:val="009D00D1"/>
    <w:rsid w:val="009D351E"/>
    <w:rsid w:val="009D5BE4"/>
    <w:rsid w:val="009D7750"/>
    <w:rsid w:val="009E0268"/>
    <w:rsid w:val="009E153E"/>
    <w:rsid w:val="009E186C"/>
    <w:rsid w:val="009E1AA3"/>
    <w:rsid w:val="009E3044"/>
    <w:rsid w:val="009E30E8"/>
    <w:rsid w:val="009E4A2B"/>
    <w:rsid w:val="009E7E15"/>
    <w:rsid w:val="009F11AD"/>
    <w:rsid w:val="009F5187"/>
    <w:rsid w:val="009F5AD6"/>
    <w:rsid w:val="00A00BAA"/>
    <w:rsid w:val="00A03543"/>
    <w:rsid w:val="00A04C56"/>
    <w:rsid w:val="00A064E1"/>
    <w:rsid w:val="00A139B2"/>
    <w:rsid w:val="00A14B2E"/>
    <w:rsid w:val="00A14CA3"/>
    <w:rsid w:val="00A15F8E"/>
    <w:rsid w:val="00A17E0A"/>
    <w:rsid w:val="00A205D7"/>
    <w:rsid w:val="00A21A52"/>
    <w:rsid w:val="00A23824"/>
    <w:rsid w:val="00A24DAE"/>
    <w:rsid w:val="00A32F29"/>
    <w:rsid w:val="00A35FA0"/>
    <w:rsid w:val="00A40B51"/>
    <w:rsid w:val="00A410AA"/>
    <w:rsid w:val="00A43F64"/>
    <w:rsid w:val="00A4482B"/>
    <w:rsid w:val="00A45468"/>
    <w:rsid w:val="00A454BB"/>
    <w:rsid w:val="00A45761"/>
    <w:rsid w:val="00A45C20"/>
    <w:rsid w:val="00A50266"/>
    <w:rsid w:val="00A565B7"/>
    <w:rsid w:val="00A56BF5"/>
    <w:rsid w:val="00A57F78"/>
    <w:rsid w:val="00A61E6C"/>
    <w:rsid w:val="00A632D8"/>
    <w:rsid w:val="00A64190"/>
    <w:rsid w:val="00A677DC"/>
    <w:rsid w:val="00A7030B"/>
    <w:rsid w:val="00A760BA"/>
    <w:rsid w:val="00A87951"/>
    <w:rsid w:val="00A911E8"/>
    <w:rsid w:val="00A95033"/>
    <w:rsid w:val="00AA5277"/>
    <w:rsid w:val="00AA7B72"/>
    <w:rsid w:val="00AB102D"/>
    <w:rsid w:val="00AC0242"/>
    <w:rsid w:val="00AC2CBB"/>
    <w:rsid w:val="00AC3B71"/>
    <w:rsid w:val="00AC4B0E"/>
    <w:rsid w:val="00AC63B8"/>
    <w:rsid w:val="00AC7E43"/>
    <w:rsid w:val="00AD1583"/>
    <w:rsid w:val="00AD4706"/>
    <w:rsid w:val="00AD4C00"/>
    <w:rsid w:val="00AD504C"/>
    <w:rsid w:val="00AD6567"/>
    <w:rsid w:val="00AD6C0F"/>
    <w:rsid w:val="00AE02CB"/>
    <w:rsid w:val="00AE541E"/>
    <w:rsid w:val="00AE6755"/>
    <w:rsid w:val="00AF267D"/>
    <w:rsid w:val="00AF5079"/>
    <w:rsid w:val="00AF57CB"/>
    <w:rsid w:val="00AF7C68"/>
    <w:rsid w:val="00AF7C83"/>
    <w:rsid w:val="00B03BD1"/>
    <w:rsid w:val="00B059BE"/>
    <w:rsid w:val="00B065F0"/>
    <w:rsid w:val="00B079D9"/>
    <w:rsid w:val="00B20EF3"/>
    <w:rsid w:val="00B20FCE"/>
    <w:rsid w:val="00B22B63"/>
    <w:rsid w:val="00B22D91"/>
    <w:rsid w:val="00B2722F"/>
    <w:rsid w:val="00B332E0"/>
    <w:rsid w:val="00B363AC"/>
    <w:rsid w:val="00B37BC4"/>
    <w:rsid w:val="00B41395"/>
    <w:rsid w:val="00B47866"/>
    <w:rsid w:val="00B5322D"/>
    <w:rsid w:val="00B615D9"/>
    <w:rsid w:val="00B625C9"/>
    <w:rsid w:val="00B65763"/>
    <w:rsid w:val="00B65BA5"/>
    <w:rsid w:val="00B66C7D"/>
    <w:rsid w:val="00B70D3E"/>
    <w:rsid w:val="00B73D82"/>
    <w:rsid w:val="00B76E33"/>
    <w:rsid w:val="00B840A0"/>
    <w:rsid w:val="00B94D51"/>
    <w:rsid w:val="00B9540F"/>
    <w:rsid w:val="00B96969"/>
    <w:rsid w:val="00BA0317"/>
    <w:rsid w:val="00BA1C3E"/>
    <w:rsid w:val="00BA28FE"/>
    <w:rsid w:val="00BA4DF4"/>
    <w:rsid w:val="00BA695C"/>
    <w:rsid w:val="00BB61FD"/>
    <w:rsid w:val="00BC0541"/>
    <w:rsid w:val="00BC437C"/>
    <w:rsid w:val="00BC688B"/>
    <w:rsid w:val="00BC7458"/>
    <w:rsid w:val="00BC7F8C"/>
    <w:rsid w:val="00BD53FF"/>
    <w:rsid w:val="00BD7680"/>
    <w:rsid w:val="00BE007A"/>
    <w:rsid w:val="00BE1932"/>
    <w:rsid w:val="00BF06AB"/>
    <w:rsid w:val="00BF31F3"/>
    <w:rsid w:val="00BF4480"/>
    <w:rsid w:val="00C002F7"/>
    <w:rsid w:val="00C065C9"/>
    <w:rsid w:val="00C06810"/>
    <w:rsid w:val="00C16B53"/>
    <w:rsid w:val="00C16E04"/>
    <w:rsid w:val="00C31914"/>
    <w:rsid w:val="00C34A18"/>
    <w:rsid w:val="00C35FE0"/>
    <w:rsid w:val="00C37A4B"/>
    <w:rsid w:val="00C430BA"/>
    <w:rsid w:val="00C44DAC"/>
    <w:rsid w:val="00C46ACE"/>
    <w:rsid w:val="00C46F11"/>
    <w:rsid w:val="00C4700A"/>
    <w:rsid w:val="00C50A63"/>
    <w:rsid w:val="00C50B1C"/>
    <w:rsid w:val="00C5115D"/>
    <w:rsid w:val="00C54199"/>
    <w:rsid w:val="00C60756"/>
    <w:rsid w:val="00C60796"/>
    <w:rsid w:val="00C60D8B"/>
    <w:rsid w:val="00C655D9"/>
    <w:rsid w:val="00C65F50"/>
    <w:rsid w:val="00C70693"/>
    <w:rsid w:val="00C7079A"/>
    <w:rsid w:val="00C73B9A"/>
    <w:rsid w:val="00C75E59"/>
    <w:rsid w:val="00C77CD3"/>
    <w:rsid w:val="00C77CFC"/>
    <w:rsid w:val="00C81DC8"/>
    <w:rsid w:val="00C909F3"/>
    <w:rsid w:val="00C92A83"/>
    <w:rsid w:val="00C93674"/>
    <w:rsid w:val="00C971A7"/>
    <w:rsid w:val="00CA312F"/>
    <w:rsid w:val="00CB6917"/>
    <w:rsid w:val="00CB732B"/>
    <w:rsid w:val="00CB76FD"/>
    <w:rsid w:val="00CC143F"/>
    <w:rsid w:val="00CC1F64"/>
    <w:rsid w:val="00CC27E4"/>
    <w:rsid w:val="00CC3C5F"/>
    <w:rsid w:val="00CC753D"/>
    <w:rsid w:val="00CD1769"/>
    <w:rsid w:val="00CD3C37"/>
    <w:rsid w:val="00CD499E"/>
    <w:rsid w:val="00CD6281"/>
    <w:rsid w:val="00CE156E"/>
    <w:rsid w:val="00CE47E1"/>
    <w:rsid w:val="00CE5275"/>
    <w:rsid w:val="00CE5DEA"/>
    <w:rsid w:val="00D01987"/>
    <w:rsid w:val="00D028F1"/>
    <w:rsid w:val="00D031BA"/>
    <w:rsid w:val="00D05DDF"/>
    <w:rsid w:val="00D07FDC"/>
    <w:rsid w:val="00D1023D"/>
    <w:rsid w:val="00D10DF8"/>
    <w:rsid w:val="00D1245D"/>
    <w:rsid w:val="00D13530"/>
    <w:rsid w:val="00D14EF8"/>
    <w:rsid w:val="00D15599"/>
    <w:rsid w:val="00D15AD5"/>
    <w:rsid w:val="00D3150A"/>
    <w:rsid w:val="00D32C78"/>
    <w:rsid w:val="00D33DB7"/>
    <w:rsid w:val="00D346AC"/>
    <w:rsid w:val="00D36B7D"/>
    <w:rsid w:val="00D40085"/>
    <w:rsid w:val="00D41476"/>
    <w:rsid w:val="00D4636E"/>
    <w:rsid w:val="00D46B1C"/>
    <w:rsid w:val="00D5113D"/>
    <w:rsid w:val="00D54102"/>
    <w:rsid w:val="00D54475"/>
    <w:rsid w:val="00D54603"/>
    <w:rsid w:val="00D54839"/>
    <w:rsid w:val="00D54ADC"/>
    <w:rsid w:val="00D54F00"/>
    <w:rsid w:val="00D6377A"/>
    <w:rsid w:val="00D6499D"/>
    <w:rsid w:val="00D735FA"/>
    <w:rsid w:val="00D7638C"/>
    <w:rsid w:val="00D82587"/>
    <w:rsid w:val="00D84EA7"/>
    <w:rsid w:val="00D8628A"/>
    <w:rsid w:val="00D90D59"/>
    <w:rsid w:val="00D930AF"/>
    <w:rsid w:val="00D94E24"/>
    <w:rsid w:val="00D97406"/>
    <w:rsid w:val="00DA0152"/>
    <w:rsid w:val="00DA050B"/>
    <w:rsid w:val="00DA5C30"/>
    <w:rsid w:val="00DB1D66"/>
    <w:rsid w:val="00DB3624"/>
    <w:rsid w:val="00DB3E5D"/>
    <w:rsid w:val="00DB60E4"/>
    <w:rsid w:val="00DC6D20"/>
    <w:rsid w:val="00DD102B"/>
    <w:rsid w:val="00DE1641"/>
    <w:rsid w:val="00DE3262"/>
    <w:rsid w:val="00DE345C"/>
    <w:rsid w:val="00DE4203"/>
    <w:rsid w:val="00DE459B"/>
    <w:rsid w:val="00DE4EC0"/>
    <w:rsid w:val="00DF0A95"/>
    <w:rsid w:val="00DF3146"/>
    <w:rsid w:val="00DF3488"/>
    <w:rsid w:val="00DF5CB3"/>
    <w:rsid w:val="00DF5DBA"/>
    <w:rsid w:val="00E02098"/>
    <w:rsid w:val="00E059F7"/>
    <w:rsid w:val="00E13F74"/>
    <w:rsid w:val="00E1547A"/>
    <w:rsid w:val="00E25316"/>
    <w:rsid w:val="00E267B1"/>
    <w:rsid w:val="00E2685E"/>
    <w:rsid w:val="00E273B0"/>
    <w:rsid w:val="00E27BC5"/>
    <w:rsid w:val="00E30E72"/>
    <w:rsid w:val="00E30F71"/>
    <w:rsid w:val="00E313C7"/>
    <w:rsid w:val="00E3303C"/>
    <w:rsid w:val="00E3471E"/>
    <w:rsid w:val="00E34CAD"/>
    <w:rsid w:val="00E37AA4"/>
    <w:rsid w:val="00E420BB"/>
    <w:rsid w:val="00E43E97"/>
    <w:rsid w:val="00E46BF0"/>
    <w:rsid w:val="00E4755C"/>
    <w:rsid w:val="00E47FA0"/>
    <w:rsid w:val="00E5024D"/>
    <w:rsid w:val="00E5466A"/>
    <w:rsid w:val="00E567BF"/>
    <w:rsid w:val="00E56C0F"/>
    <w:rsid w:val="00E60826"/>
    <w:rsid w:val="00E61196"/>
    <w:rsid w:val="00E61B08"/>
    <w:rsid w:val="00E64703"/>
    <w:rsid w:val="00E65E5F"/>
    <w:rsid w:val="00E66933"/>
    <w:rsid w:val="00E67B10"/>
    <w:rsid w:val="00E72F68"/>
    <w:rsid w:val="00E76958"/>
    <w:rsid w:val="00E8066E"/>
    <w:rsid w:val="00E82814"/>
    <w:rsid w:val="00E83767"/>
    <w:rsid w:val="00E85BC4"/>
    <w:rsid w:val="00E92367"/>
    <w:rsid w:val="00E959C2"/>
    <w:rsid w:val="00E9663D"/>
    <w:rsid w:val="00EA1199"/>
    <w:rsid w:val="00EA17BF"/>
    <w:rsid w:val="00EA4D81"/>
    <w:rsid w:val="00EA6FBA"/>
    <w:rsid w:val="00EB0B0A"/>
    <w:rsid w:val="00EB106F"/>
    <w:rsid w:val="00EB6173"/>
    <w:rsid w:val="00EB6A9B"/>
    <w:rsid w:val="00EB74F0"/>
    <w:rsid w:val="00EC1B81"/>
    <w:rsid w:val="00EC5521"/>
    <w:rsid w:val="00EC7CDE"/>
    <w:rsid w:val="00ED3D50"/>
    <w:rsid w:val="00ED4D82"/>
    <w:rsid w:val="00EE0620"/>
    <w:rsid w:val="00EE348B"/>
    <w:rsid w:val="00EE5A34"/>
    <w:rsid w:val="00EF1346"/>
    <w:rsid w:val="00EF178B"/>
    <w:rsid w:val="00EF2C1B"/>
    <w:rsid w:val="00EF3CF9"/>
    <w:rsid w:val="00F01679"/>
    <w:rsid w:val="00F03B82"/>
    <w:rsid w:val="00F10DB7"/>
    <w:rsid w:val="00F1168B"/>
    <w:rsid w:val="00F11DAF"/>
    <w:rsid w:val="00F135C5"/>
    <w:rsid w:val="00F16872"/>
    <w:rsid w:val="00F16EF9"/>
    <w:rsid w:val="00F23E94"/>
    <w:rsid w:val="00F24D92"/>
    <w:rsid w:val="00F25261"/>
    <w:rsid w:val="00F25FD7"/>
    <w:rsid w:val="00F26897"/>
    <w:rsid w:val="00F26B48"/>
    <w:rsid w:val="00F53242"/>
    <w:rsid w:val="00F53291"/>
    <w:rsid w:val="00F55B44"/>
    <w:rsid w:val="00F6041A"/>
    <w:rsid w:val="00F61360"/>
    <w:rsid w:val="00F63425"/>
    <w:rsid w:val="00F6407A"/>
    <w:rsid w:val="00F70E9F"/>
    <w:rsid w:val="00F7212E"/>
    <w:rsid w:val="00F82357"/>
    <w:rsid w:val="00F83576"/>
    <w:rsid w:val="00F85F09"/>
    <w:rsid w:val="00F870A9"/>
    <w:rsid w:val="00F8753C"/>
    <w:rsid w:val="00F91476"/>
    <w:rsid w:val="00F91EB2"/>
    <w:rsid w:val="00F9243E"/>
    <w:rsid w:val="00F94E40"/>
    <w:rsid w:val="00F95110"/>
    <w:rsid w:val="00F96142"/>
    <w:rsid w:val="00F96DFF"/>
    <w:rsid w:val="00FA1FFB"/>
    <w:rsid w:val="00FB0BBF"/>
    <w:rsid w:val="00FB591E"/>
    <w:rsid w:val="00FB64C5"/>
    <w:rsid w:val="00FC1B14"/>
    <w:rsid w:val="00FC6DA3"/>
    <w:rsid w:val="00FD1C8E"/>
    <w:rsid w:val="00FD32ED"/>
    <w:rsid w:val="00FD5745"/>
    <w:rsid w:val="00FE28A3"/>
    <w:rsid w:val="00FF0CBF"/>
    <w:rsid w:val="00FF3B7C"/>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6B715"/>
  <w15:docId w15:val="{0CE03B5C-79EC-4405-B053-FF08AFE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qForma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paragraph" w:styleId="CommentText">
    <w:name w:val="annotation text"/>
    <w:basedOn w:val="Normal"/>
    <w:link w:val="CommentTextChar"/>
    <w:unhideWhenUsed/>
    <w:qFormat/>
    <w:rsid w:val="00712388"/>
    <w:pPr>
      <w:spacing w:line="240" w:lineRule="auto"/>
    </w:pPr>
    <w:rPr>
      <w:sz w:val="20"/>
      <w:szCs w:val="20"/>
    </w:rPr>
  </w:style>
  <w:style w:type="character" w:customStyle="1" w:styleId="CommentTextChar">
    <w:name w:val="Comment Text Char"/>
    <w:basedOn w:val="DefaultParagraphFont"/>
    <w:link w:val="CommentText"/>
    <w:qForma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fileadmin/DAM/trans/doc/2017/wp29/ECE-TRANS-WP29-2017-046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ypost.com/2017/12/21/chinese-users-claim-iphone-x-face-recognition-cant-tell-them-apart/" TargetMode="External"/><Relationship Id="rId2" Type="http://schemas.openxmlformats.org/officeDocument/2006/relationships/hyperlink" Target="https://eu.usatoday.com/story/tech/2015/07/01/google-apologizes-after-photos-identify-black-people-as-gorillas/29567465/" TargetMode="External"/><Relationship Id="rId1" Type="http://schemas.openxmlformats.org/officeDocument/2006/relationships/hyperlink" Target="https://unece.org/DAM/trans/doc/2018/wp29/WP29-175-21e.pdf" TargetMode="External"/><Relationship Id="rId5" Type="http://schemas.openxmlformats.org/officeDocument/2006/relationships/hyperlink" Target="https://spectrum.ieee.org/tech-talk/artificial-intelligence/machine-learning/in-2016-microsofts-racist-chatbot-revealed-the-dangers-of-online-conversation" TargetMode="External"/><Relationship Id="rId4" Type="http://schemas.openxmlformats.org/officeDocument/2006/relationships/hyperlink" Target="https://docs.house.gov/meetings/GO/GO00/20200115/110380/HHRG-116-GO00-20200115-SD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79631-0B19-4DAB-986D-9867CAD1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0C4ED-8AB4-4413-8787-164DC3E93DC8}">
  <ds:schemaRefs>
    <ds:schemaRef ds:uri="http://schemas.openxmlformats.org/officeDocument/2006/bibliography"/>
  </ds:schemaRefs>
</ds:datastoreItem>
</file>

<file path=customXml/itemProps3.xml><?xml version="1.0" encoding="utf-8"?>
<ds:datastoreItem xmlns:ds="http://schemas.openxmlformats.org/officeDocument/2006/customXml" ds:itemID="{3A33E08D-00A3-4BF8-884D-DFC5A710F490}">
  <ds:schemaRefs>
    <ds:schemaRef ds:uri="http://schemas.microsoft.com/sharepoint/v3/contenttype/forms"/>
  </ds:schemaRefs>
</ds:datastoreItem>
</file>

<file path=customXml/itemProps4.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3488</Words>
  <Characters>19886</Characters>
  <Application>Microsoft Office Word</Application>
  <DocSecurity>4</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UNECE and automated vehicles</vt:lpstr>
      <vt:lpstr>UNECE and automated vehicles</vt:lpstr>
    </vt:vector>
  </TitlesOfParts>
  <Manager>Walter Nissler</Manager>
  <Company>ECE-ISU</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Francois Guichard</cp:lastModifiedBy>
  <cp:revision>2</cp:revision>
  <cp:lastPrinted>2021-09-08T08:33:00Z</cp:lastPrinted>
  <dcterms:created xsi:type="dcterms:W3CDTF">2022-01-22T07:38:00Z</dcterms:created>
  <dcterms:modified xsi:type="dcterms:W3CDTF">2022-01-22T07:38:00Z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