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8520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1BE0E8" w14:textId="77777777" w:rsidR="002D5AAC" w:rsidRDefault="002D5AAC" w:rsidP="00472E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8FF1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3D5226" w14:textId="07C479A3" w:rsidR="002D5AAC" w:rsidRDefault="00472E82" w:rsidP="00472E82">
            <w:pPr>
              <w:jc w:val="right"/>
            </w:pPr>
            <w:r w:rsidRPr="00472E82">
              <w:rPr>
                <w:sz w:val="40"/>
              </w:rPr>
              <w:t>ECE</w:t>
            </w:r>
            <w:r>
              <w:t>/TRANS/WP.29/2022/15</w:t>
            </w:r>
          </w:p>
        </w:tc>
      </w:tr>
      <w:tr w:rsidR="002D5AAC" w14:paraId="452BEF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F08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5C3DBD" wp14:editId="23B93D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7746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5453B9" w14:textId="77777777" w:rsidR="002D5AAC" w:rsidRDefault="00472E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49C596" w14:textId="77777777" w:rsidR="00472E82" w:rsidRDefault="00472E82" w:rsidP="00472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2021</w:t>
            </w:r>
          </w:p>
          <w:p w14:paraId="700E8E28" w14:textId="77777777" w:rsidR="00472E82" w:rsidRDefault="00472E82" w:rsidP="00472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D81F0B" w14:textId="6F8AFC18" w:rsidR="00472E82" w:rsidRPr="008D53B6" w:rsidRDefault="00472E82" w:rsidP="00472E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A0CFA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B46F15" w14:textId="77777777" w:rsidR="00472E82" w:rsidRPr="00472E82" w:rsidRDefault="00472E82" w:rsidP="00472E82">
      <w:pPr>
        <w:spacing w:before="120"/>
        <w:rPr>
          <w:sz w:val="28"/>
          <w:szCs w:val="28"/>
        </w:rPr>
      </w:pPr>
      <w:r w:rsidRPr="00472E82">
        <w:rPr>
          <w:sz w:val="28"/>
          <w:szCs w:val="28"/>
        </w:rPr>
        <w:t>Комитет по внутреннему транспорту</w:t>
      </w:r>
    </w:p>
    <w:p w14:paraId="7EFC3C0C" w14:textId="0A791068" w:rsidR="00472E82" w:rsidRPr="00472E82" w:rsidRDefault="00472E82" w:rsidP="00472E82">
      <w:pPr>
        <w:spacing w:before="120"/>
        <w:rPr>
          <w:b/>
          <w:sz w:val="24"/>
          <w:szCs w:val="28"/>
        </w:rPr>
      </w:pPr>
      <w:r w:rsidRPr="00472E82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472E82">
        <w:rPr>
          <w:b/>
          <w:bCs/>
          <w:sz w:val="24"/>
          <w:szCs w:val="28"/>
        </w:rPr>
        <w:br/>
      </w:r>
      <w:r w:rsidRPr="00472E82">
        <w:rPr>
          <w:b/>
          <w:bCs/>
          <w:sz w:val="24"/>
          <w:szCs w:val="28"/>
        </w:rPr>
        <w:t>в области транспортных средств</w:t>
      </w:r>
    </w:p>
    <w:p w14:paraId="2D989737" w14:textId="77777777" w:rsidR="00472E82" w:rsidRPr="00472E82" w:rsidRDefault="00472E82" w:rsidP="00472E82">
      <w:pPr>
        <w:spacing w:before="120"/>
        <w:rPr>
          <w:b/>
        </w:rPr>
      </w:pPr>
      <w:r w:rsidRPr="00472E82">
        <w:rPr>
          <w:b/>
          <w:bCs/>
        </w:rPr>
        <w:t>186-я сессия</w:t>
      </w:r>
    </w:p>
    <w:p w14:paraId="51EDE063" w14:textId="000F4757" w:rsidR="00472E82" w:rsidRPr="00472E82" w:rsidRDefault="00472E82" w:rsidP="00472E82">
      <w:r w:rsidRPr="00472E82">
        <w:t>Женева, 8</w:t>
      </w:r>
      <w:r>
        <w:rPr>
          <w:rFonts w:cs="Times New Roman"/>
        </w:rPr>
        <w:t>‒</w:t>
      </w:r>
      <w:r w:rsidRPr="00472E82">
        <w:t>11 марта 2022 года</w:t>
      </w:r>
    </w:p>
    <w:p w14:paraId="2DC613C7" w14:textId="77777777" w:rsidR="00472E82" w:rsidRPr="00472E82" w:rsidRDefault="00472E82" w:rsidP="00472E82">
      <w:r w:rsidRPr="00472E82">
        <w:t>Пункт 4.7.4 предварительной повестки дня</w:t>
      </w:r>
    </w:p>
    <w:p w14:paraId="22F17CA8" w14:textId="77777777" w:rsidR="00472E82" w:rsidRPr="00472E82" w:rsidRDefault="00472E82" w:rsidP="00472E82">
      <w:pPr>
        <w:rPr>
          <w:b/>
          <w:bCs/>
        </w:rPr>
      </w:pPr>
      <w:r w:rsidRPr="00472E82">
        <w:rPr>
          <w:b/>
          <w:bCs/>
        </w:rPr>
        <w:t xml:space="preserve">Соглашение 1958 года: </w:t>
      </w:r>
    </w:p>
    <w:p w14:paraId="3F6FAE6F" w14:textId="5E3E4919" w:rsidR="00472E82" w:rsidRPr="00472E82" w:rsidRDefault="00472E82" w:rsidP="00472E82">
      <w:pPr>
        <w:rPr>
          <w:b/>
          <w:bCs/>
        </w:rPr>
      </w:pPr>
      <w:r w:rsidRPr="00472E82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472E82">
        <w:rPr>
          <w:b/>
          <w:bCs/>
        </w:rPr>
        <w:t>Правилам ООН, представленных GRVA</w:t>
      </w:r>
    </w:p>
    <w:p w14:paraId="3A83B8C2" w14:textId="58DB952C" w:rsidR="00472E82" w:rsidRPr="00472E82" w:rsidRDefault="00472E82" w:rsidP="00472E82">
      <w:pPr>
        <w:pStyle w:val="HChG"/>
      </w:pPr>
      <w:r w:rsidRPr="00472E82">
        <w:tab/>
      </w:r>
      <w:r w:rsidRPr="00472E82">
        <w:tab/>
        <w:t>Предложение по дополнению 7 к поправкам серии 03 к</w:t>
      </w:r>
      <w:r>
        <w:rPr>
          <w:lang w:val="en-US"/>
        </w:rPr>
        <w:t> </w:t>
      </w:r>
      <w:r w:rsidRPr="00472E82">
        <w:t>Правилам № 79 ООН (оборудование рулевого управления)</w:t>
      </w:r>
    </w:p>
    <w:p w14:paraId="6A53BB8C" w14:textId="79F05FD3" w:rsidR="00472E82" w:rsidRPr="00472E82" w:rsidRDefault="00472E82" w:rsidP="00472E82">
      <w:pPr>
        <w:pStyle w:val="H1G"/>
      </w:pPr>
      <w:r w:rsidRPr="00472E82">
        <w:tab/>
      </w:r>
      <w:r w:rsidRPr="00472E82">
        <w:tab/>
        <w:t>Представлено Рабочей группой по автоматизированным/</w:t>
      </w:r>
      <w:r>
        <w:br/>
      </w:r>
      <w:r w:rsidRPr="00472E82">
        <w:t>автономным и подключенным транспортным средствам</w:t>
      </w:r>
      <w:r w:rsidRPr="00472E82">
        <w:rPr>
          <w:b w:val="0"/>
          <w:bCs/>
          <w:sz w:val="20"/>
        </w:rPr>
        <w:footnoteReference w:customMarkFollows="1" w:id="1"/>
        <w:t>*</w:t>
      </w:r>
      <w:r w:rsidRPr="00472E82">
        <w:rPr>
          <w:b w:val="0"/>
          <w:bCs/>
          <w:sz w:val="20"/>
        </w:rPr>
        <w:t xml:space="preserve"> </w:t>
      </w:r>
      <w:r w:rsidRPr="00472E82">
        <w:rPr>
          <w:b w:val="0"/>
          <w:bCs/>
          <w:sz w:val="20"/>
        </w:rPr>
        <w:footnoteReference w:customMarkFollows="1" w:id="2"/>
        <w:t>**</w:t>
      </w:r>
    </w:p>
    <w:p w14:paraId="31C49D48" w14:textId="43DFE229" w:rsidR="00E12C5F" w:rsidRDefault="00472E82" w:rsidP="00472E82">
      <w:pPr>
        <w:pStyle w:val="SingleTxtG"/>
      </w:pPr>
      <w:r>
        <w:tab/>
      </w:r>
      <w:r w:rsidRPr="00472E82">
        <w:t>Воспроизведенный ниже текст был принят Рабочей группой по автоматизированным/автономным и подключенным транспортным средствам на ее одиннадцатой сессии (см. ECE/TRANS/WP.29/GRVA/11, пункт 72). В его основу положен документ ECE/TRANS/WP</w:t>
      </w:r>
      <w:r w:rsidR="00465E65" w:rsidRPr="003C79D0">
        <w:t>.</w:t>
      </w:r>
      <w:r w:rsidRPr="00472E82">
        <w:t>29/GRVA/2021/8 с поправками, содержащимися в приложении III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586207">
        <w:rPr>
          <w:lang w:val="en-US"/>
        </w:rPr>
        <w:t> </w:t>
      </w:r>
      <w:r w:rsidRPr="00472E82">
        <w:t>года.</w:t>
      </w:r>
    </w:p>
    <w:p w14:paraId="7E261083" w14:textId="155475C4" w:rsidR="00472E82" w:rsidRDefault="00472E8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A1F27FF" w14:textId="77777777" w:rsidR="00472E82" w:rsidRPr="00472E82" w:rsidRDefault="00472E82" w:rsidP="00472E82">
      <w:pPr>
        <w:pStyle w:val="SingleTxtG"/>
      </w:pPr>
      <w:r w:rsidRPr="00472E82">
        <w:rPr>
          <w:i/>
          <w:iCs/>
        </w:rPr>
        <w:lastRenderedPageBreak/>
        <w:t>Пункт 5.6.2.2.3</w:t>
      </w:r>
      <w:r w:rsidRPr="00472E82">
        <w:t xml:space="preserve"> изменить следующим образом:</w:t>
      </w:r>
    </w:p>
    <w:p w14:paraId="284E425F" w14:textId="0677D82B" w:rsidR="00472E82" w:rsidRPr="00472E82" w:rsidRDefault="00472E82" w:rsidP="00472E82">
      <w:pPr>
        <w:pStyle w:val="SingleTxtG"/>
        <w:ind w:left="2268" w:hanging="1134"/>
      </w:pPr>
      <w:r w:rsidRPr="00472E82">
        <w:t>«5.6.2.2.3</w:t>
      </w:r>
      <w:r w:rsidRPr="00472E82">
        <w:tab/>
        <w:t xml:space="preserve">Когда система достигает граничных условий, указанных в </w:t>
      </w:r>
      <w:r w:rsidR="00586207">
        <w:br/>
      </w:r>
      <w:r w:rsidRPr="00472E82">
        <w:t>пункте 5.6.2.3.1.1 настоящих Правил (например, указанного максимального бокового ускорения ay</w:t>
      </w:r>
      <w:r w:rsidRPr="00472E82">
        <w:rPr>
          <w:vertAlign w:val="subscript"/>
        </w:rPr>
        <w:t>smax</w:t>
      </w:r>
      <w:r w:rsidRPr="00472E82">
        <w:t>), при отсутствии какого-либо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движения, система не должна допускать внезапного прекращения поддержки обеспечения рулевого управления, оказывая помощь водителю в той мере, насколько это возможно, согласно концепции безопасности изготовителя транспортного средства, и должна четко информировать его о своем состоянии посредством оптического сигнала, а также дополнительного акустического или тактильного предупредительного сигнала.</w:t>
      </w:r>
    </w:p>
    <w:p w14:paraId="6436AF1A" w14:textId="5D54FD18" w:rsidR="00472E82" w:rsidRDefault="00472E82" w:rsidP="00472E82">
      <w:pPr>
        <w:pStyle w:val="SingleTxtG"/>
      </w:pPr>
      <w:r w:rsidRPr="00472E82">
        <w:tab/>
      </w:r>
      <w:r w:rsidRPr="00472E82">
        <w:tab/>
        <w:t>В случае транспортных средств... Правил № 130 ООН».</w:t>
      </w:r>
    </w:p>
    <w:p w14:paraId="3D9FFB8D" w14:textId="25B955F5" w:rsidR="00472E82" w:rsidRPr="00472E82" w:rsidRDefault="00472E82" w:rsidP="00472E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2E82" w:rsidRPr="00472E82" w:rsidSect="00472E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230A" w14:textId="77777777" w:rsidR="004C4BE0" w:rsidRPr="00A312BC" w:rsidRDefault="004C4BE0" w:rsidP="00A312BC"/>
  </w:endnote>
  <w:endnote w:type="continuationSeparator" w:id="0">
    <w:p w14:paraId="4A69E07C" w14:textId="77777777" w:rsidR="004C4BE0" w:rsidRPr="00A312BC" w:rsidRDefault="004C4B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C873" w14:textId="7A9A8817" w:rsidR="00472E82" w:rsidRPr="00472E82" w:rsidRDefault="00472E82">
    <w:pPr>
      <w:pStyle w:val="a8"/>
    </w:pPr>
    <w:r w:rsidRPr="00472E82">
      <w:rPr>
        <w:b/>
        <w:sz w:val="18"/>
      </w:rPr>
      <w:fldChar w:fldCharType="begin"/>
    </w:r>
    <w:r w:rsidRPr="00472E82">
      <w:rPr>
        <w:b/>
        <w:sz w:val="18"/>
      </w:rPr>
      <w:instrText xml:space="preserve"> PAGE  \* MERGEFORMAT </w:instrText>
    </w:r>
    <w:r w:rsidRPr="00472E82">
      <w:rPr>
        <w:b/>
        <w:sz w:val="18"/>
      </w:rPr>
      <w:fldChar w:fldCharType="separate"/>
    </w:r>
    <w:r w:rsidRPr="00472E82">
      <w:rPr>
        <w:b/>
        <w:noProof/>
        <w:sz w:val="18"/>
      </w:rPr>
      <w:t>2</w:t>
    </w:r>
    <w:r w:rsidRPr="00472E82">
      <w:rPr>
        <w:b/>
        <w:sz w:val="18"/>
      </w:rPr>
      <w:fldChar w:fldCharType="end"/>
    </w:r>
    <w:r>
      <w:rPr>
        <w:b/>
        <w:sz w:val="18"/>
      </w:rPr>
      <w:tab/>
    </w:r>
    <w:r>
      <w:t>GE.21-19865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347A" w14:textId="4E5D96DB" w:rsidR="00472E82" w:rsidRPr="00472E82" w:rsidRDefault="00472E82" w:rsidP="00472E82">
    <w:pPr>
      <w:pStyle w:val="a8"/>
      <w:tabs>
        <w:tab w:val="clear" w:pos="9639"/>
        <w:tab w:val="right" w:pos="9638"/>
      </w:tabs>
      <w:rPr>
        <w:b/>
        <w:sz w:val="18"/>
      </w:rPr>
    </w:pPr>
    <w:r>
      <w:t>GE.21-19865</w:t>
    </w:r>
    <w:r>
      <w:tab/>
    </w:r>
    <w:r w:rsidRPr="00472E82">
      <w:rPr>
        <w:b/>
        <w:sz w:val="18"/>
      </w:rPr>
      <w:fldChar w:fldCharType="begin"/>
    </w:r>
    <w:r w:rsidRPr="00472E82">
      <w:rPr>
        <w:b/>
        <w:sz w:val="18"/>
      </w:rPr>
      <w:instrText xml:space="preserve"> PAGE  \* MERGEFORMAT </w:instrText>
    </w:r>
    <w:r w:rsidRPr="00472E82">
      <w:rPr>
        <w:b/>
        <w:sz w:val="18"/>
      </w:rPr>
      <w:fldChar w:fldCharType="separate"/>
    </w:r>
    <w:r w:rsidRPr="00472E82">
      <w:rPr>
        <w:b/>
        <w:noProof/>
        <w:sz w:val="18"/>
      </w:rPr>
      <w:t>3</w:t>
    </w:r>
    <w:r w:rsidRPr="00472E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6090" w14:textId="36432F57" w:rsidR="00042B72" w:rsidRPr="00586207" w:rsidRDefault="00472E82" w:rsidP="00472E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C95068" wp14:editId="1CBB7D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29BC24" wp14:editId="7D4A2D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207">
      <w:rPr>
        <w:lang w:val="en-US"/>
      </w:rPr>
      <w:t xml:space="preserve">  200122 210122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AA2C" w14:textId="77777777" w:rsidR="004C4BE0" w:rsidRPr="001075E9" w:rsidRDefault="004C4B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9896D3" w14:textId="77777777" w:rsidR="004C4BE0" w:rsidRDefault="004C4B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CA1843" w14:textId="77777777" w:rsidR="00472E82" w:rsidRPr="002E2039" w:rsidRDefault="00472E82" w:rsidP="00472E82">
      <w:pPr>
        <w:pStyle w:val="ad"/>
        <w:rPr>
          <w:szCs w:val="18"/>
        </w:rPr>
      </w:pPr>
      <w:r>
        <w:tab/>
      </w:r>
      <w:r w:rsidRPr="00586207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65D1BDA7" w14:textId="2365764B" w:rsidR="00472E82" w:rsidRPr="002E2039" w:rsidRDefault="00472E82" w:rsidP="00472E82">
      <w:pPr>
        <w:pStyle w:val="ad"/>
      </w:pPr>
      <w:r>
        <w:tab/>
      </w:r>
      <w:r w:rsidRPr="00586207">
        <w:rPr>
          <w:sz w:val="20"/>
          <w:szCs w:val="22"/>
        </w:rPr>
        <w:t>**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586207"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CFD3" w14:textId="2D3C2D91" w:rsidR="00472E82" w:rsidRPr="00472E82" w:rsidRDefault="00472E82">
    <w:pPr>
      <w:pStyle w:val="a5"/>
    </w:pPr>
    <w:fldSimple w:instr=" TITLE  \* MERGEFORMAT ">
      <w:r w:rsidR="006B546C">
        <w:t>ECE/TRANS/WP.29/2022/15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2A21" w14:textId="1CE17579" w:rsidR="00472E82" w:rsidRPr="00472E82" w:rsidRDefault="00472E82" w:rsidP="00472E82">
    <w:pPr>
      <w:pStyle w:val="a5"/>
      <w:jc w:val="right"/>
    </w:pPr>
    <w:fldSimple w:instr=" TITLE  \* MERGEFORMAT ">
      <w:r w:rsidR="006B546C">
        <w:t>ECE/TRANS/WP.29/2022/15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9D0"/>
    <w:rsid w:val="003E0B46"/>
    <w:rsid w:val="00407B78"/>
    <w:rsid w:val="00424203"/>
    <w:rsid w:val="00452493"/>
    <w:rsid w:val="00453318"/>
    <w:rsid w:val="00454AF2"/>
    <w:rsid w:val="00454E07"/>
    <w:rsid w:val="00465E65"/>
    <w:rsid w:val="00472C5C"/>
    <w:rsid w:val="00472E82"/>
    <w:rsid w:val="00485F8A"/>
    <w:rsid w:val="004C4BE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6207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46C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EF4A30"/>
  <w15:docId w15:val="{2717585F-64E8-4561-9D91-A2BBC8C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123D3-882C-4880-90D2-458AF72FDF9F}"/>
</file>

<file path=customXml/itemProps2.xml><?xml version="1.0" encoding="utf-8"?>
<ds:datastoreItem xmlns:ds="http://schemas.openxmlformats.org/officeDocument/2006/customXml" ds:itemID="{03EE18E9-E055-42A0-86CD-EA6AA1D483F7}"/>
</file>

<file path=customXml/itemProps3.xml><?xml version="1.0" encoding="utf-8"?>
<ds:datastoreItem xmlns:ds="http://schemas.openxmlformats.org/officeDocument/2006/customXml" ds:itemID="{8691DA17-70FF-4A22-AF88-A3A29E2D130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244</Words>
  <Characters>1810</Characters>
  <Application>Microsoft Office Word</Application>
  <DocSecurity>0</DocSecurity>
  <Lines>164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ECE/TRANS/WP.29/2022/15</vt:lpstr>
      <vt:lpstr>A/</vt:lpstr>
      <vt:lpstr>A/</vt:lpstr>
    </vt:vector>
  </TitlesOfParts>
  <Company>DCM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ECE/TRANS/WP.29/2022/15</dc:title>
  <dc:subject/>
  <dc:creator>Anna PETELINA</dc:creator>
  <cp:keywords/>
  <cp:lastModifiedBy>Anna Petelina</cp:lastModifiedBy>
  <cp:revision>3</cp:revision>
  <cp:lastPrinted>2022-01-21T13:39:00Z</cp:lastPrinted>
  <dcterms:created xsi:type="dcterms:W3CDTF">2022-01-21T13:39:00Z</dcterms:created>
  <dcterms:modified xsi:type="dcterms:W3CDTF">2022-01-21T13:40:00Z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