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A328927" w14:textId="77777777" w:rsidTr="00C97039">
        <w:trPr>
          <w:trHeight w:hRule="exact" w:val="851"/>
        </w:trPr>
        <w:tc>
          <w:tcPr>
            <w:tcW w:w="1276" w:type="dxa"/>
            <w:tcBorders>
              <w:bottom w:val="single" w:sz="4" w:space="0" w:color="auto"/>
            </w:tcBorders>
          </w:tcPr>
          <w:p w14:paraId="5EBF7A50" w14:textId="77777777" w:rsidR="00F35BAF" w:rsidRPr="00DB58B5" w:rsidRDefault="00F35BAF" w:rsidP="00622F44"/>
        </w:tc>
        <w:tc>
          <w:tcPr>
            <w:tcW w:w="2268" w:type="dxa"/>
            <w:tcBorders>
              <w:bottom w:val="single" w:sz="4" w:space="0" w:color="auto"/>
            </w:tcBorders>
            <w:vAlign w:val="bottom"/>
          </w:tcPr>
          <w:p w14:paraId="72C4314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A3E91A" w14:textId="6DF6B547" w:rsidR="00F35BAF" w:rsidRPr="00DB58B5" w:rsidRDefault="00622F44" w:rsidP="00622F44">
            <w:pPr>
              <w:jc w:val="right"/>
            </w:pPr>
            <w:r w:rsidRPr="00622F44">
              <w:rPr>
                <w:sz w:val="40"/>
              </w:rPr>
              <w:t>ECE</w:t>
            </w:r>
            <w:r>
              <w:t>/TRANS/2022/7</w:t>
            </w:r>
          </w:p>
        </w:tc>
      </w:tr>
      <w:tr w:rsidR="00F35BAF" w:rsidRPr="00DB58B5" w14:paraId="7FDBC70A" w14:textId="77777777" w:rsidTr="00C97039">
        <w:trPr>
          <w:trHeight w:hRule="exact" w:val="2835"/>
        </w:trPr>
        <w:tc>
          <w:tcPr>
            <w:tcW w:w="1276" w:type="dxa"/>
            <w:tcBorders>
              <w:top w:val="single" w:sz="4" w:space="0" w:color="auto"/>
              <w:bottom w:val="single" w:sz="12" w:space="0" w:color="auto"/>
            </w:tcBorders>
          </w:tcPr>
          <w:p w14:paraId="4FC456A3" w14:textId="77777777" w:rsidR="00F35BAF" w:rsidRPr="00DB58B5" w:rsidRDefault="00F35BAF" w:rsidP="00C97039">
            <w:pPr>
              <w:spacing w:before="120"/>
              <w:jc w:val="center"/>
            </w:pPr>
            <w:r>
              <w:rPr>
                <w:noProof/>
                <w:lang w:eastAsia="fr-CH"/>
              </w:rPr>
              <w:drawing>
                <wp:inline distT="0" distB="0" distL="0" distR="0" wp14:anchorId="1C9A29AF" wp14:editId="613DD4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3C914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1A8602B" w14:textId="77777777" w:rsidR="00F35BAF" w:rsidRDefault="00622F44" w:rsidP="00C97039">
            <w:pPr>
              <w:spacing w:before="240"/>
            </w:pPr>
            <w:r>
              <w:t>Distr. générale</w:t>
            </w:r>
          </w:p>
          <w:p w14:paraId="7A6FC710" w14:textId="3249D6DB" w:rsidR="00622F44" w:rsidRDefault="00622F44" w:rsidP="00622F44">
            <w:pPr>
              <w:spacing w:line="240" w:lineRule="exact"/>
            </w:pPr>
            <w:r>
              <w:t>8 décembre 2021</w:t>
            </w:r>
          </w:p>
          <w:p w14:paraId="342AF690" w14:textId="77777777" w:rsidR="00622F44" w:rsidRDefault="00622F44" w:rsidP="00622F44">
            <w:pPr>
              <w:spacing w:line="240" w:lineRule="exact"/>
            </w:pPr>
            <w:r>
              <w:t>Français</w:t>
            </w:r>
          </w:p>
          <w:p w14:paraId="409DC6AE" w14:textId="6BC43773" w:rsidR="00622F44" w:rsidRPr="00DB58B5" w:rsidRDefault="00622F44" w:rsidP="00622F44">
            <w:pPr>
              <w:spacing w:line="240" w:lineRule="exact"/>
            </w:pPr>
            <w:r>
              <w:t>Original : anglais</w:t>
            </w:r>
          </w:p>
        </w:tc>
      </w:tr>
    </w:tbl>
    <w:p w14:paraId="2D6FD5ED" w14:textId="77777777" w:rsidR="007F20FA" w:rsidRPr="000312C0" w:rsidRDefault="007F20FA" w:rsidP="007F20FA">
      <w:pPr>
        <w:spacing w:before="120"/>
        <w:rPr>
          <w:b/>
          <w:sz w:val="28"/>
          <w:szCs w:val="28"/>
        </w:rPr>
      </w:pPr>
      <w:r w:rsidRPr="000312C0">
        <w:rPr>
          <w:b/>
          <w:sz w:val="28"/>
          <w:szCs w:val="28"/>
        </w:rPr>
        <w:t>Commission économique pour l’Europe</w:t>
      </w:r>
    </w:p>
    <w:p w14:paraId="366EB25A" w14:textId="77777777" w:rsidR="007F20FA" w:rsidRDefault="007F20FA" w:rsidP="007F20FA">
      <w:pPr>
        <w:spacing w:before="120"/>
        <w:rPr>
          <w:sz w:val="28"/>
          <w:szCs w:val="28"/>
        </w:rPr>
      </w:pPr>
      <w:r w:rsidRPr="00685843">
        <w:rPr>
          <w:sz w:val="28"/>
          <w:szCs w:val="28"/>
        </w:rPr>
        <w:t>Comité des transports intérieurs</w:t>
      </w:r>
    </w:p>
    <w:p w14:paraId="35221081" w14:textId="768264E2" w:rsidR="00622F44" w:rsidRPr="00F30D47" w:rsidRDefault="00622F44" w:rsidP="003916DE">
      <w:pPr>
        <w:spacing w:before="120"/>
        <w:rPr>
          <w:b/>
        </w:rPr>
      </w:pPr>
      <w:r>
        <w:rPr>
          <w:b/>
        </w:rPr>
        <w:t xml:space="preserve">Quatre-vingt-quatrième </w:t>
      </w:r>
      <w:r w:rsidRPr="00F30D47">
        <w:rPr>
          <w:b/>
        </w:rPr>
        <w:t>session</w:t>
      </w:r>
    </w:p>
    <w:p w14:paraId="76E00093" w14:textId="3C0088C0" w:rsidR="00622F44" w:rsidRDefault="00622F44" w:rsidP="003916DE">
      <w:r>
        <w:t>Genève, 22-25 février 2022</w:t>
      </w:r>
    </w:p>
    <w:p w14:paraId="0A82EDD5" w14:textId="78A6E55A" w:rsidR="00622F44" w:rsidRPr="00653735" w:rsidRDefault="00622F44" w:rsidP="003916DE">
      <w:r w:rsidRPr="00653735">
        <w:t>Point</w:t>
      </w:r>
      <w:r>
        <w:t xml:space="preserve"> 5 b) </w:t>
      </w:r>
      <w:r w:rsidRPr="00653735">
        <w:t>de l’ordre du jour provisoire</w:t>
      </w:r>
    </w:p>
    <w:p w14:paraId="1FBEE442" w14:textId="187639CF" w:rsidR="00622F44" w:rsidRPr="009A2BEF" w:rsidRDefault="00622F44" w:rsidP="00622F44">
      <w:pPr>
        <w:rPr>
          <w:b/>
          <w:bCs/>
          <w:lang w:val="fr-FR"/>
        </w:rPr>
      </w:pPr>
      <w:r w:rsidRPr="00622F44">
        <w:rPr>
          <w:b/>
          <w:bCs/>
          <w:lang w:val="fr-FR"/>
        </w:rPr>
        <w:t xml:space="preserve">Questions relatives à la gouvernance et décisions essentielles </w:t>
      </w:r>
      <w:r>
        <w:rPr>
          <w:b/>
          <w:bCs/>
          <w:lang w:val="fr-FR"/>
        </w:rPr>
        <w:br/>
      </w:r>
      <w:r w:rsidRPr="00622F44">
        <w:rPr>
          <w:b/>
          <w:bCs/>
          <w:lang w:val="fr-FR"/>
        </w:rPr>
        <w:t xml:space="preserve">pour la poursuite des travaux du Comité des transports intérieurs </w:t>
      </w:r>
      <w:r>
        <w:rPr>
          <w:b/>
          <w:bCs/>
          <w:lang w:val="fr-FR"/>
        </w:rPr>
        <w:br/>
      </w:r>
      <w:r w:rsidRPr="00622F44">
        <w:rPr>
          <w:b/>
          <w:bCs/>
          <w:lang w:val="fr-FR"/>
        </w:rPr>
        <w:t>et de ses organes subsidiaires</w:t>
      </w:r>
      <w:r>
        <w:rPr>
          <w:b/>
          <w:bCs/>
          <w:lang w:val="fr-FR"/>
        </w:rPr>
        <w:t> </w:t>
      </w:r>
      <w:r w:rsidRPr="00622F44">
        <w:rPr>
          <w:b/>
          <w:bCs/>
          <w:lang w:val="fr-FR"/>
        </w:rPr>
        <w:t>:</w:t>
      </w:r>
      <w:bookmarkStart w:id="0" w:name="_Hlk89790130"/>
      <w:bookmarkEnd w:id="0"/>
      <w:r>
        <w:rPr>
          <w:b/>
          <w:bCs/>
          <w:lang w:val="fr-FR"/>
        </w:rPr>
        <w:t xml:space="preserve"> </w:t>
      </w:r>
      <w:r w:rsidRPr="00622F44">
        <w:rPr>
          <w:b/>
          <w:bCs/>
          <w:lang w:val="fr-FR"/>
        </w:rPr>
        <w:t xml:space="preserve">Résultats des réunions du Bureau </w:t>
      </w:r>
      <w:r>
        <w:rPr>
          <w:b/>
          <w:bCs/>
          <w:lang w:val="fr-FR"/>
        </w:rPr>
        <w:br/>
      </w:r>
      <w:r w:rsidRPr="00622F44">
        <w:rPr>
          <w:b/>
          <w:bCs/>
          <w:lang w:val="fr-FR"/>
        </w:rPr>
        <w:t>du Comité</w:t>
      </w:r>
      <w:r>
        <w:rPr>
          <w:b/>
          <w:bCs/>
          <w:lang w:val="fr-FR"/>
        </w:rPr>
        <w:t xml:space="preserve"> des transports intérieurs</w:t>
      </w:r>
    </w:p>
    <w:p w14:paraId="7947683A" w14:textId="77777777" w:rsidR="00622F44" w:rsidRPr="009A2BEF" w:rsidRDefault="00622F44" w:rsidP="00622F44">
      <w:pPr>
        <w:pStyle w:val="HChG"/>
        <w:rPr>
          <w:lang w:val="fr-FR"/>
        </w:rPr>
      </w:pPr>
      <w:r>
        <w:rPr>
          <w:lang w:val="fr-FR"/>
        </w:rPr>
        <w:tab/>
      </w:r>
      <w:r>
        <w:rPr>
          <w:lang w:val="fr-FR"/>
        </w:rPr>
        <w:tab/>
        <w:t>Résultats des réunions du Bureau du Comité des transports intérieurs en 2021</w:t>
      </w:r>
    </w:p>
    <w:p w14:paraId="43767860" w14:textId="089EFB41" w:rsidR="00622F44" w:rsidRDefault="00622F44" w:rsidP="00622F44">
      <w:pPr>
        <w:pStyle w:val="H1G"/>
        <w:rPr>
          <w:lang w:val="fr-FR"/>
        </w:rPr>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622F44" w14:paraId="56FBAD80" w14:textId="77777777">
        <w:trPr>
          <w:jc w:val="center"/>
        </w:trPr>
        <w:tc>
          <w:tcPr>
            <w:tcW w:w="9637" w:type="dxa"/>
            <w:shd w:val="clear" w:color="auto" w:fill="auto"/>
          </w:tcPr>
          <w:p w14:paraId="5FF86305" w14:textId="77777777" w:rsidR="00622F44" w:rsidRDefault="00622F44">
            <w:pPr>
              <w:spacing w:before="240" w:after="120"/>
              <w:ind w:left="255"/>
              <w:rPr>
                <w:i/>
                <w:sz w:val="24"/>
              </w:rPr>
            </w:pPr>
            <w:r>
              <w:rPr>
                <w:i/>
                <w:sz w:val="24"/>
              </w:rPr>
              <w:t>Résumé</w:t>
            </w:r>
          </w:p>
        </w:tc>
      </w:tr>
      <w:tr w:rsidR="00622F44" w14:paraId="686268AF" w14:textId="77777777">
        <w:trPr>
          <w:jc w:val="center"/>
        </w:trPr>
        <w:tc>
          <w:tcPr>
            <w:tcW w:w="9637" w:type="dxa"/>
            <w:shd w:val="clear" w:color="auto" w:fill="auto"/>
          </w:tcPr>
          <w:p w14:paraId="103BFCEA" w14:textId="5D86CD3C" w:rsidR="00622F44" w:rsidRDefault="00622F44" w:rsidP="00622F44">
            <w:pPr>
              <w:pStyle w:val="SingleTxtG"/>
              <w:ind w:firstLine="567"/>
            </w:pPr>
            <w:r>
              <w:rPr>
                <w:lang w:val="fr-FR"/>
              </w:rPr>
              <w:t>On trouvera dans le présent document les résultats des réunions tenues par le Bureau du Comité des transports intérieurs en 2021.</w:t>
            </w:r>
          </w:p>
        </w:tc>
      </w:tr>
      <w:tr w:rsidR="00622F44" w14:paraId="2F435340" w14:textId="77777777">
        <w:trPr>
          <w:jc w:val="center"/>
        </w:trPr>
        <w:tc>
          <w:tcPr>
            <w:tcW w:w="9637" w:type="dxa"/>
            <w:shd w:val="clear" w:color="auto" w:fill="auto"/>
          </w:tcPr>
          <w:p w14:paraId="18452258" w14:textId="64072725" w:rsidR="00622F44" w:rsidRDefault="00622F44" w:rsidP="00622F44">
            <w:pPr>
              <w:pStyle w:val="SingleTxtG"/>
              <w:ind w:firstLine="567"/>
              <w:rPr>
                <w:lang w:val="fr-FR"/>
              </w:rPr>
            </w:pPr>
            <w:r>
              <w:rPr>
                <w:lang w:val="fr-FR"/>
              </w:rPr>
              <w:t>Le Comité est invité à examiner le document ECE/TRANS/2022/7 et à se référer aux décisions adoptées par le Bureau au titre des points pertinents de son ordre du jour.</w:t>
            </w:r>
          </w:p>
        </w:tc>
      </w:tr>
      <w:tr w:rsidR="00622F44" w14:paraId="7BCCE4EA" w14:textId="77777777">
        <w:trPr>
          <w:jc w:val="center"/>
        </w:trPr>
        <w:tc>
          <w:tcPr>
            <w:tcW w:w="9637" w:type="dxa"/>
            <w:shd w:val="clear" w:color="auto" w:fill="auto"/>
          </w:tcPr>
          <w:p w14:paraId="2256ECF3" w14:textId="77777777" w:rsidR="00622F44" w:rsidRDefault="00622F44"/>
        </w:tc>
      </w:tr>
    </w:tbl>
    <w:p w14:paraId="228BD82B" w14:textId="77777777" w:rsidR="00622F44" w:rsidRPr="009A2BEF" w:rsidRDefault="00622F44" w:rsidP="00622F44">
      <w:pPr>
        <w:pStyle w:val="HChG"/>
        <w:rPr>
          <w:lang w:val="fr-FR"/>
        </w:rPr>
      </w:pPr>
      <w:r>
        <w:rPr>
          <w:lang w:val="fr-FR"/>
        </w:rPr>
        <w:tab/>
      </w:r>
      <w:r>
        <w:rPr>
          <w:lang w:val="fr-FR"/>
        </w:rPr>
        <w:tab/>
        <w:t>Introduction</w:t>
      </w:r>
    </w:p>
    <w:p w14:paraId="69F0AEDA" w14:textId="0D47A6CC" w:rsidR="00622F44" w:rsidRPr="009A2BEF" w:rsidRDefault="00622F44" w:rsidP="00622F44">
      <w:pPr>
        <w:pStyle w:val="SingleTxtG"/>
        <w:rPr>
          <w:lang w:val="fr-FR"/>
        </w:rPr>
      </w:pPr>
      <w:r>
        <w:rPr>
          <w:lang w:val="fr-FR"/>
        </w:rPr>
        <w:t>1.</w:t>
      </w:r>
      <w:r>
        <w:rPr>
          <w:lang w:val="fr-FR"/>
        </w:rPr>
        <w:tab/>
        <w:t>Le Bureau du Comité des transports intérieurs (CTI) s’est réuni en application des décisions du Comité (documents ECE/TRANS/125, par. 14 et 15, et ECE/TRANS/274, par. 130), les 22 et 26 février (réunions informelles à distance), le 8 juin (réunion informelle à distance) et les 25 et 26 novembre 2021 (réunions hybrides).</w:t>
      </w:r>
    </w:p>
    <w:p w14:paraId="5170DB1A" w14:textId="5271DA20" w:rsidR="00622F44" w:rsidRPr="009A2BEF" w:rsidRDefault="00622F44" w:rsidP="00622F44">
      <w:pPr>
        <w:pStyle w:val="SingleTxtG"/>
        <w:rPr>
          <w:lang w:val="fr-FR"/>
        </w:rPr>
      </w:pPr>
      <w:r>
        <w:rPr>
          <w:lang w:val="fr-FR"/>
        </w:rPr>
        <w:t>2.</w:t>
      </w:r>
      <w:r>
        <w:rPr>
          <w:lang w:val="fr-FR"/>
        </w:rPr>
        <w:tab/>
        <w:t>Conformément au plan d’action de la Commission économique pour l’Europe (CEE), le Bureau remplit les fonctions ci-après relatives à l’organisation des sessions annuelles du Comité :</w:t>
      </w:r>
    </w:p>
    <w:p w14:paraId="71926296" w14:textId="74C9E446" w:rsidR="00622F44" w:rsidRPr="009A2BEF" w:rsidRDefault="00622F44" w:rsidP="00622F44">
      <w:pPr>
        <w:pStyle w:val="SingleTxtG"/>
        <w:ind w:firstLine="567"/>
        <w:rPr>
          <w:lang w:val="fr-FR"/>
        </w:rPr>
      </w:pPr>
      <w:r>
        <w:rPr>
          <w:lang w:val="fr-FR"/>
        </w:rPr>
        <w:t>a)</w:t>
      </w:r>
      <w:r>
        <w:rPr>
          <w:lang w:val="fr-FR"/>
        </w:rPr>
        <w:tab/>
        <w:t>Élaborer un ordre du jour bien ciblé en définissant les objectifs et en précisant le temps à consacrer à chaque question ;</w:t>
      </w:r>
    </w:p>
    <w:p w14:paraId="17DD1526" w14:textId="77777777" w:rsidR="00622F44" w:rsidRPr="009A2BEF" w:rsidRDefault="00622F44" w:rsidP="00622F44">
      <w:pPr>
        <w:pStyle w:val="SingleTxtG"/>
        <w:ind w:firstLine="567"/>
        <w:rPr>
          <w:lang w:val="fr-FR"/>
        </w:rPr>
      </w:pPr>
      <w:r>
        <w:rPr>
          <w:lang w:val="fr-FR"/>
        </w:rPr>
        <w:t>b)</w:t>
      </w:r>
      <w:r>
        <w:rPr>
          <w:lang w:val="fr-FR"/>
        </w:rPr>
        <w:tab/>
        <w:t>Indiquer les principaux sujets pour lesquels des décisions sont nécessaires ;</w:t>
      </w:r>
    </w:p>
    <w:p w14:paraId="178101A3" w14:textId="77777777" w:rsidR="00622F44" w:rsidRPr="009A2BEF" w:rsidRDefault="00622F44" w:rsidP="00622F44">
      <w:pPr>
        <w:pStyle w:val="SingleTxtG"/>
        <w:ind w:firstLine="567"/>
        <w:rPr>
          <w:lang w:val="fr-FR"/>
        </w:rPr>
      </w:pPr>
      <w:r>
        <w:rPr>
          <w:lang w:val="fr-FR"/>
        </w:rPr>
        <w:t>c)</w:t>
      </w:r>
      <w:r>
        <w:rPr>
          <w:lang w:val="fr-FR"/>
        </w:rPr>
        <w:tab/>
        <w:t>Choisir les thèmes de discussion de la session ;</w:t>
      </w:r>
    </w:p>
    <w:p w14:paraId="4B2891D9" w14:textId="77777777" w:rsidR="00622F44" w:rsidRPr="009A2BEF" w:rsidRDefault="00622F44" w:rsidP="00622F44">
      <w:pPr>
        <w:pStyle w:val="SingleTxtG"/>
        <w:ind w:firstLine="567"/>
        <w:rPr>
          <w:lang w:val="fr-FR"/>
        </w:rPr>
      </w:pPr>
      <w:r>
        <w:rPr>
          <w:lang w:val="fr-FR"/>
        </w:rPr>
        <w:t>d)</w:t>
      </w:r>
      <w:r>
        <w:rPr>
          <w:lang w:val="fr-FR"/>
        </w:rPr>
        <w:tab/>
        <w:t>Contrôler et évaluer les travaux menés depuis la session précédente ;</w:t>
      </w:r>
    </w:p>
    <w:p w14:paraId="6E6FFE2E" w14:textId="77777777" w:rsidR="00622F44" w:rsidRPr="009A2BEF" w:rsidRDefault="00622F44" w:rsidP="00622F44">
      <w:pPr>
        <w:pStyle w:val="SingleTxtG"/>
        <w:ind w:firstLine="567"/>
        <w:rPr>
          <w:lang w:val="fr-FR"/>
        </w:rPr>
      </w:pPr>
      <w:r>
        <w:rPr>
          <w:lang w:val="fr-FR"/>
        </w:rPr>
        <w:t>e)</w:t>
      </w:r>
      <w:r>
        <w:rPr>
          <w:lang w:val="fr-FR"/>
        </w:rPr>
        <w:tab/>
        <w:t>Suivre le déroulement des activités et les coordonner de façon à éviter qu’elles fassent double emploi avec celles d’autres organisations compétentes ;</w:t>
      </w:r>
    </w:p>
    <w:p w14:paraId="59772E6F" w14:textId="6F3695CC" w:rsidR="00622F44" w:rsidRPr="009A2BEF" w:rsidRDefault="00622F44" w:rsidP="00622F44">
      <w:pPr>
        <w:pStyle w:val="SingleTxtG"/>
        <w:ind w:firstLine="567"/>
        <w:rPr>
          <w:lang w:val="fr-FR"/>
        </w:rPr>
      </w:pPr>
      <w:r>
        <w:rPr>
          <w:lang w:val="fr-FR"/>
        </w:rPr>
        <w:t>f)</w:t>
      </w:r>
      <w:r>
        <w:rPr>
          <w:lang w:val="fr-FR"/>
        </w:rPr>
        <w:tab/>
        <w:t>Formuler des propositions de hiérarchisation des activités du programme de travail, en indiquant, lorsque c’est possible, différentes options (document E/ECE/1347, chap. III, sect. A, par. 2 b)).</w:t>
      </w:r>
    </w:p>
    <w:p w14:paraId="4C3D3EC0" w14:textId="77777777" w:rsidR="00622F44" w:rsidRPr="009A2BEF" w:rsidRDefault="00622F44" w:rsidP="00622F44">
      <w:pPr>
        <w:pStyle w:val="SingleTxtG"/>
        <w:rPr>
          <w:lang w:val="fr-FR"/>
        </w:rPr>
      </w:pPr>
      <w:r>
        <w:rPr>
          <w:lang w:val="fr-FR"/>
        </w:rPr>
        <w:t>3.</w:t>
      </w:r>
      <w:r>
        <w:rPr>
          <w:lang w:val="fr-FR"/>
        </w:rPr>
        <w:tab/>
        <w:t>On trouvera dans les annexes les résultats des réunions du Bureau, conformément à son mandat, pour examen par le Comité.</w:t>
      </w:r>
    </w:p>
    <w:p w14:paraId="649D3133" w14:textId="77777777" w:rsidR="00622F44" w:rsidRPr="009A2BEF" w:rsidRDefault="00622F44" w:rsidP="00622F44">
      <w:pPr>
        <w:pStyle w:val="SingleTxtG"/>
        <w:rPr>
          <w:lang w:val="fr-FR"/>
        </w:rPr>
      </w:pPr>
      <w:r w:rsidRPr="009A2BEF">
        <w:rPr>
          <w:lang w:val="fr-FR"/>
        </w:rPr>
        <w:br w:type="page"/>
      </w:r>
    </w:p>
    <w:p w14:paraId="7D756F7A" w14:textId="77777777" w:rsidR="00622F44" w:rsidRPr="009A2BEF" w:rsidRDefault="00622F44" w:rsidP="00622F44">
      <w:pPr>
        <w:pStyle w:val="HChG"/>
        <w:rPr>
          <w:lang w:val="fr-FR"/>
        </w:rPr>
      </w:pPr>
      <w:r>
        <w:rPr>
          <w:lang w:val="fr-FR"/>
        </w:rPr>
        <w:t>Annexe I</w:t>
      </w:r>
    </w:p>
    <w:p w14:paraId="1D42A87D" w14:textId="75E9FD46" w:rsidR="00622F44" w:rsidRPr="009A2BEF" w:rsidRDefault="00622F44" w:rsidP="00622F44">
      <w:pPr>
        <w:pStyle w:val="HChG"/>
        <w:rPr>
          <w:lang w:val="fr-FR"/>
        </w:rPr>
      </w:pPr>
      <w:r>
        <w:rPr>
          <w:lang w:val="fr-FR"/>
        </w:rPr>
        <w:tab/>
      </w:r>
      <w:r>
        <w:rPr>
          <w:lang w:val="fr-FR"/>
        </w:rPr>
        <w:tab/>
        <w:t>Résultats de la cinquième réunion du Bureau du Comité des transports intérieurs pour la période 2020-2021 (26 février 2021)</w:t>
      </w:r>
    </w:p>
    <w:p w14:paraId="21467EFB" w14:textId="3934075E" w:rsidR="00622F44" w:rsidRPr="009A2BEF" w:rsidRDefault="00622F44" w:rsidP="00622F44">
      <w:pPr>
        <w:pStyle w:val="HChG"/>
        <w:rPr>
          <w:lang w:val="fr-FR"/>
        </w:rPr>
      </w:pPr>
      <w:r>
        <w:rPr>
          <w:lang w:val="fr-FR"/>
        </w:rPr>
        <w:tab/>
        <w:t>I.</w:t>
      </w:r>
      <w:r>
        <w:rPr>
          <w:lang w:val="fr-FR"/>
        </w:rPr>
        <w:tab/>
        <w:t>Participation</w:t>
      </w:r>
    </w:p>
    <w:p w14:paraId="2882262C" w14:textId="2393B9CD" w:rsidR="00622F44" w:rsidRPr="009A2BEF" w:rsidRDefault="00622F44" w:rsidP="00622F44">
      <w:pPr>
        <w:pStyle w:val="SingleTxtG"/>
        <w:rPr>
          <w:lang w:val="fr-FR"/>
        </w:rPr>
      </w:pPr>
      <w:r>
        <w:rPr>
          <w:lang w:val="fr-FR"/>
        </w:rPr>
        <w:t>1.</w:t>
      </w:r>
      <w:r>
        <w:rPr>
          <w:lang w:val="fr-FR"/>
        </w:rPr>
        <w:tab/>
        <w:t xml:space="preserve">La réunion était présidée par M. Kristof Schockaert (Belgique). Y ont participé les membres suivants : </w:t>
      </w:r>
      <w:r w:rsidRPr="00131B43">
        <w:rPr>
          <w:lang w:val="fr-FR"/>
        </w:rPr>
        <w:t>M. Philipp Freiherr Von Carnap-Bornheim (Allemagne), M. Sergey Andreev (Fédération de Russie), M</w:t>
      </w:r>
      <w:r w:rsidRPr="00131B43">
        <w:rPr>
          <w:vertAlign w:val="superscript"/>
          <w:lang w:val="fr-FR"/>
        </w:rPr>
        <w:t>me</w:t>
      </w:r>
      <w:r w:rsidRPr="00131B43">
        <w:rPr>
          <w:lang w:val="fr-FR"/>
        </w:rPr>
        <w:t> Marie-Pierre Meganck (France), M. Antonio Erario (Italie), M. Hans G. Scholten (Pays-Bas), M. Jerzy Kleniewski (Pologne), M. Robert Dobre (Roumanie), M. Jean-Claude Schneuwly (Suisse), et M. Stefano Paci (Commission européenne). M. Roman Symonenko (Ukraine), n’a pas pu assister</w:t>
      </w:r>
      <w:r>
        <w:rPr>
          <w:lang w:val="fr-FR"/>
        </w:rPr>
        <w:t xml:space="preserve"> à la réunion.</w:t>
      </w:r>
    </w:p>
    <w:p w14:paraId="23FF284C" w14:textId="1D19AC61" w:rsidR="00622F44" w:rsidRPr="009A2BEF" w:rsidRDefault="00622F44" w:rsidP="00622F44">
      <w:pPr>
        <w:pStyle w:val="HChG"/>
        <w:rPr>
          <w:lang w:val="fr-FR"/>
        </w:rPr>
      </w:pPr>
      <w:r>
        <w:rPr>
          <w:lang w:val="fr-FR"/>
        </w:rPr>
        <w:tab/>
        <w:t>II.</w:t>
      </w:r>
      <w:r>
        <w:rPr>
          <w:lang w:val="fr-FR"/>
        </w:rPr>
        <w:tab/>
        <w:t>Questions découlant de la quatre-vingt-troisième session du</w:t>
      </w:r>
      <w:r w:rsidR="007D5668">
        <w:rPr>
          <w:lang w:val="fr-FR"/>
        </w:rPr>
        <w:t> </w:t>
      </w:r>
      <w:r>
        <w:rPr>
          <w:lang w:val="fr-FR"/>
        </w:rPr>
        <w:t>Comité des transports intérieurs</w:t>
      </w:r>
    </w:p>
    <w:p w14:paraId="0EB9BBF0" w14:textId="09956193" w:rsidR="00622F44" w:rsidRPr="009A2BEF" w:rsidRDefault="00622F44" w:rsidP="00622F44">
      <w:pPr>
        <w:pStyle w:val="SingleTxtG"/>
        <w:rPr>
          <w:lang w:val="fr-FR"/>
        </w:rPr>
      </w:pPr>
      <w:r>
        <w:rPr>
          <w:lang w:val="fr-FR"/>
        </w:rPr>
        <w:t>2.</w:t>
      </w:r>
      <w:r>
        <w:rPr>
          <w:lang w:val="fr-FR"/>
        </w:rPr>
        <w:tab/>
        <w:t>Le Bureau s’est réjoui que la quatre-vingt-troisième session du Comité se soit parfaitement bien déroulée, en particulier compte tenu des difficultés supplémentaires dues à la pandémie de COVID-19, et a salué la manière remarquable dont M.</w:t>
      </w:r>
      <w:r w:rsidR="007D5668">
        <w:rPr>
          <w:lang w:val="fr-FR"/>
        </w:rPr>
        <w:t> </w:t>
      </w:r>
      <w:r>
        <w:rPr>
          <w:lang w:val="fr-FR"/>
        </w:rPr>
        <w:t>Kristof Schockaert avait présidé la session à distance, ainsi que la présence dans la salle de la Vice-Présidente, M</w:t>
      </w:r>
      <w:r w:rsidRPr="007D5668">
        <w:rPr>
          <w:vertAlign w:val="superscript"/>
          <w:lang w:val="fr-FR"/>
        </w:rPr>
        <w:t>me</w:t>
      </w:r>
      <w:r w:rsidR="007D5668">
        <w:rPr>
          <w:lang w:val="fr-FR"/>
        </w:rPr>
        <w:t> </w:t>
      </w:r>
      <w:r>
        <w:rPr>
          <w:lang w:val="fr-FR"/>
        </w:rPr>
        <w:t>Marie-Pierre Meganck, qui avaient permis d’assurer le bon déroulement de la réunion dans tous les scénarios possibles.</w:t>
      </w:r>
    </w:p>
    <w:p w14:paraId="066B8EE1" w14:textId="77777777" w:rsidR="00622F44" w:rsidRPr="009A2BEF" w:rsidRDefault="00622F44" w:rsidP="00622F44">
      <w:pPr>
        <w:pStyle w:val="SingleTxtG"/>
        <w:rPr>
          <w:lang w:val="fr-FR"/>
        </w:rPr>
      </w:pPr>
      <w:r>
        <w:rPr>
          <w:lang w:val="fr-FR"/>
        </w:rPr>
        <w:t>3.</w:t>
      </w:r>
      <w:r>
        <w:rPr>
          <w:lang w:val="fr-FR"/>
        </w:rPr>
        <w:tab/>
        <w:t>De manière générale, le Bureau a estimé que l’événement avait été bien organisé et très réussi, qu’il s’agisse du niveau et de la durée de la participation ou des décisions prises. Il s’est également réjoui que les documents officiels et le projet de liste de décisions aient été élaborés, traduits et diffusés en temps voulu, en amont de la session annuelle, dans les trois langues officielles de la CEE.</w:t>
      </w:r>
    </w:p>
    <w:p w14:paraId="6754F30D" w14:textId="0C56194D" w:rsidR="00622F44" w:rsidRPr="009A2BEF" w:rsidRDefault="00622F44" w:rsidP="00622F44">
      <w:pPr>
        <w:pStyle w:val="SingleTxtG"/>
        <w:rPr>
          <w:lang w:val="fr-FR"/>
        </w:rPr>
      </w:pPr>
      <w:r>
        <w:rPr>
          <w:lang w:val="fr-FR"/>
        </w:rPr>
        <w:t>4.</w:t>
      </w:r>
      <w:r>
        <w:rPr>
          <w:lang w:val="fr-FR"/>
        </w:rPr>
        <w:tab/>
        <w:t>Le Bureau a conclu qu’au vu du niveau et de la diversité géographique des participants, la quatre-vingt-troisième session annuelle avait grandement contribué à accroître la visibilité du Comité. Au total, 440</w:t>
      </w:r>
      <w:r w:rsidR="007D5668">
        <w:rPr>
          <w:lang w:val="fr-FR"/>
        </w:rPr>
        <w:t> </w:t>
      </w:r>
      <w:r>
        <w:rPr>
          <w:lang w:val="fr-FR"/>
        </w:rPr>
        <w:t>participants provenant de 83</w:t>
      </w:r>
      <w:r w:rsidR="007D5668">
        <w:rPr>
          <w:lang w:val="fr-FR"/>
        </w:rPr>
        <w:t> </w:t>
      </w:r>
      <w:r>
        <w:rPr>
          <w:lang w:val="fr-FR"/>
        </w:rPr>
        <w:t>pays, dont 40</w:t>
      </w:r>
      <w:r w:rsidR="007D5668">
        <w:rPr>
          <w:lang w:val="fr-FR"/>
        </w:rPr>
        <w:t> </w:t>
      </w:r>
      <w:r>
        <w:rPr>
          <w:lang w:val="fr-FR"/>
        </w:rPr>
        <w:t>non-membres de la CEE, ainsi que des représentants d’autres organisations internationales, des commissions régionales de l’ONU et de nombreux acteurs majeurs du secteur des transports avaient assisté à la réunion. Le Bureau a constaté que le format hybride, d’organisation plus complexe, avait raccourci la durée des sessions formelles (</w:t>
      </w:r>
      <w:r w:rsidR="00DA3C02">
        <w:rPr>
          <w:lang w:val="fr-FR"/>
        </w:rPr>
        <w:t xml:space="preserve">deux </w:t>
      </w:r>
      <w:r>
        <w:rPr>
          <w:lang w:val="fr-FR"/>
        </w:rPr>
        <w:t xml:space="preserve">heures au lieu de </w:t>
      </w:r>
      <w:r w:rsidR="00DA3C02">
        <w:rPr>
          <w:lang w:val="fr-FR"/>
        </w:rPr>
        <w:t>trois</w:t>
      </w:r>
      <w:r>
        <w:rPr>
          <w:lang w:val="fr-FR"/>
        </w:rPr>
        <w:t>), mais qu’en revanche, il avait peut-être permis à des délégations qui n’avaient jamais pu assister à une réunion de participer. Le Bureau a également constaté une augmentation de la participation aux sessions ordinaires par rapport aux années précédentes.</w:t>
      </w:r>
    </w:p>
    <w:p w14:paraId="40FD2518" w14:textId="7A2EEE04" w:rsidR="00622F44" w:rsidRPr="009A2BEF" w:rsidRDefault="00622F44" w:rsidP="00622F44">
      <w:pPr>
        <w:pStyle w:val="SingleTxtG"/>
        <w:rPr>
          <w:lang w:val="fr-FR"/>
        </w:rPr>
      </w:pPr>
      <w:r>
        <w:rPr>
          <w:lang w:val="fr-FR"/>
        </w:rPr>
        <w:t>5.</w:t>
      </w:r>
      <w:r>
        <w:rPr>
          <w:lang w:val="fr-FR"/>
        </w:rPr>
        <w:tab/>
        <w:t>Le Bureau s’est félicité que le projet de liste de décisions ait été élaboré avant sa session de novembre et a exprimé le souhait que cette pratique perdure.</w:t>
      </w:r>
    </w:p>
    <w:p w14:paraId="4A84EEB9" w14:textId="77777777" w:rsidR="00622F44" w:rsidRPr="009A2BEF" w:rsidRDefault="00622F44" w:rsidP="00622F44">
      <w:pPr>
        <w:pStyle w:val="SingleTxtG"/>
        <w:rPr>
          <w:lang w:val="fr-FR"/>
        </w:rPr>
      </w:pPr>
      <w:r>
        <w:rPr>
          <w:lang w:val="fr-FR"/>
        </w:rPr>
        <w:t>6.</w:t>
      </w:r>
      <w:r>
        <w:rPr>
          <w:lang w:val="fr-FR"/>
        </w:rPr>
        <w:tab/>
        <w:t>Le Bureau a proposé que les points ci-après soient examinés à sa prochaine réunion :</w:t>
      </w:r>
    </w:p>
    <w:p w14:paraId="68C70359" w14:textId="08AB355F" w:rsidR="00622F44" w:rsidRPr="009A2BEF" w:rsidRDefault="00622F44" w:rsidP="007D5668">
      <w:pPr>
        <w:pStyle w:val="Bullet1G"/>
        <w:rPr>
          <w:lang w:val="fr-FR"/>
        </w:rPr>
      </w:pPr>
      <w:r>
        <w:rPr>
          <w:lang w:val="fr-FR"/>
        </w:rPr>
        <w:t>L’examen concret des points énumérés dans le document contenant le projet de liste de décisions, ainsi que des projets de décisions soumis directement par les États membres</w:t>
      </w:r>
      <w:r w:rsidR="007D5668">
        <w:rPr>
          <w:lang w:val="fr-FR"/>
        </w:rPr>
        <w:t> ;</w:t>
      </w:r>
    </w:p>
    <w:p w14:paraId="35D86CDC" w14:textId="02B8FF55" w:rsidR="00622F44" w:rsidRPr="009A2BEF" w:rsidRDefault="00622F44" w:rsidP="007D5668">
      <w:pPr>
        <w:pStyle w:val="Bullet1G"/>
        <w:rPr>
          <w:lang w:val="fr-FR"/>
        </w:rPr>
      </w:pPr>
      <w:r>
        <w:rPr>
          <w:lang w:val="fr-FR"/>
        </w:rPr>
        <w:t>Les avantages et inconvénients qu’il y aurait à adopter le format hybride pour les futures réunions du Comité, notamment pour ce qui est de faciliter, compte tenu des contraintes de temps, la participation, les discussions interactives et les demandes de prise de parole</w:t>
      </w:r>
      <w:r w:rsidR="007D5668">
        <w:rPr>
          <w:lang w:val="fr-FR"/>
        </w:rPr>
        <w:t> ;</w:t>
      </w:r>
    </w:p>
    <w:p w14:paraId="4AD5139B" w14:textId="1C136566" w:rsidR="00622F44" w:rsidRPr="009A2BEF" w:rsidRDefault="00622F44" w:rsidP="007D5668">
      <w:pPr>
        <w:pStyle w:val="Bullet1G"/>
        <w:rPr>
          <w:lang w:val="fr-FR"/>
        </w:rPr>
      </w:pPr>
      <w:r>
        <w:rPr>
          <w:lang w:val="fr-FR"/>
        </w:rPr>
        <w:t xml:space="preserve">Le fait que la quatre-vingt-quatrième session du Comité marquera aussi son </w:t>
      </w:r>
      <w:r w:rsidR="00DA3C02">
        <w:rPr>
          <w:lang w:val="fr-FR"/>
        </w:rPr>
        <w:t xml:space="preserve">soixante-quinzième </w:t>
      </w:r>
      <w:r>
        <w:rPr>
          <w:lang w:val="fr-FR"/>
        </w:rPr>
        <w:t>anniversaire, ce qui justifierait d’orienter en conséquence le débat de haut niveau et les principaux résultats.</w:t>
      </w:r>
    </w:p>
    <w:p w14:paraId="6B5DF96C" w14:textId="3119CBA4" w:rsidR="00622F44" w:rsidRPr="009A2BEF" w:rsidRDefault="007D5668" w:rsidP="007D5668">
      <w:pPr>
        <w:pStyle w:val="HChG"/>
        <w:rPr>
          <w:lang w:val="fr-FR"/>
        </w:rPr>
      </w:pPr>
      <w:r>
        <w:rPr>
          <w:lang w:val="fr-FR"/>
        </w:rPr>
        <w:tab/>
      </w:r>
      <w:r w:rsidR="00622F44">
        <w:rPr>
          <w:lang w:val="fr-FR"/>
        </w:rPr>
        <w:t>III.</w:t>
      </w:r>
      <w:r w:rsidR="00622F44">
        <w:rPr>
          <w:lang w:val="fr-FR"/>
        </w:rPr>
        <w:tab/>
        <w:t>Questions diverses</w:t>
      </w:r>
    </w:p>
    <w:p w14:paraId="0F369574" w14:textId="7C492712" w:rsidR="00622F44" w:rsidRPr="009A2BEF" w:rsidRDefault="00622F44" w:rsidP="00622F44">
      <w:pPr>
        <w:pStyle w:val="SingleTxtG"/>
        <w:rPr>
          <w:lang w:val="fr-FR"/>
        </w:rPr>
      </w:pPr>
      <w:r>
        <w:rPr>
          <w:lang w:val="fr-FR"/>
        </w:rPr>
        <w:t>7.</w:t>
      </w:r>
      <w:r>
        <w:rPr>
          <w:lang w:val="fr-FR"/>
        </w:rPr>
        <w:tab/>
        <w:t>Le Bureau a dit au revoir à M.</w:t>
      </w:r>
      <w:r w:rsidR="007D5668">
        <w:rPr>
          <w:lang w:val="fr-FR"/>
        </w:rPr>
        <w:t> </w:t>
      </w:r>
      <w:r>
        <w:rPr>
          <w:lang w:val="fr-FR"/>
        </w:rPr>
        <w:t>Hans Scholten et l’a remercié de son travail et de sa sympathie. M.</w:t>
      </w:r>
      <w:r w:rsidR="007D5668">
        <w:rPr>
          <w:lang w:val="fr-FR"/>
        </w:rPr>
        <w:t> </w:t>
      </w:r>
      <w:r>
        <w:rPr>
          <w:lang w:val="fr-FR"/>
        </w:rPr>
        <w:t>Scholten, à son tour, a remercié le Bureau de sa longue et fructueuse collaboration. Le Bureau a noté que M</w:t>
      </w:r>
      <w:r w:rsidRPr="007D5668">
        <w:rPr>
          <w:vertAlign w:val="superscript"/>
          <w:lang w:val="fr-FR"/>
        </w:rPr>
        <w:t>me</w:t>
      </w:r>
      <w:r w:rsidR="007D5668">
        <w:rPr>
          <w:lang w:val="fr-FR"/>
        </w:rPr>
        <w:t> </w:t>
      </w:r>
      <w:r>
        <w:rPr>
          <w:lang w:val="fr-FR"/>
        </w:rPr>
        <w:t>Hannie Meesters succéderait à M.</w:t>
      </w:r>
      <w:r w:rsidR="007D5668">
        <w:rPr>
          <w:lang w:val="fr-FR"/>
        </w:rPr>
        <w:t> </w:t>
      </w:r>
      <w:r>
        <w:rPr>
          <w:lang w:val="fr-FR"/>
        </w:rPr>
        <w:t>Scholten aux fonctions de correspondent national du Comité des transports intérieurs pour les Pays-Bas à compter du 1</w:t>
      </w:r>
      <w:r w:rsidRPr="007D5668">
        <w:rPr>
          <w:vertAlign w:val="superscript"/>
          <w:lang w:val="fr-FR"/>
        </w:rPr>
        <w:t>er</w:t>
      </w:r>
      <w:r w:rsidR="007D5668">
        <w:rPr>
          <w:lang w:val="fr-FR"/>
        </w:rPr>
        <w:t> </w:t>
      </w:r>
      <w:r>
        <w:rPr>
          <w:lang w:val="fr-FR"/>
        </w:rPr>
        <w:t>mars 2021 et l’a félicitée pour ses nouvelles attributions.</w:t>
      </w:r>
    </w:p>
    <w:p w14:paraId="3C10484D" w14:textId="64EE8A87" w:rsidR="00622F44" w:rsidRPr="009A2BEF" w:rsidRDefault="007D5668" w:rsidP="007D5668">
      <w:pPr>
        <w:pStyle w:val="HChG"/>
        <w:rPr>
          <w:lang w:val="fr-FR"/>
        </w:rPr>
      </w:pPr>
      <w:r>
        <w:rPr>
          <w:lang w:val="fr-FR"/>
        </w:rPr>
        <w:tab/>
      </w:r>
      <w:r w:rsidR="00622F44">
        <w:rPr>
          <w:lang w:val="fr-FR"/>
        </w:rPr>
        <w:t>IV.</w:t>
      </w:r>
      <w:r w:rsidR="00622F44">
        <w:rPr>
          <w:lang w:val="fr-FR"/>
        </w:rPr>
        <w:tab/>
        <w:t>Date de la réunion suivante</w:t>
      </w:r>
    </w:p>
    <w:p w14:paraId="57B27E8C" w14:textId="439D1FA8" w:rsidR="00622F44" w:rsidRDefault="00622F44" w:rsidP="00622F44">
      <w:pPr>
        <w:pStyle w:val="SingleTxtG"/>
        <w:rPr>
          <w:lang w:val="fr-FR"/>
        </w:rPr>
      </w:pPr>
      <w:r>
        <w:rPr>
          <w:lang w:val="fr-FR"/>
        </w:rPr>
        <w:t>8.</w:t>
      </w:r>
      <w:r>
        <w:rPr>
          <w:lang w:val="fr-FR"/>
        </w:rPr>
        <w:tab/>
        <w:t>Le Bureau a décidé que sa réunion suivante se tiendrait le mardi 8</w:t>
      </w:r>
      <w:r w:rsidR="007D5668">
        <w:rPr>
          <w:lang w:val="fr-FR"/>
        </w:rPr>
        <w:t> </w:t>
      </w:r>
      <w:r>
        <w:rPr>
          <w:lang w:val="fr-FR"/>
        </w:rPr>
        <w:t>juin 2021, a</w:t>
      </w:r>
      <w:r w:rsidR="007D5668">
        <w:rPr>
          <w:lang w:val="fr-FR"/>
        </w:rPr>
        <w:t> </w:t>
      </w:r>
      <w:r>
        <w:rPr>
          <w:lang w:val="fr-FR"/>
        </w:rPr>
        <w:t xml:space="preserve">priori sans services d’interprétation. </w:t>
      </w:r>
    </w:p>
    <w:p w14:paraId="75ADB31F" w14:textId="77777777" w:rsidR="00622F44" w:rsidRPr="009A2BEF" w:rsidRDefault="00622F44" w:rsidP="00622F44">
      <w:pPr>
        <w:pStyle w:val="SingleTxtG"/>
        <w:rPr>
          <w:lang w:val="fr-FR"/>
        </w:rPr>
      </w:pPr>
      <w:r w:rsidRPr="009A2BEF">
        <w:rPr>
          <w:lang w:val="fr-FR"/>
        </w:rPr>
        <w:br w:type="page"/>
      </w:r>
    </w:p>
    <w:p w14:paraId="23BDAC8A" w14:textId="77777777" w:rsidR="00622F44" w:rsidRPr="009A2BEF" w:rsidRDefault="00622F44" w:rsidP="007D5668">
      <w:pPr>
        <w:pStyle w:val="HChG"/>
        <w:rPr>
          <w:lang w:val="fr-FR"/>
        </w:rPr>
      </w:pPr>
      <w:r>
        <w:rPr>
          <w:lang w:val="fr-FR"/>
        </w:rPr>
        <w:t>Annexe II</w:t>
      </w:r>
    </w:p>
    <w:p w14:paraId="3E9102C6" w14:textId="0B41AE53" w:rsidR="00622F44" w:rsidRPr="009A2BEF" w:rsidRDefault="00622F44" w:rsidP="007D5668">
      <w:pPr>
        <w:pStyle w:val="SingleTxtG"/>
        <w:jc w:val="right"/>
        <w:rPr>
          <w:lang w:val="fr-FR"/>
        </w:rPr>
      </w:pPr>
      <w:r>
        <w:rPr>
          <w:lang w:val="fr-FR"/>
        </w:rPr>
        <w:t>[</w:t>
      </w:r>
      <w:r w:rsidRPr="007D5668">
        <w:rPr>
          <w:i/>
          <w:iCs/>
          <w:lang w:val="fr-FR"/>
        </w:rPr>
        <w:t>Original</w:t>
      </w:r>
      <w:r w:rsidR="007D5668" w:rsidRPr="007D5668">
        <w:rPr>
          <w:i/>
          <w:iCs/>
          <w:lang w:val="fr-FR"/>
        </w:rPr>
        <w:t> </w:t>
      </w:r>
      <w:r w:rsidRPr="007D5668">
        <w:rPr>
          <w:i/>
          <w:iCs/>
          <w:lang w:val="fr-FR"/>
        </w:rPr>
        <w:t>: anglais, français et russe</w:t>
      </w:r>
      <w:r>
        <w:rPr>
          <w:lang w:val="fr-FR"/>
        </w:rPr>
        <w:t>]</w:t>
      </w:r>
    </w:p>
    <w:p w14:paraId="53A3FF7A" w14:textId="11A4CD87" w:rsidR="007D5668" w:rsidRPr="00DA3C02" w:rsidRDefault="00622F44" w:rsidP="00DA3C02">
      <w:pPr>
        <w:pStyle w:val="HChG"/>
        <w:rPr>
          <w:lang w:val="fr-FR"/>
        </w:rPr>
      </w:pPr>
      <w:r>
        <w:rPr>
          <w:lang w:val="fr-FR"/>
        </w:rPr>
        <w:tab/>
      </w:r>
      <w:r>
        <w:rPr>
          <w:lang w:val="fr-FR"/>
        </w:rPr>
        <w:tab/>
        <w:t>Résultats de la sixième réunion, informelle à distance, du</w:t>
      </w:r>
      <w:r w:rsidR="007D5668">
        <w:rPr>
          <w:lang w:val="fr-FR"/>
        </w:rPr>
        <w:t> </w:t>
      </w:r>
      <w:r>
        <w:rPr>
          <w:lang w:val="fr-FR"/>
        </w:rPr>
        <w:t>Bureau du Comité des transports intérieurs pour la</w:t>
      </w:r>
      <w:r w:rsidR="007D5668">
        <w:rPr>
          <w:lang w:val="fr-FR"/>
        </w:rPr>
        <w:t> </w:t>
      </w:r>
      <w:r>
        <w:rPr>
          <w:lang w:val="fr-FR"/>
        </w:rPr>
        <w:t>période 2020-2021 (8</w:t>
      </w:r>
      <w:r w:rsidR="007D5668">
        <w:rPr>
          <w:lang w:val="fr-FR"/>
        </w:rPr>
        <w:t> </w:t>
      </w:r>
      <w:r>
        <w:rPr>
          <w:lang w:val="fr-FR"/>
        </w:rPr>
        <w:t>juin 2021)</w:t>
      </w:r>
    </w:p>
    <w:p w14:paraId="1276AC95" w14:textId="7A6D6F28" w:rsidR="007D5668" w:rsidRPr="00DA3C02" w:rsidRDefault="007D5668" w:rsidP="00DA3C02">
      <w:pPr>
        <w:pStyle w:val="H1G"/>
        <w:rPr>
          <w:sz w:val="26"/>
          <w:szCs w:val="26"/>
          <w:lang w:val="fr-FR"/>
        </w:rPr>
      </w:pPr>
      <w:bookmarkStart w:id="1" w:name="_GoBack"/>
      <w:bookmarkEnd w:id="1"/>
      <w:r>
        <w:rPr>
          <w:lang w:val="fr-FR"/>
        </w:rPr>
        <w:tab/>
      </w:r>
      <w:r>
        <w:rPr>
          <w:lang w:val="fr-FR"/>
        </w:rPr>
        <w:tab/>
      </w:r>
      <w:r w:rsidRPr="00AB1747">
        <w:rPr>
          <w:lang w:val="fr-FR"/>
        </w:rPr>
        <w:t>Points pour décision dans le cadre de la procédure tacite</w:t>
      </w:r>
      <w:r w:rsidRPr="007D5668">
        <w:rPr>
          <w:rStyle w:val="Appelnotedebasdep"/>
          <w:b w:val="0"/>
          <w:bCs/>
        </w:rPr>
        <w:footnoteReference w:id="2"/>
      </w:r>
      <w:bookmarkStart w:id="2" w:name="_Hlk45626170"/>
    </w:p>
    <w:tbl>
      <w:tblPr>
        <w:tblW w:w="7370" w:type="dxa"/>
        <w:tblInd w:w="1134" w:type="dxa"/>
        <w:tblLayout w:type="fixed"/>
        <w:tblCellMar>
          <w:left w:w="0" w:type="dxa"/>
          <w:right w:w="0" w:type="dxa"/>
        </w:tblCellMar>
        <w:tblLook w:val="0480" w:firstRow="0" w:lastRow="0" w:firstColumn="1" w:lastColumn="0" w:noHBand="0" w:noVBand="1"/>
      </w:tblPr>
      <w:tblGrid>
        <w:gridCol w:w="1014"/>
        <w:gridCol w:w="6356"/>
      </w:tblGrid>
      <w:tr w:rsidR="007D5668" w:rsidRPr="007D5668" w14:paraId="0ED8DE7E" w14:textId="77777777" w:rsidTr="007D5668">
        <w:trPr>
          <w:tblHeader/>
        </w:trPr>
        <w:tc>
          <w:tcPr>
            <w:tcW w:w="1014" w:type="dxa"/>
            <w:tcBorders>
              <w:top w:val="single" w:sz="4" w:space="0" w:color="auto"/>
              <w:bottom w:val="single" w:sz="12" w:space="0" w:color="auto"/>
            </w:tcBorders>
            <w:shd w:val="clear" w:color="auto" w:fill="auto"/>
            <w:vAlign w:val="bottom"/>
          </w:tcPr>
          <w:p w14:paraId="6DC792BD" w14:textId="1CCF6DAD" w:rsidR="007D5668" w:rsidRPr="007D5668" w:rsidRDefault="007D5668" w:rsidP="007D5668">
            <w:pPr>
              <w:spacing w:before="80" w:after="80" w:line="200" w:lineRule="exact"/>
              <w:ind w:right="113"/>
              <w:rPr>
                <w:i/>
                <w:sz w:val="16"/>
              </w:rPr>
            </w:pPr>
            <w:bookmarkStart w:id="3" w:name="_Hlk45697947"/>
            <w:r w:rsidRPr="007D5668">
              <w:rPr>
                <w:i/>
                <w:sz w:val="16"/>
              </w:rPr>
              <w:t>Decision N°</w:t>
            </w:r>
          </w:p>
        </w:tc>
        <w:tc>
          <w:tcPr>
            <w:tcW w:w="6356" w:type="dxa"/>
            <w:tcBorders>
              <w:top w:val="single" w:sz="4" w:space="0" w:color="auto"/>
              <w:bottom w:val="single" w:sz="12" w:space="0" w:color="auto"/>
            </w:tcBorders>
            <w:shd w:val="clear" w:color="auto" w:fill="auto"/>
            <w:vAlign w:val="bottom"/>
          </w:tcPr>
          <w:p w14:paraId="1C5548DC" w14:textId="77777777" w:rsidR="007D5668" w:rsidRPr="007D5668" w:rsidRDefault="007D5668" w:rsidP="007D5668">
            <w:pPr>
              <w:spacing w:before="80" w:after="80" w:line="200" w:lineRule="exact"/>
              <w:ind w:right="113"/>
              <w:rPr>
                <w:i/>
                <w:sz w:val="16"/>
              </w:rPr>
            </w:pPr>
          </w:p>
        </w:tc>
      </w:tr>
      <w:tr w:rsidR="007D5668" w:rsidRPr="007D5668" w14:paraId="5B92D526" w14:textId="77777777" w:rsidTr="007D5668">
        <w:trPr>
          <w:trHeight w:hRule="exact" w:val="113"/>
        </w:trPr>
        <w:tc>
          <w:tcPr>
            <w:tcW w:w="1014" w:type="dxa"/>
            <w:tcBorders>
              <w:top w:val="single" w:sz="12" w:space="0" w:color="auto"/>
            </w:tcBorders>
            <w:shd w:val="clear" w:color="auto" w:fill="auto"/>
          </w:tcPr>
          <w:p w14:paraId="4E1D09B4" w14:textId="77777777" w:rsidR="007D5668" w:rsidRPr="007D5668" w:rsidRDefault="007D5668" w:rsidP="007D5668">
            <w:pPr>
              <w:spacing w:before="40" w:after="120"/>
              <w:ind w:right="113"/>
            </w:pPr>
          </w:p>
        </w:tc>
        <w:tc>
          <w:tcPr>
            <w:tcW w:w="6356" w:type="dxa"/>
            <w:tcBorders>
              <w:top w:val="single" w:sz="12" w:space="0" w:color="auto"/>
            </w:tcBorders>
            <w:shd w:val="clear" w:color="auto" w:fill="auto"/>
          </w:tcPr>
          <w:p w14:paraId="4B0A0C9E" w14:textId="77777777" w:rsidR="007D5668" w:rsidRPr="007D5668" w:rsidRDefault="007D5668" w:rsidP="007D5668">
            <w:pPr>
              <w:spacing w:before="40" w:after="120"/>
              <w:ind w:right="113"/>
            </w:pPr>
          </w:p>
        </w:tc>
      </w:tr>
      <w:tr w:rsidR="007D5668" w:rsidRPr="007D5668" w14:paraId="01237196" w14:textId="77777777" w:rsidTr="007D5668">
        <w:tc>
          <w:tcPr>
            <w:tcW w:w="1014" w:type="dxa"/>
            <w:shd w:val="clear" w:color="auto" w:fill="auto"/>
          </w:tcPr>
          <w:p w14:paraId="30DC2E96" w14:textId="77777777" w:rsidR="007D5668" w:rsidRPr="007D5668" w:rsidRDefault="007D5668" w:rsidP="007D5668">
            <w:pPr>
              <w:spacing w:before="40" w:after="120"/>
              <w:ind w:right="113"/>
            </w:pPr>
          </w:p>
        </w:tc>
        <w:tc>
          <w:tcPr>
            <w:tcW w:w="6356" w:type="dxa"/>
            <w:shd w:val="clear" w:color="auto" w:fill="auto"/>
          </w:tcPr>
          <w:p w14:paraId="09F40DC8" w14:textId="534E5DCC" w:rsidR="007D5668" w:rsidRPr="00C85A6A" w:rsidRDefault="007D5668" w:rsidP="007D5668">
            <w:pPr>
              <w:spacing w:before="40" w:after="120"/>
              <w:ind w:right="113"/>
              <w:rPr>
                <w:b/>
                <w:bCs/>
                <w:szCs w:val="22"/>
                <w:shd w:val="pct15" w:color="auto" w:fill="FFFFFF"/>
                <w:lang w:val="fr-FR"/>
              </w:rPr>
            </w:pPr>
            <w:r w:rsidRPr="00C85A6A">
              <w:rPr>
                <w:b/>
                <w:bCs/>
                <w:szCs w:val="22"/>
                <w:lang w:val="fr-FR"/>
              </w:rPr>
              <w:t>Point 1 de l’ordre du jour</w:t>
            </w:r>
            <w:r w:rsidRPr="00C85A6A">
              <w:rPr>
                <w:b/>
                <w:bCs/>
                <w:szCs w:val="22"/>
                <w:lang w:val="fr-FR"/>
              </w:rPr>
              <w:tab/>
            </w:r>
            <w:r w:rsidR="00DA3C02">
              <w:rPr>
                <w:b/>
                <w:bCs/>
                <w:szCs w:val="22"/>
                <w:lang w:val="fr-FR"/>
              </w:rPr>
              <w:tab/>
            </w:r>
            <w:r w:rsidRPr="00C85A6A">
              <w:rPr>
                <w:b/>
                <w:bCs/>
                <w:szCs w:val="22"/>
                <w:lang w:val="fr-FR"/>
              </w:rPr>
              <w:t>Adoption de l’ordre du jour</w:t>
            </w:r>
          </w:p>
          <w:p w14:paraId="72C16A99" w14:textId="77777777" w:rsidR="007D5668" w:rsidRPr="007D5668" w:rsidRDefault="007D5668" w:rsidP="00C85A6A">
            <w:pPr>
              <w:spacing w:before="40" w:after="120"/>
              <w:ind w:right="113"/>
              <w:jc w:val="right"/>
              <w:rPr>
                <w:szCs w:val="22"/>
                <w:shd w:val="pct15" w:color="auto" w:fill="FFFFFF"/>
                <w:lang w:val="fr-FR"/>
              </w:rPr>
            </w:pPr>
            <w:r w:rsidRPr="007D5668">
              <w:rPr>
                <w:szCs w:val="18"/>
                <w:lang w:val="fr-FR"/>
              </w:rPr>
              <w:t>[TRANS/BUR.2021/3]</w:t>
            </w:r>
          </w:p>
        </w:tc>
      </w:tr>
      <w:tr w:rsidR="007D5668" w:rsidRPr="007D5668" w14:paraId="574C6CBF" w14:textId="77777777" w:rsidTr="007D5668">
        <w:tc>
          <w:tcPr>
            <w:tcW w:w="1014" w:type="dxa"/>
            <w:shd w:val="clear" w:color="auto" w:fill="auto"/>
          </w:tcPr>
          <w:p w14:paraId="47C940AA" w14:textId="4E0218AE" w:rsidR="007D5668" w:rsidRPr="007D5668" w:rsidRDefault="007D5668" w:rsidP="007D5668">
            <w:pPr>
              <w:spacing w:before="40" w:after="120"/>
              <w:ind w:right="113"/>
            </w:pPr>
            <w:r w:rsidRPr="007D5668">
              <w:t>N</w:t>
            </w:r>
            <w:r w:rsidRPr="007D5668">
              <w:rPr>
                <w:vertAlign w:val="superscript"/>
              </w:rPr>
              <w:t>o</w:t>
            </w:r>
            <w:r w:rsidRPr="007D5668">
              <w:t>°1</w:t>
            </w:r>
          </w:p>
        </w:tc>
        <w:tc>
          <w:tcPr>
            <w:tcW w:w="6356" w:type="dxa"/>
            <w:shd w:val="clear" w:color="auto" w:fill="auto"/>
          </w:tcPr>
          <w:p w14:paraId="0EC283F1" w14:textId="77777777" w:rsidR="007D5668" w:rsidRPr="007D5668" w:rsidRDefault="007D5668" w:rsidP="007D5668">
            <w:pPr>
              <w:spacing w:before="40" w:after="120"/>
              <w:ind w:right="113"/>
              <w:rPr>
                <w:lang w:val="fr-FR"/>
              </w:rPr>
            </w:pPr>
            <w:r w:rsidRPr="007D5668">
              <w:rPr>
                <w:lang w:val="fr-FR"/>
              </w:rPr>
              <w:t xml:space="preserve">Le Bureau </w:t>
            </w:r>
            <w:r w:rsidRPr="00C85A6A">
              <w:rPr>
                <w:b/>
                <w:bCs/>
                <w:lang w:val="fr-FR"/>
              </w:rPr>
              <w:t>a adopté</w:t>
            </w:r>
            <w:r w:rsidRPr="007D5668">
              <w:rPr>
                <w:lang w:val="fr-FR"/>
              </w:rPr>
              <w:t xml:space="preserve"> l’ordre du jour provisoire.</w:t>
            </w:r>
          </w:p>
        </w:tc>
      </w:tr>
      <w:tr w:rsidR="007D5668" w:rsidRPr="007D5668" w14:paraId="71850DA8" w14:textId="77777777" w:rsidTr="007D5668">
        <w:tc>
          <w:tcPr>
            <w:tcW w:w="1014" w:type="dxa"/>
            <w:shd w:val="clear" w:color="auto" w:fill="auto"/>
          </w:tcPr>
          <w:p w14:paraId="29F4BE12" w14:textId="77777777" w:rsidR="007D5668" w:rsidRPr="007D5668" w:rsidRDefault="007D5668" w:rsidP="007D5668">
            <w:pPr>
              <w:spacing w:before="40" w:after="120"/>
              <w:ind w:right="113"/>
            </w:pPr>
          </w:p>
        </w:tc>
        <w:tc>
          <w:tcPr>
            <w:tcW w:w="6356" w:type="dxa"/>
            <w:shd w:val="clear" w:color="auto" w:fill="auto"/>
          </w:tcPr>
          <w:p w14:paraId="2D2C747C" w14:textId="00713627" w:rsidR="007D5668" w:rsidRPr="00C85A6A" w:rsidRDefault="007D5668" w:rsidP="007D5668">
            <w:pPr>
              <w:spacing w:before="40" w:after="120"/>
              <w:ind w:right="113"/>
              <w:rPr>
                <w:b/>
                <w:bCs/>
                <w:szCs w:val="22"/>
                <w:shd w:val="pct15" w:color="auto" w:fill="FFFFFF"/>
                <w:lang w:val="fr-FR"/>
              </w:rPr>
            </w:pPr>
            <w:r w:rsidRPr="00C85A6A">
              <w:rPr>
                <w:b/>
                <w:bCs/>
                <w:szCs w:val="22"/>
                <w:lang w:val="fr-FR"/>
              </w:rPr>
              <w:t>Point 2 de l’ordre du jour</w:t>
            </w:r>
            <w:r w:rsidRPr="00C85A6A">
              <w:rPr>
                <w:b/>
                <w:bCs/>
                <w:szCs w:val="22"/>
                <w:lang w:val="fr-FR"/>
              </w:rPr>
              <w:tab/>
            </w:r>
            <w:r w:rsidR="00DA3C02">
              <w:rPr>
                <w:b/>
                <w:bCs/>
                <w:szCs w:val="22"/>
                <w:lang w:val="fr-FR"/>
              </w:rPr>
              <w:tab/>
            </w:r>
            <w:r w:rsidRPr="00C85A6A">
              <w:rPr>
                <w:b/>
                <w:bCs/>
                <w:szCs w:val="22"/>
                <w:lang w:val="fr-FR"/>
              </w:rPr>
              <w:t>Adoption du rapport de la précédente réunion du Bureau</w:t>
            </w:r>
          </w:p>
          <w:p w14:paraId="1D7D7883" w14:textId="77777777" w:rsidR="007D5668" w:rsidRPr="007D5668" w:rsidRDefault="007D5668" w:rsidP="00C85A6A">
            <w:pPr>
              <w:spacing w:before="40" w:after="120"/>
              <w:ind w:right="113"/>
              <w:jc w:val="right"/>
              <w:rPr>
                <w:szCs w:val="22"/>
                <w:shd w:val="pct15" w:color="auto" w:fill="FFFFFF"/>
                <w:lang w:val="fr-FR"/>
              </w:rPr>
            </w:pPr>
            <w:r w:rsidRPr="007D5668">
              <w:rPr>
                <w:szCs w:val="18"/>
                <w:lang w:val="fr-FR"/>
              </w:rPr>
              <w:t>[TRANS/BUR.2021/2]</w:t>
            </w:r>
          </w:p>
        </w:tc>
      </w:tr>
      <w:tr w:rsidR="007D5668" w:rsidRPr="007D5668" w14:paraId="32AD4D02" w14:textId="77777777" w:rsidTr="007D5668">
        <w:tc>
          <w:tcPr>
            <w:tcW w:w="1014" w:type="dxa"/>
            <w:shd w:val="clear" w:color="auto" w:fill="auto"/>
          </w:tcPr>
          <w:p w14:paraId="1869DE98" w14:textId="18CC4EA3"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w:t>
            </w:r>
          </w:p>
        </w:tc>
        <w:tc>
          <w:tcPr>
            <w:tcW w:w="6356" w:type="dxa"/>
            <w:shd w:val="clear" w:color="auto" w:fill="auto"/>
          </w:tcPr>
          <w:p w14:paraId="308D2ABC" w14:textId="77777777" w:rsidR="007D5668" w:rsidRPr="007D5668" w:rsidRDefault="007D5668" w:rsidP="007D5668">
            <w:pPr>
              <w:spacing w:before="40" w:after="120"/>
              <w:ind w:right="113"/>
              <w:rPr>
                <w:lang w:val="fr-FR"/>
              </w:rPr>
            </w:pPr>
            <w:r w:rsidRPr="007D5668">
              <w:rPr>
                <w:lang w:val="fr-FR"/>
              </w:rPr>
              <w:t xml:space="preserve">Aucun commentaire n’ayant été reçu, le rapport du Bureau de février 2021 est </w:t>
            </w:r>
            <w:r w:rsidRPr="00C85A6A">
              <w:rPr>
                <w:b/>
                <w:bCs/>
                <w:lang w:val="fr-FR"/>
              </w:rPr>
              <w:t>adopté</w:t>
            </w:r>
            <w:r w:rsidRPr="007D5668">
              <w:rPr>
                <w:lang w:val="fr-FR"/>
              </w:rPr>
              <w:t>.</w:t>
            </w:r>
          </w:p>
        </w:tc>
      </w:tr>
      <w:tr w:rsidR="007D5668" w:rsidRPr="007D5668" w14:paraId="23245977" w14:textId="77777777" w:rsidTr="007D5668">
        <w:tc>
          <w:tcPr>
            <w:tcW w:w="1014" w:type="dxa"/>
            <w:shd w:val="clear" w:color="auto" w:fill="auto"/>
          </w:tcPr>
          <w:p w14:paraId="3D700FFB" w14:textId="77777777" w:rsidR="007D5668" w:rsidRPr="007D5668" w:rsidRDefault="007D5668" w:rsidP="007D5668">
            <w:pPr>
              <w:spacing w:before="40" w:after="120"/>
              <w:ind w:right="113"/>
            </w:pPr>
          </w:p>
        </w:tc>
        <w:tc>
          <w:tcPr>
            <w:tcW w:w="6356" w:type="dxa"/>
            <w:shd w:val="clear" w:color="auto" w:fill="auto"/>
          </w:tcPr>
          <w:p w14:paraId="0F21EA40" w14:textId="12371DE2" w:rsidR="007D5668" w:rsidRPr="00C85A6A" w:rsidRDefault="007D5668" w:rsidP="007D5668">
            <w:pPr>
              <w:spacing w:before="40" w:after="120"/>
              <w:ind w:right="113"/>
              <w:rPr>
                <w:b/>
                <w:bCs/>
                <w:szCs w:val="22"/>
                <w:shd w:val="pct15" w:color="auto" w:fill="FFFFFF"/>
              </w:rPr>
            </w:pPr>
            <w:r w:rsidRPr="00C85A6A">
              <w:rPr>
                <w:b/>
                <w:bCs/>
                <w:szCs w:val="22"/>
                <w:lang w:val="fr-FR"/>
              </w:rPr>
              <w:t>Point 3 de l’ordre du jour</w:t>
            </w:r>
            <w:r w:rsidRPr="00C85A6A">
              <w:rPr>
                <w:b/>
                <w:bCs/>
                <w:szCs w:val="22"/>
                <w:lang w:val="fr-FR"/>
              </w:rPr>
              <w:tab/>
            </w:r>
            <w:r w:rsidR="00DA3C02">
              <w:rPr>
                <w:b/>
                <w:bCs/>
                <w:szCs w:val="22"/>
                <w:lang w:val="fr-FR"/>
              </w:rPr>
              <w:tab/>
            </w:r>
            <w:r w:rsidRPr="00C85A6A">
              <w:rPr>
                <w:b/>
                <w:bCs/>
                <w:szCs w:val="22"/>
                <w:lang w:val="fr-FR"/>
              </w:rPr>
              <w:t>Réunion du Président du Comité avec le</w:t>
            </w:r>
            <w:r w:rsidR="00941B30">
              <w:rPr>
                <w:b/>
                <w:bCs/>
                <w:szCs w:val="22"/>
                <w:lang w:val="fr-FR"/>
              </w:rPr>
              <w:t> </w:t>
            </w:r>
            <w:r w:rsidRPr="00C85A6A">
              <w:rPr>
                <w:b/>
                <w:bCs/>
                <w:szCs w:val="22"/>
                <w:lang w:val="fr-FR"/>
              </w:rPr>
              <w:t>Comité exécutif</w:t>
            </w:r>
          </w:p>
        </w:tc>
      </w:tr>
      <w:tr w:rsidR="007D5668" w:rsidRPr="007D5668" w14:paraId="07CF4DB5" w14:textId="77777777" w:rsidTr="007D5668">
        <w:tc>
          <w:tcPr>
            <w:tcW w:w="1014" w:type="dxa"/>
            <w:shd w:val="clear" w:color="auto" w:fill="auto"/>
          </w:tcPr>
          <w:p w14:paraId="4488F742" w14:textId="77777777" w:rsidR="007D5668" w:rsidRPr="007D5668" w:rsidRDefault="007D5668" w:rsidP="007D5668">
            <w:pPr>
              <w:spacing w:before="40" w:after="120"/>
              <w:ind w:right="113"/>
            </w:pPr>
          </w:p>
        </w:tc>
        <w:tc>
          <w:tcPr>
            <w:tcW w:w="6356" w:type="dxa"/>
            <w:shd w:val="clear" w:color="auto" w:fill="auto"/>
          </w:tcPr>
          <w:p w14:paraId="55826E53" w14:textId="77777777" w:rsidR="007D5668" w:rsidRPr="007D5668" w:rsidRDefault="007D5668" w:rsidP="007D5668">
            <w:pPr>
              <w:spacing w:before="40" w:after="120"/>
              <w:ind w:right="113"/>
              <w:rPr>
                <w:i/>
                <w:iCs/>
                <w:szCs w:val="22"/>
                <w:shd w:val="pct15" w:color="auto" w:fill="FFFFFF"/>
                <w:lang w:val="fr-FR"/>
              </w:rPr>
            </w:pPr>
            <w:r w:rsidRPr="007D5668">
              <w:rPr>
                <w:i/>
                <w:iCs/>
                <w:lang w:val="fr-FR"/>
              </w:rPr>
              <w:t>[Pas de décisions]</w:t>
            </w:r>
          </w:p>
        </w:tc>
      </w:tr>
      <w:tr w:rsidR="007D5668" w:rsidRPr="007D5668" w14:paraId="691F40AA" w14:textId="77777777" w:rsidTr="007D5668">
        <w:tc>
          <w:tcPr>
            <w:tcW w:w="1014" w:type="dxa"/>
            <w:shd w:val="clear" w:color="auto" w:fill="auto"/>
          </w:tcPr>
          <w:p w14:paraId="36E4CD48" w14:textId="77777777" w:rsidR="007D5668" w:rsidRPr="007D5668" w:rsidRDefault="007D5668" w:rsidP="007D5668">
            <w:pPr>
              <w:spacing w:before="40" w:after="120"/>
              <w:ind w:right="113"/>
            </w:pPr>
          </w:p>
        </w:tc>
        <w:tc>
          <w:tcPr>
            <w:tcW w:w="6356" w:type="dxa"/>
            <w:shd w:val="clear" w:color="auto" w:fill="auto"/>
          </w:tcPr>
          <w:p w14:paraId="0C9088A1" w14:textId="77777777" w:rsidR="007D5668" w:rsidRDefault="007D5668" w:rsidP="007D5668">
            <w:pPr>
              <w:spacing w:before="40" w:after="120"/>
              <w:ind w:right="113"/>
              <w:rPr>
                <w:b/>
                <w:bCs/>
                <w:szCs w:val="22"/>
                <w:lang w:val="fr-FR"/>
              </w:rPr>
            </w:pPr>
            <w:r w:rsidRPr="00C85A6A">
              <w:rPr>
                <w:b/>
                <w:bCs/>
                <w:szCs w:val="22"/>
                <w:lang w:val="fr-FR"/>
              </w:rPr>
              <w:t>Point 4 de l’ordre du jour</w:t>
            </w:r>
            <w:r w:rsidRPr="00C85A6A">
              <w:rPr>
                <w:b/>
                <w:bCs/>
                <w:szCs w:val="22"/>
                <w:lang w:val="fr-FR"/>
              </w:rPr>
              <w:tab/>
            </w:r>
            <w:r w:rsidR="00DA3C02">
              <w:rPr>
                <w:b/>
                <w:bCs/>
                <w:szCs w:val="22"/>
                <w:lang w:val="fr-FR"/>
              </w:rPr>
              <w:tab/>
            </w:r>
            <w:r w:rsidRPr="00C85A6A">
              <w:rPr>
                <w:b/>
                <w:bCs/>
                <w:szCs w:val="22"/>
                <w:lang w:val="fr-FR"/>
              </w:rPr>
              <w:t>Bilan de la quatre-vingt-troisième session du</w:t>
            </w:r>
            <w:r w:rsidR="00DA3C02">
              <w:rPr>
                <w:b/>
                <w:bCs/>
                <w:szCs w:val="22"/>
                <w:lang w:val="fr-FR"/>
              </w:rPr>
              <w:t xml:space="preserve"> </w:t>
            </w:r>
            <w:r w:rsidRPr="00C85A6A">
              <w:rPr>
                <w:b/>
                <w:bCs/>
                <w:szCs w:val="22"/>
                <w:lang w:val="fr-FR"/>
              </w:rPr>
              <w:t>Comité</w:t>
            </w:r>
          </w:p>
          <w:p w14:paraId="02A4034D" w14:textId="044551D0" w:rsidR="00DA3C02" w:rsidRPr="00C85A6A" w:rsidRDefault="00DA3C02" w:rsidP="00DA3C02">
            <w:pPr>
              <w:spacing w:before="40" w:after="120"/>
              <w:ind w:right="113"/>
              <w:jc w:val="right"/>
              <w:rPr>
                <w:b/>
                <w:bCs/>
                <w:lang w:val="fr-FR"/>
              </w:rPr>
            </w:pPr>
            <w:r w:rsidRPr="007D5668">
              <w:rPr>
                <w:szCs w:val="18"/>
                <w:lang w:val="fr-FR"/>
              </w:rPr>
              <w:t>[</w:t>
            </w:r>
            <w:r>
              <w:rPr>
                <w:szCs w:val="18"/>
                <w:lang w:val="fr-FR"/>
              </w:rPr>
              <w:t>Document informel n</w:t>
            </w:r>
            <w:r w:rsidRPr="00DA3C02">
              <w:rPr>
                <w:szCs w:val="18"/>
                <w:vertAlign w:val="superscript"/>
                <w:lang w:val="fr-FR"/>
              </w:rPr>
              <w:t>o</w:t>
            </w:r>
            <w:r>
              <w:rPr>
                <w:szCs w:val="18"/>
                <w:lang w:val="fr-FR"/>
              </w:rPr>
              <w:t> 1</w:t>
            </w:r>
            <w:r w:rsidRPr="007D5668">
              <w:rPr>
                <w:szCs w:val="18"/>
                <w:lang w:val="fr-FR"/>
              </w:rPr>
              <w:t>]</w:t>
            </w:r>
          </w:p>
        </w:tc>
      </w:tr>
      <w:tr w:rsidR="007D5668" w:rsidRPr="007D5668" w14:paraId="794C7C9C" w14:textId="77777777" w:rsidTr="007D5668">
        <w:tc>
          <w:tcPr>
            <w:tcW w:w="1014" w:type="dxa"/>
            <w:shd w:val="clear" w:color="auto" w:fill="auto"/>
          </w:tcPr>
          <w:p w14:paraId="6F00B397" w14:textId="7E850661"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3</w:t>
            </w:r>
          </w:p>
        </w:tc>
        <w:tc>
          <w:tcPr>
            <w:tcW w:w="6356" w:type="dxa"/>
            <w:shd w:val="clear" w:color="auto" w:fill="auto"/>
          </w:tcPr>
          <w:p w14:paraId="08F6A60A" w14:textId="06CDEA45" w:rsidR="007D5668" w:rsidRPr="007D5668" w:rsidRDefault="007D5668" w:rsidP="007D5668">
            <w:pPr>
              <w:spacing w:before="40" w:after="120"/>
              <w:ind w:right="113"/>
              <w:rPr>
                <w:lang w:val="fr-FR"/>
              </w:rPr>
            </w:pPr>
            <w:r w:rsidRPr="007D5668">
              <w:rPr>
                <w:lang w:val="fr-FR"/>
              </w:rPr>
              <w:t xml:space="preserve">Le Bureau </w:t>
            </w:r>
            <w:r w:rsidRPr="00C85A6A">
              <w:rPr>
                <w:b/>
                <w:bCs/>
                <w:lang w:val="fr-FR"/>
              </w:rPr>
              <w:t>a exprimé sa vive reconnaissance</w:t>
            </w:r>
            <w:r w:rsidRPr="007D5668">
              <w:rPr>
                <w:lang w:val="fr-FR"/>
              </w:rPr>
              <w:t xml:space="preserve"> au secrétariat et sa satisfaction quant aux changements apportés à l’ordre du jour de la </w:t>
            </w:r>
            <w:r w:rsidR="00DA3C02">
              <w:rPr>
                <w:lang w:val="fr-FR"/>
              </w:rPr>
              <w:t xml:space="preserve">quatre-vingt-troisième </w:t>
            </w:r>
            <w:r w:rsidRPr="007D5668">
              <w:rPr>
                <w:lang w:val="fr-FR"/>
              </w:rPr>
              <w:t>session du Comité, notant qu’ils ont soutenu la planification et la mise en œuvre du programme de travail du sous-programme de transport, malgré les conditions difficiles dues à la pandémie et à la crise de liquidités.</w:t>
            </w:r>
          </w:p>
        </w:tc>
      </w:tr>
      <w:tr w:rsidR="007D5668" w:rsidRPr="007D5668" w14:paraId="6DC094B8" w14:textId="77777777" w:rsidTr="007D5668">
        <w:tc>
          <w:tcPr>
            <w:tcW w:w="1014" w:type="dxa"/>
            <w:shd w:val="clear" w:color="auto" w:fill="auto"/>
          </w:tcPr>
          <w:p w14:paraId="0655689B" w14:textId="0D3ADF7F"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4</w:t>
            </w:r>
          </w:p>
        </w:tc>
        <w:tc>
          <w:tcPr>
            <w:tcW w:w="6356" w:type="dxa"/>
            <w:shd w:val="clear" w:color="auto" w:fill="auto"/>
          </w:tcPr>
          <w:p w14:paraId="159AC692" w14:textId="0068A76B" w:rsidR="007D5668" w:rsidRPr="007D5668" w:rsidRDefault="007D5668" w:rsidP="007D5668">
            <w:pPr>
              <w:spacing w:before="40" w:after="120"/>
              <w:ind w:right="113"/>
              <w:rPr>
                <w:lang w:val="fr-FR"/>
              </w:rPr>
            </w:pPr>
            <w:r w:rsidRPr="007D5668">
              <w:rPr>
                <w:lang w:val="fr-FR"/>
              </w:rPr>
              <w:t xml:space="preserve">Le Bureau </w:t>
            </w:r>
            <w:r w:rsidRPr="00D73AEB">
              <w:rPr>
                <w:b/>
                <w:bCs/>
                <w:lang w:val="fr-FR"/>
              </w:rPr>
              <w:t>est parvenu à un accord</w:t>
            </w:r>
            <w:r w:rsidRPr="007D5668">
              <w:rPr>
                <w:lang w:val="fr-FR"/>
              </w:rPr>
              <w:t xml:space="preserve">, sur la base du document informel </w:t>
            </w:r>
            <w:r w:rsidR="00D73AEB">
              <w:rPr>
                <w:lang w:val="fr-FR"/>
              </w:rPr>
              <w:t>n</w:t>
            </w:r>
            <w:r w:rsidR="00D73AEB" w:rsidRPr="00D73AEB">
              <w:rPr>
                <w:vertAlign w:val="superscript"/>
                <w:lang w:val="fr-FR"/>
              </w:rPr>
              <w:t>o</w:t>
            </w:r>
            <w:r w:rsidR="00D73AEB">
              <w:rPr>
                <w:lang w:val="fr-FR"/>
              </w:rPr>
              <w:t> </w:t>
            </w:r>
            <w:r w:rsidRPr="007D5668">
              <w:rPr>
                <w:lang w:val="fr-FR"/>
              </w:rPr>
              <w:t>1, sur la poursuite de la mise en œuvre des ajustements du Comité au processus décisionnel adoptés lors de sa session de juillet 2020, y</w:t>
            </w:r>
            <w:r w:rsidR="00D73AEB">
              <w:rPr>
                <w:lang w:val="fr-FR"/>
              </w:rPr>
              <w:t> </w:t>
            </w:r>
            <w:r w:rsidRPr="007D5668">
              <w:rPr>
                <w:lang w:val="fr-FR"/>
              </w:rPr>
              <w:t>compris le démarrage précoce du cycle décisionnel avec la préparation d’un avant-projet préliminaire de décisions pour la réunion du Bureau de novembre et en notant l’importance de prévoir suffisamment de temps pour une discussion de fond sur les différents points de l’ordre du jour au cours de la réunion.</w:t>
            </w:r>
          </w:p>
        </w:tc>
      </w:tr>
      <w:tr w:rsidR="007D5668" w:rsidRPr="007D5668" w14:paraId="4E838BAD" w14:textId="77777777" w:rsidTr="007D5668">
        <w:tc>
          <w:tcPr>
            <w:tcW w:w="1014" w:type="dxa"/>
            <w:shd w:val="clear" w:color="auto" w:fill="auto"/>
          </w:tcPr>
          <w:p w14:paraId="10165434" w14:textId="653E0ABB"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5</w:t>
            </w:r>
          </w:p>
        </w:tc>
        <w:tc>
          <w:tcPr>
            <w:tcW w:w="6356" w:type="dxa"/>
            <w:shd w:val="clear" w:color="auto" w:fill="auto"/>
          </w:tcPr>
          <w:p w14:paraId="43A8FE05" w14:textId="7E34ED3B" w:rsidR="007D5668" w:rsidRPr="007D5668" w:rsidRDefault="007D5668" w:rsidP="007D5668">
            <w:pPr>
              <w:spacing w:before="40" w:after="120"/>
              <w:ind w:right="113"/>
              <w:rPr>
                <w:lang w:val="fr-FR"/>
              </w:rPr>
            </w:pPr>
            <w:r w:rsidRPr="007D5668">
              <w:rPr>
                <w:lang w:val="fr-FR"/>
              </w:rPr>
              <w:t xml:space="preserve">Le Bureau </w:t>
            </w:r>
            <w:r w:rsidRPr="00D73AEB">
              <w:rPr>
                <w:b/>
                <w:bCs/>
                <w:lang w:val="fr-FR"/>
              </w:rPr>
              <w:t>a pris note</w:t>
            </w:r>
            <w:r w:rsidRPr="007D5668">
              <w:rPr>
                <w:lang w:val="fr-FR"/>
              </w:rPr>
              <w:t xml:space="preserve"> des avantages et des inconvénients des réunions hybrides, tels que décrits dans le document informel </w:t>
            </w:r>
            <w:r w:rsidR="00D73AEB">
              <w:rPr>
                <w:lang w:val="fr-FR"/>
              </w:rPr>
              <w:t>n</w:t>
            </w:r>
            <w:r w:rsidR="00D73AEB" w:rsidRPr="00D73AEB">
              <w:rPr>
                <w:vertAlign w:val="superscript"/>
                <w:lang w:val="fr-FR"/>
              </w:rPr>
              <w:t>o</w:t>
            </w:r>
            <w:r w:rsidR="00D73AEB">
              <w:rPr>
                <w:lang w:val="fr-FR"/>
              </w:rPr>
              <w:t> </w:t>
            </w:r>
            <w:r w:rsidRPr="007D5668">
              <w:rPr>
                <w:lang w:val="fr-FR"/>
              </w:rPr>
              <w:t xml:space="preserve">1, et </w:t>
            </w:r>
            <w:r w:rsidRPr="00074E24">
              <w:rPr>
                <w:b/>
                <w:bCs/>
                <w:lang w:val="fr-FR"/>
              </w:rPr>
              <w:t>est parvenu à un consensus</w:t>
            </w:r>
            <w:r w:rsidRPr="007D5668">
              <w:rPr>
                <w:lang w:val="fr-FR"/>
              </w:rPr>
              <w:t xml:space="preserve"> sur la base des principes suivants de l’organisation hybride de la session annuelle, sous réserve de la situation épidémiologique et des mesures d’intervention du pays hôte, de l’ONUG et de la CEE-ONU</w:t>
            </w:r>
            <w:r w:rsidR="00D73AEB">
              <w:rPr>
                <w:lang w:val="fr-FR"/>
              </w:rPr>
              <w:t> </w:t>
            </w:r>
            <w:r w:rsidRPr="007D5668">
              <w:rPr>
                <w:lang w:val="fr-FR"/>
              </w:rPr>
              <w:t>:</w:t>
            </w:r>
          </w:p>
          <w:p w14:paraId="7B35B6E3" w14:textId="22A04019" w:rsidR="00D43EBB" w:rsidRDefault="007D5668" w:rsidP="00DA3C02">
            <w:pPr>
              <w:pStyle w:val="Bullet1G"/>
              <w:tabs>
                <w:tab w:val="clear" w:pos="1701"/>
              </w:tabs>
              <w:ind w:left="568" w:right="113" w:hanging="284"/>
              <w:rPr>
                <w:lang w:val="fr-FR"/>
              </w:rPr>
            </w:pPr>
            <w:r w:rsidRPr="007D5668">
              <w:rPr>
                <w:lang w:val="fr-FR"/>
              </w:rPr>
              <w:t xml:space="preserve">Notant qu’une réunion physique serait plus appropriée pour le </w:t>
            </w:r>
            <w:r w:rsidR="00DA3C02">
              <w:rPr>
                <w:lang w:val="fr-FR"/>
              </w:rPr>
              <w:t>soixante</w:t>
            </w:r>
            <w:r w:rsidR="00DA3C02">
              <w:rPr>
                <w:lang w:val="fr-FR"/>
              </w:rPr>
              <w:noBreakHyphen/>
              <w:t xml:space="preserve">quinzième </w:t>
            </w:r>
            <w:r w:rsidRPr="007D5668">
              <w:rPr>
                <w:lang w:val="fr-FR"/>
              </w:rPr>
              <w:t xml:space="preserve">anniversaire du Comité et qu’une composante hybride augmenterait la portée géographique du Comité, surtout si la reprise épidémiologique est inégalement répartie dans le monde au moment du </w:t>
            </w:r>
            <w:r w:rsidR="00DA3C02">
              <w:rPr>
                <w:lang w:val="fr-FR"/>
              </w:rPr>
              <w:t>soixante</w:t>
            </w:r>
            <w:r w:rsidR="00DA3C02">
              <w:rPr>
                <w:lang w:val="fr-FR"/>
              </w:rPr>
              <w:noBreakHyphen/>
              <w:t xml:space="preserve">quinzième </w:t>
            </w:r>
            <w:r w:rsidRPr="007D5668">
              <w:rPr>
                <w:lang w:val="fr-FR"/>
              </w:rPr>
              <w:t xml:space="preserve">anniversaire, </w:t>
            </w:r>
            <w:r w:rsidRPr="00074E24">
              <w:rPr>
                <w:b/>
                <w:bCs/>
                <w:lang w:val="fr-FR"/>
              </w:rPr>
              <w:t>le Bureau a exprimé sa préférence pour une réunion hybride</w:t>
            </w:r>
            <w:r w:rsidRPr="007D5668">
              <w:rPr>
                <w:lang w:val="fr-FR"/>
              </w:rPr>
              <w:t xml:space="preserve"> avec une forte composante physique </w:t>
            </w:r>
            <w:r w:rsidRPr="00D43EBB">
              <w:rPr>
                <w:b/>
                <w:bCs/>
                <w:lang w:val="fr-FR"/>
              </w:rPr>
              <w:t>et a demandé</w:t>
            </w:r>
            <w:r w:rsidRPr="007D5668">
              <w:rPr>
                <w:lang w:val="fr-FR"/>
              </w:rPr>
              <w:t xml:space="preserve"> au secrétariat de suivre attentivement la situation et de fournir un rapport détaillé avec des options au Bureau lors de sa session de novembre.</w:t>
            </w:r>
          </w:p>
          <w:p w14:paraId="5A74D105" w14:textId="237B22B2" w:rsidR="007D5668" w:rsidRPr="00D43EBB" w:rsidRDefault="007D5668" w:rsidP="00DA3C02">
            <w:pPr>
              <w:pStyle w:val="Bullet1G"/>
              <w:tabs>
                <w:tab w:val="clear" w:pos="1701"/>
              </w:tabs>
              <w:ind w:left="568" w:right="113" w:hanging="284"/>
              <w:rPr>
                <w:lang w:val="fr-FR"/>
              </w:rPr>
            </w:pPr>
            <w:r w:rsidRPr="007D5668">
              <w:rPr>
                <w:lang w:val="fr-FR"/>
              </w:rPr>
              <w:t xml:space="preserve">En outre, afin de faciliter les participations à distance, le Bureau </w:t>
            </w:r>
            <w:r w:rsidRPr="00D43EBB">
              <w:rPr>
                <w:b/>
                <w:bCs/>
                <w:lang w:val="fr-FR"/>
              </w:rPr>
              <w:t>a soutenu</w:t>
            </w:r>
            <w:r w:rsidRPr="007D5668">
              <w:rPr>
                <w:lang w:val="fr-FR"/>
              </w:rPr>
              <w:t xml:space="preserve"> la diffusion par les chaînes pertinentes des Nations</w:t>
            </w:r>
            <w:r w:rsidR="00D43EBB">
              <w:rPr>
                <w:lang w:val="fr-FR"/>
              </w:rPr>
              <w:t> </w:t>
            </w:r>
            <w:r w:rsidRPr="007D5668">
              <w:rPr>
                <w:lang w:val="fr-FR"/>
              </w:rPr>
              <w:t>Unies de l’ouverture et du segment de haut niveau de la session annuelle.</w:t>
            </w:r>
          </w:p>
        </w:tc>
      </w:tr>
      <w:tr w:rsidR="007D5668" w:rsidRPr="007D5668" w14:paraId="49FB3394" w14:textId="77777777" w:rsidTr="007D5668">
        <w:tc>
          <w:tcPr>
            <w:tcW w:w="1014" w:type="dxa"/>
            <w:shd w:val="clear" w:color="auto" w:fill="auto"/>
          </w:tcPr>
          <w:p w14:paraId="2792440A" w14:textId="762D9D4B" w:rsidR="007D5668" w:rsidRPr="007D5668" w:rsidRDefault="007D5668" w:rsidP="007D5668">
            <w:pPr>
              <w:spacing w:before="40" w:after="120"/>
              <w:ind w:right="113"/>
            </w:pPr>
          </w:p>
        </w:tc>
        <w:tc>
          <w:tcPr>
            <w:tcW w:w="6356" w:type="dxa"/>
            <w:shd w:val="clear" w:color="auto" w:fill="auto"/>
          </w:tcPr>
          <w:p w14:paraId="31490575" w14:textId="54AA712E" w:rsidR="007D5668" w:rsidRPr="00D43EBB" w:rsidRDefault="007D5668" w:rsidP="007D5668">
            <w:pPr>
              <w:spacing w:before="40" w:after="120"/>
              <w:ind w:right="113"/>
              <w:rPr>
                <w:b/>
                <w:bCs/>
                <w:szCs w:val="22"/>
                <w:lang w:val="fr-FR"/>
              </w:rPr>
            </w:pPr>
            <w:r w:rsidRPr="00DA3C02">
              <w:rPr>
                <w:b/>
                <w:bCs/>
                <w:spacing w:val="-4"/>
                <w:szCs w:val="22"/>
                <w:lang w:val="fr-FR"/>
              </w:rPr>
              <w:t>Point 5 de l’ordre du jour.</w:t>
            </w:r>
            <w:r w:rsidRPr="00DA3C02">
              <w:rPr>
                <w:b/>
                <w:bCs/>
                <w:spacing w:val="-4"/>
                <w:szCs w:val="22"/>
                <w:lang w:val="fr-FR"/>
              </w:rPr>
              <w:tab/>
            </w:r>
            <w:r w:rsidR="00DA3C02" w:rsidRPr="00DA3C02">
              <w:rPr>
                <w:b/>
                <w:bCs/>
                <w:spacing w:val="-4"/>
                <w:szCs w:val="22"/>
                <w:lang w:val="fr-FR"/>
              </w:rPr>
              <w:tab/>
            </w:r>
            <w:r w:rsidRPr="00DA3C02">
              <w:rPr>
                <w:b/>
                <w:bCs/>
                <w:spacing w:val="-4"/>
                <w:szCs w:val="22"/>
                <w:lang w:val="fr-FR"/>
              </w:rPr>
              <w:t xml:space="preserve">Préparation de la </w:t>
            </w:r>
            <w:r w:rsidR="00DA3C02" w:rsidRPr="00DA3C02">
              <w:rPr>
                <w:b/>
                <w:bCs/>
                <w:spacing w:val="-4"/>
                <w:szCs w:val="22"/>
                <w:lang w:val="fr-FR"/>
              </w:rPr>
              <w:t>quatre-vingt-quatrième</w:t>
            </w:r>
            <w:r w:rsidR="00DA3C02">
              <w:rPr>
                <w:b/>
                <w:bCs/>
                <w:szCs w:val="22"/>
                <w:lang w:val="fr-FR"/>
              </w:rPr>
              <w:t xml:space="preserve"> </w:t>
            </w:r>
            <w:r w:rsidRPr="00D43EBB">
              <w:rPr>
                <w:b/>
                <w:bCs/>
                <w:szCs w:val="22"/>
                <w:lang w:val="fr-FR"/>
              </w:rPr>
              <w:t xml:space="preserve">session du Comité qui marquera son </w:t>
            </w:r>
            <w:r w:rsidR="00DA3C02">
              <w:rPr>
                <w:b/>
                <w:bCs/>
                <w:szCs w:val="22"/>
                <w:lang w:val="fr-FR"/>
              </w:rPr>
              <w:t xml:space="preserve">soixante-quinzième </w:t>
            </w:r>
            <w:r w:rsidRPr="00D43EBB">
              <w:rPr>
                <w:b/>
                <w:bCs/>
                <w:szCs w:val="22"/>
                <w:lang w:val="fr-FR"/>
              </w:rPr>
              <w:t>anniversaire</w:t>
            </w:r>
          </w:p>
          <w:p w14:paraId="59631A77" w14:textId="1640070A" w:rsidR="007D5668" w:rsidRPr="007D5668" w:rsidRDefault="007D5668" w:rsidP="00D43EBB">
            <w:pPr>
              <w:spacing w:before="40" w:after="120"/>
              <w:ind w:right="113"/>
              <w:jc w:val="right"/>
            </w:pPr>
            <w:r w:rsidRPr="007D5668">
              <w:rPr>
                <w:szCs w:val="18"/>
                <w:lang w:val="fr-FR"/>
              </w:rPr>
              <w:t xml:space="preserve">[Documents informels </w:t>
            </w:r>
            <w:r w:rsidR="00D43EBB">
              <w:rPr>
                <w:szCs w:val="18"/>
                <w:lang w:val="fr-FR"/>
              </w:rPr>
              <w:t>n</w:t>
            </w:r>
            <w:r w:rsidR="00D43EBB" w:rsidRPr="00D43EBB">
              <w:rPr>
                <w:szCs w:val="18"/>
                <w:vertAlign w:val="superscript"/>
                <w:lang w:val="fr-FR"/>
              </w:rPr>
              <w:t>os</w:t>
            </w:r>
            <w:r w:rsidR="00D43EBB">
              <w:rPr>
                <w:szCs w:val="18"/>
                <w:lang w:val="fr-FR"/>
              </w:rPr>
              <w:t> </w:t>
            </w:r>
            <w:r w:rsidRPr="007D5668">
              <w:rPr>
                <w:szCs w:val="18"/>
                <w:lang w:val="fr-FR"/>
              </w:rPr>
              <w:t>2, 3 et 4]</w:t>
            </w:r>
          </w:p>
        </w:tc>
      </w:tr>
      <w:tr w:rsidR="007D5668" w:rsidRPr="007D5668" w14:paraId="51185889" w14:textId="77777777" w:rsidTr="007D5668">
        <w:tc>
          <w:tcPr>
            <w:tcW w:w="1014" w:type="dxa"/>
            <w:shd w:val="clear" w:color="auto" w:fill="auto"/>
          </w:tcPr>
          <w:p w14:paraId="44F68144" w14:textId="77777777" w:rsidR="007D5668" w:rsidRPr="007D5668" w:rsidRDefault="007D5668" w:rsidP="007D5668">
            <w:pPr>
              <w:spacing w:before="40" w:after="120"/>
              <w:ind w:right="113"/>
            </w:pPr>
          </w:p>
        </w:tc>
        <w:tc>
          <w:tcPr>
            <w:tcW w:w="6356" w:type="dxa"/>
            <w:shd w:val="clear" w:color="auto" w:fill="auto"/>
          </w:tcPr>
          <w:p w14:paraId="3FC9F900" w14:textId="6849860F" w:rsidR="007D5668" w:rsidRPr="00D43EBB" w:rsidRDefault="007D5668" w:rsidP="007D5668">
            <w:pPr>
              <w:spacing w:before="40" w:after="120"/>
              <w:ind w:right="113"/>
              <w:rPr>
                <w:b/>
                <w:bCs/>
                <w:szCs w:val="22"/>
                <w:lang w:val="fr-FR"/>
              </w:rPr>
            </w:pPr>
            <w:r w:rsidRPr="00D43EBB">
              <w:rPr>
                <w:b/>
                <w:bCs/>
                <w:szCs w:val="22"/>
                <w:lang w:val="fr-FR"/>
              </w:rPr>
              <w:t xml:space="preserve">5A. Préparatifs du </w:t>
            </w:r>
            <w:r w:rsidR="00DA3C02">
              <w:rPr>
                <w:b/>
                <w:bCs/>
                <w:szCs w:val="22"/>
                <w:lang w:val="fr-FR"/>
              </w:rPr>
              <w:t xml:space="preserve">soixante-quinzième </w:t>
            </w:r>
            <w:r w:rsidRPr="00D43EBB">
              <w:rPr>
                <w:b/>
                <w:bCs/>
                <w:szCs w:val="22"/>
                <w:lang w:val="fr-FR"/>
              </w:rPr>
              <w:t>anniversaire du Comité des</w:t>
            </w:r>
            <w:r w:rsidR="00DA3C02">
              <w:rPr>
                <w:b/>
                <w:bCs/>
                <w:szCs w:val="22"/>
                <w:lang w:val="fr-FR"/>
              </w:rPr>
              <w:t> </w:t>
            </w:r>
            <w:r w:rsidRPr="00D43EBB">
              <w:rPr>
                <w:b/>
                <w:bCs/>
                <w:szCs w:val="22"/>
                <w:lang w:val="fr-FR"/>
              </w:rPr>
              <w:t>transports intérieurs</w:t>
            </w:r>
          </w:p>
          <w:p w14:paraId="42625309" w14:textId="6F3713D3" w:rsidR="007D5668" w:rsidRPr="007D5668" w:rsidRDefault="007D5668" w:rsidP="00D43EBB">
            <w:pPr>
              <w:spacing w:before="40" w:after="120"/>
              <w:ind w:right="113"/>
              <w:jc w:val="right"/>
              <w:rPr>
                <w:szCs w:val="22"/>
                <w:shd w:val="pct15" w:color="auto" w:fill="FFFFFF"/>
                <w:lang w:val="fr-FR"/>
              </w:rPr>
            </w:pPr>
            <w:r w:rsidRPr="007D5668">
              <w:rPr>
                <w:szCs w:val="18"/>
                <w:lang w:val="fr-FR"/>
              </w:rPr>
              <w:t xml:space="preserve">[Document informel </w:t>
            </w:r>
            <w:r w:rsidR="00D43EBB">
              <w:rPr>
                <w:szCs w:val="18"/>
                <w:lang w:val="fr-FR"/>
              </w:rPr>
              <w:t>n</w:t>
            </w:r>
            <w:r w:rsidR="00D43EBB" w:rsidRPr="00D43EBB">
              <w:rPr>
                <w:szCs w:val="18"/>
                <w:vertAlign w:val="superscript"/>
                <w:lang w:val="fr-FR"/>
              </w:rPr>
              <w:t>o</w:t>
            </w:r>
            <w:r w:rsidR="00D43EBB">
              <w:rPr>
                <w:szCs w:val="18"/>
                <w:lang w:val="fr-FR"/>
              </w:rPr>
              <w:t> </w:t>
            </w:r>
            <w:r w:rsidRPr="007D5668">
              <w:rPr>
                <w:szCs w:val="18"/>
                <w:lang w:val="fr-FR"/>
              </w:rPr>
              <w:t>2]</w:t>
            </w:r>
          </w:p>
        </w:tc>
      </w:tr>
      <w:tr w:rsidR="007D5668" w:rsidRPr="007D5668" w14:paraId="6842D1BC" w14:textId="77777777" w:rsidTr="007D5668">
        <w:tc>
          <w:tcPr>
            <w:tcW w:w="1014" w:type="dxa"/>
            <w:shd w:val="clear" w:color="auto" w:fill="auto"/>
          </w:tcPr>
          <w:p w14:paraId="2E095890" w14:textId="50D579CF"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6</w:t>
            </w:r>
          </w:p>
        </w:tc>
        <w:tc>
          <w:tcPr>
            <w:tcW w:w="6356" w:type="dxa"/>
            <w:shd w:val="clear" w:color="auto" w:fill="auto"/>
          </w:tcPr>
          <w:p w14:paraId="37974928" w14:textId="7CC1C5D0" w:rsidR="007D5668" w:rsidRPr="007D5668" w:rsidRDefault="007D5668" w:rsidP="007D5668">
            <w:pPr>
              <w:spacing w:before="40" w:after="120"/>
              <w:ind w:right="113"/>
              <w:rPr>
                <w:lang w:val="fr-FR"/>
              </w:rPr>
            </w:pPr>
            <w:r w:rsidRPr="00DA3C02">
              <w:rPr>
                <w:spacing w:val="-2"/>
                <w:lang w:val="fr-FR"/>
              </w:rPr>
              <w:t xml:space="preserve">Le Bureau </w:t>
            </w:r>
            <w:r w:rsidRPr="00DA3C02">
              <w:rPr>
                <w:b/>
                <w:bCs/>
                <w:spacing w:val="-2"/>
                <w:lang w:val="fr-FR"/>
              </w:rPr>
              <w:t>est parvenu à un consensus</w:t>
            </w:r>
            <w:r w:rsidRPr="00DA3C02">
              <w:rPr>
                <w:spacing w:val="-2"/>
                <w:lang w:val="fr-FR"/>
              </w:rPr>
              <w:t xml:space="preserve">, sur la base du document informel </w:t>
            </w:r>
            <w:r w:rsidR="00D43EBB" w:rsidRPr="00DA3C02">
              <w:rPr>
                <w:spacing w:val="-2"/>
                <w:lang w:val="fr-FR"/>
              </w:rPr>
              <w:t>n</w:t>
            </w:r>
            <w:r w:rsidR="00D43EBB" w:rsidRPr="00DA3C02">
              <w:rPr>
                <w:spacing w:val="-2"/>
                <w:vertAlign w:val="superscript"/>
                <w:lang w:val="fr-FR"/>
              </w:rPr>
              <w:t>o</w:t>
            </w:r>
            <w:r w:rsidR="00D43EBB" w:rsidRPr="00DA3C02">
              <w:rPr>
                <w:spacing w:val="-2"/>
                <w:lang w:val="fr-FR"/>
              </w:rPr>
              <w:t> </w:t>
            </w:r>
            <w:r w:rsidRPr="00DA3C02">
              <w:rPr>
                <w:spacing w:val="-2"/>
                <w:lang w:val="fr-FR"/>
              </w:rPr>
              <w:t>2,</w:t>
            </w:r>
            <w:r w:rsidRPr="007D5668">
              <w:rPr>
                <w:lang w:val="fr-FR"/>
              </w:rPr>
              <w:t xml:space="preserve"> sur les plans suivants pour la session anniversaire</w:t>
            </w:r>
            <w:r w:rsidR="00D43EBB">
              <w:rPr>
                <w:lang w:val="fr-FR"/>
              </w:rPr>
              <w:t> </w:t>
            </w:r>
            <w:r w:rsidRPr="007D5668">
              <w:rPr>
                <w:lang w:val="fr-FR"/>
              </w:rPr>
              <w:t>:</w:t>
            </w:r>
          </w:p>
          <w:p w14:paraId="5B5A8506" w14:textId="177B13B9" w:rsidR="00D43EBB" w:rsidRDefault="00F702C9" w:rsidP="00941B30">
            <w:pPr>
              <w:pStyle w:val="Bullet1G"/>
              <w:tabs>
                <w:tab w:val="clear" w:pos="1701"/>
              </w:tabs>
              <w:ind w:left="568" w:right="113" w:hanging="284"/>
              <w:rPr>
                <w:lang w:val="fr-FR"/>
              </w:rPr>
            </w:pPr>
            <w:r>
              <w:rPr>
                <w:lang w:val="fr-FR"/>
              </w:rPr>
              <w:t>À</w:t>
            </w:r>
            <w:r w:rsidR="007D5668" w:rsidRPr="007D5668">
              <w:rPr>
                <w:lang w:val="fr-FR"/>
              </w:rPr>
              <w:t xml:space="preserve"> la fin du Segment de haut niveau, les débats doivent être suivis de l’adoption et de la signature d’une résolution </w:t>
            </w:r>
            <w:r w:rsidR="007D5668" w:rsidRPr="00941B30">
              <w:t>ministérielle</w:t>
            </w:r>
            <w:r>
              <w:rPr>
                <w:lang w:val="fr-FR"/>
              </w:rPr>
              <w:t> ;</w:t>
            </w:r>
          </w:p>
          <w:p w14:paraId="6DDDF374" w14:textId="41F5550C" w:rsidR="00D43EBB" w:rsidRDefault="00F702C9" w:rsidP="00941B30">
            <w:pPr>
              <w:pStyle w:val="Bullet1G"/>
              <w:tabs>
                <w:tab w:val="clear" w:pos="1701"/>
              </w:tabs>
              <w:ind w:left="568" w:right="113" w:hanging="284"/>
              <w:rPr>
                <w:lang w:val="fr-FR"/>
              </w:rPr>
            </w:pPr>
            <w:r>
              <w:rPr>
                <w:lang w:val="fr-FR"/>
              </w:rPr>
              <w:t>E</w:t>
            </w:r>
            <w:r w:rsidR="007D5668" w:rsidRPr="00D43EBB">
              <w:rPr>
                <w:lang w:val="fr-FR"/>
              </w:rPr>
              <w:t>n ce qui concerne les modalités de la résolution ministérielle, elle devrait suivre une approche en trois phases, comme proposé dans le document informel</w:t>
            </w:r>
            <w:r w:rsidR="007D5668" w:rsidRPr="00D43EBB">
              <w:rPr>
                <w:szCs w:val="18"/>
                <w:lang w:val="fr-FR"/>
              </w:rPr>
              <w:t xml:space="preserve"> </w:t>
            </w:r>
            <w:r>
              <w:rPr>
                <w:lang w:val="fr-FR"/>
              </w:rPr>
              <w:t>n</w:t>
            </w:r>
            <w:r w:rsidRPr="00F702C9">
              <w:rPr>
                <w:vertAlign w:val="superscript"/>
                <w:lang w:val="fr-FR"/>
              </w:rPr>
              <w:t>o</w:t>
            </w:r>
            <w:r>
              <w:rPr>
                <w:lang w:val="fr-FR"/>
              </w:rPr>
              <w:t> </w:t>
            </w:r>
            <w:r w:rsidR="007D5668" w:rsidRPr="00D43EBB">
              <w:rPr>
                <w:lang w:val="fr-FR"/>
              </w:rPr>
              <w:t xml:space="preserve">2, et </w:t>
            </w:r>
            <w:r w:rsidR="007D5668" w:rsidRPr="00DA3C02">
              <w:rPr>
                <w:b/>
                <w:bCs/>
                <w:lang w:val="fr-FR"/>
              </w:rPr>
              <w:t>a demandé</w:t>
            </w:r>
            <w:r w:rsidR="007D5668" w:rsidRPr="00D43EBB">
              <w:rPr>
                <w:lang w:val="fr-FR"/>
              </w:rPr>
              <w:t xml:space="preserve"> au secrétariat d’élaborer l’avant</w:t>
            </w:r>
            <w:r w:rsidR="00941B30">
              <w:rPr>
                <w:lang w:val="fr-FR"/>
              </w:rPr>
              <w:noBreakHyphen/>
            </w:r>
            <w:r w:rsidR="007D5668" w:rsidRPr="00D43EBB">
              <w:rPr>
                <w:lang w:val="fr-FR"/>
              </w:rPr>
              <w:t>projet pour des consultations supplémentaires par les membres du Bureau au cours des mois d’été</w:t>
            </w:r>
            <w:r>
              <w:rPr>
                <w:lang w:val="fr-FR"/>
              </w:rPr>
              <w:t> ;</w:t>
            </w:r>
          </w:p>
          <w:p w14:paraId="3DB873E4" w14:textId="415D7BBD" w:rsidR="007D5668" w:rsidRPr="00D43EBB" w:rsidRDefault="00F702C9" w:rsidP="00941B30">
            <w:pPr>
              <w:pStyle w:val="Bullet1G"/>
              <w:tabs>
                <w:tab w:val="clear" w:pos="1701"/>
              </w:tabs>
              <w:ind w:left="568" w:right="113" w:hanging="284"/>
              <w:rPr>
                <w:lang w:val="fr-FR"/>
              </w:rPr>
            </w:pPr>
            <w:r>
              <w:rPr>
                <w:lang w:val="fr-FR"/>
              </w:rPr>
              <w:t>L</w:t>
            </w:r>
            <w:r w:rsidR="007D5668" w:rsidRPr="00D43EBB">
              <w:rPr>
                <w:lang w:val="fr-FR"/>
              </w:rPr>
              <w:t xml:space="preserve">e projet devrait ensuite être transmis à tous les États </w:t>
            </w:r>
            <w:r w:rsidR="00D20DDD">
              <w:rPr>
                <w:lang w:val="fr-FR"/>
              </w:rPr>
              <w:t>M</w:t>
            </w:r>
            <w:r w:rsidR="007D5668" w:rsidRPr="00D43EBB">
              <w:rPr>
                <w:lang w:val="fr-FR"/>
              </w:rPr>
              <w:t>embres des Nations</w:t>
            </w:r>
            <w:r>
              <w:rPr>
                <w:lang w:val="fr-FR"/>
              </w:rPr>
              <w:t> U</w:t>
            </w:r>
            <w:r w:rsidR="007D5668" w:rsidRPr="00D43EBB">
              <w:rPr>
                <w:lang w:val="fr-FR"/>
              </w:rPr>
              <w:t xml:space="preserve">nies, afin de sensibiliser ceux qui ne sont </w:t>
            </w:r>
            <w:r w:rsidR="007D5668" w:rsidRPr="00941B30">
              <w:t>pas</w:t>
            </w:r>
            <w:r w:rsidR="007D5668" w:rsidRPr="00D43EBB">
              <w:rPr>
                <w:lang w:val="fr-FR"/>
              </w:rPr>
              <w:t xml:space="preserve"> encore parties contractantes.</w:t>
            </w:r>
          </w:p>
        </w:tc>
      </w:tr>
      <w:tr w:rsidR="007D5668" w:rsidRPr="007D5668" w14:paraId="7BAF2E5C" w14:textId="77777777" w:rsidTr="007D5668">
        <w:tc>
          <w:tcPr>
            <w:tcW w:w="1014" w:type="dxa"/>
            <w:shd w:val="clear" w:color="auto" w:fill="auto"/>
          </w:tcPr>
          <w:p w14:paraId="66750651" w14:textId="57036A0D"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7</w:t>
            </w:r>
          </w:p>
        </w:tc>
        <w:tc>
          <w:tcPr>
            <w:tcW w:w="6356" w:type="dxa"/>
            <w:shd w:val="clear" w:color="auto" w:fill="auto"/>
          </w:tcPr>
          <w:p w14:paraId="32803648" w14:textId="3BDA503A" w:rsidR="007D5668" w:rsidRPr="007D5668" w:rsidRDefault="007D5668" w:rsidP="007D5668">
            <w:pPr>
              <w:spacing w:before="40" w:after="120"/>
              <w:ind w:right="113"/>
              <w:rPr>
                <w:szCs w:val="18"/>
              </w:rPr>
            </w:pPr>
            <w:r w:rsidRPr="00F702C9">
              <w:rPr>
                <w:b/>
                <w:bCs/>
                <w:lang w:val="fr-FR"/>
              </w:rPr>
              <w:t>A salué</w:t>
            </w:r>
            <w:r w:rsidRPr="007D5668">
              <w:rPr>
                <w:lang w:val="fr-FR"/>
              </w:rPr>
              <w:t xml:space="preserve"> l’élaboration de résultats de haut niveau, sous réserve de la disponibilité des ressources, y</w:t>
            </w:r>
            <w:r w:rsidR="00F702C9">
              <w:rPr>
                <w:lang w:val="fr-FR"/>
              </w:rPr>
              <w:t> </w:t>
            </w:r>
            <w:r w:rsidRPr="007D5668">
              <w:rPr>
                <w:lang w:val="fr-FR"/>
              </w:rPr>
              <w:t>compris la publication anniversaire. En ce qui concerne les brochures proposées, le Bureau a noté qu’elles devraient couvrir aussi largement que possible les travaux de la Division, notamment en accordant une attention particulière à la numérisation, aux transports durables, à la mobilité urbaine, au changement climatique et à la résilience, le</w:t>
            </w:r>
            <w:r w:rsidR="00F702C9">
              <w:rPr>
                <w:lang w:val="fr-FR"/>
              </w:rPr>
              <w:t> </w:t>
            </w:r>
            <w:r w:rsidRPr="007D5668">
              <w:rPr>
                <w:lang w:val="fr-FR"/>
              </w:rPr>
              <w:t>tout sous réserve de la disponibilité des ressources et des matériels de sensibilisation existants.</w:t>
            </w:r>
          </w:p>
        </w:tc>
      </w:tr>
      <w:tr w:rsidR="007D5668" w:rsidRPr="007D5668" w14:paraId="2BCE01AF" w14:textId="77777777" w:rsidTr="007D5668">
        <w:tc>
          <w:tcPr>
            <w:tcW w:w="1014" w:type="dxa"/>
            <w:shd w:val="clear" w:color="auto" w:fill="auto"/>
          </w:tcPr>
          <w:p w14:paraId="0A928732" w14:textId="126C7170"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8</w:t>
            </w:r>
          </w:p>
        </w:tc>
        <w:tc>
          <w:tcPr>
            <w:tcW w:w="6356" w:type="dxa"/>
            <w:shd w:val="clear" w:color="auto" w:fill="auto"/>
          </w:tcPr>
          <w:p w14:paraId="325941BC" w14:textId="09B69F1B" w:rsidR="007D5668" w:rsidRPr="007D5668" w:rsidRDefault="007D5668" w:rsidP="007D5668">
            <w:pPr>
              <w:spacing w:before="40" w:after="120"/>
              <w:ind w:right="113"/>
              <w:rPr>
                <w:lang w:val="fr-FR"/>
              </w:rPr>
            </w:pPr>
            <w:r w:rsidRPr="007D5668">
              <w:rPr>
                <w:lang w:val="fr-FR"/>
              </w:rPr>
              <w:t>En ce qui concerne les événements parallèles, le Bureau</w:t>
            </w:r>
            <w:r w:rsidR="00F702C9">
              <w:rPr>
                <w:lang w:val="fr-FR"/>
              </w:rPr>
              <w:t> </w:t>
            </w:r>
            <w:r w:rsidRPr="007D5668">
              <w:rPr>
                <w:lang w:val="fr-FR"/>
              </w:rPr>
              <w:t>:</w:t>
            </w:r>
          </w:p>
          <w:p w14:paraId="253BA875" w14:textId="446274F3" w:rsidR="007D5668" w:rsidRPr="007D5668" w:rsidRDefault="00F702C9" w:rsidP="00941B30">
            <w:pPr>
              <w:pStyle w:val="Bullet1G"/>
              <w:tabs>
                <w:tab w:val="clear" w:pos="1701"/>
              </w:tabs>
              <w:ind w:left="568" w:right="113" w:hanging="284"/>
            </w:pPr>
            <w:r w:rsidRPr="00F702C9">
              <w:rPr>
                <w:b/>
                <w:bCs/>
                <w:lang w:val="fr-FR"/>
              </w:rPr>
              <w:t>S</w:t>
            </w:r>
            <w:r w:rsidR="007D5668" w:rsidRPr="00F702C9">
              <w:rPr>
                <w:b/>
                <w:bCs/>
                <w:lang w:val="fr-FR"/>
              </w:rPr>
              <w:t>’est félicité</w:t>
            </w:r>
            <w:r w:rsidR="007D5668" w:rsidRPr="007D5668">
              <w:rPr>
                <w:lang w:val="fr-FR"/>
              </w:rPr>
              <w:t xml:space="preserve"> de l’organisation de ces manifestations parallèles, notant qu’elles ne </w:t>
            </w:r>
            <w:r w:rsidR="007D5668" w:rsidRPr="007D5668">
              <w:t>font pas partie des parties officielles de la session annuelle</w:t>
            </w:r>
            <w:r>
              <w:t> ;</w:t>
            </w:r>
          </w:p>
          <w:p w14:paraId="7CBA5E33" w14:textId="2F3EB729" w:rsidR="007D5668" w:rsidRPr="007D5668" w:rsidRDefault="00F702C9" w:rsidP="00941B30">
            <w:pPr>
              <w:pStyle w:val="Bullet1G"/>
              <w:tabs>
                <w:tab w:val="clear" w:pos="1701"/>
              </w:tabs>
              <w:ind w:left="568" w:right="113" w:hanging="284"/>
            </w:pPr>
            <w:r>
              <w:t>E</w:t>
            </w:r>
            <w:r w:rsidR="007D5668" w:rsidRPr="007D5668">
              <w:t xml:space="preserve">n ce qui concerne la manifestation parallèle proposée sur les indicateurs de connectivité, </w:t>
            </w:r>
            <w:r w:rsidR="007D5668" w:rsidRPr="00F702C9">
              <w:rPr>
                <w:b/>
                <w:bCs/>
              </w:rPr>
              <w:t>a pris note</w:t>
            </w:r>
            <w:r w:rsidR="007D5668" w:rsidRPr="007D5668">
              <w:t xml:space="preserve"> de l’information du secrétariat qu’une documentation </w:t>
            </w:r>
            <w:r w:rsidR="007D5668" w:rsidRPr="00F702C9">
              <w:rPr>
                <w:lang w:val="fr-FR"/>
              </w:rPr>
              <w:t>complète</w:t>
            </w:r>
            <w:r w:rsidR="007D5668" w:rsidRPr="007D5668">
              <w:t xml:space="preserve"> sera fournie sur les indicateurs de connectivité pour des transports intérieurs durables et sur l’Observatoire lors de la prochaine session du WP.5, et a convenu de réexaminer la question lors de la réunion de novembre du Bureau</w:t>
            </w:r>
            <w:r>
              <w:t> ;</w:t>
            </w:r>
          </w:p>
          <w:p w14:paraId="14BCD898" w14:textId="3A60EA30" w:rsidR="007D5668" w:rsidRPr="007D5668" w:rsidRDefault="00F702C9" w:rsidP="00941B30">
            <w:pPr>
              <w:pStyle w:val="Bullet1G"/>
              <w:tabs>
                <w:tab w:val="clear" w:pos="1701"/>
              </w:tabs>
              <w:ind w:left="568" w:right="113" w:hanging="284"/>
              <w:rPr>
                <w:lang w:val="fr-FR"/>
              </w:rPr>
            </w:pPr>
            <w:r w:rsidRPr="00F702C9">
              <w:rPr>
                <w:b/>
                <w:bCs/>
              </w:rPr>
              <w:t>S</w:t>
            </w:r>
            <w:r w:rsidR="007D5668" w:rsidRPr="00F702C9">
              <w:rPr>
                <w:b/>
                <w:bCs/>
              </w:rPr>
              <w:t>’est félicité</w:t>
            </w:r>
            <w:r w:rsidR="007D5668" w:rsidRPr="007D5668">
              <w:t xml:space="preserve"> de la possibilité d’organiser une manifestation parallèle sur les véhicules automatisés (systèmes actifs d’aide à la conduit</w:t>
            </w:r>
            <w:r w:rsidR="00D20DDD">
              <w:t>e</w:t>
            </w:r>
            <w:r w:rsidR="007D5668" w:rsidRPr="007D5668">
              <w:t xml:space="preserve"> du</w:t>
            </w:r>
            <w:r w:rsidR="00941B30">
              <w:t> </w:t>
            </w:r>
            <w:r w:rsidR="007D5668" w:rsidRPr="007D5668">
              <w:t>GRVA).</w:t>
            </w:r>
          </w:p>
        </w:tc>
      </w:tr>
      <w:tr w:rsidR="007D5668" w:rsidRPr="007D5668" w14:paraId="0B22B1A2" w14:textId="77777777" w:rsidTr="007D5668">
        <w:tc>
          <w:tcPr>
            <w:tcW w:w="1014" w:type="dxa"/>
            <w:shd w:val="clear" w:color="auto" w:fill="auto"/>
          </w:tcPr>
          <w:p w14:paraId="19234E79" w14:textId="2E7A5720" w:rsidR="007D5668" w:rsidRPr="007D5668" w:rsidRDefault="00C85A6A" w:rsidP="00D20DDD">
            <w:pPr>
              <w:keepNext/>
              <w:keepLines/>
              <w:spacing w:before="40" w:after="120"/>
              <w:ind w:right="113"/>
            </w:pPr>
            <w:r w:rsidRPr="007D5668">
              <w:t>N</w:t>
            </w:r>
            <w:r w:rsidRPr="007D5668">
              <w:rPr>
                <w:vertAlign w:val="superscript"/>
              </w:rPr>
              <w:t>o</w:t>
            </w:r>
            <w:r w:rsidRPr="007D5668">
              <w:t>°</w:t>
            </w:r>
            <w:r w:rsidR="007D5668" w:rsidRPr="007D5668">
              <w:t>9</w:t>
            </w:r>
          </w:p>
        </w:tc>
        <w:tc>
          <w:tcPr>
            <w:tcW w:w="6356" w:type="dxa"/>
            <w:shd w:val="clear" w:color="auto" w:fill="auto"/>
          </w:tcPr>
          <w:p w14:paraId="7A863EC3" w14:textId="762E38C6" w:rsidR="007D5668" w:rsidRPr="007D5668" w:rsidRDefault="007D5668" w:rsidP="00D20DDD">
            <w:pPr>
              <w:keepNext/>
              <w:keepLines/>
              <w:spacing w:before="40" w:after="120"/>
              <w:ind w:right="113"/>
              <w:rPr>
                <w:lang w:val="fr-FR"/>
              </w:rPr>
            </w:pPr>
            <w:r w:rsidRPr="007D5668">
              <w:rPr>
                <w:lang w:val="fr-FR"/>
              </w:rPr>
              <w:t xml:space="preserve">En outre, notant que ces résultats de haut niveau nécessiteront des ressources supplémentaires au-delà du budget ordinaire réduit, il </w:t>
            </w:r>
            <w:r w:rsidRPr="00F702C9">
              <w:rPr>
                <w:b/>
                <w:bCs/>
                <w:lang w:val="fr-FR"/>
              </w:rPr>
              <w:t>a remercié</w:t>
            </w:r>
            <w:r w:rsidRPr="007D5668">
              <w:rPr>
                <w:lang w:val="fr-FR"/>
              </w:rPr>
              <w:t xml:space="preserve"> les membres du Bureau qui se sont engagés à soutenir la session anniversaire par</w:t>
            </w:r>
            <w:r w:rsidR="00941B30">
              <w:rPr>
                <w:lang w:val="fr-FR"/>
              </w:rPr>
              <w:t> </w:t>
            </w:r>
            <w:r w:rsidRPr="007D5668">
              <w:rPr>
                <w:lang w:val="fr-FR"/>
              </w:rPr>
              <w:t xml:space="preserve">des contributions en nature et en espèces et </w:t>
            </w:r>
            <w:r w:rsidRPr="002E065E">
              <w:rPr>
                <w:b/>
                <w:bCs/>
                <w:lang w:val="fr-FR"/>
              </w:rPr>
              <w:t xml:space="preserve">a encouragé </w:t>
            </w:r>
            <w:r w:rsidRPr="007D5668">
              <w:rPr>
                <w:lang w:val="fr-FR"/>
              </w:rPr>
              <w:t>les autres à examiner favorablement les possibilités de soutenir financièrement la session anniversaire, en consultation avec le secrétariat.</w:t>
            </w:r>
          </w:p>
        </w:tc>
      </w:tr>
      <w:tr w:rsidR="007D5668" w:rsidRPr="007D5668" w14:paraId="7EF91CA0" w14:textId="77777777" w:rsidTr="007D5668">
        <w:tc>
          <w:tcPr>
            <w:tcW w:w="1014" w:type="dxa"/>
            <w:shd w:val="clear" w:color="auto" w:fill="auto"/>
          </w:tcPr>
          <w:p w14:paraId="4D0551D1" w14:textId="77777777" w:rsidR="007D5668" w:rsidRPr="007D5668" w:rsidRDefault="007D5668" w:rsidP="007D5668">
            <w:pPr>
              <w:spacing w:before="40" w:after="120"/>
              <w:ind w:right="113"/>
            </w:pPr>
          </w:p>
        </w:tc>
        <w:tc>
          <w:tcPr>
            <w:tcW w:w="6356" w:type="dxa"/>
            <w:shd w:val="clear" w:color="auto" w:fill="auto"/>
          </w:tcPr>
          <w:p w14:paraId="6020A115" w14:textId="0747CE30" w:rsidR="007D5668" w:rsidRPr="002E065E" w:rsidRDefault="007D5668" w:rsidP="007D5668">
            <w:pPr>
              <w:spacing w:before="40" w:after="120"/>
              <w:ind w:right="113"/>
              <w:rPr>
                <w:b/>
                <w:bCs/>
                <w:szCs w:val="22"/>
                <w:lang w:val="fr-FR"/>
              </w:rPr>
            </w:pPr>
            <w:r w:rsidRPr="002E065E">
              <w:rPr>
                <w:b/>
                <w:bCs/>
                <w:szCs w:val="22"/>
                <w:lang w:val="fr-FR"/>
              </w:rPr>
              <w:t xml:space="preserve">5B. Projet d’ordre du jour provisoire de la </w:t>
            </w:r>
            <w:r w:rsidR="00D20DDD">
              <w:rPr>
                <w:b/>
                <w:bCs/>
                <w:szCs w:val="22"/>
                <w:lang w:val="fr-FR"/>
              </w:rPr>
              <w:t xml:space="preserve">quatre-vingt-quatrième </w:t>
            </w:r>
            <w:r w:rsidRPr="002E065E">
              <w:rPr>
                <w:b/>
                <w:bCs/>
                <w:szCs w:val="22"/>
                <w:lang w:val="fr-FR"/>
              </w:rPr>
              <w:t>session du Comité</w:t>
            </w:r>
          </w:p>
          <w:p w14:paraId="5ED07A85" w14:textId="5B6F141A" w:rsidR="007D5668" w:rsidRPr="007D5668" w:rsidRDefault="007D5668" w:rsidP="002E065E">
            <w:pPr>
              <w:spacing w:before="40" w:after="120"/>
              <w:ind w:right="113"/>
              <w:jc w:val="right"/>
              <w:rPr>
                <w:szCs w:val="22"/>
              </w:rPr>
            </w:pPr>
            <w:r w:rsidRPr="007D5668">
              <w:rPr>
                <w:szCs w:val="18"/>
                <w:lang w:val="fr-FR"/>
              </w:rPr>
              <w:t xml:space="preserve">[Document informel </w:t>
            </w:r>
            <w:r w:rsidR="002E065E">
              <w:rPr>
                <w:szCs w:val="18"/>
                <w:lang w:val="fr-FR"/>
              </w:rPr>
              <w:t>n</w:t>
            </w:r>
            <w:r w:rsidR="002E065E" w:rsidRPr="002E065E">
              <w:rPr>
                <w:szCs w:val="18"/>
                <w:vertAlign w:val="superscript"/>
                <w:lang w:val="fr-FR"/>
              </w:rPr>
              <w:t>o</w:t>
            </w:r>
            <w:r w:rsidR="002E065E">
              <w:rPr>
                <w:szCs w:val="18"/>
                <w:lang w:val="fr-FR"/>
              </w:rPr>
              <w:t> </w:t>
            </w:r>
            <w:r w:rsidRPr="007D5668">
              <w:rPr>
                <w:szCs w:val="18"/>
                <w:lang w:val="fr-FR"/>
              </w:rPr>
              <w:t>3]</w:t>
            </w:r>
          </w:p>
        </w:tc>
      </w:tr>
      <w:tr w:rsidR="007D5668" w:rsidRPr="007D5668" w14:paraId="494B34F1" w14:textId="77777777" w:rsidTr="007D5668">
        <w:tc>
          <w:tcPr>
            <w:tcW w:w="1014" w:type="dxa"/>
            <w:shd w:val="clear" w:color="auto" w:fill="auto"/>
          </w:tcPr>
          <w:p w14:paraId="35CC1DF0" w14:textId="450A6C89"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10</w:t>
            </w:r>
          </w:p>
        </w:tc>
        <w:tc>
          <w:tcPr>
            <w:tcW w:w="6356" w:type="dxa"/>
            <w:shd w:val="clear" w:color="auto" w:fill="auto"/>
          </w:tcPr>
          <w:p w14:paraId="72A544BE" w14:textId="474831A4" w:rsidR="007D5668" w:rsidRPr="007D5668" w:rsidRDefault="007D5668" w:rsidP="007D5668">
            <w:pPr>
              <w:spacing w:before="40" w:after="120"/>
              <w:ind w:right="113"/>
              <w:rPr>
                <w:lang w:val="fr-FR"/>
              </w:rPr>
            </w:pPr>
            <w:r w:rsidRPr="007D5668">
              <w:rPr>
                <w:lang w:val="fr-FR"/>
              </w:rPr>
              <w:t xml:space="preserve">Le Bureau </w:t>
            </w:r>
            <w:r w:rsidRPr="002E065E">
              <w:rPr>
                <w:b/>
                <w:bCs/>
                <w:lang w:val="fr-FR"/>
              </w:rPr>
              <w:t>a examiné</w:t>
            </w:r>
            <w:r w:rsidRPr="007D5668">
              <w:rPr>
                <w:lang w:val="fr-FR"/>
              </w:rPr>
              <w:t xml:space="preserve"> le document informel </w:t>
            </w:r>
            <w:r w:rsidR="002E065E">
              <w:rPr>
                <w:lang w:val="fr-FR"/>
              </w:rPr>
              <w:t>n</w:t>
            </w:r>
            <w:r w:rsidR="002E065E" w:rsidRPr="002E065E">
              <w:rPr>
                <w:vertAlign w:val="superscript"/>
                <w:lang w:val="fr-FR"/>
              </w:rPr>
              <w:t>o</w:t>
            </w:r>
            <w:r w:rsidR="002E065E">
              <w:rPr>
                <w:lang w:val="fr-FR"/>
              </w:rPr>
              <w:t> </w:t>
            </w:r>
            <w:r w:rsidRPr="007D5668">
              <w:rPr>
                <w:lang w:val="fr-FR"/>
              </w:rPr>
              <w:t xml:space="preserve">3 et </w:t>
            </w:r>
            <w:r w:rsidRPr="002E065E">
              <w:rPr>
                <w:b/>
                <w:bCs/>
                <w:lang w:val="fr-FR"/>
              </w:rPr>
              <w:t>a approuvé</w:t>
            </w:r>
            <w:r w:rsidRPr="007D5668">
              <w:rPr>
                <w:lang w:val="fr-FR"/>
              </w:rPr>
              <w:t xml:space="preserve"> l’ordre du jour provisoire.</w:t>
            </w:r>
          </w:p>
        </w:tc>
      </w:tr>
      <w:tr w:rsidR="007D5668" w:rsidRPr="007D5668" w14:paraId="2F098667" w14:textId="77777777" w:rsidTr="007D5668">
        <w:tc>
          <w:tcPr>
            <w:tcW w:w="1014" w:type="dxa"/>
            <w:shd w:val="clear" w:color="auto" w:fill="auto"/>
          </w:tcPr>
          <w:p w14:paraId="653AEE92" w14:textId="67024AEB"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11</w:t>
            </w:r>
          </w:p>
        </w:tc>
        <w:tc>
          <w:tcPr>
            <w:tcW w:w="6356" w:type="dxa"/>
            <w:shd w:val="clear" w:color="auto" w:fill="auto"/>
          </w:tcPr>
          <w:p w14:paraId="20DF3BE5" w14:textId="24E76A86" w:rsidR="007D5668" w:rsidRPr="007D5668" w:rsidRDefault="007D5668" w:rsidP="007D5668">
            <w:pPr>
              <w:spacing w:before="40" w:after="120"/>
              <w:ind w:right="113"/>
            </w:pPr>
            <w:r w:rsidRPr="007D5668">
              <w:t xml:space="preserve">Le Bureau </w:t>
            </w:r>
            <w:r w:rsidRPr="002E065E">
              <w:rPr>
                <w:b/>
                <w:bCs/>
              </w:rPr>
              <w:t>a approuvé</w:t>
            </w:r>
            <w:r w:rsidRPr="007D5668">
              <w:t xml:space="preserve"> la proposition de table ronde du Comité sur les </w:t>
            </w:r>
            <w:r w:rsidR="00D20DDD">
              <w:t xml:space="preserve">quatre </w:t>
            </w:r>
            <w:r w:rsidRPr="007D5668">
              <w:t xml:space="preserve">plateformes de la </w:t>
            </w:r>
            <w:r w:rsidRPr="00D20DDD">
              <w:t>stratégie</w:t>
            </w:r>
            <w:r w:rsidRPr="007D5668">
              <w:t xml:space="preserve"> du Comité qui portera sur </w:t>
            </w:r>
            <w:r w:rsidR="002E065E">
              <w:t>« </w:t>
            </w:r>
            <w:r w:rsidRPr="007D5668">
              <w:t>Sur la voie d’une reprise soutenue et complète</w:t>
            </w:r>
            <w:r w:rsidR="002E065E">
              <w:t> </w:t>
            </w:r>
            <w:r w:rsidRPr="007D5668">
              <w:t>: les initiatives post-Covid-19 pour le transport intérieur et le rôle du Comité</w:t>
            </w:r>
            <w:r w:rsidR="002E065E">
              <w:t> »</w:t>
            </w:r>
            <w:r w:rsidRPr="007D5668">
              <w:t>.</w:t>
            </w:r>
          </w:p>
        </w:tc>
      </w:tr>
      <w:tr w:rsidR="007D5668" w:rsidRPr="007D5668" w14:paraId="2087DC8E" w14:textId="77777777" w:rsidTr="007D5668">
        <w:tc>
          <w:tcPr>
            <w:tcW w:w="1014" w:type="dxa"/>
            <w:shd w:val="clear" w:color="auto" w:fill="auto"/>
          </w:tcPr>
          <w:p w14:paraId="1B75D877" w14:textId="77777777" w:rsidR="007D5668" w:rsidRPr="007D5668" w:rsidRDefault="007D5668" w:rsidP="007D5668">
            <w:pPr>
              <w:spacing w:before="40" w:after="120"/>
              <w:ind w:right="113"/>
            </w:pPr>
          </w:p>
        </w:tc>
        <w:tc>
          <w:tcPr>
            <w:tcW w:w="6356" w:type="dxa"/>
            <w:shd w:val="clear" w:color="auto" w:fill="auto"/>
          </w:tcPr>
          <w:p w14:paraId="12FE05CE" w14:textId="77777777" w:rsidR="007D5668" w:rsidRPr="002E065E" w:rsidRDefault="007D5668" w:rsidP="007D5668">
            <w:pPr>
              <w:spacing w:before="40" w:after="120"/>
              <w:ind w:right="113"/>
              <w:rPr>
                <w:b/>
                <w:bCs/>
                <w:szCs w:val="22"/>
                <w:lang w:val="fr-FR"/>
              </w:rPr>
            </w:pPr>
            <w:r w:rsidRPr="002E065E">
              <w:rPr>
                <w:b/>
                <w:bCs/>
                <w:szCs w:val="22"/>
                <w:lang w:val="fr-FR"/>
              </w:rPr>
              <w:t>5C. Thèmes proposés pour le segment de haut niveau de la session anniversaire</w:t>
            </w:r>
          </w:p>
          <w:p w14:paraId="363168A2" w14:textId="72F79874" w:rsidR="007D5668" w:rsidRPr="007D5668" w:rsidRDefault="007D5668" w:rsidP="002E065E">
            <w:pPr>
              <w:spacing w:before="40" w:after="120"/>
              <w:ind w:right="113"/>
              <w:jc w:val="right"/>
              <w:rPr>
                <w:szCs w:val="22"/>
                <w:lang w:val="fr-FR"/>
              </w:rPr>
            </w:pPr>
            <w:r w:rsidRPr="007D5668">
              <w:rPr>
                <w:szCs w:val="18"/>
                <w:lang w:val="fr-FR"/>
              </w:rPr>
              <w:t xml:space="preserve">[Document informel </w:t>
            </w:r>
            <w:r w:rsidR="002E065E">
              <w:rPr>
                <w:szCs w:val="18"/>
                <w:lang w:val="fr-FR"/>
              </w:rPr>
              <w:t>n</w:t>
            </w:r>
            <w:r w:rsidR="002E065E" w:rsidRPr="002E065E">
              <w:rPr>
                <w:szCs w:val="18"/>
                <w:vertAlign w:val="superscript"/>
                <w:lang w:val="fr-FR"/>
              </w:rPr>
              <w:t>o</w:t>
            </w:r>
            <w:r w:rsidR="002E065E">
              <w:rPr>
                <w:szCs w:val="18"/>
                <w:lang w:val="fr-FR"/>
              </w:rPr>
              <w:t> </w:t>
            </w:r>
            <w:r w:rsidRPr="007D5668">
              <w:rPr>
                <w:szCs w:val="18"/>
                <w:lang w:val="fr-FR"/>
              </w:rPr>
              <w:t>4]</w:t>
            </w:r>
          </w:p>
        </w:tc>
      </w:tr>
      <w:tr w:rsidR="007D5668" w:rsidRPr="007D5668" w14:paraId="1C7D37F5" w14:textId="77777777" w:rsidTr="007D5668">
        <w:tc>
          <w:tcPr>
            <w:tcW w:w="1014" w:type="dxa"/>
            <w:shd w:val="clear" w:color="auto" w:fill="auto"/>
          </w:tcPr>
          <w:p w14:paraId="1724F4ED" w14:textId="677BF965"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12</w:t>
            </w:r>
          </w:p>
        </w:tc>
        <w:tc>
          <w:tcPr>
            <w:tcW w:w="6356" w:type="dxa"/>
            <w:shd w:val="clear" w:color="auto" w:fill="auto"/>
          </w:tcPr>
          <w:p w14:paraId="7FD4EA8E" w14:textId="701A0A9B" w:rsidR="007D5668" w:rsidRPr="007D5668" w:rsidRDefault="007D5668" w:rsidP="007D5668">
            <w:pPr>
              <w:spacing w:before="40" w:after="120"/>
              <w:ind w:right="113"/>
              <w:rPr>
                <w:lang w:val="fr-FR"/>
              </w:rPr>
            </w:pPr>
            <w:r w:rsidRPr="007D5668">
              <w:rPr>
                <w:lang w:val="fr-FR"/>
              </w:rPr>
              <w:t xml:space="preserve">Le Bureau </w:t>
            </w:r>
            <w:r w:rsidRPr="00D20DDD">
              <w:rPr>
                <w:b/>
                <w:bCs/>
                <w:lang w:val="fr-FR"/>
              </w:rPr>
              <w:t>a approuvé</w:t>
            </w:r>
            <w:r w:rsidRPr="007D5668">
              <w:rPr>
                <w:lang w:val="fr-FR"/>
              </w:rPr>
              <w:t xml:space="preserve"> le thème proposé pour le Segment de haut niveau de la session anniversaire avec </w:t>
            </w:r>
            <w:r w:rsidRPr="007D5668">
              <w:t>les</w:t>
            </w:r>
            <w:r w:rsidRPr="007D5668">
              <w:rPr>
                <w:lang w:val="fr-FR"/>
              </w:rPr>
              <w:t xml:space="preserve"> modifications et considérations suivantes</w:t>
            </w:r>
            <w:r w:rsidR="002E065E">
              <w:rPr>
                <w:lang w:val="fr-FR"/>
              </w:rPr>
              <w:t> </w:t>
            </w:r>
            <w:r w:rsidRPr="007D5668">
              <w:rPr>
                <w:lang w:val="fr-FR"/>
              </w:rPr>
              <w:t>:</w:t>
            </w:r>
          </w:p>
          <w:p w14:paraId="26374E36" w14:textId="758FD553" w:rsidR="007D5668" w:rsidRPr="007D5668" w:rsidRDefault="007D5668" w:rsidP="00941B30">
            <w:pPr>
              <w:pStyle w:val="Bullet1G"/>
              <w:tabs>
                <w:tab w:val="clear" w:pos="1701"/>
              </w:tabs>
              <w:ind w:left="568" w:right="113" w:hanging="284"/>
            </w:pPr>
            <w:r w:rsidRPr="007D5668">
              <w:t xml:space="preserve">Le thème de la session anniversaire devrait être modifié pour inclure </w:t>
            </w:r>
            <w:r w:rsidR="008368F1">
              <w:t>« </w:t>
            </w:r>
            <w:r w:rsidRPr="007D5668">
              <w:t>...favoriser/conduire la mobilité durable</w:t>
            </w:r>
            <w:r w:rsidR="008368F1">
              <w:t> »</w:t>
            </w:r>
            <w:r w:rsidRPr="007D5668">
              <w:t>.</w:t>
            </w:r>
          </w:p>
          <w:p w14:paraId="32C03493" w14:textId="4F01707D" w:rsidR="007D5668" w:rsidRPr="007D5668" w:rsidRDefault="007D5668" w:rsidP="00941B30">
            <w:pPr>
              <w:pStyle w:val="Bullet1G"/>
              <w:tabs>
                <w:tab w:val="clear" w:pos="1701"/>
              </w:tabs>
              <w:ind w:left="568" w:right="113" w:hanging="284"/>
            </w:pPr>
            <w:r w:rsidRPr="007D5668">
              <w:t>Sous réserve de contraintes pratiques, il serait préférable d’organiser la session annuelle autour de</w:t>
            </w:r>
            <w:r w:rsidR="00D20DDD">
              <w:t xml:space="preserve"> trois </w:t>
            </w:r>
            <w:r w:rsidRPr="007D5668">
              <w:t>thèmes centraux portant sur</w:t>
            </w:r>
            <w:r w:rsidR="008368F1">
              <w:t> </w:t>
            </w:r>
            <w:r w:rsidRPr="007D5668">
              <w:t>:</w:t>
            </w:r>
          </w:p>
          <w:p w14:paraId="0D01CF4C" w14:textId="271A13A1" w:rsidR="008368F1" w:rsidRDefault="008368F1" w:rsidP="00941B30">
            <w:pPr>
              <w:pStyle w:val="Bullet2G"/>
              <w:tabs>
                <w:tab w:val="clear" w:pos="2268"/>
              </w:tabs>
              <w:ind w:left="823" w:right="113" w:hanging="284"/>
            </w:pPr>
            <w:r>
              <w:t>L</w:t>
            </w:r>
            <w:r w:rsidR="007D5668" w:rsidRPr="007D5668">
              <w:t xml:space="preserve">a connectivité (tel qu’indiqué dans le document informel </w:t>
            </w:r>
            <w:r>
              <w:t>n</w:t>
            </w:r>
            <w:r w:rsidRPr="008368F1">
              <w:rPr>
                <w:vertAlign w:val="superscript"/>
              </w:rPr>
              <w:t>o</w:t>
            </w:r>
            <w:r>
              <w:t> </w:t>
            </w:r>
            <w:r w:rsidR="007D5668" w:rsidRPr="007D5668">
              <w:t>4)</w:t>
            </w:r>
            <w:r>
              <w:t> ;</w:t>
            </w:r>
          </w:p>
          <w:p w14:paraId="60F3DBEF" w14:textId="10391DD6" w:rsidR="008368F1" w:rsidRDefault="008368F1" w:rsidP="00941B30">
            <w:pPr>
              <w:pStyle w:val="Bullet2G"/>
              <w:tabs>
                <w:tab w:val="clear" w:pos="2268"/>
              </w:tabs>
              <w:ind w:left="823" w:right="113" w:hanging="284"/>
            </w:pPr>
            <w:r>
              <w:t>L</w:t>
            </w:r>
            <w:r w:rsidR="007D5668" w:rsidRPr="007D5668">
              <w:t xml:space="preserve">a sécurité routière (tel qu’indiqué dans le document informel </w:t>
            </w:r>
            <w:r>
              <w:t>n</w:t>
            </w:r>
            <w:r w:rsidRPr="008368F1">
              <w:rPr>
                <w:vertAlign w:val="superscript"/>
              </w:rPr>
              <w:t>o</w:t>
            </w:r>
            <w:r>
              <w:t> </w:t>
            </w:r>
            <w:r w:rsidRPr="007D5668">
              <w:t>4</w:t>
            </w:r>
            <w:r w:rsidR="007D5668" w:rsidRPr="007D5668">
              <w:t>)</w:t>
            </w:r>
            <w:r>
              <w:t> ;</w:t>
            </w:r>
          </w:p>
          <w:p w14:paraId="2E1215CA" w14:textId="42A33B84" w:rsidR="007D5668" w:rsidRPr="007D5668" w:rsidRDefault="008368F1" w:rsidP="00941B30">
            <w:pPr>
              <w:pStyle w:val="Bullet2G"/>
              <w:tabs>
                <w:tab w:val="clear" w:pos="2268"/>
              </w:tabs>
              <w:ind w:left="823" w:right="113" w:hanging="284"/>
            </w:pPr>
            <w:r>
              <w:t>L</w:t>
            </w:r>
            <w:r w:rsidR="007D5668" w:rsidRPr="007D5668">
              <w:t>a mobilité durable, couvrant des sujets tels que le changement climatique, les émissions nulles et la numérisation.</w:t>
            </w:r>
          </w:p>
          <w:p w14:paraId="06DAB73C" w14:textId="2A11096E" w:rsidR="007D5668" w:rsidRPr="007D5668" w:rsidRDefault="007D5668" w:rsidP="00941B30">
            <w:pPr>
              <w:pStyle w:val="Bullet1G"/>
              <w:tabs>
                <w:tab w:val="clear" w:pos="1701"/>
              </w:tabs>
              <w:ind w:left="568" w:right="113" w:hanging="284"/>
            </w:pPr>
            <w:r w:rsidRPr="007D5668">
              <w:t>Les panels devraient délibérer, entre autres, sur</w:t>
            </w:r>
            <w:r w:rsidR="008368F1">
              <w:t> </w:t>
            </w:r>
            <w:r w:rsidRPr="007D5668">
              <w:t>:</w:t>
            </w:r>
          </w:p>
          <w:p w14:paraId="0FB42BE7" w14:textId="03559F86" w:rsidR="007D5668" w:rsidRPr="007D5668" w:rsidRDefault="008368F1" w:rsidP="00941B30">
            <w:pPr>
              <w:pStyle w:val="Bullet2G"/>
              <w:tabs>
                <w:tab w:val="clear" w:pos="2268"/>
              </w:tabs>
              <w:ind w:left="823" w:right="113" w:hanging="284"/>
            </w:pPr>
            <w:r>
              <w:t>L</w:t>
            </w:r>
            <w:r w:rsidR="007D5668" w:rsidRPr="007D5668">
              <w:t xml:space="preserve">e rôle futur du Comité et son atout principal </w:t>
            </w:r>
            <w:r w:rsidR="00941B30">
              <w:t>− </w:t>
            </w:r>
            <w:r w:rsidR="007D5668" w:rsidRPr="007D5668">
              <w:t>son travail de réglementation</w:t>
            </w:r>
            <w:r w:rsidR="00941B30">
              <w:t> −</w:t>
            </w:r>
            <w:r w:rsidR="007D5668" w:rsidRPr="007D5668">
              <w:t xml:space="preserve"> dans l’avenir de la mobilité durable</w:t>
            </w:r>
            <w:r>
              <w:t> ;</w:t>
            </w:r>
          </w:p>
          <w:p w14:paraId="0E04EBC0" w14:textId="3B357179" w:rsidR="007D5668" w:rsidRPr="007D5668" w:rsidRDefault="008368F1" w:rsidP="00D20DDD">
            <w:pPr>
              <w:pStyle w:val="Bullet2G"/>
              <w:tabs>
                <w:tab w:val="clear" w:pos="2268"/>
              </w:tabs>
              <w:ind w:left="823" w:right="113" w:hanging="284"/>
            </w:pPr>
            <w:r>
              <w:t>L</w:t>
            </w:r>
            <w:r w:rsidR="007D5668" w:rsidRPr="007D5668">
              <w:t>e transport intérieur au sein du système de transport mondial, aux</w:t>
            </w:r>
            <w:r w:rsidR="00D20DDD">
              <w:t> </w:t>
            </w:r>
            <w:r w:rsidR="007D5668" w:rsidRPr="007D5668">
              <w:t>côtés de l’aviation civile et du transport maritime.</w:t>
            </w:r>
          </w:p>
          <w:p w14:paraId="6DD4EC61" w14:textId="77777777" w:rsidR="007D5668" w:rsidRPr="007D5668" w:rsidRDefault="007D5668" w:rsidP="00941B30">
            <w:pPr>
              <w:pStyle w:val="Bullet1G"/>
              <w:tabs>
                <w:tab w:val="clear" w:pos="1701"/>
              </w:tabs>
              <w:ind w:left="568" w:right="113" w:hanging="284"/>
              <w:rPr>
                <w:szCs w:val="18"/>
                <w:lang w:val="fr-FR"/>
              </w:rPr>
            </w:pPr>
            <w:r w:rsidRPr="007D5668">
              <w:t xml:space="preserve">Le Bureau </w:t>
            </w:r>
            <w:r w:rsidRPr="008368F1">
              <w:rPr>
                <w:b/>
                <w:bCs/>
              </w:rPr>
              <w:t>a convenu</w:t>
            </w:r>
            <w:r w:rsidRPr="007D5668">
              <w:t xml:space="preserve"> de poursuivre les délibérations par écrit sur le contenu de la session anniversaire, au mois de juin, afin de laisser du temps</w:t>
            </w:r>
            <w:r w:rsidRPr="007D5668">
              <w:rPr>
                <w:lang w:val="fr-FR"/>
              </w:rPr>
              <w:t xml:space="preserve"> pour la planification et l’organisation.</w:t>
            </w:r>
          </w:p>
        </w:tc>
      </w:tr>
      <w:tr w:rsidR="007D5668" w:rsidRPr="007D5668" w14:paraId="225F58BD" w14:textId="77777777" w:rsidTr="007D5668">
        <w:tc>
          <w:tcPr>
            <w:tcW w:w="1014" w:type="dxa"/>
            <w:shd w:val="clear" w:color="auto" w:fill="auto"/>
          </w:tcPr>
          <w:p w14:paraId="0AD86914" w14:textId="77777777" w:rsidR="007D5668" w:rsidRPr="00C85A6A" w:rsidRDefault="007D5668" w:rsidP="007D5668">
            <w:pPr>
              <w:spacing w:before="40" w:after="120"/>
              <w:ind w:right="113"/>
              <w:rPr>
                <w:szCs w:val="22"/>
                <w:lang w:val="fr-FR"/>
              </w:rPr>
            </w:pPr>
          </w:p>
        </w:tc>
        <w:tc>
          <w:tcPr>
            <w:tcW w:w="6356" w:type="dxa"/>
            <w:shd w:val="clear" w:color="auto" w:fill="auto"/>
          </w:tcPr>
          <w:p w14:paraId="2B43EB26" w14:textId="677BF51C" w:rsidR="007D5668" w:rsidRPr="008368F1" w:rsidRDefault="007D5668" w:rsidP="007D5668">
            <w:pPr>
              <w:spacing w:before="40" w:after="120"/>
              <w:ind w:right="113"/>
              <w:rPr>
                <w:b/>
                <w:bCs/>
                <w:szCs w:val="22"/>
                <w:lang w:val="fr-FR"/>
              </w:rPr>
            </w:pPr>
            <w:r w:rsidRPr="00D20DDD">
              <w:rPr>
                <w:b/>
                <w:bCs/>
                <w:spacing w:val="-2"/>
                <w:szCs w:val="22"/>
                <w:lang w:val="fr-FR"/>
              </w:rPr>
              <w:t>Point 6 de l’ordre du jour.</w:t>
            </w:r>
            <w:r w:rsidR="00D20DDD" w:rsidRPr="00D20DDD">
              <w:rPr>
                <w:b/>
                <w:bCs/>
                <w:spacing w:val="-2"/>
                <w:szCs w:val="22"/>
                <w:lang w:val="fr-FR"/>
              </w:rPr>
              <w:tab/>
            </w:r>
            <w:r w:rsidR="00D20DDD" w:rsidRPr="00D20DDD">
              <w:rPr>
                <w:b/>
                <w:bCs/>
                <w:spacing w:val="-2"/>
                <w:szCs w:val="22"/>
                <w:lang w:val="fr-FR"/>
              </w:rPr>
              <w:tab/>
            </w:r>
            <w:r w:rsidRPr="00D20DDD">
              <w:rPr>
                <w:b/>
                <w:bCs/>
                <w:spacing w:val="-2"/>
                <w:szCs w:val="22"/>
                <w:lang w:val="fr-FR"/>
              </w:rPr>
              <w:t>Mise en œuvre de la stratégie du Comité</w:t>
            </w:r>
            <w:r w:rsidRPr="008368F1">
              <w:rPr>
                <w:b/>
                <w:bCs/>
                <w:szCs w:val="22"/>
                <w:lang w:val="fr-FR"/>
              </w:rPr>
              <w:t xml:space="preserve"> jusqu’en 2030</w:t>
            </w:r>
          </w:p>
          <w:p w14:paraId="67A0E433" w14:textId="696E153D" w:rsidR="007D5668" w:rsidRPr="00C85A6A" w:rsidRDefault="007D5668" w:rsidP="008368F1">
            <w:pPr>
              <w:spacing w:before="40" w:after="120"/>
              <w:ind w:right="113"/>
              <w:jc w:val="right"/>
              <w:rPr>
                <w:szCs w:val="22"/>
                <w:lang w:val="fr-FR"/>
              </w:rPr>
            </w:pPr>
            <w:r w:rsidRPr="00C85A6A">
              <w:rPr>
                <w:szCs w:val="22"/>
                <w:lang w:val="fr-FR"/>
              </w:rPr>
              <w:t xml:space="preserve">[Document informel </w:t>
            </w:r>
            <w:r w:rsidR="008368F1">
              <w:t>n</w:t>
            </w:r>
            <w:r w:rsidR="008368F1" w:rsidRPr="008368F1">
              <w:rPr>
                <w:vertAlign w:val="superscript"/>
              </w:rPr>
              <w:t>o</w:t>
            </w:r>
            <w:r w:rsidR="008368F1">
              <w:t> 5</w:t>
            </w:r>
            <w:r w:rsidRPr="00C85A6A">
              <w:rPr>
                <w:szCs w:val="22"/>
                <w:lang w:val="fr-FR"/>
              </w:rPr>
              <w:t>]</w:t>
            </w:r>
          </w:p>
        </w:tc>
      </w:tr>
      <w:tr w:rsidR="007D5668" w:rsidRPr="007D5668" w14:paraId="5E33E8AB" w14:textId="77777777" w:rsidTr="007D5668">
        <w:tc>
          <w:tcPr>
            <w:tcW w:w="1014" w:type="dxa"/>
            <w:shd w:val="clear" w:color="auto" w:fill="auto"/>
          </w:tcPr>
          <w:p w14:paraId="3EDC06D4" w14:textId="2F799F8C"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13</w:t>
            </w:r>
          </w:p>
        </w:tc>
        <w:tc>
          <w:tcPr>
            <w:tcW w:w="6356" w:type="dxa"/>
            <w:shd w:val="clear" w:color="auto" w:fill="auto"/>
          </w:tcPr>
          <w:p w14:paraId="19FEC763" w14:textId="2B82018A" w:rsidR="007D5668" w:rsidRPr="007D5668" w:rsidRDefault="007D5668" w:rsidP="007D5668">
            <w:pPr>
              <w:spacing w:before="40" w:after="120"/>
              <w:ind w:right="113"/>
              <w:rPr>
                <w:lang w:val="fr-FR"/>
              </w:rPr>
            </w:pPr>
            <w:r w:rsidRPr="007D5668">
              <w:rPr>
                <w:lang w:val="fr-FR"/>
              </w:rPr>
              <w:t xml:space="preserve">Le Bureau </w:t>
            </w:r>
            <w:r w:rsidRPr="008368F1">
              <w:rPr>
                <w:b/>
                <w:bCs/>
                <w:lang w:val="fr-FR"/>
              </w:rPr>
              <w:t>a pris note</w:t>
            </w:r>
            <w:r w:rsidRPr="007D5668">
              <w:rPr>
                <w:lang w:val="fr-FR"/>
              </w:rPr>
              <w:t xml:space="preserve"> du travail accompli depuis la </w:t>
            </w:r>
            <w:r w:rsidR="00D20DDD">
              <w:rPr>
                <w:lang w:val="fr-FR"/>
              </w:rPr>
              <w:t xml:space="preserve">quatre-vingt-troisième </w:t>
            </w:r>
            <w:r w:rsidRPr="007D5668">
              <w:rPr>
                <w:lang w:val="fr-FR"/>
              </w:rPr>
              <w:t>session du Comité et a réitéré l’importance de le tenir régulièrement informé de l’avancement de la mise en œuvre de la stratégie du Comité.</w:t>
            </w:r>
          </w:p>
        </w:tc>
      </w:tr>
      <w:tr w:rsidR="007D5668" w:rsidRPr="007D5668" w14:paraId="3F615B95" w14:textId="77777777" w:rsidTr="007D5668">
        <w:tc>
          <w:tcPr>
            <w:tcW w:w="1014" w:type="dxa"/>
            <w:shd w:val="clear" w:color="auto" w:fill="auto"/>
          </w:tcPr>
          <w:p w14:paraId="0871E1CF" w14:textId="77777777" w:rsidR="007D5668" w:rsidRPr="007D5668" w:rsidRDefault="007D5668" w:rsidP="007D5668">
            <w:pPr>
              <w:spacing w:before="40" w:after="120"/>
              <w:ind w:right="113"/>
            </w:pPr>
          </w:p>
        </w:tc>
        <w:tc>
          <w:tcPr>
            <w:tcW w:w="6356" w:type="dxa"/>
            <w:shd w:val="clear" w:color="auto" w:fill="auto"/>
          </w:tcPr>
          <w:p w14:paraId="13F07514" w14:textId="1F163E58" w:rsidR="007D5668" w:rsidRPr="00D20DDD" w:rsidRDefault="007D5668" w:rsidP="007D5668">
            <w:pPr>
              <w:spacing w:before="40" w:after="120"/>
              <w:ind w:right="113"/>
              <w:rPr>
                <w:b/>
                <w:bCs/>
                <w:spacing w:val="-2"/>
                <w:szCs w:val="22"/>
                <w:lang w:val="fr-FR"/>
              </w:rPr>
            </w:pPr>
            <w:r w:rsidRPr="00D20DDD">
              <w:rPr>
                <w:b/>
                <w:bCs/>
                <w:spacing w:val="-2"/>
                <w:szCs w:val="22"/>
                <w:lang w:val="fr-FR"/>
              </w:rPr>
              <w:t>Point 7 de l’ordre du jour.</w:t>
            </w:r>
            <w:r w:rsidR="00D20DDD" w:rsidRPr="00D20DDD">
              <w:rPr>
                <w:b/>
                <w:bCs/>
                <w:spacing w:val="-2"/>
                <w:szCs w:val="22"/>
                <w:lang w:val="fr-FR"/>
              </w:rPr>
              <w:tab/>
            </w:r>
            <w:r w:rsidR="00D20DDD" w:rsidRPr="00D20DDD">
              <w:rPr>
                <w:b/>
                <w:bCs/>
                <w:spacing w:val="-2"/>
                <w:szCs w:val="22"/>
                <w:lang w:val="fr-FR"/>
              </w:rPr>
              <w:tab/>
            </w:r>
            <w:r w:rsidRPr="00D20DDD">
              <w:rPr>
                <w:b/>
                <w:bCs/>
                <w:spacing w:val="-2"/>
                <w:szCs w:val="22"/>
                <w:lang w:val="fr-FR"/>
              </w:rPr>
              <w:t>Défis et solutions pour l’exécution du programme de travail du Comité, ainsi que des mandats existants et</w:t>
            </w:r>
            <w:r w:rsidR="00941B30" w:rsidRPr="00D20DDD">
              <w:rPr>
                <w:b/>
                <w:bCs/>
                <w:spacing w:val="-2"/>
                <w:szCs w:val="22"/>
                <w:lang w:val="fr-FR"/>
              </w:rPr>
              <w:t> </w:t>
            </w:r>
            <w:r w:rsidRPr="00D20DDD">
              <w:rPr>
                <w:b/>
                <w:bCs/>
                <w:spacing w:val="-2"/>
                <w:szCs w:val="22"/>
                <w:lang w:val="fr-FR"/>
              </w:rPr>
              <w:t>acquis</w:t>
            </w:r>
          </w:p>
          <w:p w14:paraId="0AC8408F" w14:textId="22EA7FFD" w:rsidR="007D5668" w:rsidRPr="007D5668" w:rsidRDefault="007D5668" w:rsidP="008368F1">
            <w:pPr>
              <w:spacing w:before="40" w:after="120"/>
              <w:ind w:right="113"/>
              <w:jc w:val="right"/>
            </w:pPr>
            <w:r w:rsidRPr="007D5668">
              <w:rPr>
                <w:szCs w:val="18"/>
              </w:rPr>
              <w:t>[</w:t>
            </w:r>
            <w:r w:rsidRPr="007D5668">
              <w:rPr>
                <w:szCs w:val="18"/>
                <w:lang w:val="fr-FR"/>
              </w:rPr>
              <w:t xml:space="preserve">Document informel </w:t>
            </w:r>
            <w:r w:rsidR="008368F1">
              <w:t>n</w:t>
            </w:r>
            <w:r w:rsidR="008368F1" w:rsidRPr="008368F1">
              <w:rPr>
                <w:vertAlign w:val="superscript"/>
              </w:rPr>
              <w:t>o</w:t>
            </w:r>
            <w:r w:rsidR="008368F1">
              <w:t> 6</w:t>
            </w:r>
            <w:r w:rsidRPr="007D5668">
              <w:rPr>
                <w:szCs w:val="18"/>
              </w:rPr>
              <w:t>]</w:t>
            </w:r>
          </w:p>
        </w:tc>
      </w:tr>
      <w:tr w:rsidR="007D5668" w:rsidRPr="007D5668" w14:paraId="242614E8" w14:textId="77777777" w:rsidTr="007D5668">
        <w:tc>
          <w:tcPr>
            <w:tcW w:w="1014" w:type="dxa"/>
            <w:shd w:val="clear" w:color="auto" w:fill="auto"/>
          </w:tcPr>
          <w:p w14:paraId="15032E5C" w14:textId="77777777" w:rsidR="007D5668" w:rsidRPr="007D5668" w:rsidRDefault="007D5668" w:rsidP="007D5668">
            <w:pPr>
              <w:spacing w:before="40" w:after="120"/>
              <w:ind w:right="113"/>
            </w:pPr>
          </w:p>
        </w:tc>
        <w:tc>
          <w:tcPr>
            <w:tcW w:w="6356" w:type="dxa"/>
            <w:shd w:val="clear" w:color="auto" w:fill="auto"/>
          </w:tcPr>
          <w:p w14:paraId="361640FC" w14:textId="55E744D6" w:rsidR="007D5668" w:rsidRPr="008368F1" w:rsidRDefault="007D5668" w:rsidP="007D5668">
            <w:pPr>
              <w:spacing w:before="40" w:after="120"/>
              <w:ind w:right="113"/>
              <w:rPr>
                <w:b/>
                <w:bCs/>
                <w:szCs w:val="22"/>
                <w:lang w:val="fr-FR"/>
              </w:rPr>
            </w:pPr>
            <w:r w:rsidRPr="008368F1">
              <w:rPr>
                <w:b/>
                <w:bCs/>
                <w:szCs w:val="22"/>
                <w:lang w:val="fr-FR"/>
              </w:rPr>
              <w:t>7A. Impacts prolongés de la COVID-19 sur le programme de travail des</w:t>
            </w:r>
            <w:r w:rsidR="00941B30">
              <w:rPr>
                <w:b/>
                <w:bCs/>
                <w:szCs w:val="22"/>
                <w:lang w:val="fr-FR"/>
              </w:rPr>
              <w:t> </w:t>
            </w:r>
            <w:r w:rsidRPr="008368F1">
              <w:rPr>
                <w:b/>
                <w:bCs/>
                <w:szCs w:val="22"/>
                <w:lang w:val="fr-FR"/>
              </w:rPr>
              <w:t>transports</w:t>
            </w:r>
          </w:p>
          <w:p w14:paraId="0EC7DAEB" w14:textId="70B50911" w:rsidR="007D5668" w:rsidRPr="007D5668" w:rsidRDefault="007D5668" w:rsidP="008368F1">
            <w:pPr>
              <w:spacing w:before="40" w:after="120"/>
              <w:ind w:right="113"/>
              <w:jc w:val="right"/>
              <w:rPr>
                <w:szCs w:val="22"/>
                <w:shd w:val="pct15" w:color="auto" w:fill="FFFFFF"/>
                <w:lang w:val="fr-FR"/>
              </w:rPr>
            </w:pPr>
            <w:r w:rsidRPr="007D5668">
              <w:rPr>
                <w:szCs w:val="18"/>
              </w:rPr>
              <w:t>[</w:t>
            </w:r>
            <w:r w:rsidRPr="007D5668">
              <w:rPr>
                <w:szCs w:val="18"/>
                <w:lang w:val="fr-FR"/>
              </w:rPr>
              <w:t xml:space="preserve">Document informel </w:t>
            </w:r>
            <w:r w:rsidR="008368F1">
              <w:t>n</w:t>
            </w:r>
            <w:r w:rsidR="008368F1" w:rsidRPr="008368F1">
              <w:rPr>
                <w:vertAlign w:val="superscript"/>
              </w:rPr>
              <w:t>o</w:t>
            </w:r>
            <w:r w:rsidR="008368F1">
              <w:t> 6</w:t>
            </w:r>
            <w:r w:rsidRPr="007D5668">
              <w:rPr>
                <w:szCs w:val="18"/>
              </w:rPr>
              <w:t>]</w:t>
            </w:r>
          </w:p>
        </w:tc>
      </w:tr>
      <w:tr w:rsidR="007D5668" w:rsidRPr="007D5668" w14:paraId="66B71E58" w14:textId="77777777" w:rsidTr="007D5668">
        <w:tc>
          <w:tcPr>
            <w:tcW w:w="1014" w:type="dxa"/>
            <w:shd w:val="clear" w:color="auto" w:fill="auto"/>
          </w:tcPr>
          <w:p w14:paraId="63FCD036" w14:textId="2A410870"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14</w:t>
            </w:r>
          </w:p>
        </w:tc>
        <w:tc>
          <w:tcPr>
            <w:tcW w:w="6356" w:type="dxa"/>
            <w:shd w:val="clear" w:color="auto" w:fill="auto"/>
          </w:tcPr>
          <w:p w14:paraId="74CC8FD7" w14:textId="77777777" w:rsidR="007D5668" w:rsidRPr="007D5668" w:rsidRDefault="007D5668" w:rsidP="007D5668">
            <w:pPr>
              <w:spacing w:before="40" w:after="120"/>
              <w:ind w:right="113"/>
            </w:pPr>
            <w:r w:rsidRPr="007D5668">
              <w:rPr>
                <w:lang w:val="fr-FR"/>
              </w:rPr>
              <w:t xml:space="preserve">Le Bureau </w:t>
            </w:r>
            <w:r w:rsidRPr="008368F1">
              <w:rPr>
                <w:b/>
                <w:bCs/>
                <w:lang w:val="fr-FR"/>
              </w:rPr>
              <w:t>a reconnu</w:t>
            </w:r>
            <w:r w:rsidRPr="007D5668">
              <w:rPr>
                <w:lang w:val="fr-FR"/>
              </w:rPr>
              <w:t xml:space="preserve"> que le sous-programme sur les transports ne pourrait pas réaliser toutes les activités prévues en raison de l’impact de la COVID-19 et </w:t>
            </w:r>
            <w:r w:rsidRPr="008368F1">
              <w:rPr>
                <w:b/>
                <w:bCs/>
                <w:lang w:val="fr-FR"/>
              </w:rPr>
              <w:t>exprimé sa reconnaissance</w:t>
            </w:r>
            <w:r w:rsidRPr="007D5668">
              <w:rPr>
                <w:lang w:val="fr-FR"/>
              </w:rPr>
              <w:t xml:space="preserve"> au secrétariat pour ses efforts visant à achever le programme de travail autant que possible.</w:t>
            </w:r>
          </w:p>
        </w:tc>
      </w:tr>
      <w:tr w:rsidR="007D5668" w:rsidRPr="007D5668" w14:paraId="79AE6CD8" w14:textId="77777777" w:rsidTr="007D5668">
        <w:tc>
          <w:tcPr>
            <w:tcW w:w="1014" w:type="dxa"/>
            <w:shd w:val="clear" w:color="auto" w:fill="auto"/>
          </w:tcPr>
          <w:p w14:paraId="1A13FDE6" w14:textId="01E85A3B"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15</w:t>
            </w:r>
          </w:p>
        </w:tc>
        <w:tc>
          <w:tcPr>
            <w:tcW w:w="6356" w:type="dxa"/>
            <w:shd w:val="clear" w:color="auto" w:fill="auto"/>
          </w:tcPr>
          <w:p w14:paraId="0C001190" w14:textId="77777777" w:rsidR="007D5668" w:rsidRPr="007D5668" w:rsidRDefault="007D5668" w:rsidP="007D5668">
            <w:pPr>
              <w:spacing w:before="40" w:after="120"/>
              <w:ind w:right="113"/>
              <w:rPr>
                <w:szCs w:val="22"/>
                <w:shd w:val="pct15" w:color="auto" w:fill="FFFFFF"/>
                <w:lang w:val="fr-FR"/>
              </w:rPr>
            </w:pPr>
            <w:r w:rsidRPr="007D5668">
              <w:rPr>
                <w:lang w:val="fr-FR"/>
              </w:rPr>
              <w:t xml:space="preserve">Le Bureau </w:t>
            </w:r>
            <w:r w:rsidRPr="008368F1">
              <w:rPr>
                <w:b/>
                <w:bCs/>
                <w:lang w:val="fr-FR"/>
              </w:rPr>
              <w:t>a souligné</w:t>
            </w:r>
            <w:r w:rsidRPr="007D5668">
              <w:rPr>
                <w:lang w:val="fr-FR"/>
              </w:rPr>
              <w:t xml:space="preserve"> l’importance des services de l’ONUG pour garantir un service complet des réunions de la CEE sur les instruments juridiques.</w:t>
            </w:r>
          </w:p>
        </w:tc>
      </w:tr>
      <w:tr w:rsidR="007D5668" w:rsidRPr="007D5668" w14:paraId="5EB81E0D" w14:textId="77777777" w:rsidTr="007D5668">
        <w:tc>
          <w:tcPr>
            <w:tcW w:w="1014" w:type="dxa"/>
            <w:shd w:val="clear" w:color="auto" w:fill="auto"/>
          </w:tcPr>
          <w:p w14:paraId="339288C4" w14:textId="77777777" w:rsidR="007D5668" w:rsidRPr="007D5668" w:rsidRDefault="007D5668" w:rsidP="007D5668">
            <w:pPr>
              <w:spacing w:before="40" w:after="120"/>
              <w:ind w:right="113"/>
            </w:pPr>
          </w:p>
        </w:tc>
        <w:tc>
          <w:tcPr>
            <w:tcW w:w="6356" w:type="dxa"/>
            <w:shd w:val="clear" w:color="auto" w:fill="auto"/>
          </w:tcPr>
          <w:p w14:paraId="17958911" w14:textId="77777777" w:rsidR="007D5668" w:rsidRPr="008368F1" w:rsidRDefault="007D5668" w:rsidP="007D5668">
            <w:pPr>
              <w:spacing w:before="40" w:after="120"/>
              <w:ind w:right="113"/>
              <w:rPr>
                <w:b/>
                <w:bCs/>
                <w:szCs w:val="22"/>
                <w:shd w:val="pct15" w:color="auto" w:fill="FFFFFF"/>
                <w:lang w:val="fr-FR"/>
              </w:rPr>
            </w:pPr>
            <w:r w:rsidRPr="008368F1">
              <w:rPr>
                <w:b/>
                <w:bCs/>
                <w:szCs w:val="22"/>
                <w:lang w:val="fr-FR"/>
              </w:rPr>
              <w:t>7B. Impacts prolongés de l’évolution du budget de l’ONU</w:t>
            </w:r>
          </w:p>
        </w:tc>
      </w:tr>
      <w:tr w:rsidR="007D5668" w:rsidRPr="007D5668" w14:paraId="3D46E8D2" w14:textId="77777777" w:rsidTr="007D5668">
        <w:tc>
          <w:tcPr>
            <w:tcW w:w="1014" w:type="dxa"/>
            <w:shd w:val="clear" w:color="auto" w:fill="auto"/>
          </w:tcPr>
          <w:p w14:paraId="5865C07F" w14:textId="51C78631"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16</w:t>
            </w:r>
          </w:p>
        </w:tc>
        <w:tc>
          <w:tcPr>
            <w:tcW w:w="6356" w:type="dxa"/>
            <w:shd w:val="clear" w:color="auto" w:fill="auto"/>
          </w:tcPr>
          <w:p w14:paraId="5296B7EE" w14:textId="44735FE6" w:rsidR="007D5668" w:rsidRPr="007D5668" w:rsidRDefault="007D5668" w:rsidP="007D5668">
            <w:pPr>
              <w:spacing w:before="40" w:after="120"/>
              <w:ind w:right="113"/>
              <w:rPr>
                <w:lang w:val="fr-FR"/>
              </w:rPr>
            </w:pPr>
            <w:r w:rsidRPr="007D5668">
              <w:rPr>
                <w:lang w:val="fr-FR"/>
              </w:rPr>
              <w:t>Le Bureau, notant l’impact négatif continu des contraintes budgétaires ordinaires de l’ONU sur la Division des transports durables et ses services aux organes intergouvernementaux</w:t>
            </w:r>
            <w:r w:rsidR="008368F1">
              <w:rPr>
                <w:lang w:val="fr-FR"/>
              </w:rPr>
              <w:t> </w:t>
            </w:r>
            <w:r w:rsidRPr="007D5668">
              <w:rPr>
                <w:lang w:val="fr-FR"/>
              </w:rPr>
              <w:t>:</w:t>
            </w:r>
          </w:p>
          <w:p w14:paraId="7B1AFF99" w14:textId="10D824F7" w:rsidR="007D5668" w:rsidRPr="007D5668" w:rsidRDefault="007D5668" w:rsidP="00941B30">
            <w:pPr>
              <w:pStyle w:val="Bullet1G"/>
              <w:tabs>
                <w:tab w:val="clear" w:pos="1701"/>
              </w:tabs>
              <w:ind w:left="568" w:right="113" w:hanging="284"/>
            </w:pPr>
            <w:r w:rsidRPr="008368F1">
              <w:rPr>
                <w:b/>
                <w:bCs/>
                <w:lang w:val="fr-FR"/>
              </w:rPr>
              <w:t>A souligné</w:t>
            </w:r>
            <w:r w:rsidRPr="007D5668">
              <w:rPr>
                <w:lang w:val="fr-FR"/>
              </w:rPr>
              <w:t xml:space="preserve"> l’importance des synergies à trouver au sein de la Division par le biais </w:t>
            </w:r>
            <w:r w:rsidRPr="007D5668">
              <w:t>d’une réorganisation interne afin d’améliorer la coordination et la coopération dans des domaines de travail connexes, ce qui pourrait également aider à surmonter temporairement les pénuries de personnel</w:t>
            </w:r>
            <w:r w:rsidR="008368F1">
              <w:t> ;</w:t>
            </w:r>
          </w:p>
          <w:p w14:paraId="55CC7E20" w14:textId="48E4648F" w:rsidR="007D5668" w:rsidRPr="007D5668" w:rsidRDefault="007D5668" w:rsidP="00941B30">
            <w:pPr>
              <w:pStyle w:val="Bullet1G"/>
              <w:tabs>
                <w:tab w:val="clear" w:pos="1701"/>
              </w:tabs>
              <w:ind w:left="568" w:right="113" w:hanging="284"/>
            </w:pPr>
            <w:r w:rsidRPr="007D5668">
              <w:t xml:space="preserve">En ce qui concerne le poste P.4 non pourvu depuis longtemps pour le GRSG dans le cadre du WP.29, </w:t>
            </w:r>
            <w:r w:rsidRPr="008368F1">
              <w:rPr>
                <w:b/>
                <w:bCs/>
              </w:rPr>
              <w:t>a recommandé</w:t>
            </w:r>
            <w:r w:rsidRPr="007D5668">
              <w:t xml:space="preserve"> que les autres domaines de la Division liés aux travaux du WP.29 puissent contribuer à combler le déficit actuel</w:t>
            </w:r>
            <w:r w:rsidR="008368F1">
              <w:t> ;</w:t>
            </w:r>
          </w:p>
          <w:p w14:paraId="210F810C" w14:textId="0A9A137D" w:rsidR="007D5668" w:rsidRPr="007D5668" w:rsidRDefault="007D5668" w:rsidP="00941B30">
            <w:pPr>
              <w:pStyle w:val="Bullet1G"/>
              <w:tabs>
                <w:tab w:val="clear" w:pos="1701"/>
              </w:tabs>
              <w:ind w:left="568" w:right="113" w:hanging="284"/>
            </w:pPr>
            <w:r w:rsidRPr="008368F1">
              <w:rPr>
                <w:b/>
                <w:bCs/>
              </w:rPr>
              <w:t>A souligné</w:t>
            </w:r>
            <w:r w:rsidRPr="007D5668">
              <w:t xml:space="preserve"> que le hasard seul en ce qui concerne les postes vacants dans la Division des transports durables (par</w:t>
            </w:r>
            <w:r w:rsidR="008368F1">
              <w:t> </w:t>
            </w:r>
            <w:r w:rsidRPr="007D5668">
              <w:t>exemple, à la suite de départs à la retraite) ne devrait pas déterminer la réserve de postes vacants au niveau de la CEE et que la priorité et l’équilibre entre les différents sous-programmes devraient être pris en compte</w:t>
            </w:r>
            <w:r w:rsidR="008368F1">
              <w:t> ;</w:t>
            </w:r>
          </w:p>
          <w:p w14:paraId="6AD660A7" w14:textId="77777777" w:rsidR="007D5668" w:rsidRPr="007D5668" w:rsidRDefault="007D5668" w:rsidP="00941B30">
            <w:pPr>
              <w:pStyle w:val="Bullet1G"/>
              <w:tabs>
                <w:tab w:val="clear" w:pos="1701"/>
              </w:tabs>
              <w:ind w:left="568" w:right="113" w:hanging="284"/>
              <w:rPr>
                <w:szCs w:val="18"/>
                <w:lang w:val="fr-FR"/>
              </w:rPr>
            </w:pPr>
            <w:r w:rsidRPr="007D5668">
              <w:t xml:space="preserve">À cet égard, </w:t>
            </w:r>
            <w:r w:rsidRPr="008368F1">
              <w:rPr>
                <w:b/>
                <w:bCs/>
              </w:rPr>
              <w:t>a demandé</w:t>
            </w:r>
            <w:r w:rsidRPr="007D5668">
              <w:rPr>
                <w:lang w:val="fr-FR"/>
              </w:rPr>
              <w:t xml:space="preserve"> au secrétariat d’examiner la </w:t>
            </w:r>
            <w:r w:rsidRPr="00941B30">
              <w:t>possibilité</w:t>
            </w:r>
            <w:r w:rsidRPr="007D5668">
              <w:rPr>
                <w:lang w:val="fr-FR"/>
              </w:rPr>
              <w:t xml:space="preserve"> d’identifier de telles solutions pragmatiques.</w:t>
            </w:r>
          </w:p>
        </w:tc>
      </w:tr>
      <w:tr w:rsidR="007D5668" w:rsidRPr="007D5668" w14:paraId="6EC1851E" w14:textId="77777777" w:rsidTr="007D5668">
        <w:tc>
          <w:tcPr>
            <w:tcW w:w="1014" w:type="dxa"/>
            <w:shd w:val="clear" w:color="auto" w:fill="auto"/>
          </w:tcPr>
          <w:p w14:paraId="645E8765" w14:textId="70A78D9B"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17</w:t>
            </w:r>
          </w:p>
        </w:tc>
        <w:tc>
          <w:tcPr>
            <w:tcW w:w="6356" w:type="dxa"/>
            <w:shd w:val="clear" w:color="auto" w:fill="auto"/>
          </w:tcPr>
          <w:p w14:paraId="197D15FF" w14:textId="77777777" w:rsidR="007D5668" w:rsidRPr="007D5668" w:rsidRDefault="007D5668" w:rsidP="007D5668">
            <w:pPr>
              <w:spacing w:before="40" w:after="120"/>
              <w:ind w:right="113"/>
              <w:rPr>
                <w:lang w:val="fr-FR"/>
              </w:rPr>
            </w:pPr>
            <w:r w:rsidRPr="007D5668">
              <w:rPr>
                <w:lang w:val="fr-FR"/>
              </w:rPr>
              <w:t xml:space="preserve">Le Bureau </w:t>
            </w:r>
            <w:r w:rsidRPr="008368F1">
              <w:rPr>
                <w:b/>
                <w:bCs/>
                <w:lang w:val="fr-FR"/>
              </w:rPr>
              <w:t>s’est félicité</w:t>
            </w:r>
            <w:r w:rsidRPr="007D5668">
              <w:rPr>
                <w:lang w:val="fr-FR"/>
              </w:rPr>
              <w:t xml:space="preserve"> de la bonne nouvelle concernant l’octroi d’un poste d’</w:t>
            </w:r>
            <w:r w:rsidRPr="007D5668">
              <w:t>administrateur auxiliaire (</w:t>
            </w:r>
            <w:bookmarkStart w:id="4" w:name="hit1"/>
            <w:bookmarkEnd w:id="4"/>
            <w:r w:rsidRPr="007D5668">
              <w:t>JPO)</w:t>
            </w:r>
            <w:r w:rsidRPr="007D5668">
              <w:rPr>
                <w:lang w:val="fr-FR"/>
              </w:rPr>
              <w:t xml:space="preserve"> allemand à la Division des transports durables et </w:t>
            </w:r>
            <w:r w:rsidRPr="008368F1">
              <w:rPr>
                <w:b/>
                <w:bCs/>
                <w:lang w:val="fr-FR"/>
              </w:rPr>
              <w:t>a exprimé sa reconnaissance</w:t>
            </w:r>
            <w:r w:rsidRPr="007D5668">
              <w:rPr>
                <w:lang w:val="fr-FR"/>
              </w:rPr>
              <w:t xml:space="preserve"> à l’Allemagne pour son important soutien, en particulier dans les circonstances actuelles dues à la situation des liquidités.</w:t>
            </w:r>
          </w:p>
        </w:tc>
      </w:tr>
      <w:tr w:rsidR="007D5668" w:rsidRPr="007D5668" w14:paraId="31B74AB0" w14:textId="77777777" w:rsidTr="007D5668">
        <w:tc>
          <w:tcPr>
            <w:tcW w:w="1014" w:type="dxa"/>
            <w:shd w:val="clear" w:color="auto" w:fill="auto"/>
          </w:tcPr>
          <w:p w14:paraId="111CB38E" w14:textId="77777777" w:rsidR="007D5668" w:rsidRPr="007D5668" w:rsidRDefault="007D5668" w:rsidP="007D5668">
            <w:pPr>
              <w:spacing w:before="40" w:after="120"/>
              <w:ind w:right="113"/>
            </w:pPr>
          </w:p>
        </w:tc>
        <w:tc>
          <w:tcPr>
            <w:tcW w:w="6356" w:type="dxa"/>
            <w:shd w:val="clear" w:color="auto" w:fill="auto"/>
          </w:tcPr>
          <w:p w14:paraId="1521188B" w14:textId="77777777" w:rsidR="007D5668" w:rsidRPr="008368F1" w:rsidRDefault="007D5668" w:rsidP="007D5668">
            <w:pPr>
              <w:spacing w:before="40" w:after="120"/>
              <w:ind w:right="113"/>
              <w:rPr>
                <w:b/>
                <w:bCs/>
                <w:szCs w:val="22"/>
                <w:shd w:val="pct15" w:color="auto" w:fill="FFFFFF"/>
                <w:lang w:val="fr-FR"/>
              </w:rPr>
            </w:pPr>
            <w:r w:rsidRPr="008368F1">
              <w:rPr>
                <w:b/>
                <w:bCs/>
                <w:szCs w:val="22"/>
                <w:lang w:val="fr-FR"/>
              </w:rPr>
              <w:t>7C. Renforcer les capacités du Comité à attirer des ressources pour la mise en œuvre des mandats existants et acquis</w:t>
            </w:r>
          </w:p>
        </w:tc>
      </w:tr>
      <w:tr w:rsidR="007D5668" w:rsidRPr="007D5668" w14:paraId="1C5A6A26" w14:textId="77777777" w:rsidTr="007D5668">
        <w:tc>
          <w:tcPr>
            <w:tcW w:w="1014" w:type="dxa"/>
            <w:shd w:val="clear" w:color="auto" w:fill="auto"/>
          </w:tcPr>
          <w:p w14:paraId="5FB912A2" w14:textId="30BD43A6"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18</w:t>
            </w:r>
          </w:p>
        </w:tc>
        <w:tc>
          <w:tcPr>
            <w:tcW w:w="6356" w:type="dxa"/>
            <w:shd w:val="clear" w:color="auto" w:fill="auto"/>
          </w:tcPr>
          <w:p w14:paraId="5A0CC2BE" w14:textId="13D4292A" w:rsidR="007D5668" w:rsidRPr="007D5668" w:rsidRDefault="007D5668" w:rsidP="007D5668">
            <w:pPr>
              <w:spacing w:before="40" w:after="120"/>
              <w:ind w:right="113"/>
              <w:rPr>
                <w:lang w:val="fr-FR"/>
              </w:rPr>
            </w:pPr>
            <w:r w:rsidRPr="007D5668">
              <w:rPr>
                <w:lang w:val="fr-FR"/>
              </w:rPr>
              <w:t>Compte tenu de la situation actuelle caractérisée par une aggravation et un gel persistant du recrutement des postes vacants au sein de la Division des transports durables et en vue d’assurer l’exécution ininterrompue du programme de travail sur les transports et la mise en œuvre intégrale de la stratégie du Comité, le Bureau</w:t>
            </w:r>
            <w:r w:rsidR="008368F1">
              <w:rPr>
                <w:lang w:val="fr-FR"/>
              </w:rPr>
              <w:t> </w:t>
            </w:r>
            <w:r w:rsidRPr="007D5668">
              <w:rPr>
                <w:lang w:val="fr-FR"/>
              </w:rPr>
              <w:t>:</w:t>
            </w:r>
          </w:p>
          <w:p w14:paraId="3697D076" w14:textId="57D5FB53" w:rsidR="007D5668" w:rsidRPr="007D5668" w:rsidRDefault="008368F1" w:rsidP="00941B30">
            <w:pPr>
              <w:pStyle w:val="Bullet1G"/>
              <w:tabs>
                <w:tab w:val="clear" w:pos="1701"/>
              </w:tabs>
              <w:ind w:left="568" w:right="113" w:hanging="284"/>
            </w:pPr>
            <w:r w:rsidRPr="008368F1">
              <w:rPr>
                <w:b/>
                <w:bCs/>
                <w:lang w:val="fr-FR"/>
              </w:rPr>
              <w:t>A</w:t>
            </w:r>
            <w:r w:rsidR="007D5668" w:rsidRPr="008368F1">
              <w:rPr>
                <w:b/>
                <w:bCs/>
                <w:lang w:val="fr-FR"/>
              </w:rPr>
              <w:t xml:space="preserve"> pris note</w:t>
            </w:r>
            <w:r w:rsidR="007D5668" w:rsidRPr="007D5668">
              <w:rPr>
                <w:lang w:val="fr-FR"/>
              </w:rPr>
              <w:t xml:space="preserve"> des options visant à renforcer les capacités du sous</w:t>
            </w:r>
            <w:r w:rsidR="00D20DDD">
              <w:rPr>
                <w:lang w:val="fr-FR"/>
              </w:rPr>
              <w:noBreakHyphen/>
            </w:r>
            <w:r w:rsidR="007D5668" w:rsidRPr="007D5668">
              <w:rPr>
                <w:lang w:val="fr-FR"/>
              </w:rPr>
              <w:t xml:space="preserve">programme des </w:t>
            </w:r>
            <w:r w:rsidR="007D5668" w:rsidRPr="008368F1">
              <w:t>transports</w:t>
            </w:r>
            <w:r w:rsidR="007D5668" w:rsidRPr="007D5668">
              <w:rPr>
                <w:lang w:val="fr-FR"/>
              </w:rPr>
              <w:t xml:space="preserve"> à attirer des ressources en personnel </w:t>
            </w:r>
            <w:r w:rsidR="007D5668" w:rsidRPr="00941B30">
              <w:t>pour</w:t>
            </w:r>
            <w:r w:rsidR="007D5668" w:rsidRPr="007D5668">
              <w:rPr>
                <w:lang w:val="fr-FR"/>
              </w:rPr>
              <w:t xml:space="preserve"> les mandats existants et </w:t>
            </w:r>
            <w:r w:rsidR="007D5668" w:rsidRPr="007D5668">
              <w:t>acquis</w:t>
            </w:r>
            <w:r w:rsidR="00C82710">
              <w:t>,</w:t>
            </w:r>
            <w:r w:rsidR="007D5668" w:rsidRPr="007D5668">
              <w:t xml:space="preserve"> et</w:t>
            </w:r>
            <w:r>
              <w:t> ;</w:t>
            </w:r>
          </w:p>
          <w:p w14:paraId="792505BF" w14:textId="24D8029E" w:rsidR="007D5668" w:rsidRPr="007D5668" w:rsidRDefault="008368F1" w:rsidP="00941B30">
            <w:pPr>
              <w:pStyle w:val="Bullet1G"/>
              <w:tabs>
                <w:tab w:val="clear" w:pos="1701"/>
              </w:tabs>
              <w:ind w:left="568" w:right="113" w:hanging="284"/>
              <w:rPr>
                <w:szCs w:val="22"/>
              </w:rPr>
            </w:pPr>
            <w:r w:rsidRPr="008368F1">
              <w:rPr>
                <w:b/>
                <w:bCs/>
              </w:rPr>
              <w:t>A</w:t>
            </w:r>
            <w:r w:rsidR="007D5668" w:rsidRPr="008368F1">
              <w:rPr>
                <w:b/>
                <w:bCs/>
              </w:rPr>
              <w:t xml:space="preserve"> demandé</w:t>
            </w:r>
            <w:r w:rsidR="007D5668" w:rsidRPr="007D5668">
              <w:t xml:space="preserve"> au secrétariat d’inscrire cette question à l’ordre du jour de sa prochaine réunion.</w:t>
            </w:r>
          </w:p>
        </w:tc>
      </w:tr>
      <w:tr w:rsidR="007D5668" w:rsidRPr="007D5668" w14:paraId="3EFFDF01" w14:textId="77777777" w:rsidTr="008368F1">
        <w:trPr>
          <w:trHeight w:val="284"/>
        </w:trPr>
        <w:tc>
          <w:tcPr>
            <w:tcW w:w="1014" w:type="dxa"/>
            <w:shd w:val="clear" w:color="auto" w:fill="auto"/>
          </w:tcPr>
          <w:p w14:paraId="53A6EDB9" w14:textId="0CE6B074"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19</w:t>
            </w:r>
          </w:p>
        </w:tc>
        <w:tc>
          <w:tcPr>
            <w:tcW w:w="6356" w:type="dxa"/>
            <w:shd w:val="clear" w:color="auto" w:fill="auto"/>
          </w:tcPr>
          <w:p w14:paraId="45FABBB5" w14:textId="77777777" w:rsidR="007D5668" w:rsidRPr="007D5668" w:rsidRDefault="007D5668" w:rsidP="007D5668">
            <w:pPr>
              <w:spacing w:before="40" w:after="120"/>
              <w:ind w:right="113"/>
              <w:rPr>
                <w:szCs w:val="22"/>
                <w:lang w:val="fr-FR"/>
              </w:rPr>
            </w:pPr>
            <w:r w:rsidRPr="007D5668">
              <w:rPr>
                <w:lang w:val="fr-FR"/>
              </w:rPr>
              <w:t xml:space="preserve">Le Bureau </w:t>
            </w:r>
            <w:r w:rsidRPr="008368F1">
              <w:rPr>
                <w:b/>
                <w:bCs/>
                <w:lang w:val="fr-FR"/>
              </w:rPr>
              <w:t>a pris note</w:t>
            </w:r>
            <w:r w:rsidRPr="007D5668">
              <w:rPr>
                <w:lang w:val="fr-FR"/>
              </w:rPr>
              <w:t xml:space="preserve"> de l’appel du Directeur de la Division des transports durables pour que les gouvernements fournissent davantage </w:t>
            </w:r>
            <w:r w:rsidRPr="007D5668">
              <w:t>d’administrateurs auxiliaires (JPO)</w:t>
            </w:r>
            <w:r w:rsidRPr="007D5668">
              <w:rPr>
                <w:lang w:val="fr-FR"/>
              </w:rPr>
              <w:t xml:space="preserve"> et d’experts des NRL (détachements).</w:t>
            </w:r>
          </w:p>
        </w:tc>
      </w:tr>
      <w:tr w:rsidR="007D5668" w:rsidRPr="007D5668" w14:paraId="546D8B6E" w14:textId="77777777" w:rsidTr="007D5668">
        <w:tc>
          <w:tcPr>
            <w:tcW w:w="1014" w:type="dxa"/>
            <w:shd w:val="clear" w:color="auto" w:fill="auto"/>
          </w:tcPr>
          <w:p w14:paraId="791AF171" w14:textId="77777777" w:rsidR="007D5668" w:rsidRPr="00C85A6A" w:rsidRDefault="007D5668" w:rsidP="007D5668">
            <w:pPr>
              <w:spacing w:before="40" w:after="120"/>
              <w:ind w:right="113"/>
              <w:rPr>
                <w:szCs w:val="22"/>
                <w:lang w:val="fr-FR"/>
              </w:rPr>
            </w:pPr>
          </w:p>
        </w:tc>
        <w:tc>
          <w:tcPr>
            <w:tcW w:w="6356" w:type="dxa"/>
            <w:shd w:val="clear" w:color="auto" w:fill="auto"/>
          </w:tcPr>
          <w:p w14:paraId="19AD7237" w14:textId="0F98E3BF" w:rsidR="007D5668" w:rsidRPr="008368F1" w:rsidRDefault="007D5668" w:rsidP="007D5668">
            <w:pPr>
              <w:spacing w:before="40" w:after="120"/>
              <w:ind w:right="113"/>
              <w:rPr>
                <w:b/>
                <w:bCs/>
                <w:szCs w:val="22"/>
                <w:lang w:val="fr-FR"/>
              </w:rPr>
            </w:pPr>
            <w:r w:rsidRPr="008368F1">
              <w:rPr>
                <w:b/>
                <w:bCs/>
                <w:szCs w:val="22"/>
                <w:lang w:val="fr-FR"/>
              </w:rPr>
              <w:t>Point 8 de l’ordre du jour.</w:t>
            </w:r>
            <w:r w:rsidR="00C82710">
              <w:rPr>
                <w:b/>
                <w:bCs/>
                <w:szCs w:val="22"/>
                <w:lang w:val="fr-FR"/>
              </w:rPr>
              <w:tab/>
            </w:r>
            <w:r w:rsidR="00C82710">
              <w:rPr>
                <w:b/>
                <w:bCs/>
                <w:szCs w:val="22"/>
                <w:lang w:val="fr-FR"/>
              </w:rPr>
              <w:tab/>
            </w:r>
            <w:r w:rsidRPr="008368F1">
              <w:rPr>
                <w:b/>
                <w:bCs/>
                <w:szCs w:val="22"/>
                <w:lang w:val="fr-FR"/>
              </w:rPr>
              <w:t>Autres sujets de nature stratégique</w:t>
            </w:r>
          </w:p>
          <w:p w14:paraId="2E036CB1" w14:textId="772F243E" w:rsidR="007D5668" w:rsidRPr="00C85A6A" w:rsidRDefault="007D5668" w:rsidP="008368F1">
            <w:pPr>
              <w:spacing w:before="40" w:after="120"/>
              <w:ind w:right="113"/>
              <w:jc w:val="right"/>
              <w:rPr>
                <w:szCs w:val="22"/>
                <w:lang w:val="fr-FR"/>
              </w:rPr>
            </w:pPr>
            <w:r w:rsidRPr="00C85A6A">
              <w:rPr>
                <w:szCs w:val="22"/>
                <w:lang w:val="fr-FR"/>
              </w:rPr>
              <w:t xml:space="preserve">[Document informel </w:t>
            </w:r>
            <w:r w:rsidR="008368F1">
              <w:t>n</w:t>
            </w:r>
            <w:r w:rsidR="008368F1" w:rsidRPr="008368F1">
              <w:rPr>
                <w:vertAlign w:val="superscript"/>
              </w:rPr>
              <w:t>o</w:t>
            </w:r>
            <w:r w:rsidR="008368F1">
              <w:t> 8</w:t>
            </w:r>
            <w:r w:rsidRPr="00C85A6A">
              <w:rPr>
                <w:szCs w:val="22"/>
                <w:lang w:val="fr-FR"/>
              </w:rPr>
              <w:t>]</w:t>
            </w:r>
          </w:p>
        </w:tc>
      </w:tr>
      <w:tr w:rsidR="007D5668" w:rsidRPr="007D5668" w14:paraId="207F8B17" w14:textId="77777777" w:rsidTr="007D5668">
        <w:tc>
          <w:tcPr>
            <w:tcW w:w="1014" w:type="dxa"/>
            <w:shd w:val="clear" w:color="auto" w:fill="auto"/>
          </w:tcPr>
          <w:p w14:paraId="098ADF98" w14:textId="77777777" w:rsidR="007D5668" w:rsidRPr="00C85A6A" w:rsidRDefault="007D5668" w:rsidP="007D5668">
            <w:pPr>
              <w:spacing w:before="40" w:after="120"/>
              <w:ind w:right="113"/>
              <w:rPr>
                <w:szCs w:val="22"/>
                <w:lang w:val="fr-FR"/>
              </w:rPr>
            </w:pPr>
          </w:p>
        </w:tc>
        <w:tc>
          <w:tcPr>
            <w:tcW w:w="6356" w:type="dxa"/>
            <w:shd w:val="clear" w:color="auto" w:fill="auto"/>
          </w:tcPr>
          <w:p w14:paraId="2FB07B86" w14:textId="2466FF0E" w:rsidR="007D5668" w:rsidRPr="008368F1" w:rsidRDefault="007D5668" w:rsidP="007D5668">
            <w:pPr>
              <w:spacing w:before="40" w:after="120"/>
              <w:ind w:right="113"/>
              <w:rPr>
                <w:b/>
                <w:bCs/>
                <w:szCs w:val="22"/>
                <w:lang w:val="fr-FR"/>
              </w:rPr>
            </w:pPr>
            <w:r w:rsidRPr="008368F1">
              <w:rPr>
                <w:b/>
                <w:bCs/>
                <w:szCs w:val="22"/>
                <w:lang w:val="fr-FR"/>
              </w:rPr>
              <w:t>8A. Mise à jour sur les considérations de l’ECOSOC sur le mandat du</w:t>
            </w:r>
            <w:r w:rsidR="00941B30">
              <w:rPr>
                <w:b/>
                <w:bCs/>
                <w:szCs w:val="22"/>
                <w:lang w:val="fr-FR"/>
              </w:rPr>
              <w:t> </w:t>
            </w:r>
            <w:r w:rsidRPr="008368F1">
              <w:rPr>
                <w:b/>
                <w:bCs/>
                <w:szCs w:val="22"/>
                <w:lang w:val="fr-FR"/>
              </w:rPr>
              <w:t>Comité</w:t>
            </w:r>
          </w:p>
        </w:tc>
      </w:tr>
      <w:tr w:rsidR="007D5668" w:rsidRPr="007D5668" w14:paraId="00301AAE" w14:textId="77777777" w:rsidTr="007D5668">
        <w:tc>
          <w:tcPr>
            <w:tcW w:w="1014" w:type="dxa"/>
            <w:shd w:val="clear" w:color="auto" w:fill="auto"/>
          </w:tcPr>
          <w:p w14:paraId="5807A8CD" w14:textId="2EB31F63"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20</w:t>
            </w:r>
          </w:p>
        </w:tc>
        <w:tc>
          <w:tcPr>
            <w:tcW w:w="6356" w:type="dxa"/>
            <w:shd w:val="clear" w:color="auto" w:fill="auto"/>
          </w:tcPr>
          <w:p w14:paraId="38E3AA32" w14:textId="523AEB98" w:rsidR="007D5668" w:rsidRPr="007D5668" w:rsidRDefault="007D5668" w:rsidP="007D5668">
            <w:pPr>
              <w:spacing w:before="40" w:after="120"/>
              <w:ind w:right="113"/>
              <w:rPr>
                <w:lang w:val="fr-FR"/>
              </w:rPr>
            </w:pPr>
            <w:r w:rsidRPr="007D5668">
              <w:rPr>
                <w:lang w:val="fr-FR"/>
              </w:rPr>
              <w:t>Le Bureau</w:t>
            </w:r>
            <w:r w:rsidR="008368F1">
              <w:rPr>
                <w:lang w:val="fr-FR"/>
              </w:rPr>
              <w:t> </w:t>
            </w:r>
            <w:r w:rsidRPr="007D5668">
              <w:rPr>
                <w:lang w:val="fr-FR"/>
              </w:rPr>
              <w:t>:</w:t>
            </w:r>
          </w:p>
          <w:p w14:paraId="11052552" w14:textId="0AE7FA00" w:rsidR="007D5668" w:rsidRPr="007D5668" w:rsidRDefault="008368F1" w:rsidP="00941B30">
            <w:pPr>
              <w:pStyle w:val="Bullet1G"/>
              <w:tabs>
                <w:tab w:val="clear" w:pos="1701"/>
              </w:tabs>
              <w:ind w:left="568" w:right="113" w:hanging="284"/>
            </w:pPr>
            <w:r w:rsidRPr="008368F1">
              <w:rPr>
                <w:b/>
                <w:bCs/>
                <w:lang w:val="fr-FR"/>
              </w:rPr>
              <w:t>A</w:t>
            </w:r>
            <w:r w:rsidR="007D5668" w:rsidRPr="008368F1">
              <w:rPr>
                <w:b/>
                <w:bCs/>
                <w:lang w:val="fr-FR"/>
              </w:rPr>
              <w:t xml:space="preserve"> </w:t>
            </w:r>
            <w:r w:rsidR="007D5668" w:rsidRPr="008368F1">
              <w:rPr>
                <w:b/>
                <w:bCs/>
              </w:rPr>
              <w:t>pris note</w:t>
            </w:r>
            <w:r w:rsidR="007D5668" w:rsidRPr="007D5668">
              <w:t xml:space="preserve"> des développements en cours concernant l’examen par l’ECOSOC du mandat </w:t>
            </w:r>
            <w:r w:rsidR="007D5668" w:rsidRPr="008368F1">
              <w:rPr>
                <w:lang w:val="fr-FR"/>
              </w:rPr>
              <w:t>révisé</w:t>
            </w:r>
            <w:r w:rsidR="007D5668" w:rsidRPr="007D5668">
              <w:t xml:space="preserve"> du Comité</w:t>
            </w:r>
            <w:r>
              <w:t> ;</w:t>
            </w:r>
          </w:p>
          <w:p w14:paraId="0D757683" w14:textId="1341103B" w:rsidR="007D5668" w:rsidRPr="007D5668" w:rsidRDefault="008368F1" w:rsidP="00941B30">
            <w:pPr>
              <w:pStyle w:val="Bullet1G"/>
              <w:tabs>
                <w:tab w:val="clear" w:pos="1701"/>
              </w:tabs>
              <w:ind w:left="568" w:right="113" w:hanging="284"/>
            </w:pPr>
            <w:r>
              <w:rPr>
                <w:b/>
                <w:bCs/>
              </w:rPr>
              <w:t>A</w:t>
            </w:r>
            <w:r w:rsidR="007D5668" w:rsidRPr="008368F1">
              <w:rPr>
                <w:b/>
                <w:bCs/>
              </w:rPr>
              <w:t xml:space="preserve"> réitéré sa conviction</w:t>
            </w:r>
            <w:r w:rsidR="007D5668" w:rsidRPr="007D5668">
              <w:t xml:space="preserve"> qu’un examen positif par l’ECOSOC offrirait aux parties contractantes non membres de la CEE des possibilités accrues de participer de manière inclusive aux aspects décisionnels du</w:t>
            </w:r>
            <w:r w:rsidR="00941B30">
              <w:t> </w:t>
            </w:r>
            <w:r w:rsidR="007D5668" w:rsidRPr="007D5668">
              <w:t>Comité</w:t>
            </w:r>
            <w:r>
              <w:t> ;</w:t>
            </w:r>
          </w:p>
          <w:p w14:paraId="6E502A26" w14:textId="3EB74809" w:rsidR="007D5668" w:rsidRPr="007D5668" w:rsidRDefault="008368F1" w:rsidP="00941B30">
            <w:pPr>
              <w:pStyle w:val="Bullet1G"/>
              <w:tabs>
                <w:tab w:val="clear" w:pos="1701"/>
              </w:tabs>
              <w:ind w:left="568" w:right="113" w:hanging="284"/>
            </w:pPr>
            <w:r>
              <w:rPr>
                <w:b/>
                <w:bCs/>
              </w:rPr>
              <w:t>A</w:t>
            </w:r>
            <w:r w:rsidR="007D5668" w:rsidRPr="008368F1">
              <w:rPr>
                <w:b/>
                <w:bCs/>
              </w:rPr>
              <w:t xml:space="preserve"> invité</w:t>
            </w:r>
            <w:r w:rsidR="007D5668" w:rsidRPr="007D5668">
              <w:t xml:space="preserve"> ses membres à soutenir directement et par les voies diplomatiques les efforts </w:t>
            </w:r>
            <w:r w:rsidR="007D5668" w:rsidRPr="008368F1">
              <w:rPr>
                <w:lang w:val="fr-FR"/>
              </w:rPr>
              <w:t>visant</w:t>
            </w:r>
            <w:r w:rsidR="007D5668" w:rsidRPr="007D5668">
              <w:t xml:space="preserve"> à mieux faire comprendre l’importance du mandat révisé pour les États non membres de la CEE qui sont parties contractantes à des instruments juridiques relevant de la compétence du</w:t>
            </w:r>
            <w:r w:rsidR="00941B30">
              <w:t> </w:t>
            </w:r>
            <w:r w:rsidR="007D5668" w:rsidRPr="007D5668">
              <w:t>Comité des transports intérieurs</w:t>
            </w:r>
            <w:r>
              <w:t> ;</w:t>
            </w:r>
          </w:p>
          <w:p w14:paraId="146DD43E" w14:textId="51B208DE" w:rsidR="007D5668" w:rsidRPr="007D5668" w:rsidRDefault="008368F1" w:rsidP="00941B30">
            <w:pPr>
              <w:pStyle w:val="Bullet1G"/>
              <w:tabs>
                <w:tab w:val="clear" w:pos="1701"/>
              </w:tabs>
              <w:ind w:left="568" w:right="113" w:hanging="284"/>
            </w:pPr>
            <w:r>
              <w:rPr>
                <w:b/>
                <w:bCs/>
              </w:rPr>
              <w:t>A</w:t>
            </w:r>
            <w:r w:rsidR="007D5668" w:rsidRPr="008368F1">
              <w:rPr>
                <w:b/>
                <w:bCs/>
              </w:rPr>
              <w:t xml:space="preserve"> remercié</w:t>
            </w:r>
            <w:r w:rsidR="007D5668" w:rsidRPr="007D5668">
              <w:t xml:space="preserve"> le secrétariat pour ses efforts continus visant à soutenir le processus </w:t>
            </w:r>
            <w:r w:rsidR="007D5668" w:rsidRPr="008368F1">
              <w:rPr>
                <w:lang w:val="fr-FR"/>
              </w:rPr>
              <w:t>en</w:t>
            </w:r>
            <w:r w:rsidR="007D5668" w:rsidRPr="007D5668">
              <w:t xml:space="preserve"> cours sur le fond et sur le plan institutionnel</w:t>
            </w:r>
            <w:r>
              <w:t> ;</w:t>
            </w:r>
          </w:p>
          <w:p w14:paraId="5473F94E" w14:textId="61384D3E" w:rsidR="007D5668" w:rsidRPr="007D5668" w:rsidRDefault="008368F1" w:rsidP="00941B30">
            <w:pPr>
              <w:pStyle w:val="Bullet1G"/>
              <w:tabs>
                <w:tab w:val="clear" w:pos="1701"/>
              </w:tabs>
              <w:ind w:left="568" w:right="113" w:hanging="284"/>
              <w:rPr>
                <w:szCs w:val="18"/>
                <w:lang w:val="fr-FR"/>
              </w:rPr>
            </w:pPr>
            <w:r>
              <w:rPr>
                <w:b/>
                <w:bCs/>
              </w:rPr>
              <w:t>A</w:t>
            </w:r>
            <w:r w:rsidR="007D5668" w:rsidRPr="008368F1">
              <w:rPr>
                <w:b/>
                <w:bCs/>
              </w:rPr>
              <w:t xml:space="preserve"> remercié en particulier</w:t>
            </w:r>
            <w:r w:rsidR="007D5668" w:rsidRPr="007D5668">
              <w:rPr>
                <w:lang w:val="fr-FR"/>
              </w:rPr>
              <w:t xml:space="preserve"> le Secrétaire de la Commission pour ses efforts et pour avoir informé le Bureau des </w:t>
            </w:r>
            <w:r w:rsidR="007D5668" w:rsidRPr="00941B30">
              <w:t>délibérations</w:t>
            </w:r>
            <w:r w:rsidR="007D5668" w:rsidRPr="007D5668">
              <w:rPr>
                <w:lang w:val="fr-FR"/>
              </w:rPr>
              <w:t xml:space="preserve"> en cours et des efforts diplomatiques.</w:t>
            </w:r>
          </w:p>
        </w:tc>
      </w:tr>
      <w:tr w:rsidR="007D5668" w:rsidRPr="007D5668" w14:paraId="7EF66847" w14:textId="77777777" w:rsidTr="007D5668">
        <w:tc>
          <w:tcPr>
            <w:tcW w:w="1014" w:type="dxa"/>
            <w:shd w:val="clear" w:color="auto" w:fill="auto"/>
          </w:tcPr>
          <w:p w14:paraId="507C238E" w14:textId="1A7B31D8"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21</w:t>
            </w:r>
          </w:p>
        </w:tc>
        <w:tc>
          <w:tcPr>
            <w:tcW w:w="6356" w:type="dxa"/>
            <w:shd w:val="clear" w:color="auto" w:fill="auto"/>
          </w:tcPr>
          <w:p w14:paraId="456CEE15" w14:textId="77777777" w:rsidR="007D5668" w:rsidRPr="007D5668" w:rsidRDefault="007D5668" w:rsidP="007D5668">
            <w:pPr>
              <w:spacing w:before="40" w:after="120"/>
              <w:ind w:right="113"/>
              <w:rPr>
                <w:lang w:val="fr-FR"/>
              </w:rPr>
            </w:pPr>
            <w:r w:rsidRPr="007D5668">
              <w:rPr>
                <w:lang w:val="fr-FR"/>
              </w:rPr>
              <w:t xml:space="preserve">En outre, le Bureau </w:t>
            </w:r>
            <w:r w:rsidRPr="008368F1">
              <w:rPr>
                <w:b/>
                <w:bCs/>
                <w:lang w:val="fr-FR"/>
              </w:rPr>
              <w:t>a encouragé</w:t>
            </w:r>
            <w:r w:rsidRPr="007D5668">
              <w:rPr>
                <w:lang w:val="fr-FR"/>
              </w:rPr>
              <w:t xml:space="preserve"> ses membres à se mettre en rapport avec leurs voies diplomatiques au sein de l’ECOSOC afin de soutenir le processus et une issue favorable des délibérations en cours.</w:t>
            </w:r>
          </w:p>
        </w:tc>
      </w:tr>
      <w:tr w:rsidR="007D5668" w:rsidRPr="007D5668" w14:paraId="0A39E301" w14:textId="77777777" w:rsidTr="007D5668">
        <w:tc>
          <w:tcPr>
            <w:tcW w:w="1014" w:type="dxa"/>
            <w:shd w:val="clear" w:color="auto" w:fill="auto"/>
          </w:tcPr>
          <w:p w14:paraId="4E0B6507" w14:textId="7C88E735"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22</w:t>
            </w:r>
          </w:p>
        </w:tc>
        <w:tc>
          <w:tcPr>
            <w:tcW w:w="6356" w:type="dxa"/>
            <w:shd w:val="clear" w:color="auto" w:fill="auto"/>
          </w:tcPr>
          <w:p w14:paraId="262F937D" w14:textId="77777777" w:rsidR="007D5668" w:rsidRPr="00941B30" w:rsidRDefault="007D5668" w:rsidP="007D5668">
            <w:pPr>
              <w:spacing w:before="40" w:after="120"/>
              <w:ind w:right="113"/>
              <w:rPr>
                <w:spacing w:val="-3"/>
                <w:lang w:val="fr-FR"/>
              </w:rPr>
            </w:pPr>
            <w:r w:rsidRPr="00941B30">
              <w:rPr>
                <w:spacing w:val="-3"/>
                <w:lang w:val="fr-FR"/>
              </w:rPr>
              <w:t xml:space="preserve">Le Bureau </w:t>
            </w:r>
            <w:r w:rsidRPr="00941B30">
              <w:rPr>
                <w:b/>
                <w:bCs/>
                <w:spacing w:val="-3"/>
                <w:lang w:val="fr-FR"/>
              </w:rPr>
              <w:t>s’est félicité</w:t>
            </w:r>
            <w:r w:rsidRPr="00941B30">
              <w:rPr>
                <w:spacing w:val="-3"/>
                <w:lang w:val="fr-FR"/>
              </w:rPr>
              <w:t xml:space="preserve"> de l’offre de son Président et des membres d’Allemagne et de Pologne de participer à une réunion technique avec les membres de l’ECOSOC au niveau des experts, en collaboration avec le secrétariat.</w:t>
            </w:r>
          </w:p>
        </w:tc>
      </w:tr>
      <w:tr w:rsidR="007D5668" w:rsidRPr="007D5668" w14:paraId="3C6D7BAC" w14:textId="77777777" w:rsidTr="007D5668">
        <w:tc>
          <w:tcPr>
            <w:tcW w:w="1014" w:type="dxa"/>
            <w:shd w:val="clear" w:color="auto" w:fill="auto"/>
          </w:tcPr>
          <w:p w14:paraId="69C64081" w14:textId="77777777" w:rsidR="007D5668" w:rsidRPr="007D5668" w:rsidRDefault="007D5668" w:rsidP="007D5668">
            <w:pPr>
              <w:spacing w:before="40" w:after="120"/>
              <w:ind w:right="113"/>
            </w:pPr>
          </w:p>
        </w:tc>
        <w:tc>
          <w:tcPr>
            <w:tcW w:w="6356" w:type="dxa"/>
            <w:shd w:val="clear" w:color="auto" w:fill="auto"/>
          </w:tcPr>
          <w:p w14:paraId="75A575F8" w14:textId="0BD3986F" w:rsidR="007D5668" w:rsidRPr="008368F1" w:rsidRDefault="007D5668" w:rsidP="007D5668">
            <w:pPr>
              <w:spacing w:before="40" w:after="120"/>
              <w:ind w:right="113"/>
              <w:rPr>
                <w:b/>
                <w:bCs/>
                <w:szCs w:val="22"/>
                <w:lang w:val="fr-FR"/>
              </w:rPr>
            </w:pPr>
            <w:r w:rsidRPr="008368F1">
              <w:rPr>
                <w:b/>
                <w:bCs/>
                <w:szCs w:val="22"/>
                <w:lang w:val="fr-FR"/>
              </w:rPr>
              <w:t>8B.</w:t>
            </w:r>
            <w:r w:rsidR="00C82710">
              <w:rPr>
                <w:b/>
                <w:bCs/>
                <w:szCs w:val="22"/>
                <w:lang w:val="fr-FR"/>
              </w:rPr>
              <w:tab/>
            </w:r>
            <w:r w:rsidR="00C82710">
              <w:rPr>
                <w:b/>
                <w:bCs/>
                <w:szCs w:val="22"/>
                <w:lang w:val="fr-FR"/>
              </w:rPr>
              <w:tab/>
            </w:r>
            <w:r w:rsidRPr="008368F1">
              <w:rPr>
                <w:b/>
                <w:bCs/>
                <w:szCs w:val="22"/>
                <w:lang w:val="fr-FR"/>
              </w:rPr>
              <w:t>Mandat et règlement intérieur du Bureau révisés</w:t>
            </w:r>
          </w:p>
          <w:p w14:paraId="67AB9484" w14:textId="52E58F6E" w:rsidR="007D5668" w:rsidRPr="007D5668" w:rsidRDefault="007D5668" w:rsidP="008368F1">
            <w:pPr>
              <w:spacing w:before="40" w:after="120"/>
              <w:ind w:right="113"/>
              <w:jc w:val="right"/>
              <w:rPr>
                <w:shd w:val="pct15" w:color="auto" w:fill="FFFFFF"/>
                <w:lang w:val="fr-FR"/>
              </w:rPr>
            </w:pPr>
            <w:r w:rsidRPr="007D5668">
              <w:rPr>
                <w:szCs w:val="18"/>
              </w:rPr>
              <w:t>[</w:t>
            </w:r>
            <w:r w:rsidRPr="007D5668">
              <w:rPr>
                <w:szCs w:val="18"/>
                <w:lang w:val="fr-FR"/>
              </w:rPr>
              <w:t xml:space="preserve">Document informel </w:t>
            </w:r>
            <w:r w:rsidR="008368F1">
              <w:t>n</w:t>
            </w:r>
            <w:r w:rsidR="008368F1" w:rsidRPr="008368F1">
              <w:rPr>
                <w:vertAlign w:val="superscript"/>
              </w:rPr>
              <w:t>o</w:t>
            </w:r>
            <w:r w:rsidR="008368F1">
              <w:t> 7</w:t>
            </w:r>
            <w:r w:rsidRPr="007D5668">
              <w:rPr>
                <w:szCs w:val="18"/>
              </w:rPr>
              <w:t>]</w:t>
            </w:r>
          </w:p>
        </w:tc>
      </w:tr>
      <w:tr w:rsidR="007D5668" w:rsidRPr="007D5668" w14:paraId="29334BC6" w14:textId="77777777" w:rsidTr="007D5668">
        <w:tc>
          <w:tcPr>
            <w:tcW w:w="1014" w:type="dxa"/>
            <w:shd w:val="clear" w:color="auto" w:fill="auto"/>
          </w:tcPr>
          <w:p w14:paraId="4F2E48A7" w14:textId="3D8E9F87"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23</w:t>
            </w:r>
          </w:p>
        </w:tc>
        <w:tc>
          <w:tcPr>
            <w:tcW w:w="6356" w:type="dxa"/>
            <w:shd w:val="clear" w:color="auto" w:fill="auto"/>
          </w:tcPr>
          <w:p w14:paraId="3DA62056" w14:textId="0E51C610" w:rsidR="007D5668" w:rsidRPr="007D5668" w:rsidRDefault="007D5668" w:rsidP="007D5668">
            <w:pPr>
              <w:spacing w:before="40" w:after="120"/>
              <w:ind w:right="113"/>
              <w:rPr>
                <w:szCs w:val="18"/>
              </w:rPr>
            </w:pPr>
            <w:r w:rsidRPr="007D5668">
              <w:t xml:space="preserve">Le Bureau </w:t>
            </w:r>
            <w:r w:rsidRPr="008368F1">
              <w:rPr>
                <w:b/>
                <w:bCs/>
              </w:rPr>
              <w:t>a pris note</w:t>
            </w:r>
            <w:r w:rsidRPr="007D5668">
              <w:t xml:space="preserve"> des informations fournies par le secrétariat, conformément à ses délibérations antérieures, ainsi que des informations et options présentées dans le document informel </w:t>
            </w:r>
            <w:r w:rsidR="008368F1">
              <w:t>n</w:t>
            </w:r>
            <w:r w:rsidR="008368F1" w:rsidRPr="008368F1">
              <w:rPr>
                <w:vertAlign w:val="superscript"/>
              </w:rPr>
              <w:t>o</w:t>
            </w:r>
            <w:r w:rsidR="008368F1">
              <w:t> 7</w:t>
            </w:r>
            <w:r w:rsidRPr="007D5668">
              <w:t>.</w:t>
            </w:r>
          </w:p>
        </w:tc>
      </w:tr>
      <w:tr w:rsidR="007D5668" w:rsidRPr="007D5668" w14:paraId="7F59162B" w14:textId="77777777" w:rsidTr="007D5668">
        <w:tc>
          <w:tcPr>
            <w:tcW w:w="1014" w:type="dxa"/>
            <w:shd w:val="clear" w:color="auto" w:fill="auto"/>
          </w:tcPr>
          <w:p w14:paraId="2FEEBE2D" w14:textId="1D16527B"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24</w:t>
            </w:r>
          </w:p>
        </w:tc>
        <w:tc>
          <w:tcPr>
            <w:tcW w:w="6356" w:type="dxa"/>
            <w:shd w:val="clear" w:color="auto" w:fill="auto"/>
          </w:tcPr>
          <w:p w14:paraId="7502969E" w14:textId="599D7AC2" w:rsidR="007D5668" w:rsidRPr="007D5668" w:rsidRDefault="007D5668" w:rsidP="007D5668">
            <w:pPr>
              <w:spacing w:before="40" w:after="120"/>
              <w:ind w:right="113"/>
            </w:pPr>
            <w:r w:rsidRPr="008368F1">
              <w:rPr>
                <w:b/>
                <w:bCs/>
              </w:rPr>
              <w:t>En outre, le Bureau est invité à discuter, lors de sa prochaine réunion</w:t>
            </w:r>
            <w:r w:rsidRPr="007D5668">
              <w:t>, de</w:t>
            </w:r>
            <w:r w:rsidR="00941B30">
              <w:t> </w:t>
            </w:r>
            <w:r w:rsidRPr="007D5668">
              <w:t xml:space="preserve">la possibilité de créer un organe de mise en œuvre </w:t>
            </w:r>
            <w:r w:rsidR="008368F1">
              <w:t>− </w:t>
            </w:r>
            <w:r w:rsidRPr="007D5668">
              <w:t xml:space="preserve">un </w:t>
            </w:r>
            <w:r w:rsidR="008368F1">
              <w:t>« </w:t>
            </w:r>
            <w:r w:rsidRPr="007D5668">
              <w:t>Comité permanent</w:t>
            </w:r>
            <w:r w:rsidR="008368F1">
              <w:t> » −</w:t>
            </w:r>
            <w:r w:rsidRPr="007D5668">
              <w:t xml:space="preserve"> chargé d’assurer la mise en œuvre effective des décisions du Comité des transports intérieurs en relation avec le programme de travail du sous-programme Transports.</w:t>
            </w:r>
          </w:p>
        </w:tc>
      </w:tr>
      <w:tr w:rsidR="007D5668" w:rsidRPr="007D5668" w14:paraId="63F11560" w14:textId="77777777" w:rsidTr="007D5668">
        <w:tc>
          <w:tcPr>
            <w:tcW w:w="1014" w:type="dxa"/>
            <w:shd w:val="clear" w:color="auto" w:fill="auto"/>
          </w:tcPr>
          <w:p w14:paraId="17B469AF" w14:textId="77777777" w:rsidR="007D5668" w:rsidRPr="00C85A6A" w:rsidRDefault="007D5668" w:rsidP="00941B30">
            <w:pPr>
              <w:keepNext/>
              <w:keepLines/>
              <w:spacing w:before="40" w:after="120"/>
              <w:ind w:right="113"/>
              <w:rPr>
                <w:szCs w:val="22"/>
                <w:lang w:val="fr-FR"/>
              </w:rPr>
            </w:pPr>
          </w:p>
        </w:tc>
        <w:tc>
          <w:tcPr>
            <w:tcW w:w="6356" w:type="dxa"/>
            <w:shd w:val="clear" w:color="auto" w:fill="auto"/>
          </w:tcPr>
          <w:p w14:paraId="7F470E00" w14:textId="425E4AF1" w:rsidR="007D5668" w:rsidRPr="008368F1" w:rsidRDefault="007D5668" w:rsidP="00941B30">
            <w:pPr>
              <w:keepNext/>
              <w:keepLines/>
              <w:spacing w:before="40" w:after="120"/>
              <w:ind w:right="113"/>
              <w:rPr>
                <w:b/>
                <w:bCs/>
                <w:szCs w:val="22"/>
                <w:lang w:val="fr-FR"/>
              </w:rPr>
            </w:pPr>
            <w:r w:rsidRPr="008368F1">
              <w:rPr>
                <w:b/>
                <w:bCs/>
                <w:szCs w:val="22"/>
                <w:lang w:val="fr-FR"/>
              </w:rPr>
              <w:t>Point 9 de l’ordre du jour.</w:t>
            </w:r>
            <w:r w:rsidR="00C82710">
              <w:rPr>
                <w:b/>
                <w:bCs/>
                <w:szCs w:val="22"/>
                <w:lang w:val="fr-FR"/>
              </w:rPr>
              <w:tab/>
            </w:r>
            <w:r w:rsidR="00C82710">
              <w:rPr>
                <w:b/>
                <w:bCs/>
                <w:szCs w:val="22"/>
                <w:lang w:val="fr-FR"/>
              </w:rPr>
              <w:tab/>
            </w:r>
            <w:r w:rsidRPr="008368F1">
              <w:rPr>
                <w:b/>
                <w:bCs/>
                <w:szCs w:val="22"/>
                <w:lang w:val="fr-FR"/>
              </w:rPr>
              <w:t>Questions diverses</w:t>
            </w:r>
          </w:p>
        </w:tc>
      </w:tr>
      <w:tr w:rsidR="007D5668" w:rsidRPr="007D5668" w14:paraId="3BCFD863" w14:textId="77777777" w:rsidTr="007D5668">
        <w:tc>
          <w:tcPr>
            <w:tcW w:w="1014" w:type="dxa"/>
            <w:shd w:val="clear" w:color="auto" w:fill="auto"/>
          </w:tcPr>
          <w:p w14:paraId="32CDFBFC" w14:textId="77777777" w:rsidR="007D5668" w:rsidRPr="007D5668" w:rsidRDefault="007D5668" w:rsidP="007D5668">
            <w:pPr>
              <w:spacing w:before="40" w:after="120"/>
              <w:ind w:right="113"/>
            </w:pPr>
          </w:p>
        </w:tc>
        <w:tc>
          <w:tcPr>
            <w:tcW w:w="6356" w:type="dxa"/>
            <w:shd w:val="clear" w:color="auto" w:fill="auto"/>
          </w:tcPr>
          <w:p w14:paraId="2348D2E8" w14:textId="77777777" w:rsidR="007D5668" w:rsidRPr="008368F1" w:rsidRDefault="007D5668" w:rsidP="007D5668">
            <w:pPr>
              <w:spacing w:before="40" w:after="120"/>
              <w:ind w:right="113"/>
              <w:rPr>
                <w:b/>
                <w:bCs/>
                <w:szCs w:val="22"/>
                <w:shd w:val="pct15" w:color="auto" w:fill="FFFFFF"/>
                <w:lang w:val="fr-FR"/>
              </w:rPr>
            </w:pPr>
            <w:r w:rsidRPr="008368F1">
              <w:rPr>
                <w:b/>
                <w:bCs/>
                <w:szCs w:val="22"/>
                <w:lang w:val="fr-FR"/>
              </w:rPr>
              <w:t>9A. Questions d’intérêt liées à la division</w:t>
            </w:r>
          </w:p>
        </w:tc>
      </w:tr>
      <w:tr w:rsidR="007D5668" w:rsidRPr="007D5668" w14:paraId="7F88319F" w14:textId="77777777" w:rsidTr="007D5668">
        <w:tc>
          <w:tcPr>
            <w:tcW w:w="1014" w:type="dxa"/>
            <w:shd w:val="clear" w:color="auto" w:fill="auto"/>
          </w:tcPr>
          <w:p w14:paraId="2FAD1A18" w14:textId="134DD4C5"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25</w:t>
            </w:r>
          </w:p>
        </w:tc>
        <w:tc>
          <w:tcPr>
            <w:tcW w:w="6356" w:type="dxa"/>
            <w:shd w:val="clear" w:color="auto" w:fill="auto"/>
          </w:tcPr>
          <w:p w14:paraId="1ECED32D" w14:textId="77777777" w:rsidR="007D5668" w:rsidRPr="007D5668" w:rsidRDefault="007D5668" w:rsidP="007D5668">
            <w:pPr>
              <w:spacing w:before="40" w:after="120"/>
              <w:ind w:right="113"/>
              <w:rPr>
                <w:szCs w:val="18"/>
                <w:lang w:val="fr-FR"/>
              </w:rPr>
            </w:pPr>
            <w:r w:rsidRPr="007D5668">
              <w:rPr>
                <w:lang w:val="fr-FR"/>
              </w:rPr>
              <w:t xml:space="preserve">Le Bureau </w:t>
            </w:r>
            <w:r w:rsidRPr="008368F1">
              <w:rPr>
                <w:b/>
                <w:bCs/>
                <w:lang w:val="fr-FR"/>
              </w:rPr>
              <w:t>a pris note avec satisfaction</w:t>
            </w:r>
            <w:r w:rsidRPr="007D5668">
              <w:rPr>
                <w:lang w:val="fr-FR"/>
              </w:rPr>
              <w:t xml:space="preserve"> des informations actualisées sur les derniers développements concernant la Division fournies par le Directeur de la Division des transports durables.</w:t>
            </w:r>
          </w:p>
        </w:tc>
      </w:tr>
      <w:tr w:rsidR="007D5668" w:rsidRPr="007D5668" w14:paraId="44D222B5" w14:textId="77777777" w:rsidTr="007D5668">
        <w:tc>
          <w:tcPr>
            <w:tcW w:w="1014" w:type="dxa"/>
            <w:shd w:val="clear" w:color="auto" w:fill="auto"/>
          </w:tcPr>
          <w:p w14:paraId="26E49D85" w14:textId="066C6CD4"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26</w:t>
            </w:r>
          </w:p>
        </w:tc>
        <w:tc>
          <w:tcPr>
            <w:tcW w:w="6356" w:type="dxa"/>
            <w:shd w:val="clear" w:color="auto" w:fill="auto"/>
          </w:tcPr>
          <w:p w14:paraId="2B7BBB6E" w14:textId="0BE1F37E" w:rsidR="007D5668" w:rsidRPr="007D5668" w:rsidRDefault="007D5668" w:rsidP="007D5668">
            <w:pPr>
              <w:spacing w:before="40" w:after="120"/>
              <w:ind w:right="113"/>
              <w:rPr>
                <w:lang w:val="fr-FR"/>
              </w:rPr>
            </w:pPr>
            <w:r w:rsidRPr="007D5668">
              <w:rPr>
                <w:lang w:val="fr-FR"/>
              </w:rPr>
              <w:t xml:space="preserve">Le Bureau </w:t>
            </w:r>
            <w:r w:rsidRPr="008368F1">
              <w:rPr>
                <w:b/>
                <w:bCs/>
                <w:lang w:val="fr-FR"/>
              </w:rPr>
              <w:t>s’est félicité</w:t>
            </w:r>
            <w:r w:rsidRPr="007D5668">
              <w:rPr>
                <w:lang w:val="fr-FR"/>
              </w:rPr>
              <w:t xml:space="preserve"> de l’affectation temporaire du secrétaire du GRVA en tant que secrétaire par intérim du Groupe d’experts nouvellement créé, chargé de rédiger un nouvel instrument juridique sur l’utilisation des véhicules automatisés dans la circulation routière, et </w:t>
            </w:r>
            <w:r w:rsidRPr="00CE4CB5">
              <w:rPr>
                <w:b/>
                <w:bCs/>
                <w:lang w:val="fr-FR"/>
              </w:rPr>
              <w:t>a reconnu</w:t>
            </w:r>
            <w:r w:rsidRPr="007D5668">
              <w:rPr>
                <w:lang w:val="fr-FR"/>
              </w:rPr>
              <w:t xml:space="preserve"> les avantages qu’il y a à</w:t>
            </w:r>
            <w:r w:rsidR="00941B30">
              <w:rPr>
                <w:lang w:val="fr-FR"/>
              </w:rPr>
              <w:t> </w:t>
            </w:r>
            <w:r w:rsidRPr="007D5668">
              <w:rPr>
                <w:lang w:val="fr-FR"/>
              </w:rPr>
              <w:t>enrichir l’expertise du Groupe par le droit de la circulation et les nouvelles technologies des véhicules.</w:t>
            </w:r>
          </w:p>
        </w:tc>
      </w:tr>
      <w:tr w:rsidR="007D5668" w:rsidRPr="007D5668" w14:paraId="685D2F58" w14:textId="77777777" w:rsidTr="007D5668">
        <w:tc>
          <w:tcPr>
            <w:tcW w:w="1014" w:type="dxa"/>
            <w:shd w:val="clear" w:color="auto" w:fill="auto"/>
          </w:tcPr>
          <w:p w14:paraId="4C8A58FD" w14:textId="77777777" w:rsidR="007D5668" w:rsidRPr="007D5668" w:rsidRDefault="007D5668" w:rsidP="007D5668">
            <w:pPr>
              <w:spacing w:before="40" w:after="120"/>
              <w:ind w:right="113"/>
            </w:pPr>
          </w:p>
        </w:tc>
        <w:tc>
          <w:tcPr>
            <w:tcW w:w="6356" w:type="dxa"/>
            <w:shd w:val="clear" w:color="auto" w:fill="auto"/>
          </w:tcPr>
          <w:p w14:paraId="7284B694" w14:textId="37A76A60" w:rsidR="007D5668" w:rsidRPr="00CE4CB5" w:rsidRDefault="007D5668" w:rsidP="007D5668">
            <w:pPr>
              <w:spacing w:before="40" w:after="120"/>
              <w:ind w:right="113"/>
              <w:rPr>
                <w:b/>
                <w:bCs/>
                <w:szCs w:val="18"/>
                <w:shd w:val="pct15" w:color="auto" w:fill="FFFFFF"/>
                <w:lang w:val="fr-FR"/>
              </w:rPr>
            </w:pPr>
            <w:r w:rsidRPr="00CE4CB5">
              <w:rPr>
                <w:b/>
                <w:bCs/>
                <w:szCs w:val="22"/>
                <w:lang w:val="fr-FR"/>
              </w:rPr>
              <w:t>9B. Départ à la retraite de M</w:t>
            </w:r>
            <w:r w:rsidR="00CE4CB5">
              <w:rPr>
                <w:b/>
                <w:bCs/>
                <w:szCs w:val="22"/>
                <w:lang w:val="fr-FR"/>
              </w:rPr>
              <w:t>. </w:t>
            </w:r>
            <w:r w:rsidRPr="00CE4CB5">
              <w:rPr>
                <w:b/>
                <w:bCs/>
                <w:szCs w:val="22"/>
                <w:lang w:val="fr-FR"/>
              </w:rPr>
              <w:t>Jean-Claude Schneuwly</w:t>
            </w:r>
            <w:r w:rsidRPr="00CE4CB5">
              <w:rPr>
                <w:b/>
                <w:bCs/>
                <w:szCs w:val="22"/>
                <w:shd w:val="pct15" w:color="auto" w:fill="FFFFFF"/>
                <w:lang w:val="fr-FR"/>
              </w:rPr>
              <w:t xml:space="preserve"> </w:t>
            </w:r>
          </w:p>
        </w:tc>
      </w:tr>
      <w:tr w:rsidR="007D5668" w:rsidRPr="007D5668" w14:paraId="032833E2" w14:textId="77777777" w:rsidTr="007D5668">
        <w:tc>
          <w:tcPr>
            <w:tcW w:w="1014" w:type="dxa"/>
            <w:shd w:val="clear" w:color="auto" w:fill="auto"/>
          </w:tcPr>
          <w:p w14:paraId="59EE2C3E" w14:textId="3F7291C1"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27</w:t>
            </w:r>
          </w:p>
        </w:tc>
        <w:tc>
          <w:tcPr>
            <w:tcW w:w="6356" w:type="dxa"/>
            <w:shd w:val="clear" w:color="auto" w:fill="auto"/>
          </w:tcPr>
          <w:p w14:paraId="2124283B" w14:textId="19B488A4" w:rsidR="007D5668" w:rsidRPr="007D5668" w:rsidRDefault="007D5668" w:rsidP="007D5668">
            <w:pPr>
              <w:spacing w:before="40" w:after="120"/>
              <w:ind w:right="113"/>
              <w:rPr>
                <w:szCs w:val="18"/>
                <w:lang w:val="fr-FR"/>
              </w:rPr>
            </w:pPr>
            <w:r w:rsidRPr="007D5668">
              <w:rPr>
                <w:lang w:val="fr-FR"/>
              </w:rPr>
              <w:t xml:space="preserve">Le Bureau </w:t>
            </w:r>
            <w:r w:rsidRPr="00CE4CB5">
              <w:rPr>
                <w:b/>
                <w:bCs/>
                <w:lang w:val="fr-FR"/>
              </w:rPr>
              <w:t>a exprimé sa tristesse</w:t>
            </w:r>
            <w:r w:rsidRPr="007D5668">
              <w:rPr>
                <w:lang w:val="fr-FR"/>
              </w:rPr>
              <w:t xml:space="preserve"> à l’occasion du départ à la retraite de M.</w:t>
            </w:r>
            <w:r w:rsidR="00CE4CB5">
              <w:rPr>
                <w:lang w:val="fr-FR"/>
              </w:rPr>
              <w:t> </w:t>
            </w:r>
            <w:r w:rsidRPr="007D5668">
              <w:rPr>
                <w:lang w:val="fr-FR"/>
              </w:rPr>
              <w:t xml:space="preserve">Jean-Claude Schneuwly, ainsi que </w:t>
            </w:r>
            <w:r w:rsidRPr="00CE4CB5">
              <w:rPr>
                <w:b/>
                <w:bCs/>
                <w:lang w:val="fr-FR"/>
              </w:rPr>
              <w:t xml:space="preserve">sa profonde gratitude et son appréciation </w:t>
            </w:r>
            <w:r w:rsidRPr="007D5668">
              <w:rPr>
                <w:lang w:val="fr-FR"/>
              </w:rPr>
              <w:t xml:space="preserve">pour ses contributions décisives pendant les </w:t>
            </w:r>
            <w:r w:rsidR="00CE4CB5">
              <w:rPr>
                <w:lang w:val="fr-FR"/>
              </w:rPr>
              <w:t>trente</w:t>
            </w:r>
            <w:r w:rsidRPr="007D5668">
              <w:rPr>
                <w:lang w:val="fr-FR"/>
              </w:rPr>
              <w:t xml:space="preserve"> années où il a représenté la Suisse auprès du Comité.</w:t>
            </w:r>
          </w:p>
        </w:tc>
      </w:tr>
      <w:tr w:rsidR="007D5668" w:rsidRPr="007D5668" w14:paraId="61F0925F" w14:textId="77777777" w:rsidTr="007D5668">
        <w:tc>
          <w:tcPr>
            <w:tcW w:w="1014" w:type="dxa"/>
            <w:shd w:val="clear" w:color="auto" w:fill="auto"/>
          </w:tcPr>
          <w:p w14:paraId="385B0D6A" w14:textId="77777777" w:rsidR="007D5668" w:rsidRPr="007D5668" w:rsidRDefault="007D5668" w:rsidP="007D5668">
            <w:pPr>
              <w:spacing w:before="40" w:after="120"/>
              <w:ind w:right="113"/>
            </w:pPr>
          </w:p>
        </w:tc>
        <w:tc>
          <w:tcPr>
            <w:tcW w:w="6356" w:type="dxa"/>
            <w:shd w:val="clear" w:color="auto" w:fill="auto"/>
          </w:tcPr>
          <w:p w14:paraId="181E6AB6" w14:textId="77777777" w:rsidR="007D5668" w:rsidRPr="00CE4CB5" w:rsidRDefault="007D5668" w:rsidP="007D5668">
            <w:pPr>
              <w:spacing w:before="40" w:after="120"/>
              <w:ind w:right="113"/>
              <w:rPr>
                <w:b/>
                <w:bCs/>
                <w:lang w:val="fr-FR"/>
              </w:rPr>
            </w:pPr>
            <w:r w:rsidRPr="00CE4CB5">
              <w:rPr>
                <w:b/>
                <w:bCs/>
                <w:szCs w:val="22"/>
                <w:lang w:val="fr-FR"/>
              </w:rPr>
              <w:t>9C. Prochaine réunion du Bureau</w:t>
            </w:r>
          </w:p>
        </w:tc>
      </w:tr>
      <w:tr w:rsidR="007D5668" w:rsidRPr="007D5668" w14:paraId="0955A337" w14:textId="77777777" w:rsidTr="007D5668">
        <w:tc>
          <w:tcPr>
            <w:tcW w:w="1014" w:type="dxa"/>
            <w:tcBorders>
              <w:bottom w:val="single" w:sz="12" w:space="0" w:color="auto"/>
            </w:tcBorders>
            <w:shd w:val="clear" w:color="auto" w:fill="auto"/>
          </w:tcPr>
          <w:p w14:paraId="652C2093" w14:textId="431DFAFC" w:rsidR="007D5668" w:rsidRPr="007D5668" w:rsidRDefault="00C85A6A" w:rsidP="007D5668">
            <w:pPr>
              <w:spacing w:before="40" w:after="120"/>
              <w:ind w:right="113"/>
            </w:pPr>
            <w:r w:rsidRPr="007D5668">
              <w:t>N</w:t>
            </w:r>
            <w:r w:rsidRPr="007D5668">
              <w:rPr>
                <w:vertAlign w:val="superscript"/>
              </w:rPr>
              <w:t>o</w:t>
            </w:r>
            <w:r w:rsidRPr="007D5668">
              <w:t>°</w:t>
            </w:r>
            <w:r w:rsidR="007D5668" w:rsidRPr="007D5668">
              <w:t>28</w:t>
            </w:r>
          </w:p>
        </w:tc>
        <w:tc>
          <w:tcPr>
            <w:tcW w:w="6356" w:type="dxa"/>
            <w:tcBorders>
              <w:bottom w:val="single" w:sz="12" w:space="0" w:color="auto"/>
            </w:tcBorders>
            <w:shd w:val="clear" w:color="auto" w:fill="auto"/>
          </w:tcPr>
          <w:p w14:paraId="68EA8DFA" w14:textId="6F27FF4F" w:rsidR="007D5668" w:rsidRPr="007D5668" w:rsidRDefault="007D5668" w:rsidP="007D5668">
            <w:pPr>
              <w:spacing w:before="40" w:after="120"/>
              <w:ind w:right="113"/>
              <w:rPr>
                <w:lang w:val="fr-FR"/>
              </w:rPr>
            </w:pPr>
            <w:r w:rsidRPr="007D5668">
              <w:rPr>
                <w:lang w:val="fr-FR"/>
              </w:rPr>
              <w:t>La prochaine réunion du Bureau se tiendra les jeudi et vendredi 25 et 26</w:t>
            </w:r>
            <w:r w:rsidR="00CE4CB5">
              <w:rPr>
                <w:lang w:val="fr-FR"/>
              </w:rPr>
              <w:t> </w:t>
            </w:r>
            <w:r w:rsidRPr="007D5668">
              <w:rPr>
                <w:lang w:val="fr-FR"/>
              </w:rPr>
              <w:t>novembre 2021.</w:t>
            </w:r>
          </w:p>
        </w:tc>
      </w:tr>
      <w:bookmarkEnd w:id="2"/>
      <w:bookmarkEnd w:id="3"/>
    </w:tbl>
    <w:p w14:paraId="2F25322E" w14:textId="4102D73E" w:rsidR="007D5668" w:rsidRPr="007D5668" w:rsidRDefault="007D5668" w:rsidP="007D5668">
      <w:pPr>
        <w:pStyle w:val="SingleTxtG"/>
      </w:pPr>
    </w:p>
    <w:p w14:paraId="250838C5" w14:textId="31CA129F" w:rsidR="00941B30" w:rsidRDefault="00941B30" w:rsidP="007D5668">
      <w:pPr>
        <w:pStyle w:val="SingleTxtG"/>
      </w:pPr>
      <w:r>
        <w:br w:type="page"/>
      </w:r>
    </w:p>
    <w:p w14:paraId="3634C667" w14:textId="77777777" w:rsidR="00941B30" w:rsidRPr="009A2BEF" w:rsidRDefault="00941B30" w:rsidP="00941B30">
      <w:pPr>
        <w:pStyle w:val="HChG"/>
        <w:rPr>
          <w:lang w:val="fr-FR"/>
        </w:rPr>
      </w:pPr>
      <w:r>
        <w:rPr>
          <w:lang w:val="fr-FR"/>
        </w:rPr>
        <w:t>Annexe III</w:t>
      </w:r>
    </w:p>
    <w:p w14:paraId="21AC3649" w14:textId="2BA6EAFE" w:rsidR="00941B30" w:rsidRPr="009A2BEF" w:rsidRDefault="00941B30" w:rsidP="00941B30">
      <w:pPr>
        <w:pStyle w:val="HChG"/>
        <w:rPr>
          <w:lang w:val="fr-FR"/>
        </w:rPr>
      </w:pPr>
      <w:r>
        <w:rPr>
          <w:lang w:val="fr-FR"/>
        </w:rPr>
        <w:tab/>
      </w:r>
      <w:r>
        <w:rPr>
          <w:lang w:val="fr-FR"/>
        </w:rPr>
        <w:tab/>
        <w:t>Résultats de la septième réunion (hybride) du Bureau du Comité des transports intérieurs pour la période 2020</w:t>
      </w:r>
      <w:r>
        <w:rPr>
          <w:lang w:val="fr-FR"/>
        </w:rPr>
        <w:noBreakHyphen/>
        <w:t>2021 (25 et 26 novembre 2021)</w:t>
      </w:r>
    </w:p>
    <w:p w14:paraId="5582491D" w14:textId="0601E841" w:rsidR="00941B30" w:rsidRPr="00941B30" w:rsidRDefault="00941B30" w:rsidP="00941B30">
      <w:pPr>
        <w:pStyle w:val="H1G"/>
        <w:rPr>
          <w:lang w:val="fr-FR"/>
        </w:rPr>
      </w:pPr>
      <w:r>
        <w:rPr>
          <w:lang w:val="fr-FR"/>
        </w:rPr>
        <w:tab/>
      </w:r>
      <w:r>
        <w:rPr>
          <w:lang w:val="fr-FR"/>
        </w:rPr>
        <w:tab/>
        <w:t>Décisions adoptées selon la procédure d’approbation tacite</w:t>
      </w:r>
      <w:r w:rsidRPr="00941B30">
        <w:rPr>
          <w:rStyle w:val="Appelnotedebasdep"/>
          <w:b w:val="0"/>
          <w:bCs/>
        </w:rPr>
        <w:footnoteReference w:id="3"/>
      </w:r>
    </w:p>
    <w:tbl>
      <w:tblPr>
        <w:tblW w:w="7370" w:type="dxa"/>
        <w:tblInd w:w="1134" w:type="dxa"/>
        <w:tblLayout w:type="fixed"/>
        <w:tblCellMar>
          <w:left w:w="0" w:type="dxa"/>
          <w:right w:w="0" w:type="dxa"/>
        </w:tblCellMar>
        <w:tblLook w:val="0480" w:firstRow="0" w:lastRow="0" w:firstColumn="1" w:lastColumn="0" w:noHBand="0" w:noVBand="1"/>
      </w:tblPr>
      <w:tblGrid>
        <w:gridCol w:w="1361"/>
        <w:gridCol w:w="6009"/>
      </w:tblGrid>
      <w:tr w:rsidR="00941B30" w:rsidRPr="00941B30" w14:paraId="260A2F54" w14:textId="77777777" w:rsidTr="00941B30">
        <w:trPr>
          <w:tblHeader/>
        </w:trPr>
        <w:tc>
          <w:tcPr>
            <w:tcW w:w="1361" w:type="dxa"/>
            <w:tcBorders>
              <w:top w:val="single" w:sz="4" w:space="0" w:color="auto"/>
              <w:bottom w:val="single" w:sz="12" w:space="0" w:color="auto"/>
            </w:tcBorders>
            <w:shd w:val="clear" w:color="auto" w:fill="auto"/>
            <w:vAlign w:val="bottom"/>
          </w:tcPr>
          <w:p w14:paraId="023BCD42" w14:textId="77777777" w:rsidR="00941B30" w:rsidRPr="00941B30" w:rsidRDefault="00941B30" w:rsidP="00941B30">
            <w:pPr>
              <w:spacing w:before="80" w:after="80" w:line="200" w:lineRule="exact"/>
              <w:ind w:right="113"/>
              <w:rPr>
                <w:i/>
                <w:sz w:val="16"/>
              </w:rPr>
            </w:pPr>
            <w:r w:rsidRPr="00941B30">
              <w:rPr>
                <w:i/>
                <w:sz w:val="16"/>
                <w:lang w:val="fr-FR"/>
              </w:rPr>
              <w:t>Décision no</w:t>
            </w:r>
          </w:p>
        </w:tc>
        <w:tc>
          <w:tcPr>
            <w:tcW w:w="6009" w:type="dxa"/>
            <w:tcBorders>
              <w:top w:val="single" w:sz="4" w:space="0" w:color="auto"/>
              <w:bottom w:val="single" w:sz="12" w:space="0" w:color="auto"/>
            </w:tcBorders>
            <w:shd w:val="clear" w:color="auto" w:fill="auto"/>
            <w:vAlign w:val="bottom"/>
          </w:tcPr>
          <w:p w14:paraId="4B3E09C9" w14:textId="77777777" w:rsidR="00941B30" w:rsidRPr="00941B30" w:rsidRDefault="00941B30" w:rsidP="00941B30">
            <w:pPr>
              <w:spacing w:before="80" w:after="80" w:line="200" w:lineRule="exact"/>
              <w:ind w:right="113"/>
              <w:rPr>
                <w:i/>
                <w:sz w:val="16"/>
                <w:szCs w:val="22"/>
              </w:rPr>
            </w:pPr>
          </w:p>
        </w:tc>
      </w:tr>
      <w:tr w:rsidR="00941B30" w:rsidRPr="00941B30" w14:paraId="7F162593" w14:textId="77777777" w:rsidTr="00941B30">
        <w:trPr>
          <w:trHeight w:hRule="exact" w:val="113"/>
          <w:tblHeader/>
        </w:trPr>
        <w:tc>
          <w:tcPr>
            <w:tcW w:w="1361" w:type="dxa"/>
            <w:tcBorders>
              <w:top w:val="single" w:sz="12" w:space="0" w:color="auto"/>
            </w:tcBorders>
            <w:shd w:val="clear" w:color="auto" w:fill="auto"/>
          </w:tcPr>
          <w:p w14:paraId="69E362F6" w14:textId="77777777" w:rsidR="00941B30" w:rsidRPr="00941B30" w:rsidRDefault="00941B30" w:rsidP="00941B30">
            <w:pPr>
              <w:spacing w:before="40" w:after="120"/>
              <w:ind w:right="113"/>
              <w:rPr>
                <w:lang w:val="fr-FR"/>
              </w:rPr>
            </w:pPr>
          </w:p>
        </w:tc>
        <w:tc>
          <w:tcPr>
            <w:tcW w:w="6009" w:type="dxa"/>
            <w:tcBorders>
              <w:top w:val="single" w:sz="12" w:space="0" w:color="auto"/>
            </w:tcBorders>
            <w:shd w:val="clear" w:color="auto" w:fill="auto"/>
          </w:tcPr>
          <w:p w14:paraId="53585733" w14:textId="77777777" w:rsidR="00941B30" w:rsidRPr="00941B30" w:rsidRDefault="00941B30" w:rsidP="00941B30">
            <w:pPr>
              <w:spacing w:before="40" w:after="120"/>
              <w:ind w:right="113"/>
              <w:rPr>
                <w:szCs w:val="22"/>
              </w:rPr>
            </w:pPr>
          </w:p>
        </w:tc>
      </w:tr>
      <w:tr w:rsidR="00941B30" w:rsidRPr="00941B30" w14:paraId="11213788" w14:textId="77777777" w:rsidTr="00941B30">
        <w:tc>
          <w:tcPr>
            <w:tcW w:w="1361" w:type="dxa"/>
            <w:shd w:val="clear" w:color="auto" w:fill="auto"/>
          </w:tcPr>
          <w:p w14:paraId="05BB0BB7" w14:textId="77777777" w:rsidR="00941B30" w:rsidRPr="00941B30" w:rsidRDefault="00941B30" w:rsidP="00941B30">
            <w:pPr>
              <w:spacing w:before="40" w:after="120"/>
              <w:ind w:right="113"/>
              <w:rPr>
                <w:bCs/>
              </w:rPr>
            </w:pPr>
          </w:p>
        </w:tc>
        <w:tc>
          <w:tcPr>
            <w:tcW w:w="6009" w:type="dxa"/>
            <w:shd w:val="clear" w:color="auto" w:fill="auto"/>
          </w:tcPr>
          <w:p w14:paraId="73BD2FE3" w14:textId="366DE561" w:rsidR="00941B30" w:rsidRPr="00941B30" w:rsidRDefault="00941B30" w:rsidP="00941B30">
            <w:pPr>
              <w:spacing w:before="40" w:after="120"/>
              <w:ind w:right="113"/>
              <w:rPr>
                <w:b/>
                <w:lang w:val="fr-FR"/>
              </w:rPr>
            </w:pPr>
            <w:r w:rsidRPr="00941B30">
              <w:rPr>
                <w:b/>
                <w:bCs/>
                <w:lang w:val="fr-FR"/>
              </w:rPr>
              <w:t>Point 1 de l’ordre du jour</w:t>
            </w:r>
            <w:r w:rsidRPr="00941B30">
              <w:rPr>
                <w:lang w:val="fr-FR"/>
              </w:rPr>
              <w:tab/>
            </w:r>
            <w:r w:rsidR="00C82710">
              <w:rPr>
                <w:lang w:val="fr-FR"/>
              </w:rPr>
              <w:tab/>
            </w:r>
            <w:r w:rsidRPr="00941B30">
              <w:rPr>
                <w:b/>
                <w:bCs/>
                <w:lang w:val="fr-FR"/>
              </w:rPr>
              <w:t>Adoption de l’ordre du jour</w:t>
            </w:r>
          </w:p>
          <w:p w14:paraId="3BE31173" w14:textId="77777777" w:rsidR="00941B30" w:rsidRPr="00941B30" w:rsidRDefault="00941B30" w:rsidP="00941B30">
            <w:pPr>
              <w:spacing w:before="40" w:after="120"/>
              <w:ind w:right="113"/>
              <w:jc w:val="right"/>
              <w:rPr>
                <w:bCs/>
              </w:rPr>
            </w:pPr>
            <w:r w:rsidRPr="00941B30">
              <w:rPr>
                <w:lang w:val="fr-FR"/>
              </w:rPr>
              <w:t>[TRANS/BUR.2021/4]</w:t>
            </w:r>
          </w:p>
        </w:tc>
      </w:tr>
      <w:tr w:rsidR="00941B30" w:rsidRPr="00941B30" w14:paraId="0FFA9AAE" w14:textId="77777777" w:rsidTr="00941B30">
        <w:tc>
          <w:tcPr>
            <w:tcW w:w="1361" w:type="dxa"/>
            <w:shd w:val="clear" w:color="auto" w:fill="auto"/>
          </w:tcPr>
          <w:p w14:paraId="425C0C36" w14:textId="0A934B60"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w:t>
            </w:r>
          </w:p>
        </w:tc>
        <w:tc>
          <w:tcPr>
            <w:tcW w:w="6009" w:type="dxa"/>
            <w:shd w:val="clear" w:color="auto" w:fill="auto"/>
          </w:tcPr>
          <w:p w14:paraId="604D491C"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adopté</w:t>
            </w:r>
            <w:r w:rsidRPr="00941B30">
              <w:rPr>
                <w:lang w:val="fr-FR"/>
              </w:rPr>
              <w:t xml:space="preserve"> l’ordre du jour provisoire.</w:t>
            </w:r>
          </w:p>
        </w:tc>
      </w:tr>
      <w:tr w:rsidR="00941B30" w:rsidRPr="00941B30" w14:paraId="3A49D2D1" w14:textId="77777777" w:rsidTr="00941B30">
        <w:tc>
          <w:tcPr>
            <w:tcW w:w="1361" w:type="dxa"/>
            <w:shd w:val="clear" w:color="auto" w:fill="auto"/>
          </w:tcPr>
          <w:p w14:paraId="1C0CC115" w14:textId="77777777" w:rsidR="00941B30" w:rsidRPr="00941B30" w:rsidRDefault="00941B30" w:rsidP="00941B30">
            <w:pPr>
              <w:spacing w:before="40" w:after="120"/>
              <w:ind w:right="113"/>
              <w:rPr>
                <w:bCs/>
                <w:lang w:val="fr-FR"/>
              </w:rPr>
            </w:pPr>
          </w:p>
        </w:tc>
        <w:tc>
          <w:tcPr>
            <w:tcW w:w="6009" w:type="dxa"/>
            <w:shd w:val="clear" w:color="auto" w:fill="auto"/>
          </w:tcPr>
          <w:p w14:paraId="3057FB20" w14:textId="31058E4F" w:rsidR="00941B30" w:rsidRPr="00941B30" w:rsidRDefault="00941B30" w:rsidP="00941B30">
            <w:pPr>
              <w:spacing w:before="40" w:after="120"/>
              <w:ind w:right="113"/>
              <w:rPr>
                <w:szCs w:val="24"/>
                <w:shd w:val="pct15" w:color="auto" w:fill="FFFFFF"/>
                <w:lang w:val="fr-FR"/>
              </w:rPr>
            </w:pPr>
            <w:r w:rsidRPr="00941B30">
              <w:rPr>
                <w:b/>
                <w:bCs/>
                <w:lang w:val="fr-FR"/>
              </w:rPr>
              <w:t>Point 2 de l’ordre du jour</w:t>
            </w:r>
            <w:r w:rsidRPr="00941B30">
              <w:rPr>
                <w:lang w:val="fr-FR"/>
              </w:rPr>
              <w:tab/>
            </w:r>
            <w:r w:rsidR="00C82710">
              <w:rPr>
                <w:lang w:val="fr-FR"/>
              </w:rPr>
              <w:tab/>
            </w:r>
            <w:r w:rsidRPr="00941B30">
              <w:rPr>
                <w:b/>
                <w:bCs/>
                <w:lang w:val="fr-FR"/>
              </w:rPr>
              <w:t>Adoption du rapport de la précédente réunion du Bureau</w:t>
            </w:r>
          </w:p>
        </w:tc>
      </w:tr>
      <w:tr w:rsidR="00941B30" w:rsidRPr="00941B30" w14:paraId="11217577" w14:textId="77777777" w:rsidTr="00941B30">
        <w:tc>
          <w:tcPr>
            <w:tcW w:w="1361" w:type="dxa"/>
            <w:shd w:val="clear" w:color="auto" w:fill="auto"/>
          </w:tcPr>
          <w:p w14:paraId="3D296DBF" w14:textId="77F5897D"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w:t>
            </w:r>
          </w:p>
        </w:tc>
        <w:tc>
          <w:tcPr>
            <w:tcW w:w="6009" w:type="dxa"/>
            <w:shd w:val="clear" w:color="auto" w:fill="auto"/>
          </w:tcPr>
          <w:p w14:paraId="79641FB6" w14:textId="3957A8F9" w:rsidR="00941B30" w:rsidRPr="00941B30" w:rsidRDefault="00941B30" w:rsidP="00941B30">
            <w:pPr>
              <w:spacing w:before="40" w:after="120"/>
              <w:ind w:right="113"/>
              <w:rPr>
                <w:bCs/>
                <w:szCs w:val="22"/>
                <w:lang w:val="fr-FR"/>
              </w:rPr>
            </w:pPr>
            <w:r w:rsidRPr="00941B30">
              <w:rPr>
                <w:lang w:val="fr-FR"/>
              </w:rPr>
              <w:t xml:space="preserve">Le Bureau </w:t>
            </w:r>
            <w:r w:rsidRPr="00941B30">
              <w:rPr>
                <w:b/>
                <w:bCs/>
                <w:lang w:val="fr-FR"/>
              </w:rPr>
              <w:t>a noté</w:t>
            </w:r>
            <w:r w:rsidRPr="00941B30">
              <w:rPr>
                <w:lang w:val="fr-FR"/>
              </w:rPr>
              <w:t xml:space="preserve"> que, sa sixième réunion informelle à distance s’étant tenue le 8</w:t>
            </w:r>
            <w:r>
              <w:rPr>
                <w:lang w:val="fr-FR"/>
              </w:rPr>
              <w:t> </w:t>
            </w:r>
            <w:r w:rsidRPr="00941B30">
              <w:rPr>
                <w:lang w:val="fr-FR"/>
              </w:rPr>
              <w:t>juin 2021 selon la procédure d’approbation tacite, elle ne donnerait lieu à aucun rapport, et que les décisions adoptées par le Bureau selon cette procédure figureraient dans le document officiel du</w:t>
            </w:r>
            <w:r>
              <w:rPr>
                <w:lang w:val="fr-FR"/>
              </w:rPr>
              <w:t> </w:t>
            </w:r>
            <w:r w:rsidRPr="00941B30">
              <w:rPr>
                <w:lang w:val="fr-FR"/>
              </w:rPr>
              <w:t>Comité consacré aux résultats des réunions du Bureau en 2021.</w:t>
            </w:r>
          </w:p>
        </w:tc>
      </w:tr>
      <w:tr w:rsidR="00941B30" w:rsidRPr="00941B30" w14:paraId="484F1857" w14:textId="77777777" w:rsidTr="00941B30">
        <w:tc>
          <w:tcPr>
            <w:tcW w:w="1361" w:type="dxa"/>
            <w:shd w:val="clear" w:color="auto" w:fill="auto"/>
          </w:tcPr>
          <w:p w14:paraId="4BA422E2" w14:textId="77777777" w:rsidR="00941B30" w:rsidRPr="00941B30" w:rsidRDefault="00941B30" w:rsidP="00941B30">
            <w:pPr>
              <w:spacing w:before="40" w:after="120"/>
              <w:ind w:right="113"/>
              <w:rPr>
                <w:bCs/>
                <w:lang w:val="fr-FR"/>
              </w:rPr>
            </w:pPr>
          </w:p>
        </w:tc>
        <w:tc>
          <w:tcPr>
            <w:tcW w:w="6009" w:type="dxa"/>
            <w:shd w:val="clear" w:color="auto" w:fill="auto"/>
          </w:tcPr>
          <w:p w14:paraId="72DB0AF8" w14:textId="2BE74F81" w:rsidR="00941B30" w:rsidRPr="00941B30" w:rsidRDefault="00941B30" w:rsidP="00941B30">
            <w:pPr>
              <w:spacing w:before="40" w:after="120"/>
              <w:ind w:right="113"/>
              <w:rPr>
                <w:b/>
                <w:lang w:val="fr-FR"/>
              </w:rPr>
            </w:pPr>
            <w:r w:rsidRPr="00941B30">
              <w:rPr>
                <w:b/>
                <w:bCs/>
                <w:lang w:val="fr-FR"/>
              </w:rPr>
              <w:t>Point 3 de l’ordre du jour</w:t>
            </w:r>
            <w:r w:rsidRPr="00941B30">
              <w:rPr>
                <w:lang w:val="fr-FR"/>
              </w:rPr>
              <w:tab/>
            </w:r>
            <w:r w:rsidR="00C82710">
              <w:rPr>
                <w:lang w:val="fr-FR"/>
              </w:rPr>
              <w:tab/>
            </w:r>
            <w:r w:rsidRPr="00941B30">
              <w:rPr>
                <w:b/>
                <w:bCs/>
                <w:lang w:val="fr-FR"/>
              </w:rPr>
              <w:t xml:space="preserve">Examen de l’ordre du jour de la </w:t>
            </w:r>
            <w:r w:rsidR="00C82710">
              <w:rPr>
                <w:b/>
                <w:bCs/>
                <w:lang w:val="fr-FR"/>
              </w:rPr>
              <w:t xml:space="preserve">quatre-vingt-quatrième </w:t>
            </w:r>
            <w:r w:rsidRPr="00941B30">
              <w:rPr>
                <w:b/>
                <w:bCs/>
                <w:lang w:val="fr-FR"/>
              </w:rPr>
              <w:t xml:space="preserve">session du Comité des transports intérieurs, qui marquera le </w:t>
            </w:r>
            <w:r w:rsidR="00C82710">
              <w:rPr>
                <w:b/>
                <w:bCs/>
                <w:lang w:val="fr-FR"/>
              </w:rPr>
              <w:t xml:space="preserve">soixante-quinzième </w:t>
            </w:r>
            <w:r w:rsidRPr="00941B30">
              <w:rPr>
                <w:b/>
                <w:bCs/>
                <w:lang w:val="fr-FR"/>
              </w:rPr>
              <w:t>anniversaire du Comité, et questions d’organisation connexes</w:t>
            </w:r>
          </w:p>
          <w:p w14:paraId="5840C840" w14:textId="77777777" w:rsidR="00941B30" w:rsidRPr="00941B30" w:rsidRDefault="00941B30" w:rsidP="00941B30">
            <w:pPr>
              <w:spacing w:before="40" w:after="120"/>
              <w:ind w:right="113"/>
              <w:jc w:val="right"/>
              <w:rPr>
                <w:szCs w:val="24"/>
                <w:shd w:val="pct15" w:color="auto" w:fill="FFFFFF"/>
              </w:rPr>
            </w:pPr>
            <w:r w:rsidRPr="00941B30">
              <w:rPr>
                <w:lang w:val="fr-FR"/>
              </w:rPr>
              <w:t>[ECE.TRANS/315 et Add.1].</w:t>
            </w:r>
          </w:p>
        </w:tc>
      </w:tr>
      <w:tr w:rsidR="00941B30" w:rsidRPr="00941B30" w14:paraId="1017A1CA" w14:textId="77777777" w:rsidTr="00941B30">
        <w:tc>
          <w:tcPr>
            <w:tcW w:w="1361" w:type="dxa"/>
            <w:shd w:val="clear" w:color="auto" w:fill="auto"/>
          </w:tcPr>
          <w:p w14:paraId="1D659A53" w14:textId="568EED79"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3</w:t>
            </w:r>
          </w:p>
        </w:tc>
        <w:tc>
          <w:tcPr>
            <w:tcW w:w="6009" w:type="dxa"/>
            <w:shd w:val="clear" w:color="auto" w:fill="auto"/>
          </w:tcPr>
          <w:p w14:paraId="5DDE1806" w14:textId="510FB1DD" w:rsidR="00941B30" w:rsidRPr="00941B30" w:rsidRDefault="00941B30" w:rsidP="00941B30">
            <w:pPr>
              <w:spacing w:before="40" w:after="120"/>
              <w:ind w:right="113"/>
              <w:rPr>
                <w:bCs/>
                <w:lang w:val="fr-FR"/>
              </w:rPr>
            </w:pPr>
            <w:r w:rsidRPr="00C82710">
              <w:rPr>
                <w:lang w:val="fr-FR"/>
              </w:rPr>
              <w:t xml:space="preserve">Le Bureau </w:t>
            </w:r>
            <w:r w:rsidRPr="00C82710">
              <w:rPr>
                <w:b/>
                <w:bCs/>
                <w:lang w:val="fr-FR"/>
              </w:rPr>
              <w:t>a examiné et approuvé</w:t>
            </w:r>
            <w:r w:rsidRPr="00C82710">
              <w:rPr>
                <w:lang w:val="fr-FR"/>
              </w:rPr>
              <w:t xml:space="preserve"> l’ordre du jour provisoire de la</w:t>
            </w:r>
            <w:r w:rsidRPr="00C82710">
              <w:rPr>
                <w:spacing w:val="-2"/>
                <w:lang w:val="fr-FR"/>
              </w:rPr>
              <w:t xml:space="preserve"> </w:t>
            </w:r>
            <w:r w:rsidR="00C82710" w:rsidRPr="00C82710">
              <w:rPr>
                <w:spacing w:val="-2"/>
                <w:lang w:val="fr-FR"/>
              </w:rPr>
              <w:t>quatre</w:t>
            </w:r>
            <w:r w:rsidR="00C82710">
              <w:rPr>
                <w:spacing w:val="-2"/>
                <w:lang w:val="fr-FR"/>
              </w:rPr>
              <w:noBreakHyphen/>
            </w:r>
            <w:r w:rsidR="00C82710" w:rsidRPr="00C82710">
              <w:rPr>
                <w:spacing w:val="-2"/>
                <w:lang w:val="fr-FR"/>
              </w:rPr>
              <w:t xml:space="preserve">vingt-quatrième </w:t>
            </w:r>
            <w:r w:rsidRPr="00C82710">
              <w:rPr>
                <w:spacing w:val="-2"/>
                <w:lang w:val="fr-FR"/>
              </w:rPr>
              <w:t xml:space="preserve">session du Comité et a examiné le projet d’ordre du </w:t>
            </w:r>
            <w:r w:rsidRPr="00C82710">
              <w:rPr>
                <w:spacing w:val="-4"/>
                <w:lang w:val="fr-FR"/>
              </w:rPr>
              <w:t xml:space="preserve">jour annoté. Il a demandé au secrétariat d’organiser la </w:t>
            </w:r>
            <w:r w:rsidR="00C82710" w:rsidRPr="00C82710">
              <w:rPr>
                <w:spacing w:val="-4"/>
                <w:lang w:val="fr-FR"/>
              </w:rPr>
              <w:t>quatre</w:t>
            </w:r>
            <w:r w:rsidR="00C82710" w:rsidRPr="00C82710">
              <w:rPr>
                <w:spacing w:val="-4"/>
                <w:lang w:val="fr-FR"/>
              </w:rPr>
              <w:noBreakHyphen/>
              <w:t>vingt</w:t>
            </w:r>
            <w:r w:rsidR="00C82710" w:rsidRPr="00C82710">
              <w:rPr>
                <w:spacing w:val="-4"/>
                <w:lang w:val="fr-FR"/>
              </w:rPr>
              <w:noBreakHyphen/>
              <w:t>quatrième</w:t>
            </w:r>
            <w:r w:rsidR="00C82710">
              <w:rPr>
                <w:lang w:val="fr-FR"/>
              </w:rPr>
              <w:t xml:space="preserve"> </w:t>
            </w:r>
            <w:r w:rsidRPr="00941B30">
              <w:rPr>
                <w:lang w:val="fr-FR"/>
              </w:rPr>
              <w:t>session du Comité et les manifestations connexes en conséquence, en formulant les observations suivantes</w:t>
            </w:r>
            <w:r>
              <w:rPr>
                <w:lang w:val="fr-FR"/>
              </w:rPr>
              <w:t> </w:t>
            </w:r>
            <w:r w:rsidRPr="00941B30">
              <w:rPr>
                <w:lang w:val="fr-FR"/>
              </w:rPr>
              <w:t>:</w:t>
            </w:r>
          </w:p>
          <w:p w14:paraId="2C4C8F06" w14:textId="05D8071F" w:rsidR="00941B30" w:rsidRPr="00941B30" w:rsidRDefault="00941B30" w:rsidP="00941B30">
            <w:pPr>
              <w:spacing w:before="40" w:after="120"/>
              <w:ind w:right="113"/>
              <w:rPr>
                <w:szCs w:val="24"/>
                <w:shd w:val="pct15" w:color="auto" w:fill="FFFFFF"/>
                <w:lang w:val="fr-FR"/>
              </w:rPr>
            </w:pPr>
            <w:r w:rsidRPr="00941B30">
              <w:rPr>
                <w:lang w:val="fr-FR"/>
              </w:rPr>
              <w:t xml:space="preserve">Le paragraphe qui commence par « Le Comité </w:t>
            </w:r>
            <w:r w:rsidRPr="00941B30">
              <w:rPr>
                <w:b/>
                <w:bCs/>
                <w:lang w:val="fr-FR"/>
              </w:rPr>
              <w:t>souhaitera peut-être</w:t>
            </w:r>
            <w:r w:rsidRPr="00941B30">
              <w:rPr>
                <w:lang w:val="fr-FR"/>
              </w:rPr>
              <w:t xml:space="preserve"> noter... » devrait être déplacé du point</w:t>
            </w:r>
            <w:r w:rsidR="0069448E">
              <w:rPr>
                <w:lang w:val="fr-FR"/>
              </w:rPr>
              <w:t> </w:t>
            </w:r>
            <w:r w:rsidRPr="00941B30">
              <w:rPr>
                <w:lang w:val="fr-FR"/>
              </w:rPr>
              <w:t>5</w:t>
            </w:r>
            <w:r w:rsidR="0069448E">
              <w:rPr>
                <w:lang w:val="fr-FR"/>
              </w:rPr>
              <w:t> </w:t>
            </w:r>
            <w:r w:rsidRPr="00941B30">
              <w:rPr>
                <w:lang w:val="fr-FR"/>
              </w:rPr>
              <w:t>b) au point</w:t>
            </w:r>
            <w:r w:rsidR="0069448E">
              <w:rPr>
                <w:lang w:val="fr-FR"/>
              </w:rPr>
              <w:t> </w:t>
            </w:r>
            <w:r w:rsidRPr="00941B30">
              <w:rPr>
                <w:lang w:val="fr-FR"/>
              </w:rPr>
              <w:t>13 de l’ordre du jour.</w:t>
            </w:r>
          </w:p>
        </w:tc>
      </w:tr>
      <w:tr w:rsidR="00941B30" w:rsidRPr="00941B30" w14:paraId="3355D9C8" w14:textId="77777777" w:rsidTr="00941B30">
        <w:tc>
          <w:tcPr>
            <w:tcW w:w="1361" w:type="dxa"/>
            <w:shd w:val="clear" w:color="auto" w:fill="auto"/>
          </w:tcPr>
          <w:p w14:paraId="75A6763B" w14:textId="77777777" w:rsidR="00941B30" w:rsidRPr="00941B30" w:rsidRDefault="00941B30" w:rsidP="00941B30">
            <w:pPr>
              <w:spacing w:before="40" w:after="120"/>
              <w:ind w:right="113"/>
              <w:rPr>
                <w:bCs/>
                <w:lang w:val="fr-FR"/>
              </w:rPr>
            </w:pPr>
          </w:p>
        </w:tc>
        <w:tc>
          <w:tcPr>
            <w:tcW w:w="6009" w:type="dxa"/>
            <w:shd w:val="clear" w:color="auto" w:fill="auto"/>
          </w:tcPr>
          <w:p w14:paraId="0E12A9F3" w14:textId="77777777" w:rsidR="00941B30" w:rsidRPr="00941B30" w:rsidRDefault="00941B30" w:rsidP="00941B30">
            <w:pPr>
              <w:spacing w:before="40" w:after="120"/>
              <w:ind w:right="113"/>
              <w:rPr>
                <w:b/>
                <w:lang w:val="fr-FR"/>
              </w:rPr>
            </w:pPr>
            <w:r w:rsidRPr="00941B30">
              <w:rPr>
                <w:b/>
                <w:bCs/>
                <w:lang w:val="fr-FR"/>
              </w:rPr>
              <w:t>3a.</w:t>
            </w:r>
            <w:r w:rsidRPr="00941B30">
              <w:rPr>
                <w:lang w:val="fr-FR"/>
              </w:rPr>
              <w:tab/>
            </w:r>
            <w:r w:rsidRPr="00941B30">
              <w:rPr>
                <w:b/>
                <w:bCs/>
                <w:lang w:val="fr-FR"/>
              </w:rPr>
              <w:t>Débat ministériel</w:t>
            </w:r>
          </w:p>
          <w:p w14:paraId="7D0E9422" w14:textId="4EC7ACEB" w:rsidR="00941B30" w:rsidRPr="00941B30" w:rsidRDefault="00941B30" w:rsidP="0069448E">
            <w:pPr>
              <w:spacing w:before="40" w:after="120"/>
              <w:ind w:right="113"/>
              <w:jc w:val="right"/>
              <w:rPr>
                <w:szCs w:val="24"/>
                <w:shd w:val="pct15" w:color="auto" w:fill="FFFFFF"/>
                <w:lang w:val="fr-FR"/>
              </w:rPr>
            </w:pPr>
            <w:r w:rsidRPr="00941B30">
              <w:rPr>
                <w:lang w:val="fr-FR"/>
              </w:rPr>
              <w:t>[Documents informels n</w:t>
            </w:r>
            <w:r w:rsidRPr="0069448E">
              <w:rPr>
                <w:vertAlign w:val="superscript"/>
                <w:lang w:val="fr-FR"/>
              </w:rPr>
              <w:t>os</w:t>
            </w:r>
            <w:r w:rsidR="0069448E">
              <w:rPr>
                <w:lang w:val="fr-FR"/>
              </w:rPr>
              <w:t> </w:t>
            </w:r>
            <w:r w:rsidRPr="00941B30">
              <w:rPr>
                <w:lang w:val="fr-FR"/>
              </w:rPr>
              <w:t>1, 2 et Add.1 et 3].</w:t>
            </w:r>
          </w:p>
        </w:tc>
      </w:tr>
      <w:tr w:rsidR="00941B30" w:rsidRPr="00941B30" w14:paraId="100560CE" w14:textId="77777777" w:rsidTr="00941B30">
        <w:tc>
          <w:tcPr>
            <w:tcW w:w="1361" w:type="dxa"/>
            <w:shd w:val="clear" w:color="auto" w:fill="auto"/>
          </w:tcPr>
          <w:p w14:paraId="7F90AA30" w14:textId="5EEDB01D"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4</w:t>
            </w:r>
          </w:p>
        </w:tc>
        <w:tc>
          <w:tcPr>
            <w:tcW w:w="6009" w:type="dxa"/>
            <w:shd w:val="clear" w:color="auto" w:fill="auto"/>
          </w:tcPr>
          <w:p w14:paraId="6BDE0027" w14:textId="60AAC0B2" w:rsidR="00941B30" w:rsidRPr="00941B30" w:rsidRDefault="00941B30" w:rsidP="00941B30">
            <w:pPr>
              <w:spacing w:before="40" w:after="120"/>
              <w:ind w:right="113"/>
              <w:rPr>
                <w:bCs/>
              </w:rPr>
            </w:pPr>
            <w:r w:rsidRPr="00941B30">
              <w:rPr>
                <w:lang w:val="fr-FR"/>
              </w:rPr>
              <w:t>Le Bureau a</w:t>
            </w:r>
            <w:r w:rsidR="0069448E">
              <w:rPr>
                <w:lang w:val="fr-FR"/>
              </w:rPr>
              <w:t> </w:t>
            </w:r>
            <w:r w:rsidRPr="00941B30">
              <w:rPr>
                <w:lang w:val="fr-FR"/>
              </w:rPr>
              <w:t>:</w:t>
            </w:r>
          </w:p>
          <w:p w14:paraId="0828995A" w14:textId="77777777" w:rsidR="0069448E" w:rsidRPr="0069448E" w:rsidRDefault="00941B30" w:rsidP="0069448E">
            <w:pPr>
              <w:pStyle w:val="Bullet1G"/>
              <w:tabs>
                <w:tab w:val="clear" w:pos="1701"/>
              </w:tabs>
              <w:ind w:left="485" w:hanging="283"/>
              <w:rPr>
                <w:bCs/>
                <w:lang w:val="fr-FR"/>
              </w:rPr>
            </w:pPr>
            <w:r w:rsidRPr="00941B30">
              <w:rPr>
                <w:b/>
                <w:bCs/>
                <w:lang w:val="fr-FR"/>
              </w:rPr>
              <w:t>Confirmé</w:t>
            </w:r>
            <w:r w:rsidRPr="00941B30">
              <w:rPr>
                <w:lang w:val="fr-FR"/>
              </w:rPr>
              <w:t xml:space="preserve"> les tables rondes et la répartition du temps proposées et, tenant compte des difficultés et des préoccupations signalées par les États membres, a demandé que les tables rondes reflètent la portée mondiale du rôle du Comité ;</w:t>
            </w:r>
          </w:p>
          <w:p w14:paraId="6EA0D571" w14:textId="77777777" w:rsidR="0069448E" w:rsidRPr="0069448E" w:rsidRDefault="00941B30" w:rsidP="0069448E">
            <w:pPr>
              <w:pStyle w:val="Bullet1G"/>
              <w:tabs>
                <w:tab w:val="clear" w:pos="1701"/>
              </w:tabs>
              <w:ind w:left="485" w:hanging="283"/>
              <w:rPr>
                <w:bCs/>
                <w:lang w:val="fr-FR"/>
              </w:rPr>
            </w:pPr>
            <w:r w:rsidRPr="0069448E">
              <w:rPr>
                <w:b/>
                <w:bCs/>
                <w:lang w:val="fr-FR"/>
              </w:rPr>
              <w:t xml:space="preserve">Pris note </w:t>
            </w:r>
            <w:r w:rsidRPr="0069448E">
              <w:rPr>
                <w:lang w:val="fr-FR"/>
              </w:rPr>
              <w:t>des difficultés signalées par le Conseil informel des ministres européens des transports, qui se tiendra simultanément, et invité ses membres et le secrétariat à faire preuve de créativité en étudiant les possibilités offertes par le format hybride de la session anniversaire du Comité ;</w:t>
            </w:r>
          </w:p>
          <w:p w14:paraId="54686630" w14:textId="730958AD" w:rsidR="0069448E" w:rsidRPr="0069448E" w:rsidRDefault="00941B30" w:rsidP="0069448E">
            <w:pPr>
              <w:pStyle w:val="Bullet1G"/>
              <w:tabs>
                <w:tab w:val="clear" w:pos="1701"/>
              </w:tabs>
              <w:ind w:left="485" w:hanging="283"/>
              <w:rPr>
                <w:bCs/>
                <w:lang w:val="fr-FR"/>
              </w:rPr>
            </w:pPr>
            <w:r w:rsidRPr="0069448E">
              <w:rPr>
                <w:b/>
                <w:bCs/>
                <w:lang w:val="fr-FR"/>
              </w:rPr>
              <w:t>Confirmé</w:t>
            </w:r>
            <w:r w:rsidRPr="0069448E">
              <w:rPr>
                <w:lang w:val="fr-FR"/>
              </w:rPr>
              <w:t xml:space="preserve"> le thème définitif du débat ministériel</w:t>
            </w:r>
            <w:r w:rsidR="0069448E">
              <w:rPr>
                <w:lang w:val="fr-FR"/>
              </w:rPr>
              <w:t> </w:t>
            </w:r>
            <w:r w:rsidRPr="0069448E">
              <w:rPr>
                <w:lang w:val="fr-FR"/>
              </w:rPr>
              <w:t>;</w:t>
            </w:r>
          </w:p>
          <w:p w14:paraId="67AF733E" w14:textId="7AAFEEBC" w:rsidR="0069448E" w:rsidRPr="0069448E" w:rsidRDefault="00941B30" w:rsidP="0069448E">
            <w:pPr>
              <w:pStyle w:val="Bullet1G"/>
              <w:tabs>
                <w:tab w:val="clear" w:pos="1701"/>
              </w:tabs>
              <w:ind w:left="485" w:hanging="283"/>
              <w:rPr>
                <w:bCs/>
                <w:lang w:val="fr-FR"/>
              </w:rPr>
            </w:pPr>
            <w:r w:rsidRPr="0069448E">
              <w:rPr>
                <w:b/>
                <w:bCs/>
                <w:lang w:val="fr-FR"/>
              </w:rPr>
              <w:t>Remercié</w:t>
            </w:r>
            <w:r w:rsidRPr="00C82710">
              <w:rPr>
                <w:lang w:val="fr-FR"/>
              </w:rPr>
              <w:t xml:space="preserve"> </w:t>
            </w:r>
            <w:r w:rsidRPr="0069448E">
              <w:rPr>
                <w:lang w:val="fr-FR"/>
              </w:rPr>
              <w:t>la Suisse de l’appui qu’elle a généreusement fourni afin que la réunion ministérielle puisse être interprétée dans les langues officielles de l’ONU qui ne sont pas langues officielles de la CEE (arabe, chinois et espagnol) et de la réception ministérielle qu’elle a organisée</w:t>
            </w:r>
            <w:r w:rsidR="0069448E">
              <w:rPr>
                <w:lang w:val="fr-FR"/>
              </w:rPr>
              <w:t> </w:t>
            </w:r>
            <w:r w:rsidRPr="0069448E">
              <w:rPr>
                <w:lang w:val="fr-FR"/>
              </w:rPr>
              <w:t>;</w:t>
            </w:r>
          </w:p>
          <w:p w14:paraId="38501BDF" w14:textId="5A9BCF9F" w:rsidR="0069448E" w:rsidRPr="0069448E" w:rsidRDefault="00941B30" w:rsidP="0069448E">
            <w:pPr>
              <w:pStyle w:val="Bullet1G"/>
              <w:tabs>
                <w:tab w:val="clear" w:pos="1701"/>
              </w:tabs>
              <w:ind w:left="485" w:hanging="283"/>
              <w:rPr>
                <w:bCs/>
                <w:lang w:val="fr-FR"/>
              </w:rPr>
            </w:pPr>
            <w:r w:rsidRPr="0069448E">
              <w:rPr>
                <w:b/>
                <w:bCs/>
                <w:lang w:val="fr-FR"/>
              </w:rPr>
              <w:t>Remercié</w:t>
            </w:r>
            <w:r w:rsidRPr="00C82710">
              <w:rPr>
                <w:lang w:val="fr-FR"/>
              </w:rPr>
              <w:t xml:space="preserve"> le secrétariat </w:t>
            </w:r>
            <w:r w:rsidRPr="0069448E">
              <w:rPr>
                <w:lang w:val="fr-FR"/>
              </w:rPr>
              <w:t xml:space="preserve">des efforts qu’il déploie pour réserver au Palais des Nations des installations de conférence qui permettront d’accueillir la </w:t>
            </w:r>
            <w:r w:rsidR="00C82710">
              <w:rPr>
                <w:lang w:val="fr-FR"/>
              </w:rPr>
              <w:t xml:space="preserve">quatre-vingt-quatrième </w:t>
            </w:r>
            <w:r w:rsidRPr="0069448E">
              <w:rPr>
                <w:lang w:val="fr-FR"/>
              </w:rPr>
              <w:t xml:space="preserve">session du Comité des transports intérieurs et son débat ministériel, </w:t>
            </w:r>
            <w:r w:rsidRPr="0069448E">
              <w:rPr>
                <w:b/>
                <w:bCs/>
                <w:lang w:val="fr-FR"/>
              </w:rPr>
              <w:t>exprimé sa vive inquiétude</w:t>
            </w:r>
            <w:r w:rsidRPr="0069448E">
              <w:rPr>
                <w:lang w:val="fr-FR"/>
              </w:rPr>
              <w:t xml:space="preserve"> quant aux retards constatés dans l’attribution de ces installations et aux risques potentiels que des retards continus pourraient faire courir à la réputation du Comité et de la CEE, et </w:t>
            </w:r>
            <w:r w:rsidRPr="0069448E">
              <w:rPr>
                <w:b/>
                <w:bCs/>
                <w:lang w:val="fr-FR"/>
              </w:rPr>
              <w:t>demandé</w:t>
            </w:r>
            <w:r w:rsidRPr="00EC03AB">
              <w:rPr>
                <w:lang w:val="fr-FR"/>
              </w:rPr>
              <w:t xml:space="preserve"> au secrétariat </w:t>
            </w:r>
            <w:r w:rsidRPr="0069448E">
              <w:rPr>
                <w:lang w:val="fr-FR"/>
              </w:rPr>
              <w:t>de faire part de cette inquiétude aux autorités chargées de la gestion des conférences au plus haut niveau possible</w:t>
            </w:r>
            <w:r w:rsidR="0069448E">
              <w:rPr>
                <w:lang w:val="fr-FR"/>
              </w:rPr>
              <w:t> </w:t>
            </w:r>
            <w:r w:rsidRPr="0069448E">
              <w:rPr>
                <w:lang w:val="fr-FR"/>
              </w:rPr>
              <w:t>;</w:t>
            </w:r>
          </w:p>
          <w:p w14:paraId="0FD7233E" w14:textId="77777777" w:rsidR="0069448E" w:rsidRPr="0069448E" w:rsidRDefault="00941B30" w:rsidP="0069448E">
            <w:pPr>
              <w:pStyle w:val="Bullet1G"/>
              <w:tabs>
                <w:tab w:val="clear" w:pos="1701"/>
              </w:tabs>
              <w:ind w:left="485" w:hanging="283"/>
              <w:rPr>
                <w:bCs/>
                <w:lang w:val="fr-FR"/>
              </w:rPr>
            </w:pPr>
            <w:r w:rsidRPr="0069448E">
              <w:rPr>
                <w:b/>
                <w:bCs/>
                <w:lang w:val="fr-FR"/>
              </w:rPr>
              <w:t>Décidé</w:t>
            </w:r>
            <w:r w:rsidRPr="0069448E">
              <w:rPr>
                <w:lang w:val="fr-FR"/>
              </w:rPr>
              <w:t xml:space="preserve"> de limiter à la matinée du 21</w:t>
            </w:r>
            <w:r w:rsidR="0069448E">
              <w:rPr>
                <w:lang w:val="fr-FR"/>
              </w:rPr>
              <w:t> </w:t>
            </w:r>
            <w:r w:rsidRPr="0069448E">
              <w:rPr>
                <w:lang w:val="fr-FR"/>
              </w:rPr>
              <w:t xml:space="preserve">février sa réunion préalable à la session du Comité, afin de permettre à ses membres de participer aux manifestations parallèles prévues, et </w:t>
            </w:r>
            <w:r w:rsidRPr="0069448E">
              <w:rPr>
                <w:b/>
                <w:bCs/>
                <w:lang w:val="fr-FR"/>
              </w:rPr>
              <w:t xml:space="preserve">demandé </w:t>
            </w:r>
            <w:r w:rsidRPr="0069448E">
              <w:rPr>
                <w:lang w:val="fr-FR"/>
              </w:rPr>
              <w:t>au secrétariat d’étudier la possibilité d’attribuer les salles et les services d’interprétation prévus pour la session du Bureau initialement planifiée l’après-midi du 21</w:t>
            </w:r>
            <w:r w:rsidR="0069448E">
              <w:rPr>
                <w:lang w:val="fr-FR"/>
              </w:rPr>
              <w:t> </w:t>
            </w:r>
            <w:r w:rsidRPr="0069448E">
              <w:rPr>
                <w:lang w:val="fr-FR"/>
              </w:rPr>
              <w:t>février à la manifestation parallèle qui se tiendra au même moment ;</w:t>
            </w:r>
          </w:p>
          <w:p w14:paraId="7D1E573B" w14:textId="7953AB55" w:rsidR="00941B30" w:rsidRPr="0069448E" w:rsidRDefault="00941B30" w:rsidP="0069448E">
            <w:pPr>
              <w:pStyle w:val="Bullet1G"/>
              <w:tabs>
                <w:tab w:val="clear" w:pos="1701"/>
              </w:tabs>
              <w:ind w:left="485" w:hanging="283"/>
              <w:rPr>
                <w:bCs/>
                <w:lang w:val="fr-FR"/>
              </w:rPr>
            </w:pPr>
            <w:r w:rsidRPr="0069448E">
              <w:rPr>
                <w:b/>
                <w:bCs/>
                <w:lang w:val="fr-FR"/>
              </w:rPr>
              <w:t>Noté</w:t>
            </w:r>
            <w:r w:rsidRPr="0069448E">
              <w:rPr>
                <w:lang w:val="fr-FR"/>
              </w:rPr>
              <w:t xml:space="preserve"> que les manifestations parallèles</w:t>
            </w:r>
            <w:r w:rsidR="0069448E">
              <w:rPr>
                <w:lang w:val="fr-FR"/>
              </w:rPr>
              <w:t> </w:t>
            </w:r>
            <w:r w:rsidRPr="0069448E">
              <w:rPr>
                <w:lang w:val="fr-FR"/>
              </w:rPr>
              <w:t xml:space="preserve">3 et 4 (document informel </w:t>
            </w:r>
            <w:r w:rsidR="0069448E">
              <w:rPr>
                <w:lang w:val="fr-FR"/>
              </w:rPr>
              <w:t>n</w:t>
            </w:r>
            <w:r w:rsidR="0069448E" w:rsidRPr="0069448E">
              <w:rPr>
                <w:vertAlign w:val="superscript"/>
                <w:lang w:val="fr-FR"/>
              </w:rPr>
              <w:t>o</w:t>
            </w:r>
            <w:r w:rsidR="0069448E">
              <w:rPr>
                <w:lang w:val="fr-FR"/>
              </w:rPr>
              <w:t> </w:t>
            </w:r>
            <w:r w:rsidRPr="0069448E">
              <w:rPr>
                <w:lang w:val="fr-FR"/>
              </w:rPr>
              <w:t>1) seraient interverties.</w:t>
            </w:r>
          </w:p>
        </w:tc>
      </w:tr>
      <w:tr w:rsidR="00941B30" w:rsidRPr="00941B30" w14:paraId="6584AA6A" w14:textId="77777777" w:rsidTr="00941B30">
        <w:tc>
          <w:tcPr>
            <w:tcW w:w="1361" w:type="dxa"/>
            <w:shd w:val="clear" w:color="auto" w:fill="auto"/>
          </w:tcPr>
          <w:p w14:paraId="395F87BE" w14:textId="533B58B1"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5</w:t>
            </w:r>
          </w:p>
        </w:tc>
        <w:tc>
          <w:tcPr>
            <w:tcW w:w="6009" w:type="dxa"/>
            <w:shd w:val="clear" w:color="auto" w:fill="auto"/>
          </w:tcPr>
          <w:p w14:paraId="20E753C0" w14:textId="77777777" w:rsidR="00941B30" w:rsidRPr="00941B30" w:rsidRDefault="00941B30" w:rsidP="00941B30">
            <w:pPr>
              <w:spacing w:before="40" w:after="120"/>
              <w:ind w:right="113"/>
              <w:rPr>
                <w:bCs/>
                <w:lang w:val="fr-FR"/>
              </w:rPr>
            </w:pPr>
            <w:r w:rsidRPr="00941B30">
              <w:rPr>
                <w:lang w:val="fr-FR"/>
              </w:rPr>
              <w:t>Le Bureau</w:t>
            </w:r>
            <w:r w:rsidRPr="00941B30">
              <w:rPr>
                <w:b/>
                <w:bCs/>
                <w:lang w:val="fr-FR"/>
              </w:rPr>
              <w:t xml:space="preserve"> s’est réjoui</w:t>
            </w:r>
            <w:r w:rsidRPr="00EC03AB">
              <w:rPr>
                <w:lang w:val="fr-FR"/>
              </w:rPr>
              <w:t xml:space="preserve"> </w:t>
            </w:r>
            <w:r w:rsidRPr="00941B30">
              <w:rPr>
                <w:lang w:val="fr-FR"/>
              </w:rPr>
              <w:t>que l’avant-projet ait été diffusé largement et en temps voulu à tous les États Membres de l’ONU, conformément à ses décisions, et</w:t>
            </w:r>
            <w:r w:rsidRPr="00941B30">
              <w:rPr>
                <w:b/>
                <w:bCs/>
                <w:lang w:val="fr-FR"/>
              </w:rPr>
              <w:t xml:space="preserve"> a salué </w:t>
            </w:r>
            <w:r w:rsidRPr="00941B30">
              <w:rPr>
                <w:lang w:val="fr-FR"/>
              </w:rPr>
              <w:t>les approbations d’ores et déjà reçues par le secrétariat. Il a pris note des observations envoyées par certains États Membres d’Afrique, d’Asie, d’Europe et d’Amérique latine.</w:t>
            </w:r>
          </w:p>
        </w:tc>
      </w:tr>
      <w:tr w:rsidR="00941B30" w:rsidRPr="00941B30" w14:paraId="774A484E" w14:textId="77777777" w:rsidTr="00941B30">
        <w:tc>
          <w:tcPr>
            <w:tcW w:w="1361" w:type="dxa"/>
            <w:shd w:val="clear" w:color="auto" w:fill="auto"/>
          </w:tcPr>
          <w:p w14:paraId="2D8A9128" w14:textId="213BD9BF"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6</w:t>
            </w:r>
          </w:p>
        </w:tc>
        <w:tc>
          <w:tcPr>
            <w:tcW w:w="6009" w:type="dxa"/>
            <w:shd w:val="clear" w:color="auto" w:fill="auto"/>
          </w:tcPr>
          <w:p w14:paraId="37EF6D8B" w14:textId="67AAE141"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 xml:space="preserve">rappelant </w:t>
            </w:r>
            <w:r w:rsidRPr="00941B30">
              <w:rPr>
                <w:lang w:val="fr-FR"/>
              </w:rPr>
              <w:t xml:space="preserve">que le débat ministériel du </w:t>
            </w:r>
            <w:r w:rsidR="00EC03AB">
              <w:rPr>
                <w:lang w:val="fr-FR"/>
              </w:rPr>
              <w:t xml:space="preserve">soixante-quinzième </w:t>
            </w:r>
            <w:r w:rsidRPr="00941B30">
              <w:rPr>
                <w:lang w:val="fr-FR"/>
              </w:rPr>
              <w:t xml:space="preserve">anniversaire du Comité des transports intérieurs bénéficiera de services d’interprétation simultanée dans les six langues officielles de l’ONU et </w:t>
            </w:r>
            <w:r w:rsidRPr="00941B30">
              <w:rPr>
                <w:b/>
                <w:bCs/>
                <w:lang w:val="fr-FR"/>
              </w:rPr>
              <w:t>notant</w:t>
            </w:r>
            <w:r w:rsidRPr="00941B30">
              <w:rPr>
                <w:lang w:val="fr-FR"/>
              </w:rPr>
              <w:t xml:space="preserve"> que l’un des principaux résultats de la réunion, à savoir la résolution ministérielle intitulée « En route pour une décennie au service de transports intérieurs et d’un développement durables », ne devrait être publiée que dans les trois langues de la CEE, </w:t>
            </w:r>
            <w:r w:rsidRPr="00941B30">
              <w:rPr>
                <w:b/>
                <w:bCs/>
                <w:lang w:val="fr-FR"/>
              </w:rPr>
              <w:t>s’est dit favorable</w:t>
            </w:r>
            <w:r w:rsidRPr="00941B30">
              <w:rPr>
                <w:lang w:val="fr-FR"/>
              </w:rPr>
              <w:t xml:space="preserve"> à ce que la résolution soit également traduite en arabe, en chinois et en espagnol.</w:t>
            </w:r>
          </w:p>
        </w:tc>
      </w:tr>
      <w:tr w:rsidR="00941B30" w:rsidRPr="00941B30" w14:paraId="3120C2DD" w14:textId="77777777" w:rsidTr="00941B30">
        <w:tc>
          <w:tcPr>
            <w:tcW w:w="1361" w:type="dxa"/>
            <w:shd w:val="clear" w:color="auto" w:fill="auto"/>
          </w:tcPr>
          <w:p w14:paraId="77C4DE3B" w14:textId="4A3E7311"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7</w:t>
            </w:r>
          </w:p>
        </w:tc>
        <w:tc>
          <w:tcPr>
            <w:tcW w:w="6009" w:type="dxa"/>
            <w:shd w:val="clear" w:color="auto" w:fill="auto"/>
          </w:tcPr>
          <w:p w14:paraId="568E6E0D" w14:textId="51ABB16C"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demandé</w:t>
            </w:r>
            <w:r w:rsidRPr="00EC03AB">
              <w:rPr>
                <w:lang w:val="fr-FR"/>
              </w:rPr>
              <w:t xml:space="preserve"> </w:t>
            </w:r>
            <w:r w:rsidRPr="00941B30">
              <w:rPr>
                <w:lang w:val="fr-FR"/>
              </w:rPr>
              <w:t xml:space="preserve">au secrétariat de diffuser la première mouture du projet de résolution ministérielle au début du mois de décembre et d’organiser des consultations en vue de la finalisation du document d’ici </w:t>
            </w:r>
            <w:r w:rsidR="0069448E">
              <w:rPr>
                <w:lang w:val="fr-FR"/>
              </w:rPr>
              <w:t xml:space="preserve">à </w:t>
            </w:r>
            <w:r w:rsidRPr="00941B30">
              <w:rPr>
                <w:lang w:val="fr-FR"/>
              </w:rPr>
              <w:t>la mi-janvier, en étroite coopération avec le Bureau, qui donnera éventuellement des orientations quant au contenu.</w:t>
            </w:r>
          </w:p>
        </w:tc>
      </w:tr>
      <w:tr w:rsidR="00941B30" w:rsidRPr="00941B30" w14:paraId="0DB2C93A" w14:textId="77777777" w:rsidTr="00941B30">
        <w:tc>
          <w:tcPr>
            <w:tcW w:w="1361" w:type="dxa"/>
            <w:shd w:val="clear" w:color="auto" w:fill="auto"/>
          </w:tcPr>
          <w:p w14:paraId="50E05F77" w14:textId="6E39C748"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8</w:t>
            </w:r>
          </w:p>
        </w:tc>
        <w:tc>
          <w:tcPr>
            <w:tcW w:w="6009" w:type="dxa"/>
            <w:shd w:val="clear" w:color="auto" w:fill="auto"/>
          </w:tcPr>
          <w:p w14:paraId="4ABB4780"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 xml:space="preserve">s’est dit satisfait </w:t>
            </w:r>
            <w:r w:rsidRPr="00941B30">
              <w:rPr>
                <w:lang w:val="fr-FR"/>
              </w:rPr>
              <w:t>de l’avancement des préparatifs de la publication anniversaire.</w:t>
            </w:r>
          </w:p>
        </w:tc>
      </w:tr>
      <w:tr w:rsidR="00941B30" w:rsidRPr="00941B30" w14:paraId="573E08ED" w14:textId="77777777" w:rsidTr="00941B30">
        <w:tc>
          <w:tcPr>
            <w:tcW w:w="1361" w:type="dxa"/>
            <w:shd w:val="clear" w:color="auto" w:fill="auto"/>
          </w:tcPr>
          <w:p w14:paraId="1EDE73BD" w14:textId="273419E6"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9</w:t>
            </w:r>
          </w:p>
        </w:tc>
        <w:tc>
          <w:tcPr>
            <w:tcW w:w="6009" w:type="dxa"/>
            <w:shd w:val="clear" w:color="auto" w:fill="auto"/>
          </w:tcPr>
          <w:p w14:paraId="570ADFF1"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 xml:space="preserve">a noté </w:t>
            </w:r>
            <w:r w:rsidRPr="00941B30">
              <w:rPr>
                <w:lang w:val="fr-FR"/>
              </w:rPr>
              <w:t xml:space="preserve">qu’en l’état actuel des choses, il était prévu que la publication anniversaire paraisse en anglais uniquement, </w:t>
            </w:r>
            <w:r w:rsidRPr="00941B30">
              <w:rPr>
                <w:b/>
                <w:bCs/>
                <w:lang w:val="fr-FR"/>
              </w:rPr>
              <w:t>s’est dit favorable</w:t>
            </w:r>
            <w:r w:rsidRPr="00941B30">
              <w:rPr>
                <w:lang w:val="fr-FR"/>
              </w:rPr>
              <w:t xml:space="preserve"> à ce qu’elle soit traduite dans toutes les langues de la CEE au moyen du budget ordinaire et </w:t>
            </w:r>
            <w:r w:rsidRPr="00941B30">
              <w:rPr>
                <w:b/>
                <w:bCs/>
                <w:lang w:val="fr-FR"/>
              </w:rPr>
              <w:t>a encouragé</w:t>
            </w:r>
            <w:r w:rsidRPr="00941B30">
              <w:rPr>
                <w:lang w:val="fr-FR"/>
              </w:rPr>
              <w:t xml:space="preserve"> le secrétariat à chercher des moyens d’y parvenir dans la limite des ressources existantes, sachant que la publication n’est pas sur la liste des publications prévues pour 2021.</w:t>
            </w:r>
          </w:p>
        </w:tc>
      </w:tr>
      <w:tr w:rsidR="00941B30" w:rsidRPr="00941B30" w14:paraId="064206E5" w14:textId="77777777" w:rsidTr="00941B30">
        <w:tc>
          <w:tcPr>
            <w:tcW w:w="1361" w:type="dxa"/>
            <w:shd w:val="clear" w:color="auto" w:fill="auto"/>
          </w:tcPr>
          <w:p w14:paraId="01E946EA" w14:textId="61DDD9D8"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10</w:t>
            </w:r>
          </w:p>
        </w:tc>
        <w:tc>
          <w:tcPr>
            <w:tcW w:w="6009" w:type="dxa"/>
            <w:shd w:val="clear" w:color="auto" w:fill="auto"/>
          </w:tcPr>
          <w:p w14:paraId="6D52382D" w14:textId="5702A2F3" w:rsidR="00941B30" w:rsidRPr="00941B30" w:rsidRDefault="00941B30" w:rsidP="00941B30">
            <w:pPr>
              <w:spacing w:before="40" w:after="120"/>
              <w:ind w:right="113"/>
              <w:rPr>
                <w:bCs/>
                <w:lang w:val="fr-FR"/>
              </w:rPr>
            </w:pPr>
            <w:r w:rsidRPr="00941B30">
              <w:rPr>
                <w:lang w:val="fr-FR"/>
              </w:rPr>
              <w:t>Le Bureau</w:t>
            </w:r>
            <w:r w:rsidRPr="00941B30">
              <w:rPr>
                <w:b/>
                <w:bCs/>
                <w:lang w:val="fr-FR"/>
              </w:rPr>
              <w:t xml:space="preserve"> s’est dit satisfait</w:t>
            </w:r>
            <w:r w:rsidRPr="00941B30">
              <w:rPr>
                <w:lang w:val="fr-FR"/>
              </w:rPr>
              <w:t xml:space="preserve"> de l’avancement du site Web consacré au </w:t>
            </w:r>
            <w:r w:rsidR="00EC03AB">
              <w:rPr>
                <w:lang w:val="fr-FR"/>
              </w:rPr>
              <w:t xml:space="preserve">soixante-quinzième </w:t>
            </w:r>
            <w:r w:rsidRPr="00941B30">
              <w:rPr>
                <w:lang w:val="fr-FR"/>
              </w:rPr>
              <w:t>anniversaire et de la campagne de communication y</w:t>
            </w:r>
            <w:r w:rsidR="00EC03AB">
              <w:rPr>
                <w:lang w:val="fr-FR"/>
              </w:rPr>
              <w:t> </w:t>
            </w:r>
            <w:r w:rsidRPr="00941B30">
              <w:rPr>
                <w:lang w:val="fr-FR"/>
              </w:rPr>
              <w:t>relative, et a invité ses membres et le secrétariat à coordonner la campagne prévue dans les médias sociaux afin de lui donner le plus grand retentissement possible.</w:t>
            </w:r>
          </w:p>
        </w:tc>
      </w:tr>
      <w:tr w:rsidR="00941B30" w:rsidRPr="00941B30" w14:paraId="31FC1D25" w14:textId="77777777" w:rsidTr="00941B30">
        <w:tc>
          <w:tcPr>
            <w:tcW w:w="1361" w:type="dxa"/>
            <w:shd w:val="clear" w:color="auto" w:fill="auto"/>
          </w:tcPr>
          <w:p w14:paraId="2E0F4301" w14:textId="77777777" w:rsidR="00941B30" w:rsidRPr="00941B30" w:rsidRDefault="00941B30" w:rsidP="00941B30">
            <w:pPr>
              <w:spacing w:before="40" w:after="120"/>
              <w:ind w:right="113"/>
              <w:rPr>
                <w:bCs/>
                <w:lang w:val="fr-FR"/>
              </w:rPr>
            </w:pPr>
          </w:p>
        </w:tc>
        <w:tc>
          <w:tcPr>
            <w:tcW w:w="6009" w:type="dxa"/>
            <w:shd w:val="clear" w:color="auto" w:fill="auto"/>
          </w:tcPr>
          <w:p w14:paraId="1A8A3F9A" w14:textId="77777777" w:rsidR="00941B30" w:rsidRPr="00941B30" w:rsidRDefault="00941B30" w:rsidP="00941B30">
            <w:pPr>
              <w:spacing w:before="40" w:after="120"/>
              <w:ind w:right="113"/>
              <w:rPr>
                <w:b/>
                <w:lang w:val="fr-FR"/>
              </w:rPr>
            </w:pPr>
            <w:r w:rsidRPr="00941B30">
              <w:rPr>
                <w:b/>
                <w:bCs/>
                <w:lang w:val="fr-FR"/>
              </w:rPr>
              <w:t>3b)</w:t>
            </w:r>
            <w:r w:rsidRPr="00941B30">
              <w:rPr>
                <w:lang w:val="fr-FR"/>
              </w:rPr>
              <w:t xml:space="preserve"> </w:t>
            </w:r>
            <w:r w:rsidRPr="00941B30">
              <w:rPr>
                <w:b/>
                <w:bCs/>
                <w:lang w:val="fr-FR"/>
              </w:rPr>
              <w:t>Points essentiels aux activités du Bureau à soumettre au Comité pour examen ou approbation</w:t>
            </w:r>
          </w:p>
          <w:p w14:paraId="44B6C04D" w14:textId="42FBD15D" w:rsidR="00941B30" w:rsidRPr="00941B30" w:rsidRDefault="00941B30" w:rsidP="0069448E">
            <w:pPr>
              <w:spacing w:before="40" w:after="120"/>
              <w:ind w:right="113"/>
              <w:jc w:val="right"/>
              <w:rPr>
                <w:szCs w:val="24"/>
                <w:shd w:val="pct15" w:color="auto" w:fill="FFFFFF"/>
              </w:rPr>
            </w:pPr>
            <w:r w:rsidRPr="00941B30">
              <w:rPr>
                <w:lang w:val="fr-FR"/>
              </w:rPr>
              <w:t>[Documents informels n</w:t>
            </w:r>
            <w:r w:rsidRPr="0069448E">
              <w:rPr>
                <w:vertAlign w:val="superscript"/>
                <w:lang w:val="fr-FR"/>
              </w:rPr>
              <w:t>os</w:t>
            </w:r>
            <w:r w:rsidR="0069448E">
              <w:rPr>
                <w:lang w:val="fr-FR"/>
              </w:rPr>
              <w:t> </w:t>
            </w:r>
            <w:r w:rsidRPr="00941B30">
              <w:rPr>
                <w:lang w:val="fr-FR"/>
              </w:rPr>
              <w:t>4 à 7]</w:t>
            </w:r>
          </w:p>
        </w:tc>
      </w:tr>
      <w:tr w:rsidR="00941B30" w:rsidRPr="00941B30" w14:paraId="6AFC8C9D" w14:textId="77777777" w:rsidTr="00941B30">
        <w:tc>
          <w:tcPr>
            <w:tcW w:w="1361" w:type="dxa"/>
            <w:shd w:val="clear" w:color="auto" w:fill="auto"/>
          </w:tcPr>
          <w:p w14:paraId="2FF6DFBF" w14:textId="38A4BC96"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11</w:t>
            </w:r>
          </w:p>
        </w:tc>
        <w:tc>
          <w:tcPr>
            <w:tcW w:w="6009" w:type="dxa"/>
            <w:shd w:val="clear" w:color="auto" w:fill="auto"/>
          </w:tcPr>
          <w:p w14:paraId="2CF26AEB" w14:textId="5D32CFE0" w:rsidR="00941B30" w:rsidRPr="00941B30" w:rsidRDefault="00941B30" w:rsidP="00941B30">
            <w:pPr>
              <w:spacing w:before="40" w:after="120"/>
              <w:ind w:right="113"/>
              <w:rPr>
                <w:lang w:val="fr-FR"/>
              </w:rPr>
            </w:pPr>
            <w:r w:rsidRPr="00941B30">
              <w:rPr>
                <w:lang w:val="fr-FR"/>
              </w:rPr>
              <w:t>Le Bureau</w:t>
            </w:r>
            <w:r w:rsidRPr="00941B30">
              <w:rPr>
                <w:b/>
                <w:bCs/>
                <w:lang w:val="fr-FR"/>
              </w:rPr>
              <w:t xml:space="preserve"> a pris note</w:t>
            </w:r>
            <w:r w:rsidRPr="00EC03AB">
              <w:rPr>
                <w:lang w:val="fr-FR"/>
              </w:rPr>
              <w:t xml:space="preserve"> </w:t>
            </w:r>
            <w:r w:rsidRPr="00941B30">
              <w:rPr>
                <w:lang w:val="fr-FR"/>
              </w:rPr>
              <w:t>des deux documents programmatiques (Programme de travail 2022 et Projet de budget-programme 2023) du</w:t>
            </w:r>
            <w:r w:rsidR="0069448E">
              <w:rPr>
                <w:lang w:val="fr-FR"/>
              </w:rPr>
              <w:t> </w:t>
            </w:r>
            <w:r w:rsidRPr="00941B30">
              <w:rPr>
                <w:lang w:val="fr-FR"/>
              </w:rPr>
              <w:t>sous-programme Transports.</w:t>
            </w:r>
          </w:p>
        </w:tc>
      </w:tr>
      <w:tr w:rsidR="00941B30" w:rsidRPr="00941B30" w14:paraId="7B6A79A0" w14:textId="77777777" w:rsidTr="00941B30">
        <w:tc>
          <w:tcPr>
            <w:tcW w:w="1361" w:type="dxa"/>
            <w:shd w:val="clear" w:color="auto" w:fill="auto"/>
          </w:tcPr>
          <w:p w14:paraId="75AB5BAB" w14:textId="119ECDA6"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12</w:t>
            </w:r>
          </w:p>
        </w:tc>
        <w:tc>
          <w:tcPr>
            <w:tcW w:w="6009" w:type="dxa"/>
            <w:shd w:val="clear" w:color="auto" w:fill="auto"/>
          </w:tcPr>
          <w:p w14:paraId="49E89A0B"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examiné</w:t>
            </w:r>
            <w:r w:rsidRPr="00941B30">
              <w:rPr>
                <w:lang w:val="fr-FR"/>
              </w:rPr>
              <w:t xml:space="preserve"> le programme des publications prévues en 2023 et </w:t>
            </w:r>
            <w:r w:rsidRPr="00EC03AB">
              <w:rPr>
                <w:b/>
                <w:bCs/>
                <w:lang w:val="fr-FR"/>
              </w:rPr>
              <w:t>a demandé</w:t>
            </w:r>
            <w:r w:rsidRPr="00941B30">
              <w:rPr>
                <w:lang w:val="fr-FR"/>
              </w:rPr>
              <w:t xml:space="preserve"> au secrétariat de transférer la publication </w:t>
            </w:r>
            <w:r w:rsidRPr="00EC03AB">
              <w:rPr>
                <w:i/>
                <w:iCs/>
                <w:lang w:val="fr-FR"/>
              </w:rPr>
              <w:t>Transport Trends and Economics</w:t>
            </w:r>
            <w:r w:rsidRPr="00941B30">
              <w:rPr>
                <w:lang w:val="fr-FR"/>
              </w:rPr>
              <w:t xml:space="preserve"> (Tendances et économie des transports) vers la partie du programme consacrée aux publications en série.</w:t>
            </w:r>
          </w:p>
        </w:tc>
      </w:tr>
      <w:tr w:rsidR="00941B30" w:rsidRPr="00941B30" w14:paraId="1A98F99D" w14:textId="77777777" w:rsidTr="00941B30">
        <w:tc>
          <w:tcPr>
            <w:tcW w:w="1361" w:type="dxa"/>
            <w:shd w:val="clear" w:color="auto" w:fill="auto"/>
          </w:tcPr>
          <w:p w14:paraId="3EC8E2F7" w14:textId="1306F6AF"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13</w:t>
            </w:r>
          </w:p>
        </w:tc>
        <w:tc>
          <w:tcPr>
            <w:tcW w:w="6009" w:type="dxa"/>
            <w:shd w:val="clear" w:color="auto" w:fill="auto"/>
          </w:tcPr>
          <w:p w14:paraId="3BB7F0AD" w14:textId="3A9B4A11"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pris note</w:t>
            </w:r>
            <w:r w:rsidRPr="00941B30">
              <w:rPr>
                <w:lang w:val="fr-FR"/>
              </w:rPr>
              <w:t xml:space="preserve"> des projets de décisions du Comité (document informel n</w:t>
            </w:r>
            <w:r w:rsidR="0069448E" w:rsidRPr="0069448E">
              <w:rPr>
                <w:vertAlign w:val="superscript"/>
                <w:lang w:val="fr-FR"/>
              </w:rPr>
              <w:t>o</w:t>
            </w:r>
            <w:r w:rsidR="0069448E">
              <w:rPr>
                <w:lang w:val="fr-FR"/>
              </w:rPr>
              <w:t> </w:t>
            </w:r>
            <w:r w:rsidRPr="00941B30">
              <w:rPr>
                <w:lang w:val="fr-FR"/>
              </w:rPr>
              <w:t>7) et a transmis ses observations au secrétariat, en soulignant l’importance du rôle du Comité, que ce soit dans le suivi des décisions prises par ses groupes de travail, ou en tant qu’instance qui facilite les discussions lorsque les groupes de travail peinent à parvenir à un accord et offre des conseils et des solutions, le cas échéant, dans ces situations.</w:t>
            </w:r>
          </w:p>
        </w:tc>
      </w:tr>
      <w:tr w:rsidR="00941B30" w:rsidRPr="00941B30" w14:paraId="12F753DB" w14:textId="77777777" w:rsidTr="00941B30">
        <w:tc>
          <w:tcPr>
            <w:tcW w:w="1361" w:type="dxa"/>
            <w:shd w:val="clear" w:color="auto" w:fill="auto"/>
          </w:tcPr>
          <w:p w14:paraId="79ACAA90" w14:textId="77777777" w:rsidR="00941B30" w:rsidRPr="00941B30" w:rsidRDefault="00941B30" w:rsidP="00941B30">
            <w:pPr>
              <w:spacing w:before="40" w:after="120"/>
              <w:ind w:right="113"/>
              <w:rPr>
                <w:bCs/>
                <w:lang w:val="fr-FR"/>
              </w:rPr>
            </w:pPr>
          </w:p>
        </w:tc>
        <w:tc>
          <w:tcPr>
            <w:tcW w:w="6009" w:type="dxa"/>
            <w:shd w:val="clear" w:color="auto" w:fill="auto"/>
          </w:tcPr>
          <w:p w14:paraId="70184ECB" w14:textId="77777777" w:rsidR="00941B30" w:rsidRPr="00941B30" w:rsidRDefault="00941B30" w:rsidP="00941B30">
            <w:pPr>
              <w:spacing w:before="40" w:after="120"/>
              <w:ind w:right="113"/>
              <w:rPr>
                <w:b/>
                <w:lang w:val="fr-FR"/>
              </w:rPr>
            </w:pPr>
            <w:r w:rsidRPr="00941B30">
              <w:rPr>
                <w:b/>
                <w:bCs/>
                <w:lang w:val="fr-FR"/>
              </w:rPr>
              <w:t>3c)</w:t>
            </w:r>
            <w:r w:rsidRPr="00941B30">
              <w:rPr>
                <w:lang w:val="fr-FR"/>
              </w:rPr>
              <w:t xml:space="preserve"> </w:t>
            </w:r>
            <w:r w:rsidRPr="00941B30">
              <w:rPr>
                <w:b/>
                <w:bCs/>
                <w:lang w:val="fr-FR"/>
              </w:rPr>
              <w:t>Autres points de l’ordre du jour soumis au Bureau pour examen</w:t>
            </w:r>
          </w:p>
          <w:p w14:paraId="6F93C4F1" w14:textId="178C7C4F" w:rsidR="00941B30" w:rsidRPr="00941B30" w:rsidRDefault="00941B30" w:rsidP="0069448E">
            <w:pPr>
              <w:spacing w:before="40" w:after="120"/>
              <w:ind w:right="113"/>
              <w:jc w:val="right"/>
              <w:rPr>
                <w:szCs w:val="24"/>
              </w:rPr>
            </w:pPr>
            <w:r w:rsidRPr="00941B30">
              <w:rPr>
                <w:lang w:val="fr-FR"/>
              </w:rPr>
              <w:t>[Documents informels n</w:t>
            </w:r>
            <w:r w:rsidRPr="0069448E">
              <w:rPr>
                <w:vertAlign w:val="superscript"/>
                <w:lang w:val="fr-FR"/>
              </w:rPr>
              <w:t>os</w:t>
            </w:r>
            <w:r w:rsidR="0069448E">
              <w:rPr>
                <w:lang w:val="fr-FR"/>
              </w:rPr>
              <w:t> </w:t>
            </w:r>
            <w:r w:rsidRPr="00941B30">
              <w:rPr>
                <w:lang w:val="fr-FR"/>
              </w:rPr>
              <w:t>8 et 9]</w:t>
            </w:r>
          </w:p>
        </w:tc>
      </w:tr>
      <w:tr w:rsidR="00941B30" w:rsidRPr="00941B30" w14:paraId="2592CBF1" w14:textId="77777777" w:rsidTr="00941B30">
        <w:tc>
          <w:tcPr>
            <w:tcW w:w="1361" w:type="dxa"/>
            <w:shd w:val="clear" w:color="auto" w:fill="auto"/>
          </w:tcPr>
          <w:p w14:paraId="3558A73D" w14:textId="5D67A40A"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14</w:t>
            </w:r>
          </w:p>
        </w:tc>
        <w:tc>
          <w:tcPr>
            <w:tcW w:w="6009" w:type="dxa"/>
            <w:shd w:val="clear" w:color="auto" w:fill="auto"/>
          </w:tcPr>
          <w:p w14:paraId="2514AF38" w14:textId="3D20580C" w:rsidR="00941B30" w:rsidRPr="00941B30" w:rsidRDefault="00941B30" w:rsidP="00941B30">
            <w:pPr>
              <w:spacing w:before="40" w:after="120"/>
              <w:ind w:right="113"/>
              <w:rPr>
                <w:bCs/>
                <w:szCs w:val="22"/>
                <w:lang w:val="fr-FR"/>
              </w:rPr>
            </w:pPr>
            <w:r w:rsidRPr="00941B30">
              <w:rPr>
                <w:lang w:val="fr-FR"/>
              </w:rPr>
              <w:t>Le Bureau a</w:t>
            </w:r>
            <w:r w:rsidRPr="00941B30">
              <w:rPr>
                <w:b/>
                <w:bCs/>
                <w:lang w:val="fr-FR"/>
              </w:rPr>
              <w:t xml:space="preserve"> pris note </w:t>
            </w:r>
            <w:r w:rsidRPr="00941B30">
              <w:rPr>
                <w:lang w:val="fr-FR"/>
              </w:rPr>
              <w:t>de l’état actuel de la mise en œuvre de la Stratégie du Comité des transports intérieurs à l’horizon 2030, tel qu’il est décrit dans le document informel n</w:t>
            </w:r>
            <w:r w:rsidR="0069448E" w:rsidRPr="0069448E">
              <w:rPr>
                <w:vertAlign w:val="superscript"/>
                <w:lang w:val="fr-FR"/>
              </w:rPr>
              <w:t>o</w:t>
            </w:r>
            <w:r w:rsidR="0069448E">
              <w:rPr>
                <w:lang w:val="fr-FR"/>
              </w:rPr>
              <w:t> </w:t>
            </w:r>
            <w:r w:rsidRPr="00941B30">
              <w:rPr>
                <w:lang w:val="fr-FR"/>
              </w:rPr>
              <w:t xml:space="preserve">8, et </w:t>
            </w:r>
            <w:r w:rsidRPr="00941B30">
              <w:rPr>
                <w:b/>
                <w:bCs/>
                <w:lang w:val="fr-FR"/>
              </w:rPr>
              <w:t>a demandé</w:t>
            </w:r>
            <w:r w:rsidRPr="00941B30">
              <w:rPr>
                <w:lang w:val="fr-FR"/>
              </w:rPr>
              <w:t xml:space="preserve"> au secrétariat d’en faire le bilan à la réunion restreinte de la </w:t>
            </w:r>
            <w:r w:rsidR="00EC03AB">
              <w:rPr>
                <w:lang w:val="fr-FR"/>
              </w:rPr>
              <w:t xml:space="preserve">quatre-vingt-quatrième </w:t>
            </w:r>
            <w:r w:rsidRPr="00941B30">
              <w:rPr>
                <w:lang w:val="fr-FR"/>
              </w:rPr>
              <w:t>session du Comité, faisant savoir qu’il était favorable, en particulier, à la section</w:t>
            </w:r>
            <w:r w:rsidR="0069448E">
              <w:rPr>
                <w:lang w:val="fr-FR"/>
              </w:rPr>
              <w:t> </w:t>
            </w:r>
            <w:r w:rsidRPr="00941B30">
              <w:rPr>
                <w:lang w:val="fr-FR"/>
              </w:rPr>
              <w:t>5.4 du document informel n</w:t>
            </w:r>
            <w:r w:rsidR="0069448E" w:rsidRPr="0069448E">
              <w:rPr>
                <w:vertAlign w:val="superscript"/>
                <w:lang w:val="fr-FR"/>
              </w:rPr>
              <w:t>o</w:t>
            </w:r>
            <w:r w:rsidR="0069448E">
              <w:rPr>
                <w:lang w:val="fr-FR"/>
              </w:rPr>
              <w:t> </w:t>
            </w:r>
            <w:r w:rsidRPr="00941B30">
              <w:rPr>
                <w:lang w:val="fr-FR"/>
              </w:rPr>
              <w:t>8, dans laquelle il est recommandé de procéder à un examen des instruments juridiques existants en vue de garantir leur pertinence et leur impact.</w:t>
            </w:r>
          </w:p>
        </w:tc>
      </w:tr>
      <w:tr w:rsidR="00941B30" w:rsidRPr="00941B30" w14:paraId="7C571B52" w14:textId="77777777" w:rsidTr="00941B30">
        <w:tc>
          <w:tcPr>
            <w:tcW w:w="1361" w:type="dxa"/>
            <w:shd w:val="clear" w:color="auto" w:fill="auto"/>
          </w:tcPr>
          <w:p w14:paraId="0BA692CD" w14:textId="4A0449D7"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15</w:t>
            </w:r>
          </w:p>
        </w:tc>
        <w:tc>
          <w:tcPr>
            <w:tcW w:w="6009" w:type="dxa"/>
            <w:shd w:val="clear" w:color="auto" w:fill="auto"/>
          </w:tcPr>
          <w:p w14:paraId="105A896F" w14:textId="77777777" w:rsidR="00941B30" w:rsidRPr="00941B30" w:rsidRDefault="00941B30" w:rsidP="00941B30">
            <w:pPr>
              <w:spacing w:before="40" w:after="120"/>
              <w:ind w:right="113"/>
              <w:rPr>
                <w:bCs/>
                <w:szCs w:val="22"/>
                <w:lang w:val="fr-FR"/>
              </w:rPr>
            </w:pPr>
            <w:r w:rsidRPr="00941B30">
              <w:rPr>
                <w:lang w:val="fr-FR"/>
              </w:rPr>
              <w:t xml:space="preserve">Le Bureau </w:t>
            </w:r>
            <w:r w:rsidRPr="00941B30">
              <w:rPr>
                <w:b/>
                <w:bCs/>
                <w:lang w:val="fr-FR"/>
              </w:rPr>
              <w:t>a pris note</w:t>
            </w:r>
            <w:r w:rsidRPr="00941B30">
              <w:rPr>
                <w:lang w:val="fr-FR"/>
              </w:rPr>
              <w:t xml:space="preserve"> de la note de cadrage sur la table ronde du Comité des transports intérieurs.</w:t>
            </w:r>
          </w:p>
        </w:tc>
      </w:tr>
      <w:tr w:rsidR="00941B30" w:rsidRPr="00941B30" w14:paraId="4405F889" w14:textId="77777777" w:rsidTr="00941B30">
        <w:tc>
          <w:tcPr>
            <w:tcW w:w="1361" w:type="dxa"/>
            <w:shd w:val="clear" w:color="auto" w:fill="auto"/>
          </w:tcPr>
          <w:p w14:paraId="34C01B3D" w14:textId="77777777" w:rsidR="00941B30" w:rsidRPr="00941B30" w:rsidRDefault="00941B30" w:rsidP="00941B30">
            <w:pPr>
              <w:spacing w:before="40" w:after="120"/>
              <w:ind w:right="113"/>
              <w:rPr>
                <w:bCs/>
                <w:lang w:val="fr-FR"/>
              </w:rPr>
            </w:pPr>
          </w:p>
        </w:tc>
        <w:tc>
          <w:tcPr>
            <w:tcW w:w="6009" w:type="dxa"/>
            <w:shd w:val="clear" w:color="auto" w:fill="auto"/>
          </w:tcPr>
          <w:p w14:paraId="48E1D624" w14:textId="77777777" w:rsidR="00941B30" w:rsidRPr="00941B30" w:rsidRDefault="00941B30" w:rsidP="00941B30">
            <w:pPr>
              <w:spacing w:before="40" w:after="120"/>
              <w:ind w:right="113"/>
              <w:rPr>
                <w:b/>
                <w:lang w:val="fr-FR"/>
              </w:rPr>
            </w:pPr>
            <w:r w:rsidRPr="00941B30">
              <w:rPr>
                <w:b/>
                <w:bCs/>
                <w:lang w:val="fr-FR"/>
              </w:rPr>
              <w:t>3 d)</w:t>
            </w:r>
            <w:r w:rsidRPr="00941B30">
              <w:rPr>
                <w:lang w:val="fr-FR"/>
              </w:rPr>
              <w:t xml:space="preserve"> </w:t>
            </w:r>
            <w:r w:rsidRPr="00941B30">
              <w:rPr>
                <w:b/>
                <w:bCs/>
                <w:lang w:val="fr-FR"/>
              </w:rPr>
              <w:t>Organisation des travaux pendant la session annuelle au format hybride</w:t>
            </w:r>
          </w:p>
          <w:p w14:paraId="1AE0FAE6" w14:textId="2ABA815F" w:rsidR="00941B30" w:rsidRPr="00941B30" w:rsidRDefault="00941B30" w:rsidP="0069448E">
            <w:pPr>
              <w:spacing w:before="40" w:after="120"/>
              <w:ind w:right="113"/>
              <w:jc w:val="right"/>
              <w:rPr>
                <w:szCs w:val="24"/>
              </w:rPr>
            </w:pPr>
            <w:r w:rsidRPr="00941B30">
              <w:rPr>
                <w:lang w:val="fr-FR"/>
              </w:rPr>
              <w:t>[Document informel n</w:t>
            </w:r>
            <w:r w:rsidR="0069448E" w:rsidRPr="0069448E">
              <w:rPr>
                <w:vertAlign w:val="superscript"/>
                <w:lang w:val="fr-FR"/>
              </w:rPr>
              <w:t>o</w:t>
            </w:r>
            <w:r w:rsidR="0069448E">
              <w:rPr>
                <w:lang w:val="fr-FR"/>
              </w:rPr>
              <w:t> </w:t>
            </w:r>
            <w:r w:rsidRPr="00941B30">
              <w:rPr>
                <w:lang w:val="fr-FR"/>
              </w:rPr>
              <w:t>10]</w:t>
            </w:r>
          </w:p>
        </w:tc>
      </w:tr>
      <w:tr w:rsidR="00941B30" w:rsidRPr="00941B30" w14:paraId="7FAEA096" w14:textId="77777777" w:rsidTr="00941B30">
        <w:tc>
          <w:tcPr>
            <w:tcW w:w="1361" w:type="dxa"/>
            <w:shd w:val="clear" w:color="auto" w:fill="auto"/>
          </w:tcPr>
          <w:p w14:paraId="341C7557" w14:textId="69E28D60"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16</w:t>
            </w:r>
          </w:p>
        </w:tc>
        <w:tc>
          <w:tcPr>
            <w:tcW w:w="6009" w:type="dxa"/>
            <w:shd w:val="clear" w:color="auto" w:fill="auto"/>
          </w:tcPr>
          <w:p w14:paraId="42CE4EB7" w14:textId="746F72B8" w:rsidR="00941B30" w:rsidRPr="00EC03AB" w:rsidRDefault="00941B30" w:rsidP="00941B30">
            <w:pPr>
              <w:spacing w:before="40" w:after="120"/>
              <w:ind w:right="113"/>
              <w:rPr>
                <w:bCs/>
                <w:spacing w:val="-1"/>
                <w:szCs w:val="22"/>
                <w:lang w:val="fr-FR"/>
              </w:rPr>
            </w:pPr>
            <w:r w:rsidRPr="00EC03AB">
              <w:rPr>
                <w:spacing w:val="-1"/>
                <w:lang w:val="fr-FR"/>
              </w:rPr>
              <w:t xml:space="preserve">Le Bureau </w:t>
            </w:r>
            <w:r w:rsidRPr="00EC03AB">
              <w:rPr>
                <w:b/>
                <w:bCs/>
                <w:spacing w:val="-1"/>
                <w:lang w:val="fr-FR"/>
              </w:rPr>
              <w:t>a pris note</w:t>
            </w:r>
            <w:r w:rsidRPr="00EC03AB">
              <w:rPr>
                <w:spacing w:val="-1"/>
                <w:lang w:val="fr-FR"/>
              </w:rPr>
              <w:t xml:space="preserve"> des considérations liées à l’organisation de la </w:t>
            </w:r>
            <w:r w:rsidR="00EC03AB" w:rsidRPr="00EC03AB">
              <w:rPr>
                <w:spacing w:val="-1"/>
                <w:lang w:val="fr-FR"/>
              </w:rPr>
              <w:t xml:space="preserve">quatre-vingt-quatrième </w:t>
            </w:r>
            <w:r w:rsidRPr="00EC03AB">
              <w:rPr>
                <w:spacing w:val="-1"/>
                <w:lang w:val="fr-FR"/>
              </w:rPr>
              <w:t xml:space="preserve">session annuelle, la deuxième à se tenir au format hybride (document informel </w:t>
            </w:r>
            <w:r w:rsidR="0069448E" w:rsidRPr="00EC03AB">
              <w:rPr>
                <w:spacing w:val="-1"/>
                <w:lang w:val="fr-FR"/>
              </w:rPr>
              <w:t>n</w:t>
            </w:r>
            <w:r w:rsidR="0069448E" w:rsidRPr="00EC03AB">
              <w:rPr>
                <w:spacing w:val="-1"/>
                <w:vertAlign w:val="superscript"/>
                <w:lang w:val="fr-FR"/>
              </w:rPr>
              <w:t>o</w:t>
            </w:r>
            <w:r w:rsidR="0069448E" w:rsidRPr="00EC03AB">
              <w:rPr>
                <w:spacing w:val="-1"/>
                <w:lang w:val="fr-FR"/>
              </w:rPr>
              <w:t> 10</w:t>
            </w:r>
            <w:r w:rsidRPr="00EC03AB">
              <w:rPr>
                <w:spacing w:val="-1"/>
                <w:lang w:val="fr-FR"/>
              </w:rPr>
              <w:t>), et</w:t>
            </w:r>
            <w:r w:rsidRPr="00EC03AB">
              <w:rPr>
                <w:b/>
                <w:bCs/>
                <w:spacing w:val="-1"/>
                <w:lang w:val="fr-FR"/>
              </w:rPr>
              <w:t xml:space="preserve"> a souligné</w:t>
            </w:r>
            <w:r w:rsidRPr="00EC03AB">
              <w:rPr>
                <w:spacing w:val="-1"/>
                <w:lang w:val="fr-FR"/>
              </w:rPr>
              <w:t xml:space="preserve"> qu’il importait de veiller à ce que les débats officiels soient organisés en séances de trois heures.</w:t>
            </w:r>
          </w:p>
        </w:tc>
      </w:tr>
      <w:tr w:rsidR="00941B30" w:rsidRPr="00941B30" w14:paraId="2A4D14A2" w14:textId="77777777" w:rsidTr="00941B30">
        <w:tc>
          <w:tcPr>
            <w:tcW w:w="1361" w:type="dxa"/>
            <w:shd w:val="clear" w:color="auto" w:fill="auto"/>
          </w:tcPr>
          <w:p w14:paraId="6953A016" w14:textId="123C4B1B" w:rsidR="00941B30" w:rsidRPr="00941B30" w:rsidRDefault="00EC03AB" w:rsidP="00941B30">
            <w:pPr>
              <w:spacing w:before="40" w:after="120"/>
              <w:ind w:right="113"/>
              <w:rPr>
                <w:bCs/>
                <w:lang w:val="fr-FR"/>
              </w:rPr>
            </w:pPr>
            <w:r>
              <w:rPr>
                <w:bCs/>
                <w:lang w:val="fr-FR"/>
              </w:rPr>
              <w:tab/>
            </w:r>
          </w:p>
        </w:tc>
        <w:tc>
          <w:tcPr>
            <w:tcW w:w="6009" w:type="dxa"/>
            <w:shd w:val="clear" w:color="auto" w:fill="auto"/>
          </w:tcPr>
          <w:p w14:paraId="48316719" w14:textId="2E1A1417" w:rsidR="00941B30" w:rsidRPr="00941B30" w:rsidRDefault="00941B30" w:rsidP="00941B30">
            <w:pPr>
              <w:spacing w:before="40" w:after="120"/>
              <w:ind w:right="113"/>
              <w:rPr>
                <w:szCs w:val="24"/>
                <w:lang w:val="fr-FR"/>
              </w:rPr>
            </w:pPr>
            <w:r w:rsidRPr="00941B30">
              <w:rPr>
                <w:b/>
                <w:bCs/>
                <w:lang w:val="fr-FR"/>
              </w:rPr>
              <w:t>Point 4 de l’ordre du jour</w:t>
            </w:r>
            <w:r w:rsidRPr="00941B30">
              <w:rPr>
                <w:lang w:val="fr-FR"/>
              </w:rPr>
              <w:tab/>
            </w:r>
            <w:r w:rsidR="00EC03AB">
              <w:rPr>
                <w:lang w:val="fr-FR"/>
              </w:rPr>
              <w:tab/>
            </w:r>
            <w:r w:rsidRPr="00941B30">
              <w:rPr>
                <w:b/>
                <w:bCs/>
                <w:lang w:val="fr-FR"/>
              </w:rPr>
              <w:t>Thèmes stratégiques</w:t>
            </w:r>
            <w:r w:rsidRPr="00941B30">
              <w:rPr>
                <w:lang w:val="fr-FR"/>
              </w:rPr>
              <w:t xml:space="preserve"> </w:t>
            </w:r>
          </w:p>
        </w:tc>
      </w:tr>
      <w:tr w:rsidR="00941B30" w:rsidRPr="00941B30" w14:paraId="7F6411A7" w14:textId="77777777" w:rsidTr="00941B30">
        <w:tc>
          <w:tcPr>
            <w:tcW w:w="1361" w:type="dxa"/>
            <w:shd w:val="clear" w:color="auto" w:fill="auto"/>
          </w:tcPr>
          <w:p w14:paraId="6A1D4990" w14:textId="77777777" w:rsidR="00941B30" w:rsidRPr="00941B30" w:rsidRDefault="00941B30" w:rsidP="00941B30">
            <w:pPr>
              <w:spacing w:before="40" w:after="120"/>
              <w:ind w:right="113"/>
              <w:rPr>
                <w:bCs/>
                <w:lang w:val="fr-FR"/>
              </w:rPr>
            </w:pPr>
          </w:p>
        </w:tc>
        <w:tc>
          <w:tcPr>
            <w:tcW w:w="6009" w:type="dxa"/>
            <w:shd w:val="clear" w:color="auto" w:fill="auto"/>
          </w:tcPr>
          <w:p w14:paraId="009C1ACB" w14:textId="77777777" w:rsidR="00941B30" w:rsidRPr="00941B30" w:rsidRDefault="00941B30" w:rsidP="00941B30">
            <w:pPr>
              <w:spacing w:before="40" w:after="120"/>
              <w:ind w:right="113"/>
              <w:rPr>
                <w:b/>
                <w:lang w:val="fr-FR"/>
              </w:rPr>
            </w:pPr>
            <w:r w:rsidRPr="00941B30">
              <w:rPr>
                <w:b/>
                <w:bCs/>
                <w:lang w:val="fr-FR"/>
              </w:rPr>
              <w:t>4a)</w:t>
            </w:r>
            <w:r w:rsidRPr="00941B30">
              <w:rPr>
                <w:lang w:val="fr-FR"/>
              </w:rPr>
              <w:t xml:space="preserve"> </w:t>
            </w:r>
            <w:r w:rsidRPr="00941B30">
              <w:rPr>
                <w:b/>
                <w:bCs/>
                <w:lang w:val="fr-FR"/>
              </w:rPr>
              <w:t>Organisation des travaux pendant la session annuelle au format hybride</w:t>
            </w:r>
          </w:p>
          <w:p w14:paraId="7FBC8C6C" w14:textId="06278061" w:rsidR="00941B30" w:rsidRPr="00941B30" w:rsidRDefault="00941B30" w:rsidP="0069448E">
            <w:pPr>
              <w:spacing w:before="40" w:after="120"/>
              <w:ind w:right="113"/>
              <w:jc w:val="right"/>
              <w:rPr>
                <w:szCs w:val="24"/>
              </w:rPr>
            </w:pPr>
            <w:r w:rsidRPr="00941B30">
              <w:rPr>
                <w:lang w:val="fr-FR"/>
              </w:rPr>
              <w:t xml:space="preserve">[Document informel </w:t>
            </w:r>
            <w:r w:rsidR="0069448E" w:rsidRPr="00941B30">
              <w:rPr>
                <w:lang w:val="fr-FR"/>
              </w:rPr>
              <w:t>n</w:t>
            </w:r>
            <w:r w:rsidR="0069448E" w:rsidRPr="0069448E">
              <w:rPr>
                <w:vertAlign w:val="superscript"/>
                <w:lang w:val="fr-FR"/>
              </w:rPr>
              <w:t>o</w:t>
            </w:r>
            <w:r w:rsidR="0069448E">
              <w:rPr>
                <w:lang w:val="fr-FR"/>
              </w:rPr>
              <w:t> </w:t>
            </w:r>
            <w:r w:rsidR="0069448E" w:rsidRPr="00941B30">
              <w:rPr>
                <w:lang w:val="fr-FR"/>
              </w:rPr>
              <w:t>1</w:t>
            </w:r>
            <w:r w:rsidR="0069448E">
              <w:rPr>
                <w:lang w:val="fr-FR"/>
              </w:rPr>
              <w:t>1</w:t>
            </w:r>
            <w:r w:rsidRPr="00941B30">
              <w:rPr>
                <w:lang w:val="fr-FR"/>
              </w:rPr>
              <w:t>]</w:t>
            </w:r>
          </w:p>
        </w:tc>
      </w:tr>
      <w:tr w:rsidR="00941B30" w:rsidRPr="00941B30" w14:paraId="117D88A7" w14:textId="77777777" w:rsidTr="00941B30">
        <w:tc>
          <w:tcPr>
            <w:tcW w:w="1361" w:type="dxa"/>
            <w:shd w:val="clear" w:color="auto" w:fill="auto"/>
          </w:tcPr>
          <w:p w14:paraId="3D063A2A" w14:textId="1BB74810"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17</w:t>
            </w:r>
          </w:p>
        </w:tc>
        <w:tc>
          <w:tcPr>
            <w:tcW w:w="6009" w:type="dxa"/>
            <w:shd w:val="clear" w:color="auto" w:fill="auto"/>
          </w:tcPr>
          <w:p w14:paraId="32F238E5" w14:textId="2F414F6E" w:rsidR="00941B30" w:rsidRPr="00EC03AB" w:rsidRDefault="00941B30" w:rsidP="00941B30">
            <w:pPr>
              <w:spacing w:before="40" w:after="120"/>
              <w:ind w:right="113"/>
              <w:rPr>
                <w:bCs/>
                <w:spacing w:val="-2"/>
                <w:lang w:val="fr-FR"/>
              </w:rPr>
            </w:pPr>
            <w:r w:rsidRPr="00EC03AB">
              <w:rPr>
                <w:spacing w:val="-2"/>
                <w:lang w:val="fr-FR"/>
              </w:rPr>
              <w:t xml:space="preserve">Le Bureau, </w:t>
            </w:r>
            <w:r w:rsidRPr="00EC03AB">
              <w:rPr>
                <w:b/>
                <w:bCs/>
                <w:spacing w:val="-2"/>
                <w:lang w:val="fr-FR"/>
              </w:rPr>
              <w:t>prenant note</w:t>
            </w:r>
            <w:r w:rsidRPr="00EC03AB">
              <w:rPr>
                <w:spacing w:val="-2"/>
                <w:lang w:val="fr-FR"/>
              </w:rPr>
              <w:t xml:space="preserve"> des informations figurant dans le document informel </w:t>
            </w:r>
            <w:r w:rsidR="0069448E" w:rsidRPr="00EC03AB">
              <w:rPr>
                <w:spacing w:val="-2"/>
                <w:lang w:val="fr-FR"/>
              </w:rPr>
              <w:t>n</w:t>
            </w:r>
            <w:r w:rsidR="0069448E" w:rsidRPr="00EC03AB">
              <w:rPr>
                <w:spacing w:val="-2"/>
                <w:vertAlign w:val="superscript"/>
                <w:lang w:val="fr-FR"/>
              </w:rPr>
              <w:t>o</w:t>
            </w:r>
            <w:r w:rsidR="0069448E" w:rsidRPr="00EC03AB">
              <w:rPr>
                <w:spacing w:val="-2"/>
                <w:lang w:val="fr-FR"/>
              </w:rPr>
              <w:t xml:space="preserve"> 11 </w:t>
            </w:r>
            <w:r w:rsidRPr="00EC03AB">
              <w:rPr>
                <w:spacing w:val="-2"/>
                <w:lang w:val="fr-FR"/>
              </w:rPr>
              <w:t xml:space="preserve">sur les conséquences attendues de la COVID-19 et de la crise des liquidités sur l’exécution du programme de travail établi pour les transports, </w:t>
            </w:r>
            <w:r w:rsidRPr="00EC03AB">
              <w:rPr>
                <w:b/>
                <w:bCs/>
                <w:spacing w:val="-2"/>
                <w:lang w:val="fr-FR"/>
              </w:rPr>
              <w:t>a reconnu</w:t>
            </w:r>
            <w:r w:rsidRPr="00EC03AB">
              <w:rPr>
                <w:spacing w:val="-2"/>
                <w:lang w:val="fr-FR"/>
              </w:rPr>
              <w:t xml:space="preserve"> qu’en raison de la pandémie, il ne serait pas possible </w:t>
            </w:r>
            <w:r w:rsidRPr="00EC03AB">
              <w:rPr>
                <w:spacing w:val="-3"/>
                <w:lang w:val="fr-FR"/>
              </w:rPr>
              <w:t>de mener à bien toutes les activités inscrites au sous-programme Transports,</w:t>
            </w:r>
            <w:r w:rsidRPr="00EC03AB">
              <w:rPr>
                <w:spacing w:val="-2"/>
                <w:lang w:val="fr-FR"/>
              </w:rPr>
              <w:t xml:space="preserve"> </w:t>
            </w:r>
            <w:r w:rsidRPr="00EC03AB">
              <w:rPr>
                <w:b/>
                <w:bCs/>
                <w:spacing w:val="-2"/>
                <w:lang w:val="fr-FR"/>
              </w:rPr>
              <w:t>s’est dit vivement préoccupé</w:t>
            </w:r>
            <w:r w:rsidRPr="00EC03AB">
              <w:rPr>
                <w:spacing w:val="-2"/>
                <w:lang w:val="fr-FR"/>
              </w:rPr>
              <w:t xml:space="preserve"> par le fait que l’on fasse appel à certains membres du personnel relevant du sous-programme Transports pour assurer des fonctions non inscrites au budget approuvé, comme par</w:t>
            </w:r>
            <w:r w:rsidR="00EC03AB" w:rsidRPr="00EC03AB">
              <w:rPr>
                <w:spacing w:val="-2"/>
                <w:lang w:val="fr-FR"/>
              </w:rPr>
              <w:t> </w:t>
            </w:r>
            <w:r w:rsidRPr="00EC03AB">
              <w:rPr>
                <w:spacing w:val="-2"/>
                <w:lang w:val="fr-FR"/>
              </w:rPr>
              <w:t xml:space="preserve">exemple la modération technique de réunions, cela étant la seule solution pour que ces réunions se tiennent, </w:t>
            </w:r>
            <w:r w:rsidRPr="00EC03AB">
              <w:rPr>
                <w:b/>
                <w:bCs/>
                <w:spacing w:val="-2"/>
                <w:lang w:val="fr-FR"/>
              </w:rPr>
              <w:t>a souligné l’importance</w:t>
            </w:r>
            <w:r w:rsidRPr="00EC03AB">
              <w:rPr>
                <w:spacing w:val="-2"/>
                <w:lang w:val="fr-FR"/>
              </w:rPr>
              <w:t xml:space="preserve"> des services des conférences de l’ONUG, qui assurent la pleine prise en charge des réunion de la CEE consacrées aux instruments juridiques, </w:t>
            </w:r>
            <w:r w:rsidRPr="00EC03AB">
              <w:rPr>
                <w:b/>
                <w:bCs/>
                <w:spacing w:val="-2"/>
                <w:lang w:val="fr-FR"/>
              </w:rPr>
              <w:t>a demandé</w:t>
            </w:r>
            <w:r w:rsidRPr="00EC03AB">
              <w:rPr>
                <w:spacing w:val="-2"/>
                <w:lang w:val="fr-FR"/>
              </w:rPr>
              <w:t xml:space="preserve"> au Comité exécutif (EXCOM) de promouvoir des solutions qui garantiraient un déploiement approprié du personnel de la CEE et permettraient la bonne exécution du programme de travail du sous</w:t>
            </w:r>
            <w:r w:rsidR="00EC03AB" w:rsidRPr="00EC03AB">
              <w:rPr>
                <w:spacing w:val="-2"/>
                <w:lang w:val="fr-FR"/>
              </w:rPr>
              <w:noBreakHyphen/>
            </w:r>
            <w:r w:rsidRPr="00EC03AB">
              <w:rPr>
                <w:spacing w:val="-2"/>
                <w:lang w:val="fr-FR"/>
              </w:rPr>
              <w:t xml:space="preserve">programme Transports et </w:t>
            </w:r>
            <w:r w:rsidRPr="00EC03AB">
              <w:rPr>
                <w:b/>
                <w:bCs/>
                <w:spacing w:val="-2"/>
                <w:lang w:val="fr-FR"/>
              </w:rPr>
              <w:t>a salué</w:t>
            </w:r>
            <w:r w:rsidRPr="00EC03AB">
              <w:rPr>
                <w:spacing w:val="-2"/>
                <w:lang w:val="fr-FR"/>
              </w:rPr>
              <w:t xml:space="preserve"> le professionnalisme de la Division des transports durables et les efforts qu’elle a consentis pour faire face à la charge de travail supplémentaire associée à cette situation sans précédent et mener à bien le programme de travail, dans la mesure du possible.</w:t>
            </w:r>
          </w:p>
        </w:tc>
      </w:tr>
      <w:tr w:rsidR="00941B30" w:rsidRPr="00941B30" w14:paraId="12F289F8" w14:textId="77777777" w:rsidTr="00941B30">
        <w:tc>
          <w:tcPr>
            <w:tcW w:w="1361" w:type="dxa"/>
            <w:shd w:val="clear" w:color="auto" w:fill="auto"/>
          </w:tcPr>
          <w:p w14:paraId="17F031E2" w14:textId="77777777" w:rsidR="00941B30" w:rsidRPr="00941B30" w:rsidRDefault="00941B30" w:rsidP="00941B30">
            <w:pPr>
              <w:spacing w:before="40" w:after="120"/>
              <w:ind w:right="113"/>
              <w:rPr>
                <w:bCs/>
                <w:lang w:val="fr-FR"/>
              </w:rPr>
            </w:pPr>
          </w:p>
        </w:tc>
        <w:tc>
          <w:tcPr>
            <w:tcW w:w="6009" w:type="dxa"/>
            <w:shd w:val="clear" w:color="auto" w:fill="auto"/>
          </w:tcPr>
          <w:p w14:paraId="74B65BF4" w14:textId="77777777" w:rsidR="00941B30" w:rsidRPr="00941B30" w:rsidRDefault="00941B30" w:rsidP="00941B30">
            <w:pPr>
              <w:spacing w:before="40" w:after="120"/>
              <w:ind w:right="113"/>
              <w:rPr>
                <w:szCs w:val="24"/>
                <w:lang w:val="fr-FR"/>
              </w:rPr>
            </w:pPr>
            <w:r w:rsidRPr="00941B30">
              <w:rPr>
                <w:b/>
                <w:bCs/>
                <w:lang w:val="fr-FR"/>
              </w:rPr>
              <w:t>4 b)</w:t>
            </w:r>
            <w:r w:rsidRPr="00941B30">
              <w:rPr>
                <w:lang w:val="fr-FR"/>
              </w:rPr>
              <w:t xml:space="preserve"> </w:t>
            </w:r>
            <w:r w:rsidRPr="00941B30">
              <w:rPr>
                <w:b/>
                <w:bCs/>
                <w:lang w:val="fr-FR"/>
              </w:rPr>
              <w:t>Avancement du Plan mondial pour la deuxième Décennie d’action pour la sécurité routière</w:t>
            </w:r>
          </w:p>
        </w:tc>
      </w:tr>
      <w:tr w:rsidR="00941B30" w:rsidRPr="00941B30" w14:paraId="4C0E09A7" w14:textId="77777777" w:rsidTr="00941B30">
        <w:tc>
          <w:tcPr>
            <w:tcW w:w="1361" w:type="dxa"/>
            <w:shd w:val="clear" w:color="auto" w:fill="auto"/>
          </w:tcPr>
          <w:p w14:paraId="7DA398FA" w14:textId="79A6F68D"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18</w:t>
            </w:r>
          </w:p>
        </w:tc>
        <w:tc>
          <w:tcPr>
            <w:tcW w:w="6009" w:type="dxa"/>
            <w:shd w:val="clear" w:color="auto" w:fill="auto"/>
          </w:tcPr>
          <w:p w14:paraId="08309D45" w14:textId="4D626DC9" w:rsidR="00941B30" w:rsidRPr="00941B30" w:rsidRDefault="00941B30" w:rsidP="00941B30">
            <w:pPr>
              <w:spacing w:before="40" w:after="120"/>
              <w:ind w:right="113"/>
              <w:rPr>
                <w:bCs/>
                <w:lang w:val="fr-FR"/>
              </w:rPr>
            </w:pPr>
            <w:r w:rsidRPr="00941B30">
              <w:rPr>
                <w:lang w:val="fr-FR"/>
              </w:rPr>
              <w:t>Le Bureau</w:t>
            </w:r>
            <w:r w:rsidRPr="00941B30">
              <w:rPr>
                <w:b/>
                <w:bCs/>
                <w:lang w:val="fr-FR"/>
              </w:rPr>
              <w:t xml:space="preserve"> s’est félicité</w:t>
            </w:r>
            <w:r w:rsidRPr="00941B30">
              <w:rPr>
                <w:lang w:val="fr-FR"/>
              </w:rPr>
              <w:t xml:space="preserve"> de la finalisation et du lancement du Plan mondial pour la deuxième Décennie d’action pour la sécurité routière, mis au point conformément à la résolution</w:t>
            </w:r>
            <w:r w:rsidR="0069448E">
              <w:rPr>
                <w:lang w:val="fr-FR"/>
              </w:rPr>
              <w:t> </w:t>
            </w:r>
            <w:r w:rsidRPr="00941B30">
              <w:rPr>
                <w:lang w:val="fr-FR"/>
              </w:rPr>
              <w:t>74/299 de l’Assemblée générale des Nations</w:t>
            </w:r>
            <w:r w:rsidR="0069448E">
              <w:rPr>
                <w:lang w:val="fr-FR"/>
              </w:rPr>
              <w:t> </w:t>
            </w:r>
            <w:r w:rsidRPr="00941B30">
              <w:rPr>
                <w:lang w:val="fr-FR"/>
              </w:rPr>
              <w:t xml:space="preserve">Unies, avec la participation directe de la CEE et en partenariat avec les autres commissions régionales et l’OMS, et </w:t>
            </w:r>
            <w:r w:rsidRPr="00941B30">
              <w:rPr>
                <w:b/>
                <w:bCs/>
                <w:lang w:val="fr-FR"/>
              </w:rPr>
              <w:t>s’est réjoui</w:t>
            </w:r>
            <w:r w:rsidRPr="00941B30">
              <w:rPr>
                <w:lang w:val="fr-FR"/>
              </w:rPr>
              <w:t xml:space="preserve"> que certains aspects stratégiques des travaux menés par le Comité et ses organes subsidiaires aient été inclus dans le Plan mondial conformément à la Stratégie du Comité, notamment les conventions de l’ONU pour la sécurité routière et les Recommandations du Comité.</w:t>
            </w:r>
          </w:p>
        </w:tc>
      </w:tr>
      <w:tr w:rsidR="00941B30" w:rsidRPr="00941B30" w14:paraId="35A02379" w14:textId="77777777" w:rsidTr="00941B30">
        <w:tc>
          <w:tcPr>
            <w:tcW w:w="1361" w:type="dxa"/>
            <w:shd w:val="clear" w:color="auto" w:fill="auto"/>
          </w:tcPr>
          <w:p w14:paraId="51951E3D" w14:textId="77777777" w:rsidR="00941B30" w:rsidRPr="00941B30" w:rsidRDefault="00941B30" w:rsidP="00941B30">
            <w:pPr>
              <w:spacing w:before="40" w:after="120"/>
              <w:ind w:right="113"/>
              <w:rPr>
                <w:bCs/>
                <w:lang w:val="fr-FR"/>
              </w:rPr>
            </w:pPr>
          </w:p>
        </w:tc>
        <w:tc>
          <w:tcPr>
            <w:tcW w:w="6009" w:type="dxa"/>
            <w:shd w:val="clear" w:color="auto" w:fill="auto"/>
          </w:tcPr>
          <w:p w14:paraId="60B5EA71" w14:textId="77777777" w:rsidR="00941B30" w:rsidRPr="00941B30" w:rsidRDefault="00941B30" w:rsidP="00941B30">
            <w:pPr>
              <w:spacing w:before="40" w:after="120"/>
              <w:ind w:right="113"/>
              <w:rPr>
                <w:b/>
                <w:lang w:val="fr-FR"/>
              </w:rPr>
            </w:pPr>
            <w:r w:rsidRPr="00941B30">
              <w:rPr>
                <w:b/>
                <w:bCs/>
                <w:lang w:val="fr-FR"/>
              </w:rPr>
              <w:t>4 c)</w:t>
            </w:r>
            <w:r w:rsidRPr="00941B30">
              <w:rPr>
                <w:lang w:val="fr-FR"/>
              </w:rPr>
              <w:t xml:space="preserve"> </w:t>
            </w:r>
            <w:r w:rsidRPr="00941B30">
              <w:rPr>
                <w:b/>
                <w:bCs/>
                <w:lang w:val="fr-FR"/>
              </w:rPr>
              <w:t>Moment charnière pour l’atténuation des changements climatiques dans les transports intérieurs</w:t>
            </w:r>
          </w:p>
          <w:p w14:paraId="3DEFDA8D" w14:textId="7466C78C" w:rsidR="00941B30" w:rsidRPr="00941B30" w:rsidRDefault="00941B30" w:rsidP="0069448E">
            <w:pPr>
              <w:spacing w:before="40" w:after="120"/>
              <w:ind w:right="113"/>
              <w:jc w:val="right"/>
              <w:rPr>
                <w:szCs w:val="24"/>
                <w:shd w:val="pct15" w:color="auto" w:fill="FFFFFF"/>
              </w:rPr>
            </w:pPr>
            <w:r w:rsidRPr="00941B30">
              <w:rPr>
                <w:lang w:val="fr-FR"/>
              </w:rPr>
              <w:t xml:space="preserve">[Document informel </w:t>
            </w:r>
            <w:r w:rsidR="0069448E" w:rsidRPr="00941B30">
              <w:rPr>
                <w:lang w:val="fr-FR"/>
              </w:rPr>
              <w:t>n</w:t>
            </w:r>
            <w:r w:rsidR="0069448E" w:rsidRPr="0069448E">
              <w:rPr>
                <w:vertAlign w:val="superscript"/>
                <w:lang w:val="fr-FR"/>
              </w:rPr>
              <w:t>o</w:t>
            </w:r>
            <w:r w:rsidR="0069448E">
              <w:rPr>
                <w:lang w:val="fr-FR"/>
              </w:rPr>
              <w:t> </w:t>
            </w:r>
            <w:r w:rsidR="0069448E" w:rsidRPr="00941B30">
              <w:rPr>
                <w:lang w:val="fr-FR"/>
              </w:rPr>
              <w:t>1</w:t>
            </w:r>
            <w:r w:rsidR="0069448E">
              <w:rPr>
                <w:lang w:val="fr-FR"/>
              </w:rPr>
              <w:t>2</w:t>
            </w:r>
            <w:r w:rsidRPr="00941B30">
              <w:rPr>
                <w:lang w:val="fr-FR"/>
              </w:rPr>
              <w:t>]</w:t>
            </w:r>
          </w:p>
        </w:tc>
      </w:tr>
      <w:tr w:rsidR="00941B30" w:rsidRPr="00941B30" w14:paraId="438A82F5" w14:textId="77777777" w:rsidTr="00941B30">
        <w:tc>
          <w:tcPr>
            <w:tcW w:w="1361" w:type="dxa"/>
            <w:shd w:val="clear" w:color="auto" w:fill="auto"/>
          </w:tcPr>
          <w:p w14:paraId="5B7DA109" w14:textId="5666A9A4"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19</w:t>
            </w:r>
          </w:p>
        </w:tc>
        <w:tc>
          <w:tcPr>
            <w:tcW w:w="6009" w:type="dxa"/>
            <w:shd w:val="clear" w:color="auto" w:fill="auto"/>
          </w:tcPr>
          <w:p w14:paraId="7D97CC6E" w14:textId="5BFD0563"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pris note</w:t>
            </w:r>
            <w:r w:rsidRPr="00941B30">
              <w:rPr>
                <w:lang w:val="fr-FR"/>
              </w:rPr>
              <w:t xml:space="preserve"> des informations figurant dans le document informel </w:t>
            </w:r>
            <w:r w:rsidR="0069448E" w:rsidRPr="00941B30">
              <w:rPr>
                <w:lang w:val="fr-FR"/>
              </w:rPr>
              <w:t>n</w:t>
            </w:r>
            <w:r w:rsidR="0069448E" w:rsidRPr="0069448E">
              <w:rPr>
                <w:vertAlign w:val="superscript"/>
                <w:lang w:val="fr-FR"/>
              </w:rPr>
              <w:t>o</w:t>
            </w:r>
            <w:r w:rsidR="0069448E">
              <w:rPr>
                <w:lang w:val="fr-FR"/>
              </w:rPr>
              <w:t> </w:t>
            </w:r>
            <w:r w:rsidR="0069448E" w:rsidRPr="00941B30">
              <w:rPr>
                <w:lang w:val="fr-FR"/>
              </w:rPr>
              <w:t>1</w:t>
            </w:r>
            <w:r w:rsidR="0069448E">
              <w:rPr>
                <w:lang w:val="fr-FR"/>
              </w:rPr>
              <w:t xml:space="preserve">2 </w:t>
            </w:r>
            <w:r w:rsidRPr="00941B30">
              <w:rPr>
                <w:lang w:val="fr-FR"/>
              </w:rPr>
              <w:t>sur le fait que le secteur des transports intérieurs, principal responsable des émissions de CO</w:t>
            </w:r>
            <w:r w:rsidRPr="00E25817">
              <w:rPr>
                <w:vertAlign w:val="subscript"/>
                <w:lang w:val="fr-FR"/>
              </w:rPr>
              <w:t>2</w:t>
            </w:r>
            <w:r w:rsidRPr="00941B30">
              <w:rPr>
                <w:lang w:val="fr-FR"/>
              </w:rPr>
              <w:t xml:space="preserve">, doit répondre à des exigences croissantes mais dispose également de moyens d’action accrus en matière de soutien au politiques et mesures d’atténuation qui visent à limiter le réchauffement de la planète ; </w:t>
            </w:r>
            <w:r w:rsidRPr="00941B30">
              <w:rPr>
                <w:b/>
                <w:bCs/>
                <w:lang w:val="fr-FR"/>
              </w:rPr>
              <w:t>s’est dit pleinement favorable</w:t>
            </w:r>
            <w:r w:rsidRPr="00941B30">
              <w:rPr>
                <w:lang w:val="fr-FR"/>
              </w:rPr>
              <w:t xml:space="preserve"> au renforcement du rôle et de la participation du Comité dans ce domaine critique qui est traité transversalement par plusieurs des organes subsidiaires du Comité, ainsi que par le Comité lui-même ; </w:t>
            </w:r>
            <w:r w:rsidRPr="00941B30">
              <w:rPr>
                <w:b/>
                <w:bCs/>
                <w:lang w:val="fr-FR"/>
              </w:rPr>
              <w:t>a demandé</w:t>
            </w:r>
            <w:r w:rsidRPr="00941B30">
              <w:rPr>
                <w:lang w:val="fr-FR"/>
              </w:rPr>
              <w:t xml:space="preserve"> au secrétariat de présenter ce document du Bureau lors des discussions correspondantes du Comité sur ce point de l’ordre du jour hautement prioritaire et sur les projets de décisions connexes du Comité.</w:t>
            </w:r>
          </w:p>
        </w:tc>
      </w:tr>
      <w:tr w:rsidR="00941B30" w:rsidRPr="00941B30" w14:paraId="3E255990" w14:textId="77777777" w:rsidTr="00941B30">
        <w:tc>
          <w:tcPr>
            <w:tcW w:w="1361" w:type="dxa"/>
            <w:shd w:val="clear" w:color="auto" w:fill="auto"/>
          </w:tcPr>
          <w:p w14:paraId="33CED988" w14:textId="77777777" w:rsidR="00941B30" w:rsidRPr="00941B30" w:rsidRDefault="00941B30" w:rsidP="00941B30">
            <w:pPr>
              <w:spacing w:before="40" w:after="120"/>
              <w:ind w:right="113"/>
              <w:rPr>
                <w:bCs/>
                <w:lang w:val="fr-FR"/>
              </w:rPr>
            </w:pPr>
          </w:p>
        </w:tc>
        <w:tc>
          <w:tcPr>
            <w:tcW w:w="6009" w:type="dxa"/>
            <w:shd w:val="clear" w:color="auto" w:fill="auto"/>
          </w:tcPr>
          <w:p w14:paraId="217BF8CB" w14:textId="77777777" w:rsidR="00941B30" w:rsidRPr="00941B30" w:rsidRDefault="00941B30" w:rsidP="00941B30">
            <w:pPr>
              <w:spacing w:before="40" w:after="120"/>
              <w:ind w:right="113"/>
              <w:rPr>
                <w:b/>
                <w:lang w:val="fr-FR"/>
              </w:rPr>
            </w:pPr>
            <w:r w:rsidRPr="00E25817">
              <w:rPr>
                <w:b/>
                <w:bCs/>
                <w:spacing w:val="-2"/>
                <w:lang w:val="fr-FR"/>
              </w:rPr>
              <w:t>4 d)</w:t>
            </w:r>
            <w:r w:rsidRPr="00E25817">
              <w:rPr>
                <w:spacing w:val="-2"/>
                <w:lang w:val="fr-FR"/>
              </w:rPr>
              <w:t xml:space="preserve"> </w:t>
            </w:r>
            <w:r w:rsidRPr="00E25817">
              <w:rPr>
                <w:b/>
                <w:bCs/>
                <w:spacing w:val="-2"/>
                <w:lang w:val="fr-FR"/>
              </w:rPr>
              <w:t>Renforcement des capacités du Comité à mobiliser des ressources</w:t>
            </w:r>
            <w:r w:rsidRPr="00941B30">
              <w:rPr>
                <w:b/>
                <w:bCs/>
                <w:lang w:val="fr-FR"/>
              </w:rPr>
              <w:t xml:space="preserve"> pour l’exécution des mandats nouveaux et existants</w:t>
            </w:r>
          </w:p>
          <w:p w14:paraId="2C045B0A" w14:textId="7A0C2E00" w:rsidR="00941B30" w:rsidRPr="00941B30" w:rsidRDefault="00941B30" w:rsidP="0069448E">
            <w:pPr>
              <w:spacing w:before="40" w:after="120"/>
              <w:ind w:right="113"/>
              <w:jc w:val="right"/>
              <w:rPr>
                <w:bCs/>
              </w:rPr>
            </w:pPr>
            <w:r w:rsidRPr="00941B30">
              <w:rPr>
                <w:lang w:val="fr-FR"/>
              </w:rPr>
              <w:t xml:space="preserve">[Document informel </w:t>
            </w:r>
            <w:r w:rsidR="0069448E" w:rsidRPr="00941B30">
              <w:rPr>
                <w:lang w:val="fr-FR"/>
              </w:rPr>
              <w:t>n</w:t>
            </w:r>
            <w:r w:rsidR="0069448E" w:rsidRPr="0069448E">
              <w:rPr>
                <w:vertAlign w:val="superscript"/>
                <w:lang w:val="fr-FR"/>
              </w:rPr>
              <w:t>o</w:t>
            </w:r>
            <w:r w:rsidR="0069448E">
              <w:rPr>
                <w:lang w:val="fr-FR"/>
              </w:rPr>
              <w:t> </w:t>
            </w:r>
            <w:r w:rsidR="0069448E" w:rsidRPr="00941B30">
              <w:rPr>
                <w:lang w:val="fr-FR"/>
              </w:rPr>
              <w:t>1</w:t>
            </w:r>
            <w:r w:rsidR="0069448E">
              <w:rPr>
                <w:lang w:val="fr-FR"/>
              </w:rPr>
              <w:t>3</w:t>
            </w:r>
            <w:r w:rsidRPr="00941B30">
              <w:rPr>
                <w:lang w:val="fr-FR"/>
              </w:rPr>
              <w:t>]</w:t>
            </w:r>
          </w:p>
        </w:tc>
      </w:tr>
      <w:tr w:rsidR="00941B30" w:rsidRPr="00941B30" w14:paraId="7DEF759C" w14:textId="77777777" w:rsidTr="00941B30">
        <w:tc>
          <w:tcPr>
            <w:tcW w:w="1361" w:type="dxa"/>
            <w:shd w:val="clear" w:color="auto" w:fill="auto"/>
          </w:tcPr>
          <w:p w14:paraId="39E9B55E" w14:textId="3F37798D"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20</w:t>
            </w:r>
          </w:p>
        </w:tc>
        <w:tc>
          <w:tcPr>
            <w:tcW w:w="6009" w:type="dxa"/>
            <w:shd w:val="clear" w:color="auto" w:fill="auto"/>
          </w:tcPr>
          <w:p w14:paraId="55DF98A2" w14:textId="73D2C823" w:rsidR="00941B30" w:rsidRPr="00941B30" w:rsidRDefault="00941B30" w:rsidP="00941B30">
            <w:pPr>
              <w:spacing w:before="40" w:after="120"/>
              <w:ind w:right="113"/>
              <w:rPr>
                <w:bCs/>
                <w:lang w:val="fr-FR"/>
              </w:rPr>
            </w:pPr>
            <w:r w:rsidRPr="00941B30">
              <w:rPr>
                <w:lang w:val="fr-FR"/>
              </w:rPr>
              <w:t>Le Bureau</w:t>
            </w:r>
            <w:r w:rsidRPr="00941B30">
              <w:rPr>
                <w:b/>
                <w:bCs/>
                <w:lang w:val="fr-FR"/>
              </w:rPr>
              <w:t xml:space="preserve"> a pris note</w:t>
            </w:r>
            <w:r w:rsidRPr="00941B30">
              <w:rPr>
                <w:lang w:val="fr-FR"/>
              </w:rPr>
              <w:t xml:space="preserve"> des informations relatives à l’élaboration d’une </w:t>
            </w:r>
            <w:r w:rsidR="0069448E">
              <w:rPr>
                <w:lang w:val="fr-FR"/>
              </w:rPr>
              <w:t>« </w:t>
            </w:r>
            <w:r w:rsidRPr="00941B30">
              <w:rPr>
                <w:lang w:val="fr-FR"/>
              </w:rPr>
              <w:t>plateforme d’apprentissage en ligne pour la mobilité durable et la connectivité intelligente</w:t>
            </w:r>
            <w:r w:rsidR="0069448E">
              <w:rPr>
                <w:lang w:val="fr-FR"/>
              </w:rPr>
              <w:t> »</w:t>
            </w:r>
            <w:r w:rsidRPr="00941B30">
              <w:rPr>
                <w:lang w:val="fr-FR"/>
              </w:rPr>
              <w:t>, qui vise à exploiter au mieux la capacité de la Division à offrir des modules de formation à ses principaux mandants, notamment sur les instruments juridiques relevant de la compétence du</w:t>
            </w:r>
            <w:r w:rsidR="0069448E">
              <w:rPr>
                <w:lang w:val="fr-FR"/>
              </w:rPr>
              <w:t> </w:t>
            </w:r>
            <w:r w:rsidRPr="00941B30">
              <w:rPr>
                <w:lang w:val="fr-FR"/>
              </w:rPr>
              <w:t>Comité.</w:t>
            </w:r>
          </w:p>
        </w:tc>
      </w:tr>
      <w:tr w:rsidR="00941B30" w:rsidRPr="00941B30" w14:paraId="28182D54" w14:textId="77777777" w:rsidTr="00941B30">
        <w:tc>
          <w:tcPr>
            <w:tcW w:w="1361" w:type="dxa"/>
            <w:shd w:val="clear" w:color="auto" w:fill="auto"/>
          </w:tcPr>
          <w:p w14:paraId="667FDE0D" w14:textId="77777777" w:rsidR="00941B30" w:rsidRPr="00941B30" w:rsidRDefault="00941B30" w:rsidP="00941B30">
            <w:pPr>
              <w:spacing w:before="40" w:after="120"/>
              <w:ind w:right="113"/>
              <w:rPr>
                <w:szCs w:val="24"/>
                <w:shd w:val="pct15" w:color="auto" w:fill="FFFFFF"/>
                <w:lang w:val="fr-FR"/>
              </w:rPr>
            </w:pPr>
          </w:p>
        </w:tc>
        <w:tc>
          <w:tcPr>
            <w:tcW w:w="6009" w:type="dxa"/>
            <w:shd w:val="clear" w:color="auto" w:fill="auto"/>
          </w:tcPr>
          <w:p w14:paraId="527686A4" w14:textId="606A77E2" w:rsidR="00941B30" w:rsidRPr="00E25817" w:rsidRDefault="00941B30" w:rsidP="00941B30">
            <w:pPr>
              <w:spacing w:before="40" w:after="120"/>
              <w:ind w:right="113"/>
              <w:rPr>
                <w:spacing w:val="-2"/>
                <w:szCs w:val="24"/>
                <w:shd w:val="pct15" w:color="auto" w:fill="FFFFFF"/>
                <w:lang w:val="fr-FR"/>
              </w:rPr>
            </w:pPr>
            <w:r w:rsidRPr="00E25817">
              <w:rPr>
                <w:b/>
                <w:bCs/>
                <w:spacing w:val="-2"/>
                <w:lang w:val="fr-FR"/>
              </w:rPr>
              <w:t>4 e)</w:t>
            </w:r>
            <w:r w:rsidR="00E25817" w:rsidRPr="00E25817">
              <w:rPr>
                <w:spacing w:val="-2"/>
                <w:lang w:val="fr-FR"/>
              </w:rPr>
              <w:t xml:space="preserve"> </w:t>
            </w:r>
            <w:r w:rsidRPr="00E25817">
              <w:rPr>
                <w:b/>
                <w:bCs/>
                <w:spacing w:val="-2"/>
                <w:lang w:val="fr-FR"/>
              </w:rPr>
              <w:t>Point sur les évolutions du budget de l’ONU intéressant le Bureau</w:t>
            </w:r>
          </w:p>
        </w:tc>
      </w:tr>
      <w:tr w:rsidR="00941B30" w:rsidRPr="00941B30" w14:paraId="25813D27" w14:textId="77777777" w:rsidTr="00941B30">
        <w:tc>
          <w:tcPr>
            <w:tcW w:w="1361" w:type="dxa"/>
            <w:shd w:val="clear" w:color="auto" w:fill="auto"/>
          </w:tcPr>
          <w:p w14:paraId="428FAAA2" w14:textId="5EBA90EC"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21</w:t>
            </w:r>
          </w:p>
        </w:tc>
        <w:tc>
          <w:tcPr>
            <w:tcW w:w="6009" w:type="dxa"/>
            <w:shd w:val="clear" w:color="auto" w:fill="auto"/>
          </w:tcPr>
          <w:p w14:paraId="1C91EEC2" w14:textId="77777777" w:rsidR="00941B30" w:rsidRPr="00E25817" w:rsidRDefault="00941B30" w:rsidP="00941B30">
            <w:pPr>
              <w:spacing w:before="40" w:after="120"/>
              <w:ind w:right="113"/>
              <w:rPr>
                <w:bCs/>
                <w:spacing w:val="-4"/>
                <w:lang w:val="fr-FR"/>
              </w:rPr>
            </w:pPr>
            <w:r w:rsidRPr="00E25817">
              <w:rPr>
                <w:spacing w:val="-4"/>
                <w:lang w:val="fr-FR"/>
              </w:rPr>
              <w:t xml:space="preserve">Le Bureau </w:t>
            </w:r>
            <w:r w:rsidRPr="00E25817">
              <w:rPr>
                <w:b/>
                <w:bCs/>
                <w:spacing w:val="-4"/>
                <w:lang w:val="fr-FR"/>
              </w:rPr>
              <w:t xml:space="preserve">a pris note </w:t>
            </w:r>
            <w:r w:rsidRPr="00E25817">
              <w:rPr>
                <w:spacing w:val="-4"/>
                <w:lang w:val="fr-FR"/>
              </w:rPr>
              <w:t>des informations communiquées par le secrétariat, notamment de l’amélioration de la situation générale des liquidités et des effets escomptés de cette amélioration sur les travaux du secrétariat en 2022.</w:t>
            </w:r>
          </w:p>
        </w:tc>
      </w:tr>
      <w:tr w:rsidR="00941B30" w:rsidRPr="00941B30" w14:paraId="176B0A9D" w14:textId="77777777" w:rsidTr="00941B30">
        <w:tc>
          <w:tcPr>
            <w:tcW w:w="1361" w:type="dxa"/>
            <w:shd w:val="clear" w:color="auto" w:fill="auto"/>
          </w:tcPr>
          <w:p w14:paraId="6A13CF3E" w14:textId="77777777" w:rsidR="00941B30" w:rsidRPr="00941B30" w:rsidRDefault="00941B30" w:rsidP="00941B30">
            <w:pPr>
              <w:spacing w:before="40" w:after="120"/>
              <w:ind w:right="113"/>
              <w:rPr>
                <w:bCs/>
                <w:lang w:val="fr-FR"/>
              </w:rPr>
            </w:pPr>
          </w:p>
        </w:tc>
        <w:tc>
          <w:tcPr>
            <w:tcW w:w="6009" w:type="dxa"/>
            <w:shd w:val="clear" w:color="auto" w:fill="auto"/>
          </w:tcPr>
          <w:p w14:paraId="150261B5" w14:textId="77777777" w:rsidR="00941B30" w:rsidRPr="00941B30" w:rsidRDefault="00941B30" w:rsidP="00941B30">
            <w:pPr>
              <w:spacing w:before="40" w:after="120"/>
              <w:ind w:right="113"/>
              <w:rPr>
                <w:b/>
                <w:lang w:val="fr-FR"/>
              </w:rPr>
            </w:pPr>
            <w:r w:rsidRPr="00941B30">
              <w:rPr>
                <w:b/>
                <w:bCs/>
                <w:lang w:val="fr-FR"/>
              </w:rPr>
              <w:t>4 f)</w:t>
            </w:r>
            <w:r w:rsidRPr="00941B30">
              <w:rPr>
                <w:lang w:val="fr-FR"/>
              </w:rPr>
              <w:t xml:space="preserve"> </w:t>
            </w:r>
            <w:r w:rsidRPr="00941B30">
              <w:rPr>
                <w:b/>
                <w:bCs/>
                <w:lang w:val="fr-FR"/>
              </w:rPr>
              <w:t>Point sur l’examen du mandat du Comité des transports intérieurs par l’ECOSOC</w:t>
            </w:r>
          </w:p>
        </w:tc>
      </w:tr>
      <w:tr w:rsidR="00941B30" w:rsidRPr="00941B30" w14:paraId="1D38258C" w14:textId="77777777" w:rsidTr="00941B30">
        <w:tc>
          <w:tcPr>
            <w:tcW w:w="1361" w:type="dxa"/>
            <w:shd w:val="clear" w:color="auto" w:fill="auto"/>
          </w:tcPr>
          <w:p w14:paraId="0082E2CF" w14:textId="35618D1D"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22</w:t>
            </w:r>
          </w:p>
        </w:tc>
        <w:tc>
          <w:tcPr>
            <w:tcW w:w="6009" w:type="dxa"/>
            <w:shd w:val="clear" w:color="auto" w:fill="auto"/>
          </w:tcPr>
          <w:p w14:paraId="3843D466"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pris note</w:t>
            </w:r>
            <w:r w:rsidRPr="00941B30">
              <w:rPr>
                <w:lang w:val="fr-FR"/>
              </w:rPr>
              <w:t xml:space="preserve"> des informations fournies par le secrétariat au sujet de l’examen en cours du mandat du Comité par le Conseil économique et social.</w:t>
            </w:r>
          </w:p>
        </w:tc>
      </w:tr>
      <w:tr w:rsidR="00941B30" w:rsidRPr="00941B30" w14:paraId="3E1F8BB2" w14:textId="77777777" w:rsidTr="00941B30">
        <w:tc>
          <w:tcPr>
            <w:tcW w:w="1361" w:type="dxa"/>
            <w:shd w:val="clear" w:color="auto" w:fill="auto"/>
          </w:tcPr>
          <w:p w14:paraId="0E053EA9" w14:textId="1BA2DFA6"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23</w:t>
            </w:r>
          </w:p>
        </w:tc>
        <w:tc>
          <w:tcPr>
            <w:tcW w:w="6009" w:type="dxa"/>
            <w:shd w:val="clear" w:color="auto" w:fill="auto"/>
          </w:tcPr>
          <w:p w14:paraId="7A4181DA"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remercié</w:t>
            </w:r>
            <w:r w:rsidRPr="00941B30">
              <w:rPr>
                <w:lang w:val="fr-FR"/>
              </w:rPr>
              <w:t xml:space="preserve"> ses membres et le secrétariat du soutien sans faille qu’ils apportent au processus en cours, tant sur le plan institutionnel que sur le fond.</w:t>
            </w:r>
          </w:p>
        </w:tc>
      </w:tr>
      <w:tr w:rsidR="00941B30" w:rsidRPr="00941B30" w14:paraId="62D0C867" w14:textId="77777777" w:rsidTr="00941B30">
        <w:tc>
          <w:tcPr>
            <w:tcW w:w="1361" w:type="dxa"/>
            <w:shd w:val="clear" w:color="auto" w:fill="auto"/>
          </w:tcPr>
          <w:p w14:paraId="5B3EFD1C" w14:textId="61B95F33"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24</w:t>
            </w:r>
          </w:p>
        </w:tc>
        <w:tc>
          <w:tcPr>
            <w:tcW w:w="6009" w:type="dxa"/>
            <w:shd w:val="clear" w:color="auto" w:fill="auto"/>
          </w:tcPr>
          <w:p w14:paraId="1A810606" w14:textId="77777777" w:rsidR="00941B30" w:rsidRPr="00941B30" w:rsidDel="00AA1D73" w:rsidRDefault="00941B30" w:rsidP="00941B30">
            <w:pPr>
              <w:spacing w:before="40" w:after="120"/>
              <w:ind w:right="113"/>
              <w:rPr>
                <w:bCs/>
                <w:lang w:val="fr-FR"/>
              </w:rPr>
            </w:pPr>
            <w:r w:rsidRPr="00941B30">
              <w:rPr>
                <w:lang w:val="fr-FR"/>
              </w:rPr>
              <w:t xml:space="preserve">Le Bureau </w:t>
            </w:r>
            <w:r w:rsidRPr="00941B30">
              <w:rPr>
                <w:b/>
                <w:bCs/>
                <w:lang w:val="fr-FR"/>
              </w:rPr>
              <w:t>a demandé</w:t>
            </w:r>
            <w:r w:rsidRPr="00941B30">
              <w:rPr>
                <w:lang w:val="fr-FR"/>
              </w:rPr>
              <w:t xml:space="preserve"> à ses membres de contacter leurs bureaux locaux afin qu’ils se mettent en contact avec les membres du Groupe des États d’Asie et du Pacifique de l’ECOSOC à l’appui de l’examen en cours du mandat du Comité par l’ECOSOC.</w:t>
            </w:r>
          </w:p>
        </w:tc>
      </w:tr>
      <w:tr w:rsidR="00941B30" w:rsidRPr="00941B30" w14:paraId="70AF83FB" w14:textId="77777777" w:rsidTr="00941B30">
        <w:tc>
          <w:tcPr>
            <w:tcW w:w="1361" w:type="dxa"/>
            <w:shd w:val="clear" w:color="auto" w:fill="auto"/>
          </w:tcPr>
          <w:p w14:paraId="7EA50868" w14:textId="77B20DFC"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25</w:t>
            </w:r>
          </w:p>
        </w:tc>
        <w:tc>
          <w:tcPr>
            <w:tcW w:w="6009" w:type="dxa"/>
            <w:shd w:val="clear" w:color="auto" w:fill="auto"/>
          </w:tcPr>
          <w:p w14:paraId="1C407AB0" w14:textId="77777777" w:rsidR="00941B30" w:rsidRPr="00941B30" w:rsidRDefault="00941B30" w:rsidP="00941B30">
            <w:pPr>
              <w:spacing w:before="40" w:after="120"/>
              <w:ind w:right="113"/>
              <w:rPr>
                <w:bCs/>
                <w:lang w:val="fr-FR"/>
              </w:rPr>
            </w:pPr>
            <w:r w:rsidRPr="00941B30">
              <w:rPr>
                <w:lang w:val="fr-FR"/>
              </w:rPr>
              <w:t xml:space="preserve">Le Bureau a notamment </w:t>
            </w:r>
            <w:r w:rsidRPr="00941B30">
              <w:rPr>
                <w:b/>
                <w:bCs/>
                <w:lang w:val="fr-FR"/>
              </w:rPr>
              <w:t>remercié</w:t>
            </w:r>
            <w:r w:rsidRPr="00941B30">
              <w:rPr>
                <w:lang w:val="fr-FR"/>
              </w:rPr>
              <w:t xml:space="preserve"> le Président et le Secrétaire de la Commission de leurs efforts et de l’avoir tenu informé des délibérations et des efforts diplomatiques en cours.</w:t>
            </w:r>
          </w:p>
        </w:tc>
      </w:tr>
      <w:tr w:rsidR="00941B30" w:rsidRPr="00941B30" w14:paraId="7077D291" w14:textId="77777777" w:rsidTr="00941B30">
        <w:tc>
          <w:tcPr>
            <w:tcW w:w="1361" w:type="dxa"/>
            <w:shd w:val="clear" w:color="auto" w:fill="auto"/>
          </w:tcPr>
          <w:p w14:paraId="1867306B" w14:textId="77777777" w:rsidR="00941B30" w:rsidRPr="00941B30" w:rsidRDefault="00941B30" w:rsidP="00941B30">
            <w:pPr>
              <w:spacing w:before="40" w:after="120"/>
              <w:ind w:right="113"/>
              <w:rPr>
                <w:bCs/>
                <w:lang w:val="fr-FR"/>
              </w:rPr>
            </w:pPr>
          </w:p>
        </w:tc>
        <w:tc>
          <w:tcPr>
            <w:tcW w:w="6009" w:type="dxa"/>
            <w:shd w:val="clear" w:color="auto" w:fill="auto"/>
          </w:tcPr>
          <w:p w14:paraId="49B932A4" w14:textId="02DC812C" w:rsidR="00941B30" w:rsidRPr="00941B30" w:rsidRDefault="00941B30" w:rsidP="00941B30">
            <w:pPr>
              <w:spacing w:before="40" w:after="120"/>
              <w:ind w:right="113"/>
              <w:rPr>
                <w:b/>
                <w:lang w:val="fr-FR"/>
              </w:rPr>
            </w:pPr>
            <w:r w:rsidRPr="00941B30">
              <w:rPr>
                <w:b/>
                <w:bCs/>
                <w:lang w:val="fr-FR"/>
              </w:rPr>
              <w:t>4g)</w:t>
            </w:r>
            <w:r w:rsidR="00E25817">
              <w:rPr>
                <w:lang w:val="fr-FR"/>
              </w:rPr>
              <w:t xml:space="preserve"> </w:t>
            </w:r>
            <w:r w:rsidRPr="00941B30">
              <w:rPr>
                <w:b/>
                <w:bCs/>
                <w:lang w:val="fr-FR"/>
              </w:rPr>
              <w:t>Améliorer les capacités à attirer des ressources en personnel pour le sous-programme Transports</w:t>
            </w:r>
          </w:p>
          <w:p w14:paraId="60D89924" w14:textId="195ABA2D" w:rsidR="00941B30" w:rsidRPr="00941B30" w:rsidRDefault="00941B30" w:rsidP="0069448E">
            <w:pPr>
              <w:spacing w:before="40" w:after="120"/>
              <w:ind w:right="113"/>
              <w:jc w:val="right"/>
              <w:rPr>
                <w:szCs w:val="24"/>
                <w:shd w:val="pct15" w:color="auto" w:fill="FFFFFF"/>
              </w:rPr>
            </w:pPr>
            <w:r w:rsidRPr="00941B30">
              <w:rPr>
                <w:lang w:val="fr-FR"/>
              </w:rPr>
              <w:t xml:space="preserve">[Document informel </w:t>
            </w:r>
            <w:r w:rsidR="0069448E" w:rsidRPr="00941B30">
              <w:rPr>
                <w:lang w:val="fr-FR"/>
              </w:rPr>
              <w:t>n</w:t>
            </w:r>
            <w:r w:rsidR="0069448E" w:rsidRPr="0069448E">
              <w:rPr>
                <w:vertAlign w:val="superscript"/>
                <w:lang w:val="fr-FR"/>
              </w:rPr>
              <w:t>o</w:t>
            </w:r>
            <w:r w:rsidR="0069448E">
              <w:rPr>
                <w:lang w:val="fr-FR"/>
              </w:rPr>
              <w:t> </w:t>
            </w:r>
            <w:r w:rsidR="0069448E" w:rsidRPr="00941B30">
              <w:rPr>
                <w:lang w:val="fr-FR"/>
              </w:rPr>
              <w:t>1</w:t>
            </w:r>
            <w:r w:rsidR="0069448E">
              <w:rPr>
                <w:lang w:val="fr-FR"/>
              </w:rPr>
              <w:t>4</w:t>
            </w:r>
            <w:r w:rsidRPr="00941B30">
              <w:rPr>
                <w:lang w:val="fr-FR"/>
              </w:rPr>
              <w:t>]</w:t>
            </w:r>
          </w:p>
        </w:tc>
      </w:tr>
      <w:tr w:rsidR="00941B30" w:rsidRPr="00941B30" w14:paraId="1967538B" w14:textId="77777777" w:rsidTr="00941B30">
        <w:tc>
          <w:tcPr>
            <w:tcW w:w="1361" w:type="dxa"/>
            <w:shd w:val="clear" w:color="auto" w:fill="auto"/>
          </w:tcPr>
          <w:p w14:paraId="3FD5F25F" w14:textId="23BB887C"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26</w:t>
            </w:r>
          </w:p>
        </w:tc>
        <w:tc>
          <w:tcPr>
            <w:tcW w:w="6009" w:type="dxa"/>
            <w:shd w:val="clear" w:color="auto" w:fill="auto"/>
          </w:tcPr>
          <w:p w14:paraId="0DBFFD5B"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délibéré</w:t>
            </w:r>
            <w:r w:rsidRPr="00941B30">
              <w:rPr>
                <w:lang w:val="fr-FR"/>
              </w:rPr>
              <w:t xml:space="preserve"> sur les options permettant de renforcer les moyens dont dispose le secrétariat pour attirer des ressources à consacrer au personnel et a demandé au secrétariat d’inscrire à l’ordre du jour un point consacré à l’ensemble des questions financières et de discuter de cette question au titre de ce point de l’ordre du jour à sa session de juin 2022.</w:t>
            </w:r>
          </w:p>
        </w:tc>
      </w:tr>
      <w:tr w:rsidR="00941B30" w:rsidRPr="00941B30" w14:paraId="3957276A" w14:textId="77777777" w:rsidTr="00941B30">
        <w:tc>
          <w:tcPr>
            <w:tcW w:w="1361" w:type="dxa"/>
            <w:shd w:val="clear" w:color="auto" w:fill="auto"/>
          </w:tcPr>
          <w:p w14:paraId="2BFCB9EA" w14:textId="18F57B41"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27</w:t>
            </w:r>
          </w:p>
        </w:tc>
        <w:tc>
          <w:tcPr>
            <w:tcW w:w="6009" w:type="dxa"/>
            <w:shd w:val="clear" w:color="auto" w:fill="auto"/>
          </w:tcPr>
          <w:p w14:paraId="19750540" w14:textId="0A6033C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pris note</w:t>
            </w:r>
            <w:r w:rsidRPr="00941B30">
              <w:rPr>
                <w:lang w:val="fr-FR"/>
              </w:rPr>
              <w:t xml:space="preserve"> des informations qui lui ont été communiquées sur les préparatifs en cours de la soixante-dixième session de la Commission économique pour l’Europe, sur la base des contributions transmises par le Bureau en réponse à l’invitation de la Secrétaire exécutive de la CEE (document informel </w:t>
            </w:r>
            <w:r w:rsidR="0069448E" w:rsidRPr="00941B30">
              <w:rPr>
                <w:lang w:val="fr-FR"/>
              </w:rPr>
              <w:t>n</w:t>
            </w:r>
            <w:r w:rsidR="0069448E" w:rsidRPr="0069448E">
              <w:rPr>
                <w:vertAlign w:val="superscript"/>
                <w:lang w:val="fr-FR"/>
              </w:rPr>
              <w:t>o</w:t>
            </w:r>
            <w:r w:rsidR="0069448E">
              <w:rPr>
                <w:lang w:val="fr-FR"/>
              </w:rPr>
              <w:t> </w:t>
            </w:r>
            <w:r w:rsidR="0069448E" w:rsidRPr="00941B30">
              <w:rPr>
                <w:lang w:val="fr-FR"/>
              </w:rPr>
              <w:t>1</w:t>
            </w:r>
            <w:r w:rsidR="0069448E">
              <w:rPr>
                <w:lang w:val="fr-FR"/>
              </w:rPr>
              <w:t>4</w:t>
            </w:r>
            <w:r w:rsidRPr="00941B30">
              <w:rPr>
                <w:lang w:val="fr-FR"/>
              </w:rPr>
              <w:t>).</w:t>
            </w:r>
          </w:p>
        </w:tc>
      </w:tr>
      <w:tr w:rsidR="00941B30" w:rsidRPr="00941B30" w14:paraId="1758F5DE" w14:textId="77777777" w:rsidTr="00941B30">
        <w:tc>
          <w:tcPr>
            <w:tcW w:w="1361" w:type="dxa"/>
            <w:shd w:val="clear" w:color="auto" w:fill="auto"/>
          </w:tcPr>
          <w:p w14:paraId="5F8FEC11" w14:textId="77777777" w:rsidR="00941B30" w:rsidRPr="00941B30" w:rsidRDefault="00941B30" w:rsidP="00941B30">
            <w:pPr>
              <w:spacing w:before="40" w:after="120"/>
              <w:ind w:right="113"/>
              <w:rPr>
                <w:bCs/>
                <w:lang w:val="fr-FR"/>
              </w:rPr>
            </w:pPr>
          </w:p>
        </w:tc>
        <w:tc>
          <w:tcPr>
            <w:tcW w:w="6009" w:type="dxa"/>
            <w:shd w:val="clear" w:color="auto" w:fill="auto"/>
          </w:tcPr>
          <w:p w14:paraId="2F602ADC" w14:textId="605428C2" w:rsidR="00941B30" w:rsidRPr="00941B30" w:rsidRDefault="00941B30" w:rsidP="00941B30">
            <w:pPr>
              <w:spacing w:before="40" w:after="120"/>
              <w:ind w:right="113"/>
              <w:rPr>
                <w:bCs/>
                <w:shd w:val="pct15" w:color="auto" w:fill="FFFFFF"/>
                <w:lang w:val="fr-FR"/>
              </w:rPr>
            </w:pPr>
            <w:r w:rsidRPr="00941B30">
              <w:rPr>
                <w:b/>
                <w:bCs/>
                <w:lang w:val="fr-FR"/>
              </w:rPr>
              <w:t>Point 5 de l’ordre du jour</w:t>
            </w:r>
            <w:r w:rsidRPr="00941B30">
              <w:rPr>
                <w:lang w:val="fr-FR"/>
              </w:rPr>
              <w:tab/>
            </w:r>
            <w:r w:rsidR="00E25817">
              <w:rPr>
                <w:lang w:val="fr-FR"/>
              </w:rPr>
              <w:tab/>
            </w:r>
            <w:r w:rsidRPr="00941B30">
              <w:rPr>
                <w:b/>
                <w:bCs/>
                <w:lang w:val="fr-FR"/>
              </w:rPr>
              <w:t>Questions diverses</w:t>
            </w:r>
          </w:p>
        </w:tc>
      </w:tr>
      <w:tr w:rsidR="00941B30" w:rsidRPr="00941B30" w14:paraId="2C22F582" w14:textId="77777777" w:rsidTr="00941B30">
        <w:tc>
          <w:tcPr>
            <w:tcW w:w="1361" w:type="dxa"/>
            <w:shd w:val="clear" w:color="auto" w:fill="auto"/>
          </w:tcPr>
          <w:p w14:paraId="4ADD051D" w14:textId="77777777" w:rsidR="00941B30" w:rsidRPr="00941B30" w:rsidRDefault="00941B30" w:rsidP="00941B30">
            <w:pPr>
              <w:spacing w:before="40" w:after="120"/>
              <w:ind w:right="113"/>
              <w:rPr>
                <w:bCs/>
                <w:lang w:val="fr-FR"/>
              </w:rPr>
            </w:pPr>
          </w:p>
        </w:tc>
        <w:tc>
          <w:tcPr>
            <w:tcW w:w="6009" w:type="dxa"/>
            <w:shd w:val="clear" w:color="auto" w:fill="auto"/>
          </w:tcPr>
          <w:p w14:paraId="1C19FD9B" w14:textId="77777777" w:rsidR="00941B30" w:rsidRPr="00941B30" w:rsidRDefault="00941B30" w:rsidP="00941B30">
            <w:pPr>
              <w:spacing w:before="40" w:after="120"/>
              <w:ind w:right="113"/>
              <w:rPr>
                <w:b/>
                <w:lang w:val="fr-FR"/>
              </w:rPr>
            </w:pPr>
            <w:r w:rsidRPr="00941B30">
              <w:rPr>
                <w:b/>
                <w:bCs/>
                <w:lang w:val="fr-FR"/>
              </w:rPr>
              <w:t>5a)</w:t>
            </w:r>
            <w:r w:rsidRPr="00941B30">
              <w:rPr>
                <w:lang w:val="fr-FR"/>
              </w:rPr>
              <w:t xml:space="preserve"> </w:t>
            </w:r>
            <w:r w:rsidRPr="00941B30">
              <w:rPr>
                <w:b/>
                <w:bCs/>
                <w:lang w:val="fr-FR"/>
              </w:rPr>
              <w:t>Participation à des conférences et activités internationales de haut niveau</w:t>
            </w:r>
          </w:p>
        </w:tc>
      </w:tr>
      <w:tr w:rsidR="00941B30" w:rsidRPr="00941B30" w14:paraId="268BE8A9" w14:textId="77777777" w:rsidTr="00941B30">
        <w:tc>
          <w:tcPr>
            <w:tcW w:w="1361" w:type="dxa"/>
            <w:shd w:val="clear" w:color="auto" w:fill="auto"/>
          </w:tcPr>
          <w:p w14:paraId="543139AB" w14:textId="5FF46AC0"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28</w:t>
            </w:r>
          </w:p>
        </w:tc>
        <w:tc>
          <w:tcPr>
            <w:tcW w:w="6009" w:type="dxa"/>
            <w:shd w:val="clear" w:color="auto" w:fill="auto"/>
          </w:tcPr>
          <w:p w14:paraId="7F7E2CDC" w14:textId="77777777" w:rsidR="00941B30" w:rsidRPr="00941B30" w:rsidRDefault="00941B30" w:rsidP="00941B30">
            <w:pPr>
              <w:spacing w:before="40" w:after="120"/>
              <w:ind w:right="113"/>
              <w:rPr>
                <w:bCs/>
                <w:lang w:val="fr-FR"/>
              </w:rPr>
            </w:pPr>
            <w:r w:rsidRPr="00941B30">
              <w:rPr>
                <w:lang w:val="fr-FR"/>
              </w:rPr>
              <w:t>L</w:t>
            </w:r>
            <w:r w:rsidRPr="00E25817">
              <w:rPr>
                <w:spacing w:val="-2"/>
                <w:lang w:val="fr-FR"/>
              </w:rPr>
              <w:t xml:space="preserve">e Bureau </w:t>
            </w:r>
            <w:r w:rsidRPr="00E25817">
              <w:rPr>
                <w:b/>
                <w:bCs/>
                <w:spacing w:val="-2"/>
                <w:lang w:val="fr-FR"/>
              </w:rPr>
              <w:t>a accueilli avec satisfaction</w:t>
            </w:r>
            <w:r w:rsidRPr="00E25817">
              <w:rPr>
                <w:spacing w:val="-2"/>
                <w:lang w:val="fr-FR"/>
              </w:rPr>
              <w:t xml:space="preserve"> les informations relatives à la participation de la CEE à des conférences et activités internationales de haut niveau, en particulier à la conférence organisée par l’OACI, et s’est félicité que le rôle et des fonctions du Comité et de ses organes subsidiaires soient de plus en plus visibles et reconnus dans ces enceintes.</w:t>
            </w:r>
          </w:p>
        </w:tc>
      </w:tr>
      <w:tr w:rsidR="00941B30" w:rsidRPr="00941B30" w14:paraId="07F2E4FD" w14:textId="77777777" w:rsidTr="00941B30">
        <w:tc>
          <w:tcPr>
            <w:tcW w:w="1361" w:type="dxa"/>
            <w:shd w:val="clear" w:color="auto" w:fill="auto"/>
          </w:tcPr>
          <w:p w14:paraId="6069753B" w14:textId="77777777" w:rsidR="00941B30" w:rsidRPr="00941B30" w:rsidRDefault="00941B30" w:rsidP="00941B30">
            <w:pPr>
              <w:spacing w:before="40" w:after="120"/>
              <w:ind w:right="113"/>
              <w:rPr>
                <w:bCs/>
                <w:lang w:val="fr-FR"/>
              </w:rPr>
            </w:pPr>
          </w:p>
        </w:tc>
        <w:tc>
          <w:tcPr>
            <w:tcW w:w="6009" w:type="dxa"/>
            <w:shd w:val="clear" w:color="auto" w:fill="auto"/>
          </w:tcPr>
          <w:p w14:paraId="48C35078" w14:textId="77777777" w:rsidR="00941B30" w:rsidRPr="00941B30" w:rsidRDefault="00941B30" w:rsidP="00941B30">
            <w:pPr>
              <w:spacing w:before="40" w:after="120"/>
              <w:ind w:right="113"/>
              <w:rPr>
                <w:bCs/>
                <w:lang w:val="fr-FR"/>
              </w:rPr>
            </w:pPr>
            <w:r w:rsidRPr="00941B30">
              <w:rPr>
                <w:b/>
                <w:bCs/>
                <w:lang w:val="fr-FR"/>
              </w:rPr>
              <w:t>5b)</w:t>
            </w:r>
            <w:r w:rsidRPr="00941B30">
              <w:rPr>
                <w:lang w:val="fr-FR"/>
              </w:rPr>
              <w:t xml:space="preserve"> </w:t>
            </w:r>
            <w:r w:rsidRPr="00941B30">
              <w:rPr>
                <w:b/>
                <w:bCs/>
                <w:lang w:val="fr-FR"/>
              </w:rPr>
              <w:t>Questions intéressant la Division</w:t>
            </w:r>
          </w:p>
        </w:tc>
      </w:tr>
      <w:tr w:rsidR="00941B30" w:rsidRPr="00941B30" w14:paraId="7BDD8D8C" w14:textId="77777777" w:rsidTr="00941B30">
        <w:tc>
          <w:tcPr>
            <w:tcW w:w="1361" w:type="dxa"/>
            <w:shd w:val="clear" w:color="auto" w:fill="auto"/>
          </w:tcPr>
          <w:p w14:paraId="0C4765C7" w14:textId="09528982"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29</w:t>
            </w:r>
          </w:p>
        </w:tc>
        <w:tc>
          <w:tcPr>
            <w:tcW w:w="6009" w:type="dxa"/>
            <w:shd w:val="clear" w:color="auto" w:fill="auto"/>
          </w:tcPr>
          <w:p w14:paraId="2A1828AF" w14:textId="294550BE" w:rsidR="00941B30" w:rsidRPr="00941B30" w:rsidRDefault="00941B30" w:rsidP="00941B30">
            <w:pPr>
              <w:spacing w:before="40" w:after="120"/>
              <w:ind w:right="113"/>
              <w:rPr>
                <w:bCs/>
                <w:lang w:val="fr-FR"/>
              </w:rPr>
            </w:pPr>
            <w:r w:rsidRPr="00E25817">
              <w:rPr>
                <w:spacing w:val="-3"/>
                <w:lang w:val="fr-FR"/>
              </w:rPr>
              <w:t xml:space="preserve">Le Bureau </w:t>
            </w:r>
            <w:r w:rsidRPr="00E25817">
              <w:rPr>
                <w:b/>
                <w:bCs/>
                <w:spacing w:val="-3"/>
                <w:lang w:val="fr-FR"/>
              </w:rPr>
              <w:t>s’est réjoui</w:t>
            </w:r>
            <w:r w:rsidRPr="00E25817">
              <w:rPr>
                <w:spacing w:val="-3"/>
                <w:lang w:val="fr-FR"/>
              </w:rPr>
              <w:t xml:space="preserve"> de l’ouverture d’un deuxième poste d’administrateur</w:t>
            </w:r>
            <w:r w:rsidRPr="00941B30">
              <w:rPr>
                <w:lang w:val="fr-FR"/>
              </w:rPr>
              <w:t xml:space="preserve"> auxiliaire allemand à la Division des transports durables et a remercié l’Allemagne pour son soutien sans faille, notamment dans les circonstances actuelles (</w:t>
            </w:r>
            <w:hyperlink r:id="rId8" w:history="1">
              <w:r w:rsidRPr="00E25817">
                <w:rPr>
                  <w:rStyle w:val="Lienhypertexte"/>
                  <w:lang w:val="fr-FR"/>
                </w:rPr>
                <w:t>https://www.un.org/development/desa/jpo/</w:t>
              </w:r>
            </w:hyperlink>
            <w:r w:rsidRPr="00941B30">
              <w:rPr>
                <w:lang w:val="fr-FR"/>
              </w:rPr>
              <w:t>). Il a pris note des autres besoins de la Division et du fait que le programme des administrateurs auxiliaires pouvait être un bon cadre pour former davantage de professionnels pour le Comité des transports intérieurs, et a encouragé d’autres pays à fournir eux aussi des administrateurs auxiliaires à la Division.</w:t>
            </w:r>
          </w:p>
        </w:tc>
      </w:tr>
      <w:tr w:rsidR="00941B30" w:rsidRPr="00941B30" w14:paraId="1126FF1C" w14:textId="77777777" w:rsidTr="00941B30">
        <w:tc>
          <w:tcPr>
            <w:tcW w:w="1361" w:type="dxa"/>
            <w:shd w:val="clear" w:color="auto" w:fill="auto"/>
          </w:tcPr>
          <w:p w14:paraId="7D8C3B1A" w14:textId="36F4F72A"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30</w:t>
            </w:r>
          </w:p>
        </w:tc>
        <w:tc>
          <w:tcPr>
            <w:tcW w:w="6009" w:type="dxa"/>
            <w:shd w:val="clear" w:color="auto" w:fill="auto"/>
          </w:tcPr>
          <w:p w14:paraId="07C44F68" w14:textId="77777777"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a noté</w:t>
            </w:r>
            <w:r w:rsidRPr="00941B30">
              <w:rPr>
                <w:lang w:val="fr-FR"/>
              </w:rPr>
              <w:t xml:space="preserve"> que les postes P4 et G6 vacants au sein de la Division avaient été pourvus et que le Directeur avait demandé que les femmes soient encouragées à présenter leur candidature au poste P3 nouvellement vacant.</w:t>
            </w:r>
          </w:p>
        </w:tc>
      </w:tr>
      <w:tr w:rsidR="00941B30" w:rsidRPr="00941B30" w14:paraId="20BDA099" w14:textId="77777777" w:rsidTr="00941B30">
        <w:tc>
          <w:tcPr>
            <w:tcW w:w="1361" w:type="dxa"/>
            <w:shd w:val="clear" w:color="auto" w:fill="auto"/>
          </w:tcPr>
          <w:p w14:paraId="20157CBC" w14:textId="1028C84B"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31</w:t>
            </w:r>
          </w:p>
        </w:tc>
        <w:tc>
          <w:tcPr>
            <w:tcW w:w="6009" w:type="dxa"/>
            <w:shd w:val="clear" w:color="auto" w:fill="auto"/>
          </w:tcPr>
          <w:p w14:paraId="735F0E89" w14:textId="77777777" w:rsidR="00941B30" w:rsidRPr="00B2430D" w:rsidRDefault="00941B30" w:rsidP="00941B30">
            <w:pPr>
              <w:spacing w:before="40" w:after="120"/>
              <w:ind w:right="113"/>
              <w:rPr>
                <w:bCs/>
                <w:spacing w:val="-2"/>
                <w:lang w:val="fr-FR"/>
              </w:rPr>
            </w:pPr>
            <w:r w:rsidRPr="00B2430D">
              <w:rPr>
                <w:spacing w:val="-2"/>
                <w:lang w:val="fr-FR"/>
              </w:rPr>
              <w:t xml:space="preserve">Le Bureau </w:t>
            </w:r>
            <w:r w:rsidRPr="00B2430D">
              <w:rPr>
                <w:b/>
                <w:bCs/>
                <w:spacing w:val="-2"/>
                <w:lang w:val="fr-FR"/>
              </w:rPr>
              <w:t>a pris note</w:t>
            </w:r>
            <w:r w:rsidRPr="00B2430D">
              <w:rPr>
                <w:spacing w:val="-2"/>
                <w:lang w:val="fr-FR"/>
              </w:rPr>
              <w:t xml:space="preserve"> des changements qu’il est proposé d’apporter à la structure de la Division, à savoir la création d’une Section des Règlements concernant les véhicules, de la sécurité routière et des innovations dans le domaine des transports et d’une Section des transports de marchandises dangereuses, vouées à remplacer, respectivement, la Section des Règlements concernant les véhicules et des innovations dans le domaine des transports et la Section des transports de marchandises dangereuses et de la gestion de la sécurité routière.</w:t>
            </w:r>
          </w:p>
        </w:tc>
      </w:tr>
      <w:tr w:rsidR="00941B30" w:rsidRPr="00941B30" w14:paraId="4D82A457" w14:textId="77777777" w:rsidTr="00941B30">
        <w:tc>
          <w:tcPr>
            <w:tcW w:w="1361" w:type="dxa"/>
            <w:shd w:val="clear" w:color="auto" w:fill="auto"/>
          </w:tcPr>
          <w:p w14:paraId="25C6C6C1" w14:textId="07411F30"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32</w:t>
            </w:r>
          </w:p>
        </w:tc>
        <w:tc>
          <w:tcPr>
            <w:tcW w:w="6009" w:type="dxa"/>
            <w:shd w:val="clear" w:color="auto" w:fill="auto"/>
          </w:tcPr>
          <w:p w14:paraId="55C3A44B" w14:textId="77777777" w:rsidR="00941B30" w:rsidRPr="00941B30" w:rsidRDefault="00941B30" w:rsidP="00941B30">
            <w:pPr>
              <w:spacing w:before="40" w:after="120"/>
              <w:ind w:right="113"/>
              <w:rPr>
                <w:bCs/>
                <w:lang w:val="fr-FR"/>
              </w:rPr>
            </w:pPr>
            <w:r w:rsidRPr="00941B30">
              <w:rPr>
                <w:lang w:val="fr-FR"/>
              </w:rPr>
              <w:t xml:space="preserve">Les membres du Bureau </w:t>
            </w:r>
            <w:r w:rsidRPr="00941B30">
              <w:rPr>
                <w:b/>
                <w:bCs/>
                <w:lang w:val="fr-FR"/>
              </w:rPr>
              <w:t>ont demandé</w:t>
            </w:r>
            <w:r w:rsidRPr="00941B30">
              <w:rPr>
                <w:lang w:val="fr-FR"/>
              </w:rPr>
              <w:t xml:space="preserve"> au Directeur de bien vouloir leur </w:t>
            </w:r>
            <w:r w:rsidRPr="00B2430D">
              <w:rPr>
                <w:spacing w:val="-2"/>
                <w:lang w:val="fr-FR"/>
              </w:rPr>
              <w:t>communiquer le nouvel organigramme lorsque les changements ci-dessus</w:t>
            </w:r>
            <w:r w:rsidRPr="00941B30">
              <w:rPr>
                <w:lang w:val="fr-FR"/>
              </w:rPr>
              <w:t xml:space="preserve"> auront été menés à bien.</w:t>
            </w:r>
          </w:p>
        </w:tc>
      </w:tr>
      <w:tr w:rsidR="00941B30" w:rsidRPr="00941B30" w14:paraId="51B190C8" w14:textId="77777777" w:rsidTr="00941B30">
        <w:tc>
          <w:tcPr>
            <w:tcW w:w="1361" w:type="dxa"/>
            <w:shd w:val="clear" w:color="auto" w:fill="auto"/>
          </w:tcPr>
          <w:p w14:paraId="27E7884E" w14:textId="77777777" w:rsidR="00941B30" w:rsidRPr="00941B30" w:rsidRDefault="00941B30" w:rsidP="00941B30">
            <w:pPr>
              <w:spacing w:before="40" w:after="120"/>
              <w:ind w:right="113"/>
              <w:rPr>
                <w:bCs/>
                <w:lang w:val="fr-FR"/>
              </w:rPr>
            </w:pPr>
          </w:p>
        </w:tc>
        <w:tc>
          <w:tcPr>
            <w:tcW w:w="6009" w:type="dxa"/>
            <w:shd w:val="clear" w:color="auto" w:fill="auto"/>
          </w:tcPr>
          <w:p w14:paraId="7864E4FC" w14:textId="77777777" w:rsidR="00941B30" w:rsidRPr="00941B30" w:rsidRDefault="00941B30" w:rsidP="00941B30">
            <w:pPr>
              <w:spacing w:before="40" w:after="120"/>
              <w:ind w:right="113"/>
              <w:rPr>
                <w:bCs/>
                <w:lang w:val="fr-FR"/>
              </w:rPr>
            </w:pPr>
            <w:r w:rsidRPr="00941B30">
              <w:rPr>
                <w:b/>
                <w:bCs/>
                <w:lang w:val="fr-FR"/>
              </w:rPr>
              <w:t>5c)</w:t>
            </w:r>
            <w:r w:rsidRPr="00941B30">
              <w:rPr>
                <w:lang w:val="fr-FR"/>
              </w:rPr>
              <w:t xml:space="preserve"> </w:t>
            </w:r>
            <w:r w:rsidRPr="00941B30">
              <w:rPr>
                <w:b/>
                <w:bCs/>
                <w:lang w:val="fr-FR"/>
              </w:rPr>
              <w:t>Dates des réunions suivantes</w:t>
            </w:r>
          </w:p>
        </w:tc>
      </w:tr>
      <w:tr w:rsidR="00941B30" w:rsidRPr="00941B30" w14:paraId="6A46E346" w14:textId="77777777" w:rsidTr="00941B30">
        <w:tc>
          <w:tcPr>
            <w:tcW w:w="1361" w:type="dxa"/>
            <w:tcBorders>
              <w:bottom w:val="single" w:sz="12" w:space="0" w:color="auto"/>
            </w:tcBorders>
            <w:shd w:val="clear" w:color="auto" w:fill="auto"/>
          </w:tcPr>
          <w:p w14:paraId="240C1E9A" w14:textId="4E3A372D" w:rsidR="00941B30" w:rsidRPr="00941B30" w:rsidRDefault="00941B30" w:rsidP="00941B30">
            <w:pPr>
              <w:spacing w:before="40" w:after="120"/>
              <w:ind w:right="113"/>
              <w:rPr>
                <w:bCs/>
              </w:rPr>
            </w:pPr>
            <w:r w:rsidRPr="007D5668">
              <w:t>N</w:t>
            </w:r>
            <w:r w:rsidRPr="007D5668">
              <w:rPr>
                <w:vertAlign w:val="superscript"/>
              </w:rPr>
              <w:t>o</w:t>
            </w:r>
            <w:r w:rsidRPr="007D5668">
              <w:t>°</w:t>
            </w:r>
            <w:r w:rsidRPr="00941B30">
              <w:rPr>
                <w:lang w:val="fr-FR"/>
              </w:rPr>
              <w:t>33</w:t>
            </w:r>
          </w:p>
        </w:tc>
        <w:tc>
          <w:tcPr>
            <w:tcW w:w="6009" w:type="dxa"/>
            <w:tcBorders>
              <w:bottom w:val="single" w:sz="12" w:space="0" w:color="auto"/>
            </w:tcBorders>
            <w:shd w:val="clear" w:color="auto" w:fill="auto"/>
          </w:tcPr>
          <w:p w14:paraId="7FFEBA88" w14:textId="33B8251D" w:rsidR="00941B30" w:rsidRPr="00941B30" w:rsidRDefault="00941B30" w:rsidP="00941B30">
            <w:pPr>
              <w:spacing w:before="40" w:after="120"/>
              <w:ind w:right="113"/>
              <w:rPr>
                <w:bCs/>
                <w:lang w:val="fr-FR"/>
              </w:rPr>
            </w:pPr>
            <w:r w:rsidRPr="00941B30">
              <w:rPr>
                <w:lang w:val="fr-FR"/>
              </w:rPr>
              <w:t xml:space="preserve">Le Bureau </w:t>
            </w:r>
            <w:r w:rsidRPr="00941B30">
              <w:rPr>
                <w:b/>
                <w:bCs/>
                <w:lang w:val="fr-FR"/>
              </w:rPr>
              <w:t xml:space="preserve">a décidé </w:t>
            </w:r>
            <w:r w:rsidRPr="00941B30">
              <w:rPr>
                <w:lang w:val="fr-FR"/>
              </w:rPr>
              <w:t>de tenir sa prochaine réunion le lundi 21</w:t>
            </w:r>
            <w:r w:rsidR="0069448E">
              <w:rPr>
                <w:lang w:val="fr-FR"/>
              </w:rPr>
              <w:t> </w:t>
            </w:r>
            <w:r w:rsidRPr="00941B30">
              <w:rPr>
                <w:lang w:val="fr-FR"/>
              </w:rPr>
              <w:t>février 2022, de 10</w:t>
            </w:r>
            <w:r w:rsidR="0069448E">
              <w:rPr>
                <w:lang w:val="fr-FR"/>
              </w:rPr>
              <w:t> </w:t>
            </w:r>
            <w:r w:rsidRPr="00941B30">
              <w:rPr>
                <w:lang w:val="fr-FR"/>
              </w:rPr>
              <w:t>heures à 13</w:t>
            </w:r>
            <w:r w:rsidR="0069448E">
              <w:rPr>
                <w:lang w:val="fr-FR"/>
              </w:rPr>
              <w:t> </w:t>
            </w:r>
            <w:r w:rsidRPr="00941B30">
              <w:rPr>
                <w:lang w:val="fr-FR"/>
              </w:rPr>
              <w:t xml:space="preserve">heures uniquement, et d’annuler le créneau de l’après-midi, ou de l’utiliser pour aider à l’organisation d’une des manifestations parallèles du Comité prévues ce jour-là. Il </w:t>
            </w:r>
            <w:r w:rsidRPr="00941B30">
              <w:rPr>
                <w:b/>
                <w:bCs/>
                <w:lang w:val="fr-FR"/>
              </w:rPr>
              <w:t>a noté</w:t>
            </w:r>
            <w:r w:rsidRPr="00941B30">
              <w:rPr>
                <w:lang w:val="fr-FR"/>
              </w:rPr>
              <w:t xml:space="preserve"> que sa réunion suivant la quatre-vingt-quatrième session du Comité se tiendrait le 25</w:t>
            </w:r>
            <w:r w:rsidR="0069448E">
              <w:rPr>
                <w:lang w:val="fr-FR"/>
              </w:rPr>
              <w:t> </w:t>
            </w:r>
            <w:r w:rsidRPr="00941B30">
              <w:rPr>
                <w:lang w:val="fr-FR"/>
              </w:rPr>
              <w:t>février 2022, de 15</w:t>
            </w:r>
            <w:r w:rsidR="0069448E">
              <w:rPr>
                <w:lang w:val="fr-FR"/>
              </w:rPr>
              <w:t> </w:t>
            </w:r>
            <w:r w:rsidRPr="00941B30">
              <w:rPr>
                <w:lang w:val="fr-FR"/>
              </w:rPr>
              <w:t>heures à 18</w:t>
            </w:r>
            <w:r w:rsidR="0069448E">
              <w:rPr>
                <w:lang w:val="fr-FR"/>
              </w:rPr>
              <w:t> </w:t>
            </w:r>
            <w:r w:rsidRPr="00941B30">
              <w:rPr>
                <w:lang w:val="fr-FR"/>
              </w:rPr>
              <w:t xml:space="preserve">heures, et </w:t>
            </w:r>
            <w:r w:rsidRPr="00941B30">
              <w:rPr>
                <w:b/>
                <w:bCs/>
                <w:lang w:val="fr-FR"/>
              </w:rPr>
              <w:t>s’est réjoui</w:t>
            </w:r>
            <w:r w:rsidRPr="00941B30">
              <w:rPr>
                <w:lang w:val="fr-FR"/>
              </w:rPr>
              <w:t xml:space="preserve"> que la fourniture de services d’interprétation pour ses réunions soit de plus en plus systématique.</w:t>
            </w:r>
          </w:p>
        </w:tc>
      </w:tr>
    </w:tbl>
    <w:p w14:paraId="30392CF6" w14:textId="5C4C6CF1" w:rsidR="007D5668" w:rsidRPr="00941B30" w:rsidRDefault="00941B30" w:rsidP="00941B30">
      <w:pPr>
        <w:pStyle w:val="SingleTxtG"/>
        <w:spacing w:before="240" w:after="0"/>
        <w:jc w:val="center"/>
        <w:rPr>
          <w:u w:val="single"/>
        </w:rPr>
      </w:pPr>
      <w:r w:rsidRPr="009A2BEF">
        <w:rPr>
          <w:lang w:val="fr-FR"/>
        </w:rPr>
        <w:tab/>
      </w:r>
      <w:r>
        <w:rPr>
          <w:u w:val="single"/>
          <w:lang w:val="fr-FR"/>
        </w:rPr>
        <w:tab/>
      </w:r>
      <w:r>
        <w:rPr>
          <w:u w:val="single"/>
          <w:lang w:val="fr-FR"/>
        </w:rPr>
        <w:tab/>
      </w:r>
      <w:r>
        <w:rPr>
          <w:u w:val="single"/>
          <w:lang w:val="fr-FR"/>
        </w:rPr>
        <w:tab/>
      </w:r>
    </w:p>
    <w:sectPr w:rsidR="007D5668" w:rsidRPr="00941B30" w:rsidSect="00622F4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B023F" w14:textId="77777777" w:rsidR="00131B43" w:rsidRDefault="00131B43" w:rsidP="00F95C08">
      <w:pPr>
        <w:spacing w:line="240" w:lineRule="auto"/>
      </w:pPr>
    </w:p>
  </w:endnote>
  <w:endnote w:type="continuationSeparator" w:id="0">
    <w:p w14:paraId="633AC6CF" w14:textId="77777777" w:rsidR="00131B43" w:rsidRPr="00AC3823" w:rsidRDefault="00131B43" w:rsidP="00AC3823">
      <w:pPr>
        <w:pStyle w:val="Pieddepage"/>
      </w:pPr>
    </w:p>
  </w:endnote>
  <w:endnote w:type="continuationNotice" w:id="1">
    <w:p w14:paraId="0703CC6F" w14:textId="77777777" w:rsidR="00131B43" w:rsidRDefault="00131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C350" w14:textId="284318F9" w:rsidR="00131B43" w:rsidRPr="00622F44" w:rsidRDefault="00131B43" w:rsidP="00622F44">
    <w:pPr>
      <w:pStyle w:val="Pieddepage"/>
      <w:tabs>
        <w:tab w:val="right" w:pos="9638"/>
      </w:tabs>
    </w:pPr>
    <w:r w:rsidRPr="00622F44">
      <w:rPr>
        <w:b/>
        <w:sz w:val="18"/>
      </w:rPr>
      <w:fldChar w:fldCharType="begin"/>
    </w:r>
    <w:r w:rsidRPr="00622F44">
      <w:rPr>
        <w:b/>
        <w:sz w:val="18"/>
      </w:rPr>
      <w:instrText xml:space="preserve"> PAGE  \* MERGEFORMAT </w:instrText>
    </w:r>
    <w:r w:rsidRPr="00622F44">
      <w:rPr>
        <w:b/>
        <w:sz w:val="18"/>
      </w:rPr>
      <w:fldChar w:fldCharType="separate"/>
    </w:r>
    <w:r w:rsidRPr="00622F44">
      <w:rPr>
        <w:b/>
        <w:noProof/>
        <w:sz w:val="18"/>
      </w:rPr>
      <w:t>2</w:t>
    </w:r>
    <w:r w:rsidRPr="00622F44">
      <w:rPr>
        <w:b/>
        <w:sz w:val="18"/>
      </w:rPr>
      <w:fldChar w:fldCharType="end"/>
    </w:r>
    <w:r>
      <w:rPr>
        <w:b/>
        <w:sz w:val="18"/>
      </w:rPr>
      <w:tab/>
    </w:r>
    <w:r>
      <w:t>GE.21-18334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A683" w14:textId="514B5FC8" w:rsidR="00131B43" w:rsidRPr="00622F44" w:rsidRDefault="00131B43" w:rsidP="00622F44">
    <w:pPr>
      <w:pStyle w:val="Pieddepage"/>
      <w:tabs>
        <w:tab w:val="right" w:pos="9638"/>
      </w:tabs>
      <w:rPr>
        <w:b/>
        <w:sz w:val="18"/>
      </w:rPr>
    </w:pPr>
    <w:r>
      <w:t>GE.21-18334</w:t>
    </w:r>
    <w:r>
      <w:tab/>
    </w:r>
    <w:r w:rsidRPr="00622F44">
      <w:rPr>
        <w:b/>
        <w:sz w:val="18"/>
      </w:rPr>
      <w:fldChar w:fldCharType="begin"/>
    </w:r>
    <w:r w:rsidRPr="00622F44">
      <w:rPr>
        <w:b/>
        <w:sz w:val="18"/>
      </w:rPr>
      <w:instrText xml:space="preserve"> PAGE  \* MERGEFORMAT </w:instrText>
    </w:r>
    <w:r w:rsidRPr="00622F44">
      <w:rPr>
        <w:b/>
        <w:sz w:val="18"/>
      </w:rPr>
      <w:fldChar w:fldCharType="separate"/>
    </w:r>
    <w:r w:rsidRPr="00622F44">
      <w:rPr>
        <w:b/>
        <w:noProof/>
        <w:sz w:val="18"/>
      </w:rPr>
      <w:t>3</w:t>
    </w:r>
    <w:r w:rsidRPr="00622F4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6BA2" w14:textId="20D14C67" w:rsidR="00131B43" w:rsidRPr="00622F44" w:rsidRDefault="00131B43" w:rsidP="00622F44">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72B91E7" wp14:editId="59C4811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21-18334  (F)</w:t>
    </w:r>
    <w:r>
      <w:rPr>
        <w:noProof/>
        <w:sz w:val="20"/>
      </w:rPr>
      <w:drawing>
        <wp:anchor distT="0" distB="0" distL="114300" distR="114300" simplePos="0" relativeHeight="251660288" behindDoc="0" locked="0" layoutInCell="1" allowOverlap="1" wp14:anchorId="4884A92A" wp14:editId="5C0D0A5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050122    050122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6AA6" w14:textId="77777777" w:rsidR="00131B43" w:rsidRPr="00AC3823" w:rsidRDefault="00131B43" w:rsidP="00AC3823">
      <w:pPr>
        <w:pStyle w:val="Pieddepage"/>
        <w:tabs>
          <w:tab w:val="right" w:pos="2155"/>
        </w:tabs>
        <w:spacing w:after="80" w:line="240" w:lineRule="atLeast"/>
        <w:ind w:left="680"/>
        <w:rPr>
          <w:u w:val="single"/>
        </w:rPr>
      </w:pPr>
      <w:r>
        <w:rPr>
          <w:u w:val="single"/>
        </w:rPr>
        <w:tab/>
      </w:r>
    </w:p>
  </w:footnote>
  <w:footnote w:type="continuationSeparator" w:id="0">
    <w:p w14:paraId="24D893BC" w14:textId="77777777" w:rsidR="00131B43" w:rsidRPr="00AC3823" w:rsidRDefault="00131B43" w:rsidP="00AC3823">
      <w:pPr>
        <w:pStyle w:val="Pieddepage"/>
        <w:tabs>
          <w:tab w:val="right" w:pos="2155"/>
        </w:tabs>
        <w:spacing w:after="80" w:line="240" w:lineRule="atLeast"/>
        <w:ind w:left="680"/>
        <w:rPr>
          <w:u w:val="single"/>
        </w:rPr>
      </w:pPr>
      <w:r>
        <w:rPr>
          <w:u w:val="single"/>
        </w:rPr>
        <w:tab/>
      </w:r>
    </w:p>
  </w:footnote>
  <w:footnote w:type="continuationNotice" w:id="1">
    <w:p w14:paraId="0F448B54" w14:textId="77777777" w:rsidR="00131B43" w:rsidRPr="00AC3823" w:rsidRDefault="00131B43">
      <w:pPr>
        <w:spacing w:line="240" w:lineRule="auto"/>
        <w:rPr>
          <w:sz w:val="2"/>
          <w:szCs w:val="2"/>
        </w:rPr>
      </w:pPr>
    </w:p>
  </w:footnote>
  <w:footnote w:id="2">
    <w:p w14:paraId="36817448" w14:textId="1E0F3439" w:rsidR="00131B43" w:rsidRPr="00FB498E" w:rsidRDefault="00131B43" w:rsidP="007D5668">
      <w:pPr>
        <w:pStyle w:val="Notedebasdepage"/>
      </w:pPr>
      <w:r>
        <w:tab/>
      </w:r>
      <w:r w:rsidRPr="00FB498E">
        <w:rPr>
          <w:rStyle w:val="Appelnotedebasdep"/>
        </w:rPr>
        <w:footnoteRef/>
      </w:r>
      <w:r>
        <w:tab/>
      </w:r>
      <w:r w:rsidRPr="00406E6E">
        <w:t>La documentation référencée dans les projets de décision est disponible sur le site web du Bureau.</w:t>
      </w:r>
    </w:p>
  </w:footnote>
  <w:footnote w:id="3">
    <w:p w14:paraId="0ED4B211" w14:textId="77777777" w:rsidR="00131B43" w:rsidRPr="009A2BEF" w:rsidRDefault="00131B43" w:rsidP="00941B30">
      <w:pPr>
        <w:pStyle w:val="Notedebasdepage"/>
        <w:rPr>
          <w:lang w:val="fr-FR"/>
        </w:rPr>
      </w:pPr>
      <w:r w:rsidRPr="009A2BEF">
        <w:tab/>
      </w:r>
      <w:r w:rsidRPr="0055526B">
        <w:rPr>
          <w:rStyle w:val="Appelnotedebasdep"/>
        </w:rPr>
        <w:footnoteRef/>
      </w:r>
      <w:r>
        <w:rPr>
          <w:lang w:val="fr-FR"/>
        </w:rPr>
        <w:tab/>
        <w:t>Les documents mentionnés dans les projets de décision sont disponibles sur le site Web du Bureau.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78E5" w14:textId="56868174" w:rsidR="00131B43" w:rsidRPr="00622F44" w:rsidRDefault="00131B43">
    <w:pPr>
      <w:pStyle w:val="En-tte"/>
    </w:pPr>
    <w:fldSimple w:instr=" TITLE  \* MERGEFORMAT ">
      <w:r w:rsidR="00210C6F">
        <w:t>ECE/TRANS/2022/7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C3CA" w14:textId="6EBC7BDC" w:rsidR="00131B43" w:rsidRPr="00622F44" w:rsidRDefault="00131B43" w:rsidP="00622F44">
    <w:pPr>
      <w:pStyle w:val="En-tte"/>
      <w:jc w:val="right"/>
    </w:pPr>
    <w:fldSimple w:instr=" TITLE  \* MERGEFORMAT ">
      <w:r w:rsidR="00210C6F">
        <w:t>ECE/TRANS/2022/7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1"/>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revisionView w:markup="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09"/>
    <w:rsid w:val="00017F94"/>
    <w:rsid w:val="00023842"/>
    <w:rsid w:val="000334F9"/>
    <w:rsid w:val="00045FEB"/>
    <w:rsid w:val="00074E24"/>
    <w:rsid w:val="0007796D"/>
    <w:rsid w:val="000B7790"/>
    <w:rsid w:val="00111F2F"/>
    <w:rsid w:val="00131B43"/>
    <w:rsid w:val="0014365E"/>
    <w:rsid w:val="00143C66"/>
    <w:rsid w:val="00176178"/>
    <w:rsid w:val="001F525A"/>
    <w:rsid w:val="00201148"/>
    <w:rsid w:val="00210C6F"/>
    <w:rsid w:val="00211F09"/>
    <w:rsid w:val="00223272"/>
    <w:rsid w:val="0024779E"/>
    <w:rsid w:val="00257168"/>
    <w:rsid w:val="002744B8"/>
    <w:rsid w:val="002832AC"/>
    <w:rsid w:val="002D7C93"/>
    <w:rsid w:val="002E065E"/>
    <w:rsid w:val="00305801"/>
    <w:rsid w:val="003916DE"/>
    <w:rsid w:val="00421996"/>
    <w:rsid w:val="00441C3B"/>
    <w:rsid w:val="00446FE5"/>
    <w:rsid w:val="00452396"/>
    <w:rsid w:val="00477EB2"/>
    <w:rsid w:val="004837D8"/>
    <w:rsid w:val="004D09B5"/>
    <w:rsid w:val="004E2EED"/>
    <w:rsid w:val="004E468C"/>
    <w:rsid w:val="005505B7"/>
    <w:rsid w:val="00573BE5"/>
    <w:rsid w:val="00586ED3"/>
    <w:rsid w:val="00596AA9"/>
    <w:rsid w:val="00622F44"/>
    <w:rsid w:val="0069448E"/>
    <w:rsid w:val="0071601D"/>
    <w:rsid w:val="007A62E6"/>
    <w:rsid w:val="007D5668"/>
    <w:rsid w:val="007F20FA"/>
    <w:rsid w:val="0080684C"/>
    <w:rsid w:val="008368F1"/>
    <w:rsid w:val="00871C75"/>
    <w:rsid w:val="008776DC"/>
    <w:rsid w:val="008D5EF9"/>
    <w:rsid w:val="00941B30"/>
    <w:rsid w:val="009446C0"/>
    <w:rsid w:val="009705C8"/>
    <w:rsid w:val="009C1CF4"/>
    <w:rsid w:val="009F6B74"/>
    <w:rsid w:val="00A3029F"/>
    <w:rsid w:val="00A30353"/>
    <w:rsid w:val="00AC3823"/>
    <w:rsid w:val="00AE323C"/>
    <w:rsid w:val="00AF0CB5"/>
    <w:rsid w:val="00B00181"/>
    <w:rsid w:val="00B00B0D"/>
    <w:rsid w:val="00B2430D"/>
    <w:rsid w:val="00B45F2E"/>
    <w:rsid w:val="00B765F7"/>
    <w:rsid w:val="00B77993"/>
    <w:rsid w:val="00BA0CA9"/>
    <w:rsid w:val="00C02897"/>
    <w:rsid w:val="00C82710"/>
    <w:rsid w:val="00C85A6A"/>
    <w:rsid w:val="00C97039"/>
    <w:rsid w:val="00CE4CB5"/>
    <w:rsid w:val="00D20DDD"/>
    <w:rsid w:val="00D3439C"/>
    <w:rsid w:val="00D43EBB"/>
    <w:rsid w:val="00D73AEB"/>
    <w:rsid w:val="00D7622E"/>
    <w:rsid w:val="00DA3C02"/>
    <w:rsid w:val="00DB1831"/>
    <w:rsid w:val="00DD3BFD"/>
    <w:rsid w:val="00DF6678"/>
    <w:rsid w:val="00E0299A"/>
    <w:rsid w:val="00E25817"/>
    <w:rsid w:val="00E85C74"/>
    <w:rsid w:val="00EA6547"/>
    <w:rsid w:val="00EC03AB"/>
    <w:rsid w:val="00ED7237"/>
    <w:rsid w:val="00EF2E22"/>
    <w:rsid w:val="00F35BAF"/>
    <w:rsid w:val="00F660DF"/>
    <w:rsid w:val="00F702C9"/>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48E460"/>
  <w15:docId w15:val="{FDD94598-E510-44AC-8933-57B7D5DB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B77993"/>
    <w:pPr>
      <w:numPr>
        <w:numId w:val="3"/>
      </w:numPr>
      <w:tabs>
        <w:tab w:val="clear" w:pos="1701"/>
      </w:tabs>
      <w:spacing w:after="120"/>
      <w:ind w:right="1134"/>
      <w:jc w:val="both"/>
    </w:pPr>
  </w:style>
  <w:style w:type="character" w:styleId="Appelnotedebasdep">
    <w:name w:val="footnote reference"/>
    <w:aliases w:val="4_G,-E Fußnotenzeichen,(Footnote Reference),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622F44"/>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2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jp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16</Pages>
  <Words>5776</Words>
  <Characters>30737</Characters>
  <Application>Microsoft Office Word</Application>
  <DocSecurity>0</DocSecurity>
  <Lines>721</Lines>
  <Paragraphs>274</Paragraphs>
  <ScaleCrop>false</ScaleCrop>
  <HeadingPairs>
    <vt:vector size="2" baseType="variant">
      <vt:variant>
        <vt:lpstr>Titre</vt:lpstr>
      </vt:variant>
      <vt:variant>
        <vt:i4>1</vt:i4>
      </vt:variant>
    </vt:vector>
  </HeadingPairs>
  <TitlesOfParts>
    <vt:vector size="1" baseType="lpstr">
      <vt:lpstr>ECE/TRANS/2022/7</vt:lpstr>
    </vt:vector>
  </TitlesOfParts>
  <Company>DCM</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ECE/TRANS/2022/7</dc:title>
  <dc:subject/>
  <dc:creator>Marie DESCHAMPS</dc:creator>
  <cp:keywords/>
  <cp:lastModifiedBy>Marie Deschamps</cp:lastModifiedBy>
  <cp:revision>2</cp:revision>
  <cp:lastPrinted>2014-05-14T10:59:00Z</cp:lastPrinted>
  <dcterms:created xsi:type="dcterms:W3CDTF">2022-01-05T10:05:00Z</dcterms:created>
  <dcterms:modified xsi:type="dcterms:W3CDTF">2022-01-05T10:05:00Z</dcterms:modified>
</cp:coreProperties>
</file>