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1344D02C" w14:textId="77777777" w:rsidTr="00F01738">
        <w:trPr>
          <w:trHeight w:hRule="exact" w:val="851"/>
        </w:trPr>
        <w:tc>
          <w:tcPr>
            <w:tcW w:w="1276" w:type="dxa"/>
            <w:tcBorders>
              <w:bottom w:val="single" w:sz="4" w:space="0" w:color="auto"/>
            </w:tcBorders>
          </w:tcPr>
          <w:p w14:paraId="1F98AAE5" w14:textId="77777777" w:rsidR="00132EA9" w:rsidRPr="00DB58B5" w:rsidRDefault="00132EA9" w:rsidP="000F3E6D"/>
        </w:tc>
        <w:tc>
          <w:tcPr>
            <w:tcW w:w="2268" w:type="dxa"/>
            <w:tcBorders>
              <w:bottom w:val="single" w:sz="4" w:space="0" w:color="auto"/>
            </w:tcBorders>
            <w:vAlign w:val="bottom"/>
          </w:tcPr>
          <w:p w14:paraId="3EE0E8E9"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55404B1" w14:textId="56A2205D" w:rsidR="00132EA9" w:rsidRPr="00DB58B5" w:rsidRDefault="000F3E6D" w:rsidP="000F3E6D">
            <w:pPr>
              <w:jc w:val="right"/>
            </w:pPr>
            <w:r w:rsidRPr="000F3E6D">
              <w:rPr>
                <w:sz w:val="40"/>
              </w:rPr>
              <w:t>ST</w:t>
            </w:r>
            <w:r>
              <w:t>/SG/AC.10/C.3/2021/51</w:t>
            </w:r>
          </w:p>
        </w:tc>
      </w:tr>
      <w:tr w:rsidR="00132EA9" w:rsidRPr="00DB58B5" w14:paraId="2413659C" w14:textId="77777777" w:rsidTr="00F01738">
        <w:trPr>
          <w:trHeight w:hRule="exact" w:val="2835"/>
        </w:trPr>
        <w:tc>
          <w:tcPr>
            <w:tcW w:w="1276" w:type="dxa"/>
            <w:tcBorders>
              <w:top w:val="single" w:sz="4" w:space="0" w:color="auto"/>
              <w:bottom w:val="single" w:sz="12" w:space="0" w:color="auto"/>
            </w:tcBorders>
          </w:tcPr>
          <w:p w14:paraId="51F2E19A" w14:textId="77777777" w:rsidR="00132EA9" w:rsidRPr="00DB58B5" w:rsidRDefault="00132EA9" w:rsidP="00F01738">
            <w:pPr>
              <w:spacing w:before="120"/>
              <w:jc w:val="center"/>
            </w:pPr>
            <w:r>
              <w:rPr>
                <w:noProof/>
                <w:lang w:eastAsia="fr-CH"/>
              </w:rPr>
              <w:drawing>
                <wp:inline distT="0" distB="0" distL="0" distR="0" wp14:anchorId="5397A177" wp14:editId="7B1A33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DC5C4EF"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73B5D314" w14:textId="77777777" w:rsidR="00132EA9" w:rsidRDefault="000F3E6D" w:rsidP="00F01738">
            <w:pPr>
              <w:spacing w:before="240"/>
            </w:pPr>
            <w:proofErr w:type="spellStart"/>
            <w:r>
              <w:t>Distr</w:t>
            </w:r>
            <w:proofErr w:type="spellEnd"/>
            <w:r>
              <w:t xml:space="preserve">. </w:t>
            </w:r>
            <w:proofErr w:type="gramStart"/>
            <w:r>
              <w:t>générale</w:t>
            </w:r>
            <w:proofErr w:type="gramEnd"/>
          </w:p>
          <w:p w14:paraId="39B0430A" w14:textId="77777777" w:rsidR="000F3E6D" w:rsidRDefault="000F3E6D" w:rsidP="000F3E6D">
            <w:pPr>
              <w:spacing w:line="240" w:lineRule="exact"/>
            </w:pPr>
            <w:r>
              <w:t>20 septembre 2021</w:t>
            </w:r>
          </w:p>
          <w:p w14:paraId="7E0DF596" w14:textId="77777777" w:rsidR="000F3E6D" w:rsidRDefault="000F3E6D" w:rsidP="000F3E6D">
            <w:pPr>
              <w:spacing w:line="240" w:lineRule="exact"/>
            </w:pPr>
            <w:r>
              <w:t>Français</w:t>
            </w:r>
          </w:p>
          <w:p w14:paraId="5720E58E" w14:textId="4A11CF09" w:rsidR="000F3E6D" w:rsidRPr="00DB58B5" w:rsidRDefault="000F3E6D" w:rsidP="000F3E6D">
            <w:pPr>
              <w:spacing w:line="240" w:lineRule="exact"/>
            </w:pPr>
            <w:r>
              <w:t>Original : anglais</w:t>
            </w:r>
          </w:p>
        </w:tc>
      </w:tr>
    </w:tbl>
    <w:p w14:paraId="3223D726" w14:textId="09D588EC" w:rsidR="000F3E6D" w:rsidRPr="00CA0680" w:rsidRDefault="000F3E6D" w:rsidP="000305D3">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24019962" w14:textId="73854949" w:rsidR="000F3E6D" w:rsidRPr="00CA0680" w:rsidRDefault="000F3E6D" w:rsidP="000305D3">
      <w:pPr>
        <w:spacing w:before="120"/>
        <w:rPr>
          <w:b/>
        </w:rPr>
      </w:pPr>
      <w:r w:rsidRPr="00CA0680">
        <w:rPr>
          <w:b/>
        </w:rPr>
        <w:t>Sous</w:t>
      </w:r>
      <w:r>
        <w:rPr>
          <w:b/>
        </w:rPr>
        <w:t>-</w:t>
      </w:r>
      <w:r w:rsidRPr="00CA0680">
        <w:rPr>
          <w:b/>
        </w:rPr>
        <w:t>Comité d</w:t>
      </w:r>
      <w:r>
        <w:rPr>
          <w:b/>
        </w:rPr>
        <w:t>’</w:t>
      </w:r>
      <w:r w:rsidRPr="00CA0680">
        <w:rPr>
          <w:b/>
        </w:rPr>
        <w:t>experts du transport des marchandises dangereuses</w:t>
      </w:r>
    </w:p>
    <w:p w14:paraId="69FDD1A4" w14:textId="77777777" w:rsidR="000F3E6D" w:rsidRPr="00CA492C" w:rsidRDefault="000F3E6D" w:rsidP="000F3E6D">
      <w:pPr>
        <w:spacing w:before="120"/>
        <w:rPr>
          <w:b/>
          <w:lang w:val="fr-FR"/>
        </w:rPr>
      </w:pPr>
      <w:r w:rsidRPr="00CA492C">
        <w:rPr>
          <w:b/>
          <w:bCs/>
          <w:lang w:val="fr-FR"/>
        </w:rPr>
        <w:t>Cinquante-neuvième session</w:t>
      </w:r>
    </w:p>
    <w:p w14:paraId="496081D4" w14:textId="15ED8854" w:rsidR="000F3E6D" w:rsidRPr="00CA492C" w:rsidRDefault="000F3E6D" w:rsidP="000F3E6D">
      <w:pPr>
        <w:rPr>
          <w:lang w:val="fr-FR"/>
        </w:rPr>
      </w:pPr>
      <w:r w:rsidRPr="00CA492C">
        <w:rPr>
          <w:lang w:val="fr-FR"/>
        </w:rPr>
        <w:t>Genève, 29 novembre-8 décembre 2021</w:t>
      </w:r>
    </w:p>
    <w:p w14:paraId="16618885" w14:textId="119BB0D1" w:rsidR="000F3E6D" w:rsidRPr="00CA492C" w:rsidRDefault="000F3E6D" w:rsidP="000F3E6D">
      <w:pPr>
        <w:rPr>
          <w:lang w:val="fr-FR"/>
        </w:rPr>
      </w:pPr>
      <w:r w:rsidRPr="00CA492C">
        <w:rPr>
          <w:lang w:val="fr-FR"/>
        </w:rPr>
        <w:t>Point 6 b) de l</w:t>
      </w:r>
      <w:r>
        <w:rPr>
          <w:lang w:val="fr-FR"/>
        </w:rPr>
        <w:t>’</w:t>
      </w:r>
      <w:r w:rsidRPr="00CA492C">
        <w:rPr>
          <w:lang w:val="fr-FR"/>
        </w:rPr>
        <w:t>ordre du jour provisoire</w:t>
      </w:r>
    </w:p>
    <w:p w14:paraId="36BF1C60" w14:textId="34D9D07A" w:rsidR="000F3E6D" w:rsidRPr="00CA492C" w:rsidRDefault="000F3E6D" w:rsidP="000F3E6D">
      <w:pPr>
        <w:rPr>
          <w:b/>
          <w:bCs/>
          <w:lang w:val="fr-FR"/>
        </w:rPr>
      </w:pPr>
      <w:r w:rsidRPr="00CA492C">
        <w:rPr>
          <w:b/>
          <w:bCs/>
          <w:lang w:val="fr-FR"/>
        </w:rPr>
        <w:t>Propositions diverses d</w:t>
      </w:r>
      <w:r>
        <w:rPr>
          <w:b/>
          <w:bCs/>
          <w:lang w:val="fr-FR"/>
        </w:rPr>
        <w:t>’</w:t>
      </w:r>
      <w:r w:rsidRPr="00CA492C">
        <w:rPr>
          <w:b/>
          <w:bCs/>
          <w:lang w:val="fr-FR"/>
        </w:rPr>
        <w:t xml:space="preserve">amendements au Règlement type </w:t>
      </w:r>
      <w:r>
        <w:rPr>
          <w:b/>
          <w:bCs/>
          <w:lang w:val="fr-FR"/>
        </w:rPr>
        <w:br/>
      </w:r>
      <w:r w:rsidRPr="00CA492C">
        <w:rPr>
          <w:b/>
          <w:bCs/>
          <w:lang w:val="fr-FR"/>
        </w:rPr>
        <w:t xml:space="preserve">pour le transport des marchandises dangereuses : emballages, </w:t>
      </w:r>
      <w:r>
        <w:rPr>
          <w:b/>
          <w:bCs/>
          <w:lang w:val="fr-FR"/>
        </w:rPr>
        <w:br/>
      </w:r>
      <w:r w:rsidRPr="00CA492C">
        <w:rPr>
          <w:b/>
          <w:bCs/>
          <w:lang w:val="fr-FR"/>
        </w:rPr>
        <w:t>y compris l</w:t>
      </w:r>
      <w:r>
        <w:rPr>
          <w:b/>
          <w:bCs/>
          <w:lang w:val="fr-FR"/>
        </w:rPr>
        <w:t>’</w:t>
      </w:r>
      <w:r w:rsidRPr="00CA492C">
        <w:rPr>
          <w:b/>
          <w:bCs/>
          <w:lang w:val="fr-FR"/>
        </w:rPr>
        <w:t>utilisation des matières plastiques recyclées</w:t>
      </w:r>
    </w:p>
    <w:p w14:paraId="5CB06258" w14:textId="58B52B81" w:rsidR="000F3E6D" w:rsidRPr="00CA492C" w:rsidRDefault="000F3E6D" w:rsidP="000F3E6D">
      <w:pPr>
        <w:pStyle w:val="HChG"/>
        <w:rPr>
          <w:lang w:val="fr-FR"/>
        </w:rPr>
      </w:pPr>
      <w:r w:rsidRPr="00CA492C">
        <w:rPr>
          <w:lang w:val="fr-FR"/>
        </w:rPr>
        <w:tab/>
      </w:r>
      <w:r w:rsidRPr="00CA492C">
        <w:rPr>
          <w:lang w:val="fr-FR"/>
        </w:rPr>
        <w:tab/>
        <w:t>Ajout d</w:t>
      </w:r>
      <w:r>
        <w:rPr>
          <w:lang w:val="fr-FR"/>
        </w:rPr>
        <w:t>’</w:t>
      </w:r>
      <w:r w:rsidRPr="00CA492C">
        <w:rPr>
          <w:lang w:val="fr-FR"/>
        </w:rPr>
        <w:t>un nota au 6.1.5.3.4 concernant l</w:t>
      </w:r>
      <w:r>
        <w:rPr>
          <w:lang w:val="fr-FR"/>
        </w:rPr>
        <w:t>’</w:t>
      </w:r>
      <w:r w:rsidRPr="00CA492C">
        <w:rPr>
          <w:lang w:val="fr-FR"/>
        </w:rPr>
        <w:t>aire d</w:t>
      </w:r>
      <w:r>
        <w:rPr>
          <w:lang w:val="fr-FR"/>
        </w:rPr>
        <w:t>’</w:t>
      </w:r>
      <w:r w:rsidRPr="00CA492C">
        <w:rPr>
          <w:lang w:val="fr-FR"/>
        </w:rPr>
        <w:t xml:space="preserve">impact </w:t>
      </w:r>
      <w:r>
        <w:rPr>
          <w:lang w:val="fr-FR"/>
        </w:rPr>
        <w:br/>
      </w:r>
      <w:r w:rsidRPr="00CA492C">
        <w:rPr>
          <w:lang w:val="fr-FR"/>
        </w:rPr>
        <w:t>de l</w:t>
      </w:r>
      <w:r>
        <w:rPr>
          <w:lang w:val="fr-FR"/>
        </w:rPr>
        <w:t>’</w:t>
      </w:r>
      <w:r w:rsidRPr="00CA492C">
        <w:rPr>
          <w:lang w:val="fr-FR"/>
        </w:rPr>
        <w:t xml:space="preserve">épreuve de </w:t>
      </w:r>
      <w:r w:rsidRPr="000F3E6D">
        <w:t>chute</w:t>
      </w:r>
      <w:r w:rsidRPr="00CA492C">
        <w:rPr>
          <w:lang w:val="fr-FR"/>
        </w:rPr>
        <w:t xml:space="preserve"> pour les emballages</w:t>
      </w:r>
    </w:p>
    <w:p w14:paraId="75B9B124" w14:textId="38DE01BC" w:rsidR="000F3E6D" w:rsidRPr="00CA492C" w:rsidRDefault="000F3E6D" w:rsidP="000F3E6D">
      <w:pPr>
        <w:pStyle w:val="H1G"/>
        <w:rPr>
          <w:lang w:val="fr-FR"/>
        </w:rPr>
      </w:pPr>
      <w:r w:rsidRPr="00CA492C">
        <w:rPr>
          <w:lang w:val="fr-FR"/>
        </w:rPr>
        <w:tab/>
      </w:r>
      <w:r w:rsidRPr="00CA492C">
        <w:rPr>
          <w:lang w:val="fr-FR"/>
        </w:rPr>
        <w:tab/>
      </w:r>
      <w:r w:rsidRPr="00CA492C">
        <w:rPr>
          <w:bCs/>
          <w:lang w:val="fr-FR"/>
        </w:rPr>
        <w:t>Communication de l</w:t>
      </w:r>
      <w:r>
        <w:rPr>
          <w:bCs/>
          <w:lang w:val="fr-FR"/>
        </w:rPr>
        <w:t>’</w:t>
      </w:r>
      <w:r w:rsidRPr="00CA492C">
        <w:rPr>
          <w:bCs/>
          <w:lang w:val="fr-FR"/>
        </w:rPr>
        <w:t>expert de la Chine</w:t>
      </w:r>
      <w:r w:rsidRPr="000F3E6D">
        <w:rPr>
          <w:rStyle w:val="FootnoteReference"/>
          <w:b w:val="0"/>
          <w:bCs/>
          <w:lang w:val="fr-FR"/>
        </w:rPr>
        <w:footnoteReference w:id="2"/>
      </w:r>
    </w:p>
    <w:p w14:paraId="6FCDB6D9" w14:textId="77777777" w:rsidR="000F3E6D" w:rsidRPr="00CA492C" w:rsidRDefault="000F3E6D" w:rsidP="000F3E6D">
      <w:pPr>
        <w:pStyle w:val="HChG"/>
        <w:rPr>
          <w:lang w:val="fr-FR"/>
        </w:rPr>
      </w:pPr>
      <w:r w:rsidRPr="00CA492C">
        <w:rPr>
          <w:lang w:val="fr-FR"/>
        </w:rPr>
        <w:tab/>
      </w:r>
      <w:r w:rsidRPr="00CA492C">
        <w:rPr>
          <w:lang w:val="fr-FR"/>
        </w:rPr>
        <w:tab/>
      </w:r>
      <w:r w:rsidRPr="00CA492C">
        <w:rPr>
          <w:bCs/>
          <w:lang w:val="fr-FR"/>
        </w:rPr>
        <w:t>Introduction</w:t>
      </w:r>
    </w:p>
    <w:p w14:paraId="41EC9DF0" w14:textId="7069C855" w:rsidR="000F3E6D" w:rsidRPr="00CA492C" w:rsidRDefault="000F3E6D" w:rsidP="000F3E6D">
      <w:pPr>
        <w:pStyle w:val="SingleTxtG"/>
        <w:rPr>
          <w:lang w:val="fr-FR"/>
        </w:rPr>
      </w:pPr>
      <w:r>
        <w:rPr>
          <w:lang w:val="fr-FR"/>
        </w:rPr>
        <w:t>1.</w:t>
      </w:r>
      <w:r>
        <w:rPr>
          <w:lang w:val="fr-FR"/>
        </w:rPr>
        <w:tab/>
      </w:r>
      <w:r w:rsidRPr="00CA492C">
        <w:rPr>
          <w:lang w:val="fr-FR"/>
        </w:rPr>
        <w:t>L</w:t>
      </w:r>
      <w:r>
        <w:rPr>
          <w:lang w:val="fr-FR"/>
        </w:rPr>
        <w:t>’</w:t>
      </w:r>
      <w:r w:rsidRPr="00CA492C">
        <w:rPr>
          <w:lang w:val="fr-FR"/>
        </w:rPr>
        <w:t>aire d</w:t>
      </w:r>
      <w:r>
        <w:rPr>
          <w:lang w:val="fr-FR"/>
        </w:rPr>
        <w:t>’</w:t>
      </w:r>
      <w:r w:rsidRPr="00CA492C">
        <w:rPr>
          <w:lang w:val="fr-FR"/>
        </w:rPr>
        <w:t>impact constitue un élément important des épreuves de chute. Plusieurs facteurs, notamment ses caractéristiques fonctionnelles, sa planéité, sa qualité et ses dimensions, peuvent influer sur l</w:t>
      </w:r>
      <w:r>
        <w:rPr>
          <w:lang w:val="fr-FR"/>
        </w:rPr>
        <w:t>’</w:t>
      </w:r>
      <w:r w:rsidRPr="00CA492C">
        <w:rPr>
          <w:lang w:val="fr-FR"/>
        </w:rPr>
        <w:t>épreuve de chute. Les aires d</w:t>
      </w:r>
      <w:r>
        <w:rPr>
          <w:lang w:val="fr-FR"/>
        </w:rPr>
        <w:t>’</w:t>
      </w:r>
      <w:r w:rsidRPr="00CA492C">
        <w:rPr>
          <w:lang w:val="fr-FR"/>
        </w:rPr>
        <w:t>impact qui présentent des propriétés et des caractéristiques différentes ont des effets différents sur l</w:t>
      </w:r>
      <w:r>
        <w:rPr>
          <w:lang w:val="fr-FR"/>
        </w:rPr>
        <w:t>’</w:t>
      </w:r>
      <w:r w:rsidRPr="00CA492C">
        <w:rPr>
          <w:lang w:val="fr-FR"/>
        </w:rPr>
        <w:t>impact des échantillons et peuvent entraîner des résultats variables. En conséquence, l</w:t>
      </w:r>
      <w:r>
        <w:rPr>
          <w:lang w:val="fr-FR"/>
        </w:rPr>
        <w:t>’</w:t>
      </w:r>
      <w:r w:rsidRPr="00CA492C">
        <w:rPr>
          <w:lang w:val="fr-FR"/>
        </w:rPr>
        <w:t>aire d</w:t>
      </w:r>
      <w:r>
        <w:rPr>
          <w:lang w:val="fr-FR"/>
        </w:rPr>
        <w:t>’</w:t>
      </w:r>
      <w:r w:rsidRPr="00CA492C">
        <w:rPr>
          <w:lang w:val="fr-FR"/>
        </w:rPr>
        <w:t>impact doit satisfaire à certaines prescriptions et être conforme à certains paramètres techniques.</w:t>
      </w:r>
    </w:p>
    <w:p w14:paraId="2D73EAD0" w14:textId="594D4707" w:rsidR="000F3E6D" w:rsidRPr="00CA492C" w:rsidRDefault="000F3E6D" w:rsidP="000F3E6D">
      <w:pPr>
        <w:pStyle w:val="HChG"/>
        <w:rPr>
          <w:lang w:val="fr-FR"/>
        </w:rPr>
      </w:pPr>
      <w:bookmarkStart w:id="0" w:name="OLE_LINK36"/>
      <w:bookmarkStart w:id="1" w:name="OLE_LINK37"/>
      <w:r w:rsidRPr="00CA492C">
        <w:rPr>
          <w:lang w:val="fr-FR"/>
        </w:rPr>
        <w:tab/>
      </w:r>
      <w:r w:rsidRPr="00CA492C">
        <w:rPr>
          <w:lang w:val="fr-FR"/>
        </w:rPr>
        <w:tab/>
      </w:r>
      <w:r w:rsidRPr="000F3E6D">
        <w:t>Nécessité</w:t>
      </w:r>
      <w:r w:rsidRPr="00CA492C">
        <w:rPr>
          <w:lang w:val="fr-FR"/>
        </w:rPr>
        <w:t xml:space="preserve"> d</w:t>
      </w:r>
      <w:r>
        <w:rPr>
          <w:lang w:val="fr-FR"/>
        </w:rPr>
        <w:t>’</w:t>
      </w:r>
      <w:r w:rsidRPr="00CA492C">
        <w:rPr>
          <w:lang w:val="fr-FR"/>
        </w:rPr>
        <w:t>une révision</w:t>
      </w:r>
    </w:p>
    <w:bookmarkEnd w:id="0"/>
    <w:bookmarkEnd w:id="1"/>
    <w:p w14:paraId="5303F33F" w14:textId="20CF06E0" w:rsidR="000F3E6D" w:rsidRPr="00CA492C" w:rsidRDefault="000F3E6D" w:rsidP="000F3E6D">
      <w:pPr>
        <w:pStyle w:val="SingleTxtG"/>
        <w:rPr>
          <w:lang w:val="fr-FR"/>
        </w:rPr>
      </w:pPr>
      <w:r>
        <w:rPr>
          <w:lang w:val="fr-FR"/>
        </w:rPr>
        <w:t>2.</w:t>
      </w:r>
      <w:r>
        <w:rPr>
          <w:lang w:val="fr-FR"/>
        </w:rPr>
        <w:tab/>
      </w:r>
      <w:r w:rsidRPr="00CA492C">
        <w:rPr>
          <w:lang w:val="fr-FR"/>
        </w:rPr>
        <w:t>Dans les épreuves de chute réalisées habituellement, l</w:t>
      </w:r>
      <w:r>
        <w:rPr>
          <w:lang w:val="fr-FR"/>
        </w:rPr>
        <w:t>’</w:t>
      </w:r>
      <w:r w:rsidRPr="00CA492C">
        <w:rPr>
          <w:lang w:val="fr-FR"/>
        </w:rPr>
        <w:t>aire d</w:t>
      </w:r>
      <w:r>
        <w:rPr>
          <w:lang w:val="fr-FR"/>
        </w:rPr>
        <w:t>’</w:t>
      </w:r>
      <w:r w:rsidRPr="00CA492C">
        <w:rPr>
          <w:lang w:val="fr-FR"/>
        </w:rPr>
        <w:t>impact joue un rôle important. Divers facteurs, tels que la résistance, la qualité, la taille et la planéité, peuvent entraîner des effets différents sur les échantillons, ce qui influera sur les résultats de l</w:t>
      </w:r>
      <w:r>
        <w:rPr>
          <w:lang w:val="fr-FR"/>
        </w:rPr>
        <w:t>’</w:t>
      </w:r>
      <w:r w:rsidRPr="00CA492C">
        <w:rPr>
          <w:lang w:val="fr-FR"/>
        </w:rPr>
        <w:t>épreuve. Par conséquent, l</w:t>
      </w:r>
      <w:r>
        <w:rPr>
          <w:lang w:val="fr-FR"/>
        </w:rPr>
        <w:t>’</w:t>
      </w:r>
      <w:r w:rsidRPr="00CA492C">
        <w:rPr>
          <w:lang w:val="fr-FR"/>
        </w:rPr>
        <w:t>aire d</w:t>
      </w:r>
      <w:r>
        <w:rPr>
          <w:lang w:val="fr-FR"/>
        </w:rPr>
        <w:t>’</w:t>
      </w:r>
      <w:r w:rsidRPr="00CA492C">
        <w:rPr>
          <w:lang w:val="fr-FR"/>
        </w:rPr>
        <w:t>impact doit satisfaire à certaines prescriptions techniques. Les prescriptions fonctionnelles applicables à l</w:t>
      </w:r>
      <w:r>
        <w:rPr>
          <w:lang w:val="fr-FR"/>
        </w:rPr>
        <w:t>’</w:t>
      </w:r>
      <w:r w:rsidRPr="00CA492C">
        <w:rPr>
          <w:lang w:val="fr-FR"/>
        </w:rPr>
        <w:t>aire d</w:t>
      </w:r>
      <w:r>
        <w:rPr>
          <w:lang w:val="fr-FR"/>
        </w:rPr>
        <w:t>’</w:t>
      </w:r>
      <w:r w:rsidRPr="00CA492C">
        <w:rPr>
          <w:lang w:val="fr-FR"/>
        </w:rPr>
        <w:t>impact sont définies au 6.1.5.3.4, mais aucune valeur précise n</w:t>
      </w:r>
      <w:r>
        <w:rPr>
          <w:lang w:val="fr-FR"/>
        </w:rPr>
        <w:t>’</w:t>
      </w:r>
      <w:r w:rsidRPr="00CA492C">
        <w:rPr>
          <w:lang w:val="fr-FR"/>
        </w:rPr>
        <w:t>est indiquée pour les paramètres. On trouve au paragraphe 4.4 de la norme ISO </w:t>
      </w:r>
      <w:proofErr w:type="gramStart"/>
      <w:r w:rsidRPr="00CA492C">
        <w:rPr>
          <w:lang w:val="fr-FR"/>
        </w:rPr>
        <w:t>2248:</w:t>
      </w:r>
      <w:proofErr w:type="gramEnd"/>
      <w:r w:rsidRPr="00CA492C">
        <w:rPr>
          <w:lang w:val="fr-FR"/>
        </w:rPr>
        <w:t>1985 une note relative à l</w:t>
      </w:r>
      <w:r>
        <w:rPr>
          <w:lang w:val="fr-FR"/>
        </w:rPr>
        <w:t>’</w:t>
      </w:r>
      <w:r w:rsidRPr="00CA492C">
        <w:rPr>
          <w:lang w:val="fr-FR"/>
        </w:rPr>
        <w:t>aire d</w:t>
      </w:r>
      <w:r>
        <w:rPr>
          <w:lang w:val="fr-FR"/>
        </w:rPr>
        <w:t>’</w:t>
      </w:r>
      <w:r w:rsidRPr="00CA492C">
        <w:rPr>
          <w:lang w:val="fr-FR"/>
        </w:rPr>
        <w:t>impact comportant des valeurs précises</w:t>
      </w:r>
      <w:r>
        <w:rPr>
          <w:lang w:val="fr-FR"/>
        </w:rPr>
        <w:t xml:space="preserve"> </w:t>
      </w:r>
      <w:r w:rsidRPr="00CA492C">
        <w:rPr>
          <w:lang w:val="fr-FR"/>
        </w:rPr>
        <w:t>:</w:t>
      </w:r>
    </w:p>
    <w:p w14:paraId="59978EE1" w14:textId="5CD5996A" w:rsidR="000F3E6D" w:rsidRPr="00CA492C" w:rsidRDefault="000F3E6D" w:rsidP="000F3E6D">
      <w:pPr>
        <w:pStyle w:val="SingleTxtG"/>
        <w:rPr>
          <w:i/>
          <w:iCs/>
          <w:lang w:val="fr-FR"/>
        </w:rPr>
      </w:pPr>
      <w:r w:rsidRPr="00CA492C">
        <w:rPr>
          <w:lang w:val="fr-FR"/>
        </w:rPr>
        <w:t>« </w:t>
      </w:r>
      <w:r w:rsidRPr="00CA492C">
        <w:rPr>
          <w:i/>
          <w:iCs/>
          <w:lang w:val="fr-FR"/>
        </w:rPr>
        <w:t>Note</w:t>
      </w:r>
      <w:r>
        <w:rPr>
          <w:i/>
          <w:iCs/>
          <w:lang w:val="fr-FR"/>
        </w:rPr>
        <w:t xml:space="preserve"> −</w:t>
      </w:r>
      <w:r w:rsidRPr="00CA492C">
        <w:rPr>
          <w:i/>
          <w:iCs/>
          <w:lang w:val="fr-FR"/>
        </w:rPr>
        <w:t xml:space="preserve"> Dans les conditions normales, l</w:t>
      </w:r>
      <w:r>
        <w:rPr>
          <w:i/>
          <w:iCs/>
          <w:lang w:val="fr-FR"/>
        </w:rPr>
        <w:t>’</w:t>
      </w:r>
      <w:r w:rsidRPr="00CA492C">
        <w:rPr>
          <w:i/>
          <w:iCs/>
          <w:lang w:val="fr-FR"/>
        </w:rPr>
        <w:t>aire d</w:t>
      </w:r>
      <w:r>
        <w:rPr>
          <w:i/>
          <w:iCs/>
          <w:lang w:val="fr-FR"/>
        </w:rPr>
        <w:t>’</w:t>
      </w:r>
      <w:r w:rsidRPr="00CA492C">
        <w:rPr>
          <w:i/>
          <w:iCs/>
          <w:lang w:val="fr-FR"/>
        </w:rPr>
        <w:t>impact doit :</w:t>
      </w:r>
    </w:p>
    <w:p w14:paraId="26512329" w14:textId="5746674A" w:rsidR="000F3E6D" w:rsidRPr="00CA492C" w:rsidRDefault="000F3E6D" w:rsidP="000F3E6D">
      <w:pPr>
        <w:pStyle w:val="SingleTxtG"/>
        <w:numPr>
          <w:ilvl w:val="0"/>
          <w:numId w:val="18"/>
        </w:numPr>
        <w:tabs>
          <w:tab w:val="clear" w:pos="1701"/>
          <w:tab w:val="clear" w:pos="2268"/>
          <w:tab w:val="clear" w:pos="2835"/>
        </w:tabs>
        <w:rPr>
          <w:i/>
          <w:iCs/>
          <w:lang w:val="fr-FR"/>
        </w:rPr>
      </w:pPr>
      <w:r>
        <w:rPr>
          <w:i/>
          <w:iCs/>
          <w:lang w:val="fr-FR"/>
        </w:rPr>
        <w:t>Ê</w:t>
      </w:r>
      <w:r w:rsidRPr="00CA492C">
        <w:rPr>
          <w:i/>
          <w:iCs/>
          <w:lang w:val="fr-FR"/>
        </w:rPr>
        <w:t>tre d</w:t>
      </w:r>
      <w:r>
        <w:rPr>
          <w:i/>
          <w:iCs/>
          <w:lang w:val="fr-FR"/>
        </w:rPr>
        <w:t>’</w:t>
      </w:r>
      <w:r w:rsidRPr="00CA492C">
        <w:rPr>
          <w:i/>
          <w:iCs/>
          <w:lang w:val="fr-FR"/>
        </w:rPr>
        <w:t>une seule pièce et d</w:t>
      </w:r>
      <w:r>
        <w:rPr>
          <w:i/>
          <w:iCs/>
          <w:lang w:val="fr-FR"/>
        </w:rPr>
        <w:t>’</w:t>
      </w:r>
      <w:r w:rsidRPr="00CA492C">
        <w:rPr>
          <w:i/>
          <w:iCs/>
          <w:lang w:val="fr-FR"/>
        </w:rPr>
        <w:t>une masse d</w:t>
      </w:r>
      <w:r>
        <w:rPr>
          <w:i/>
          <w:iCs/>
          <w:lang w:val="fr-FR"/>
        </w:rPr>
        <w:t>’</w:t>
      </w:r>
      <w:r w:rsidRPr="00CA492C">
        <w:rPr>
          <w:i/>
          <w:iCs/>
          <w:lang w:val="fr-FR"/>
        </w:rPr>
        <w:t>au moins 50 fois celle du colis le plus lourd à éprouver ;</w:t>
      </w:r>
    </w:p>
    <w:p w14:paraId="11BE9212" w14:textId="4B791850" w:rsidR="000F3E6D" w:rsidRPr="00CA492C" w:rsidRDefault="000F3E6D" w:rsidP="000F3E6D">
      <w:pPr>
        <w:pStyle w:val="SingleTxtG"/>
        <w:numPr>
          <w:ilvl w:val="0"/>
          <w:numId w:val="18"/>
        </w:numPr>
        <w:tabs>
          <w:tab w:val="clear" w:pos="1701"/>
          <w:tab w:val="clear" w:pos="2268"/>
          <w:tab w:val="clear" w:pos="2835"/>
        </w:tabs>
        <w:rPr>
          <w:i/>
          <w:iCs/>
          <w:lang w:val="fr-FR"/>
        </w:rPr>
      </w:pPr>
      <w:r>
        <w:rPr>
          <w:i/>
          <w:iCs/>
          <w:lang w:val="fr-FR"/>
        </w:rPr>
        <w:t>Ê</w:t>
      </w:r>
      <w:r w:rsidRPr="00CA492C">
        <w:rPr>
          <w:i/>
          <w:iCs/>
          <w:lang w:val="fr-FR"/>
        </w:rPr>
        <w:t>tre d</w:t>
      </w:r>
      <w:r>
        <w:rPr>
          <w:i/>
          <w:iCs/>
          <w:lang w:val="fr-FR"/>
        </w:rPr>
        <w:t>’</w:t>
      </w:r>
      <w:r w:rsidRPr="00CA492C">
        <w:rPr>
          <w:i/>
          <w:iCs/>
          <w:lang w:val="fr-FR"/>
        </w:rPr>
        <w:t>une planéité telle qu</w:t>
      </w:r>
      <w:r>
        <w:rPr>
          <w:i/>
          <w:iCs/>
          <w:lang w:val="fr-FR"/>
        </w:rPr>
        <w:t>’</w:t>
      </w:r>
      <w:r w:rsidRPr="00CA492C">
        <w:rPr>
          <w:i/>
          <w:iCs/>
          <w:lang w:val="fr-FR"/>
        </w:rPr>
        <w:t>il n</w:t>
      </w:r>
      <w:r>
        <w:rPr>
          <w:i/>
          <w:iCs/>
          <w:lang w:val="fr-FR"/>
        </w:rPr>
        <w:t>’</w:t>
      </w:r>
      <w:r w:rsidRPr="00CA492C">
        <w:rPr>
          <w:i/>
          <w:iCs/>
          <w:lang w:val="fr-FR"/>
        </w:rPr>
        <w:t>y ait pas de différence de niveau supérieure à 2 mm entre deux points de sa surface ;</w:t>
      </w:r>
    </w:p>
    <w:p w14:paraId="56F67C87" w14:textId="56AF160B" w:rsidR="000F3E6D" w:rsidRPr="00CA492C" w:rsidRDefault="000F3E6D" w:rsidP="000F3E6D">
      <w:pPr>
        <w:pStyle w:val="SingleTxtG"/>
        <w:numPr>
          <w:ilvl w:val="0"/>
          <w:numId w:val="18"/>
        </w:numPr>
        <w:tabs>
          <w:tab w:val="clear" w:pos="1701"/>
          <w:tab w:val="clear" w:pos="2268"/>
          <w:tab w:val="clear" w:pos="2835"/>
        </w:tabs>
        <w:rPr>
          <w:i/>
          <w:iCs/>
          <w:lang w:val="fr-FR"/>
        </w:rPr>
      </w:pPr>
      <w:r>
        <w:rPr>
          <w:i/>
          <w:iCs/>
          <w:lang w:val="fr-FR"/>
        </w:rPr>
        <w:lastRenderedPageBreak/>
        <w:t>Ê</w:t>
      </w:r>
      <w:r w:rsidRPr="00CA492C">
        <w:rPr>
          <w:i/>
          <w:iCs/>
          <w:lang w:val="fr-FR"/>
        </w:rPr>
        <w:t>tre rigide de sorte à ne pas subir de déformation de plus de 0,1 mm lorsqu</w:t>
      </w:r>
      <w:r>
        <w:rPr>
          <w:i/>
          <w:iCs/>
          <w:lang w:val="fr-FR"/>
        </w:rPr>
        <w:t>’</w:t>
      </w:r>
      <w:r w:rsidRPr="00CA492C">
        <w:rPr>
          <w:i/>
          <w:iCs/>
          <w:lang w:val="fr-FR"/>
        </w:rPr>
        <w:t>une force statique de 10 kg est exercée sur une surface de 100 mm</w:t>
      </w:r>
      <w:r w:rsidRPr="00CA492C">
        <w:rPr>
          <w:i/>
          <w:iCs/>
          <w:vertAlign w:val="superscript"/>
          <w:lang w:val="fr-FR"/>
        </w:rPr>
        <w:t>2</w:t>
      </w:r>
      <w:r w:rsidRPr="00CA492C">
        <w:rPr>
          <w:i/>
          <w:iCs/>
          <w:lang w:val="fr-FR"/>
        </w:rPr>
        <w:t xml:space="preserve"> en un point quelconque de l</w:t>
      </w:r>
      <w:r>
        <w:rPr>
          <w:i/>
          <w:iCs/>
          <w:lang w:val="fr-FR"/>
        </w:rPr>
        <w:t>’</w:t>
      </w:r>
      <w:r w:rsidRPr="00CA492C">
        <w:rPr>
          <w:i/>
          <w:iCs/>
          <w:lang w:val="fr-FR"/>
        </w:rPr>
        <w:t>aire.</w:t>
      </w:r>
      <w:r w:rsidRPr="00CA492C">
        <w:rPr>
          <w:lang w:val="fr-FR"/>
        </w:rPr>
        <w:t> ».</w:t>
      </w:r>
    </w:p>
    <w:p w14:paraId="49142587" w14:textId="3CD6F332" w:rsidR="000F3E6D" w:rsidRPr="00CA492C" w:rsidRDefault="000F3E6D" w:rsidP="000F3E6D">
      <w:pPr>
        <w:pStyle w:val="SingleTxtG"/>
        <w:rPr>
          <w:lang w:val="fr-FR"/>
        </w:rPr>
      </w:pPr>
      <w:r w:rsidRPr="00CA492C">
        <w:rPr>
          <w:lang w:val="fr-FR"/>
        </w:rPr>
        <w:t>La Chine propose donc d</w:t>
      </w:r>
      <w:r>
        <w:rPr>
          <w:lang w:val="fr-FR"/>
        </w:rPr>
        <w:t>’</w:t>
      </w:r>
      <w:r w:rsidRPr="00CA492C">
        <w:rPr>
          <w:lang w:val="fr-FR"/>
        </w:rPr>
        <w:t>ajouter après le texte du 6.1.5.3.4 un nota précisant les valeurs des paramètres, qui pourra servir d</w:t>
      </w:r>
      <w:r>
        <w:rPr>
          <w:lang w:val="fr-FR"/>
        </w:rPr>
        <w:t>’</w:t>
      </w:r>
      <w:r w:rsidRPr="00CA492C">
        <w:rPr>
          <w:lang w:val="fr-FR"/>
        </w:rPr>
        <w:t>instruction opérationnelle pour le laboratoire.</w:t>
      </w:r>
    </w:p>
    <w:p w14:paraId="24F087C2" w14:textId="77777777" w:rsidR="000F3E6D" w:rsidRPr="00CA492C" w:rsidRDefault="000F3E6D" w:rsidP="000F3E6D">
      <w:pPr>
        <w:pStyle w:val="HChG"/>
        <w:rPr>
          <w:lang w:val="fr-FR"/>
        </w:rPr>
      </w:pPr>
      <w:r w:rsidRPr="00CA492C">
        <w:rPr>
          <w:lang w:val="fr-FR"/>
        </w:rPr>
        <w:tab/>
      </w:r>
      <w:r w:rsidRPr="00CA492C">
        <w:rPr>
          <w:lang w:val="fr-FR"/>
        </w:rPr>
        <w:tab/>
      </w:r>
      <w:r w:rsidRPr="00CA492C">
        <w:rPr>
          <w:bCs/>
          <w:lang w:val="fr-FR"/>
        </w:rPr>
        <w:t>Proposition</w:t>
      </w:r>
    </w:p>
    <w:p w14:paraId="3A94DD8A" w14:textId="32BC9B6A" w:rsidR="000F3E6D" w:rsidRPr="00CA492C" w:rsidRDefault="000F3E6D" w:rsidP="000F3E6D">
      <w:pPr>
        <w:pStyle w:val="SingleTxtG"/>
        <w:rPr>
          <w:lang w:val="fr-FR"/>
        </w:rPr>
      </w:pPr>
      <w:r>
        <w:rPr>
          <w:lang w:val="fr-FR"/>
        </w:rPr>
        <w:t>3.</w:t>
      </w:r>
      <w:r>
        <w:rPr>
          <w:lang w:val="fr-FR"/>
        </w:rPr>
        <w:tab/>
      </w:r>
      <w:r w:rsidRPr="00CA492C">
        <w:rPr>
          <w:lang w:val="fr-FR"/>
        </w:rPr>
        <w:t>Ajouter à la fin du 6.1.5.3.4 un nota relatif aux paramètres techniques précis applicables à l</w:t>
      </w:r>
      <w:r>
        <w:rPr>
          <w:lang w:val="fr-FR"/>
        </w:rPr>
        <w:t>’</w:t>
      </w:r>
      <w:r w:rsidRPr="00CA492C">
        <w:rPr>
          <w:lang w:val="fr-FR"/>
        </w:rPr>
        <w:t>aire d</w:t>
      </w:r>
      <w:r>
        <w:rPr>
          <w:lang w:val="fr-FR"/>
        </w:rPr>
        <w:t>’</w:t>
      </w:r>
      <w:r w:rsidRPr="00CA492C">
        <w:rPr>
          <w:lang w:val="fr-FR"/>
        </w:rPr>
        <w:t>impact, libellé comme suit :</w:t>
      </w:r>
    </w:p>
    <w:p w14:paraId="7C03DC95" w14:textId="412C72A5" w:rsidR="000F3E6D" w:rsidRPr="00CA492C" w:rsidRDefault="000F3E6D" w:rsidP="000F3E6D">
      <w:pPr>
        <w:pStyle w:val="SingleTxtG"/>
        <w:tabs>
          <w:tab w:val="left" w:pos="1985"/>
        </w:tabs>
        <w:rPr>
          <w:i/>
          <w:iCs/>
          <w:lang w:val="fr-FR"/>
        </w:rPr>
      </w:pPr>
      <w:r w:rsidRPr="00CA492C">
        <w:rPr>
          <w:lang w:val="fr-FR"/>
        </w:rPr>
        <w:t>« </w:t>
      </w:r>
      <w:r w:rsidRPr="00CA492C">
        <w:rPr>
          <w:b/>
          <w:bCs/>
          <w:i/>
          <w:iCs/>
          <w:lang w:val="fr-FR"/>
        </w:rPr>
        <w:t>NOTA :</w:t>
      </w:r>
      <w:r>
        <w:rPr>
          <w:lang w:val="fr-FR"/>
        </w:rPr>
        <w:t xml:space="preserve"> </w:t>
      </w:r>
      <w:r w:rsidRPr="00CA492C">
        <w:rPr>
          <w:i/>
          <w:iCs/>
          <w:lang w:val="fr-FR"/>
        </w:rPr>
        <w:t>L</w:t>
      </w:r>
      <w:r>
        <w:rPr>
          <w:i/>
          <w:iCs/>
          <w:lang w:val="fr-FR"/>
        </w:rPr>
        <w:t>’</w:t>
      </w:r>
      <w:r w:rsidRPr="00CA492C">
        <w:rPr>
          <w:i/>
          <w:iCs/>
          <w:lang w:val="fr-FR"/>
        </w:rPr>
        <w:t>aire d</w:t>
      </w:r>
      <w:r>
        <w:rPr>
          <w:i/>
          <w:iCs/>
          <w:lang w:val="fr-FR"/>
        </w:rPr>
        <w:t>’</w:t>
      </w:r>
      <w:r w:rsidRPr="00CA492C">
        <w:rPr>
          <w:i/>
          <w:iCs/>
          <w:lang w:val="fr-FR"/>
        </w:rPr>
        <w:t>impact doit de préférence :</w:t>
      </w:r>
    </w:p>
    <w:p w14:paraId="3B323E16" w14:textId="6DA73055" w:rsidR="000F3E6D" w:rsidRPr="00CA492C" w:rsidRDefault="000F3E6D" w:rsidP="000F3E6D">
      <w:pPr>
        <w:pStyle w:val="SingleTxtG"/>
        <w:ind w:left="1985"/>
        <w:rPr>
          <w:i/>
          <w:iCs/>
          <w:lang w:val="fr-FR"/>
        </w:rPr>
      </w:pPr>
      <w:r w:rsidRPr="00CA492C">
        <w:rPr>
          <w:i/>
          <w:iCs/>
          <w:lang w:val="fr-FR"/>
        </w:rPr>
        <w:t>-</w:t>
      </w:r>
      <w:r w:rsidRPr="00CA492C">
        <w:rPr>
          <w:i/>
          <w:iCs/>
          <w:lang w:val="fr-FR"/>
        </w:rPr>
        <w:tab/>
        <w:t>Être d</w:t>
      </w:r>
      <w:r>
        <w:rPr>
          <w:i/>
          <w:iCs/>
          <w:lang w:val="fr-FR"/>
        </w:rPr>
        <w:t>’</w:t>
      </w:r>
      <w:r w:rsidRPr="00CA492C">
        <w:rPr>
          <w:i/>
          <w:iCs/>
          <w:lang w:val="fr-FR"/>
        </w:rPr>
        <w:t>une seule pièce et d</w:t>
      </w:r>
      <w:r>
        <w:rPr>
          <w:i/>
          <w:iCs/>
          <w:lang w:val="fr-FR"/>
        </w:rPr>
        <w:t>’</w:t>
      </w:r>
      <w:r w:rsidRPr="00CA492C">
        <w:rPr>
          <w:i/>
          <w:iCs/>
          <w:lang w:val="fr-FR"/>
        </w:rPr>
        <w:t>une masse d</w:t>
      </w:r>
      <w:r>
        <w:rPr>
          <w:i/>
          <w:iCs/>
          <w:lang w:val="fr-FR"/>
        </w:rPr>
        <w:t>’</w:t>
      </w:r>
      <w:r w:rsidRPr="00CA492C">
        <w:rPr>
          <w:i/>
          <w:iCs/>
          <w:lang w:val="fr-FR"/>
        </w:rPr>
        <w:t>au moins 50 fois celle du colis à éprouver ;</w:t>
      </w:r>
    </w:p>
    <w:p w14:paraId="11849282" w14:textId="77777777" w:rsidR="000F3E6D" w:rsidRPr="00CA492C" w:rsidRDefault="000F3E6D" w:rsidP="000F3E6D">
      <w:pPr>
        <w:pStyle w:val="SingleTxtG"/>
        <w:ind w:left="1985"/>
        <w:rPr>
          <w:i/>
          <w:iCs/>
          <w:lang w:val="fr-FR"/>
        </w:rPr>
      </w:pPr>
      <w:r w:rsidRPr="00CA492C">
        <w:rPr>
          <w:i/>
          <w:iCs/>
          <w:lang w:val="fr-FR"/>
        </w:rPr>
        <w:t>-</w:t>
      </w:r>
      <w:r w:rsidRPr="00CA492C">
        <w:rPr>
          <w:i/>
          <w:iCs/>
          <w:lang w:val="fr-FR"/>
        </w:rPr>
        <w:tab/>
        <w:t>Ne pas présenter de différence de niveau supérieure à 2 mm entre deux points de sa surface ;</w:t>
      </w:r>
    </w:p>
    <w:p w14:paraId="303D9C54" w14:textId="5938D7EC" w:rsidR="00446FE5" w:rsidRDefault="000F3E6D" w:rsidP="000F3E6D">
      <w:pPr>
        <w:pStyle w:val="SingleTxtG"/>
        <w:ind w:left="1985"/>
        <w:rPr>
          <w:lang w:val="fr-FR"/>
        </w:rPr>
      </w:pPr>
      <w:r w:rsidRPr="00CA492C">
        <w:rPr>
          <w:i/>
          <w:iCs/>
          <w:lang w:val="fr-FR"/>
        </w:rPr>
        <w:t>-</w:t>
      </w:r>
      <w:r w:rsidRPr="00CA492C">
        <w:rPr>
          <w:i/>
          <w:iCs/>
          <w:lang w:val="fr-FR"/>
        </w:rPr>
        <w:tab/>
        <w:t>Ne pas subir de déformation de plus de 0,1 mm lorsqu</w:t>
      </w:r>
      <w:r>
        <w:rPr>
          <w:i/>
          <w:iCs/>
          <w:lang w:val="fr-FR"/>
        </w:rPr>
        <w:t>’</w:t>
      </w:r>
      <w:r w:rsidRPr="00CA492C">
        <w:rPr>
          <w:i/>
          <w:iCs/>
          <w:lang w:val="fr-FR"/>
        </w:rPr>
        <w:t>une force statique de 10 kg est exercée sur une surface de 100 mm</w:t>
      </w:r>
      <w:r w:rsidRPr="00CA492C">
        <w:rPr>
          <w:i/>
          <w:iCs/>
          <w:vertAlign w:val="superscript"/>
          <w:lang w:val="fr-FR"/>
        </w:rPr>
        <w:t>2</w:t>
      </w:r>
      <w:r w:rsidRPr="00CA492C">
        <w:rPr>
          <w:i/>
          <w:iCs/>
          <w:lang w:val="fr-FR"/>
        </w:rPr>
        <w:t xml:space="preserve"> en un point quelconque de l</w:t>
      </w:r>
      <w:r>
        <w:rPr>
          <w:i/>
          <w:iCs/>
          <w:lang w:val="fr-FR"/>
        </w:rPr>
        <w:t>’</w:t>
      </w:r>
      <w:r w:rsidRPr="00CA492C">
        <w:rPr>
          <w:i/>
          <w:iCs/>
          <w:lang w:val="fr-FR"/>
        </w:rPr>
        <w:t>aire.</w:t>
      </w:r>
      <w:r w:rsidRPr="00CA492C">
        <w:rPr>
          <w:lang w:val="fr-FR"/>
        </w:rPr>
        <w:t> ».</w:t>
      </w:r>
    </w:p>
    <w:p w14:paraId="6376B8CE" w14:textId="74C07051" w:rsidR="000F3E6D" w:rsidRPr="000F3E6D" w:rsidRDefault="000F3E6D" w:rsidP="000F3E6D">
      <w:pPr>
        <w:pStyle w:val="SingleTxtG"/>
        <w:spacing w:before="240" w:after="0"/>
        <w:jc w:val="center"/>
        <w:rPr>
          <w:u w:val="single"/>
        </w:rPr>
      </w:pPr>
      <w:r>
        <w:rPr>
          <w:u w:val="single"/>
        </w:rPr>
        <w:tab/>
      </w:r>
      <w:r>
        <w:rPr>
          <w:u w:val="single"/>
        </w:rPr>
        <w:tab/>
      </w:r>
      <w:r>
        <w:rPr>
          <w:u w:val="single"/>
        </w:rPr>
        <w:tab/>
      </w:r>
    </w:p>
    <w:sectPr w:rsidR="000F3E6D" w:rsidRPr="000F3E6D" w:rsidSect="000F3E6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4D505" w14:textId="77777777" w:rsidR="008B7F43" w:rsidRDefault="008B7F43" w:rsidP="00F95C08">
      <w:pPr>
        <w:spacing w:line="240" w:lineRule="auto"/>
      </w:pPr>
    </w:p>
  </w:endnote>
  <w:endnote w:type="continuationSeparator" w:id="0">
    <w:p w14:paraId="391DE268" w14:textId="77777777" w:rsidR="008B7F43" w:rsidRPr="00AC3823" w:rsidRDefault="008B7F43" w:rsidP="00AC3823">
      <w:pPr>
        <w:pStyle w:val="Footer"/>
      </w:pPr>
    </w:p>
  </w:endnote>
  <w:endnote w:type="continuationNotice" w:id="1">
    <w:p w14:paraId="30918979" w14:textId="77777777" w:rsidR="008B7F43" w:rsidRDefault="008B7F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BB032" w14:textId="1D59B650" w:rsidR="000F3E6D" w:rsidRPr="000F3E6D" w:rsidRDefault="000F3E6D" w:rsidP="000F3E6D">
    <w:pPr>
      <w:pStyle w:val="Footer"/>
      <w:tabs>
        <w:tab w:val="right" w:pos="9638"/>
      </w:tabs>
    </w:pPr>
    <w:r w:rsidRPr="000F3E6D">
      <w:rPr>
        <w:b/>
        <w:sz w:val="18"/>
      </w:rPr>
      <w:fldChar w:fldCharType="begin"/>
    </w:r>
    <w:r w:rsidRPr="000F3E6D">
      <w:rPr>
        <w:b/>
        <w:sz w:val="18"/>
      </w:rPr>
      <w:instrText xml:space="preserve"> PAGE  \* MERGEFORMAT </w:instrText>
    </w:r>
    <w:r w:rsidRPr="000F3E6D">
      <w:rPr>
        <w:b/>
        <w:sz w:val="18"/>
      </w:rPr>
      <w:fldChar w:fldCharType="separate"/>
    </w:r>
    <w:r w:rsidRPr="000F3E6D">
      <w:rPr>
        <w:b/>
        <w:noProof/>
        <w:sz w:val="18"/>
      </w:rPr>
      <w:t>2</w:t>
    </w:r>
    <w:r w:rsidRPr="000F3E6D">
      <w:rPr>
        <w:b/>
        <w:sz w:val="18"/>
      </w:rPr>
      <w:fldChar w:fldCharType="end"/>
    </w:r>
    <w:r>
      <w:rPr>
        <w:b/>
        <w:sz w:val="18"/>
      </w:rPr>
      <w:tab/>
    </w:r>
    <w:r>
      <w:t>GE.21-13193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4EB94" w14:textId="6E6C495A" w:rsidR="000F3E6D" w:rsidRPr="000F3E6D" w:rsidRDefault="000F3E6D" w:rsidP="000F3E6D">
    <w:pPr>
      <w:pStyle w:val="Footer"/>
      <w:tabs>
        <w:tab w:val="right" w:pos="9638"/>
      </w:tabs>
      <w:rPr>
        <w:b/>
        <w:sz w:val="18"/>
      </w:rPr>
    </w:pPr>
    <w:r>
      <w:t>GE.21-13193</w:t>
    </w:r>
    <w:r>
      <w:tab/>
    </w:r>
    <w:r w:rsidRPr="000F3E6D">
      <w:rPr>
        <w:b/>
        <w:sz w:val="18"/>
      </w:rPr>
      <w:fldChar w:fldCharType="begin"/>
    </w:r>
    <w:r w:rsidRPr="000F3E6D">
      <w:rPr>
        <w:b/>
        <w:sz w:val="18"/>
      </w:rPr>
      <w:instrText xml:space="preserve"> PAGE  \* MERGEFORMAT </w:instrText>
    </w:r>
    <w:r w:rsidRPr="000F3E6D">
      <w:rPr>
        <w:b/>
        <w:sz w:val="18"/>
      </w:rPr>
      <w:fldChar w:fldCharType="separate"/>
    </w:r>
    <w:r w:rsidRPr="000F3E6D">
      <w:rPr>
        <w:b/>
        <w:noProof/>
        <w:sz w:val="18"/>
      </w:rPr>
      <w:t>3</w:t>
    </w:r>
    <w:r w:rsidRPr="000F3E6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4F30A" w14:textId="1C6A5A65" w:rsidR="0068456F" w:rsidRPr="000F3E6D" w:rsidRDefault="000F3E6D" w:rsidP="000F3E6D">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22A383B5" wp14:editId="45A4B79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13193  (</w:t>
    </w:r>
    <w:proofErr w:type="gramEnd"/>
    <w:r>
      <w:rPr>
        <w:sz w:val="20"/>
      </w:rPr>
      <w:t>F)</w:t>
    </w:r>
    <w:r>
      <w:rPr>
        <w:noProof/>
        <w:sz w:val="20"/>
      </w:rPr>
      <w:drawing>
        <wp:anchor distT="0" distB="0" distL="114300" distR="114300" simplePos="0" relativeHeight="251660288" behindDoc="0" locked="0" layoutInCell="1" allowOverlap="1" wp14:anchorId="1ED81D20" wp14:editId="6691CF9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081021    081021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BD326" w14:textId="77777777" w:rsidR="008B7F43" w:rsidRPr="00AC3823" w:rsidRDefault="008B7F43" w:rsidP="00AC3823">
      <w:pPr>
        <w:pStyle w:val="Footer"/>
        <w:tabs>
          <w:tab w:val="right" w:pos="2155"/>
        </w:tabs>
        <w:spacing w:after="80" w:line="240" w:lineRule="atLeast"/>
        <w:ind w:left="680"/>
        <w:rPr>
          <w:u w:val="single"/>
        </w:rPr>
      </w:pPr>
      <w:r>
        <w:rPr>
          <w:u w:val="single"/>
        </w:rPr>
        <w:tab/>
      </w:r>
    </w:p>
  </w:footnote>
  <w:footnote w:type="continuationSeparator" w:id="0">
    <w:p w14:paraId="2812AC4E" w14:textId="77777777" w:rsidR="008B7F43" w:rsidRPr="00AC3823" w:rsidRDefault="008B7F43" w:rsidP="00AC3823">
      <w:pPr>
        <w:pStyle w:val="Footer"/>
        <w:tabs>
          <w:tab w:val="right" w:pos="2155"/>
        </w:tabs>
        <w:spacing w:after="80" w:line="240" w:lineRule="atLeast"/>
        <w:ind w:left="680"/>
        <w:rPr>
          <w:u w:val="single"/>
        </w:rPr>
      </w:pPr>
      <w:r>
        <w:rPr>
          <w:u w:val="single"/>
        </w:rPr>
        <w:tab/>
      </w:r>
    </w:p>
  </w:footnote>
  <w:footnote w:type="continuationNotice" w:id="1">
    <w:p w14:paraId="26D4AF6D" w14:textId="77777777" w:rsidR="008B7F43" w:rsidRPr="00AC3823" w:rsidRDefault="008B7F43">
      <w:pPr>
        <w:spacing w:line="240" w:lineRule="auto"/>
        <w:rPr>
          <w:sz w:val="2"/>
          <w:szCs w:val="2"/>
        </w:rPr>
      </w:pPr>
    </w:p>
  </w:footnote>
  <w:footnote w:id="2">
    <w:p w14:paraId="4DCEE911" w14:textId="1B65F9DF" w:rsidR="000F3E6D" w:rsidRPr="003F2C02" w:rsidRDefault="000F3E6D" w:rsidP="000F3E6D">
      <w:pPr>
        <w:pStyle w:val="FootnoteText"/>
      </w:pPr>
      <w:r>
        <w:rPr>
          <w:lang w:val="fr-FR"/>
        </w:rPr>
        <w:tab/>
      </w:r>
      <w:r w:rsidRPr="000F3E6D">
        <w:rPr>
          <w:rStyle w:val="FootnoteReference"/>
        </w:rPr>
        <w:footnoteRef/>
      </w:r>
      <w:r>
        <w:rPr>
          <w:lang w:val="fr-FR"/>
        </w:rPr>
        <w:tab/>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B6F13" w14:textId="5796FF27" w:rsidR="000F3E6D" w:rsidRPr="000F3E6D" w:rsidRDefault="006B38FD">
    <w:pPr>
      <w:pStyle w:val="Header"/>
    </w:pPr>
    <w:r>
      <w:fldChar w:fldCharType="begin"/>
    </w:r>
    <w:r>
      <w:instrText xml:space="preserve"> TITLE  \* MERGEFORMAT </w:instrText>
    </w:r>
    <w:r>
      <w:fldChar w:fldCharType="separate"/>
    </w:r>
    <w:r>
      <w:t>ST/SG/AC.10/C.3/2021/51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3CC3D" w14:textId="39067489" w:rsidR="000F3E6D" w:rsidRPr="000F3E6D" w:rsidRDefault="006B38FD" w:rsidP="000F3E6D">
    <w:pPr>
      <w:pStyle w:val="Header"/>
      <w:jc w:val="right"/>
    </w:pPr>
    <w:r>
      <w:fldChar w:fldCharType="begin"/>
    </w:r>
    <w:r>
      <w:instrText xml:space="preserve"> TITLE  \* MERGEFORMAT </w:instrText>
    </w:r>
    <w:r>
      <w:fldChar w:fldCharType="separate"/>
    </w:r>
    <w:r>
      <w:t>ST/SG/AC.10/C.3/2021/51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61F648B"/>
    <w:multiLevelType w:val="hybridMultilevel"/>
    <w:tmpl w:val="0086940C"/>
    <w:lvl w:ilvl="0" w:tplc="5950DA2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60AE4FA8"/>
    <w:multiLevelType w:val="hybridMultilevel"/>
    <w:tmpl w:val="4EC65D16"/>
    <w:lvl w:ilvl="0" w:tplc="5DDA07D8">
      <w:start w:val="20"/>
      <w:numFmt w:val="bullet"/>
      <w:lvlText w:val="-"/>
      <w:lvlJc w:val="left"/>
      <w:pPr>
        <w:ind w:left="1494" w:hanging="360"/>
      </w:pPr>
      <w:rPr>
        <w:rFonts w:ascii="Times New Roman" w:eastAsia="SimSu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1"/>
  </w:num>
  <w:num w:numId="16">
    <w:abstractNumId w:val="10"/>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43"/>
    <w:rsid w:val="00017F94"/>
    <w:rsid w:val="00023842"/>
    <w:rsid w:val="000305D3"/>
    <w:rsid w:val="000334F9"/>
    <w:rsid w:val="0007796D"/>
    <w:rsid w:val="000B7790"/>
    <w:rsid w:val="000F3E6D"/>
    <w:rsid w:val="00111F2F"/>
    <w:rsid w:val="00132EA9"/>
    <w:rsid w:val="0014365E"/>
    <w:rsid w:val="00162207"/>
    <w:rsid w:val="00172E49"/>
    <w:rsid w:val="00176178"/>
    <w:rsid w:val="001F340D"/>
    <w:rsid w:val="001F525A"/>
    <w:rsid w:val="00223272"/>
    <w:rsid w:val="0024779E"/>
    <w:rsid w:val="00283190"/>
    <w:rsid w:val="002832AC"/>
    <w:rsid w:val="002D7C93"/>
    <w:rsid w:val="00441C3B"/>
    <w:rsid w:val="00446FE5"/>
    <w:rsid w:val="00452396"/>
    <w:rsid w:val="004B5C57"/>
    <w:rsid w:val="004E468C"/>
    <w:rsid w:val="005505B7"/>
    <w:rsid w:val="00573BE5"/>
    <w:rsid w:val="00584DC4"/>
    <w:rsid w:val="00586ED3"/>
    <w:rsid w:val="00596AA9"/>
    <w:rsid w:val="0068456F"/>
    <w:rsid w:val="006B38FD"/>
    <w:rsid w:val="0071601D"/>
    <w:rsid w:val="007A62E6"/>
    <w:rsid w:val="0080684C"/>
    <w:rsid w:val="008123E0"/>
    <w:rsid w:val="00871C75"/>
    <w:rsid w:val="008776DC"/>
    <w:rsid w:val="008B40CD"/>
    <w:rsid w:val="008B7F43"/>
    <w:rsid w:val="009705C8"/>
    <w:rsid w:val="009C1CF4"/>
    <w:rsid w:val="00A30353"/>
    <w:rsid w:val="00A81281"/>
    <w:rsid w:val="00AC3823"/>
    <w:rsid w:val="00AE323C"/>
    <w:rsid w:val="00B00181"/>
    <w:rsid w:val="00B00B0D"/>
    <w:rsid w:val="00B765F7"/>
    <w:rsid w:val="00BA0CA9"/>
    <w:rsid w:val="00C02897"/>
    <w:rsid w:val="00D3439C"/>
    <w:rsid w:val="00DB1831"/>
    <w:rsid w:val="00DD226F"/>
    <w:rsid w:val="00DD3BFD"/>
    <w:rsid w:val="00DF6678"/>
    <w:rsid w:val="00EF2E22"/>
    <w:rsid w:val="00F01738"/>
    <w:rsid w:val="00F56C24"/>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5AA71C"/>
  <w15:docId w15:val="{145B3514-1026-4373-ACCF-A0C2A5482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locked/>
    <w:rsid w:val="000F3E6D"/>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FEC06E-02EC-46FB-9611-2CB8D8D06680}"/>
</file>

<file path=customXml/itemProps2.xml><?xml version="1.0" encoding="utf-8"?>
<ds:datastoreItem xmlns:ds="http://schemas.openxmlformats.org/officeDocument/2006/customXml" ds:itemID="{05E2A0E8-B5C5-4790-8441-B4C02EBBC5A4}"/>
</file>

<file path=customXml/itemProps3.xml><?xml version="1.0" encoding="utf-8"?>
<ds:datastoreItem xmlns:ds="http://schemas.openxmlformats.org/officeDocument/2006/customXml" ds:itemID="{D754D556-91F1-4892-838B-BE435EBA4EA6}"/>
</file>

<file path=docProps/app.xml><?xml version="1.0" encoding="utf-8"?>
<Properties xmlns="http://schemas.openxmlformats.org/officeDocument/2006/extended-properties" xmlns:vt="http://schemas.openxmlformats.org/officeDocument/2006/docPropsVTypes">
  <Template>ST.dotm</Template>
  <TotalTime>1</TotalTime>
  <Pages>2</Pages>
  <Words>470</Words>
  <Characters>2680</Characters>
  <Application>Microsoft Office Word</Application>
  <DocSecurity>0</DocSecurity>
  <Lines>22</Lines>
  <Paragraphs>6</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ST/SG/AC.10/C.3/2021/51</vt:lpstr>
      <vt:lpstr>    Ajout d’un nota au 6.1.5.3.4 concernant l’aire d’impact  de l’épreuve de chute</vt:lpstr>
      <vt:lpstr>        Communication de l’expert de la Chine </vt:lpstr>
      <vt:lpstr>    Introduction</vt:lpstr>
      <vt:lpstr>    Nécessité d’une révision</vt:lpstr>
      <vt:lpstr>    Proposition</vt:lpstr>
    </vt:vector>
  </TitlesOfParts>
  <Company>DCM</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ST/SG/AC.10/C.3/2021/51</dc:title>
  <dc:subject/>
  <dc:creator>Corinne ROBERT</dc:creator>
  <cp:keywords/>
  <cp:lastModifiedBy>Laurence Berthet</cp:lastModifiedBy>
  <cp:revision>3</cp:revision>
  <cp:lastPrinted>2021-10-10T15:09:00Z</cp:lastPrinted>
  <dcterms:created xsi:type="dcterms:W3CDTF">2021-10-10T15:09:00Z</dcterms:created>
  <dcterms:modified xsi:type="dcterms:W3CDTF">2021-10-10T15:09:00Z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