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4536"/>
        <w:gridCol w:w="5103"/>
      </w:tblGrid>
      <w:tr w:rsidR="00335E04" w:rsidRPr="00794C56" w14:paraId="7AA27E38" w14:textId="77777777" w:rsidTr="00FF326F">
        <w:tc>
          <w:tcPr>
            <w:tcW w:w="4536" w:type="dxa"/>
            <w:vAlign w:val="center"/>
            <w:hideMark/>
          </w:tcPr>
          <w:p w14:paraId="145A625C" w14:textId="77777777" w:rsidR="00335E04" w:rsidRPr="00794C56" w:rsidRDefault="00335E04" w:rsidP="00495F4C">
            <w:pPr>
              <w:spacing w:after="0" w:line="240" w:lineRule="auto"/>
              <w:rPr>
                <w:rFonts w:asciiTheme="majorBidi" w:eastAsia="Times New Roman" w:hAnsiTheme="majorBidi" w:cstheme="majorBidi"/>
                <w:sz w:val="20"/>
                <w:szCs w:val="20"/>
                <w:lang w:eastAsia="it-IT"/>
              </w:rPr>
            </w:pPr>
            <w:r w:rsidRPr="00794C56">
              <w:rPr>
                <w:rFonts w:asciiTheme="majorBidi" w:eastAsia="Times New Roman" w:hAnsiTheme="majorBidi" w:cstheme="majorBidi"/>
                <w:sz w:val="20"/>
                <w:szCs w:val="20"/>
                <w:lang w:eastAsia="it-IT"/>
              </w:rPr>
              <w:t>Transmitted by the Chair</w:t>
            </w:r>
            <w:r w:rsidR="00495F4C" w:rsidRPr="00794C56">
              <w:rPr>
                <w:rFonts w:asciiTheme="majorBidi" w:eastAsia="Times New Roman" w:hAnsiTheme="majorBidi" w:cstheme="majorBidi"/>
                <w:sz w:val="20"/>
                <w:szCs w:val="20"/>
                <w:lang w:eastAsia="it-IT"/>
              </w:rPr>
              <w:t xml:space="preserve"> </w:t>
            </w:r>
            <w:r w:rsidRPr="00794C56">
              <w:rPr>
                <w:rFonts w:asciiTheme="majorBidi" w:eastAsia="Times New Roman" w:hAnsiTheme="majorBidi" w:cstheme="majorBidi"/>
                <w:sz w:val="20"/>
                <w:szCs w:val="20"/>
                <w:lang w:eastAsia="it-IT"/>
              </w:rPr>
              <w:t xml:space="preserve">of the </w:t>
            </w:r>
            <w:r w:rsidRPr="00794C56">
              <w:rPr>
                <w:rFonts w:asciiTheme="majorBidi" w:eastAsia="Times New Roman" w:hAnsiTheme="majorBidi" w:cstheme="majorBidi"/>
                <w:sz w:val="20"/>
                <w:szCs w:val="20"/>
                <w:lang w:eastAsia="hu-HU"/>
              </w:rPr>
              <w:t>GRE TF “Autonomous Vehicle Signalling Requirements” (AVSR)</w:t>
            </w:r>
          </w:p>
        </w:tc>
        <w:tc>
          <w:tcPr>
            <w:tcW w:w="5103" w:type="dxa"/>
            <w:hideMark/>
          </w:tcPr>
          <w:p w14:paraId="6A7C0CC8" w14:textId="2F5C1ADF" w:rsidR="00335E04" w:rsidRPr="00794C56" w:rsidRDefault="00335E04" w:rsidP="00FF326F">
            <w:pPr>
              <w:spacing w:after="0" w:line="240" w:lineRule="auto"/>
              <w:ind w:left="1418"/>
              <w:rPr>
                <w:rFonts w:asciiTheme="majorBidi" w:eastAsia="Times New Roman" w:hAnsiTheme="majorBidi" w:cstheme="majorBidi"/>
                <w:sz w:val="20"/>
                <w:szCs w:val="20"/>
                <w:lang w:eastAsia="it-IT"/>
              </w:rPr>
            </w:pPr>
            <w:r w:rsidRPr="00794C56">
              <w:rPr>
                <w:rFonts w:asciiTheme="majorBidi" w:eastAsia="Times New Roman" w:hAnsiTheme="majorBidi" w:cstheme="majorBidi"/>
                <w:sz w:val="20"/>
                <w:szCs w:val="20"/>
                <w:lang w:eastAsia="it-IT"/>
              </w:rPr>
              <w:t xml:space="preserve">Informal document </w:t>
            </w:r>
            <w:r w:rsidRPr="00794C56">
              <w:rPr>
                <w:rFonts w:asciiTheme="majorBidi" w:eastAsia="Times New Roman" w:hAnsiTheme="majorBidi" w:cstheme="majorBidi"/>
                <w:b/>
                <w:sz w:val="20"/>
                <w:szCs w:val="20"/>
                <w:lang w:eastAsia="it-IT"/>
              </w:rPr>
              <w:t>GRE-8</w:t>
            </w:r>
            <w:r w:rsidR="00AC3E9E">
              <w:rPr>
                <w:rFonts w:asciiTheme="majorBidi" w:eastAsia="Times New Roman" w:hAnsiTheme="majorBidi" w:cstheme="majorBidi"/>
                <w:b/>
                <w:sz w:val="20"/>
                <w:szCs w:val="20"/>
                <w:lang w:eastAsia="it-IT"/>
              </w:rPr>
              <w:t>5</w:t>
            </w:r>
            <w:r w:rsidRPr="00794C56">
              <w:rPr>
                <w:rFonts w:asciiTheme="majorBidi" w:eastAsia="Times New Roman" w:hAnsiTheme="majorBidi" w:cstheme="majorBidi"/>
                <w:b/>
                <w:sz w:val="20"/>
                <w:szCs w:val="20"/>
                <w:lang w:eastAsia="it-IT"/>
              </w:rPr>
              <w:t>-</w:t>
            </w:r>
            <w:r w:rsidR="008E24E7">
              <w:rPr>
                <w:rFonts w:asciiTheme="majorBidi" w:eastAsia="Times New Roman" w:hAnsiTheme="majorBidi" w:cstheme="majorBidi"/>
                <w:b/>
                <w:sz w:val="20"/>
                <w:szCs w:val="20"/>
                <w:lang w:eastAsia="it-IT"/>
              </w:rPr>
              <w:t>34</w:t>
            </w:r>
          </w:p>
          <w:p w14:paraId="340338B0" w14:textId="20605134" w:rsidR="00335E04" w:rsidRPr="00794C56" w:rsidRDefault="00960D6D" w:rsidP="00AC3E9E">
            <w:pPr>
              <w:spacing w:after="0" w:line="240" w:lineRule="auto"/>
              <w:ind w:left="1418"/>
              <w:rPr>
                <w:rFonts w:asciiTheme="majorBidi" w:eastAsia="Times New Roman" w:hAnsiTheme="majorBidi" w:cstheme="majorBidi"/>
                <w:sz w:val="20"/>
                <w:szCs w:val="20"/>
                <w:lang w:eastAsia="it-IT"/>
              </w:rPr>
            </w:pPr>
            <w:r w:rsidRPr="00794C56">
              <w:rPr>
                <w:rFonts w:asciiTheme="majorBidi" w:hAnsiTheme="majorBidi" w:cstheme="majorBidi"/>
                <w:color w:val="00000A"/>
                <w:sz w:val="20"/>
                <w:szCs w:val="20"/>
                <w:lang w:eastAsia="ar-SA"/>
              </w:rPr>
              <w:t>(8</w:t>
            </w:r>
            <w:r w:rsidR="00AC3E9E">
              <w:rPr>
                <w:rFonts w:asciiTheme="majorBidi" w:hAnsiTheme="majorBidi" w:cstheme="majorBidi"/>
                <w:color w:val="00000A"/>
                <w:sz w:val="20"/>
                <w:szCs w:val="20"/>
                <w:lang w:eastAsia="ar-SA"/>
              </w:rPr>
              <w:t>5</w:t>
            </w:r>
            <w:r w:rsidRPr="00794C56">
              <w:rPr>
                <w:rFonts w:asciiTheme="majorBidi" w:hAnsiTheme="majorBidi" w:cstheme="majorBidi"/>
                <w:color w:val="00000A"/>
                <w:sz w:val="20"/>
                <w:szCs w:val="20"/>
                <w:lang w:eastAsia="ar-SA"/>
              </w:rPr>
              <w:t xml:space="preserve">th GRE, </w:t>
            </w:r>
            <w:r w:rsidRPr="00794C56">
              <w:rPr>
                <w:rFonts w:asciiTheme="majorBidi" w:hAnsiTheme="majorBidi" w:cstheme="majorBidi"/>
                <w:color w:val="00000A"/>
                <w:sz w:val="20"/>
                <w:szCs w:val="20"/>
              </w:rPr>
              <w:t>26</w:t>
            </w:r>
            <w:r w:rsidRPr="00794C56">
              <w:rPr>
                <w:rFonts w:asciiTheme="majorBidi" w:hAnsiTheme="majorBidi" w:cstheme="majorBidi"/>
                <w:sz w:val="20"/>
                <w:szCs w:val="20"/>
              </w:rPr>
              <w:t xml:space="preserve"> to </w:t>
            </w:r>
            <w:r w:rsidR="00AC3E9E">
              <w:rPr>
                <w:rFonts w:asciiTheme="majorBidi" w:hAnsiTheme="majorBidi" w:cstheme="majorBidi"/>
                <w:sz w:val="20"/>
                <w:szCs w:val="20"/>
              </w:rPr>
              <w:t>29</w:t>
            </w:r>
            <w:r w:rsidRPr="00794C56">
              <w:rPr>
                <w:rFonts w:asciiTheme="majorBidi" w:hAnsiTheme="majorBidi" w:cstheme="majorBidi"/>
                <w:sz w:val="20"/>
                <w:szCs w:val="20"/>
              </w:rPr>
              <w:t xml:space="preserve"> </w:t>
            </w:r>
            <w:r w:rsidR="00AC3E9E">
              <w:rPr>
                <w:rFonts w:asciiTheme="majorBidi" w:hAnsiTheme="majorBidi" w:cstheme="majorBidi"/>
                <w:sz w:val="20"/>
                <w:szCs w:val="20"/>
              </w:rPr>
              <w:t>October</w:t>
            </w:r>
            <w:r w:rsidRPr="00794C56">
              <w:rPr>
                <w:rFonts w:asciiTheme="majorBidi" w:hAnsiTheme="majorBidi" w:cstheme="majorBidi"/>
                <w:sz w:val="20"/>
                <w:szCs w:val="20"/>
              </w:rPr>
              <w:t xml:space="preserve"> 2021</w:t>
            </w:r>
            <w:r w:rsidRPr="00794C56">
              <w:rPr>
                <w:rFonts w:asciiTheme="majorBidi" w:hAnsiTheme="majorBidi" w:cstheme="majorBidi"/>
                <w:color w:val="00000A"/>
                <w:sz w:val="20"/>
                <w:szCs w:val="20"/>
                <w:lang w:eastAsia="ar-SA"/>
              </w:rPr>
              <w:t>,</w:t>
            </w:r>
            <w:r w:rsidRPr="00794C56">
              <w:rPr>
                <w:rFonts w:asciiTheme="majorBidi" w:hAnsiTheme="majorBidi" w:cstheme="majorBidi"/>
                <w:color w:val="00000A"/>
                <w:sz w:val="20"/>
                <w:szCs w:val="20"/>
                <w:lang w:eastAsia="ar-SA"/>
              </w:rPr>
              <w:br/>
              <w:t>agenda item 10)</w:t>
            </w:r>
          </w:p>
        </w:tc>
      </w:tr>
    </w:tbl>
    <w:p w14:paraId="46D112B8" w14:textId="77777777" w:rsidR="00335E04" w:rsidRPr="00794C56" w:rsidRDefault="00335E04" w:rsidP="00335E04">
      <w:pPr>
        <w:spacing w:after="0" w:line="240" w:lineRule="auto"/>
        <w:rPr>
          <w:rFonts w:asciiTheme="majorBidi" w:eastAsia="Times New Roman" w:hAnsiTheme="majorBidi" w:cstheme="majorBidi"/>
          <w:sz w:val="20"/>
          <w:szCs w:val="20"/>
          <w:lang w:eastAsia="it-IT"/>
        </w:rPr>
      </w:pPr>
    </w:p>
    <w:p w14:paraId="5DC7F7BB" w14:textId="77777777" w:rsidR="00960D6D" w:rsidRPr="000D695C" w:rsidRDefault="00582AFA" w:rsidP="000D695C">
      <w:pPr>
        <w:spacing w:after="0"/>
        <w:jc w:val="center"/>
        <w:rPr>
          <w:rFonts w:ascii="Times New Roman" w:eastAsia="Times New Roman" w:hAnsi="Times New Roman" w:cs="Times New Roman"/>
          <w:b/>
          <w:lang w:eastAsia="hu-HU"/>
        </w:rPr>
      </w:pPr>
      <w:r w:rsidRPr="000D695C">
        <w:rPr>
          <w:rFonts w:ascii="Times New Roman" w:eastAsia="Times New Roman" w:hAnsi="Times New Roman" w:cs="Times New Roman"/>
          <w:b/>
          <w:lang w:eastAsia="hu-HU"/>
        </w:rPr>
        <w:t>GRE Taskforce on</w:t>
      </w:r>
      <w:r w:rsidR="000D695C">
        <w:rPr>
          <w:rFonts w:ascii="Times New Roman" w:eastAsia="Times New Roman" w:hAnsi="Times New Roman" w:cs="Times New Roman"/>
          <w:b/>
          <w:lang w:eastAsia="hu-HU"/>
        </w:rPr>
        <w:t xml:space="preserve"> </w:t>
      </w:r>
      <w:r w:rsidRPr="000D695C">
        <w:rPr>
          <w:rFonts w:ascii="Times New Roman" w:eastAsia="Times New Roman" w:hAnsi="Times New Roman" w:cs="Times New Roman"/>
          <w:b/>
          <w:lang w:eastAsia="hu-HU"/>
        </w:rPr>
        <w:t>Autonomous Vehicle Signalling Requirements (AVSR)</w:t>
      </w:r>
    </w:p>
    <w:p w14:paraId="5B77A76F" w14:textId="77777777" w:rsidR="00582AFA" w:rsidRPr="000D695C" w:rsidRDefault="00960D6D" w:rsidP="00960D6D">
      <w:pPr>
        <w:spacing w:after="0"/>
        <w:jc w:val="center"/>
        <w:rPr>
          <w:rFonts w:ascii="Times New Roman" w:eastAsia="Times New Roman" w:hAnsi="Times New Roman" w:cs="Times New Roman"/>
          <w:b/>
          <w:sz w:val="24"/>
          <w:szCs w:val="24"/>
          <w:lang w:eastAsia="hu-HU"/>
        </w:rPr>
      </w:pPr>
      <w:r w:rsidRPr="000D695C">
        <w:rPr>
          <w:rFonts w:ascii="Times New Roman" w:eastAsia="Times New Roman" w:hAnsi="Times New Roman" w:cs="Times New Roman"/>
          <w:b/>
          <w:sz w:val="24"/>
          <w:szCs w:val="24"/>
          <w:lang w:eastAsia="hu-HU"/>
        </w:rPr>
        <w:t>Status Report</w:t>
      </w:r>
    </w:p>
    <w:p w14:paraId="185F39C0" w14:textId="77777777" w:rsidR="00960D6D" w:rsidRPr="006E41F5" w:rsidRDefault="00960D6D" w:rsidP="00960D6D">
      <w:pPr>
        <w:spacing w:after="0"/>
        <w:jc w:val="center"/>
        <w:rPr>
          <w:rFonts w:ascii="Times New Roman" w:eastAsia="Times New Roman" w:hAnsi="Times New Roman" w:cs="Times New Roman"/>
          <w:b/>
          <w:sz w:val="28"/>
          <w:szCs w:val="28"/>
          <w:lang w:eastAsia="hu-HU"/>
        </w:rPr>
      </w:pPr>
    </w:p>
    <w:p w14:paraId="2A56D01E" w14:textId="77777777" w:rsidR="0065105B" w:rsidRPr="006E41F5" w:rsidRDefault="00AC3E9E" w:rsidP="00582AFA">
      <w:pPr>
        <w:rPr>
          <w:rFonts w:ascii="Times New Roman" w:hAnsi="Times New Roman" w:cs="Times New Roman"/>
          <w:sz w:val="20"/>
          <w:szCs w:val="20"/>
        </w:rPr>
      </w:pPr>
      <w:r w:rsidRPr="006E41F5">
        <w:rPr>
          <w:rFonts w:ascii="Times New Roman" w:hAnsi="Times New Roman" w:cs="Times New Roman"/>
          <w:sz w:val="20"/>
          <w:szCs w:val="20"/>
        </w:rPr>
        <w:t xml:space="preserve">In the status report to GRE 84 the Chair of the </w:t>
      </w:r>
      <w:r w:rsidRPr="006E41F5">
        <w:rPr>
          <w:rFonts w:ascii="Times New Roman" w:eastAsia="Times New Roman" w:hAnsi="Times New Roman" w:cs="Times New Roman"/>
          <w:sz w:val="20"/>
          <w:szCs w:val="20"/>
          <w:lang w:eastAsia="hu-HU"/>
        </w:rPr>
        <w:t xml:space="preserve">GRE TF “Autonomous Vehicle Signalling Requirements” (AVSR) has reported about the status </w:t>
      </w:r>
      <w:r w:rsidRPr="006E41F5">
        <w:rPr>
          <w:rFonts w:ascii="Times New Roman" w:hAnsi="Times New Roman" w:cs="Times New Roman"/>
          <w:sz w:val="20"/>
          <w:szCs w:val="20"/>
        </w:rPr>
        <w:t xml:space="preserve">on the progress of this task force </w:t>
      </w:r>
      <w:r w:rsidR="0065105B" w:rsidRPr="006E41F5">
        <w:rPr>
          <w:rFonts w:ascii="Times New Roman" w:eastAsia="Times New Roman" w:hAnsi="Times New Roman" w:cs="Times New Roman"/>
          <w:sz w:val="20"/>
          <w:szCs w:val="20"/>
          <w:lang w:eastAsia="hu-HU"/>
        </w:rPr>
        <w:t>as</w:t>
      </w:r>
      <w:r w:rsidRPr="006E41F5">
        <w:rPr>
          <w:rFonts w:ascii="Times New Roman" w:eastAsia="Times New Roman" w:hAnsi="Times New Roman" w:cs="Times New Roman"/>
          <w:sz w:val="20"/>
          <w:szCs w:val="20"/>
          <w:lang w:eastAsia="hu-HU"/>
        </w:rPr>
        <w:t xml:space="preserve"> presented </w:t>
      </w:r>
      <w:r w:rsidR="0065105B" w:rsidRPr="006E41F5">
        <w:rPr>
          <w:rFonts w:ascii="Times New Roman" w:hAnsi="Times New Roman" w:cs="Times New Roman"/>
          <w:sz w:val="20"/>
          <w:szCs w:val="20"/>
        </w:rPr>
        <w:t>in</w:t>
      </w:r>
      <w:r w:rsidRPr="006E41F5">
        <w:rPr>
          <w:rFonts w:ascii="Times New Roman" w:hAnsi="Times New Roman" w:cs="Times New Roman"/>
          <w:sz w:val="20"/>
          <w:szCs w:val="20"/>
        </w:rPr>
        <w:t xml:space="preserve"> document GRE-84-19</w:t>
      </w:r>
      <w:r w:rsidR="0065105B" w:rsidRPr="006E41F5">
        <w:rPr>
          <w:rFonts w:ascii="Times New Roman" w:hAnsi="Times New Roman" w:cs="Times New Roman"/>
          <w:sz w:val="20"/>
          <w:szCs w:val="20"/>
        </w:rPr>
        <w:t>.</w:t>
      </w:r>
    </w:p>
    <w:p w14:paraId="3EB7EFA4" w14:textId="3171425E" w:rsidR="0065105B" w:rsidRPr="006E41F5" w:rsidRDefault="0065105B" w:rsidP="0065105B">
      <w:pPr>
        <w:rPr>
          <w:rFonts w:ascii="Times New Roman" w:hAnsi="Times New Roman" w:cs="Times New Roman"/>
          <w:sz w:val="20"/>
          <w:szCs w:val="20"/>
        </w:rPr>
      </w:pPr>
      <w:r w:rsidRPr="006E41F5">
        <w:rPr>
          <w:rFonts w:ascii="Times New Roman" w:hAnsi="Times New Roman" w:cs="Times New Roman"/>
          <w:sz w:val="20"/>
          <w:szCs w:val="20"/>
        </w:rPr>
        <w:t>The main focus in this report referenced to the Final Report of the Study on the effects of automation on road user behaviour and performance of the European Commission.</w:t>
      </w:r>
    </w:p>
    <w:p w14:paraId="1C9E2149" w14:textId="589AD88D" w:rsidR="0065105B" w:rsidRPr="006E41F5" w:rsidRDefault="0065105B" w:rsidP="0065105B">
      <w:pPr>
        <w:pStyle w:val="Default"/>
        <w:rPr>
          <w:rFonts w:ascii="Times New Roman" w:hAnsi="Times New Roman" w:cs="Times New Roman"/>
          <w:bCs/>
          <w:iCs/>
          <w:sz w:val="20"/>
          <w:szCs w:val="20"/>
          <w:lang w:val="en-US"/>
        </w:rPr>
      </w:pPr>
      <w:r w:rsidRPr="006E41F5">
        <w:rPr>
          <w:rFonts w:ascii="Times New Roman" w:hAnsi="Times New Roman" w:cs="Times New Roman"/>
          <w:sz w:val="20"/>
          <w:szCs w:val="20"/>
          <w:lang w:val="en-US"/>
        </w:rPr>
        <w:t xml:space="preserve">With the conclusion under item </w:t>
      </w:r>
      <w:r w:rsidRPr="006E41F5">
        <w:rPr>
          <w:rFonts w:ascii="Times New Roman" w:hAnsi="Times New Roman" w:cs="Times New Roman"/>
          <w:b/>
          <w:bCs/>
          <w:i/>
          <w:iCs/>
          <w:sz w:val="20"/>
          <w:szCs w:val="20"/>
          <w:lang w:val="en-US"/>
        </w:rPr>
        <w:t xml:space="preserve">7.2. External HMI </w:t>
      </w:r>
      <w:r w:rsidRPr="006E41F5">
        <w:rPr>
          <w:rFonts w:ascii="Times New Roman" w:hAnsi="Times New Roman" w:cs="Times New Roman"/>
          <w:bCs/>
          <w:iCs/>
          <w:sz w:val="20"/>
          <w:szCs w:val="20"/>
          <w:lang w:val="en-US"/>
        </w:rPr>
        <w:t>(on page 82)</w:t>
      </w:r>
    </w:p>
    <w:p w14:paraId="796FAF74" w14:textId="77777777" w:rsidR="0065105B" w:rsidRPr="006E41F5" w:rsidRDefault="0065105B" w:rsidP="0065105B">
      <w:pPr>
        <w:pStyle w:val="Default"/>
        <w:rPr>
          <w:rFonts w:ascii="Times New Roman" w:hAnsi="Times New Roman" w:cs="Times New Roman"/>
          <w:sz w:val="20"/>
          <w:szCs w:val="20"/>
          <w:lang w:val="en-US"/>
        </w:rPr>
      </w:pPr>
    </w:p>
    <w:p w14:paraId="4CAAEF59" w14:textId="77777777" w:rsidR="0065105B" w:rsidRPr="006E41F5" w:rsidRDefault="0065105B" w:rsidP="0065105B">
      <w:pPr>
        <w:rPr>
          <w:rFonts w:ascii="Times New Roman" w:hAnsi="Times New Roman" w:cs="Times New Roman"/>
          <w:color w:val="000000"/>
          <w:sz w:val="20"/>
          <w:szCs w:val="20"/>
        </w:rPr>
      </w:pPr>
      <w:r w:rsidRPr="006E41F5">
        <w:rPr>
          <w:rFonts w:ascii="Times New Roman" w:hAnsi="Times New Roman" w:cs="Times New Roman"/>
          <w:color w:val="000000"/>
          <w:sz w:val="20"/>
          <w:szCs w:val="20"/>
        </w:rPr>
        <w:t>“The following issues concerning the interaction of the vehicle within its context of operation for e-HMI were identified: to make clear that no additional e-HMI for interaction with the environment is needed (thus, no new standards are required); the need to have a signal that the vehicle is under ADS control; and rural platooning for safe overtaking. The key stakeholders to lead the necessary actions outlined in Table 11 (further below) are the European Commission (DG Grow and DG R&amp;I), OEMs, logistic companies and UNECE WP.29 Similar to external HMI, the actions required and outlined in the table can be completed within one to three years for Level 3 automation.”</w:t>
      </w:r>
    </w:p>
    <w:p w14:paraId="54AD0D10" w14:textId="47726DD1" w:rsidR="0065105B" w:rsidRPr="006E41F5" w:rsidRDefault="0065105B" w:rsidP="0065105B">
      <w:pPr>
        <w:rPr>
          <w:rFonts w:ascii="Times New Roman" w:hAnsi="Times New Roman" w:cs="Times New Roman"/>
          <w:color w:val="000000"/>
          <w:sz w:val="20"/>
          <w:szCs w:val="20"/>
        </w:rPr>
      </w:pPr>
      <w:r w:rsidRPr="006E41F5">
        <w:rPr>
          <w:rFonts w:ascii="Times New Roman" w:hAnsi="Times New Roman" w:cs="Times New Roman"/>
          <w:color w:val="000000"/>
          <w:sz w:val="20"/>
          <w:szCs w:val="20"/>
        </w:rPr>
        <w:t>In the Table 11 mentioned above will be pointed out:</w:t>
      </w:r>
    </w:p>
    <w:p w14:paraId="0DDAEF97" w14:textId="77777777" w:rsidR="0065105B" w:rsidRPr="006E41F5" w:rsidRDefault="0065105B" w:rsidP="0065105B">
      <w:pPr>
        <w:pStyle w:val="Default"/>
        <w:numPr>
          <w:ilvl w:val="0"/>
          <w:numId w:val="5"/>
        </w:numPr>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No Additional e-HMI for interaction because existing e-HMI is adequate and no major additional e-HMI for interaction with other road users, including VRUs. Thus no action is needed, with the exceptions below. No new standards are required. </w:t>
      </w:r>
    </w:p>
    <w:p w14:paraId="23261FFE" w14:textId="77777777" w:rsidR="0065105B" w:rsidRPr="006E41F5" w:rsidRDefault="0065105B" w:rsidP="0065105B">
      <w:pPr>
        <w:pStyle w:val="Default"/>
        <w:ind w:left="720"/>
        <w:rPr>
          <w:rFonts w:ascii="Times New Roman" w:hAnsi="Times New Roman" w:cs="Times New Roman"/>
          <w:sz w:val="20"/>
          <w:szCs w:val="20"/>
          <w:lang w:val="en-US"/>
        </w:rPr>
      </w:pPr>
    </w:p>
    <w:p w14:paraId="08A6063A" w14:textId="77777777" w:rsidR="0065105B" w:rsidRPr="006E41F5" w:rsidRDefault="0065105B" w:rsidP="0065105B">
      <w:pPr>
        <w:pStyle w:val="Default"/>
        <w:ind w:left="360"/>
        <w:rPr>
          <w:rFonts w:ascii="Times New Roman" w:hAnsi="Times New Roman" w:cs="Times New Roman"/>
          <w:sz w:val="20"/>
          <w:szCs w:val="20"/>
          <w:lang w:val="en-US"/>
        </w:rPr>
      </w:pPr>
      <w:r w:rsidRPr="006E41F5">
        <w:rPr>
          <w:rFonts w:ascii="Times New Roman" w:hAnsi="Times New Roman" w:cs="Times New Roman"/>
          <w:sz w:val="20"/>
          <w:szCs w:val="20"/>
          <w:lang w:val="en-US"/>
        </w:rPr>
        <w:t>But with the following two exceptions:</w:t>
      </w:r>
    </w:p>
    <w:p w14:paraId="6449A653" w14:textId="77777777" w:rsidR="0065105B" w:rsidRPr="006E41F5" w:rsidRDefault="0065105B" w:rsidP="0065105B">
      <w:pPr>
        <w:pStyle w:val="Default"/>
        <w:ind w:left="360"/>
        <w:rPr>
          <w:rFonts w:ascii="Times New Roman" w:hAnsi="Times New Roman" w:cs="Times New Roman"/>
          <w:sz w:val="20"/>
          <w:szCs w:val="20"/>
          <w:lang w:val="en-US"/>
        </w:rPr>
      </w:pPr>
    </w:p>
    <w:p w14:paraId="787EB463" w14:textId="77777777" w:rsidR="0065105B" w:rsidRPr="006E41F5" w:rsidRDefault="0065105B" w:rsidP="0065105B">
      <w:pPr>
        <w:pStyle w:val="Default"/>
        <w:numPr>
          <w:ilvl w:val="0"/>
          <w:numId w:val="8"/>
        </w:numPr>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Active ADS signal for road users with exterior light indication that vehicle is under the control of ADS. Could </w:t>
      </w:r>
      <w:r w:rsidRPr="006E41F5">
        <w:rPr>
          <w:rFonts w:ascii="Times New Roman" w:hAnsi="Times New Roman" w:cs="Times New Roman"/>
          <w:sz w:val="20"/>
          <w:szCs w:val="20"/>
          <w:lang w:val="en-GB"/>
        </w:rPr>
        <w:t>explain behaviour</w:t>
      </w:r>
      <w:r w:rsidRPr="006E41F5">
        <w:rPr>
          <w:rFonts w:ascii="Times New Roman" w:hAnsi="Times New Roman" w:cs="Times New Roman"/>
          <w:sz w:val="20"/>
          <w:szCs w:val="20"/>
          <w:lang w:val="en-US"/>
        </w:rPr>
        <w:t xml:space="preserve"> to VRUs and useful for enforcement. </w:t>
      </w:r>
    </w:p>
    <w:p w14:paraId="2FDB2BEF" w14:textId="77777777" w:rsidR="0065105B" w:rsidRPr="006E41F5" w:rsidRDefault="0065105B" w:rsidP="0065105B">
      <w:pPr>
        <w:pStyle w:val="Default"/>
        <w:ind w:left="720"/>
        <w:rPr>
          <w:rFonts w:ascii="Times New Roman" w:hAnsi="Times New Roman" w:cs="Times New Roman"/>
          <w:sz w:val="20"/>
          <w:szCs w:val="20"/>
          <w:lang w:val="en-US"/>
        </w:rPr>
      </w:pPr>
    </w:p>
    <w:p w14:paraId="2A17F02A" w14:textId="33AE2C32" w:rsidR="00AC3E9E" w:rsidRPr="006E41F5" w:rsidRDefault="0065105B" w:rsidP="0065105B">
      <w:pPr>
        <w:rPr>
          <w:rFonts w:ascii="Times New Roman" w:hAnsi="Times New Roman" w:cs="Times New Roman"/>
          <w:sz w:val="20"/>
          <w:szCs w:val="20"/>
        </w:rPr>
      </w:pPr>
      <w:r w:rsidRPr="006E41F5">
        <w:rPr>
          <w:rFonts w:ascii="Times New Roman" w:hAnsi="Times New Roman" w:cs="Times New Roman"/>
          <w:sz w:val="20"/>
          <w:szCs w:val="20"/>
          <w:lang w:val="en-US"/>
        </w:rPr>
        <w:t>Active ADS signal with exterior signal to assist in stand-off situation with VRUs</w:t>
      </w:r>
      <w:r w:rsidR="003E10A1" w:rsidRPr="006E41F5">
        <w:rPr>
          <w:rFonts w:ascii="Times New Roman" w:hAnsi="Times New Roman" w:cs="Times New Roman"/>
          <w:sz w:val="20"/>
          <w:szCs w:val="20"/>
          <w:lang w:val="en-US"/>
        </w:rPr>
        <w:t>”.</w:t>
      </w:r>
    </w:p>
    <w:p w14:paraId="618290E5" w14:textId="6E74BDD6" w:rsidR="0065105B" w:rsidRPr="006E41F5" w:rsidRDefault="0065105B" w:rsidP="0065105B">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DG Grow, of the European Commission, decide and recommend, under Roles and Responsibilities, to UNECE WP.29 to agree on standard signal and, if necessary, </w:t>
      </w:r>
      <w:r w:rsidR="0048533B" w:rsidRPr="006E41F5">
        <w:rPr>
          <w:rFonts w:ascii="Times New Roman" w:hAnsi="Times New Roman" w:cs="Times New Roman"/>
          <w:sz w:val="20"/>
          <w:szCs w:val="20"/>
          <w:lang w:val="en-US"/>
        </w:rPr>
        <w:t xml:space="preserve">to </w:t>
      </w:r>
      <w:r w:rsidRPr="006E41F5">
        <w:rPr>
          <w:rFonts w:ascii="Times New Roman" w:hAnsi="Times New Roman" w:cs="Times New Roman"/>
          <w:sz w:val="20"/>
          <w:szCs w:val="20"/>
          <w:lang w:val="en-US"/>
        </w:rPr>
        <w:t xml:space="preserve">amend vehicle lighting regulations.  </w:t>
      </w:r>
    </w:p>
    <w:p w14:paraId="303EA037" w14:textId="77777777" w:rsidR="0048533B" w:rsidRPr="006E41F5" w:rsidRDefault="0048533B" w:rsidP="0065105B">
      <w:pPr>
        <w:pStyle w:val="Default"/>
        <w:rPr>
          <w:rFonts w:ascii="Times New Roman" w:hAnsi="Times New Roman" w:cs="Times New Roman"/>
          <w:sz w:val="20"/>
          <w:szCs w:val="20"/>
          <w:lang w:val="en-US"/>
        </w:rPr>
      </w:pPr>
    </w:p>
    <w:p w14:paraId="73653E8A" w14:textId="6F52C016" w:rsidR="00AC3E9E" w:rsidRPr="006E41F5" w:rsidRDefault="0048533B" w:rsidP="00582AFA">
      <w:pPr>
        <w:rPr>
          <w:rFonts w:ascii="Times New Roman" w:hAnsi="Times New Roman" w:cs="Times New Roman"/>
          <w:sz w:val="20"/>
          <w:szCs w:val="20"/>
          <w:lang w:val="en-US"/>
        </w:rPr>
      </w:pPr>
      <w:r w:rsidRPr="006E41F5">
        <w:rPr>
          <w:rStyle w:val="attachment-comment"/>
          <w:rFonts w:ascii="Times New Roman" w:hAnsi="Times New Roman" w:cs="Times New Roman"/>
          <w:sz w:val="20"/>
          <w:szCs w:val="20"/>
        </w:rPr>
        <w:t xml:space="preserve">Regarding this outcome of the Study the </w:t>
      </w:r>
      <w:r w:rsidRPr="006E41F5">
        <w:rPr>
          <w:rFonts w:ascii="Times New Roman" w:eastAsia="Times New Roman" w:hAnsi="Times New Roman" w:cs="Times New Roman"/>
          <w:sz w:val="20"/>
          <w:szCs w:val="20"/>
          <w:lang w:eastAsia="it-IT"/>
        </w:rPr>
        <w:t xml:space="preserve">Chair of the </w:t>
      </w:r>
      <w:r w:rsidRPr="006E41F5">
        <w:rPr>
          <w:rFonts w:ascii="Times New Roman" w:eastAsia="Times New Roman" w:hAnsi="Times New Roman" w:cs="Times New Roman"/>
          <w:sz w:val="20"/>
          <w:szCs w:val="20"/>
          <w:lang w:eastAsia="hu-HU"/>
        </w:rPr>
        <w:t xml:space="preserve">GRE TF “Autonomous Vehicle Signalling Requirements” (AVSR) has askes GRE and </w:t>
      </w:r>
      <w:r w:rsidRPr="006E41F5">
        <w:rPr>
          <w:rFonts w:ascii="Times New Roman" w:hAnsi="Times New Roman" w:cs="Times New Roman"/>
          <w:sz w:val="20"/>
          <w:szCs w:val="20"/>
        </w:rPr>
        <w:t xml:space="preserve">the FRAV informal Working Group for further guidance and whether GRE and FRAV share the view of </w:t>
      </w:r>
      <w:r w:rsidRPr="006E41F5">
        <w:rPr>
          <w:rStyle w:val="attachment-comment"/>
          <w:rFonts w:ascii="Times New Roman" w:hAnsi="Times New Roman" w:cs="Times New Roman"/>
          <w:sz w:val="20"/>
          <w:szCs w:val="20"/>
        </w:rPr>
        <w:t xml:space="preserve">the </w:t>
      </w:r>
      <w:r w:rsidRPr="006E41F5">
        <w:rPr>
          <w:rFonts w:ascii="Times New Roman" w:eastAsia="Times New Roman" w:hAnsi="Times New Roman" w:cs="Times New Roman"/>
          <w:sz w:val="20"/>
          <w:szCs w:val="20"/>
          <w:lang w:eastAsia="it-IT"/>
        </w:rPr>
        <w:t xml:space="preserve">Chair of the </w:t>
      </w:r>
      <w:r w:rsidRPr="006E41F5">
        <w:rPr>
          <w:rFonts w:ascii="Times New Roman" w:eastAsia="Times New Roman" w:hAnsi="Times New Roman" w:cs="Times New Roman"/>
          <w:sz w:val="20"/>
          <w:szCs w:val="20"/>
          <w:lang w:eastAsia="hu-HU"/>
        </w:rPr>
        <w:t xml:space="preserve">GRE TF AVSR of the necessity to amend the relevant </w:t>
      </w:r>
      <w:r w:rsidRPr="006E41F5">
        <w:rPr>
          <w:rFonts w:ascii="Times New Roman" w:hAnsi="Times New Roman" w:cs="Times New Roman"/>
          <w:color w:val="000000"/>
          <w:sz w:val="20"/>
          <w:szCs w:val="20"/>
        </w:rPr>
        <w:t>vehicle lighting regulations</w:t>
      </w:r>
      <w:r w:rsidRPr="006E41F5">
        <w:rPr>
          <w:rFonts w:ascii="Times New Roman" w:hAnsi="Times New Roman" w:cs="Times New Roman"/>
          <w:sz w:val="20"/>
          <w:szCs w:val="20"/>
        </w:rPr>
        <w:t xml:space="preserve"> as pointed out in Table 11 of the Final Report.</w:t>
      </w:r>
    </w:p>
    <w:p w14:paraId="0E1D38AF" w14:textId="0D47539F" w:rsidR="00AC3E9E" w:rsidRPr="006E41F5" w:rsidRDefault="0048533B" w:rsidP="00582AFA">
      <w:pPr>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See also under item 39 in the Report of GRE </w:t>
      </w:r>
      <w:r w:rsidR="00841BEA" w:rsidRPr="006E41F5">
        <w:rPr>
          <w:rFonts w:ascii="Times New Roman" w:hAnsi="Times New Roman" w:cs="Times New Roman"/>
          <w:sz w:val="20"/>
          <w:szCs w:val="20"/>
          <w:lang w:val="en-US"/>
        </w:rPr>
        <w:t>(ECE</w:t>
      </w:r>
      <w:r w:rsidRPr="006E41F5">
        <w:rPr>
          <w:rFonts w:ascii="Times New Roman" w:hAnsi="Times New Roman" w:cs="Times New Roman"/>
          <w:sz w:val="20"/>
          <w:szCs w:val="20"/>
          <w:lang w:val="en-US"/>
        </w:rPr>
        <w:t>/TRANS/WP.29/GRE84).</w:t>
      </w:r>
    </w:p>
    <w:p w14:paraId="15B54BF3" w14:textId="34B7F09F" w:rsidR="00547924" w:rsidRPr="006E41F5" w:rsidRDefault="0048533B" w:rsidP="00547924">
      <w:pPr>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In the </w:t>
      </w:r>
      <w:r w:rsidR="00841BEA" w:rsidRPr="006E41F5">
        <w:rPr>
          <w:rFonts w:ascii="Times New Roman" w:hAnsi="Times New Roman" w:cs="Times New Roman"/>
          <w:sz w:val="20"/>
          <w:szCs w:val="20"/>
          <w:lang w:val="en-US"/>
        </w:rPr>
        <w:t>meantime,</w:t>
      </w:r>
      <w:r w:rsidRPr="006E41F5">
        <w:rPr>
          <w:rFonts w:ascii="Times New Roman" w:hAnsi="Times New Roman" w:cs="Times New Roman"/>
          <w:sz w:val="20"/>
          <w:szCs w:val="20"/>
          <w:lang w:val="en-US"/>
        </w:rPr>
        <w:t xml:space="preserve"> in the 83</w:t>
      </w:r>
      <w:r w:rsidRPr="006E41F5">
        <w:rPr>
          <w:rFonts w:ascii="Times New Roman" w:hAnsi="Times New Roman" w:cs="Times New Roman"/>
          <w:sz w:val="20"/>
          <w:szCs w:val="20"/>
          <w:vertAlign w:val="superscript"/>
          <w:lang w:val="en-US"/>
        </w:rPr>
        <w:t>rd</w:t>
      </w:r>
      <w:r w:rsidRPr="006E41F5">
        <w:rPr>
          <w:rFonts w:ascii="Times New Roman" w:hAnsi="Times New Roman" w:cs="Times New Roman"/>
          <w:sz w:val="20"/>
          <w:szCs w:val="20"/>
          <w:lang w:val="en-US"/>
        </w:rPr>
        <w:t xml:space="preserve"> secession of WP.1 Germany presented </w:t>
      </w:r>
      <w:r w:rsidR="00547924" w:rsidRPr="006E41F5">
        <w:rPr>
          <w:rFonts w:ascii="Times New Roman" w:hAnsi="Times New Roman" w:cs="Times New Roman"/>
          <w:sz w:val="20"/>
          <w:szCs w:val="20"/>
          <w:lang w:val="en-US"/>
        </w:rPr>
        <w:t xml:space="preserve">a position statement </w:t>
      </w:r>
      <w:r w:rsidR="00841BEA" w:rsidRPr="006E41F5">
        <w:rPr>
          <w:rFonts w:ascii="Times New Roman" w:hAnsi="Times New Roman" w:cs="Times New Roman"/>
          <w:sz w:val="20"/>
          <w:szCs w:val="20"/>
          <w:lang w:val="en-US"/>
        </w:rPr>
        <w:t>with Informal</w:t>
      </w:r>
      <w:r w:rsidR="00547924" w:rsidRPr="006E41F5">
        <w:rPr>
          <w:rFonts w:ascii="Times New Roman" w:hAnsi="Times New Roman" w:cs="Times New Roman"/>
          <w:sz w:val="20"/>
          <w:szCs w:val="20"/>
          <w:lang w:val="en-US"/>
        </w:rPr>
        <w:t xml:space="preserve"> document No. 2:</w:t>
      </w:r>
      <w:r w:rsidR="00547924" w:rsidRPr="006E41F5">
        <w:rPr>
          <w:rFonts w:ascii="Times New Roman" w:hAnsi="Times New Roman" w:cs="Times New Roman"/>
          <w:color w:val="000000"/>
          <w:sz w:val="20"/>
          <w:szCs w:val="20"/>
          <w:lang w:val="en-US"/>
        </w:rPr>
        <w:t xml:space="preserve"> </w:t>
      </w:r>
    </w:p>
    <w:p w14:paraId="4CDAEE9D" w14:textId="1EC6C4E3" w:rsidR="00547924" w:rsidRPr="006E41F5" w:rsidRDefault="006E41F5" w:rsidP="00547924">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547924" w:rsidRPr="006E41F5">
        <w:rPr>
          <w:rFonts w:ascii="Times New Roman" w:hAnsi="Times New Roman" w:cs="Times New Roman"/>
          <w:color w:val="000000"/>
          <w:sz w:val="20"/>
          <w:szCs w:val="20"/>
          <w:lang w:val="en-US"/>
        </w:rPr>
        <w:t>- An optical signal to indicate that a vehicle is being driven by an automated driving system can be useful as a temporary solution to address specific needs in specific situations, e.g. autonomous parking of the vehicle.</w:t>
      </w:r>
      <w:r>
        <w:rPr>
          <w:rFonts w:ascii="Times New Roman" w:hAnsi="Times New Roman" w:cs="Times New Roman"/>
          <w:color w:val="000000"/>
          <w:sz w:val="20"/>
          <w:szCs w:val="20"/>
          <w:lang w:val="en-US"/>
        </w:rPr>
        <w:t>”</w:t>
      </w:r>
    </w:p>
    <w:p w14:paraId="2EE5FED3" w14:textId="27E49330" w:rsidR="00EA0782" w:rsidRPr="006E41F5" w:rsidRDefault="00EA0782" w:rsidP="00EA0782">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In a further Informal </w:t>
      </w:r>
      <w:r w:rsidR="00841BEA" w:rsidRPr="006E41F5">
        <w:rPr>
          <w:rFonts w:ascii="Times New Roman" w:hAnsi="Times New Roman" w:cs="Times New Roman"/>
          <w:sz w:val="20"/>
          <w:szCs w:val="20"/>
          <w:lang w:val="en-US"/>
        </w:rPr>
        <w:t>document,</w:t>
      </w:r>
      <w:r w:rsidRPr="006E41F5">
        <w:rPr>
          <w:rFonts w:ascii="Times New Roman" w:hAnsi="Times New Roman" w:cs="Times New Roman"/>
          <w:sz w:val="20"/>
          <w:szCs w:val="20"/>
          <w:lang w:val="en-US"/>
        </w:rPr>
        <w:t xml:space="preserve"> the Chair of WP.1 presented the Informal document No. 3 of the 82</w:t>
      </w:r>
      <w:r w:rsidRPr="006E41F5">
        <w:rPr>
          <w:rFonts w:ascii="Times New Roman" w:hAnsi="Times New Roman" w:cs="Times New Roman"/>
          <w:sz w:val="20"/>
          <w:szCs w:val="20"/>
          <w:vertAlign w:val="superscript"/>
          <w:lang w:val="en-US"/>
        </w:rPr>
        <w:t>nd</w:t>
      </w:r>
      <w:r w:rsidRPr="006E41F5">
        <w:rPr>
          <w:rFonts w:ascii="Times New Roman" w:hAnsi="Times New Roman" w:cs="Times New Roman"/>
          <w:sz w:val="20"/>
          <w:szCs w:val="20"/>
          <w:lang w:val="en-US"/>
        </w:rPr>
        <w:t xml:space="preserve"> secession of WP.</w:t>
      </w:r>
      <w:r w:rsidR="00841BEA" w:rsidRPr="006E41F5">
        <w:rPr>
          <w:rFonts w:ascii="Times New Roman" w:hAnsi="Times New Roman" w:cs="Times New Roman"/>
          <w:sz w:val="20"/>
          <w:szCs w:val="20"/>
          <w:lang w:val="en-US"/>
        </w:rPr>
        <w:t>1,</w:t>
      </w:r>
      <w:r w:rsidRPr="006E41F5">
        <w:rPr>
          <w:rFonts w:ascii="Times New Roman" w:hAnsi="Times New Roman" w:cs="Times New Roman"/>
          <w:sz w:val="20"/>
          <w:szCs w:val="20"/>
          <w:lang w:val="en-US"/>
        </w:rPr>
        <w:t xml:space="preserve"> which are the results of a request by WP.1 to professor B. Mehler of MIT to offer first insights, to questions on communications of Automated Vehicles, in the 83</w:t>
      </w:r>
      <w:r w:rsidRPr="006E41F5">
        <w:rPr>
          <w:rFonts w:ascii="Times New Roman" w:hAnsi="Times New Roman" w:cs="Times New Roman"/>
          <w:sz w:val="20"/>
          <w:szCs w:val="20"/>
          <w:vertAlign w:val="superscript"/>
          <w:lang w:val="en-US"/>
        </w:rPr>
        <w:t>rd</w:t>
      </w:r>
      <w:r w:rsidRPr="006E41F5">
        <w:rPr>
          <w:rFonts w:ascii="Times New Roman" w:hAnsi="Times New Roman" w:cs="Times New Roman"/>
          <w:sz w:val="20"/>
          <w:szCs w:val="20"/>
          <w:lang w:val="en-US"/>
        </w:rPr>
        <w:t xml:space="preserve"> secession. </w:t>
      </w:r>
    </w:p>
    <w:p w14:paraId="56982729" w14:textId="77777777" w:rsidR="00EA0782" w:rsidRPr="006E41F5" w:rsidRDefault="00EA0782" w:rsidP="00EA0782">
      <w:pPr>
        <w:pStyle w:val="Default"/>
        <w:rPr>
          <w:rFonts w:ascii="Times New Roman" w:hAnsi="Times New Roman" w:cs="Times New Roman"/>
          <w:sz w:val="20"/>
          <w:szCs w:val="20"/>
          <w:lang w:val="en-US"/>
        </w:rPr>
      </w:pPr>
    </w:p>
    <w:p w14:paraId="2DC4B831" w14:textId="11C9DAB8" w:rsidR="003E10A1" w:rsidRPr="006E41F5" w:rsidRDefault="00EA0782" w:rsidP="00EA0782">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Professor Mehler</w:t>
      </w:r>
      <w:r w:rsidR="003E10A1" w:rsidRPr="006E41F5">
        <w:rPr>
          <w:rFonts w:ascii="Times New Roman" w:hAnsi="Times New Roman" w:cs="Times New Roman"/>
          <w:sz w:val="20"/>
          <w:szCs w:val="20"/>
          <w:lang w:val="en-US"/>
        </w:rPr>
        <w:t xml:space="preserve"> underlined in his presentation the position</w:t>
      </w:r>
      <w:r w:rsidR="006E41F5">
        <w:rPr>
          <w:rFonts w:ascii="Times New Roman" w:hAnsi="Times New Roman" w:cs="Times New Roman"/>
          <w:sz w:val="20"/>
          <w:szCs w:val="20"/>
          <w:lang w:val="en-US"/>
        </w:rPr>
        <w:t xml:space="preserve"> of</w:t>
      </w:r>
      <w:r w:rsidR="003E10A1" w:rsidRPr="006E41F5">
        <w:rPr>
          <w:rFonts w:ascii="Times New Roman" w:hAnsi="Times New Roman" w:cs="Times New Roman"/>
          <w:sz w:val="20"/>
          <w:szCs w:val="20"/>
          <w:lang w:val="en-US"/>
        </w:rPr>
        <w:t xml:space="preserve"> Germany.</w:t>
      </w:r>
    </w:p>
    <w:p w14:paraId="6310B5A1" w14:textId="77777777" w:rsidR="003E10A1" w:rsidRPr="006E41F5" w:rsidRDefault="003E10A1" w:rsidP="00EA0782">
      <w:pPr>
        <w:pStyle w:val="Default"/>
        <w:rPr>
          <w:rFonts w:ascii="Times New Roman" w:hAnsi="Times New Roman" w:cs="Times New Roman"/>
          <w:sz w:val="20"/>
          <w:szCs w:val="20"/>
          <w:lang w:val="en-US"/>
        </w:rPr>
      </w:pPr>
    </w:p>
    <w:p w14:paraId="26234396" w14:textId="554E8A23" w:rsidR="00EA0782" w:rsidRPr="006E41F5" w:rsidRDefault="003E10A1" w:rsidP="00EA0782">
      <w:pPr>
        <w:pStyle w:val="Default"/>
        <w:rPr>
          <w:rFonts w:ascii="Times New Roman" w:hAnsi="Times New Roman" w:cs="Times New Roman"/>
          <w:sz w:val="20"/>
          <w:szCs w:val="20"/>
          <w:vertAlign w:val="superscript"/>
          <w:lang w:val="en-US"/>
        </w:rPr>
      </w:pPr>
      <w:r w:rsidRPr="006E41F5">
        <w:rPr>
          <w:rFonts w:ascii="Times New Roman" w:hAnsi="Times New Roman" w:cs="Times New Roman"/>
          <w:sz w:val="20"/>
          <w:szCs w:val="20"/>
          <w:lang w:val="en-US"/>
        </w:rPr>
        <w:lastRenderedPageBreak/>
        <w:t>Among others he also pointed out under item 8 in the Informal document No. 3 of the 82</w:t>
      </w:r>
      <w:r w:rsidRPr="006E41F5">
        <w:rPr>
          <w:rFonts w:ascii="Times New Roman" w:hAnsi="Times New Roman" w:cs="Times New Roman"/>
          <w:sz w:val="20"/>
          <w:szCs w:val="20"/>
          <w:vertAlign w:val="superscript"/>
          <w:lang w:val="en-US"/>
        </w:rPr>
        <w:t xml:space="preserve">nd </w:t>
      </w:r>
      <w:r w:rsidRPr="006E41F5">
        <w:rPr>
          <w:rFonts w:ascii="Times New Roman" w:hAnsi="Times New Roman" w:cs="Times New Roman"/>
          <w:sz w:val="20"/>
          <w:szCs w:val="20"/>
          <w:lang w:val="en-US"/>
        </w:rPr>
        <w:t>of WP.</w:t>
      </w:r>
      <w:r w:rsidR="00841BEA" w:rsidRPr="006E41F5">
        <w:rPr>
          <w:rFonts w:ascii="Times New Roman" w:hAnsi="Times New Roman" w:cs="Times New Roman"/>
          <w:sz w:val="20"/>
          <w:szCs w:val="20"/>
          <w:lang w:val="en-US"/>
        </w:rPr>
        <w:t>1</w:t>
      </w:r>
      <w:r w:rsidR="00841BEA" w:rsidRPr="006E41F5">
        <w:rPr>
          <w:rFonts w:ascii="Times New Roman" w:hAnsi="Times New Roman" w:cs="Times New Roman"/>
          <w:sz w:val="20"/>
          <w:szCs w:val="20"/>
          <w:vertAlign w:val="superscript"/>
          <w:lang w:val="en-US"/>
        </w:rPr>
        <w:t>:</w:t>
      </w:r>
    </w:p>
    <w:p w14:paraId="5A1E2BAB" w14:textId="77777777" w:rsidR="003E10A1" w:rsidRPr="006E41F5" w:rsidRDefault="003E10A1" w:rsidP="00EA0782">
      <w:pPr>
        <w:pStyle w:val="Default"/>
        <w:rPr>
          <w:rFonts w:ascii="Times New Roman" w:hAnsi="Times New Roman" w:cs="Times New Roman"/>
          <w:sz w:val="20"/>
          <w:szCs w:val="20"/>
          <w:vertAlign w:val="superscript"/>
          <w:lang w:val="en-US"/>
        </w:rPr>
      </w:pPr>
    </w:p>
    <w:p w14:paraId="4C03365B" w14:textId="74DD5A1C" w:rsidR="003E10A1" w:rsidRPr="006E41F5" w:rsidRDefault="003E10A1" w:rsidP="003E10A1">
      <w:pPr>
        <w:pStyle w:val="Default"/>
        <w:rPr>
          <w:rFonts w:ascii="Times New Roman" w:hAnsi="Times New Roman" w:cs="Times New Roman"/>
          <w:sz w:val="20"/>
          <w:szCs w:val="20"/>
          <w:lang w:val="en-US"/>
        </w:rPr>
      </w:pPr>
      <w:r w:rsidRPr="006E41F5">
        <w:rPr>
          <w:rFonts w:ascii="Times New Roman" w:hAnsi="Times New Roman" w:cs="Times New Roman"/>
          <w:lang w:val="en-US"/>
        </w:rPr>
        <w:t xml:space="preserve"> “</w:t>
      </w:r>
      <w:r w:rsidRPr="006E41F5">
        <w:rPr>
          <w:rFonts w:ascii="Times New Roman" w:hAnsi="Times New Roman" w:cs="Times New Roman"/>
          <w:sz w:val="20"/>
          <w:szCs w:val="20"/>
          <w:lang w:val="en-US"/>
        </w:rPr>
        <w:t>8. Again, this is, indeed, a complex topic as there may be good reasons for some knowability as to whether a vehicle is currently in automated or manual control. For example, this may be important when the police or other safety or management related officials need to understand the status of a vehicle. However, as outlined above, there can be unintended consequences and overall safety may be better served by proceeding very cautiously before requiring overt distinction between automated and manually driven vehicles. In particular, it will be important to carefully test specific signaling methods to ensure they do not increase confusion or have unacceptable levels of misinterpretation. Simply specifying that a visual and/or auditory method of signaling status be employed runs the risk of unintended, negative consequences.”</w:t>
      </w:r>
    </w:p>
    <w:p w14:paraId="6AD6D191" w14:textId="77777777" w:rsidR="003E10A1" w:rsidRPr="006E41F5" w:rsidRDefault="003E10A1" w:rsidP="003E10A1">
      <w:pPr>
        <w:pStyle w:val="Default"/>
        <w:rPr>
          <w:rFonts w:ascii="Times New Roman" w:hAnsi="Times New Roman" w:cs="Times New Roman"/>
          <w:sz w:val="20"/>
          <w:szCs w:val="20"/>
          <w:lang w:val="en-US"/>
        </w:rPr>
      </w:pPr>
    </w:p>
    <w:p w14:paraId="4E328902" w14:textId="7E6F2166" w:rsidR="003E10A1" w:rsidRPr="006E41F5" w:rsidRDefault="001C3921"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The Chair of the GRE TF AVSR participated in </w:t>
      </w:r>
      <w:r w:rsidR="003E10A1" w:rsidRPr="006E41F5">
        <w:rPr>
          <w:rFonts w:ascii="Times New Roman" w:hAnsi="Times New Roman" w:cs="Times New Roman"/>
          <w:sz w:val="20"/>
          <w:szCs w:val="20"/>
          <w:lang w:val="en-US"/>
        </w:rPr>
        <w:t>the 20</w:t>
      </w:r>
      <w:r w:rsidR="003E10A1" w:rsidRPr="006E41F5">
        <w:rPr>
          <w:rFonts w:ascii="Times New Roman" w:hAnsi="Times New Roman" w:cs="Times New Roman"/>
          <w:sz w:val="20"/>
          <w:szCs w:val="20"/>
          <w:vertAlign w:val="superscript"/>
          <w:lang w:val="en-US"/>
        </w:rPr>
        <w:t>th</w:t>
      </w:r>
      <w:r w:rsidR="003E10A1" w:rsidRPr="006E41F5">
        <w:rPr>
          <w:rFonts w:ascii="Times New Roman" w:hAnsi="Times New Roman" w:cs="Times New Roman"/>
          <w:sz w:val="20"/>
          <w:szCs w:val="20"/>
          <w:lang w:val="en-US"/>
        </w:rPr>
        <w:t xml:space="preserve"> meeting of FRAV</w:t>
      </w:r>
      <w:r w:rsidRPr="006E41F5">
        <w:rPr>
          <w:rFonts w:ascii="Times New Roman" w:hAnsi="Times New Roman" w:cs="Times New Roman"/>
          <w:sz w:val="20"/>
          <w:szCs w:val="20"/>
          <w:lang w:val="en-US"/>
        </w:rPr>
        <w:t xml:space="preserve"> based on a decision between the Chairs of GRE and GRVA. where</w:t>
      </w:r>
      <w:r w:rsidR="003E10A1" w:rsidRPr="006E41F5">
        <w:rPr>
          <w:rFonts w:ascii="Times New Roman" w:hAnsi="Times New Roman" w:cs="Times New Roman"/>
          <w:sz w:val="20"/>
          <w:szCs w:val="20"/>
          <w:lang w:val="en-US"/>
        </w:rPr>
        <w:t xml:space="preserve"> this item was </w:t>
      </w:r>
      <w:r w:rsidR="00841BEA" w:rsidRPr="006E41F5">
        <w:rPr>
          <w:rFonts w:ascii="Times New Roman" w:hAnsi="Times New Roman" w:cs="Times New Roman"/>
          <w:sz w:val="20"/>
          <w:szCs w:val="20"/>
          <w:lang w:val="en-US"/>
        </w:rPr>
        <w:t>considered</w:t>
      </w:r>
      <w:r w:rsidRPr="006E41F5">
        <w:rPr>
          <w:rFonts w:ascii="Times New Roman" w:hAnsi="Times New Roman" w:cs="Times New Roman"/>
          <w:sz w:val="20"/>
          <w:szCs w:val="20"/>
          <w:lang w:val="en-US"/>
        </w:rPr>
        <w:t>.</w:t>
      </w:r>
    </w:p>
    <w:p w14:paraId="0B530926" w14:textId="2845FCB2" w:rsidR="003E10A1" w:rsidRPr="006E41F5" w:rsidRDefault="003E10A1"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The </w:t>
      </w:r>
      <w:r w:rsidR="00D41CB2" w:rsidRPr="006E41F5">
        <w:rPr>
          <w:rFonts w:ascii="Times New Roman" w:hAnsi="Times New Roman" w:cs="Times New Roman"/>
          <w:sz w:val="20"/>
          <w:szCs w:val="20"/>
          <w:lang w:val="en-US"/>
        </w:rPr>
        <w:t>Delegate</w:t>
      </w:r>
      <w:r w:rsidRPr="006E41F5">
        <w:rPr>
          <w:rFonts w:ascii="Times New Roman" w:hAnsi="Times New Roman" w:cs="Times New Roman"/>
          <w:sz w:val="20"/>
          <w:szCs w:val="20"/>
          <w:lang w:val="en-US"/>
        </w:rPr>
        <w:t xml:space="preserve"> from China presented the position of China with document FRAV-20-06 as a Report of “Other Road Users” Workstream.</w:t>
      </w:r>
    </w:p>
    <w:p w14:paraId="36DACC41" w14:textId="77777777" w:rsidR="003E10A1" w:rsidRPr="006E41F5" w:rsidRDefault="003E10A1" w:rsidP="003E10A1">
      <w:pPr>
        <w:pStyle w:val="Default"/>
        <w:rPr>
          <w:rFonts w:ascii="Times New Roman" w:hAnsi="Times New Roman" w:cs="Times New Roman"/>
          <w:sz w:val="20"/>
          <w:szCs w:val="20"/>
          <w:lang w:val="en-US"/>
        </w:rPr>
      </w:pPr>
    </w:p>
    <w:p w14:paraId="1B6277F8" w14:textId="3892167A" w:rsidR="003E10A1" w:rsidRPr="006E41F5" w:rsidRDefault="003C627A"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In this presentation China also make reference to the status report of AVSR in GRE 84 and the results of the </w:t>
      </w:r>
    </w:p>
    <w:p w14:paraId="4D38F7D3" w14:textId="77777777" w:rsidR="003C627A" w:rsidRPr="006E41F5" w:rsidRDefault="003C627A"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European Commission and finalized under:</w:t>
      </w:r>
    </w:p>
    <w:p w14:paraId="0D099B34" w14:textId="1D8845A0" w:rsidR="003C627A" w:rsidRPr="006E41F5" w:rsidRDefault="003C627A"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 xml:space="preserve"> </w:t>
      </w:r>
    </w:p>
    <w:p w14:paraId="7524272C" w14:textId="177ABC2C" w:rsidR="003C627A" w:rsidRPr="006E41F5" w:rsidRDefault="003C627A" w:rsidP="003E10A1">
      <w:pPr>
        <w:pStyle w:val="Default"/>
        <w:rPr>
          <w:rFonts w:ascii="Times New Roman" w:hAnsi="Times New Roman" w:cs="Times New Roman"/>
          <w:b/>
          <w:sz w:val="20"/>
          <w:szCs w:val="20"/>
          <w:lang w:val="en-US"/>
        </w:rPr>
      </w:pPr>
      <w:r w:rsidRPr="006E41F5">
        <w:rPr>
          <w:rFonts w:ascii="Times New Roman" w:hAnsi="Times New Roman" w:cs="Times New Roman"/>
          <w:b/>
          <w:sz w:val="20"/>
          <w:szCs w:val="20"/>
          <w:lang w:val="en-US"/>
        </w:rPr>
        <w:t xml:space="preserve">“External </w:t>
      </w:r>
      <w:r w:rsidR="00841BEA" w:rsidRPr="006E41F5">
        <w:rPr>
          <w:rFonts w:ascii="Times New Roman" w:hAnsi="Times New Roman" w:cs="Times New Roman"/>
          <w:b/>
          <w:sz w:val="20"/>
          <w:szCs w:val="20"/>
          <w:lang w:val="en-US"/>
        </w:rPr>
        <w:t>signaling</w:t>
      </w:r>
      <w:r w:rsidRPr="006E41F5">
        <w:rPr>
          <w:rFonts w:ascii="Times New Roman" w:hAnsi="Times New Roman" w:cs="Times New Roman"/>
          <w:b/>
          <w:sz w:val="20"/>
          <w:szCs w:val="20"/>
          <w:lang w:val="en-US"/>
        </w:rPr>
        <w:t xml:space="preserve"> of ADS operational status</w:t>
      </w:r>
    </w:p>
    <w:p w14:paraId="151EF137" w14:textId="77777777" w:rsidR="003C627A" w:rsidRPr="006E41F5" w:rsidRDefault="003C627A" w:rsidP="003E10A1">
      <w:pPr>
        <w:pStyle w:val="Default"/>
        <w:rPr>
          <w:rFonts w:ascii="Times New Roman" w:hAnsi="Times New Roman" w:cs="Times New Roman"/>
          <w:sz w:val="20"/>
          <w:szCs w:val="20"/>
          <w:lang w:val="en-US"/>
        </w:rPr>
      </w:pPr>
    </w:p>
    <w:p w14:paraId="3A0A14EE" w14:textId="77777777" w:rsidR="003C627A" w:rsidRPr="006E41F5" w:rsidRDefault="003C627A" w:rsidP="003C627A">
      <w:pPr>
        <w:autoSpaceDE w:val="0"/>
        <w:autoSpaceDN w:val="0"/>
        <w:adjustRightInd w:val="0"/>
        <w:spacing w:after="72" w:line="240" w:lineRule="auto"/>
        <w:rPr>
          <w:rFonts w:ascii="Times New Roman" w:hAnsi="Times New Roman" w:cs="Times New Roman"/>
          <w:color w:val="000000"/>
          <w:sz w:val="20"/>
          <w:szCs w:val="20"/>
          <w:lang w:val="en-US"/>
        </w:rPr>
      </w:pPr>
      <w:r w:rsidRPr="006E41F5">
        <w:rPr>
          <w:rFonts w:ascii="Times New Roman" w:hAnsi="Times New Roman" w:cs="Times New Roman"/>
          <w:color w:val="000000"/>
          <w:sz w:val="20"/>
          <w:szCs w:val="20"/>
          <w:lang w:val="en-US"/>
        </w:rPr>
        <w:t xml:space="preserve">•Use existing external signalization devices when realize interaction functions as needed. </w:t>
      </w:r>
    </w:p>
    <w:p w14:paraId="2FD1C022" w14:textId="34DFBF88" w:rsidR="003C627A" w:rsidRPr="006E41F5" w:rsidRDefault="003C627A" w:rsidP="003C627A">
      <w:pPr>
        <w:autoSpaceDE w:val="0"/>
        <w:autoSpaceDN w:val="0"/>
        <w:adjustRightInd w:val="0"/>
        <w:spacing w:after="0" w:line="240" w:lineRule="auto"/>
        <w:rPr>
          <w:rFonts w:ascii="Times New Roman" w:hAnsi="Times New Roman" w:cs="Times New Roman"/>
          <w:color w:val="000000"/>
          <w:sz w:val="20"/>
          <w:szCs w:val="20"/>
          <w:lang w:val="en-US"/>
        </w:rPr>
      </w:pPr>
      <w:r w:rsidRPr="006E41F5">
        <w:rPr>
          <w:rFonts w:ascii="Times New Roman" w:hAnsi="Times New Roman" w:cs="Times New Roman"/>
          <w:color w:val="000000"/>
          <w:sz w:val="20"/>
          <w:szCs w:val="20"/>
          <w:lang w:val="en-US"/>
        </w:rPr>
        <w:t>•Optical/audible signals to inform operational status should be well defined to avoid confusion; “</w:t>
      </w:r>
    </w:p>
    <w:p w14:paraId="62BF74FC" w14:textId="77777777" w:rsidR="003C627A" w:rsidRPr="006E41F5" w:rsidRDefault="003C627A" w:rsidP="003E10A1">
      <w:pPr>
        <w:pStyle w:val="Default"/>
        <w:rPr>
          <w:rFonts w:ascii="Times New Roman" w:hAnsi="Times New Roman" w:cs="Times New Roman"/>
          <w:sz w:val="20"/>
          <w:szCs w:val="20"/>
          <w:lang w:val="en-US"/>
        </w:rPr>
      </w:pPr>
    </w:p>
    <w:p w14:paraId="65F7CB46" w14:textId="77777777" w:rsidR="003C627A" w:rsidRPr="006E41F5" w:rsidRDefault="003C627A" w:rsidP="003E10A1">
      <w:pPr>
        <w:pStyle w:val="Default"/>
        <w:rPr>
          <w:rFonts w:ascii="Times New Roman" w:hAnsi="Times New Roman" w:cs="Times New Roman"/>
          <w:sz w:val="20"/>
          <w:szCs w:val="20"/>
          <w:lang w:val="en-US"/>
        </w:rPr>
      </w:pPr>
    </w:p>
    <w:p w14:paraId="14A5C034" w14:textId="3928A7D0" w:rsidR="003C627A" w:rsidRPr="006E41F5" w:rsidRDefault="003C627A" w:rsidP="003E10A1">
      <w:pPr>
        <w:pStyle w:val="Default"/>
        <w:rPr>
          <w:rFonts w:ascii="Times New Roman" w:hAnsi="Times New Roman" w:cs="Times New Roman"/>
          <w:sz w:val="20"/>
          <w:szCs w:val="20"/>
          <w:lang w:val="en-US"/>
        </w:rPr>
      </w:pPr>
      <w:r w:rsidRPr="006E41F5">
        <w:rPr>
          <w:rFonts w:ascii="Times New Roman" w:hAnsi="Times New Roman" w:cs="Times New Roman"/>
          <w:sz w:val="20"/>
          <w:szCs w:val="20"/>
          <w:lang w:val="en-US"/>
        </w:rPr>
        <w:t>In following discussion FRAV concluded</w:t>
      </w:r>
      <w:r w:rsidR="00FE16E4" w:rsidRPr="006E41F5">
        <w:rPr>
          <w:rFonts w:ascii="Times New Roman" w:hAnsi="Times New Roman" w:cs="Times New Roman"/>
          <w:sz w:val="20"/>
          <w:szCs w:val="20"/>
          <w:lang w:val="en-US"/>
        </w:rPr>
        <w:t>,</w:t>
      </w:r>
      <w:r w:rsidRPr="006E41F5">
        <w:rPr>
          <w:rFonts w:ascii="Times New Roman" w:hAnsi="Times New Roman" w:cs="Times New Roman"/>
          <w:sz w:val="20"/>
          <w:szCs w:val="20"/>
          <w:lang w:val="en-US"/>
        </w:rPr>
        <w:t xml:space="preserve"> that FRAV has also not the mandate to decid</w:t>
      </w:r>
      <w:r w:rsidR="00D41CB2" w:rsidRPr="006E41F5">
        <w:rPr>
          <w:rFonts w:ascii="Times New Roman" w:hAnsi="Times New Roman" w:cs="Times New Roman"/>
          <w:sz w:val="20"/>
          <w:szCs w:val="20"/>
          <w:lang w:val="en-US"/>
        </w:rPr>
        <w:t>e</w:t>
      </w:r>
      <w:r w:rsidRPr="006E41F5">
        <w:rPr>
          <w:rFonts w:ascii="Times New Roman" w:hAnsi="Times New Roman" w:cs="Times New Roman"/>
          <w:sz w:val="20"/>
          <w:szCs w:val="20"/>
          <w:lang w:val="en-US"/>
        </w:rPr>
        <w:t xml:space="preserve"> about the question </w:t>
      </w:r>
      <w:r w:rsidR="00FE16E4" w:rsidRPr="006E41F5">
        <w:rPr>
          <w:rFonts w:ascii="Times New Roman" w:hAnsi="Times New Roman" w:cs="Times New Roman"/>
          <w:sz w:val="20"/>
          <w:szCs w:val="20"/>
          <w:lang w:val="en-US"/>
        </w:rPr>
        <w:t xml:space="preserve">whether </w:t>
      </w:r>
      <w:r w:rsidRPr="006E41F5">
        <w:rPr>
          <w:rFonts w:ascii="Times New Roman" w:hAnsi="Times New Roman" w:cs="Times New Roman"/>
          <w:sz w:val="20"/>
          <w:szCs w:val="20"/>
          <w:lang w:val="en-US"/>
        </w:rPr>
        <w:t xml:space="preserve">this </w:t>
      </w:r>
      <w:r w:rsidR="0080565B" w:rsidRPr="006E41F5">
        <w:rPr>
          <w:rFonts w:ascii="Times New Roman" w:hAnsi="Times New Roman" w:cs="Times New Roman"/>
          <w:sz w:val="20"/>
          <w:szCs w:val="20"/>
          <w:lang w:val="en-US"/>
        </w:rPr>
        <w:t>o</w:t>
      </w:r>
      <w:r w:rsidRPr="006E41F5">
        <w:rPr>
          <w:rFonts w:ascii="Times New Roman" w:hAnsi="Times New Roman" w:cs="Times New Roman"/>
          <w:sz w:val="20"/>
          <w:szCs w:val="20"/>
          <w:lang w:val="en-US"/>
        </w:rPr>
        <w:t>ptical signals to inform operational status</w:t>
      </w:r>
      <w:r w:rsidR="0080565B" w:rsidRPr="006E41F5">
        <w:rPr>
          <w:rFonts w:ascii="Times New Roman" w:hAnsi="Times New Roman" w:cs="Times New Roman"/>
          <w:sz w:val="20"/>
          <w:szCs w:val="20"/>
          <w:lang w:val="en-US"/>
        </w:rPr>
        <w:t xml:space="preserve"> of the automated vehicle necessary or not!</w:t>
      </w:r>
    </w:p>
    <w:p w14:paraId="37A98616" w14:textId="77777777" w:rsidR="0080565B" w:rsidRPr="006E41F5" w:rsidRDefault="0080565B" w:rsidP="003E10A1">
      <w:pPr>
        <w:pStyle w:val="Default"/>
        <w:rPr>
          <w:rFonts w:ascii="Times New Roman" w:hAnsi="Times New Roman" w:cs="Times New Roman"/>
          <w:sz w:val="20"/>
          <w:szCs w:val="20"/>
          <w:lang w:val="en-US"/>
        </w:rPr>
      </w:pPr>
    </w:p>
    <w:p w14:paraId="1A25977B" w14:textId="4A7BFF6C" w:rsidR="0080565B" w:rsidRPr="006E41F5" w:rsidRDefault="00841BEA" w:rsidP="003E10A1">
      <w:pPr>
        <w:pStyle w:val="Default"/>
        <w:rPr>
          <w:rFonts w:ascii="Times New Roman" w:hAnsi="Times New Roman" w:cs="Times New Roman"/>
          <w:b/>
          <w:sz w:val="20"/>
          <w:szCs w:val="20"/>
          <w:lang w:val="en-US"/>
        </w:rPr>
      </w:pPr>
      <w:r w:rsidRPr="006E41F5">
        <w:rPr>
          <w:rFonts w:ascii="Times New Roman" w:hAnsi="Times New Roman" w:cs="Times New Roman"/>
          <w:b/>
          <w:sz w:val="20"/>
          <w:szCs w:val="20"/>
          <w:lang w:val="en-US"/>
        </w:rPr>
        <w:t>Therefore,</w:t>
      </w:r>
      <w:r w:rsidR="0080565B" w:rsidRPr="006E41F5">
        <w:rPr>
          <w:rFonts w:ascii="Times New Roman" w:hAnsi="Times New Roman" w:cs="Times New Roman"/>
          <w:b/>
          <w:sz w:val="20"/>
          <w:szCs w:val="20"/>
          <w:lang w:val="en-US"/>
        </w:rPr>
        <w:t xml:space="preserve"> FRAV recommended</w:t>
      </w:r>
      <w:r w:rsidR="006E41F5">
        <w:rPr>
          <w:rFonts w:ascii="Times New Roman" w:hAnsi="Times New Roman" w:cs="Times New Roman"/>
          <w:b/>
          <w:sz w:val="20"/>
          <w:szCs w:val="20"/>
          <w:lang w:val="en-US"/>
        </w:rPr>
        <w:t>,</w:t>
      </w:r>
      <w:r w:rsidR="0080565B" w:rsidRPr="006E41F5">
        <w:rPr>
          <w:rFonts w:ascii="Times New Roman" w:hAnsi="Times New Roman" w:cs="Times New Roman"/>
          <w:b/>
          <w:sz w:val="20"/>
          <w:szCs w:val="20"/>
          <w:lang w:val="en-US"/>
        </w:rPr>
        <w:t xml:space="preserve"> </w:t>
      </w:r>
      <w:r w:rsidR="001C3921" w:rsidRPr="006E41F5">
        <w:rPr>
          <w:rFonts w:ascii="Times New Roman" w:hAnsi="Times New Roman" w:cs="Times New Roman"/>
          <w:b/>
          <w:sz w:val="20"/>
          <w:szCs w:val="20"/>
          <w:lang w:val="en-US"/>
        </w:rPr>
        <w:t>t</w:t>
      </w:r>
      <w:r w:rsidR="0080565B" w:rsidRPr="006E41F5">
        <w:rPr>
          <w:rFonts w:ascii="Times New Roman" w:hAnsi="Times New Roman" w:cs="Times New Roman"/>
          <w:b/>
          <w:sz w:val="20"/>
          <w:szCs w:val="20"/>
          <w:lang w:val="en-US"/>
        </w:rPr>
        <w:t>hat the Chair of GRVA and the Chair of GRE should meet at the next secession of WP.29 on the level of AC.2 to find a conclusion about this Question.</w:t>
      </w:r>
    </w:p>
    <w:p w14:paraId="341789C4" w14:textId="77777777" w:rsidR="0080565B" w:rsidRPr="006E41F5" w:rsidRDefault="0080565B" w:rsidP="003E10A1">
      <w:pPr>
        <w:pStyle w:val="Default"/>
        <w:rPr>
          <w:rFonts w:ascii="Times New Roman" w:hAnsi="Times New Roman" w:cs="Times New Roman"/>
          <w:sz w:val="20"/>
          <w:szCs w:val="20"/>
          <w:lang w:val="en-US"/>
        </w:rPr>
      </w:pPr>
    </w:p>
    <w:p w14:paraId="37840B52" w14:textId="661AB6A1" w:rsidR="0080565B" w:rsidRPr="006E41F5" w:rsidRDefault="0080565B" w:rsidP="003E10A1">
      <w:pPr>
        <w:pStyle w:val="Default"/>
        <w:rPr>
          <w:rFonts w:ascii="Times New Roman" w:eastAsia="Times New Roman" w:hAnsi="Times New Roman" w:cs="Times New Roman"/>
          <w:sz w:val="20"/>
          <w:szCs w:val="20"/>
          <w:lang w:val="en-US" w:eastAsia="hu-HU"/>
        </w:rPr>
      </w:pPr>
      <w:r w:rsidRPr="006E41F5">
        <w:rPr>
          <w:rFonts w:ascii="Times New Roman" w:hAnsi="Times New Roman" w:cs="Times New Roman"/>
          <w:sz w:val="20"/>
          <w:szCs w:val="20"/>
          <w:lang w:val="en-US"/>
        </w:rPr>
        <w:t xml:space="preserve">With this outcome the work of the Task Force </w:t>
      </w:r>
      <w:r w:rsidRPr="006E41F5">
        <w:rPr>
          <w:rFonts w:ascii="Times New Roman" w:eastAsia="Times New Roman" w:hAnsi="Times New Roman" w:cs="Times New Roman"/>
          <w:sz w:val="20"/>
          <w:szCs w:val="20"/>
          <w:lang w:val="en-US" w:eastAsia="hu-HU"/>
        </w:rPr>
        <w:t>AVSR is in my view definitely finalized.</w:t>
      </w:r>
    </w:p>
    <w:p w14:paraId="163ABABE" w14:textId="77777777" w:rsidR="0080565B" w:rsidRPr="006E41F5" w:rsidRDefault="0080565B" w:rsidP="003E10A1">
      <w:pPr>
        <w:pStyle w:val="Default"/>
        <w:rPr>
          <w:rFonts w:ascii="Times New Roman" w:eastAsia="Times New Roman" w:hAnsi="Times New Roman" w:cs="Times New Roman"/>
          <w:sz w:val="20"/>
          <w:szCs w:val="20"/>
          <w:lang w:val="en-US" w:eastAsia="hu-HU"/>
        </w:rPr>
      </w:pPr>
    </w:p>
    <w:p w14:paraId="29DD33C1" w14:textId="67BAB38C" w:rsidR="0080565B" w:rsidRPr="006E41F5" w:rsidRDefault="0080565B" w:rsidP="003E10A1">
      <w:pPr>
        <w:pStyle w:val="Default"/>
        <w:rPr>
          <w:rFonts w:ascii="Times New Roman" w:hAnsi="Times New Roman" w:cs="Times New Roman"/>
          <w:sz w:val="20"/>
          <w:szCs w:val="20"/>
          <w:lang w:val="en-US"/>
        </w:rPr>
      </w:pPr>
      <w:r w:rsidRPr="006E41F5">
        <w:rPr>
          <w:rFonts w:ascii="Times New Roman" w:eastAsia="Times New Roman" w:hAnsi="Times New Roman" w:cs="Times New Roman"/>
          <w:sz w:val="20"/>
          <w:szCs w:val="20"/>
          <w:lang w:val="en-US" w:eastAsia="hu-HU"/>
        </w:rPr>
        <w:t>If A</w:t>
      </w:r>
      <w:r w:rsidR="00D41CB2" w:rsidRPr="006E41F5">
        <w:rPr>
          <w:rFonts w:ascii="Times New Roman" w:eastAsia="Times New Roman" w:hAnsi="Times New Roman" w:cs="Times New Roman"/>
          <w:sz w:val="20"/>
          <w:szCs w:val="20"/>
          <w:lang w:val="en-US" w:eastAsia="hu-HU"/>
        </w:rPr>
        <w:t>C</w:t>
      </w:r>
      <w:r w:rsidRPr="006E41F5">
        <w:rPr>
          <w:rFonts w:ascii="Times New Roman" w:eastAsia="Times New Roman" w:hAnsi="Times New Roman" w:cs="Times New Roman"/>
          <w:sz w:val="20"/>
          <w:szCs w:val="20"/>
          <w:lang w:val="en-US" w:eastAsia="hu-HU"/>
        </w:rPr>
        <w:t xml:space="preserve">.2 will </w:t>
      </w:r>
      <w:r w:rsidR="00D41CB2" w:rsidRPr="006E41F5">
        <w:rPr>
          <w:rFonts w:ascii="Times New Roman" w:eastAsia="Times New Roman" w:hAnsi="Times New Roman" w:cs="Times New Roman"/>
          <w:sz w:val="20"/>
          <w:szCs w:val="20"/>
          <w:lang w:val="en-US" w:eastAsia="hu-HU"/>
        </w:rPr>
        <w:t>de</w:t>
      </w:r>
      <w:r w:rsidRPr="006E41F5">
        <w:rPr>
          <w:rFonts w:ascii="Times New Roman" w:eastAsia="Times New Roman" w:hAnsi="Times New Roman" w:cs="Times New Roman"/>
          <w:sz w:val="20"/>
          <w:szCs w:val="20"/>
          <w:lang w:val="en-US" w:eastAsia="hu-HU"/>
        </w:rPr>
        <w:t>cide, that tis signal is necessary</w:t>
      </w:r>
      <w:r w:rsidR="00FE16E4" w:rsidRPr="006E41F5">
        <w:rPr>
          <w:rFonts w:ascii="Times New Roman" w:eastAsia="Times New Roman" w:hAnsi="Times New Roman" w:cs="Times New Roman"/>
          <w:sz w:val="20"/>
          <w:szCs w:val="20"/>
          <w:lang w:val="en-US" w:eastAsia="hu-HU"/>
        </w:rPr>
        <w:t>,</w:t>
      </w:r>
      <w:r w:rsidRPr="006E41F5">
        <w:rPr>
          <w:rFonts w:ascii="Times New Roman" w:eastAsia="Times New Roman" w:hAnsi="Times New Roman" w:cs="Times New Roman"/>
          <w:sz w:val="20"/>
          <w:szCs w:val="20"/>
          <w:lang w:val="en-US" w:eastAsia="hu-HU"/>
        </w:rPr>
        <w:t xml:space="preserve"> </w:t>
      </w:r>
      <w:r w:rsidR="001C3921" w:rsidRPr="006E41F5">
        <w:rPr>
          <w:rFonts w:ascii="Times New Roman" w:eastAsia="Times New Roman" w:hAnsi="Times New Roman" w:cs="Times New Roman"/>
          <w:sz w:val="20"/>
          <w:szCs w:val="20"/>
          <w:lang w:val="en-US" w:eastAsia="hu-HU"/>
        </w:rPr>
        <w:t xml:space="preserve">a new Informal Working Group “AVSR” or </w:t>
      </w:r>
      <w:r w:rsidR="00D41CB2" w:rsidRPr="006E41F5">
        <w:rPr>
          <w:rFonts w:ascii="Times New Roman" w:eastAsia="Times New Roman" w:hAnsi="Times New Roman" w:cs="Times New Roman"/>
          <w:sz w:val="20"/>
          <w:szCs w:val="20"/>
          <w:lang w:val="en-US" w:eastAsia="hu-HU"/>
        </w:rPr>
        <w:t xml:space="preserve">the </w:t>
      </w:r>
      <w:r w:rsidR="001C3921" w:rsidRPr="006E41F5">
        <w:rPr>
          <w:rFonts w:ascii="Times New Roman" w:eastAsia="Times New Roman" w:hAnsi="Times New Roman" w:cs="Times New Roman"/>
          <w:sz w:val="20"/>
          <w:szCs w:val="20"/>
          <w:lang w:val="en-US" w:eastAsia="hu-HU"/>
        </w:rPr>
        <w:t xml:space="preserve">existing </w:t>
      </w:r>
      <w:r w:rsidR="00D41CB2" w:rsidRPr="006E41F5">
        <w:rPr>
          <w:rFonts w:ascii="Times New Roman" w:eastAsia="Times New Roman" w:hAnsi="Times New Roman" w:cs="Times New Roman"/>
          <w:sz w:val="20"/>
          <w:szCs w:val="20"/>
          <w:lang w:val="en-US" w:eastAsia="hu-HU"/>
        </w:rPr>
        <w:t xml:space="preserve">Informal Working Group </w:t>
      </w:r>
      <w:r w:rsidRPr="006E41F5">
        <w:rPr>
          <w:rFonts w:ascii="Times New Roman" w:eastAsia="Times New Roman" w:hAnsi="Times New Roman" w:cs="Times New Roman"/>
          <w:sz w:val="20"/>
          <w:szCs w:val="20"/>
          <w:lang w:val="en-US" w:eastAsia="hu-HU"/>
        </w:rPr>
        <w:t>SLR in GRE can prepare the necessary amendments to Regulation 148 and Regulation 48.</w:t>
      </w:r>
    </w:p>
    <w:p w14:paraId="2F08029F" w14:textId="77777777" w:rsidR="0080565B" w:rsidRPr="006E41F5" w:rsidRDefault="0080565B" w:rsidP="003E10A1">
      <w:pPr>
        <w:pStyle w:val="Default"/>
        <w:rPr>
          <w:rFonts w:ascii="Times New Roman" w:hAnsi="Times New Roman" w:cs="Times New Roman"/>
          <w:sz w:val="20"/>
          <w:szCs w:val="20"/>
          <w:lang w:val="en-US"/>
        </w:rPr>
      </w:pPr>
    </w:p>
    <w:p w14:paraId="3E7DC9E5" w14:textId="77777777" w:rsidR="0080565B" w:rsidRPr="006E41F5" w:rsidRDefault="0080565B" w:rsidP="003E10A1">
      <w:pPr>
        <w:pStyle w:val="Default"/>
        <w:rPr>
          <w:rFonts w:ascii="Times New Roman" w:hAnsi="Times New Roman" w:cs="Times New Roman"/>
          <w:sz w:val="20"/>
          <w:szCs w:val="20"/>
          <w:lang w:val="en-US"/>
        </w:rPr>
      </w:pPr>
    </w:p>
    <w:p w14:paraId="634D142C" w14:textId="77777777" w:rsidR="003C627A" w:rsidRPr="006E41F5" w:rsidRDefault="003C627A" w:rsidP="003E10A1">
      <w:pPr>
        <w:pStyle w:val="Default"/>
        <w:rPr>
          <w:rFonts w:ascii="Times New Roman" w:hAnsi="Times New Roman" w:cs="Times New Roman"/>
          <w:lang w:val="en-US"/>
        </w:rPr>
      </w:pPr>
    </w:p>
    <w:p w14:paraId="5B51BF4B" w14:textId="77777777" w:rsidR="00A432DB" w:rsidRPr="006E41F5" w:rsidRDefault="00A432DB">
      <w:pPr>
        <w:rPr>
          <w:rStyle w:val="attachment-comment"/>
          <w:rFonts w:ascii="Times New Roman" w:hAnsi="Times New Roman" w:cs="Times New Roman"/>
          <w:sz w:val="20"/>
          <w:szCs w:val="20"/>
          <w:lang w:val="en-US"/>
        </w:rPr>
      </w:pPr>
    </w:p>
    <w:sectPr w:rsidR="00A432DB" w:rsidRPr="006E41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22E3" w14:textId="77777777" w:rsidR="000342E8" w:rsidRDefault="000342E8" w:rsidP="005F49EC">
      <w:pPr>
        <w:spacing w:after="0" w:line="240" w:lineRule="auto"/>
      </w:pPr>
      <w:r>
        <w:separator/>
      </w:r>
    </w:p>
  </w:endnote>
  <w:endnote w:type="continuationSeparator" w:id="0">
    <w:p w14:paraId="5EADCC80" w14:textId="77777777" w:rsidR="000342E8" w:rsidRDefault="000342E8" w:rsidP="005F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8730" w14:textId="77777777" w:rsidR="000342E8" w:rsidRDefault="000342E8" w:rsidP="005F49EC">
      <w:pPr>
        <w:spacing w:after="0" w:line="240" w:lineRule="auto"/>
      </w:pPr>
      <w:r>
        <w:separator/>
      </w:r>
    </w:p>
  </w:footnote>
  <w:footnote w:type="continuationSeparator" w:id="0">
    <w:p w14:paraId="4D0E4CF6" w14:textId="77777777" w:rsidR="000342E8" w:rsidRDefault="000342E8" w:rsidP="005F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6765B"/>
    <w:multiLevelType w:val="hybridMultilevel"/>
    <w:tmpl w:val="8F74D9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C67AC8"/>
    <w:multiLevelType w:val="hybridMultilevel"/>
    <w:tmpl w:val="D3A4C032"/>
    <w:lvl w:ilvl="0" w:tplc="61A2F086">
      <w:start w:val="35"/>
      <w:numFmt w:val="bullet"/>
      <w:lvlText w:val="-"/>
      <w:lvlJc w:val="left"/>
      <w:pPr>
        <w:ind w:left="720" w:hanging="360"/>
      </w:pPr>
      <w:rPr>
        <w:rFonts w:ascii="Times New Roman" w:eastAsiaTheme="minorHAnsi"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4C6B2A"/>
    <w:multiLevelType w:val="hybridMultilevel"/>
    <w:tmpl w:val="FB5200CC"/>
    <w:lvl w:ilvl="0" w:tplc="CFE2915C">
      <w:start w:val="1"/>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751D2525"/>
    <w:multiLevelType w:val="hybridMultilevel"/>
    <w:tmpl w:val="27042D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143642"/>
    <w:multiLevelType w:val="hybridMultilevel"/>
    <w:tmpl w:val="198A0ED4"/>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7AC66382"/>
    <w:multiLevelType w:val="hybridMultilevel"/>
    <w:tmpl w:val="9CD630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C326239"/>
    <w:multiLevelType w:val="hybridMultilevel"/>
    <w:tmpl w:val="D93C4C00"/>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566CBFF2">
      <w:start w:val="8"/>
      <w:numFmt w:val="bullet"/>
      <w:lvlText w:val="-"/>
      <w:lvlJc w:val="left"/>
      <w:pPr>
        <w:ind w:left="3228" w:hanging="360"/>
      </w:pPr>
      <w:rPr>
        <w:rFonts w:ascii="Times New Roman" w:eastAsia="Times New Roman" w:hAnsi="Times New Roman" w:cs="Times New Roman"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7F582B0F"/>
    <w:multiLevelType w:val="hybridMultilevel"/>
    <w:tmpl w:val="F270320C"/>
    <w:lvl w:ilvl="0" w:tplc="6CD0E190">
      <w:start w:val="35"/>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04"/>
    <w:rsid w:val="0002734B"/>
    <w:rsid w:val="000342E8"/>
    <w:rsid w:val="00081E45"/>
    <w:rsid w:val="00086226"/>
    <w:rsid w:val="0008676A"/>
    <w:rsid w:val="000B07F0"/>
    <w:rsid w:val="000D695C"/>
    <w:rsid w:val="000F013C"/>
    <w:rsid w:val="000F07F7"/>
    <w:rsid w:val="00117293"/>
    <w:rsid w:val="00162E9C"/>
    <w:rsid w:val="001873EB"/>
    <w:rsid w:val="00193F0C"/>
    <w:rsid w:val="001C3921"/>
    <w:rsid w:val="001D0759"/>
    <w:rsid w:val="002A2AC0"/>
    <w:rsid w:val="002A448F"/>
    <w:rsid w:val="00334F31"/>
    <w:rsid w:val="00335E04"/>
    <w:rsid w:val="0035319F"/>
    <w:rsid w:val="003B4A0B"/>
    <w:rsid w:val="003C627A"/>
    <w:rsid w:val="003E10A1"/>
    <w:rsid w:val="003E3B4B"/>
    <w:rsid w:val="00404D3A"/>
    <w:rsid w:val="00410827"/>
    <w:rsid w:val="00430089"/>
    <w:rsid w:val="00435668"/>
    <w:rsid w:val="004773D6"/>
    <w:rsid w:val="0048533B"/>
    <w:rsid w:val="00495F4C"/>
    <w:rsid w:val="004B5F63"/>
    <w:rsid w:val="004C2C79"/>
    <w:rsid w:val="004C408B"/>
    <w:rsid w:val="00547924"/>
    <w:rsid w:val="00582AFA"/>
    <w:rsid w:val="005B55E2"/>
    <w:rsid w:val="005E0AFA"/>
    <w:rsid w:val="005F49EC"/>
    <w:rsid w:val="0065105B"/>
    <w:rsid w:val="00660664"/>
    <w:rsid w:val="00691336"/>
    <w:rsid w:val="006C2EF3"/>
    <w:rsid w:val="006E41F5"/>
    <w:rsid w:val="006F4E03"/>
    <w:rsid w:val="00706D0A"/>
    <w:rsid w:val="00710627"/>
    <w:rsid w:val="00744602"/>
    <w:rsid w:val="007466D0"/>
    <w:rsid w:val="00751E1D"/>
    <w:rsid w:val="00794C56"/>
    <w:rsid w:val="007F6B0E"/>
    <w:rsid w:val="0080565B"/>
    <w:rsid w:val="00841BEA"/>
    <w:rsid w:val="00873703"/>
    <w:rsid w:val="00875103"/>
    <w:rsid w:val="008E1098"/>
    <w:rsid w:val="008E24E7"/>
    <w:rsid w:val="00901A07"/>
    <w:rsid w:val="00930377"/>
    <w:rsid w:val="009372AB"/>
    <w:rsid w:val="009458FD"/>
    <w:rsid w:val="00960D6D"/>
    <w:rsid w:val="00992EE2"/>
    <w:rsid w:val="00992F69"/>
    <w:rsid w:val="00A432DB"/>
    <w:rsid w:val="00A43483"/>
    <w:rsid w:val="00A860B3"/>
    <w:rsid w:val="00A86D8E"/>
    <w:rsid w:val="00AB2D0F"/>
    <w:rsid w:val="00AC3E9E"/>
    <w:rsid w:val="00B54602"/>
    <w:rsid w:val="00BB068C"/>
    <w:rsid w:val="00BF3564"/>
    <w:rsid w:val="00C16D94"/>
    <w:rsid w:val="00C40B56"/>
    <w:rsid w:val="00C94B9F"/>
    <w:rsid w:val="00CF3AF0"/>
    <w:rsid w:val="00D22C31"/>
    <w:rsid w:val="00D41CB2"/>
    <w:rsid w:val="00D6622C"/>
    <w:rsid w:val="00D80AD0"/>
    <w:rsid w:val="00DD59C1"/>
    <w:rsid w:val="00DF6802"/>
    <w:rsid w:val="00DF6AAD"/>
    <w:rsid w:val="00E042CC"/>
    <w:rsid w:val="00E27A6C"/>
    <w:rsid w:val="00E45D87"/>
    <w:rsid w:val="00EA0782"/>
    <w:rsid w:val="00EC018F"/>
    <w:rsid w:val="00EC0684"/>
    <w:rsid w:val="00EE0531"/>
    <w:rsid w:val="00EF4E85"/>
    <w:rsid w:val="00FE16E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15D68"/>
  <w15:docId w15:val="{B8022516-309E-4D27-8135-E5DCE9C0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04"/>
    <w:rPr>
      <w:lang w:val="en-GB"/>
    </w:rPr>
  </w:style>
  <w:style w:type="paragraph" w:styleId="Heading1">
    <w:name w:val="heading 1"/>
    <w:basedOn w:val="Normal"/>
    <w:link w:val="Heading1Char"/>
    <w:uiPriority w:val="9"/>
    <w:qFormat/>
    <w:rsid w:val="00582AF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FA"/>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582AFA"/>
    <w:rPr>
      <w:strike w:val="0"/>
      <w:dstrike w:val="0"/>
      <w:color w:val="464E90"/>
      <w:u w:val="none"/>
      <w:effect w:val="none"/>
    </w:rPr>
  </w:style>
  <w:style w:type="paragraph" w:styleId="CommentText">
    <w:name w:val="annotation text"/>
    <w:basedOn w:val="Normal"/>
    <w:link w:val="CommentTextChar"/>
    <w:uiPriority w:val="99"/>
    <w:semiHidden/>
    <w:unhideWhenUsed/>
    <w:rsid w:val="00582AFA"/>
    <w:pPr>
      <w:spacing w:line="240" w:lineRule="auto"/>
    </w:pPr>
    <w:rPr>
      <w:rFonts w:ascii="Arial" w:eastAsia="MS Mincho" w:hAnsi="Arial" w:cs="Arial"/>
      <w:sz w:val="20"/>
      <w:szCs w:val="20"/>
    </w:rPr>
  </w:style>
  <w:style w:type="character" w:customStyle="1" w:styleId="CommentTextChar">
    <w:name w:val="Comment Text Char"/>
    <w:basedOn w:val="DefaultParagraphFont"/>
    <w:link w:val="CommentText"/>
    <w:uiPriority w:val="99"/>
    <w:semiHidden/>
    <w:rsid w:val="00582AFA"/>
    <w:rPr>
      <w:rFonts w:ascii="Arial" w:eastAsia="MS Mincho" w:hAnsi="Arial" w:cs="Arial"/>
      <w:sz w:val="20"/>
      <w:szCs w:val="20"/>
      <w:lang w:val="en-GB"/>
    </w:rPr>
  </w:style>
  <w:style w:type="paragraph" w:styleId="Title">
    <w:name w:val="Title"/>
    <w:basedOn w:val="Normal"/>
    <w:next w:val="Normal"/>
    <w:link w:val="TitleChar"/>
    <w:uiPriority w:val="10"/>
    <w:qFormat/>
    <w:rsid w:val="00582AFA"/>
    <w:pPr>
      <w:spacing w:before="40" w:after="0" w:line="204" w:lineRule="auto"/>
      <w:ind w:left="144"/>
      <w:contextualSpacing/>
    </w:pPr>
    <w:rPr>
      <w:rFonts w:asciiTheme="majorHAnsi" w:eastAsiaTheme="majorEastAsia" w:hAnsiTheme="majorHAnsi" w:cstheme="majorBidi"/>
      <w:caps/>
      <w:color w:val="4F81BD"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582AFA"/>
    <w:rPr>
      <w:rFonts w:asciiTheme="majorHAnsi" w:eastAsiaTheme="majorEastAsia" w:hAnsiTheme="majorHAnsi" w:cstheme="majorBidi"/>
      <w:caps/>
      <w:color w:val="4F81BD" w:themeColor="accent1"/>
      <w:spacing w:val="10"/>
      <w:kern w:val="28"/>
      <w:sz w:val="64"/>
      <w:szCs w:val="20"/>
      <w:lang w:val="en-US" w:eastAsia="ja-JP"/>
      <w14:ligatures w14:val="standard"/>
    </w:rPr>
  </w:style>
  <w:style w:type="paragraph" w:styleId="ListParagraph">
    <w:name w:val="List Paragraph"/>
    <w:basedOn w:val="Normal"/>
    <w:uiPriority w:val="34"/>
    <w:qFormat/>
    <w:rsid w:val="00582AFA"/>
    <w:pPr>
      <w:ind w:left="720"/>
      <w:contextualSpacing/>
    </w:pPr>
    <w:rPr>
      <w:rFonts w:ascii="Arial" w:eastAsia="MS Mincho" w:hAnsi="Arial" w:cs="Arial"/>
      <w:sz w:val="24"/>
      <w:szCs w:val="24"/>
    </w:rPr>
  </w:style>
  <w:style w:type="paragraph" w:customStyle="1" w:styleId="Default">
    <w:name w:val="Default"/>
    <w:rsid w:val="00582A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2AFA"/>
    <w:rPr>
      <w:sz w:val="16"/>
      <w:szCs w:val="16"/>
    </w:rPr>
  </w:style>
  <w:style w:type="character" w:customStyle="1" w:styleId="attachment-comment">
    <w:name w:val="attachment-comment"/>
    <w:basedOn w:val="DefaultParagraphFont"/>
    <w:rsid w:val="00582AFA"/>
  </w:style>
  <w:style w:type="paragraph" w:styleId="BalloonText">
    <w:name w:val="Balloon Text"/>
    <w:basedOn w:val="Normal"/>
    <w:link w:val="BalloonTextChar"/>
    <w:uiPriority w:val="99"/>
    <w:semiHidden/>
    <w:unhideWhenUsed/>
    <w:rsid w:val="0058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FA"/>
    <w:rPr>
      <w:rFonts w:ascii="Tahoma" w:hAnsi="Tahoma" w:cs="Tahoma"/>
      <w:sz w:val="16"/>
      <w:szCs w:val="16"/>
      <w:lang w:val="en-US"/>
    </w:rPr>
  </w:style>
  <w:style w:type="paragraph" w:styleId="Header">
    <w:name w:val="header"/>
    <w:basedOn w:val="Normal"/>
    <w:link w:val="HeaderChar"/>
    <w:uiPriority w:val="99"/>
    <w:unhideWhenUsed/>
    <w:rsid w:val="005F49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9EC"/>
    <w:rPr>
      <w:lang w:val="en-US"/>
    </w:rPr>
  </w:style>
  <w:style w:type="paragraph" w:styleId="Footer">
    <w:name w:val="footer"/>
    <w:basedOn w:val="Normal"/>
    <w:link w:val="FooterChar"/>
    <w:uiPriority w:val="99"/>
    <w:unhideWhenUsed/>
    <w:rsid w:val="005F49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9EC"/>
    <w:rPr>
      <w:lang w:val="en-US"/>
    </w:rPr>
  </w:style>
  <w:style w:type="character" w:styleId="FollowedHyperlink">
    <w:name w:val="FollowedHyperlink"/>
    <w:basedOn w:val="DefaultParagraphFont"/>
    <w:uiPriority w:val="99"/>
    <w:semiHidden/>
    <w:unhideWhenUsed/>
    <w:rsid w:val="000B07F0"/>
    <w:rPr>
      <w:color w:val="800080" w:themeColor="followedHyperlink"/>
      <w:u w:val="single"/>
    </w:rPr>
  </w:style>
  <w:style w:type="paragraph" w:styleId="FootnoteText">
    <w:name w:val="footnote text"/>
    <w:basedOn w:val="Normal"/>
    <w:link w:val="FootnoteTextChar"/>
    <w:uiPriority w:val="99"/>
    <w:semiHidden/>
    <w:unhideWhenUsed/>
    <w:rsid w:val="00404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D3A"/>
    <w:rPr>
      <w:sz w:val="20"/>
      <w:szCs w:val="20"/>
      <w:lang w:val="en-US"/>
    </w:rPr>
  </w:style>
  <w:style w:type="character" w:styleId="FootnoteReference">
    <w:name w:val="footnote reference"/>
    <w:basedOn w:val="DefaultParagraphFont"/>
    <w:uiPriority w:val="99"/>
    <w:semiHidden/>
    <w:unhideWhenUsed/>
    <w:rsid w:val="004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97">
      <w:bodyDiv w:val="1"/>
      <w:marLeft w:val="0"/>
      <w:marRight w:val="0"/>
      <w:marTop w:val="0"/>
      <w:marBottom w:val="0"/>
      <w:divBdr>
        <w:top w:val="none" w:sz="0" w:space="0" w:color="auto"/>
        <w:left w:val="none" w:sz="0" w:space="0" w:color="auto"/>
        <w:bottom w:val="none" w:sz="0" w:space="0" w:color="auto"/>
        <w:right w:val="none" w:sz="0" w:space="0" w:color="auto"/>
      </w:divBdr>
    </w:div>
    <w:div w:id="164905273">
      <w:bodyDiv w:val="1"/>
      <w:marLeft w:val="0"/>
      <w:marRight w:val="0"/>
      <w:marTop w:val="0"/>
      <w:marBottom w:val="0"/>
      <w:divBdr>
        <w:top w:val="none" w:sz="0" w:space="0" w:color="auto"/>
        <w:left w:val="none" w:sz="0" w:space="0" w:color="auto"/>
        <w:bottom w:val="none" w:sz="0" w:space="0" w:color="auto"/>
        <w:right w:val="none" w:sz="0" w:space="0" w:color="auto"/>
      </w:divBdr>
    </w:div>
    <w:div w:id="1031538636">
      <w:bodyDiv w:val="1"/>
      <w:marLeft w:val="0"/>
      <w:marRight w:val="0"/>
      <w:marTop w:val="0"/>
      <w:marBottom w:val="0"/>
      <w:divBdr>
        <w:top w:val="none" w:sz="0" w:space="0" w:color="auto"/>
        <w:left w:val="none" w:sz="0" w:space="0" w:color="auto"/>
        <w:bottom w:val="none" w:sz="0" w:space="0" w:color="auto"/>
        <w:right w:val="none" w:sz="0" w:space="0" w:color="auto"/>
      </w:divBdr>
    </w:div>
    <w:div w:id="1077940794">
      <w:bodyDiv w:val="1"/>
      <w:marLeft w:val="0"/>
      <w:marRight w:val="0"/>
      <w:marTop w:val="0"/>
      <w:marBottom w:val="0"/>
      <w:divBdr>
        <w:top w:val="none" w:sz="0" w:space="0" w:color="auto"/>
        <w:left w:val="none" w:sz="0" w:space="0" w:color="auto"/>
        <w:bottom w:val="none" w:sz="0" w:space="0" w:color="auto"/>
        <w:right w:val="none" w:sz="0" w:space="0" w:color="auto"/>
      </w:divBdr>
    </w:div>
    <w:div w:id="1862694863">
      <w:bodyDiv w:val="1"/>
      <w:marLeft w:val="0"/>
      <w:marRight w:val="0"/>
      <w:marTop w:val="0"/>
      <w:marBottom w:val="0"/>
      <w:divBdr>
        <w:top w:val="none" w:sz="0" w:space="0" w:color="auto"/>
        <w:left w:val="none" w:sz="0" w:space="0" w:color="auto"/>
        <w:bottom w:val="none" w:sz="0" w:space="0" w:color="auto"/>
        <w:right w:val="none" w:sz="0" w:space="0" w:color="auto"/>
      </w:divBdr>
    </w:div>
    <w:div w:id="20066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F8546-DA1F-4C11-9F5A-C19C56D18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B3C86-8CE8-4466-AFA8-3C24BA23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47E11-49A6-4ED4-8F6D-443C3F1D542F}">
  <ds:schemaRefs>
    <ds:schemaRef ds:uri="http://schemas.openxmlformats.org/officeDocument/2006/bibliography"/>
  </ds:schemaRefs>
</ds:datastoreItem>
</file>

<file path=customXml/itemProps4.xml><?xml version="1.0" encoding="utf-8"?>
<ds:datastoreItem xmlns:ds="http://schemas.openxmlformats.org/officeDocument/2006/customXml" ds:itemID="{283A57AF-F88C-4710-AB80-B71FEF958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4741</Characters>
  <Application>Microsoft Office Word</Application>
  <DocSecurity>0</DocSecurity>
  <Lines>124</Lines>
  <Paragraphs>65</Paragraphs>
  <ScaleCrop>false</ScaleCrop>
  <HeadingPairs>
    <vt:vector size="2" baseType="variant">
      <vt:variant>
        <vt:lpstr>Titel</vt:lpstr>
      </vt:variant>
      <vt:variant>
        <vt:i4>1</vt:i4>
      </vt:variant>
    </vt:vector>
  </HeadingPairs>
  <TitlesOfParts>
    <vt:vector size="1" baseType="lpstr">
      <vt:lpstr>GRE TF AVSR</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TF AVSR</dc:title>
  <dc:subject>Outcome of discussion</dc:subject>
  <dc:creator>Karl Manz (Chair)</dc:creator>
  <cp:lastModifiedBy>secretariat</cp:lastModifiedBy>
  <cp:revision>4</cp:revision>
  <dcterms:created xsi:type="dcterms:W3CDTF">2021-10-28T17:25:00Z</dcterms:created>
  <dcterms:modified xsi:type="dcterms:W3CDTF">2021-10-28T18:27:00Z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