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3D0E" w14:textId="5637F25E" w:rsidR="00717940" w:rsidRPr="005A7575" w:rsidRDefault="00793826">
      <w:pPr>
        <w:rPr>
          <w:b/>
          <w:sz w:val="28"/>
          <w:szCs w:val="28"/>
        </w:rPr>
      </w:pPr>
      <w:r w:rsidRPr="005A7575">
        <w:rPr>
          <w:b/>
          <w:sz w:val="28"/>
          <w:szCs w:val="28"/>
        </w:rPr>
        <w:t>Economic Commission for Europe</w:t>
      </w:r>
    </w:p>
    <w:p w14:paraId="1D6B284A" w14:textId="77777777" w:rsidR="00717940" w:rsidRPr="005A7575" w:rsidRDefault="00793826">
      <w:pPr>
        <w:spacing w:before="120"/>
        <w:rPr>
          <w:sz w:val="28"/>
          <w:szCs w:val="28"/>
        </w:rPr>
      </w:pPr>
      <w:r w:rsidRPr="005A7575">
        <w:rPr>
          <w:sz w:val="28"/>
          <w:szCs w:val="28"/>
        </w:rPr>
        <w:t>Inland Transport Committee</w:t>
      </w:r>
    </w:p>
    <w:p w14:paraId="32F56F6F" w14:textId="77777777" w:rsidR="00717940" w:rsidRPr="005A7575" w:rsidRDefault="00793826">
      <w:pPr>
        <w:spacing w:before="120"/>
        <w:rPr>
          <w:b/>
          <w:sz w:val="24"/>
          <w:szCs w:val="24"/>
        </w:rPr>
      </w:pPr>
      <w:r w:rsidRPr="005A7575">
        <w:rPr>
          <w:b/>
          <w:sz w:val="24"/>
          <w:szCs w:val="24"/>
        </w:rPr>
        <w:t>Working Party on the Transport of Dangerous Goods</w:t>
      </w:r>
    </w:p>
    <w:p w14:paraId="0CC0B2EB" w14:textId="77777777" w:rsidR="00717940" w:rsidRPr="005A7575" w:rsidRDefault="00793826">
      <w:pPr>
        <w:spacing w:before="120"/>
        <w:rPr>
          <w:b/>
        </w:rPr>
      </w:pPr>
      <w:r w:rsidRPr="005A7575">
        <w:rPr>
          <w:b/>
        </w:rPr>
        <w:t>Joint Meeting of the RID Committee of Experts and the</w:t>
      </w:r>
      <w:r w:rsidRPr="005A7575">
        <w:rPr>
          <w:b/>
        </w:rPr>
        <w:br/>
        <w:t>Working Party on the Transport of Dangerous Goods</w:t>
      </w:r>
    </w:p>
    <w:p w14:paraId="2ECD4612" w14:textId="12600595" w:rsidR="00717940" w:rsidRPr="005A7575" w:rsidRDefault="00B235FE" w:rsidP="00004921">
      <w:r w:rsidRPr="005A7575">
        <w:t>Geneva, 21 September – 1 October 2021</w:t>
      </w:r>
      <w:r w:rsidRPr="005A7575">
        <w:br/>
      </w:r>
      <w:r w:rsidR="00793826" w:rsidRPr="005A7575">
        <w:t>Item 1 of the provisional agenda</w:t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3F3981">
        <w:tab/>
      </w:r>
      <w:r w:rsidR="006D792F">
        <w:t>17 September 2021</w:t>
      </w:r>
    </w:p>
    <w:p w14:paraId="1405FAFB" w14:textId="77777777" w:rsidR="00717940" w:rsidRPr="005A7575" w:rsidRDefault="00793826">
      <w:pPr>
        <w:rPr>
          <w:b/>
        </w:rPr>
      </w:pPr>
      <w:r w:rsidRPr="005A7575">
        <w:rPr>
          <w:b/>
        </w:rPr>
        <w:t>Adoption of the agenda</w:t>
      </w:r>
    </w:p>
    <w:p w14:paraId="447A2BE0" w14:textId="77777777" w:rsidR="00717940" w:rsidRPr="005A7575" w:rsidRDefault="00793826">
      <w:pPr>
        <w:pStyle w:val="HChG"/>
      </w:pPr>
      <w:r w:rsidRPr="005A7575">
        <w:tab/>
      </w:r>
      <w:r w:rsidRPr="005A7575">
        <w:tab/>
        <w:t>List of documents under agenda item</w:t>
      </w:r>
    </w:p>
    <w:p w14:paraId="1DF20F29" w14:textId="77777777" w:rsidR="00717940" w:rsidRPr="005A7575" w:rsidRDefault="00793826">
      <w:pPr>
        <w:pStyle w:val="HChG"/>
      </w:pPr>
      <w:r w:rsidRPr="005A7575">
        <w:tab/>
        <w:t>1.</w:t>
      </w:r>
      <w:r w:rsidRPr="005A7575">
        <w:tab/>
        <w:t>Adoption of the agenda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717940" w:rsidRPr="005A7575" w14:paraId="5CE4140E" w14:textId="77777777" w:rsidTr="00DE2E57">
        <w:tc>
          <w:tcPr>
            <w:tcW w:w="3686" w:type="dxa"/>
            <w:shd w:val="clear" w:color="auto" w:fill="auto"/>
          </w:tcPr>
          <w:p w14:paraId="6A3C691D" w14:textId="101F65FB" w:rsidR="00717940" w:rsidRPr="005A7575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5A7575">
              <w:t>ECE/TRANS/WP.15/AC.1/1</w:t>
            </w:r>
            <w:r w:rsidR="00315D55" w:rsidRPr="005A7575">
              <w:t>61</w:t>
            </w:r>
            <w:r w:rsidRPr="005A7575">
              <w:t xml:space="preserve"> (Secretariat)</w:t>
            </w:r>
          </w:p>
        </w:tc>
        <w:tc>
          <w:tcPr>
            <w:tcW w:w="4820" w:type="dxa"/>
            <w:shd w:val="clear" w:color="auto" w:fill="auto"/>
          </w:tcPr>
          <w:p w14:paraId="2A9979D8" w14:textId="2514671D" w:rsidR="00717940" w:rsidRPr="005A7575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5A7575">
              <w:t>Provisional agenda for the Autumn 202</w:t>
            </w:r>
            <w:r w:rsidR="00315D55" w:rsidRPr="005A7575">
              <w:t>1</w:t>
            </w:r>
            <w:r w:rsidRPr="005A7575">
              <w:t xml:space="preserve"> session </w:t>
            </w:r>
          </w:p>
        </w:tc>
      </w:tr>
      <w:tr w:rsidR="00717940" w:rsidRPr="005A7575" w14:paraId="1EAF41D0" w14:textId="77777777" w:rsidTr="00DE2E57">
        <w:tc>
          <w:tcPr>
            <w:tcW w:w="3686" w:type="dxa"/>
            <w:shd w:val="clear" w:color="auto" w:fill="auto"/>
          </w:tcPr>
          <w:p w14:paraId="34E24CF4" w14:textId="0BA83BCE" w:rsidR="00717940" w:rsidRPr="005A7575" w:rsidRDefault="00793826">
            <w:pPr>
              <w:pStyle w:val="SingleTxtG"/>
              <w:snapToGrid w:val="0"/>
              <w:spacing w:before="60" w:after="144" w:line="240" w:lineRule="auto"/>
              <w:ind w:left="0" w:right="565"/>
              <w:jc w:val="left"/>
            </w:pPr>
            <w:r w:rsidRPr="005A7575">
              <w:t>ECE/TRANS/WP.15/AC.1/1</w:t>
            </w:r>
            <w:r w:rsidR="00315D55" w:rsidRPr="005A7575">
              <w:t>61</w:t>
            </w:r>
            <w:r w:rsidRPr="005A7575">
              <w:t>/Add.1 (Secretariat)</w:t>
            </w:r>
          </w:p>
        </w:tc>
        <w:tc>
          <w:tcPr>
            <w:tcW w:w="4820" w:type="dxa"/>
            <w:shd w:val="clear" w:color="auto" w:fill="auto"/>
          </w:tcPr>
          <w:p w14:paraId="68AF0DBF" w14:textId="77777777" w:rsidR="00717940" w:rsidRPr="005A7575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5A7575">
              <w:t xml:space="preserve">List of documents and annotations </w:t>
            </w:r>
          </w:p>
        </w:tc>
      </w:tr>
      <w:tr w:rsidR="00717940" w:rsidRPr="005A7575" w14:paraId="1AA5B0E9" w14:textId="77777777" w:rsidTr="00DE2E57">
        <w:tc>
          <w:tcPr>
            <w:tcW w:w="3686" w:type="dxa"/>
            <w:shd w:val="clear" w:color="auto" w:fill="auto"/>
          </w:tcPr>
          <w:p w14:paraId="447C91D8" w14:textId="77777777" w:rsidR="00717940" w:rsidRPr="005A7575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5A7575">
              <w:t>Informal document INF.1</w:t>
            </w:r>
          </w:p>
        </w:tc>
        <w:tc>
          <w:tcPr>
            <w:tcW w:w="4820" w:type="dxa"/>
            <w:shd w:val="clear" w:color="auto" w:fill="auto"/>
          </w:tcPr>
          <w:p w14:paraId="79F3D7AB" w14:textId="77777777" w:rsidR="00717940" w:rsidRPr="005A7575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5A7575">
              <w:t>List of documents</w:t>
            </w:r>
          </w:p>
        </w:tc>
      </w:tr>
      <w:tr w:rsidR="00717940" w:rsidRPr="005A7575" w14:paraId="54BC3009" w14:textId="77777777" w:rsidTr="00DE2E57">
        <w:tc>
          <w:tcPr>
            <w:tcW w:w="3686" w:type="dxa"/>
            <w:shd w:val="clear" w:color="auto" w:fill="auto"/>
          </w:tcPr>
          <w:p w14:paraId="6180A2CC" w14:textId="77777777" w:rsidR="00717940" w:rsidRPr="005A7575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5A7575">
              <w:t>Informal document INF.2</w:t>
            </w:r>
          </w:p>
        </w:tc>
        <w:tc>
          <w:tcPr>
            <w:tcW w:w="4820" w:type="dxa"/>
            <w:shd w:val="clear" w:color="auto" w:fill="auto"/>
          </w:tcPr>
          <w:p w14:paraId="1EF2693E" w14:textId="77777777" w:rsidR="00717940" w:rsidRPr="005A7575" w:rsidRDefault="00793826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5A7575">
              <w:t>List of documents under agenda item</w:t>
            </w:r>
          </w:p>
        </w:tc>
      </w:tr>
      <w:tr w:rsidR="0011447C" w:rsidRPr="005A7575" w14:paraId="3CEDBFF5" w14:textId="77777777" w:rsidTr="00DE2E57">
        <w:tc>
          <w:tcPr>
            <w:tcW w:w="3686" w:type="dxa"/>
            <w:shd w:val="clear" w:color="auto" w:fill="auto"/>
          </w:tcPr>
          <w:p w14:paraId="2430948F" w14:textId="57C4B7DF" w:rsidR="0011447C" w:rsidRPr="005A7575" w:rsidRDefault="0011447C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 w:rsidRPr="005A7575">
              <w:t>Informal document INF.22 (</w:t>
            </w:r>
            <w:r w:rsidR="007010B6" w:rsidRPr="005A7575">
              <w:t>S</w:t>
            </w:r>
            <w:r w:rsidRPr="005A7575">
              <w:t>ecretariat)</w:t>
            </w:r>
          </w:p>
        </w:tc>
        <w:tc>
          <w:tcPr>
            <w:tcW w:w="4820" w:type="dxa"/>
            <w:shd w:val="clear" w:color="auto" w:fill="auto"/>
          </w:tcPr>
          <w:p w14:paraId="76BFF382" w14:textId="56954846" w:rsidR="0011447C" w:rsidRPr="005A7575" w:rsidRDefault="0011447C" w:rsidP="00DE2E57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5A7575">
              <w:t>Provisional timetable for the autumn 2021 session</w:t>
            </w:r>
          </w:p>
        </w:tc>
      </w:tr>
    </w:tbl>
    <w:p w14:paraId="7794C113" w14:textId="1F743C2B" w:rsidR="00FB4EDE" w:rsidRPr="005A7575" w:rsidRDefault="00793826">
      <w:pPr>
        <w:pStyle w:val="HChG"/>
      </w:pPr>
      <w:r w:rsidRPr="005A7575">
        <w:tab/>
      </w:r>
      <w:r w:rsidRPr="005A7575">
        <w:tab/>
      </w:r>
      <w:r w:rsidR="00FB4EDE" w:rsidRPr="005A7575">
        <w:t>Background documents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FB4EDE" w:rsidRPr="005A7575" w14:paraId="4180E0AF" w14:textId="77777777" w:rsidTr="00FB4EDE">
        <w:tc>
          <w:tcPr>
            <w:tcW w:w="3686" w:type="dxa"/>
            <w:hideMark/>
          </w:tcPr>
          <w:p w14:paraId="27839973" w14:textId="03FE5315" w:rsidR="00FB4EDE" w:rsidRPr="005A7575" w:rsidRDefault="00FB4EDE">
            <w:pPr>
              <w:pStyle w:val="SingleTxtG"/>
              <w:ind w:left="0" w:right="175"/>
              <w:jc w:val="left"/>
            </w:pPr>
            <w:r w:rsidRPr="005A7575">
              <w:t>ECE/TRANS/WP.15/AC.1/</w:t>
            </w:r>
            <w:r w:rsidR="009402D6" w:rsidRPr="005A7575">
              <w:t>160</w:t>
            </w:r>
            <w:r w:rsidR="00882080" w:rsidRPr="005A7575">
              <w:t xml:space="preserve"> and Corr.1 </w:t>
            </w:r>
          </w:p>
        </w:tc>
        <w:tc>
          <w:tcPr>
            <w:tcW w:w="4819" w:type="dxa"/>
            <w:hideMark/>
          </w:tcPr>
          <w:p w14:paraId="7EA2AAD6" w14:textId="74B29F55" w:rsidR="00FB4EDE" w:rsidRPr="005A7575" w:rsidRDefault="00FB4EDE">
            <w:pPr>
              <w:pStyle w:val="SingleTxtG"/>
              <w:ind w:left="0" w:right="370"/>
              <w:jc w:val="left"/>
            </w:pPr>
            <w:r w:rsidRPr="005A7575">
              <w:rPr>
                <w:rFonts w:eastAsia="MS Mincho"/>
                <w:lang w:eastAsia="ja-JP"/>
              </w:rPr>
              <w:t xml:space="preserve">Report on the session held in Bern from </w:t>
            </w:r>
            <w:r w:rsidRPr="005A7575">
              <w:t>1</w:t>
            </w:r>
            <w:r w:rsidR="000A29A8" w:rsidRPr="005A7575">
              <w:t>5</w:t>
            </w:r>
            <w:r w:rsidRPr="005A7575">
              <w:t>–</w:t>
            </w:r>
            <w:r w:rsidR="000A29A8" w:rsidRPr="005A7575">
              <w:t>19</w:t>
            </w:r>
            <w:r w:rsidRPr="005A7575">
              <w:t xml:space="preserve"> March 20</w:t>
            </w:r>
            <w:r w:rsidR="000A29A8" w:rsidRPr="005A7575">
              <w:t>21</w:t>
            </w:r>
          </w:p>
        </w:tc>
      </w:tr>
      <w:tr w:rsidR="00FB4EDE" w:rsidRPr="005A7575" w14:paraId="6AB01BAF" w14:textId="77777777" w:rsidTr="00FB4EDE">
        <w:tc>
          <w:tcPr>
            <w:tcW w:w="3686" w:type="dxa"/>
            <w:hideMark/>
          </w:tcPr>
          <w:p w14:paraId="083866AE" w14:textId="2434520B" w:rsidR="00FB4EDE" w:rsidRPr="005A7575" w:rsidRDefault="00FB4EDE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5A7575">
              <w:t>ECE/TRANS/WP.15/AC.1/1</w:t>
            </w:r>
            <w:r w:rsidR="002E5951" w:rsidRPr="005A7575">
              <w:t>60</w:t>
            </w:r>
            <w:r w:rsidRPr="005A7575">
              <w:t>/Add.1</w:t>
            </w:r>
          </w:p>
        </w:tc>
        <w:tc>
          <w:tcPr>
            <w:tcW w:w="4819" w:type="dxa"/>
            <w:hideMark/>
          </w:tcPr>
          <w:p w14:paraId="76C7D129" w14:textId="77777777" w:rsidR="00FB4EDE" w:rsidRPr="005A7575" w:rsidRDefault="00FB4EDE">
            <w:pPr>
              <w:spacing w:after="120"/>
              <w:rPr>
                <w:rFonts w:eastAsia="MS Mincho"/>
                <w:lang w:eastAsia="ja-JP"/>
              </w:rPr>
            </w:pPr>
            <w:r w:rsidRPr="005A7575">
              <w:rPr>
                <w:rFonts w:eastAsia="MS Mincho"/>
                <w:lang w:eastAsia="ja-JP"/>
              </w:rPr>
              <w:t>Addendum - Annex I - Report of the Working Group on Tanks</w:t>
            </w:r>
          </w:p>
        </w:tc>
      </w:tr>
    </w:tbl>
    <w:p w14:paraId="516ED04A" w14:textId="0AA70D0B" w:rsidR="00717940" w:rsidRPr="005A7575" w:rsidRDefault="00C71B2A" w:rsidP="00C71B2A">
      <w:pPr>
        <w:pStyle w:val="HChG"/>
      </w:pPr>
      <w:r w:rsidRPr="005A7575">
        <w:tab/>
      </w:r>
      <w:r w:rsidR="00793826" w:rsidRPr="005A7575">
        <w:t>2.</w:t>
      </w:r>
      <w:r w:rsidR="00793826" w:rsidRPr="005A7575">
        <w:tab/>
      </w:r>
      <w:r w:rsidRPr="005A7575">
        <w:tab/>
      </w:r>
      <w:r w:rsidR="00793826" w:rsidRPr="005A7575">
        <w:t>Tanks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2"/>
        <w:gridCol w:w="4819"/>
      </w:tblGrid>
      <w:tr w:rsidR="00BC0248" w:rsidRPr="005A7575" w14:paraId="7B9E6E34" w14:textId="77777777" w:rsidTr="002D436D">
        <w:tc>
          <w:tcPr>
            <w:tcW w:w="3654" w:type="dxa"/>
          </w:tcPr>
          <w:p w14:paraId="701C52F6" w14:textId="21C7BB5D" w:rsidR="00BC0248" w:rsidRPr="005A7575" w:rsidRDefault="00BC0248" w:rsidP="00BC0248">
            <w:pPr>
              <w:spacing w:after="60"/>
              <w:ind w:right="175"/>
            </w:pPr>
            <w:r w:rsidRPr="005A7575">
              <w:t>ECE/TRANS/WP.15/AC.1/2021/23/Rev.1 (United Kingdom)</w:t>
            </w:r>
            <w:r w:rsidR="002D0B56" w:rsidRPr="005A7575">
              <w:rPr>
                <w:rStyle w:val="Appelnotedebasdep"/>
              </w:rPr>
              <w:footnoteReference w:id="2"/>
            </w:r>
            <w:r w:rsidR="007F054F">
              <w:t xml:space="preserve"> + Informal document</w:t>
            </w:r>
            <w:r w:rsidR="009E4DDA">
              <w:t>s</w:t>
            </w:r>
            <w:r w:rsidR="005F2379">
              <w:t xml:space="preserve"> INF.28 (Germany) +</w:t>
            </w:r>
            <w:r w:rsidR="007F054F">
              <w:t xml:space="preserve"> INF.35</w:t>
            </w:r>
            <w:r w:rsidR="00B56E09">
              <w:t xml:space="preserve"> (France)</w:t>
            </w:r>
          </w:p>
        </w:tc>
        <w:tc>
          <w:tcPr>
            <w:tcW w:w="4851" w:type="dxa"/>
            <w:gridSpan w:val="2"/>
          </w:tcPr>
          <w:p w14:paraId="09A78B7A" w14:textId="77777777" w:rsidR="00BC0248" w:rsidRPr="005A7575" w:rsidRDefault="00BC0248" w:rsidP="00BC0248">
            <w:pPr>
              <w:spacing w:after="60"/>
              <w:ind w:right="175"/>
              <w:jc w:val="both"/>
            </w:pPr>
            <w:r w:rsidRPr="005A7575">
              <w:rPr>
                <w:lang w:eastAsia="ru-RU"/>
              </w:rPr>
              <w:t>Supplementary information from the informal</w:t>
            </w:r>
            <w:r w:rsidRPr="005A7575">
              <w:t xml:space="preserve"> working group on the inspection and certification of tanks:</w:t>
            </w:r>
            <w:r w:rsidRPr="005A7575">
              <w:rPr>
                <w:lang w:eastAsia="ru-RU"/>
              </w:rPr>
              <w:t xml:space="preserve"> Proposed amendments to</w:t>
            </w:r>
            <w:r w:rsidRPr="005A7575">
              <w:t xml:space="preserve"> Chapters 6.8 and 6.2, sections 1.8.7 and 1.8.6, plus transitional measures and consequential amendments</w:t>
            </w:r>
          </w:p>
        </w:tc>
      </w:tr>
      <w:tr w:rsidR="00E2328E" w:rsidRPr="005A7575" w14:paraId="2BB49E0A" w14:textId="77777777" w:rsidTr="002D436D">
        <w:tc>
          <w:tcPr>
            <w:tcW w:w="3654" w:type="dxa"/>
          </w:tcPr>
          <w:p w14:paraId="6D635082" w14:textId="55463128" w:rsidR="00E2328E" w:rsidRPr="005A7575" w:rsidRDefault="00E2328E" w:rsidP="00E2328E">
            <w:pPr>
              <w:spacing w:after="60"/>
              <w:ind w:right="175"/>
            </w:pPr>
            <w:r w:rsidRPr="005A7575">
              <w:t>ECE/TRANS/WP.15/AC.1/2021/34 (Switzerland)</w:t>
            </w:r>
            <w:r w:rsidR="002D4B74" w:rsidRPr="005A7575">
              <w:t xml:space="preserve"> + </w:t>
            </w:r>
            <w:r w:rsidR="001C2FB8" w:rsidRPr="005A7575">
              <w:t>Informal document INF.17 (Switzerland)</w:t>
            </w:r>
          </w:p>
        </w:tc>
        <w:tc>
          <w:tcPr>
            <w:tcW w:w="4851" w:type="dxa"/>
            <w:gridSpan w:val="2"/>
          </w:tcPr>
          <w:p w14:paraId="16148164" w14:textId="484C776D" w:rsidR="00E2328E" w:rsidRPr="005A7575" w:rsidRDefault="00E2328E" w:rsidP="00E2328E">
            <w:pPr>
              <w:spacing w:after="60"/>
              <w:ind w:right="175"/>
              <w:jc w:val="both"/>
              <w:rPr>
                <w:lang w:eastAsia="ru-RU"/>
              </w:rPr>
            </w:pPr>
            <w:r w:rsidRPr="005A7575">
              <w:t>Inspection and certification of tanks: explanations on the amendments planned for entry into force on 1 January 2023</w:t>
            </w:r>
          </w:p>
        </w:tc>
      </w:tr>
      <w:tr w:rsidR="003A3E57" w:rsidRPr="005A7575" w14:paraId="406E4A48" w14:textId="77777777" w:rsidTr="002D436D">
        <w:tc>
          <w:tcPr>
            <w:tcW w:w="3654" w:type="dxa"/>
          </w:tcPr>
          <w:p w14:paraId="158E7718" w14:textId="2215C93F" w:rsidR="003A3E57" w:rsidRPr="005A7575" w:rsidRDefault="003A3E57" w:rsidP="003A3E57">
            <w:pPr>
              <w:spacing w:after="60"/>
              <w:ind w:right="175"/>
            </w:pPr>
            <w:r w:rsidRPr="005A7575">
              <w:t>ECE/TRANS/WP.15/AC.1/160</w:t>
            </w:r>
            <w:r>
              <w:t>/</w:t>
            </w:r>
            <w:r w:rsidR="00925A35">
              <w:t>Add.1 (</w:t>
            </w:r>
            <w:r w:rsidR="00DD5C08">
              <w:t>Item 5, paras. 11-13</w:t>
            </w:r>
            <w:r w:rsidR="00925A35">
              <w:t>)</w:t>
            </w:r>
          </w:p>
        </w:tc>
        <w:tc>
          <w:tcPr>
            <w:tcW w:w="4851" w:type="dxa"/>
            <w:gridSpan w:val="2"/>
          </w:tcPr>
          <w:p w14:paraId="157B90CA" w14:textId="507AEBF6" w:rsidR="003A3E57" w:rsidRPr="005A7575" w:rsidRDefault="003A3E57" w:rsidP="003A3E57">
            <w:pPr>
              <w:spacing w:after="60"/>
              <w:ind w:right="175"/>
              <w:jc w:val="both"/>
            </w:pPr>
            <w:r w:rsidRPr="003A3E57">
              <w:t>Clarification on using tanks after the deadline specified for the next test or inspection</w:t>
            </w:r>
          </w:p>
        </w:tc>
      </w:tr>
      <w:tr w:rsidR="003A3E57" w:rsidRPr="005A7575" w14:paraId="2C4A1F43" w14:textId="77777777" w:rsidTr="002D436D">
        <w:tc>
          <w:tcPr>
            <w:tcW w:w="3686" w:type="dxa"/>
            <w:gridSpan w:val="2"/>
          </w:tcPr>
          <w:p w14:paraId="07F6CB83" w14:textId="1F3D70EC" w:rsidR="003A3E57" w:rsidRPr="005A7575" w:rsidRDefault="003A3E57" w:rsidP="003A3E57">
            <w:pPr>
              <w:spacing w:after="60"/>
              <w:ind w:right="175"/>
            </w:pPr>
            <w:r w:rsidRPr="005A7575">
              <w:t>ECE/TRANS/WP.15/AC.1/2021/27 (UIP) + Informal document INF.10 (Poland)</w:t>
            </w:r>
          </w:p>
        </w:tc>
        <w:tc>
          <w:tcPr>
            <w:tcW w:w="4819" w:type="dxa"/>
          </w:tcPr>
          <w:p w14:paraId="21EA1591" w14:textId="77777777" w:rsidR="003A3E57" w:rsidRPr="005A7575" w:rsidRDefault="003A3E57" w:rsidP="003A3E57">
            <w:pPr>
              <w:spacing w:after="60"/>
              <w:ind w:right="175"/>
              <w:jc w:val="both"/>
            </w:pPr>
            <w:r w:rsidRPr="005A7575">
              <w:t>Clarification on using tanks after the deadline specified for the next test or inspection</w:t>
            </w:r>
          </w:p>
        </w:tc>
      </w:tr>
      <w:tr w:rsidR="003A3E57" w:rsidRPr="005A7575" w14:paraId="25B25AF5" w14:textId="77777777" w:rsidTr="002D436D">
        <w:tc>
          <w:tcPr>
            <w:tcW w:w="3686" w:type="dxa"/>
            <w:gridSpan w:val="2"/>
          </w:tcPr>
          <w:p w14:paraId="329E2109" w14:textId="77777777" w:rsidR="003A3E57" w:rsidRPr="005A7575" w:rsidRDefault="003A3E57" w:rsidP="003A3E57">
            <w:pPr>
              <w:spacing w:after="60"/>
              <w:ind w:right="175"/>
            </w:pPr>
            <w:r w:rsidRPr="005A7575">
              <w:t>ECE/TRANS/WP.15/AC.1/2021/29 (UIC)</w:t>
            </w:r>
          </w:p>
        </w:tc>
        <w:tc>
          <w:tcPr>
            <w:tcW w:w="4819" w:type="dxa"/>
          </w:tcPr>
          <w:p w14:paraId="77662BFC" w14:textId="77777777" w:rsidR="003A3E57" w:rsidRPr="005A7575" w:rsidRDefault="003A3E57" w:rsidP="003A3E57">
            <w:pPr>
              <w:spacing w:after="60"/>
              <w:ind w:right="175"/>
              <w:jc w:val="both"/>
            </w:pPr>
            <w:r w:rsidRPr="005A7575">
              <w:t>Validity of the provisions on the holding time for refrigerated liquefied gases</w:t>
            </w:r>
          </w:p>
        </w:tc>
      </w:tr>
      <w:tr w:rsidR="003A3E57" w:rsidRPr="005A7575" w14:paraId="6032DFD6" w14:textId="77777777" w:rsidTr="002D436D">
        <w:tc>
          <w:tcPr>
            <w:tcW w:w="3686" w:type="dxa"/>
            <w:gridSpan w:val="2"/>
          </w:tcPr>
          <w:p w14:paraId="36A6FF47" w14:textId="6BEE4301" w:rsidR="003A3E57" w:rsidRPr="005A7575" w:rsidRDefault="003A3E57" w:rsidP="003A3E57">
            <w:pPr>
              <w:spacing w:after="60"/>
              <w:ind w:right="175"/>
            </w:pPr>
            <w:r w:rsidRPr="005A7575">
              <w:lastRenderedPageBreak/>
              <w:t xml:space="preserve">ECE/TRANS/WP.15/AC.1/2021/36 (Liquid Gas Europe) + Informal </w:t>
            </w:r>
            <w:r w:rsidRPr="00BD57DA">
              <w:t>document</w:t>
            </w:r>
            <w:r w:rsidR="00F937A6">
              <w:t>s</w:t>
            </w:r>
            <w:r w:rsidRPr="005A7575">
              <w:t xml:space="preserve"> INF.5 (CTIF)</w:t>
            </w:r>
            <w:r w:rsidR="00021F1C">
              <w:t xml:space="preserve"> + INF.29 (EIGA)</w:t>
            </w:r>
          </w:p>
        </w:tc>
        <w:tc>
          <w:tcPr>
            <w:tcW w:w="4819" w:type="dxa"/>
          </w:tcPr>
          <w:p w14:paraId="3F9C09DB" w14:textId="77777777" w:rsidR="003A3E57" w:rsidRPr="005A7575" w:rsidRDefault="003A3E57" w:rsidP="003A3E57">
            <w:pPr>
              <w:spacing w:after="60"/>
              <w:ind w:right="175"/>
              <w:jc w:val="both"/>
            </w:pPr>
            <w:r w:rsidRPr="005A7575">
              <w:t>Mandatory fitment of safety valves to tanks carrying flammable liquefied gases</w:t>
            </w:r>
          </w:p>
        </w:tc>
      </w:tr>
      <w:tr w:rsidR="003A3E57" w:rsidRPr="005A7575" w14:paraId="162C60C9" w14:textId="77777777" w:rsidTr="002D436D">
        <w:tc>
          <w:tcPr>
            <w:tcW w:w="3686" w:type="dxa"/>
            <w:gridSpan w:val="2"/>
          </w:tcPr>
          <w:p w14:paraId="1AC2074F" w14:textId="77777777" w:rsidR="003A3E57" w:rsidRPr="005A7575" w:rsidRDefault="003A3E57" w:rsidP="003A3E57">
            <w:pPr>
              <w:spacing w:after="60"/>
              <w:ind w:right="175"/>
            </w:pPr>
            <w:r w:rsidRPr="005A7575">
              <w:t>ECE/TRANS/WP.15/AC.1/2021/42 (Netherlands)</w:t>
            </w:r>
          </w:p>
        </w:tc>
        <w:tc>
          <w:tcPr>
            <w:tcW w:w="4819" w:type="dxa"/>
          </w:tcPr>
          <w:p w14:paraId="209F3120" w14:textId="77777777" w:rsidR="003A3E57" w:rsidRPr="005A7575" w:rsidRDefault="003A3E57" w:rsidP="003A3E57">
            <w:pPr>
              <w:spacing w:after="60"/>
              <w:ind w:right="175"/>
              <w:jc w:val="both"/>
            </w:pPr>
            <w:r w:rsidRPr="005A7575">
              <w:t>Filling degree of substances carried at and above 50 °C</w:t>
            </w:r>
          </w:p>
        </w:tc>
      </w:tr>
      <w:tr w:rsidR="003A3E57" w:rsidRPr="005A7575" w14:paraId="60338012" w14:textId="77777777" w:rsidTr="002D436D">
        <w:tc>
          <w:tcPr>
            <w:tcW w:w="3686" w:type="dxa"/>
            <w:gridSpan w:val="2"/>
          </w:tcPr>
          <w:p w14:paraId="3F89AF6C" w14:textId="77777777" w:rsidR="003A3E57" w:rsidRPr="005A7575" w:rsidRDefault="003A3E57" w:rsidP="003A3E57">
            <w:pPr>
              <w:spacing w:after="60"/>
              <w:ind w:right="175"/>
            </w:pPr>
            <w:r w:rsidRPr="005A7575">
              <w:t>ECE/TRANS/WP.15/AC.1/2021/43 (France)</w:t>
            </w:r>
          </w:p>
        </w:tc>
        <w:tc>
          <w:tcPr>
            <w:tcW w:w="4819" w:type="dxa"/>
          </w:tcPr>
          <w:p w14:paraId="201BA91D" w14:textId="77777777" w:rsidR="003A3E57" w:rsidRPr="005A7575" w:rsidRDefault="003A3E57" w:rsidP="003A3E57">
            <w:pPr>
              <w:spacing w:after="60"/>
              <w:ind w:right="175"/>
              <w:jc w:val="both"/>
            </w:pPr>
            <w:r w:rsidRPr="005A7575">
              <w:t>Development of the requirements on fibre-reinforced plastics (FRP) tanks</w:t>
            </w:r>
          </w:p>
        </w:tc>
      </w:tr>
      <w:tr w:rsidR="003A3E57" w:rsidRPr="005A7575" w14:paraId="27DB6FFA" w14:textId="77777777" w:rsidTr="002D436D">
        <w:tc>
          <w:tcPr>
            <w:tcW w:w="3686" w:type="dxa"/>
            <w:gridSpan w:val="2"/>
          </w:tcPr>
          <w:p w14:paraId="6C7904A9" w14:textId="65525904" w:rsidR="003A3E57" w:rsidRPr="005A7575" w:rsidRDefault="003A3E57" w:rsidP="003A3E57">
            <w:pPr>
              <w:spacing w:after="60"/>
              <w:ind w:right="175"/>
            </w:pPr>
            <w:r w:rsidRPr="005A7575">
              <w:t>Informal document INF.3 (Netherlands)</w:t>
            </w:r>
          </w:p>
        </w:tc>
        <w:tc>
          <w:tcPr>
            <w:tcW w:w="4819" w:type="dxa"/>
          </w:tcPr>
          <w:p w14:paraId="79B4CAF7" w14:textId="7B858ACB" w:rsidR="003A3E57" w:rsidRPr="005A7575" w:rsidRDefault="003A3E57" w:rsidP="003A3E57">
            <w:pPr>
              <w:spacing w:after="60"/>
              <w:ind w:right="175"/>
              <w:jc w:val="both"/>
            </w:pPr>
            <w:r w:rsidRPr="005A7575">
              <w:t>Special Provision TT4 of 6.8.4 (d) in RID</w:t>
            </w:r>
          </w:p>
        </w:tc>
      </w:tr>
      <w:tr w:rsidR="003A3E57" w:rsidRPr="005A7575" w14:paraId="6CA2E857" w14:textId="77777777" w:rsidTr="002D436D">
        <w:tc>
          <w:tcPr>
            <w:tcW w:w="3686" w:type="dxa"/>
            <w:gridSpan w:val="2"/>
          </w:tcPr>
          <w:p w14:paraId="6DD48E9A" w14:textId="02A63F4D" w:rsidR="003A3E57" w:rsidRPr="005A7575" w:rsidRDefault="003A3E57" w:rsidP="003A3E57">
            <w:pPr>
              <w:spacing w:after="60"/>
              <w:ind w:right="175"/>
            </w:pPr>
            <w:r w:rsidRPr="005A7575">
              <w:t xml:space="preserve">Informal document INF.6 (CLCCR) </w:t>
            </w:r>
          </w:p>
        </w:tc>
        <w:tc>
          <w:tcPr>
            <w:tcW w:w="4819" w:type="dxa"/>
          </w:tcPr>
          <w:p w14:paraId="0E6FA894" w14:textId="19FA8123" w:rsidR="003A3E57" w:rsidRPr="005A7575" w:rsidRDefault="003A3E57" w:rsidP="003A3E57">
            <w:pPr>
              <w:spacing w:after="60"/>
              <w:ind w:right="175"/>
              <w:jc w:val="both"/>
            </w:pPr>
            <w:r w:rsidRPr="005A7575">
              <w:t>Non-destructive testing according to 6.8.2.1.23</w:t>
            </w:r>
          </w:p>
        </w:tc>
      </w:tr>
      <w:tr w:rsidR="003A3E57" w:rsidRPr="005A7575" w14:paraId="17C828D1" w14:textId="77777777" w:rsidTr="002D436D">
        <w:tc>
          <w:tcPr>
            <w:tcW w:w="3686" w:type="dxa"/>
            <w:gridSpan w:val="2"/>
          </w:tcPr>
          <w:p w14:paraId="011B82CD" w14:textId="2519912A" w:rsidR="003A3E57" w:rsidRPr="005A7575" w:rsidRDefault="003A3E57" w:rsidP="003A3E57">
            <w:pPr>
              <w:spacing w:after="60"/>
              <w:ind w:right="175"/>
            </w:pPr>
            <w:r w:rsidRPr="005A7575">
              <w:t>Informal document INF.7 (Cefic)</w:t>
            </w:r>
          </w:p>
        </w:tc>
        <w:tc>
          <w:tcPr>
            <w:tcW w:w="4819" w:type="dxa"/>
          </w:tcPr>
          <w:p w14:paraId="1775A859" w14:textId="7A0F4276" w:rsidR="003A3E57" w:rsidRPr="005A7575" w:rsidRDefault="003A3E57" w:rsidP="00E90D52">
            <w:pPr>
              <w:spacing w:after="60"/>
              <w:ind w:right="175"/>
            </w:pPr>
            <w:r w:rsidRPr="005A7575">
              <w:t>Competent authority approvals for organic peroxides and self-reactive substances not listed &amp; interpretation of “not listed” and “country of origin”</w:t>
            </w:r>
          </w:p>
        </w:tc>
      </w:tr>
      <w:tr w:rsidR="003A3E57" w:rsidRPr="005A7575" w14:paraId="620D0E8B" w14:textId="77777777" w:rsidTr="002D436D">
        <w:tc>
          <w:tcPr>
            <w:tcW w:w="3686" w:type="dxa"/>
            <w:gridSpan w:val="2"/>
          </w:tcPr>
          <w:p w14:paraId="449B1C7B" w14:textId="52A19EE0" w:rsidR="003A3E57" w:rsidRPr="005A7575" w:rsidRDefault="003A3E57" w:rsidP="003A3E57">
            <w:pPr>
              <w:spacing w:after="60"/>
              <w:ind w:right="175"/>
            </w:pPr>
            <w:r w:rsidRPr="005A7575">
              <w:t>Informal document INF.11 (UIP)</w:t>
            </w:r>
          </w:p>
        </w:tc>
        <w:tc>
          <w:tcPr>
            <w:tcW w:w="4819" w:type="dxa"/>
          </w:tcPr>
          <w:p w14:paraId="29F3E694" w14:textId="77777777" w:rsidR="003A3E57" w:rsidRPr="005A7575" w:rsidRDefault="003A3E57" w:rsidP="003A3E57">
            <w:pPr>
              <w:spacing w:after="60"/>
              <w:ind w:right="175"/>
            </w:pPr>
            <w:r w:rsidRPr="005A7575">
              <w:t>Request of UIP on behalf of CEN TC 296 WG 3</w:t>
            </w:r>
          </w:p>
          <w:p w14:paraId="0DA084A3" w14:textId="4B83FF30" w:rsidR="003A3E57" w:rsidRPr="005A7575" w:rsidRDefault="003A3E57" w:rsidP="003A3E57">
            <w:pPr>
              <w:spacing w:after="60"/>
              <w:ind w:right="175"/>
            </w:pPr>
            <w:r w:rsidRPr="005A7575">
              <w:t>Qualification for welding – Interpretation of EN 14025</w:t>
            </w:r>
          </w:p>
        </w:tc>
      </w:tr>
      <w:tr w:rsidR="003A3E57" w:rsidRPr="005A7575" w14:paraId="35084CA5" w14:textId="77777777" w:rsidTr="002D436D">
        <w:tc>
          <w:tcPr>
            <w:tcW w:w="3686" w:type="dxa"/>
            <w:gridSpan w:val="2"/>
          </w:tcPr>
          <w:p w14:paraId="37DE1275" w14:textId="74083AF1" w:rsidR="003A3E57" w:rsidRPr="005A7575" w:rsidRDefault="003A3E57" w:rsidP="003A3E57">
            <w:pPr>
              <w:spacing w:after="60"/>
              <w:ind w:right="175"/>
            </w:pPr>
            <w:r w:rsidRPr="005A7575">
              <w:t>Informal document INF.23 (United Kingdom)</w:t>
            </w:r>
          </w:p>
        </w:tc>
        <w:tc>
          <w:tcPr>
            <w:tcW w:w="4819" w:type="dxa"/>
          </w:tcPr>
          <w:p w14:paraId="5D76E3A6" w14:textId="3BCECF52" w:rsidR="003A3E57" w:rsidRPr="005A7575" w:rsidRDefault="003A3E57" w:rsidP="003A3E57">
            <w:pPr>
              <w:spacing w:after="60"/>
              <w:ind w:right="175"/>
            </w:pPr>
            <w:r w:rsidRPr="005A7575">
              <w:t>Tanks: Interpretation of RID / ADR 6.8.2.2.11</w:t>
            </w:r>
          </w:p>
        </w:tc>
      </w:tr>
      <w:tr w:rsidR="003A3E57" w:rsidRPr="005A7575" w14:paraId="56E583A9" w14:textId="77777777" w:rsidTr="002D436D">
        <w:tc>
          <w:tcPr>
            <w:tcW w:w="3686" w:type="dxa"/>
            <w:gridSpan w:val="2"/>
          </w:tcPr>
          <w:p w14:paraId="4CB5C373" w14:textId="1211D834" w:rsidR="003A3E57" w:rsidRPr="005A7575" w:rsidRDefault="003A3E57" w:rsidP="003A3E57">
            <w:pPr>
              <w:spacing w:after="60"/>
              <w:ind w:right="175"/>
            </w:pPr>
            <w:r w:rsidRPr="005A7575">
              <w:t>ECE/TRANS/WP.15/AC.1/160, annex II</w:t>
            </w:r>
          </w:p>
        </w:tc>
        <w:tc>
          <w:tcPr>
            <w:tcW w:w="4819" w:type="dxa"/>
          </w:tcPr>
          <w:p w14:paraId="7417FA2D" w14:textId="2F6273A0" w:rsidR="003A3E57" w:rsidRPr="005A7575" w:rsidRDefault="003A3E57" w:rsidP="003A3E57">
            <w:pPr>
              <w:spacing w:after="60"/>
              <w:ind w:right="175"/>
            </w:pPr>
            <w:r w:rsidRPr="005A7575">
              <w:t>Amendments in square brackets for 6.8.2.2.4, 6.8.2.6.2</w:t>
            </w:r>
          </w:p>
        </w:tc>
      </w:tr>
      <w:tr w:rsidR="003A3E57" w:rsidRPr="005A7575" w14:paraId="4466E483" w14:textId="77777777" w:rsidTr="002D436D">
        <w:tc>
          <w:tcPr>
            <w:tcW w:w="3686" w:type="dxa"/>
            <w:gridSpan w:val="2"/>
          </w:tcPr>
          <w:p w14:paraId="0B1FEBD6" w14:textId="2CE79A2D" w:rsidR="003A3E57" w:rsidRPr="005A7575" w:rsidRDefault="003A3E57" w:rsidP="003A3E57">
            <w:pPr>
              <w:spacing w:after="60"/>
              <w:ind w:right="175"/>
            </w:pPr>
            <w:r w:rsidRPr="005A7575">
              <w:t>Informal document INF.27 (Germany)</w:t>
            </w:r>
          </w:p>
        </w:tc>
        <w:tc>
          <w:tcPr>
            <w:tcW w:w="4819" w:type="dxa"/>
          </w:tcPr>
          <w:p w14:paraId="62A739F2" w14:textId="22956DF2" w:rsidR="003A3E57" w:rsidRPr="005A7575" w:rsidRDefault="003A3E57" w:rsidP="003A3E57">
            <w:pPr>
              <w:spacing w:after="60"/>
              <w:ind w:right="175"/>
            </w:pPr>
            <w:r w:rsidRPr="005A7575">
              <w:t>Vacuum-operated waste tanks: Non-electrical explosion protection</w:t>
            </w:r>
          </w:p>
        </w:tc>
      </w:tr>
      <w:tr w:rsidR="00F54F6F" w:rsidRPr="005A7575" w14:paraId="410E6517" w14:textId="77777777" w:rsidTr="002D436D">
        <w:tc>
          <w:tcPr>
            <w:tcW w:w="3686" w:type="dxa"/>
            <w:gridSpan w:val="2"/>
          </w:tcPr>
          <w:p w14:paraId="4A6A9C11" w14:textId="6E276E9C" w:rsidR="00F54F6F" w:rsidRPr="00B95CA1" w:rsidRDefault="0051279A" w:rsidP="003A3E57">
            <w:pPr>
              <w:spacing w:after="60"/>
              <w:ind w:right="175"/>
            </w:pPr>
            <w:r w:rsidRPr="00B95CA1">
              <w:t>Informal document INF.32 (</w:t>
            </w:r>
            <w:r w:rsidR="00C0431F" w:rsidRPr="00B95CA1">
              <w:t>Chair of the Ad-</w:t>
            </w:r>
            <w:r w:rsidR="008123CD" w:rsidRPr="00B95CA1">
              <w:t>h</w:t>
            </w:r>
            <w:r w:rsidR="00C0431F" w:rsidRPr="00B95CA1">
              <w:t xml:space="preserve">oc </w:t>
            </w:r>
            <w:r w:rsidR="008123CD" w:rsidRPr="00B95CA1">
              <w:t>working group</w:t>
            </w:r>
            <w:r w:rsidRPr="00B95CA1">
              <w:t>)</w:t>
            </w:r>
          </w:p>
        </w:tc>
        <w:tc>
          <w:tcPr>
            <w:tcW w:w="4819" w:type="dxa"/>
          </w:tcPr>
          <w:p w14:paraId="76F21B4E" w14:textId="79CB463D" w:rsidR="00F54F6F" w:rsidRPr="00B95CA1" w:rsidRDefault="00F54F6F" w:rsidP="00FC54C7">
            <w:pPr>
              <w:spacing w:after="60"/>
              <w:ind w:right="175"/>
            </w:pPr>
            <w:r w:rsidRPr="00B95CA1">
              <w:rPr>
                <w:lang w:val="en-US"/>
              </w:rPr>
              <w:t xml:space="preserve">Tanks: Feedback on the Ad-hoc working group on </w:t>
            </w:r>
            <w:r w:rsidR="0051279A" w:rsidRPr="00B95CA1">
              <w:rPr>
                <w:lang w:val="en-US"/>
              </w:rPr>
              <w:t>a</w:t>
            </w:r>
            <w:r w:rsidRPr="00B95CA1">
              <w:rPr>
                <w:lang w:val="en-US"/>
              </w:rPr>
              <w:t>utomatic closing stop-valves on connections to the vapour phase on cryogenic tanks carrying flammable gases (LNG/LH2)</w:t>
            </w:r>
          </w:p>
        </w:tc>
      </w:tr>
    </w:tbl>
    <w:p w14:paraId="2528D49A" w14:textId="7DB79139" w:rsidR="00717940" w:rsidRPr="005A7575" w:rsidRDefault="00793826">
      <w:pPr>
        <w:pStyle w:val="HChG"/>
      </w:pPr>
      <w:r w:rsidRPr="005A7575">
        <w:tab/>
        <w:t>3.</w:t>
      </w:r>
      <w:r w:rsidRPr="005A7575">
        <w:tab/>
        <w:t>Standards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385311" w:rsidRPr="005A7575" w14:paraId="4DCE72A7" w14:textId="77777777" w:rsidTr="002D436D">
        <w:tc>
          <w:tcPr>
            <w:tcW w:w="3686" w:type="dxa"/>
          </w:tcPr>
          <w:p w14:paraId="3150A5B7" w14:textId="47F6EBDA" w:rsidR="00385311" w:rsidRPr="005A7575" w:rsidRDefault="00385311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ECE/TRANS/WP.15/AC.1/2021/38 (CEN)</w:t>
            </w:r>
            <w:r w:rsidR="001600C9" w:rsidRPr="005A7575">
              <w:t xml:space="preserve"> </w:t>
            </w:r>
            <w:r w:rsidR="00020F8B" w:rsidRPr="005A7575">
              <w:t>+ Informal document</w:t>
            </w:r>
            <w:r w:rsidR="00AA3003">
              <w:t>s</w:t>
            </w:r>
            <w:r w:rsidR="00020F8B" w:rsidRPr="005A7575">
              <w:t xml:space="preserve"> </w:t>
            </w:r>
            <w:r w:rsidR="001600C9" w:rsidRPr="005A7575">
              <w:t>INF.1</w:t>
            </w:r>
            <w:r w:rsidR="002C5FCE" w:rsidRPr="005A7575">
              <w:t>2</w:t>
            </w:r>
            <w:r w:rsidR="001600C9" w:rsidRPr="005A7575">
              <w:t xml:space="preserve"> (</w:t>
            </w:r>
            <w:r w:rsidR="002C5FCE" w:rsidRPr="005A7575">
              <w:t>CEN</w:t>
            </w:r>
            <w:r w:rsidR="001600C9" w:rsidRPr="005A7575">
              <w:t>)</w:t>
            </w:r>
            <w:r w:rsidR="002C5FCE" w:rsidRPr="005A7575">
              <w:t xml:space="preserve">, </w:t>
            </w:r>
            <w:r w:rsidR="00AF74E4" w:rsidRPr="005A7575">
              <w:t>and INF.15 (CEN, report of the working group on standards)</w:t>
            </w:r>
          </w:p>
        </w:tc>
        <w:tc>
          <w:tcPr>
            <w:tcW w:w="4819" w:type="dxa"/>
          </w:tcPr>
          <w:p w14:paraId="7DF226FB" w14:textId="7AB54539" w:rsidR="00385311" w:rsidRPr="005A7575" w:rsidRDefault="00385311" w:rsidP="002D436D">
            <w:pPr>
              <w:pStyle w:val="SingleTxtG"/>
              <w:spacing w:after="60"/>
              <w:ind w:left="0" w:right="175"/>
            </w:pPr>
            <w:r w:rsidRPr="005A7575">
              <w:t xml:space="preserve">Information on </w:t>
            </w:r>
            <w:r w:rsidR="004C6114">
              <w:t xml:space="preserve">the </w:t>
            </w:r>
            <w:r w:rsidRPr="005A7575">
              <w:t>work of the Working Group on Standards</w:t>
            </w:r>
          </w:p>
        </w:tc>
      </w:tr>
      <w:tr w:rsidR="00AA3003" w:rsidRPr="005A7575" w14:paraId="61E9CA51" w14:textId="77777777" w:rsidTr="002D436D">
        <w:tc>
          <w:tcPr>
            <w:tcW w:w="3686" w:type="dxa"/>
          </w:tcPr>
          <w:p w14:paraId="2AA75495" w14:textId="26BF3512" w:rsidR="00AA3003" w:rsidRPr="005A7575" w:rsidRDefault="00AA3003" w:rsidP="00AA3003">
            <w:pPr>
              <w:pStyle w:val="SingleTxtG"/>
              <w:spacing w:after="60"/>
              <w:ind w:left="0" w:right="175"/>
              <w:jc w:val="left"/>
            </w:pPr>
            <w:r w:rsidRPr="005A7575">
              <w:t>INF.13 (CEN)</w:t>
            </w:r>
          </w:p>
        </w:tc>
        <w:tc>
          <w:tcPr>
            <w:tcW w:w="4819" w:type="dxa"/>
          </w:tcPr>
          <w:p w14:paraId="7064B111" w14:textId="706B66F1" w:rsidR="00AA3003" w:rsidRPr="005A7575" w:rsidRDefault="00AA3003" w:rsidP="002D436D">
            <w:pPr>
              <w:pStyle w:val="SingleTxtG"/>
              <w:spacing w:after="60"/>
              <w:ind w:left="0" w:right="175"/>
            </w:pPr>
            <w:r>
              <w:t>Clarification of the requirements for the application of standards in Chapters 6.2 and 6.8</w:t>
            </w:r>
          </w:p>
        </w:tc>
      </w:tr>
      <w:tr w:rsidR="00385311" w:rsidRPr="005A7575" w14:paraId="059E1035" w14:textId="77777777" w:rsidTr="002D436D">
        <w:tc>
          <w:tcPr>
            <w:tcW w:w="3686" w:type="dxa"/>
          </w:tcPr>
          <w:p w14:paraId="04115A19" w14:textId="02DD9352" w:rsidR="00385311" w:rsidRPr="005A7575" w:rsidRDefault="00385311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ECE/TRANS/WP.15/AC.1/2021/41 (France)</w:t>
            </w:r>
            <w:r w:rsidR="003A689B" w:rsidRPr="005A7575">
              <w:t xml:space="preserve"> </w:t>
            </w:r>
            <w:r w:rsidR="00B54FF3" w:rsidRPr="005A7575">
              <w:t>+ Informal document INF.25 (CEN)</w:t>
            </w:r>
          </w:p>
        </w:tc>
        <w:tc>
          <w:tcPr>
            <w:tcW w:w="4819" w:type="dxa"/>
          </w:tcPr>
          <w:p w14:paraId="28BA1400" w14:textId="77777777" w:rsidR="00385311" w:rsidRPr="005A7575" w:rsidRDefault="00385311" w:rsidP="002D436D">
            <w:pPr>
              <w:pStyle w:val="SingleTxtG"/>
              <w:spacing w:after="60"/>
              <w:ind w:left="0" w:right="175"/>
            </w:pPr>
            <w:r w:rsidRPr="005A7575">
              <w:t>Information on difficulties in applying a standard referred to in Chapter 6.2</w:t>
            </w:r>
          </w:p>
        </w:tc>
      </w:tr>
      <w:tr w:rsidR="00BE648C" w:rsidRPr="005A7575" w14:paraId="24234F56" w14:textId="77777777" w:rsidTr="002D436D">
        <w:tc>
          <w:tcPr>
            <w:tcW w:w="3686" w:type="dxa"/>
          </w:tcPr>
          <w:p w14:paraId="5C16ED90" w14:textId="0069CECE" w:rsidR="00BE648C" w:rsidRPr="005A7575" w:rsidRDefault="00BE648C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ECE/TRANS/WP.15/AC.1/160</w:t>
            </w:r>
            <w:r w:rsidR="006A72D2" w:rsidRPr="005A7575">
              <w:t>, annex II</w:t>
            </w:r>
          </w:p>
        </w:tc>
        <w:tc>
          <w:tcPr>
            <w:tcW w:w="4819" w:type="dxa"/>
          </w:tcPr>
          <w:p w14:paraId="76A49CE1" w14:textId="6AED70FC" w:rsidR="00BE648C" w:rsidRPr="005A7575" w:rsidRDefault="006A72D2" w:rsidP="00A03816">
            <w:pPr>
              <w:pStyle w:val="SingleTxtG"/>
              <w:spacing w:after="60"/>
              <w:ind w:left="0" w:right="175"/>
            </w:pPr>
            <w:r w:rsidRPr="005A7575">
              <w:t>Amendments in square brackets for 6.</w:t>
            </w:r>
            <w:r w:rsidR="00BC2F57" w:rsidRPr="005A7575">
              <w:t>2.4.1.</w:t>
            </w:r>
          </w:p>
        </w:tc>
      </w:tr>
    </w:tbl>
    <w:p w14:paraId="12694B28" w14:textId="4F39BCD3" w:rsidR="00717940" w:rsidRPr="005A7575" w:rsidRDefault="00793826">
      <w:pPr>
        <w:pStyle w:val="HChG"/>
      </w:pPr>
      <w:r w:rsidRPr="005A7575">
        <w:tab/>
        <w:t>4.</w:t>
      </w:r>
      <w:r w:rsidRPr="005A7575">
        <w:tab/>
      </w:r>
      <w:r w:rsidR="00A80F20" w:rsidRPr="005A7575">
        <w:rPr>
          <w:szCs w:val="22"/>
        </w:rPr>
        <w:t>Harmonization with the United Nations Recommendations on the Transport of Dangerous Goods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FE08EB" w:rsidRPr="005A7575" w14:paraId="4BD9D941" w14:textId="77777777" w:rsidTr="002D436D">
        <w:tc>
          <w:tcPr>
            <w:tcW w:w="3654" w:type="dxa"/>
          </w:tcPr>
          <w:p w14:paraId="265180E8" w14:textId="393AB1B6" w:rsidR="000650A3" w:rsidRPr="005A7575" w:rsidRDefault="00FE08EB" w:rsidP="00C27827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ECE/TRANS/WP.15/AC.1/2021/24 (Secretariat) + 24/Add.1</w:t>
            </w:r>
            <w:r w:rsidR="004D27BC" w:rsidRPr="005A7575">
              <w:rPr>
                <w:rStyle w:val="Appelnotedebasdep"/>
              </w:rPr>
              <w:footnoteReference w:id="3"/>
            </w:r>
            <w:r w:rsidR="000650A3" w:rsidRPr="005A7575">
              <w:t xml:space="preserve"> </w:t>
            </w:r>
            <w:r w:rsidR="00495F86" w:rsidRPr="005A7575">
              <w:t>+ Informal document</w:t>
            </w:r>
            <w:r w:rsidR="00A814D3" w:rsidRPr="005A7575">
              <w:t>s</w:t>
            </w:r>
            <w:r w:rsidR="00495F86" w:rsidRPr="005A7575">
              <w:t xml:space="preserve"> INF.</w:t>
            </w:r>
            <w:r w:rsidR="00C5275B" w:rsidRPr="005A7575">
              <w:t>19</w:t>
            </w:r>
            <w:r w:rsidR="007532DB" w:rsidRPr="005A7575">
              <w:t xml:space="preserve"> (Secretariat)</w:t>
            </w:r>
            <w:r w:rsidR="00A97047" w:rsidRPr="005A7575">
              <w:t>,</w:t>
            </w:r>
            <w:r w:rsidR="005A606A" w:rsidRPr="005A7575">
              <w:t xml:space="preserve"> </w:t>
            </w:r>
            <w:r w:rsidR="00424A2E" w:rsidRPr="005A7575">
              <w:t>INF.21 (EIGA)</w:t>
            </w:r>
            <w:r w:rsidR="00A97047" w:rsidRPr="005A7575">
              <w:t xml:space="preserve"> and </w:t>
            </w:r>
            <w:r w:rsidR="00372163" w:rsidRPr="005A7575">
              <w:t>INF.24 (OTIF)</w:t>
            </w:r>
          </w:p>
        </w:tc>
        <w:tc>
          <w:tcPr>
            <w:tcW w:w="4851" w:type="dxa"/>
          </w:tcPr>
          <w:p w14:paraId="1FCB0DB7" w14:textId="77777777" w:rsidR="00FE08EB" w:rsidRPr="005A7575" w:rsidRDefault="00FE08EB" w:rsidP="002D436D">
            <w:pPr>
              <w:pStyle w:val="SingleTxtG"/>
              <w:spacing w:after="60"/>
              <w:ind w:left="0" w:right="175"/>
            </w:pPr>
            <w:r w:rsidRPr="005A7575">
              <w:t>Report of the Ad Hoc Working Group on the Harmonization of RID/ADR/ADN with the United Nations Recommendations on the Transport of Dangerous Goods</w:t>
            </w:r>
          </w:p>
        </w:tc>
      </w:tr>
      <w:tr w:rsidR="00FE08EB" w:rsidRPr="005A7575" w14:paraId="5E0E2145" w14:textId="77777777" w:rsidTr="002D436D">
        <w:tc>
          <w:tcPr>
            <w:tcW w:w="3654" w:type="dxa"/>
          </w:tcPr>
          <w:p w14:paraId="7F708028" w14:textId="77777777" w:rsidR="00FE08EB" w:rsidRPr="005A7575" w:rsidRDefault="00FE08EB" w:rsidP="002D436D">
            <w:pPr>
              <w:pStyle w:val="SingleTxtG"/>
              <w:spacing w:after="60"/>
              <w:ind w:left="0" w:right="175"/>
              <w:jc w:val="left"/>
              <w:rPr>
                <w:i/>
              </w:rPr>
            </w:pPr>
            <w:r w:rsidRPr="005A7575">
              <w:t>ECE/TRANS/WP.15/AC.1/2021/28 (OTIF)</w:t>
            </w:r>
          </w:p>
        </w:tc>
        <w:tc>
          <w:tcPr>
            <w:tcW w:w="4851" w:type="dxa"/>
          </w:tcPr>
          <w:p w14:paraId="19F16DCD" w14:textId="77777777" w:rsidR="00FE08EB" w:rsidRPr="005A7575" w:rsidRDefault="00FE08EB" w:rsidP="002D436D">
            <w:pPr>
              <w:pStyle w:val="SingleTxtG"/>
              <w:spacing w:after="60"/>
              <w:ind w:left="0" w:right="1132"/>
            </w:pPr>
            <w:r w:rsidRPr="005A7575">
              <w:t>Description of the hazard of Class 9</w:t>
            </w:r>
          </w:p>
        </w:tc>
      </w:tr>
      <w:tr w:rsidR="00202A7E" w:rsidRPr="005A7575" w14:paraId="5C094C98" w14:textId="77777777" w:rsidTr="002D436D">
        <w:tc>
          <w:tcPr>
            <w:tcW w:w="3654" w:type="dxa"/>
          </w:tcPr>
          <w:p w14:paraId="3EBE6795" w14:textId="1BB697C8" w:rsidR="00202A7E" w:rsidRPr="005A7575" w:rsidRDefault="000162DF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Informal document</w:t>
            </w:r>
            <w:r w:rsidR="00D01A2E" w:rsidRPr="005A7575">
              <w:t xml:space="preserve"> </w:t>
            </w:r>
            <w:r w:rsidR="00A61E24" w:rsidRPr="005A7575">
              <w:t>INF</w:t>
            </w:r>
            <w:r w:rsidR="00D01A2E" w:rsidRPr="005A7575">
              <w:t>.</w:t>
            </w:r>
            <w:r w:rsidR="00A61E24" w:rsidRPr="005A7575">
              <w:t xml:space="preserve">9 </w:t>
            </w:r>
            <w:r w:rsidRPr="005A7575">
              <w:t>(EIGA)</w:t>
            </w:r>
          </w:p>
        </w:tc>
        <w:tc>
          <w:tcPr>
            <w:tcW w:w="4851" w:type="dxa"/>
          </w:tcPr>
          <w:p w14:paraId="29988A95" w14:textId="43669973" w:rsidR="00202A7E" w:rsidRPr="005A7575" w:rsidRDefault="00202A7E" w:rsidP="005A7575">
            <w:pPr>
              <w:pStyle w:val="SingleTxtG"/>
              <w:spacing w:after="60"/>
              <w:ind w:left="0" w:right="175"/>
            </w:pPr>
            <w:r w:rsidRPr="005A7575">
              <w:t>Additional proposal concerning Harmonization with the United Nations Recommendations on the Transport of Dangerous Goods</w:t>
            </w:r>
          </w:p>
        </w:tc>
      </w:tr>
      <w:tr w:rsidR="00D44B26" w:rsidRPr="005A7575" w14:paraId="2E820404" w14:textId="77777777" w:rsidTr="002D436D">
        <w:tc>
          <w:tcPr>
            <w:tcW w:w="3654" w:type="dxa"/>
          </w:tcPr>
          <w:p w14:paraId="5550898E" w14:textId="53E8E5C2" w:rsidR="00D44B26" w:rsidRPr="005A7575" w:rsidRDefault="00D44B26" w:rsidP="00D44B26">
            <w:pPr>
              <w:pStyle w:val="SingleTxtG"/>
              <w:spacing w:after="60"/>
              <w:ind w:left="0" w:right="175"/>
              <w:jc w:val="left"/>
            </w:pPr>
            <w:r w:rsidRPr="005A7575">
              <w:t>Informal document INF.14 (Sweden)</w:t>
            </w:r>
          </w:p>
        </w:tc>
        <w:tc>
          <w:tcPr>
            <w:tcW w:w="4851" w:type="dxa"/>
          </w:tcPr>
          <w:p w14:paraId="0DB9DDE3" w14:textId="5A3E1A4D" w:rsidR="00D44B26" w:rsidRPr="005A7575" w:rsidRDefault="00E73870" w:rsidP="00D44B26">
            <w:pPr>
              <w:pStyle w:val="SingleTxtG"/>
              <w:spacing w:after="60"/>
              <w:ind w:left="0" w:right="1132"/>
            </w:pPr>
            <w:r w:rsidRPr="005A7575">
              <w:t>Transitional measures for electronic detonators</w:t>
            </w:r>
          </w:p>
        </w:tc>
      </w:tr>
      <w:tr w:rsidR="0096449E" w:rsidRPr="005A7575" w14:paraId="2C027D9A" w14:textId="77777777" w:rsidTr="002D436D">
        <w:tc>
          <w:tcPr>
            <w:tcW w:w="3654" w:type="dxa"/>
          </w:tcPr>
          <w:p w14:paraId="4EF82570" w14:textId="4DD0D8A1" w:rsidR="0096449E" w:rsidRPr="005A7575" w:rsidRDefault="0096449E" w:rsidP="0096449E">
            <w:pPr>
              <w:pStyle w:val="SingleTxtG"/>
              <w:spacing w:after="60"/>
              <w:ind w:left="0" w:right="175"/>
              <w:jc w:val="left"/>
            </w:pPr>
            <w:r w:rsidRPr="005A7575">
              <w:lastRenderedPageBreak/>
              <w:t xml:space="preserve">ECE/TRANS/WP.15/AC.1/160, annex II </w:t>
            </w:r>
            <w:r w:rsidR="00526AE8" w:rsidRPr="005A7575">
              <w:t xml:space="preserve">+ </w:t>
            </w:r>
            <w:r w:rsidRPr="005A7575">
              <w:t>Informal document INF.31 (OTIF)</w:t>
            </w:r>
          </w:p>
        </w:tc>
        <w:tc>
          <w:tcPr>
            <w:tcW w:w="4851" w:type="dxa"/>
          </w:tcPr>
          <w:p w14:paraId="20C12057" w14:textId="0231CC58" w:rsidR="0096449E" w:rsidRPr="005A7575" w:rsidRDefault="00526AE8" w:rsidP="005A7575">
            <w:pPr>
              <w:pStyle w:val="SingleTxtG"/>
              <w:spacing w:after="60"/>
              <w:ind w:left="0" w:right="175"/>
            </w:pPr>
            <w:r w:rsidRPr="005A7575">
              <w:t>Amendments to report ECE/TRANS/WP.15/AC.1/160, annex II</w:t>
            </w:r>
          </w:p>
        </w:tc>
      </w:tr>
    </w:tbl>
    <w:p w14:paraId="75EC4143" w14:textId="77777777" w:rsidR="00717940" w:rsidRPr="005A7575" w:rsidRDefault="00793826">
      <w:pPr>
        <w:pStyle w:val="HChG"/>
      </w:pPr>
      <w:r w:rsidRPr="005A7575">
        <w:tab/>
        <w:t>5.</w:t>
      </w:r>
      <w:r w:rsidRPr="005A7575">
        <w:tab/>
        <w:t>Proposals for amendments to RID/ADR/ADN</w:t>
      </w:r>
    </w:p>
    <w:p w14:paraId="03909171" w14:textId="77777777" w:rsidR="00717940" w:rsidRPr="005A7575" w:rsidRDefault="00793826">
      <w:pPr>
        <w:pStyle w:val="H1G"/>
      </w:pPr>
      <w:r w:rsidRPr="005A7575">
        <w:tab/>
        <w:t>(a)</w:t>
      </w:r>
      <w:r w:rsidRPr="005A7575">
        <w:tab/>
        <w:t>Pending issues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E84A47" w:rsidRPr="005A7575" w14:paraId="7F567B17" w14:textId="77777777" w:rsidTr="002D436D">
        <w:tc>
          <w:tcPr>
            <w:tcW w:w="3654" w:type="dxa"/>
          </w:tcPr>
          <w:p w14:paraId="5569D6B8" w14:textId="77777777" w:rsidR="00E84A47" w:rsidRPr="005A7575" w:rsidRDefault="00E84A47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ECE/TRANS/WP.15/AC.1/2021/33 (OTIF/UNECE)</w:t>
            </w:r>
          </w:p>
        </w:tc>
        <w:tc>
          <w:tcPr>
            <w:tcW w:w="4851" w:type="dxa"/>
          </w:tcPr>
          <w:p w14:paraId="579EBA1B" w14:textId="1EE4AEEE" w:rsidR="00E84A47" w:rsidRPr="005A7575" w:rsidRDefault="00E84A47" w:rsidP="008123D4">
            <w:pPr>
              <w:pStyle w:val="SingleTxtG"/>
              <w:spacing w:after="60"/>
              <w:ind w:left="0" w:right="1132"/>
            </w:pPr>
            <w:r w:rsidRPr="005A7575">
              <w:t>Pressure receptacles approved by the Department of Transportation of the United States of America</w:t>
            </w:r>
          </w:p>
        </w:tc>
      </w:tr>
      <w:tr w:rsidR="00727570" w:rsidRPr="005A7575" w14:paraId="451BF1D9" w14:textId="77777777" w:rsidTr="002D436D">
        <w:tc>
          <w:tcPr>
            <w:tcW w:w="3654" w:type="dxa"/>
          </w:tcPr>
          <w:p w14:paraId="09D6FADE" w14:textId="20120063" w:rsidR="00727570" w:rsidRPr="005A7575" w:rsidRDefault="00727570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ECE/TRANS/WP.15/AC.1/2021/40 (</w:t>
            </w:r>
            <w:r w:rsidR="005C344F" w:rsidRPr="005A7575">
              <w:t>Switzerland</w:t>
            </w:r>
            <w:r w:rsidRPr="005A7575">
              <w:t>)</w:t>
            </w:r>
          </w:p>
        </w:tc>
        <w:tc>
          <w:tcPr>
            <w:tcW w:w="4851" w:type="dxa"/>
          </w:tcPr>
          <w:p w14:paraId="1762D1EB" w14:textId="64B89441" w:rsidR="00727570" w:rsidRPr="005A7575" w:rsidRDefault="00BC4065" w:rsidP="008123D4">
            <w:pPr>
              <w:pStyle w:val="SingleTxtG"/>
              <w:spacing w:after="60"/>
              <w:ind w:left="0" w:right="1132"/>
            </w:pPr>
            <w:r w:rsidRPr="005A7575">
              <w:t>Orange coloured plate marking of wagons and vehicles carrying tanks or containers with a low capacity</w:t>
            </w:r>
          </w:p>
        </w:tc>
      </w:tr>
      <w:tr w:rsidR="00A21141" w:rsidRPr="005A7575" w14:paraId="29232234" w14:textId="77777777" w:rsidTr="002D436D">
        <w:tc>
          <w:tcPr>
            <w:tcW w:w="3654" w:type="dxa"/>
          </w:tcPr>
          <w:p w14:paraId="3BE455EC" w14:textId="4942A51A" w:rsidR="00A21141" w:rsidRPr="005A7575" w:rsidRDefault="00A21141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Informal document INF.8</w:t>
            </w:r>
            <w:r w:rsidR="00202A7E" w:rsidRPr="005A7575">
              <w:t xml:space="preserve"> (EIGA)</w:t>
            </w:r>
          </w:p>
        </w:tc>
        <w:tc>
          <w:tcPr>
            <w:tcW w:w="4851" w:type="dxa"/>
          </w:tcPr>
          <w:p w14:paraId="41C12131" w14:textId="43E3F0B8" w:rsidR="00A21141" w:rsidRPr="005A7575" w:rsidRDefault="00A21141" w:rsidP="00BC4065">
            <w:pPr>
              <w:pStyle w:val="SingleTxtG"/>
              <w:spacing w:after="60"/>
              <w:ind w:left="0" w:right="1132"/>
            </w:pPr>
            <w:r w:rsidRPr="005A7575">
              <w:t>Update on ECE/TRANS/WP.15/AC.1/2020/9 on t</w:t>
            </w:r>
            <w:r w:rsidRPr="005A7575">
              <w:rPr>
                <w:rFonts w:eastAsia="MS Mincho"/>
                <w:lang w:eastAsia="zh-CN"/>
              </w:rPr>
              <w:t>est periods for battery vehicles filled in accordance with packing instruction P200</w:t>
            </w:r>
          </w:p>
        </w:tc>
      </w:tr>
      <w:tr w:rsidR="0028541F" w:rsidRPr="005A7575" w14:paraId="61719220" w14:textId="77777777" w:rsidTr="002D436D">
        <w:tc>
          <w:tcPr>
            <w:tcW w:w="3654" w:type="dxa"/>
          </w:tcPr>
          <w:p w14:paraId="60A9234A" w14:textId="51E37DCA" w:rsidR="0028541F" w:rsidRPr="005A7575" w:rsidRDefault="0028541F" w:rsidP="0028541F">
            <w:pPr>
              <w:pStyle w:val="SingleTxtG"/>
              <w:spacing w:after="60"/>
              <w:ind w:left="0" w:right="175"/>
              <w:jc w:val="left"/>
            </w:pPr>
            <w:r w:rsidRPr="005A7575">
              <w:t>Informal document INF.16 (EIGA)</w:t>
            </w:r>
          </w:p>
        </w:tc>
        <w:tc>
          <w:tcPr>
            <w:tcW w:w="4851" w:type="dxa"/>
          </w:tcPr>
          <w:p w14:paraId="53BBA9E5" w14:textId="0017D8B3" w:rsidR="0028541F" w:rsidRPr="005A7575" w:rsidRDefault="0028541F" w:rsidP="0028541F">
            <w:pPr>
              <w:pStyle w:val="SingleTxtG"/>
              <w:spacing w:after="60"/>
              <w:ind w:left="0" w:right="1132"/>
            </w:pPr>
            <w:r w:rsidRPr="005A7575">
              <w:t>Amendment to the note limiting the application of EN ISO 18119:2018</w:t>
            </w:r>
          </w:p>
        </w:tc>
      </w:tr>
      <w:tr w:rsidR="00A8033F" w:rsidRPr="005A7575" w14:paraId="05853378" w14:textId="77777777" w:rsidTr="002D436D">
        <w:tc>
          <w:tcPr>
            <w:tcW w:w="3654" w:type="dxa"/>
          </w:tcPr>
          <w:p w14:paraId="3F2E15F0" w14:textId="6EDD7EDD" w:rsidR="00A8033F" w:rsidRPr="005A7575" w:rsidRDefault="00A8033F" w:rsidP="0028541F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ECE/TRANS/WP.15/AC.1/160</w:t>
            </w:r>
            <w:r w:rsidR="00CB7A60" w:rsidRPr="005A7575">
              <w:t>, annex II</w:t>
            </w:r>
          </w:p>
        </w:tc>
        <w:tc>
          <w:tcPr>
            <w:tcW w:w="4851" w:type="dxa"/>
          </w:tcPr>
          <w:p w14:paraId="660C6B81" w14:textId="013241ED" w:rsidR="00A8033F" w:rsidRPr="005A7575" w:rsidRDefault="00CB7A60" w:rsidP="0028541F">
            <w:pPr>
              <w:pStyle w:val="SingleTxtG"/>
              <w:spacing w:after="60"/>
              <w:ind w:left="0" w:right="1132"/>
            </w:pPr>
            <w:r w:rsidRPr="005A7575">
              <w:t>Amendments in square brackets for 5.4.1.1.3.2</w:t>
            </w:r>
          </w:p>
        </w:tc>
      </w:tr>
    </w:tbl>
    <w:p w14:paraId="65504DFD" w14:textId="58C8A16E" w:rsidR="00717940" w:rsidRPr="005A7575" w:rsidRDefault="00793826">
      <w:pPr>
        <w:pStyle w:val="H1G"/>
      </w:pPr>
      <w:r w:rsidRPr="005A7575">
        <w:tab/>
        <w:t>(b)</w:t>
      </w:r>
      <w:r w:rsidRPr="005A7575">
        <w:tab/>
        <w:t>New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8C09DB" w:rsidRPr="005A7575" w14:paraId="5D1C2F38" w14:textId="77777777" w:rsidTr="002D436D">
        <w:tc>
          <w:tcPr>
            <w:tcW w:w="3654" w:type="dxa"/>
          </w:tcPr>
          <w:p w14:paraId="2B492F2A" w14:textId="77777777" w:rsidR="008C09DB" w:rsidRPr="005A7575" w:rsidRDefault="008C09DB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ECE/TRANS/WP.15/AC.1/2021/25 (IASA)</w:t>
            </w:r>
          </w:p>
        </w:tc>
        <w:tc>
          <w:tcPr>
            <w:tcW w:w="4851" w:type="dxa"/>
          </w:tcPr>
          <w:p w14:paraId="31A3345A" w14:textId="77777777" w:rsidR="008C09DB" w:rsidRPr="005A7575" w:rsidRDefault="008C09DB" w:rsidP="002D436D">
            <w:pPr>
              <w:pStyle w:val="SingleTxtG"/>
              <w:spacing w:after="60"/>
              <w:ind w:left="0" w:right="175"/>
            </w:pPr>
            <w:r w:rsidRPr="005A7575">
              <w:t>Refrigerating machines and heat pumps</w:t>
            </w:r>
          </w:p>
        </w:tc>
      </w:tr>
      <w:tr w:rsidR="008C09DB" w:rsidRPr="005A7575" w14:paraId="6E5D19A8" w14:textId="77777777" w:rsidTr="002D436D">
        <w:tc>
          <w:tcPr>
            <w:tcW w:w="3654" w:type="dxa"/>
          </w:tcPr>
          <w:p w14:paraId="1D4C5EF9" w14:textId="77777777" w:rsidR="008C09DB" w:rsidRPr="005A7575" w:rsidRDefault="008C09DB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ECE/TRANS/WP.15/AC.1/2021/30 (IASA)</w:t>
            </w:r>
          </w:p>
        </w:tc>
        <w:tc>
          <w:tcPr>
            <w:tcW w:w="4851" w:type="dxa"/>
          </w:tcPr>
          <w:p w14:paraId="15E431F4" w14:textId="77777777" w:rsidR="008C09DB" w:rsidRPr="005A7575" w:rsidRDefault="008C09DB" w:rsidP="002D436D">
            <w:pPr>
              <w:pStyle w:val="SingleTxtG"/>
              <w:spacing w:after="60"/>
              <w:ind w:left="0" w:right="175"/>
            </w:pPr>
            <w:r w:rsidRPr="005A7575">
              <w:t>Amendment to special provision 668</w:t>
            </w:r>
          </w:p>
        </w:tc>
      </w:tr>
      <w:tr w:rsidR="008C09DB" w:rsidRPr="005A7575" w14:paraId="2F13B84E" w14:textId="77777777" w:rsidTr="002D436D">
        <w:tc>
          <w:tcPr>
            <w:tcW w:w="3654" w:type="dxa"/>
          </w:tcPr>
          <w:p w14:paraId="04AE2ED5" w14:textId="77777777" w:rsidR="008C09DB" w:rsidRPr="005A7575" w:rsidRDefault="008C09DB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ECE/TRANS/WP.15/AC.1/2021/31 (Germany)</w:t>
            </w:r>
          </w:p>
        </w:tc>
        <w:tc>
          <w:tcPr>
            <w:tcW w:w="4851" w:type="dxa"/>
          </w:tcPr>
          <w:p w14:paraId="29474AF7" w14:textId="77777777" w:rsidR="008C09DB" w:rsidRPr="005A7575" w:rsidRDefault="008C09DB" w:rsidP="002D436D">
            <w:pPr>
              <w:pStyle w:val="SingleTxtG"/>
              <w:spacing w:after="60"/>
              <w:ind w:left="0" w:right="175"/>
            </w:pPr>
            <w:r w:rsidRPr="005A7575">
              <w:t>Activities of in-house inspection services in accordance with RID/ADR 6.2.2.11 and 6.2.3.6.1</w:t>
            </w:r>
          </w:p>
        </w:tc>
      </w:tr>
      <w:tr w:rsidR="008C09DB" w:rsidRPr="005A7575" w14:paraId="2CA5A5C9" w14:textId="77777777" w:rsidTr="002D436D">
        <w:tc>
          <w:tcPr>
            <w:tcW w:w="3654" w:type="dxa"/>
          </w:tcPr>
          <w:p w14:paraId="22924242" w14:textId="77777777" w:rsidR="008C09DB" w:rsidRPr="005A7575" w:rsidRDefault="008C09DB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ECE/TRANS/WP.15/AC.1/2021/32 (Sweden)</w:t>
            </w:r>
          </w:p>
        </w:tc>
        <w:tc>
          <w:tcPr>
            <w:tcW w:w="4851" w:type="dxa"/>
          </w:tcPr>
          <w:p w14:paraId="6004A11C" w14:textId="77777777" w:rsidR="008C09DB" w:rsidRPr="005A7575" w:rsidRDefault="008C09DB" w:rsidP="002D436D">
            <w:pPr>
              <w:pStyle w:val="SingleTxtG"/>
              <w:spacing w:after="60"/>
              <w:ind w:left="0" w:right="175"/>
            </w:pPr>
            <w:r w:rsidRPr="005A7575">
              <w:t>Transport of electric energy systems containing lithium ion batteries</w:t>
            </w:r>
          </w:p>
        </w:tc>
      </w:tr>
      <w:tr w:rsidR="008C09DB" w:rsidRPr="005A7575" w14:paraId="0C648E86" w14:textId="77777777" w:rsidTr="002D436D">
        <w:tc>
          <w:tcPr>
            <w:tcW w:w="3654" w:type="dxa"/>
          </w:tcPr>
          <w:p w14:paraId="69D5D819" w14:textId="77777777" w:rsidR="008C09DB" w:rsidRPr="005A7575" w:rsidRDefault="008C09DB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ECE/TRANS/WP.15/AC.1/2021/37 (CEPE)</w:t>
            </w:r>
          </w:p>
        </w:tc>
        <w:tc>
          <w:tcPr>
            <w:tcW w:w="4851" w:type="dxa"/>
          </w:tcPr>
          <w:p w14:paraId="4BD02D3E" w14:textId="77777777" w:rsidR="008C09DB" w:rsidRPr="005A7575" w:rsidRDefault="008C09DB" w:rsidP="002D436D">
            <w:pPr>
              <w:pStyle w:val="SingleTxtG"/>
              <w:spacing w:after="60"/>
              <w:ind w:left="0" w:right="175"/>
            </w:pPr>
            <w:r w:rsidRPr="005A7575">
              <w:t>Paints and printing inks classified as environmentally hazardous substance of UN 3082 and the requirements for performance tests</w:t>
            </w:r>
          </w:p>
        </w:tc>
      </w:tr>
      <w:tr w:rsidR="008C09DB" w:rsidRPr="005A7575" w14:paraId="38FF14DA" w14:textId="77777777" w:rsidTr="002D436D">
        <w:tc>
          <w:tcPr>
            <w:tcW w:w="3654" w:type="dxa"/>
          </w:tcPr>
          <w:p w14:paraId="08BC6CD8" w14:textId="77777777" w:rsidR="008C09DB" w:rsidRPr="005A7575" w:rsidRDefault="008C09DB" w:rsidP="002D436D">
            <w:pPr>
              <w:pStyle w:val="SingleTxtG"/>
              <w:spacing w:after="60"/>
              <w:ind w:left="0" w:right="175"/>
              <w:jc w:val="left"/>
            </w:pPr>
            <w:bookmarkStart w:id="0" w:name="_Hlk533686438"/>
            <w:r w:rsidRPr="005A7575">
              <w:t>ECE/TRANS/WP.15/AC.1/2021/39 (Ireland)</w:t>
            </w:r>
          </w:p>
        </w:tc>
        <w:tc>
          <w:tcPr>
            <w:tcW w:w="4851" w:type="dxa"/>
          </w:tcPr>
          <w:p w14:paraId="3FA85CDB" w14:textId="77777777" w:rsidR="008C09DB" w:rsidRPr="005A7575" w:rsidRDefault="008C09DB" w:rsidP="002D436D">
            <w:pPr>
              <w:pStyle w:val="SingleTxtG"/>
              <w:spacing w:after="60"/>
              <w:ind w:left="0" w:right="175"/>
              <w:rPr>
                <w:spacing w:val="-6"/>
                <w:w w:val="105"/>
              </w:rPr>
            </w:pPr>
            <w:r w:rsidRPr="005A7575">
              <w:t>Amendment of RID/ADR 1.1.3.2(e)</w:t>
            </w:r>
          </w:p>
        </w:tc>
      </w:tr>
      <w:tr w:rsidR="008C09DB" w:rsidRPr="005A7575" w14:paraId="5E5FB9B2" w14:textId="77777777" w:rsidTr="002D436D">
        <w:tc>
          <w:tcPr>
            <w:tcW w:w="3654" w:type="dxa"/>
          </w:tcPr>
          <w:p w14:paraId="2CCFBA20" w14:textId="77777777" w:rsidR="008C09DB" w:rsidRPr="005A7575" w:rsidRDefault="008C09DB" w:rsidP="002D436D">
            <w:pPr>
              <w:pStyle w:val="SingleTxtG"/>
              <w:spacing w:after="60"/>
              <w:ind w:left="0" w:right="175"/>
            </w:pPr>
            <w:r w:rsidRPr="005A7575">
              <w:t>ECE/TRANS/WP.15/AC.1/2021/44</w:t>
            </w:r>
            <w:r w:rsidRPr="005A7575">
              <w:br/>
              <w:t>(Italy)</w:t>
            </w:r>
          </w:p>
        </w:tc>
        <w:tc>
          <w:tcPr>
            <w:tcW w:w="4851" w:type="dxa"/>
          </w:tcPr>
          <w:p w14:paraId="382429AE" w14:textId="77777777" w:rsidR="008C09DB" w:rsidRPr="005A7575" w:rsidRDefault="008C09DB" w:rsidP="002D436D">
            <w:pPr>
              <w:pStyle w:val="SingleTxtG"/>
              <w:spacing w:after="60"/>
              <w:ind w:left="0" w:right="175"/>
            </w:pPr>
            <w:r w:rsidRPr="005A7575">
              <w:t>PACKAGINGS, DISCARDED, EMPTY, UNCLEANED (UN 3509)</w:t>
            </w:r>
          </w:p>
        </w:tc>
      </w:tr>
      <w:tr w:rsidR="007D2F42" w:rsidRPr="005A7575" w14:paraId="1B767E6D" w14:textId="77777777" w:rsidTr="002D436D">
        <w:tc>
          <w:tcPr>
            <w:tcW w:w="3654" w:type="dxa"/>
          </w:tcPr>
          <w:p w14:paraId="6960A851" w14:textId="160A834C" w:rsidR="007D2F42" w:rsidRPr="005A7575" w:rsidRDefault="00270C07" w:rsidP="002D436D">
            <w:pPr>
              <w:pStyle w:val="SingleTxtG"/>
              <w:spacing w:after="60"/>
              <w:ind w:left="0" w:right="175"/>
            </w:pPr>
            <w:r w:rsidRPr="005A7575">
              <w:t>Informal document INF.18 (</w:t>
            </w:r>
            <w:r w:rsidR="0022045F">
              <w:t>S</w:t>
            </w:r>
            <w:r w:rsidRPr="005A7575">
              <w:t>ecretariat)</w:t>
            </w:r>
          </w:p>
        </w:tc>
        <w:tc>
          <w:tcPr>
            <w:tcW w:w="4851" w:type="dxa"/>
          </w:tcPr>
          <w:p w14:paraId="3C261167" w14:textId="0A9A0588" w:rsidR="007D2F42" w:rsidRPr="005A7575" w:rsidRDefault="007D2F42" w:rsidP="002D436D">
            <w:pPr>
              <w:pStyle w:val="SingleTxtG"/>
              <w:spacing w:after="60"/>
              <w:ind w:left="0" w:right="175"/>
            </w:pPr>
            <w:r w:rsidRPr="005A7575">
              <w:t>Amendments to transitional measures</w:t>
            </w:r>
          </w:p>
        </w:tc>
      </w:tr>
      <w:tr w:rsidR="00EB427C" w:rsidRPr="005A7575" w14:paraId="5E2C4E11" w14:textId="77777777" w:rsidTr="002D436D">
        <w:tc>
          <w:tcPr>
            <w:tcW w:w="3654" w:type="dxa"/>
          </w:tcPr>
          <w:p w14:paraId="3536FE49" w14:textId="0032BA5C" w:rsidR="00EB427C" w:rsidRPr="005A7575" w:rsidRDefault="00EB427C" w:rsidP="002D436D">
            <w:pPr>
              <w:pStyle w:val="SingleTxtG"/>
              <w:spacing w:after="60"/>
              <w:ind w:left="0" w:right="175"/>
            </w:pPr>
            <w:r w:rsidRPr="005A7575">
              <w:t>Informal document INF.26</w:t>
            </w:r>
            <w:r w:rsidR="005E4941" w:rsidRPr="005A7575">
              <w:t xml:space="preserve"> (CEPE)</w:t>
            </w:r>
            <w:r w:rsidRPr="005A7575">
              <w:t xml:space="preserve"> </w:t>
            </w:r>
          </w:p>
        </w:tc>
        <w:tc>
          <w:tcPr>
            <w:tcW w:w="4851" w:type="dxa"/>
          </w:tcPr>
          <w:p w14:paraId="19C60EA3" w14:textId="7D0E2C66" w:rsidR="00EB427C" w:rsidRPr="005A7575" w:rsidRDefault="00CF096C" w:rsidP="00350F12">
            <w:pPr>
              <w:pStyle w:val="SingleTxtG"/>
              <w:spacing w:after="60"/>
              <w:ind w:left="0" w:right="175"/>
            </w:pPr>
            <w:r w:rsidRPr="005A7575">
              <w:t>Supplementary information from the European Council for the Paint, Printing Ink and Artists’ Colours Industry (CEPE) on document ECE TRANS/WP.15/AC.1/2021/37</w:t>
            </w:r>
          </w:p>
        </w:tc>
      </w:tr>
      <w:tr w:rsidR="00C91153" w:rsidRPr="005A7575" w14:paraId="572A2CFD" w14:textId="77777777" w:rsidTr="002D436D">
        <w:tc>
          <w:tcPr>
            <w:tcW w:w="3654" w:type="dxa"/>
          </w:tcPr>
          <w:p w14:paraId="0ABDE823" w14:textId="22BA39B7" w:rsidR="00C91153" w:rsidRPr="005A7575" w:rsidRDefault="00350F12" w:rsidP="002D436D">
            <w:pPr>
              <w:pStyle w:val="SingleTxtG"/>
              <w:spacing w:after="60"/>
              <w:ind w:left="0" w:right="175"/>
            </w:pPr>
            <w:r w:rsidRPr="005A7575">
              <w:t>Informal document INF.30 (EIGA)</w:t>
            </w:r>
          </w:p>
        </w:tc>
        <w:tc>
          <w:tcPr>
            <w:tcW w:w="4851" w:type="dxa"/>
          </w:tcPr>
          <w:p w14:paraId="327F4295" w14:textId="018B656C" w:rsidR="00C91153" w:rsidRPr="005A7575" w:rsidRDefault="00350F12" w:rsidP="00CF096C">
            <w:pPr>
              <w:pStyle w:val="SingleTxtG"/>
              <w:spacing w:after="60"/>
              <w:ind w:left="0" w:right="175"/>
            </w:pPr>
            <w:r w:rsidRPr="005A7575">
              <w:t>Comments on ECE/TRANS/WP.15/AC.1/2021/31 on Activities of in-house inspection services in accordance with RID/ADR 6.2.2.11 and 6.2.3.6.1</w:t>
            </w:r>
          </w:p>
        </w:tc>
      </w:tr>
      <w:tr w:rsidR="005D64C3" w:rsidRPr="005A7575" w14:paraId="1B15DB21" w14:textId="77777777" w:rsidTr="002D436D">
        <w:tc>
          <w:tcPr>
            <w:tcW w:w="3654" w:type="dxa"/>
          </w:tcPr>
          <w:p w14:paraId="758F07B8" w14:textId="6961F601" w:rsidR="005D64C3" w:rsidRPr="005A7575" w:rsidRDefault="005D64C3" w:rsidP="002D436D">
            <w:pPr>
              <w:pStyle w:val="SingleTxtG"/>
              <w:spacing w:after="60"/>
              <w:ind w:left="0" w:right="175"/>
            </w:pPr>
            <w:r w:rsidRPr="005A7575">
              <w:t>Informal document INF.3</w:t>
            </w:r>
            <w:r w:rsidR="001F2CB4">
              <w:t>3</w:t>
            </w:r>
            <w:r w:rsidRPr="005A7575">
              <w:t xml:space="preserve"> (</w:t>
            </w:r>
            <w:r w:rsidR="001F2CB4">
              <w:t>Liquid Gas Europ</w:t>
            </w:r>
            <w:r w:rsidR="00605D6A">
              <w:t>e</w:t>
            </w:r>
            <w:r w:rsidRPr="005A7575">
              <w:t>)</w:t>
            </w:r>
          </w:p>
        </w:tc>
        <w:tc>
          <w:tcPr>
            <w:tcW w:w="4851" w:type="dxa"/>
          </w:tcPr>
          <w:p w14:paraId="0B2810B6" w14:textId="22DD58EE" w:rsidR="005D64C3" w:rsidRPr="005A7575" w:rsidRDefault="00F06300" w:rsidP="00CF096C">
            <w:pPr>
              <w:pStyle w:val="SingleTxtG"/>
              <w:spacing w:after="60"/>
              <w:ind w:left="0" w:right="175"/>
            </w:pPr>
            <w:r>
              <w:t xml:space="preserve">Inclusion of UN </w:t>
            </w:r>
            <w:r w:rsidRPr="00565EFF">
              <w:t xml:space="preserve">Nos. 1011, 1075, 1969 </w:t>
            </w:r>
            <w:r>
              <w:t xml:space="preserve">and </w:t>
            </w:r>
            <w:r w:rsidRPr="00565EFF">
              <w:t>1978</w:t>
            </w:r>
            <w:r>
              <w:t xml:space="preserve"> in 6.2.3.9.4 in the RID and the ADR</w:t>
            </w:r>
          </w:p>
        </w:tc>
      </w:tr>
      <w:bookmarkEnd w:id="0"/>
    </w:tbl>
    <w:p w14:paraId="23E5E097" w14:textId="77777777" w:rsidR="00FB1632" w:rsidRPr="005A7575" w:rsidRDefault="00FB1632" w:rsidP="00FB1632"/>
    <w:p w14:paraId="2E25CD62" w14:textId="41898EA4" w:rsidR="00717940" w:rsidRPr="005A7575" w:rsidRDefault="00793826">
      <w:pPr>
        <w:pStyle w:val="HChG"/>
        <w:spacing w:before="240" w:after="120"/>
      </w:pPr>
      <w:r w:rsidRPr="005A7575">
        <w:tab/>
        <w:t>6.</w:t>
      </w:r>
      <w:r w:rsidRPr="005A7575">
        <w:tab/>
      </w:r>
      <w:r w:rsidR="00146A78" w:rsidRPr="005A7575">
        <w:t>Interpretation of RID/ADR/ADN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38330C" w:rsidRPr="005A7575" w14:paraId="4B64F98F" w14:textId="77777777" w:rsidTr="002D436D">
        <w:tc>
          <w:tcPr>
            <w:tcW w:w="3654" w:type="dxa"/>
          </w:tcPr>
          <w:p w14:paraId="25E486F6" w14:textId="77777777" w:rsidR="0038330C" w:rsidRPr="005A7575" w:rsidRDefault="0038330C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ECE/TRANS/WP.15/AC.1/2021/26 (United Kingdom)</w:t>
            </w:r>
          </w:p>
        </w:tc>
        <w:tc>
          <w:tcPr>
            <w:tcW w:w="4851" w:type="dxa"/>
          </w:tcPr>
          <w:p w14:paraId="4B1A4F67" w14:textId="77777777" w:rsidR="0038330C" w:rsidRPr="005A7575" w:rsidRDefault="0038330C" w:rsidP="002D436D">
            <w:pPr>
              <w:pStyle w:val="SingleTxtG"/>
              <w:spacing w:after="60"/>
              <w:ind w:left="0" w:right="175"/>
            </w:pPr>
            <w:r w:rsidRPr="005A7575">
              <w:t>Clarification on RID/ADR 5.3.2.2.1 - specifications for the orange-coloured plates</w:t>
            </w:r>
          </w:p>
        </w:tc>
      </w:tr>
      <w:tr w:rsidR="000F373E" w:rsidRPr="005A7575" w14:paraId="2CE14730" w14:textId="77777777" w:rsidTr="002D436D">
        <w:tc>
          <w:tcPr>
            <w:tcW w:w="3654" w:type="dxa"/>
          </w:tcPr>
          <w:p w14:paraId="323BB723" w14:textId="5F47CDEF" w:rsidR="000F373E" w:rsidRPr="005A7575" w:rsidRDefault="001667B9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lastRenderedPageBreak/>
              <w:t>Informal document INF.4 (France)</w:t>
            </w:r>
          </w:p>
        </w:tc>
        <w:tc>
          <w:tcPr>
            <w:tcW w:w="4851" w:type="dxa"/>
          </w:tcPr>
          <w:p w14:paraId="37ED7D00" w14:textId="6A51F825" w:rsidR="000F373E" w:rsidRPr="005A7575" w:rsidRDefault="00551DDF" w:rsidP="002D436D">
            <w:pPr>
              <w:pStyle w:val="SingleTxtG"/>
              <w:spacing w:after="60"/>
              <w:ind w:left="0" w:right="175"/>
            </w:pPr>
            <w:r w:rsidRPr="005A7575">
              <w:rPr>
                <w:szCs w:val="28"/>
              </w:rPr>
              <w:t>Interpretation issue concerning special provision 249 and transport related to the recycling of lighters</w:t>
            </w:r>
          </w:p>
        </w:tc>
      </w:tr>
      <w:tr w:rsidR="002C4A81" w:rsidRPr="005A7575" w14:paraId="2CDF58F3" w14:textId="77777777" w:rsidTr="002D436D">
        <w:tc>
          <w:tcPr>
            <w:tcW w:w="3654" w:type="dxa"/>
          </w:tcPr>
          <w:p w14:paraId="0C0D1FCC" w14:textId="3195CB94" w:rsidR="002C4A81" w:rsidRPr="005A7575" w:rsidRDefault="002C4A81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Informal document INF.20 (Germany)</w:t>
            </w:r>
          </w:p>
        </w:tc>
        <w:tc>
          <w:tcPr>
            <w:tcW w:w="4851" w:type="dxa"/>
          </w:tcPr>
          <w:p w14:paraId="6E8985CF" w14:textId="1995C466" w:rsidR="002C4A81" w:rsidRPr="005A7575" w:rsidRDefault="002C4A81" w:rsidP="002D436D">
            <w:pPr>
              <w:pStyle w:val="SingleTxtG"/>
              <w:spacing w:after="60"/>
              <w:ind w:left="0" w:right="175"/>
              <w:rPr>
                <w:szCs w:val="28"/>
              </w:rPr>
            </w:pPr>
            <w:r w:rsidRPr="005A7575">
              <w:t>Section 1.5.1 of RID/ADR/ADN Multilateral agreements</w:t>
            </w:r>
          </w:p>
        </w:tc>
      </w:tr>
      <w:tr w:rsidR="00F06300" w:rsidRPr="005A7575" w14:paraId="03FB456C" w14:textId="77777777" w:rsidTr="002D436D">
        <w:tc>
          <w:tcPr>
            <w:tcW w:w="3654" w:type="dxa"/>
          </w:tcPr>
          <w:p w14:paraId="58FD6C48" w14:textId="540A7923" w:rsidR="00F06300" w:rsidRPr="005A7575" w:rsidRDefault="00F06300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Informal document INF.</w:t>
            </w:r>
            <w:r>
              <w:t>34</w:t>
            </w:r>
            <w:r w:rsidRPr="005A7575">
              <w:t xml:space="preserve"> (</w:t>
            </w:r>
            <w:r w:rsidR="00CC7CB3">
              <w:t>W</w:t>
            </w:r>
            <w:r w:rsidR="001A7AA7">
              <w:t>LPGA</w:t>
            </w:r>
            <w:r w:rsidR="0095273A">
              <w:t>/Liquid Gas Europ</w:t>
            </w:r>
            <w:r w:rsidR="0097461C">
              <w:t>e</w:t>
            </w:r>
            <w:r w:rsidRPr="005A7575">
              <w:t>)</w:t>
            </w:r>
          </w:p>
        </w:tc>
        <w:tc>
          <w:tcPr>
            <w:tcW w:w="4851" w:type="dxa"/>
          </w:tcPr>
          <w:p w14:paraId="0D2FF5F4" w14:textId="0FC43F5C" w:rsidR="00F06300" w:rsidRPr="005A7575" w:rsidRDefault="00EA2B51" w:rsidP="002D436D">
            <w:pPr>
              <w:pStyle w:val="SingleTxtG"/>
              <w:spacing w:after="60"/>
              <w:ind w:left="0" w:right="175"/>
            </w:pPr>
            <w:r>
              <w:t>Clarification on the UN Model Regulations (and ADR) 6.2.2.7.5 – placement of cylinder marking groups</w:t>
            </w:r>
          </w:p>
        </w:tc>
      </w:tr>
    </w:tbl>
    <w:p w14:paraId="13687D6B" w14:textId="1E7F65C2" w:rsidR="00717940" w:rsidRPr="005A7575" w:rsidRDefault="00793826">
      <w:pPr>
        <w:pStyle w:val="HChG"/>
        <w:keepNext w:val="0"/>
        <w:keepLines w:val="0"/>
      </w:pPr>
      <w:r w:rsidRPr="005A7575">
        <w:tab/>
        <w:t>7.</w:t>
      </w:r>
      <w:r w:rsidRPr="005A7575">
        <w:tab/>
      </w:r>
      <w:r w:rsidR="00C95C48" w:rsidRPr="005A7575">
        <w:t>Reports of informal working groups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355A8C" w:rsidRPr="005A7575" w14:paraId="7403D6EB" w14:textId="77777777" w:rsidTr="002D436D">
        <w:tc>
          <w:tcPr>
            <w:tcW w:w="3654" w:type="dxa"/>
          </w:tcPr>
          <w:p w14:paraId="09722673" w14:textId="77777777" w:rsidR="00355A8C" w:rsidRPr="005A7575" w:rsidRDefault="00355A8C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ECE/TRANS/WP.15/AC.1/2021/35 (Spain)</w:t>
            </w:r>
          </w:p>
        </w:tc>
        <w:tc>
          <w:tcPr>
            <w:tcW w:w="4851" w:type="dxa"/>
          </w:tcPr>
          <w:p w14:paraId="7B39D095" w14:textId="77777777" w:rsidR="00355A8C" w:rsidRPr="005A7575" w:rsidRDefault="00355A8C" w:rsidP="002D436D">
            <w:pPr>
              <w:pStyle w:val="SingleTxtG"/>
              <w:spacing w:after="60"/>
              <w:ind w:left="0" w:right="175"/>
            </w:pPr>
            <w:r w:rsidRPr="005A7575">
              <w:t>Update on work of the BLEVE working group</w:t>
            </w:r>
          </w:p>
        </w:tc>
      </w:tr>
    </w:tbl>
    <w:p w14:paraId="1C505B8F" w14:textId="00E42966" w:rsidR="00717940" w:rsidRPr="005A7575" w:rsidRDefault="0079382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5A7575">
        <w:tab/>
        <w:t>8.</w:t>
      </w:r>
      <w:r w:rsidRPr="005A7575">
        <w:tab/>
      </w:r>
      <w:r w:rsidR="00C42C4C" w:rsidRPr="005A7575">
        <w:t>Accidents and risk management</w:t>
      </w:r>
    </w:p>
    <w:p w14:paraId="577077D6" w14:textId="77777777" w:rsidR="001E0791" w:rsidRPr="005A7575" w:rsidRDefault="001E0791" w:rsidP="001E0791">
      <w:pPr>
        <w:pStyle w:val="SingleTxtG"/>
      </w:pPr>
      <w:r w:rsidRPr="005A7575">
        <w:t>No document has been submitted under this agenda item.</w:t>
      </w:r>
    </w:p>
    <w:p w14:paraId="51D536A5" w14:textId="0411AE6F" w:rsidR="00717940" w:rsidRPr="005A7575" w:rsidRDefault="0079382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5A7575">
        <w:tab/>
        <w:t>9.</w:t>
      </w:r>
      <w:r w:rsidRPr="005A7575">
        <w:tab/>
        <w:t>Election of officers for 202</w:t>
      </w:r>
      <w:r w:rsidR="00C71AF7" w:rsidRPr="005A7575">
        <w:t>2</w:t>
      </w:r>
    </w:p>
    <w:p w14:paraId="7B9E2C88" w14:textId="0DA449EE" w:rsidR="00717940" w:rsidRPr="005A7575" w:rsidRDefault="0079382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5A7575">
        <w:tab/>
        <w:t>10.</w:t>
      </w:r>
      <w:r w:rsidRPr="005A7575">
        <w:tab/>
      </w:r>
      <w:r w:rsidR="00721527" w:rsidRPr="005A7575">
        <w:t>Future work</w:t>
      </w:r>
    </w:p>
    <w:p w14:paraId="20D1BE98" w14:textId="77777777" w:rsidR="00BB0D4A" w:rsidRPr="005A7575" w:rsidRDefault="00BB0D4A" w:rsidP="00BB0D4A">
      <w:pPr>
        <w:pStyle w:val="SingleTxtG"/>
        <w:spacing w:before="120"/>
      </w:pPr>
      <w:r w:rsidRPr="005A7575">
        <w:t>The Joint Meeting may wish to arrange for the organization of the agenda for the spring 2022 session (Bern, 14-18 March 2022).</w:t>
      </w:r>
    </w:p>
    <w:p w14:paraId="5755B0BC" w14:textId="4B2D4EC3" w:rsidR="00717940" w:rsidRPr="005A7575" w:rsidRDefault="0079382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5A7575">
        <w:tab/>
        <w:t>11.</w:t>
      </w:r>
      <w:r w:rsidRPr="005A7575">
        <w:tab/>
      </w:r>
      <w:r w:rsidR="00696106" w:rsidRPr="005A7575">
        <w:t>Any other business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4C24A3" w:rsidRPr="005A7575" w14:paraId="3BA1A115" w14:textId="77777777" w:rsidTr="002D436D">
        <w:tc>
          <w:tcPr>
            <w:tcW w:w="3654" w:type="dxa"/>
          </w:tcPr>
          <w:p w14:paraId="612A2511" w14:textId="77777777" w:rsidR="004C24A3" w:rsidRPr="005A7575" w:rsidRDefault="004C24A3" w:rsidP="002D436D">
            <w:pPr>
              <w:pStyle w:val="SingleTxtG"/>
              <w:spacing w:after="60"/>
              <w:ind w:left="0" w:right="175"/>
              <w:jc w:val="left"/>
            </w:pPr>
            <w:r w:rsidRPr="005A7575">
              <w:t>ECE/TRANS/WP.15/AC.1/2021/45 (Secretariat)</w:t>
            </w:r>
          </w:p>
        </w:tc>
        <w:tc>
          <w:tcPr>
            <w:tcW w:w="4851" w:type="dxa"/>
          </w:tcPr>
          <w:p w14:paraId="28DCD9F0" w14:textId="77777777" w:rsidR="004C24A3" w:rsidRPr="005A7575" w:rsidRDefault="004C24A3" w:rsidP="002D436D">
            <w:pPr>
              <w:pStyle w:val="SingleTxtG"/>
              <w:spacing w:after="60"/>
              <w:ind w:left="0" w:right="175"/>
            </w:pPr>
            <w:r w:rsidRPr="005A7575">
              <w:t>Request for consultative status by the European Recycling Industries' Confederation (EuRIC)</w:t>
            </w:r>
          </w:p>
        </w:tc>
      </w:tr>
    </w:tbl>
    <w:p w14:paraId="0D13ADD0" w14:textId="62939621" w:rsidR="00696106" w:rsidRPr="005A7575" w:rsidRDefault="00696106" w:rsidP="00747EA2">
      <w:pPr>
        <w:pStyle w:val="HChG"/>
        <w:keepNext w:val="0"/>
        <w:keepLines w:val="0"/>
        <w:widowControl w:val="0"/>
        <w:suppressAutoHyphens w:val="0"/>
        <w:adjustRightInd w:val="0"/>
        <w:snapToGrid w:val="0"/>
      </w:pPr>
      <w:r w:rsidRPr="005A7575">
        <w:tab/>
        <w:t>12.</w:t>
      </w:r>
      <w:r w:rsidRPr="005A7575">
        <w:tab/>
      </w:r>
      <w:r w:rsidR="0014549B" w:rsidRPr="005A7575">
        <w:t>Adoption of the report</w:t>
      </w:r>
    </w:p>
    <w:p w14:paraId="5B473178" w14:textId="77777777" w:rsidR="006B1254" w:rsidRPr="005A7575" w:rsidRDefault="006B1254" w:rsidP="006B1254">
      <w:pPr>
        <w:pStyle w:val="SingleTxtG"/>
        <w:ind w:firstLine="561"/>
      </w:pPr>
      <w:r w:rsidRPr="005A7575">
        <w:t xml:space="preserve">In accordance with established practice, the Joint Meeting will adopt the report of the session </w:t>
      </w:r>
      <w:proofErr w:type="gramStart"/>
      <w:r w:rsidRPr="005A7575">
        <w:t>on the basis of</w:t>
      </w:r>
      <w:proofErr w:type="gramEnd"/>
      <w:r w:rsidRPr="005A7575">
        <w:t xml:space="preserve"> a draft established by the secretariat.</w:t>
      </w:r>
    </w:p>
    <w:p w14:paraId="39449E26" w14:textId="77777777" w:rsidR="00717940" w:rsidRPr="005A7575" w:rsidRDefault="00793826">
      <w:pPr>
        <w:spacing w:before="240"/>
        <w:jc w:val="center"/>
        <w:rPr>
          <w:u w:val="single"/>
        </w:rPr>
      </w:pPr>
      <w:r w:rsidRPr="005A7575">
        <w:rPr>
          <w:u w:val="single"/>
        </w:rPr>
        <w:tab/>
      </w:r>
      <w:r w:rsidRPr="005A7575">
        <w:rPr>
          <w:u w:val="single"/>
        </w:rPr>
        <w:tab/>
      </w:r>
      <w:r w:rsidRPr="005A7575">
        <w:rPr>
          <w:u w:val="single"/>
        </w:rPr>
        <w:tab/>
      </w:r>
    </w:p>
    <w:sectPr w:rsidR="00717940" w:rsidRPr="005A7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134" w:bottom="1134" w:left="1134" w:header="851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4083" w14:textId="77777777" w:rsidR="00E67CAC" w:rsidRDefault="00E67CAC">
      <w:pPr>
        <w:spacing w:line="240" w:lineRule="auto"/>
      </w:pPr>
      <w:r>
        <w:separator/>
      </w:r>
    </w:p>
  </w:endnote>
  <w:endnote w:type="continuationSeparator" w:id="0">
    <w:p w14:paraId="2096FF5E" w14:textId="77777777" w:rsidR="00E67CAC" w:rsidRDefault="00E67CAC">
      <w:pPr>
        <w:spacing w:line="240" w:lineRule="auto"/>
      </w:pPr>
      <w:r>
        <w:continuationSeparator/>
      </w:r>
    </w:p>
  </w:endnote>
  <w:endnote w:type="continuationNotice" w:id="1">
    <w:p w14:paraId="41EE2C1F" w14:textId="77777777" w:rsidR="00E67CAC" w:rsidRDefault="00E67C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A209" w14:textId="18DAC0E7" w:rsidR="00717940" w:rsidRDefault="00793826">
    <w:pPr>
      <w:pStyle w:val="Pieddepage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4690" w14:textId="1B272E52" w:rsidR="00717940" w:rsidRDefault="00793826">
    <w:pPr>
      <w:pStyle w:val="Pieddepage"/>
      <w:tabs>
        <w:tab w:val="right" w:pos="9638"/>
      </w:tabs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7BEA" w14:textId="77777777" w:rsidR="00E67CAC" w:rsidRDefault="00E67CAC">
      <w:pPr>
        <w:spacing w:line="240" w:lineRule="auto"/>
      </w:pPr>
      <w:r>
        <w:separator/>
      </w:r>
    </w:p>
  </w:footnote>
  <w:footnote w:type="continuationSeparator" w:id="0">
    <w:p w14:paraId="706E013A" w14:textId="77777777" w:rsidR="00E67CAC" w:rsidRDefault="00E67CAC">
      <w:pPr>
        <w:spacing w:line="240" w:lineRule="auto"/>
      </w:pPr>
      <w:r>
        <w:continuationSeparator/>
      </w:r>
    </w:p>
  </w:footnote>
  <w:footnote w:type="continuationNotice" w:id="1">
    <w:p w14:paraId="668E22D9" w14:textId="77777777" w:rsidR="00E67CAC" w:rsidRDefault="00E67CAC">
      <w:pPr>
        <w:spacing w:line="240" w:lineRule="auto"/>
      </w:pPr>
    </w:p>
  </w:footnote>
  <w:footnote w:id="2">
    <w:p w14:paraId="3EA16924" w14:textId="09002B19" w:rsidR="002D0B56" w:rsidRPr="00BD57DA" w:rsidRDefault="00031177" w:rsidP="00031177">
      <w:pPr>
        <w:pStyle w:val="Notedebasdepage"/>
        <w:rPr>
          <w:lang w:val="en-US"/>
        </w:rPr>
      </w:pPr>
      <w:r>
        <w:tab/>
      </w:r>
      <w:r w:rsidR="002D0B56" w:rsidRPr="003E7EA0">
        <w:rPr>
          <w:rStyle w:val="Appelnotedebasdep"/>
          <w:sz w:val="20"/>
        </w:rPr>
        <w:footnoteRef/>
      </w:r>
      <w:r w:rsidR="002D0B56" w:rsidRPr="003E7EA0">
        <w:rPr>
          <w:sz w:val="20"/>
        </w:rPr>
        <w:t xml:space="preserve"> </w:t>
      </w:r>
      <w:r w:rsidR="002D033E">
        <w:tab/>
      </w:r>
      <w:r>
        <w:t xml:space="preserve">The German version of this document was published as </w:t>
      </w:r>
      <w:r w:rsidR="003E7EA0">
        <w:t>OTIF/RID/RC</w:t>
      </w:r>
      <w:r w:rsidRPr="00BC0248">
        <w:t>/2021/23/Rev.</w:t>
      </w:r>
      <w:r>
        <w:t>2</w:t>
      </w:r>
      <w:r w:rsidR="00BD57DA">
        <w:t>.</w:t>
      </w:r>
    </w:p>
  </w:footnote>
  <w:footnote w:id="3">
    <w:p w14:paraId="3A43AA37" w14:textId="545BF2A6" w:rsidR="004D27BC" w:rsidRPr="00BD57DA" w:rsidRDefault="004D27BC">
      <w:pPr>
        <w:pStyle w:val="Notedebasdepage"/>
        <w:rPr>
          <w:lang w:val="en-US"/>
        </w:rPr>
      </w:pPr>
      <w:r>
        <w:tab/>
      </w:r>
      <w:r>
        <w:rPr>
          <w:rStyle w:val="Appelnotedebasdep"/>
        </w:rPr>
        <w:footnoteRef/>
      </w:r>
      <w:r w:rsidR="006302FD">
        <w:tab/>
      </w:r>
      <w:r>
        <w:t xml:space="preserve">The German version of this document was published as </w:t>
      </w:r>
      <w:r w:rsidR="00092969">
        <w:t>OTIF/RID/</w:t>
      </w:r>
      <w:r w:rsidR="00A8033F">
        <w:t>RC</w:t>
      </w:r>
      <w:r w:rsidRPr="00BC0248">
        <w:t>/2021/2</w:t>
      </w:r>
      <w:r w:rsidR="006302FD">
        <w:t>4</w:t>
      </w:r>
      <w:r w:rsidRPr="00BC0248">
        <w:t>/</w:t>
      </w:r>
      <w:r w:rsidR="00AA3003">
        <w:t>Add</w:t>
      </w:r>
      <w:r w:rsidRPr="00BC0248">
        <w:t>.</w:t>
      </w:r>
      <w:r w:rsidR="00495F86">
        <w:t>1</w:t>
      </w:r>
      <w:r w:rsidR="00AA3003">
        <w:t>/</w:t>
      </w:r>
      <w:r w:rsidRPr="00BC0248">
        <w:t>Rev.</w:t>
      </w:r>
      <w:r w:rsidR="00495F86">
        <w:t>1</w:t>
      </w:r>
      <w:r w:rsidR="00BD57D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2AE9" w14:textId="77777777" w:rsidR="00717940" w:rsidRDefault="00793826">
    <w:pPr>
      <w:pStyle w:val="En-tte"/>
      <w:pBdr>
        <w:bottom w:val="single" w:sz="4" w:space="1" w:color="000000"/>
      </w:pBdr>
      <w:rPr>
        <w:sz w:val="28"/>
        <w:szCs w:val="28"/>
      </w:rPr>
    </w:pPr>
    <w:r>
      <w:rPr>
        <w:sz w:val="28"/>
        <w:szCs w:val="28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79B6" w14:textId="77777777" w:rsidR="00717940" w:rsidRDefault="00793826">
    <w:pPr>
      <w:pStyle w:val="En-tte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BE3B" w14:textId="561A0B52" w:rsidR="00717940" w:rsidRDefault="00793826" w:rsidP="00CB0942">
    <w:pPr>
      <w:pStyle w:val="En-tte"/>
      <w:pBdr>
        <w:bottom w:val="single" w:sz="4" w:space="1" w:color="000000"/>
      </w:pBdr>
      <w:jc w:val="right"/>
    </w:pPr>
    <w:r>
      <w:rPr>
        <w:sz w:val="28"/>
        <w:szCs w:val="28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0"/>
    <w:rsid w:val="00004921"/>
    <w:rsid w:val="000162DF"/>
    <w:rsid w:val="00020F8B"/>
    <w:rsid w:val="00021F1C"/>
    <w:rsid w:val="000310FE"/>
    <w:rsid w:val="00031177"/>
    <w:rsid w:val="000579FE"/>
    <w:rsid w:val="000650A3"/>
    <w:rsid w:val="00091CCF"/>
    <w:rsid w:val="00092969"/>
    <w:rsid w:val="000A29A8"/>
    <w:rsid w:val="000A60D1"/>
    <w:rsid w:val="000B55CA"/>
    <w:rsid w:val="000E6F0B"/>
    <w:rsid w:val="000F373E"/>
    <w:rsid w:val="00100C5F"/>
    <w:rsid w:val="0011447C"/>
    <w:rsid w:val="00117841"/>
    <w:rsid w:val="00121C81"/>
    <w:rsid w:val="001376A0"/>
    <w:rsid w:val="00137701"/>
    <w:rsid w:val="0014549B"/>
    <w:rsid w:val="00146A78"/>
    <w:rsid w:val="0015465C"/>
    <w:rsid w:val="00154BEA"/>
    <w:rsid w:val="001600C9"/>
    <w:rsid w:val="001600F8"/>
    <w:rsid w:val="00160665"/>
    <w:rsid w:val="00161DA2"/>
    <w:rsid w:val="00162C09"/>
    <w:rsid w:val="001667B9"/>
    <w:rsid w:val="00166EDB"/>
    <w:rsid w:val="0017768A"/>
    <w:rsid w:val="001A7AA7"/>
    <w:rsid w:val="001C234B"/>
    <w:rsid w:val="001C2FB8"/>
    <w:rsid w:val="001E0791"/>
    <w:rsid w:val="001E21AA"/>
    <w:rsid w:val="001E5913"/>
    <w:rsid w:val="001F2CB4"/>
    <w:rsid w:val="00202A7E"/>
    <w:rsid w:val="002101AB"/>
    <w:rsid w:val="002124E9"/>
    <w:rsid w:val="0022045F"/>
    <w:rsid w:val="00266211"/>
    <w:rsid w:val="00270C07"/>
    <w:rsid w:val="0027163F"/>
    <w:rsid w:val="0028541F"/>
    <w:rsid w:val="002B62F9"/>
    <w:rsid w:val="002B792D"/>
    <w:rsid w:val="002C4A81"/>
    <w:rsid w:val="002C5FCE"/>
    <w:rsid w:val="002D033E"/>
    <w:rsid w:val="002D0B56"/>
    <w:rsid w:val="002D436D"/>
    <w:rsid w:val="002D4B74"/>
    <w:rsid w:val="002E5951"/>
    <w:rsid w:val="003009EF"/>
    <w:rsid w:val="00311102"/>
    <w:rsid w:val="00314822"/>
    <w:rsid w:val="00315D55"/>
    <w:rsid w:val="00332B15"/>
    <w:rsid w:val="0034046B"/>
    <w:rsid w:val="00345A08"/>
    <w:rsid w:val="00346A17"/>
    <w:rsid w:val="00350F12"/>
    <w:rsid w:val="00355A8C"/>
    <w:rsid w:val="00372163"/>
    <w:rsid w:val="00374BAF"/>
    <w:rsid w:val="00377FCB"/>
    <w:rsid w:val="0038330C"/>
    <w:rsid w:val="00385311"/>
    <w:rsid w:val="003A1666"/>
    <w:rsid w:val="003A3E57"/>
    <w:rsid w:val="003A689B"/>
    <w:rsid w:val="003E7EA0"/>
    <w:rsid w:val="003F3515"/>
    <w:rsid w:val="003F3981"/>
    <w:rsid w:val="003F53FD"/>
    <w:rsid w:val="00411B76"/>
    <w:rsid w:val="00424A2E"/>
    <w:rsid w:val="0043306E"/>
    <w:rsid w:val="004350FB"/>
    <w:rsid w:val="00455B29"/>
    <w:rsid w:val="0045698D"/>
    <w:rsid w:val="00483C84"/>
    <w:rsid w:val="00495F86"/>
    <w:rsid w:val="004A023C"/>
    <w:rsid w:val="004C24A3"/>
    <w:rsid w:val="004C6114"/>
    <w:rsid w:val="004D27BC"/>
    <w:rsid w:val="004E52E2"/>
    <w:rsid w:val="0051279A"/>
    <w:rsid w:val="00522E71"/>
    <w:rsid w:val="00526AE8"/>
    <w:rsid w:val="00551DDF"/>
    <w:rsid w:val="00577B54"/>
    <w:rsid w:val="00583FDB"/>
    <w:rsid w:val="005A42D3"/>
    <w:rsid w:val="005A606A"/>
    <w:rsid w:val="005A7575"/>
    <w:rsid w:val="005C232A"/>
    <w:rsid w:val="005C344F"/>
    <w:rsid w:val="005D64C3"/>
    <w:rsid w:val="005E4941"/>
    <w:rsid w:val="005F2379"/>
    <w:rsid w:val="00605D6A"/>
    <w:rsid w:val="00620600"/>
    <w:rsid w:val="006302FD"/>
    <w:rsid w:val="00650621"/>
    <w:rsid w:val="006535CB"/>
    <w:rsid w:val="00665BD8"/>
    <w:rsid w:val="00671110"/>
    <w:rsid w:val="00687683"/>
    <w:rsid w:val="00696106"/>
    <w:rsid w:val="006A56A6"/>
    <w:rsid w:val="006A72D2"/>
    <w:rsid w:val="006B1254"/>
    <w:rsid w:val="006B1F82"/>
    <w:rsid w:val="006C6B85"/>
    <w:rsid w:val="006D792F"/>
    <w:rsid w:val="00700279"/>
    <w:rsid w:val="007010B6"/>
    <w:rsid w:val="00717940"/>
    <w:rsid w:val="00721527"/>
    <w:rsid w:val="0072545E"/>
    <w:rsid w:val="00727570"/>
    <w:rsid w:val="007328DD"/>
    <w:rsid w:val="00736AE4"/>
    <w:rsid w:val="00743785"/>
    <w:rsid w:val="00747EA2"/>
    <w:rsid w:val="007532DB"/>
    <w:rsid w:val="007551F6"/>
    <w:rsid w:val="007616DD"/>
    <w:rsid w:val="00765E34"/>
    <w:rsid w:val="007850C6"/>
    <w:rsid w:val="00793826"/>
    <w:rsid w:val="007D2F42"/>
    <w:rsid w:val="007F054F"/>
    <w:rsid w:val="00811DA3"/>
    <w:rsid w:val="008123CD"/>
    <w:rsid w:val="008123D4"/>
    <w:rsid w:val="00844714"/>
    <w:rsid w:val="008540AA"/>
    <w:rsid w:val="00856F85"/>
    <w:rsid w:val="00864512"/>
    <w:rsid w:val="0087122D"/>
    <w:rsid w:val="008728EB"/>
    <w:rsid w:val="00882080"/>
    <w:rsid w:val="00885CBB"/>
    <w:rsid w:val="008A032F"/>
    <w:rsid w:val="008A1684"/>
    <w:rsid w:val="008B7A86"/>
    <w:rsid w:val="008C09DB"/>
    <w:rsid w:val="008F0367"/>
    <w:rsid w:val="00925A35"/>
    <w:rsid w:val="00927DBD"/>
    <w:rsid w:val="009402D6"/>
    <w:rsid w:val="00951355"/>
    <w:rsid w:val="009517A5"/>
    <w:rsid w:val="0095273A"/>
    <w:rsid w:val="00957B9D"/>
    <w:rsid w:val="0096449E"/>
    <w:rsid w:val="0097461C"/>
    <w:rsid w:val="009A04B4"/>
    <w:rsid w:val="009A0A0A"/>
    <w:rsid w:val="009B293C"/>
    <w:rsid w:val="009B7C69"/>
    <w:rsid w:val="009C4602"/>
    <w:rsid w:val="009E4DDA"/>
    <w:rsid w:val="00A03816"/>
    <w:rsid w:val="00A21141"/>
    <w:rsid w:val="00A266F3"/>
    <w:rsid w:val="00A35949"/>
    <w:rsid w:val="00A61E24"/>
    <w:rsid w:val="00A63652"/>
    <w:rsid w:val="00A8033F"/>
    <w:rsid w:val="00A80F20"/>
    <w:rsid w:val="00A814D3"/>
    <w:rsid w:val="00A95218"/>
    <w:rsid w:val="00A97047"/>
    <w:rsid w:val="00AA3003"/>
    <w:rsid w:val="00AF74E4"/>
    <w:rsid w:val="00B235FE"/>
    <w:rsid w:val="00B54FF3"/>
    <w:rsid w:val="00B56E09"/>
    <w:rsid w:val="00B809DF"/>
    <w:rsid w:val="00B9139C"/>
    <w:rsid w:val="00B95CA1"/>
    <w:rsid w:val="00B97C7B"/>
    <w:rsid w:val="00BB0D4A"/>
    <w:rsid w:val="00BB4E7D"/>
    <w:rsid w:val="00BB5A54"/>
    <w:rsid w:val="00BC0248"/>
    <w:rsid w:val="00BC2F57"/>
    <w:rsid w:val="00BC4065"/>
    <w:rsid w:val="00BD57DA"/>
    <w:rsid w:val="00BE648C"/>
    <w:rsid w:val="00BF6902"/>
    <w:rsid w:val="00BF6FA9"/>
    <w:rsid w:val="00C0431F"/>
    <w:rsid w:val="00C27827"/>
    <w:rsid w:val="00C42C4C"/>
    <w:rsid w:val="00C5275B"/>
    <w:rsid w:val="00C708CA"/>
    <w:rsid w:val="00C71AF7"/>
    <w:rsid w:val="00C71B2A"/>
    <w:rsid w:val="00C91153"/>
    <w:rsid w:val="00C95C48"/>
    <w:rsid w:val="00CA5D27"/>
    <w:rsid w:val="00CB0942"/>
    <w:rsid w:val="00CB7A60"/>
    <w:rsid w:val="00CC194C"/>
    <w:rsid w:val="00CC245F"/>
    <w:rsid w:val="00CC7CB3"/>
    <w:rsid w:val="00CD0608"/>
    <w:rsid w:val="00CF096C"/>
    <w:rsid w:val="00CF696A"/>
    <w:rsid w:val="00D004FA"/>
    <w:rsid w:val="00D01A2E"/>
    <w:rsid w:val="00D121CE"/>
    <w:rsid w:val="00D12E87"/>
    <w:rsid w:val="00D20F22"/>
    <w:rsid w:val="00D30143"/>
    <w:rsid w:val="00D44B26"/>
    <w:rsid w:val="00D51186"/>
    <w:rsid w:val="00D62B80"/>
    <w:rsid w:val="00D776A6"/>
    <w:rsid w:val="00DA6FE4"/>
    <w:rsid w:val="00DD2848"/>
    <w:rsid w:val="00DD5C08"/>
    <w:rsid w:val="00DE2E57"/>
    <w:rsid w:val="00DF2363"/>
    <w:rsid w:val="00DF440F"/>
    <w:rsid w:val="00E04704"/>
    <w:rsid w:val="00E2328E"/>
    <w:rsid w:val="00E25924"/>
    <w:rsid w:val="00E4544C"/>
    <w:rsid w:val="00E4561C"/>
    <w:rsid w:val="00E6747A"/>
    <w:rsid w:val="00E67CAC"/>
    <w:rsid w:val="00E7188C"/>
    <w:rsid w:val="00E73870"/>
    <w:rsid w:val="00E84A47"/>
    <w:rsid w:val="00E90D52"/>
    <w:rsid w:val="00EA0A1E"/>
    <w:rsid w:val="00EA2B51"/>
    <w:rsid w:val="00EB1DB8"/>
    <w:rsid w:val="00EB427C"/>
    <w:rsid w:val="00EE3906"/>
    <w:rsid w:val="00EE5547"/>
    <w:rsid w:val="00EF337B"/>
    <w:rsid w:val="00F04620"/>
    <w:rsid w:val="00F06300"/>
    <w:rsid w:val="00F10899"/>
    <w:rsid w:val="00F151D7"/>
    <w:rsid w:val="00F24B6B"/>
    <w:rsid w:val="00F31AB0"/>
    <w:rsid w:val="00F419E5"/>
    <w:rsid w:val="00F43F31"/>
    <w:rsid w:val="00F54A47"/>
    <w:rsid w:val="00F54F6F"/>
    <w:rsid w:val="00F85085"/>
    <w:rsid w:val="00F934DA"/>
    <w:rsid w:val="00F937A6"/>
    <w:rsid w:val="00FA3C57"/>
    <w:rsid w:val="00FA4CEB"/>
    <w:rsid w:val="00FA602C"/>
    <w:rsid w:val="00FA7F84"/>
    <w:rsid w:val="00FB1632"/>
    <w:rsid w:val="00FB4EDE"/>
    <w:rsid w:val="00FC54C7"/>
    <w:rsid w:val="00FE08EB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B0569"/>
  <w15:docId w15:val="{60AE322F-EAC6-4C01-920A-7CB0198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Titre1">
    <w:name w:val="heading 1"/>
    <w:next w:val="SingleTxtG"/>
    <w:qFormat/>
    <w:rsid w:val="00E925AD"/>
    <w:pPr>
      <w:widowControl w:val="0"/>
      <w:outlineLvl w:val="0"/>
    </w:pPr>
  </w:style>
  <w:style w:type="paragraph" w:styleId="Titre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Titre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Titre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Titre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Titre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Titre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Titre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Titre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E925AD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basedOn w:val="FootnoteCharacters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Pr>
      <w:rFonts w:ascii="Times New Roman" w:hAnsi="Times New Roman"/>
      <w:sz w:val="18"/>
      <w:vertAlign w:val="superscript"/>
    </w:rPr>
  </w:style>
  <w:style w:type="character" w:customStyle="1" w:styleId="FootnoteCharacters">
    <w:name w:val="Footnote Characters"/>
    <w:basedOn w:val="Policepardfaut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basedOn w:val="Policepardfaut"/>
    <w:uiPriority w:val="99"/>
    <w:rsid w:val="008A77AE"/>
    <w:rPr>
      <w:color w:val="0000FF"/>
      <w:u w:val="none"/>
    </w:rPr>
  </w:style>
  <w:style w:type="character" w:styleId="Lienhypertextesuivivisit">
    <w:name w:val="FollowedHyperlink"/>
    <w:basedOn w:val="Policepardfaut"/>
    <w:qFormat/>
    <w:rsid w:val="008A77AE"/>
    <w:rPr>
      <w:color w:val="0000FF"/>
      <w:u w:val="none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character" w:customStyle="1" w:styleId="HChGChar">
    <w:name w:val="_ H _Ch_G Char"/>
    <w:link w:val="HChG"/>
    <w:uiPriority w:val="99"/>
    <w:qFormat/>
    <w:locked/>
    <w:rsid w:val="00C52356"/>
    <w:rPr>
      <w:b/>
      <w:sz w:val="28"/>
      <w:lang w:val="en-GB"/>
    </w:rPr>
  </w:style>
  <w:style w:type="character" w:customStyle="1" w:styleId="H1GChar">
    <w:name w:val="_ H_1_G Char"/>
    <w:link w:val="H1G"/>
    <w:uiPriority w:val="99"/>
    <w:qFormat/>
    <w:locked/>
    <w:rsid w:val="00C52356"/>
    <w:rPr>
      <w:b/>
      <w:sz w:val="24"/>
      <w:lang w:val="en-GB"/>
    </w:rPr>
  </w:style>
  <w:style w:type="character" w:styleId="Marquedecommentaire">
    <w:name w:val="annotation reference"/>
    <w:basedOn w:val="Policepardfaut"/>
    <w:semiHidden/>
    <w:unhideWhenUsed/>
    <w:qFormat/>
    <w:rsid w:val="005D29D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qFormat/>
    <w:rsid w:val="005D29D8"/>
    <w:rPr>
      <w:lang w:val="en-GB"/>
    </w:rPr>
  </w:style>
  <w:style w:type="character" w:customStyle="1" w:styleId="ObjetducommentaireCar">
    <w:name w:val="Objet du commentaire Car"/>
    <w:basedOn w:val="CommentaireCar"/>
    <w:link w:val="Objetducommentaire"/>
    <w:semiHidden/>
    <w:qFormat/>
    <w:rsid w:val="005D29D8"/>
    <w:rPr>
      <w:b/>
      <w:bCs/>
      <w:lang w:val="en-GB"/>
    </w:rPr>
  </w:style>
  <w:style w:type="character" w:customStyle="1" w:styleId="En-tteCar">
    <w:name w:val="En-tête Car"/>
    <w:qFormat/>
    <w:rsid w:val="00501F49"/>
    <w:rPr>
      <w:b/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spacing w:after="120"/>
      <w:ind w:right="1134"/>
      <w:jc w:val="both"/>
    </w:pPr>
  </w:style>
  <w:style w:type="paragraph" w:styleId="Notedefin">
    <w:name w:val="endnote text"/>
    <w:basedOn w:val="Notedebasdepage"/>
    <w:qFormat/>
    <w:rsid w:val="00E925AD"/>
  </w:style>
  <w:style w:type="paragraph" w:customStyle="1" w:styleId="Bullet2G">
    <w:name w:val="_Bullet 2_G"/>
    <w:basedOn w:val="Normal"/>
    <w:qFormat/>
    <w:rsid w:val="00E925AD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ieddepage">
    <w:name w:val="footer"/>
    <w:basedOn w:val="Normal"/>
    <w:qFormat/>
    <w:rsid w:val="00E925AD"/>
    <w:pPr>
      <w:spacing w:line="240" w:lineRule="auto"/>
    </w:pPr>
    <w:rPr>
      <w:sz w:val="16"/>
    </w:rPr>
  </w:style>
  <w:style w:type="paragraph" w:styleId="En-tte">
    <w:name w:val="header"/>
    <w:basedOn w:val="Normal"/>
    <w:qFormat/>
    <w:rsid w:val="00E925AD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semiHidden/>
    <w:qFormat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arNoG">
    <w:name w:val="_ParNo_G"/>
    <w:basedOn w:val="SingleTxtG"/>
    <w:qFormat/>
    <w:rsid w:val="007A478E"/>
    <w:pPr>
      <w:suppressAutoHyphens w:val="0"/>
    </w:pPr>
  </w:style>
  <w:style w:type="paragraph" w:styleId="Commentaire">
    <w:name w:val="annotation text"/>
    <w:basedOn w:val="Normal"/>
    <w:link w:val="CommentaireCar"/>
    <w:semiHidden/>
    <w:unhideWhenUsed/>
    <w:qFormat/>
    <w:rsid w:val="005D29D8"/>
    <w:pPr>
      <w:spacing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qFormat/>
    <w:rsid w:val="005D29D8"/>
    <w:rPr>
      <w:b/>
      <w:bCs/>
    </w:rPr>
  </w:style>
  <w:style w:type="paragraph" w:styleId="Rvision">
    <w:name w:val="Revision"/>
    <w:uiPriority w:val="99"/>
    <w:semiHidden/>
    <w:qFormat/>
    <w:rsid w:val="005D29D8"/>
    <w:rPr>
      <w:lang w:val="en-GB"/>
    </w:rPr>
  </w:style>
  <w:style w:type="table" w:styleId="Grilledutableau">
    <w:name w:val="Table Grid"/>
    <w:basedOn w:val="TableauNormal"/>
    <w:semiHidden/>
    <w:rsid w:val="00E92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ppelnotedebasdep">
    <w:name w:val="footnote reference"/>
    <w:basedOn w:val="Policepardfaut"/>
    <w:semiHidden/>
    <w:unhideWhenUsed/>
    <w:qFormat/>
    <w:rsid w:val="002D0B56"/>
    <w:rPr>
      <w:vertAlign w:val="superscript"/>
    </w:rPr>
  </w:style>
  <w:style w:type="paragraph" w:styleId="Paragraphedeliste">
    <w:name w:val="List Paragraph"/>
    <w:aliases w:val="Heading table"/>
    <w:basedOn w:val="Normal"/>
    <w:uiPriority w:val="34"/>
    <w:qFormat/>
    <w:rsid w:val="00C9115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ar">
    <w:name w:val="_ Single Txt_G Car"/>
    <w:locked/>
    <w:rsid w:val="00FB4E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57C5B-A147-4D56-B4FD-262037436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3A24D-2C13-4DCC-BB2C-B17917782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A365DE-AB33-4750-A01E-1DB8BDE77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090A1-C498-4A40-ACBB-97F4EC14F2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ECE/TRANS/WP.15/AC.1/157/Add.1/Rev.1</vt:lpstr>
      <vt:lpstr>ECE/TRANS/WP.15/AC.1/157/Add.1/Rev.1</vt:lpstr>
    </vt:vector>
  </TitlesOfParts>
  <Company>CSD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ECE/TRANS/WP.15/AC.1/157/Add.1/Rev.1</dc:title>
  <dc:subject/>
  <dc:creator>Romain Hubert</dc:creator>
  <cp:keywords/>
  <dc:description/>
  <cp:lastModifiedBy>Romain Hubert</cp:lastModifiedBy>
  <cp:revision>202</cp:revision>
  <cp:lastPrinted>2021-09-16T07:50:00Z</cp:lastPrinted>
  <dcterms:created xsi:type="dcterms:W3CDTF">2021-06-07T14:04:00Z</dcterms:created>
  <dcterms:modified xsi:type="dcterms:W3CDTF">2021-09-17T13:09:00Z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11775400</vt:r8>
  </property>
</Properties>
</file>