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9749F" w14:textId="77777777" w:rsidR="003928BE" w:rsidRDefault="003928BE" w:rsidP="003928BE">
      <w:pPr>
        <w:rPr>
          <w:b/>
          <w:sz w:val="28"/>
          <w:szCs w:val="28"/>
          <w:lang w:val="en-GB" w:eastAsia="fr-FR"/>
        </w:rPr>
      </w:pPr>
      <w:proofErr w:type="spellStart"/>
      <w:r>
        <w:rPr>
          <w:b/>
          <w:sz w:val="28"/>
          <w:szCs w:val="28"/>
        </w:rPr>
        <w:t>Economic</w:t>
      </w:r>
      <w:proofErr w:type="spellEnd"/>
      <w:r>
        <w:rPr>
          <w:b/>
          <w:sz w:val="28"/>
          <w:szCs w:val="28"/>
        </w:rPr>
        <w:t xml:space="preserve"> Commission for Europe</w:t>
      </w:r>
    </w:p>
    <w:p w14:paraId="21DBD14E" w14:textId="77777777" w:rsidR="003928BE" w:rsidRDefault="003928BE" w:rsidP="003928BE">
      <w:pPr>
        <w:spacing w:before="120"/>
        <w:rPr>
          <w:sz w:val="28"/>
          <w:szCs w:val="28"/>
        </w:rPr>
      </w:pPr>
      <w:proofErr w:type="spellStart"/>
      <w:r>
        <w:rPr>
          <w:sz w:val="28"/>
          <w:szCs w:val="28"/>
        </w:rPr>
        <w:t>Inland</w:t>
      </w:r>
      <w:proofErr w:type="spellEnd"/>
      <w:r>
        <w:rPr>
          <w:sz w:val="28"/>
          <w:szCs w:val="28"/>
        </w:rPr>
        <w:t xml:space="preserve"> Transport </w:t>
      </w:r>
      <w:proofErr w:type="spellStart"/>
      <w:r>
        <w:rPr>
          <w:sz w:val="28"/>
          <w:szCs w:val="28"/>
        </w:rPr>
        <w:t>Committee</w:t>
      </w:r>
      <w:proofErr w:type="spellEnd"/>
    </w:p>
    <w:p w14:paraId="08F95323" w14:textId="77777777" w:rsidR="003928BE" w:rsidRDefault="003928BE" w:rsidP="003928BE">
      <w:pPr>
        <w:spacing w:before="120"/>
        <w:rPr>
          <w:b/>
          <w:sz w:val="24"/>
          <w:szCs w:val="24"/>
        </w:rPr>
      </w:pPr>
      <w:proofErr w:type="spellStart"/>
      <w:r>
        <w:rPr>
          <w:b/>
          <w:sz w:val="24"/>
          <w:szCs w:val="24"/>
        </w:rPr>
        <w:t>Working</w:t>
      </w:r>
      <w:proofErr w:type="spellEnd"/>
      <w:r>
        <w:rPr>
          <w:b/>
          <w:sz w:val="24"/>
          <w:szCs w:val="24"/>
        </w:rPr>
        <w:t xml:space="preserve"> Party on the Transport of Dangerous </w:t>
      </w:r>
      <w:proofErr w:type="spellStart"/>
      <w:r>
        <w:rPr>
          <w:b/>
          <w:sz w:val="24"/>
          <w:szCs w:val="24"/>
        </w:rPr>
        <w:t>Goods</w:t>
      </w:r>
      <w:proofErr w:type="spellEnd"/>
    </w:p>
    <w:p w14:paraId="5FF72939" w14:textId="77777777" w:rsidR="003928BE" w:rsidRDefault="003928BE" w:rsidP="003928BE">
      <w:pPr>
        <w:spacing w:before="120"/>
        <w:rPr>
          <w:b/>
        </w:rPr>
      </w:pPr>
      <w:r>
        <w:rPr>
          <w:b/>
        </w:rPr>
        <w:t xml:space="preserve">Joint Meeting of the RID </w:t>
      </w:r>
      <w:proofErr w:type="spellStart"/>
      <w:r>
        <w:rPr>
          <w:b/>
        </w:rPr>
        <w:t>Committee</w:t>
      </w:r>
      <w:proofErr w:type="spellEnd"/>
      <w:r>
        <w:rPr>
          <w:b/>
        </w:rPr>
        <w:t xml:space="preserve"> of Experts and the</w:t>
      </w:r>
      <w:r>
        <w:rPr>
          <w:b/>
        </w:rPr>
        <w:br/>
      </w:r>
      <w:proofErr w:type="spellStart"/>
      <w:r>
        <w:rPr>
          <w:b/>
        </w:rPr>
        <w:t>Working</w:t>
      </w:r>
      <w:proofErr w:type="spellEnd"/>
      <w:r>
        <w:rPr>
          <w:b/>
        </w:rPr>
        <w:t xml:space="preserve"> Party on the Transport of Dangerous </w:t>
      </w:r>
      <w:proofErr w:type="spellStart"/>
      <w:r>
        <w:rPr>
          <w:b/>
        </w:rPr>
        <w:t>Goods</w:t>
      </w:r>
      <w:proofErr w:type="spellEnd"/>
      <w:r>
        <w:rPr>
          <w:b/>
        </w:rPr>
        <w:tab/>
      </w:r>
      <w:r>
        <w:rPr>
          <w:b/>
        </w:rPr>
        <w:tab/>
      </w:r>
      <w:r>
        <w:rPr>
          <w:b/>
        </w:rPr>
        <w:tab/>
      </w:r>
      <w:r>
        <w:rPr>
          <w:b/>
        </w:rPr>
        <w:tab/>
        <w:t xml:space="preserve">2 </w:t>
      </w:r>
      <w:proofErr w:type="spellStart"/>
      <w:r>
        <w:rPr>
          <w:b/>
        </w:rPr>
        <w:t>September</w:t>
      </w:r>
      <w:proofErr w:type="spellEnd"/>
      <w:r>
        <w:rPr>
          <w:b/>
        </w:rPr>
        <w:t xml:space="preserve"> 2021</w:t>
      </w:r>
    </w:p>
    <w:p w14:paraId="27F562CC" w14:textId="77777777" w:rsidR="003928BE" w:rsidRPr="00D31633" w:rsidRDefault="003928BE" w:rsidP="003928BE">
      <w:pPr>
        <w:rPr>
          <w:lang w:val="en-GB"/>
        </w:rPr>
      </w:pPr>
      <w:r>
        <w:rPr>
          <w:lang w:val="en-US"/>
        </w:rPr>
        <w:t>Geneva, 21 September – 1 October 2021</w:t>
      </w:r>
      <w:r>
        <w:br/>
      </w:r>
      <w:r w:rsidRPr="00D31633">
        <w:rPr>
          <w:lang w:val="en-GB"/>
        </w:rPr>
        <w:t xml:space="preserve">Item </w:t>
      </w:r>
      <w:r>
        <w:rPr>
          <w:lang w:val="en-GB"/>
        </w:rPr>
        <w:t>4</w:t>
      </w:r>
      <w:r w:rsidRPr="00D31633">
        <w:rPr>
          <w:lang w:val="en-GB"/>
        </w:rPr>
        <w:t xml:space="preserve"> of the provisional agenda</w:t>
      </w:r>
    </w:p>
    <w:p w14:paraId="01491EC8" w14:textId="7FCED159" w:rsidR="004E6E10" w:rsidRPr="00174998" w:rsidRDefault="003928BE" w:rsidP="004E6E10">
      <w:pPr>
        <w:rPr>
          <w:b/>
          <w:lang w:val="en-GB"/>
        </w:rPr>
      </w:pPr>
      <w:proofErr w:type="spellStart"/>
      <w:r>
        <w:rPr>
          <w:b/>
          <w:bCs/>
        </w:rPr>
        <w:t>Harmonization</w:t>
      </w:r>
      <w:proofErr w:type="spellEnd"/>
      <w:r>
        <w:rPr>
          <w:b/>
          <w:bCs/>
        </w:rPr>
        <w:t xml:space="preserve"> </w:t>
      </w:r>
      <w:proofErr w:type="spellStart"/>
      <w:r>
        <w:rPr>
          <w:b/>
          <w:bCs/>
        </w:rPr>
        <w:t>with</w:t>
      </w:r>
      <w:proofErr w:type="spellEnd"/>
      <w:r>
        <w:rPr>
          <w:b/>
          <w:bCs/>
        </w:rPr>
        <w:t xml:space="preserve"> the United Nations </w:t>
      </w:r>
      <w:proofErr w:type="spellStart"/>
      <w:r>
        <w:rPr>
          <w:b/>
          <w:bCs/>
        </w:rPr>
        <w:t>Recommendations</w:t>
      </w:r>
      <w:proofErr w:type="spellEnd"/>
      <w:r>
        <w:rPr>
          <w:b/>
          <w:bCs/>
        </w:rPr>
        <w:t xml:space="preserve"> </w:t>
      </w:r>
      <w:r>
        <w:rPr>
          <w:b/>
          <w:bCs/>
        </w:rPr>
        <w:br/>
        <w:t xml:space="preserve">on the Transport of Dangerous </w:t>
      </w:r>
      <w:proofErr w:type="spellStart"/>
      <w:r>
        <w:rPr>
          <w:b/>
          <w:bCs/>
        </w:rPr>
        <w:t>Goods</w:t>
      </w:r>
      <w:proofErr w:type="spellEnd"/>
    </w:p>
    <w:p w14:paraId="359011A9" w14:textId="6761B6B6" w:rsidR="00E2482F" w:rsidRPr="004417C2" w:rsidRDefault="00835C30" w:rsidP="00E2482F">
      <w:pPr>
        <w:pStyle w:val="HChG"/>
        <w:rPr>
          <w:color w:val="000000"/>
          <w:lang w:val="en-GB"/>
        </w:rPr>
      </w:pPr>
      <w:r w:rsidRPr="00835C30">
        <w:rPr>
          <w:lang w:val="en-GB"/>
        </w:rPr>
        <w:tab/>
      </w:r>
      <w:r w:rsidRPr="00835C30">
        <w:rPr>
          <w:lang w:val="en-GB"/>
        </w:rPr>
        <w:tab/>
      </w:r>
      <w:r w:rsidR="00496F66" w:rsidRPr="004417C2">
        <w:rPr>
          <w:lang w:val="en-GB"/>
        </w:rPr>
        <w:t>Transitional measures</w:t>
      </w:r>
      <w:r w:rsidR="00CB2F30" w:rsidRPr="004417C2">
        <w:rPr>
          <w:lang w:val="en-GB"/>
        </w:rPr>
        <w:t xml:space="preserve"> for electronic detonators</w:t>
      </w:r>
    </w:p>
    <w:p w14:paraId="73023FEE" w14:textId="69DE52F8" w:rsidR="00E2482F" w:rsidRPr="004417C2" w:rsidRDefault="00E2482F" w:rsidP="00E2482F">
      <w:pPr>
        <w:pStyle w:val="H1G"/>
        <w:rPr>
          <w:lang w:val="en-GB"/>
        </w:rPr>
      </w:pPr>
      <w:r w:rsidRPr="004417C2">
        <w:rPr>
          <w:lang w:val="en-GB"/>
        </w:rPr>
        <w:tab/>
      </w:r>
      <w:r w:rsidRPr="004417C2">
        <w:rPr>
          <w:lang w:val="en-GB"/>
        </w:rPr>
        <w:tab/>
        <w:t xml:space="preserve">Transmitted by the Government of </w:t>
      </w:r>
      <w:r w:rsidR="00415FE7" w:rsidRPr="004417C2">
        <w:rPr>
          <w:lang w:val="en-GB"/>
        </w:rPr>
        <w:t>Sweden</w:t>
      </w:r>
    </w:p>
    <w:p w14:paraId="385B8EDD" w14:textId="6E72ECD6" w:rsidR="00E2482F" w:rsidRPr="004417C2" w:rsidRDefault="00B5617C" w:rsidP="00B5617C">
      <w:pPr>
        <w:pStyle w:val="HChG"/>
        <w:rPr>
          <w:lang w:val="en-GB"/>
        </w:rPr>
      </w:pPr>
      <w:r w:rsidRPr="004417C2">
        <w:rPr>
          <w:lang w:val="en-GB"/>
        </w:rPr>
        <w:tab/>
      </w:r>
      <w:r w:rsidRPr="004417C2">
        <w:rPr>
          <w:lang w:val="en-GB"/>
        </w:rPr>
        <w:tab/>
      </w:r>
      <w:r w:rsidR="00E2482F" w:rsidRPr="004417C2">
        <w:rPr>
          <w:lang w:val="en-GB"/>
        </w:rPr>
        <w:t>Introduction</w:t>
      </w:r>
    </w:p>
    <w:p w14:paraId="727C3185" w14:textId="08056956" w:rsidR="00140EE0" w:rsidRPr="004417C2" w:rsidRDefault="00E2482F" w:rsidP="00140EE0">
      <w:pPr>
        <w:pStyle w:val="SingleTxtG"/>
        <w:snapToGrid w:val="0"/>
        <w:spacing w:before="120"/>
        <w:rPr>
          <w:lang w:val="en-GB"/>
        </w:rPr>
      </w:pPr>
      <w:r w:rsidRPr="004417C2">
        <w:rPr>
          <w:lang w:val="en-GB"/>
        </w:rPr>
        <w:t>1.</w:t>
      </w:r>
      <w:r w:rsidRPr="004417C2">
        <w:rPr>
          <w:lang w:val="en-GB"/>
        </w:rPr>
        <w:tab/>
      </w:r>
      <w:r w:rsidR="00CB2F30" w:rsidRPr="004417C2">
        <w:rPr>
          <w:lang w:val="en-GB"/>
        </w:rPr>
        <w:t xml:space="preserve">During </w:t>
      </w:r>
      <w:r w:rsidR="00D16325">
        <w:rPr>
          <w:lang w:val="en-GB"/>
        </w:rPr>
        <w:t>its</w:t>
      </w:r>
      <w:r w:rsidR="00CB2F30" w:rsidRPr="004417C2">
        <w:rPr>
          <w:lang w:val="en-GB"/>
        </w:rPr>
        <w:t xml:space="preserve"> </w:t>
      </w:r>
      <w:r w:rsidR="00D16325">
        <w:rPr>
          <w:lang w:val="en-GB"/>
        </w:rPr>
        <w:t>recent</w:t>
      </w:r>
      <w:r w:rsidR="00CB2F30" w:rsidRPr="004417C2">
        <w:rPr>
          <w:lang w:val="en-GB"/>
        </w:rPr>
        <w:t xml:space="preserve"> </w:t>
      </w:r>
      <w:r w:rsidR="00D16325">
        <w:rPr>
          <w:lang w:val="en-GB"/>
        </w:rPr>
        <w:t>session</w:t>
      </w:r>
      <w:r w:rsidR="004417C2">
        <w:rPr>
          <w:lang w:val="en-GB"/>
        </w:rPr>
        <w:t xml:space="preserve"> </w:t>
      </w:r>
      <w:r w:rsidR="00CB2F30" w:rsidRPr="004417C2">
        <w:rPr>
          <w:lang w:val="en-GB"/>
        </w:rPr>
        <w:t>in July</w:t>
      </w:r>
      <w:r w:rsidR="00D16325">
        <w:rPr>
          <w:lang w:val="en-GB"/>
        </w:rPr>
        <w:t>, the</w:t>
      </w:r>
      <w:r w:rsidR="00CB2F30" w:rsidRPr="004417C2">
        <w:rPr>
          <w:lang w:val="en-GB"/>
        </w:rPr>
        <w:t xml:space="preserve"> </w:t>
      </w:r>
      <w:r w:rsidR="00D16325">
        <w:rPr>
          <w:lang w:val="en-GB"/>
        </w:rPr>
        <w:t>S</w:t>
      </w:r>
      <w:r w:rsidR="00D16325" w:rsidRPr="004417C2">
        <w:rPr>
          <w:lang w:val="en-GB"/>
        </w:rPr>
        <w:t xml:space="preserve">ub-Committee </w:t>
      </w:r>
      <w:r w:rsidR="00140EE0" w:rsidRPr="004417C2">
        <w:rPr>
          <w:lang w:val="en-GB"/>
        </w:rPr>
        <w:t>decided to extend t</w:t>
      </w:r>
      <w:r w:rsidR="00CB2F30" w:rsidRPr="004417C2">
        <w:rPr>
          <w:lang w:val="en-GB"/>
        </w:rPr>
        <w:t xml:space="preserve">he transitional period of electronic detonators </w:t>
      </w:r>
      <w:r w:rsidR="003A56AA">
        <w:rPr>
          <w:lang w:val="en-GB"/>
        </w:rPr>
        <w:t>until</w:t>
      </w:r>
      <w:r w:rsidR="003A56AA" w:rsidRPr="004417C2">
        <w:rPr>
          <w:lang w:val="en-GB"/>
        </w:rPr>
        <w:t xml:space="preserve"> </w:t>
      </w:r>
      <w:r w:rsidR="00CB2F30" w:rsidRPr="004417C2">
        <w:rPr>
          <w:lang w:val="en-GB"/>
        </w:rPr>
        <w:t xml:space="preserve">30 June 2025 and this </w:t>
      </w:r>
      <w:r w:rsidR="003A56AA">
        <w:rPr>
          <w:lang w:val="en-GB"/>
        </w:rPr>
        <w:t xml:space="preserve">provision </w:t>
      </w:r>
      <w:r w:rsidR="00CB2F30" w:rsidRPr="004417C2">
        <w:rPr>
          <w:lang w:val="en-GB"/>
        </w:rPr>
        <w:t>is introduced in a new special provision 399</w:t>
      </w:r>
      <w:r w:rsidR="004417C2">
        <w:rPr>
          <w:lang w:val="en-GB"/>
        </w:rPr>
        <w:t xml:space="preserve"> (</w:t>
      </w:r>
      <w:r w:rsidR="003A56AA">
        <w:rPr>
          <w:lang w:val="en-GB"/>
        </w:rPr>
        <w:t xml:space="preserve">see </w:t>
      </w:r>
      <w:r w:rsidR="004417C2" w:rsidRPr="004417C2">
        <w:rPr>
          <w:lang w:val="en-GB"/>
        </w:rPr>
        <w:t>paragraph</w:t>
      </w:r>
      <w:r w:rsidR="00CB2F30" w:rsidRPr="004417C2">
        <w:rPr>
          <w:lang w:val="en-GB"/>
        </w:rPr>
        <w:t xml:space="preserve"> </w:t>
      </w:r>
      <w:r w:rsidR="00140EE0" w:rsidRPr="004417C2">
        <w:rPr>
          <w:lang w:val="en-GB"/>
        </w:rPr>
        <w:t xml:space="preserve">15 </w:t>
      </w:r>
      <w:r w:rsidR="00D068CB">
        <w:rPr>
          <w:lang w:val="en-GB"/>
        </w:rPr>
        <w:t>of</w:t>
      </w:r>
      <w:r w:rsidR="00140EE0" w:rsidRPr="004417C2">
        <w:rPr>
          <w:lang w:val="en-GB"/>
        </w:rPr>
        <w:t xml:space="preserve"> the report</w:t>
      </w:r>
      <w:r w:rsidR="00D068CB">
        <w:rPr>
          <w:lang w:val="en-GB"/>
        </w:rPr>
        <w:t xml:space="preserve"> </w:t>
      </w:r>
      <w:r w:rsidR="00D068CB" w:rsidRPr="00D068CB">
        <w:rPr>
          <w:lang w:val="en-GB"/>
        </w:rPr>
        <w:t>ST/SG/AC.10/C.3/116</w:t>
      </w:r>
      <w:r w:rsidR="00140EE0" w:rsidRPr="004417C2">
        <w:rPr>
          <w:lang w:val="en-GB"/>
        </w:rPr>
        <w:t>)</w:t>
      </w:r>
      <w:r w:rsidR="008262BA" w:rsidRPr="004417C2">
        <w:rPr>
          <w:lang w:val="en-GB"/>
        </w:rPr>
        <w:t>.</w:t>
      </w:r>
    </w:p>
    <w:p w14:paraId="22A5F3F1" w14:textId="6FAB82DD" w:rsidR="006C781C" w:rsidRPr="00437357" w:rsidRDefault="00E2482F" w:rsidP="006C781C">
      <w:pPr>
        <w:pStyle w:val="SingleTxtG"/>
        <w:snapToGrid w:val="0"/>
        <w:spacing w:before="120"/>
        <w:rPr>
          <w:u w:val="single"/>
          <w:lang w:val="en-GB"/>
        </w:rPr>
      </w:pPr>
      <w:r w:rsidRPr="004417C2">
        <w:rPr>
          <w:lang w:val="en-GB"/>
        </w:rPr>
        <w:t>2.</w:t>
      </w:r>
      <w:r w:rsidRPr="004417C2">
        <w:rPr>
          <w:lang w:val="en-GB"/>
        </w:rPr>
        <w:tab/>
      </w:r>
      <w:r w:rsidR="006C781C" w:rsidRPr="004417C2">
        <w:rPr>
          <w:lang w:val="en-GB"/>
        </w:rPr>
        <w:t>The rea</w:t>
      </w:r>
      <w:r w:rsidR="00140EE0" w:rsidRPr="004417C2">
        <w:rPr>
          <w:lang w:val="en-GB"/>
        </w:rPr>
        <w:t xml:space="preserve">son for this </w:t>
      </w:r>
      <w:r w:rsidR="00655D53" w:rsidRPr="004417C2">
        <w:rPr>
          <w:lang w:val="en-GB"/>
        </w:rPr>
        <w:t xml:space="preserve">transitional </w:t>
      </w:r>
      <w:r w:rsidR="004417C2" w:rsidRPr="004417C2">
        <w:rPr>
          <w:lang w:val="en-GB"/>
        </w:rPr>
        <w:t>measure</w:t>
      </w:r>
      <w:r w:rsidR="00655D53" w:rsidRPr="004417C2">
        <w:rPr>
          <w:lang w:val="en-GB"/>
        </w:rPr>
        <w:t xml:space="preserve"> </w:t>
      </w:r>
      <w:r w:rsidR="00140EE0" w:rsidRPr="004417C2">
        <w:rPr>
          <w:lang w:val="en-GB"/>
        </w:rPr>
        <w:t xml:space="preserve">is that the new entries for electronic detonators (UN 0511, 0512, and 0513) </w:t>
      </w:r>
      <w:r w:rsidR="006C781C" w:rsidRPr="004417C2">
        <w:rPr>
          <w:lang w:val="en-GB"/>
        </w:rPr>
        <w:t xml:space="preserve">have not been incorporated into </w:t>
      </w:r>
      <w:r w:rsidR="003A56AA">
        <w:rPr>
          <w:lang w:val="en-GB"/>
        </w:rPr>
        <w:t xml:space="preserve">the </w:t>
      </w:r>
      <w:r w:rsidR="006C781C" w:rsidRPr="004417C2">
        <w:rPr>
          <w:lang w:val="en-GB"/>
        </w:rPr>
        <w:t>regulation</w:t>
      </w:r>
      <w:r w:rsidR="003A56AA">
        <w:rPr>
          <w:lang w:val="en-GB"/>
        </w:rPr>
        <w:t>s</w:t>
      </w:r>
      <w:r w:rsidR="006C781C" w:rsidRPr="004417C2">
        <w:rPr>
          <w:lang w:val="en-GB"/>
        </w:rPr>
        <w:t xml:space="preserve"> in some countries</w:t>
      </w:r>
      <w:r w:rsidR="003A56AA">
        <w:rPr>
          <w:lang w:val="en-GB"/>
        </w:rPr>
        <w:t xml:space="preserve"> and regions</w:t>
      </w:r>
      <w:r w:rsidR="006C781C" w:rsidRPr="004417C2">
        <w:rPr>
          <w:lang w:val="en-GB"/>
        </w:rPr>
        <w:t xml:space="preserve">. This causes </w:t>
      </w:r>
      <w:r w:rsidR="003A56AA">
        <w:rPr>
          <w:lang w:val="en-GB"/>
        </w:rPr>
        <w:t xml:space="preserve">classification </w:t>
      </w:r>
      <w:r w:rsidR="006C781C" w:rsidRPr="004417C2">
        <w:rPr>
          <w:lang w:val="en-GB"/>
        </w:rPr>
        <w:t xml:space="preserve">issues related to existing stocks and transport </w:t>
      </w:r>
      <w:r w:rsidR="004417C2" w:rsidRPr="004417C2">
        <w:rPr>
          <w:lang w:val="en-GB"/>
        </w:rPr>
        <w:t>between</w:t>
      </w:r>
      <w:r w:rsidR="006C781C" w:rsidRPr="004417C2">
        <w:rPr>
          <w:lang w:val="en-GB"/>
        </w:rPr>
        <w:t xml:space="preserve"> countries that have implemented the UN</w:t>
      </w:r>
      <w:r w:rsidR="004E59F9">
        <w:rPr>
          <w:lang w:val="en-GB"/>
        </w:rPr>
        <w:t xml:space="preserve"> </w:t>
      </w:r>
      <w:r w:rsidR="006C781C" w:rsidRPr="004417C2">
        <w:rPr>
          <w:lang w:val="en-GB"/>
        </w:rPr>
        <w:t xml:space="preserve">numbers </w:t>
      </w:r>
      <w:r w:rsidR="003A56AA">
        <w:rPr>
          <w:lang w:val="en-GB"/>
        </w:rPr>
        <w:t>and</w:t>
      </w:r>
      <w:r w:rsidR="003A56AA" w:rsidRPr="004417C2">
        <w:rPr>
          <w:lang w:val="en-GB"/>
        </w:rPr>
        <w:t xml:space="preserve"> </w:t>
      </w:r>
      <w:r w:rsidR="006C781C" w:rsidRPr="004417C2">
        <w:rPr>
          <w:lang w:val="en-GB"/>
        </w:rPr>
        <w:t xml:space="preserve">countries that have not </w:t>
      </w:r>
      <w:r w:rsidR="003A56AA">
        <w:rPr>
          <w:lang w:val="en-GB"/>
        </w:rPr>
        <w:t>yet done so</w:t>
      </w:r>
      <w:r w:rsidR="006C781C" w:rsidRPr="004417C2">
        <w:rPr>
          <w:lang w:val="en-GB"/>
        </w:rPr>
        <w:t xml:space="preserve">. This issue is </w:t>
      </w:r>
      <w:r w:rsidR="004417C2" w:rsidRPr="004417C2">
        <w:rPr>
          <w:lang w:val="en-GB"/>
        </w:rPr>
        <w:t>described</w:t>
      </w:r>
      <w:r w:rsidR="006C781C" w:rsidRPr="004417C2">
        <w:rPr>
          <w:lang w:val="en-GB"/>
        </w:rPr>
        <w:t xml:space="preserve"> in </w:t>
      </w:r>
      <w:r w:rsidR="00C722BF">
        <w:rPr>
          <w:lang w:val="en-GB"/>
        </w:rPr>
        <w:t xml:space="preserve">informal document </w:t>
      </w:r>
      <w:r w:rsidR="006C781C" w:rsidRPr="004417C2">
        <w:rPr>
          <w:lang w:val="en-GB"/>
        </w:rPr>
        <w:t xml:space="preserve">INF.45 </w:t>
      </w:r>
      <w:r w:rsidR="00C722BF">
        <w:rPr>
          <w:lang w:val="en-GB"/>
        </w:rPr>
        <w:t>of</w:t>
      </w:r>
      <w:r w:rsidR="006C781C" w:rsidRPr="004417C2">
        <w:rPr>
          <w:lang w:val="en-GB"/>
        </w:rPr>
        <w:t xml:space="preserve"> the last </w:t>
      </w:r>
      <w:r w:rsidR="004E59F9">
        <w:rPr>
          <w:lang w:val="en-GB"/>
        </w:rPr>
        <w:t>S</w:t>
      </w:r>
      <w:r w:rsidR="004417C2" w:rsidRPr="004417C2">
        <w:rPr>
          <w:lang w:val="en-GB"/>
        </w:rPr>
        <w:t>ub-Committee</w:t>
      </w:r>
      <w:r w:rsidR="0087753B">
        <w:rPr>
          <w:lang w:val="en-GB"/>
        </w:rPr>
        <w:t xml:space="preserve"> session</w:t>
      </w:r>
      <w:r w:rsidR="00FB2B41">
        <w:rPr>
          <w:lang w:val="en-GB"/>
        </w:rPr>
        <w:t>.</w:t>
      </w:r>
      <w:r w:rsidR="00FB2B41">
        <w:rPr>
          <w:rStyle w:val="FootnoteReference"/>
          <w:lang w:val="en-GB"/>
        </w:rPr>
        <w:footnoteReference w:id="2"/>
      </w:r>
    </w:p>
    <w:p w14:paraId="6DB8BCB9" w14:textId="53A79536" w:rsidR="00E2482F" w:rsidRPr="004417C2" w:rsidRDefault="00E2482F" w:rsidP="00B5617C">
      <w:pPr>
        <w:pStyle w:val="SingleTxtG"/>
        <w:rPr>
          <w:lang w:val="en-GB"/>
        </w:rPr>
      </w:pPr>
      <w:r w:rsidRPr="004417C2">
        <w:rPr>
          <w:lang w:val="en-GB"/>
        </w:rPr>
        <w:t>3.</w:t>
      </w:r>
      <w:r w:rsidR="00E44DD8" w:rsidRPr="004417C2">
        <w:rPr>
          <w:lang w:val="en-GB"/>
        </w:rPr>
        <w:tab/>
      </w:r>
      <w:r w:rsidR="00655D53" w:rsidRPr="004417C2">
        <w:rPr>
          <w:lang w:val="en-GB"/>
        </w:rPr>
        <w:t>Previously</w:t>
      </w:r>
      <w:r w:rsidR="003A56AA">
        <w:rPr>
          <w:lang w:val="en-GB"/>
        </w:rPr>
        <w:t>,</w:t>
      </w:r>
      <w:r w:rsidR="00655D53" w:rsidRPr="004417C2">
        <w:rPr>
          <w:lang w:val="en-GB"/>
        </w:rPr>
        <w:t xml:space="preserve"> electronic detonators were transported under the description of electric detonators with </w:t>
      </w:r>
      <w:r w:rsidR="003E0FF1">
        <w:rPr>
          <w:lang w:val="en-GB"/>
        </w:rPr>
        <w:t xml:space="preserve">UN </w:t>
      </w:r>
      <w:r w:rsidR="00655D53" w:rsidRPr="004417C2">
        <w:rPr>
          <w:lang w:val="en-GB"/>
        </w:rPr>
        <w:t>numbers: UN 0030 (1.1B), UN 0255 (1.4B) and UN 0456 (1.4S).</w:t>
      </w:r>
    </w:p>
    <w:p w14:paraId="3C84A712" w14:textId="4DFBEE00" w:rsidR="004A641D" w:rsidRPr="004417C2" w:rsidRDefault="00E2482F" w:rsidP="00655D53">
      <w:pPr>
        <w:pStyle w:val="SingleTxtG"/>
        <w:rPr>
          <w:lang w:val="en-GB"/>
        </w:rPr>
      </w:pPr>
      <w:r w:rsidRPr="004417C2">
        <w:rPr>
          <w:lang w:val="en-GB"/>
        </w:rPr>
        <w:t>4.</w:t>
      </w:r>
      <w:r w:rsidRPr="004417C2">
        <w:rPr>
          <w:lang w:val="en-GB"/>
        </w:rPr>
        <w:tab/>
      </w:r>
      <w:r w:rsidR="007B0005">
        <w:rPr>
          <w:lang w:val="en-GB"/>
        </w:rPr>
        <w:t>To facilitate</w:t>
      </w:r>
      <w:r w:rsidR="00BF734E">
        <w:rPr>
          <w:lang w:val="en-GB"/>
        </w:rPr>
        <w:t xml:space="preserve"> </w:t>
      </w:r>
      <w:r w:rsidR="001A4667">
        <w:rPr>
          <w:lang w:val="en-GB"/>
        </w:rPr>
        <w:t xml:space="preserve">the situation, </w:t>
      </w:r>
      <w:r w:rsidR="00655D53" w:rsidRPr="004417C2">
        <w:rPr>
          <w:lang w:val="en-GB"/>
        </w:rPr>
        <w:t xml:space="preserve">Sweden proposes that </w:t>
      </w:r>
      <w:r w:rsidR="007B0005">
        <w:rPr>
          <w:lang w:val="en-GB"/>
        </w:rPr>
        <w:t xml:space="preserve">a </w:t>
      </w:r>
      <w:r w:rsidR="00655D53" w:rsidRPr="004417C2">
        <w:rPr>
          <w:lang w:val="en-GB"/>
        </w:rPr>
        <w:t>similar transition</w:t>
      </w:r>
      <w:r w:rsidR="00C03FB9">
        <w:rPr>
          <w:lang w:val="en-GB"/>
        </w:rPr>
        <w:t>al</w:t>
      </w:r>
      <w:r w:rsidR="00655D53" w:rsidRPr="004417C2">
        <w:rPr>
          <w:lang w:val="en-GB"/>
        </w:rPr>
        <w:t xml:space="preserve"> </w:t>
      </w:r>
      <w:r w:rsidR="007B0005">
        <w:rPr>
          <w:lang w:val="en-GB"/>
        </w:rPr>
        <w:t>period</w:t>
      </w:r>
      <w:r w:rsidR="007B0005" w:rsidRPr="004417C2">
        <w:rPr>
          <w:lang w:val="en-GB"/>
        </w:rPr>
        <w:t xml:space="preserve"> </w:t>
      </w:r>
      <w:r w:rsidR="00655D53" w:rsidRPr="004417C2">
        <w:rPr>
          <w:lang w:val="en-GB"/>
        </w:rPr>
        <w:t>for the detonator</w:t>
      </w:r>
      <w:r w:rsidR="007C46D7" w:rsidRPr="004417C2">
        <w:rPr>
          <w:lang w:val="en-GB"/>
        </w:rPr>
        <w:t>s</w:t>
      </w:r>
      <w:r w:rsidR="00655D53" w:rsidRPr="004417C2">
        <w:rPr>
          <w:lang w:val="en-GB"/>
        </w:rPr>
        <w:t xml:space="preserve"> is introduced in </w:t>
      </w:r>
      <w:r w:rsidR="007B0005">
        <w:rPr>
          <w:lang w:val="en-GB"/>
        </w:rPr>
        <w:t xml:space="preserve">the </w:t>
      </w:r>
      <w:r w:rsidR="00655D53" w:rsidRPr="004417C2">
        <w:rPr>
          <w:lang w:val="en-GB"/>
        </w:rPr>
        <w:t>ADR/RID 2023 version</w:t>
      </w:r>
      <w:r w:rsidR="007B0005">
        <w:rPr>
          <w:lang w:val="en-GB"/>
        </w:rPr>
        <w:t>s</w:t>
      </w:r>
      <w:r w:rsidR="00655D53" w:rsidRPr="004417C2">
        <w:rPr>
          <w:lang w:val="en-GB"/>
        </w:rPr>
        <w:t xml:space="preserve"> </w:t>
      </w:r>
      <w:r w:rsidR="007C46D7" w:rsidRPr="004417C2">
        <w:rPr>
          <w:lang w:val="en-GB"/>
        </w:rPr>
        <w:t xml:space="preserve">and </w:t>
      </w:r>
      <w:r w:rsidR="00655D53" w:rsidRPr="004417C2">
        <w:rPr>
          <w:lang w:val="en-GB"/>
        </w:rPr>
        <w:t xml:space="preserve">that this is inserted in a new </w:t>
      </w:r>
      <w:r w:rsidR="004417C2" w:rsidRPr="004417C2">
        <w:rPr>
          <w:lang w:val="en-GB"/>
        </w:rPr>
        <w:t>paragraph</w:t>
      </w:r>
      <w:r w:rsidR="00655D53" w:rsidRPr="004417C2">
        <w:rPr>
          <w:lang w:val="en-GB"/>
        </w:rPr>
        <w:t xml:space="preserve"> in </w:t>
      </w:r>
      <w:r w:rsidR="007B0005">
        <w:rPr>
          <w:lang w:val="en-GB"/>
        </w:rPr>
        <w:t>C</w:t>
      </w:r>
      <w:r w:rsidR="007B0005" w:rsidRPr="004417C2">
        <w:rPr>
          <w:lang w:val="en-GB"/>
        </w:rPr>
        <w:t xml:space="preserve">hapter </w:t>
      </w:r>
      <w:r w:rsidR="00655D53" w:rsidRPr="004417C2">
        <w:rPr>
          <w:lang w:val="en-GB"/>
        </w:rPr>
        <w:t>1.6,</w:t>
      </w:r>
      <w:r w:rsidR="00C03FB9">
        <w:rPr>
          <w:lang w:val="en-GB"/>
        </w:rPr>
        <w:t xml:space="preserve"> under the general</w:t>
      </w:r>
      <w:r w:rsidR="00655D53" w:rsidRPr="004417C2">
        <w:rPr>
          <w:lang w:val="en-GB"/>
        </w:rPr>
        <w:t xml:space="preserve"> transitional measures.</w:t>
      </w:r>
    </w:p>
    <w:p w14:paraId="418C1387" w14:textId="54E64D84" w:rsidR="006C781C" w:rsidRPr="004417C2" w:rsidRDefault="00E2482F" w:rsidP="006C781C">
      <w:pPr>
        <w:pStyle w:val="SingleTxtG"/>
        <w:rPr>
          <w:lang w:val="en-GB"/>
        </w:rPr>
      </w:pPr>
      <w:r w:rsidRPr="004417C2">
        <w:rPr>
          <w:lang w:val="en-GB"/>
        </w:rPr>
        <w:t>5.</w:t>
      </w:r>
      <w:r w:rsidRPr="004417C2">
        <w:rPr>
          <w:lang w:val="en-GB"/>
        </w:rPr>
        <w:tab/>
      </w:r>
      <w:r w:rsidR="007C46D7" w:rsidRPr="004417C2">
        <w:rPr>
          <w:lang w:val="en-GB"/>
        </w:rPr>
        <w:t>In addition</w:t>
      </w:r>
      <w:r w:rsidR="00F20A84" w:rsidRPr="004417C2">
        <w:rPr>
          <w:lang w:val="en-GB"/>
        </w:rPr>
        <w:t>,</w:t>
      </w:r>
      <w:r w:rsidR="007C46D7" w:rsidRPr="004417C2">
        <w:rPr>
          <w:lang w:val="en-GB"/>
        </w:rPr>
        <w:t xml:space="preserve"> Sweden would like to </w:t>
      </w:r>
      <w:r w:rsidR="00CC4162">
        <w:rPr>
          <w:lang w:val="en-GB"/>
        </w:rPr>
        <w:t xml:space="preserve">know </w:t>
      </w:r>
      <w:r w:rsidR="007C46D7" w:rsidRPr="004417C2">
        <w:rPr>
          <w:lang w:val="en-GB"/>
        </w:rPr>
        <w:t xml:space="preserve">if </w:t>
      </w:r>
      <w:r w:rsidR="00CC4162">
        <w:rPr>
          <w:lang w:val="en-GB"/>
        </w:rPr>
        <w:t>countries would be willing</w:t>
      </w:r>
      <w:r w:rsidR="00F20A84" w:rsidRPr="004417C2">
        <w:rPr>
          <w:lang w:val="en-GB"/>
        </w:rPr>
        <w:t xml:space="preserve"> to sign a </w:t>
      </w:r>
      <w:r w:rsidR="007C46D7" w:rsidRPr="004417C2">
        <w:rPr>
          <w:lang w:val="en-GB"/>
        </w:rPr>
        <w:t xml:space="preserve">multilateral agreement </w:t>
      </w:r>
      <w:r w:rsidR="00F20A84" w:rsidRPr="004417C2">
        <w:rPr>
          <w:lang w:val="en-GB"/>
        </w:rPr>
        <w:t>if Sweden would bring such an agreement</w:t>
      </w:r>
      <w:r w:rsidR="00CC4162" w:rsidRPr="00CC4162">
        <w:rPr>
          <w:lang w:val="en-GB"/>
        </w:rPr>
        <w:t xml:space="preserve"> </w:t>
      </w:r>
      <w:r w:rsidR="00CC4162" w:rsidRPr="004417C2">
        <w:rPr>
          <w:lang w:val="en-GB"/>
        </w:rPr>
        <w:t>forward</w:t>
      </w:r>
      <w:r w:rsidR="00CC4162">
        <w:rPr>
          <w:lang w:val="en-GB"/>
        </w:rPr>
        <w:t xml:space="preserve">, </w:t>
      </w:r>
      <w:proofErr w:type="gramStart"/>
      <w:r w:rsidR="00CC4162">
        <w:rPr>
          <w:lang w:val="en-GB"/>
        </w:rPr>
        <w:t>in order to</w:t>
      </w:r>
      <w:proofErr w:type="gramEnd"/>
      <w:r w:rsidR="00CC4162">
        <w:rPr>
          <w:lang w:val="en-GB"/>
        </w:rPr>
        <w:t xml:space="preserve"> solve this issue until the next versions of ADR/RID</w:t>
      </w:r>
      <w:r w:rsidR="00F20A84" w:rsidRPr="004417C2">
        <w:rPr>
          <w:lang w:val="en-GB"/>
        </w:rPr>
        <w:t>.</w:t>
      </w:r>
      <w:r w:rsidR="007C46D7" w:rsidRPr="004417C2">
        <w:rPr>
          <w:lang w:val="en-GB"/>
        </w:rPr>
        <w:t xml:space="preserve"> </w:t>
      </w:r>
    </w:p>
    <w:p w14:paraId="5C005A13" w14:textId="5C312800" w:rsidR="00E2482F" w:rsidRPr="004417C2" w:rsidRDefault="00E44DD8" w:rsidP="00E44DD8">
      <w:pPr>
        <w:pStyle w:val="HChG"/>
        <w:rPr>
          <w:lang w:val="en-GB"/>
        </w:rPr>
      </w:pPr>
      <w:r w:rsidRPr="004417C2">
        <w:rPr>
          <w:lang w:val="en-GB"/>
        </w:rPr>
        <w:tab/>
      </w:r>
      <w:r w:rsidRPr="004417C2">
        <w:rPr>
          <w:lang w:val="en-GB"/>
        </w:rPr>
        <w:tab/>
      </w:r>
      <w:r w:rsidR="005F6CC2" w:rsidRPr="004417C2">
        <w:rPr>
          <w:lang w:val="en-GB"/>
        </w:rPr>
        <w:t>Proposal</w:t>
      </w:r>
    </w:p>
    <w:p w14:paraId="3E68F7F3" w14:textId="6AA948D4" w:rsidR="00E2482F" w:rsidRPr="004417C2" w:rsidRDefault="00E2482F" w:rsidP="00E44DD8">
      <w:pPr>
        <w:pStyle w:val="SingleTxtG"/>
        <w:snapToGrid w:val="0"/>
        <w:spacing w:before="120"/>
        <w:rPr>
          <w:lang w:val="en-GB"/>
        </w:rPr>
      </w:pPr>
      <w:r w:rsidRPr="004417C2">
        <w:rPr>
          <w:lang w:val="en-GB"/>
        </w:rPr>
        <w:t>6.</w:t>
      </w:r>
      <w:r w:rsidRPr="004417C2">
        <w:rPr>
          <w:lang w:val="en-GB"/>
        </w:rPr>
        <w:tab/>
      </w:r>
      <w:r w:rsidR="007C46D7" w:rsidRPr="004417C2">
        <w:rPr>
          <w:lang w:val="en-GB"/>
        </w:rPr>
        <w:t xml:space="preserve">Insert the following new transitional measure in </w:t>
      </w:r>
      <w:r w:rsidR="00CC4162">
        <w:rPr>
          <w:lang w:val="en-GB"/>
        </w:rPr>
        <w:t>C</w:t>
      </w:r>
      <w:r w:rsidR="007C46D7" w:rsidRPr="004417C2">
        <w:rPr>
          <w:lang w:val="en-GB"/>
        </w:rPr>
        <w:t>hapter 1.6</w:t>
      </w:r>
      <w:r w:rsidR="00A76CD9">
        <w:rPr>
          <w:lang w:val="en-GB"/>
        </w:rPr>
        <w:t>, as follows</w:t>
      </w:r>
      <w:r w:rsidR="007C46D7" w:rsidRPr="004417C2">
        <w:rPr>
          <w:lang w:val="en-GB"/>
        </w:rPr>
        <w:t>:</w:t>
      </w:r>
    </w:p>
    <w:p w14:paraId="19602D79" w14:textId="1D2D4020" w:rsidR="007C46D7" w:rsidRPr="00174998" w:rsidRDefault="00E41B19" w:rsidP="00E44DD8">
      <w:pPr>
        <w:pStyle w:val="SingleTxtG"/>
        <w:snapToGrid w:val="0"/>
        <w:spacing w:before="120"/>
        <w:rPr>
          <w:lang w:val="en-GB"/>
        </w:rPr>
      </w:pPr>
      <w:r>
        <w:rPr>
          <w:lang w:val="en-GB"/>
        </w:rPr>
        <w:t>“</w:t>
      </w:r>
      <w:r w:rsidR="007C46D7" w:rsidRPr="004417C2">
        <w:rPr>
          <w:lang w:val="en-GB"/>
        </w:rPr>
        <w:t>1.6</w:t>
      </w:r>
      <w:r w:rsidR="007F1CC6">
        <w:rPr>
          <w:lang w:val="en-GB"/>
        </w:rPr>
        <w:t>.</w:t>
      </w:r>
      <w:r w:rsidR="007C46D7" w:rsidRPr="004417C2">
        <w:rPr>
          <w:lang w:val="en-GB"/>
        </w:rPr>
        <w:t>X.X</w:t>
      </w:r>
      <w:r w:rsidR="00437357">
        <w:rPr>
          <w:lang w:val="en-GB"/>
        </w:rPr>
        <w:tab/>
      </w:r>
      <w:r w:rsidR="007C46D7" w:rsidRPr="004417C2">
        <w:rPr>
          <w:lang w:val="en-GB"/>
        </w:rPr>
        <w:t>For articles that meet the definition for DETONATORS, ELECTRONIC as described in 2.2.1.4 Glossary of names, and assigned to UN Nos. 0511, 0512 and 0513, the entries for DETONATORS, ELECTRIC (UN Nos. 0030, 0255 and 0456) may continue to be used until 30 June 2025.”</w:t>
      </w:r>
    </w:p>
    <w:p w14:paraId="182490C5" w14:textId="4DD2A1D8" w:rsidR="00E44DD8" w:rsidRPr="00174998" w:rsidRDefault="00E44DD8" w:rsidP="00E44DD8">
      <w:pPr>
        <w:spacing w:before="240"/>
        <w:jc w:val="center"/>
        <w:rPr>
          <w:u w:val="single"/>
          <w:lang w:val="en-GB"/>
        </w:rPr>
      </w:pPr>
      <w:r w:rsidRPr="00174998">
        <w:rPr>
          <w:u w:val="single"/>
          <w:lang w:val="en-GB"/>
        </w:rPr>
        <w:tab/>
      </w:r>
      <w:r w:rsidRPr="00174998">
        <w:rPr>
          <w:u w:val="single"/>
          <w:lang w:val="en-GB"/>
        </w:rPr>
        <w:tab/>
      </w:r>
      <w:r w:rsidRPr="00174998">
        <w:rPr>
          <w:u w:val="single"/>
          <w:lang w:val="en-GB"/>
        </w:rPr>
        <w:tab/>
      </w:r>
    </w:p>
    <w:sectPr w:rsidR="00E44DD8" w:rsidRPr="00174998" w:rsidSect="003928BE">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2A78D" w14:textId="77777777" w:rsidR="007241C7" w:rsidRDefault="007241C7"/>
  </w:endnote>
  <w:endnote w:type="continuationSeparator" w:id="0">
    <w:p w14:paraId="14165F26" w14:textId="77777777" w:rsidR="007241C7" w:rsidRDefault="007241C7"/>
  </w:endnote>
  <w:endnote w:type="continuationNotice" w:id="1">
    <w:p w14:paraId="5AA533B8" w14:textId="77777777" w:rsidR="007241C7" w:rsidRDefault="00724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A" w14:textId="293FDB13" w:rsidR="000C5A28" w:rsidRDefault="000C5A28">
    <w:pPr>
      <w:pStyle w:val="Footer"/>
    </w:pPr>
    <w:r>
      <w:rPr>
        <w:rStyle w:val="PageNumber"/>
      </w:rPr>
      <w:fldChar w:fldCharType="begin"/>
    </w:r>
    <w:r>
      <w:rPr>
        <w:rStyle w:val="PageNumber"/>
      </w:rPr>
      <w:instrText xml:space="preserve"> PAGE </w:instrText>
    </w:r>
    <w:r>
      <w:rPr>
        <w:rStyle w:val="PageNumber"/>
      </w:rPr>
      <w:fldChar w:fldCharType="separate"/>
    </w:r>
    <w:r w:rsidR="00655D5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B" w14:textId="77777777" w:rsidR="000C5A28" w:rsidRPr="008D464D" w:rsidRDefault="000C5A28" w:rsidP="008D464D">
    <w:pPr>
      <w:pStyle w:val="Footer"/>
      <w:jc w:val="right"/>
    </w:pPr>
    <w:r>
      <w:rPr>
        <w:rStyle w:val="PageNumber"/>
      </w:rPr>
      <w:fldChar w:fldCharType="begin"/>
    </w:r>
    <w:r>
      <w:rPr>
        <w:rStyle w:val="PageNumber"/>
      </w:rPr>
      <w:instrText xml:space="preserve"> PAGE </w:instrText>
    </w:r>
    <w:r>
      <w:rPr>
        <w:rStyle w:val="PageNumber"/>
      </w:rPr>
      <w:fldChar w:fldCharType="separate"/>
    </w:r>
    <w:r w:rsidR="00BF4E6D">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E" w14:textId="77777777" w:rsidR="000C5A28" w:rsidRPr="003203DD" w:rsidRDefault="000C5A28">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2BC58" w14:textId="77777777" w:rsidR="007241C7" w:rsidRPr="000B175B" w:rsidRDefault="007241C7" w:rsidP="000B175B">
      <w:pPr>
        <w:tabs>
          <w:tab w:val="right" w:pos="2155"/>
        </w:tabs>
        <w:spacing w:after="80"/>
        <w:ind w:left="680"/>
        <w:rPr>
          <w:u w:val="single"/>
        </w:rPr>
      </w:pPr>
      <w:r>
        <w:rPr>
          <w:u w:val="single"/>
        </w:rPr>
        <w:tab/>
      </w:r>
    </w:p>
  </w:footnote>
  <w:footnote w:type="continuationSeparator" w:id="0">
    <w:p w14:paraId="4A007FD5" w14:textId="77777777" w:rsidR="007241C7" w:rsidRPr="00FC68B7" w:rsidRDefault="007241C7" w:rsidP="00FC68B7">
      <w:pPr>
        <w:tabs>
          <w:tab w:val="left" w:pos="2155"/>
        </w:tabs>
        <w:spacing w:after="80"/>
        <w:ind w:left="680"/>
        <w:rPr>
          <w:u w:val="single"/>
        </w:rPr>
      </w:pPr>
      <w:r>
        <w:rPr>
          <w:u w:val="single"/>
        </w:rPr>
        <w:tab/>
      </w:r>
    </w:p>
  </w:footnote>
  <w:footnote w:type="continuationNotice" w:id="1">
    <w:p w14:paraId="59C8D1FD" w14:textId="77777777" w:rsidR="007241C7" w:rsidRDefault="007241C7"/>
  </w:footnote>
  <w:footnote w:id="2">
    <w:p w14:paraId="5735A365" w14:textId="5CB619F6" w:rsidR="00FB2B41" w:rsidRDefault="008C06AA" w:rsidP="008C06AA">
      <w:pPr>
        <w:pStyle w:val="FootnoteText"/>
        <w:tabs>
          <w:tab w:val="clear" w:pos="1021"/>
          <w:tab w:val="right" w:pos="567"/>
        </w:tabs>
      </w:pPr>
      <w:r>
        <w:tab/>
      </w:r>
      <w:r w:rsidR="00FB2B41">
        <w:rPr>
          <w:rStyle w:val="FootnoteReference"/>
        </w:rPr>
        <w:footnoteRef/>
      </w:r>
      <w:r w:rsidR="00FB2B41">
        <w:t xml:space="preserve"> </w:t>
      </w:r>
      <w:r>
        <w:tab/>
      </w:r>
      <w:r>
        <w:rPr>
          <w:lang w:val="en-GB"/>
        </w:rPr>
        <w:t>available at:</w:t>
      </w:r>
      <w:r w:rsidRPr="004417C2">
        <w:rPr>
          <w:lang w:val="en-GB"/>
        </w:rPr>
        <w:t xml:space="preserve"> </w:t>
      </w:r>
      <w:hyperlink r:id="rId1" w:history="1">
        <w:r w:rsidRPr="004417C2">
          <w:rPr>
            <w:color w:val="0000FF"/>
            <w:u w:val="single"/>
            <w:lang w:val="en-GB"/>
          </w:rPr>
          <w:t>https://unece.org/sites/default/files/2021-06/UN-SCETDG-58-INF45e_0.pdf</w:t>
        </w:r>
      </w:hyperlink>
      <w:r w:rsidRPr="004417C2">
        <w:rPr>
          <w:color w:val="0000FF"/>
          <w:u w:val="single"/>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7" w14:textId="027FA945" w:rsidR="000C5A28" w:rsidRPr="00D60FE0" w:rsidRDefault="000C5A28">
    <w:pPr>
      <w:pStyle w:val="Header"/>
      <w:rPr>
        <w:sz w:val="24"/>
        <w:szCs w:val="24"/>
      </w:rPr>
    </w:pPr>
    <w:r w:rsidRPr="00D60FE0">
      <w:rPr>
        <w:sz w:val="24"/>
        <w:szCs w:val="24"/>
      </w:rPr>
      <w:t>INF.</w:t>
    </w:r>
    <w:r w:rsidR="00B5617C">
      <w:rPr>
        <w:sz w:val="24"/>
        <w:szCs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8" w14:textId="77777777" w:rsidR="000C5A28" w:rsidRPr="00517E8D" w:rsidRDefault="000C5A28" w:rsidP="0067520F">
    <w:pPr>
      <w:pStyle w:val="Header"/>
      <w:jc w:val="right"/>
    </w:pPr>
    <w:r w:rsidRPr="00D60FE0">
      <w:rPr>
        <w:rStyle w:val="PageNumber"/>
        <w:b/>
        <w:sz w:val="24"/>
        <w:szCs w:val="24"/>
      </w:rPr>
      <w:t>I</w:t>
    </w:r>
    <w:r w:rsidRPr="00D60FE0">
      <w:rPr>
        <w:sz w:val="24"/>
        <w:szCs w:val="24"/>
      </w:rPr>
      <w:t>NF.</w:t>
    </w:r>
    <w:r w:rsidR="00D30491">
      <w:rPr>
        <w:sz w:val="24"/>
        <w:szCs w:val="24"/>
      </w:rPr>
      <w:t>X</w:t>
    </w:r>
  </w:p>
  <w:p w14:paraId="44FB6899" w14:textId="77777777" w:rsidR="000C5A28" w:rsidRDefault="000C5A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9C" w14:textId="0CDEF179" w:rsidR="000C5A28" w:rsidRPr="00146493" w:rsidRDefault="0032115C" w:rsidP="00146493">
    <w:pPr>
      <w:pStyle w:val="Header"/>
      <w:jc w:val="right"/>
      <w:rPr>
        <w:sz w:val="24"/>
        <w:szCs w:val="24"/>
      </w:rPr>
    </w:pPr>
    <w:r>
      <w:rPr>
        <w:sz w:val="24"/>
        <w:szCs w:val="24"/>
      </w:rPr>
      <w:t>INF.</w:t>
    </w:r>
    <w:r w:rsidR="00E41B19">
      <w:rPr>
        <w:sz w:val="24"/>
        <w:szCs w:val="24"/>
      </w:rPr>
      <w:t>14</w:t>
    </w:r>
  </w:p>
  <w:p w14:paraId="44FB689D" w14:textId="77777777" w:rsidR="000C5A28" w:rsidRDefault="000C5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502F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7273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48D4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7B2F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8E95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2A3F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841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EA87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6C7E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9AB4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B3DFB"/>
    <w:multiLevelType w:val="hybridMultilevel"/>
    <w:tmpl w:val="0600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CF7327"/>
    <w:multiLevelType w:val="hybridMultilevel"/>
    <w:tmpl w:val="8CDC3C54"/>
    <w:lvl w:ilvl="0" w:tplc="013CBE6C">
      <w:start w:val="20"/>
      <w:numFmt w:val="bullet"/>
      <w:lvlText w:val="-"/>
      <w:lvlJc w:val="left"/>
      <w:pPr>
        <w:tabs>
          <w:tab w:val="num" w:pos="434"/>
        </w:tabs>
        <w:ind w:left="434" w:hanging="360"/>
      </w:pPr>
      <w:rPr>
        <w:rFonts w:ascii="Times New Roman" w:eastAsia="Times New Roman" w:hAnsi="Times New Roman" w:hint="default"/>
      </w:rPr>
    </w:lvl>
    <w:lvl w:ilvl="1" w:tplc="04130003">
      <w:start w:val="1"/>
      <w:numFmt w:val="bullet"/>
      <w:lvlText w:val="o"/>
      <w:lvlJc w:val="left"/>
      <w:pPr>
        <w:tabs>
          <w:tab w:val="num" w:pos="1154"/>
        </w:tabs>
        <w:ind w:left="1154" w:hanging="360"/>
      </w:pPr>
      <w:rPr>
        <w:rFonts w:ascii="Courier New" w:hAnsi="Courier New" w:hint="default"/>
      </w:rPr>
    </w:lvl>
    <w:lvl w:ilvl="2" w:tplc="04130005">
      <w:start w:val="1"/>
      <w:numFmt w:val="bullet"/>
      <w:lvlText w:val=""/>
      <w:lvlJc w:val="left"/>
      <w:pPr>
        <w:tabs>
          <w:tab w:val="num" w:pos="1874"/>
        </w:tabs>
        <w:ind w:left="1874" w:hanging="360"/>
      </w:pPr>
      <w:rPr>
        <w:rFonts w:ascii="Wingdings" w:hAnsi="Wingdings" w:hint="default"/>
      </w:rPr>
    </w:lvl>
    <w:lvl w:ilvl="3" w:tplc="04130001">
      <w:start w:val="1"/>
      <w:numFmt w:val="bullet"/>
      <w:lvlText w:val=""/>
      <w:lvlJc w:val="left"/>
      <w:pPr>
        <w:tabs>
          <w:tab w:val="num" w:pos="2594"/>
        </w:tabs>
        <w:ind w:left="2594" w:hanging="360"/>
      </w:pPr>
      <w:rPr>
        <w:rFonts w:ascii="Symbol" w:hAnsi="Symbol" w:hint="default"/>
      </w:rPr>
    </w:lvl>
    <w:lvl w:ilvl="4" w:tplc="04130003">
      <w:start w:val="1"/>
      <w:numFmt w:val="bullet"/>
      <w:lvlText w:val="o"/>
      <w:lvlJc w:val="left"/>
      <w:pPr>
        <w:tabs>
          <w:tab w:val="num" w:pos="3314"/>
        </w:tabs>
        <w:ind w:left="3314" w:hanging="360"/>
      </w:pPr>
      <w:rPr>
        <w:rFonts w:ascii="Courier New" w:hAnsi="Courier New" w:hint="default"/>
      </w:rPr>
    </w:lvl>
    <w:lvl w:ilvl="5" w:tplc="04130005">
      <w:start w:val="1"/>
      <w:numFmt w:val="bullet"/>
      <w:lvlText w:val=""/>
      <w:lvlJc w:val="left"/>
      <w:pPr>
        <w:tabs>
          <w:tab w:val="num" w:pos="4034"/>
        </w:tabs>
        <w:ind w:left="4034" w:hanging="360"/>
      </w:pPr>
      <w:rPr>
        <w:rFonts w:ascii="Wingdings" w:hAnsi="Wingdings" w:hint="default"/>
      </w:rPr>
    </w:lvl>
    <w:lvl w:ilvl="6" w:tplc="04130001">
      <w:start w:val="1"/>
      <w:numFmt w:val="bullet"/>
      <w:lvlText w:val=""/>
      <w:lvlJc w:val="left"/>
      <w:pPr>
        <w:tabs>
          <w:tab w:val="num" w:pos="4754"/>
        </w:tabs>
        <w:ind w:left="4754" w:hanging="360"/>
      </w:pPr>
      <w:rPr>
        <w:rFonts w:ascii="Symbol" w:hAnsi="Symbol" w:hint="default"/>
      </w:rPr>
    </w:lvl>
    <w:lvl w:ilvl="7" w:tplc="04130003">
      <w:start w:val="1"/>
      <w:numFmt w:val="bullet"/>
      <w:lvlText w:val="o"/>
      <w:lvlJc w:val="left"/>
      <w:pPr>
        <w:tabs>
          <w:tab w:val="num" w:pos="5474"/>
        </w:tabs>
        <w:ind w:left="5474" w:hanging="360"/>
      </w:pPr>
      <w:rPr>
        <w:rFonts w:ascii="Courier New" w:hAnsi="Courier New" w:hint="default"/>
      </w:rPr>
    </w:lvl>
    <w:lvl w:ilvl="8" w:tplc="04130005">
      <w:start w:val="1"/>
      <w:numFmt w:val="bullet"/>
      <w:lvlText w:val=""/>
      <w:lvlJc w:val="left"/>
      <w:pPr>
        <w:tabs>
          <w:tab w:val="num" w:pos="6194"/>
        </w:tabs>
        <w:ind w:left="6194" w:hanging="360"/>
      </w:pPr>
      <w:rPr>
        <w:rFonts w:ascii="Wingdings" w:hAnsi="Wingdings" w:hint="default"/>
      </w:rPr>
    </w:lvl>
  </w:abstractNum>
  <w:abstractNum w:abstractNumId="15" w15:restartNumberingAfterBreak="0">
    <w:nsid w:val="039F083E"/>
    <w:multiLevelType w:val="hybridMultilevel"/>
    <w:tmpl w:val="E9C8554A"/>
    <w:lvl w:ilvl="0" w:tplc="A7B419E0">
      <w:start w:val="1"/>
      <w:numFmt w:val="lowerLetter"/>
      <w:lvlText w:val="(%1)"/>
      <w:lvlJc w:val="left"/>
      <w:pPr>
        <w:tabs>
          <w:tab w:val="num" w:pos="1069"/>
        </w:tabs>
        <w:ind w:left="1069" w:hanging="360"/>
      </w:pPr>
      <w:rPr>
        <w:rFonts w:ascii="Times New Roman" w:hAnsi="Times New Roman" w:cs="Times New Roman" w:hint="default"/>
      </w:rPr>
    </w:lvl>
    <w:lvl w:ilvl="1" w:tplc="04090019">
      <w:start w:val="1"/>
      <w:numFmt w:val="lowerLetter"/>
      <w:lvlText w:val="%2."/>
      <w:lvlJc w:val="left"/>
      <w:pPr>
        <w:tabs>
          <w:tab w:val="num" w:pos="1789"/>
        </w:tabs>
        <w:ind w:left="1789" w:hanging="360"/>
      </w:pPr>
      <w:rPr>
        <w:rFonts w:ascii="Times New Roman" w:hAnsi="Times New Roman" w:cs="Times New Roman"/>
      </w:rPr>
    </w:lvl>
    <w:lvl w:ilvl="2" w:tplc="0409001B">
      <w:start w:val="1"/>
      <w:numFmt w:val="lowerRoman"/>
      <w:lvlText w:val="%3."/>
      <w:lvlJc w:val="right"/>
      <w:pPr>
        <w:tabs>
          <w:tab w:val="num" w:pos="2509"/>
        </w:tabs>
        <w:ind w:left="2509" w:hanging="180"/>
      </w:pPr>
      <w:rPr>
        <w:rFonts w:ascii="Times New Roman" w:hAnsi="Times New Roman" w:cs="Times New Roman"/>
      </w:rPr>
    </w:lvl>
    <w:lvl w:ilvl="3" w:tplc="0409000F">
      <w:start w:val="1"/>
      <w:numFmt w:val="decimal"/>
      <w:lvlText w:val="%4."/>
      <w:lvlJc w:val="left"/>
      <w:pPr>
        <w:tabs>
          <w:tab w:val="num" w:pos="3229"/>
        </w:tabs>
        <w:ind w:left="3229" w:hanging="360"/>
      </w:pPr>
      <w:rPr>
        <w:rFonts w:ascii="Times New Roman" w:hAnsi="Times New Roman" w:cs="Times New Roman"/>
      </w:rPr>
    </w:lvl>
    <w:lvl w:ilvl="4" w:tplc="04090019">
      <w:start w:val="1"/>
      <w:numFmt w:val="lowerLetter"/>
      <w:lvlText w:val="%5."/>
      <w:lvlJc w:val="left"/>
      <w:pPr>
        <w:tabs>
          <w:tab w:val="num" w:pos="3949"/>
        </w:tabs>
        <w:ind w:left="3949" w:hanging="360"/>
      </w:pPr>
      <w:rPr>
        <w:rFonts w:ascii="Times New Roman" w:hAnsi="Times New Roman" w:cs="Times New Roman"/>
      </w:rPr>
    </w:lvl>
    <w:lvl w:ilvl="5" w:tplc="0409001B">
      <w:start w:val="1"/>
      <w:numFmt w:val="lowerRoman"/>
      <w:lvlText w:val="%6."/>
      <w:lvlJc w:val="right"/>
      <w:pPr>
        <w:tabs>
          <w:tab w:val="num" w:pos="4669"/>
        </w:tabs>
        <w:ind w:left="4669" w:hanging="180"/>
      </w:pPr>
      <w:rPr>
        <w:rFonts w:ascii="Times New Roman" w:hAnsi="Times New Roman" w:cs="Times New Roman"/>
      </w:rPr>
    </w:lvl>
    <w:lvl w:ilvl="6" w:tplc="0409000F">
      <w:start w:val="1"/>
      <w:numFmt w:val="decimal"/>
      <w:lvlText w:val="%7."/>
      <w:lvlJc w:val="left"/>
      <w:pPr>
        <w:tabs>
          <w:tab w:val="num" w:pos="5389"/>
        </w:tabs>
        <w:ind w:left="5389" w:hanging="360"/>
      </w:pPr>
      <w:rPr>
        <w:rFonts w:ascii="Times New Roman" w:hAnsi="Times New Roman" w:cs="Times New Roman"/>
      </w:rPr>
    </w:lvl>
    <w:lvl w:ilvl="7" w:tplc="04090019">
      <w:start w:val="1"/>
      <w:numFmt w:val="lowerLetter"/>
      <w:lvlText w:val="%8."/>
      <w:lvlJc w:val="left"/>
      <w:pPr>
        <w:tabs>
          <w:tab w:val="num" w:pos="6109"/>
        </w:tabs>
        <w:ind w:left="6109" w:hanging="360"/>
      </w:pPr>
      <w:rPr>
        <w:rFonts w:ascii="Times New Roman" w:hAnsi="Times New Roman" w:cs="Times New Roman"/>
      </w:rPr>
    </w:lvl>
    <w:lvl w:ilvl="8" w:tplc="0409001B">
      <w:start w:val="1"/>
      <w:numFmt w:val="lowerRoman"/>
      <w:lvlText w:val="%9."/>
      <w:lvlJc w:val="right"/>
      <w:pPr>
        <w:tabs>
          <w:tab w:val="num" w:pos="6829"/>
        </w:tabs>
        <w:ind w:left="6829" w:hanging="180"/>
      </w:pPr>
      <w:rPr>
        <w:rFonts w:ascii="Times New Roman" w:hAnsi="Times New Roman" w:cs="Times New Roman"/>
      </w:rPr>
    </w:lvl>
  </w:abstractNum>
  <w:abstractNum w:abstractNumId="16" w15:restartNumberingAfterBreak="0">
    <w:nsid w:val="09A36860"/>
    <w:multiLevelType w:val="hybridMultilevel"/>
    <w:tmpl w:val="AAAE51C2"/>
    <w:lvl w:ilvl="0" w:tplc="6C5C73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F71BF4"/>
    <w:multiLevelType w:val="multilevel"/>
    <w:tmpl w:val="30DAA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B33EF4"/>
    <w:multiLevelType w:val="hybridMultilevel"/>
    <w:tmpl w:val="96CCBDAA"/>
    <w:lvl w:ilvl="0" w:tplc="D06676B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B07C93"/>
    <w:multiLevelType w:val="hybridMultilevel"/>
    <w:tmpl w:val="F56E0A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C72200"/>
    <w:multiLevelType w:val="hybridMultilevel"/>
    <w:tmpl w:val="0A0CC0F2"/>
    <w:lvl w:ilvl="0" w:tplc="040C000F">
      <w:start w:val="1"/>
      <w:numFmt w:val="bullet"/>
      <w:lvlText w:val=""/>
      <w:lvlJc w:val="left"/>
      <w:pPr>
        <w:ind w:left="1020" w:hanging="360"/>
      </w:pPr>
      <w:rPr>
        <w:rFonts w:ascii="Symbol" w:hAnsi="Symbol" w:hint="default"/>
      </w:rPr>
    </w:lvl>
    <w:lvl w:ilvl="1" w:tplc="040C0019" w:tentative="1">
      <w:start w:val="1"/>
      <w:numFmt w:val="bullet"/>
      <w:lvlText w:val="o"/>
      <w:lvlJc w:val="left"/>
      <w:pPr>
        <w:ind w:left="1740" w:hanging="360"/>
      </w:pPr>
      <w:rPr>
        <w:rFonts w:ascii="Courier New" w:hAnsi="Courier New" w:cs="Courier New" w:hint="default"/>
      </w:rPr>
    </w:lvl>
    <w:lvl w:ilvl="2" w:tplc="040C001B" w:tentative="1">
      <w:start w:val="1"/>
      <w:numFmt w:val="bullet"/>
      <w:lvlText w:val=""/>
      <w:lvlJc w:val="left"/>
      <w:pPr>
        <w:ind w:left="2460" w:hanging="360"/>
      </w:pPr>
      <w:rPr>
        <w:rFonts w:ascii="Wingdings" w:hAnsi="Wingdings" w:hint="default"/>
      </w:rPr>
    </w:lvl>
    <w:lvl w:ilvl="3" w:tplc="040C000F" w:tentative="1">
      <w:start w:val="1"/>
      <w:numFmt w:val="bullet"/>
      <w:lvlText w:val=""/>
      <w:lvlJc w:val="left"/>
      <w:pPr>
        <w:ind w:left="3180" w:hanging="360"/>
      </w:pPr>
      <w:rPr>
        <w:rFonts w:ascii="Symbol" w:hAnsi="Symbol" w:hint="default"/>
      </w:rPr>
    </w:lvl>
    <w:lvl w:ilvl="4" w:tplc="040C0019" w:tentative="1">
      <w:start w:val="1"/>
      <w:numFmt w:val="bullet"/>
      <w:lvlText w:val="o"/>
      <w:lvlJc w:val="left"/>
      <w:pPr>
        <w:ind w:left="3900" w:hanging="360"/>
      </w:pPr>
      <w:rPr>
        <w:rFonts w:ascii="Courier New" w:hAnsi="Courier New" w:cs="Courier New" w:hint="default"/>
      </w:rPr>
    </w:lvl>
    <w:lvl w:ilvl="5" w:tplc="040C001B" w:tentative="1">
      <w:start w:val="1"/>
      <w:numFmt w:val="bullet"/>
      <w:lvlText w:val=""/>
      <w:lvlJc w:val="left"/>
      <w:pPr>
        <w:ind w:left="4620" w:hanging="360"/>
      </w:pPr>
      <w:rPr>
        <w:rFonts w:ascii="Wingdings" w:hAnsi="Wingdings" w:hint="default"/>
      </w:rPr>
    </w:lvl>
    <w:lvl w:ilvl="6" w:tplc="040C000F" w:tentative="1">
      <w:start w:val="1"/>
      <w:numFmt w:val="bullet"/>
      <w:lvlText w:val=""/>
      <w:lvlJc w:val="left"/>
      <w:pPr>
        <w:ind w:left="5340" w:hanging="360"/>
      </w:pPr>
      <w:rPr>
        <w:rFonts w:ascii="Symbol" w:hAnsi="Symbol" w:hint="default"/>
      </w:rPr>
    </w:lvl>
    <w:lvl w:ilvl="7" w:tplc="040C0019" w:tentative="1">
      <w:start w:val="1"/>
      <w:numFmt w:val="bullet"/>
      <w:lvlText w:val="o"/>
      <w:lvlJc w:val="left"/>
      <w:pPr>
        <w:ind w:left="6060" w:hanging="360"/>
      </w:pPr>
      <w:rPr>
        <w:rFonts w:ascii="Courier New" w:hAnsi="Courier New" w:cs="Courier New" w:hint="default"/>
      </w:rPr>
    </w:lvl>
    <w:lvl w:ilvl="8" w:tplc="040C001B" w:tentative="1">
      <w:start w:val="1"/>
      <w:numFmt w:val="bullet"/>
      <w:lvlText w:val=""/>
      <w:lvlJc w:val="left"/>
      <w:pPr>
        <w:ind w:left="6780" w:hanging="360"/>
      </w:pPr>
      <w:rPr>
        <w:rFonts w:ascii="Wingdings" w:hAnsi="Wingdings" w:hint="default"/>
      </w:rPr>
    </w:lvl>
  </w:abstractNum>
  <w:abstractNum w:abstractNumId="26" w15:restartNumberingAfterBreak="0">
    <w:nsid w:val="42C84412"/>
    <w:multiLevelType w:val="hybridMultilevel"/>
    <w:tmpl w:val="714271FC"/>
    <w:lvl w:ilvl="0" w:tplc="04BCF7E4">
      <w:start w:val="4"/>
      <w:numFmt w:val="decimal"/>
      <w:lvlText w:val="%1."/>
      <w:lvlJc w:val="left"/>
      <w:pPr>
        <w:tabs>
          <w:tab w:val="num" w:pos="719"/>
        </w:tabs>
        <w:ind w:left="719" w:hanging="645"/>
      </w:pPr>
      <w:rPr>
        <w:rFonts w:cs="Times New Roman" w:hint="default"/>
      </w:rPr>
    </w:lvl>
    <w:lvl w:ilvl="1" w:tplc="04130019" w:tentative="1">
      <w:start w:val="1"/>
      <w:numFmt w:val="lowerLetter"/>
      <w:lvlText w:val="%2."/>
      <w:lvlJc w:val="left"/>
      <w:pPr>
        <w:tabs>
          <w:tab w:val="num" w:pos="1154"/>
        </w:tabs>
        <w:ind w:left="1154" w:hanging="360"/>
      </w:pPr>
      <w:rPr>
        <w:rFonts w:cs="Times New Roman"/>
      </w:rPr>
    </w:lvl>
    <w:lvl w:ilvl="2" w:tplc="0413001B" w:tentative="1">
      <w:start w:val="1"/>
      <w:numFmt w:val="lowerRoman"/>
      <w:lvlText w:val="%3."/>
      <w:lvlJc w:val="right"/>
      <w:pPr>
        <w:tabs>
          <w:tab w:val="num" w:pos="1874"/>
        </w:tabs>
        <w:ind w:left="1874" w:hanging="180"/>
      </w:pPr>
      <w:rPr>
        <w:rFonts w:cs="Times New Roman"/>
      </w:rPr>
    </w:lvl>
    <w:lvl w:ilvl="3" w:tplc="0413000F" w:tentative="1">
      <w:start w:val="1"/>
      <w:numFmt w:val="decimal"/>
      <w:lvlText w:val="%4."/>
      <w:lvlJc w:val="left"/>
      <w:pPr>
        <w:tabs>
          <w:tab w:val="num" w:pos="2594"/>
        </w:tabs>
        <w:ind w:left="2594" w:hanging="360"/>
      </w:pPr>
      <w:rPr>
        <w:rFonts w:cs="Times New Roman"/>
      </w:rPr>
    </w:lvl>
    <w:lvl w:ilvl="4" w:tplc="04130019" w:tentative="1">
      <w:start w:val="1"/>
      <w:numFmt w:val="lowerLetter"/>
      <w:lvlText w:val="%5."/>
      <w:lvlJc w:val="left"/>
      <w:pPr>
        <w:tabs>
          <w:tab w:val="num" w:pos="3314"/>
        </w:tabs>
        <w:ind w:left="3314" w:hanging="360"/>
      </w:pPr>
      <w:rPr>
        <w:rFonts w:cs="Times New Roman"/>
      </w:rPr>
    </w:lvl>
    <w:lvl w:ilvl="5" w:tplc="0413001B" w:tentative="1">
      <w:start w:val="1"/>
      <w:numFmt w:val="lowerRoman"/>
      <w:lvlText w:val="%6."/>
      <w:lvlJc w:val="right"/>
      <w:pPr>
        <w:tabs>
          <w:tab w:val="num" w:pos="4034"/>
        </w:tabs>
        <w:ind w:left="4034" w:hanging="180"/>
      </w:pPr>
      <w:rPr>
        <w:rFonts w:cs="Times New Roman"/>
      </w:rPr>
    </w:lvl>
    <w:lvl w:ilvl="6" w:tplc="0413000F" w:tentative="1">
      <w:start w:val="1"/>
      <w:numFmt w:val="decimal"/>
      <w:lvlText w:val="%7."/>
      <w:lvlJc w:val="left"/>
      <w:pPr>
        <w:tabs>
          <w:tab w:val="num" w:pos="4754"/>
        </w:tabs>
        <w:ind w:left="4754" w:hanging="360"/>
      </w:pPr>
      <w:rPr>
        <w:rFonts w:cs="Times New Roman"/>
      </w:rPr>
    </w:lvl>
    <w:lvl w:ilvl="7" w:tplc="04130019" w:tentative="1">
      <w:start w:val="1"/>
      <w:numFmt w:val="lowerLetter"/>
      <w:lvlText w:val="%8."/>
      <w:lvlJc w:val="left"/>
      <w:pPr>
        <w:tabs>
          <w:tab w:val="num" w:pos="5474"/>
        </w:tabs>
        <w:ind w:left="5474" w:hanging="360"/>
      </w:pPr>
      <w:rPr>
        <w:rFonts w:cs="Times New Roman"/>
      </w:rPr>
    </w:lvl>
    <w:lvl w:ilvl="8" w:tplc="0413001B" w:tentative="1">
      <w:start w:val="1"/>
      <w:numFmt w:val="lowerRoman"/>
      <w:lvlText w:val="%9."/>
      <w:lvlJc w:val="right"/>
      <w:pPr>
        <w:tabs>
          <w:tab w:val="num" w:pos="6194"/>
        </w:tabs>
        <w:ind w:left="6194" w:hanging="180"/>
      </w:pPr>
      <w:rPr>
        <w:rFonts w:cs="Times New Roman"/>
      </w:rPr>
    </w:lvl>
  </w:abstractNum>
  <w:abstractNum w:abstractNumId="27" w15:restartNumberingAfterBreak="0">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4E177E68"/>
    <w:multiLevelType w:val="hybridMultilevel"/>
    <w:tmpl w:val="4304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14F4F"/>
    <w:multiLevelType w:val="hybridMultilevel"/>
    <w:tmpl w:val="7CFC70E2"/>
    <w:lvl w:ilvl="0" w:tplc="04090015">
      <w:start w:val="1"/>
      <w:numFmt w:val="upp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040C0001">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74BC1CEF"/>
    <w:multiLevelType w:val="hybridMultilevel"/>
    <w:tmpl w:val="5FBA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6938AA"/>
    <w:multiLevelType w:val="multilevel"/>
    <w:tmpl w:val="2E0A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12"/>
  </w:num>
  <w:num w:numId="14">
    <w:abstractNumId w:val="18"/>
  </w:num>
  <w:num w:numId="15">
    <w:abstractNumId w:val="24"/>
  </w:num>
  <w:num w:numId="16">
    <w:abstractNumId w:val="19"/>
  </w:num>
  <w:num w:numId="17">
    <w:abstractNumId w:val="30"/>
  </w:num>
  <w:num w:numId="18">
    <w:abstractNumId w:val="33"/>
  </w:num>
  <w:num w:numId="19">
    <w:abstractNumId w:val="15"/>
  </w:num>
  <w:num w:numId="20">
    <w:abstractNumId w:val="14"/>
  </w:num>
  <w:num w:numId="21">
    <w:abstractNumId w:val="26"/>
  </w:num>
  <w:num w:numId="22">
    <w:abstractNumId w:val="21"/>
  </w:num>
  <w:num w:numId="23">
    <w:abstractNumId w:val="16"/>
  </w:num>
  <w:num w:numId="24">
    <w:abstractNumId w:val="27"/>
  </w:num>
  <w:num w:numId="25">
    <w:abstractNumId w:val="10"/>
  </w:num>
  <w:num w:numId="26">
    <w:abstractNumId w:val="11"/>
  </w:num>
  <w:num w:numId="27">
    <w:abstractNumId w:val="31"/>
  </w:num>
  <w:num w:numId="28">
    <w:abstractNumId w:val="25"/>
  </w:num>
  <w:num w:numId="29">
    <w:abstractNumId w:val="22"/>
  </w:num>
  <w:num w:numId="30">
    <w:abstractNumId w:val="28"/>
  </w:num>
  <w:num w:numId="31">
    <w:abstractNumId w:val="32"/>
  </w:num>
  <w:num w:numId="32">
    <w:abstractNumId w:val="13"/>
  </w:num>
  <w:num w:numId="33">
    <w:abstractNumId w:val="34"/>
  </w:num>
  <w:num w:numId="34">
    <w:abstractNumId w:val="17"/>
  </w:num>
  <w:num w:numId="35">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8D"/>
    <w:rsid w:val="00002A7D"/>
    <w:rsid w:val="000038A8"/>
    <w:rsid w:val="00004CB4"/>
    <w:rsid w:val="00006790"/>
    <w:rsid w:val="00022EA1"/>
    <w:rsid w:val="00027624"/>
    <w:rsid w:val="00050F6B"/>
    <w:rsid w:val="00060675"/>
    <w:rsid w:val="00062EC8"/>
    <w:rsid w:val="000678CD"/>
    <w:rsid w:val="00071447"/>
    <w:rsid w:val="00072C8C"/>
    <w:rsid w:val="00075498"/>
    <w:rsid w:val="00081CE0"/>
    <w:rsid w:val="00081E5B"/>
    <w:rsid w:val="00084425"/>
    <w:rsid w:val="00084D30"/>
    <w:rsid w:val="00086F86"/>
    <w:rsid w:val="00090320"/>
    <w:rsid w:val="00091148"/>
    <w:rsid w:val="000931C0"/>
    <w:rsid w:val="000A2E09"/>
    <w:rsid w:val="000B175B"/>
    <w:rsid w:val="000B3A0F"/>
    <w:rsid w:val="000B41FA"/>
    <w:rsid w:val="000C494E"/>
    <w:rsid w:val="000C5A28"/>
    <w:rsid w:val="000D50AD"/>
    <w:rsid w:val="000E0415"/>
    <w:rsid w:val="000E6521"/>
    <w:rsid w:val="000E7EB0"/>
    <w:rsid w:val="000F0910"/>
    <w:rsid w:val="000F2167"/>
    <w:rsid w:val="000F7715"/>
    <w:rsid w:val="00103410"/>
    <w:rsid w:val="00103E99"/>
    <w:rsid w:val="00112A5B"/>
    <w:rsid w:val="00113720"/>
    <w:rsid w:val="001213C0"/>
    <w:rsid w:val="001335C5"/>
    <w:rsid w:val="00140EE0"/>
    <w:rsid w:val="00146493"/>
    <w:rsid w:val="00156B99"/>
    <w:rsid w:val="00166124"/>
    <w:rsid w:val="0016740C"/>
    <w:rsid w:val="00167F20"/>
    <w:rsid w:val="00170986"/>
    <w:rsid w:val="00174998"/>
    <w:rsid w:val="00175C62"/>
    <w:rsid w:val="00180CF6"/>
    <w:rsid w:val="00184DDA"/>
    <w:rsid w:val="00186A5B"/>
    <w:rsid w:val="001900CD"/>
    <w:rsid w:val="0019444B"/>
    <w:rsid w:val="001A0452"/>
    <w:rsid w:val="001A2442"/>
    <w:rsid w:val="001A3481"/>
    <w:rsid w:val="001A4667"/>
    <w:rsid w:val="001A7E63"/>
    <w:rsid w:val="001B4B04"/>
    <w:rsid w:val="001B5875"/>
    <w:rsid w:val="001C4B9C"/>
    <w:rsid w:val="001C6663"/>
    <w:rsid w:val="001C7895"/>
    <w:rsid w:val="001D15C4"/>
    <w:rsid w:val="001D26DF"/>
    <w:rsid w:val="001D312D"/>
    <w:rsid w:val="001F1599"/>
    <w:rsid w:val="001F1961"/>
    <w:rsid w:val="001F19C4"/>
    <w:rsid w:val="001F735E"/>
    <w:rsid w:val="002043F0"/>
    <w:rsid w:val="002060B9"/>
    <w:rsid w:val="0021108A"/>
    <w:rsid w:val="00211E0B"/>
    <w:rsid w:val="00213ECF"/>
    <w:rsid w:val="0021431B"/>
    <w:rsid w:val="002261F2"/>
    <w:rsid w:val="00232575"/>
    <w:rsid w:val="00235C78"/>
    <w:rsid w:val="00247258"/>
    <w:rsid w:val="002523B5"/>
    <w:rsid w:val="002557F1"/>
    <w:rsid w:val="00257CAC"/>
    <w:rsid w:val="00264D07"/>
    <w:rsid w:val="0027146D"/>
    <w:rsid w:val="00276602"/>
    <w:rsid w:val="0029686E"/>
    <w:rsid w:val="002974E9"/>
    <w:rsid w:val="002A214F"/>
    <w:rsid w:val="002A2B8E"/>
    <w:rsid w:val="002A7099"/>
    <w:rsid w:val="002A7F94"/>
    <w:rsid w:val="002B109A"/>
    <w:rsid w:val="002B61BA"/>
    <w:rsid w:val="002B7F28"/>
    <w:rsid w:val="002C1973"/>
    <w:rsid w:val="002C57D6"/>
    <w:rsid w:val="002C6D45"/>
    <w:rsid w:val="002D4CF0"/>
    <w:rsid w:val="002D6E53"/>
    <w:rsid w:val="002E36F0"/>
    <w:rsid w:val="002F046D"/>
    <w:rsid w:val="002F20C3"/>
    <w:rsid w:val="003007E7"/>
    <w:rsid w:val="00301764"/>
    <w:rsid w:val="00302B3E"/>
    <w:rsid w:val="003203DD"/>
    <w:rsid w:val="0032115C"/>
    <w:rsid w:val="003229D8"/>
    <w:rsid w:val="00323AD2"/>
    <w:rsid w:val="00334442"/>
    <w:rsid w:val="00336C97"/>
    <w:rsid w:val="00337D65"/>
    <w:rsid w:val="00337F88"/>
    <w:rsid w:val="00342432"/>
    <w:rsid w:val="00352D4B"/>
    <w:rsid w:val="00354724"/>
    <w:rsid w:val="00354CED"/>
    <w:rsid w:val="0035638C"/>
    <w:rsid w:val="003563A6"/>
    <w:rsid w:val="00366F33"/>
    <w:rsid w:val="00370928"/>
    <w:rsid w:val="00373E48"/>
    <w:rsid w:val="003928BE"/>
    <w:rsid w:val="003A46BB"/>
    <w:rsid w:val="003A4EC7"/>
    <w:rsid w:val="003A56AA"/>
    <w:rsid w:val="003A5AFD"/>
    <w:rsid w:val="003A5FBA"/>
    <w:rsid w:val="003A7295"/>
    <w:rsid w:val="003B1AA6"/>
    <w:rsid w:val="003B1F60"/>
    <w:rsid w:val="003B5767"/>
    <w:rsid w:val="003B57DC"/>
    <w:rsid w:val="003C2CC4"/>
    <w:rsid w:val="003C2E7B"/>
    <w:rsid w:val="003C4FD9"/>
    <w:rsid w:val="003C7026"/>
    <w:rsid w:val="003D03F5"/>
    <w:rsid w:val="003D4B23"/>
    <w:rsid w:val="003D58A1"/>
    <w:rsid w:val="003E0FF1"/>
    <w:rsid w:val="003E2459"/>
    <w:rsid w:val="003E278A"/>
    <w:rsid w:val="003E360F"/>
    <w:rsid w:val="003F6C18"/>
    <w:rsid w:val="004032CF"/>
    <w:rsid w:val="00413520"/>
    <w:rsid w:val="00414F7A"/>
    <w:rsid w:val="00415FE7"/>
    <w:rsid w:val="00416E53"/>
    <w:rsid w:val="00427B1B"/>
    <w:rsid w:val="00431D4D"/>
    <w:rsid w:val="004325CB"/>
    <w:rsid w:val="00436982"/>
    <w:rsid w:val="00437357"/>
    <w:rsid w:val="00440A07"/>
    <w:rsid w:val="004417C2"/>
    <w:rsid w:val="0044240B"/>
    <w:rsid w:val="00452166"/>
    <w:rsid w:val="00456A02"/>
    <w:rsid w:val="0046243B"/>
    <w:rsid w:val="00462880"/>
    <w:rsid w:val="0047298C"/>
    <w:rsid w:val="0047303D"/>
    <w:rsid w:val="00476F24"/>
    <w:rsid w:val="00482651"/>
    <w:rsid w:val="004909E7"/>
    <w:rsid w:val="00493073"/>
    <w:rsid w:val="00493C61"/>
    <w:rsid w:val="004953E5"/>
    <w:rsid w:val="00496F66"/>
    <w:rsid w:val="004A3646"/>
    <w:rsid w:val="004A641D"/>
    <w:rsid w:val="004B3354"/>
    <w:rsid w:val="004B45B0"/>
    <w:rsid w:val="004C19FC"/>
    <w:rsid w:val="004C55B0"/>
    <w:rsid w:val="004E4179"/>
    <w:rsid w:val="004E59F9"/>
    <w:rsid w:val="004E6E10"/>
    <w:rsid w:val="004F2D9F"/>
    <w:rsid w:val="004F6BA0"/>
    <w:rsid w:val="00503BEA"/>
    <w:rsid w:val="0051382F"/>
    <w:rsid w:val="00515EFC"/>
    <w:rsid w:val="00517E8D"/>
    <w:rsid w:val="00525F64"/>
    <w:rsid w:val="00532928"/>
    <w:rsid w:val="00533616"/>
    <w:rsid w:val="00535ABA"/>
    <w:rsid w:val="005371A0"/>
    <w:rsid w:val="0053768B"/>
    <w:rsid w:val="005420F2"/>
    <w:rsid w:val="0054285C"/>
    <w:rsid w:val="00547A88"/>
    <w:rsid w:val="005561AA"/>
    <w:rsid w:val="005609C3"/>
    <w:rsid w:val="00561410"/>
    <w:rsid w:val="0056483A"/>
    <w:rsid w:val="00564BF4"/>
    <w:rsid w:val="005711D3"/>
    <w:rsid w:val="0057224A"/>
    <w:rsid w:val="00577096"/>
    <w:rsid w:val="00584173"/>
    <w:rsid w:val="00585661"/>
    <w:rsid w:val="00586B0A"/>
    <w:rsid w:val="00595520"/>
    <w:rsid w:val="00597DE1"/>
    <w:rsid w:val="005A3427"/>
    <w:rsid w:val="005A44B9"/>
    <w:rsid w:val="005A589F"/>
    <w:rsid w:val="005A593B"/>
    <w:rsid w:val="005B0441"/>
    <w:rsid w:val="005B1BA0"/>
    <w:rsid w:val="005B3DB3"/>
    <w:rsid w:val="005D15CA"/>
    <w:rsid w:val="005D390C"/>
    <w:rsid w:val="005F3066"/>
    <w:rsid w:val="005F3E61"/>
    <w:rsid w:val="005F51F6"/>
    <w:rsid w:val="005F6CC2"/>
    <w:rsid w:val="00602013"/>
    <w:rsid w:val="00604DDD"/>
    <w:rsid w:val="006115CC"/>
    <w:rsid w:val="00611FC4"/>
    <w:rsid w:val="006176FB"/>
    <w:rsid w:val="00630FCB"/>
    <w:rsid w:val="00632F10"/>
    <w:rsid w:val="006369F3"/>
    <w:rsid w:val="0064017F"/>
    <w:rsid w:val="00640B26"/>
    <w:rsid w:val="00642502"/>
    <w:rsid w:val="00655D53"/>
    <w:rsid w:val="00655FA0"/>
    <w:rsid w:val="006666F3"/>
    <w:rsid w:val="00667D6B"/>
    <w:rsid w:val="006738C2"/>
    <w:rsid w:val="0067520F"/>
    <w:rsid w:val="006770B2"/>
    <w:rsid w:val="006940E1"/>
    <w:rsid w:val="006A3C72"/>
    <w:rsid w:val="006A59C4"/>
    <w:rsid w:val="006A7392"/>
    <w:rsid w:val="006B03A1"/>
    <w:rsid w:val="006B67D9"/>
    <w:rsid w:val="006B6CC5"/>
    <w:rsid w:val="006C328C"/>
    <w:rsid w:val="006C5535"/>
    <w:rsid w:val="006C781C"/>
    <w:rsid w:val="006D0589"/>
    <w:rsid w:val="006D1D09"/>
    <w:rsid w:val="006D25E9"/>
    <w:rsid w:val="006D5317"/>
    <w:rsid w:val="006E564B"/>
    <w:rsid w:val="006E6EE2"/>
    <w:rsid w:val="006E7154"/>
    <w:rsid w:val="006F46C5"/>
    <w:rsid w:val="007003CD"/>
    <w:rsid w:val="0070701E"/>
    <w:rsid w:val="0070702F"/>
    <w:rsid w:val="007160DB"/>
    <w:rsid w:val="00720447"/>
    <w:rsid w:val="007239CE"/>
    <w:rsid w:val="007241C7"/>
    <w:rsid w:val="007260A6"/>
    <w:rsid w:val="007260C9"/>
    <w:rsid w:val="0072632A"/>
    <w:rsid w:val="00730331"/>
    <w:rsid w:val="007358E8"/>
    <w:rsid w:val="00736ECE"/>
    <w:rsid w:val="0074533B"/>
    <w:rsid w:val="00751639"/>
    <w:rsid w:val="0076307D"/>
    <w:rsid w:val="0076432E"/>
    <w:rsid w:val="007643BC"/>
    <w:rsid w:val="00767693"/>
    <w:rsid w:val="00773D0E"/>
    <w:rsid w:val="00781015"/>
    <w:rsid w:val="0079406B"/>
    <w:rsid w:val="007959FE"/>
    <w:rsid w:val="007A0CF1"/>
    <w:rsid w:val="007A7CC0"/>
    <w:rsid w:val="007B0005"/>
    <w:rsid w:val="007B6A61"/>
    <w:rsid w:val="007B6BA5"/>
    <w:rsid w:val="007C3390"/>
    <w:rsid w:val="007C42D8"/>
    <w:rsid w:val="007C46D7"/>
    <w:rsid w:val="007C4F4B"/>
    <w:rsid w:val="007C68C8"/>
    <w:rsid w:val="007D6605"/>
    <w:rsid w:val="007D7362"/>
    <w:rsid w:val="007E4914"/>
    <w:rsid w:val="007E76B1"/>
    <w:rsid w:val="007F1CC6"/>
    <w:rsid w:val="007F5CE2"/>
    <w:rsid w:val="007F6611"/>
    <w:rsid w:val="00810BAC"/>
    <w:rsid w:val="008175E9"/>
    <w:rsid w:val="008242BE"/>
    <w:rsid w:val="008242D7"/>
    <w:rsid w:val="00825578"/>
    <w:rsid w:val="0082577B"/>
    <w:rsid w:val="008262BA"/>
    <w:rsid w:val="00827E7E"/>
    <w:rsid w:val="00835C30"/>
    <w:rsid w:val="0084056F"/>
    <w:rsid w:val="008479D3"/>
    <w:rsid w:val="008558E7"/>
    <w:rsid w:val="008561A8"/>
    <w:rsid w:val="00866893"/>
    <w:rsid w:val="00866F02"/>
    <w:rsid w:val="00867D18"/>
    <w:rsid w:val="00871F9A"/>
    <w:rsid w:val="00871FD5"/>
    <w:rsid w:val="00876B8E"/>
    <w:rsid w:val="0087753B"/>
    <w:rsid w:val="0088172E"/>
    <w:rsid w:val="00881EFA"/>
    <w:rsid w:val="00883E28"/>
    <w:rsid w:val="008979B1"/>
    <w:rsid w:val="008A6B25"/>
    <w:rsid w:val="008A6C4F"/>
    <w:rsid w:val="008B389E"/>
    <w:rsid w:val="008B4035"/>
    <w:rsid w:val="008C06AA"/>
    <w:rsid w:val="008C5BCB"/>
    <w:rsid w:val="008D045E"/>
    <w:rsid w:val="008D3F25"/>
    <w:rsid w:val="008D464D"/>
    <w:rsid w:val="008D4D82"/>
    <w:rsid w:val="008E0E09"/>
    <w:rsid w:val="008E0E46"/>
    <w:rsid w:val="008E6FB6"/>
    <w:rsid w:val="008E7116"/>
    <w:rsid w:val="008F143B"/>
    <w:rsid w:val="008F3882"/>
    <w:rsid w:val="008F3C40"/>
    <w:rsid w:val="008F3D9C"/>
    <w:rsid w:val="008F4B7C"/>
    <w:rsid w:val="00906174"/>
    <w:rsid w:val="00910796"/>
    <w:rsid w:val="00911AF3"/>
    <w:rsid w:val="00914DC3"/>
    <w:rsid w:val="00915463"/>
    <w:rsid w:val="00926E47"/>
    <w:rsid w:val="009329BB"/>
    <w:rsid w:val="00945B59"/>
    <w:rsid w:val="00947162"/>
    <w:rsid w:val="00951F8C"/>
    <w:rsid w:val="00953163"/>
    <w:rsid w:val="00953AD1"/>
    <w:rsid w:val="00954EE3"/>
    <w:rsid w:val="00955010"/>
    <w:rsid w:val="009601FF"/>
    <w:rsid w:val="00960D5D"/>
    <w:rsid w:val="009610D0"/>
    <w:rsid w:val="0096375C"/>
    <w:rsid w:val="009662E6"/>
    <w:rsid w:val="0097095E"/>
    <w:rsid w:val="0097751F"/>
    <w:rsid w:val="00980D03"/>
    <w:rsid w:val="00980F57"/>
    <w:rsid w:val="0098592B"/>
    <w:rsid w:val="00985FC4"/>
    <w:rsid w:val="00990766"/>
    <w:rsid w:val="00991261"/>
    <w:rsid w:val="00992C68"/>
    <w:rsid w:val="009964C4"/>
    <w:rsid w:val="009A402A"/>
    <w:rsid w:val="009A7B81"/>
    <w:rsid w:val="009C14A2"/>
    <w:rsid w:val="009D01C0"/>
    <w:rsid w:val="009D6A08"/>
    <w:rsid w:val="009E0A16"/>
    <w:rsid w:val="009E7207"/>
    <w:rsid w:val="009E7970"/>
    <w:rsid w:val="009F2EAC"/>
    <w:rsid w:val="009F57E3"/>
    <w:rsid w:val="00A0512A"/>
    <w:rsid w:val="00A10F4F"/>
    <w:rsid w:val="00A11067"/>
    <w:rsid w:val="00A1704A"/>
    <w:rsid w:val="00A202E6"/>
    <w:rsid w:val="00A21003"/>
    <w:rsid w:val="00A23E9E"/>
    <w:rsid w:val="00A24838"/>
    <w:rsid w:val="00A31BBB"/>
    <w:rsid w:val="00A425EB"/>
    <w:rsid w:val="00A45CB7"/>
    <w:rsid w:val="00A45DFD"/>
    <w:rsid w:val="00A47439"/>
    <w:rsid w:val="00A562D8"/>
    <w:rsid w:val="00A60CFD"/>
    <w:rsid w:val="00A6592A"/>
    <w:rsid w:val="00A72F22"/>
    <w:rsid w:val="00A733BC"/>
    <w:rsid w:val="00A748A6"/>
    <w:rsid w:val="00A749C1"/>
    <w:rsid w:val="00A76A69"/>
    <w:rsid w:val="00A76CD9"/>
    <w:rsid w:val="00A77D0C"/>
    <w:rsid w:val="00A824E7"/>
    <w:rsid w:val="00A879A4"/>
    <w:rsid w:val="00A94922"/>
    <w:rsid w:val="00A96696"/>
    <w:rsid w:val="00AA0FF8"/>
    <w:rsid w:val="00AC0F2C"/>
    <w:rsid w:val="00AC14F5"/>
    <w:rsid w:val="00AC502A"/>
    <w:rsid w:val="00AC648E"/>
    <w:rsid w:val="00AD2623"/>
    <w:rsid w:val="00AF3A98"/>
    <w:rsid w:val="00AF58C1"/>
    <w:rsid w:val="00B0158F"/>
    <w:rsid w:val="00B033C5"/>
    <w:rsid w:val="00B03E68"/>
    <w:rsid w:val="00B05DA8"/>
    <w:rsid w:val="00B06643"/>
    <w:rsid w:val="00B1060B"/>
    <w:rsid w:val="00B15055"/>
    <w:rsid w:val="00B17FC5"/>
    <w:rsid w:val="00B30179"/>
    <w:rsid w:val="00B37B15"/>
    <w:rsid w:val="00B42094"/>
    <w:rsid w:val="00B4482F"/>
    <w:rsid w:val="00B45C02"/>
    <w:rsid w:val="00B5617C"/>
    <w:rsid w:val="00B720E7"/>
    <w:rsid w:val="00B72A1E"/>
    <w:rsid w:val="00B81E12"/>
    <w:rsid w:val="00B840CD"/>
    <w:rsid w:val="00B91466"/>
    <w:rsid w:val="00B9282B"/>
    <w:rsid w:val="00BA2494"/>
    <w:rsid w:val="00BA339B"/>
    <w:rsid w:val="00BC1E7E"/>
    <w:rsid w:val="00BC2E45"/>
    <w:rsid w:val="00BC74E9"/>
    <w:rsid w:val="00BD195F"/>
    <w:rsid w:val="00BE36A9"/>
    <w:rsid w:val="00BE618E"/>
    <w:rsid w:val="00BE7BEC"/>
    <w:rsid w:val="00BF0A5A"/>
    <w:rsid w:val="00BF0E63"/>
    <w:rsid w:val="00BF12A3"/>
    <w:rsid w:val="00BF16D7"/>
    <w:rsid w:val="00BF2373"/>
    <w:rsid w:val="00BF30B6"/>
    <w:rsid w:val="00BF3D12"/>
    <w:rsid w:val="00BF4E6D"/>
    <w:rsid w:val="00BF734E"/>
    <w:rsid w:val="00C03FB9"/>
    <w:rsid w:val="00C044E2"/>
    <w:rsid w:val="00C048CB"/>
    <w:rsid w:val="00C066F3"/>
    <w:rsid w:val="00C06865"/>
    <w:rsid w:val="00C07CA9"/>
    <w:rsid w:val="00C10783"/>
    <w:rsid w:val="00C175B6"/>
    <w:rsid w:val="00C3273F"/>
    <w:rsid w:val="00C3782A"/>
    <w:rsid w:val="00C446BE"/>
    <w:rsid w:val="00C44BB0"/>
    <w:rsid w:val="00C45BBB"/>
    <w:rsid w:val="00C463DD"/>
    <w:rsid w:val="00C479FA"/>
    <w:rsid w:val="00C70775"/>
    <w:rsid w:val="00C70809"/>
    <w:rsid w:val="00C722BF"/>
    <w:rsid w:val="00C745C3"/>
    <w:rsid w:val="00C805A7"/>
    <w:rsid w:val="00C85F2D"/>
    <w:rsid w:val="00C90823"/>
    <w:rsid w:val="00C90FC9"/>
    <w:rsid w:val="00C9170F"/>
    <w:rsid w:val="00C9747B"/>
    <w:rsid w:val="00CA2221"/>
    <w:rsid w:val="00CA24A4"/>
    <w:rsid w:val="00CA3137"/>
    <w:rsid w:val="00CB2A92"/>
    <w:rsid w:val="00CB2F30"/>
    <w:rsid w:val="00CB348D"/>
    <w:rsid w:val="00CB34BE"/>
    <w:rsid w:val="00CB6EBD"/>
    <w:rsid w:val="00CB763D"/>
    <w:rsid w:val="00CC199A"/>
    <w:rsid w:val="00CC4162"/>
    <w:rsid w:val="00CC60D5"/>
    <w:rsid w:val="00CD46F5"/>
    <w:rsid w:val="00CD6C29"/>
    <w:rsid w:val="00CE4A8F"/>
    <w:rsid w:val="00CE52ED"/>
    <w:rsid w:val="00CF071D"/>
    <w:rsid w:val="00CF116C"/>
    <w:rsid w:val="00D029DD"/>
    <w:rsid w:val="00D03E28"/>
    <w:rsid w:val="00D068CB"/>
    <w:rsid w:val="00D15B04"/>
    <w:rsid w:val="00D16325"/>
    <w:rsid w:val="00D16B42"/>
    <w:rsid w:val="00D17B2C"/>
    <w:rsid w:val="00D2031B"/>
    <w:rsid w:val="00D23EAC"/>
    <w:rsid w:val="00D24692"/>
    <w:rsid w:val="00D25EC1"/>
    <w:rsid w:val="00D25FE2"/>
    <w:rsid w:val="00D30491"/>
    <w:rsid w:val="00D37DA9"/>
    <w:rsid w:val="00D406A7"/>
    <w:rsid w:val="00D41E86"/>
    <w:rsid w:val="00D43252"/>
    <w:rsid w:val="00D44D86"/>
    <w:rsid w:val="00D50B7D"/>
    <w:rsid w:val="00D52012"/>
    <w:rsid w:val="00D53AB3"/>
    <w:rsid w:val="00D55D06"/>
    <w:rsid w:val="00D60FE0"/>
    <w:rsid w:val="00D679BB"/>
    <w:rsid w:val="00D70257"/>
    <w:rsid w:val="00D704E5"/>
    <w:rsid w:val="00D72727"/>
    <w:rsid w:val="00D731DD"/>
    <w:rsid w:val="00D754D5"/>
    <w:rsid w:val="00D853B1"/>
    <w:rsid w:val="00D978C6"/>
    <w:rsid w:val="00DA0956"/>
    <w:rsid w:val="00DA357F"/>
    <w:rsid w:val="00DA3E12"/>
    <w:rsid w:val="00DA4039"/>
    <w:rsid w:val="00DB2B9B"/>
    <w:rsid w:val="00DB66FA"/>
    <w:rsid w:val="00DC18AD"/>
    <w:rsid w:val="00DE0CB9"/>
    <w:rsid w:val="00DE5105"/>
    <w:rsid w:val="00DF1A1E"/>
    <w:rsid w:val="00DF6A82"/>
    <w:rsid w:val="00DF7CAE"/>
    <w:rsid w:val="00E02011"/>
    <w:rsid w:val="00E03BF6"/>
    <w:rsid w:val="00E06879"/>
    <w:rsid w:val="00E1773B"/>
    <w:rsid w:val="00E238B5"/>
    <w:rsid w:val="00E2482F"/>
    <w:rsid w:val="00E41B19"/>
    <w:rsid w:val="00E423C0"/>
    <w:rsid w:val="00E44DD8"/>
    <w:rsid w:val="00E46F54"/>
    <w:rsid w:val="00E55DC3"/>
    <w:rsid w:val="00E62486"/>
    <w:rsid w:val="00E6414C"/>
    <w:rsid w:val="00E66DA2"/>
    <w:rsid w:val="00E7260F"/>
    <w:rsid w:val="00E82C50"/>
    <w:rsid w:val="00E86772"/>
    <w:rsid w:val="00E8702D"/>
    <w:rsid w:val="00E916A9"/>
    <w:rsid w:val="00E916DE"/>
    <w:rsid w:val="00E92BCF"/>
    <w:rsid w:val="00E96630"/>
    <w:rsid w:val="00EC22B0"/>
    <w:rsid w:val="00EC50C2"/>
    <w:rsid w:val="00EC7076"/>
    <w:rsid w:val="00ED18DC"/>
    <w:rsid w:val="00ED6201"/>
    <w:rsid w:val="00ED7A2A"/>
    <w:rsid w:val="00EE37E1"/>
    <w:rsid w:val="00EE4832"/>
    <w:rsid w:val="00EF0BF7"/>
    <w:rsid w:val="00EF1840"/>
    <w:rsid w:val="00EF1D7F"/>
    <w:rsid w:val="00EF4426"/>
    <w:rsid w:val="00F0137E"/>
    <w:rsid w:val="00F16629"/>
    <w:rsid w:val="00F20A84"/>
    <w:rsid w:val="00F213D6"/>
    <w:rsid w:val="00F21786"/>
    <w:rsid w:val="00F3742B"/>
    <w:rsid w:val="00F41FDB"/>
    <w:rsid w:val="00F42721"/>
    <w:rsid w:val="00F5318A"/>
    <w:rsid w:val="00F5337D"/>
    <w:rsid w:val="00F56D63"/>
    <w:rsid w:val="00F609A9"/>
    <w:rsid w:val="00F65614"/>
    <w:rsid w:val="00F66595"/>
    <w:rsid w:val="00F80C99"/>
    <w:rsid w:val="00F867EC"/>
    <w:rsid w:val="00F91B2B"/>
    <w:rsid w:val="00FB0F9B"/>
    <w:rsid w:val="00FB2B41"/>
    <w:rsid w:val="00FC03CD"/>
    <w:rsid w:val="00FC0646"/>
    <w:rsid w:val="00FC0826"/>
    <w:rsid w:val="00FC68B7"/>
    <w:rsid w:val="00FE5799"/>
    <w:rsid w:val="00FE5DA5"/>
    <w:rsid w:val="00FE6985"/>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B6886"/>
  <w15:chartTrackingRefBased/>
  <w15:docId w15:val="{E52CECD3-BB8F-4CCA-A6A7-2D26412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ing1Char">
    <w:name w:val="Heading 1 Char"/>
    <w:aliases w:val="Table_G Char"/>
    <w:link w:val="Heading1"/>
    <w:locked/>
    <w:rsid w:val="00517E8D"/>
    <w:rPr>
      <w:rFonts w:eastAsia="MS Mincho"/>
      <w:lang w:val="en-GB" w:eastAsia="ja-JP" w:bidi="ar-SA"/>
    </w:rPr>
  </w:style>
  <w:style w:type="table" w:styleId="TableGrid">
    <w:name w:val="Table Grid"/>
    <w:basedOn w:val="Table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eading2Char">
    <w:name w:val="Heading 2 Char"/>
    <w:link w:val="Heading2"/>
    <w:uiPriority w:val="99"/>
    <w:locked/>
    <w:rsid w:val="00517E8D"/>
    <w:rPr>
      <w:rFonts w:eastAsia="MS Mincho"/>
      <w:lang w:val="en-GB" w:eastAsia="ja-JP" w:bidi="ar-SA"/>
    </w:rPr>
  </w:style>
  <w:style w:type="character" w:customStyle="1" w:styleId="Heading3Char">
    <w:name w:val="Heading 3 Char"/>
    <w:link w:val="Heading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FooterChar">
    <w:name w:val="Footer Char"/>
    <w:aliases w:val="3_G Char"/>
    <w:link w:val="Footer"/>
    <w:uiPriority w:val="99"/>
    <w:locked/>
    <w:rsid w:val="00517E8D"/>
    <w:rPr>
      <w:rFonts w:eastAsia="MS Mincho"/>
      <w:sz w:val="16"/>
      <w:lang w:val="en-GB" w:eastAsia="ja-JP" w:bidi="ar-SA"/>
    </w:rPr>
  </w:style>
  <w:style w:type="character" w:customStyle="1" w:styleId="HeaderChar">
    <w:name w:val="Header Char"/>
    <w:aliases w:val="6_G Char"/>
    <w:link w:val="Header"/>
    <w:uiPriority w:val="99"/>
    <w:locked/>
    <w:rsid w:val="00517E8D"/>
    <w:rPr>
      <w:rFonts w:eastAsia="MS Mincho"/>
      <w:b/>
      <w:sz w:val="18"/>
      <w:lang w:val="en-GB" w:eastAsia="ja-JP" w:bidi="ar-SA"/>
    </w:rPr>
  </w:style>
  <w:style w:type="paragraph" w:styleId="BodyText">
    <w:name w:val="Body Text"/>
    <w:basedOn w:val="Normal"/>
    <w:link w:val="BodyTextChar"/>
    <w:semiHidden/>
    <w:rsid w:val="00517E8D"/>
    <w:pPr>
      <w:suppressAutoHyphens w:val="0"/>
      <w:spacing w:line="240" w:lineRule="auto"/>
      <w:jc w:val="both"/>
    </w:pPr>
    <w:rPr>
      <w:sz w:val="24"/>
      <w:szCs w:val="24"/>
      <w:lang w:val="en-GB"/>
    </w:rPr>
  </w:style>
  <w:style w:type="character" w:customStyle="1" w:styleId="BodyTextChar">
    <w:name w:val="Body Text Char"/>
    <w:link w:val="BodyText"/>
    <w:semiHidden/>
    <w:locked/>
    <w:rsid w:val="00517E8D"/>
    <w:rPr>
      <w:sz w:val="24"/>
      <w:szCs w:val="24"/>
      <w:lang w:val="en-GB" w:eastAsia="en-US" w:bidi="ar-SA"/>
    </w:rPr>
  </w:style>
  <w:style w:type="paragraph" w:styleId="BodyTextIndent">
    <w:name w:val="Body Text Indent"/>
    <w:basedOn w:val="Normal"/>
    <w:link w:val="BodyTextIndentCh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BodyTextIndentChar">
    <w:name w:val="Body Text Indent Char"/>
    <w:link w:val="BodyTextIndent"/>
    <w:semiHidden/>
    <w:locked/>
    <w:rsid w:val="00517E8D"/>
    <w:rPr>
      <w:sz w:val="22"/>
      <w:szCs w:val="22"/>
      <w:lang w:val="en-GB" w:eastAsia="nb-NO" w:bidi="ar-SA"/>
    </w:rPr>
  </w:style>
  <w:style w:type="paragraph" w:styleId="BodyTextIndent2">
    <w:name w:val="Body Text Indent 2"/>
    <w:basedOn w:val="Normal"/>
    <w:link w:val="BodyTextIndent2Ch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BodyTextIndent2Char">
    <w:name w:val="Body Text Indent 2 Char"/>
    <w:link w:val="BodyTextIndent2"/>
    <w:semiHidden/>
    <w:locked/>
    <w:rsid w:val="00517E8D"/>
    <w:rPr>
      <w:sz w:val="24"/>
      <w:szCs w:val="24"/>
      <w:lang w:val="en-GB" w:eastAsia="nb-NO" w:bidi="ar-SA"/>
    </w:rPr>
  </w:style>
  <w:style w:type="paragraph" w:styleId="ListParagraph">
    <w:name w:val="List Paragraph"/>
    <w:basedOn w:val="Normal"/>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FootnoteTextChar">
    <w:name w:val="Footnote Text Char"/>
    <w:aliases w:val="5_G Char"/>
    <w:link w:val="FootnoteText"/>
    <w:uiPriority w:val="99"/>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BalloonText">
    <w:name w:val="Balloon Text"/>
    <w:basedOn w:val="Normal"/>
    <w:link w:val="BalloonTextChar"/>
    <w:rsid w:val="004A3646"/>
    <w:pPr>
      <w:spacing w:line="240" w:lineRule="auto"/>
    </w:pPr>
    <w:rPr>
      <w:rFonts w:ascii="Tahoma" w:hAnsi="Tahoma" w:cs="Tahoma"/>
      <w:sz w:val="16"/>
      <w:szCs w:val="16"/>
    </w:rPr>
  </w:style>
  <w:style w:type="character" w:customStyle="1" w:styleId="BalloonTextChar">
    <w:name w:val="Balloon Text Char"/>
    <w:link w:val="BalloonText"/>
    <w:rsid w:val="004A3646"/>
    <w:rPr>
      <w:rFonts w:ascii="Tahoma" w:eastAsia="Times New Roman" w:hAnsi="Tahoma" w:cs="Tahoma"/>
      <w:sz w:val="16"/>
      <w:szCs w:val="16"/>
      <w:lang w:val="fr-CH" w:eastAsia="en-US"/>
    </w:rPr>
  </w:style>
  <w:style w:type="character" w:customStyle="1" w:styleId="HChGChar">
    <w:name w:val="_ H _Ch_G Char"/>
    <w:link w:val="HChG"/>
    <w:qFormat/>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uiPriority w:val="99"/>
    <w:rsid w:val="00951F8C"/>
    <w:rPr>
      <w:rFonts w:eastAsia="Times New Roman"/>
      <w:b/>
      <w:sz w:val="24"/>
      <w:lang w:val="fr-CH" w:eastAsia="en-US"/>
    </w:rPr>
  </w:style>
  <w:style w:type="paragraph" w:styleId="NormalWeb">
    <w:name w:val="Normal (Web)"/>
    <w:basedOn w:val="Normal"/>
    <w:uiPriority w:val="99"/>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Text">
    <w:name w:val="annotation text"/>
    <w:basedOn w:val="Normal"/>
    <w:link w:val="CommentTextChar"/>
    <w:uiPriority w:val="99"/>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TextChar">
    <w:name w:val="Comment Text Char"/>
    <w:link w:val="CommentText"/>
    <w:uiPriority w:val="99"/>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styleId="Bibliography">
    <w:name w:val="Bibliography"/>
    <w:basedOn w:val="Normal"/>
    <w:next w:val="Normal"/>
    <w:uiPriority w:val="37"/>
    <w:semiHidden/>
    <w:unhideWhenUsed/>
    <w:rsid w:val="002B61BA"/>
  </w:style>
  <w:style w:type="paragraph" w:styleId="BlockText">
    <w:name w:val="Block Text"/>
    <w:basedOn w:val="Normal"/>
    <w:rsid w:val="002B61B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2B61BA"/>
    <w:pPr>
      <w:spacing w:after="120" w:line="480" w:lineRule="auto"/>
    </w:pPr>
  </w:style>
  <w:style w:type="character" w:customStyle="1" w:styleId="BodyText2Char">
    <w:name w:val="Body Text 2 Char"/>
    <w:basedOn w:val="DefaultParagraphFont"/>
    <w:link w:val="BodyText2"/>
    <w:rsid w:val="002B61BA"/>
    <w:rPr>
      <w:rFonts w:eastAsia="Times New Roman"/>
      <w:lang w:val="fr-CH" w:eastAsia="en-US"/>
    </w:rPr>
  </w:style>
  <w:style w:type="paragraph" w:styleId="BodyText3">
    <w:name w:val="Body Text 3"/>
    <w:basedOn w:val="Normal"/>
    <w:link w:val="BodyText3Char"/>
    <w:rsid w:val="002B61BA"/>
    <w:pPr>
      <w:spacing w:after="120"/>
    </w:pPr>
    <w:rPr>
      <w:sz w:val="16"/>
      <w:szCs w:val="16"/>
    </w:rPr>
  </w:style>
  <w:style w:type="character" w:customStyle="1" w:styleId="BodyText3Char">
    <w:name w:val="Body Text 3 Char"/>
    <w:basedOn w:val="DefaultParagraphFont"/>
    <w:link w:val="BodyText3"/>
    <w:rsid w:val="002B61BA"/>
    <w:rPr>
      <w:rFonts w:eastAsia="Times New Roman"/>
      <w:sz w:val="16"/>
      <w:szCs w:val="16"/>
      <w:lang w:val="fr-CH" w:eastAsia="en-US"/>
    </w:rPr>
  </w:style>
  <w:style w:type="paragraph" w:styleId="BodyTextFirstIndent">
    <w:name w:val="Body Text First Indent"/>
    <w:basedOn w:val="BodyText"/>
    <w:link w:val="BodyTextFirstIndentChar"/>
    <w:rsid w:val="002B61BA"/>
    <w:pPr>
      <w:suppressAutoHyphens/>
      <w:spacing w:line="240" w:lineRule="atLeast"/>
      <w:ind w:firstLine="360"/>
      <w:jc w:val="left"/>
    </w:pPr>
    <w:rPr>
      <w:sz w:val="20"/>
      <w:szCs w:val="20"/>
      <w:lang w:val="fr-CH"/>
    </w:rPr>
  </w:style>
  <w:style w:type="character" w:customStyle="1" w:styleId="BodyTextFirstIndentChar">
    <w:name w:val="Body Text First Indent Char"/>
    <w:basedOn w:val="BodyTextChar"/>
    <w:link w:val="BodyTextFirstIndent"/>
    <w:rsid w:val="002B61BA"/>
    <w:rPr>
      <w:rFonts w:eastAsia="Times New Roman"/>
      <w:sz w:val="24"/>
      <w:szCs w:val="24"/>
      <w:lang w:val="fr-CH" w:eastAsia="en-US" w:bidi="ar-SA"/>
    </w:rPr>
  </w:style>
  <w:style w:type="paragraph" w:styleId="BodyTextFirstIndent2">
    <w:name w:val="Body Text First Indent 2"/>
    <w:basedOn w:val="BodyTextIndent"/>
    <w:link w:val="BodyTextFirstIndent2Char"/>
    <w:rsid w:val="002B61BA"/>
    <w:pPr>
      <w:tabs>
        <w:tab w:val="clear" w:pos="74"/>
        <w:tab w:val="clear" w:pos="1080"/>
        <w:tab w:val="clear" w:pos="1366"/>
        <w:tab w:val="clear" w:pos="2665"/>
        <w:tab w:val="clear" w:pos="3963"/>
        <w:tab w:val="clear" w:pos="5256"/>
        <w:tab w:val="clear" w:pos="6555"/>
        <w:tab w:val="clear" w:pos="7847"/>
        <w:tab w:val="clear" w:pos="9146"/>
      </w:tabs>
      <w:suppressAutoHyphens/>
      <w:spacing w:line="240" w:lineRule="atLeast"/>
      <w:ind w:left="360" w:firstLine="360"/>
    </w:pPr>
    <w:rPr>
      <w:sz w:val="20"/>
      <w:szCs w:val="20"/>
      <w:lang w:val="fr-CH" w:eastAsia="en-US"/>
    </w:rPr>
  </w:style>
  <w:style w:type="character" w:customStyle="1" w:styleId="BodyTextFirstIndent2Char">
    <w:name w:val="Body Text First Indent 2 Char"/>
    <w:basedOn w:val="BodyTextIndentChar"/>
    <w:link w:val="BodyTextFirstIndent2"/>
    <w:rsid w:val="002B61BA"/>
    <w:rPr>
      <w:rFonts w:eastAsia="Times New Roman"/>
      <w:sz w:val="22"/>
      <w:szCs w:val="22"/>
      <w:lang w:val="fr-CH" w:eastAsia="en-US" w:bidi="ar-SA"/>
    </w:rPr>
  </w:style>
  <w:style w:type="paragraph" w:styleId="BodyTextIndent3">
    <w:name w:val="Body Text Indent 3"/>
    <w:basedOn w:val="Normal"/>
    <w:link w:val="BodyTextIndent3Char"/>
    <w:rsid w:val="002B61BA"/>
    <w:pPr>
      <w:spacing w:after="120"/>
      <w:ind w:left="283"/>
    </w:pPr>
    <w:rPr>
      <w:sz w:val="16"/>
      <w:szCs w:val="16"/>
    </w:rPr>
  </w:style>
  <w:style w:type="character" w:customStyle="1" w:styleId="BodyTextIndent3Char">
    <w:name w:val="Body Text Indent 3 Char"/>
    <w:basedOn w:val="DefaultParagraphFont"/>
    <w:link w:val="BodyTextIndent3"/>
    <w:rsid w:val="002B61BA"/>
    <w:rPr>
      <w:rFonts w:eastAsia="Times New Roman"/>
      <w:sz w:val="16"/>
      <w:szCs w:val="16"/>
      <w:lang w:val="fr-CH" w:eastAsia="en-US"/>
    </w:rPr>
  </w:style>
  <w:style w:type="paragraph" w:styleId="Caption">
    <w:name w:val="caption"/>
    <w:basedOn w:val="Normal"/>
    <w:next w:val="Normal"/>
    <w:semiHidden/>
    <w:unhideWhenUsed/>
    <w:qFormat/>
    <w:rsid w:val="002B61BA"/>
    <w:pPr>
      <w:spacing w:after="200" w:line="240" w:lineRule="auto"/>
    </w:pPr>
    <w:rPr>
      <w:i/>
      <w:iCs/>
      <w:color w:val="44546A" w:themeColor="text2"/>
      <w:sz w:val="18"/>
      <w:szCs w:val="18"/>
    </w:rPr>
  </w:style>
  <w:style w:type="paragraph" w:styleId="Closing">
    <w:name w:val="Closing"/>
    <w:basedOn w:val="Normal"/>
    <w:link w:val="ClosingChar"/>
    <w:rsid w:val="002B61BA"/>
    <w:pPr>
      <w:spacing w:line="240" w:lineRule="auto"/>
      <w:ind w:left="4252"/>
    </w:pPr>
  </w:style>
  <w:style w:type="character" w:customStyle="1" w:styleId="ClosingChar">
    <w:name w:val="Closing Char"/>
    <w:basedOn w:val="DefaultParagraphFont"/>
    <w:link w:val="Closing"/>
    <w:rsid w:val="002B61BA"/>
    <w:rPr>
      <w:rFonts w:eastAsia="Times New Roman"/>
      <w:lang w:val="fr-CH" w:eastAsia="en-US"/>
    </w:rPr>
  </w:style>
  <w:style w:type="paragraph" w:styleId="CommentSubject">
    <w:name w:val="annotation subject"/>
    <w:basedOn w:val="CommentText"/>
    <w:next w:val="CommentText"/>
    <w:link w:val="CommentSubjectChar"/>
    <w:semiHidden/>
    <w:unhideWhenUsed/>
    <w:rsid w:val="002B61BA"/>
    <w:pPr>
      <w:tabs>
        <w:tab w:val="clear" w:pos="425"/>
        <w:tab w:val="clear" w:pos="851"/>
        <w:tab w:val="clear" w:pos="1276"/>
      </w:tabs>
      <w:suppressAutoHyphens/>
      <w:jc w:val="left"/>
    </w:pPr>
    <w:rPr>
      <w:rFonts w:ascii="Times New Roman" w:hAnsi="Times New Roman"/>
      <w:b/>
      <w:bCs/>
      <w:color w:val="auto"/>
      <w:sz w:val="20"/>
      <w:lang w:val="fr-CH" w:eastAsia="en-US"/>
    </w:rPr>
  </w:style>
  <w:style w:type="character" w:customStyle="1" w:styleId="CommentSubjectChar">
    <w:name w:val="Comment Subject Char"/>
    <w:basedOn w:val="CommentTextChar"/>
    <w:link w:val="CommentSubject"/>
    <w:semiHidden/>
    <w:rsid w:val="002B61BA"/>
    <w:rPr>
      <w:rFonts w:ascii="Arial" w:eastAsia="Times New Roman" w:hAnsi="Arial"/>
      <w:b/>
      <w:bCs/>
      <w:color w:val="000000"/>
      <w:sz w:val="18"/>
      <w:lang w:val="fr-CH" w:eastAsia="en-US"/>
    </w:rPr>
  </w:style>
  <w:style w:type="paragraph" w:styleId="Date">
    <w:name w:val="Date"/>
    <w:basedOn w:val="Normal"/>
    <w:next w:val="Normal"/>
    <w:link w:val="DateChar"/>
    <w:rsid w:val="002B61BA"/>
  </w:style>
  <w:style w:type="character" w:customStyle="1" w:styleId="DateChar">
    <w:name w:val="Date Char"/>
    <w:basedOn w:val="DefaultParagraphFont"/>
    <w:link w:val="Date"/>
    <w:rsid w:val="002B61BA"/>
    <w:rPr>
      <w:rFonts w:eastAsia="Times New Roman"/>
      <w:lang w:val="fr-CH" w:eastAsia="en-US"/>
    </w:rPr>
  </w:style>
  <w:style w:type="paragraph" w:styleId="DocumentMap">
    <w:name w:val="Document Map"/>
    <w:basedOn w:val="Normal"/>
    <w:link w:val="DocumentMapChar"/>
    <w:rsid w:val="002B61BA"/>
    <w:pPr>
      <w:spacing w:line="240" w:lineRule="auto"/>
    </w:pPr>
    <w:rPr>
      <w:rFonts w:ascii="Segoe UI" w:hAnsi="Segoe UI" w:cs="Segoe UI"/>
      <w:sz w:val="16"/>
      <w:szCs w:val="16"/>
    </w:rPr>
  </w:style>
  <w:style w:type="character" w:customStyle="1" w:styleId="DocumentMapChar">
    <w:name w:val="Document Map Char"/>
    <w:basedOn w:val="DefaultParagraphFont"/>
    <w:link w:val="DocumentMap"/>
    <w:rsid w:val="002B61BA"/>
    <w:rPr>
      <w:rFonts w:ascii="Segoe UI" w:eastAsia="Times New Roman" w:hAnsi="Segoe UI" w:cs="Segoe UI"/>
      <w:sz w:val="16"/>
      <w:szCs w:val="16"/>
      <w:lang w:val="fr-CH" w:eastAsia="en-US"/>
    </w:rPr>
  </w:style>
  <w:style w:type="paragraph" w:styleId="E-mailSignature">
    <w:name w:val="E-mail Signature"/>
    <w:basedOn w:val="Normal"/>
    <w:link w:val="E-mailSignatureChar"/>
    <w:rsid w:val="002B61BA"/>
    <w:pPr>
      <w:spacing w:line="240" w:lineRule="auto"/>
    </w:pPr>
  </w:style>
  <w:style w:type="character" w:customStyle="1" w:styleId="E-mailSignatureChar">
    <w:name w:val="E-mail Signature Char"/>
    <w:basedOn w:val="DefaultParagraphFont"/>
    <w:link w:val="E-mailSignature"/>
    <w:rsid w:val="002B61BA"/>
    <w:rPr>
      <w:rFonts w:eastAsia="Times New Roman"/>
      <w:lang w:val="fr-CH" w:eastAsia="en-US"/>
    </w:rPr>
  </w:style>
  <w:style w:type="paragraph" w:styleId="EnvelopeAddress">
    <w:name w:val="envelope address"/>
    <w:basedOn w:val="Normal"/>
    <w:rsid w:val="002B61B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2B61BA"/>
    <w:pPr>
      <w:spacing w:line="240" w:lineRule="auto"/>
    </w:pPr>
    <w:rPr>
      <w:rFonts w:asciiTheme="majorHAnsi" w:eastAsiaTheme="majorEastAsia" w:hAnsiTheme="majorHAnsi" w:cstheme="majorBidi"/>
    </w:rPr>
  </w:style>
  <w:style w:type="paragraph" w:styleId="HTMLAddress">
    <w:name w:val="HTML Address"/>
    <w:basedOn w:val="Normal"/>
    <w:link w:val="HTMLAddressChar"/>
    <w:rsid w:val="002B61BA"/>
    <w:pPr>
      <w:spacing w:line="240" w:lineRule="auto"/>
    </w:pPr>
    <w:rPr>
      <w:i/>
      <w:iCs/>
    </w:rPr>
  </w:style>
  <w:style w:type="character" w:customStyle="1" w:styleId="HTMLAddressChar">
    <w:name w:val="HTML Address Char"/>
    <w:basedOn w:val="DefaultParagraphFont"/>
    <w:link w:val="HTMLAddress"/>
    <w:rsid w:val="002B61BA"/>
    <w:rPr>
      <w:rFonts w:eastAsia="Times New Roman"/>
      <w:i/>
      <w:iCs/>
      <w:lang w:val="fr-CH" w:eastAsia="en-US"/>
    </w:rPr>
  </w:style>
  <w:style w:type="paragraph" w:styleId="HTMLPreformatted">
    <w:name w:val="HTML Preformatted"/>
    <w:basedOn w:val="Normal"/>
    <w:link w:val="HTMLPreformattedChar"/>
    <w:rsid w:val="002B61BA"/>
    <w:pPr>
      <w:spacing w:line="240" w:lineRule="auto"/>
    </w:pPr>
    <w:rPr>
      <w:rFonts w:ascii="Consolas" w:hAnsi="Consolas"/>
    </w:rPr>
  </w:style>
  <w:style w:type="character" w:customStyle="1" w:styleId="HTMLPreformattedChar">
    <w:name w:val="HTML Preformatted Char"/>
    <w:basedOn w:val="DefaultParagraphFont"/>
    <w:link w:val="HTMLPreformatted"/>
    <w:rsid w:val="002B61BA"/>
    <w:rPr>
      <w:rFonts w:ascii="Consolas" w:eastAsia="Times New Roman" w:hAnsi="Consolas"/>
      <w:lang w:val="fr-CH" w:eastAsia="en-US"/>
    </w:rPr>
  </w:style>
  <w:style w:type="paragraph" w:styleId="Index1">
    <w:name w:val="index 1"/>
    <w:basedOn w:val="Normal"/>
    <w:next w:val="Normal"/>
    <w:autoRedefine/>
    <w:rsid w:val="002B61BA"/>
    <w:pPr>
      <w:spacing w:line="240" w:lineRule="auto"/>
      <w:ind w:left="200" w:hanging="200"/>
    </w:pPr>
  </w:style>
  <w:style w:type="paragraph" w:styleId="Index2">
    <w:name w:val="index 2"/>
    <w:basedOn w:val="Normal"/>
    <w:next w:val="Normal"/>
    <w:autoRedefine/>
    <w:rsid w:val="002B61BA"/>
    <w:pPr>
      <w:spacing w:line="240" w:lineRule="auto"/>
      <w:ind w:left="400" w:hanging="200"/>
    </w:pPr>
  </w:style>
  <w:style w:type="paragraph" w:styleId="Index3">
    <w:name w:val="index 3"/>
    <w:basedOn w:val="Normal"/>
    <w:next w:val="Normal"/>
    <w:autoRedefine/>
    <w:rsid w:val="002B61BA"/>
    <w:pPr>
      <w:spacing w:line="240" w:lineRule="auto"/>
      <w:ind w:left="600" w:hanging="200"/>
    </w:pPr>
  </w:style>
  <w:style w:type="paragraph" w:styleId="Index4">
    <w:name w:val="index 4"/>
    <w:basedOn w:val="Normal"/>
    <w:next w:val="Normal"/>
    <w:autoRedefine/>
    <w:rsid w:val="002B61BA"/>
    <w:pPr>
      <w:spacing w:line="240" w:lineRule="auto"/>
      <w:ind w:left="800" w:hanging="200"/>
    </w:pPr>
  </w:style>
  <w:style w:type="paragraph" w:styleId="Index5">
    <w:name w:val="index 5"/>
    <w:basedOn w:val="Normal"/>
    <w:next w:val="Normal"/>
    <w:autoRedefine/>
    <w:rsid w:val="002B61BA"/>
    <w:pPr>
      <w:spacing w:line="240" w:lineRule="auto"/>
      <w:ind w:left="1000" w:hanging="200"/>
    </w:pPr>
  </w:style>
  <w:style w:type="paragraph" w:styleId="Index6">
    <w:name w:val="index 6"/>
    <w:basedOn w:val="Normal"/>
    <w:next w:val="Normal"/>
    <w:autoRedefine/>
    <w:rsid w:val="002B61BA"/>
    <w:pPr>
      <w:spacing w:line="240" w:lineRule="auto"/>
      <w:ind w:left="1200" w:hanging="200"/>
    </w:pPr>
  </w:style>
  <w:style w:type="paragraph" w:styleId="Index7">
    <w:name w:val="index 7"/>
    <w:basedOn w:val="Normal"/>
    <w:next w:val="Normal"/>
    <w:autoRedefine/>
    <w:rsid w:val="002B61BA"/>
    <w:pPr>
      <w:spacing w:line="240" w:lineRule="auto"/>
      <w:ind w:left="1400" w:hanging="200"/>
    </w:pPr>
  </w:style>
  <w:style w:type="paragraph" w:styleId="Index8">
    <w:name w:val="index 8"/>
    <w:basedOn w:val="Normal"/>
    <w:next w:val="Normal"/>
    <w:autoRedefine/>
    <w:rsid w:val="002B61BA"/>
    <w:pPr>
      <w:spacing w:line="240" w:lineRule="auto"/>
      <w:ind w:left="1600" w:hanging="200"/>
    </w:pPr>
  </w:style>
  <w:style w:type="paragraph" w:styleId="Index9">
    <w:name w:val="index 9"/>
    <w:basedOn w:val="Normal"/>
    <w:next w:val="Normal"/>
    <w:autoRedefine/>
    <w:rsid w:val="002B61BA"/>
    <w:pPr>
      <w:spacing w:line="240" w:lineRule="auto"/>
      <w:ind w:left="1800" w:hanging="200"/>
    </w:pPr>
  </w:style>
  <w:style w:type="paragraph" w:styleId="IndexHeading">
    <w:name w:val="index heading"/>
    <w:basedOn w:val="Normal"/>
    <w:next w:val="Index1"/>
    <w:rsid w:val="002B61B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B61B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B61BA"/>
    <w:rPr>
      <w:rFonts w:eastAsia="Times New Roman"/>
      <w:i/>
      <w:iCs/>
      <w:color w:val="4472C4" w:themeColor="accent1"/>
      <w:lang w:val="fr-CH" w:eastAsia="en-US"/>
    </w:rPr>
  </w:style>
  <w:style w:type="paragraph" w:styleId="List">
    <w:name w:val="List"/>
    <w:basedOn w:val="Normal"/>
    <w:rsid w:val="002B61BA"/>
    <w:pPr>
      <w:ind w:left="283" w:hanging="283"/>
      <w:contextualSpacing/>
    </w:pPr>
  </w:style>
  <w:style w:type="paragraph" w:styleId="List2">
    <w:name w:val="List 2"/>
    <w:basedOn w:val="Normal"/>
    <w:rsid w:val="002B61BA"/>
    <w:pPr>
      <w:ind w:left="566" w:hanging="283"/>
      <w:contextualSpacing/>
    </w:pPr>
  </w:style>
  <w:style w:type="paragraph" w:styleId="List3">
    <w:name w:val="List 3"/>
    <w:basedOn w:val="Normal"/>
    <w:rsid w:val="002B61BA"/>
    <w:pPr>
      <w:ind w:left="849" w:hanging="283"/>
      <w:contextualSpacing/>
    </w:pPr>
  </w:style>
  <w:style w:type="paragraph" w:styleId="List4">
    <w:name w:val="List 4"/>
    <w:basedOn w:val="Normal"/>
    <w:rsid w:val="002B61BA"/>
    <w:pPr>
      <w:ind w:left="1132" w:hanging="283"/>
      <w:contextualSpacing/>
    </w:pPr>
  </w:style>
  <w:style w:type="paragraph" w:styleId="List5">
    <w:name w:val="List 5"/>
    <w:basedOn w:val="Normal"/>
    <w:rsid w:val="002B61BA"/>
    <w:pPr>
      <w:ind w:left="1415" w:hanging="283"/>
      <w:contextualSpacing/>
    </w:pPr>
  </w:style>
  <w:style w:type="paragraph" w:styleId="ListBullet">
    <w:name w:val="List Bullet"/>
    <w:basedOn w:val="Normal"/>
    <w:rsid w:val="002B61BA"/>
    <w:pPr>
      <w:numPr>
        <w:numId w:val="6"/>
      </w:numPr>
      <w:contextualSpacing/>
    </w:pPr>
  </w:style>
  <w:style w:type="paragraph" w:styleId="ListBullet2">
    <w:name w:val="List Bullet 2"/>
    <w:basedOn w:val="Normal"/>
    <w:rsid w:val="002B61BA"/>
    <w:pPr>
      <w:numPr>
        <w:numId w:val="7"/>
      </w:numPr>
      <w:contextualSpacing/>
    </w:pPr>
  </w:style>
  <w:style w:type="paragraph" w:styleId="ListBullet3">
    <w:name w:val="List Bullet 3"/>
    <w:basedOn w:val="Normal"/>
    <w:rsid w:val="002B61BA"/>
    <w:pPr>
      <w:numPr>
        <w:numId w:val="8"/>
      </w:numPr>
      <w:contextualSpacing/>
    </w:pPr>
  </w:style>
  <w:style w:type="paragraph" w:styleId="ListBullet4">
    <w:name w:val="List Bullet 4"/>
    <w:basedOn w:val="Normal"/>
    <w:rsid w:val="002B61BA"/>
    <w:pPr>
      <w:numPr>
        <w:numId w:val="9"/>
      </w:numPr>
      <w:contextualSpacing/>
    </w:pPr>
  </w:style>
  <w:style w:type="paragraph" w:styleId="ListBullet5">
    <w:name w:val="List Bullet 5"/>
    <w:basedOn w:val="Normal"/>
    <w:rsid w:val="002B61BA"/>
    <w:pPr>
      <w:numPr>
        <w:numId w:val="10"/>
      </w:numPr>
      <w:contextualSpacing/>
    </w:pPr>
  </w:style>
  <w:style w:type="paragraph" w:styleId="ListContinue">
    <w:name w:val="List Continue"/>
    <w:basedOn w:val="Normal"/>
    <w:rsid w:val="002B61BA"/>
    <w:pPr>
      <w:spacing w:after="120"/>
      <w:ind w:left="283"/>
      <w:contextualSpacing/>
    </w:pPr>
  </w:style>
  <w:style w:type="paragraph" w:styleId="ListContinue2">
    <w:name w:val="List Continue 2"/>
    <w:basedOn w:val="Normal"/>
    <w:rsid w:val="002B61BA"/>
    <w:pPr>
      <w:spacing w:after="120"/>
      <w:ind w:left="566"/>
      <w:contextualSpacing/>
    </w:pPr>
  </w:style>
  <w:style w:type="paragraph" w:styleId="ListContinue3">
    <w:name w:val="List Continue 3"/>
    <w:basedOn w:val="Normal"/>
    <w:rsid w:val="002B61BA"/>
    <w:pPr>
      <w:spacing w:after="120"/>
      <w:ind w:left="849"/>
      <w:contextualSpacing/>
    </w:pPr>
  </w:style>
  <w:style w:type="paragraph" w:styleId="ListContinue4">
    <w:name w:val="List Continue 4"/>
    <w:basedOn w:val="Normal"/>
    <w:rsid w:val="002B61BA"/>
    <w:pPr>
      <w:spacing w:after="120"/>
      <w:ind w:left="1132"/>
      <w:contextualSpacing/>
    </w:pPr>
  </w:style>
  <w:style w:type="paragraph" w:styleId="ListContinue5">
    <w:name w:val="List Continue 5"/>
    <w:basedOn w:val="Normal"/>
    <w:rsid w:val="002B61BA"/>
    <w:pPr>
      <w:spacing w:after="120"/>
      <w:ind w:left="1415"/>
      <w:contextualSpacing/>
    </w:pPr>
  </w:style>
  <w:style w:type="paragraph" w:styleId="ListNumber">
    <w:name w:val="List Number"/>
    <w:basedOn w:val="Normal"/>
    <w:rsid w:val="002B61BA"/>
    <w:pPr>
      <w:numPr>
        <w:numId w:val="5"/>
      </w:numPr>
      <w:contextualSpacing/>
    </w:pPr>
  </w:style>
  <w:style w:type="paragraph" w:styleId="ListNumber2">
    <w:name w:val="List Number 2"/>
    <w:basedOn w:val="Normal"/>
    <w:rsid w:val="002B61BA"/>
    <w:pPr>
      <w:numPr>
        <w:numId w:val="4"/>
      </w:numPr>
      <w:contextualSpacing/>
    </w:pPr>
  </w:style>
  <w:style w:type="paragraph" w:styleId="ListNumber3">
    <w:name w:val="List Number 3"/>
    <w:basedOn w:val="Normal"/>
    <w:rsid w:val="002B61BA"/>
    <w:pPr>
      <w:numPr>
        <w:numId w:val="3"/>
      </w:numPr>
      <w:contextualSpacing/>
    </w:pPr>
  </w:style>
  <w:style w:type="paragraph" w:styleId="ListNumber4">
    <w:name w:val="List Number 4"/>
    <w:basedOn w:val="Normal"/>
    <w:rsid w:val="002B61BA"/>
    <w:pPr>
      <w:numPr>
        <w:numId w:val="1"/>
      </w:numPr>
      <w:contextualSpacing/>
    </w:pPr>
  </w:style>
  <w:style w:type="paragraph" w:styleId="ListNumber5">
    <w:name w:val="List Number 5"/>
    <w:basedOn w:val="Normal"/>
    <w:rsid w:val="002B61BA"/>
    <w:pPr>
      <w:numPr>
        <w:numId w:val="2"/>
      </w:numPr>
      <w:contextualSpacing/>
    </w:pPr>
  </w:style>
  <w:style w:type="paragraph" w:styleId="MacroText">
    <w:name w:val="macro"/>
    <w:link w:val="MacroTextChar"/>
    <w:rsid w:val="002B61BA"/>
    <w:pPr>
      <w:tabs>
        <w:tab w:val="left" w:pos="480"/>
        <w:tab w:val="left" w:pos="960"/>
        <w:tab w:val="left" w:pos="1440"/>
        <w:tab w:val="left" w:pos="1920"/>
        <w:tab w:val="left" w:pos="2400"/>
        <w:tab w:val="left" w:pos="2880"/>
        <w:tab w:val="left" w:pos="3360"/>
        <w:tab w:val="left" w:pos="3840"/>
        <w:tab w:val="left" w:pos="4320"/>
      </w:tabs>
      <w:suppressAutoHyphens/>
      <w:spacing w:line="240" w:lineRule="atLeast"/>
    </w:pPr>
    <w:rPr>
      <w:rFonts w:ascii="Consolas" w:eastAsia="Times New Roman" w:hAnsi="Consolas"/>
      <w:lang w:val="fr-CH" w:eastAsia="en-US"/>
    </w:rPr>
  </w:style>
  <w:style w:type="character" w:customStyle="1" w:styleId="MacroTextChar">
    <w:name w:val="Macro Text Char"/>
    <w:basedOn w:val="DefaultParagraphFont"/>
    <w:link w:val="MacroText"/>
    <w:rsid w:val="002B61BA"/>
    <w:rPr>
      <w:rFonts w:ascii="Consolas" w:eastAsia="Times New Roman" w:hAnsi="Consolas"/>
      <w:lang w:val="fr-CH" w:eastAsia="en-US"/>
    </w:rPr>
  </w:style>
  <w:style w:type="paragraph" w:styleId="MessageHeader">
    <w:name w:val="Message Header"/>
    <w:basedOn w:val="Normal"/>
    <w:link w:val="MessageHeaderChar"/>
    <w:rsid w:val="002B61B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B61BA"/>
    <w:rPr>
      <w:rFonts w:asciiTheme="majorHAnsi" w:eastAsiaTheme="majorEastAsia" w:hAnsiTheme="majorHAnsi" w:cstheme="majorBidi"/>
      <w:sz w:val="24"/>
      <w:szCs w:val="24"/>
      <w:shd w:val="pct20" w:color="auto" w:fill="auto"/>
      <w:lang w:val="fr-CH" w:eastAsia="en-US"/>
    </w:rPr>
  </w:style>
  <w:style w:type="paragraph" w:styleId="NoSpacing">
    <w:name w:val="No Spacing"/>
    <w:uiPriority w:val="1"/>
    <w:qFormat/>
    <w:rsid w:val="002B61BA"/>
    <w:pPr>
      <w:suppressAutoHyphens/>
    </w:pPr>
    <w:rPr>
      <w:rFonts w:eastAsia="Times New Roman"/>
      <w:lang w:val="fr-CH" w:eastAsia="en-US"/>
    </w:rPr>
  </w:style>
  <w:style w:type="paragraph" w:styleId="NormalIndent">
    <w:name w:val="Normal Indent"/>
    <w:basedOn w:val="Normal"/>
    <w:rsid w:val="002B61BA"/>
    <w:pPr>
      <w:ind w:left="720"/>
    </w:pPr>
  </w:style>
  <w:style w:type="paragraph" w:styleId="NoteHeading">
    <w:name w:val="Note Heading"/>
    <w:basedOn w:val="Normal"/>
    <w:next w:val="Normal"/>
    <w:link w:val="NoteHeadingChar"/>
    <w:rsid w:val="002B61BA"/>
    <w:pPr>
      <w:spacing w:line="240" w:lineRule="auto"/>
    </w:pPr>
  </w:style>
  <w:style w:type="character" w:customStyle="1" w:styleId="NoteHeadingChar">
    <w:name w:val="Note Heading Char"/>
    <w:basedOn w:val="DefaultParagraphFont"/>
    <w:link w:val="NoteHeading"/>
    <w:rsid w:val="002B61BA"/>
    <w:rPr>
      <w:rFonts w:eastAsia="Times New Roman"/>
      <w:lang w:val="fr-CH" w:eastAsia="en-US"/>
    </w:rPr>
  </w:style>
  <w:style w:type="paragraph" w:styleId="PlainText">
    <w:name w:val="Plain Text"/>
    <w:basedOn w:val="Normal"/>
    <w:link w:val="PlainTextChar"/>
    <w:rsid w:val="002B61BA"/>
    <w:pPr>
      <w:spacing w:line="240" w:lineRule="auto"/>
    </w:pPr>
    <w:rPr>
      <w:rFonts w:ascii="Consolas" w:hAnsi="Consolas"/>
      <w:sz w:val="21"/>
      <w:szCs w:val="21"/>
    </w:rPr>
  </w:style>
  <w:style w:type="character" w:customStyle="1" w:styleId="PlainTextChar">
    <w:name w:val="Plain Text Char"/>
    <w:basedOn w:val="DefaultParagraphFont"/>
    <w:link w:val="PlainText"/>
    <w:rsid w:val="002B61BA"/>
    <w:rPr>
      <w:rFonts w:ascii="Consolas" w:eastAsia="Times New Roman" w:hAnsi="Consolas"/>
      <w:sz w:val="21"/>
      <w:szCs w:val="21"/>
      <w:lang w:val="fr-CH" w:eastAsia="en-US"/>
    </w:rPr>
  </w:style>
  <w:style w:type="paragraph" w:styleId="Quote">
    <w:name w:val="Quote"/>
    <w:basedOn w:val="Normal"/>
    <w:next w:val="Normal"/>
    <w:link w:val="QuoteChar"/>
    <w:uiPriority w:val="29"/>
    <w:qFormat/>
    <w:rsid w:val="002B61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B61BA"/>
    <w:rPr>
      <w:rFonts w:eastAsia="Times New Roman"/>
      <w:i/>
      <w:iCs/>
      <w:color w:val="404040" w:themeColor="text1" w:themeTint="BF"/>
      <w:lang w:val="fr-CH" w:eastAsia="en-US"/>
    </w:rPr>
  </w:style>
  <w:style w:type="paragraph" w:styleId="Salutation">
    <w:name w:val="Salutation"/>
    <w:basedOn w:val="Normal"/>
    <w:next w:val="Normal"/>
    <w:link w:val="SalutationChar"/>
    <w:rsid w:val="002B61BA"/>
  </w:style>
  <w:style w:type="character" w:customStyle="1" w:styleId="SalutationChar">
    <w:name w:val="Salutation Char"/>
    <w:basedOn w:val="DefaultParagraphFont"/>
    <w:link w:val="Salutation"/>
    <w:rsid w:val="002B61BA"/>
    <w:rPr>
      <w:rFonts w:eastAsia="Times New Roman"/>
      <w:lang w:val="fr-CH" w:eastAsia="en-US"/>
    </w:rPr>
  </w:style>
  <w:style w:type="paragraph" w:styleId="Signature">
    <w:name w:val="Signature"/>
    <w:basedOn w:val="Normal"/>
    <w:link w:val="SignatureChar"/>
    <w:rsid w:val="002B61BA"/>
    <w:pPr>
      <w:spacing w:line="240" w:lineRule="auto"/>
      <w:ind w:left="4252"/>
    </w:pPr>
  </w:style>
  <w:style w:type="character" w:customStyle="1" w:styleId="SignatureChar">
    <w:name w:val="Signature Char"/>
    <w:basedOn w:val="DefaultParagraphFont"/>
    <w:link w:val="Signature"/>
    <w:rsid w:val="002B61BA"/>
    <w:rPr>
      <w:rFonts w:eastAsia="Times New Roman"/>
      <w:lang w:val="fr-CH" w:eastAsia="en-US"/>
    </w:rPr>
  </w:style>
  <w:style w:type="paragraph" w:styleId="Subtitle">
    <w:name w:val="Subtitle"/>
    <w:basedOn w:val="Normal"/>
    <w:next w:val="Normal"/>
    <w:link w:val="SubtitleChar"/>
    <w:qFormat/>
    <w:rsid w:val="002B61B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B61BA"/>
    <w:rPr>
      <w:rFonts w:asciiTheme="minorHAnsi" w:eastAsiaTheme="minorEastAsia" w:hAnsiTheme="minorHAnsi" w:cstheme="minorBidi"/>
      <w:color w:val="5A5A5A" w:themeColor="text1" w:themeTint="A5"/>
      <w:spacing w:val="15"/>
      <w:sz w:val="22"/>
      <w:szCs w:val="22"/>
      <w:lang w:val="fr-CH" w:eastAsia="en-US"/>
    </w:rPr>
  </w:style>
  <w:style w:type="paragraph" w:styleId="TableofAuthorities">
    <w:name w:val="table of authorities"/>
    <w:basedOn w:val="Normal"/>
    <w:next w:val="Normal"/>
    <w:rsid w:val="002B61BA"/>
    <w:pPr>
      <w:ind w:left="200" w:hanging="200"/>
    </w:pPr>
  </w:style>
  <w:style w:type="paragraph" w:styleId="TableofFigures">
    <w:name w:val="table of figures"/>
    <w:basedOn w:val="Normal"/>
    <w:next w:val="Normal"/>
    <w:rsid w:val="002B61BA"/>
  </w:style>
  <w:style w:type="paragraph" w:styleId="Title">
    <w:name w:val="Title"/>
    <w:basedOn w:val="Normal"/>
    <w:next w:val="Normal"/>
    <w:link w:val="TitleChar"/>
    <w:qFormat/>
    <w:rsid w:val="002B61B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B61BA"/>
    <w:rPr>
      <w:rFonts w:asciiTheme="majorHAnsi" w:eastAsiaTheme="majorEastAsia" w:hAnsiTheme="majorHAnsi" w:cstheme="majorBidi"/>
      <w:spacing w:val="-10"/>
      <w:kern w:val="28"/>
      <w:sz w:val="56"/>
      <w:szCs w:val="56"/>
      <w:lang w:val="fr-CH" w:eastAsia="en-US"/>
    </w:rPr>
  </w:style>
  <w:style w:type="paragraph" w:styleId="TOAHeading">
    <w:name w:val="toa heading"/>
    <w:basedOn w:val="Normal"/>
    <w:next w:val="Normal"/>
    <w:rsid w:val="002B61B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2B61BA"/>
    <w:pPr>
      <w:spacing w:after="100"/>
    </w:pPr>
  </w:style>
  <w:style w:type="paragraph" w:styleId="TOC2">
    <w:name w:val="toc 2"/>
    <w:basedOn w:val="Normal"/>
    <w:next w:val="Normal"/>
    <w:autoRedefine/>
    <w:rsid w:val="002B61BA"/>
    <w:pPr>
      <w:spacing w:after="100"/>
      <w:ind w:left="200"/>
    </w:pPr>
  </w:style>
  <w:style w:type="paragraph" w:styleId="TOC3">
    <w:name w:val="toc 3"/>
    <w:basedOn w:val="Normal"/>
    <w:next w:val="Normal"/>
    <w:autoRedefine/>
    <w:rsid w:val="002B61BA"/>
    <w:pPr>
      <w:spacing w:after="100"/>
      <w:ind w:left="400"/>
    </w:pPr>
  </w:style>
  <w:style w:type="paragraph" w:styleId="TOC4">
    <w:name w:val="toc 4"/>
    <w:basedOn w:val="Normal"/>
    <w:next w:val="Normal"/>
    <w:autoRedefine/>
    <w:rsid w:val="002B61BA"/>
    <w:pPr>
      <w:spacing w:after="100"/>
      <w:ind w:left="600"/>
    </w:pPr>
  </w:style>
  <w:style w:type="paragraph" w:styleId="TOC5">
    <w:name w:val="toc 5"/>
    <w:basedOn w:val="Normal"/>
    <w:next w:val="Normal"/>
    <w:autoRedefine/>
    <w:rsid w:val="002B61BA"/>
    <w:pPr>
      <w:spacing w:after="100"/>
      <w:ind w:left="800"/>
    </w:pPr>
  </w:style>
  <w:style w:type="paragraph" w:styleId="TOC6">
    <w:name w:val="toc 6"/>
    <w:basedOn w:val="Normal"/>
    <w:next w:val="Normal"/>
    <w:autoRedefine/>
    <w:rsid w:val="002B61BA"/>
    <w:pPr>
      <w:spacing w:after="100"/>
      <w:ind w:left="1000"/>
    </w:pPr>
  </w:style>
  <w:style w:type="paragraph" w:styleId="TOC7">
    <w:name w:val="toc 7"/>
    <w:basedOn w:val="Normal"/>
    <w:next w:val="Normal"/>
    <w:autoRedefine/>
    <w:rsid w:val="002B61BA"/>
    <w:pPr>
      <w:spacing w:after="100"/>
      <w:ind w:left="1200"/>
    </w:pPr>
  </w:style>
  <w:style w:type="paragraph" w:styleId="TOC8">
    <w:name w:val="toc 8"/>
    <w:basedOn w:val="Normal"/>
    <w:next w:val="Normal"/>
    <w:autoRedefine/>
    <w:rsid w:val="002B61BA"/>
    <w:pPr>
      <w:spacing w:after="100"/>
      <w:ind w:left="1400"/>
    </w:pPr>
  </w:style>
  <w:style w:type="paragraph" w:styleId="TOC9">
    <w:name w:val="toc 9"/>
    <w:basedOn w:val="Normal"/>
    <w:next w:val="Normal"/>
    <w:autoRedefine/>
    <w:rsid w:val="002B61BA"/>
    <w:pPr>
      <w:spacing w:after="100"/>
      <w:ind w:left="1600"/>
    </w:pPr>
  </w:style>
  <w:style w:type="paragraph" w:styleId="TOCHeading">
    <w:name w:val="TOC Heading"/>
    <w:basedOn w:val="Heading1"/>
    <w:next w:val="Normal"/>
    <w:uiPriority w:val="39"/>
    <w:semiHidden/>
    <w:unhideWhenUsed/>
    <w:qFormat/>
    <w:rsid w:val="002B61BA"/>
    <w:pPr>
      <w:keepNext/>
      <w:keepLines/>
      <w:spacing w:before="240" w:line="240" w:lineRule="atLeast"/>
      <w:ind w:left="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9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sites/default/files/2021-06/UN-SCETDG-58-INF45e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3FCCE-75EB-4A72-90C2-4E69983BD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08F69B-3D87-4E41-A7D3-30E0B631F94F}">
  <ds:schemaRefs>
    <ds:schemaRef ds:uri="http://schemas.openxmlformats.org/officeDocument/2006/bibliography"/>
  </ds:schemaRefs>
</ds:datastoreItem>
</file>

<file path=customXml/itemProps3.xml><?xml version="1.0" encoding="utf-8"?>
<ds:datastoreItem xmlns:ds="http://schemas.openxmlformats.org/officeDocument/2006/customXml" ds:itemID="{71341E4C-5C88-40FA-A61F-9E6C6BA1D429}">
  <ds:schemaRefs>
    <ds:schemaRef ds:uri="http://schemas.microsoft.com/sharepoint/v3/contenttype/forms"/>
  </ds:schemaRefs>
</ds:datastoreItem>
</file>

<file path=customXml/itemProps4.xml><?xml version="1.0" encoding="utf-8"?>
<ds:datastoreItem xmlns:ds="http://schemas.openxmlformats.org/officeDocument/2006/customXml" ds:itemID="{D521885D-11B6-46C9-B92D-BF8D00997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344</Words>
  <Characters>1857</Characters>
  <Application>Microsoft Office Word</Application>
  <DocSecurity>0</DocSecurity>
  <Lines>36</Lines>
  <Paragraphs>17</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Economic Commission for Europe</vt:lpstr>
      <vt:lpstr>Economic Commission for Europe</vt:lpstr>
      <vt:lpstr>Economic Commission for Europe</vt:lpstr>
    </vt:vector>
  </TitlesOfParts>
  <Company>UNECE</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Christine Barrio-Champeau</cp:lastModifiedBy>
  <cp:revision>20</cp:revision>
  <cp:lastPrinted>2014-06-18T09:27:00Z</cp:lastPrinted>
  <dcterms:created xsi:type="dcterms:W3CDTF">2021-09-07T11:27:00Z</dcterms:created>
  <dcterms:modified xsi:type="dcterms:W3CDTF">2021-09-08T07:34:00Z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11779400</vt:r8>
  </property>
</Properties>
</file>