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DF6B56" w14:paraId="6035653E" w14:textId="77777777" w:rsidTr="009E6CB7">
        <w:trPr>
          <w:cantSplit/>
          <w:trHeight w:hRule="exact" w:val="851"/>
        </w:trPr>
        <w:tc>
          <w:tcPr>
            <w:tcW w:w="1276" w:type="dxa"/>
            <w:tcBorders>
              <w:bottom w:val="single" w:sz="4" w:space="0" w:color="auto"/>
            </w:tcBorders>
            <w:vAlign w:val="bottom"/>
          </w:tcPr>
          <w:p w14:paraId="6AFC3DA3" w14:textId="77777777" w:rsidR="009E6CB7" w:rsidRPr="00E26440" w:rsidRDefault="009E6CB7" w:rsidP="009E6CB7">
            <w:pPr>
              <w:spacing w:after="80"/>
            </w:pPr>
          </w:p>
        </w:tc>
        <w:tc>
          <w:tcPr>
            <w:tcW w:w="2268" w:type="dxa"/>
            <w:tcBorders>
              <w:bottom w:val="single" w:sz="4" w:space="0" w:color="auto"/>
            </w:tcBorders>
            <w:vAlign w:val="bottom"/>
          </w:tcPr>
          <w:p w14:paraId="69D580D6" w14:textId="77777777" w:rsidR="009E6CB7" w:rsidRPr="00E26440" w:rsidRDefault="009E6CB7" w:rsidP="009E6CB7">
            <w:pPr>
              <w:spacing w:after="80" w:line="300" w:lineRule="exact"/>
              <w:rPr>
                <w:b/>
                <w:sz w:val="24"/>
                <w:szCs w:val="24"/>
              </w:rPr>
            </w:pPr>
            <w:r w:rsidRPr="00E26440">
              <w:rPr>
                <w:sz w:val="28"/>
                <w:szCs w:val="28"/>
              </w:rPr>
              <w:t>United Nations</w:t>
            </w:r>
          </w:p>
        </w:tc>
        <w:tc>
          <w:tcPr>
            <w:tcW w:w="6095" w:type="dxa"/>
            <w:gridSpan w:val="2"/>
            <w:tcBorders>
              <w:bottom w:val="single" w:sz="4" w:space="0" w:color="auto"/>
            </w:tcBorders>
            <w:vAlign w:val="bottom"/>
          </w:tcPr>
          <w:p w14:paraId="3EBC7DDD" w14:textId="130A16EE" w:rsidR="008556BD" w:rsidRPr="00C46315" w:rsidRDefault="008556BD" w:rsidP="008556BD">
            <w:pPr>
              <w:jc w:val="right"/>
              <w:rPr>
                <w:lang w:val="es-ES"/>
              </w:rPr>
            </w:pPr>
            <w:r w:rsidRPr="008556BD">
              <w:rPr>
                <w:sz w:val="40"/>
                <w:lang w:val="es-ES"/>
              </w:rPr>
              <w:t>ECE</w:t>
            </w:r>
            <w:r>
              <w:rPr>
                <w:lang w:val="es-ES"/>
              </w:rPr>
              <w:t>/MP.EIA/30/Add.1−</w:t>
            </w:r>
            <w:r w:rsidRPr="008556BD">
              <w:rPr>
                <w:sz w:val="40"/>
                <w:lang w:val="es-ES"/>
              </w:rPr>
              <w:t>ECE</w:t>
            </w:r>
            <w:r>
              <w:rPr>
                <w:lang w:val="es-ES"/>
              </w:rPr>
              <w:t>/MP.EIA/SEA/13/Add.1</w:t>
            </w:r>
          </w:p>
        </w:tc>
      </w:tr>
      <w:tr w:rsidR="009E6CB7" w:rsidRPr="007A4DAA" w14:paraId="53D2BF7C" w14:textId="77777777" w:rsidTr="007A4DAA">
        <w:trPr>
          <w:cantSplit/>
          <w:trHeight w:hRule="exact" w:val="2835"/>
        </w:trPr>
        <w:tc>
          <w:tcPr>
            <w:tcW w:w="1276" w:type="dxa"/>
            <w:tcBorders>
              <w:top w:val="single" w:sz="4" w:space="0" w:color="auto"/>
              <w:bottom w:val="single" w:sz="12" w:space="0" w:color="auto"/>
            </w:tcBorders>
          </w:tcPr>
          <w:p w14:paraId="7B79F32E" w14:textId="77777777" w:rsidR="009E6CB7" w:rsidRPr="00E26440" w:rsidRDefault="005A3255" w:rsidP="009E6CB7">
            <w:pPr>
              <w:spacing w:before="120"/>
            </w:pPr>
            <w:r>
              <w:rPr>
                <w:noProof/>
              </w:rPr>
              <w:drawing>
                <wp:inline distT="0" distB="0" distL="0" distR="0" wp14:anchorId="3D74B6EC" wp14:editId="419A4A99">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732EFD" w14:textId="77777777" w:rsidR="009E6CB7" w:rsidRPr="00E26440" w:rsidRDefault="009E6CB7" w:rsidP="009E6CB7">
            <w:pPr>
              <w:spacing w:before="120" w:line="420" w:lineRule="exact"/>
              <w:rPr>
                <w:sz w:val="40"/>
                <w:szCs w:val="40"/>
              </w:rPr>
            </w:pPr>
            <w:r w:rsidRPr="00E26440">
              <w:rPr>
                <w:b/>
                <w:sz w:val="40"/>
                <w:szCs w:val="40"/>
              </w:rPr>
              <w:t>Economic and Social Council</w:t>
            </w:r>
          </w:p>
        </w:tc>
        <w:tc>
          <w:tcPr>
            <w:tcW w:w="2835" w:type="dxa"/>
            <w:tcBorders>
              <w:top w:val="single" w:sz="4" w:space="0" w:color="auto"/>
              <w:bottom w:val="single" w:sz="12" w:space="0" w:color="auto"/>
            </w:tcBorders>
            <w:shd w:val="clear" w:color="auto" w:fill="auto"/>
          </w:tcPr>
          <w:p w14:paraId="36419796" w14:textId="77777777" w:rsidR="00B921D5" w:rsidRDefault="008556BD" w:rsidP="008556BD">
            <w:pPr>
              <w:spacing w:before="240" w:line="240" w:lineRule="exact"/>
            </w:pPr>
            <w:r>
              <w:t>Distr.: General</w:t>
            </w:r>
          </w:p>
          <w:p w14:paraId="5767D78A" w14:textId="79F66DA9" w:rsidR="008556BD" w:rsidRDefault="001A371D" w:rsidP="008556BD">
            <w:pPr>
              <w:spacing w:line="240" w:lineRule="exact"/>
            </w:pPr>
            <w:r>
              <w:t>1</w:t>
            </w:r>
            <w:r w:rsidR="00FB3D15">
              <w:t>1</w:t>
            </w:r>
            <w:r w:rsidR="008556BD">
              <w:t xml:space="preserve"> February 2021</w:t>
            </w:r>
          </w:p>
          <w:p w14:paraId="24175759" w14:textId="77777777" w:rsidR="008556BD" w:rsidRDefault="008556BD" w:rsidP="008556BD">
            <w:pPr>
              <w:spacing w:line="240" w:lineRule="exact"/>
            </w:pPr>
          </w:p>
          <w:p w14:paraId="468ABF1E" w14:textId="2E7EA555" w:rsidR="008556BD" w:rsidRPr="007A4DAA" w:rsidRDefault="008556BD" w:rsidP="008556BD">
            <w:pPr>
              <w:spacing w:line="240" w:lineRule="exact"/>
            </w:pPr>
            <w:r>
              <w:t>Original: English</w:t>
            </w:r>
          </w:p>
        </w:tc>
      </w:tr>
    </w:tbl>
    <w:p w14:paraId="5708CCDD" w14:textId="77777777" w:rsidR="004E6152" w:rsidRPr="00E26440" w:rsidRDefault="004E6152" w:rsidP="00890814">
      <w:pPr>
        <w:spacing w:before="120"/>
        <w:rPr>
          <w:b/>
          <w:sz w:val="28"/>
          <w:szCs w:val="28"/>
        </w:rPr>
      </w:pPr>
      <w:r w:rsidRPr="00E26440">
        <w:rPr>
          <w:b/>
          <w:sz w:val="28"/>
          <w:szCs w:val="28"/>
        </w:rPr>
        <w:t xml:space="preserve">Economic Commission for </w:t>
      </w:r>
      <w:smartTag w:uri="urn:schemas-microsoft-com:office:smarttags" w:element="place">
        <w:r w:rsidRPr="00E26440">
          <w:rPr>
            <w:b/>
            <w:sz w:val="28"/>
            <w:szCs w:val="28"/>
          </w:rPr>
          <w:t>Europe</w:t>
        </w:r>
      </w:smartTag>
    </w:p>
    <w:p w14:paraId="07A82BCE" w14:textId="77777777" w:rsidR="004E6152" w:rsidRDefault="004E6152" w:rsidP="00B54344">
      <w:pPr>
        <w:spacing w:before="120"/>
        <w:rPr>
          <w:bCs/>
          <w:sz w:val="28"/>
          <w:szCs w:val="28"/>
        </w:rPr>
      </w:pPr>
      <w:r w:rsidRPr="00E26440">
        <w:rPr>
          <w:bCs/>
          <w:sz w:val="28"/>
          <w:szCs w:val="28"/>
        </w:rPr>
        <w:t xml:space="preserve">Meeting of the Parties to the Convention </w:t>
      </w:r>
      <w:r w:rsidRPr="00E26440">
        <w:rPr>
          <w:bCs/>
          <w:sz w:val="28"/>
          <w:szCs w:val="28"/>
        </w:rPr>
        <w:br/>
        <w:t xml:space="preserve">on Environmental Impact Assessment </w:t>
      </w:r>
      <w:r w:rsidRPr="00E26440">
        <w:rPr>
          <w:bCs/>
          <w:sz w:val="28"/>
          <w:szCs w:val="28"/>
        </w:rPr>
        <w:br/>
        <w:t>in a Transboundary</w:t>
      </w:r>
      <w:r w:rsidR="00B54344">
        <w:rPr>
          <w:bCs/>
          <w:sz w:val="28"/>
          <w:szCs w:val="28"/>
        </w:rPr>
        <w:t xml:space="preserve"> Context</w:t>
      </w:r>
    </w:p>
    <w:p w14:paraId="59A5386E" w14:textId="77777777" w:rsidR="00226A33" w:rsidRPr="00582264" w:rsidRDefault="00226A33" w:rsidP="00226A33">
      <w:pPr>
        <w:spacing w:before="120"/>
      </w:pPr>
      <w:r>
        <w:rPr>
          <w:b/>
        </w:rPr>
        <w:t>Eighth</w:t>
      </w:r>
      <w:r w:rsidRPr="00582264">
        <w:rPr>
          <w:b/>
        </w:rPr>
        <w:t xml:space="preserve"> session</w:t>
      </w:r>
    </w:p>
    <w:p w14:paraId="3272AF73" w14:textId="77777777" w:rsidR="004E6152" w:rsidRDefault="004E6152" w:rsidP="00890814">
      <w:pPr>
        <w:spacing w:before="120"/>
        <w:rPr>
          <w:bCs/>
          <w:sz w:val="28"/>
          <w:szCs w:val="28"/>
        </w:rPr>
      </w:pPr>
      <w:r w:rsidRPr="00E26440">
        <w:rPr>
          <w:bCs/>
          <w:sz w:val="28"/>
          <w:szCs w:val="28"/>
        </w:rPr>
        <w:t xml:space="preserve">Meeting of the Parties to the Convention </w:t>
      </w:r>
      <w:r w:rsidRPr="00E26440">
        <w:rPr>
          <w:bCs/>
          <w:sz w:val="28"/>
          <w:szCs w:val="28"/>
        </w:rPr>
        <w:br/>
        <w:t xml:space="preserve">on Environmental Impact Assessment in </w:t>
      </w:r>
      <w:r w:rsidRPr="00E26440">
        <w:rPr>
          <w:bCs/>
          <w:sz w:val="28"/>
          <w:szCs w:val="28"/>
        </w:rPr>
        <w:br/>
        <w:t xml:space="preserve">a Transboundary Context serving as the </w:t>
      </w:r>
      <w:r w:rsidRPr="00E26440">
        <w:rPr>
          <w:bCs/>
          <w:sz w:val="28"/>
          <w:szCs w:val="28"/>
        </w:rPr>
        <w:br/>
        <w:t xml:space="preserve">Meeting of the Parties to the Protocol on </w:t>
      </w:r>
      <w:r w:rsidRPr="00E26440">
        <w:rPr>
          <w:bCs/>
          <w:sz w:val="28"/>
          <w:szCs w:val="28"/>
        </w:rPr>
        <w:br/>
        <w:t>Strategic Environmental Assessment</w:t>
      </w:r>
    </w:p>
    <w:p w14:paraId="74C1A04C" w14:textId="77777777" w:rsidR="00226A33" w:rsidRDefault="00226A33" w:rsidP="00226A33">
      <w:pPr>
        <w:spacing w:before="120"/>
        <w:rPr>
          <w:b/>
        </w:rPr>
      </w:pPr>
      <w:r>
        <w:rPr>
          <w:b/>
        </w:rPr>
        <w:t xml:space="preserve">Fourth </w:t>
      </w:r>
      <w:r w:rsidRPr="004F41C2">
        <w:rPr>
          <w:b/>
        </w:rPr>
        <w:t>session</w:t>
      </w:r>
    </w:p>
    <w:p w14:paraId="432F756D" w14:textId="7DD9EADF" w:rsidR="00226A33" w:rsidRDefault="009900DA" w:rsidP="00FB3D15">
      <w:pPr>
        <w:spacing w:before="120"/>
      </w:pPr>
      <w:r>
        <w:t>Vilnius (o</w:t>
      </w:r>
      <w:r w:rsidR="00226A33">
        <w:t>nline</w:t>
      </w:r>
      <w:r w:rsidR="00B921D5">
        <w:t>)</w:t>
      </w:r>
      <w:r w:rsidR="00226A33">
        <w:t>, 8–11 December 2020</w:t>
      </w:r>
    </w:p>
    <w:p w14:paraId="0EB8AD25" w14:textId="09F313A8" w:rsidR="004E6152" w:rsidRPr="00A60131" w:rsidRDefault="004E6152" w:rsidP="00FB3D15">
      <w:pPr>
        <w:pStyle w:val="HChG"/>
      </w:pPr>
      <w:r w:rsidRPr="00E26440">
        <w:tab/>
      </w:r>
      <w:r w:rsidRPr="00E26440">
        <w:tab/>
      </w:r>
      <w:bookmarkStart w:id="0" w:name="_Hlk4599175"/>
      <w:r w:rsidR="00226A33" w:rsidRPr="00226A33">
        <w:t xml:space="preserve">Report of the Meeting </w:t>
      </w:r>
      <w:r w:rsidR="00226A33" w:rsidRPr="00FB3D15">
        <w:t>of</w:t>
      </w:r>
      <w:r w:rsidR="00226A33" w:rsidRPr="00226A33">
        <w:t xml:space="preserve"> the Parties to the Convention on its eighth session and of the Meeting of the Parties to the Convention serving as the Meeting of the Parties to the Protocol on its fourth session</w:t>
      </w:r>
    </w:p>
    <w:p w14:paraId="5DD7100C" w14:textId="77777777" w:rsidR="00C46315" w:rsidRPr="00A60131" w:rsidRDefault="00C46315" w:rsidP="00FB3D15">
      <w:pPr>
        <w:pStyle w:val="H1G"/>
      </w:pPr>
      <w:r w:rsidRPr="00A60131">
        <w:tab/>
      </w:r>
      <w:r w:rsidRPr="00A60131">
        <w:tab/>
      </w:r>
      <w:r w:rsidRPr="00FB3D15">
        <w:t>Addendum</w:t>
      </w:r>
    </w:p>
    <w:p w14:paraId="1E8F91A0" w14:textId="755FD9DC" w:rsidR="00C46315" w:rsidRDefault="00C46315" w:rsidP="00FB3D15">
      <w:pPr>
        <w:pStyle w:val="HChG"/>
      </w:pPr>
      <w:r w:rsidRPr="00A60131">
        <w:tab/>
      </w:r>
      <w:r w:rsidRPr="00A60131">
        <w:tab/>
      </w:r>
      <w:r w:rsidR="002C46FF" w:rsidRPr="002C46FF">
        <w:t xml:space="preserve">Decisions and the declaration adopted jointly by the Meeting of the Parties to the </w:t>
      </w:r>
      <w:r w:rsidR="002C46FF" w:rsidRPr="00FB3D15">
        <w:t>Convention</w:t>
      </w:r>
      <w:r w:rsidR="002C46FF" w:rsidRPr="002C46FF">
        <w:t xml:space="preserve"> and the Meeting of the Parties to the Convention serving as the Meeting of the Parties to the Protocol</w:t>
      </w:r>
    </w:p>
    <w:p w14:paraId="1CA9DD60" w14:textId="77777777" w:rsidR="00B42447" w:rsidRDefault="00B42447" w:rsidP="00B42447">
      <w:pPr>
        <w:spacing w:after="120"/>
        <w:rPr>
          <w:sz w:val="28"/>
        </w:rPr>
      </w:pPr>
      <w:r>
        <w:rPr>
          <w:sz w:val="28"/>
        </w:rPr>
        <w:t>Contents</w:t>
      </w:r>
    </w:p>
    <w:p w14:paraId="3B9E79BA" w14:textId="0BC92B17" w:rsidR="00B42447" w:rsidRDefault="005C666A" w:rsidP="00B42447">
      <w:pPr>
        <w:tabs>
          <w:tab w:val="right" w:pos="9638"/>
        </w:tabs>
        <w:spacing w:after="120"/>
        <w:ind w:left="283"/>
        <w:rPr>
          <w:sz w:val="18"/>
        </w:rPr>
      </w:pPr>
      <w:r>
        <w:rPr>
          <w:i/>
          <w:sz w:val="18"/>
        </w:rPr>
        <w:t>Decisions</w:t>
      </w:r>
      <w:r w:rsidR="00B42447">
        <w:rPr>
          <w:i/>
          <w:sz w:val="18"/>
        </w:rPr>
        <w:tab/>
        <w:t>Page</w:t>
      </w:r>
    </w:p>
    <w:p w14:paraId="49B0A3D8" w14:textId="71BE14ED" w:rsidR="00B42447" w:rsidRDefault="00B42447" w:rsidP="00C15539">
      <w:pPr>
        <w:tabs>
          <w:tab w:val="right" w:pos="850"/>
          <w:tab w:val="left" w:pos="1134"/>
          <w:tab w:val="left" w:pos="1559"/>
          <w:tab w:val="left" w:pos="1984"/>
          <w:tab w:val="left" w:leader="dot" w:pos="8929"/>
          <w:tab w:val="right" w:pos="9638"/>
        </w:tabs>
        <w:spacing w:after="120"/>
        <w:ind w:firstLine="284"/>
      </w:pPr>
      <w:r>
        <w:tab/>
      </w:r>
      <w:r w:rsidRPr="00B42447">
        <w:t>VIII/1–IV/1</w:t>
      </w:r>
      <w:r w:rsidR="00C15539">
        <w:tab/>
      </w:r>
      <w:r w:rsidRPr="00B42447">
        <w:t>Financial arrangements for 2021–2023</w:t>
      </w:r>
      <w:r>
        <w:tab/>
      </w:r>
      <w:r>
        <w:tab/>
        <w:t>3</w:t>
      </w:r>
    </w:p>
    <w:p w14:paraId="122723CC" w14:textId="3A63E753" w:rsidR="00B42447" w:rsidRDefault="00B42447" w:rsidP="00C15539">
      <w:pPr>
        <w:tabs>
          <w:tab w:val="right" w:pos="850"/>
          <w:tab w:val="left" w:pos="1134"/>
          <w:tab w:val="left" w:pos="1559"/>
          <w:tab w:val="left" w:pos="1984"/>
          <w:tab w:val="left" w:leader="dot" w:pos="8929"/>
          <w:tab w:val="right" w:pos="9638"/>
        </w:tabs>
        <w:spacing w:after="120"/>
        <w:ind w:firstLine="284"/>
      </w:pPr>
      <w:r>
        <w:tab/>
      </w:r>
      <w:r w:rsidRPr="00B42447">
        <w:t>VIII/2–IV/2</w:t>
      </w:r>
      <w:r w:rsidR="00C15539">
        <w:tab/>
      </w:r>
      <w:r w:rsidRPr="00B42447">
        <w:t>Adoption of the workplan</w:t>
      </w:r>
      <w:r>
        <w:tab/>
      </w:r>
      <w:r>
        <w:tab/>
        <w:t>6</w:t>
      </w:r>
    </w:p>
    <w:p w14:paraId="4D699B25" w14:textId="4F9028E2" w:rsidR="00B42447" w:rsidRDefault="00B42447" w:rsidP="00B42447">
      <w:pPr>
        <w:tabs>
          <w:tab w:val="right" w:pos="850"/>
          <w:tab w:val="left" w:pos="1134"/>
          <w:tab w:val="left" w:pos="1559"/>
          <w:tab w:val="left" w:pos="1984"/>
          <w:tab w:val="left" w:leader="dot" w:pos="8929"/>
          <w:tab w:val="right" w:pos="9638"/>
        </w:tabs>
        <w:spacing w:after="120"/>
      </w:pPr>
      <w:r>
        <w:tab/>
      </w:r>
      <w:r w:rsidRPr="00B42447">
        <w:t>Annex</w:t>
      </w:r>
      <w:r>
        <w:t xml:space="preserve"> I</w:t>
      </w:r>
    </w:p>
    <w:p w14:paraId="626DEF08" w14:textId="3E048EA6" w:rsidR="00B42447" w:rsidRDefault="00B42447" w:rsidP="00B42447">
      <w:pPr>
        <w:tabs>
          <w:tab w:val="right" w:pos="850"/>
          <w:tab w:val="left" w:pos="1134"/>
          <w:tab w:val="left" w:pos="1559"/>
          <w:tab w:val="left" w:pos="1984"/>
          <w:tab w:val="left" w:leader="dot" w:pos="8929"/>
          <w:tab w:val="right" w:pos="9638"/>
        </w:tabs>
        <w:spacing w:after="120"/>
      </w:pPr>
      <w:r>
        <w:tab/>
      </w:r>
      <w:r>
        <w:tab/>
      </w:r>
      <w:r w:rsidRPr="00B42447">
        <w:t>Draft workplan for 2021–2023</w:t>
      </w:r>
      <w:r>
        <w:tab/>
      </w:r>
      <w:r>
        <w:tab/>
        <w:t>9</w:t>
      </w:r>
    </w:p>
    <w:p w14:paraId="37752814" w14:textId="0D2E6A9D" w:rsidR="00B42447" w:rsidRDefault="00B42447" w:rsidP="00C7786D">
      <w:pPr>
        <w:tabs>
          <w:tab w:val="right" w:pos="850"/>
          <w:tab w:val="left" w:pos="1134"/>
          <w:tab w:val="left" w:pos="1559"/>
          <w:tab w:val="left" w:pos="1984"/>
          <w:tab w:val="left" w:leader="dot" w:pos="8929"/>
          <w:tab w:val="right" w:pos="9638"/>
        </w:tabs>
        <w:spacing w:after="120"/>
      </w:pPr>
      <w:r>
        <w:tab/>
        <w:t>Annex II</w:t>
      </w:r>
    </w:p>
    <w:p w14:paraId="2994B1A3" w14:textId="0C1CF951" w:rsidR="00B42447" w:rsidRDefault="00B42447" w:rsidP="00B42447">
      <w:pPr>
        <w:tabs>
          <w:tab w:val="right" w:pos="850"/>
          <w:tab w:val="left" w:pos="1134"/>
          <w:tab w:val="left" w:pos="1559"/>
          <w:tab w:val="left" w:pos="1984"/>
          <w:tab w:val="left" w:leader="dot" w:pos="8929"/>
          <w:tab w:val="right" w:pos="9638"/>
        </w:tabs>
        <w:spacing w:after="120"/>
      </w:pPr>
      <w:r>
        <w:tab/>
      </w:r>
      <w:r>
        <w:tab/>
      </w:r>
      <w:r w:rsidRPr="00B42447">
        <w:t>Resource requirements for the workplan for 2021–2023</w:t>
      </w:r>
      <w:r>
        <w:tab/>
      </w:r>
      <w:r>
        <w:tab/>
      </w:r>
      <w:r w:rsidR="00C7786D">
        <w:t>20</w:t>
      </w:r>
    </w:p>
    <w:p w14:paraId="0B2F69C8" w14:textId="486F9015" w:rsidR="00B42447" w:rsidRDefault="00B42447" w:rsidP="00C7786D">
      <w:pPr>
        <w:tabs>
          <w:tab w:val="right" w:pos="850"/>
          <w:tab w:val="left" w:pos="1134"/>
          <w:tab w:val="left" w:pos="1559"/>
          <w:tab w:val="left" w:pos="1984"/>
          <w:tab w:val="left" w:leader="dot" w:pos="8929"/>
          <w:tab w:val="right" w:pos="9638"/>
        </w:tabs>
        <w:spacing w:after="120"/>
        <w:ind w:firstLine="284"/>
      </w:pPr>
      <w:r>
        <w:lastRenderedPageBreak/>
        <w:tab/>
        <w:t>Annex III</w:t>
      </w:r>
    </w:p>
    <w:p w14:paraId="766E7AB3" w14:textId="50D2AB7C" w:rsidR="00B42447" w:rsidRDefault="00B42447" w:rsidP="00B42447">
      <w:pPr>
        <w:tabs>
          <w:tab w:val="right" w:pos="850"/>
          <w:tab w:val="left" w:pos="1134"/>
          <w:tab w:val="left" w:pos="1559"/>
          <w:tab w:val="left" w:pos="1984"/>
          <w:tab w:val="left" w:leader="dot" w:pos="8929"/>
          <w:tab w:val="right" w:pos="9638"/>
        </w:tabs>
        <w:spacing w:after="120"/>
        <w:ind w:left="1134" w:hanging="567"/>
      </w:pPr>
      <w:r>
        <w:tab/>
      </w:r>
      <w:r>
        <w:tab/>
      </w:r>
      <w:r w:rsidRPr="00B42447">
        <w:t xml:space="preserve">Activities requiring additional resources, including secretariat staffing, for implementation in </w:t>
      </w:r>
      <w:r>
        <w:br/>
      </w:r>
      <w:r w:rsidRPr="00B42447">
        <w:t>the period 2021–2023, subject to funding becoming available</w:t>
      </w:r>
      <w:r>
        <w:tab/>
      </w:r>
      <w:r>
        <w:tab/>
      </w:r>
      <w:r w:rsidR="00C7786D">
        <w:t>25</w:t>
      </w:r>
    </w:p>
    <w:p w14:paraId="78DE16FA" w14:textId="1BF2B89E" w:rsidR="00B42447" w:rsidRDefault="00C7786D" w:rsidP="00C15539">
      <w:pPr>
        <w:tabs>
          <w:tab w:val="right" w:pos="850"/>
          <w:tab w:val="left" w:pos="1134"/>
          <w:tab w:val="left" w:pos="1559"/>
          <w:tab w:val="left" w:pos="1984"/>
          <w:tab w:val="left" w:leader="dot" w:pos="8929"/>
          <w:tab w:val="right" w:pos="9638"/>
        </w:tabs>
        <w:spacing w:after="120"/>
        <w:ind w:firstLine="426"/>
      </w:pPr>
      <w:r>
        <w:tab/>
      </w:r>
      <w:r w:rsidR="00B42447" w:rsidRPr="00B42447">
        <w:t>VIII/3–IV/3</w:t>
      </w:r>
      <w:r w:rsidR="00C15539">
        <w:tab/>
      </w:r>
      <w:r w:rsidR="002C5A6D">
        <w:t>L</w:t>
      </w:r>
      <w:r w:rsidR="00B42447" w:rsidRPr="00B42447">
        <w:t>ong-term strategy and the action plan for the Convention and the Protocol</w:t>
      </w:r>
      <w:r>
        <w:tab/>
      </w:r>
      <w:r>
        <w:tab/>
        <w:t>28</w:t>
      </w:r>
    </w:p>
    <w:p w14:paraId="0F09CCDA" w14:textId="0804A0AF" w:rsidR="00C7786D" w:rsidRDefault="00C7786D" w:rsidP="00C7786D">
      <w:pPr>
        <w:tabs>
          <w:tab w:val="right" w:pos="850"/>
          <w:tab w:val="left" w:pos="1134"/>
          <w:tab w:val="left" w:pos="1559"/>
          <w:tab w:val="left" w:pos="1984"/>
          <w:tab w:val="left" w:leader="dot" w:pos="8929"/>
          <w:tab w:val="right" w:pos="9638"/>
        </w:tabs>
        <w:spacing w:after="120"/>
      </w:pPr>
      <w:r>
        <w:tab/>
        <w:t>Annex</w:t>
      </w:r>
    </w:p>
    <w:p w14:paraId="34950B2E" w14:textId="48E9239D" w:rsidR="00C7786D" w:rsidRDefault="00C7786D" w:rsidP="00C7786D">
      <w:pPr>
        <w:tabs>
          <w:tab w:val="right" w:pos="850"/>
          <w:tab w:val="left" w:pos="1134"/>
          <w:tab w:val="left" w:pos="1559"/>
          <w:tab w:val="left" w:pos="1984"/>
          <w:tab w:val="left" w:leader="dot" w:pos="8929"/>
          <w:tab w:val="right" w:pos="9638"/>
        </w:tabs>
        <w:spacing w:after="120"/>
      </w:pPr>
      <w:r>
        <w:tab/>
      </w:r>
      <w:r>
        <w:tab/>
      </w:r>
      <w:r w:rsidRPr="00C7786D">
        <w:t>Long-term strategy and the action plan for the Convention and the Protocol</w:t>
      </w:r>
      <w:r>
        <w:tab/>
      </w:r>
      <w:r>
        <w:tab/>
        <w:t>29</w:t>
      </w:r>
    </w:p>
    <w:p w14:paraId="66BF9C06" w14:textId="78175212" w:rsidR="00C7786D" w:rsidRDefault="00C7786D" w:rsidP="00C15539">
      <w:pPr>
        <w:tabs>
          <w:tab w:val="right" w:pos="850"/>
          <w:tab w:val="left" w:pos="1134"/>
          <w:tab w:val="left" w:pos="1559"/>
          <w:tab w:val="left" w:pos="1984"/>
          <w:tab w:val="left" w:leader="dot" w:pos="8929"/>
          <w:tab w:val="right" w:pos="9638"/>
        </w:tabs>
        <w:spacing w:after="120"/>
        <w:ind w:firstLine="426"/>
      </w:pPr>
      <w:r>
        <w:tab/>
      </w:r>
      <w:r w:rsidR="00F2258C">
        <w:tab/>
      </w:r>
      <w:r w:rsidRPr="00C7786D">
        <w:t>Vilnius declaration</w:t>
      </w:r>
      <w:r>
        <w:tab/>
      </w:r>
      <w:r w:rsidR="00712F48">
        <w:tab/>
      </w:r>
      <w:r>
        <w:t>35</w:t>
      </w:r>
    </w:p>
    <w:p w14:paraId="6280C76B" w14:textId="23979D3E" w:rsidR="00B42447" w:rsidRDefault="00B42447" w:rsidP="00B42447">
      <w:pPr>
        <w:tabs>
          <w:tab w:val="right" w:pos="850"/>
          <w:tab w:val="left" w:pos="1134"/>
          <w:tab w:val="left" w:pos="1559"/>
          <w:tab w:val="left" w:pos="1984"/>
          <w:tab w:val="left" w:leader="dot" w:pos="8929"/>
          <w:tab w:val="right" w:pos="9638"/>
        </w:tabs>
        <w:spacing w:after="120"/>
      </w:pPr>
      <w:r>
        <w:br w:type="page"/>
      </w:r>
    </w:p>
    <w:bookmarkEnd w:id="0"/>
    <w:p w14:paraId="3617D672" w14:textId="5ADD07DD" w:rsidR="00F37598" w:rsidRDefault="00D66B3E" w:rsidP="00FB3D15">
      <w:pPr>
        <w:pStyle w:val="HChG"/>
      </w:pPr>
      <w:r>
        <w:lastRenderedPageBreak/>
        <w:tab/>
      </w:r>
      <w:bookmarkStart w:id="1" w:name="_Hlk4599467"/>
      <w:r w:rsidR="00FB3D15">
        <w:tab/>
      </w:r>
      <w:r w:rsidR="00F37598" w:rsidRPr="00F37598">
        <w:t>Decision VIII/1–IV/1</w:t>
      </w:r>
    </w:p>
    <w:p w14:paraId="4B8AAC81" w14:textId="77777777" w:rsidR="00F37598" w:rsidRPr="0009485E" w:rsidRDefault="00F37598" w:rsidP="00FB3D15">
      <w:pPr>
        <w:pStyle w:val="H1G"/>
      </w:pPr>
      <w:r>
        <w:tab/>
      </w:r>
      <w:r>
        <w:tab/>
      </w:r>
      <w:r w:rsidRPr="00FB3D15">
        <w:t>Financial</w:t>
      </w:r>
      <w:r w:rsidRPr="0009485E">
        <w:t xml:space="preserve"> arrangements for 2021–2023</w:t>
      </w:r>
    </w:p>
    <w:p w14:paraId="2208A995" w14:textId="77777777" w:rsidR="00F37598" w:rsidRPr="00FB3D15" w:rsidRDefault="00F37598" w:rsidP="00FB3D15">
      <w:pPr>
        <w:pStyle w:val="SingleTxtG"/>
        <w:rPr>
          <w:i/>
          <w:iCs/>
        </w:rPr>
      </w:pPr>
      <w:r>
        <w:tab/>
      </w:r>
      <w:r>
        <w:tab/>
      </w:r>
      <w:r w:rsidRPr="00FB3D15">
        <w:rPr>
          <w:i/>
          <w:iCs/>
        </w:rPr>
        <w:t>The Meeting of the Parties to the Convention and the Meeting of the Parties to the Convention serving as the Meeting of the Parties to the Protocol (Meeting of the Parties to the Protocol), meeting in joint session,</w:t>
      </w:r>
    </w:p>
    <w:p w14:paraId="415E6F01" w14:textId="68EA71DA" w:rsidR="00F37598" w:rsidRPr="007864C5" w:rsidRDefault="00F37598" w:rsidP="00FB3D15">
      <w:pPr>
        <w:pStyle w:val="SingleTxtG"/>
      </w:pPr>
      <w:r>
        <w:rPr>
          <w:i/>
        </w:rPr>
        <w:tab/>
      </w:r>
      <w:r>
        <w:rPr>
          <w:i/>
        </w:rPr>
        <w:tab/>
      </w:r>
      <w:r w:rsidRPr="007864C5">
        <w:rPr>
          <w:i/>
        </w:rPr>
        <w:t>Recalling</w:t>
      </w:r>
      <w:r w:rsidRPr="007864C5">
        <w:t xml:space="preserve"> decision V</w:t>
      </w:r>
      <w:r>
        <w:t>I</w:t>
      </w:r>
      <w:r w:rsidRPr="007864C5">
        <w:t>I/4–II</w:t>
      </w:r>
      <w:r>
        <w:t>I</w:t>
      </w:r>
      <w:r w:rsidRPr="007864C5">
        <w:t>/4</w:t>
      </w:r>
      <w:r>
        <w:t xml:space="preserve"> </w:t>
      </w:r>
      <w:r w:rsidRPr="007864C5">
        <w:t xml:space="preserve">on the budget, </w:t>
      </w:r>
      <w:r w:rsidRPr="00FB3D15">
        <w:t>financial</w:t>
      </w:r>
      <w:r w:rsidRPr="007864C5">
        <w:t xml:space="preserve"> arrangements and financial assistance for the period </w:t>
      </w:r>
      <w:r>
        <w:t>2017–2020</w:t>
      </w:r>
      <w:r w:rsidRPr="007864C5">
        <w:t>,</w:t>
      </w:r>
    </w:p>
    <w:p w14:paraId="5ED543D7" w14:textId="75340D2D" w:rsidR="00F37598" w:rsidRDefault="00F37598" w:rsidP="00FB3D15">
      <w:pPr>
        <w:pStyle w:val="SingleTxtG"/>
      </w:pPr>
      <w:r>
        <w:tab/>
      </w:r>
      <w:r>
        <w:tab/>
      </w:r>
      <w:r>
        <w:rPr>
          <w:i/>
        </w:rPr>
        <w:t>R</w:t>
      </w:r>
      <w:r w:rsidRPr="007864C5">
        <w:rPr>
          <w:i/>
        </w:rPr>
        <w:t>ecalling</w:t>
      </w:r>
      <w:r w:rsidRPr="007864C5">
        <w:t xml:space="preserve"> </w:t>
      </w:r>
      <w:r w:rsidRPr="00607CB1">
        <w:rPr>
          <w:i/>
          <w:iCs/>
        </w:rPr>
        <w:t>also</w:t>
      </w:r>
      <w:r>
        <w:t xml:space="preserve"> </w:t>
      </w:r>
      <w:r w:rsidRPr="007864C5">
        <w:t>decision VI/4–II/4</w:t>
      </w:r>
      <w:r>
        <w:t xml:space="preserve">, including </w:t>
      </w:r>
      <w:r w:rsidRPr="007864C5">
        <w:t xml:space="preserve">the financial strategy </w:t>
      </w:r>
      <w:r>
        <w:t xml:space="preserve">contained in its </w:t>
      </w:r>
      <w:r w:rsidRPr="007864C5">
        <w:t>annex II,</w:t>
      </w:r>
      <w:r>
        <w:t xml:space="preserve"> while regretting the limited applicability of that strategy </w:t>
      </w:r>
      <w:r w:rsidRPr="00FB3D15">
        <w:t>with</w:t>
      </w:r>
      <w:r>
        <w:t xml:space="preserve"> regard to </w:t>
      </w:r>
      <w:r w:rsidRPr="007864C5">
        <w:t>improv</w:t>
      </w:r>
      <w:r>
        <w:t>ing</w:t>
      </w:r>
      <w:r w:rsidRPr="007864C5">
        <w:t xml:space="preserve"> </w:t>
      </w:r>
      <w:r>
        <w:t>the funding for the Convention and its Protocol, as well as the predictability</w:t>
      </w:r>
      <w:r w:rsidRPr="007864C5">
        <w:t xml:space="preserve"> </w:t>
      </w:r>
      <w:r>
        <w:t>and the equitable distribution of the contributions,</w:t>
      </w:r>
    </w:p>
    <w:p w14:paraId="36987E13" w14:textId="77777777" w:rsidR="00F37598" w:rsidRPr="007864C5" w:rsidRDefault="00F37598" w:rsidP="00FB3D15">
      <w:pPr>
        <w:pStyle w:val="SingleTxtG"/>
      </w:pPr>
      <w:r>
        <w:rPr>
          <w:i/>
        </w:rPr>
        <w:tab/>
      </w:r>
      <w:r>
        <w:rPr>
          <w:i/>
        </w:rPr>
        <w:tab/>
      </w:r>
      <w:r w:rsidRPr="004C1ED8">
        <w:rPr>
          <w:i/>
        </w:rPr>
        <w:t>Recognizing</w:t>
      </w:r>
      <w:r w:rsidRPr="004C1ED8">
        <w:rPr>
          <w:iCs/>
        </w:rPr>
        <w:t xml:space="preserve"> </w:t>
      </w:r>
      <w:r w:rsidRPr="007864C5">
        <w:t xml:space="preserve">the wish of the </w:t>
      </w:r>
      <w:r w:rsidRPr="00FB3D15">
        <w:t>Parties</w:t>
      </w:r>
      <w:r w:rsidRPr="007864C5">
        <w:t xml:space="preserve"> for a high degree of transparency and accountability regarding the status and developments in the financing of activities under the Convention and the Protocol,</w:t>
      </w:r>
    </w:p>
    <w:p w14:paraId="1329791E" w14:textId="051EB7CD" w:rsidR="00F37598" w:rsidRPr="007864C5" w:rsidRDefault="00F37598" w:rsidP="00FB3D15">
      <w:pPr>
        <w:pStyle w:val="SingleTxtG"/>
      </w:pPr>
      <w:r w:rsidRPr="007864C5">
        <w:tab/>
      </w:r>
      <w:r>
        <w:tab/>
      </w:r>
      <w:r w:rsidRPr="007864C5">
        <w:rPr>
          <w:i/>
        </w:rPr>
        <w:t>Welcoming</w:t>
      </w:r>
      <w:r w:rsidRPr="007864C5">
        <w:t xml:space="preserve"> the annual financial reports </w:t>
      </w:r>
      <w:r w:rsidRPr="00FB3D15">
        <w:t>prepared</w:t>
      </w:r>
      <w:r w:rsidRPr="007864C5">
        <w:t xml:space="preserve"> by the secretariat during the intersessional period</w:t>
      </w:r>
      <w:r>
        <w:t xml:space="preserve"> </w:t>
      </w:r>
      <w:r w:rsidRPr="004C1ED8">
        <w:t>2017–2020</w:t>
      </w:r>
      <w:r>
        <w:t>,</w:t>
      </w:r>
    </w:p>
    <w:p w14:paraId="3918420D" w14:textId="77777777" w:rsidR="00F37598" w:rsidRDefault="00F37598" w:rsidP="00FB3D15">
      <w:pPr>
        <w:pStyle w:val="SingleTxtG"/>
      </w:pPr>
      <w:r>
        <w:rPr>
          <w:i/>
          <w:iCs/>
        </w:rPr>
        <w:tab/>
      </w:r>
      <w:r>
        <w:rPr>
          <w:i/>
          <w:iCs/>
        </w:rPr>
        <w:tab/>
      </w:r>
      <w:r w:rsidRPr="000133D3">
        <w:rPr>
          <w:i/>
          <w:iCs/>
        </w:rPr>
        <w:t>Acknowledging</w:t>
      </w:r>
      <w:r w:rsidRPr="000133D3">
        <w:t xml:space="preserve"> with appreciation the </w:t>
      </w:r>
      <w:r w:rsidRPr="00FB3D15">
        <w:t>contributions</w:t>
      </w:r>
      <w:r w:rsidRPr="000133D3">
        <w:t xml:space="preserve"> made in cash and in kind </w:t>
      </w:r>
      <w:r>
        <w:t>during that p</w:t>
      </w:r>
      <w:r w:rsidRPr="000133D3">
        <w:t>eriod</w:t>
      </w:r>
      <w:r>
        <w:t xml:space="preserve">, </w:t>
      </w:r>
      <w:bookmarkStart w:id="2" w:name="_Hlk32402231"/>
      <w:r w:rsidRPr="000133D3">
        <w:t xml:space="preserve"> </w:t>
      </w:r>
      <w:bookmarkEnd w:id="2"/>
    </w:p>
    <w:p w14:paraId="72AAB181" w14:textId="4C3DD67E" w:rsidR="00F37598" w:rsidRDefault="00F37598" w:rsidP="00FB3D15">
      <w:pPr>
        <w:pStyle w:val="SingleTxtG"/>
      </w:pPr>
      <w:r>
        <w:rPr>
          <w:i/>
          <w:iCs/>
        </w:rPr>
        <w:tab/>
      </w:r>
      <w:r>
        <w:rPr>
          <w:i/>
          <w:iCs/>
        </w:rPr>
        <w:tab/>
        <w:t>Regretting,</w:t>
      </w:r>
      <w:r>
        <w:t xml:space="preserve"> </w:t>
      </w:r>
      <w:r w:rsidRPr="00AA6AC3">
        <w:t>however</w:t>
      </w:r>
      <w:r>
        <w:t>,</w:t>
      </w:r>
      <w:r>
        <w:rPr>
          <w:i/>
          <w:iCs/>
        </w:rPr>
        <w:t xml:space="preserve"> </w:t>
      </w:r>
      <w:r>
        <w:t>the insufficiency and unpredictability of the contributions, which were aggravated by the unfunded extension of the period by six months,</w:t>
      </w:r>
    </w:p>
    <w:p w14:paraId="19689854" w14:textId="3B9E8AC1" w:rsidR="00F37598" w:rsidRDefault="00F37598" w:rsidP="00FB3D15">
      <w:pPr>
        <w:pStyle w:val="SingleTxtG"/>
      </w:pPr>
      <w:r>
        <w:rPr>
          <w:i/>
          <w:iCs/>
        </w:rPr>
        <w:tab/>
      </w:r>
      <w:r>
        <w:rPr>
          <w:i/>
          <w:iCs/>
        </w:rPr>
        <w:tab/>
        <w:t xml:space="preserve">Regretting also </w:t>
      </w:r>
      <w:r w:rsidRPr="00204429">
        <w:t>that</w:t>
      </w:r>
      <w:r>
        <w:rPr>
          <w:i/>
          <w:iCs/>
        </w:rPr>
        <w:t xml:space="preserve"> </w:t>
      </w:r>
      <w:r>
        <w:t xml:space="preserve">the financial burden remained unevenly distributed, with only a few Parties </w:t>
      </w:r>
      <w:r w:rsidRPr="000133D3">
        <w:t>provid</w:t>
      </w:r>
      <w:r>
        <w:t>ing</w:t>
      </w:r>
      <w:r w:rsidRPr="000133D3">
        <w:t xml:space="preserve"> most of the funding and</w:t>
      </w:r>
      <w:r>
        <w:t xml:space="preserve"> </w:t>
      </w:r>
      <w:r w:rsidRPr="000133D3">
        <w:t xml:space="preserve">several Parties </w:t>
      </w:r>
      <w:r>
        <w:t>not contributing at all,</w:t>
      </w:r>
    </w:p>
    <w:p w14:paraId="5CA888BC" w14:textId="77777777" w:rsidR="00F37598" w:rsidRDefault="00F37598" w:rsidP="00FB3D15">
      <w:pPr>
        <w:pStyle w:val="SingleTxtG"/>
      </w:pPr>
      <w:bookmarkStart w:id="3" w:name="_Hlk32417526"/>
      <w:r>
        <w:rPr>
          <w:i/>
          <w:iCs/>
        </w:rPr>
        <w:tab/>
      </w:r>
      <w:r>
        <w:rPr>
          <w:i/>
          <w:iCs/>
        </w:rPr>
        <w:tab/>
        <w:t xml:space="preserve">Affirming </w:t>
      </w:r>
      <w:r w:rsidRPr="00581380">
        <w:t>th</w:t>
      </w:r>
      <w:r>
        <w:t>e need for all the Parties to e</w:t>
      </w:r>
      <w:r w:rsidRPr="00E01D40">
        <w:t xml:space="preserve">nsure </w:t>
      </w:r>
      <w:r>
        <w:t xml:space="preserve">stable and </w:t>
      </w:r>
      <w:r w:rsidRPr="00E01D40">
        <w:t xml:space="preserve">sufficient financial and human resources </w:t>
      </w:r>
      <w:r>
        <w:t xml:space="preserve">for the </w:t>
      </w:r>
      <w:r w:rsidRPr="00E01D40">
        <w:t>implement</w:t>
      </w:r>
      <w:r>
        <w:t xml:space="preserve">ation of the </w:t>
      </w:r>
      <w:r w:rsidRPr="00E01D40">
        <w:t>workplan</w:t>
      </w:r>
      <w:r>
        <w:t xml:space="preserve"> of the Convention and its Protocol</w:t>
      </w:r>
      <w:r w:rsidRPr="00E01D40">
        <w:t xml:space="preserve"> for the next intersessional period </w:t>
      </w:r>
      <w:r>
        <w:t>(</w:t>
      </w:r>
      <w:r w:rsidRPr="00E01D40">
        <w:t>2021–2023</w:t>
      </w:r>
      <w:r>
        <w:t>)</w:t>
      </w:r>
      <w:r w:rsidRPr="00E01D40">
        <w:t>, adopted through decision VIII/</w:t>
      </w:r>
      <w:r>
        <w:t>2–</w:t>
      </w:r>
      <w:r w:rsidRPr="00E01D40">
        <w:t>IV/</w:t>
      </w:r>
      <w:r>
        <w:t>2</w:t>
      </w:r>
      <w:r w:rsidRPr="00E01D40">
        <w:t>,</w:t>
      </w:r>
      <w:r>
        <w:t xml:space="preserve"> </w:t>
      </w:r>
    </w:p>
    <w:p w14:paraId="4892734E" w14:textId="77777777" w:rsidR="00F37598" w:rsidRDefault="00F37598" w:rsidP="00FB3D15">
      <w:pPr>
        <w:pStyle w:val="SingleTxtG"/>
      </w:pPr>
      <w:r>
        <w:rPr>
          <w:i/>
          <w:iCs/>
        </w:rPr>
        <w:tab/>
      </w:r>
      <w:r>
        <w:rPr>
          <w:i/>
          <w:iCs/>
        </w:rPr>
        <w:tab/>
      </w:r>
      <w:r w:rsidRPr="00D57E79">
        <w:rPr>
          <w:i/>
          <w:iCs/>
        </w:rPr>
        <w:t>Affirming</w:t>
      </w:r>
      <w:r w:rsidRPr="00D57E79">
        <w:t xml:space="preserve"> </w:t>
      </w:r>
      <w:r w:rsidRPr="00D57E79">
        <w:rPr>
          <w:i/>
          <w:iCs/>
        </w:rPr>
        <w:t>also</w:t>
      </w:r>
      <w:r w:rsidRPr="00D57E79">
        <w:t xml:space="preserve"> the</w:t>
      </w:r>
      <w:bookmarkEnd w:id="3"/>
      <w:r w:rsidRPr="00D57E79">
        <w:t xml:space="preserve"> necessity for each Party to take part in an equitable sharing of the workplan costs,</w:t>
      </w:r>
      <w:r>
        <w:t xml:space="preserve"> and </w:t>
      </w:r>
      <w:r w:rsidRPr="00D57E79">
        <w:t xml:space="preserve">to contribute, to the extent possible, </w:t>
      </w:r>
      <w:r w:rsidRPr="00FB3D15">
        <w:t>depending</w:t>
      </w:r>
      <w:r>
        <w:t xml:space="preserve"> on</w:t>
      </w:r>
      <w:r w:rsidRPr="00D57E79">
        <w:t xml:space="preserve"> its economic strength</w:t>
      </w:r>
      <w:r>
        <w:t xml:space="preserve">, </w:t>
      </w:r>
    </w:p>
    <w:p w14:paraId="355E5D77" w14:textId="77777777" w:rsidR="00F37598" w:rsidRPr="007864C5" w:rsidRDefault="00F37598" w:rsidP="00FB3D15">
      <w:pPr>
        <w:pStyle w:val="SingleTxtG"/>
      </w:pPr>
      <w:r>
        <w:rPr>
          <w:i/>
        </w:rPr>
        <w:tab/>
      </w:r>
      <w:r>
        <w:rPr>
          <w:i/>
        </w:rPr>
        <w:tab/>
      </w:r>
      <w:r w:rsidRPr="007864C5">
        <w:rPr>
          <w:i/>
        </w:rPr>
        <w:t xml:space="preserve">Aware </w:t>
      </w:r>
      <w:r w:rsidRPr="007864C5">
        <w:t xml:space="preserve">of the importance of wide participation by the Parties in </w:t>
      </w:r>
      <w:r w:rsidRPr="00FB3D15">
        <w:t>activities</w:t>
      </w:r>
      <w:r w:rsidRPr="007864C5">
        <w:t xml:space="preserve"> under the Convention and the Protocol in order to </w:t>
      </w:r>
      <w:r>
        <w:t>improve their effectiveness</w:t>
      </w:r>
      <w:r w:rsidRPr="007864C5">
        <w:t>,</w:t>
      </w:r>
    </w:p>
    <w:p w14:paraId="003467D0" w14:textId="77777777" w:rsidR="00F37598" w:rsidRPr="007864C5" w:rsidRDefault="00F37598" w:rsidP="00FB3D15">
      <w:pPr>
        <w:pStyle w:val="SingleTxtG"/>
        <w:rPr>
          <w:color w:val="000000"/>
        </w:rPr>
      </w:pPr>
      <w:r>
        <w:rPr>
          <w:color w:val="000000"/>
        </w:rPr>
        <w:tab/>
      </w:r>
      <w:r>
        <w:rPr>
          <w:color w:val="000000"/>
        </w:rPr>
        <w:tab/>
      </w:r>
      <w:r w:rsidRPr="007864C5">
        <w:rPr>
          <w:i/>
          <w:color w:val="000000"/>
        </w:rPr>
        <w:t xml:space="preserve">Aware </w:t>
      </w:r>
      <w:r w:rsidRPr="007864C5">
        <w:rPr>
          <w:i/>
        </w:rPr>
        <w:t>also</w:t>
      </w:r>
      <w:r w:rsidRPr="007864C5">
        <w:t xml:space="preserve"> of the need to facilitate the participation</w:t>
      </w:r>
      <w:r>
        <w:t>, at the meetings and in activities under the Convention and the Protocol,</w:t>
      </w:r>
      <w:r w:rsidRPr="007864C5">
        <w:t xml:space="preserve"> of </w:t>
      </w:r>
      <w:r>
        <w:t xml:space="preserve">several </w:t>
      </w:r>
      <w:r w:rsidRPr="007864C5">
        <w:t>countries with economies in transition that may otherwise not be able to take part,</w:t>
      </w:r>
    </w:p>
    <w:p w14:paraId="757F5846" w14:textId="77777777" w:rsidR="00F37598" w:rsidRPr="007864C5" w:rsidRDefault="00F37598" w:rsidP="00FB3D15">
      <w:pPr>
        <w:pStyle w:val="SingleTxtG"/>
      </w:pPr>
      <w:r>
        <w:rPr>
          <w:color w:val="000000"/>
        </w:rPr>
        <w:tab/>
      </w:r>
      <w:r>
        <w:rPr>
          <w:color w:val="000000"/>
        </w:rPr>
        <w:tab/>
      </w:r>
      <w:r w:rsidRPr="007864C5">
        <w:rPr>
          <w:i/>
          <w:color w:val="000000"/>
        </w:rPr>
        <w:t>Recalling</w:t>
      </w:r>
      <w:r w:rsidRPr="007864C5">
        <w:rPr>
          <w:color w:val="000000"/>
        </w:rPr>
        <w:t xml:space="preserve"> </w:t>
      </w:r>
      <w:r w:rsidRPr="007864C5">
        <w:t xml:space="preserve">article 23, paragraph 3, of the Protocol, which allows </w:t>
      </w:r>
      <w:r>
        <w:t xml:space="preserve">States Members of the </w:t>
      </w:r>
      <w:r w:rsidRPr="007864C5">
        <w:t xml:space="preserve">United Nations not members of </w:t>
      </w:r>
      <w:r>
        <w:t xml:space="preserve">the United Nations Economic </w:t>
      </w:r>
      <w:r w:rsidRPr="00FB3D15">
        <w:t>Commission</w:t>
      </w:r>
      <w:r>
        <w:t xml:space="preserve"> for Europe (</w:t>
      </w:r>
      <w:r w:rsidRPr="007864C5">
        <w:t>ECE</w:t>
      </w:r>
      <w:r>
        <w:t>)</w:t>
      </w:r>
      <w:r w:rsidRPr="007864C5">
        <w:t xml:space="preserve"> to accede to the Protocol, </w:t>
      </w:r>
      <w:r>
        <w:t>and also article 17, paragraph 3, of the Convention that will, in the near future, also allow for the accession of non-ECE member States to the Convention,</w:t>
      </w:r>
    </w:p>
    <w:p w14:paraId="316A5ABC" w14:textId="7B5A8B71" w:rsidR="00F37598" w:rsidRDefault="00F37598" w:rsidP="00FB3D15">
      <w:pPr>
        <w:pStyle w:val="SingleTxtG"/>
        <w:ind w:firstLine="567"/>
      </w:pPr>
      <w:r>
        <w:rPr>
          <w:i/>
          <w:iCs/>
        </w:rPr>
        <w:tab/>
      </w:r>
      <w:r w:rsidRPr="00BE4FD2">
        <w:t>1.</w:t>
      </w:r>
      <w:r>
        <w:rPr>
          <w:i/>
          <w:iCs/>
        </w:rPr>
        <w:tab/>
      </w:r>
      <w:r w:rsidRPr="008B3F55">
        <w:rPr>
          <w:i/>
          <w:iCs/>
        </w:rPr>
        <w:t>Decide</w:t>
      </w:r>
      <w:r>
        <w:t xml:space="preserve"> on a financial scheme for funding the adopted workplans whereby all the Parties </w:t>
      </w:r>
      <w:r w:rsidRPr="00EA205A">
        <w:t>have a duty</w:t>
      </w:r>
      <w:r>
        <w:t xml:space="preserve"> to contribute to the sharing of the costs that are not covered by the United Nations regular budget;  </w:t>
      </w:r>
    </w:p>
    <w:p w14:paraId="5827B656" w14:textId="77777777" w:rsidR="00F37598" w:rsidRDefault="00F37598" w:rsidP="00FB3D15">
      <w:pPr>
        <w:pStyle w:val="SingleTxtG"/>
        <w:ind w:firstLine="567"/>
      </w:pPr>
      <w:r w:rsidRPr="00BE4FD2">
        <w:t>2.</w:t>
      </w:r>
      <w:r>
        <w:rPr>
          <w:i/>
          <w:iCs/>
        </w:rPr>
        <w:tab/>
      </w:r>
      <w:r w:rsidRPr="0083632B">
        <w:rPr>
          <w:i/>
          <w:iCs/>
        </w:rPr>
        <w:t>Agree</w:t>
      </w:r>
      <w:r>
        <w:t xml:space="preserve"> that the financial scheme should be based on the following principles:</w:t>
      </w:r>
    </w:p>
    <w:p w14:paraId="068AEB7F" w14:textId="77777777" w:rsidR="00F37598" w:rsidRDefault="00F37598" w:rsidP="00FB3D15">
      <w:pPr>
        <w:pStyle w:val="SingleTxtG"/>
        <w:ind w:firstLine="567"/>
      </w:pPr>
      <w:r>
        <w:tab/>
        <w:t>(a)</w:t>
      </w:r>
      <w:r>
        <w:tab/>
        <w:t xml:space="preserve">Each Party should make a yearly or multi-year contribution to finance the implementation of the workplans; </w:t>
      </w:r>
    </w:p>
    <w:p w14:paraId="1A7909FB" w14:textId="66F6604E" w:rsidR="00F37598" w:rsidRDefault="00F37598" w:rsidP="00FB3D15">
      <w:pPr>
        <w:pStyle w:val="SingleTxtG"/>
        <w:ind w:firstLine="567"/>
      </w:pPr>
      <w:r>
        <w:t>(b)</w:t>
      </w:r>
      <w:r>
        <w:tab/>
        <w:t xml:space="preserve">The Parties should pledge, well in advance of the adoption of the workplan and the budget by the Meetings of the </w:t>
      </w:r>
      <w:r w:rsidRPr="00FB3D15">
        <w:t>Parties</w:t>
      </w:r>
      <w:r>
        <w:t xml:space="preserve">, their expected yearly or multi-year financial and in-kind contributions, to ensure that the workplans match the level of funding and </w:t>
      </w:r>
      <w:r w:rsidRPr="00473A13">
        <w:t>to provide greater certainty for financial and project management</w:t>
      </w:r>
      <w:r>
        <w:t>;</w:t>
      </w:r>
    </w:p>
    <w:p w14:paraId="3080A76B" w14:textId="493B6FF5" w:rsidR="00F37598" w:rsidRDefault="00F37598" w:rsidP="00FB3D15">
      <w:pPr>
        <w:pStyle w:val="SingleTxtG"/>
        <w:ind w:firstLine="567"/>
      </w:pPr>
      <w:r>
        <w:t>(c)</w:t>
      </w:r>
      <w:r>
        <w:tab/>
        <w:t>Regular yearly or multi-</w:t>
      </w:r>
      <w:r w:rsidRPr="00FB3D15">
        <w:t>year</w:t>
      </w:r>
      <w:r>
        <w:t xml:space="preserve"> contributions should be made in cash, and preferably not </w:t>
      </w:r>
      <w:r w:rsidRPr="00473A13">
        <w:t xml:space="preserve">be earmarked for a particular activity but be made towards the overall </w:t>
      </w:r>
      <w:r w:rsidRPr="00473A13">
        <w:lastRenderedPageBreak/>
        <w:t xml:space="preserve">implementation of the workplan, in order not to limit their allocation for the </w:t>
      </w:r>
      <w:r w:rsidRPr="00C35037">
        <w:t>priority costs</w:t>
      </w:r>
      <w:r>
        <w:t xml:space="preserve"> – additional contributions may be made in cash or in kind and may be earmarked for a particular activity;</w:t>
      </w:r>
    </w:p>
    <w:p w14:paraId="52A3876A" w14:textId="0842F023" w:rsidR="00F37598" w:rsidRDefault="00F37598" w:rsidP="00FB3D15">
      <w:pPr>
        <w:pStyle w:val="SingleTxtG"/>
        <w:ind w:firstLine="567"/>
      </w:pPr>
      <w:r>
        <w:t>(d)</w:t>
      </w:r>
      <w:r>
        <w:tab/>
        <w:t xml:space="preserve">Contributions in cash should be made through the ECE trust fund for the Convention and its </w:t>
      </w:r>
      <w:r w:rsidRPr="00FB3D15">
        <w:t>Protocol</w:t>
      </w:r>
      <w:r>
        <w:t>, against payment requests to be issued by the secretariat;</w:t>
      </w:r>
    </w:p>
    <w:p w14:paraId="668EDBA6" w14:textId="0FD3BF8A" w:rsidR="00F37598" w:rsidRDefault="00F37598" w:rsidP="00FB3D15">
      <w:pPr>
        <w:pStyle w:val="SingleTxtG"/>
        <w:ind w:firstLine="567"/>
      </w:pPr>
      <w:r>
        <w:t>(e)</w:t>
      </w:r>
      <w:r>
        <w:tab/>
        <w:t xml:space="preserve">Bearing in mind the administrative </w:t>
      </w:r>
      <w:r w:rsidRPr="00FB3D15">
        <w:t>transaction</w:t>
      </w:r>
      <w:r>
        <w:t xml:space="preserve"> costs of each payment,</w:t>
      </w:r>
      <w:r w:rsidDel="00305347">
        <w:t xml:space="preserve"> </w:t>
      </w:r>
      <w:r>
        <w:t>a single contribution should not be less than $500;</w:t>
      </w:r>
    </w:p>
    <w:p w14:paraId="118D6FF6" w14:textId="68921C6C" w:rsidR="00F37598" w:rsidRDefault="00F37598" w:rsidP="00FB3D15">
      <w:pPr>
        <w:pStyle w:val="SingleTxtG"/>
        <w:ind w:firstLine="567"/>
      </w:pPr>
      <w:r>
        <w:t>(f)</w:t>
      </w:r>
      <w:r>
        <w:tab/>
        <w:t>I</w:t>
      </w:r>
      <w:r w:rsidRPr="00473A13">
        <w:t>nsofar as possible, contributions for a given calendar year should be made by 1 October of the preceding year</w:t>
      </w:r>
      <w:r>
        <w:t xml:space="preserve"> or, where this </w:t>
      </w:r>
      <w:r w:rsidRPr="00FB3D15">
        <w:t>is</w:t>
      </w:r>
      <w:r>
        <w:t xml:space="preserve"> not an option, it is recommended that contributions be made in the first six months of the calendar year,</w:t>
      </w:r>
      <w:r w:rsidRPr="00473A13">
        <w:t xml:space="preserve"> so as to secure </w:t>
      </w:r>
      <w:r>
        <w:t xml:space="preserve">the </w:t>
      </w:r>
      <w:r w:rsidRPr="00473A13">
        <w:t xml:space="preserve">extension of the contracts of extrabudgetary </w:t>
      </w:r>
      <w:r>
        <w:t xml:space="preserve">secretariat </w:t>
      </w:r>
      <w:r w:rsidRPr="00473A13">
        <w:t>staff</w:t>
      </w:r>
      <w:r>
        <w:t>, as a priority, for the smooth functioning of the secretariat and the timely and effective implementation of the workplan</w:t>
      </w:r>
      <w:r w:rsidR="00E862A3">
        <w:t>;</w:t>
      </w:r>
    </w:p>
    <w:p w14:paraId="7A0CDF1F" w14:textId="77777777" w:rsidR="00F37598" w:rsidRDefault="00F37598" w:rsidP="00FB3D15">
      <w:pPr>
        <w:pStyle w:val="SingleTxtG"/>
      </w:pPr>
      <w:r>
        <w:tab/>
      </w:r>
      <w:r>
        <w:tab/>
      </w:r>
      <w:bookmarkStart w:id="4" w:name="_Hlk58163728"/>
      <w:r>
        <w:t>3.</w:t>
      </w:r>
      <w:r>
        <w:tab/>
      </w:r>
      <w:r w:rsidRPr="0088269F">
        <w:rPr>
          <w:i/>
          <w:iCs/>
        </w:rPr>
        <w:t>Request</w:t>
      </w:r>
      <w:r>
        <w:t xml:space="preserve"> every Party to make yearly or </w:t>
      </w:r>
      <w:r w:rsidRPr="00FB3D15">
        <w:t>multi</w:t>
      </w:r>
      <w:r>
        <w:t xml:space="preserve">-year contributions </w:t>
      </w:r>
      <w:r>
        <w:tab/>
        <w:t>towards the financing of the workplan;</w:t>
      </w:r>
      <w:bookmarkEnd w:id="4"/>
    </w:p>
    <w:p w14:paraId="5AD88F49" w14:textId="77777777" w:rsidR="00F37598" w:rsidRDefault="00F37598" w:rsidP="00FB3D15">
      <w:pPr>
        <w:pStyle w:val="SingleTxtG"/>
      </w:pPr>
      <w:r>
        <w:tab/>
      </w:r>
      <w:r>
        <w:tab/>
        <w:t>4.</w:t>
      </w:r>
      <w:r>
        <w:tab/>
      </w:r>
      <w:r w:rsidRPr="0088269F">
        <w:rPr>
          <w:i/>
          <w:iCs/>
        </w:rPr>
        <w:t>Encourage</w:t>
      </w:r>
      <w:r w:rsidRPr="0088269F">
        <w:t xml:space="preserve"> </w:t>
      </w:r>
      <w:r>
        <w:t xml:space="preserve">Parties to use various financial </w:t>
      </w:r>
      <w:r w:rsidRPr="00FB3D15">
        <w:t>sources</w:t>
      </w:r>
      <w:r>
        <w:t xml:space="preserve"> within the national budgets for their financial contributions;</w:t>
      </w:r>
      <w:r>
        <w:rPr>
          <w:rStyle w:val="FootnoteReference"/>
        </w:rPr>
        <w:footnoteReference w:id="2"/>
      </w:r>
    </w:p>
    <w:p w14:paraId="40FDDA6E" w14:textId="77777777" w:rsidR="00F37598" w:rsidRDefault="00F37598" w:rsidP="00FB3D15">
      <w:pPr>
        <w:pStyle w:val="SingleTxtG"/>
      </w:pPr>
      <w:r>
        <w:tab/>
      </w:r>
      <w:r>
        <w:tab/>
        <w:t>5</w:t>
      </w:r>
      <w:r w:rsidRPr="00DF77CC">
        <w:t>.</w:t>
      </w:r>
      <w:r w:rsidRPr="00DF77CC">
        <w:tab/>
      </w:r>
      <w:r w:rsidRPr="0088269F">
        <w:rPr>
          <w:i/>
          <w:iCs/>
        </w:rPr>
        <w:t>Invite</w:t>
      </w:r>
      <w:r w:rsidRPr="0088269F">
        <w:t xml:space="preserve"> </w:t>
      </w:r>
      <w:r w:rsidRPr="00DF77CC">
        <w:t xml:space="preserve">signatories, other interested States, </w:t>
      </w:r>
      <w:r w:rsidRPr="00FB3D15">
        <w:t>organizations</w:t>
      </w:r>
      <w:r w:rsidRPr="00DF77CC">
        <w:t xml:space="preserve"> and international </w:t>
      </w:r>
      <w:r>
        <w:tab/>
      </w:r>
      <w:r w:rsidRPr="00DF77CC">
        <w:t xml:space="preserve">financial institutions to </w:t>
      </w:r>
      <w:r>
        <w:t xml:space="preserve">also </w:t>
      </w:r>
      <w:r w:rsidRPr="00DF77CC">
        <w:t>contribute</w:t>
      </w:r>
      <w:r>
        <w:t xml:space="preserve"> financially or in kind</w:t>
      </w:r>
      <w:r w:rsidRPr="00DF77CC">
        <w:t>;</w:t>
      </w:r>
    </w:p>
    <w:p w14:paraId="65B191EA" w14:textId="77777777" w:rsidR="00F37598" w:rsidRPr="007864C5" w:rsidRDefault="00F37598" w:rsidP="00FB3D15">
      <w:pPr>
        <w:pStyle w:val="SingleTxtG"/>
      </w:pPr>
      <w:r>
        <w:tab/>
      </w:r>
      <w:r>
        <w:tab/>
        <w:t>6</w:t>
      </w:r>
      <w:r w:rsidRPr="007864C5">
        <w:t>.</w:t>
      </w:r>
      <w:r w:rsidRPr="007864C5">
        <w:tab/>
      </w:r>
      <w:r w:rsidRPr="0027214A">
        <w:rPr>
          <w:i/>
          <w:iCs/>
        </w:rPr>
        <w:t xml:space="preserve">Decide </w:t>
      </w:r>
      <w:r>
        <w:t xml:space="preserve">to discontinue </w:t>
      </w:r>
      <w:r w:rsidRPr="007864C5">
        <w:t>the system of shares endorsed by decision III/10 of the Meeting of the Parties to the Convention</w:t>
      </w:r>
      <w:r>
        <w:t xml:space="preserve"> (where one share equalled $1,000) and to indicate instead, in a more straightforward manner, the resource requirements and the countries’ contributions in dollar values</w:t>
      </w:r>
      <w:r w:rsidRPr="007864C5">
        <w:t>;</w:t>
      </w:r>
    </w:p>
    <w:p w14:paraId="6837A3AF" w14:textId="77777777" w:rsidR="00F37598" w:rsidRPr="00FB3D15" w:rsidRDefault="00F37598" w:rsidP="00FB3D15">
      <w:pPr>
        <w:pStyle w:val="SingleTxtG"/>
      </w:pPr>
      <w:r>
        <w:rPr>
          <w:color w:val="000000"/>
        </w:rPr>
        <w:tab/>
      </w:r>
      <w:r>
        <w:rPr>
          <w:color w:val="000000"/>
        </w:rPr>
        <w:tab/>
        <w:t>7</w:t>
      </w:r>
      <w:r w:rsidRPr="007864C5">
        <w:rPr>
          <w:color w:val="000000"/>
        </w:rPr>
        <w:t>.</w:t>
      </w:r>
      <w:r w:rsidRPr="007864C5">
        <w:rPr>
          <w:color w:val="000000"/>
        </w:rPr>
        <w:tab/>
      </w:r>
      <w:r w:rsidRPr="007864C5">
        <w:rPr>
          <w:i/>
          <w:color w:val="000000"/>
        </w:rPr>
        <w:t>Adopt</w:t>
      </w:r>
      <w:r w:rsidRPr="007864C5">
        <w:rPr>
          <w:color w:val="000000"/>
        </w:rPr>
        <w:t xml:space="preserve"> </w:t>
      </w:r>
      <w:r w:rsidRPr="007864C5">
        <w:t xml:space="preserve">the report prepared by the secretariat on the budget and financial arrangements during the </w:t>
      </w:r>
      <w:r>
        <w:t>p</w:t>
      </w:r>
      <w:r w:rsidRPr="007864C5">
        <w:t>eriod</w:t>
      </w:r>
      <w:r>
        <w:t xml:space="preserve"> 2017–2020</w:t>
      </w:r>
      <w:r w:rsidRPr="007864C5">
        <w:t xml:space="preserve"> contained in document ECE/MP.EIA/20</w:t>
      </w:r>
      <w:r>
        <w:t>20</w:t>
      </w:r>
      <w:r w:rsidRPr="007864C5">
        <w:t>/</w:t>
      </w:r>
      <w:r>
        <w:t>2</w:t>
      </w:r>
      <w:r w:rsidRPr="007864C5">
        <w:t>–ECE/MP.EIA/SEA/20</w:t>
      </w:r>
      <w:r>
        <w:t>20</w:t>
      </w:r>
      <w:r w:rsidRPr="007864C5">
        <w:t>/</w:t>
      </w:r>
      <w:r>
        <w:t>2</w:t>
      </w:r>
      <w:r w:rsidRPr="007864C5">
        <w:t>;</w:t>
      </w:r>
    </w:p>
    <w:p w14:paraId="398F5D12" w14:textId="77777777" w:rsidR="00F37598" w:rsidRDefault="00F37598" w:rsidP="00FB3D15">
      <w:pPr>
        <w:pStyle w:val="SingleTxtG"/>
      </w:pPr>
      <w:r w:rsidRPr="007864C5">
        <w:rPr>
          <w:color w:val="000000"/>
        </w:rPr>
        <w:tab/>
      </w:r>
      <w:r>
        <w:rPr>
          <w:color w:val="000000"/>
        </w:rPr>
        <w:tab/>
        <w:t>8</w:t>
      </w:r>
      <w:r w:rsidRPr="007864C5">
        <w:rPr>
          <w:color w:val="000000"/>
        </w:rPr>
        <w:t>.</w:t>
      </w:r>
      <w:r w:rsidRPr="007864C5">
        <w:rPr>
          <w:color w:val="000000"/>
        </w:rPr>
        <w:tab/>
      </w:r>
      <w:r w:rsidRPr="007864C5">
        <w:rPr>
          <w:i/>
          <w:color w:val="000000"/>
        </w:rPr>
        <w:t>Decide</w:t>
      </w:r>
      <w:r w:rsidRPr="007864C5">
        <w:rPr>
          <w:color w:val="000000"/>
        </w:rPr>
        <w:t xml:space="preserve"> </w:t>
      </w:r>
      <w:r w:rsidRPr="007864C5">
        <w:t xml:space="preserve">that activities under the workplan for </w:t>
      </w:r>
      <w:r>
        <w:t>2021–2023</w:t>
      </w:r>
      <w:r w:rsidRPr="007864C5">
        <w:t xml:space="preserve"> </w:t>
      </w:r>
      <w:r>
        <w:t>and the corresponding estimated resource requirements</w:t>
      </w:r>
      <w:r w:rsidRPr="007864C5">
        <w:t>, as set out in</w:t>
      </w:r>
      <w:r>
        <w:t>, respectively,</w:t>
      </w:r>
      <w:r w:rsidRPr="007864C5">
        <w:t xml:space="preserve"> annex</w:t>
      </w:r>
      <w:r>
        <w:t>es</w:t>
      </w:r>
      <w:r w:rsidRPr="007864C5">
        <w:t xml:space="preserve"> </w:t>
      </w:r>
      <w:r>
        <w:t>I and II to decision VIII/2–IV/2</w:t>
      </w:r>
      <w:r w:rsidRPr="007864C5">
        <w:t xml:space="preserve">, and which are not covered by </w:t>
      </w:r>
      <w:r w:rsidRPr="00FB3D15">
        <w:t>the</w:t>
      </w:r>
      <w:r w:rsidRPr="007864C5">
        <w:t xml:space="preserve"> United Nations regular budget, </w:t>
      </w:r>
      <w:r>
        <w:t xml:space="preserve">are to </w:t>
      </w:r>
      <w:r w:rsidRPr="007864C5">
        <w:t xml:space="preserve">be covered by </w:t>
      </w:r>
      <w:r>
        <w:t xml:space="preserve">Parties’ </w:t>
      </w:r>
      <w:r w:rsidRPr="007864C5">
        <w:t>contributions</w:t>
      </w:r>
      <w:r>
        <w:t xml:space="preserve"> to the trust fund</w:t>
      </w:r>
      <w:r w:rsidRPr="007864C5">
        <w:t xml:space="preserve"> </w:t>
      </w:r>
      <w:r>
        <w:t>totalling</w:t>
      </w:r>
      <w:r w:rsidRPr="007864C5">
        <w:t xml:space="preserve"> </w:t>
      </w:r>
      <w:r>
        <w:t>$1,589,910;</w:t>
      </w:r>
    </w:p>
    <w:p w14:paraId="4BF255FA" w14:textId="77777777" w:rsidR="00F37598" w:rsidRDefault="00F37598" w:rsidP="00FB3D15">
      <w:pPr>
        <w:pStyle w:val="SingleTxtG"/>
      </w:pPr>
      <w:r>
        <w:rPr>
          <w:color w:val="000000"/>
        </w:rPr>
        <w:tab/>
      </w:r>
      <w:r>
        <w:rPr>
          <w:color w:val="000000"/>
        </w:rPr>
        <w:tab/>
        <w:t>9.</w:t>
      </w:r>
      <w:r>
        <w:rPr>
          <w:color w:val="000000"/>
        </w:rPr>
        <w:tab/>
      </w:r>
      <w:r w:rsidRPr="007864C5">
        <w:rPr>
          <w:i/>
        </w:rPr>
        <w:t xml:space="preserve">Underline </w:t>
      </w:r>
      <w:r w:rsidRPr="007864C5">
        <w:t xml:space="preserve">the need for </w:t>
      </w:r>
      <w:r w:rsidRPr="00FB3D15">
        <w:t>appropriate</w:t>
      </w:r>
      <w:r w:rsidRPr="007864C5">
        <w:t xml:space="preserve"> and stable staffing of the secretariat </w:t>
      </w:r>
      <w:r>
        <w:t xml:space="preserve">for the planning and delivery of activities </w:t>
      </w:r>
      <w:r w:rsidRPr="007864C5">
        <w:t>by giving the highest priority</w:t>
      </w:r>
      <w:r>
        <w:t xml:space="preserve"> </w:t>
      </w:r>
      <w:r w:rsidRPr="00C207BF">
        <w:t xml:space="preserve">to financing </w:t>
      </w:r>
      <w:r>
        <w:t xml:space="preserve">sufficient extrabudgetary secretariat staff </w:t>
      </w:r>
      <w:r w:rsidRPr="007864C5">
        <w:t>to provide support for the</w:t>
      </w:r>
      <w:r>
        <w:t xml:space="preserve"> </w:t>
      </w:r>
      <w:r w:rsidRPr="007864C5">
        <w:t>Implementation Committee</w:t>
      </w:r>
      <w:r>
        <w:t xml:space="preserve"> </w:t>
      </w:r>
      <w:r w:rsidRPr="007864C5">
        <w:t>under the Convention and the Protocol;</w:t>
      </w:r>
    </w:p>
    <w:p w14:paraId="2AD93AE1" w14:textId="4967D013" w:rsidR="00F37598" w:rsidRDefault="00F37598" w:rsidP="00FB3D15">
      <w:pPr>
        <w:pStyle w:val="SingleTxtG"/>
      </w:pPr>
      <w:r>
        <w:rPr>
          <w:color w:val="000000"/>
        </w:rPr>
        <w:tab/>
      </w:r>
      <w:r w:rsidRPr="007864C5">
        <w:rPr>
          <w:color w:val="000000"/>
        </w:rPr>
        <w:tab/>
      </w:r>
      <w:r>
        <w:rPr>
          <w:color w:val="000000"/>
        </w:rPr>
        <w:t>10</w:t>
      </w:r>
      <w:r w:rsidRPr="007864C5">
        <w:rPr>
          <w:color w:val="000000"/>
        </w:rPr>
        <w:t>.</w:t>
      </w:r>
      <w:r w:rsidRPr="007864C5">
        <w:rPr>
          <w:color w:val="000000"/>
        </w:rPr>
        <w:tab/>
      </w:r>
      <w:r w:rsidRPr="00747055">
        <w:rPr>
          <w:i/>
          <w:iCs/>
          <w:color w:val="000000"/>
        </w:rPr>
        <w:t>A</w:t>
      </w:r>
      <w:r w:rsidRPr="00747055">
        <w:rPr>
          <w:i/>
          <w:iCs/>
        </w:rPr>
        <w:t>gree</w:t>
      </w:r>
      <w:r w:rsidRPr="007864C5">
        <w:t xml:space="preserve"> that</w:t>
      </w:r>
      <w:r>
        <w:t xml:space="preserve">, in accordance with the financial rules of the United Nations, the secretariat should allocate the required amount </w:t>
      </w:r>
      <w:r w:rsidRPr="00FB3D15">
        <w:t>of</w:t>
      </w:r>
      <w:r>
        <w:t xml:space="preserve"> </w:t>
      </w:r>
      <w:r w:rsidRPr="007864C5">
        <w:t xml:space="preserve">contributions </w:t>
      </w:r>
      <w:r>
        <w:t xml:space="preserve">in the trust fund by 1 October of each year </w:t>
      </w:r>
      <w:bookmarkStart w:id="5" w:name="_Hlk32424366"/>
      <w:r w:rsidRPr="007864C5">
        <w:t xml:space="preserve">to </w:t>
      </w:r>
      <w:r>
        <w:t>secure extension of the contracts of extrabudgetary secretariat staff, as a priority</w:t>
      </w:r>
      <w:r w:rsidRPr="007864C5">
        <w:t>;</w:t>
      </w:r>
    </w:p>
    <w:p w14:paraId="6AB48228" w14:textId="77777777" w:rsidR="00F37598" w:rsidRDefault="00F37598" w:rsidP="00FB3D15">
      <w:pPr>
        <w:pStyle w:val="SingleTxtG"/>
      </w:pPr>
      <w:r>
        <w:tab/>
      </w:r>
      <w:r>
        <w:tab/>
      </w:r>
      <w:r w:rsidRPr="001A2F3D">
        <w:t>1</w:t>
      </w:r>
      <w:r>
        <w:t>1</w:t>
      </w:r>
      <w:r w:rsidRPr="001A2F3D">
        <w:t>.</w:t>
      </w:r>
      <w:r w:rsidRPr="001A2F3D">
        <w:tab/>
      </w:r>
      <w:r w:rsidRPr="001A2F3D">
        <w:rPr>
          <w:i/>
          <w:iCs/>
        </w:rPr>
        <w:t>Request</w:t>
      </w:r>
      <w:r w:rsidRPr="001A2F3D">
        <w:t xml:space="preserve"> the secretariat to provide Parties with timely reminders concerning outstanding pledges and possible arrears at the beginning of each year;</w:t>
      </w:r>
    </w:p>
    <w:bookmarkEnd w:id="5"/>
    <w:p w14:paraId="29F2301E" w14:textId="77777777" w:rsidR="00F37598" w:rsidRDefault="00F37598" w:rsidP="00FB3D15">
      <w:pPr>
        <w:pStyle w:val="SingleTxtG"/>
      </w:pPr>
      <w:r>
        <w:tab/>
      </w:r>
      <w:r>
        <w:tab/>
        <w:t>12.</w:t>
      </w:r>
      <w:r w:rsidRPr="007864C5">
        <w:tab/>
      </w:r>
      <w:r w:rsidRPr="00FE2246">
        <w:rPr>
          <w:i/>
          <w:iCs/>
        </w:rPr>
        <w:t>Also</w:t>
      </w:r>
      <w:r>
        <w:t xml:space="preserve"> </w:t>
      </w:r>
      <w:r>
        <w:rPr>
          <w:i/>
        </w:rPr>
        <w:t>r</w:t>
      </w:r>
      <w:r w:rsidRPr="007864C5">
        <w:rPr>
          <w:i/>
        </w:rPr>
        <w:t>equest</w:t>
      </w:r>
      <w:r>
        <w:rPr>
          <w:i/>
        </w:rPr>
        <w:t xml:space="preserve"> </w:t>
      </w:r>
      <w:r w:rsidRPr="007864C5">
        <w:t>the secretariat</w:t>
      </w:r>
      <w:r>
        <w:t xml:space="preserve">, in </w:t>
      </w:r>
      <w:r w:rsidRPr="00FB3D15">
        <w:t>accordance</w:t>
      </w:r>
      <w:r>
        <w:t xml:space="preserve"> with the financial rules of the United Nations, to:</w:t>
      </w:r>
    </w:p>
    <w:p w14:paraId="4B2CC4D7" w14:textId="77777777" w:rsidR="00F37598" w:rsidRPr="007864C5" w:rsidRDefault="00F37598" w:rsidP="00FB3D15">
      <w:pPr>
        <w:pStyle w:val="SingleTxtG"/>
        <w:ind w:firstLine="567"/>
      </w:pPr>
      <w:r>
        <w:tab/>
        <w:t>(a)</w:t>
      </w:r>
      <w:r>
        <w:tab/>
        <w:t>Monitor the use of funds, and</w:t>
      </w:r>
      <w:r w:rsidRPr="007864C5">
        <w:t xml:space="preserve"> </w:t>
      </w:r>
      <w:r>
        <w:t xml:space="preserve">continue to </w:t>
      </w:r>
      <w:r w:rsidRPr="007864C5">
        <w:t xml:space="preserve">prepare and submit to the Bureau annual financial reports and further request the Bureau to consider the reports and to agree </w:t>
      </w:r>
      <w:r>
        <w:t xml:space="preserve">to </w:t>
      </w:r>
      <w:r w:rsidRPr="007864C5">
        <w:t xml:space="preserve">their </w:t>
      </w:r>
      <w:r>
        <w:t>publishing</w:t>
      </w:r>
      <w:r w:rsidRPr="007864C5">
        <w:t>;</w:t>
      </w:r>
    </w:p>
    <w:p w14:paraId="0F88530F" w14:textId="77777777" w:rsidR="00F37598" w:rsidRDefault="00F37598" w:rsidP="00FB3D15">
      <w:pPr>
        <w:pStyle w:val="SingleTxtG"/>
        <w:ind w:firstLine="567"/>
      </w:pPr>
      <w:r>
        <w:lastRenderedPageBreak/>
        <w:tab/>
        <w:t>(b)</w:t>
      </w:r>
      <w:r>
        <w:tab/>
        <w:t>I</w:t>
      </w:r>
      <w:r w:rsidRPr="007864C5">
        <w:t>nclude in the reports information on the resources available (including in-kind contributions)</w:t>
      </w:r>
      <w:r>
        <w:t xml:space="preserve"> and to highlight </w:t>
      </w:r>
      <w:r w:rsidRPr="00FB3D15">
        <w:t>any</w:t>
      </w:r>
      <w:r>
        <w:t xml:space="preserve"> arrears in the payment of Parties’ regular contributions during the intersessional period</w:t>
      </w:r>
      <w:r w:rsidRPr="007864C5">
        <w:t>;</w:t>
      </w:r>
    </w:p>
    <w:p w14:paraId="7BE72FF3" w14:textId="77777777" w:rsidR="00F37598" w:rsidRDefault="00F37598" w:rsidP="00FB3D15">
      <w:pPr>
        <w:pStyle w:val="SingleTxtG"/>
        <w:ind w:firstLine="567"/>
      </w:pPr>
      <w:r>
        <w:tab/>
        <w:t>(c)</w:t>
      </w:r>
      <w:r>
        <w:tab/>
        <w:t>Prepare</w:t>
      </w:r>
      <w:r w:rsidRPr="00FA73A6">
        <w:t xml:space="preserve"> a report for the next sessions of the Meetings of the Parties, based on the information contained in the annual reports and giving a clear indication of the significant developments during the period</w:t>
      </w:r>
      <w:r>
        <w:t>,</w:t>
      </w:r>
      <w:r w:rsidRPr="00FA73A6">
        <w:t xml:space="preserve"> in order that Parties can best meet future demands for resources under the Convention and its Protocol;</w:t>
      </w:r>
    </w:p>
    <w:p w14:paraId="6F2784BF" w14:textId="77777777" w:rsidR="00F37598" w:rsidRDefault="00F37598" w:rsidP="00FB3D15">
      <w:pPr>
        <w:pStyle w:val="SingleTxtG"/>
        <w:ind w:firstLine="567"/>
      </w:pPr>
      <w:r>
        <w:t>(d)</w:t>
      </w:r>
      <w:r>
        <w:tab/>
      </w:r>
      <w:r w:rsidRPr="00097514">
        <w:t xml:space="preserve">If contributions of any </w:t>
      </w:r>
      <w:r>
        <w:t>P</w:t>
      </w:r>
      <w:r w:rsidRPr="00097514">
        <w:t xml:space="preserve">arties have not been received by 31 December of the relevant year, the </w:t>
      </w:r>
      <w:r>
        <w:t>s</w:t>
      </w:r>
      <w:r w:rsidRPr="00097514">
        <w:t>ecretariat sh</w:t>
      </w:r>
      <w:r>
        <w:t xml:space="preserve">ould </w:t>
      </w:r>
      <w:r w:rsidRPr="00097514">
        <w:t xml:space="preserve">write to </w:t>
      </w:r>
      <w:r w:rsidRPr="00FB3D15">
        <w:t>those</w:t>
      </w:r>
      <w:r w:rsidRPr="00097514">
        <w:t xml:space="preserve"> Parties to impress upon them the importance of contributing</w:t>
      </w:r>
      <w:r>
        <w:t>;</w:t>
      </w:r>
    </w:p>
    <w:p w14:paraId="5A1C7CCF" w14:textId="77777777" w:rsidR="00F37598" w:rsidRDefault="00F37598" w:rsidP="00F37598">
      <w:pPr>
        <w:pStyle w:val="SingleTxtG"/>
        <w:ind w:firstLine="567"/>
      </w:pPr>
      <w:r>
        <w:t>13.</w:t>
      </w:r>
      <w:r>
        <w:tab/>
      </w:r>
      <w:r w:rsidRPr="005264BC">
        <w:rPr>
          <w:i/>
          <w:iCs/>
        </w:rPr>
        <w:t>Request</w:t>
      </w:r>
      <w:r>
        <w:t xml:space="preserve"> the Bureau to continue to reflect on the previously presented possible solutions to the issue of the insufficiency, uneven distribution and unpredictability of contributions for the implementation of the workplan of the Convention and its Protocol in the intersessional period 2021–2023, considering also experiences of the other ECE multilateral environmental agreements, and to present the results to the Working Group on Environmental </w:t>
      </w:r>
      <w:r w:rsidRPr="00FB7608">
        <w:t xml:space="preserve">Impact Assessment and Strategic Environmental Assessment </w:t>
      </w:r>
      <w:r>
        <w:t>in 2022 and to further submit them to the Meetings of the Parties in 2023;</w:t>
      </w:r>
    </w:p>
    <w:p w14:paraId="11ED00EC" w14:textId="77777777" w:rsidR="00F37598" w:rsidRPr="00FB7608" w:rsidRDefault="00F37598" w:rsidP="00FB3D15">
      <w:pPr>
        <w:pStyle w:val="SingleTxtG"/>
      </w:pPr>
      <w:r>
        <w:tab/>
      </w:r>
      <w:r>
        <w:tab/>
        <w:t>14.</w:t>
      </w:r>
      <w:r>
        <w:tab/>
      </w:r>
      <w:r>
        <w:rPr>
          <w:i/>
          <w:iCs/>
        </w:rPr>
        <w:t xml:space="preserve">Request </w:t>
      </w:r>
      <w:r w:rsidRPr="00FB7608">
        <w:t xml:space="preserve">the Working Group to consider, in the light of the annual reports, whether changes would be required to the content or time frame of the workplan, in the event that the level of contributions does not match the level of funding needed;  </w:t>
      </w:r>
    </w:p>
    <w:p w14:paraId="4C490A8B" w14:textId="77777777" w:rsidR="00F37598" w:rsidRDefault="00F37598" w:rsidP="00FB3D15">
      <w:pPr>
        <w:pStyle w:val="SingleTxtG"/>
      </w:pPr>
      <w:r>
        <w:rPr>
          <w:color w:val="000000"/>
        </w:rPr>
        <w:tab/>
      </w:r>
      <w:r>
        <w:rPr>
          <w:color w:val="000000"/>
        </w:rPr>
        <w:tab/>
        <w:t>15.</w:t>
      </w:r>
      <w:r>
        <w:rPr>
          <w:color w:val="000000"/>
        </w:rPr>
        <w:tab/>
      </w:r>
      <w:r w:rsidRPr="007864C5">
        <w:rPr>
          <w:i/>
        </w:rPr>
        <w:t>Decide</w:t>
      </w:r>
      <w:r w:rsidRPr="007864C5">
        <w:t xml:space="preserve"> that the Executive Secretary of ECE has</w:t>
      </w:r>
      <w:r>
        <w:t xml:space="preserve"> the</w:t>
      </w:r>
      <w:r w:rsidRPr="007864C5">
        <w:t xml:space="preserve"> authority, after consultations with the Bureau, to make </w:t>
      </w:r>
      <w:r>
        <w:t>transfers between the main budget lines of</w:t>
      </w:r>
      <w:r w:rsidRPr="007864C5">
        <w:t xml:space="preserve"> up to a maximum of 10 per cent</w:t>
      </w:r>
      <w:r>
        <w:t xml:space="preserve"> of the main budget line from which the transfer would be made</w:t>
      </w:r>
      <w:r w:rsidRPr="007864C5">
        <w:t xml:space="preserve">, where such adjustments </w:t>
      </w:r>
      <w:r>
        <w:t xml:space="preserve">of the allocations </w:t>
      </w:r>
      <w:r w:rsidRPr="007864C5">
        <w:t xml:space="preserve">are necessary before the next sessions of the Meetings of Parties, and that Parties </w:t>
      </w:r>
      <w:r>
        <w:t xml:space="preserve">must be </w:t>
      </w:r>
      <w:r w:rsidRPr="007864C5">
        <w:t>promptly informed of such adjustments;</w:t>
      </w:r>
    </w:p>
    <w:p w14:paraId="292641CD" w14:textId="77777777" w:rsidR="00F37598" w:rsidRPr="007864C5" w:rsidRDefault="00F37598" w:rsidP="00FB3D15">
      <w:pPr>
        <w:pStyle w:val="SingleTxtG"/>
      </w:pPr>
      <w:r>
        <w:rPr>
          <w:color w:val="000000"/>
        </w:rPr>
        <w:tab/>
      </w:r>
      <w:r>
        <w:rPr>
          <w:color w:val="000000"/>
        </w:rPr>
        <w:tab/>
        <w:t>16</w:t>
      </w:r>
      <w:r w:rsidRPr="007864C5">
        <w:rPr>
          <w:color w:val="000000"/>
        </w:rPr>
        <w:t>.</w:t>
      </w:r>
      <w:r w:rsidRPr="007864C5">
        <w:rPr>
          <w:color w:val="000000"/>
        </w:rPr>
        <w:tab/>
      </w:r>
      <w:r w:rsidRPr="007864C5">
        <w:rPr>
          <w:i/>
          <w:color w:val="000000"/>
        </w:rPr>
        <w:t>R</w:t>
      </w:r>
      <w:r w:rsidRPr="007864C5">
        <w:rPr>
          <w:i/>
          <w:iCs/>
          <w:color w:val="000000"/>
        </w:rPr>
        <w:t>equest</w:t>
      </w:r>
      <w:r w:rsidRPr="007864C5">
        <w:rPr>
          <w:color w:val="000000"/>
        </w:rPr>
        <w:t xml:space="preserve"> </w:t>
      </w:r>
      <w:r w:rsidRPr="007864C5">
        <w:t xml:space="preserve">the Secretary of ECE to </w:t>
      </w:r>
      <w:r>
        <w:t xml:space="preserve">allocate more resources to support the work under the Convention and </w:t>
      </w:r>
      <w:r w:rsidRPr="00FB3D15">
        <w:t>the</w:t>
      </w:r>
      <w:r>
        <w:t xml:space="preserve"> Protocol, considering the balance in the use of regular budgetary resources in the different subprogrammes</w:t>
      </w:r>
      <w:r w:rsidRPr="007864C5">
        <w:t>;</w:t>
      </w:r>
    </w:p>
    <w:p w14:paraId="3BB71E01" w14:textId="77777777" w:rsidR="00F37598" w:rsidRPr="007864C5" w:rsidRDefault="00F37598" w:rsidP="00FB3D15">
      <w:pPr>
        <w:pStyle w:val="SingleTxtG"/>
      </w:pPr>
      <w:r>
        <w:rPr>
          <w:color w:val="000000"/>
        </w:rPr>
        <w:tab/>
      </w:r>
      <w:r>
        <w:rPr>
          <w:color w:val="000000"/>
        </w:rPr>
        <w:tab/>
        <w:t>17</w:t>
      </w:r>
      <w:r w:rsidRPr="007864C5">
        <w:rPr>
          <w:color w:val="000000"/>
        </w:rPr>
        <w:t>.</w:t>
      </w:r>
      <w:r w:rsidRPr="007864C5">
        <w:rPr>
          <w:color w:val="000000"/>
        </w:rPr>
        <w:tab/>
      </w:r>
      <w:r w:rsidRPr="007864C5">
        <w:rPr>
          <w:i/>
        </w:rPr>
        <w:t xml:space="preserve">Decide </w:t>
      </w:r>
      <w:r w:rsidRPr="002C7331">
        <w:t>t</w:t>
      </w:r>
      <w:r w:rsidRPr="00764152">
        <w:t>h</w:t>
      </w:r>
      <w:r w:rsidRPr="007864C5">
        <w:t>at the Working Group on Environmental Impact Assessment and Strategic Environmental Assessment sh</w:t>
      </w:r>
      <w:r>
        <w:t>ould</w:t>
      </w:r>
      <w:r w:rsidRPr="007864C5">
        <w:t xml:space="preserve"> prepare a further draft decision on financial arrangements for adoption by the Meetings of the Parties to the Convention and the Protocol at their </w:t>
      </w:r>
      <w:r>
        <w:t xml:space="preserve">ninth </w:t>
      </w:r>
      <w:r w:rsidRPr="007864C5">
        <w:t>and fifth</w:t>
      </w:r>
      <w:r>
        <w:t xml:space="preserve"> </w:t>
      </w:r>
      <w:r w:rsidRPr="007864C5">
        <w:t xml:space="preserve">sessions, </w:t>
      </w:r>
      <w:r w:rsidRPr="00FB3D15">
        <w:t>respectively</w:t>
      </w:r>
      <w:r w:rsidRPr="007864C5">
        <w:t xml:space="preserve">, based on the experience gained in the </w:t>
      </w:r>
      <w:r>
        <w:t xml:space="preserve">interim period </w:t>
      </w:r>
      <w:r w:rsidRPr="007864C5">
        <w:t>under the financial arrangements adopted at the present joint session;</w:t>
      </w:r>
    </w:p>
    <w:p w14:paraId="7B06DF9B" w14:textId="77777777" w:rsidR="00F37598" w:rsidRPr="007864C5" w:rsidRDefault="00F37598" w:rsidP="00FB3D15">
      <w:pPr>
        <w:pStyle w:val="SingleTxtG"/>
      </w:pPr>
      <w:r>
        <w:rPr>
          <w:color w:val="000000"/>
        </w:rPr>
        <w:tab/>
      </w:r>
      <w:r w:rsidRPr="007864C5">
        <w:rPr>
          <w:color w:val="000000"/>
        </w:rPr>
        <w:tab/>
      </w:r>
      <w:r>
        <w:rPr>
          <w:color w:val="000000"/>
        </w:rPr>
        <w:t>18</w:t>
      </w:r>
      <w:r w:rsidRPr="007864C5">
        <w:rPr>
          <w:color w:val="000000"/>
        </w:rPr>
        <w:t>.</w:t>
      </w:r>
      <w:r w:rsidRPr="007864C5">
        <w:rPr>
          <w:color w:val="000000"/>
        </w:rPr>
        <w:tab/>
      </w:r>
      <w:r w:rsidRPr="007864C5">
        <w:rPr>
          <w:i/>
        </w:rPr>
        <w:t>Call upon</w:t>
      </w:r>
      <w:r w:rsidRPr="007864C5">
        <w:t xml:space="preserve"> countries with economies in transition to finance</w:t>
      </w:r>
      <w:r>
        <w:t>,</w:t>
      </w:r>
      <w:r w:rsidRPr="007864C5">
        <w:t xml:space="preserve"> to the extent possible</w:t>
      </w:r>
      <w:r>
        <w:t>,</w:t>
      </w:r>
      <w:r w:rsidRPr="007864C5">
        <w:t xml:space="preserve"> their own participation in the </w:t>
      </w:r>
      <w:r w:rsidRPr="00FB3D15">
        <w:t>activities</w:t>
      </w:r>
      <w:r w:rsidRPr="007864C5">
        <w:t xml:space="preserve"> under the Convention and its Protocol</w:t>
      </w:r>
      <w:r>
        <w:t>,</w:t>
      </w:r>
      <w:r w:rsidRPr="007864C5">
        <w:t xml:space="preserve"> in order to ensure that the limited funds available are used efficiently;</w:t>
      </w:r>
    </w:p>
    <w:p w14:paraId="51BD35F1" w14:textId="77777777" w:rsidR="00F37598" w:rsidRPr="007864C5" w:rsidRDefault="00F37598" w:rsidP="00FB3D15">
      <w:pPr>
        <w:pStyle w:val="SingleTxtG"/>
      </w:pPr>
      <w:r>
        <w:rPr>
          <w:color w:val="000000"/>
        </w:rPr>
        <w:tab/>
      </w:r>
      <w:r>
        <w:rPr>
          <w:color w:val="000000"/>
        </w:rPr>
        <w:tab/>
        <w:t>19</w:t>
      </w:r>
      <w:r w:rsidRPr="007864C5">
        <w:rPr>
          <w:color w:val="000000"/>
        </w:rPr>
        <w:t>.</w:t>
      </w:r>
      <w:r w:rsidRPr="007864C5">
        <w:rPr>
          <w:color w:val="000000"/>
        </w:rPr>
        <w:tab/>
      </w:r>
      <w:r w:rsidRPr="007864C5">
        <w:rPr>
          <w:i/>
          <w:color w:val="000000"/>
        </w:rPr>
        <w:t>Urge</w:t>
      </w:r>
      <w:r w:rsidRPr="007864C5">
        <w:rPr>
          <w:color w:val="000000"/>
        </w:rPr>
        <w:t xml:space="preserve"> </w:t>
      </w:r>
      <w:r w:rsidRPr="007864C5">
        <w:t xml:space="preserve">Parties and encourage non-Parties and relevant international organizations to contribute financial resources to enable countries with economies in transition and non-governmental </w:t>
      </w:r>
      <w:r w:rsidRPr="00FB3D15">
        <w:t>organizations</w:t>
      </w:r>
      <w:r w:rsidRPr="007864C5">
        <w:t xml:space="preserve"> to participate in the meetings under the Convention and its Protocol;</w:t>
      </w:r>
    </w:p>
    <w:p w14:paraId="62CB4979" w14:textId="77777777" w:rsidR="00F37598" w:rsidRDefault="00F37598" w:rsidP="00FB3D15">
      <w:pPr>
        <w:pStyle w:val="SingleTxtG"/>
      </w:pPr>
      <w:r w:rsidRPr="007864C5">
        <w:rPr>
          <w:color w:val="000000"/>
        </w:rPr>
        <w:tab/>
      </w:r>
      <w:r>
        <w:rPr>
          <w:color w:val="000000"/>
        </w:rPr>
        <w:tab/>
        <w:t>20.</w:t>
      </w:r>
      <w:r w:rsidRPr="007864C5">
        <w:rPr>
          <w:color w:val="000000"/>
        </w:rPr>
        <w:tab/>
      </w:r>
      <w:r w:rsidRPr="007864C5">
        <w:rPr>
          <w:i/>
          <w:color w:val="000000"/>
        </w:rPr>
        <w:t>Recommend</w:t>
      </w:r>
      <w:r w:rsidRPr="007864C5">
        <w:rPr>
          <w:color w:val="000000"/>
        </w:rPr>
        <w:t xml:space="preserve"> </w:t>
      </w:r>
      <w:r w:rsidRPr="007864C5">
        <w:t xml:space="preserve">that the Convention and its Protocol should apply the guiding criteria established and periodically updated by </w:t>
      </w:r>
      <w:r w:rsidRPr="00FB3D15">
        <w:t>the</w:t>
      </w:r>
      <w:r w:rsidRPr="007864C5">
        <w:t xml:space="preserve"> Committee on Environmental Policy for financial assistance to support the participation of experts and representatives from countries with economies in transition in meetings and workshops organized within the framework of the Convention and its Protocol and other relevant activities, depending upon the availability of funds for this purpose;</w:t>
      </w:r>
    </w:p>
    <w:p w14:paraId="2BCE8884" w14:textId="77777777" w:rsidR="00F37598" w:rsidRDefault="00F37598" w:rsidP="00FB3D15">
      <w:pPr>
        <w:pStyle w:val="SingleTxtG"/>
      </w:pPr>
      <w:r>
        <w:tab/>
      </w:r>
      <w:r>
        <w:tab/>
        <w:t>21.</w:t>
      </w:r>
      <w:r>
        <w:tab/>
      </w:r>
      <w:r>
        <w:rPr>
          <w:i/>
          <w:iCs/>
        </w:rPr>
        <w:t xml:space="preserve">Decide </w:t>
      </w:r>
      <w:r>
        <w:t xml:space="preserve">that, contingent on the availability of funds for this purpose, financial support is to be provided for participation in formal meetings of representatives of non-governmental organizations and of developing and least-developed countries from outside the ECE region, in accordance with the </w:t>
      </w:r>
      <w:r w:rsidRPr="00FB3D15">
        <w:t>agreed</w:t>
      </w:r>
      <w:r>
        <w:t xml:space="preserve"> budget and criteria to be set by the Bureau,  and, for non-ECE countries, subject to a case-by-case examination by the Bureau; </w:t>
      </w:r>
    </w:p>
    <w:p w14:paraId="7625DE92" w14:textId="77777777" w:rsidR="001C5599" w:rsidRDefault="00F37598" w:rsidP="00FB3D15">
      <w:pPr>
        <w:pStyle w:val="SingleTxtG"/>
        <w:sectPr w:rsidR="001C5599" w:rsidSect="008556BD">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680" w:footer="567" w:gutter="0"/>
          <w:cols w:space="720"/>
          <w:titlePg/>
          <w:docGrid w:linePitch="272"/>
        </w:sectPr>
      </w:pPr>
      <w:r>
        <w:tab/>
      </w:r>
      <w:r>
        <w:tab/>
        <w:t>22.</w:t>
      </w:r>
      <w:r>
        <w:tab/>
      </w:r>
      <w:r w:rsidRPr="00F37598">
        <w:rPr>
          <w:i/>
          <w:iCs/>
        </w:rPr>
        <w:t>Agree</w:t>
      </w:r>
      <w:r>
        <w:t xml:space="preserve"> to review the operation of the </w:t>
      </w:r>
      <w:r w:rsidRPr="00FB3D15">
        <w:t>financial</w:t>
      </w:r>
      <w:r>
        <w:t xml:space="preserve"> scheme at the ninth and fourth sessions of the Meetings of the Parties to the Convention and the Protocol, respectively.</w:t>
      </w:r>
    </w:p>
    <w:p w14:paraId="2296E3C9" w14:textId="0553E53D" w:rsidR="00BC7E9B" w:rsidRDefault="00945B64" w:rsidP="00FB3D15">
      <w:pPr>
        <w:pStyle w:val="HChG"/>
      </w:pPr>
      <w:r>
        <w:lastRenderedPageBreak/>
        <w:tab/>
      </w:r>
      <w:r w:rsidR="00FB3D15">
        <w:tab/>
      </w:r>
      <w:r w:rsidR="00F37598" w:rsidRPr="00FB3D15">
        <w:t>Decision</w:t>
      </w:r>
      <w:r w:rsidR="00F37598" w:rsidRPr="00F37598">
        <w:t xml:space="preserve"> VIII/2–IV/2</w:t>
      </w:r>
    </w:p>
    <w:p w14:paraId="43F43040" w14:textId="0C8E60DD" w:rsidR="00F37598" w:rsidRPr="00360990" w:rsidRDefault="00D66B3E" w:rsidP="00FB3D15">
      <w:pPr>
        <w:pStyle w:val="H1G"/>
      </w:pPr>
      <w:r>
        <w:rPr>
          <w:bCs/>
          <w:szCs w:val="24"/>
        </w:rPr>
        <w:tab/>
      </w:r>
      <w:r>
        <w:rPr>
          <w:bCs/>
          <w:szCs w:val="24"/>
        </w:rPr>
        <w:tab/>
      </w:r>
      <w:r w:rsidR="00F37598" w:rsidRPr="00360990">
        <w:t>Adoption of the workplan</w:t>
      </w:r>
      <w:r w:rsidR="00F37598" w:rsidRPr="00360990">
        <w:tab/>
      </w:r>
      <w:bookmarkStart w:id="6" w:name="_Hlk32416128"/>
    </w:p>
    <w:p w14:paraId="09EBED3B" w14:textId="77777777" w:rsidR="00F37598" w:rsidRPr="00360990" w:rsidRDefault="00F37598" w:rsidP="00F37598">
      <w:pPr>
        <w:pStyle w:val="SingleTxtG"/>
      </w:pPr>
      <w:r w:rsidRPr="00360990">
        <w:tab/>
      </w:r>
      <w:r w:rsidRPr="00360990">
        <w:tab/>
      </w:r>
      <w:r w:rsidRPr="00360990">
        <w:rPr>
          <w:i/>
        </w:rPr>
        <w:t>The Meeting of the Parties to the Convention and the Meeting of the Parties to the Convention serving as the Meeting of the Parties to the Protocol (Meeting of the Parties to the Protocol), meeting in joint session</w:t>
      </w:r>
      <w:r w:rsidRPr="00360990">
        <w:t>,</w:t>
      </w:r>
    </w:p>
    <w:p w14:paraId="3AF8AC14" w14:textId="77777777" w:rsidR="00F37598" w:rsidRPr="00360990" w:rsidRDefault="00F37598" w:rsidP="00F37598">
      <w:pPr>
        <w:pStyle w:val="SingleTxtG"/>
      </w:pPr>
      <w:r w:rsidRPr="00360990">
        <w:tab/>
      </w:r>
      <w:r w:rsidRPr="00360990">
        <w:tab/>
      </w:r>
      <w:r w:rsidRPr="00360990">
        <w:rPr>
          <w:i/>
        </w:rPr>
        <w:t>Recalling</w:t>
      </w:r>
      <w:r w:rsidRPr="00360990">
        <w:t xml:space="preserve"> article 11, paragraph 2 (f), of the Convention on Environmental Impact Assessment in a Transboundary Context, stipulating that the Meeting of the Parties will consider and undertake any additional action that may be required to achieve the purposes of the Convention,</w:t>
      </w:r>
    </w:p>
    <w:p w14:paraId="70EE4538" w14:textId="77777777" w:rsidR="00F37598" w:rsidRPr="00360990" w:rsidRDefault="00F37598" w:rsidP="00F37598">
      <w:pPr>
        <w:pStyle w:val="SingleTxtG"/>
      </w:pPr>
      <w:r w:rsidRPr="00360990">
        <w:tab/>
      </w:r>
      <w:r w:rsidRPr="00360990">
        <w:tab/>
      </w:r>
      <w:r w:rsidRPr="00360990">
        <w:rPr>
          <w:i/>
        </w:rPr>
        <w:t>Recalling also</w:t>
      </w:r>
      <w:r w:rsidRPr="00360990">
        <w:t xml:space="preserve"> article 14, paragraph 4 (f), of the Protocol on Strategic Environmental Assessment, stipulating that the Meeting of the Parties to the Protocol will consider and undertake any additional action, including action to be carried out jointly under the Protocol and the Convention, that may be required to achieve the purposes of the Protocol,</w:t>
      </w:r>
    </w:p>
    <w:p w14:paraId="7FE259E5" w14:textId="77777777" w:rsidR="00F37598" w:rsidRPr="00360990" w:rsidRDefault="00F37598" w:rsidP="00F37598">
      <w:pPr>
        <w:pStyle w:val="SingleTxtG"/>
      </w:pPr>
      <w:r w:rsidRPr="00360990">
        <w:tab/>
      </w:r>
      <w:r w:rsidRPr="00360990">
        <w:tab/>
      </w:r>
      <w:r w:rsidRPr="00360990">
        <w:rPr>
          <w:i/>
        </w:rPr>
        <w:t>Recognizing</w:t>
      </w:r>
      <w:r w:rsidRPr="00360990">
        <w:t xml:space="preserve"> that it is essential for Parties to the Convention and the Protocol to meet fully their legal obligations arising under these treaties,</w:t>
      </w:r>
    </w:p>
    <w:p w14:paraId="299F9D67" w14:textId="77777777" w:rsidR="00F37598" w:rsidRPr="00360990" w:rsidRDefault="00F37598" w:rsidP="00F37598">
      <w:pPr>
        <w:pStyle w:val="SingleTxtG"/>
      </w:pPr>
      <w:r w:rsidRPr="00360990">
        <w:tab/>
      </w:r>
      <w:r w:rsidRPr="00360990">
        <w:tab/>
      </w:r>
      <w:r w:rsidRPr="00360990">
        <w:rPr>
          <w:i/>
        </w:rPr>
        <w:t>Recognizing also</w:t>
      </w:r>
      <w:r w:rsidRPr="00360990">
        <w:t xml:space="preserve"> that Parties to the Convention and the Protocol should take action to maximize the effectiveness of their application of the Convention and the Protocol, respectively, so that the best possible practical results are achieved,</w:t>
      </w:r>
    </w:p>
    <w:p w14:paraId="6B6651F4" w14:textId="369B25CA" w:rsidR="00F37598" w:rsidRPr="00360990" w:rsidRDefault="00F37598" w:rsidP="00F37598">
      <w:pPr>
        <w:pStyle w:val="SingleTxtG"/>
      </w:pPr>
      <w:r w:rsidRPr="00360990">
        <w:tab/>
      </w:r>
      <w:r w:rsidRPr="00360990">
        <w:tab/>
      </w:r>
      <w:r w:rsidRPr="00360990">
        <w:rPr>
          <w:i/>
        </w:rPr>
        <w:t>Acknowledging</w:t>
      </w:r>
      <w:r w:rsidRPr="00360990">
        <w:t xml:space="preserve"> that the Convention and, in particular, its Protocol, provide a framework for the integration of environmental, including health, concerns into development activities and sectoral plans and programmes and, where appropriate, into policies and legislation, and that, consequently, their effective application contributes to supporting countries in achieving the Sustainable Development Goals as set out in the 2030 Agenda for Sustainable Development,</w:t>
      </w:r>
    </w:p>
    <w:p w14:paraId="4F63002A" w14:textId="77777777" w:rsidR="00F37598" w:rsidRPr="00360990" w:rsidRDefault="00F37598" w:rsidP="00F37598">
      <w:pPr>
        <w:pStyle w:val="SingleTxtG"/>
      </w:pPr>
      <w:r w:rsidRPr="00360990">
        <w:tab/>
      </w:r>
      <w:r w:rsidRPr="00360990">
        <w:tab/>
      </w:r>
      <w:r w:rsidRPr="00360990">
        <w:rPr>
          <w:i/>
        </w:rPr>
        <w:t>Recognizing</w:t>
      </w:r>
      <w:r w:rsidRPr="00360990">
        <w:t xml:space="preserve"> </w:t>
      </w:r>
      <w:r w:rsidRPr="00360990">
        <w:rPr>
          <w:i/>
        </w:rPr>
        <w:t>with appreciation</w:t>
      </w:r>
      <w:r w:rsidRPr="00360990">
        <w:t xml:space="preserve"> the valuable work carried out under the workplan adopted at the seventh session of the Meeting of the Parties to the Convention and the third session of the Meeting of the Parties to the Protocol (decision VII/3–III/3) – notwithstanding the scarcity of human and financial resources and the consequent critical challenges to the smooth implementation of the Convention and the functioning of the secretariat, which were further aggravated by the unfunded extension of the intersessional period 2017–2020,  the need to organize additional intermediary sessions of the Meetings of the Parties (Geneva, 5–7 February 2019) and, as of March 2020, the coronavirus disease (COVID-19) pandemic,</w:t>
      </w:r>
    </w:p>
    <w:p w14:paraId="240A3549" w14:textId="77777777" w:rsidR="00F37598" w:rsidRPr="00360990" w:rsidRDefault="00F37598" w:rsidP="00F37598">
      <w:pPr>
        <w:pStyle w:val="SingleTxtG"/>
      </w:pPr>
      <w:r w:rsidRPr="00360990">
        <w:rPr>
          <w:i/>
        </w:rPr>
        <w:tab/>
      </w:r>
      <w:r w:rsidRPr="00360990">
        <w:rPr>
          <w:i/>
        </w:rPr>
        <w:tab/>
        <w:t>Welcoming</w:t>
      </w:r>
      <w:r w:rsidRPr="00360990">
        <w:t>, particularly, the accomplishment of the following activities not funded by the budget for the implementation of the Convention and its Protocol for the period 2017–2020:</w:t>
      </w:r>
      <w:r w:rsidRPr="00360990">
        <w:rPr>
          <w:rStyle w:val="FootnoteReference"/>
        </w:rPr>
        <w:t xml:space="preserve"> </w:t>
      </w:r>
      <w:r w:rsidRPr="00360990">
        <w:rPr>
          <w:rStyle w:val="FootnoteReference"/>
        </w:rPr>
        <w:footnoteReference w:id="3"/>
      </w:r>
    </w:p>
    <w:p w14:paraId="36AAE5D2" w14:textId="77777777" w:rsidR="00F37598" w:rsidRPr="00360990" w:rsidRDefault="00F37598" w:rsidP="00F37598">
      <w:pPr>
        <w:pStyle w:val="SingleTxtG"/>
        <w:ind w:left="1140" w:right="1140" w:firstLine="567"/>
      </w:pPr>
      <w:r w:rsidRPr="009D1DE1">
        <w:t>(a)</w:t>
      </w:r>
      <w:r w:rsidRPr="009D1DE1">
        <w:tab/>
        <w:t xml:space="preserve">The technical assistance provided by the secretariat and the </w:t>
      </w:r>
      <w:r w:rsidRPr="00360990">
        <w:t xml:space="preserve">steps taken by Parties and non-Parties Azerbaijan, Belarus, Kazakhstan, the Republic of Moldova, Tajikistan and Uzbekistan to align their environmental impact assessment legislation with the Convention and the Protocol, </w:t>
      </w:r>
    </w:p>
    <w:p w14:paraId="553F7AE3" w14:textId="77777777" w:rsidR="00F37598" w:rsidRPr="00360990" w:rsidRDefault="00F37598" w:rsidP="00F37598">
      <w:pPr>
        <w:pStyle w:val="SingleTxtG"/>
        <w:ind w:left="1140" w:right="1140" w:firstLine="567"/>
      </w:pPr>
      <w:r w:rsidRPr="00360990">
        <w:t>(b)</w:t>
      </w:r>
      <w:r w:rsidRPr="00360990">
        <w:tab/>
        <w:t xml:space="preserve">The workshops for subregional cooperation and/or capacity-building to support the implementation of the Protocol and/or the Convention hosted/organized by Croatia, Denmark, Germany, Kyrgyzstan, the Republic of Moldova, Ukraine and </w:t>
      </w:r>
      <w:bookmarkStart w:id="7" w:name="_Hlk31727028"/>
      <w:r w:rsidRPr="00360990">
        <w:t>Uzbekistan</w:t>
      </w:r>
      <w:bookmarkEnd w:id="7"/>
      <w:r w:rsidRPr="00360990">
        <w:t>, with the assistance of the secretariat,</w:t>
      </w:r>
    </w:p>
    <w:p w14:paraId="7F5A28E2" w14:textId="77777777" w:rsidR="00F37598" w:rsidRPr="00360990" w:rsidRDefault="00F37598" w:rsidP="00F37598">
      <w:pPr>
        <w:pStyle w:val="SingleTxtG"/>
        <w:ind w:left="1140" w:right="1140" w:firstLine="567"/>
      </w:pPr>
      <w:r w:rsidRPr="00360990">
        <w:t>(c)</w:t>
      </w:r>
      <w:r w:rsidRPr="00360990">
        <w:tab/>
        <w:t>The pilot implementation of the Protocol by Belarus and Kazakhstan,</w:t>
      </w:r>
    </w:p>
    <w:p w14:paraId="40DF5ED0" w14:textId="77777777" w:rsidR="00F37598" w:rsidRPr="00360990" w:rsidRDefault="00F37598" w:rsidP="00F37598">
      <w:pPr>
        <w:pStyle w:val="SingleTxtG"/>
        <w:ind w:left="1140" w:right="1140" w:firstLine="567"/>
      </w:pPr>
      <w:r w:rsidRPr="00360990">
        <w:t>(d)</w:t>
      </w:r>
      <w:r w:rsidRPr="00360990">
        <w:tab/>
        <w:t xml:space="preserve">The seminar for the exchange of good practices organized by the secretariat in cooperation with the World Health Organization (WHO) and the European Investment Bank, </w:t>
      </w:r>
    </w:p>
    <w:p w14:paraId="54451D04" w14:textId="77777777" w:rsidR="00F37598" w:rsidRPr="009D1DE1" w:rsidRDefault="00F37598" w:rsidP="00F37598">
      <w:pPr>
        <w:pStyle w:val="SingleTxtG"/>
        <w:ind w:left="1138" w:right="1138" w:firstLine="567"/>
      </w:pPr>
      <w:r w:rsidRPr="00360990">
        <w:lastRenderedPageBreak/>
        <w:t>(e)</w:t>
      </w:r>
      <w:r w:rsidRPr="00360990">
        <w:tab/>
        <w:t>The preparation of information material and recommendations for improving the implementation of the Convention and the Protocol, notably regarding:</w:t>
      </w:r>
    </w:p>
    <w:p w14:paraId="7A76F8EB" w14:textId="77777777" w:rsidR="00F37598" w:rsidRPr="00360990" w:rsidRDefault="00F37598" w:rsidP="0014713F">
      <w:pPr>
        <w:pStyle w:val="SingleTxtG"/>
        <w:ind w:left="2268" w:right="1138" w:hanging="10"/>
      </w:pPr>
      <w:r w:rsidRPr="00360990">
        <w:t>(</w:t>
      </w:r>
      <w:proofErr w:type="spellStart"/>
      <w:r w:rsidRPr="00360990">
        <w:t>i</w:t>
      </w:r>
      <w:proofErr w:type="spellEnd"/>
      <w:r w:rsidRPr="00360990">
        <w:t>)</w:t>
      </w:r>
      <w:r w:rsidRPr="00360990">
        <w:tab/>
        <w:t>The applicability of the Convention to the lifetime extension of nuclear power plants, developed by an ad hoc working group of 29 Parties co-chaired by Germany and the United Kingdom of Great Britain and Northern Ireland,</w:t>
      </w:r>
    </w:p>
    <w:p w14:paraId="413840BD" w14:textId="77777777" w:rsidR="00F37598" w:rsidRPr="00360990" w:rsidRDefault="00F37598" w:rsidP="0014713F">
      <w:pPr>
        <w:pStyle w:val="SingleTxtG"/>
        <w:ind w:left="2268" w:right="1138" w:hanging="10"/>
      </w:pPr>
      <w:r w:rsidRPr="00360990">
        <w:t>(ii)</w:t>
      </w:r>
      <w:r w:rsidRPr="00360990">
        <w:tab/>
        <w:t>Environmental impact assessment in a transboundary context for Central Asian countries, developed with the support of consultants with funding from Switzerland,</w:t>
      </w:r>
    </w:p>
    <w:p w14:paraId="261865C2" w14:textId="77777777" w:rsidR="00F37598" w:rsidRPr="00360990" w:rsidRDefault="00F37598" w:rsidP="00F37598">
      <w:pPr>
        <w:pStyle w:val="SingleTxtG"/>
        <w:ind w:left="1140" w:right="1140" w:firstLine="567"/>
      </w:pPr>
      <w:r w:rsidRPr="00360990">
        <w:t>(f)</w:t>
      </w:r>
      <w:r w:rsidRPr="00360990">
        <w:tab/>
        <w:t xml:space="preserve">The preparation, by the secretariat, of </w:t>
      </w:r>
      <w:proofErr w:type="spellStart"/>
      <w:r w:rsidRPr="00360990">
        <w:t>FasTips</w:t>
      </w:r>
      <w:proofErr w:type="spellEnd"/>
      <w:r w:rsidRPr="00360990">
        <w:t xml:space="preserve"> on the Convention and the Protocol, and the publishing by the International Association for Impact Assessment of the </w:t>
      </w:r>
      <w:proofErr w:type="spellStart"/>
      <w:r w:rsidRPr="00360990">
        <w:t>FasTips</w:t>
      </w:r>
      <w:proofErr w:type="spellEnd"/>
      <w:r w:rsidRPr="00360990">
        <w:t xml:space="preserve"> on the Convention, </w:t>
      </w:r>
    </w:p>
    <w:p w14:paraId="110487D0" w14:textId="77777777" w:rsidR="00F37598" w:rsidRPr="00360990" w:rsidRDefault="00F37598" w:rsidP="00F37598">
      <w:pPr>
        <w:pStyle w:val="SingleTxtG"/>
        <w:ind w:left="1140" w:right="1140" w:firstLine="567"/>
      </w:pPr>
      <w:r w:rsidRPr="008004E7">
        <w:rPr>
          <w:i/>
          <w:iCs/>
        </w:rPr>
        <w:t>Expressing a</w:t>
      </w:r>
      <w:r w:rsidRPr="00360990">
        <w:rPr>
          <w:i/>
          <w:iCs/>
        </w:rPr>
        <w:t>ppreciati</w:t>
      </w:r>
      <w:r>
        <w:rPr>
          <w:i/>
          <w:iCs/>
        </w:rPr>
        <w:t>o</w:t>
      </w:r>
      <w:r w:rsidRPr="00360990">
        <w:rPr>
          <w:i/>
          <w:iCs/>
        </w:rPr>
        <w:t>n</w:t>
      </w:r>
      <w:r>
        <w:rPr>
          <w:i/>
          <w:iCs/>
        </w:rPr>
        <w:t xml:space="preserve"> </w:t>
      </w:r>
      <w:r w:rsidRPr="008004E7">
        <w:t xml:space="preserve">for </w:t>
      </w:r>
      <w:r w:rsidRPr="00360990">
        <w:t xml:space="preserve">the work carried out to draft guidance on assessment of health in strategic environmental assessment with the support of consultants funded by the European Investment Bank, in consultation </w:t>
      </w:r>
      <w:bookmarkStart w:id="8" w:name="_Hlk51763281"/>
      <w:r w:rsidRPr="00360990">
        <w:t>with WHO and a task force composed of representatives of Austria, Finland, Ireland and Slovenia</w:t>
      </w:r>
      <w:bookmarkEnd w:id="8"/>
      <w:r w:rsidRPr="00360990">
        <w:t>, and urging Parties and stakeholders to finalize that work</w:t>
      </w:r>
      <w:r w:rsidRPr="00360990" w:rsidDel="00CB6FDD">
        <w:t xml:space="preserve"> </w:t>
      </w:r>
      <w:r w:rsidRPr="00360990">
        <w:t>during the next intersessional period, subject to the availability of resources</w:t>
      </w:r>
      <w:r>
        <w:t>,</w:t>
      </w:r>
    </w:p>
    <w:p w14:paraId="75DB0336" w14:textId="77777777" w:rsidR="00F37598" w:rsidRPr="00360990" w:rsidRDefault="00F37598" w:rsidP="00F37598">
      <w:pPr>
        <w:pStyle w:val="SingleTxtG"/>
      </w:pPr>
      <w:r w:rsidRPr="00360990">
        <w:rPr>
          <w:i/>
        </w:rPr>
        <w:tab/>
      </w:r>
      <w:r w:rsidRPr="00360990">
        <w:rPr>
          <w:i/>
        </w:rPr>
        <w:tab/>
        <w:t>Noting with satisfaction</w:t>
      </w:r>
      <w:r w:rsidRPr="00360990">
        <w:t xml:space="preserve"> that of the activities in the workplan adopted by the Meetings of the Parties to the Convention and the Protocol, at their seventh and third sessions, respectively, 100 per cent of the priority 1 activities and 100 per cent of the priority 2 activities were completed and, in addition, supplemented by intermediary sessions of the Meetings of the Parties, and that, of the unbudgeted priority 3 activities, excluding those that were cancelled by the lead/beneficiary countries/organizations, approximately 75 per cent were completed with funding from earmarked contributions or project funding identified by the secretariat,</w:t>
      </w:r>
      <w:r w:rsidRPr="00360990">
        <w:rPr>
          <w:rStyle w:val="FootnoteReference"/>
        </w:rPr>
        <w:footnoteReference w:id="4"/>
      </w:r>
    </w:p>
    <w:p w14:paraId="6E1727D9" w14:textId="77777777" w:rsidR="00F37598" w:rsidRPr="00360990" w:rsidRDefault="00F37598" w:rsidP="00F37598">
      <w:pPr>
        <w:pStyle w:val="SingleTxtG"/>
        <w:ind w:firstLine="567"/>
      </w:pPr>
      <w:r w:rsidRPr="009D1DE1">
        <w:rPr>
          <w:i/>
        </w:rPr>
        <w:t>Noting with satisfaction</w:t>
      </w:r>
      <w:r w:rsidRPr="00360990">
        <w:t xml:space="preserve"> </w:t>
      </w:r>
      <w:r w:rsidRPr="00360990">
        <w:rPr>
          <w:i/>
          <w:iCs/>
        </w:rPr>
        <w:t>also</w:t>
      </w:r>
      <w:r w:rsidRPr="00360990">
        <w:t xml:space="preserve"> that the secretariat identified additional resources and completed 18 activities that had been wait-listed by the Meetings of the Parties and 18 additional activities, </w:t>
      </w:r>
    </w:p>
    <w:p w14:paraId="0960AC24" w14:textId="77777777" w:rsidR="00F37598" w:rsidRPr="00360990" w:rsidRDefault="00F37598" w:rsidP="00F37598">
      <w:pPr>
        <w:pStyle w:val="SingleTxtG"/>
        <w:ind w:firstLine="567"/>
      </w:pPr>
      <w:r w:rsidRPr="00360990">
        <w:rPr>
          <w:i/>
          <w:iCs/>
        </w:rPr>
        <w:t>Noting with satisfaction</w:t>
      </w:r>
      <w:r w:rsidRPr="00360990">
        <w:t xml:space="preserve"> </w:t>
      </w:r>
      <w:r w:rsidRPr="00360990">
        <w:rPr>
          <w:i/>
          <w:iCs/>
        </w:rPr>
        <w:t>further</w:t>
      </w:r>
      <w:r w:rsidRPr="00360990">
        <w:t xml:space="preserve"> that the implementation of the remaining workplan activities is ongoing or planned and is expected to be completed in the next intersessional period,</w:t>
      </w:r>
    </w:p>
    <w:p w14:paraId="5CB8A1BD" w14:textId="77777777" w:rsidR="00F37598" w:rsidRPr="00360990" w:rsidRDefault="00F37598" w:rsidP="00F37598">
      <w:pPr>
        <w:pStyle w:val="SingleTxtG"/>
        <w:ind w:firstLine="567"/>
      </w:pPr>
      <w:r w:rsidRPr="00360990">
        <w:rPr>
          <w:i/>
          <w:iCs/>
        </w:rPr>
        <w:t xml:space="preserve">Wishing </w:t>
      </w:r>
      <w:r w:rsidRPr="00360990">
        <w:t xml:space="preserve">to establish a workplan that supports the strategic goals and priority objectives set out in the long-term strategy and the action plan adopted through decision VIII/3–IV/3 (ECE/MP.EIA/2020/3–ECE/MP.EIA/SEA/2020/3), namely: full and effective implementation of the Convention and the Protocol; increased impact by addressing new national, regional and global challenges; and wider application of the Convention and the Protocol within and beyond the ECE region, </w:t>
      </w:r>
    </w:p>
    <w:p w14:paraId="3221C67F" w14:textId="77777777" w:rsidR="00F37598" w:rsidRPr="00360990" w:rsidRDefault="00F37598" w:rsidP="00F37598">
      <w:pPr>
        <w:pStyle w:val="SingleTxtG"/>
      </w:pPr>
      <w:r w:rsidRPr="00360990">
        <w:tab/>
      </w:r>
      <w:r w:rsidRPr="00360990">
        <w:tab/>
      </w:r>
      <w:r w:rsidRPr="00360990">
        <w:rPr>
          <w:i/>
        </w:rPr>
        <w:t>Wishing</w:t>
      </w:r>
      <w:r w:rsidRPr="00360990">
        <w:t xml:space="preserve"> </w:t>
      </w:r>
      <w:r w:rsidRPr="00360990">
        <w:rPr>
          <w:i/>
          <w:iCs/>
        </w:rPr>
        <w:t>also</w:t>
      </w:r>
      <w:r w:rsidRPr="00360990">
        <w:t xml:space="preserve"> to establish a workplan that is realistic and feasible by ensuring in advance the funding of the estimated resource requirements of the workplan activities,</w:t>
      </w:r>
    </w:p>
    <w:p w14:paraId="54C8D31F" w14:textId="77777777" w:rsidR="00F37598" w:rsidRPr="00360990" w:rsidRDefault="00F37598" w:rsidP="00F37598">
      <w:pPr>
        <w:pStyle w:val="SingleTxtG"/>
      </w:pPr>
      <w:r w:rsidRPr="00360990">
        <w:tab/>
      </w:r>
      <w:r w:rsidRPr="00360990">
        <w:tab/>
        <w:t>1.</w:t>
      </w:r>
      <w:r w:rsidRPr="00360990">
        <w:tab/>
      </w:r>
      <w:r w:rsidRPr="00360990">
        <w:rPr>
          <w:i/>
        </w:rPr>
        <w:t>Adopt</w:t>
      </w:r>
      <w:r w:rsidRPr="00360990">
        <w:t xml:space="preserve"> the workplan for the period 2021</w:t>
      </w:r>
      <w:r w:rsidRPr="00360990">
        <w:sym w:font="Symbol" w:char="F02D"/>
      </w:r>
      <w:r w:rsidRPr="00360990">
        <w:t>2023 and the estimated resource requirements for its implementation</w:t>
      </w:r>
      <w:r w:rsidRPr="009D1DE1">
        <w:t xml:space="preserve">, as set out in annexes I and </w:t>
      </w:r>
      <w:r w:rsidRPr="00360990">
        <w:t>II, respectively, to the present decision;</w:t>
      </w:r>
    </w:p>
    <w:p w14:paraId="37583610" w14:textId="55EB9AE5" w:rsidR="00F37598" w:rsidRPr="00360990" w:rsidRDefault="00F37598" w:rsidP="0014713F">
      <w:pPr>
        <w:pStyle w:val="SingleTxtG"/>
      </w:pPr>
      <w:r w:rsidRPr="00360990">
        <w:rPr>
          <w:i/>
        </w:rPr>
        <w:tab/>
      </w:r>
      <w:r w:rsidRPr="00360990">
        <w:rPr>
          <w:i/>
        </w:rPr>
        <w:tab/>
      </w:r>
      <w:r w:rsidRPr="00360990">
        <w:rPr>
          <w:iCs/>
        </w:rPr>
        <w:t>2.</w:t>
      </w:r>
      <w:r w:rsidRPr="00360990">
        <w:rPr>
          <w:iCs/>
        </w:rPr>
        <w:tab/>
      </w:r>
      <w:r w:rsidRPr="00360990">
        <w:rPr>
          <w:i/>
          <w:iCs/>
        </w:rPr>
        <w:t xml:space="preserve">Note </w:t>
      </w:r>
      <w:r w:rsidRPr="00360990">
        <w:t xml:space="preserve">a list of activities set out in annex III to the present decision awaiting appropriate financial and human resources, and invite Parties to the Convention and the </w:t>
      </w:r>
      <w:r w:rsidRPr="00360990">
        <w:lastRenderedPageBreak/>
        <w:t xml:space="preserve">Protocol, and other stakeholders to actively </w:t>
      </w:r>
      <w:r w:rsidRPr="0014713F">
        <w:t>seek</w:t>
      </w:r>
      <w:r w:rsidRPr="00360990">
        <w:t xml:space="preserve"> opportunities for ensuring their financing and implementation;</w:t>
      </w:r>
    </w:p>
    <w:p w14:paraId="4E1EC992" w14:textId="77777777" w:rsidR="00F37598" w:rsidRPr="00360990" w:rsidRDefault="00F37598" w:rsidP="00F37598">
      <w:pPr>
        <w:pStyle w:val="SingleTxtG"/>
      </w:pPr>
      <w:r w:rsidRPr="00360990">
        <w:tab/>
      </w:r>
      <w:r w:rsidRPr="00360990">
        <w:tab/>
        <w:t>3.</w:t>
      </w:r>
      <w:r w:rsidRPr="00360990">
        <w:tab/>
      </w:r>
      <w:r w:rsidRPr="00360990">
        <w:rPr>
          <w:i/>
          <w:iCs/>
        </w:rPr>
        <w:t xml:space="preserve">Agree </w:t>
      </w:r>
      <w:r w:rsidRPr="00360990">
        <w:t>that all the Parties should fund the estimated resource requirements for the workplan in accordance with decision VIII/1–IV/1 on financial arrangements for 2021–2023;</w:t>
      </w:r>
    </w:p>
    <w:p w14:paraId="0E27C401" w14:textId="77777777" w:rsidR="00F37598" w:rsidRPr="00360990" w:rsidRDefault="00F37598" w:rsidP="00F37598">
      <w:pPr>
        <w:pStyle w:val="SingleTxtG"/>
        <w:ind w:left="1138" w:right="1138" w:firstLine="563"/>
      </w:pPr>
      <w:r w:rsidRPr="00360990">
        <w:rPr>
          <w:iCs/>
        </w:rPr>
        <w:t>4.</w:t>
      </w:r>
      <w:r w:rsidRPr="00360990">
        <w:rPr>
          <w:iCs/>
        </w:rPr>
        <w:tab/>
      </w:r>
      <w:r w:rsidRPr="00360990">
        <w:rPr>
          <w:i/>
        </w:rPr>
        <w:t>Invite</w:t>
      </w:r>
      <w:r w:rsidRPr="00360990">
        <w:t xml:space="preserve"> Parties to upgrade the sustainable availability of financing for the activities in the workplan and the functioning of the secretariat</w:t>
      </w:r>
      <w:r>
        <w:t xml:space="preserve">, </w:t>
      </w:r>
      <w:r w:rsidRPr="00360990">
        <w:t>including for activities included in the waiting list (annex III to the present decision</w:t>
      </w:r>
      <w:r>
        <w:t>)</w:t>
      </w:r>
      <w:r w:rsidRPr="00360990">
        <w:t xml:space="preserve"> to avoid possible critical situations affecting the functioning of the treaties and their secretariat, and also invite interested Parties, organizations and other stakeholders to support the mobilization of means and resources for those activities;</w:t>
      </w:r>
    </w:p>
    <w:p w14:paraId="2697054D" w14:textId="77777777" w:rsidR="00F37598" w:rsidRPr="00360990" w:rsidRDefault="00F37598" w:rsidP="00F37598">
      <w:pPr>
        <w:pStyle w:val="SingleTxtG"/>
        <w:ind w:left="1138" w:right="1138" w:firstLine="563"/>
      </w:pPr>
      <w:r w:rsidRPr="00360990">
        <w:t>5.</w:t>
      </w:r>
      <w:r w:rsidRPr="00360990">
        <w:tab/>
      </w:r>
      <w:r w:rsidRPr="00360990">
        <w:rPr>
          <w:i/>
          <w:iCs/>
        </w:rPr>
        <w:t>Call</w:t>
      </w:r>
      <w:r w:rsidRPr="00360990">
        <w:t xml:space="preserve"> </w:t>
      </w:r>
      <w:r w:rsidRPr="00360990">
        <w:rPr>
          <w:i/>
          <w:iCs/>
        </w:rPr>
        <w:t>on</w:t>
      </w:r>
      <w:r w:rsidRPr="00360990">
        <w:t xml:space="preserve"> the Parties, and also invite non-Parties, to arrange, host and participate actively in seminars, workshops and meetings to facilitate implementation of and compliance with the Convention and the Protocol;</w:t>
      </w:r>
    </w:p>
    <w:p w14:paraId="0AB31186" w14:textId="77777777" w:rsidR="00F37598" w:rsidRPr="00360990" w:rsidRDefault="00F37598" w:rsidP="00F37598">
      <w:pPr>
        <w:pStyle w:val="SingleTxtG"/>
        <w:ind w:left="1138" w:right="1138" w:firstLine="563"/>
      </w:pPr>
      <w:r w:rsidRPr="00360990">
        <w:rPr>
          <w:iCs/>
        </w:rPr>
        <w:t>6.</w:t>
      </w:r>
      <w:r w:rsidRPr="00360990">
        <w:rPr>
          <w:iCs/>
        </w:rPr>
        <w:tab/>
      </w:r>
      <w:r w:rsidRPr="00360990">
        <w:rPr>
          <w:i/>
        </w:rPr>
        <w:t>Invite</w:t>
      </w:r>
      <w:r w:rsidRPr="00360990">
        <w:t xml:space="preserve"> relevant bodies or agencies, whether national or international, governmental or non-governmental and, possibly, researchers and consultants for agreed activities, to participate actively in the activities included in the workplan, where appropriate;</w:t>
      </w:r>
    </w:p>
    <w:p w14:paraId="12B3FE26" w14:textId="77777777" w:rsidR="00F37598" w:rsidRPr="00360990" w:rsidRDefault="00F37598" w:rsidP="00F37598">
      <w:pPr>
        <w:pStyle w:val="SingleTxtG"/>
        <w:ind w:left="1138" w:right="1138" w:firstLine="563"/>
      </w:pPr>
      <w:r w:rsidRPr="00360990">
        <w:rPr>
          <w:iCs/>
        </w:rPr>
        <w:t>7.</w:t>
      </w:r>
      <w:r w:rsidRPr="00360990">
        <w:rPr>
          <w:iCs/>
        </w:rPr>
        <w:tab/>
      </w:r>
      <w:r w:rsidRPr="00360990">
        <w:rPr>
          <w:i/>
        </w:rPr>
        <w:t>Invite</w:t>
      </w:r>
      <w:r w:rsidRPr="00360990">
        <w:t xml:space="preserve"> the Executive Secretary of the United Nations Economic Commission for Europe (ECE) to continue supporting the work under the Convention and the Protocol by promoting the activities planned in the workplan and providing formal documentation for and ensuring publication of the outcomes of these activities in the three official languages of the ECE, as appropriate and within the limits of the resources available. Publications subject to global outreach should be processed and translated by the United Nations</w:t>
      </w:r>
      <w:r w:rsidRPr="009D1DE1">
        <w:t xml:space="preserve"> Conference Services and made available in the six </w:t>
      </w:r>
      <w:r w:rsidRPr="00360990">
        <w:t>official languages of the United Nations;</w:t>
      </w:r>
      <w:bookmarkStart w:id="9" w:name="_Hlk51065225"/>
    </w:p>
    <w:p w14:paraId="1E29C1B0" w14:textId="77777777" w:rsidR="00F37598" w:rsidRPr="00360990" w:rsidRDefault="00F37598" w:rsidP="00F37598">
      <w:pPr>
        <w:pStyle w:val="SingleTxtG"/>
        <w:ind w:left="1138" w:right="1138" w:firstLine="563"/>
      </w:pPr>
      <w:r w:rsidRPr="00360990">
        <w:t>8.</w:t>
      </w:r>
      <w:r w:rsidRPr="00360990">
        <w:tab/>
      </w:r>
      <w:r w:rsidRPr="00360990">
        <w:rPr>
          <w:i/>
          <w:iCs/>
        </w:rPr>
        <w:t>Decide</w:t>
      </w:r>
      <w:r w:rsidRPr="00360990">
        <w:t xml:space="preserve"> that, during the intersessional period that extends until the next sessions </w:t>
      </w:r>
      <w:bookmarkStart w:id="10" w:name="_Hlk51065205"/>
      <w:r w:rsidRPr="00360990">
        <w:t xml:space="preserve">of the Meetings of the Parties to the Convention and the Protocol (preliminarily scheduled for late 2023), the Working Group on Environmental Impact Assessment and Strategic Environmental Assessment should meet three times (initially in 2021, 2022 and 2023) and that the Implementation Committee should hold nine sessions in total, meeting three times a year; </w:t>
      </w:r>
    </w:p>
    <w:bookmarkEnd w:id="9"/>
    <w:p w14:paraId="42F83429" w14:textId="77777777" w:rsidR="00F37598" w:rsidRPr="00360990" w:rsidRDefault="00F37598" w:rsidP="00F37598">
      <w:pPr>
        <w:pStyle w:val="SingleTxtG"/>
        <w:ind w:left="1138" w:right="1138" w:firstLine="563"/>
      </w:pPr>
      <w:r w:rsidRPr="00360990">
        <w:rPr>
          <w:iCs/>
        </w:rPr>
        <w:t>9.</w:t>
      </w:r>
      <w:r w:rsidRPr="00360990">
        <w:rPr>
          <w:iCs/>
        </w:rPr>
        <w:tab/>
      </w:r>
      <w:r w:rsidRPr="00360990">
        <w:rPr>
          <w:i/>
        </w:rPr>
        <w:t>R</w:t>
      </w:r>
      <w:r w:rsidRPr="00360990">
        <w:rPr>
          <w:i/>
          <w:iCs/>
        </w:rPr>
        <w:t>equest</w:t>
      </w:r>
      <w:r w:rsidRPr="00360990">
        <w:t xml:space="preserve"> the secretariat to prepare the provisional agendas and other formal documentation for and reports on the meetings referred to in paragraph 8 above, and to issue these documents in the three official languages of ECE</w:t>
      </w:r>
      <w:r>
        <w:t>;</w:t>
      </w:r>
      <w:r w:rsidRPr="00360990">
        <w:t xml:space="preserve"> </w:t>
      </w:r>
    </w:p>
    <w:p w14:paraId="46F5DDB7" w14:textId="77777777" w:rsidR="00F37598" w:rsidRPr="00360990" w:rsidRDefault="00F37598" w:rsidP="00F37598">
      <w:pPr>
        <w:pStyle w:val="SingleTxtG"/>
        <w:ind w:left="1138" w:right="1138" w:firstLine="563"/>
      </w:pPr>
      <w:r w:rsidRPr="00360990">
        <w:t>10.</w:t>
      </w:r>
      <w:r w:rsidRPr="00360990">
        <w:tab/>
      </w:r>
      <w:r w:rsidRPr="00360990">
        <w:rPr>
          <w:i/>
          <w:iCs/>
        </w:rPr>
        <w:t>Also</w:t>
      </w:r>
      <w:r w:rsidRPr="00360990">
        <w:t xml:space="preserve"> </w:t>
      </w:r>
      <w:r w:rsidRPr="00360990">
        <w:rPr>
          <w:i/>
          <w:iCs/>
        </w:rPr>
        <w:t xml:space="preserve">request </w:t>
      </w:r>
      <w:r w:rsidRPr="00360990">
        <w:t>the secretariat</w:t>
      </w:r>
      <w:r w:rsidRPr="00360990">
        <w:rPr>
          <w:i/>
          <w:iCs/>
        </w:rPr>
        <w:t xml:space="preserve"> </w:t>
      </w:r>
      <w:r w:rsidRPr="00360990">
        <w:t xml:space="preserve">to first present relevant documentation informally to the Bureau for its prior agreement, involving convening and reporting on three meetings of the Bureau in the intersessional period (or, more, if necessary and feasible to fund); </w:t>
      </w:r>
    </w:p>
    <w:p w14:paraId="614780A2" w14:textId="08D9DC3D" w:rsidR="00F37598" w:rsidRPr="00360990" w:rsidRDefault="00F37598" w:rsidP="00F37598">
      <w:pPr>
        <w:pStyle w:val="SingleTxtG"/>
        <w:ind w:left="1138" w:right="1138" w:firstLine="563"/>
      </w:pPr>
      <w:bookmarkStart w:id="11" w:name="_Hlk51261551"/>
      <w:r w:rsidRPr="00360990">
        <w:t>11.</w:t>
      </w:r>
      <w:r w:rsidRPr="00360990">
        <w:tab/>
      </w:r>
      <w:r w:rsidRPr="00360990">
        <w:rPr>
          <w:i/>
          <w:iCs/>
        </w:rPr>
        <w:t xml:space="preserve">Encourage </w:t>
      </w:r>
      <w:r w:rsidRPr="00360990">
        <w:t xml:space="preserve">Parties to make </w:t>
      </w:r>
      <w:r>
        <w:t>every</w:t>
      </w:r>
      <w:r w:rsidRPr="00360990">
        <w:t xml:space="preserve"> effort to communicate proposed amendments to the formal documentation as early as possible</w:t>
      </w:r>
      <w:r>
        <w:t>, in order</w:t>
      </w:r>
      <w:r w:rsidRPr="00360990">
        <w:t xml:space="preserve"> to facilitate </w:t>
      </w:r>
      <w:r>
        <w:t xml:space="preserve">the </w:t>
      </w:r>
      <w:r w:rsidRPr="00360990">
        <w:t>prepar</w:t>
      </w:r>
      <w:r>
        <w:t>ation</w:t>
      </w:r>
      <w:r w:rsidRPr="00360990">
        <w:t xml:space="preserve"> and coordinat</w:t>
      </w:r>
      <w:r>
        <w:t>ion by other Parties of</w:t>
      </w:r>
      <w:r w:rsidRPr="00360990">
        <w:t xml:space="preserve"> their corresponding views and the achievement of consensus by all Parties;</w:t>
      </w:r>
    </w:p>
    <w:p w14:paraId="0F1EA7D0" w14:textId="77777777" w:rsidR="00F37598" w:rsidRPr="00360990" w:rsidRDefault="00F37598" w:rsidP="00F37598">
      <w:pPr>
        <w:pStyle w:val="SingleTxtG"/>
        <w:ind w:left="1138" w:right="1138" w:firstLine="563"/>
      </w:pPr>
      <w:r w:rsidRPr="00360990">
        <w:t>1</w:t>
      </w:r>
      <w:r>
        <w:t>2</w:t>
      </w:r>
      <w:r w:rsidRPr="00360990">
        <w:t>.</w:t>
      </w:r>
      <w:r w:rsidRPr="00360990">
        <w:tab/>
      </w:r>
      <w:r w:rsidRPr="00360990">
        <w:rPr>
          <w:i/>
        </w:rPr>
        <w:t>Decide</w:t>
      </w:r>
      <w:r w:rsidRPr="00360990">
        <w:t xml:space="preserve"> that the Bureau</w:t>
      </w:r>
      <w:r>
        <w:t>,</w:t>
      </w:r>
      <w:r w:rsidRPr="00360990">
        <w:t xml:space="preserve"> with the assistance of the </w:t>
      </w:r>
      <w:r>
        <w:t>s</w:t>
      </w:r>
      <w:r w:rsidRPr="00360990">
        <w:t>ecretariat</w:t>
      </w:r>
      <w:r>
        <w:t>,</w:t>
      </w:r>
      <w:r w:rsidRPr="00360990">
        <w:t xml:space="preserve"> should develop a system to recognize in</w:t>
      </w:r>
      <w:r>
        <w:t>-</w:t>
      </w:r>
      <w:r w:rsidRPr="00360990">
        <w:t>kind contributions in a proper manner within the financial scheme</w:t>
      </w:r>
      <w:r>
        <w:t>;</w:t>
      </w:r>
    </w:p>
    <w:bookmarkEnd w:id="11"/>
    <w:p w14:paraId="26188BB0" w14:textId="77777777" w:rsidR="00F37598" w:rsidRPr="00360990" w:rsidRDefault="00F37598" w:rsidP="00F37598">
      <w:pPr>
        <w:pStyle w:val="SingleTxtG"/>
        <w:ind w:left="1138" w:right="1138" w:firstLine="563"/>
      </w:pPr>
      <w:r w:rsidRPr="00360990">
        <w:t>1</w:t>
      </w:r>
      <w:r>
        <w:t>3</w:t>
      </w:r>
      <w:r w:rsidRPr="00360990">
        <w:t>.</w:t>
      </w:r>
      <w:r w:rsidRPr="00360990">
        <w:tab/>
      </w:r>
      <w:r w:rsidRPr="00360990">
        <w:rPr>
          <w:i/>
          <w:iCs/>
        </w:rPr>
        <w:t xml:space="preserve">Also decide </w:t>
      </w:r>
      <w:r w:rsidRPr="00360990">
        <w:t xml:space="preserve">that </w:t>
      </w:r>
      <w:bookmarkStart w:id="12" w:name="_Hlk51067291"/>
      <w:r w:rsidRPr="00360990">
        <w:t xml:space="preserve">the Bureau and the Working Group </w:t>
      </w:r>
      <w:bookmarkEnd w:id="12"/>
      <w:r w:rsidRPr="00360990">
        <w:t xml:space="preserve">should agree on a new draft decision on the adoption of the workplan for the next intersessional period for adoption by the Meetings of the Parties </w:t>
      </w:r>
      <w:bookmarkStart w:id="13" w:name="_Hlk51064003"/>
      <w:r w:rsidRPr="00360990">
        <w:t xml:space="preserve">to the Convention and the Protocol at their next sessions; </w:t>
      </w:r>
      <w:bookmarkEnd w:id="13"/>
      <w:r w:rsidRPr="00360990">
        <w:t xml:space="preserve">  </w:t>
      </w:r>
    </w:p>
    <w:bookmarkEnd w:id="10"/>
    <w:p w14:paraId="738AAD23" w14:textId="77777777" w:rsidR="001C5599" w:rsidRDefault="00F37598" w:rsidP="001C5599">
      <w:pPr>
        <w:pStyle w:val="SingleTxtG"/>
        <w:ind w:firstLine="567"/>
        <w:sectPr w:rsidR="001C5599" w:rsidSect="008556BD">
          <w:footnotePr>
            <w:numRestart w:val="eachSect"/>
          </w:footnotePr>
          <w:endnotePr>
            <w:numFmt w:val="decimal"/>
          </w:endnotePr>
          <w:pgSz w:w="11907" w:h="16840" w:code="9"/>
          <w:pgMar w:top="1418" w:right="1134" w:bottom="1134" w:left="1134" w:header="680" w:footer="567" w:gutter="0"/>
          <w:cols w:space="720"/>
          <w:docGrid w:linePitch="272"/>
        </w:sectPr>
      </w:pPr>
      <w:r w:rsidRPr="00360990">
        <w:rPr>
          <w:iCs/>
        </w:rPr>
        <w:t>1</w:t>
      </w:r>
      <w:r>
        <w:rPr>
          <w:iCs/>
        </w:rPr>
        <w:t>4</w:t>
      </w:r>
      <w:r w:rsidRPr="00360990">
        <w:rPr>
          <w:iCs/>
        </w:rPr>
        <w:t>.</w:t>
      </w:r>
      <w:r w:rsidRPr="00360990">
        <w:rPr>
          <w:iCs/>
        </w:rPr>
        <w:tab/>
      </w:r>
      <w:r w:rsidRPr="00360990">
        <w:rPr>
          <w:i/>
        </w:rPr>
        <w:t>Agree</w:t>
      </w:r>
      <w:r w:rsidRPr="00360990">
        <w:t xml:space="preserve"> that, as a rule and in accordance with the rules of procedure of the Convention and its Protocol, the sessions of the Meetings of Parties shall take place in Geneva, unless otherwise decided by the Parties based upon an offer of a contracting Party to host the sessions.</w:t>
      </w:r>
    </w:p>
    <w:bookmarkEnd w:id="6"/>
    <w:p w14:paraId="474CA242" w14:textId="12FD3BB0" w:rsidR="00F37598" w:rsidRPr="00C3166D" w:rsidRDefault="0014713F" w:rsidP="0014713F">
      <w:pPr>
        <w:pStyle w:val="HChG"/>
      </w:pPr>
      <w:r>
        <w:lastRenderedPageBreak/>
        <w:tab/>
      </w:r>
      <w:r w:rsidR="00F37598" w:rsidRPr="00C3166D">
        <w:t>Annex I</w:t>
      </w:r>
    </w:p>
    <w:p w14:paraId="61F988FA" w14:textId="3AB4A2F2" w:rsidR="00F37598" w:rsidRPr="008F4D7F" w:rsidRDefault="00F37598" w:rsidP="0014713F">
      <w:pPr>
        <w:pStyle w:val="HChG"/>
      </w:pPr>
      <w:r w:rsidRPr="00360990">
        <w:tab/>
      </w:r>
      <w:r w:rsidRPr="008F4D7F">
        <w:tab/>
      </w:r>
      <w:bookmarkStart w:id="14" w:name="_Hlk63884266"/>
      <w:r w:rsidR="00682377">
        <w:t>W</w:t>
      </w:r>
      <w:r w:rsidRPr="008F4D7F">
        <w:t>orkplan for 2021–2023</w:t>
      </w:r>
      <w:bookmarkEnd w:id="14"/>
      <w:r w:rsidRPr="008F4D7F">
        <w:t xml:space="preserve"> </w:t>
      </w:r>
    </w:p>
    <w:p w14:paraId="3D08D834" w14:textId="77777777" w:rsidR="00F37598" w:rsidRPr="008F4D7F" w:rsidRDefault="00F37598" w:rsidP="0014713F">
      <w:pPr>
        <w:pStyle w:val="HChG"/>
      </w:pPr>
      <w:bookmarkStart w:id="15" w:name="_Hlk9264045"/>
      <w:r w:rsidRPr="008F4D7F">
        <w:tab/>
        <w:t>I.</w:t>
      </w:r>
      <w:r w:rsidRPr="008F4D7F">
        <w:tab/>
      </w:r>
      <w:r w:rsidRPr="0014713F">
        <w:t>Management</w:t>
      </w:r>
      <w:r w:rsidRPr="008F4D7F">
        <w:t>, coordination and visibility of intersessional activities</w:t>
      </w:r>
    </w:p>
    <w:p w14:paraId="175B269F" w14:textId="77777777" w:rsidR="00F37598" w:rsidRPr="00360990" w:rsidRDefault="00F37598" w:rsidP="0014713F">
      <w:pPr>
        <w:pStyle w:val="SingleTxtG"/>
      </w:pPr>
      <w:r w:rsidRPr="00360990">
        <w:rPr>
          <w:b/>
          <w:bCs/>
          <w:sz w:val="28"/>
          <w:szCs w:val="28"/>
        </w:rPr>
        <w:tab/>
      </w:r>
      <w:r w:rsidRPr="00360990">
        <w:t xml:space="preserve">This work area is necessary to ensure the functioning of the Convention and the Protocol and the </w:t>
      </w:r>
      <w:r w:rsidRPr="0014713F">
        <w:t>coordination</w:t>
      </w:r>
      <w:r w:rsidRPr="00360990">
        <w:t xml:space="preserve"> and visibility of their activities, through the following categories of activity:</w:t>
      </w:r>
    </w:p>
    <w:p w14:paraId="1EE57289" w14:textId="46067A79" w:rsidR="00F37598" w:rsidRPr="00360990" w:rsidRDefault="00F37598" w:rsidP="0014713F">
      <w:pPr>
        <w:pStyle w:val="SingleTxtG"/>
        <w:ind w:firstLine="567"/>
      </w:pPr>
      <w:r w:rsidRPr="00360990">
        <w:tab/>
        <w:t>(a)</w:t>
      </w:r>
      <w:r w:rsidRPr="00360990">
        <w:tab/>
        <w:t xml:space="preserve">Organization of meetings; </w:t>
      </w:r>
    </w:p>
    <w:p w14:paraId="6367C444" w14:textId="0195481B" w:rsidR="00F37598" w:rsidRPr="00360990" w:rsidRDefault="00F37598" w:rsidP="0014713F">
      <w:pPr>
        <w:pStyle w:val="SingleTxtG"/>
        <w:ind w:firstLine="567"/>
      </w:pPr>
      <w:r w:rsidRPr="00360990">
        <w:tab/>
        <w:t>(b)</w:t>
      </w:r>
      <w:r w:rsidRPr="00360990">
        <w:tab/>
        <w:t xml:space="preserve">Communication, </w:t>
      </w:r>
      <w:r w:rsidRPr="0014713F">
        <w:t>visibility</w:t>
      </w:r>
      <w:r w:rsidRPr="00360990">
        <w:t>, coordination;</w:t>
      </w:r>
    </w:p>
    <w:p w14:paraId="1EE13E05" w14:textId="56FBE69C" w:rsidR="00F37598" w:rsidRPr="00360990" w:rsidRDefault="00F37598" w:rsidP="0014713F">
      <w:pPr>
        <w:pStyle w:val="SingleTxtG"/>
        <w:ind w:firstLine="567"/>
      </w:pPr>
      <w:r w:rsidRPr="00360990">
        <w:tab/>
        <w:t>(c)</w:t>
      </w:r>
      <w:r w:rsidRPr="00360990">
        <w:tab/>
        <w:t>General programme management.</w:t>
      </w:r>
    </w:p>
    <w:p w14:paraId="42150D13" w14:textId="77777777" w:rsidR="00F37598" w:rsidRPr="00360990" w:rsidRDefault="00F37598" w:rsidP="0014713F">
      <w:pPr>
        <w:pStyle w:val="H1G"/>
      </w:pPr>
      <w:r w:rsidRPr="00360990">
        <w:tab/>
        <w:t>A.</w:t>
      </w:r>
      <w:r w:rsidRPr="00360990">
        <w:tab/>
        <w:t xml:space="preserve">Organization of </w:t>
      </w:r>
      <w:r w:rsidRPr="0014713F">
        <w:t>meetings</w:t>
      </w:r>
    </w:p>
    <w:p w14:paraId="3CA361C7" w14:textId="0C0C4475" w:rsidR="00F37598" w:rsidRPr="00360990" w:rsidRDefault="00F37598" w:rsidP="0014713F">
      <w:pPr>
        <w:pStyle w:val="SingleTxtG"/>
      </w:pPr>
      <w:r w:rsidRPr="00360990">
        <w:t>The Meetings of the Parties are the decision-making bodies of the Convention and its Protocol. The convening and preparing of their sessions in the intersessional period, (initially scheduled for December 2023) is a key function of the secretariat, as set out in article 13 of the Convention and article 17 of the Protocol. The secretariat is also responsible for the organization of the meetings of the Bureau and of the Working Group on Environmental Impact Assessment and Strategic Environmental Assessment that assist the Meetings of the Parties in reviewing the implementation of the Convention and the Protocol, as well as for the management of their joint workplan and budget, making recommendations on further work necessary to ensure the effective implementation of the treaties. A total of six meetings are planned, with both subsidiary bodies initially scheduled to meet in 2021, 2022 and 2023.</w:t>
      </w:r>
    </w:p>
    <w:p w14:paraId="62EADAE5" w14:textId="77777777" w:rsidR="00F37598" w:rsidRPr="00360990" w:rsidRDefault="00F37598" w:rsidP="0014713F">
      <w:pPr>
        <w:pStyle w:val="SingleTxtG"/>
      </w:pPr>
      <w:r w:rsidRPr="00360990">
        <w:t xml:space="preserve">Participation in the meetings of the treaty bodies will build knowledge-sharing and capacities related to the implementation of the treaties and will enable participants to </w:t>
      </w:r>
      <w:r w:rsidRPr="0014713F">
        <w:t>network</w:t>
      </w:r>
      <w:r w:rsidRPr="00360990">
        <w:t xml:space="preserve"> and to explore options for enhancing that implementation. Support to travel of participants from countries eligible for financial support allows for their full and effective participation in the meetings, resulting in an inclusive and representative decision-making process, increased legitimacy of the decisions adopted and greater commitment to decisions taken.</w:t>
      </w:r>
    </w:p>
    <w:p w14:paraId="66DC6798" w14:textId="77777777" w:rsidR="00F37598" w:rsidRPr="00360990" w:rsidRDefault="00F37598" w:rsidP="0014713F">
      <w:pPr>
        <w:pStyle w:val="H4G"/>
      </w:pPr>
      <w:bookmarkStart w:id="16" w:name="_Hlk31980276"/>
      <w:r w:rsidRPr="00360990">
        <w:tab/>
      </w:r>
      <w:r w:rsidRPr="00360990">
        <w:tab/>
      </w:r>
      <w:r w:rsidRPr="0014713F">
        <w:t>Activities</w:t>
      </w:r>
      <w:r w:rsidRPr="00360990">
        <w:t>:</w:t>
      </w:r>
    </w:p>
    <w:bookmarkEnd w:id="16"/>
    <w:p w14:paraId="307F1B58" w14:textId="35058026" w:rsidR="00F37598" w:rsidRPr="00360990" w:rsidRDefault="0014713F" w:rsidP="0014713F">
      <w:pPr>
        <w:pStyle w:val="SingleTxtG"/>
        <w:ind w:firstLine="567"/>
      </w:pPr>
      <w:r w:rsidRPr="00360990">
        <w:t>(a)</w:t>
      </w:r>
      <w:r w:rsidRPr="00360990">
        <w:tab/>
      </w:r>
      <w:r w:rsidR="00F37598" w:rsidRPr="00360990">
        <w:t xml:space="preserve">Prepare, edit, translate and publish on the website agendas and official meeting documents and prepare and </w:t>
      </w:r>
      <w:r w:rsidR="00F37598" w:rsidRPr="0014713F">
        <w:t>publish</w:t>
      </w:r>
      <w:r w:rsidR="00F37598" w:rsidRPr="00360990">
        <w:t xml:space="preserve"> informal meeting documents;</w:t>
      </w:r>
    </w:p>
    <w:p w14:paraId="1748D2BE" w14:textId="14023DB2" w:rsidR="00F37598" w:rsidRPr="00360990" w:rsidRDefault="0014713F" w:rsidP="0014713F">
      <w:pPr>
        <w:pStyle w:val="SingleTxtG"/>
        <w:ind w:firstLine="567"/>
      </w:pPr>
      <w:r w:rsidRPr="00360990">
        <w:t>(b)</w:t>
      </w:r>
      <w:r w:rsidRPr="00360990">
        <w:tab/>
      </w:r>
      <w:r w:rsidR="00F37598" w:rsidRPr="00360990">
        <w:t xml:space="preserve">Send out </w:t>
      </w:r>
      <w:r w:rsidR="00F37598" w:rsidRPr="0014713F">
        <w:t>invitations</w:t>
      </w:r>
      <w:r w:rsidR="00F37598" w:rsidRPr="00360990">
        <w:t xml:space="preserve"> and information; </w:t>
      </w:r>
    </w:p>
    <w:p w14:paraId="5FC97958" w14:textId="07D8675E" w:rsidR="00F37598" w:rsidRPr="00360990" w:rsidRDefault="0014713F" w:rsidP="0014713F">
      <w:pPr>
        <w:pStyle w:val="SingleTxtG"/>
        <w:ind w:firstLine="567"/>
      </w:pPr>
      <w:r w:rsidRPr="00360990">
        <w:t>(c)</w:t>
      </w:r>
      <w:r w:rsidRPr="00360990">
        <w:tab/>
      </w:r>
      <w:r w:rsidR="00F37598" w:rsidRPr="00360990">
        <w:t xml:space="preserve">As </w:t>
      </w:r>
      <w:r w:rsidR="00F37598" w:rsidRPr="0014713F">
        <w:t>relevant</w:t>
      </w:r>
      <w:r w:rsidR="00F37598" w:rsidRPr="00360990">
        <w:t>, organize/support the organization of parallel/side events;</w:t>
      </w:r>
    </w:p>
    <w:p w14:paraId="4F411942" w14:textId="446F95F3" w:rsidR="00F37598" w:rsidRPr="00360990" w:rsidRDefault="0014713F" w:rsidP="0014713F">
      <w:pPr>
        <w:pStyle w:val="SingleTxtG"/>
        <w:ind w:firstLine="567"/>
      </w:pPr>
      <w:r w:rsidRPr="00360990">
        <w:t>(d)</w:t>
      </w:r>
      <w:r w:rsidRPr="00360990">
        <w:tab/>
      </w:r>
      <w:r w:rsidR="00F37598" w:rsidRPr="0014713F">
        <w:t>Register</w:t>
      </w:r>
      <w:r w:rsidR="00F37598" w:rsidRPr="00360990">
        <w:t xml:space="preserve"> participants and organize travel for funded participants and, as needed, facilitate the obtention of visas;</w:t>
      </w:r>
    </w:p>
    <w:p w14:paraId="0F72CF39" w14:textId="5844048E" w:rsidR="00F37598" w:rsidRPr="00360990" w:rsidRDefault="0014713F" w:rsidP="0014713F">
      <w:pPr>
        <w:pStyle w:val="SingleTxtG"/>
        <w:ind w:firstLine="567"/>
      </w:pPr>
      <w:r w:rsidRPr="00360990">
        <w:t>(e)</w:t>
      </w:r>
      <w:r w:rsidRPr="00360990">
        <w:tab/>
      </w:r>
      <w:r w:rsidR="00F37598" w:rsidRPr="00360990">
        <w:t>Support officers of the meeting, including by preparing detailed briefing notes;</w:t>
      </w:r>
    </w:p>
    <w:p w14:paraId="428473CE" w14:textId="0484086E" w:rsidR="00F37598" w:rsidRPr="00360990" w:rsidRDefault="0014713F" w:rsidP="0014713F">
      <w:pPr>
        <w:pStyle w:val="SingleTxtG"/>
        <w:ind w:firstLine="567"/>
      </w:pPr>
      <w:r w:rsidRPr="00360990">
        <w:t>(f)</w:t>
      </w:r>
      <w:r w:rsidRPr="00360990">
        <w:tab/>
      </w:r>
      <w:r w:rsidR="00F37598" w:rsidRPr="00360990">
        <w:t>Organize logistics at the meeting (related to the meeting venue and to United Nations security);</w:t>
      </w:r>
    </w:p>
    <w:p w14:paraId="6E5B8538" w14:textId="41AF7E10" w:rsidR="00F37598" w:rsidRPr="00360990" w:rsidRDefault="0014713F" w:rsidP="0014713F">
      <w:pPr>
        <w:pStyle w:val="SingleTxtG"/>
        <w:ind w:firstLine="567"/>
      </w:pPr>
      <w:r w:rsidRPr="00360990">
        <w:t>(g)</w:t>
      </w:r>
      <w:r w:rsidRPr="00360990">
        <w:tab/>
      </w:r>
      <w:r w:rsidR="00F37598" w:rsidRPr="00360990">
        <w:t xml:space="preserve">As relevant, collect </w:t>
      </w:r>
      <w:r w:rsidR="00F37598" w:rsidRPr="0014713F">
        <w:t>and</w:t>
      </w:r>
      <w:r w:rsidR="00F37598" w:rsidRPr="00360990">
        <w:t xml:space="preserve"> record credentials; </w:t>
      </w:r>
    </w:p>
    <w:p w14:paraId="481297F3" w14:textId="4070C7D8" w:rsidR="00F37598" w:rsidRPr="00360990" w:rsidRDefault="0014713F" w:rsidP="0014713F">
      <w:pPr>
        <w:pStyle w:val="SingleTxtG"/>
        <w:ind w:firstLine="567"/>
      </w:pPr>
      <w:r w:rsidRPr="00360990">
        <w:t>(h)</w:t>
      </w:r>
      <w:r w:rsidRPr="00360990">
        <w:tab/>
      </w:r>
      <w:r w:rsidR="00F37598" w:rsidRPr="00360990">
        <w:t xml:space="preserve">Provide </w:t>
      </w:r>
      <w:r w:rsidR="00F37598" w:rsidRPr="0014713F">
        <w:t>conference</w:t>
      </w:r>
      <w:r w:rsidR="00F37598" w:rsidRPr="00360990">
        <w:t xml:space="preserve"> services at the meeting;</w:t>
      </w:r>
    </w:p>
    <w:p w14:paraId="0C5C209E" w14:textId="6A5E585D" w:rsidR="00F37598" w:rsidRPr="00360990" w:rsidRDefault="0014713F" w:rsidP="0014713F">
      <w:pPr>
        <w:pStyle w:val="SingleTxtG"/>
        <w:ind w:firstLine="567"/>
      </w:pPr>
      <w:r w:rsidRPr="00360990">
        <w:t>(</w:t>
      </w:r>
      <w:proofErr w:type="spellStart"/>
      <w:r w:rsidRPr="00360990">
        <w:t>i</w:t>
      </w:r>
      <w:proofErr w:type="spellEnd"/>
      <w:r w:rsidRPr="00360990">
        <w:t>)</w:t>
      </w:r>
      <w:r w:rsidRPr="00360990">
        <w:tab/>
      </w:r>
      <w:r w:rsidR="00F37598" w:rsidRPr="00360990">
        <w:t xml:space="preserve">Provide </w:t>
      </w:r>
      <w:r w:rsidR="00F37598" w:rsidRPr="0014713F">
        <w:t>interpretation</w:t>
      </w:r>
      <w:r w:rsidR="00F37598" w:rsidRPr="00360990">
        <w:t xml:space="preserve"> at the meeting in the three ECE languages;</w:t>
      </w:r>
    </w:p>
    <w:p w14:paraId="455C10FC" w14:textId="4872777A" w:rsidR="00F37598" w:rsidRPr="00360990" w:rsidRDefault="0014713F" w:rsidP="0014713F">
      <w:pPr>
        <w:pStyle w:val="SingleTxtG"/>
        <w:ind w:firstLine="567"/>
      </w:pPr>
      <w:r w:rsidRPr="00360990">
        <w:t>(j)</w:t>
      </w:r>
      <w:r w:rsidRPr="00360990">
        <w:tab/>
      </w:r>
      <w:r w:rsidR="00F37598" w:rsidRPr="00360990">
        <w:t>Prepare, edit, translate and publish the meeting report;</w:t>
      </w:r>
    </w:p>
    <w:p w14:paraId="7804673D" w14:textId="78A40C22" w:rsidR="00F37598" w:rsidRPr="00360990" w:rsidRDefault="0014713F" w:rsidP="0014713F">
      <w:pPr>
        <w:pStyle w:val="SingleTxtG"/>
        <w:ind w:firstLine="567"/>
      </w:pPr>
      <w:r w:rsidRPr="00360990">
        <w:t>(k)</w:t>
      </w:r>
      <w:r w:rsidRPr="00360990">
        <w:tab/>
      </w:r>
      <w:r w:rsidR="00F37598" w:rsidRPr="00360990">
        <w:t xml:space="preserve">As </w:t>
      </w:r>
      <w:r w:rsidR="00F37598" w:rsidRPr="0014713F">
        <w:t>relevant</w:t>
      </w:r>
      <w:r w:rsidR="00F37598" w:rsidRPr="00360990">
        <w:t>, prepare press releases/media coverage;</w:t>
      </w:r>
    </w:p>
    <w:p w14:paraId="5BF98B3D" w14:textId="452A08E5" w:rsidR="00F37598" w:rsidRPr="00360990" w:rsidRDefault="0014713F" w:rsidP="0014713F">
      <w:pPr>
        <w:pStyle w:val="SingleTxtG"/>
        <w:ind w:firstLine="567"/>
      </w:pPr>
      <w:r w:rsidRPr="00360990">
        <w:lastRenderedPageBreak/>
        <w:t>(l)</w:t>
      </w:r>
      <w:r w:rsidRPr="00360990">
        <w:tab/>
      </w:r>
      <w:r w:rsidR="00F37598" w:rsidRPr="00360990">
        <w:t>Follow up on decisions taken</w:t>
      </w:r>
      <w:r w:rsidR="00F37598">
        <w:t>;</w:t>
      </w:r>
      <w:bookmarkStart w:id="17" w:name="_Hlk31980543"/>
      <w:bookmarkStart w:id="18" w:name="_Hlk31979642"/>
      <w:bookmarkStart w:id="19" w:name="_Hlk31984396"/>
    </w:p>
    <w:p w14:paraId="0F5F9B93" w14:textId="10378C33" w:rsidR="00F37598" w:rsidRPr="00360990" w:rsidRDefault="0014713F" w:rsidP="0014713F">
      <w:pPr>
        <w:pStyle w:val="SingleTxtG"/>
        <w:ind w:firstLine="567"/>
      </w:pPr>
      <w:r w:rsidRPr="00360990">
        <w:t>(m)</w:t>
      </w:r>
      <w:r w:rsidRPr="00360990">
        <w:tab/>
      </w:r>
      <w:r w:rsidR="00F37598" w:rsidRPr="00360990">
        <w:t xml:space="preserve">In consultation with the Bureau, assist the Meetings of the Parties and their subsidiary bodies in possible further clarification of procedural matters of relevance to meetings with remote participation for consideration by the Meetings of the Parties in 2023. </w:t>
      </w:r>
    </w:p>
    <w:p w14:paraId="61E005E8" w14:textId="77777777" w:rsidR="00F37598" w:rsidRPr="00360990" w:rsidRDefault="00F37598" w:rsidP="0014713F">
      <w:pPr>
        <w:pStyle w:val="SingleTxtG"/>
      </w:pPr>
      <w:r w:rsidRPr="00360990">
        <w:rPr>
          <w:i/>
        </w:rPr>
        <w:t>Entity(</w:t>
      </w:r>
      <w:proofErr w:type="spellStart"/>
      <w:r w:rsidRPr="00360990">
        <w:rPr>
          <w:i/>
        </w:rPr>
        <w:t>ies</w:t>
      </w:r>
      <w:proofErr w:type="spellEnd"/>
      <w:r w:rsidRPr="00360990">
        <w:rPr>
          <w:i/>
        </w:rPr>
        <w:t>) responsible:</w:t>
      </w:r>
      <w:r w:rsidRPr="00360990">
        <w:t xml:space="preserve"> The secretariat</w:t>
      </w:r>
      <w:bookmarkEnd w:id="17"/>
      <w:r w:rsidRPr="00360990">
        <w:t xml:space="preserve">, </w:t>
      </w:r>
      <w:r w:rsidRPr="0014713F">
        <w:t>whenever</w:t>
      </w:r>
      <w:r w:rsidRPr="00360990">
        <w:t xml:space="preserve"> needed, in consultation with the Bureau. </w:t>
      </w:r>
      <w:bookmarkEnd w:id="18"/>
      <w:r w:rsidRPr="00360990">
        <w:t xml:space="preserve">For meetings hosted by a Party, the host country is responsible for the organizational aspects (and their costs) – in accordance with a detailed host country agreement to be concluded with the secretariat. </w:t>
      </w:r>
    </w:p>
    <w:p w14:paraId="6A4F7543" w14:textId="77777777" w:rsidR="00F37598" w:rsidRPr="00360990" w:rsidRDefault="00F37598" w:rsidP="0014713F">
      <w:pPr>
        <w:pStyle w:val="SingleTxtG"/>
      </w:pPr>
      <w:r w:rsidRPr="00360990">
        <w:rPr>
          <w:i/>
          <w:iCs/>
        </w:rPr>
        <w:t xml:space="preserve">Resource requirements: </w:t>
      </w:r>
      <w:r w:rsidRPr="00360990">
        <w:t>Professional and support staff of the secretariat</w:t>
      </w:r>
      <w:bookmarkEnd w:id="19"/>
      <w:r w:rsidRPr="00360990">
        <w:t xml:space="preserve">. Support for travel of eligible participants and experts (speakers). Subject to sufficient additional unpledged voluntary contributions being made available by Parties, upon the decision of the Bureau in advance of the meetings to prioritize the eligibility of those </w:t>
      </w:r>
      <w:r>
        <w:t>who</w:t>
      </w:r>
      <w:r w:rsidRPr="00360990">
        <w:t xml:space="preserve"> can benefit from travel support.</w:t>
      </w:r>
    </w:p>
    <w:p w14:paraId="05527F55" w14:textId="77777777" w:rsidR="00F37598" w:rsidRPr="00360990" w:rsidRDefault="00F37598" w:rsidP="0014713F">
      <w:pPr>
        <w:pStyle w:val="H1G"/>
      </w:pPr>
      <w:r w:rsidRPr="00360990">
        <w:tab/>
        <w:t>B.</w:t>
      </w:r>
      <w:r w:rsidRPr="00360990">
        <w:tab/>
      </w:r>
      <w:bookmarkStart w:id="20" w:name="_Hlk36021677"/>
      <w:r w:rsidRPr="00360990">
        <w:t xml:space="preserve">Communication, </w:t>
      </w:r>
      <w:r w:rsidRPr="0014713F">
        <w:t>visibility</w:t>
      </w:r>
      <w:r w:rsidRPr="00360990">
        <w:t>, coordination</w:t>
      </w:r>
      <w:bookmarkEnd w:id="20"/>
    </w:p>
    <w:p w14:paraId="48EB9A3F" w14:textId="77777777" w:rsidR="00F37598" w:rsidRPr="00360990" w:rsidRDefault="00F37598" w:rsidP="0014713F">
      <w:pPr>
        <w:pStyle w:val="H4G"/>
      </w:pPr>
      <w:r w:rsidRPr="00360990">
        <w:tab/>
      </w:r>
      <w:r w:rsidRPr="00360990">
        <w:tab/>
      </w:r>
      <w:r w:rsidRPr="0014713F">
        <w:t>Activities</w:t>
      </w:r>
      <w:r w:rsidRPr="00360990">
        <w:t>:</w:t>
      </w:r>
    </w:p>
    <w:p w14:paraId="11894FD6" w14:textId="585C8021" w:rsidR="00F37598" w:rsidRPr="00360990" w:rsidRDefault="00F37598" w:rsidP="0014713F">
      <w:pPr>
        <w:pStyle w:val="SingleTxtG"/>
      </w:pPr>
      <w:r w:rsidRPr="00360990">
        <w:t>The secretariat’s key functions include general communication and coordination tasks under the Convention and its Protocol and ensuring the visibility of and access to information about the treaties and their activities. To this end, the secretariat is to:</w:t>
      </w:r>
    </w:p>
    <w:p w14:paraId="5BC87C43" w14:textId="22BD6F1D" w:rsidR="00F37598" w:rsidRPr="00360990" w:rsidRDefault="0014713F" w:rsidP="0014713F">
      <w:pPr>
        <w:pStyle w:val="SingleTxtG"/>
        <w:ind w:firstLine="567"/>
      </w:pPr>
      <w:r w:rsidRPr="00360990">
        <w:t>(a)</w:t>
      </w:r>
      <w:r w:rsidRPr="00360990">
        <w:tab/>
      </w:r>
      <w:r w:rsidR="00F37598" w:rsidRPr="00360990">
        <w:t>Liaise with focal points, stakeholders and relevant partner organizations within and outside the United Nations, responding to any queries and raising awareness of the treaties and their activities;</w:t>
      </w:r>
    </w:p>
    <w:p w14:paraId="35540708" w14:textId="0CC5FE67" w:rsidR="00F37598" w:rsidRPr="00360990" w:rsidRDefault="0014713F" w:rsidP="0014713F">
      <w:pPr>
        <w:pStyle w:val="SingleTxtG"/>
        <w:ind w:firstLine="567"/>
      </w:pPr>
      <w:r w:rsidRPr="00360990">
        <w:t>(b)</w:t>
      </w:r>
      <w:r w:rsidRPr="00360990">
        <w:tab/>
      </w:r>
      <w:r w:rsidR="00F37598" w:rsidRPr="00360990">
        <w:t xml:space="preserve">Coordinate the implementation of workplan activities, including cooperating with other ECE multilateral environmental agreement secretariats and subprogrammes, and, subject to the resources available, with </w:t>
      </w:r>
      <w:r w:rsidR="00F37598" w:rsidRPr="0014713F">
        <w:t>other</w:t>
      </w:r>
      <w:r w:rsidR="00F37598" w:rsidRPr="00360990">
        <w:t xml:space="preserve"> United Nations bodies and other international organizations;</w:t>
      </w:r>
    </w:p>
    <w:p w14:paraId="739E9EF0" w14:textId="08E32318" w:rsidR="00F37598" w:rsidRPr="00360990" w:rsidRDefault="0014713F" w:rsidP="0014713F">
      <w:pPr>
        <w:pStyle w:val="SingleTxtG"/>
        <w:ind w:firstLine="567"/>
      </w:pPr>
      <w:r w:rsidRPr="00360990">
        <w:t>(c)</w:t>
      </w:r>
      <w:r w:rsidRPr="00360990">
        <w:tab/>
      </w:r>
      <w:r w:rsidR="00F37598" w:rsidRPr="00360990">
        <w:t xml:space="preserve">Represent the </w:t>
      </w:r>
      <w:r w:rsidR="00F37598" w:rsidRPr="0014713F">
        <w:t>Convention</w:t>
      </w:r>
      <w:r w:rsidR="00F37598" w:rsidRPr="00360990">
        <w:t xml:space="preserve"> and the Protocol at relevant meetings and events, as needed, to promote and/or coordinate activities;</w:t>
      </w:r>
    </w:p>
    <w:p w14:paraId="27443FA5" w14:textId="6FAC4E99" w:rsidR="00F37598" w:rsidRPr="00360990" w:rsidRDefault="0014713F" w:rsidP="0014713F">
      <w:pPr>
        <w:pStyle w:val="SingleTxtG"/>
        <w:ind w:firstLine="567"/>
      </w:pPr>
      <w:r w:rsidRPr="00360990">
        <w:t>(d)</w:t>
      </w:r>
      <w:r w:rsidRPr="00360990">
        <w:tab/>
      </w:r>
      <w:r w:rsidR="00F37598" w:rsidRPr="00360990">
        <w:t xml:space="preserve">Ensure visibility </w:t>
      </w:r>
      <w:r w:rsidR="00F37598" w:rsidRPr="0014713F">
        <w:t>and</w:t>
      </w:r>
      <w:r w:rsidR="00F37598" w:rsidRPr="00360990">
        <w:t xml:space="preserve"> easy access to up-to-date information and documents on the treaty website, including online databases of focal points for administrative matters and points of contact for notification under the Convention and the Protocol and online meeting calendars;</w:t>
      </w:r>
    </w:p>
    <w:p w14:paraId="004A6A7F" w14:textId="405030E7" w:rsidR="00F37598" w:rsidRPr="00360990" w:rsidRDefault="0014713F" w:rsidP="0014713F">
      <w:pPr>
        <w:pStyle w:val="SingleTxtG"/>
        <w:ind w:firstLine="567"/>
      </w:pPr>
      <w:r w:rsidRPr="00360990">
        <w:t>(e)</w:t>
      </w:r>
      <w:r w:rsidRPr="00360990">
        <w:tab/>
      </w:r>
      <w:r w:rsidR="00F37598" w:rsidRPr="00360990">
        <w:t xml:space="preserve">Prepare </w:t>
      </w:r>
      <w:r w:rsidR="00F37598" w:rsidRPr="0014713F">
        <w:t>correspondence</w:t>
      </w:r>
      <w:r w:rsidR="00F37598" w:rsidRPr="00360990">
        <w:t xml:space="preserve"> and briefings for ECE senior management for high-level bilateral and multilateral meetings within and beyond the ECE region;</w:t>
      </w:r>
    </w:p>
    <w:p w14:paraId="41E43D8A" w14:textId="6FDBE2CE" w:rsidR="00F37598" w:rsidRPr="00360990" w:rsidRDefault="0014713F" w:rsidP="0014713F">
      <w:pPr>
        <w:pStyle w:val="SingleTxtG"/>
        <w:ind w:firstLine="567"/>
      </w:pPr>
      <w:r w:rsidRPr="00360990">
        <w:t>(f)</w:t>
      </w:r>
      <w:r w:rsidRPr="00360990">
        <w:tab/>
      </w:r>
      <w:r w:rsidR="00F37598" w:rsidRPr="00360990">
        <w:t>As needed, prepare press-releases and other advocacy materials.</w:t>
      </w:r>
    </w:p>
    <w:p w14:paraId="6C19A1D6" w14:textId="77777777" w:rsidR="00F37598" w:rsidRPr="00360990" w:rsidRDefault="00F37598" w:rsidP="0014713F">
      <w:pPr>
        <w:pStyle w:val="SingleTxtG"/>
      </w:pPr>
      <w:r w:rsidRPr="00360990">
        <w:rPr>
          <w:i/>
          <w:iCs/>
        </w:rPr>
        <w:t>Entity(</w:t>
      </w:r>
      <w:proofErr w:type="spellStart"/>
      <w:r w:rsidRPr="00360990">
        <w:rPr>
          <w:i/>
          <w:iCs/>
        </w:rPr>
        <w:t>ies</w:t>
      </w:r>
      <w:proofErr w:type="spellEnd"/>
      <w:r w:rsidRPr="00360990">
        <w:rPr>
          <w:i/>
          <w:iCs/>
        </w:rPr>
        <w:t>) responsible:</w:t>
      </w:r>
      <w:r w:rsidRPr="00360990">
        <w:t xml:space="preserve"> The secretariat, whenever needed, in consultation with the treaty bodies. Parties are to inform the secretariat of any changes to their focal points/points of contact.</w:t>
      </w:r>
    </w:p>
    <w:p w14:paraId="2E627AA4" w14:textId="77777777" w:rsidR="00F37598" w:rsidRPr="00360990" w:rsidRDefault="00F37598" w:rsidP="0014713F">
      <w:pPr>
        <w:pStyle w:val="SingleTxtG"/>
      </w:pPr>
      <w:r w:rsidRPr="00360990">
        <w:rPr>
          <w:i/>
          <w:iCs/>
        </w:rPr>
        <w:t>Resource requirements</w:t>
      </w:r>
      <w:r w:rsidRPr="00360990">
        <w:t xml:space="preserve">: Professional and support staff of the secretariat; travel funds for the secretariat to attend meetings related to </w:t>
      </w:r>
      <w:r w:rsidRPr="0014713F">
        <w:t>workplan</w:t>
      </w:r>
      <w:r w:rsidRPr="00360990">
        <w:t xml:space="preserve"> implementation, and, as needed, meetings of external bodies of relevance; and funds for promotional material, as needed.</w:t>
      </w:r>
    </w:p>
    <w:p w14:paraId="1307AEA3" w14:textId="77777777" w:rsidR="00F37598" w:rsidRPr="00360990" w:rsidRDefault="00F37598" w:rsidP="0014713F">
      <w:pPr>
        <w:pStyle w:val="H1G"/>
      </w:pPr>
      <w:r w:rsidRPr="00360990">
        <w:tab/>
        <w:t>C.</w:t>
      </w:r>
      <w:r w:rsidRPr="00360990">
        <w:tab/>
      </w:r>
      <w:bookmarkStart w:id="21" w:name="_Hlk36021714"/>
      <w:r w:rsidRPr="00360990">
        <w:t xml:space="preserve">General programme </w:t>
      </w:r>
      <w:r w:rsidRPr="0014713F">
        <w:t>management</w:t>
      </w:r>
      <w:bookmarkEnd w:id="21"/>
    </w:p>
    <w:p w14:paraId="28C35A83" w14:textId="77777777" w:rsidR="00F37598" w:rsidRPr="00360990" w:rsidRDefault="00F37598" w:rsidP="0014713F">
      <w:pPr>
        <w:pStyle w:val="SingleTxtG"/>
      </w:pPr>
      <w:r w:rsidRPr="00360990">
        <w:t xml:space="preserve">As part of its key functions, the secretariat is to undertake financial, human-resources and other general programme planning and management-related tasks, administrative actions and reporting necessary for the </w:t>
      </w:r>
      <w:r w:rsidRPr="0014713F">
        <w:t>functioning</w:t>
      </w:r>
      <w:r w:rsidRPr="00360990">
        <w:t xml:space="preserve"> of the treaties and their secretariat.</w:t>
      </w:r>
    </w:p>
    <w:p w14:paraId="69742F60" w14:textId="77777777" w:rsidR="00F37598" w:rsidRPr="00360990" w:rsidRDefault="00F37598" w:rsidP="0014713F">
      <w:pPr>
        <w:pStyle w:val="H4G"/>
      </w:pPr>
      <w:r w:rsidRPr="00360990">
        <w:tab/>
      </w:r>
      <w:r w:rsidRPr="00360990">
        <w:tab/>
      </w:r>
      <w:r w:rsidRPr="0014713F">
        <w:t>Activities</w:t>
      </w:r>
      <w:r w:rsidRPr="00360990">
        <w:t>:</w:t>
      </w:r>
    </w:p>
    <w:p w14:paraId="294A6346" w14:textId="1E3845D6" w:rsidR="00F37598" w:rsidRPr="00360990" w:rsidRDefault="0014713F" w:rsidP="0014713F">
      <w:pPr>
        <w:pStyle w:val="SingleTxtG"/>
        <w:ind w:firstLine="567"/>
      </w:pPr>
      <w:r w:rsidRPr="00360990">
        <w:t>(a)</w:t>
      </w:r>
      <w:r w:rsidRPr="00360990">
        <w:tab/>
      </w:r>
      <w:r w:rsidR="00F37598" w:rsidRPr="00360990">
        <w:t xml:space="preserve">Prepare payment </w:t>
      </w:r>
      <w:r w:rsidR="00F37598" w:rsidRPr="0014713F">
        <w:t>requests</w:t>
      </w:r>
      <w:r w:rsidR="00F37598" w:rsidRPr="00360990">
        <w:t xml:space="preserve"> for donors’ contributions to the trust fund;</w:t>
      </w:r>
    </w:p>
    <w:p w14:paraId="25CF2F66" w14:textId="556852AB" w:rsidR="00F37598" w:rsidRPr="00360990" w:rsidRDefault="0014713F" w:rsidP="0014713F">
      <w:pPr>
        <w:pStyle w:val="SingleTxtG"/>
        <w:ind w:right="1140" w:firstLine="567"/>
      </w:pPr>
      <w:r w:rsidRPr="00360990">
        <w:lastRenderedPageBreak/>
        <w:t>(b)</w:t>
      </w:r>
      <w:r w:rsidRPr="00360990">
        <w:tab/>
      </w:r>
      <w:r w:rsidR="00F37598" w:rsidRPr="00360990">
        <w:t xml:space="preserve">Prepare and submit for the Bureau’s agreement annual financial reports, prior to publishing them on the website; </w:t>
      </w:r>
    </w:p>
    <w:p w14:paraId="185A3406" w14:textId="2721C3FC" w:rsidR="00F37598" w:rsidRPr="00360990" w:rsidRDefault="0014713F" w:rsidP="0014713F">
      <w:pPr>
        <w:pStyle w:val="SingleTxtG"/>
        <w:ind w:right="1140" w:firstLine="567"/>
      </w:pPr>
      <w:r w:rsidRPr="00360990">
        <w:t>(c)</w:t>
      </w:r>
      <w:r w:rsidRPr="00360990">
        <w:tab/>
      </w:r>
      <w:r w:rsidR="00F37598" w:rsidRPr="00360990">
        <w:t>If requested, and on an exceptional basis, prepare separate financial reports to individual donors;</w:t>
      </w:r>
    </w:p>
    <w:p w14:paraId="578A8718" w14:textId="755422ED" w:rsidR="00F37598" w:rsidRPr="00360990" w:rsidRDefault="0014713F" w:rsidP="0014713F">
      <w:pPr>
        <w:pStyle w:val="SingleTxtG"/>
        <w:ind w:right="1140" w:firstLine="567"/>
      </w:pPr>
      <w:r w:rsidRPr="00360990">
        <w:t>(d)</w:t>
      </w:r>
      <w:r w:rsidRPr="00360990">
        <w:tab/>
      </w:r>
      <w:r w:rsidR="00F37598" w:rsidRPr="00360990">
        <w:t xml:space="preserve">Support the Bureau </w:t>
      </w:r>
      <w:r w:rsidR="00F37598">
        <w:t>in</w:t>
      </w:r>
      <w:r w:rsidR="00F37598" w:rsidRPr="00360990">
        <w:t xml:space="preserve"> prepar</w:t>
      </w:r>
      <w:r w:rsidR="00F37598">
        <w:t>ing</w:t>
      </w:r>
      <w:r w:rsidR="00F37598" w:rsidRPr="00360990">
        <w:t xml:space="preserve"> a proposal on how to better reflect the in-kind contributions and their monetary value in the financial scheme/as part of the resource requirements of the workplan under the Convention and the Protocol for consideration of the Meetings of the Parties in 2023;</w:t>
      </w:r>
    </w:p>
    <w:p w14:paraId="786D9768" w14:textId="37CCCC9E" w:rsidR="00F37598" w:rsidRPr="00360990" w:rsidRDefault="0014713F" w:rsidP="0014713F">
      <w:pPr>
        <w:pStyle w:val="SingleTxtG"/>
        <w:ind w:right="1140" w:firstLine="567"/>
      </w:pPr>
      <w:bookmarkStart w:id="22" w:name="_Hlk36044123"/>
      <w:r w:rsidRPr="00360990">
        <w:t>(e)</w:t>
      </w:r>
      <w:r w:rsidRPr="00360990">
        <w:tab/>
      </w:r>
      <w:r w:rsidR="00F37598" w:rsidRPr="00360990">
        <w:t>Prepare annual and longer-term cost-plans and forecast meetings, documents and publications for processing by the United Nations administration and relevant services;</w:t>
      </w:r>
    </w:p>
    <w:bookmarkEnd w:id="22"/>
    <w:p w14:paraId="1F565C02" w14:textId="057A75E3" w:rsidR="00F37598" w:rsidRPr="00360990" w:rsidRDefault="0014713F" w:rsidP="0014713F">
      <w:pPr>
        <w:pStyle w:val="SingleTxtG"/>
        <w:ind w:right="1140" w:firstLine="567"/>
      </w:pPr>
      <w:r w:rsidRPr="00360990">
        <w:t>(f)</w:t>
      </w:r>
      <w:r w:rsidRPr="00360990">
        <w:tab/>
      </w:r>
      <w:r w:rsidR="00F37598" w:rsidRPr="00360990">
        <w:t>Report on substantive and administrative issues;</w:t>
      </w:r>
    </w:p>
    <w:p w14:paraId="4F146981" w14:textId="36B2D3F7" w:rsidR="00F37598" w:rsidRPr="00360990" w:rsidRDefault="0014713F" w:rsidP="0014713F">
      <w:pPr>
        <w:pStyle w:val="SingleTxtG"/>
        <w:ind w:right="1140" w:firstLine="567"/>
      </w:pPr>
      <w:r w:rsidRPr="00360990">
        <w:t>(g)</w:t>
      </w:r>
      <w:r w:rsidRPr="00360990">
        <w:tab/>
      </w:r>
      <w:r w:rsidR="00F37598" w:rsidRPr="00360990">
        <w:t>Recruit/contract and manage secretariat staff and consultants.</w:t>
      </w:r>
    </w:p>
    <w:p w14:paraId="5D205D37" w14:textId="77777777" w:rsidR="00F37598" w:rsidRPr="00360990" w:rsidRDefault="00F37598" w:rsidP="00F37598">
      <w:pPr>
        <w:pStyle w:val="SingleTxtG"/>
        <w:ind w:right="1138"/>
        <w:jc w:val="left"/>
      </w:pPr>
      <w:r w:rsidRPr="00360990">
        <w:rPr>
          <w:i/>
          <w:iCs/>
        </w:rPr>
        <w:t>Entity(</w:t>
      </w:r>
      <w:proofErr w:type="spellStart"/>
      <w:r w:rsidRPr="00360990">
        <w:rPr>
          <w:i/>
          <w:iCs/>
        </w:rPr>
        <w:t>ies</w:t>
      </w:r>
      <w:proofErr w:type="spellEnd"/>
      <w:r w:rsidRPr="00360990">
        <w:rPr>
          <w:i/>
          <w:iCs/>
        </w:rPr>
        <w:t xml:space="preserve">) responsible: </w:t>
      </w:r>
      <w:r w:rsidRPr="00360990">
        <w:t>The secretariat.</w:t>
      </w:r>
    </w:p>
    <w:p w14:paraId="3DA501A3" w14:textId="06EFFDE1" w:rsidR="00F37598" w:rsidRPr="00360990" w:rsidRDefault="00F37598" w:rsidP="0014713F">
      <w:pPr>
        <w:pStyle w:val="SingleTxtG"/>
      </w:pPr>
      <w:r w:rsidRPr="00360990">
        <w:rPr>
          <w:b/>
          <w:bCs/>
          <w:sz w:val="24"/>
          <w:szCs w:val="24"/>
        </w:rPr>
        <w:tab/>
      </w:r>
      <w:r w:rsidRPr="00360990">
        <w:rPr>
          <w:i/>
          <w:iCs/>
        </w:rPr>
        <w:t xml:space="preserve">Resource requirements: </w:t>
      </w:r>
      <w:r w:rsidRPr="00360990">
        <w:t xml:space="preserve">Professional and support staff of the </w:t>
      </w:r>
      <w:r w:rsidRPr="0014713F">
        <w:t>secretariat</w:t>
      </w:r>
      <w:r w:rsidRPr="00360990">
        <w:t>.</w:t>
      </w:r>
    </w:p>
    <w:p w14:paraId="7E3CB150" w14:textId="77777777" w:rsidR="00F37598" w:rsidRPr="0014713F" w:rsidRDefault="00F37598" w:rsidP="0014713F">
      <w:pPr>
        <w:pStyle w:val="HChG"/>
      </w:pPr>
      <w:r w:rsidRPr="00360990">
        <w:tab/>
        <w:t>II.</w:t>
      </w:r>
      <w:r w:rsidRPr="00360990">
        <w:tab/>
        <w:t>Compliance with and implementation of the Convention and the Protocol</w:t>
      </w:r>
    </w:p>
    <w:p w14:paraId="796B47DD" w14:textId="3FEB4E72" w:rsidR="00F37598" w:rsidRPr="00360990" w:rsidRDefault="00F37598" w:rsidP="0014713F">
      <w:pPr>
        <w:pStyle w:val="SingleTxtG"/>
      </w:pPr>
      <w:bookmarkStart w:id="23" w:name="_Hlk22918633"/>
      <w:r w:rsidRPr="00360990">
        <w:t xml:space="preserve">The work area aims to promote full and effective </w:t>
      </w:r>
      <w:r w:rsidRPr="0014713F">
        <w:t>implementation</w:t>
      </w:r>
      <w:r w:rsidRPr="00360990">
        <w:t xml:space="preserve"> of and compliance with the Convention and the Protocol</w:t>
      </w:r>
      <w:bookmarkStart w:id="24" w:name="_Hlk36021583"/>
      <w:r w:rsidRPr="00360990">
        <w:t xml:space="preserve">, </w:t>
      </w:r>
      <w:bookmarkStart w:id="25" w:name="_Hlk36024451"/>
      <w:r w:rsidRPr="00360990">
        <w:t>through the following categories of activity, of which (a) and (b) are mandatory under the two treaties:</w:t>
      </w:r>
      <w:bookmarkEnd w:id="24"/>
      <w:bookmarkEnd w:id="25"/>
    </w:p>
    <w:p w14:paraId="23B0E897" w14:textId="49B41012" w:rsidR="00F37598" w:rsidRPr="00360990" w:rsidRDefault="00F37598" w:rsidP="0014713F">
      <w:pPr>
        <w:pStyle w:val="SingleTxtG"/>
        <w:ind w:firstLine="567"/>
      </w:pPr>
      <w:bookmarkStart w:id="26" w:name="_Hlk60410195"/>
      <w:r w:rsidRPr="00360990">
        <w:t>(a)</w:t>
      </w:r>
      <w:r w:rsidRPr="00360990">
        <w:tab/>
      </w:r>
      <w:bookmarkStart w:id="27" w:name="_Hlk31733221"/>
      <w:r w:rsidRPr="00360990">
        <w:t xml:space="preserve">Review </w:t>
      </w:r>
      <w:r w:rsidRPr="0014713F">
        <w:t>of</w:t>
      </w:r>
      <w:r w:rsidRPr="00360990">
        <w:t xml:space="preserve"> compliance</w:t>
      </w:r>
      <w:bookmarkEnd w:id="27"/>
      <w:r w:rsidRPr="00360990">
        <w:t>;</w:t>
      </w:r>
    </w:p>
    <w:p w14:paraId="54D7B3B5" w14:textId="1BD96F7D" w:rsidR="00F37598" w:rsidRPr="00360990" w:rsidRDefault="00F37598" w:rsidP="0014713F">
      <w:pPr>
        <w:pStyle w:val="SingleTxtG"/>
        <w:ind w:firstLine="567"/>
      </w:pPr>
      <w:r w:rsidRPr="00360990">
        <w:t>(b)</w:t>
      </w:r>
      <w:r w:rsidRPr="00360990">
        <w:tab/>
        <w:t>Reporting and review of implementation;</w:t>
      </w:r>
    </w:p>
    <w:p w14:paraId="72161233" w14:textId="7F96C5EE" w:rsidR="00F37598" w:rsidRPr="00360990" w:rsidRDefault="00F37598" w:rsidP="0014713F">
      <w:pPr>
        <w:pStyle w:val="SingleTxtG"/>
        <w:ind w:firstLine="567"/>
      </w:pPr>
      <w:r w:rsidRPr="00360990">
        <w:t>(c)</w:t>
      </w:r>
      <w:r w:rsidRPr="00360990">
        <w:tab/>
      </w:r>
      <w:bookmarkStart w:id="28" w:name="_Hlk36023108"/>
      <w:r w:rsidRPr="00360990">
        <w:t xml:space="preserve">Legislative assistance for </w:t>
      </w:r>
      <w:r w:rsidRPr="0014713F">
        <w:t>aligning</w:t>
      </w:r>
      <w:r w:rsidRPr="00360990">
        <w:t xml:space="preserve"> Parties’ legislation with the Convention and the Protocol</w:t>
      </w:r>
      <w:r>
        <w:t>.</w:t>
      </w:r>
    </w:p>
    <w:bookmarkEnd w:id="15"/>
    <w:bookmarkEnd w:id="23"/>
    <w:bookmarkEnd w:id="26"/>
    <w:bookmarkEnd w:id="28"/>
    <w:p w14:paraId="53C51A80" w14:textId="77777777" w:rsidR="00F37598" w:rsidRPr="00360990" w:rsidRDefault="00F37598" w:rsidP="0014713F">
      <w:pPr>
        <w:pStyle w:val="H1G"/>
        <w:rPr>
          <w:bCs/>
          <w:szCs w:val="24"/>
        </w:rPr>
      </w:pPr>
      <w:r w:rsidRPr="00360990">
        <w:tab/>
        <w:t>A.</w:t>
      </w:r>
      <w:r w:rsidRPr="00360990">
        <w:tab/>
        <w:t xml:space="preserve">Review </w:t>
      </w:r>
      <w:r w:rsidRPr="0014713F">
        <w:t>of</w:t>
      </w:r>
      <w:r w:rsidRPr="00360990">
        <w:t xml:space="preserve"> compliance</w:t>
      </w:r>
      <w:r w:rsidRPr="00360990">
        <w:rPr>
          <w:bCs/>
          <w:szCs w:val="24"/>
        </w:rPr>
        <w:t xml:space="preserve"> </w:t>
      </w:r>
    </w:p>
    <w:p w14:paraId="4B967099" w14:textId="77777777" w:rsidR="00F37598" w:rsidRPr="00360990" w:rsidRDefault="00F37598" w:rsidP="0014713F">
      <w:pPr>
        <w:pStyle w:val="SingleTxtG"/>
      </w:pPr>
      <w:r w:rsidRPr="00360990">
        <w:rPr>
          <w:b/>
          <w:sz w:val="24"/>
        </w:rPr>
        <w:tab/>
      </w:r>
      <w:r w:rsidRPr="00360990">
        <w:t>The review of compliance by Parties with their obligations under the Convention and the Protocol is provided for in article 14bis of the Convention and decision V/6–I/6 (ECE/MP.EIA/SEA/2).</w:t>
      </w:r>
    </w:p>
    <w:p w14:paraId="656A7E16" w14:textId="77777777" w:rsidR="00F37598" w:rsidRPr="00360990" w:rsidRDefault="00F37598" w:rsidP="0014713F">
      <w:pPr>
        <w:pStyle w:val="SingleTxtG"/>
      </w:pPr>
      <w:bookmarkStart w:id="29" w:name="_Hlk31986613"/>
      <w:bookmarkStart w:id="30" w:name="_Hlk31975671"/>
      <w:bookmarkStart w:id="31" w:name="_Hlk31885742"/>
      <w:r w:rsidRPr="00360990">
        <w:rPr>
          <w:i/>
          <w:iCs/>
        </w:rPr>
        <w:t>Entity(</w:t>
      </w:r>
      <w:proofErr w:type="spellStart"/>
      <w:r w:rsidRPr="00360990">
        <w:rPr>
          <w:i/>
          <w:iCs/>
        </w:rPr>
        <w:t>ies</w:t>
      </w:r>
      <w:proofErr w:type="spellEnd"/>
      <w:r w:rsidRPr="00360990">
        <w:rPr>
          <w:i/>
          <w:iCs/>
        </w:rPr>
        <w:t>) responsible:</w:t>
      </w:r>
      <w:r w:rsidRPr="00360990">
        <w:t xml:space="preserve"> </w:t>
      </w:r>
      <w:bookmarkEnd w:id="29"/>
      <w:r w:rsidRPr="00360990">
        <w:t xml:space="preserve">The Implementation Committee, </w:t>
      </w:r>
      <w:r w:rsidRPr="0014713F">
        <w:t>supported</w:t>
      </w:r>
      <w:r w:rsidRPr="00360990">
        <w:t xml:space="preserve"> by the secretariat</w:t>
      </w:r>
      <w:bookmarkEnd w:id="30"/>
      <w:r w:rsidRPr="00360990">
        <w:t>.</w:t>
      </w:r>
    </w:p>
    <w:p w14:paraId="41741065" w14:textId="77777777" w:rsidR="00F37598" w:rsidRPr="00360990" w:rsidRDefault="00F37598" w:rsidP="0014713F">
      <w:pPr>
        <w:pStyle w:val="SingleTxtG"/>
      </w:pPr>
      <w:r w:rsidRPr="00360990">
        <w:rPr>
          <w:i/>
          <w:iCs/>
        </w:rPr>
        <w:t>Method of work:</w:t>
      </w:r>
      <w:r w:rsidRPr="00360990">
        <w:t xml:space="preserve"> The Committee is to hold three annual (in total, nine) meetings in 2021–2023, and, in between, as needed, work via email, and hold </w:t>
      </w:r>
      <w:r w:rsidRPr="0014713F">
        <w:t>virtual</w:t>
      </w:r>
      <w:r w:rsidRPr="00360990">
        <w:t xml:space="preserve"> (for example, </w:t>
      </w:r>
      <w:proofErr w:type="spellStart"/>
      <w:r w:rsidRPr="00360990">
        <w:t>Webex</w:t>
      </w:r>
      <w:proofErr w:type="spellEnd"/>
      <w:r w:rsidRPr="00360990">
        <w:t xml:space="preserve">) meetings or audio/videoconferences. </w:t>
      </w:r>
    </w:p>
    <w:p w14:paraId="1CA5DCF1" w14:textId="77777777" w:rsidR="00F37598" w:rsidRPr="00360990" w:rsidRDefault="00F37598" w:rsidP="0014713F">
      <w:pPr>
        <w:pStyle w:val="SingleTxtG"/>
      </w:pPr>
      <w:r w:rsidRPr="00360990">
        <w:t xml:space="preserve">As part of its key functions, the secretariat is to: organize and service the meetings; prepare, edit and translate official meeting agendas and </w:t>
      </w:r>
      <w:r w:rsidRPr="0014713F">
        <w:t>reports</w:t>
      </w:r>
      <w:r w:rsidRPr="00360990">
        <w:t xml:space="preserve">; support curators and the officers in the preparation and follow-up of the meetings; make informal working documents available to the Committee members; maintain the official website; and assist the Chair in communicating regarding the Committee’s deliberations. </w:t>
      </w:r>
    </w:p>
    <w:p w14:paraId="2219D2C2" w14:textId="77777777" w:rsidR="00F37598" w:rsidRPr="00360990" w:rsidRDefault="00F37598" w:rsidP="0014713F">
      <w:pPr>
        <w:pStyle w:val="SingleTxtG"/>
      </w:pPr>
      <w:bookmarkStart w:id="32" w:name="_Hlk31976317"/>
      <w:bookmarkStart w:id="33" w:name="_Hlk31966194"/>
      <w:r w:rsidRPr="00360990">
        <w:rPr>
          <w:i/>
          <w:iCs/>
        </w:rPr>
        <w:t>Resource requirements:</w:t>
      </w:r>
      <w:r w:rsidRPr="00360990">
        <w:t xml:space="preserve"> </w:t>
      </w:r>
      <w:bookmarkEnd w:id="32"/>
      <w:r w:rsidRPr="00360990">
        <w:t xml:space="preserve">Requires secretariat staffing, including a professional staff member to serve as a secretary to the Implementation </w:t>
      </w:r>
      <w:r w:rsidRPr="0014713F">
        <w:t>Committee</w:t>
      </w:r>
      <w:r w:rsidRPr="00360990">
        <w:t xml:space="preserve"> and general support staff; funding for travel support for eligible Committee members to meetings</w:t>
      </w:r>
      <w:bookmarkEnd w:id="31"/>
      <w:bookmarkEnd w:id="33"/>
      <w:r w:rsidRPr="00360990">
        <w:t>.</w:t>
      </w:r>
    </w:p>
    <w:p w14:paraId="53B721B6" w14:textId="632C451A" w:rsidR="00F37598" w:rsidRPr="00360990" w:rsidRDefault="00F37598" w:rsidP="0014713F">
      <w:pPr>
        <w:pStyle w:val="H23G"/>
      </w:pPr>
      <w:r w:rsidRPr="00360990">
        <w:tab/>
        <w:t>1.</w:t>
      </w:r>
      <w:r w:rsidRPr="00360990">
        <w:tab/>
      </w:r>
      <w:r w:rsidRPr="0014713F">
        <w:t>Consideration</w:t>
      </w:r>
      <w:r w:rsidRPr="00360990">
        <w:t xml:space="preserve"> of compliance issues</w:t>
      </w:r>
    </w:p>
    <w:p w14:paraId="339516AA" w14:textId="77777777" w:rsidR="00F37598" w:rsidRPr="00360990" w:rsidRDefault="00F37598" w:rsidP="0014713F">
      <w:pPr>
        <w:pStyle w:val="SingleTxtG"/>
      </w:pPr>
      <w:bookmarkStart w:id="34" w:name="_Hlk9242057"/>
      <w:r w:rsidRPr="00360990">
        <w:t xml:space="preserve">The Implementation Committee is to consider compliance submissions, Committee initiatives, information from other sources </w:t>
      </w:r>
      <w:r w:rsidRPr="0014713F">
        <w:t>and</w:t>
      </w:r>
      <w:r w:rsidRPr="00360990">
        <w:t xml:space="preserve"> any general and specific compliance issues arising from the reviews of implementation. </w:t>
      </w:r>
    </w:p>
    <w:p w14:paraId="79933F89" w14:textId="3463EFC1" w:rsidR="00F37598" w:rsidRPr="00360990" w:rsidRDefault="00F37598" w:rsidP="00F37598">
      <w:pPr>
        <w:pStyle w:val="SingleTxtG"/>
        <w:ind w:left="1138" w:right="1138"/>
      </w:pPr>
      <w:r w:rsidRPr="00360990">
        <w:lastRenderedPageBreak/>
        <w:t>As appropriate, the Committee is to present draft decisions, with findings and recommendations on compliance by Parties to the Convention and the Protocol with their obligations thereunder to the Meetings of the Parties to the Convention and the Protocol at their ninth and fifth sessions, respectively</w:t>
      </w:r>
      <w:bookmarkEnd w:id="34"/>
      <w:r w:rsidRPr="00360990">
        <w:t>.</w:t>
      </w:r>
    </w:p>
    <w:p w14:paraId="20F96B6C" w14:textId="77777777" w:rsidR="00F37598" w:rsidRPr="00360990" w:rsidRDefault="00F37598" w:rsidP="0014713F">
      <w:pPr>
        <w:pStyle w:val="H23G"/>
      </w:pPr>
      <w:r w:rsidRPr="00360990">
        <w:tab/>
        <w:t>2.</w:t>
      </w:r>
      <w:r w:rsidRPr="00360990">
        <w:tab/>
        <w:t>Examination of the outcome of the sixth review of implementation of the Convention and the third review of implementation of the Protocol</w:t>
      </w:r>
    </w:p>
    <w:p w14:paraId="1B9AE36E" w14:textId="77777777" w:rsidR="00F37598" w:rsidRPr="00360990" w:rsidRDefault="00F37598" w:rsidP="0014713F">
      <w:pPr>
        <w:pStyle w:val="SingleTxtG"/>
      </w:pPr>
      <w:r w:rsidRPr="00360990">
        <w:t>The Committee is to examine the outcomes of the sixth and the third reviews of implementation of the Convention and the Protocol, respectively, with support from the secretariat, by the end of 2021, in order to identify possible general and specific compliance issues during the period 2021−2023.</w:t>
      </w:r>
    </w:p>
    <w:p w14:paraId="2013BA98" w14:textId="77777777" w:rsidR="00F37598" w:rsidRPr="00360990" w:rsidRDefault="00F37598" w:rsidP="0014713F">
      <w:pPr>
        <w:pStyle w:val="H23G"/>
      </w:pPr>
      <w:r w:rsidRPr="00360990">
        <w:tab/>
        <w:t>3.</w:t>
      </w:r>
      <w:r w:rsidRPr="00360990">
        <w:tab/>
        <w:t xml:space="preserve">If necessary, review and revision of the </w:t>
      </w:r>
      <w:r w:rsidRPr="0014713F">
        <w:t>Committee’s</w:t>
      </w:r>
      <w:r w:rsidRPr="00360990">
        <w:t xml:space="preserve"> structure and functions and operating rules</w:t>
      </w:r>
    </w:p>
    <w:p w14:paraId="2FEA2592" w14:textId="78F19BDF" w:rsidR="00F37598" w:rsidRPr="00360990" w:rsidRDefault="00F37598" w:rsidP="0014713F">
      <w:pPr>
        <w:pStyle w:val="SingleTxtG"/>
      </w:pPr>
      <w:bookmarkStart w:id="35" w:name="_Hlk9245724"/>
      <w:r w:rsidRPr="00360990">
        <w:t xml:space="preserve">The Committee is to review the rules governing its mode of operation in the light of its experience and, as needed, present proposals for possible amendments to the Meetings of the Parties to the Convention and its Protocol at their next </w:t>
      </w:r>
      <w:r w:rsidRPr="0014713F">
        <w:t>sessions</w:t>
      </w:r>
      <w:r w:rsidRPr="00360990">
        <w:t>.</w:t>
      </w:r>
    </w:p>
    <w:p w14:paraId="44B02F66" w14:textId="67F5B544" w:rsidR="00F37598" w:rsidRPr="00360990" w:rsidRDefault="00F37598" w:rsidP="00F37598">
      <w:pPr>
        <w:pStyle w:val="H23G"/>
      </w:pPr>
      <w:r w:rsidRPr="00360990">
        <w:tab/>
        <w:t>4.</w:t>
      </w:r>
      <w:r w:rsidRPr="00360990">
        <w:tab/>
        <w:t>Report on the Committee’s activities</w:t>
      </w:r>
    </w:p>
    <w:p w14:paraId="36174255" w14:textId="77777777" w:rsidR="00F37598" w:rsidRPr="00360990" w:rsidRDefault="00F37598" w:rsidP="00F37598">
      <w:pPr>
        <w:pStyle w:val="SingleTxtG"/>
        <w:ind w:left="1138" w:right="1138"/>
      </w:pPr>
      <w:r w:rsidRPr="00360990">
        <w:t>The Committee is to report on its activities to the next sessions of the Meetings of the Parties, initially scheduled for 2023, in the form of an official document. In the interim period, it is to provide regular updates on its work to the Bureau and the Working Group.</w:t>
      </w:r>
    </w:p>
    <w:p w14:paraId="35588E65" w14:textId="77777777" w:rsidR="00F37598" w:rsidRPr="00360990" w:rsidRDefault="00F37598" w:rsidP="00F37598">
      <w:pPr>
        <w:pStyle w:val="H23G"/>
      </w:pPr>
      <w:bookmarkStart w:id="36" w:name="_Hlk9248839"/>
      <w:bookmarkEnd w:id="35"/>
      <w:r w:rsidRPr="00360990">
        <w:tab/>
        <w:t>5.</w:t>
      </w:r>
      <w:r w:rsidRPr="00360990">
        <w:tab/>
        <w:t>Collection of findings and opinions from the Committee regarding the Convention and the Protocol</w:t>
      </w:r>
    </w:p>
    <w:p w14:paraId="215B9887" w14:textId="77777777" w:rsidR="00F37598" w:rsidRPr="00360990" w:rsidRDefault="00F37598" w:rsidP="00F37598">
      <w:pPr>
        <w:pStyle w:val="SingleTxtG"/>
        <w:ind w:left="1138" w:right="1138"/>
      </w:pPr>
      <w:r w:rsidRPr="00360990">
        <w:t>The secretariat is to collect the Committee’s new findings and opinions and publish them on-line as an informal publication on an annual basis.</w:t>
      </w:r>
    </w:p>
    <w:p w14:paraId="51F732BB" w14:textId="77777777" w:rsidR="00F37598" w:rsidRPr="00360990" w:rsidRDefault="00F37598" w:rsidP="00F37598">
      <w:pPr>
        <w:pStyle w:val="H23G"/>
      </w:pPr>
      <w:r w:rsidRPr="00360990">
        <w:tab/>
        <w:t>6.</w:t>
      </w:r>
      <w:r w:rsidRPr="00360990">
        <w:tab/>
        <w:t>Exploring possible synergies with other relevant forums</w:t>
      </w:r>
    </w:p>
    <w:p w14:paraId="136218E9" w14:textId="77777777" w:rsidR="00F37598" w:rsidRPr="00360990" w:rsidRDefault="00F37598" w:rsidP="00F37598">
      <w:pPr>
        <w:pStyle w:val="SingleTxtG"/>
        <w:ind w:left="1138" w:right="1138"/>
      </w:pPr>
      <w:r w:rsidRPr="00360990">
        <w:t>The Committee is to explore possible synergies with other relevant forums regarding compliance matters, including by attending informal meetings of the Chairs of the compliance bodies under the other ECE multilateral treaties.</w:t>
      </w:r>
    </w:p>
    <w:p w14:paraId="3562687B" w14:textId="77777777" w:rsidR="00F37598" w:rsidRPr="00360990" w:rsidRDefault="00F37598" w:rsidP="00F37598">
      <w:pPr>
        <w:pStyle w:val="SingleTxtG"/>
        <w:ind w:right="1138"/>
      </w:pPr>
      <w:r w:rsidRPr="00360990">
        <w:rPr>
          <w:i/>
          <w:iCs/>
        </w:rPr>
        <w:t>Additional resource requirements:</w:t>
      </w:r>
      <w:r w:rsidRPr="00360990">
        <w:rPr>
          <w:i/>
          <w:iCs/>
        </w:rPr>
        <w:tab/>
      </w:r>
      <w:r w:rsidRPr="00360990">
        <w:t>As needed, travel support for the Chair.</w:t>
      </w:r>
    </w:p>
    <w:p w14:paraId="1B4EF540" w14:textId="77777777" w:rsidR="00F37598" w:rsidRPr="00360990" w:rsidRDefault="00F37598" w:rsidP="0014713F">
      <w:pPr>
        <w:pStyle w:val="H1G"/>
        <w:rPr>
          <w:b w:val="0"/>
          <w:bCs/>
          <w:szCs w:val="24"/>
        </w:rPr>
      </w:pPr>
      <w:r w:rsidRPr="00360990">
        <w:rPr>
          <w:szCs w:val="24"/>
        </w:rPr>
        <w:tab/>
      </w:r>
      <w:r w:rsidRPr="00360990">
        <w:t>B.</w:t>
      </w:r>
      <w:r w:rsidRPr="00360990">
        <w:tab/>
        <w:t xml:space="preserve">Reporting and review of </w:t>
      </w:r>
      <w:r w:rsidRPr="0014713F">
        <w:t>implementation</w:t>
      </w:r>
    </w:p>
    <w:p w14:paraId="3F23656D" w14:textId="5837EA43" w:rsidR="00F37598" w:rsidRPr="00360990" w:rsidRDefault="00F37598" w:rsidP="0014713F">
      <w:pPr>
        <w:pStyle w:val="SingleTxtG"/>
        <w:rPr>
          <w:i/>
          <w:iCs/>
        </w:rPr>
      </w:pPr>
      <w:bookmarkStart w:id="37" w:name="_Hlk31892693"/>
      <w:r w:rsidRPr="00360990">
        <w:t>Mandatory reporting by Parties is provided for in articles 14</w:t>
      </w:r>
      <w:r>
        <w:t xml:space="preserve"> </w:t>
      </w:r>
      <w:r w:rsidRPr="00360990">
        <w:t>(bis) of the Convention and 13 (4) and 14 (7) of the Protocol. Review of implementation is required under articles 11 (2) of the Convention and 14 (4) of the Protocol.</w:t>
      </w:r>
    </w:p>
    <w:p w14:paraId="4BF6E3E2" w14:textId="77777777" w:rsidR="00F37598" w:rsidRPr="00360990" w:rsidRDefault="00F37598" w:rsidP="00F37598">
      <w:pPr>
        <w:pStyle w:val="SingleTxtG"/>
        <w:jc w:val="left"/>
      </w:pPr>
      <w:r w:rsidRPr="00360990">
        <w:rPr>
          <w:i/>
          <w:iCs/>
        </w:rPr>
        <w:t>Entity(</w:t>
      </w:r>
      <w:proofErr w:type="spellStart"/>
      <w:r w:rsidRPr="00360990">
        <w:rPr>
          <w:i/>
          <w:iCs/>
        </w:rPr>
        <w:t>ies</w:t>
      </w:r>
      <w:proofErr w:type="spellEnd"/>
      <w:r w:rsidRPr="00360990">
        <w:rPr>
          <w:i/>
          <w:iCs/>
        </w:rPr>
        <w:t>) responsible:</w:t>
      </w:r>
      <w:r w:rsidRPr="00360990">
        <w:t xml:space="preserve"> Parties, the Implementation Committee and the secretariat</w:t>
      </w:r>
      <w:r>
        <w:t>.</w:t>
      </w:r>
    </w:p>
    <w:bookmarkEnd w:id="36"/>
    <w:bookmarkEnd w:id="37"/>
    <w:p w14:paraId="59913469" w14:textId="77777777" w:rsidR="00F37598" w:rsidRPr="00360990" w:rsidRDefault="00F37598" w:rsidP="0014713F">
      <w:pPr>
        <w:pStyle w:val="H23G"/>
      </w:pPr>
      <w:r w:rsidRPr="00360990">
        <w:tab/>
        <w:t>1.</w:t>
      </w:r>
      <w:r w:rsidRPr="00360990">
        <w:tab/>
        <w:t xml:space="preserve">Modification of the questionnaires for the report on </w:t>
      </w:r>
      <w:r w:rsidRPr="0014713F">
        <w:t>implementation</w:t>
      </w:r>
      <w:r w:rsidRPr="00360990">
        <w:t xml:space="preserve"> of the Convention and the Protocol in 2019–2021</w:t>
      </w:r>
    </w:p>
    <w:p w14:paraId="32947BC8" w14:textId="7422F024" w:rsidR="00F37598" w:rsidRPr="00360990" w:rsidRDefault="00F37598" w:rsidP="0014713F">
      <w:pPr>
        <w:pStyle w:val="SingleTxtG"/>
      </w:pPr>
      <w:r w:rsidRPr="00360990">
        <w:rPr>
          <w:i/>
          <w:iCs/>
        </w:rPr>
        <w:t>Objective</w:t>
      </w:r>
      <w:r w:rsidRPr="00360990">
        <w:t>:  Improve the information obtained through the questionnaires for the report on Parties’ implementation of the Convention and the Protocol, regarding progress achieved and remaining challenges. Contribute to making the reviews of implementation more informative for the Implementation Committee regarding potential non-</w:t>
      </w:r>
      <w:r w:rsidRPr="0014713F">
        <w:t>compliance</w:t>
      </w:r>
      <w:r w:rsidRPr="00360990">
        <w:t xml:space="preserve"> and turn them into tools for collecting and disseminating good practice.</w:t>
      </w:r>
    </w:p>
    <w:p w14:paraId="055D871E" w14:textId="7B63932E" w:rsidR="00F37598" w:rsidRPr="00360990" w:rsidRDefault="00F37598" w:rsidP="0014713F">
      <w:pPr>
        <w:pStyle w:val="SingleTxtG"/>
      </w:pPr>
      <w:r w:rsidRPr="00360990">
        <w:rPr>
          <w:i/>
          <w:iCs/>
        </w:rPr>
        <w:t xml:space="preserve">Activities:  </w:t>
      </w:r>
      <w:r w:rsidRPr="00360990">
        <w:t>The Implementation Committee is to: adjust the questionnaires in the first half of 2021, considering the comments by Parties and the secretariat; present the drafts to the Working Group on Environmental Impact Assessment and Strategic Environmental Assessment for approval at its meeting in 2021; and finalize them on the basis of the Working Group’s comments in advance of distribution.</w:t>
      </w:r>
    </w:p>
    <w:p w14:paraId="70154D1B" w14:textId="77777777" w:rsidR="00F37598" w:rsidRPr="0014713F" w:rsidRDefault="00F37598" w:rsidP="0014713F">
      <w:pPr>
        <w:pStyle w:val="H23G"/>
      </w:pPr>
      <w:r w:rsidRPr="00360990">
        <w:lastRenderedPageBreak/>
        <w:tab/>
        <w:t>2.</w:t>
      </w:r>
      <w:r w:rsidRPr="00360990">
        <w:tab/>
        <w:t>Distribution of the questionnaires for reporting on implementation of the Convention and the Protocol in 2019–2021</w:t>
      </w:r>
    </w:p>
    <w:p w14:paraId="7C3C0263" w14:textId="77777777" w:rsidR="00F37598" w:rsidRPr="00360990" w:rsidRDefault="00F37598" w:rsidP="00F37598">
      <w:pPr>
        <w:pStyle w:val="SingleTxtG"/>
        <w:ind w:left="1138" w:right="1138"/>
      </w:pPr>
      <w:r w:rsidRPr="00360990">
        <w:t>The secretariat is to distribute the questionnaires to Parties by the end of December 2021, for return by the end of April 2022.</w:t>
      </w:r>
    </w:p>
    <w:p w14:paraId="25347A4A" w14:textId="77777777" w:rsidR="00F37598" w:rsidRPr="00360990" w:rsidRDefault="00F37598" w:rsidP="00F37598">
      <w:pPr>
        <w:pStyle w:val="H23G"/>
        <w:rPr>
          <w:bCs/>
        </w:rPr>
      </w:pPr>
      <w:r w:rsidRPr="00360990">
        <w:rPr>
          <w:bCs/>
        </w:rPr>
        <w:tab/>
        <w:t>3</w:t>
      </w:r>
      <w:r w:rsidRPr="00360990">
        <w:t>.</w:t>
      </w:r>
      <w:r w:rsidRPr="00360990">
        <w:tab/>
        <w:t>Preparation of draft reviews of implementation of the Convention and the Protocol</w:t>
      </w:r>
    </w:p>
    <w:p w14:paraId="69443921" w14:textId="77777777" w:rsidR="00F37598" w:rsidRPr="00360990" w:rsidRDefault="00F37598" w:rsidP="00F37598">
      <w:pPr>
        <w:pStyle w:val="SingleTxtG"/>
        <w:ind w:left="1138" w:right="1138"/>
      </w:pPr>
      <w:bookmarkStart w:id="38" w:name="_Hlk9254866"/>
      <w:r w:rsidRPr="00360990">
        <w:t xml:space="preserve">The secretariat, with support from consultants, is to draft reviews summarizing the outcomes of Parties’ implementation of the Convention and the Protocol, </w:t>
      </w:r>
      <w:bookmarkEnd w:id="38"/>
      <w:r w:rsidRPr="00360990">
        <w:t xml:space="preserve">for presentation to the Implementation Committee and the Working Group in 2022 and to the Meetings of the Parties at their next sessions in 2023. </w:t>
      </w:r>
      <w:bookmarkStart w:id="39" w:name="_Hlk34063511"/>
      <w:r w:rsidRPr="00360990">
        <w:t>Upon adoption, the secretariat is to publish the reviews as electronic publications in English, French and Russian.</w:t>
      </w:r>
    </w:p>
    <w:bookmarkEnd w:id="39"/>
    <w:p w14:paraId="7950956E" w14:textId="77777777" w:rsidR="00F37598" w:rsidRPr="00360990" w:rsidRDefault="00F37598" w:rsidP="0014713F">
      <w:pPr>
        <w:pStyle w:val="SingleTxtG"/>
        <w:rPr>
          <w:sz w:val="24"/>
          <w:szCs w:val="24"/>
        </w:rPr>
      </w:pPr>
      <w:r w:rsidRPr="00360990">
        <w:rPr>
          <w:i/>
          <w:iCs/>
        </w:rPr>
        <w:t>Resource requirements:</w:t>
      </w:r>
      <w:bookmarkStart w:id="40" w:name="_Hlk23263461"/>
      <w:r w:rsidRPr="00360990">
        <w:rPr>
          <w:i/>
          <w:iCs/>
        </w:rPr>
        <w:t xml:space="preserve"> </w:t>
      </w:r>
      <w:r w:rsidRPr="00360990">
        <w:t>$</w:t>
      </w:r>
      <w:bookmarkEnd w:id="40"/>
      <w:r w:rsidRPr="00360990">
        <w:t xml:space="preserve">25,000 for consultants and translation of </w:t>
      </w:r>
      <w:r w:rsidRPr="0014713F">
        <w:t>national</w:t>
      </w:r>
      <w:r w:rsidRPr="00360990">
        <w:t xml:space="preserve"> reports.</w:t>
      </w:r>
    </w:p>
    <w:p w14:paraId="23819320" w14:textId="36124086" w:rsidR="00F37598" w:rsidRPr="00360990" w:rsidRDefault="00F37598" w:rsidP="0014713F">
      <w:pPr>
        <w:pStyle w:val="H1G"/>
      </w:pPr>
      <w:bookmarkStart w:id="41" w:name="_Hlk32240404"/>
      <w:r w:rsidRPr="00360990">
        <w:tab/>
        <w:t>C.</w:t>
      </w:r>
      <w:r w:rsidRPr="00360990">
        <w:tab/>
        <w:t xml:space="preserve">Legislative </w:t>
      </w:r>
      <w:r w:rsidRPr="0014713F">
        <w:t>assistance</w:t>
      </w:r>
    </w:p>
    <w:p w14:paraId="3CF5F756" w14:textId="77777777" w:rsidR="00F37598" w:rsidRPr="00360990" w:rsidRDefault="00F37598" w:rsidP="0014713F">
      <w:pPr>
        <w:pStyle w:val="SingleTxtG"/>
      </w:pPr>
      <w:bookmarkStart w:id="42" w:name="_Hlk31906570"/>
      <w:r w:rsidRPr="00360990">
        <w:rPr>
          <w:i/>
          <w:iCs/>
        </w:rPr>
        <w:t xml:space="preserve">Objective: </w:t>
      </w:r>
      <w:r w:rsidRPr="00360990">
        <w:t>This category of activities aims to support beneficiary countries in aligning their legislation with the Convention and/or the Protocol, through assistance in drafting new primary or secondary legislation or amendments to existing primary or secondary legislation, with a view to promoting implementation of and accession to the two treaties.</w:t>
      </w:r>
    </w:p>
    <w:p w14:paraId="431E675F" w14:textId="77777777" w:rsidR="00F37598" w:rsidRPr="00360990" w:rsidRDefault="00F37598" w:rsidP="0014713F">
      <w:pPr>
        <w:pStyle w:val="SingleTxtG"/>
      </w:pPr>
      <w:r w:rsidRPr="00360990">
        <w:rPr>
          <w:i/>
          <w:iCs/>
        </w:rPr>
        <w:t>Entity(</w:t>
      </w:r>
      <w:proofErr w:type="spellStart"/>
      <w:r w:rsidRPr="00360990">
        <w:rPr>
          <w:i/>
          <w:iCs/>
        </w:rPr>
        <w:t>ies</w:t>
      </w:r>
      <w:proofErr w:type="spellEnd"/>
      <w:r w:rsidRPr="00360990">
        <w:rPr>
          <w:i/>
          <w:iCs/>
        </w:rPr>
        <w:t xml:space="preserve">) responsible:  </w:t>
      </w:r>
      <w:r w:rsidRPr="00360990">
        <w:t>The secretariat, with support from consultants</w:t>
      </w:r>
      <w:bookmarkEnd w:id="42"/>
      <w:r w:rsidRPr="00360990">
        <w:t>, to provide legislative assistance to beneficiary countries at their request and/or as recommended by the Implementation Committee, and in cooperation with those countries, and, as needed, in consultation with the Implementation Committee, the Bureau and/or the Working Group. The related activities will be implemented within the limits of the available project funding.</w:t>
      </w:r>
    </w:p>
    <w:p w14:paraId="00708C25" w14:textId="17817D15" w:rsidR="00F37598" w:rsidRPr="00360990" w:rsidRDefault="00F37598" w:rsidP="0014713F">
      <w:pPr>
        <w:pStyle w:val="SingleTxtG"/>
      </w:pPr>
      <w:bookmarkStart w:id="43" w:name="_Hlk31903569"/>
      <w:r w:rsidRPr="00360990">
        <w:rPr>
          <w:i/>
          <w:iCs/>
        </w:rPr>
        <w:t>Resource requirements:</w:t>
      </w:r>
      <w:r w:rsidRPr="00360990">
        <w:t xml:space="preserve">  </w:t>
      </w:r>
      <w:r w:rsidRPr="006D0C89">
        <w:t xml:space="preserve">Funding available for </w:t>
      </w:r>
      <w:proofErr w:type="spellStart"/>
      <w:r w:rsidR="00996925" w:rsidRPr="006D0C89">
        <w:t>sub</w:t>
      </w:r>
      <w:r w:rsidR="00E1293A" w:rsidRPr="006D0C89">
        <w:t>a</w:t>
      </w:r>
      <w:r w:rsidR="00667505" w:rsidRPr="006D0C89">
        <w:t>ctivities</w:t>
      </w:r>
      <w:proofErr w:type="spellEnd"/>
      <w:r w:rsidR="00667505" w:rsidRPr="006D0C89">
        <w:t xml:space="preserve"> 1 </w:t>
      </w:r>
      <w:r w:rsidRPr="006D0C89">
        <w:t xml:space="preserve">(a)–(c) </w:t>
      </w:r>
      <w:r w:rsidR="00E818E8" w:rsidRPr="006D0C89">
        <w:t xml:space="preserve">and 2 </w:t>
      </w:r>
      <w:r w:rsidR="00D82BB8" w:rsidRPr="006D0C89">
        <w:t xml:space="preserve">below </w:t>
      </w:r>
      <w:r w:rsidRPr="006D0C89">
        <w:t xml:space="preserve">from the </w:t>
      </w:r>
      <w:r w:rsidRPr="00360990">
        <w:t>EU4Environment programme, covering professional and administrative project staff time in the secretariat and the implementation of the activities</w:t>
      </w:r>
      <w:r>
        <w:t>, and</w:t>
      </w:r>
      <w:r w:rsidRPr="00360990">
        <w:t xml:space="preserve"> for </w:t>
      </w:r>
      <w:r w:rsidR="00E1293A">
        <w:t xml:space="preserve">1 </w:t>
      </w:r>
      <w:r w:rsidRPr="00360990">
        <w:t xml:space="preserve">(d) from </w:t>
      </w:r>
      <w:r w:rsidRPr="0014713F">
        <w:t>Switzerland</w:t>
      </w:r>
      <w:r w:rsidRPr="00360990">
        <w:t>.</w:t>
      </w:r>
    </w:p>
    <w:bookmarkEnd w:id="43"/>
    <w:p w14:paraId="78BD18BE" w14:textId="77777777" w:rsidR="00F37598" w:rsidRPr="00360990" w:rsidRDefault="00F37598" w:rsidP="00F37598">
      <w:pPr>
        <w:pStyle w:val="H23G"/>
      </w:pPr>
      <w:r w:rsidRPr="00360990">
        <w:tab/>
      </w:r>
      <w:bookmarkStart w:id="44" w:name="_Hlk50998635"/>
      <w:r w:rsidRPr="00360990">
        <w:t>1.</w:t>
      </w:r>
      <w:r w:rsidRPr="00360990">
        <w:tab/>
        <w:t>Assistance in legal drafting</w:t>
      </w:r>
    </w:p>
    <w:bookmarkEnd w:id="44"/>
    <w:p w14:paraId="096B1ECC" w14:textId="52E89B77" w:rsidR="00F37598" w:rsidRPr="00360990" w:rsidRDefault="00F37598" w:rsidP="00F37598">
      <w:pPr>
        <w:pStyle w:val="SingleTxtG"/>
        <w:ind w:left="1138" w:right="1138"/>
      </w:pPr>
      <w:r w:rsidRPr="00360990">
        <w:t>Support for drafting of secondary legislation for the implementation of the Protocol and for amending primary and secondary legislation for the implementation of the Convention and the Protocol.</w:t>
      </w:r>
    </w:p>
    <w:p w14:paraId="6D893B2B" w14:textId="77777777" w:rsidR="00F37598" w:rsidRPr="00360990" w:rsidRDefault="00F37598" w:rsidP="00F37598">
      <w:pPr>
        <w:pStyle w:val="SingleTxtG"/>
        <w:ind w:left="1138" w:right="1138"/>
      </w:pPr>
      <w:r w:rsidRPr="00360990">
        <w:t>Foreseen in 2021 and 2022, targeting the following countries:</w:t>
      </w:r>
    </w:p>
    <w:p w14:paraId="44AFD044" w14:textId="77777777" w:rsidR="00F37598" w:rsidRPr="00360990" w:rsidRDefault="00F37598" w:rsidP="00F37598">
      <w:pPr>
        <w:pStyle w:val="SingleTxtG"/>
        <w:ind w:left="1140" w:right="1140" w:firstLine="567"/>
      </w:pPr>
      <w:r w:rsidRPr="00360990">
        <w:t>(a)</w:t>
      </w:r>
      <w:r w:rsidRPr="00360990">
        <w:rPr>
          <w:b/>
          <w:bCs/>
        </w:rPr>
        <w:tab/>
      </w:r>
      <w:bookmarkStart w:id="45" w:name="_Hlk9273096"/>
      <w:bookmarkStart w:id="46" w:name="_Hlk21509821"/>
      <w:r w:rsidRPr="00360990">
        <w:t>Belarus (amendment of primary and secondary legislation);</w:t>
      </w:r>
    </w:p>
    <w:p w14:paraId="27D58D0F" w14:textId="77777777" w:rsidR="00F37598" w:rsidRPr="00360990" w:rsidRDefault="00F37598" w:rsidP="00F37598">
      <w:pPr>
        <w:pStyle w:val="SingleTxtG"/>
        <w:ind w:left="1140" w:right="1140" w:firstLine="567"/>
      </w:pPr>
      <w:r w:rsidRPr="00360990">
        <w:t>(b)</w:t>
      </w:r>
      <w:r w:rsidRPr="00360990">
        <w:tab/>
        <w:t>Republic of Moldova (amendment of primary legislation and drafting of secondary legislation)</w:t>
      </w:r>
      <w:r>
        <w:t>;</w:t>
      </w:r>
    </w:p>
    <w:p w14:paraId="46912F72" w14:textId="45C74D83" w:rsidR="00F37598" w:rsidRPr="00360990" w:rsidRDefault="00F37598" w:rsidP="00F37598">
      <w:pPr>
        <w:pStyle w:val="SingleTxtG"/>
        <w:ind w:left="1140" w:right="1140" w:firstLine="567"/>
      </w:pPr>
      <w:r w:rsidRPr="00360990">
        <w:t>(c)</w:t>
      </w:r>
      <w:r w:rsidRPr="00360990">
        <w:tab/>
        <w:t>Ukraine (</w:t>
      </w:r>
      <w:r>
        <w:t>s</w:t>
      </w:r>
      <w:r w:rsidRPr="00360990">
        <w:t xml:space="preserve">upport in finalizing a draft bilateral agreement </w:t>
      </w:r>
      <w:r>
        <w:t xml:space="preserve">with Romania </w:t>
      </w:r>
      <w:r w:rsidRPr="00360990">
        <w:t xml:space="preserve">to implement the Convention) </w:t>
      </w:r>
      <w:r w:rsidRPr="00E917B8">
        <w:t>(t</w:t>
      </w:r>
      <w:r>
        <w:t xml:space="preserve">o </w:t>
      </w:r>
      <w:r w:rsidRPr="00E917B8">
        <w:t>b</w:t>
      </w:r>
      <w:r>
        <w:t xml:space="preserve">e </w:t>
      </w:r>
      <w:r w:rsidRPr="00E917B8">
        <w:t>c</w:t>
      </w:r>
      <w:r>
        <w:t>onfirmed</w:t>
      </w:r>
      <w:r w:rsidRPr="00E917B8">
        <w:t>)</w:t>
      </w:r>
      <w:r w:rsidRPr="00360990">
        <w:t xml:space="preserve">; </w:t>
      </w:r>
    </w:p>
    <w:p w14:paraId="4AD60EB1" w14:textId="2B26D31D" w:rsidR="00F37598" w:rsidRPr="00360990" w:rsidRDefault="00F37598" w:rsidP="00F37598">
      <w:pPr>
        <w:pStyle w:val="SingleTxtG"/>
        <w:ind w:left="1140" w:right="1140" w:firstLine="567"/>
      </w:pPr>
      <w:r w:rsidRPr="009D1DE1">
        <w:t>(d)</w:t>
      </w:r>
      <w:r w:rsidRPr="009D1DE1">
        <w:tab/>
        <w:t xml:space="preserve">Kazakhstan, Tajikistan and Uzbekistan (support in finalizing the primary legislation and in </w:t>
      </w:r>
      <w:r w:rsidRPr="00360990">
        <w:t>drafting the secondary legislation for the implementation of the Convention</w:t>
      </w:r>
      <w:r>
        <w:t>,</w:t>
      </w:r>
      <w:r w:rsidRPr="00360990">
        <w:t xml:space="preserve"> subject to subsequent confirmation </w:t>
      </w:r>
      <w:r>
        <w:t>by</w:t>
      </w:r>
      <w:r w:rsidRPr="00360990">
        <w:t xml:space="preserve"> the beneficiary </w:t>
      </w:r>
      <w:r>
        <w:t>G</w:t>
      </w:r>
      <w:r w:rsidRPr="00360990">
        <w:t>overnments and Switzerland).</w:t>
      </w:r>
    </w:p>
    <w:bookmarkEnd w:id="45"/>
    <w:bookmarkEnd w:id="46"/>
    <w:p w14:paraId="10FE73D2" w14:textId="77777777" w:rsidR="00F37598" w:rsidRPr="00360990" w:rsidRDefault="00F37598" w:rsidP="00F37598">
      <w:pPr>
        <w:pStyle w:val="H23G"/>
      </w:pPr>
      <w:r w:rsidRPr="00360990">
        <w:tab/>
        <w:t>2.</w:t>
      </w:r>
      <w:r w:rsidRPr="00360990">
        <w:tab/>
        <w:t>Awareness-raising events to support the adoption of the legislation</w:t>
      </w:r>
      <w:r w:rsidRPr="00360990">
        <w:tab/>
      </w:r>
    </w:p>
    <w:p w14:paraId="0CADF8C3" w14:textId="77777777" w:rsidR="00F37598" w:rsidRPr="00360990" w:rsidRDefault="00F37598" w:rsidP="00F37598">
      <w:pPr>
        <w:pStyle w:val="SingleTxtG"/>
        <w:ind w:left="1138" w:right="1138"/>
      </w:pPr>
      <w:r w:rsidRPr="00360990">
        <w:t>Organizing an awareness-raising event for parliamentarians and/or decision-makers to support the adoption of amendments to the primary and secondary legislation for the implementation of the Convention and the Protocol.</w:t>
      </w:r>
    </w:p>
    <w:p w14:paraId="092D1088" w14:textId="77777777" w:rsidR="00F37598" w:rsidRPr="00360990" w:rsidRDefault="00F37598" w:rsidP="00F37598">
      <w:pPr>
        <w:pStyle w:val="SingleTxtG"/>
        <w:ind w:left="1138" w:right="1138"/>
      </w:pPr>
      <w:r w:rsidRPr="00360990">
        <w:t>Planned for 2021 and/or 2022 (to be confirmed) in Belarus.</w:t>
      </w:r>
    </w:p>
    <w:bookmarkEnd w:id="41"/>
    <w:p w14:paraId="20DFF405" w14:textId="77777777" w:rsidR="00F37598" w:rsidRPr="00360990" w:rsidRDefault="00F37598" w:rsidP="006045BE">
      <w:pPr>
        <w:pStyle w:val="HChG"/>
      </w:pPr>
      <w:r w:rsidRPr="00360990">
        <w:lastRenderedPageBreak/>
        <w:tab/>
      </w:r>
      <w:bookmarkStart w:id="47" w:name="_Hlk9273754"/>
      <w:bookmarkStart w:id="48" w:name="_Hlk51693098"/>
      <w:r w:rsidRPr="00360990">
        <w:t>III.</w:t>
      </w:r>
      <w:r w:rsidRPr="00360990">
        <w:tab/>
        <w:t xml:space="preserve">Promoting practical </w:t>
      </w:r>
      <w:r w:rsidRPr="006045BE">
        <w:t>application</w:t>
      </w:r>
      <w:r w:rsidRPr="00360990">
        <w:t xml:space="preserve"> of the Convention and the Protocol</w:t>
      </w:r>
    </w:p>
    <w:p w14:paraId="4AA129A6" w14:textId="77777777" w:rsidR="00F37598" w:rsidRPr="00360990" w:rsidRDefault="00F37598" w:rsidP="006045BE">
      <w:pPr>
        <w:pStyle w:val="SingleTxtG"/>
      </w:pPr>
      <w:r w:rsidRPr="00360990">
        <w:rPr>
          <w:b/>
          <w:sz w:val="28"/>
        </w:rPr>
        <w:tab/>
      </w:r>
      <w:r w:rsidRPr="00360990">
        <w:t>This work area aims to promote effective practical application of the Convention and the Protocol, through the following categories of activity:</w:t>
      </w:r>
    </w:p>
    <w:p w14:paraId="23C7AA3C" w14:textId="6D44A3A5" w:rsidR="00F37598" w:rsidRPr="00360990" w:rsidRDefault="00F37598" w:rsidP="006045BE">
      <w:pPr>
        <w:pStyle w:val="SingleTxtG"/>
        <w:ind w:firstLine="567"/>
      </w:pPr>
      <w:r w:rsidRPr="00360990">
        <w:tab/>
        <w:t>(a)</w:t>
      </w:r>
      <w:r w:rsidRPr="00360990">
        <w:tab/>
        <w:t xml:space="preserve">Subregional cooperation and capacity-building; </w:t>
      </w:r>
    </w:p>
    <w:p w14:paraId="3DDA8CF9" w14:textId="7D46F27D" w:rsidR="00F37598" w:rsidRPr="00360990" w:rsidRDefault="00F37598" w:rsidP="006045BE">
      <w:pPr>
        <w:pStyle w:val="SingleTxtG"/>
        <w:ind w:firstLine="567"/>
      </w:pPr>
      <w:r w:rsidRPr="00360990">
        <w:tab/>
        <w:t>(b)</w:t>
      </w:r>
      <w:r w:rsidRPr="00360990">
        <w:tab/>
        <w:t>Exchange of good practices;</w:t>
      </w:r>
    </w:p>
    <w:p w14:paraId="045F09BF" w14:textId="466441EA" w:rsidR="00F37598" w:rsidRPr="00360990" w:rsidRDefault="00F37598" w:rsidP="006045BE">
      <w:pPr>
        <w:pStyle w:val="SingleTxtG"/>
        <w:ind w:firstLine="567"/>
      </w:pPr>
      <w:r w:rsidRPr="00360990">
        <w:tab/>
        <w:t>(c)</w:t>
      </w:r>
      <w:r w:rsidRPr="00360990">
        <w:tab/>
        <w:t>Capacity-building</w:t>
      </w:r>
      <w:r>
        <w:t>.</w:t>
      </w:r>
    </w:p>
    <w:p w14:paraId="6B71A184" w14:textId="77777777" w:rsidR="00F37598" w:rsidRPr="00360990" w:rsidRDefault="00F37598" w:rsidP="004F28A9">
      <w:pPr>
        <w:pStyle w:val="H1G"/>
      </w:pPr>
      <w:r w:rsidRPr="00360990">
        <w:tab/>
        <w:t>A.</w:t>
      </w:r>
      <w:r w:rsidRPr="00360990">
        <w:tab/>
        <w:t xml:space="preserve">Subregional cooperation and </w:t>
      </w:r>
      <w:r w:rsidRPr="004F28A9">
        <w:t>capacity</w:t>
      </w:r>
      <w:r w:rsidRPr="00360990">
        <w:t xml:space="preserve">-building </w:t>
      </w:r>
    </w:p>
    <w:bookmarkEnd w:id="47"/>
    <w:p w14:paraId="014E246A" w14:textId="3D50ECDF" w:rsidR="00F37598" w:rsidRPr="004F28A9" w:rsidRDefault="00F37598" w:rsidP="004F28A9">
      <w:pPr>
        <w:pStyle w:val="SingleTxtG"/>
      </w:pPr>
      <w:r w:rsidRPr="00360990">
        <w:t xml:space="preserve">The activity pursues the </w:t>
      </w:r>
      <w:r w:rsidRPr="004F28A9">
        <w:t>following objectives in the different ECE subregions:</w:t>
      </w:r>
    </w:p>
    <w:p w14:paraId="2DD7B9DF" w14:textId="77777777" w:rsidR="00F37598" w:rsidRPr="004F28A9" w:rsidRDefault="00F37598" w:rsidP="004F28A9">
      <w:pPr>
        <w:pStyle w:val="SingleTxtG"/>
        <w:ind w:firstLine="567"/>
      </w:pPr>
      <w:r w:rsidRPr="004F28A9">
        <w:t>(a)</w:t>
      </w:r>
      <w:r w:rsidRPr="004F28A9">
        <w:tab/>
        <w:t xml:space="preserve">Contribute to common understanding and improved implementation of the Convention and its Protocol within the ECE subregions; </w:t>
      </w:r>
    </w:p>
    <w:p w14:paraId="48025ECD" w14:textId="77777777" w:rsidR="00F37598" w:rsidRPr="004F28A9" w:rsidRDefault="00F37598" w:rsidP="004F28A9">
      <w:pPr>
        <w:pStyle w:val="SingleTxtG"/>
        <w:ind w:firstLine="567"/>
      </w:pPr>
      <w:r w:rsidRPr="004F28A9">
        <w:t>(b)</w:t>
      </w:r>
      <w:r w:rsidRPr="004F28A9">
        <w:tab/>
        <w:t xml:space="preserve">Promote cooperation among Parties within and between the subregions and strengthen contacts with States and subregions outside the ECE region; </w:t>
      </w:r>
    </w:p>
    <w:p w14:paraId="1DFBCC0F" w14:textId="77777777" w:rsidR="00F37598" w:rsidRPr="004F28A9" w:rsidRDefault="00F37598" w:rsidP="004F28A9">
      <w:pPr>
        <w:pStyle w:val="SingleTxtG"/>
        <w:ind w:firstLine="567"/>
      </w:pPr>
      <w:r w:rsidRPr="004F28A9">
        <w:t>(c)</w:t>
      </w:r>
      <w:r w:rsidRPr="004F28A9">
        <w:tab/>
        <w:t xml:space="preserve">Increase professional skills of officials at all government levels and awareness of the public, including non-governmental organizations (NGOs), in relation to strategic environmental assessment, transboundary environmental impact assessment and the application of the Convention and its Protocol; </w:t>
      </w:r>
    </w:p>
    <w:p w14:paraId="5FD014B1" w14:textId="77777777" w:rsidR="00F37598" w:rsidRPr="004F28A9" w:rsidRDefault="00F37598" w:rsidP="004F28A9">
      <w:pPr>
        <w:pStyle w:val="SingleTxtG"/>
        <w:ind w:firstLine="567"/>
      </w:pPr>
      <w:r w:rsidRPr="004F28A9">
        <w:t>(d)</w:t>
      </w:r>
      <w:r w:rsidRPr="004F28A9">
        <w:tab/>
        <w:t xml:space="preserve">Contribute to increased cooperation and synergies with relevant multilateral environmental agreements, other international instruments and organizations; </w:t>
      </w:r>
    </w:p>
    <w:p w14:paraId="4CB6C1D0" w14:textId="77777777" w:rsidR="00F37598" w:rsidRPr="00360990" w:rsidRDefault="00F37598" w:rsidP="004F28A9">
      <w:pPr>
        <w:pStyle w:val="SingleTxtG"/>
        <w:ind w:firstLine="567"/>
      </w:pPr>
      <w:r w:rsidRPr="004F28A9">
        <w:t>(e)</w:t>
      </w:r>
      <w:r w:rsidRPr="004F28A9">
        <w:tab/>
        <w:t>Contribute to wider application</w:t>
      </w:r>
      <w:r w:rsidRPr="00360990">
        <w:t xml:space="preserve"> of the Convention and the Protocol within and beyond the ECE region.</w:t>
      </w:r>
    </w:p>
    <w:p w14:paraId="1A36178A" w14:textId="4E4AD88B" w:rsidR="00F37598" w:rsidRPr="00360990" w:rsidRDefault="00F37598" w:rsidP="004F28A9">
      <w:pPr>
        <w:pStyle w:val="H23G"/>
      </w:pPr>
      <w:r w:rsidRPr="00360990">
        <w:tab/>
        <w:t>1.</w:t>
      </w:r>
      <w:r w:rsidRPr="00360990">
        <w:tab/>
        <w:t xml:space="preserve">Baltic </w:t>
      </w:r>
      <w:r w:rsidRPr="004F28A9">
        <w:t>Sea</w:t>
      </w:r>
      <w:r w:rsidRPr="00360990">
        <w:t xml:space="preserve"> subregion</w:t>
      </w:r>
    </w:p>
    <w:p w14:paraId="2831CDD8" w14:textId="262334D6" w:rsidR="00F37598" w:rsidRPr="00360990" w:rsidRDefault="00F37598" w:rsidP="004F28A9">
      <w:pPr>
        <w:pStyle w:val="SingleTxtG"/>
      </w:pPr>
      <w:bookmarkStart w:id="49" w:name="_Hlk9274129"/>
      <w:r w:rsidRPr="00360990">
        <w:rPr>
          <w:bCs/>
          <w:i/>
          <w:iCs/>
        </w:rPr>
        <w:t xml:space="preserve">Activities: </w:t>
      </w:r>
      <w:r w:rsidRPr="00360990">
        <w:t>Organize subregional meetings</w:t>
      </w:r>
      <w:r>
        <w:t xml:space="preserve"> (preferably </w:t>
      </w:r>
      <w:r w:rsidRPr="004F28A9">
        <w:t>two</w:t>
      </w:r>
      <w:r>
        <w:t>)</w:t>
      </w:r>
      <w:r w:rsidRPr="00360990">
        <w:t xml:space="preserve"> on cooperation on the Convention and the Protocol, on topics of interest for the subregion that the lead countries concerned are to identify in advance of the meeting in consultation with the other countries, and prepare </w:t>
      </w:r>
      <w:r>
        <w:t xml:space="preserve">the </w:t>
      </w:r>
      <w:r w:rsidRPr="00360990">
        <w:t xml:space="preserve">minutes of the meeting on the outcomes for the secretariat to make available on the website. </w:t>
      </w:r>
      <w:bookmarkEnd w:id="49"/>
    </w:p>
    <w:p w14:paraId="19B2A09A" w14:textId="77777777" w:rsidR="00F37598" w:rsidRPr="00360990" w:rsidRDefault="00F37598" w:rsidP="004F28A9">
      <w:pPr>
        <w:pStyle w:val="SingleTxtG"/>
      </w:pPr>
      <w:bookmarkStart w:id="50" w:name="_Hlk51744963"/>
      <w:r w:rsidRPr="00360990">
        <w:rPr>
          <w:i/>
          <w:iCs/>
        </w:rPr>
        <w:t>Entity(</w:t>
      </w:r>
      <w:proofErr w:type="spellStart"/>
      <w:r w:rsidRPr="00360990">
        <w:rPr>
          <w:i/>
          <w:iCs/>
        </w:rPr>
        <w:t>ies</w:t>
      </w:r>
      <w:proofErr w:type="spellEnd"/>
      <w:r w:rsidRPr="00360990">
        <w:rPr>
          <w:i/>
          <w:iCs/>
        </w:rPr>
        <w:t>) responsible</w:t>
      </w:r>
      <w:r w:rsidRPr="00360990">
        <w:t>:</w:t>
      </w:r>
      <w:r w:rsidRPr="00360990">
        <w:tab/>
        <w:t>Lead countries</w:t>
      </w:r>
      <w:r>
        <w:t xml:space="preserve"> </w:t>
      </w:r>
      <w:r w:rsidRPr="007914FC">
        <w:t>–</w:t>
      </w:r>
      <w:r w:rsidRPr="00360990">
        <w:t xml:space="preserve"> Estonia (virtual </w:t>
      </w:r>
      <w:r w:rsidRPr="004F28A9">
        <w:t>meeting</w:t>
      </w:r>
      <w:r w:rsidRPr="00360990">
        <w:t>) and Poland, as needed, with support from the secretariat.</w:t>
      </w:r>
    </w:p>
    <w:bookmarkEnd w:id="50"/>
    <w:p w14:paraId="74C7F235" w14:textId="2FAECB50" w:rsidR="00F37598" w:rsidRPr="00360990" w:rsidRDefault="00F37598" w:rsidP="004F28A9">
      <w:pPr>
        <w:pStyle w:val="SingleTxtG"/>
      </w:pPr>
      <w:r w:rsidRPr="00360990">
        <w:rPr>
          <w:i/>
          <w:iCs/>
        </w:rPr>
        <w:t xml:space="preserve">Resource requirements: </w:t>
      </w:r>
      <w:r w:rsidRPr="00360990">
        <w:t xml:space="preserve">In-kind contributions to be confirmed by the countries concerned. As relevant, the participation of the secretariat requires funding of the related travel costs. </w:t>
      </w:r>
    </w:p>
    <w:p w14:paraId="35A3D949" w14:textId="77777777" w:rsidR="00F37598" w:rsidRPr="00360990" w:rsidRDefault="00F37598" w:rsidP="004F28A9">
      <w:pPr>
        <w:pStyle w:val="H23G"/>
      </w:pPr>
      <w:bookmarkStart w:id="51" w:name="_Hlk32240477"/>
      <w:r w:rsidRPr="00360990">
        <w:tab/>
        <w:t>2.</w:t>
      </w:r>
      <w:r w:rsidRPr="00360990">
        <w:tab/>
        <w:t xml:space="preserve">Eastern Europe </w:t>
      </w:r>
      <w:r w:rsidRPr="004F28A9">
        <w:t>and</w:t>
      </w:r>
      <w:r w:rsidRPr="00360990">
        <w:t xml:space="preserve"> the Caucasus </w:t>
      </w:r>
    </w:p>
    <w:p w14:paraId="69D38D13" w14:textId="649BED71" w:rsidR="00F37598" w:rsidRPr="00360990" w:rsidRDefault="00F37598" w:rsidP="004F28A9">
      <w:pPr>
        <w:pStyle w:val="SingleTxtG"/>
      </w:pPr>
      <w:r w:rsidRPr="00360990">
        <w:rPr>
          <w:i/>
          <w:iCs/>
        </w:rPr>
        <w:t>Activity:</w:t>
      </w:r>
      <w:r w:rsidRPr="00360990">
        <w:t xml:space="preserve"> Organize a subregional event (a training workshop or study tour) for Armenia, Azerbaijan, Belarus, Georgia, the Republic of Moldova and Ukraine, to </w:t>
      </w:r>
      <w:r w:rsidRPr="004F28A9">
        <w:t>facilitate</w:t>
      </w:r>
      <w:r w:rsidRPr="00360990">
        <w:t xml:space="preserve"> information exchange and experience sharing among the countries.</w:t>
      </w:r>
    </w:p>
    <w:p w14:paraId="73D7FDA5" w14:textId="77777777" w:rsidR="00F37598" w:rsidRPr="00360990" w:rsidRDefault="00F37598" w:rsidP="00F37598">
      <w:pPr>
        <w:pStyle w:val="SingleTxtG"/>
        <w:ind w:left="1138" w:right="1138"/>
      </w:pPr>
      <w:r w:rsidRPr="00360990">
        <w:t>Event provisionally planned for the first half of 2022.</w:t>
      </w:r>
    </w:p>
    <w:p w14:paraId="402AAAC9" w14:textId="77777777" w:rsidR="00F37598" w:rsidRPr="00360990" w:rsidRDefault="00F37598" w:rsidP="00F37598">
      <w:pPr>
        <w:pStyle w:val="SingleTxtG"/>
        <w:ind w:left="1138" w:right="1138"/>
      </w:pPr>
      <w:r w:rsidRPr="00360990">
        <w:rPr>
          <w:i/>
          <w:iCs/>
        </w:rPr>
        <w:t>Entity(</w:t>
      </w:r>
      <w:proofErr w:type="spellStart"/>
      <w:r w:rsidRPr="00360990">
        <w:rPr>
          <w:i/>
          <w:iCs/>
        </w:rPr>
        <w:t>ies</w:t>
      </w:r>
      <w:proofErr w:type="spellEnd"/>
      <w:r w:rsidRPr="00360990">
        <w:rPr>
          <w:i/>
          <w:iCs/>
        </w:rPr>
        <w:t>) responsible</w:t>
      </w:r>
      <w:r w:rsidRPr="00360990">
        <w:t>:</w:t>
      </w:r>
      <w:r w:rsidRPr="00360990">
        <w:tab/>
        <w:t>The secretariat in consultation with the countries concerned.</w:t>
      </w:r>
    </w:p>
    <w:p w14:paraId="3FE6C6FF" w14:textId="77777777" w:rsidR="00F37598" w:rsidRPr="00360990" w:rsidRDefault="00F37598" w:rsidP="00F37598">
      <w:pPr>
        <w:pStyle w:val="SingleTxtG"/>
        <w:ind w:left="1138" w:right="1138"/>
      </w:pPr>
      <w:r w:rsidRPr="00360990">
        <w:rPr>
          <w:i/>
          <w:iCs/>
        </w:rPr>
        <w:t>Resource requirements</w:t>
      </w:r>
      <w:r w:rsidRPr="00360990">
        <w:t xml:space="preserve">:  Funding from the EU4Environment programme. Participation may be extended to other countries from the ECE region and beyond, if additional funding is identified. </w:t>
      </w:r>
    </w:p>
    <w:p w14:paraId="136D06A5" w14:textId="4CF0FE5D" w:rsidR="00F37598" w:rsidRPr="00360990" w:rsidRDefault="00F37598" w:rsidP="00F37598">
      <w:pPr>
        <w:pStyle w:val="H23G"/>
      </w:pPr>
      <w:r w:rsidRPr="00360990">
        <w:tab/>
        <w:t>3.</w:t>
      </w:r>
      <w:r w:rsidRPr="00360990">
        <w:tab/>
        <w:t>Central Asia</w:t>
      </w:r>
    </w:p>
    <w:p w14:paraId="58A4B1E5" w14:textId="25239235" w:rsidR="00F37598" w:rsidRPr="00360990" w:rsidRDefault="00F37598" w:rsidP="00F37598">
      <w:pPr>
        <w:pStyle w:val="SingleTxtG"/>
      </w:pPr>
      <w:bookmarkStart w:id="52" w:name="_Hlk51746045"/>
      <w:r w:rsidRPr="00360990">
        <w:tab/>
      </w:r>
      <w:r w:rsidRPr="00360990">
        <w:rPr>
          <w:i/>
          <w:iCs/>
        </w:rPr>
        <w:t>Activities:</w:t>
      </w:r>
      <w:r w:rsidR="004F28A9">
        <w:rPr>
          <w:i/>
          <w:iCs/>
        </w:rPr>
        <w:t xml:space="preserve"> </w:t>
      </w:r>
      <w:r w:rsidRPr="00360990">
        <w:rPr>
          <w:i/>
          <w:iCs/>
        </w:rPr>
        <w:t xml:space="preserve"> </w:t>
      </w:r>
      <w:r w:rsidRPr="00360990">
        <w:t xml:space="preserve">Finalize needs assessment exercises/feasibility studies and draft capacity-building strategies/action plans for introducing strategic environmental assessment systems in Kazakhstan, Kyrgyzstan, Tajikistan, Turkmenistan and Uzbekistan, and organize national awareness raising workshops in some Central Asian countries to present and discuss them. </w:t>
      </w:r>
    </w:p>
    <w:p w14:paraId="414982BF" w14:textId="77777777" w:rsidR="00F37598" w:rsidRPr="00360990" w:rsidRDefault="00F37598" w:rsidP="00F37598">
      <w:pPr>
        <w:pStyle w:val="SingleTxtG"/>
      </w:pPr>
      <w:r w:rsidRPr="00360990">
        <w:lastRenderedPageBreak/>
        <w:t>Organize a final sub-regional event in one of the Central Asian countries to share experience and discuss lessons learned.</w:t>
      </w:r>
    </w:p>
    <w:p w14:paraId="3C29AA16" w14:textId="77777777" w:rsidR="00F37598" w:rsidRPr="00360990" w:rsidRDefault="00F37598" w:rsidP="00F37598">
      <w:pPr>
        <w:pStyle w:val="SingleTxtG"/>
        <w:rPr>
          <w:rFonts w:ascii="DengXian Light" w:eastAsia="DengXian Light" w:hAnsi="DengXian Light"/>
          <w:i/>
          <w:iCs/>
        </w:rPr>
      </w:pPr>
      <w:r w:rsidRPr="00360990">
        <w:rPr>
          <w:i/>
          <w:iCs/>
        </w:rPr>
        <w:t>Entity(</w:t>
      </w:r>
      <w:proofErr w:type="spellStart"/>
      <w:r w:rsidRPr="00360990">
        <w:rPr>
          <w:i/>
          <w:iCs/>
        </w:rPr>
        <w:t>ies</w:t>
      </w:r>
      <w:proofErr w:type="spellEnd"/>
      <w:r w:rsidRPr="00360990">
        <w:rPr>
          <w:i/>
          <w:iCs/>
        </w:rPr>
        <w:t>) responsible</w:t>
      </w:r>
      <w:r w:rsidRPr="00360990">
        <w:t>:  Lead partner, Organization for Security and Cooperation in Europe (OSCE) with support from the secretariat and in consultation with the concerned countries.</w:t>
      </w:r>
    </w:p>
    <w:p w14:paraId="256ED986" w14:textId="77777777" w:rsidR="00F37598" w:rsidRPr="00360990" w:rsidRDefault="00F37598" w:rsidP="00F37598">
      <w:pPr>
        <w:pStyle w:val="SingleTxtG"/>
        <w:ind w:left="1138" w:right="1138"/>
      </w:pPr>
      <w:r w:rsidRPr="00360990">
        <w:rPr>
          <w:i/>
          <w:iCs/>
        </w:rPr>
        <w:t xml:space="preserve">Resource requirements:  </w:t>
      </w:r>
      <w:r w:rsidRPr="00360990">
        <w:t xml:space="preserve">Funding available from a joint OSCE/ECE project “Strengthening national and regional capacities and cooperation on Strategic Environmental Assessment in Central Asia, including as a response to climate change”, mainly from Germany with co-funding from ECE and OSCE. </w:t>
      </w:r>
    </w:p>
    <w:p w14:paraId="289BA0C1" w14:textId="5E4A4FFD" w:rsidR="00F37598" w:rsidRPr="00360990" w:rsidRDefault="004F28A9" w:rsidP="004F28A9">
      <w:pPr>
        <w:pStyle w:val="H23G"/>
        <w:rPr>
          <w:i/>
          <w:iCs/>
        </w:rPr>
      </w:pPr>
      <w:r>
        <w:tab/>
      </w:r>
      <w:r w:rsidR="00F37598" w:rsidRPr="00360990">
        <w:t>4.</w:t>
      </w:r>
      <w:r w:rsidR="00F37598" w:rsidRPr="00360990">
        <w:tab/>
        <w:t xml:space="preserve">Marine </w:t>
      </w:r>
      <w:r w:rsidR="00F37598">
        <w:t>r</w:t>
      </w:r>
      <w:r w:rsidR="00F37598" w:rsidRPr="00360990">
        <w:t>egions</w:t>
      </w:r>
      <w:r w:rsidR="00F37598" w:rsidRPr="00360990">
        <w:rPr>
          <w:i/>
          <w:iCs/>
        </w:rPr>
        <w:t xml:space="preserve"> </w:t>
      </w:r>
    </w:p>
    <w:p w14:paraId="7572D2FE" w14:textId="10D3F619" w:rsidR="00F37598" w:rsidRPr="009D1DE1" w:rsidRDefault="00F37598" w:rsidP="00F37598">
      <w:pPr>
        <w:pStyle w:val="SingleTxtG"/>
        <w:ind w:left="1127" w:right="1138"/>
        <w:rPr>
          <w:bCs/>
          <w:i/>
          <w:iCs/>
        </w:rPr>
      </w:pPr>
      <w:r w:rsidRPr="009D1DE1">
        <w:rPr>
          <w:bCs/>
          <w:i/>
          <w:iCs/>
        </w:rPr>
        <w:t>Activities:</w:t>
      </w:r>
    </w:p>
    <w:p w14:paraId="51155408" w14:textId="507F91AC" w:rsidR="00F37598" w:rsidRPr="00360990" w:rsidRDefault="0014713F" w:rsidP="0014713F">
      <w:pPr>
        <w:pStyle w:val="SingleTxtG"/>
        <w:ind w:left="1487" w:hanging="360"/>
      </w:pPr>
      <w:bookmarkStart w:id="53" w:name="_Hlk56776034"/>
      <w:r w:rsidRPr="00360990">
        <w:t>-</w:t>
      </w:r>
      <w:r w:rsidRPr="00360990">
        <w:tab/>
      </w:r>
      <w:r w:rsidR="00F37598" w:rsidRPr="00360990">
        <w:t xml:space="preserve">Carry out a feasibility study to map out synergies and benefits for possible future cooperation activities to improve the coherence and the links between the </w:t>
      </w:r>
      <w:r w:rsidR="00F37598">
        <w:t>Convention on Environmental Impact Assessment in a Transboundary Context (</w:t>
      </w:r>
      <w:r w:rsidR="00F37598" w:rsidRPr="00360990">
        <w:t>Espoo Convention</w:t>
      </w:r>
      <w:r w:rsidR="00F37598">
        <w:t>)</w:t>
      </w:r>
      <w:r w:rsidR="00F37598" w:rsidRPr="00360990">
        <w:t xml:space="preserve">, its Protocol </w:t>
      </w:r>
      <w:r w:rsidR="00F37598">
        <w:t xml:space="preserve">on Strategic Environmental Assessment </w:t>
      </w:r>
      <w:r w:rsidR="00F37598" w:rsidRPr="00360990">
        <w:t xml:space="preserve">and the Convention for the Protection of the Mediterranean Sea </w:t>
      </w:r>
      <w:r w:rsidR="00F37598">
        <w:t>a</w:t>
      </w:r>
      <w:r w:rsidR="00F37598" w:rsidRPr="00360990">
        <w:t xml:space="preserve">gainst Pollution (Barcelona Convention) and other </w:t>
      </w:r>
      <w:r w:rsidR="00F37598">
        <w:t>r</w:t>
      </w:r>
      <w:r w:rsidR="00F37598" w:rsidRPr="00360990">
        <w:t xml:space="preserve">egional </w:t>
      </w:r>
      <w:r w:rsidR="00F37598">
        <w:t>s</w:t>
      </w:r>
      <w:r w:rsidR="00F37598" w:rsidRPr="00360990">
        <w:t xml:space="preserve">eas </w:t>
      </w:r>
      <w:r w:rsidR="00F37598">
        <w:t>c</w:t>
      </w:r>
      <w:r w:rsidR="00F37598" w:rsidRPr="00360990">
        <w:t xml:space="preserve">onventions. The activity would also contribute to raising awareness of the Espoo Convention and </w:t>
      </w:r>
      <w:r w:rsidR="00F37598">
        <w:t>its</w:t>
      </w:r>
      <w:r w:rsidR="00F37598" w:rsidRPr="00360990">
        <w:t xml:space="preserve"> Protocol</w:t>
      </w:r>
      <w:r w:rsidR="00F37598">
        <w:t>,</w:t>
      </w:r>
      <w:r w:rsidR="00F37598" w:rsidRPr="00360990">
        <w:t xml:space="preserve"> and to enhancing contacts with the non-ECE countries of the subregions</w:t>
      </w:r>
      <w:r w:rsidR="00F37598">
        <w:t>.</w:t>
      </w:r>
    </w:p>
    <w:p w14:paraId="3A459731" w14:textId="5FF837BF" w:rsidR="00F37598" w:rsidRPr="00360990" w:rsidRDefault="0014713F" w:rsidP="0014713F">
      <w:pPr>
        <w:pStyle w:val="SingleTxtG"/>
        <w:ind w:left="1487" w:hanging="360"/>
      </w:pPr>
      <w:r w:rsidRPr="00360990">
        <w:t>-</w:t>
      </w:r>
      <w:r w:rsidRPr="00360990">
        <w:tab/>
      </w:r>
      <w:r w:rsidR="00F37598" w:rsidRPr="00360990">
        <w:t xml:space="preserve">Organize up to one joint technical (online) meeting per year, with interested Parties and the secretariats of </w:t>
      </w:r>
      <w:bookmarkStart w:id="54" w:name="_Hlk58140932"/>
      <w:r w:rsidR="00F37598" w:rsidRPr="00360990">
        <w:t xml:space="preserve">the Barcelona Convention and </w:t>
      </w:r>
      <w:bookmarkStart w:id="55" w:name="_Hlk58140469"/>
      <w:r w:rsidR="00F37598" w:rsidRPr="00360990">
        <w:t xml:space="preserve">the other </w:t>
      </w:r>
      <w:r w:rsidR="00F37598">
        <w:t>r</w:t>
      </w:r>
      <w:r w:rsidR="00F37598" w:rsidRPr="00360990">
        <w:t xml:space="preserve">egional </w:t>
      </w:r>
      <w:r w:rsidR="00F37598">
        <w:t>s</w:t>
      </w:r>
      <w:r w:rsidR="00F37598" w:rsidRPr="00360990">
        <w:t xml:space="preserve">eas </w:t>
      </w:r>
      <w:r w:rsidR="00F37598">
        <w:t>c</w:t>
      </w:r>
      <w:r w:rsidR="00F37598" w:rsidRPr="00360990">
        <w:t>onventions</w:t>
      </w:r>
      <w:bookmarkEnd w:id="54"/>
      <w:r w:rsidR="00F37598">
        <w:t>,</w:t>
      </w:r>
      <w:r w:rsidR="00F37598" w:rsidRPr="00360990">
        <w:t xml:space="preserve"> to discuss and further develop the outcomes of the feasibility study, with a view to identifying synergies and possible cooperation opportunities between the respective treaties (looking at the treaty obligations and operational activities for their implementation)</w:t>
      </w:r>
      <w:r w:rsidR="00F37598">
        <w:t>.</w:t>
      </w:r>
      <w:r w:rsidR="00F37598" w:rsidRPr="00360990">
        <w:t xml:space="preserve"> As needed, for the Mediterranean subregion, the possibility of online French interpretation should be explored. Prepare reports on the outcomes of the joint technical meetings and make them available for information and consideration of the </w:t>
      </w:r>
      <w:r w:rsidR="00F37598">
        <w:t>Parties to</w:t>
      </w:r>
      <w:r w:rsidR="00F37598" w:rsidRPr="00360990">
        <w:t xml:space="preserve"> the respective treaties</w:t>
      </w:r>
      <w:r w:rsidR="00F37598">
        <w:t>.</w:t>
      </w:r>
      <w:bookmarkEnd w:id="53"/>
      <w:bookmarkEnd w:id="55"/>
    </w:p>
    <w:p w14:paraId="1AC5F5F0" w14:textId="5A789BA7" w:rsidR="00F37598" w:rsidRPr="00360990" w:rsidRDefault="0014713F" w:rsidP="0014713F">
      <w:pPr>
        <w:pStyle w:val="SingleTxtG"/>
        <w:ind w:left="1487" w:hanging="360"/>
      </w:pPr>
      <w:bookmarkStart w:id="56" w:name="_Hlk56776701"/>
      <w:r w:rsidRPr="00360990">
        <w:t>-</w:t>
      </w:r>
      <w:r w:rsidRPr="00360990">
        <w:tab/>
      </w:r>
      <w:r w:rsidR="00F37598" w:rsidRPr="00360990">
        <w:t>Prepare a final report presenting the identified synergies</w:t>
      </w:r>
      <w:r w:rsidR="00F37598">
        <w:t xml:space="preserve"> and</w:t>
      </w:r>
      <w:r w:rsidR="00F37598" w:rsidRPr="00360990">
        <w:t xml:space="preserve"> a vision for the </w:t>
      </w:r>
      <w:r w:rsidR="00F37598">
        <w:t>“</w:t>
      </w:r>
      <w:r w:rsidR="00F37598" w:rsidRPr="00360990">
        <w:t>way forward</w:t>
      </w:r>
      <w:r w:rsidR="00F37598">
        <w:t>”</w:t>
      </w:r>
      <w:r w:rsidR="00F37598" w:rsidRPr="00360990">
        <w:t xml:space="preserve"> and its benefits</w:t>
      </w:r>
      <w:r w:rsidR="00F37598">
        <w:t>,</w:t>
      </w:r>
      <w:r w:rsidR="00F37598" w:rsidRPr="00360990">
        <w:t xml:space="preserve"> and proposing possible joint activities for the subsequent workplans, starting with the workplan for 2024</w:t>
      </w:r>
      <w:bookmarkStart w:id="57" w:name="_Hlk60414885"/>
      <w:r w:rsidR="00F37598" w:rsidRPr="00360990">
        <w:t>–</w:t>
      </w:r>
      <w:bookmarkEnd w:id="57"/>
      <w:r w:rsidR="00F37598" w:rsidRPr="00360990">
        <w:t>2026 to be considered by the Meetings of the Parties</w:t>
      </w:r>
      <w:r w:rsidR="00F37598">
        <w:t>.</w:t>
      </w:r>
    </w:p>
    <w:p w14:paraId="3778C870" w14:textId="095894FF" w:rsidR="00F37598" w:rsidRPr="00360990" w:rsidRDefault="00F37598" w:rsidP="00800B82">
      <w:pPr>
        <w:pStyle w:val="SingleTxtG"/>
        <w:ind w:left="1138"/>
      </w:pPr>
      <w:r w:rsidRPr="00360990">
        <w:rPr>
          <w:i/>
          <w:iCs/>
        </w:rPr>
        <w:t>Entity(</w:t>
      </w:r>
      <w:proofErr w:type="spellStart"/>
      <w:r w:rsidRPr="00360990">
        <w:rPr>
          <w:i/>
          <w:iCs/>
        </w:rPr>
        <w:t>ies</w:t>
      </w:r>
      <w:proofErr w:type="spellEnd"/>
      <w:r w:rsidRPr="00360990">
        <w:rPr>
          <w:i/>
          <w:iCs/>
        </w:rPr>
        <w:t>) responsible</w:t>
      </w:r>
      <w:r w:rsidRPr="00360990">
        <w:t>:</w:t>
      </w:r>
      <w:r w:rsidRPr="00360990">
        <w:tab/>
        <w:t xml:space="preserve">Italy, as the lead country, together with other interested Parties to the Espoo Convention and its Protocol and to the other </w:t>
      </w:r>
      <w:r>
        <w:t>r</w:t>
      </w:r>
      <w:r w:rsidRPr="00360990">
        <w:t xml:space="preserve">egional </w:t>
      </w:r>
      <w:r>
        <w:t>s</w:t>
      </w:r>
      <w:r w:rsidRPr="00360990">
        <w:t xml:space="preserve">eas </w:t>
      </w:r>
      <w:r>
        <w:t>c</w:t>
      </w:r>
      <w:r w:rsidRPr="00360990">
        <w:t>onventions</w:t>
      </w:r>
      <w:r>
        <w:t>,</w:t>
      </w:r>
      <w:r w:rsidRPr="00360990">
        <w:t xml:space="preserve"> supported by the treaty secretariats, within the limits of the available resources. The Bureau, assisted by the secretariat, would be responsible for the initial planning of the activity, to be implemented with the support of consultants</w:t>
      </w:r>
      <w:r>
        <w:t>.</w:t>
      </w:r>
    </w:p>
    <w:bookmarkEnd w:id="56"/>
    <w:p w14:paraId="49C4AD5D" w14:textId="2658AF03" w:rsidR="00F37598" w:rsidRPr="00C6747E" w:rsidRDefault="00F37598" w:rsidP="00C6747E">
      <w:pPr>
        <w:pStyle w:val="SingleTxtG"/>
        <w:ind w:left="1138" w:right="1138"/>
      </w:pPr>
      <w:r w:rsidRPr="00360990">
        <w:rPr>
          <w:i/>
          <w:iCs/>
        </w:rPr>
        <w:t>Resource requirements:</w:t>
      </w:r>
      <w:r w:rsidRPr="00360990">
        <w:t xml:space="preserve"> </w:t>
      </w:r>
      <w:bookmarkStart w:id="58" w:name="_Hlk58152661"/>
      <w:r w:rsidRPr="00360990">
        <w:t>€</w:t>
      </w:r>
      <w:bookmarkEnd w:id="58"/>
      <w:r>
        <w:t xml:space="preserve">120,000 (or </w:t>
      </w:r>
      <w:r w:rsidRPr="00360990">
        <w:t>€40,000 per year</w:t>
      </w:r>
      <w:r>
        <w:t>)</w:t>
      </w:r>
      <w:r w:rsidRPr="00360990">
        <w:t xml:space="preserve">, </w:t>
      </w:r>
      <w:r>
        <w:t>to</w:t>
      </w:r>
      <w:r w:rsidRPr="00360990">
        <w:t xml:space="preserve"> be earmarked by Italy during the next three years (2021–2023) to cover all </w:t>
      </w:r>
      <w:r>
        <w:t xml:space="preserve">the </w:t>
      </w:r>
      <w:r w:rsidRPr="00360990">
        <w:t xml:space="preserve">costs, including those of the consultants and other organizational costs; </w:t>
      </w:r>
      <w:r w:rsidRPr="009A5B00">
        <w:t>poss</w:t>
      </w:r>
      <w:r w:rsidRPr="00360990">
        <w:t>ible contributions by other interested Parties</w:t>
      </w:r>
      <w:r>
        <w:t>.</w:t>
      </w:r>
      <w:r w:rsidRPr="00360990">
        <w:t xml:space="preserve"> </w:t>
      </w:r>
    </w:p>
    <w:bookmarkEnd w:id="48"/>
    <w:bookmarkEnd w:id="51"/>
    <w:bookmarkEnd w:id="52"/>
    <w:p w14:paraId="193BB3C9" w14:textId="77777777" w:rsidR="00F37598" w:rsidRPr="00360990" w:rsidRDefault="00F37598" w:rsidP="004F28A9">
      <w:pPr>
        <w:pStyle w:val="H1G"/>
      </w:pPr>
      <w:r w:rsidRPr="00360990">
        <w:tab/>
        <w:t>B.</w:t>
      </w:r>
      <w:r w:rsidRPr="00360990">
        <w:tab/>
      </w:r>
      <w:r w:rsidRPr="00360990">
        <w:tab/>
        <w:t xml:space="preserve">Exchange of </w:t>
      </w:r>
      <w:r w:rsidRPr="004F28A9">
        <w:t>good</w:t>
      </w:r>
      <w:r w:rsidRPr="00360990">
        <w:t xml:space="preserve"> practices</w:t>
      </w:r>
    </w:p>
    <w:p w14:paraId="226CE82F" w14:textId="77777777" w:rsidR="00F37598" w:rsidRPr="00360990" w:rsidRDefault="00F37598" w:rsidP="00F37598">
      <w:pPr>
        <w:pStyle w:val="SingleTxtG"/>
        <w:ind w:left="1138" w:right="1138"/>
        <w:rPr>
          <w:bCs/>
        </w:rPr>
      </w:pPr>
      <w:r w:rsidRPr="00360990">
        <w:rPr>
          <w:bCs/>
        </w:rPr>
        <w:t>The objective of the work area is to share knowledge and experience regarding the legislation and practice for implementation of the Convention and the Protocol, leading to better national legislation and improved implementation of the treaties. It also contributes to awareness-raising on the two treaties and their benefits. The work area is implemented through the following categories of activity:</w:t>
      </w:r>
    </w:p>
    <w:p w14:paraId="47141576" w14:textId="77777777" w:rsidR="00F37598" w:rsidRPr="00360990" w:rsidRDefault="00F37598" w:rsidP="00F37598">
      <w:pPr>
        <w:pStyle w:val="SingleTxtG"/>
        <w:ind w:left="1138" w:right="1138"/>
        <w:rPr>
          <w:bCs/>
        </w:rPr>
      </w:pPr>
      <w:r w:rsidRPr="00360990">
        <w:rPr>
          <w:bCs/>
        </w:rPr>
        <w:tab/>
        <w:t>(a)</w:t>
      </w:r>
      <w:r w:rsidRPr="00360990">
        <w:rPr>
          <w:bCs/>
        </w:rPr>
        <w:tab/>
        <w:t>Thematic workshops or seminars;</w:t>
      </w:r>
    </w:p>
    <w:p w14:paraId="68882728" w14:textId="77777777" w:rsidR="00F37598" w:rsidRPr="00360990" w:rsidRDefault="00F37598" w:rsidP="00F37598">
      <w:pPr>
        <w:pStyle w:val="SingleTxtG"/>
        <w:ind w:left="1138" w:right="1138"/>
      </w:pPr>
      <w:r w:rsidRPr="00360990">
        <w:rPr>
          <w:bCs/>
        </w:rPr>
        <w:tab/>
        <w:t>(b)</w:t>
      </w:r>
      <w:r w:rsidRPr="00360990">
        <w:rPr>
          <w:bCs/>
        </w:rPr>
        <w:tab/>
      </w:r>
      <w:r w:rsidRPr="00360990">
        <w:t>Fact sheets;</w:t>
      </w:r>
    </w:p>
    <w:p w14:paraId="4A531AD3" w14:textId="77777777" w:rsidR="00F37598" w:rsidRPr="00360990" w:rsidRDefault="00F37598" w:rsidP="00F37598">
      <w:pPr>
        <w:pStyle w:val="SingleTxtG"/>
        <w:ind w:left="1138" w:right="1138"/>
      </w:pPr>
      <w:r w:rsidRPr="00360990">
        <w:tab/>
        <w:t>(c)</w:t>
      </w:r>
      <w:r w:rsidRPr="00360990">
        <w:tab/>
        <w:t>Online database of Parties’ good practice, or collection and compilation of good practice</w:t>
      </w:r>
      <w:r>
        <w:t>.</w:t>
      </w:r>
    </w:p>
    <w:p w14:paraId="6DD67973" w14:textId="77777777" w:rsidR="00F37598" w:rsidRPr="00360990" w:rsidRDefault="00F37598" w:rsidP="00F37598">
      <w:pPr>
        <w:pStyle w:val="H23G"/>
      </w:pPr>
      <w:bookmarkStart w:id="59" w:name="_Hlk36024545"/>
      <w:r w:rsidRPr="00360990">
        <w:lastRenderedPageBreak/>
        <w:tab/>
        <w:t>1.</w:t>
      </w:r>
      <w:r w:rsidRPr="00360990">
        <w:tab/>
        <w:t xml:space="preserve">Thematic workshops or seminars </w:t>
      </w:r>
      <w:bookmarkEnd w:id="59"/>
    </w:p>
    <w:p w14:paraId="57FE1D46" w14:textId="77777777" w:rsidR="00F37598" w:rsidRPr="00360990" w:rsidRDefault="00F37598" w:rsidP="00F37598">
      <w:pPr>
        <w:pStyle w:val="SingleTxtG"/>
        <w:ind w:left="1138" w:right="1138"/>
      </w:pPr>
      <w:r w:rsidRPr="009D1DE1">
        <w:rPr>
          <w:i/>
          <w:iCs/>
        </w:rPr>
        <w:t>Activities</w:t>
      </w:r>
      <w:r w:rsidRPr="00360990">
        <w:rPr>
          <w:i/>
          <w:iCs/>
        </w:rPr>
        <w:t xml:space="preserve">:  </w:t>
      </w:r>
      <w:r w:rsidRPr="00360990">
        <w:t>To organize half- or full-day workshops or seminars during the meetings of the Working Group in 2021–2023 and/or the sessions of the Meetings of the Parties in 2023 on specific themes/topics</w:t>
      </w:r>
      <w:r>
        <w:t>, in order t</w:t>
      </w:r>
      <w:r w:rsidRPr="00361023">
        <w:t>o produce a clear and concise document presenting advice on the most important problems identified for the theme in question, also referring to the contribution of the topics to the application of Sustainable Development Goals</w:t>
      </w:r>
      <w:r>
        <w:t>. The specific themes/topics concerned are the following</w:t>
      </w:r>
      <w:r w:rsidRPr="00360990">
        <w:t xml:space="preserve">:  </w:t>
      </w:r>
    </w:p>
    <w:p w14:paraId="4AB5E0DE" w14:textId="77777777" w:rsidR="00F37598" w:rsidRPr="00360990" w:rsidRDefault="00F37598" w:rsidP="00F37598">
      <w:pPr>
        <w:pStyle w:val="SingleTxtG"/>
        <w:ind w:firstLine="567"/>
      </w:pPr>
      <w:bookmarkStart w:id="60" w:name="_Hlk32335122"/>
      <w:r w:rsidRPr="00360990">
        <w:t>(a)</w:t>
      </w:r>
      <w:r w:rsidRPr="00360990">
        <w:tab/>
        <w:t>Smart and sustainable cities;</w:t>
      </w:r>
    </w:p>
    <w:p w14:paraId="3E8087B4" w14:textId="77777777" w:rsidR="00F37598" w:rsidRPr="00360990" w:rsidRDefault="00F37598" w:rsidP="00F37598">
      <w:pPr>
        <w:pStyle w:val="SingleTxtG"/>
        <w:ind w:firstLine="567"/>
      </w:pPr>
      <w:r w:rsidRPr="00360990">
        <w:t>(b)</w:t>
      </w:r>
      <w:r w:rsidRPr="00360990">
        <w:tab/>
        <w:t xml:space="preserve">Circular economy; </w:t>
      </w:r>
    </w:p>
    <w:p w14:paraId="63E2E32C" w14:textId="77777777" w:rsidR="00F37598" w:rsidRPr="00360990" w:rsidRDefault="00F37598" w:rsidP="00F37598">
      <w:pPr>
        <w:pStyle w:val="SingleTxtG"/>
        <w:ind w:left="1701"/>
      </w:pPr>
      <w:r w:rsidRPr="00360990">
        <w:t>(c)</w:t>
      </w:r>
      <w:r w:rsidRPr="00360990">
        <w:tab/>
        <w:t xml:space="preserve">Sustainable infrastructure and greening the Belt and Road Initiative (related to the </w:t>
      </w:r>
      <w:r w:rsidRPr="009D1DE1">
        <w:t>2022</w:t>
      </w:r>
      <w:r w:rsidRPr="00360990">
        <w:t xml:space="preserve"> </w:t>
      </w:r>
      <w:r>
        <w:t>“</w:t>
      </w:r>
      <w:r w:rsidRPr="00360990">
        <w:t>Environment for Europe</w:t>
      </w:r>
      <w:r>
        <w:t>”</w:t>
      </w:r>
      <w:r w:rsidRPr="00360990">
        <w:t xml:space="preserve"> Ministerial Conference); </w:t>
      </w:r>
    </w:p>
    <w:p w14:paraId="12320693" w14:textId="77777777" w:rsidR="00F37598" w:rsidRPr="00360990" w:rsidRDefault="00F37598" w:rsidP="00F37598">
      <w:pPr>
        <w:pStyle w:val="SingleTxtG"/>
        <w:ind w:firstLine="567"/>
      </w:pPr>
      <w:r w:rsidRPr="00360990">
        <w:t>(d)</w:t>
      </w:r>
      <w:r w:rsidRPr="00360990">
        <w:tab/>
        <w:t xml:space="preserve">Biodiversity; </w:t>
      </w:r>
    </w:p>
    <w:p w14:paraId="2432E4FC" w14:textId="77777777" w:rsidR="00F37598" w:rsidRPr="00360990" w:rsidRDefault="00F37598" w:rsidP="00F37598">
      <w:pPr>
        <w:pStyle w:val="SingleTxtG"/>
        <w:ind w:firstLine="567"/>
      </w:pPr>
      <w:r w:rsidRPr="00360990">
        <w:t>(e)</w:t>
      </w:r>
      <w:r w:rsidRPr="00360990">
        <w:tab/>
        <w:t xml:space="preserve">Energy transition; </w:t>
      </w:r>
      <w:bookmarkEnd w:id="60"/>
    </w:p>
    <w:p w14:paraId="4F875822" w14:textId="77777777" w:rsidR="00F37598" w:rsidRPr="00360990" w:rsidRDefault="00F37598" w:rsidP="00F37598">
      <w:pPr>
        <w:pStyle w:val="SingleTxtG"/>
        <w:ind w:firstLine="567"/>
        <w:rPr>
          <w:bCs/>
        </w:rPr>
      </w:pPr>
      <w:r w:rsidRPr="00360990">
        <w:t>(f)</w:t>
      </w:r>
      <w:r w:rsidRPr="00360990">
        <w:tab/>
        <w:t>Promoting the application of strategic environmental assessment in development cooperation</w:t>
      </w:r>
      <w:r>
        <w:t>;</w:t>
      </w:r>
    </w:p>
    <w:p w14:paraId="164D0039" w14:textId="2CCD7645" w:rsidR="00F37598" w:rsidRPr="009D1DE1" w:rsidRDefault="00F37598" w:rsidP="00F37598">
      <w:pPr>
        <w:pStyle w:val="SingleTxtG"/>
        <w:ind w:firstLine="567"/>
      </w:pPr>
      <w:r w:rsidRPr="00360990">
        <w:rPr>
          <w:bCs/>
        </w:rPr>
        <w:t>(g)</w:t>
      </w:r>
      <w:r>
        <w:rPr>
          <w:bCs/>
        </w:rPr>
        <w:tab/>
      </w:r>
      <w:r w:rsidRPr="00360990">
        <w:rPr>
          <w:bCs/>
        </w:rPr>
        <w:t>C</w:t>
      </w:r>
      <w:r w:rsidRPr="00360990">
        <w:t xml:space="preserve">onsideration of alternatives </w:t>
      </w:r>
      <w:r>
        <w:t xml:space="preserve">to </w:t>
      </w:r>
      <w:r w:rsidRPr="00360990">
        <w:t xml:space="preserve">and </w:t>
      </w:r>
      <w:r w:rsidR="009953E1">
        <w:t xml:space="preserve">the </w:t>
      </w:r>
      <w:r w:rsidRPr="00360990">
        <w:t xml:space="preserve">rationale for selected options of the proposed activities in the </w:t>
      </w:r>
      <w:r>
        <w:t>environmental impact assessment</w:t>
      </w:r>
      <w:r w:rsidRPr="00360990">
        <w:t xml:space="preserve"> </w:t>
      </w:r>
      <w:r w:rsidRPr="009D1DE1">
        <w:t>documentation</w:t>
      </w:r>
      <w:r>
        <w:t>.</w:t>
      </w:r>
    </w:p>
    <w:p w14:paraId="230E4574" w14:textId="77777777" w:rsidR="00F37598" w:rsidRPr="00360990" w:rsidRDefault="00F37598" w:rsidP="00F37598">
      <w:pPr>
        <w:pStyle w:val="SingleTxtG"/>
        <w:ind w:left="1138" w:right="1138"/>
      </w:pPr>
      <w:bookmarkStart w:id="61" w:name="_Hlk58493371"/>
      <w:r w:rsidRPr="00360990">
        <w:rPr>
          <w:i/>
          <w:iCs/>
        </w:rPr>
        <w:t>Entity(</w:t>
      </w:r>
      <w:proofErr w:type="spellStart"/>
      <w:r w:rsidRPr="00360990">
        <w:rPr>
          <w:i/>
          <w:iCs/>
        </w:rPr>
        <w:t>ies</w:t>
      </w:r>
      <w:proofErr w:type="spellEnd"/>
      <w:r w:rsidRPr="00360990">
        <w:rPr>
          <w:i/>
          <w:iCs/>
        </w:rPr>
        <w:t>) responsible</w:t>
      </w:r>
      <w:r w:rsidRPr="00360990">
        <w:t>:</w:t>
      </w:r>
      <w:r w:rsidRPr="00360990">
        <w:tab/>
        <w:t>The following lead-country(</w:t>
      </w:r>
      <w:proofErr w:type="spellStart"/>
      <w:r w:rsidRPr="00360990">
        <w:t>ies</w:t>
      </w:r>
      <w:proofErr w:type="spellEnd"/>
      <w:r w:rsidRPr="00360990">
        <w:t>) or organizations, with support from the secretariat, within the limits of its resources:</w:t>
      </w:r>
    </w:p>
    <w:p w14:paraId="758B3633" w14:textId="00CFC977" w:rsidR="00F37598" w:rsidRPr="001879BD" w:rsidRDefault="00F37598" w:rsidP="001879BD">
      <w:pPr>
        <w:pStyle w:val="SingleTxtG"/>
        <w:ind w:firstLine="567"/>
      </w:pPr>
      <w:r w:rsidRPr="00360990">
        <w:t>(a), (b) or (d)</w:t>
      </w:r>
      <w:r w:rsidR="00296819">
        <w:tab/>
      </w:r>
      <w:r w:rsidR="00E97AFD">
        <w:tab/>
      </w:r>
      <w:r w:rsidRPr="00360990">
        <w:t>WHO</w:t>
      </w:r>
      <w:r>
        <w:t>,</w:t>
      </w:r>
      <w:r w:rsidRPr="00360990">
        <w:t xml:space="preserve"> together with interested Parties and partner organizations</w:t>
      </w:r>
      <w:r>
        <w:t>;</w:t>
      </w:r>
      <w:r w:rsidRPr="001879BD">
        <w:tab/>
      </w:r>
    </w:p>
    <w:p w14:paraId="78AB322B" w14:textId="23224839" w:rsidR="00F37598" w:rsidRDefault="00F37598" w:rsidP="00F21CE7">
      <w:pPr>
        <w:pStyle w:val="SingleTxtG"/>
        <w:ind w:firstLine="567"/>
      </w:pPr>
      <w:r w:rsidRPr="00360990">
        <w:t>(c)</w:t>
      </w:r>
      <w:r w:rsidR="00E97AFD">
        <w:tab/>
      </w:r>
      <w:r w:rsidR="00132362">
        <w:t xml:space="preserve"> </w:t>
      </w:r>
      <w:r w:rsidRPr="00360990">
        <w:t xml:space="preserve">Switzerland, </w:t>
      </w:r>
      <w:r>
        <w:t xml:space="preserve">the </w:t>
      </w:r>
      <w:r w:rsidRPr="00ED51B3">
        <w:t xml:space="preserve">International Association for Impact Assessment </w:t>
      </w:r>
      <w:r>
        <w:t>(</w:t>
      </w:r>
      <w:r w:rsidRPr="00360990">
        <w:t>IAIA</w:t>
      </w:r>
      <w:r>
        <w:t>)</w:t>
      </w:r>
      <w:r w:rsidRPr="00360990">
        <w:t xml:space="preserve"> and other interested Parties and partner organizations</w:t>
      </w:r>
      <w:r>
        <w:t>;</w:t>
      </w:r>
      <w:r w:rsidRPr="00360990">
        <w:t xml:space="preserve"> </w:t>
      </w:r>
    </w:p>
    <w:p w14:paraId="73DA6B00" w14:textId="63EB85A8" w:rsidR="00DD2C3B" w:rsidRDefault="00DD2C3B" w:rsidP="00F21CE7">
      <w:pPr>
        <w:pStyle w:val="SingleTxtG"/>
        <w:ind w:firstLine="567"/>
      </w:pPr>
      <w:r>
        <w:t>(e)</w:t>
      </w:r>
      <w:r w:rsidR="00A8158E">
        <w:tab/>
      </w:r>
      <w:r w:rsidR="00E70D2F">
        <w:t>Lead-country(</w:t>
      </w:r>
      <w:proofErr w:type="spellStart"/>
      <w:r w:rsidR="00E70D2F">
        <w:t>ies</w:t>
      </w:r>
      <w:proofErr w:type="spellEnd"/>
      <w:r w:rsidR="00E70D2F">
        <w:t xml:space="preserve">) or organizations to be </w:t>
      </w:r>
      <w:r w:rsidR="00426CCB">
        <w:t>identified;</w:t>
      </w:r>
    </w:p>
    <w:p w14:paraId="5AB08E56" w14:textId="5D737BAF" w:rsidR="00F37598" w:rsidRDefault="00F37598" w:rsidP="00F21CE7">
      <w:pPr>
        <w:pStyle w:val="SingleTxtG"/>
        <w:ind w:firstLine="567"/>
      </w:pPr>
      <w:r w:rsidRPr="00360990">
        <w:t>(f)</w:t>
      </w:r>
      <w:r w:rsidR="00A8158E">
        <w:tab/>
      </w:r>
      <w:r w:rsidRPr="00360990">
        <w:t>Italy and other interested Parties and partner organizations with support from the secretariat</w:t>
      </w:r>
      <w:r>
        <w:t>;</w:t>
      </w:r>
      <w:r w:rsidRPr="00360990">
        <w:t xml:space="preserve"> </w:t>
      </w:r>
    </w:p>
    <w:p w14:paraId="425156AE" w14:textId="325CD9DE" w:rsidR="00F37598" w:rsidRPr="00360990" w:rsidRDefault="00F37598" w:rsidP="00F37598">
      <w:pPr>
        <w:pStyle w:val="SingleTxtG"/>
        <w:ind w:left="1698" w:right="1138"/>
      </w:pPr>
      <w:r w:rsidRPr="00360990">
        <w:t>(g)</w:t>
      </w:r>
      <w:r w:rsidR="00A8158E">
        <w:tab/>
      </w:r>
      <w:r w:rsidRPr="00360990">
        <w:t>Belarus, the secretariat and interested Parties.</w:t>
      </w:r>
    </w:p>
    <w:p w14:paraId="45771818" w14:textId="4E23693E" w:rsidR="00F37598" w:rsidRPr="00360990" w:rsidRDefault="00F37598" w:rsidP="00F37598">
      <w:pPr>
        <w:pStyle w:val="SingleTxtG"/>
        <w:ind w:left="1138" w:right="1138"/>
      </w:pPr>
      <w:r w:rsidRPr="00360990">
        <w:rPr>
          <w:i/>
          <w:iCs/>
        </w:rPr>
        <w:t>Resource requirements</w:t>
      </w:r>
      <w:r w:rsidRPr="00360990">
        <w:t xml:space="preserve">:  Will require secretariat resources and funds from the trust fund to cover travel costs for countries eligible for </w:t>
      </w:r>
      <w:r w:rsidRPr="009D1DE1">
        <w:t>financial support and non-ECE countries</w:t>
      </w:r>
      <w:r w:rsidR="00D401EA">
        <w:t xml:space="preserve">. </w:t>
      </w:r>
      <w:r w:rsidR="00316996" w:rsidRPr="00360990">
        <w:t>Costs for speakers, provision and translation of materials to be covered in kind by lead countries, to the extent possible</w:t>
      </w:r>
      <w:r w:rsidR="00033B3B">
        <w:t>: f</w:t>
      </w:r>
      <w:r w:rsidRPr="00360990">
        <w:t>or (f)</w:t>
      </w:r>
      <w:r>
        <w:t>,</w:t>
      </w:r>
      <w:r w:rsidRPr="00360990">
        <w:rPr>
          <w:i/>
          <w:iCs/>
        </w:rPr>
        <w:t xml:space="preserve"> </w:t>
      </w:r>
      <w:r w:rsidRPr="00360990">
        <w:t xml:space="preserve">€20,000 per year, </w:t>
      </w:r>
      <w:r>
        <w:t>to be</w:t>
      </w:r>
      <w:r w:rsidRPr="00360990">
        <w:t xml:space="preserve"> earmarked by Italy during the next three years (2021–2023) to cover the costs of two consultants for the preparation of the </w:t>
      </w:r>
      <w:r w:rsidRPr="009D1DE1">
        <w:t>information document, in consultation with t</w:t>
      </w:r>
      <w:r w:rsidRPr="00360990">
        <w:t>reaty bodies and Parties’ authorities responsible for development cooperation; for (g)</w:t>
      </w:r>
      <w:r>
        <w:t>,</w:t>
      </w:r>
      <w:r w:rsidRPr="00360990">
        <w:t xml:space="preserve"> </w:t>
      </w:r>
      <w:r w:rsidR="00FD5F07">
        <w:t xml:space="preserve">funds from </w:t>
      </w:r>
      <w:r>
        <w:t xml:space="preserve">the </w:t>
      </w:r>
      <w:r w:rsidRPr="00360990">
        <w:t>EU4Environment</w:t>
      </w:r>
      <w:r>
        <w:t xml:space="preserve"> programme</w:t>
      </w:r>
      <w:r w:rsidRPr="00360990">
        <w:t xml:space="preserve"> (t</w:t>
      </w:r>
      <w:r>
        <w:t xml:space="preserve">o </w:t>
      </w:r>
      <w:r w:rsidRPr="00360990">
        <w:t>b</w:t>
      </w:r>
      <w:r>
        <w:t xml:space="preserve">e </w:t>
      </w:r>
      <w:r w:rsidRPr="00360990">
        <w:t>c</w:t>
      </w:r>
      <w:r>
        <w:t>onfirmed</w:t>
      </w:r>
      <w:r w:rsidRPr="00360990">
        <w:t xml:space="preserve">). </w:t>
      </w:r>
    </w:p>
    <w:bookmarkEnd w:id="61"/>
    <w:p w14:paraId="04E4241E" w14:textId="2F1EE5B4" w:rsidR="00F37598" w:rsidRPr="00360990" w:rsidRDefault="00F37598" w:rsidP="004F28A9">
      <w:pPr>
        <w:pStyle w:val="H23G"/>
      </w:pPr>
      <w:r w:rsidRPr="00360990">
        <w:tab/>
        <w:t>2.</w:t>
      </w:r>
      <w:r w:rsidRPr="00360990">
        <w:tab/>
      </w:r>
      <w:bookmarkStart w:id="62" w:name="_Hlk36024565"/>
      <w:r w:rsidRPr="00360990">
        <w:t>Fact sheets</w:t>
      </w:r>
      <w:bookmarkEnd w:id="62"/>
    </w:p>
    <w:p w14:paraId="3F4A4CBE" w14:textId="77777777" w:rsidR="00F37598" w:rsidRPr="00360990" w:rsidRDefault="00F37598" w:rsidP="00F37598">
      <w:pPr>
        <w:pStyle w:val="SingleTxtG"/>
      </w:pPr>
      <w:r w:rsidRPr="00360990">
        <w:rPr>
          <w:i/>
          <w:iCs/>
        </w:rPr>
        <w:t xml:space="preserve">Activities:  </w:t>
      </w:r>
      <w:r w:rsidRPr="00360990">
        <w:t>Preparation of fact sheets on the practical application of the Convention and the Protocol, to be presented during the meetings of the Working Group and posted on the website.</w:t>
      </w:r>
    </w:p>
    <w:p w14:paraId="206EF78E" w14:textId="77777777" w:rsidR="00F37598" w:rsidRPr="00360990" w:rsidRDefault="00F37598" w:rsidP="00F37598">
      <w:pPr>
        <w:pStyle w:val="SingleTxtG"/>
        <w:ind w:left="1127" w:right="1138"/>
        <w:rPr>
          <w:bCs/>
        </w:rPr>
      </w:pPr>
      <w:r w:rsidRPr="00360990">
        <w:rPr>
          <w:bCs/>
          <w:i/>
          <w:iCs/>
        </w:rPr>
        <w:t>Entity(</w:t>
      </w:r>
      <w:proofErr w:type="spellStart"/>
      <w:r w:rsidRPr="00360990">
        <w:rPr>
          <w:bCs/>
          <w:i/>
          <w:iCs/>
        </w:rPr>
        <w:t>ies</w:t>
      </w:r>
      <w:proofErr w:type="spellEnd"/>
      <w:r w:rsidRPr="00360990">
        <w:rPr>
          <w:bCs/>
          <w:i/>
          <w:iCs/>
        </w:rPr>
        <w:t xml:space="preserve">) responsible: </w:t>
      </w:r>
      <w:r w:rsidRPr="00360990">
        <w:rPr>
          <w:bCs/>
        </w:rPr>
        <w:t>All Parties, with support from the secretariat</w:t>
      </w:r>
      <w:r>
        <w:rPr>
          <w:bCs/>
        </w:rPr>
        <w:t>.</w:t>
      </w:r>
    </w:p>
    <w:p w14:paraId="5C1BD6F4" w14:textId="4F5EEBE1" w:rsidR="00F37598" w:rsidRPr="00360990" w:rsidRDefault="00F37598" w:rsidP="00F37598">
      <w:pPr>
        <w:pStyle w:val="SingleTxtG"/>
        <w:ind w:left="1127" w:right="1138" w:firstLine="7"/>
        <w:rPr>
          <w:b/>
        </w:rPr>
      </w:pPr>
      <w:r w:rsidRPr="00360990">
        <w:rPr>
          <w:bCs/>
          <w:i/>
          <w:iCs/>
        </w:rPr>
        <w:t xml:space="preserve">Resource requirements: </w:t>
      </w:r>
      <w:r w:rsidRPr="00360990">
        <w:rPr>
          <w:bCs/>
        </w:rPr>
        <w:t>In-kind.</w:t>
      </w:r>
    </w:p>
    <w:p w14:paraId="33123CB6" w14:textId="77777777" w:rsidR="00F37598" w:rsidRPr="00360990" w:rsidRDefault="00F37598" w:rsidP="004F28A9">
      <w:pPr>
        <w:pStyle w:val="H23G"/>
      </w:pPr>
      <w:r w:rsidRPr="00360990">
        <w:tab/>
        <w:t>3.</w:t>
      </w:r>
      <w:r w:rsidRPr="00360990">
        <w:tab/>
      </w:r>
      <w:bookmarkStart w:id="63" w:name="_Hlk36024591"/>
      <w:r w:rsidRPr="00360990">
        <w:t xml:space="preserve">Online database of Parties’ good practice, or </w:t>
      </w:r>
      <w:r w:rsidRPr="004F28A9">
        <w:t>collection</w:t>
      </w:r>
      <w:r w:rsidRPr="00360990">
        <w:t xml:space="preserve"> and compilation of good practice</w:t>
      </w:r>
      <w:bookmarkEnd w:id="63"/>
    </w:p>
    <w:p w14:paraId="5DAFE570" w14:textId="77777777" w:rsidR="00F37598" w:rsidRPr="00360990" w:rsidRDefault="00F37598" w:rsidP="00F37598">
      <w:pPr>
        <w:pStyle w:val="SingleTxtG"/>
        <w:ind w:left="1138" w:right="1138"/>
        <w:rPr>
          <w:bCs/>
        </w:rPr>
      </w:pPr>
      <w:r w:rsidRPr="00360990">
        <w:rPr>
          <w:bCs/>
          <w:i/>
          <w:iCs/>
        </w:rPr>
        <w:t>Activities</w:t>
      </w:r>
      <w:r w:rsidRPr="00360990">
        <w:rPr>
          <w:bCs/>
        </w:rPr>
        <w:t>:  Establishment of an online database on the ECE website/compiling of good practice from Parties. Involves designing a structure and template for Parties’ submissions of good practice, as well as soliciting, proofreading, editing and uploading the good practice. Alternatively, the good practice could be collected and compiled into an online informal publication that would be updated regularly.</w:t>
      </w:r>
    </w:p>
    <w:p w14:paraId="4001D2ED" w14:textId="77777777" w:rsidR="00F37598" w:rsidRPr="00360990" w:rsidRDefault="00F37598" w:rsidP="00F37598">
      <w:pPr>
        <w:pStyle w:val="SingleTxtG"/>
      </w:pPr>
      <w:r w:rsidRPr="00360990">
        <w:rPr>
          <w:i/>
          <w:iCs/>
        </w:rPr>
        <w:lastRenderedPageBreak/>
        <w:t>Responsible</w:t>
      </w:r>
      <w:r w:rsidRPr="00360990">
        <w:t>:  Parties to provide good practice; the secretariat, with support from a consultant, to collect, (analyse and summarize), compile and upload good practice.</w:t>
      </w:r>
    </w:p>
    <w:p w14:paraId="2105B4C0" w14:textId="77777777" w:rsidR="00F37598" w:rsidRPr="00360990" w:rsidRDefault="00F37598" w:rsidP="00F37598">
      <w:pPr>
        <w:pStyle w:val="SingleTxtG"/>
      </w:pPr>
      <w:r w:rsidRPr="00360990">
        <w:rPr>
          <w:i/>
          <w:iCs/>
        </w:rPr>
        <w:t>Resource requirements</w:t>
      </w:r>
      <w:r w:rsidRPr="00360990">
        <w:t xml:space="preserve">: Will require secretariat resources and funding for consultants of </w:t>
      </w:r>
      <w:bookmarkStart w:id="64" w:name="_Hlk23265100"/>
      <w:bookmarkStart w:id="65" w:name="_Hlk23264532"/>
      <w:r w:rsidRPr="00360990">
        <w:t>$15,000–$25,000</w:t>
      </w:r>
      <w:bookmarkEnd w:id="64"/>
      <w:r w:rsidRPr="00360990">
        <w:t xml:space="preserve">. Implementation will depend on the availability of funding </w:t>
      </w:r>
      <w:r>
        <w:t>from</w:t>
      </w:r>
      <w:r w:rsidRPr="00360990">
        <w:t xml:space="preserve"> Parties or partner organizations</w:t>
      </w:r>
      <w:r>
        <w:t>.</w:t>
      </w:r>
    </w:p>
    <w:bookmarkEnd w:id="65"/>
    <w:p w14:paraId="454695F6" w14:textId="77777777" w:rsidR="00F37598" w:rsidRPr="00360990" w:rsidRDefault="00F37598" w:rsidP="004F28A9">
      <w:pPr>
        <w:pStyle w:val="H1G"/>
      </w:pPr>
      <w:r w:rsidRPr="00360990">
        <w:tab/>
        <w:t>C.</w:t>
      </w:r>
      <w:r w:rsidRPr="00360990">
        <w:tab/>
        <w:t>Capacity-</w:t>
      </w:r>
      <w:r w:rsidRPr="004F28A9">
        <w:t>building</w:t>
      </w:r>
    </w:p>
    <w:p w14:paraId="3FF3D5BC" w14:textId="77777777" w:rsidR="00F37598" w:rsidRPr="00360990" w:rsidRDefault="00F37598" w:rsidP="004F28A9">
      <w:pPr>
        <w:pStyle w:val="SingleTxtG"/>
      </w:pPr>
      <w:r w:rsidRPr="00360990">
        <w:t xml:space="preserve">This category of activities aims at promoting fully compliant application of the Protocol and the Convention, including through increased capacities </w:t>
      </w:r>
      <w:r w:rsidRPr="004F28A9">
        <w:t>and</w:t>
      </w:r>
      <w:r w:rsidRPr="00360990">
        <w:t xml:space="preserve"> improved professional skills of officials at all relevant administrative levels and increased public awareness, including NGOs, regarding the treaty provisions and their application. It also contributes to wider application of the Convention and the Protocol by promoting the ratification of the treaties by non-Parties.</w:t>
      </w:r>
    </w:p>
    <w:p w14:paraId="085B5F32" w14:textId="3F32E230" w:rsidR="00F37598" w:rsidRPr="00360990" w:rsidRDefault="00F37598" w:rsidP="004F28A9">
      <w:pPr>
        <w:pStyle w:val="SingleTxtG"/>
      </w:pPr>
      <w:r w:rsidRPr="00360990">
        <w:t xml:space="preserve">This category of activities will be implemented </w:t>
      </w:r>
      <w:r w:rsidRPr="004F28A9">
        <w:t>through</w:t>
      </w:r>
      <w:r w:rsidRPr="00360990">
        <w:t xml:space="preserve"> the following activities: </w:t>
      </w:r>
    </w:p>
    <w:p w14:paraId="345FC919" w14:textId="77777777" w:rsidR="00F37598" w:rsidRPr="00360990" w:rsidRDefault="00F37598" w:rsidP="004F28A9">
      <w:pPr>
        <w:pStyle w:val="SingleTxtG"/>
        <w:ind w:firstLine="567"/>
      </w:pPr>
      <w:r w:rsidRPr="00360990">
        <w:tab/>
        <w:t>1.</w:t>
      </w:r>
      <w:r w:rsidRPr="00360990">
        <w:tab/>
        <w:t xml:space="preserve">Implementation of pilot projects; </w:t>
      </w:r>
    </w:p>
    <w:p w14:paraId="59B285F1" w14:textId="77777777" w:rsidR="00F37598" w:rsidRPr="00360990" w:rsidRDefault="00F37598" w:rsidP="004F28A9">
      <w:pPr>
        <w:pStyle w:val="SingleTxtG"/>
        <w:ind w:firstLine="567"/>
      </w:pPr>
      <w:r w:rsidRPr="00360990">
        <w:tab/>
        <w:t>2.</w:t>
      </w:r>
      <w:r w:rsidRPr="00360990">
        <w:tab/>
        <w:t xml:space="preserve">Training workshops on </w:t>
      </w:r>
      <w:r w:rsidRPr="004F28A9">
        <w:t>treaty</w:t>
      </w:r>
      <w:r w:rsidRPr="00360990">
        <w:t xml:space="preserve"> application; </w:t>
      </w:r>
    </w:p>
    <w:p w14:paraId="30C961CB" w14:textId="77777777" w:rsidR="00F37598" w:rsidRPr="00360990" w:rsidRDefault="00F37598" w:rsidP="004F28A9">
      <w:pPr>
        <w:pStyle w:val="SingleTxtG"/>
        <w:ind w:firstLine="567"/>
      </w:pPr>
      <w:r w:rsidRPr="00360990">
        <w:tab/>
      </w:r>
      <w:bookmarkStart w:id="66" w:name="_Hlk36026335"/>
      <w:r w:rsidRPr="00360990">
        <w:t>3.</w:t>
      </w:r>
      <w:r w:rsidRPr="00360990">
        <w:tab/>
        <w:t>National awareness-raising events;</w:t>
      </w:r>
    </w:p>
    <w:bookmarkEnd w:id="66"/>
    <w:p w14:paraId="38B96A29" w14:textId="77777777" w:rsidR="00F37598" w:rsidRPr="00360990" w:rsidRDefault="00F37598" w:rsidP="004F28A9">
      <w:pPr>
        <w:pStyle w:val="SingleTxtG"/>
        <w:ind w:firstLine="567"/>
      </w:pPr>
      <w:r w:rsidRPr="00360990">
        <w:tab/>
        <w:t>4.</w:t>
      </w:r>
      <w:r w:rsidRPr="00360990">
        <w:tab/>
        <w:t>National awareness-raising materials;</w:t>
      </w:r>
    </w:p>
    <w:p w14:paraId="3C2A7053" w14:textId="77777777" w:rsidR="00F37598" w:rsidRPr="00360990" w:rsidRDefault="00F37598" w:rsidP="004F28A9">
      <w:pPr>
        <w:pStyle w:val="SingleTxtG"/>
        <w:ind w:firstLine="567"/>
      </w:pPr>
      <w:r w:rsidRPr="00360990">
        <w:tab/>
        <w:t>5.</w:t>
      </w:r>
      <w:r w:rsidRPr="00360990">
        <w:tab/>
        <w:t xml:space="preserve">National </w:t>
      </w:r>
      <w:r w:rsidRPr="004F28A9">
        <w:t>issue</w:t>
      </w:r>
      <w:r w:rsidRPr="00360990">
        <w:t>- or sector-specific guidelines;</w:t>
      </w:r>
    </w:p>
    <w:p w14:paraId="4323FA4B" w14:textId="77777777" w:rsidR="00F37598" w:rsidRPr="00360990" w:rsidRDefault="00F37598" w:rsidP="004F28A9">
      <w:pPr>
        <w:pStyle w:val="SingleTxtG"/>
        <w:ind w:firstLine="567"/>
      </w:pPr>
      <w:r w:rsidRPr="00360990">
        <w:tab/>
        <w:t>6.</w:t>
      </w:r>
      <w:r w:rsidRPr="00360990">
        <w:tab/>
        <w:t xml:space="preserve">A model database </w:t>
      </w:r>
      <w:r w:rsidRPr="004F28A9">
        <w:t>on</w:t>
      </w:r>
      <w:r w:rsidRPr="00360990">
        <w:t xml:space="preserve"> strategic environmental assessment; </w:t>
      </w:r>
    </w:p>
    <w:p w14:paraId="5645D66D" w14:textId="77777777" w:rsidR="00F37598" w:rsidRPr="00360990" w:rsidRDefault="00F37598" w:rsidP="004F28A9">
      <w:pPr>
        <w:pStyle w:val="SingleTxtG"/>
        <w:ind w:firstLine="567"/>
      </w:pPr>
      <w:r w:rsidRPr="00360990">
        <w:t>7.</w:t>
      </w:r>
      <w:r w:rsidRPr="00360990">
        <w:tab/>
        <w:t>Translating the video on the application of the Convention;</w:t>
      </w:r>
    </w:p>
    <w:p w14:paraId="504002DE" w14:textId="77777777" w:rsidR="00F37598" w:rsidRPr="00360990" w:rsidRDefault="00F37598" w:rsidP="004F28A9">
      <w:pPr>
        <w:pStyle w:val="SingleTxtG"/>
        <w:ind w:firstLine="567"/>
      </w:pPr>
      <w:r w:rsidRPr="00360990">
        <w:tab/>
        <w:t>8.</w:t>
      </w:r>
      <w:r w:rsidRPr="00360990">
        <w:tab/>
      </w:r>
      <w:r w:rsidRPr="004F28A9">
        <w:t>Preparation</w:t>
      </w:r>
      <w:r w:rsidRPr="00360990">
        <w:t xml:space="preserve"> of </w:t>
      </w:r>
      <w:proofErr w:type="spellStart"/>
      <w:r w:rsidRPr="00360990">
        <w:t>FasTips</w:t>
      </w:r>
      <w:proofErr w:type="spellEnd"/>
      <w:r w:rsidRPr="00360990">
        <w:t>.</w:t>
      </w:r>
    </w:p>
    <w:p w14:paraId="42BACE5F" w14:textId="7DFB0E08" w:rsidR="00F37598" w:rsidRPr="00360990" w:rsidRDefault="00F37598" w:rsidP="004F28A9">
      <w:pPr>
        <w:pStyle w:val="SingleTxtG"/>
      </w:pPr>
      <w:bookmarkStart w:id="67" w:name="_Hlk31990814"/>
      <w:r w:rsidRPr="00360990">
        <w:rPr>
          <w:i/>
          <w:iCs/>
        </w:rPr>
        <w:t>Resource requirements</w:t>
      </w:r>
      <w:r w:rsidRPr="00360990">
        <w:t xml:space="preserve">: For </w:t>
      </w:r>
      <w:proofErr w:type="spellStart"/>
      <w:r w:rsidR="00861C7D">
        <w:t>sub</w:t>
      </w:r>
      <w:r w:rsidRPr="00360990">
        <w:t>activities</w:t>
      </w:r>
      <w:proofErr w:type="spellEnd"/>
      <w:r w:rsidRPr="00360990">
        <w:t xml:space="preserve"> 1–</w:t>
      </w:r>
      <w:r w:rsidR="00CF1C01">
        <w:t>7</w:t>
      </w:r>
      <w:r w:rsidRPr="00360990">
        <w:t xml:space="preserve">, funding available from the EU4Environment programme, covering professional and administrative project staff </w:t>
      </w:r>
      <w:r w:rsidRPr="004F28A9">
        <w:t>time</w:t>
      </w:r>
      <w:r w:rsidRPr="00360990">
        <w:t xml:space="preserve"> in the secretariat and the implementation of the activities.</w:t>
      </w:r>
      <w:bookmarkEnd w:id="67"/>
      <w:r w:rsidRPr="00360990">
        <w:t xml:space="preserve"> For </w:t>
      </w:r>
      <w:proofErr w:type="spellStart"/>
      <w:r w:rsidRPr="00360990">
        <w:t>subactivities</w:t>
      </w:r>
      <w:proofErr w:type="spellEnd"/>
      <w:r w:rsidRPr="00360990">
        <w:t xml:space="preserve"> 1 (vii)–(viii) (t</w:t>
      </w:r>
      <w:r>
        <w:t xml:space="preserve">o </w:t>
      </w:r>
      <w:r w:rsidRPr="00360990">
        <w:t>b</w:t>
      </w:r>
      <w:r>
        <w:t xml:space="preserve">e </w:t>
      </w:r>
      <w:r w:rsidRPr="00360990">
        <w:t>c</w:t>
      </w:r>
      <w:r>
        <w:t>onfirmed</w:t>
      </w:r>
      <w:r w:rsidRPr="00360990">
        <w:t>)</w:t>
      </w:r>
      <w:r>
        <w:t>,</w:t>
      </w:r>
      <w:r w:rsidRPr="00360990">
        <w:t xml:space="preserve"> funding is expected from </w:t>
      </w:r>
      <w:r>
        <w:t xml:space="preserve">the </w:t>
      </w:r>
      <w:r w:rsidRPr="00360990">
        <w:t>German Federal Environment Ministry’s Advisory Assistance Programme.</w:t>
      </w:r>
    </w:p>
    <w:p w14:paraId="138BF68B" w14:textId="77777777" w:rsidR="00F37598" w:rsidRPr="00360990" w:rsidRDefault="00F37598" w:rsidP="004F28A9">
      <w:pPr>
        <w:pStyle w:val="H23G"/>
      </w:pPr>
      <w:bookmarkStart w:id="68" w:name="_Hlk31990223"/>
      <w:r w:rsidRPr="00360990">
        <w:tab/>
        <w:t>1.</w:t>
      </w:r>
      <w:bookmarkEnd w:id="68"/>
      <w:r w:rsidRPr="00360990">
        <w:tab/>
      </w:r>
      <w:bookmarkStart w:id="69" w:name="_Hlk36025098"/>
      <w:r w:rsidRPr="00360990">
        <w:t xml:space="preserve">Implementation of </w:t>
      </w:r>
      <w:r w:rsidRPr="004F28A9">
        <w:t>pilot</w:t>
      </w:r>
      <w:r w:rsidRPr="00360990">
        <w:t xml:space="preserve"> projects </w:t>
      </w:r>
      <w:bookmarkEnd w:id="69"/>
    </w:p>
    <w:p w14:paraId="7B7DF8C7" w14:textId="77777777" w:rsidR="00F37598" w:rsidRPr="00360990" w:rsidRDefault="00F37598" w:rsidP="00F37598">
      <w:pPr>
        <w:pStyle w:val="SingleTxtG"/>
        <w:ind w:left="1138" w:right="1138"/>
      </w:pPr>
      <w:r w:rsidRPr="00360990">
        <w:rPr>
          <w:i/>
          <w:iCs/>
        </w:rPr>
        <w:t>Activities:</w:t>
      </w:r>
      <w:r w:rsidRPr="00360990">
        <w:t xml:space="preserve"> Pilot implementation of </w:t>
      </w:r>
      <w:bookmarkStart w:id="70" w:name="_Hlk31990318"/>
      <w:bookmarkStart w:id="71" w:name="_Hlk31991362"/>
      <w:r w:rsidRPr="00360990">
        <w:t xml:space="preserve">strategic environmental assessment </w:t>
      </w:r>
      <w:bookmarkEnd w:id="70"/>
      <w:r w:rsidRPr="00360990">
        <w:t xml:space="preserve">(or transboundary environmental impact assessment) </w:t>
      </w:r>
      <w:bookmarkEnd w:id="71"/>
      <w:r w:rsidRPr="00360990">
        <w:t>to a plan or project to be identified by the beneficiary countries – to provide hands-on learning for implementing the strategic environmental assessment (or the transboundary environmental impact assessment) procedure, with built-in training involving analytical and consultative tasks, in accordance with the Protocol/(the Convention). The pilot projects on strategic environmental assessment to be implemented include the following:</w:t>
      </w:r>
    </w:p>
    <w:p w14:paraId="2ABDD2AB" w14:textId="77777777" w:rsidR="00F37598" w:rsidRPr="004F28A9" w:rsidRDefault="00F37598" w:rsidP="004F28A9">
      <w:pPr>
        <w:pStyle w:val="SingleTxtG"/>
        <w:ind w:firstLine="567"/>
      </w:pPr>
      <w:r w:rsidRPr="00360990">
        <w:rPr>
          <w:i/>
          <w:iCs/>
        </w:rPr>
        <w:tab/>
      </w:r>
      <w:r w:rsidRPr="00360990">
        <w:t>(</w:t>
      </w:r>
      <w:proofErr w:type="spellStart"/>
      <w:r w:rsidRPr="00360990">
        <w:t>i</w:t>
      </w:r>
      <w:proofErr w:type="spellEnd"/>
      <w:r w:rsidRPr="00360990">
        <w:t>)</w:t>
      </w:r>
      <w:r w:rsidRPr="00360990">
        <w:tab/>
        <w:t xml:space="preserve">Pilot project in </w:t>
      </w:r>
      <w:r w:rsidRPr="004F28A9">
        <w:t>Armenia (2021);</w:t>
      </w:r>
    </w:p>
    <w:p w14:paraId="4F47C502" w14:textId="77777777" w:rsidR="00F37598" w:rsidRPr="004F28A9" w:rsidRDefault="00F37598" w:rsidP="004F28A9">
      <w:pPr>
        <w:pStyle w:val="SingleTxtG"/>
        <w:ind w:firstLine="567"/>
      </w:pPr>
      <w:r w:rsidRPr="004F28A9">
        <w:tab/>
        <w:t>(ii)</w:t>
      </w:r>
      <w:r w:rsidRPr="004F28A9">
        <w:tab/>
        <w:t>Pilot project in Azerbaijan (2021);</w:t>
      </w:r>
    </w:p>
    <w:p w14:paraId="0F5DC43B" w14:textId="77777777" w:rsidR="00F37598" w:rsidRPr="004F28A9" w:rsidRDefault="00F37598" w:rsidP="004F28A9">
      <w:pPr>
        <w:pStyle w:val="SingleTxtG"/>
        <w:ind w:firstLine="567"/>
      </w:pPr>
      <w:r w:rsidRPr="004F28A9">
        <w:tab/>
        <w:t>(iii)</w:t>
      </w:r>
      <w:r w:rsidRPr="004F28A9">
        <w:tab/>
        <w:t>Pilot project in Belarus (2021–2022);</w:t>
      </w:r>
    </w:p>
    <w:p w14:paraId="1B3DD17E" w14:textId="77777777" w:rsidR="00F37598" w:rsidRPr="004F28A9" w:rsidRDefault="00F37598" w:rsidP="004F28A9">
      <w:pPr>
        <w:pStyle w:val="SingleTxtG"/>
        <w:ind w:firstLine="567"/>
      </w:pPr>
      <w:r w:rsidRPr="004F28A9">
        <w:tab/>
        <w:t>(iv)</w:t>
      </w:r>
      <w:r w:rsidRPr="004F28A9">
        <w:tab/>
        <w:t>Pilot project in Georgia (2021</w:t>
      </w:r>
      <w:bookmarkStart w:id="72" w:name="_Hlk51692256"/>
      <w:r w:rsidRPr="004F28A9">
        <w:t>–2022</w:t>
      </w:r>
      <w:bookmarkEnd w:id="72"/>
      <w:r w:rsidRPr="004F28A9">
        <w:t>);</w:t>
      </w:r>
    </w:p>
    <w:p w14:paraId="2D9AA23F" w14:textId="77777777" w:rsidR="00F37598" w:rsidRPr="004F28A9" w:rsidRDefault="00F37598" w:rsidP="004F28A9">
      <w:pPr>
        <w:pStyle w:val="SingleTxtG"/>
        <w:ind w:firstLine="567"/>
      </w:pPr>
      <w:r w:rsidRPr="004F28A9">
        <w:tab/>
        <w:t>(v)</w:t>
      </w:r>
      <w:r w:rsidRPr="004F28A9">
        <w:tab/>
        <w:t>Pilot project in the Republic of Moldova (2021–2022);</w:t>
      </w:r>
    </w:p>
    <w:p w14:paraId="204F0BB4" w14:textId="77777777" w:rsidR="00F37598" w:rsidRPr="004F28A9" w:rsidRDefault="00F37598" w:rsidP="004F28A9">
      <w:pPr>
        <w:pStyle w:val="SingleTxtG"/>
        <w:ind w:firstLine="567"/>
      </w:pPr>
      <w:r w:rsidRPr="004F28A9">
        <w:tab/>
        <w:t>(vi)</w:t>
      </w:r>
      <w:r w:rsidRPr="004F28A9">
        <w:tab/>
        <w:t>Pilot project in Ukraine (2021–2022);</w:t>
      </w:r>
    </w:p>
    <w:p w14:paraId="1380B071" w14:textId="77777777" w:rsidR="00F37598" w:rsidRPr="004F28A9" w:rsidRDefault="00F37598" w:rsidP="004F28A9">
      <w:pPr>
        <w:pStyle w:val="SingleTxtG"/>
        <w:ind w:firstLine="567"/>
      </w:pPr>
      <w:r w:rsidRPr="004F28A9">
        <w:tab/>
        <w:t>(vii)</w:t>
      </w:r>
      <w:r w:rsidRPr="004F28A9">
        <w:tab/>
        <w:t>Pilot project in Kazakhstan (2022–2023) (to be confirmed);</w:t>
      </w:r>
    </w:p>
    <w:p w14:paraId="4AFD8D6E" w14:textId="77777777" w:rsidR="00F37598" w:rsidRPr="009D1DE1" w:rsidRDefault="00F37598" w:rsidP="004F28A9">
      <w:pPr>
        <w:pStyle w:val="SingleTxtG"/>
        <w:ind w:firstLine="567"/>
      </w:pPr>
      <w:r w:rsidRPr="004F28A9">
        <w:tab/>
        <w:t>(viii)</w:t>
      </w:r>
      <w:r w:rsidRPr="004F28A9">
        <w:tab/>
        <w:t>Pilot project in</w:t>
      </w:r>
      <w:r w:rsidRPr="00360990">
        <w:t xml:space="preserve"> Kyrgyzstan (2022–2023)</w:t>
      </w:r>
      <w:r>
        <w:t xml:space="preserve"> </w:t>
      </w:r>
      <w:r w:rsidRPr="009D1DE1">
        <w:t>(t</w:t>
      </w:r>
      <w:r>
        <w:t xml:space="preserve">o </w:t>
      </w:r>
      <w:r w:rsidRPr="009D1DE1">
        <w:t>b</w:t>
      </w:r>
      <w:r>
        <w:t xml:space="preserve">e </w:t>
      </w:r>
      <w:r w:rsidRPr="009D1DE1">
        <w:t>c</w:t>
      </w:r>
      <w:r>
        <w:t>onfirmed</w:t>
      </w:r>
      <w:r w:rsidRPr="009D1DE1">
        <w:t>).</w:t>
      </w:r>
    </w:p>
    <w:p w14:paraId="7C279F81" w14:textId="77777777" w:rsidR="00F37598" w:rsidRPr="00360990" w:rsidRDefault="00F37598" w:rsidP="00F37598">
      <w:pPr>
        <w:pStyle w:val="SingleTxtG"/>
        <w:ind w:left="1138" w:right="1138"/>
      </w:pPr>
      <w:r w:rsidRPr="00360990">
        <w:rPr>
          <w:i/>
          <w:iCs/>
        </w:rPr>
        <w:t>Entity(</w:t>
      </w:r>
      <w:proofErr w:type="spellStart"/>
      <w:r w:rsidRPr="00360990">
        <w:rPr>
          <w:i/>
          <w:iCs/>
        </w:rPr>
        <w:t>ies</w:t>
      </w:r>
      <w:proofErr w:type="spellEnd"/>
      <w:r w:rsidRPr="00360990">
        <w:rPr>
          <w:i/>
          <w:iCs/>
        </w:rPr>
        <w:t>) responsible:</w:t>
      </w:r>
      <w:r w:rsidRPr="00360990">
        <w:t xml:space="preserve"> </w:t>
      </w:r>
      <w:proofErr w:type="spellStart"/>
      <w:r w:rsidRPr="00360990">
        <w:t>Subactivities</w:t>
      </w:r>
      <w:proofErr w:type="spellEnd"/>
      <w:r w:rsidRPr="00360990">
        <w:t xml:space="preserve"> 1 (</w:t>
      </w:r>
      <w:proofErr w:type="spellStart"/>
      <w:r w:rsidRPr="00360990">
        <w:t>i</w:t>
      </w:r>
      <w:proofErr w:type="spellEnd"/>
      <w:r w:rsidRPr="00360990">
        <w:t xml:space="preserve">)–(vi) </w:t>
      </w:r>
      <w:r>
        <w:t>t</w:t>
      </w:r>
      <w:r w:rsidRPr="00360990">
        <w:t xml:space="preserve">o be facilitated by the secretariat, with support from consultants, and implemented with the active participation of the beneficiary countries, and, as relevant, partner organizations. The European Union delegations to the </w:t>
      </w:r>
      <w:r w:rsidRPr="00360990">
        <w:lastRenderedPageBreak/>
        <w:t xml:space="preserve">beneficiary countries and the European Commission are to be consulted regarding selection of pilot projects. </w:t>
      </w:r>
      <w:proofErr w:type="spellStart"/>
      <w:r w:rsidRPr="00360990">
        <w:t>Subactivities</w:t>
      </w:r>
      <w:proofErr w:type="spellEnd"/>
      <w:r w:rsidRPr="00360990">
        <w:t xml:space="preserve"> 1(vii)–(viii) to be implemented by the lead partner, Organization for Security and Cooperation in Europe (OSCE), with support from the secretariat and in consultation with the concerned countries.</w:t>
      </w:r>
    </w:p>
    <w:p w14:paraId="171F234F" w14:textId="77777777" w:rsidR="00F37598" w:rsidRPr="00360990" w:rsidRDefault="00F37598" w:rsidP="004F28A9">
      <w:pPr>
        <w:pStyle w:val="H23G"/>
      </w:pPr>
      <w:r w:rsidRPr="00360990">
        <w:tab/>
        <w:t>2.</w:t>
      </w:r>
      <w:r w:rsidRPr="00360990">
        <w:tab/>
      </w:r>
      <w:bookmarkStart w:id="73" w:name="_Hlk36025379"/>
      <w:r w:rsidRPr="00360990">
        <w:t xml:space="preserve">Training workshops on treaty </w:t>
      </w:r>
      <w:r w:rsidRPr="004F28A9">
        <w:t>application</w:t>
      </w:r>
      <w:r w:rsidRPr="00360990">
        <w:t xml:space="preserve"> </w:t>
      </w:r>
      <w:bookmarkEnd w:id="73"/>
    </w:p>
    <w:p w14:paraId="209A4287" w14:textId="77777777" w:rsidR="00F37598" w:rsidRPr="00360990" w:rsidRDefault="00F37598" w:rsidP="004F28A9">
      <w:pPr>
        <w:pStyle w:val="SingleTxtG"/>
      </w:pPr>
      <w:bookmarkStart w:id="74" w:name="_Hlk9278240"/>
      <w:r w:rsidRPr="00360990">
        <w:rPr>
          <w:i/>
          <w:iCs/>
        </w:rPr>
        <w:t>Activities:</w:t>
      </w:r>
      <w:r w:rsidRPr="00360990">
        <w:t xml:space="preserve"> Organization of the following training workshops to build capacities on the practical application of the Protocol:</w:t>
      </w:r>
    </w:p>
    <w:p w14:paraId="58F6EAB1" w14:textId="77777777" w:rsidR="00F37598" w:rsidRPr="004F28A9" w:rsidRDefault="00F37598" w:rsidP="004F28A9">
      <w:pPr>
        <w:pStyle w:val="SingleTxtG"/>
        <w:ind w:firstLine="567"/>
      </w:pPr>
      <w:r w:rsidRPr="00360990">
        <w:rPr>
          <w:i/>
          <w:iCs/>
        </w:rPr>
        <w:tab/>
      </w:r>
      <w:r w:rsidRPr="00360990">
        <w:t>(</w:t>
      </w:r>
      <w:proofErr w:type="spellStart"/>
      <w:r w:rsidRPr="00360990">
        <w:t>i</w:t>
      </w:r>
      <w:proofErr w:type="spellEnd"/>
      <w:r w:rsidRPr="00360990">
        <w:t>)</w:t>
      </w:r>
      <w:r w:rsidRPr="00360990">
        <w:tab/>
        <w:t>Training workshop in Azerbaijan (</w:t>
      </w:r>
      <w:r w:rsidRPr="004F28A9">
        <w:t>2021 or 2022);</w:t>
      </w:r>
    </w:p>
    <w:p w14:paraId="1396643E" w14:textId="77777777" w:rsidR="00F37598" w:rsidRPr="00360990" w:rsidRDefault="00F37598" w:rsidP="004F28A9">
      <w:pPr>
        <w:pStyle w:val="SingleTxtG"/>
        <w:ind w:firstLine="567"/>
      </w:pPr>
      <w:r w:rsidRPr="004F28A9">
        <w:tab/>
        <w:t>(ii)</w:t>
      </w:r>
      <w:r w:rsidRPr="004F28A9">
        <w:tab/>
        <w:t>Training workshop in Ukraine (2021</w:t>
      </w:r>
      <w:r w:rsidRPr="00360990">
        <w:t xml:space="preserve"> or 2022 (to be confirmed).</w:t>
      </w:r>
    </w:p>
    <w:p w14:paraId="0B904D22" w14:textId="15273654" w:rsidR="00F37598" w:rsidRPr="00360990" w:rsidRDefault="00F37598" w:rsidP="004F28A9">
      <w:pPr>
        <w:pStyle w:val="SingleTxtG"/>
      </w:pPr>
      <w:r w:rsidRPr="00360990">
        <w:rPr>
          <w:i/>
          <w:iCs/>
        </w:rPr>
        <w:t>Entity(</w:t>
      </w:r>
      <w:proofErr w:type="spellStart"/>
      <w:r w:rsidRPr="00360990">
        <w:rPr>
          <w:i/>
          <w:iCs/>
        </w:rPr>
        <w:t>ies</w:t>
      </w:r>
      <w:proofErr w:type="spellEnd"/>
      <w:r w:rsidRPr="00360990">
        <w:rPr>
          <w:i/>
          <w:iCs/>
        </w:rPr>
        <w:t>) responsible:</w:t>
      </w:r>
      <w:r w:rsidRPr="00360990">
        <w:t xml:space="preserve"> The secretariat, with support from </w:t>
      </w:r>
      <w:r w:rsidRPr="004F28A9">
        <w:t>consultants</w:t>
      </w:r>
      <w:r w:rsidRPr="00360990">
        <w:t>, in cooperation with the beneficiary countries.</w:t>
      </w:r>
    </w:p>
    <w:bookmarkEnd w:id="74"/>
    <w:p w14:paraId="39EBC414" w14:textId="77777777" w:rsidR="00F37598" w:rsidRPr="00360990" w:rsidRDefault="00F37598" w:rsidP="004F28A9">
      <w:pPr>
        <w:pStyle w:val="H23G"/>
      </w:pPr>
      <w:r w:rsidRPr="00360990">
        <w:tab/>
        <w:t>3.</w:t>
      </w:r>
      <w:r w:rsidRPr="00360990">
        <w:tab/>
        <w:t xml:space="preserve">National awareness-raising </w:t>
      </w:r>
      <w:r w:rsidRPr="004F28A9">
        <w:t>events</w:t>
      </w:r>
      <w:r w:rsidRPr="00360990">
        <w:t xml:space="preserve"> </w:t>
      </w:r>
      <w:bookmarkStart w:id="75" w:name="_Hlk32341991"/>
    </w:p>
    <w:p w14:paraId="24CE0BFC" w14:textId="77777777" w:rsidR="00F37598" w:rsidRPr="00360990" w:rsidRDefault="00F37598" w:rsidP="004F28A9">
      <w:pPr>
        <w:pStyle w:val="SingleTxtG"/>
      </w:pPr>
      <w:bookmarkStart w:id="76" w:name="_Hlk9278633"/>
      <w:bookmarkEnd w:id="75"/>
      <w:r w:rsidRPr="00360990">
        <w:rPr>
          <w:i/>
          <w:iCs/>
        </w:rPr>
        <w:t>Activities:</w:t>
      </w:r>
      <w:r w:rsidRPr="00360990">
        <w:t xml:space="preserve">  The organization of the following events to raise the awareness of sectoral authorities and other relevant actors on the need for and the benefits of the effective implementation of strategic environmental assessment (or </w:t>
      </w:r>
      <w:r w:rsidRPr="004F28A9">
        <w:t>transboundary</w:t>
      </w:r>
      <w:r w:rsidRPr="00360990">
        <w:t xml:space="preserve"> environmental impact assessment) legislation in accordance with the Convention and the Protocol:</w:t>
      </w:r>
    </w:p>
    <w:p w14:paraId="0FAE786C" w14:textId="77777777" w:rsidR="00F37598" w:rsidRPr="004F28A9" w:rsidRDefault="00F37598" w:rsidP="004F28A9">
      <w:pPr>
        <w:pStyle w:val="SingleTxtG"/>
        <w:ind w:firstLine="567"/>
      </w:pPr>
      <w:r w:rsidRPr="00360990">
        <w:t>(</w:t>
      </w:r>
      <w:proofErr w:type="spellStart"/>
      <w:r w:rsidRPr="00360990">
        <w:t>i</w:t>
      </w:r>
      <w:proofErr w:type="spellEnd"/>
      <w:r w:rsidRPr="00360990">
        <w:t>)</w:t>
      </w:r>
      <w:r w:rsidRPr="00360990">
        <w:tab/>
        <w:t xml:space="preserve">Awareness-raising </w:t>
      </w:r>
      <w:r w:rsidRPr="004F28A9">
        <w:t>event in Azerbaijan (2021 or 2022);</w:t>
      </w:r>
    </w:p>
    <w:p w14:paraId="334E91B7" w14:textId="77777777" w:rsidR="00F37598" w:rsidRPr="004F28A9" w:rsidRDefault="00F37598" w:rsidP="004F28A9">
      <w:pPr>
        <w:pStyle w:val="SingleTxtG"/>
        <w:ind w:firstLine="567"/>
      </w:pPr>
      <w:r w:rsidRPr="004F28A9">
        <w:t>(ii)</w:t>
      </w:r>
      <w:r w:rsidRPr="004F28A9">
        <w:tab/>
        <w:t>Awareness-raising event in Belarus (2021 or 2022);</w:t>
      </w:r>
    </w:p>
    <w:p w14:paraId="6838E215" w14:textId="65C83735" w:rsidR="00F37598" w:rsidRPr="00360990" w:rsidRDefault="00F37598" w:rsidP="004F28A9">
      <w:pPr>
        <w:pStyle w:val="SingleTxtG"/>
        <w:ind w:firstLine="567"/>
      </w:pPr>
      <w:r w:rsidRPr="004F28A9">
        <w:t>(iii)</w:t>
      </w:r>
      <w:r w:rsidRPr="004F28A9">
        <w:tab/>
        <w:t>Awareness-raising event</w:t>
      </w:r>
      <w:r w:rsidRPr="00360990">
        <w:t xml:space="preserve"> in the Republic of Moldova (2021 or 2022).</w:t>
      </w:r>
      <w:r w:rsidRPr="00360990">
        <w:tab/>
      </w:r>
    </w:p>
    <w:p w14:paraId="69464034" w14:textId="77777777" w:rsidR="00F37598" w:rsidRPr="00360990" w:rsidRDefault="00F37598" w:rsidP="004F28A9">
      <w:pPr>
        <w:pStyle w:val="SingleTxtG"/>
      </w:pPr>
      <w:bookmarkStart w:id="77" w:name="_Hlk32160459"/>
      <w:r w:rsidRPr="00360990">
        <w:rPr>
          <w:i/>
          <w:iCs/>
        </w:rPr>
        <w:t>Entity(</w:t>
      </w:r>
      <w:proofErr w:type="spellStart"/>
      <w:r w:rsidRPr="00360990">
        <w:rPr>
          <w:i/>
          <w:iCs/>
        </w:rPr>
        <w:t>ies</w:t>
      </w:r>
      <w:proofErr w:type="spellEnd"/>
      <w:r w:rsidRPr="00360990">
        <w:rPr>
          <w:i/>
          <w:iCs/>
        </w:rPr>
        <w:t>) responsible:</w:t>
      </w:r>
      <w:r w:rsidRPr="00360990">
        <w:t xml:space="preserve">  Coordinated by the secretariat, with </w:t>
      </w:r>
      <w:r w:rsidRPr="004F28A9">
        <w:t>support</w:t>
      </w:r>
      <w:r w:rsidRPr="00360990">
        <w:t xml:space="preserve"> from consultants, in cooperation with the beneficiary countries. </w:t>
      </w:r>
    </w:p>
    <w:p w14:paraId="4719FF67" w14:textId="4CFAD048" w:rsidR="00F37598" w:rsidRPr="00360990" w:rsidRDefault="00F37598" w:rsidP="004F28A9">
      <w:pPr>
        <w:pStyle w:val="H23G"/>
      </w:pPr>
      <w:bookmarkStart w:id="78" w:name="_Hlk31991478"/>
      <w:bookmarkEnd w:id="76"/>
      <w:bookmarkEnd w:id="77"/>
      <w:r w:rsidRPr="00360990">
        <w:tab/>
      </w:r>
      <w:bookmarkStart w:id="79" w:name="_Hlk36026039"/>
      <w:r w:rsidRPr="00360990">
        <w:t>4.</w:t>
      </w:r>
      <w:r w:rsidRPr="00360990">
        <w:tab/>
        <w:t>National awareness-</w:t>
      </w:r>
      <w:r w:rsidRPr="004F28A9">
        <w:t>raising</w:t>
      </w:r>
      <w:r w:rsidRPr="00360990">
        <w:t xml:space="preserve"> materials</w:t>
      </w:r>
      <w:bookmarkEnd w:id="79"/>
    </w:p>
    <w:p w14:paraId="4B67FD91" w14:textId="6669615B" w:rsidR="00F37598" w:rsidRPr="00360990" w:rsidRDefault="00F37598" w:rsidP="004F28A9">
      <w:pPr>
        <w:pStyle w:val="SingleTxtG"/>
      </w:pPr>
      <w:bookmarkStart w:id="80" w:name="_Hlk9278913"/>
      <w:bookmarkEnd w:id="78"/>
      <w:r w:rsidRPr="00360990">
        <w:rPr>
          <w:i/>
          <w:iCs/>
        </w:rPr>
        <w:t>Activities:</w:t>
      </w:r>
      <w:r w:rsidRPr="00360990">
        <w:t xml:space="preserve"> The preparation of the </w:t>
      </w:r>
      <w:r w:rsidRPr="004F28A9">
        <w:t>following</w:t>
      </w:r>
      <w:r w:rsidRPr="00360990">
        <w:t xml:space="preserve"> awareness-raising materials on strategic environmental assessment (or transboundary environmental impact assessment) requested by the beneficiary countries (for example, a leaflet presenting good practice or a brochure on the role of public participation):</w:t>
      </w:r>
    </w:p>
    <w:p w14:paraId="6F7773C6" w14:textId="77777777" w:rsidR="00F37598" w:rsidRPr="004F28A9" w:rsidRDefault="00F37598" w:rsidP="004F28A9">
      <w:pPr>
        <w:pStyle w:val="SingleTxtG"/>
        <w:ind w:firstLine="567"/>
      </w:pPr>
      <w:r w:rsidRPr="00360990">
        <w:t>(</w:t>
      </w:r>
      <w:proofErr w:type="spellStart"/>
      <w:r w:rsidRPr="00360990">
        <w:t>i</w:t>
      </w:r>
      <w:proofErr w:type="spellEnd"/>
      <w:r w:rsidRPr="00360990">
        <w:t>)</w:t>
      </w:r>
      <w:r w:rsidRPr="00360990">
        <w:tab/>
        <w:t>Awareness-</w:t>
      </w:r>
      <w:r w:rsidRPr="004F28A9">
        <w:t>raising materials for Azerbaijan (in 2021 or 2022);</w:t>
      </w:r>
    </w:p>
    <w:p w14:paraId="54A15370" w14:textId="77777777" w:rsidR="00F37598" w:rsidRPr="004F28A9" w:rsidRDefault="00F37598" w:rsidP="004F28A9">
      <w:pPr>
        <w:pStyle w:val="SingleTxtG"/>
        <w:ind w:firstLine="567"/>
      </w:pPr>
      <w:r w:rsidRPr="004F28A9">
        <w:t>(ii)</w:t>
      </w:r>
      <w:r w:rsidRPr="004F28A9">
        <w:tab/>
        <w:t>Awareness-raising materials for Belarus (in 2021 or 2022);</w:t>
      </w:r>
    </w:p>
    <w:p w14:paraId="4C0AC7BA" w14:textId="77777777" w:rsidR="00F37598" w:rsidRPr="004F28A9" w:rsidRDefault="00F37598" w:rsidP="004F28A9">
      <w:pPr>
        <w:pStyle w:val="SingleTxtG"/>
        <w:ind w:firstLine="567"/>
      </w:pPr>
      <w:r w:rsidRPr="004F28A9">
        <w:t>(iii)</w:t>
      </w:r>
      <w:r w:rsidRPr="004F28A9">
        <w:tab/>
        <w:t>Awareness-raising materials for the Republic of Moldova (2021);</w:t>
      </w:r>
    </w:p>
    <w:p w14:paraId="549D14D1" w14:textId="77777777" w:rsidR="00F37598" w:rsidRPr="00360990" w:rsidRDefault="00F37598" w:rsidP="004F28A9">
      <w:pPr>
        <w:pStyle w:val="SingleTxtG"/>
        <w:ind w:firstLine="567"/>
      </w:pPr>
      <w:r w:rsidRPr="004F28A9">
        <w:t>(iv)</w:t>
      </w:r>
      <w:r w:rsidRPr="004F28A9">
        <w:tab/>
        <w:t>Awareness-raising</w:t>
      </w:r>
      <w:r w:rsidRPr="00360990">
        <w:t xml:space="preserve"> materials for Ukraine (in 2021 or 2022).</w:t>
      </w:r>
    </w:p>
    <w:p w14:paraId="2934857F" w14:textId="77777777" w:rsidR="00F37598" w:rsidRPr="00360990" w:rsidRDefault="00F37598" w:rsidP="004F28A9">
      <w:pPr>
        <w:pStyle w:val="SingleTxtG"/>
      </w:pPr>
      <w:bookmarkStart w:id="81" w:name="_Hlk32160486"/>
      <w:r w:rsidRPr="00360990">
        <w:rPr>
          <w:i/>
          <w:iCs/>
        </w:rPr>
        <w:t>Entity(</w:t>
      </w:r>
      <w:proofErr w:type="spellStart"/>
      <w:r w:rsidRPr="00360990">
        <w:rPr>
          <w:i/>
          <w:iCs/>
        </w:rPr>
        <w:t>ies</w:t>
      </w:r>
      <w:proofErr w:type="spellEnd"/>
      <w:r w:rsidRPr="00360990">
        <w:rPr>
          <w:i/>
          <w:iCs/>
        </w:rPr>
        <w:t>) responsible</w:t>
      </w:r>
      <w:r w:rsidRPr="00360990">
        <w:t xml:space="preserve">:  Coordinated by the secretariat, with </w:t>
      </w:r>
      <w:r w:rsidRPr="004F28A9">
        <w:t>support</w:t>
      </w:r>
      <w:r w:rsidRPr="00360990">
        <w:t xml:space="preserve"> from consultants, in cooperation with the beneficiary countries. </w:t>
      </w:r>
      <w:bookmarkStart w:id="82" w:name="_Hlk31991742"/>
      <w:bookmarkEnd w:id="81"/>
    </w:p>
    <w:bookmarkEnd w:id="80"/>
    <w:bookmarkEnd w:id="82"/>
    <w:p w14:paraId="5EF21E5E" w14:textId="77777777" w:rsidR="00F37598" w:rsidRPr="00360990" w:rsidRDefault="00F37598" w:rsidP="004F28A9">
      <w:pPr>
        <w:pStyle w:val="H23G"/>
      </w:pPr>
      <w:r w:rsidRPr="00360990">
        <w:tab/>
        <w:t>5.</w:t>
      </w:r>
      <w:r w:rsidRPr="00360990">
        <w:tab/>
      </w:r>
      <w:bookmarkStart w:id="83" w:name="_Hlk36026469"/>
      <w:r w:rsidRPr="00360990">
        <w:t xml:space="preserve">National issue- or sector-specific </w:t>
      </w:r>
      <w:r w:rsidRPr="004F28A9">
        <w:t>guidelines</w:t>
      </w:r>
      <w:r w:rsidRPr="00360990">
        <w:t xml:space="preserve"> </w:t>
      </w:r>
      <w:bookmarkEnd w:id="83"/>
    </w:p>
    <w:p w14:paraId="0983F60F" w14:textId="77777777" w:rsidR="00F37598" w:rsidRPr="00360990" w:rsidRDefault="00F37598" w:rsidP="004F28A9">
      <w:pPr>
        <w:pStyle w:val="SingleTxtG"/>
      </w:pPr>
      <w:r w:rsidRPr="00360990">
        <w:rPr>
          <w:bCs/>
          <w:i/>
          <w:iCs/>
        </w:rPr>
        <w:t>Activities:</w:t>
      </w:r>
      <w:r w:rsidRPr="00360990">
        <w:rPr>
          <w:bCs/>
        </w:rPr>
        <w:t xml:space="preserve"> The preparation of the following guidelines </w:t>
      </w:r>
      <w:r w:rsidRPr="00360990">
        <w:t>to complement existing general guidelines on strategic environmental assessment, on selected issues/</w:t>
      </w:r>
      <w:r w:rsidRPr="004F28A9">
        <w:t>sectors</w:t>
      </w:r>
      <w:r w:rsidRPr="00360990">
        <w:t>, as agreed with the beneficiary countries:</w:t>
      </w:r>
    </w:p>
    <w:p w14:paraId="2683653B" w14:textId="67630477" w:rsidR="00F37598" w:rsidRPr="004F28A9" w:rsidRDefault="00F37598" w:rsidP="003D4E32">
      <w:pPr>
        <w:pStyle w:val="SingleTxtG"/>
        <w:ind w:left="1701"/>
      </w:pPr>
      <w:r w:rsidRPr="00360990">
        <w:rPr>
          <w:i/>
          <w:iCs/>
        </w:rPr>
        <w:tab/>
      </w:r>
      <w:r w:rsidRPr="00360990">
        <w:t>(</w:t>
      </w:r>
      <w:proofErr w:type="spellStart"/>
      <w:r w:rsidRPr="00360990">
        <w:t>i</w:t>
      </w:r>
      <w:proofErr w:type="spellEnd"/>
      <w:r w:rsidRPr="00360990">
        <w:t>)</w:t>
      </w:r>
      <w:r w:rsidRPr="00360990">
        <w:tab/>
        <w:t xml:space="preserve">Guidelines for </w:t>
      </w:r>
      <w:r w:rsidRPr="004F28A9">
        <w:t xml:space="preserve">Azerbaijan in the field of regional </w:t>
      </w:r>
      <w:r w:rsidRPr="004F28A9">
        <w:tab/>
        <w:t xml:space="preserve">development/transport/agriculture (sector to be confirmed), in 2021 or 2022; </w:t>
      </w:r>
    </w:p>
    <w:p w14:paraId="19CF62BA" w14:textId="77777777" w:rsidR="00F37598" w:rsidRPr="004F28A9" w:rsidRDefault="00F37598" w:rsidP="003D4E32">
      <w:pPr>
        <w:pStyle w:val="SingleTxtG"/>
        <w:ind w:left="1701"/>
      </w:pPr>
      <w:r w:rsidRPr="004F28A9">
        <w:t xml:space="preserve">(ii) </w:t>
      </w:r>
      <w:r w:rsidRPr="004F28A9">
        <w:tab/>
        <w:t xml:space="preserve">Guidelines for Belarus in the field of urban planning, in 2121 (to be </w:t>
      </w:r>
      <w:r w:rsidRPr="004F28A9">
        <w:tab/>
        <w:t>confirmed);</w:t>
      </w:r>
    </w:p>
    <w:p w14:paraId="440B2853" w14:textId="77777777" w:rsidR="00F37598" w:rsidRPr="004F28A9" w:rsidRDefault="00F37598" w:rsidP="003D4E32">
      <w:pPr>
        <w:pStyle w:val="SingleTxtG"/>
        <w:ind w:left="1701"/>
      </w:pPr>
      <w:r w:rsidRPr="004F28A9">
        <w:t>(iii)</w:t>
      </w:r>
      <w:r w:rsidRPr="004F28A9">
        <w:tab/>
        <w:t xml:space="preserve">Guidelines for the Republic of Moldova on transboundary procedures, in </w:t>
      </w:r>
      <w:r w:rsidRPr="004F28A9">
        <w:tab/>
        <w:t>2021–2022;</w:t>
      </w:r>
    </w:p>
    <w:p w14:paraId="7B16DF2D" w14:textId="77777777" w:rsidR="00F37598" w:rsidRPr="00360990" w:rsidRDefault="00F37598" w:rsidP="003D4E32">
      <w:pPr>
        <w:pStyle w:val="SingleTxtG"/>
        <w:ind w:left="1701"/>
      </w:pPr>
      <w:r w:rsidRPr="004F28A9">
        <w:t>(iv)</w:t>
      </w:r>
      <w:r w:rsidRPr="004F28A9">
        <w:tab/>
        <w:t>Guidelines for Ukraine</w:t>
      </w:r>
      <w:r w:rsidRPr="00360990">
        <w:t xml:space="preserve"> in the field of urban planning, in 2021.</w:t>
      </w:r>
    </w:p>
    <w:p w14:paraId="377CB82F" w14:textId="73B50A5A" w:rsidR="00F37598" w:rsidRPr="004F28A9" w:rsidRDefault="00F37598" w:rsidP="004F28A9">
      <w:pPr>
        <w:pStyle w:val="SingleTxtG"/>
      </w:pPr>
      <w:bookmarkStart w:id="84" w:name="_Hlk31993495"/>
      <w:r w:rsidRPr="00360990">
        <w:rPr>
          <w:i/>
          <w:iCs/>
        </w:rPr>
        <w:t>Entity(</w:t>
      </w:r>
      <w:proofErr w:type="spellStart"/>
      <w:r w:rsidRPr="00360990">
        <w:rPr>
          <w:i/>
          <w:iCs/>
        </w:rPr>
        <w:t>ies</w:t>
      </w:r>
      <w:proofErr w:type="spellEnd"/>
      <w:r w:rsidRPr="00360990">
        <w:rPr>
          <w:i/>
          <w:iCs/>
        </w:rPr>
        <w:t>) responsible</w:t>
      </w:r>
      <w:r w:rsidRPr="00360990">
        <w:t>:  Coordinated by the secretariat, with support from consultants, in cooperation with the beneficiary countries.</w:t>
      </w:r>
    </w:p>
    <w:bookmarkEnd w:id="84"/>
    <w:p w14:paraId="46B2C036" w14:textId="77777777" w:rsidR="00F37598" w:rsidRPr="00360990" w:rsidRDefault="00F37598" w:rsidP="007D048C">
      <w:pPr>
        <w:pStyle w:val="H23G"/>
      </w:pPr>
      <w:r w:rsidRPr="00360990">
        <w:lastRenderedPageBreak/>
        <w:tab/>
        <w:t>6.</w:t>
      </w:r>
      <w:r w:rsidRPr="00360990">
        <w:tab/>
        <w:t xml:space="preserve">A model database on strategic </w:t>
      </w:r>
      <w:r w:rsidRPr="007D048C">
        <w:t>environmental</w:t>
      </w:r>
      <w:r w:rsidRPr="00360990">
        <w:t xml:space="preserve"> assessment </w:t>
      </w:r>
    </w:p>
    <w:p w14:paraId="5284A8FD" w14:textId="3CFA38FF" w:rsidR="00F37598" w:rsidRPr="00360990" w:rsidRDefault="00F37598" w:rsidP="007D048C">
      <w:pPr>
        <w:pStyle w:val="SingleTxtG"/>
      </w:pPr>
      <w:r w:rsidRPr="00360990">
        <w:rPr>
          <w:i/>
          <w:iCs/>
        </w:rPr>
        <w:t>Act</w:t>
      </w:r>
      <w:r w:rsidR="00397773">
        <w:rPr>
          <w:i/>
          <w:iCs/>
        </w:rPr>
        <w:t>i</w:t>
      </w:r>
      <w:r w:rsidR="00337D7D">
        <w:rPr>
          <w:i/>
          <w:iCs/>
        </w:rPr>
        <w:t>vit</w:t>
      </w:r>
      <w:r w:rsidR="00E62AF5">
        <w:rPr>
          <w:i/>
          <w:iCs/>
        </w:rPr>
        <w:t>ies</w:t>
      </w:r>
      <w:r w:rsidRPr="00360990">
        <w:rPr>
          <w:i/>
          <w:iCs/>
        </w:rPr>
        <w:t>:</w:t>
      </w:r>
      <w:r w:rsidRPr="00360990">
        <w:t xml:space="preserve"> The development of a model for a database aims to support the application of strategic environmental assessment in Armenia, Azerbaijan, Belarus, Georgia, the Republic of Moldova and Ukraine.</w:t>
      </w:r>
    </w:p>
    <w:p w14:paraId="4653D5CA" w14:textId="6AB55604" w:rsidR="00F37598" w:rsidRPr="00360990" w:rsidRDefault="00F37598" w:rsidP="007D048C">
      <w:pPr>
        <w:pStyle w:val="SingleTxtG"/>
      </w:pPr>
      <w:r w:rsidRPr="00360990">
        <w:rPr>
          <w:i/>
          <w:iCs/>
        </w:rPr>
        <w:t>Entity(</w:t>
      </w:r>
      <w:proofErr w:type="spellStart"/>
      <w:r w:rsidRPr="00360990">
        <w:rPr>
          <w:i/>
          <w:iCs/>
        </w:rPr>
        <w:t>ies</w:t>
      </w:r>
      <w:proofErr w:type="spellEnd"/>
      <w:r w:rsidRPr="00360990">
        <w:rPr>
          <w:i/>
          <w:iCs/>
        </w:rPr>
        <w:t>) responsible:</w:t>
      </w:r>
      <w:r w:rsidR="00C6747E">
        <w:t xml:space="preserve"> </w:t>
      </w:r>
      <w:r w:rsidRPr="00360990">
        <w:t xml:space="preserve">To be coordinated by the </w:t>
      </w:r>
      <w:r w:rsidRPr="007D048C">
        <w:t>secretariat</w:t>
      </w:r>
      <w:r w:rsidRPr="00360990">
        <w:t xml:space="preserve"> in 2021, with support from consultants, in cooperation with the beneficiary countries.</w:t>
      </w:r>
    </w:p>
    <w:p w14:paraId="193D8518" w14:textId="77777777" w:rsidR="00F37598" w:rsidRPr="00360990" w:rsidRDefault="00F37598" w:rsidP="007D048C">
      <w:pPr>
        <w:pStyle w:val="H23G"/>
      </w:pPr>
      <w:r w:rsidRPr="00360990">
        <w:tab/>
        <w:t>7.</w:t>
      </w:r>
      <w:r w:rsidRPr="00360990">
        <w:tab/>
      </w:r>
      <w:bookmarkStart w:id="85" w:name="_Hlk36026591"/>
      <w:r w:rsidRPr="00360990">
        <w:t xml:space="preserve">Translating the video on the application of the </w:t>
      </w:r>
      <w:r w:rsidRPr="007D048C">
        <w:t>Convention</w:t>
      </w:r>
      <w:r w:rsidRPr="00360990">
        <w:t xml:space="preserve"> </w:t>
      </w:r>
      <w:bookmarkEnd w:id="85"/>
    </w:p>
    <w:p w14:paraId="6827B3F8" w14:textId="57E6F909" w:rsidR="00F37598" w:rsidRPr="00360990" w:rsidRDefault="00F37598" w:rsidP="007D048C">
      <w:pPr>
        <w:pStyle w:val="SingleTxtG"/>
      </w:pPr>
      <w:r w:rsidRPr="00360990">
        <w:rPr>
          <w:i/>
          <w:iCs/>
        </w:rPr>
        <w:t>Activities:</w:t>
      </w:r>
      <w:r w:rsidRPr="00360990">
        <w:t xml:space="preserve"> The translation of the video on the application of the Convention into the national languages of the beneficiary countries aims to raise </w:t>
      </w:r>
      <w:r w:rsidRPr="007D048C">
        <w:t>awareness</w:t>
      </w:r>
      <w:r w:rsidRPr="00360990">
        <w:t xml:space="preserve"> and facilitate the application of the Convention in those countries.</w:t>
      </w:r>
    </w:p>
    <w:p w14:paraId="56303185" w14:textId="77777777" w:rsidR="00F37598" w:rsidRPr="00360990" w:rsidRDefault="00F37598" w:rsidP="007D048C">
      <w:pPr>
        <w:pStyle w:val="SingleTxtG"/>
      </w:pPr>
      <w:r w:rsidRPr="00360990">
        <w:rPr>
          <w:i/>
          <w:iCs/>
        </w:rPr>
        <w:t>Entity(</w:t>
      </w:r>
      <w:proofErr w:type="spellStart"/>
      <w:r w:rsidRPr="00360990">
        <w:rPr>
          <w:i/>
          <w:iCs/>
        </w:rPr>
        <w:t>ies</w:t>
      </w:r>
      <w:proofErr w:type="spellEnd"/>
      <w:r w:rsidRPr="00360990">
        <w:rPr>
          <w:i/>
          <w:iCs/>
        </w:rPr>
        <w:t xml:space="preserve">) responsible: </w:t>
      </w:r>
      <w:r w:rsidRPr="00360990">
        <w:t>To be coordinated by the secretariat, with support from consultants, in cooperation with the beneficiary countries.</w:t>
      </w:r>
    </w:p>
    <w:p w14:paraId="11E8A1E5" w14:textId="767237CC" w:rsidR="00F37598" w:rsidRPr="00360990" w:rsidRDefault="00F37598" w:rsidP="007D048C">
      <w:pPr>
        <w:pStyle w:val="SingleTxtG"/>
        <w:rPr>
          <w:i/>
          <w:iCs/>
        </w:rPr>
      </w:pPr>
      <w:r w:rsidRPr="00360990">
        <w:rPr>
          <w:i/>
          <w:iCs/>
        </w:rPr>
        <w:t xml:space="preserve">Resource requirements: </w:t>
      </w:r>
      <w:r w:rsidRPr="00360990">
        <w:t>Funding available from the EU4Environment programme for the benefit of the EU4Environment target countries (Armenia, Azerbaijan, Belarus, Georgia, the Republic of Moldova and Ukraine), covering professional and administrative project staff time in the secretariat and the implementation of the activities. Other interested Parties may choose to finance themselves the translation of the video into their national languages.</w:t>
      </w:r>
    </w:p>
    <w:p w14:paraId="24979B38" w14:textId="77777777" w:rsidR="00F37598" w:rsidRPr="00360990" w:rsidRDefault="00F37598" w:rsidP="007D048C">
      <w:pPr>
        <w:pStyle w:val="H23G"/>
      </w:pPr>
      <w:r w:rsidRPr="00360990">
        <w:tab/>
        <w:t>8.</w:t>
      </w:r>
      <w:r w:rsidRPr="00360990">
        <w:tab/>
      </w:r>
      <w:bookmarkStart w:id="86" w:name="_Hlk36027098"/>
      <w:r w:rsidRPr="007D048C">
        <w:t>Preparation</w:t>
      </w:r>
      <w:r w:rsidRPr="00360990">
        <w:t xml:space="preserve"> of </w:t>
      </w:r>
      <w:proofErr w:type="spellStart"/>
      <w:r w:rsidRPr="00360990">
        <w:t>FasTips</w:t>
      </w:r>
      <w:proofErr w:type="spellEnd"/>
      <w:r w:rsidRPr="00360990">
        <w:t xml:space="preserve"> </w:t>
      </w:r>
    </w:p>
    <w:bookmarkEnd w:id="86"/>
    <w:p w14:paraId="672A82B1" w14:textId="2A8B0A89" w:rsidR="00F37598" w:rsidRPr="00360990" w:rsidRDefault="00F37598" w:rsidP="007D048C">
      <w:pPr>
        <w:pStyle w:val="SingleTxtG"/>
      </w:pPr>
      <w:r w:rsidRPr="00360990">
        <w:rPr>
          <w:i/>
          <w:iCs/>
        </w:rPr>
        <w:t>Acti</w:t>
      </w:r>
      <w:r w:rsidR="00463C7E">
        <w:rPr>
          <w:i/>
          <w:iCs/>
        </w:rPr>
        <w:t>vit</w:t>
      </w:r>
      <w:r w:rsidR="00337D7D">
        <w:rPr>
          <w:i/>
          <w:iCs/>
        </w:rPr>
        <w:t>ies</w:t>
      </w:r>
      <w:r w:rsidRPr="00360990">
        <w:rPr>
          <w:i/>
          <w:iCs/>
        </w:rPr>
        <w:t>:</w:t>
      </w:r>
      <w:r w:rsidRPr="00360990">
        <w:t xml:space="preserve"> The preparation of two-page informal pamphlets, or “</w:t>
      </w:r>
      <w:proofErr w:type="spellStart"/>
      <w:r w:rsidRPr="00360990">
        <w:t>FasTips</w:t>
      </w:r>
      <w:proofErr w:type="spellEnd"/>
      <w:r w:rsidRPr="00360990">
        <w:t>”, on key issues in strategic environmental assessment practice (topics to be suggested).</w:t>
      </w:r>
    </w:p>
    <w:p w14:paraId="64E4A7DA" w14:textId="49B1C6F2" w:rsidR="00F37598" w:rsidRPr="00360990" w:rsidRDefault="00F37598" w:rsidP="007D048C">
      <w:pPr>
        <w:pStyle w:val="SingleTxtG"/>
      </w:pPr>
      <w:r w:rsidRPr="00360990">
        <w:rPr>
          <w:i/>
          <w:iCs/>
        </w:rPr>
        <w:t>Entity(</w:t>
      </w:r>
      <w:proofErr w:type="spellStart"/>
      <w:r w:rsidRPr="00360990">
        <w:rPr>
          <w:i/>
          <w:iCs/>
        </w:rPr>
        <w:t>ies</w:t>
      </w:r>
      <w:proofErr w:type="spellEnd"/>
      <w:r w:rsidRPr="00360990">
        <w:rPr>
          <w:i/>
          <w:iCs/>
        </w:rPr>
        <w:t>) responsible:</w:t>
      </w:r>
      <w:r w:rsidRPr="00360990">
        <w:t xml:space="preserve"> International </w:t>
      </w:r>
      <w:r w:rsidRPr="007D048C">
        <w:t>Association</w:t>
      </w:r>
      <w:r w:rsidRPr="00360990">
        <w:t xml:space="preserve"> for Impact Assessment.</w:t>
      </w:r>
    </w:p>
    <w:p w14:paraId="33083116" w14:textId="77777777" w:rsidR="00F37598" w:rsidRDefault="00F37598" w:rsidP="00F37598">
      <w:pPr>
        <w:pStyle w:val="SingleTxtG"/>
        <w:ind w:right="1138"/>
        <w:rPr>
          <w:bCs/>
        </w:rPr>
      </w:pPr>
      <w:r w:rsidRPr="00360990">
        <w:rPr>
          <w:bCs/>
          <w:i/>
          <w:iCs/>
        </w:rPr>
        <w:t>Resources:</w:t>
      </w:r>
      <w:r w:rsidRPr="00360990">
        <w:rPr>
          <w:bCs/>
        </w:rPr>
        <w:t xml:space="preserve"> In-kind.</w:t>
      </w:r>
    </w:p>
    <w:p w14:paraId="7958B2A7" w14:textId="77777777" w:rsidR="001C5599" w:rsidRDefault="001C5599" w:rsidP="00F37598">
      <w:pPr>
        <w:suppressAutoHyphens w:val="0"/>
        <w:spacing w:line="240" w:lineRule="auto"/>
        <w:rPr>
          <w:bCs/>
        </w:rPr>
        <w:sectPr w:rsidR="001C5599" w:rsidSect="008556BD">
          <w:footnotePr>
            <w:numRestart w:val="eachSect"/>
          </w:footnotePr>
          <w:endnotePr>
            <w:numFmt w:val="decimal"/>
          </w:endnotePr>
          <w:pgSz w:w="11907" w:h="16840" w:code="9"/>
          <w:pgMar w:top="1418" w:right="1134" w:bottom="1134" w:left="1134" w:header="680" w:footer="567" w:gutter="0"/>
          <w:cols w:space="720"/>
          <w:docGrid w:linePitch="272"/>
        </w:sectPr>
      </w:pPr>
    </w:p>
    <w:p w14:paraId="7E49B368" w14:textId="77777777" w:rsidR="00F37598" w:rsidRPr="00360990" w:rsidRDefault="00F37598" w:rsidP="007D048C">
      <w:pPr>
        <w:pStyle w:val="HChG"/>
      </w:pPr>
      <w:r w:rsidRPr="007D048C">
        <w:lastRenderedPageBreak/>
        <w:t>Annex</w:t>
      </w:r>
      <w:r w:rsidRPr="00360990">
        <w:t xml:space="preserve"> II</w:t>
      </w:r>
    </w:p>
    <w:p w14:paraId="6C74969D" w14:textId="77777777" w:rsidR="00F37598" w:rsidRPr="00360990" w:rsidRDefault="00F37598" w:rsidP="007D048C">
      <w:pPr>
        <w:pStyle w:val="HChG"/>
      </w:pPr>
      <w:bookmarkStart w:id="87" w:name="_Hlk34047917"/>
      <w:r w:rsidRPr="00360990">
        <w:tab/>
      </w:r>
      <w:r w:rsidRPr="00360990">
        <w:tab/>
        <w:t>Resource requirements for the workplan for 2021–2023</w:t>
      </w:r>
      <w:bookmarkEnd w:id="87"/>
    </w:p>
    <w:p w14:paraId="4FC2EC5C" w14:textId="77777777" w:rsidR="00F37598" w:rsidRPr="00360990" w:rsidRDefault="00F37598" w:rsidP="00F37598">
      <w:pPr>
        <w:pStyle w:val="SingleTxtG"/>
        <w:jc w:val="left"/>
        <w:rPr>
          <w:b/>
          <w:bCs/>
        </w:rPr>
      </w:pPr>
      <w:r w:rsidRPr="00360990">
        <w:t>Table 1</w:t>
      </w:r>
      <w:r w:rsidRPr="00360990">
        <w:br/>
      </w:r>
      <w:r w:rsidRPr="00360990">
        <w:rPr>
          <w:b/>
          <w:bCs/>
        </w:rPr>
        <w:t>Resource requirements for 2021–2023</w:t>
      </w:r>
      <w:r w:rsidRPr="00360990">
        <w:rPr>
          <w:b/>
          <w:bCs/>
          <w:shd w:val="clear" w:color="auto" w:fill="FFFFFF" w:themeFill="background1"/>
        </w:rPr>
        <w:t xml:space="preserve"> </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51"/>
        <w:gridCol w:w="3220"/>
        <w:gridCol w:w="1438"/>
        <w:gridCol w:w="848"/>
        <w:gridCol w:w="747"/>
      </w:tblGrid>
      <w:tr w:rsidR="00F37598" w:rsidRPr="00116690" w14:paraId="1B38ACE9" w14:textId="77777777" w:rsidTr="009325EA">
        <w:trPr>
          <w:cantSplit/>
          <w:tblHeader/>
        </w:trPr>
        <w:tc>
          <w:tcPr>
            <w:tcW w:w="1951" w:type="dxa"/>
            <w:vMerge w:val="restart"/>
            <w:tcBorders>
              <w:top w:val="single" w:sz="4" w:space="0" w:color="auto"/>
              <w:bottom w:val="single" w:sz="12" w:space="0" w:color="auto"/>
            </w:tcBorders>
            <w:shd w:val="clear" w:color="auto" w:fill="auto"/>
            <w:vAlign w:val="bottom"/>
          </w:tcPr>
          <w:p w14:paraId="03F271D9" w14:textId="77777777" w:rsidR="00F37598" w:rsidRPr="00116690" w:rsidRDefault="00F37598" w:rsidP="00116690">
            <w:pPr>
              <w:spacing w:before="80" w:after="80" w:line="200" w:lineRule="exact"/>
              <w:ind w:right="113"/>
              <w:rPr>
                <w:i/>
                <w:sz w:val="16"/>
              </w:rPr>
            </w:pPr>
            <w:bookmarkStart w:id="88" w:name="_Hlk32164981"/>
            <w:r w:rsidRPr="00116690">
              <w:rPr>
                <w:i/>
                <w:sz w:val="16"/>
              </w:rPr>
              <w:t>Area</w:t>
            </w:r>
          </w:p>
        </w:tc>
        <w:tc>
          <w:tcPr>
            <w:tcW w:w="2791" w:type="dxa"/>
            <w:vMerge w:val="restart"/>
            <w:tcBorders>
              <w:top w:val="single" w:sz="4" w:space="0" w:color="auto"/>
              <w:bottom w:val="single" w:sz="12" w:space="0" w:color="auto"/>
            </w:tcBorders>
            <w:shd w:val="clear" w:color="auto" w:fill="auto"/>
            <w:vAlign w:val="bottom"/>
          </w:tcPr>
          <w:p w14:paraId="07063EF1" w14:textId="77777777" w:rsidR="00F37598" w:rsidRPr="00116690" w:rsidRDefault="00F37598" w:rsidP="00116690">
            <w:pPr>
              <w:spacing w:before="80" w:after="80" w:line="200" w:lineRule="exact"/>
              <w:ind w:right="113"/>
              <w:rPr>
                <w:i/>
                <w:sz w:val="16"/>
              </w:rPr>
            </w:pPr>
            <w:r w:rsidRPr="00116690">
              <w:rPr>
                <w:i/>
                <w:sz w:val="16"/>
              </w:rPr>
              <w:t>Activities</w:t>
            </w:r>
          </w:p>
        </w:tc>
        <w:tc>
          <w:tcPr>
            <w:tcW w:w="1246" w:type="dxa"/>
            <w:vMerge w:val="restart"/>
            <w:tcBorders>
              <w:top w:val="single" w:sz="4" w:space="0" w:color="auto"/>
              <w:bottom w:val="single" w:sz="12" w:space="0" w:color="auto"/>
            </w:tcBorders>
            <w:shd w:val="clear" w:color="auto" w:fill="auto"/>
            <w:vAlign w:val="bottom"/>
          </w:tcPr>
          <w:p w14:paraId="15A9645E" w14:textId="77777777" w:rsidR="00F37598" w:rsidRPr="00116690" w:rsidRDefault="00F37598" w:rsidP="00116690">
            <w:pPr>
              <w:spacing w:before="80" w:after="80" w:line="200" w:lineRule="exact"/>
              <w:ind w:right="113"/>
              <w:rPr>
                <w:i/>
                <w:sz w:val="16"/>
              </w:rPr>
            </w:pPr>
            <w:r w:rsidRPr="00116690">
              <w:rPr>
                <w:i/>
                <w:sz w:val="16"/>
              </w:rPr>
              <w:t>XB financial resources</w:t>
            </w:r>
            <w:r w:rsidRPr="00116690">
              <w:rPr>
                <w:i/>
                <w:sz w:val="16"/>
              </w:rPr>
              <w:br/>
              <w:t>(in cash and in kind, in United States dollars)</w:t>
            </w:r>
          </w:p>
        </w:tc>
        <w:tc>
          <w:tcPr>
            <w:tcW w:w="1382" w:type="dxa"/>
            <w:gridSpan w:val="2"/>
            <w:tcBorders>
              <w:top w:val="single" w:sz="4" w:space="0" w:color="auto"/>
              <w:bottom w:val="single" w:sz="12" w:space="0" w:color="auto"/>
            </w:tcBorders>
            <w:shd w:val="clear" w:color="auto" w:fill="auto"/>
            <w:vAlign w:val="bottom"/>
          </w:tcPr>
          <w:p w14:paraId="1E7C2232" w14:textId="77777777" w:rsidR="00F37598" w:rsidRPr="00116690" w:rsidRDefault="00F37598" w:rsidP="00116690">
            <w:pPr>
              <w:spacing w:before="80" w:after="80" w:line="200" w:lineRule="exact"/>
              <w:ind w:right="113"/>
              <w:rPr>
                <w:i/>
                <w:sz w:val="16"/>
              </w:rPr>
            </w:pPr>
            <w:r w:rsidRPr="00116690">
              <w:rPr>
                <w:i/>
                <w:sz w:val="16"/>
              </w:rPr>
              <w:t>RB/XB human resources to support the planned activities (in work-months of P and G secretariat staff)</w:t>
            </w:r>
          </w:p>
        </w:tc>
      </w:tr>
      <w:tr w:rsidR="00116690" w:rsidRPr="00116690" w14:paraId="4F4459B3" w14:textId="77777777" w:rsidTr="009325EA">
        <w:trPr>
          <w:cantSplit/>
          <w:trHeight w:hRule="exact" w:val="113"/>
          <w:tblHeader/>
        </w:trPr>
        <w:tc>
          <w:tcPr>
            <w:tcW w:w="1951" w:type="dxa"/>
            <w:vMerge/>
            <w:tcBorders>
              <w:top w:val="single" w:sz="12" w:space="0" w:color="auto"/>
            </w:tcBorders>
            <w:shd w:val="clear" w:color="auto" w:fill="auto"/>
          </w:tcPr>
          <w:p w14:paraId="05368B7F" w14:textId="77777777" w:rsidR="00116690" w:rsidRPr="00116690" w:rsidRDefault="00116690" w:rsidP="00116690">
            <w:pPr>
              <w:spacing w:before="40" w:after="120"/>
              <w:ind w:right="113"/>
            </w:pPr>
          </w:p>
        </w:tc>
        <w:tc>
          <w:tcPr>
            <w:tcW w:w="2791" w:type="dxa"/>
            <w:vMerge/>
            <w:tcBorders>
              <w:top w:val="single" w:sz="12" w:space="0" w:color="auto"/>
            </w:tcBorders>
            <w:shd w:val="clear" w:color="auto" w:fill="auto"/>
          </w:tcPr>
          <w:p w14:paraId="189240E9" w14:textId="77777777" w:rsidR="00116690" w:rsidRPr="00116690" w:rsidRDefault="00116690" w:rsidP="00116690">
            <w:pPr>
              <w:spacing w:before="40" w:after="120"/>
              <w:ind w:right="113"/>
            </w:pPr>
          </w:p>
        </w:tc>
        <w:tc>
          <w:tcPr>
            <w:tcW w:w="1246" w:type="dxa"/>
            <w:vMerge/>
            <w:tcBorders>
              <w:top w:val="single" w:sz="12" w:space="0" w:color="auto"/>
            </w:tcBorders>
            <w:shd w:val="clear" w:color="auto" w:fill="auto"/>
          </w:tcPr>
          <w:p w14:paraId="3DD0DFD8" w14:textId="77777777" w:rsidR="00116690" w:rsidRPr="00116690" w:rsidRDefault="00116690" w:rsidP="00116690">
            <w:pPr>
              <w:spacing w:before="40" w:after="120"/>
              <w:ind w:right="113"/>
            </w:pPr>
          </w:p>
        </w:tc>
        <w:tc>
          <w:tcPr>
            <w:tcW w:w="1382" w:type="dxa"/>
            <w:gridSpan w:val="2"/>
            <w:tcBorders>
              <w:top w:val="single" w:sz="12" w:space="0" w:color="auto"/>
            </w:tcBorders>
            <w:shd w:val="clear" w:color="auto" w:fill="auto"/>
          </w:tcPr>
          <w:p w14:paraId="112839F6" w14:textId="77777777" w:rsidR="00116690" w:rsidRPr="00116690" w:rsidRDefault="00116690" w:rsidP="00116690">
            <w:pPr>
              <w:spacing w:before="40" w:after="120"/>
              <w:ind w:right="113"/>
            </w:pPr>
          </w:p>
        </w:tc>
      </w:tr>
      <w:tr w:rsidR="00116690" w:rsidRPr="00116690" w14:paraId="11DFD0BD" w14:textId="77777777" w:rsidTr="009325EA">
        <w:trPr>
          <w:cantSplit/>
          <w:tblHeader/>
        </w:trPr>
        <w:tc>
          <w:tcPr>
            <w:tcW w:w="1951" w:type="dxa"/>
            <w:vMerge/>
            <w:shd w:val="clear" w:color="auto" w:fill="auto"/>
          </w:tcPr>
          <w:p w14:paraId="06E5D587" w14:textId="77777777" w:rsidR="00116690" w:rsidRPr="00116690" w:rsidRDefault="00116690" w:rsidP="00116690">
            <w:pPr>
              <w:spacing w:before="40" w:after="120"/>
              <w:ind w:right="113"/>
            </w:pPr>
          </w:p>
        </w:tc>
        <w:tc>
          <w:tcPr>
            <w:tcW w:w="2791" w:type="dxa"/>
            <w:vMerge/>
            <w:shd w:val="clear" w:color="auto" w:fill="auto"/>
          </w:tcPr>
          <w:p w14:paraId="3A3D3D9D" w14:textId="77777777" w:rsidR="00116690" w:rsidRPr="00116690" w:rsidRDefault="00116690" w:rsidP="00116690">
            <w:pPr>
              <w:spacing w:before="40" w:after="120"/>
              <w:ind w:right="113"/>
            </w:pPr>
          </w:p>
        </w:tc>
        <w:tc>
          <w:tcPr>
            <w:tcW w:w="1246" w:type="dxa"/>
            <w:vMerge/>
            <w:shd w:val="clear" w:color="auto" w:fill="auto"/>
          </w:tcPr>
          <w:p w14:paraId="5A7171E5" w14:textId="77777777" w:rsidR="00116690" w:rsidRPr="00116690" w:rsidRDefault="00116690" w:rsidP="00116690">
            <w:pPr>
              <w:spacing w:before="40" w:after="120"/>
              <w:ind w:right="113"/>
            </w:pPr>
          </w:p>
        </w:tc>
        <w:tc>
          <w:tcPr>
            <w:tcW w:w="1382" w:type="dxa"/>
            <w:gridSpan w:val="2"/>
            <w:shd w:val="clear" w:color="auto" w:fill="auto"/>
          </w:tcPr>
          <w:p w14:paraId="4D2B516E" w14:textId="77777777" w:rsidR="00116690" w:rsidRPr="00116690" w:rsidRDefault="00116690" w:rsidP="00116690">
            <w:pPr>
              <w:spacing w:before="40" w:after="120"/>
              <w:ind w:right="113"/>
            </w:pPr>
          </w:p>
        </w:tc>
      </w:tr>
      <w:tr w:rsidR="00F37598" w:rsidRPr="00116690" w14:paraId="79FF2FD6" w14:textId="77777777" w:rsidTr="0078182B">
        <w:trPr>
          <w:cantSplit/>
          <w:tblHeader/>
        </w:trPr>
        <w:tc>
          <w:tcPr>
            <w:tcW w:w="1951" w:type="dxa"/>
            <w:vMerge/>
            <w:tcBorders>
              <w:bottom w:val="single" w:sz="12" w:space="0" w:color="auto"/>
            </w:tcBorders>
            <w:shd w:val="clear" w:color="auto" w:fill="auto"/>
          </w:tcPr>
          <w:p w14:paraId="684E2AD4" w14:textId="77777777" w:rsidR="00F37598" w:rsidRPr="00116690" w:rsidRDefault="00F37598" w:rsidP="00116690">
            <w:pPr>
              <w:spacing w:before="40" w:after="120"/>
              <w:ind w:right="113"/>
            </w:pPr>
          </w:p>
        </w:tc>
        <w:tc>
          <w:tcPr>
            <w:tcW w:w="2791" w:type="dxa"/>
            <w:vMerge/>
            <w:tcBorders>
              <w:bottom w:val="single" w:sz="12" w:space="0" w:color="auto"/>
            </w:tcBorders>
            <w:shd w:val="clear" w:color="auto" w:fill="auto"/>
          </w:tcPr>
          <w:p w14:paraId="19CDEC19" w14:textId="77777777" w:rsidR="00F37598" w:rsidRPr="00116690" w:rsidRDefault="00F37598" w:rsidP="00116690">
            <w:pPr>
              <w:spacing w:before="40" w:after="120"/>
              <w:ind w:right="113"/>
            </w:pPr>
          </w:p>
        </w:tc>
        <w:tc>
          <w:tcPr>
            <w:tcW w:w="1246" w:type="dxa"/>
            <w:vMerge/>
            <w:tcBorders>
              <w:bottom w:val="single" w:sz="12" w:space="0" w:color="auto"/>
            </w:tcBorders>
            <w:shd w:val="clear" w:color="auto" w:fill="auto"/>
          </w:tcPr>
          <w:p w14:paraId="0BE72FD6" w14:textId="77777777" w:rsidR="00F37598" w:rsidRPr="00116690" w:rsidRDefault="00F37598" w:rsidP="00116690">
            <w:pPr>
              <w:spacing w:before="40" w:after="120"/>
              <w:ind w:right="113"/>
            </w:pPr>
          </w:p>
        </w:tc>
        <w:tc>
          <w:tcPr>
            <w:tcW w:w="735" w:type="dxa"/>
            <w:tcBorders>
              <w:bottom w:val="single" w:sz="12" w:space="0" w:color="auto"/>
            </w:tcBorders>
            <w:shd w:val="clear" w:color="auto" w:fill="auto"/>
          </w:tcPr>
          <w:p w14:paraId="3F22D36C" w14:textId="77777777" w:rsidR="00F37598" w:rsidRPr="00116690" w:rsidRDefault="00F37598" w:rsidP="00116690">
            <w:pPr>
              <w:spacing w:before="40" w:after="120"/>
              <w:ind w:right="113"/>
            </w:pPr>
            <w:r w:rsidRPr="00116690">
              <w:t>P</w:t>
            </w:r>
          </w:p>
        </w:tc>
        <w:tc>
          <w:tcPr>
            <w:tcW w:w="647" w:type="dxa"/>
            <w:tcBorders>
              <w:bottom w:val="single" w:sz="12" w:space="0" w:color="auto"/>
            </w:tcBorders>
            <w:shd w:val="clear" w:color="auto" w:fill="auto"/>
          </w:tcPr>
          <w:p w14:paraId="3615B64B" w14:textId="77777777" w:rsidR="00F37598" w:rsidRPr="00116690" w:rsidRDefault="00F37598" w:rsidP="00116690">
            <w:pPr>
              <w:spacing w:before="40" w:after="120"/>
              <w:ind w:right="113"/>
            </w:pPr>
            <w:r w:rsidRPr="00116690">
              <w:t>G</w:t>
            </w:r>
          </w:p>
        </w:tc>
      </w:tr>
      <w:tr w:rsidR="00F37598" w:rsidRPr="0019406A" w14:paraId="189FB6BD" w14:textId="77777777" w:rsidTr="0078182B">
        <w:trPr>
          <w:cantSplit/>
          <w:trHeight w:val="70"/>
          <w:tblHeader/>
        </w:trPr>
        <w:tc>
          <w:tcPr>
            <w:tcW w:w="4742" w:type="dxa"/>
            <w:gridSpan w:val="2"/>
            <w:tcBorders>
              <w:top w:val="single" w:sz="12" w:space="0" w:color="auto"/>
            </w:tcBorders>
            <w:shd w:val="clear" w:color="auto" w:fill="auto"/>
          </w:tcPr>
          <w:p w14:paraId="4DDB27B7" w14:textId="77777777" w:rsidR="00F37598" w:rsidRPr="0019406A" w:rsidRDefault="00F37598" w:rsidP="0019406A">
            <w:pPr>
              <w:spacing w:line="140" w:lineRule="exact"/>
              <w:ind w:right="113"/>
              <w:rPr>
                <w:b/>
                <w:sz w:val="12"/>
                <w:szCs w:val="12"/>
              </w:rPr>
            </w:pPr>
          </w:p>
        </w:tc>
        <w:tc>
          <w:tcPr>
            <w:tcW w:w="1246" w:type="dxa"/>
            <w:tcBorders>
              <w:top w:val="single" w:sz="12" w:space="0" w:color="auto"/>
            </w:tcBorders>
            <w:shd w:val="clear" w:color="auto" w:fill="auto"/>
          </w:tcPr>
          <w:p w14:paraId="6B8F84CC" w14:textId="77777777" w:rsidR="00F37598" w:rsidRPr="0019406A" w:rsidRDefault="00F37598" w:rsidP="0019406A">
            <w:pPr>
              <w:spacing w:line="140" w:lineRule="exact"/>
              <w:ind w:right="113"/>
              <w:rPr>
                <w:sz w:val="12"/>
                <w:szCs w:val="12"/>
              </w:rPr>
            </w:pPr>
          </w:p>
        </w:tc>
        <w:tc>
          <w:tcPr>
            <w:tcW w:w="735" w:type="dxa"/>
            <w:tcBorders>
              <w:top w:val="single" w:sz="12" w:space="0" w:color="auto"/>
            </w:tcBorders>
            <w:shd w:val="clear" w:color="auto" w:fill="auto"/>
          </w:tcPr>
          <w:p w14:paraId="7BE686D5" w14:textId="77777777" w:rsidR="00F37598" w:rsidRPr="0019406A" w:rsidRDefault="00F37598" w:rsidP="0019406A">
            <w:pPr>
              <w:spacing w:line="140" w:lineRule="exact"/>
              <w:ind w:right="113"/>
              <w:rPr>
                <w:sz w:val="12"/>
                <w:szCs w:val="12"/>
              </w:rPr>
            </w:pPr>
          </w:p>
        </w:tc>
        <w:tc>
          <w:tcPr>
            <w:tcW w:w="647" w:type="dxa"/>
            <w:tcBorders>
              <w:top w:val="single" w:sz="12" w:space="0" w:color="auto"/>
            </w:tcBorders>
            <w:shd w:val="clear" w:color="auto" w:fill="auto"/>
          </w:tcPr>
          <w:p w14:paraId="55CF9BFA" w14:textId="77777777" w:rsidR="00F37598" w:rsidRPr="0019406A" w:rsidRDefault="00F37598" w:rsidP="0019406A">
            <w:pPr>
              <w:spacing w:line="140" w:lineRule="exact"/>
              <w:ind w:right="113"/>
              <w:rPr>
                <w:sz w:val="12"/>
                <w:szCs w:val="12"/>
              </w:rPr>
            </w:pPr>
          </w:p>
        </w:tc>
      </w:tr>
      <w:tr w:rsidR="00F37598" w:rsidRPr="00116690" w14:paraId="0F05C453" w14:textId="77777777" w:rsidTr="009325EA">
        <w:trPr>
          <w:cantSplit/>
        </w:trPr>
        <w:tc>
          <w:tcPr>
            <w:tcW w:w="5988" w:type="dxa"/>
            <w:gridSpan w:val="3"/>
            <w:shd w:val="clear" w:color="auto" w:fill="auto"/>
          </w:tcPr>
          <w:p w14:paraId="4232403C" w14:textId="77777777" w:rsidR="00F37598" w:rsidRPr="00116690" w:rsidRDefault="00F37598" w:rsidP="00116690">
            <w:pPr>
              <w:spacing w:before="40" w:after="120"/>
              <w:ind w:right="113"/>
            </w:pPr>
            <w:r w:rsidRPr="00116690">
              <w:rPr>
                <w:b/>
              </w:rPr>
              <w:t>I.</w:t>
            </w:r>
            <w:r w:rsidRPr="00116690">
              <w:rPr>
                <w:b/>
              </w:rPr>
              <w:tab/>
              <w:t xml:space="preserve">Management, coordination and visibility of </w:t>
            </w:r>
            <w:r w:rsidRPr="00116690">
              <w:rPr>
                <w:b/>
                <w:bCs/>
              </w:rPr>
              <w:t>intersessional</w:t>
            </w:r>
            <w:r w:rsidRPr="00116690">
              <w:rPr>
                <w:b/>
              </w:rPr>
              <w:t xml:space="preserve"> activities </w:t>
            </w:r>
          </w:p>
        </w:tc>
        <w:tc>
          <w:tcPr>
            <w:tcW w:w="735" w:type="dxa"/>
            <w:shd w:val="clear" w:color="auto" w:fill="auto"/>
          </w:tcPr>
          <w:p w14:paraId="1CD713E4" w14:textId="77777777" w:rsidR="00F37598" w:rsidRPr="00116690" w:rsidRDefault="00F37598" w:rsidP="00116690">
            <w:pPr>
              <w:spacing w:before="40" w:after="120"/>
              <w:ind w:right="113"/>
              <w:rPr>
                <w:b/>
                <w:bCs/>
              </w:rPr>
            </w:pPr>
            <w:r w:rsidRPr="00116690">
              <w:rPr>
                <w:b/>
                <w:bCs/>
              </w:rPr>
              <w:t>29.5</w:t>
            </w:r>
          </w:p>
        </w:tc>
        <w:tc>
          <w:tcPr>
            <w:tcW w:w="647" w:type="dxa"/>
            <w:shd w:val="clear" w:color="auto" w:fill="auto"/>
          </w:tcPr>
          <w:p w14:paraId="0222E05B" w14:textId="77777777" w:rsidR="00F37598" w:rsidRPr="00116690" w:rsidRDefault="00F37598" w:rsidP="00116690">
            <w:pPr>
              <w:spacing w:before="40" w:after="120"/>
              <w:ind w:right="113"/>
              <w:rPr>
                <w:b/>
                <w:bCs/>
              </w:rPr>
            </w:pPr>
            <w:r w:rsidRPr="00116690">
              <w:rPr>
                <w:b/>
                <w:bCs/>
              </w:rPr>
              <w:t>15.75</w:t>
            </w:r>
          </w:p>
        </w:tc>
      </w:tr>
      <w:tr w:rsidR="00F37598" w:rsidRPr="00116690" w14:paraId="20F0F838" w14:textId="77777777" w:rsidTr="009325EA">
        <w:trPr>
          <w:cantSplit/>
        </w:trPr>
        <w:tc>
          <w:tcPr>
            <w:tcW w:w="1951" w:type="dxa"/>
            <w:vMerge w:val="restart"/>
            <w:shd w:val="clear" w:color="auto" w:fill="auto"/>
          </w:tcPr>
          <w:p w14:paraId="6B495FA5" w14:textId="77777777" w:rsidR="00F37598" w:rsidRPr="00116690" w:rsidRDefault="00F37598" w:rsidP="00116690">
            <w:pPr>
              <w:spacing w:before="40" w:after="120"/>
              <w:ind w:right="113"/>
              <w:rPr>
                <w:b/>
                <w:bCs/>
              </w:rPr>
            </w:pPr>
            <w:r w:rsidRPr="00116690">
              <w:rPr>
                <w:b/>
                <w:bCs/>
              </w:rPr>
              <w:t>A. Organization of meetings</w:t>
            </w:r>
          </w:p>
        </w:tc>
        <w:tc>
          <w:tcPr>
            <w:tcW w:w="2791" w:type="dxa"/>
            <w:shd w:val="clear" w:color="auto" w:fill="auto"/>
          </w:tcPr>
          <w:p w14:paraId="78E73652" w14:textId="77777777" w:rsidR="00F37598" w:rsidRPr="00116690" w:rsidRDefault="00F37598" w:rsidP="00116690">
            <w:pPr>
              <w:spacing w:before="40" w:after="120"/>
              <w:ind w:right="113"/>
            </w:pPr>
            <w:r w:rsidRPr="00116690">
              <w:t>Substantive and administrative preparations, servicing and follow-up to meetings of the Bureau, the Working Group and the Meetings of the Parties</w:t>
            </w:r>
          </w:p>
        </w:tc>
        <w:tc>
          <w:tcPr>
            <w:tcW w:w="1246" w:type="dxa"/>
            <w:shd w:val="clear" w:color="auto" w:fill="auto"/>
          </w:tcPr>
          <w:p w14:paraId="591BF1E1" w14:textId="77777777" w:rsidR="00F37598" w:rsidRPr="00116690" w:rsidRDefault="00F37598" w:rsidP="00116690">
            <w:pPr>
              <w:spacing w:before="40" w:after="120"/>
              <w:ind w:right="113"/>
            </w:pPr>
          </w:p>
        </w:tc>
        <w:tc>
          <w:tcPr>
            <w:tcW w:w="735" w:type="dxa"/>
            <w:shd w:val="clear" w:color="auto" w:fill="auto"/>
          </w:tcPr>
          <w:p w14:paraId="201B3BF4" w14:textId="77777777" w:rsidR="00F37598" w:rsidRPr="00116690" w:rsidRDefault="00F37598" w:rsidP="00116690">
            <w:pPr>
              <w:spacing w:before="40" w:after="120"/>
              <w:ind w:right="113"/>
            </w:pPr>
          </w:p>
        </w:tc>
        <w:tc>
          <w:tcPr>
            <w:tcW w:w="647" w:type="dxa"/>
            <w:shd w:val="clear" w:color="auto" w:fill="auto"/>
          </w:tcPr>
          <w:p w14:paraId="4FD7B2BE" w14:textId="77777777" w:rsidR="00F37598" w:rsidRPr="00116690" w:rsidRDefault="00F37598" w:rsidP="00116690">
            <w:pPr>
              <w:spacing w:before="40" w:after="120"/>
              <w:ind w:right="113"/>
            </w:pPr>
          </w:p>
        </w:tc>
      </w:tr>
      <w:tr w:rsidR="00F37598" w:rsidRPr="00116690" w14:paraId="5C99C040" w14:textId="77777777" w:rsidTr="009325EA">
        <w:trPr>
          <w:cantSplit/>
        </w:trPr>
        <w:tc>
          <w:tcPr>
            <w:tcW w:w="1951" w:type="dxa"/>
            <w:vMerge/>
            <w:shd w:val="clear" w:color="auto" w:fill="auto"/>
          </w:tcPr>
          <w:p w14:paraId="576F43F9" w14:textId="77777777" w:rsidR="00F37598" w:rsidRPr="00116690" w:rsidRDefault="00F37598" w:rsidP="00116690">
            <w:pPr>
              <w:spacing w:before="40" w:after="120"/>
              <w:ind w:right="113"/>
              <w:rPr>
                <w:b/>
                <w:bCs/>
              </w:rPr>
            </w:pPr>
          </w:p>
        </w:tc>
        <w:tc>
          <w:tcPr>
            <w:tcW w:w="2791" w:type="dxa"/>
            <w:shd w:val="clear" w:color="auto" w:fill="auto"/>
          </w:tcPr>
          <w:p w14:paraId="628F9A2C" w14:textId="77777777" w:rsidR="00F37598" w:rsidRPr="00116690" w:rsidRDefault="00F37598" w:rsidP="00116690">
            <w:pPr>
              <w:spacing w:before="40" w:after="120"/>
              <w:ind w:right="113"/>
            </w:pPr>
            <w:r w:rsidRPr="00116690">
              <w:t>Meetings of the Bureau (4 meetings estimated): travel of eligible experts (estimated 2 experts/$6,000 for a 2-day meeting)</w:t>
            </w:r>
          </w:p>
        </w:tc>
        <w:tc>
          <w:tcPr>
            <w:tcW w:w="1246" w:type="dxa"/>
            <w:shd w:val="clear" w:color="auto" w:fill="auto"/>
          </w:tcPr>
          <w:p w14:paraId="3A1A6759" w14:textId="77777777" w:rsidR="00F37598" w:rsidRPr="00116690" w:rsidRDefault="00F37598" w:rsidP="00116690">
            <w:pPr>
              <w:spacing w:before="40" w:after="120"/>
              <w:ind w:right="113"/>
            </w:pPr>
            <w:r w:rsidRPr="00116690">
              <w:t>12 000</w:t>
            </w:r>
          </w:p>
        </w:tc>
        <w:tc>
          <w:tcPr>
            <w:tcW w:w="735" w:type="dxa"/>
            <w:shd w:val="clear" w:color="auto" w:fill="auto"/>
          </w:tcPr>
          <w:p w14:paraId="21FB813F" w14:textId="77777777" w:rsidR="00F37598" w:rsidRPr="00116690" w:rsidRDefault="00F37598" w:rsidP="00116690">
            <w:pPr>
              <w:spacing w:before="40" w:after="120"/>
              <w:ind w:right="113"/>
            </w:pPr>
          </w:p>
        </w:tc>
        <w:tc>
          <w:tcPr>
            <w:tcW w:w="647" w:type="dxa"/>
            <w:shd w:val="clear" w:color="auto" w:fill="auto"/>
          </w:tcPr>
          <w:p w14:paraId="489A2567" w14:textId="77777777" w:rsidR="00F37598" w:rsidRPr="00116690" w:rsidRDefault="00F37598" w:rsidP="00116690">
            <w:pPr>
              <w:spacing w:before="40" w:after="120"/>
              <w:ind w:right="113"/>
            </w:pPr>
          </w:p>
        </w:tc>
      </w:tr>
      <w:tr w:rsidR="00F37598" w:rsidRPr="00116690" w14:paraId="70F1E50B" w14:textId="77777777" w:rsidTr="009325EA">
        <w:trPr>
          <w:cantSplit/>
        </w:trPr>
        <w:tc>
          <w:tcPr>
            <w:tcW w:w="1951" w:type="dxa"/>
            <w:vMerge/>
            <w:shd w:val="clear" w:color="auto" w:fill="auto"/>
          </w:tcPr>
          <w:p w14:paraId="11713D4E" w14:textId="77777777" w:rsidR="00F37598" w:rsidRPr="00116690" w:rsidRDefault="00F37598" w:rsidP="00116690">
            <w:pPr>
              <w:spacing w:before="40" w:after="120"/>
              <w:ind w:right="113"/>
            </w:pPr>
          </w:p>
        </w:tc>
        <w:tc>
          <w:tcPr>
            <w:tcW w:w="2791" w:type="dxa"/>
            <w:shd w:val="clear" w:color="auto" w:fill="auto"/>
          </w:tcPr>
          <w:p w14:paraId="40499BF3" w14:textId="77777777" w:rsidR="00F37598" w:rsidRPr="00116690" w:rsidRDefault="00F37598" w:rsidP="00116690">
            <w:pPr>
              <w:spacing w:before="40" w:after="120"/>
              <w:ind w:right="113"/>
            </w:pPr>
            <w:r w:rsidRPr="00116690">
              <w:rPr>
                <w:szCs w:val="18"/>
              </w:rPr>
              <w:t xml:space="preserve">Meetings of the Working Group (3): travel of approximately 20 experts/meeting: 14 from eligible ECE countries (max. $20,000); 5 from NGOs (max. $10,000); 1 from non-ECE countries (max. $3,000) – subject to funding and Bureau’s approval) </w:t>
            </w:r>
          </w:p>
        </w:tc>
        <w:tc>
          <w:tcPr>
            <w:tcW w:w="1246" w:type="dxa"/>
            <w:shd w:val="clear" w:color="auto" w:fill="auto"/>
          </w:tcPr>
          <w:p w14:paraId="62F07F1C" w14:textId="77777777" w:rsidR="00F37598" w:rsidRPr="00116690" w:rsidRDefault="00F37598" w:rsidP="00116690">
            <w:pPr>
              <w:spacing w:before="40" w:after="120"/>
              <w:ind w:right="113"/>
            </w:pPr>
            <w:r w:rsidRPr="00116690">
              <w:t>100 000</w:t>
            </w:r>
          </w:p>
        </w:tc>
        <w:tc>
          <w:tcPr>
            <w:tcW w:w="735" w:type="dxa"/>
            <w:shd w:val="clear" w:color="auto" w:fill="auto"/>
          </w:tcPr>
          <w:p w14:paraId="3F493A1A" w14:textId="77777777" w:rsidR="00F37598" w:rsidRPr="00116690" w:rsidRDefault="00F37598" w:rsidP="00116690">
            <w:pPr>
              <w:spacing w:before="40" w:after="120"/>
              <w:ind w:right="113"/>
            </w:pPr>
          </w:p>
        </w:tc>
        <w:tc>
          <w:tcPr>
            <w:tcW w:w="647" w:type="dxa"/>
            <w:shd w:val="clear" w:color="auto" w:fill="auto"/>
          </w:tcPr>
          <w:p w14:paraId="7746C49E" w14:textId="77777777" w:rsidR="00F37598" w:rsidRPr="00116690" w:rsidRDefault="00F37598" w:rsidP="00116690">
            <w:pPr>
              <w:spacing w:before="40" w:after="120"/>
              <w:ind w:right="113"/>
            </w:pPr>
          </w:p>
        </w:tc>
      </w:tr>
      <w:tr w:rsidR="00F37598" w:rsidRPr="00116690" w14:paraId="1482D1AB" w14:textId="77777777" w:rsidTr="009325EA">
        <w:trPr>
          <w:cantSplit/>
        </w:trPr>
        <w:tc>
          <w:tcPr>
            <w:tcW w:w="1951" w:type="dxa"/>
            <w:vMerge/>
            <w:shd w:val="clear" w:color="auto" w:fill="auto"/>
          </w:tcPr>
          <w:p w14:paraId="0AECDCBF" w14:textId="77777777" w:rsidR="00F37598" w:rsidRPr="00116690" w:rsidRDefault="00F37598" w:rsidP="00116690">
            <w:pPr>
              <w:spacing w:before="40" w:after="120"/>
              <w:ind w:right="113"/>
            </w:pPr>
          </w:p>
        </w:tc>
        <w:tc>
          <w:tcPr>
            <w:tcW w:w="2791" w:type="dxa"/>
            <w:shd w:val="clear" w:color="auto" w:fill="auto"/>
          </w:tcPr>
          <w:p w14:paraId="3BDD47B4" w14:textId="77777777" w:rsidR="00F37598" w:rsidRPr="00116690" w:rsidRDefault="00F37598" w:rsidP="00116690">
            <w:pPr>
              <w:spacing w:before="40" w:after="120"/>
              <w:ind w:right="113"/>
            </w:pPr>
            <w:r w:rsidRPr="00116690">
              <w:t>Meetings of the Parties’ sessions (in 2023): travel of approximately 37 experts: 22 from eligible ECE countries (max. $30,000); 10 from NGOs (max. $20,000); 5 from non-ECE countries (max. $15,000); 5 speakers (max. $15,000)</w:t>
            </w:r>
          </w:p>
        </w:tc>
        <w:tc>
          <w:tcPr>
            <w:tcW w:w="1246" w:type="dxa"/>
            <w:shd w:val="clear" w:color="auto" w:fill="auto"/>
          </w:tcPr>
          <w:p w14:paraId="3314A6B3" w14:textId="77777777" w:rsidR="00F37598" w:rsidRPr="00116690" w:rsidRDefault="00F37598" w:rsidP="00116690">
            <w:pPr>
              <w:spacing w:before="40" w:after="120"/>
              <w:ind w:right="113"/>
            </w:pPr>
            <w:r w:rsidRPr="00116690">
              <w:t>80 000</w:t>
            </w:r>
          </w:p>
        </w:tc>
        <w:tc>
          <w:tcPr>
            <w:tcW w:w="735" w:type="dxa"/>
            <w:shd w:val="clear" w:color="auto" w:fill="auto"/>
          </w:tcPr>
          <w:p w14:paraId="3A4BE07E" w14:textId="77777777" w:rsidR="00F37598" w:rsidRPr="00116690" w:rsidRDefault="00F37598" w:rsidP="00116690">
            <w:pPr>
              <w:spacing w:before="40" w:after="120"/>
              <w:ind w:right="113"/>
            </w:pPr>
          </w:p>
        </w:tc>
        <w:tc>
          <w:tcPr>
            <w:tcW w:w="647" w:type="dxa"/>
            <w:shd w:val="clear" w:color="auto" w:fill="auto"/>
          </w:tcPr>
          <w:p w14:paraId="0BF015D9" w14:textId="77777777" w:rsidR="00F37598" w:rsidRPr="00116690" w:rsidRDefault="00F37598" w:rsidP="00116690">
            <w:pPr>
              <w:spacing w:before="40" w:after="120"/>
              <w:ind w:right="113"/>
            </w:pPr>
          </w:p>
        </w:tc>
      </w:tr>
      <w:tr w:rsidR="00F37598" w:rsidRPr="00116690" w14:paraId="5042F126" w14:textId="77777777" w:rsidTr="009325EA">
        <w:trPr>
          <w:cantSplit/>
        </w:trPr>
        <w:tc>
          <w:tcPr>
            <w:tcW w:w="1951" w:type="dxa"/>
            <w:vMerge w:val="restart"/>
            <w:shd w:val="clear" w:color="auto" w:fill="auto"/>
          </w:tcPr>
          <w:p w14:paraId="79B24A8F" w14:textId="77777777" w:rsidR="00F37598" w:rsidRPr="00116690" w:rsidRDefault="00F37598" w:rsidP="00116690">
            <w:pPr>
              <w:spacing w:before="40" w:after="120"/>
              <w:ind w:right="113"/>
              <w:rPr>
                <w:b/>
                <w:bCs/>
              </w:rPr>
            </w:pPr>
            <w:bookmarkStart w:id="89" w:name="_Hlk423232"/>
            <w:r w:rsidRPr="00116690">
              <w:rPr>
                <w:b/>
                <w:bCs/>
              </w:rPr>
              <w:t>B. Communication, visibility, coordination</w:t>
            </w:r>
          </w:p>
        </w:tc>
        <w:tc>
          <w:tcPr>
            <w:tcW w:w="2791" w:type="dxa"/>
            <w:shd w:val="clear" w:color="auto" w:fill="auto"/>
          </w:tcPr>
          <w:p w14:paraId="47E34E0E" w14:textId="77777777" w:rsidR="00F37598" w:rsidRPr="00116690" w:rsidRDefault="00F37598" w:rsidP="00116690">
            <w:pPr>
              <w:spacing w:before="40" w:after="120"/>
              <w:ind w:right="113"/>
              <w:rPr>
                <w:szCs w:val="18"/>
              </w:rPr>
            </w:pPr>
            <w:r w:rsidRPr="00116690">
              <w:rPr>
                <w:szCs w:val="18"/>
              </w:rPr>
              <w:t>Secretariat travel in relation to the workplan, and promotion or coordination activities (</w:t>
            </w:r>
            <w:r w:rsidRPr="00116690">
              <w:t>approximately</w:t>
            </w:r>
            <w:r w:rsidRPr="00116690">
              <w:rPr>
                <w:szCs w:val="18"/>
              </w:rPr>
              <w:t xml:space="preserve"> 8 trips/per year) </w:t>
            </w:r>
          </w:p>
        </w:tc>
        <w:tc>
          <w:tcPr>
            <w:tcW w:w="1246" w:type="dxa"/>
            <w:shd w:val="clear" w:color="auto" w:fill="auto"/>
          </w:tcPr>
          <w:p w14:paraId="76363D88" w14:textId="77777777" w:rsidR="00F37598" w:rsidRPr="00116690" w:rsidRDefault="00F37598" w:rsidP="00116690">
            <w:pPr>
              <w:spacing w:before="40" w:after="120"/>
              <w:ind w:right="113"/>
            </w:pPr>
            <w:r w:rsidRPr="00116690">
              <w:t>40 000</w:t>
            </w:r>
          </w:p>
        </w:tc>
        <w:tc>
          <w:tcPr>
            <w:tcW w:w="735" w:type="dxa"/>
            <w:shd w:val="clear" w:color="auto" w:fill="auto"/>
          </w:tcPr>
          <w:p w14:paraId="19E3916E" w14:textId="77777777" w:rsidR="00F37598" w:rsidRPr="00116690" w:rsidRDefault="00F37598" w:rsidP="00116690">
            <w:pPr>
              <w:spacing w:before="40" w:after="120"/>
              <w:ind w:right="113"/>
            </w:pPr>
          </w:p>
        </w:tc>
        <w:tc>
          <w:tcPr>
            <w:tcW w:w="647" w:type="dxa"/>
            <w:shd w:val="clear" w:color="auto" w:fill="auto"/>
          </w:tcPr>
          <w:p w14:paraId="4A4EE8BA" w14:textId="77777777" w:rsidR="00F37598" w:rsidRPr="00116690" w:rsidRDefault="00F37598" w:rsidP="00116690">
            <w:pPr>
              <w:spacing w:before="40" w:after="120"/>
              <w:ind w:right="113"/>
            </w:pPr>
          </w:p>
        </w:tc>
      </w:tr>
      <w:tr w:rsidR="00F37598" w:rsidRPr="00116690" w14:paraId="74C003DF" w14:textId="77777777" w:rsidTr="009325EA">
        <w:trPr>
          <w:cantSplit/>
        </w:trPr>
        <w:tc>
          <w:tcPr>
            <w:tcW w:w="1951" w:type="dxa"/>
            <w:vMerge/>
            <w:shd w:val="clear" w:color="auto" w:fill="auto"/>
          </w:tcPr>
          <w:p w14:paraId="332A26E2" w14:textId="77777777" w:rsidR="00F37598" w:rsidRPr="00116690" w:rsidRDefault="00F37598" w:rsidP="00116690">
            <w:pPr>
              <w:spacing w:before="40" w:after="120"/>
              <w:ind w:right="113"/>
              <w:rPr>
                <w:b/>
                <w:bCs/>
              </w:rPr>
            </w:pPr>
          </w:p>
        </w:tc>
        <w:tc>
          <w:tcPr>
            <w:tcW w:w="2791" w:type="dxa"/>
            <w:shd w:val="clear" w:color="auto" w:fill="auto"/>
          </w:tcPr>
          <w:p w14:paraId="73226B0A" w14:textId="77777777" w:rsidR="00F37598" w:rsidRPr="00116690" w:rsidRDefault="00F37598" w:rsidP="00116690">
            <w:pPr>
              <w:spacing w:before="40" w:after="120"/>
              <w:ind w:right="113"/>
              <w:rPr>
                <w:szCs w:val="18"/>
              </w:rPr>
            </w:pPr>
            <w:r w:rsidRPr="00116690">
              <w:rPr>
                <w:szCs w:val="18"/>
              </w:rPr>
              <w:t xml:space="preserve">Consultancy </w:t>
            </w:r>
            <w:r w:rsidRPr="00116690">
              <w:t>support</w:t>
            </w:r>
            <w:r w:rsidRPr="00116690">
              <w:rPr>
                <w:szCs w:val="18"/>
              </w:rPr>
              <w:t xml:space="preserve"> </w:t>
            </w:r>
            <w:r w:rsidRPr="00116690">
              <w:t>and</w:t>
            </w:r>
            <w:r w:rsidRPr="00116690">
              <w:rPr>
                <w:szCs w:val="18"/>
              </w:rPr>
              <w:t xml:space="preserve"> promotional materials</w:t>
            </w:r>
          </w:p>
        </w:tc>
        <w:tc>
          <w:tcPr>
            <w:tcW w:w="1246" w:type="dxa"/>
            <w:shd w:val="clear" w:color="auto" w:fill="auto"/>
          </w:tcPr>
          <w:p w14:paraId="0A714EA7" w14:textId="77777777" w:rsidR="00F37598" w:rsidRPr="00116690" w:rsidRDefault="00F37598" w:rsidP="00116690">
            <w:pPr>
              <w:spacing w:before="40" w:after="120"/>
              <w:ind w:right="113"/>
            </w:pPr>
            <w:r w:rsidRPr="00116690">
              <w:t>10 000</w:t>
            </w:r>
          </w:p>
        </w:tc>
        <w:tc>
          <w:tcPr>
            <w:tcW w:w="735" w:type="dxa"/>
            <w:shd w:val="clear" w:color="auto" w:fill="auto"/>
          </w:tcPr>
          <w:p w14:paraId="37E3256D" w14:textId="77777777" w:rsidR="00F37598" w:rsidRPr="00116690" w:rsidRDefault="00F37598" w:rsidP="00116690">
            <w:pPr>
              <w:spacing w:before="40" w:after="120"/>
              <w:ind w:right="113"/>
            </w:pPr>
          </w:p>
        </w:tc>
        <w:tc>
          <w:tcPr>
            <w:tcW w:w="647" w:type="dxa"/>
            <w:shd w:val="clear" w:color="auto" w:fill="auto"/>
          </w:tcPr>
          <w:p w14:paraId="201F8863" w14:textId="77777777" w:rsidR="00F37598" w:rsidRPr="00116690" w:rsidRDefault="00F37598" w:rsidP="00116690">
            <w:pPr>
              <w:spacing w:before="40" w:after="120"/>
              <w:ind w:right="113"/>
            </w:pPr>
          </w:p>
        </w:tc>
      </w:tr>
      <w:tr w:rsidR="00F37598" w:rsidRPr="00116690" w14:paraId="48631247" w14:textId="77777777" w:rsidTr="009325EA">
        <w:trPr>
          <w:cantSplit/>
        </w:trPr>
        <w:tc>
          <w:tcPr>
            <w:tcW w:w="1951" w:type="dxa"/>
            <w:shd w:val="clear" w:color="auto" w:fill="auto"/>
          </w:tcPr>
          <w:p w14:paraId="05616DEA" w14:textId="77777777" w:rsidR="00F37598" w:rsidRPr="00116690" w:rsidRDefault="00F37598" w:rsidP="00116690">
            <w:pPr>
              <w:spacing w:before="40" w:after="120"/>
              <w:ind w:right="113"/>
              <w:rPr>
                <w:b/>
                <w:bCs/>
              </w:rPr>
            </w:pPr>
            <w:r w:rsidRPr="00116690">
              <w:rPr>
                <w:b/>
                <w:bCs/>
              </w:rPr>
              <w:t>C. General programme management</w:t>
            </w:r>
          </w:p>
        </w:tc>
        <w:tc>
          <w:tcPr>
            <w:tcW w:w="2791" w:type="dxa"/>
            <w:shd w:val="clear" w:color="auto" w:fill="auto"/>
          </w:tcPr>
          <w:p w14:paraId="05C24CB4" w14:textId="77777777" w:rsidR="00F37598" w:rsidRPr="00116690" w:rsidRDefault="00F37598" w:rsidP="00116690">
            <w:pPr>
              <w:spacing w:before="40" w:after="120"/>
              <w:ind w:right="113"/>
              <w:rPr>
                <w:szCs w:val="18"/>
              </w:rPr>
            </w:pPr>
            <w:r w:rsidRPr="00116690">
              <w:rPr>
                <w:szCs w:val="18"/>
              </w:rPr>
              <w:t xml:space="preserve">Financial, human-resources and other general programme planning and </w:t>
            </w:r>
            <w:r w:rsidRPr="00116690">
              <w:t>management</w:t>
            </w:r>
            <w:r w:rsidRPr="00116690">
              <w:rPr>
                <w:szCs w:val="18"/>
              </w:rPr>
              <w:t xml:space="preserve">-related functions, administrative actions and reporting </w:t>
            </w:r>
          </w:p>
        </w:tc>
        <w:tc>
          <w:tcPr>
            <w:tcW w:w="1246" w:type="dxa"/>
            <w:shd w:val="clear" w:color="auto" w:fill="auto"/>
          </w:tcPr>
          <w:p w14:paraId="0A054CB1" w14:textId="77777777" w:rsidR="00F37598" w:rsidRPr="00116690" w:rsidRDefault="00F37598" w:rsidP="00116690">
            <w:pPr>
              <w:spacing w:before="40" w:after="120"/>
              <w:ind w:right="113"/>
            </w:pPr>
            <w:r w:rsidRPr="00116690">
              <w:t>-</w:t>
            </w:r>
          </w:p>
        </w:tc>
        <w:tc>
          <w:tcPr>
            <w:tcW w:w="735" w:type="dxa"/>
            <w:shd w:val="clear" w:color="auto" w:fill="auto"/>
          </w:tcPr>
          <w:p w14:paraId="085BD7BA" w14:textId="77777777" w:rsidR="00F37598" w:rsidRPr="00116690" w:rsidRDefault="00F37598" w:rsidP="00116690">
            <w:pPr>
              <w:spacing w:before="40" w:after="120"/>
              <w:ind w:right="113"/>
            </w:pPr>
          </w:p>
        </w:tc>
        <w:tc>
          <w:tcPr>
            <w:tcW w:w="647" w:type="dxa"/>
            <w:shd w:val="clear" w:color="auto" w:fill="auto"/>
          </w:tcPr>
          <w:p w14:paraId="466FC19A" w14:textId="77777777" w:rsidR="00F37598" w:rsidRPr="00116690" w:rsidRDefault="00F37598" w:rsidP="00116690">
            <w:pPr>
              <w:spacing w:before="40" w:after="120"/>
              <w:ind w:right="113"/>
            </w:pPr>
          </w:p>
        </w:tc>
      </w:tr>
      <w:tr w:rsidR="00F37598" w:rsidRPr="00116690" w14:paraId="10CA7553" w14:textId="77777777" w:rsidTr="009325EA">
        <w:trPr>
          <w:cantSplit/>
        </w:trPr>
        <w:tc>
          <w:tcPr>
            <w:tcW w:w="1951" w:type="dxa"/>
            <w:shd w:val="clear" w:color="auto" w:fill="auto"/>
          </w:tcPr>
          <w:p w14:paraId="1BC105C3" w14:textId="77777777" w:rsidR="00F37598" w:rsidRPr="00116690" w:rsidRDefault="00F37598" w:rsidP="00116690">
            <w:pPr>
              <w:spacing w:before="40" w:after="120"/>
              <w:ind w:right="113"/>
              <w:rPr>
                <w:b/>
                <w:bCs/>
              </w:rPr>
            </w:pPr>
            <w:r w:rsidRPr="00116690">
              <w:rPr>
                <w:b/>
                <w:bCs/>
              </w:rPr>
              <w:lastRenderedPageBreak/>
              <w:t>Subtotal</w:t>
            </w:r>
          </w:p>
        </w:tc>
        <w:tc>
          <w:tcPr>
            <w:tcW w:w="2791" w:type="dxa"/>
            <w:shd w:val="clear" w:color="auto" w:fill="auto"/>
          </w:tcPr>
          <w:p w14:paraId="5706C6C1" w14:textId="77777777" w:rsidR="00F37598" w:rsidRPr="00116690" w:rsidRDefault="00F37598" w:rsidP="00116690">
            <w:pPr>
              <w:spacing w:before="40" w:after="120"/>
              <w:ind w:right="113"/>
              <w:rPr>
                <w:szCs w:val="18"/>
              </w:rPr>
            </w:pPr>
          </w:p>
        </w:tc>
        <w:tc>
          <w:tcPr>
            <w:tcW w:w="1246" w:type="dxa"/>
            <w:shd w:val="clear" w:color="auto" w:fill="auto"/>
          </w:tcPr>
          <w:p w14:paraId="3A03CDCE" w14:textId="77777777" w:rsidR="00F37598" w:rsidRPr="00116690" w:rsidRDefault="00F37598" w:rsidP="00116690">
            <w:pPr>
              <w:spacing w:before="40" w:after="120"/>
              <w:ind w:right="113"/>
              <w:rPr>
                <w:b/>
                <w:bCs/>
              </w:rPr>
            </w:pPr>
            <w:r w:rsidRPr="00116690">
              <w:rPr>
                <w:b/>
                <w:bCs/>
              </w:rPr>
              <w:t>242 000</w:t>
            </w:r>
          </w:p>
        </w:tc>
        <w:tc>
          <w:tcPr>
            <w:tcW w:w="735" w:type="dxa"/>
            <w:shd w:val="clear" w:color="auto" w:fill="auto"/>
          </w:tcPr>
          <w:p w14:paraId="3EFB1CB2" w14:textId="77777777" w:rsidR="00F37598" w:rsidRPr="00116690" w:rsidRDefault="00F37598" w:rsidP="00116690">
            <w:pPr>
              <w:spacing w:before="40" w:after="120"/>
              <w:ind w:right="113"/>
            </w:pPr>
          </w:p>
        </w:tc>
        <w:tc>
          <w:tcPr>
            <w:tcW w:w="647" w:type="dxa"/>
            <w:shd w:val="clear" w:color="auto" w:fill="auto"/>
          </w:tcPr>
          <w:p w14:paraId="4288AFBB" w14:textId="77777777" w:rsidR="00F37598" w:rsidRPr="00116690" w:rsidRDefault="00F37598" w:rsidP="00116690">
            <w:pPr>
              <w:spacing w:before="40" w:after="120"/>
              <w:ind w:right="113"/>
            </w:pPr>
          </w:p>
        </w:tc>
      </w:tr>
      <w:bookmarkEnd w:id="89"/>
      <w:tr w:rsidR="00F37598" w:rsidRPr="00116690" w14:paraId="76E646E4" w14:textId="77777777" w:rsidTr="009325EA">
        <w:trPr>
          <w:cantSplit/>
        </w:trPr>
        <w:tc>
          <w:tcPr>
            <w:tcW w:w="5988" w:type="dxa"/>
            <w:gridSpan w:val="3"/>
            <w:shd w:val="clear" w:color="auto" w:fill="auto"/>
          </w:tcPr>
          <w:p w14:paraId="4203A334" w14:textId="77777777" w:rsidR="00F37598" w:rsidRPr="00116690" w:rsidRDefault="00F37598" w:rsidP="00116690">
            <w:pPr>
              <w:spacing w:before="40" w:after="120"/>
              <w:ind w:right="113"/>
              <w:rPr>
                <w:b/>
              </w:rPr>
            </w:pPr>
            <w:r w:rsidRPr="00116690">
              <w:rPr>
                <w:b/>
              </w:rPr>
              <w:t>II.</w:t>
            </w:r>
            <w:r w:rsidRPr="00116690">
              <w:rPr>
                <w:b/>
              </w:rPr>
              <w:tab/>
              <w:t>Compliance with and implementation of the Convention and the Protocol</w:t>
            </w:r>
          </w:p>
        </w:tc>
        <w:tc>
          <w:tcPr>
            <w:tcW w:w="735" w:type="dxa"/>
            <w:shd w:val="clear" w:color="auto" w:fill="auto"/>
          </w:tcPr>
          <w:p w14:paraId="2098E89F" w14:textId="77777777" w:rsidR="00F37598" w:rsidRPr="00116690" w:rsidRDefault="00F37598" w:rsidP="00116690">
            <w:pPr>
              <w:spacing w:before="40" w:after="120"/>
              <w:ind w:right="113"/>
              <w:rPr>
                <w:b/>
              </w:rPr>
            </w:pPr>
            <w:r w:rsidRPr="00116690">
              <w:rPr>
                <w:b/>
              </w:rPr>
              <w:t>26.5</w:t>
            </w:r>
          </w:p>
        </w:tc>
        <w:tc>
          <w:tcPr>
            <w:tcW w:w="647" w:type="dxa"/>
            <w:shd w:val="clear" w:color="auto" w:fill="auto"/>
          </w:tcPr>
          <w:p w14:paraId="2520D05D" w14:textId="77777777" w:rsidR="00F37598" w:rsidRPr="00116690" w:rsidRDefault="00F37598" w:rsidP="00116690">
            <w:pPr>
              <w:spacing w:before="40" w:after="120"/>
              <w:ind w:right="113"/>
              <w:rPr>
                <w:b/>
              </w:rPr>
            </w:pPr>
            <w:r w:rsidRPr="00116690">
              <w:rPr>
                <w:b/>
              </w:rPr>
              <w:t>10.25</w:t>
            </w:r>
          </w:p>
        </w:tc>
      </w:tr>
      <w:tr w:rsidR="00F37598" w:rsidRPr="00116690" w14:paraId="2D6A794F" w14:textId="77777777" w:rsidTr="009325EA">
        <w:trPr>
          <w:cantSplit/>
        </w:trPr>
        <w:tc>
          <w:tcPr>
            <w:tcW w:w="1951" w:type="dxa"/>
            <w:shd w:val="clear" w:color="auto" w:fill="auto"/>
          </w:tcPr>
          <w:p w14:paraId="0E78A2D6" w14:textId="77777777" w:rsidR="00F37598" w:rsidRPr="00116690" w:rsidRDefault="00F37598" w:rsidP="00116690">
            <w:pPr>
              <w:spacing w:before="40" w:after="120"/>
              <w:ind w:right="113"/>
              <w:rPr>
                <w:b/>
                <w:bCs/>
                <w:szCs w:val="18"/>
              </w:rPr>
            </w:pPr>
            <w:r w:rsidRPr="00116690">
              <w:rPr>
                <w:b/>
                <w:bCs/>
                <w:szCs w:val="18"/>
              </w:rPr>
              <w:t>A. Review of compliance</w:t>
            </w:r>
          </w:p>
        </w:tc>
        <w:tc>
          <w:tcPr>
            <w:tcW w:w="2791" w:type="dxa"/>
            <w:shd w:val="clear" w:color="auto" w:fill="auto"/>
          </w:tcPr>
          <w:p w14:paraId="6B6367F1" w14:textId="77777777" w:rsidR="00F37598" w:rsidRPr="00116690" w:rsidRDefault="00F37598" w:rsidP="00116690">
            <w:pPr>
              <w:spacing w:before="40" w:after="120"/>
              <w:ind w:right="113"/>
              <w:rPr>
                <w:szCs w:val="18"/>
              </w:rPr>
            </w:pPr>
            <w:r w:rsidRPr="00116690">
              <w:rPr>
                <w:szCs w:val="18"/>
              </w:rPr>
              <w:t>Meetings of the Implementation Committee (9): travel of eligible experts (up to 2 experts/max. $6,000 for a 4-day meeting)</w:t>
            </w:r>
          </w:p>
        </w:tc>
        <w:tc>
          <w:tcPr>
            <w:tcW w:w="1246" w:type="dxa"/>
            <w:shd w:val="clear" w:color="auto" w:fill="auto"/>
          </w:tcPr>
          <w:p w14:paraId="524C7288" w14:textId="77777777" w:rsidR="00F37598" w:rsidRPr="00116690" w:rsidRDefault="00F37598" w:rsidP="00116690">
            <w:pPr>
              <w:spacing w:before="40" w:after="120"/>
              <w:ind w:right="113"/>
            </w:pPr>
            <w:r w:rsidRPr="00116690">
              <w:t>27 000</w:t>
            </w:r>
          </w:p>
        </w:tc>
        <w:tc>
          <w:tcPr>
            <w:tcW w:w="735" w:type="dxa"/>
            <w:shd w:val="clear" w:color="auto" w:fill="auto"/>
          </w:tcPr>
          <w:p w14:paraId="59D2BFFE" w14:textId="77777777" w:rsidR="00F37598" w:rsidRPr="00116690" w:rsidRDefault="00F37598" w:rsidP="00116690">
            <w:pPr>
              <w:spacing w:before="40" w:after="120"/>
              <w:ind w:right="113"/>
            </w:pPr>
          </w:p>
        </w:tc>
        <w:tc>
          <w:tcPr>
            <w:tcW w:w="647" w:type="dxa"/>
            <w:shd w:val="clear" w:color="auto" w:fill="auto"/>
          </w:tcPr>
          <w:p w14:paraId="051C6565" w14:textId="77777777" w:rsidR="00F37598" w:rsidRPr="00116690" w:rsidRDefault="00F37598" w:rsidP="00116690">
            <w:pPr>
              <w:spacing w:before="40" w:after="120"/>
              <w:ind w:right="113"/>
            </w:pPr>
          </w:p>
        </w:tc>
      </w:tr>
      <w:tr w:rsidR="00F37598" w:rsidRPr="00116690" w14:paraId="346B0E9D" w14:textId="77777777" w:rsidTr="009325EA">
        <w:trPr>
          <w:cantSplit/>
        </w:trPr>
        <w:tc>
          <w:tcPr>
            <w:tcW w:w="1951" w:type="dxa"/>
            <w:shd w:val="clear" w:color="auto" w:fill="auto"/>
          </w:tcPr>
          <w:p w14:paraId="68BC8637" w14:textId="77777777" w:rsidR="00F37598" w:rsidRPr="00116690" w:rsidRDefault="00F37598" w:rsidP="00116690">
            <w:pPr>
              <w:spacing w:before="40" w:after="120"/>
              <w:ind w:right="113"/>
              <w:rPr>
                <w:b/>
                <w:bCs/>
              </w:rPr>
            </w:pPr>
            <w:r w:rsidRPr="00116690">
              <w:rPr>
                <w:b/>
                <w:bCs/>
              </w:rPr>
              <w:t>B. Reporting and the review of implementation</w:t>
            </w:r>
          </w:p>
        </w:tc>
        <w:tc>
          <w:tcPr>
            <w:tcW w:w="2791" w:type="dxa"/>
            <w:shd w:val="clear" w:color="auto" w:fill="auto"/>
          </w:tcPr>
          <w:p w14:paraId="2375E6DD" w14:textId="77777777" w:rsidR="00F37598" w:rsidRPr="00116690" w:rsidRDefault="00F37598" w:rsidP="00116690">
            <w:pPr>
              <w:spacing w:before="40" w:after="120"/>
              <w:ind w:right="113"/>
              <w:rPr>
                <w:szCs w:val="18"/>
              </w:rPr>
            </w:pPr>
            <w:r w:rsidRPr="00116690">
              <w:rPr>
                <w:szCs w:val="18"/>
              </w:rPr>
              <w:t xml:space="preserve">Preparation of draft reviews of implementation of the Convention and the Protocol: costs for </w:t>
            </w:r>
            <w:r w:rsidRPr="00116690">
              <w:t>consultants</w:t>
            </w:r>
            <w:r w:rsidRPr="00116690">
              <w:rPr>
                <w:szCs w:val="18"/>
              </w:rPr>
              <w:t xml:space="preserve"> and translation of national reports</w:t>
            </w:r>
          </w:p>
        </w:tc>
        <w:tc>
          <w:tcPr>
            <w:tcW w:w="1246" w:type="dxa"/>
            <w:shd w:val="clear" w:color="auto" w:fill="auto"/>
          </w:tcPr>
          <w:p w14:paraId="7D2681ED" w14:textId="77777777" w:rsidR="00F37598" w:rsidRPr="00116690" w:rsidRDefault="00F37598" w:rsidP="00116690">
            <w:pPr>
              <w:spacing w:before="40" w:after="120"/>
              <w:ind w:right="113"/>
              <w:rPr>
                <w:szCs w:val="18"/>
              </w:rPr>
            </w:pPr>
            <w:r w:rsidRPr="00116690">
              <w:rPr>
                <w:szCs w:val="18"/>
              </w:rPr>
              <w:t>25 000</w:t>
            </w:r>
          </w:p>
        </w:tc>
        <w:tc>
          <w:tcPr>
            <w:tcW w:w="735" w:type="dxa"/>
            <w:shd w:val="clear" w:color="auto" w:fill="auto"/>
          </w:tcPr>
          <w:p w14:paraId="4953528A" w14:textId="77777777" w:rsidR="00F37598" w:rsidRPr="00116690" w:rsidRDefault="00F37598" w:rsidP="00116690">
            <w:pPr>
              <w:spacing w:before="40" w:after="120"/>
              <w:ind w:right="113"/>
              <w:rPr>
                <w:szCs w:val="18"/>
              </w:rPr>
            </w:pPr>
          </w:p>
        </w:tc>
        <w:tc>
          <w:tcPr>
            <w:tcW w:w="647" w:type="dxa"/>
            <w:shd w:val="clear" w:color="auto" w:fill="auto"/>
          </w:tcPr>
          <w:p w14:paraId="1C925246" w14:textId="77777777" w:rsidR="00F37598" w:rsidRPr="00116690" w:rsidRDefault="00F37598" w:rsidP="00116690">
            <w:pPr>
              <w:spacing w:before="40" w:after="120"/>
              <w:ind w:right="113"/>
            </w:pPr>
          </w:p>
        </w:tc>
      </w:tr>
      <w:tr w:rsidR="00F37598" w:rsidRPr="00116690" w14:paraId="5141E6E1" w14:textId="77777777" w:rsidTr="009325EA">
        <w:trPr>
          <w:cantSplit/>
        </w:trPr>
        <w:tc>
          <w:tcPr>
            <w:tcW w:w="1951" w:type="dxa"/>
            <w:shd w:val="clear" w:color="auto" w:fill="auto"/>
          </w:tcPr>
          <w:p w14:paraId="0A1C65F2" w14:textId="77777777" w:rsidR="00F37598" w:rsidRPr="00116690" w:rsidRDefault="00F37598" w:rsidP="00116690">
            <w:pPr>
              <w:spacing w:before="40" w:after="120"/>
              <w:ind w:right="113"/>
              <w:rPr>
                <w:b/>
                <w:bCs/>
                <w:szCs w:val="18"/>
              </w:rPr>
            </w:pPr>
            <w:r w:rsidRPr="00116690">
              <w:rPr>
                <w:b/>
                <w:bCs/>
                <w:szCs w:val="18"/>
              </w:rPr>
              <w:t xml:space="preserve">C. Legislative assistance </w:t>
            </w:r>
          </w:p>
        </w:tc>
        <w:tc>
          <w:tcPr>
            <w:tcW w:w="2791" w:type="dxa"/>
            <w:shd w:val="clear" w:color="auto" w:fill="auto"/>
          </w:tcPr>
          <w:p w14:paraId="7E7F9E45" w14:textId="77777777" w:rsidR="00F37598" w:rsidRPr="00116690" w:rsidRDefault="00F37598" w:rsidP="00116690">
            <w:pPr>
              <w:spacing w:before="40" w:after="120"/>
              <w:ind w:right="113"/>
              <w:rPr>
                <w:szCs w:val="18"/>
                <w:lang w:eastAsia="fr-CH"/>
              </w:rPr>
            </w:pPr>
            <w:r w:rsidRPr="00116690">
              <w:t>Assistance</w:t>
            </w:r>
            <w:r w:rsidRPr="00116690">
              <w:rPr>
                <w:szCs w:val="18"/>
              </w:rPr>
              <w:t xml:space="preserve"> in legal drafting and awareness-raising for Central Asian countries under item 1 (d) (see table 3 below for the available project funding for items 1 (a)–(c))</w:t>
            </w:r>
          </w:p>
        </w:tc>
        <w:tc>
          <w:tcPr>
            <w:tcW w:w="1246" w:type="dxa"/>
            <w:shd w:val="clear" w:color="auto" w:fill="auto"/>
          </w:tcPr>
          <w:p w14:paraId="00E7C777" w14:textId="77777777" w:rsidR="00F37598" w:rsidRPr="00116690" w:rsidRDefault="00F37598" w:rsidP="00116690">
            <w:pPr>
              <w:spacing w:before="40" w:after="120"/>
              <w:ind w:right="113"/>
              <w:rPr>
                <w:szCs w:val="18"/>
              </w:rPr>
            </w:pPr>
            <w:r w:rsidRPr="00116690">
              <w:rPr>
                <w:szCs w:val="18"/>
              </w:rPr>
              <w:t>68 000</w:t>
            </w:r>
          </w:p>
        </w:tc>
        <w:tc>
          <w:tcPr>
            <w:tcW w:w="735" w:type="dxa"/>
            <w:shd w:val="clear" w:color="auto" w:fill="auto"/>
          </w:tcPr>
          <w:p w14:paraId="56DBC039" w14:textId="77777777" w:rsidR="00F37598" w:rsidRPr="00116690" w:rsidRDefault="00F37598" w:rsidP="00116690">
            <w:pPr>
              <w:spacing w:before="40" w:after="120"/>
              <w:ind w:right="113"/>
            </w:pPr>
          </w:p>
        </w:tc>
        <w:tc>
          <w:tcPr>
            <w:tcW w:w="647" w:type="dxa"/>
            <w:shd w:val="clear" w:color="auto" w:fill="auto"/>
          </w:tcPr>
          <w:p w14:paraId="476A3A0D" w14:textId="77777777" w:rsidR="00F37598" w:rsidRPr="00116690" w:rsidRDefault="00F37598" w:rsidP="00116690">
            <w:pPr>
              <w:spacing w:before="40" w:after="120"/>
              <w:ind w:right="113"/>
            </w:pPr>
          </w:p>
        </w:tc>
      </w:tr>
      <w:tr w:rsidR="00F37598" w:rsidRPr="00116690" w14:paraId="425F6092" w14:textId="77777777" w:rsidTr="009325EA">
        <w:trPr>
          <w:cantSplit/>
        </w:trPr>
        <w:tc>
          <w:tcPr>
            <w:tcW w:w="1951" w:type="dxa"/>
            <w:shd w:val="clear" w:color="auto" w:fill="auto"/>
          </w:tcPr>
          <w:p w14:paraId="7CFD5897" w14:textId="77777777" w:rsidR="00F37598" w:rsidRPr="00116690" w:rsidRDefault="00F37598" w:rsidP="00116690">
            <w:pPr>
              <w:spacing w:before="40" w:after="120"/>
              <w:ind w:right="113"/>
              <w:rPr>
                <w:b/>
              </w:rPr>
            </w:pPr>
            <w:r w:rsidRPr="00116690">
              <w:rPr>
                <w:b/>
              </w:rPr>
              <w:t>Subtotal</w:t>
            </w:r>
          </w:p>
        </w:tc>
        <w:tc>
          <w:tcPr>
            <w:tcW w:w="2791" w:type="dxa"/>
            <w:shd w:val="clear" w:color="auto" w:fill="auto"/>
          </w:tcPr>
          <w:p w14:paraId="1E3CA041" w14:textId="77777777" w:rsidR="00F37598" w:rsidRPr="00116690" w:rsidRDefault="00F37598" w:rsidP="00116690">
            <w:pPr>
              <w:spacing w:before="40" w:after="120"/>
              <w:ind w:right="113"/>
              <w:rPr>
                <w:b/>
              </w:rPr>
            </w:pPr>
          </w:p>
        </w:tc>
        <w:tc>
          <w:tcPr>
            <w:tcW w:w="1246" w:type="dxa"/>
            <w:shd w:val="clear" w:color="auto" w:fill="auto"/>
          </w:tcPr>
          <w:p w14:paraId="16DC99C9" w14:textId="77777777" w:rsidR="00F37598" w:rsidRPr="00116690" w:rsidRDefault="00F37598" w:rsidP="00116690">
            <w:pPr>
              <w:spacing w:before="40" w:after="120"/>
              <w:ind w:right="113"/>
              <w:rPr>
                <w:b/>
              </w:rPr>
            </w:pPr>
            <w:r w:rsidRPr="00116690">
              <w:rPr>
                <w:b/>
              </w:rPr>
              <w:t>120 000</w:t>
            </w:r>
          </w:p>
        </w:tc>
        <w:tc>
          <w:tcPr>
            <w:tcW w:w="735" w:type="dxa"/>
            <w:shd w:val="clear" w:color="auto" w:fill="auto"/>
          </w:tcPr>
          <w:p w14:paraId="28046207" w14:textId="77777777" w:rsidR="00F37598" w:rsidRPr="00116690" w:rsidRDefault="00F37598" w:rsidP="00116690">
            <w:pPr>
              <w:spacing w:before="40" w:after="120"/>
              <w:ind w:right="113"/>
              <w:rPr>
                <w:b/>
              </w:rPr>
            </w:pPr>
          </w:p>
        </w:tc>
        <w:tc>
          <w:tcPr>
            <w:tcW w:w="647" w:type="dxa"/>
            <w:shd w:val="clear" w:color="auto" w:fill="auto"/>
          </w:tcPr>
          <w:p w14:paraId="4B316E40" w14:textId="77777777" w:rsidR="00F37598" w:rsidRPr="00116690" w:rsidRDefault="00F37598" w:rsidP="00116690">
            <w:pPr>
              <w:spacing w:before="40" w:after="120"/>
              <w:ind w:right="113"/>
            </w:pPr>
          </w:p>
        </w:tc>
      </w:tr>
      <w:tr w:rsidR="00F37598" w:rsidRPr="00116690" w14:paraId="08688860" w14:textId="77777777" w:rsidTr="009325EA">
        <w:trPr>
          <w:cantSplit/>
        </w:trPr>
        <w:tc>
          <w:tcPr>
            <w:tcW w:w="5988" w:type="dxa"/>
            <w:gridSpan w:val="3"/>
            <w:shd w:val="clear" w:color="auto" w:fill="auto"/>
          </w:tcPr>
          <w:p w14:paraId="60089A47" w14:textId="243C3631" w:rsidR="00F37598" w:rsidRPr="00116690" w:rsidRDefault="00F37598" w:rsidP="0019406A">
            <w:pPr>
              <w:spacing w:before="40" w:after="120"/>
              <w:ind w:left="-5" w:right="113" w:firstLine="5"/>
              <w:rPr>
                <w:b/>
                <w:bCs/>
                <w:szCs w:val="18"/>
              </w:rPr>
            </w:pPr>
            <w:r w:rsidRPr="0019406A">
              <w:rPr>
                <w:b/>
              </w:rPr>
              <w:t>III.</w:t>
            </w:r>
            <w:r w:rsidR="0019406A">
              <w:rPr>
                <w:b/>
              </w:rPr>
              <w:t xml:space="preserve">    </w:t>
            </w:r>
            <w:r w:rsidRPr="0019406A">
              <w:rPr>
                <w:b/>
              </w:rPr>
              <w:t>Pr</w:t>
            </w:r>
            <w:r w:rsidRPr="00116690">
              <w:rPr>
                <w:b/>
                <w:bCs/>
                <w:szCs w:val="18"/>
              </w:rPr>
              <w:t>omoting practical application of the Convention and the Protocol</w:t>
            </w:r>
          </w:p>
        </w:tc>
        <w:tc>
          <w:tcPr>
            <w:tcW w:w="735" w:type="dxa"/>
            <w:shd w:val="clear" w:color="auto" w:fill="auto"/>
          </w:tcPr>
          <w:p w14:paraId="45137C72" w14:textId="77777777" w:rsidR="00F37598" w:rsidRPr="00116690" w:rsidRDefault="00F37598" w:rsidP="00116690">
            <w:pPr>
              <w:spacing w:before="40" w:after="120"/>
              <w:ind w:right="113"/>
              <w:rPr>
                <w:b/>
              </w:rPr>
            </w:pPr>
          </w:p>
        </w:tc>
        <w:tc>
          <w:tcPr>
            <w:tcW w:w="647" w:type="dxa"/>
            <w:shd w:val="clear" w:color="auto" w:fill="auto"/>
          </w:tcPr>
          <w:p w14:paraId="1799F569" w14:textId="77777777" w:rsidR="00F37598" w:rsidRPr="00116690" w:rsidRDefault="00F37598" w:rsidP="00116690">
            <w:pPr>
              <w:spacing w:before="40" w:after="120"/>
              <w:ind w:right="113"/>
            </w:pPr>
          </w:p>
        </w:tc>
      </w:tr>
      <w:tr w:rsidR="00F37598" w:rsidRPr="00116690" w14:paraId="0372E97B" w14:textId="77777777" w:rsidTr="009325EA">
        <w:trPr>
          <w:cantSplit/>
        </w:trPr>
        <w:tc>
          <w:tcPr>
            <w:tcW w:w="5988" w:type="dxa"/>
            <w:gridSpan w:val="3"/>
            <w:shd w:val="clear" w:color="auto" w:fill="auto"/>
          </w:tcPr>
          <w:p w14:paraId="2D448C70" w14:textId="77777777" w:rsidR="00F37598" w:rsidRPr="00116690" w:rsidRDefault="00F37598" w:rsidP="00116690">
            <w:pPr>
              <w:spacing w:before="40" w:after="120"/>
              <w:ind w:right="113"/>
              <w:rPr>
                <w:b/>
                <w:bCs/>
              </w:rPr>
            </w:pPr>
            <w:r w:rsidRPr="00116690">
              <w:rPr>
                <w:b/>
                <w:bCs/>
                <w:szCs w:val="18"/>
              </w:rPr>
              <w:tab/>
              <w:t xml:space="preserve">A. </w:t>
            </w:r>
            <w:r w:rsidRPr="00116690">
              <w:rPr>
                <w:b/>
                <w:bCs/>
              </w:rPr>
              <w:t>Subregional</w:t>
            </w:r>
            <w:r w:rsidRPr="00116690">
              <w:rPr>
                <w:b/>
                <w:bCs/>
                <w:szCs w:val="18"/>
              </w:rPr>
              <w:t xml:space="preserve"> cooperation and capacity-building</w:t>
            </w:r>
          </w:p>
        </w:tc>
        <w:tc>
          <w:tcPr>
            <w:tcW w:w="735" w:type="dxa"/>
            <w:shd w:val="clear" w:color="auto" w:fill="auto"/>
          </w:tcPr>
          <w:p w14:paraId="39CC7C0E" w14:textId="77777777" w:rsidR="00F37598" w:rsidRPr="00116690" w:rsidRDefault="00F37598" w:rsidP="00116690">
            <w:pPr>
              <w:spacing w:before="40" w:after="120"/>
              <w:ind w:right="113"/>
              <w:rPr>
                <w:b/>
              </w:rPr>
            </w:pPr>
            <w:r w:rsidRPr="00116690">
              <w:rPr>
                <w:b/>
              </w:rPr>
              <w:t>1.5</w:t>
            </w:r>
          </w:p>
        </w:tc>
        <w:tc>
          <w:tcPr>
            <w:tcW w:w="647" w:type="dxa"/>
            <w:shd w:val="clear" w:color="auto" w:fill="auto"/>
          </w:tcPr>
          <w:p w14:paraId="74BFF6FB" w14:textId="77777777" w:rsidR="00F37598" w:rsidRPr="00116690" w:rsidRDefault="00F37598" w:rsidP="00116690">
            <w:pPr>
              <w:spacing w:before="40" w:after="120"/>
              <w:ind w:right="113"/>
              <w:rPr>
                <w:b/>
              </w:rPr>
            </w:pPr>
            <w:r w:rsidRPr="00116690">
              <w:rPr>
                <w:b/>
              </w:rPr>
              <w:t xml:space="preserve"> 2.5</w:t>
            </w:r>
          </w:p>
        </w:tc>
      </w:tr>
      <w:tr w:rsidR="00F37598" w:rsidRPr="00116690" w14:paraId="72A6E9C2" w14:textId="77777777" w:rsidTr="009325EA">
        <w:trPr>
          <w:cantSplit/>
        </w:trPr>
        <w:tc>
          <w:tcPr>
            <w:tcW w:w="1951" w:type="dxa"/>
            <w:shd w:val="clear" w:color="auto" w:fill="auto"/>
          </w:tcPr>
          <w:p w14:paraId="6A73D58B" w14:textId="77777777" w:rsidR="00F37598" w:rsidRPr="00116690" w:rsidRDefault="00F37598" w:rsidP="00116690">
            <w:pPr>
              <w:spacing w:before="40" w:after="120"/>
              <w:ind w:right="113"/>
              <w:rPr>
                <w:szCs w:val="18"/>
              </w:rPr>
            </w:pPr>
          </w:p>
        </w:tc>
        <w:tc>
          <w:tcPr>
            <w:tcW w:w="2791" w:type="dxa"/>
            <w:shd w:val="clear" w:color="auto" w:fill="auto"/>
          </w:tcPr>
          <w:p w14:paraId="78D428BC" w14:textId="77777777" w:rsidR="00F37598" w:rsidRPr="00116690" w:rsidRDefault="00F37598" w:rsidP="00116690">
            <w:pPr>
              <w:spacing w:before="40" w:after="120"/>
              <w:ind w:right="113"/>
              <w:rPr>
                <w:szCs w:val="18"/>
                <w:lang w:eastAsia="fr-CH"/>
              </w:rPr>
            </w:pPr>
            <w:r w:rsidRPr="00116690">
              <w:rPr>
                <w:szCs w:val="18"/>
                <w:lang w:eastAsia="fr-CH"/>
              </w:rPr>
              <w:t xml:space="preserve">Baltic Sea (in-kind </w:t>
            </w:r>
            <w:r w:rsidRPr="00116690">
              <w:t>contributions</w:t>
            </w:r>
            <w:r w:rsidRPr="00116690">
              <w:rPr>
                <w:szCs w:val="18"/>
                <w:lang w:eastAsia="fr-CH"/>
              </w:rPr>
              <w:t xml:space="preserve"> to be confirmed)</w:t>
            </w:r>
          </w:p>
        </w:tc>
        <w:tc>
          <w:tcPr>
            <w:tcW w:w="1246" w:type="dxa"/>
            <w:shd w:val="clear" w:color="auto" w:fill="auto"/>
          </w:tcPr>
          <w:p w14:paraId="7E2B9C12" w14:textId="77777777" w:rsidR="00F37598" w:rsidRPr="00116690" w:rsidRDefault="00F37598" w:rsidP="00116690">
            <w:pPr>
              <w:spacing w:before="40" w:after="120"/>
              <w:ind w:right="113"/>
            </w:pPr>
          </w:p>
        </w:tc>
        <w:tc>
          <w:tcPr>
            <w:tcW w:w="735" w:type="dxa"/>
            <w:shd w:val="clear" w:color="auto" w:fill="auto"/>
          </w:tcPr>
          <w:p w14:paraId="6A0F4E68" w14:textId="77777777" w:rsidR="00F37598" w:rsidRPr="00116690" w:rsidRDefault="00F37598" w:rsidP="00116690">
            <w:pPr>
              <w:spacing w:before="40" w:after="120"/>
              <w:ind w:right="113"/>
              <w:rPr>
                <w:iCs/>
              </w:rPr>
            </w:pPr>
          </w:p>
        </w:tc>
        <w:tc>
          <w:tcPr>
            <w:tcW w:w="647" w:type="dxa"/>
            <w:shd w:val="clear" w:color="auto" w:fill="auto"/>
          </w:tcPr>
          <w:p w14:paraId="683FCCF6" w14:textId="77777777" w:rsidR="00F37598" w:rsidRPr="00116690" w:rsidRDefault="00F37598" w:rsidP="00116690">
            <w:pPr>
              <w:spacing w:before="40" w:after="120"/>
              <w:ind w:right="113"/>
              <w:rPr>
                <w:iCs/>
              </w:rPr>
            </w:pPr>
          </w:p>
        </w:tc>
      </w:tr>
      <w:tr w:rsidR="00F37598" w:rsidRPr="00116690" w14:paraId="534AA20F" w14:textId="77777777" w:rsidTr="009325EA">
        <w:trPr>
          <w:cantSplit/>
        </w:trPr>
        <w:tc>
          <w:tcPr>
            <w:tcW w:w="1951" w:type="dxa"/>
            <w:shd w:val="clear" w:color="auto" w:fill="auto"/>
          </w:tcPr>
          <w:p w14:paraId="0862A301" w14:textId="77777777" w:rsidR="00F37598" w:rsidRPr="00116690" w:rsidRDefault="00F37598" w:rsidP="00116690">
            <w:pPr>
              <w:spacing w:before="40" w:after="120"/>
              <w:ind w:right="113"/>
              <w:rPr>
                <w:szCs w:val="18"/>
              </w:rPr>
            </w:pPr>
          </w:p>
        </w:tc>
        <w:tc>
          <w:tcPr>
            <w:tcW w:w="2791" w:type="dxa"/>
            <w:shd w:val="clear" w:color="auto" w:fill="auto"/>
          </w:tcPr>
          <w:p w14:paraId="59DCF08A" w14:textId="5E3AF817" w:rsidR="00F37598" w:rsidRPr="00116690" w:rsidRDefault="00F37598" w:rsidP="00116690">
            <w:pPr>
              <w:spacing w:before="40" w:after="120"/>
              <w:ind w:right="113"/>
              <w:rPr>
                <w:szCs w:val="18"/>
                <w:lang w:eastAsia="fr-CH"/>
              </w:rPr>
            </w:pPr>
            <w:r w:rsidRPr="00116690">
              <w:rPr>
                <w:szCs w:val="18"/>
                <w:lang w:eastAsia="fr-CH"/>
              </w:rPr>
              <w:t xml:space="preserve">Eastern </w:t>
            </w:r>
            <w:r w:rsidRPr="00116690">
              <w:t>Europe</w:t>
            </w:r>
            <w:r w:rsidRPr="00116690">
              <w:rPr>
                <w:szCs w:val="18"/>
                <w:lang w:eastAsia="fr-CH"/>
              </w:rPr>
              <w:t>, the Caucasus and Central Asia (see table 3 below</w:t>
            </w:r>
            <w:r w:rsidRPr="00116690">
              <w:rPr>
                <w:szCs w:val="18"/>
              </w:rPr>
              <w:t xml:space="preserve"> for the available project funding</w:t>
            </w:r>
            <w:r w:rsidRPr="00116690">
              <w:rPr>
                <w:szCs w:val="18"/>
                <w:lang w:eastAsia="fr-CH"/>
              </w:rPr>
              <w:t>)</w:t>
            </w:r>
          </w:p>
        </w:tc>
        <w:tc>
          <w:tcPr>
            <w:tcW w:w="1246" w:type="dxa"/>
            <w:shd w:val="clear" w:color="auto" w:fill="auto"/>
          </w:tcPr>
          <w:p w14:paraId="0C04B3EE" w14:textId="77777777" w:rsidR="00F37598" w:rsidRPr="00116690" w:rsidRDefault="00F37598" w:rsidP="00116690">
            <w:pPr>
              <w:spacing w:before="40" w:after="120"/>
              <w:ind w:right="113"/>
            </w:pPr>
          </w:p>
          <w:p w14:paraId="2B77641D" w14:textId="77777777" w:rsidR="00F37598" w:rsidRPr="00116690" w:rsidRDefault="00F37598" w:rsidP="00116690">
            <w:pPr>
              <w:spacing w:before="40" w:after="120"/>
              <w:ind w:right="113"/>
            </w:pPr>
          </w:p>
          <w:p w14:paraId="1E487E49" w14:textId="77777777" w:rsidR="00F37598" w:rsidRPr="00116690" w:rsidRDefault="00F37598" w:rsidP="00116690">
            <w:pPr>
              <w:spacing w:before="40" w:after="120"/>
              <w:ind w:right="113"/>
            </w:pPr>
          </w:p>
          <w:p w14:paraId="5E217083" w14:textId="77777777" w:rsidR="00F37598" w:rsidRPr="00116690" w:rsidRDefault="00F37598" w:rsidP="00116690">
            <w:pPr>
              <w:spacing w:before="40" w:after="120"/>
              <w:ind w:right="113"/>
            </w:pPr>
          </w:p>
          <w:p w14:paraId="43E6420F" w14:textId="77777777" w:rsidR="00F37598" w:rsidRPr="00116690" w:rsidRDefault="00F37598" w:rsidP="00116690">
            <w:pPr>
              <w:spacing w:before="40" w:after="120"/>
              <w:ind w:right="113"/>
            </w:pPr>
          </w:p>
        </w:tc>
        <w:tc>
          <w:tcPr>
            <w:tcW w:w="735" w:type="dxa"/>
            <w:shd w:val="clear" w:color="auto" w:fill="auto"/>
          </w:tcPr>
          <w:p w14:paraId="73810593" w14:textId="77777777" w:rsidR="00F37598" w:rsidRPr="00116690" w:rsidRDefault="00F37598" w:rsidP="00116690">
            <w:pPr>
              <w:spacing w:before="40" w:after="120"/>
              <w:ind w:right="113"/>
              <w:rPr>
                <w:iCs/>
              </w:rPr>
            </w:pPr>
          </w:p>
        </w:tc>
        <w:tc>
          <w:tcPr>
            <w:tcW w:w="647" w:type="dxa"/>
            <w:shd w:val="clear" w:color="auto" w:fill="auto"/>
          </w:tcPr>
          <w:p w14:paraId="37BFC739" w14:textId="77777777" w:rsidR="00F37598" w:rsidRPr="00116690" w:rsidRDefault="00F37598" w:rsidP="00116690">
            <w:pPr>
              <w:spacing w:before="40" w:after="120"/>
              <w:ind w:right="113"/>
              <w:rPr>
                <w:iCs/>
              </w:rPr>
            </w:pPr>
          </w:p>
        </w:tc>
      </w:tr>
      <w:tr w:rsidR="00F37598" w:rsidRPr="00116690" w14:paraId="4185288C" w14:textId="77777777" w:rsidTr="009325EA">
        <w:trPr>
          <w:cantSplit/>
        </w:trPr>
        <w:tc>
          <w:tcPr>
            <w:tcW w:w="1951" w:type="dxa"/>
            <w:shd w:val="clear" w:color="auto" w:fill="auto"/>
          </w:tcPr>
          <w:p w14:paraId="7137F6CF" w14:textId="77777777" w:rsidR="00F37598" w:rsidRPr="00116690" w:rsidRDefault="00F37598" w:rsidP="00116690">
            <w:pPr>
              <w:spacing w:before="40" w:after="120"/>
              <w:ind w:right="113"/>
              <w:rPr>
                <w:szCs w:val="18"/>
              </w:rPr>
            </w:pPr>
          </w:p>
        </w:tc>
        <w:tc>
          <w:tcPr>
            <w:tcW w:w="2791" w:type="dxa"/>
            <w:shd w:val="clear" w:color="auto" w:fill="auto"/>
          </w:tcPr>
          <w:p w14:paraId="0B04497B" w14:textId="77777777" w:rsidR="00F37598" w:rsidRPr="00116690" w:rsidRDefault="00F37598" w:rsidP="00116690">
            <w:pPr>
              <w:spacing w:before="40" w:after="120"/>
              <w:ind w:right="113"/>
              <w:rPr>
                <w:szCs w:val="18"/>
                <w:lang w:eastAsia="fr-CH"/>
              </w:rPr>
            </w:pPr>
            <w:r w:rsidRPr="00116690">
              <w:rPr>
                <w:szCs w:val="18"/>
                <w:lang w:eastAsia="fr-CH"/>
              </w:rPr>
              <w:t>Resources for travel of approximately 10 Central Asian experts to the subregional conference (to be identified)</w:t>
            </w:r>
          </w:p>
          <w:p w14:paraId="3E83A4E9" w14:textId="77777777" w:rsidR="00F37598" w:rsidRPr="00116690" w:rsidRDefault="00F37598" w:rsidP="00116690">
            <w:pPr>
              <w:spacing w:before="40" w:after="120"/>
              <w:ind w:right="113"/>
              <w:rPr>
                <w:szCs w:val="18"/>
                <w:lang w:eastAsia="fr-CH"/>
              </w:rPr>
            </w:pPr>
          </w:p>
          <w:p w14:paraId="5B5A6572" w14:textId="77777777" w:rsidR="00F37598" w:rsidRPr="00116690" w:rsidRDefault="00F37598" w:rsidP="00116690">
            <w:pPr>
              <w:spacing w:before="40" w:after="120"/>
              <w:ind w:right="113"/>
              <w:rPr>
                <w:szCs w:val="18"/>
                <w:lang w:eastAsia="fr-CH"/>
              </w:rPr>
            </w:pPr>
            <w:r w:rsidRPr="00116690">
              <w:rPr>
                <w:szCs w:val="18"/>
                <w:lang w:eastAsia="fr-CH"/>
              </w:rPr>
              <w:t>Organize up to one technical meeting per year (virtual) and identify/develop possible operative actions and/or projects. Develop a feasibility study and a final report</w:t>
            </w:r>
          </w:p>
          <w:p w14:paraId="35F2A859" w14:textId="58A1CA8A" w:rsidR="00F37598" w:rsidRPr="00116690" w:rsidRDefault="00F37598" w:rsidP="00116690">
            <w:pPr>
              <w:spacing w:before="40" w:after="120"/>
              <w:ind w:right="113"/>
              <w:rPr>
                <w:szCs w:val="18"/>
                <w:lang w:eastAsia="fr-CH"/>
              </w:rPr>
            </w:pPr>
            <w:r w:rsidRPr="00116690">
              <w:rPr>
                <w:szCs w:val="18"/>
                <w:lang w:eastAsia="fr-CH"/>
              </w:rPr>
              <w:t>(Consultancy fees and other operational costs financed by Italy</w:t>
            </w:r>
            <w:r w:rsidR="00B56273" w:rsidRPr="00116690">
              <w:rPr>
                <w:szCs w:val="18"/>
                <w:lang w:eastAsia="fr-CH"/>
              </w:rPr>
              <w:t xml:space="preserve">. </w:t>
            </w:r>
            <w:r w:rsidR="000F4348" w:rsidRPr="00116690">
              <w:rPr>
                <w:szCs w:val="18"/>
                <w:lang w:eastAsia="fr-CH"/>
              </w:rPr>
              <w:t>Could</w:t>
            </w:r>
            <w:r w:rsidR="00305FF7" w:rsidRPr="00116690">
              <w:rPr>
                <w:szCs w:val="18"/>
                <w:lang w:eastAsia="fr-CH"/>
              </w:rPr>
              <w:t xml:space="preserve"> be supplemented by c</w:t>
            </w:r>
            <w:r w:rsidR="00C95733" w:rsidRPr="00116690">
              <w:rPr>
                <w:szCs w:val="18"/>
                <w:lang w:eastAsia="fr-CH"/>
              </w:rPr>
              <w:t xml:space="preserve">ontributions by </w:t>
            </w:r>
            <w:r w:rsidRPr="00116690">
              <w:rPr>
                <w:szCs w:val="18"/>
                <w:lang w:eastAsia="fr-CH"/>
              </w:rPr>
              <w:t>any other interested Parties)</w:t>
            </w:r>
          </w:p>
          <w:p w14:paraId="39312152" w14:textId="77777777" w:rsidR="00F37598" w:rsidRPr="00116690" w:rsidRDefault="00F37598" w:rsidP="00116690">
            <w:pPr>
              <w:spacing w:before="40" w:after="120"/>
              <w:ind w:right="113"/>
              <w:rPr>
                <w:szCs w:val="18"/>
                <w:lang w:eastAsia="fr-CH"/>
              </w:rPr>
            </w:pPr>
          </w:p>
        </w:tc>
        <w:tc>
          <w:tcPr>
            <w:tcW w:w="1246" w:type="dxa"/>
            <w:shd w:val="clear" w:color="auto" w:fill="auto"/>
          </w:tcPr>
          <w:p w14:paraId="2CD8091A" w14:textId="77777777" w:rsidR="00F37598" w:rsidRPr="00116690" w:rsidRDefault="00F37598" w:rsidP="00116690">
            <w:pPr>
              <w:spacing w:before="40" w:after="120"/>
              <w:ind w:right="113"/>
            </w:pPr>
            <w:r w:rsidRPr="00116690">
              <w:t>20 000</w:t>
            </w:r>
          </w:p>
          <w:p w14:paraId="76E1FAC4" w14:textId="77777777" w:rsidR="00F37598" w:rsidRPr="00116690" w:rsidRDefault="00F37598" w:rsidP="00116690">
            <w:pPr>
              <w:spacing w:before="40" w:after="120"/>
              <w:ind w:right="113"/>
            </w:pPr>
          </w:p>
          <w:p w14:paraId="565E269D" w14:textId="77777777" w:rsidR="00F37598" w:rsidRPr="00116690" w:rsidRDefault="00F37598" w:rsidP="00116690">
            <w:pPr>
              <w:spacing w:before="40" w:after="120"/>
              <w:ind w:right="113"/>
            </w:pPr>
          </w:p>
          <w:p w14:paraId="74FC4726" w14:textId="77777777" w:rsidR="00F37598" w:rsidRPr="00116690" w:rsidRDefault="00F37598" w:rsidP="00116690">
            <w:pPr>
              <w:spacing w:before="40" w:after="120"/>
              <w:ind w:right="113"/>
            </w:pPr>
          </w:p>
          <w:p w14:paraId="0D426F26" w14:textId="77777777" w:rsidR="00F37598" w:rsidRPr="00116690" w:rsidRDefault="00F37598" w:rsidP="00116690">
            <w:pPr>
              <w:spacing w:before="40" w:after="120"/>
              <w:ind w:right="113"/>
            </w:pPr>
          </w:p>
          <w:p w14:paraId="48AEBF79" w14:textId="77777777" w:rsidR="00F37598" w:rsidRPr="00116690" w:rsidRDefault="00F37598" w:rsidP="00116690">
            <w:pPr>
              <w:spacing w:before="40" w:after="120"/>
              <w:ind w:right="113"/>
            </w:pPr>
            <w:r w:rsidRPr="00116690">
              <w:t xml:space="preserve">140 000  </w:t>
            </w:r>
          </w:p>
        </w:tc>
        <w:tc>
          <w:tcPr>
            <w:tcW w:w="735" w:type="dxa"/>
            <w:shd w:val="clear" w:color="auto" w:fill="auto"/>
          </w:tcPr>
          <w:p w14:paraId="72F46769" w14:textId="77777777" w:rsidR="00F37598" w:rsidRPr="00116690" w:rsidRDefault="00F37598" w:rsidP="00116690">
            <w:pPr>
              <w:spacing w:before="40" w:after="120"/>
              <w:ind w:right="113"/>
              <w:rPr>
                <w:iCs/>
              </w:rPr>
            </w:pPr>
          </w:p>
        </w:tc>
        <w:tc>
          <w:tcPr>
            <w:tcW w:w="647" w:type="dxa"/>
            <w:shd w:val="clear" w:color="auto" w:fill="auto"/>
          </w:tcPr>
          <w:p w14:paraId="25301AE9" w14:textId="77777777" w:rsidR="00F37598" w:rsidRPr="00116690" w:rsidRDefault="00F37598" w:rsidP="00116690">
            <w:pPr>
              <w:spacing w:before="40" w:after="120"/>
              <w:ind w:right="113"/>
              <w:rPr>
                <w:iCs/>
              </w:rPr>
            </w:pPr>
          </w:p>
        </w:tc>
      </w:tr>
      <w:tr w:rsidR="00F37598" w:rsidRPr="00116690" w14:paraId="13A5334D" w14:textId="77777777" w:rsidTr="009325EA">
        <w:trPr>
          <w:cantSplit/>
        </w:trPr>
        <w:tc>
          <w:tcPr>
            <w:tcW w:w="5988" w:type="dxa"/>
            <w:gridSpan w:val="3"/>
            <w:shd w:val="clear" w:color="auto" w:fill="auto"/>
          </w:tcPr>
          <w:p w14:paraId="2C715CC6" w14:textId="77777777" w:rsidR="00F37598" w:rsidRPr="00116690" w:rsidRDefault="00F37598" w:rsidP="00116690">
            <w:pPr>
              <w:spacing w:before="40" w:after="120"/>
              <w:ind w:right="113"/>
            </w:pPr>
            <w:r w:rsidRPr="00116690">
              <w:rPr>
                <w:b/>
                <w:bCs/>
                <w:szCs w:val="18"/>
              </w:rPr>
              <w:t>B.</w:t>
            </w:r>
            <w:r w:rsidRPr="00116690">
              <w:rPr>
                <w:b/>
                <w:bCs/>
                <w:szCs w:val="18"/>
              </w:rPr>
              <w:tab/>
              <w:t>Exchange of good practices</w:t>
            </w:r>
          </w:p>
        </w:tc>
        <w:tc>
          <w:tcPr>
            <w:tcW w:w="735" w:type="dxa"/>
            <w:shd w:val="clear" w:color="auto" w:fill="auto"/>
          </w:tcPr>
          <w:p w14:paraId="1400F093" w14:textId="77777777" w:rsidR="00F37598" w:rsidRPr="00116690" w:rsidRDefault="00F37598" w:rsidP="00116690">
            <w:pPr>
              <w:spacing w:before="40" w:after="120"/>
              <w:ind w:right="113"/>
              <w:rPr>
                <w:b/>
                <w:bCs/>
                <w:iCs/>
              </w:rPr>
            </w:pPr>
            <w:r w:rsidRPr="00116690">
              <w:rPr>
                <w:b/>
                <w:bCs/>
                <w:iCs/>
              </w:rPr>
              <w:t>3</w:t>
            </w:r>
          </w:p>
        </w:tc>
        <w:tc>
          <w:tcPr>
            <w:tcW w:w="647" w:type="dxa"/>
            <w:shd w:val="clear" w:color="auto" w:fill="auto"/>
          </w:tcPr>
          <w:p w14:paraId="0319E650" w14:textId="77777777" w:rsidR="00F37598" w:rsidRPr="00116690" w:rsidRDefault="00F37598" w:rsidP="00116690">
            <w:pPr>
              <w:spacing w:before="40" w:after="120"/>
              <w:ind w:right="113"/>
              <w:rPr>
                <w:b/>
                <w:bCs/>
                <w:iCs/>
              </w:rPr>
            </w:pPr>
            <w:r w:rsidRPr="00116690">
              <w:rPr>
                <w:b/>
                <w:bCs/>
                <w:iCs/>
              </w:rPr>
              <w:t>3</w:t>
            </w:r>
          </w:p>
        </w:tc>
      </w:tr>
      <w:tr w:rsidR="00F37598" w:rsidRPr="00116690" w14:paraId="2E8A1ED1" w14:textId="77777777" w:rsidTr="009325EA">
        <w:trPr>
          <w:cantSplit/>
        </w:trPr>
        <w:tc>
          <w:tcPr>
            <w:tcW w:w="1951" w:type="dxa"/>
            <w:shd w:val="clear" w:color="auto" w:fill="auto"/>
          </w:tcPr>
          <w:p w14:paraId="43ADD935" w14:textId="77777777" w:rsidR="00F37598" w:rsidRPr="00116690" w:rsidRDefault="00F37598" w:rsidP="00116690">
            <w:pPr>
              <w:spacing w:before="40" w:after="120"/>
              <w:ind w:right="113"/>
            </w:pPr>
          </w:p>
        </w:tc>
        <w:tc>
          <w:tcPr>
            <w:tcW w:w="2791" w:type="dxa"/>
            <w:shd w:val="clear" w:color="auto" w:fill="auto"/>
          </w:tcPr>
          <w:p w14:paraId="36E14F09" w14:textId="6001D60C" w:rsidR="004965FA" w:rsidRPr="00116690" w:rsidRDefault="00F37598" w:rsidP="00116690">
            <w:pPr>
              <w:spacing w:before="40" w:after="120"/>
              <w:ind w:right="113"/>
              <w:rPr>
                <w:bCs/>
              </w:rPr>
            </w:pPr>
            <w:r w:rsidRPr="00116690">
              <w:rPr>
                <w:bCs/>
              </w:rPr>
              <w:t xml:space="preserve">Thematic workshops or seminars within meetings of the Working Group or the Meetings of the Parties (for items 1 (a)–(e) in-kind </w:t>
            </w:r>
            <w:r w:rsidRPr="00116690">
              <w:t>contributions</w:t>
            </w:r>
            <w:r w:rsidRPr="00116690">
              <w:rPr>
                <w:bCs/>
              </w:rPr>
              <w:t xml:space="preserve"> by Parties/stakeholders, for item 1 (g) </w:t>
            </w:r>
            <w:r w:rsidRPr="00116690">
              <w:rPr>
                <w:szCs w:val="18"/>
              </w:rPr>
              <w:t>see table 3 below for the available project funding</w:t>
            </w:r>
            <w:r w:rsidR="001F25F2" w:rsidRPr="00116690">
              <w:rPr>
                <w:szCs w:val="18"/>
              </w:rPr>
              <w:t xml:space="preserve"> (tbc)</w:t>
            </w:r>
            <w:r w:rsidRPr="00116690">
              <w:rPr>
                <w:szCs w:val="18"/>
              </w:rPr>
              <w:t xml:space="preserve">, </w:t>
            </w:r>
            <w:r w:rsidRPr="00116690">
              <w:rPr>
                <w:bCs/>
              </w:rPr>
              <w:t>for item 1 (f) see information below)</w:t>
            </w:r>
          </w:p>
          <w:p w14:paraId="2373249C" w14:textId="417D6E9D" w:rsidR="005424BF" w:rsidRPr="00116690" w:rsidRDefault="005424BF" w:rsidP="00116690">
            <w:pPr>
              <w:spacing w:before="40" w:after="120"/>
              <w:ind w:right="113"/>
              <w:rPr>
                <w:bCs/>
              </w:rPr>
            </w:pPr>
            <w:r w:rsidRPr="00116690">
              <w:rPr>
                <w:bCs/>
              </w:rPr>
              <w:t>Development of an information</w:t>
            </w:r>
          </w:p>
          <w:p w14:paraId="7F7294A0" w14:textId="2A7DA228" w:rsidR="005424BF" w:rsidRPr="00116690" w:rsidRDefault="005424BF" w:rsidP="00116690">
            <w:pPr>
              <w:spacing w:before="40" w:after="120"/>
              <w:ind w:right="113"/>
              <w:rPr>
                <w:bCs/>
              </w:rPr>
            </w:pPr>
            <w:r w:rsidRPr="00116690">
              <w:rPr>
                <w:bCs/>
              </w:rPr>
              <w:t>document on how to apply the principles of SEA to development cooperation projects and organization of a thematic seminar during one of the Working Group’s meetings. Funding by Italy and by any other interested Parties.</w:t>
            </w:r>
          </w:p>
        </w:tc>
        <w:tc>
          <w:tcPr>
            <w:tcW w:w="1246" w:type="dxa"/>
            <w:shd w:val="clear" w:color="auto" w:fill="auto"/>
          </w:tcPr>
          <w:p w14:paraId="1836B1B9" w14:textId="77777777" w:rsidR="00CF4D43" w:rsidRPr="00116690" w:rsidRDefault="00CF4D43" w:rsidP="00116690">
            <w:pPr>
              <w:spacing w:before="40" w:after="120"/>
              <w:ind w:right="113"/>
              <w:rPr>
                <w:bCs/>
              </w:rPr>
            </w:pPr>
          </w:p>
          <w:p w14:paraId="6B1A84A4" w14:textId="77777777" w:rsidR="00CF4D43" w:rsidRPr="00116690" w:rsidRDefault="00CF4D43" w:rsidP="00116690">
            <w:pPr>
              <w:spacing w:before="40" w:after="120"/>
              <w:ind w:right="113"/>
              <w:rPr>
                <w:bCs/>
              </w:rPr>
            </w:pPr>
          </w:p>
          <w:p w14:paraId="30D7ED33" w14:textId="77777777" w:rsidR="00CF4D43" w:rsidRPr="00116690" w:rsidRDefault="00CF4D43" w:rsidP="00116690">
            <w:pPr>
              <w:spacing w:before="40" w:after="120"/>
              <w:ind w:right="113"/>
              <w:rPr>
                <w:bCs/>
              </w:rPr>
            </w:pPr>
          </w:p>
          <w:p w14:paraId="1266C6F6" w14:textId="77777777" w:rsidR="00CF4D43" w:rsidRPr="00116690" w:rsidRDefault="00CF4D43" w:rsidP="00116690">
            <w:pPr>
              <w:spacing w:before="40" w:after="120"/>
              <w:ind w:right="113"/>
              <w:rPr>
                <w:bCs/>
              </w:rPr>
            </w:pPr>
          </w:p>
          <w:p w14:paraId="66E099F2" w14:textId="77777777" w:rsidR="00CF4D43" w:rsidRPr="00116690" w:rsidRDefault="00CF4D43" w:rsidP="00116690">
            <w:pPr>
              <w:spacing w:before="40" w:after="120"/>
              <w:ind w:right="113"/>
              <w:rPr>
                <w:bCs/>
              </w:rPr>
            </w:pPr>
          </w:p>
          <w:p w14:paraId="07E3C207" w14:textId="77777777" w:rsidR="00CF4D43" w:rsidRPr="00116690" w:rsidRDefault="00CF4D43" w:rsidP="00116690">
            <w:pPr>
              <w:spacing w:before="40" w:after="120"/>
              <w:ind w:right="113"/>
              <w:rPr>
                <w:bCs/>
              </w:rPr>
            </w:pPr>
          </w:p>
          <w:p w14:paraId="0D6BFC95" w14:textId="77777777" w:rsidR="00CF4D43" w:rsidRPr="00116690" w:rsidRDefault="00CF4D43" w:rsidP="00116690">
            <w:pPr>
              <w:spacing w:before="40" w:after="120"/>
              <w:ind w:right="113"/>
              <w:rPr>
                <w:bCs/>
              </w:rPr>
            </w:pPr>
          </w:p>
          <w:p w14:paraId="6FBF7E5C" w14:textId="77777777" w:rsidR="00CF4D43" w:rsidRPr="00116690" w:rsidRDefault="00CF4D43" w:rsidP="00116690">
            <w:pPr>
              <w:spacing w:before="40" w:after="120"/>
              <w:ind w:right="113"/>
              <w:rPr>
                <w:bCs/>
              </w:rPr>
            </w:pPr>
          </w:p>
          <w:p w14:paraId="09DFBACA" w14:textId="77777777" w:rsidR="00CF4D43" w:rsidRPr="00116690" w:rsidRDefault="00CF4D43" w:rsidP="00116690">
            <w:pPr>
              <w:spacing w:before="40" w:after="120"/>
              <w:ind w:right="113"/>
              <w:rPr>
                <w:bCs/>
              </w:rPr>
            </w:pPr>
          </w:p>
          <w:p w14:paraId="104F6C2C" w14:textId="77777777" w:rsidR="00CF4D43" w:rsidRPr="00116690" w:rsidRDefault="00CF4D43" w:rsidP="00116690">
            <w:pPr>
              <w:spacing w:before="40" w:after="120"/>
              <w:ind w:right="113"/>
              <w:rPr>
                <w:bCs/>
              </w:rPr>
            </w:pPr>
          </w:p>
          <w:p w14:paraId="52B0F32B" w14:textId="77777777" w:rsidR="00CF4D43" w:rsidRPr="00116690" w:rsidRDefault="00CF4D43" w:rsidP="00116690">
            <w:pPr>
              <w:spacing w:before="40" w:after="120"/>
              <w:ind w:right="113"/>
              <w:rPr>
                <w:bCs/>
              </w:rPr>
            </w:pPr>
          </w:p>
          <w:p w14:paraId="65C799C4" w14:textId="34F7C36D" w:rsidR="00CF4D43" w:rsidRDefault="00CF4D43" w:rsidP="00116690">
            <w:pPr>
              <w:spacing w:before="40" w:after="120"/>
              <w:ind w:right="113"/>
              <w:rPr>
                <w:bCs/>
              </w:rPr>
            </w:pPr>
          </w:p>
          <w:p w14:paraId="075866FB" w14:textId="3562D9A8" w:rsidR="00CF4D43" w:rsidRPr="00116690" w:rsidRDefault="00CF4D43" w:rsidP="00116690">
            <w:pPr>
              <w:spacing w:before="40" w:after="120"/>
              <w:ind w:right="113"/>
              <w:rPr>
                <w:bCs/>
              </w:rPr>
            </w:pPr>
            <w:r w:rsidRPr="00116690">
              <w:rPr>
                <w:bCs/>
              </w:rPr>
              <w:t>70 000</w:t>
            </w:r>
          </w:p>
          <w:p w14:paraId="69BCBE2D" w14:textId="77777777" w:rsidR="00F37598" w:rsidRPr="00116690" w:rsidRDefault="00F37598" w:rsidP="00116690">
            <w:pPr>
              <w:spacing w:before="40" w:after="120"/>
              <w:ind w:right="113"/>
              <w:rPr>
                <w:bCs/>
              </w:rPr>
            </w:pPr>
          </w:p>
        </w:tc>
        <w:tc>
          <w:tcPr>
            <w:tcW w:w="735" w:type="dxa"/>
            <w:shd w:val="clear" w:color="auto" w:fill="auto"/>
          </w:tcPr>
          <w:p w14:paraId="08D8AE86" w14:textId="77777777" w:rsidR="00F37598" w:rsidRPr="00116690" w:rsidRDefault="00F37598" w:rsidP="00116690">
            <w:pPr>
              <w:spacing w:before="40" w:after="120"/>
              <w:ind w:right="113"/>
              <w:rPr>
                <w:bCs/>
              </w:rPr>
            </w:pPr>
          </w:p>
          <w:p w14:paraId="7BAC0CEA" w14:textId="77777777" w:rsidR="00F37598" w:rsidRPr="00116690" w:rsidRDefault="00F37598" w:rsidP="00116690">
            <w:pPr>
              <w:spacing w:before="40" w:after="120"/>
              <w:ind w:right="113"/>
              <w:rPr>
                <w:bCs/>
              </w:rPr>
            </w:pPr>
          </w:p>
        </w:tc>
        <w:tc>
          <w:tcPr>
            <w:tcW w:w="647" w:type="dxa"/>
            <w:shd w:val="clear" w:color="auto" w:fill="auto"/>
          </w:tcPr>
          <w:p w14:paraId="12785CBB" w14:textId="77777777" w:rsidR="00F37598" w:rsidRPr="00116690" w:rsidRDefault="00F37598" w:rsidP="00116690">
            <w:pPr>
              <w:spacing w:before="40" w:after="120"/>
              <w:ind w:right="113"/>
              <w:rPr>
                <w:b/>
              </w:rPr>
            </w:pPr>
          </w:p>
        </w:tc>
      </w:tr>
      <w:tr w:rsidR="00F37598" w:rsidRPr="00116690" w14:paraId="42630C99" w14:textId="77777777" w:rsidTr="009325EA">
        <w:trPr>
          <w:cantSplit/>
        </w:trPr>
        <w:tc>
          <w:tcPr>
            <w:tcW w:w="1951" w:type="dxa"/>
            <w:shd w:val="clear" w:color="auto" w:fill="auto"/>
          </w:tcPr>
          <w:p w14:paraId="7466AB3B" w14:textId="77777777" w:rsidR="00F37598" w:rsidRPr="00116690" w:rsidRDefault="00F37598" w:rsidP="00116690">
            <w:pPr>
              <w:spacing w:before="40" w:after="120"/>
              <w:ind w:right="113"/>
              <w:rPr>
                <w:iCs/>
                <w:szCs w:val="18"/>
              </w:rPr>
            </w:pPr>
          </w:p>
        </w:tc>
        <w:tc>
          <w:tcPr>
            <w:tcW w:w="2791" w:type="dxa"/>
            <w:shd w:val="clear" w:color="auto" w:fill="auto"/>
          </w:tcPr>
          <w:p w14:paraId="21C3F5F7" w14:textId="77777777" w:rsidR="00F37598" w:rsidRPr="00116690" w:rsidRDefault="00F37598" w:rsidP="00116690">
            <w:pPr>
              <w:spacing w:before="40" w:after="120"/>
              <w:ind w:right="113"/>
              <w:rPr>
                <w:szCs w:val="18"/>
              </w:rPr>
            </w:pPr>
            <w:r w:rsidRPr="00116690">
              <w:rPr>
                <w:szCs w:val="18"/>
              </w:rPr>
              <w:t xml:space="preserve">Preparation of fact sheets (in-kind </w:t>
            </w:r>
            <w:r w:rsidRPr="00116690">
              <w:t>contributions</w:t>
            </w:r>
            <w:r w:rsidRPr="00116690">
              <w:rPr>
                <w:szCs w:val="18"/>
              </w:rPr>
              <w:t xml:space="preserve"> by Parties/stakeholders)</w:t>
            </w:r>
          </w:p>
        </w:tc>
        <w:tc>
          <w:tcPr>
            <w:tcW w:w="1246" w:type="dxa"/>
            <w:shd w:val="clear" w:color="auto" w:fill="auto"/>
          </w:tcPr>
          <w:p w14:paraId="75BFBE33" w14:textId="77777777" w:rsidR="00F37598" w:rsidRPr="00116690" w:rsidRDefault="00F37598" w:rsidP="00116690">
            <w:pPr>
              <w:spacing w:before="40" w:after="120"/>
              <w:ind w:right="113"/>
            </w:pPr>
            <w:r w:rsidRPr="00116690">
              <w:t>-</w:t>
            </w:r>
          </w:p>
        </w:tc>
        <w:tc>
          <w:tcPr>
            <w:tcW w:w="735" w:type="dxa"/>
            <w:shd w:val="clear" w:color="auto" w:fill="auto"/>
          </w:tcPr>
          <w:p w14:paraId="57F09094" w14:textId="77777777" w:rsidR="00F37598" w:rsidRPr="00116690" w:rsidRDefault="00F37598" w:rsidP="00116690">
            <w:pPr>
              <w:spacing w:before="40" w:after="120"/>
              <w:ind w:right="113"/>
            </w:pPr>
          </w:p>
        </w:tc>
        <w:tc>
          <w:tcPr>
            <w:tcW w:w="647" w:type="dxa"/>
            <w:shd w:val="clear" w:color="auto" w:fill="auto"/>
          </w:tcPr>
          <w:p w14:paraId="42E766E4" w14:textId="77777777" w:rsidR="00F37598" w:rsidRPr="00116690" w:rsidRDefault="00F37598" w:rsidP="00116690">
            <w:pPr>
              <w:spacing w:before="40" w:after="120"/>
              <w:ind w:right="113"/>
            </w:pPr>
          </w:p>
        </w:tc>
      </w:tr>
      <w:tr w:rsidR="00F37598" w:rsidRPr="00116690" w14:paraId="1A376854" w14:textId="77777777" w:rsidTr="009325EA">
        <w:trPr>
          <w:cantSplit/>
        </w:trPr>
        <w:tc>
          <w:tcPr>
            <w:tcW w:w="1951" w:type="dxa"/>
            <w:shd w:val="clear" w:color="auto" w:fill="auto"/>
          </w:tcPr>
          <w:p w14:paraId="6CE72644" w14:textId="77777777" w:rsidR="00F37598" w:rsidRPr="00116690" w:rsidRDefault="00F37598" w:rsidP="00116690">
            <w:pPr>
              <w:spacing w:before="40" w:after="120"/>
              <w:ind w:right="113"/>
              <w:rPr>
                <w:iCs/>
                <w:szCs w:val="18"/>
              </w:rPr>
            </w:pPr>
          </w:p>
        </w:tc>
        <w:tc>
          <w:tcPr>
            <w:tcW w:w="2791" w:type="dxa"/>
            <w:shd w:val="clear" w:color="auto" w:fill="auto"/>
          </w:tcPr>
          <w:p w14:paraId="7AB3F2FD" w14:textId="73748DEA" w:rsidR="00F37598" w:rsidRPr="00116690" w:rsidRDefault="00F37598" w:rsidP="00116690">
            <w:pPr>
              <w:spacing w:before="40" w:after="120"/>
              <w:ind w:right="113"/>
              <w:rPr>
                <w:szCs w:val="18"/>
              </w:rPr>
            </w:pPr>
            <w:r w:rsidRPr="00116690">
              <w:rPr>
                <w:szCs w:val="18"/>
              </w:rPr>
              <w:t xml:space="preserve">Development of an online database of Parties’ good practice or collection and compilation of good practice (consultancy fees to be identified) </w:t>
            </w:r>
          </w:p>
        </w:tc>
        <w:tc>
          <w:tcPr>
            <w:tcW w:w="1246" w:type="dxa"/>
            <w:shd w:val="clear" w:color="auto" w:fill="auto"/>
          </w:tcPr>
          <w:p w14:paraId="647DD084" w14:textId="77777777" w:rsidR="00F37598" w:rsidRPr="00116690" w:rsidRDefault="00F37598" w:rsidP="00116690">
            <w:pPr>
              <w:spacing w:before="40" w:after="120"/>
              <w:ind w:right="113"/>
            </w:pPr>
            <w:r w:rsidRPr="00116690">
              <w:t>20 000</w:t>
            </w:r>
          </w:p>
        </w:tc>
        <w:tc>
          <w:tcPr>
            <w:tcW w:w="735" w:type="dxa"/>
            <w:shd w:val="clear" w:color="auto" w:fill="auto"/>
          </w:tcPr>
          <w:p w14:paraId="49B5347D" w14:textId="77777777" w:rsidR="00F37598" w:rsidRPr="00116690" w:rsidRDefault="00F37598" w:rsidP="00116690">
            <w:pPr>
              <w:spacing w:before="40" w:after="120"/>
              <w:ind w:right="113"/>
            </w:pPr>
          </w:p>
        </w:tc>
        <w:tc>
          <w:tcPr>
            <w:tcW w:w="647" w:type="dxa"/>
            <w:shd w:val="clear" w:color="auto" w:fill="auto"/>
          </w:tcPr>
          <w:p w14:paraId="47AB85C3" w14:textId="77777777" w:rsidR="00F37598" w:rsidRPr="00116690" w:rsidRDefault="00F37598" w:rsidP="00116690">
            <w:pPr>
              <w:spacing w:before="40" w:after="120"/>
              <w:ind w:right="113"/>
            </w:pPr>
          </w:p>
        </w:tc>
      </w:tr>
      <w:tr w:rsidR="00F37598" w:rsidRPr="00116690" w14:paraId="1D48993D" w14:textId="77777777" w:rsidTr="009325EA">
        <w:trPr>
          <w:cantSplit/>
        </w:trPr>
        <w:tc>
          <w:tcPr>
            <w:tcW w:w="5988" w:type="dxa"/>
            <w:gridSpan w:val="3"/>
            <w:shd w:val="clear" w:color="auto" w:fill="auto"/>
          </w:tcPr>
          <w:p w14:paraId="7B09EDE9" w14:textId="77777777" w:rsidR="00F37598" w:rsidRPr="00116690" w:rsidRDefault="00F37598" w:rsidP="00116690">
            <w:pPr>
              <w:spacing w:before="40" w:after="120"/>
              <w:ind w:right="113"/>
            </w:pPr>
            <w:r w:rsidRPr="00116690">
              <w:rPr>
                <w:b/>
                <w:bCs/>
                <w:szCs w:val="18"/>
              </w:rPr>
              <w:lastRenderedPageBreak/>
              <w:t>C.</w:t>
            </w:r>
            <w:r w:rsidRPr="00116690">
              <w:rPr>
                <w:b/>
                <w:bCs/>
                <w:szCs w:val="18"/>
              </w:rPr>
              <w:tab/>
              <w:t xml:space="preserve">Capacity-building </w:t>
            </w:r>
          </w:p>
        </w:tc>
        <w:tc>
          <w:tcPr>
            <w:tcW w:w="735" w:type="dxa"/>
            <w:shd w:val="clear" w:color="auto" w:fill="auto"/>
          </w:tcPr>
          <w:p w14:paraId="46F8EC78" w14:textId="77777777" w:rsidR="00F37598" w:rsidRPr="00116690" w:rsidRDefault="00F37598" w:rsidP="00116690">
            <w:pPr>
              <w:spacing w:before="40" w:after="120"/>
              <w:ind w:right="113"/>
              <w:rPr>
                <w:b/>
                <w:bCs/>
              </w:rPr>
            </w:pPr>
            <w:r w:rsidRPr="00116690">
              <w:rPr>
                <w:b/>
                <w:bCs/>
              </w:rPr>
              <w:t>2.5</w:t>
            </w:r>
          </w:p>
        </w:tc>
        <w:tc>
          <w:tcPr>
            <w:tcW w:w="647" w:type="dxa"/>
            <w:shd w:val="clear" w:color="auto" w:fill="auto"/>
          </w:tcPr>
          <w:p w14:paraId="569495ED" w14:textId="77777777" w:rsidR="00F37598" w:rsidRPr="00116690" w:rsidRDefault="00F37598" w:rsidP="00116690">
            <w:pPr>
              <w:spacing w:before="40" w:after="120"/>
              <w:ind w:right="113"/>
              <w:rPr>
                <w:b/>
                <w:bCs/>
              </w:rPr>
            </w:pPr>
            <w:r w:rsidRPr="00116690">
              <w:rPr>
                <w:b/>
                <w:bCs/>
              </w:rPr>
              <w:t>0</w:t>
            </w:r>
          </w:p>
        </w:tc>
      </w:tr>
      <w:tr w:rsidR="00F37598" w:rsidRPr="00116690" w14:paraId="51772DA8" w14:textId="77777777" w:rsidTr="009325EA">
        <w:trPr>
          <w:cantSplit/>
        </w:trPr>
        <w:tc>
          <w:tcPr>
            <w:tcW w:w="1951" w:type="dxa"/>
            <w:shd w:val="clear" w:color="auto" w:fill="auto"/>
          </w:tcPr>
          <w:p w14:paraId="052B8178" w14:textId="77777777" w:rsidR="00F37598" w:rsidRPr="00116690" w:rsidRDefault="00F37598" w:rsidP="00116690">
            <w:pPr>
              <w:spacing w:before="40" w:after="120"/>
              <w:ind w:right="113"/>
              <w:rPr>
                <w:b/>
                <w:bCs/>
                <w:szCs w:val="18"/>
              </w:rPr>
            </w:pPr>
          </w:p>
        </w:tc>
        <w:tc>
          <w:tcPr>
            <w:tcW w:w="2791" w:type="dxa"/>
            <w:shd w:val="clear" w:color="auto" w:fill="auto"/>
          </w:tcPr>
          <w:p w14:paraId="711296EE" w14:textId="77777777" w:rsidR="00F37598" w:rsidRPr="00116690" w:rsidRDefault="00F37598" w:rsidP="00116690">
            <w:pPr>
              <w:spacing w:before="40" w:after="120"/>
              <w:ind w:right="113"/>
              <w:rPr>
                <w:szCs w:val="18"/>
              </w:rPr>
            </w:pPr>
            <w:r w:rsidRPr="00116690">
              <w:rPr>
                <w:szCs w:val="18"/>
              </w:rPr>
              <w:t xml:space="preserve">Pilot projects, training, awareness- raising, issue- or </w:t>
            </w:r>
            <w:r w:rsidRPr="00116690">
              <w:t>sector</w:t>
            </w:r>
            <w:r w:rsidRPr="00116690">
              <w:rPr>
                <w:szCs w:val="18"/>
              </w:rPr>
              <w:t>-specific guidelines and model for a database for countries in Eastern Europe and the Caucasus (see table 3 below for the available project funding</w:t>
            </w:r>
            <w:r w:rsidRPr="00116690">
              <w:t xml:space="preserve"> </w:t>
            </w:r>
            <w:r w:rsidRPr="00116690">
              <w:rPr>
                <w:szCs w:val="18"/>
              </w:rPr>
              <w:t>for items 1 (</w:t>
            </w:r>
            <w:proofErr w:type="spellStart"/>
            <w:r w:rsidRPr="00116690">
              <w:rPr>
                <w:szCs w:val="18"/>
              </w:rPr>
              <w:t>i</w:t>
            </w:r>
            <w:proofErr w:type="spellEnd"/>
            <w:r w:rsidRPr="00116690">
              <w:rPr>
                <w:szCs w:val="18"/>
              </w:rPr>
              <w:t>)–(vi) and items 2–7. For items 1(vii)–(viii) funding to be specified separately)</w:t>
            </w:r>
          </w:p>
        </w:tc>
        <w:tc>
          <w:tcPr>
            <w:tcW w:w="1246" w:type="dxa"/>
            <w:shd w:val="clear" w:color="auto" w:fill="auto"/>
          </w:tcPr>
          <w:p w14:paraId="71352D75" w14:textId="77777777" w:rsidR="00F37598" w:rsidRPr="00116690" w:rsidRDefault="00F37598" w:rsidP="00116690">
            <w:pPr>
              <w:spacing w:before="40" w:after="120"/>
              <w:ind w:right="113"/>
            </w:pPr>
            <w:r w:rsidRPr="00116690">
              <w:t>-</w:t>
            </w:r>
          </w:p>
        </w:tc>
        <w:tc>
          <w:tcPr>
            <w:tcW w:w="735" w:type="dxa"/>
            <w:shd w:val="clear" w:color="auto" w:fill="auto"/>
          </w:tcPr>
          <w:p w14:paraId="201DCB3B" w14:textId="77777777" w:rsidR="00F37598" w:rsidRPr="00116690" w:rsidRDefault="00F37598" w:rsidP="00116690">
            <w:pPr>
              <w:spacing w:before="40" w:after="120"/>
              <w:ind w:right="113"/>
            </w:pPr>
          </w:p>
        </w:tc>
        <w:tc>
          <w:tcPr>
            <w:tcW w:w="647" w:type="dxa"/>
            <w:shd w:val="clear" w:color="auto" w:fill="auto"/>
          </w:tcPr>
          <w:p w14:paraId="320A554D" w14:textId="77777777" w:rsidR="00F37598" w:rsidRPr="00116690" w:rsidRDefault="00F37598" w:rsidP="00116690">
            <w:pPr>
              <w:spacing w:before="40" w:after="120"/>
              <w:ind w:right="113"/>
            </w:pPr>
          </w:p>
        </w:tc>
      </w:tr>
      <w:tr w:rsidR="00F37598" w:rsidRPr="00116690" w14:paraId="7865D0D4" w14:textId="77777777" w:rsidTr="009325EA">
        <w:trPr>
          <w:cantSplit/>
        </w:trPr>
        <w:tc>
          <w:tcPr>
            <w:tcW w:w="1951" w:type="dxa"/>
            <w:shd w:val="clear" w:color="auto" w:fill="auto"/>
          </w:tcPr>
          <w:p w14:paraId="641F7932" w14:textId="77777777" w:rsidR="00F37598" w:rsidRPr="00116690" w:rsidRDefault="00F37598" w:rsidP="00116690">
            <w:pPr>
              <w:spacing w:before="40" w:after="120"/>
              <w:ind w:right="113"/>
            </w:pPr>
          </w:p>
        </w:tc>
        <w:tc>
          <w:tcPr>
            <w:tcW w:w="2791" w:type="dxa"/>
            <w:shd w:val="clear" w:color="auto" w:fill="auto"/>
          </w:tcPr>
          <w:p w14:paraId="267953F9" w14:textId="77777777" w:rsidR="00F37598" w:rsidRPr="00116690" w:rsidRDefault="00F37598" w:rsidP="00116690">
            <w:pPr>
              <w:spacing w:before="40" w:after="120"/>
              <w:ind w:right="113"/>
            </w:pPr>
            <w:r w:rsidRPr="00116690">
              <w:t xml:space="preserve">Preparation of </w:t>
            </w:r>
            <w:proofErr w:type="spellStart"/>
            <w:r w:rsidRPr="00116690">
              <w:t>FasTips</w:t>
            </w:r>
            <w:proofErr w:type="spellEnd"/>
            <w:r w:rsidRPr="00116690">
              <w:t xml:space="preserve"> by IAIA (in-kind)</w:t>
            </w:r>
          </w:p>
        </w:tc>
        <w:tc>
          <w:tcPr>
            <w:tcW w:w="1246" w:type="dxa"/>
            <w:shd w:val="clear" w:color="auto" w:fill="auto"/>
          </w:tcPr>
          <w:p w14:paraId="17974503" w14:textId="77777777" w:rsidR="00F37598" w:rsidRPr="00116690" w:rsidRDefault="00F37598" w:rsidP="00116690">
            <w:pPr>
              <w:spacing w:before="40" w:after="120"/>
              <w:ind w:right="113"/>
              <w:rPr>
                <w:b/>
              </w:rPr>
            </w:pPr>
            <w:r w:rsidRPr="00116690">
              <w:rPr>
                <w:b/>
              </w:rPr>
              <w:t>-</w:t>
            </w:r>
          </w:p>
        </w:tc>
        <w:tc>
          <w:tcPr>
            <w:tcW w:w="735" w:type="dxa"/>
            <w:shd w:val="clear" w:color="auto" w:fill="auto"/>
          </w:tcPr>
          <w:p w14:paraId="213F377E" w14:textId="77777777" w:rsidR="00F37598" w:rsidRPr="00116690" w:rsidRDefault="00F37598" w:rsidP="00116690">
            <w:pPr>
              <w:spacing w:before="40" w:after="120"/>
              <w:ind w:right="113"/>
              <w:rPr>
                <w:b/>
              </w:rPr>
            </w:pPr>
          </w:p>
        </w:tc>
        <w:tc>
          <w:tcPr>
            <w:tcW w:w="647" w:type="dxa"/>
            <w:shd w:val="clear" w:color="auto" w:fill="auto"/>
          </w:tcPr>
          <w:p w14:paraId="1140A77B" w14:textId="77777777" w:rsidR="00F37598" w:rsidRPr="00116690" w:rsidRDefault="00F37598" w:rsidP="00116690">
            <w:pPr>
              <w:spacing w:before="40" w:after="120"/>
              <w:ind w:right="113"/>
              <w:rPr>
                <w:b/>
              </w:rPr>
            </w:pPr>
          </w:p>
        </w:tc>
      </w:tr>
      <w:tr w:rsidR="00F37598" w:rsidRPr="00116690" w14:paraId="4B904DDF" w14:textId="77777777" w:rsidTr="009325EA">
        <w:trPr>
          <w:cantSplit/>
        </w:trPr>
        <w:tc>
          <w:tcPr>
            <w:tcW w:w="1951" w:type="dxa"/>
            <w:shd w:val="clear" w:color="auto" w:fill="auto"/>
          </w:tcPr>
          <w:p w14:paraId="5AF51D88" w14:textId="77777777" w:rsidR="00F37598" w:rsidRPr="00116690" w:rsidRDefault="00F37598" w:rsidP="00116690">
            <w:pPr>
              <w:spacing w:before="40" w:after="120"/>
              <w:ind w:right="113"/>
              <w:rPr>
                <w:b/>
                <w:bCs/>
              </w:rPr>
            </w:pPr>
            <w:r w:rsidRPr="00116690">
              <w:rPr>
                <w:b/>
                <w:bCs/>
              </w:rPr>
              <w:t>Subtotal</w:t>
            </w:r>
          </w:p>
        </w:tc>
        <w:tc>
          <w:tcPr>
            <w:tcW w:w="2791" w:type="dxa"/>
            <w:shd w:val="clear" w:color="auto" w:fill="auto"/>
          </w:tcPr>
          <w:p w14:paraId="087AD675" w14:textId="77777777" w:rsidR="00F37598" w:rsidRPr="00116690" w:rsidRDefault="00F37598" w:rsidP="00116690">
            <w:pPr>
              <w:spacing w:before="40" w:after="120"/>
              <w:ind w:right="113"/>
            </w:pPr>
          </w:p>
        </w:tc>
        <w:tc>
          <w:tcPr>
            <w:tcW w:w="1246" w:type="dxa"/>
            <w:shd w:val="clear" w:color="auto" w:fill="auto"/>
          </w:tcPr>
          <w:p w14:paraId="6B81F721" w14:textId="77777777" w:rsidR="00F37598" w:rsidRPr="00116690" w:rsidRDefault="00F37598" w:rsidP="00116690">
            <w:pPr>
              <w:spacing w:before="40" w:after="120"/>
              <w:ind w:right="113"/>
              <w:rPr>
                <w:b/>
              </w:rPr>
            </w:pPr>
            <w:r w:rsidRPr="00116690">
              <w:rPr>
                <w:b/>
              </w:rPr>
              <w:t>250 000</w:t>
            </w:r>
          </w:p>
        </w:tc>
        <w:tc>
          <w:tcPr>
            <w:tcW w:w="735" w:type="dxa"/>
            <w:shd w:val="clear" w:color="auto" w:fill="auto"/>
          </w:tcPr>
          <w:p w14:paraId="73F2A8C4" w14:textId="77777777" w:rsidR="00F37598" w:rsidRPr="00116690" w:rsidRDefault="00F37598" w:rsidP="00116690">
            <w:pPr>
              <w:spacing w:before="40" w:after="120"/>
              <w:ind w:right="113"/>
              <w:rPr>
                <w:b/>
              </w:rPr>
            </w:pPr>
          </w:p>
        </w:tc>
        <w:tc>
          <w:tcPr>
            <w:tcW w:w="647" w:type="dxa"/>
            <w:shd w:val="clear" w:color="auto" w:fill="auto"/>
          </w:tcPr>
          <w:p w14:paraId="3F416A1A" w14:textId="77777777" w:rsidR="00F37598" w:rsidRPr="00116690" w:rsidRDefault="00F37598" w:rsidP="00116690">
            <w:pPr>
              <w:spacing w:before="40" w:after="120"/>
              <w:ind w:right="113"/>
              <w:rPr>
                <w:b/>
              </w:rPr>
            </w:pPr>
          </w:p>
        </w:tc>
      </w:tr>
      <w:tr w:rsidR="00F37598" w:rsidRPr="00116690" w14:paraId="1BDA53C3" w14:textId="77777777" w:rsidTr="009325EA">
        <w:trPr>
          <w:cantSplit/>
        </w:trPr>
        <w:tc>
          <w:tcPr>
            <w:tcW w:w="4742" w:type="dxa"/>
            <w:gridSpan w:val="2"/>
            <w:tcBorders>
              <w:bottom w:val="single" w:sz="12" w:space="0" w:color="auto"/>
            </w:tcBorders>
            <w:shd w:val="clear" w:color="auto" w:fill="auto"/>
          </w:tcPr>
          <w:p w14:paraId="7A084976" w14:textId="77777777" w:rsidR="00F37598" w:rsidRPr="00116690" w:rsidRDefault="00F37598" w:rsidP="00116690">
            <w:pPr>
              <w:spacing w:before="40" w:after="120"/>
              <w:ind w:right="113"/>
              <w:rPr>
                <w:bCs/>
              </w:rPr>
            </w:pPr>
            <w:r w:rsidRPr="00116690">
              <w:rPr>
                <w:b/>
              </w:rPr>
              <w:t>Total activities (work areas sections I–V)</w:t>
            </w:r>
          </w:p>
        </w:tc>
        <w:tc>
          <w:tcPr>
            <w:tcW w:w="1246" w:type="dxa"/>
            <w:tcBorders>
              <w:bottom w:val="single" w:sz="12" w:space="0" w:color="auto"/>
            </w:tcBorders>
            <w:shd w:val="clear" w:color="auto" w:fill="auto"/>
          </w:tcPr>
          <w:p w14:paraId="2AF731D3" w14:textId="77777777" w:rsidR="00F37598" w:rsidRPr="00116690" w:rsidRDefault="00F37598" w:rsidP="00116690">
            <w:pPr>
              <w:spacing w:before="40" w:after="120"/>
              <w:ind w:right="113"/>
              <w:rPr>
                <w:b/>
              </w:rPr>
            </w:pPr>
            <w:r w:rsidRPr="00116690">
              <w:rPr>
                <w:b/>
              </w:rPr>
              <w:t>612 000</w:t>
            </w:r>
          </w:p>
        </w:tc>
        <w:tc>
          <w:tcPr>
            <w:tcW w:w="735" w:type="dxa"/>
            <w:tcBorders>
              <w:bottom w:val="single" w:sz="12" w:space="0" w:color="auto"/>
            </w:tcBorders>
            <w:shd w:val="clear" w:color="auto" w:fill="auto"/>
          </w:tcPr>
          <w:p w14:paraId="683F2C2A" w14:textId="77777777" w:rsidR="00F37598" w:rsidRPr="00116690" w:rsidRDefault="00F37598" w:rsidP="00116690">
            <w:pPr>
              <w:spacing w:before="40" w:after="120"/>
              <w:ind w:right="113"/>
              <w:rPr>
                <w:b/>
              </w:rPr>
            </w:pPr>
            <w:r w:rsidRPr="00116690">
              <w:rPr>
                <w:b/>
              </w:rPr>
              <w:t>63</w:t>
            </w:r>
          </w:p>
        </w:tc>
        <w:tc>
          <w:tcPr>
            <w:tcW w:w="647" w:type="dxa"/>
            <w:tcBorders>
              <w:bottom w:val="single" w:sz="12" w:space="0" w:color="auto"/>
            </w:tcBorders>
            <w:shd w:val="clear" w:color="auto" w:fill="auto"/>
          </w:tcPr>
          <w:p w14:paraId="5A8E3028" w14:textId="77777777" w:rsidR="00F37598" w:rsidRPr="00116690" w:rsidRDefault="00F37598" w:rsidP="00116690">
            <w:pPr>
              <w:spacing w:before="40" w:after="120"/>
              <w:ind w:right="113"/>
              <w:rPr>
                <w:b/>
              </w:rPr>
            </w:pPr>
            <w:r w:rsidRPr="00116690">
              <w:rPr>
                <w:b/>
              </w:rPr>
              <w:t>31.5</w:t>
            </w:r>
          </w:p>
        </w:tc>
      </w:tr>
    </w:tbl>
    <w:p w14:paraId="21CC2287" w14:textId="77777777" w:rsidR="00F37598" w:rsidRPr="00360990" w:rsidRDefault="00F37598" w:rsidP="00F37598">
      <w:pPr>
        <w:keepNext/>
        <w:spacing w:before="120" w:line="220" w:lineRule="exact"/>
        <w:ind w:left="1134" w:right="1134" w:firstLine="170"/>
        <w:rPr>
          <w:sz w:val="18"/>
          <w:szCs w:val="18"/>
        </w:rPr>
      </w:pPr>
      <w:bookmarkStart w:id="90" w:name="_Hlk32495233"/>
      <w:bookmarkEnd w:id="88"/>
      <w:r w:rsidRPr="00360990">
        <w:rPr>
          <w:i/>
          <w:sz w:val="18"/>
          <w:szCs w:val="18"/>
        </w:rPr>
        <w:t>Abbreviations</w:t>
      </w:r>
      <w:r w:rsidRPr="00360990">
        <w:rPr>
          <w:sz w:val="18"/>
          <w:szCs w:val="18"/>
        </w:rPr>
        <w:t xml:space="preserve">: EIA, Environmental impact assessment; G, General Service staff; IAIA, </w:t>
      </w:r>
      <w:bookmarkStart w:id="91" w:name="_Hlk60412794"/>
      <w:r w:rsidRPr="00360990">
        <w:rPr>
          <w:sz w:val="18"/>
          <w:szCs w:val="18"/>
        </w:rPr>
        <w:t>International Association for Impact Assessment</w:t>
      </w:r>
      <w:bookmarkEnd w:id="91"/>
      <w:r w:rsidRPr="00360990">
        <w:rPr>
          <w:sz w:val="18"/>
          <w:szCs w:val="18"/>
        </w:rPr>
        <w:t xml:space="preserve">; P, Professional staff; RB, Regular budget; </w:t>
      </w:r>
      <w:r>
        <w:rPr>
          <w:sz w:val="18"/>
          <w:szCs w:val="18"/>
        </w:rPr>
        <w:t xml:space="preserve">SEA, Strategic environmental assessment; </w:t>
      </w:r>
      <w:r w:rsidRPr="00360990">
        <w:rPr>
          <w:sz w:val="18"/>
          <w:szCs w:val="18"/>
        </w:rPr>
        <w:t xml:space="preserve">XB, Extrabudgetary. </w:t>
      </w:r>
    </w:p>
    <w:bookmarkEnd w:id="90"/>
    <w:p w14:paraId="2F5561D9" w14:textId="77777777" w:rsidR="00F37598" w:rsidRPr="00360990" w:rsidRDefault="00F37598" w:rsidP="0019406A">
      <w:pPr>
        <w:keepNext/>
        <w:spacing w:before="120" w:line="220" w:lineRule="exact"/>
        <w:ind w:left="1134" w:right="1134" w:firstLine="170"/>
        <w:rPr>
          <w:sz w:val="18"/>
          <w:szCs w:val="18"/>
        </w:rPr>
      </w:pPr>
      <w:proofErr w:type="spellStart"/>
      <w:r w:rsidRPr="00360990">
        <w:rPr>
          <w:i/>
          <w:iCs/>
          <w:sz w:val="18"/>
          <w:szCs w:val="18"/>
          <w:vertAlign w:val="superscript"/>
        </w:rPr>
        <w:t>a</w:t>
      </w:r>
      <w:proofErr w:type="spellEnd"/>
      <w:r w:rsidRPr="00360990">
        <w:rPr>
          <w:i/>
          <w:iCs/>
          <w:sz w:val="18"/>
          <w:szCs w:val="18"/>
          <w:vertAlign w:val="superscript"/>
        </w:rPr>
        <w:t xml:space="preserve">  </w:t>
      </w:r>
      <w:r w:rsidRPr="00360990">
        <w:rPr>
          <w:sz w:val="18"/>
          <w:szCs w:val="18"/>
        </w:rPr>
        <w:t>The financing of the workplan activities for 2021–2023, as set out in table 1, is contingent on sufficient funds being made available by Parties through their voluntary contributions to the Convention and the Protocol trust fund.</w:t>
      </w:r>
    </w:p>
    <w:p w14:paraId="20A140E0" w14:textId="5FC709FC" w:rsidR="00F37598" w:rsidRPr="00360990" w:rsidRDefault="00F37598" w:rsidP="00F37598">
      <w:pPr>
        <w:pStyle w:val="SingleTxtG"/>
        <w:spacing w:before="120"/>
        <w:jc w:val="left"/>
        <w:rPr>
          <w:sz w:val="14"/>
          <w:szCs w:val="14"/>
        </w:rPr>
      </w:pPr>
      <w:bookmarkStart w:id="92" w:name="_Hlk34213913"/>
      <w:bookmarkStart w:id="93" w:name="_Hlk32231736"/>
      <w:r w:rsidRPr="00360990">
        <w:t>Table 2</w:t>
      </w:r>
      <w:r w:rsidRPr="00360990">
        <w:br/>
      </w:r>
      <w:r w:rsidRPr="00360990">
        <w:rPr>
          <w:b/>
        </w:rPr>
        <w:t xml:space="preserve">Total resources for 2021–2023 </w:t>
      </w:r>
      <w:bookmarkEnd w:id="92"/>
      <w:r w:rsidRPr="00360990">
        <w:rPr>
          <w:b/>
        </w:rPr>
        <w:br/>
      </w:r>
      <w:r w:rsidRPr="00360990">
        <w:rPr>
          <w:sz w:val="14"/>
          <w:szCs w:val="14"/>
        </w:rPr>
        <w:t>(in United States dollars)</w:t>
      </w:r>
    </w:p>
    <w:tbl>
      <w:tblPr>
        <w:tblW w:w="8504" w:type="dxa"/>
        <w:tblInd w:w="1134" w:type="dxa"/>
        <w:tblLayout w:type="fixed"/>
        <w:tblCellMar>
          <w:left w:w="0" w:type="dxa"/>
          <w:right w:w="0" w:type="dxa"/>
        </w:tblCellMar>
        <w:tblLook w:val="01E0" w:firstRow="1" w:lastRow="1" w:firstColumn="1" w:lastColumn="1" w:noHBand="0" w:noVBand="0"/>
      </w:tblPr>
      <w:tblGrid>
        <w:gridCol w:w="6968"/>
        <w:gridCol w:w="1536"/>
      </w:tblGrid>
      <w:tr w:rsidR="00F37598" w:rsidRPr="0019406A" w14:paraId="3E2352B2" w14:textId="77777777" w:rsidTr="009325EA">
        <w:trPr>
          <w:tblHeader/>
        </w:trPr>
        <w:tc>
          <w:tcPr>
            <w:tcW w:w="6039" w:type="dxa"/>
            <w:tcBorders>
              <w:top w:val="single" w:sz="4" w:space="0" w:color="auto"/>
              <w:bottom w:val="single" w:sz="12" w:space="0" w:color="auto"/>
            </w:tcBorders>
            <w:shd w:val="clear" w:color="auto" w:fill="auto"/>
            <w:vAlign w:val="bottom"/>
          </w:tcPr>
          <w:bookmarkEnd w:id="93"/>
          <w:p w14:paraId="65428466" w14:textId="77777777" w:rsidR="00F37598" w:rsidRPr="0019406A" w:rsidRDefault="00F37598" w:rsidP="0019406A">
            <w:pPr>
              <w:spacing w:before="80" w:after="80" w:line="200" w:lineRule="exact"/>
              <w:ind w:right="113"/>
              <w:rPr>
                <w:i/>
                <w:sz w:val="16"/>
              </w:rPr>
            </w:pPr>
            <w:r w:rsidRPr="0019406A">
              <w:rPr>
                <w:i/>
                <w:sz w:val="16"/>
              </w:rPr>
              <w:t>Items/activities + human resources (from table 1 above)</w:t>
            </w:r>
          </w:p>
        </w:tc>
        <w:tc>
          <w:tcPr>
            <w:tcW w:w="1331" w:type="dxa"/>
            <w:tcBorders>
              <w:top w:val="single" w:sz="4" w:space="0" w:color="auto"/>
              <w:bottom w:val="single" w:sz="12" w:space="0" w:color="auto"/>
            </w:tcBorders>
            <w:shd w:val="clear" w:color="auto" w:fill="auto"/>
            <w:vAlign w:val="bottom"/>
          </w:tcPr>
          <w:p w14:paraId="43DE31A5" w14:textId="77777777" w:rsidR="00F37598" w:rsidRPr="0019406A" w:rsidRDefault="00F37598" w:rsidP="0019406A">
            <w:pPr>
              <w:spacing w:before="80" w:after="80" w:line="200" w:lineRule="exact"/>
              <w:ind w:right="113"/>
              <w:rPr>
                <w:i/>
                <w:sz w:val="16"/>
              </w:rPr>
            </w:pPr>
            <w:r w:rsidRPr="0019406A">
              <w:rPr>
                <w:i/>
                <w:sz w:val="16"/>
              </w:rPr>
              <w:t>Costs</w:t>
            </w:r>
          </w:p>
        </w:tc>
      </w:tr>
      <w:tr w:rsidR="0019406A" w:rsidRPr="0019406A" w14:paraId="5173C12C" w14:textId="77777777" w:rsidTr="009325EA">
        <w:trPr>
          <w:trHeight w:hRule="exact" w:val="113"/>
          <w:tblHeader/>
        </w:trPr>
        <w:tc>
          <w:tcPr>
            <w:tcW w:w="6039" w:type="dxa"/>
            <w:tcBorders>
              <w:top w:val="single" w:sz="12" w:space="0" w:color="auto"/>
            </w:tcBorders>
            <w:shd w:val="clear" w:color="auto" w:fill="auto"/>
          </w:tcPr>
          <w:p w14:paraId="5FADA5B4" w14:textId="77777777" w:rsidR="0019406A" w:rsidRPr="0019406A" w:rsidRDefault="0019406A" w:rsidP="0019406A">
            <w:pPr>
              <w:spacing w:before="40" w:after="120"/>
              <w:ind w:right="113"/>
            </w:pPr>
          </w:p>
        </w:tc>
        <w:tc>
          <w:tcPr>
            <w:tcW w:w="1331" w:type="dxa"/>
            <w:tcBorders>
              <w:top w:val="single" w:sz="12" w:space="0" w:color="auto"/>
            </w:tcBorders>
            <w:shd w:val="clear" w:color="auto" w:fill="auto"/>
          </w:tcPr>
          <w:p w14:paraId="23BAD46B" w14:textId="77777777" w:rsidR="0019406A" w:rsidRPr="0019406A" w:rsidRDefault="0019406A" w:rsidP="0019406A">
            <w:pPr>
              <w:spacing w:before="40" w:after="120"/>
              <w:ind w:right="113"/>
            </w:pPr>
          </w:p>
        </w:tc>
      </w:tr>
      <w:tr w:rsidR="00F37598" w:rsidRPr="0019406A" w14:paraId="43E12F04" w14:textId="77777777" w:rsidTr="009325EA">
        <w:tc>
          <w:tcPr>
            <w:tcW w:w="6039" w:type="dxa"/>
            <w:shd w:val="clear" w:color="auto" w:fill="auto"/>
          </w:tcPr>
          <w:p w14:paraId="760B807A" w14:textId="77777777" w:rsidR="00F37598" w:rsidRPr="0019406A" w:rsidRDefault="00F37598" w:rsidP="0019406A">
            <w:pPr>
              <w:spacing w:before="40" w:after="120"/>
              <w:ind w:right="113"/>
              <w:rPr>
                <w:szCs w:val="18"/>
              </w:rPr>
            </w:pPr>
            <w:bookmarkStart w:id="94" w:name="_Hlk34214090"/>
            <w:r w:rsidRPr="0019406A">
              <w:rPr>
                <w:szCs w:val="18"/>
              </w:rPr>
              <w:t xml:space="preserve">Activities </w:t>
            </w:r>
          </w:p>
        </w:tc>
        <w:tc>
          <w:tcPr>
            <w:tcW w:w="1331" w:type="dxa"/>
            <w:shd w:val="clear" w:color="auto" w:fill="auto"/>
          </w:tcPr>
          <w:p w14:paraId="324CB5A4" w14:textId="77777777" w:rsidR="00F37598" w:rsidRPr="0019406A" w:rsidRDefault="00F37598" w:rsidP="0019406A">
            <w:pPr>
              <w:spacing w:before="40" w:after="120"/>
              <w:ind w:right="113"/>
              <w:rPr>
                <w:szCs w:val="18"/>
              </w:rPr>
            </w:pPr>
            <w:r w:rsidRPr="0019406A">
              <w:rPr>
                <w:szCs w:val="18"/>
              </w:rPr>
              <w:t>612 000</w:t>
            </w:r>
          </w:p>
        </w:tc>
      </w:tr>
      <w:bookmarkEnd w:id="94"/>
      <w:tr w:rsidR="00F37598" w:rsidRPr="0019406A" w14:paraId="766A3D4F" w14:textId="77777777" w:rsidTr="009325EA">
        <w:tc>
          <w:tcPr>
            <w:tcW w:w="6039" w:type="dxa"/>
            <w:shd w:val="clear" w:color="auto" w:fill="auto"/>
          </w:tcPr>
          <w:p w14:paraId="30D58F82" w14:textId="77777777" w:rsidR="00F37598" w:rsidRPr="0019406A" w:rsidRDefault="00F37598" w:rsidP="0019406A">
            <w:pPr>
              <w:spacing w:before="40" w:after="120"/>
              <w:ind w:right="113"/>
              <w:rPr>
                <w:szCs w:val="18"/>
              </w:rPr>
            </w:pPr>
            <w:r w:rsidRPr="0019406A">
              <w:rPr>
                <w:szCs w:val="18"/>
              </w:rPr>
              <w:t>Staff:</w:t>
            </w:r>
          </w:p>
        </w:tc>
        <w:tc>
          <w:tcPr>
            <w:tcW w:w="1331" w:type="dxa"/>
            <w:shd w:val="clear" w:color="auto" w:fill="auto"/>
          </w:tcPr>
          <w:p w14:paraId="0BEF4D04" w14:textId="77777777" w:rsidR="00F37598" w:rsidRPr="0019406A" w:rsidRDefault="00F37598" w:rsidP="0019406A">
            <w:pPr>
              <w:spacing w:before="40" w:after="120"/>
              <w:ind w:right="113"/>
              <w:rPr>
                <w:szCs w:val="18"/>
              </w:rPr>
            </w:pPr>
          </w:p>
        </w:tc>
      </w:tr>
      <w:tr w:rsidR="00F37598" w:rsidRPr="0019406A" w14:paraId="7CC761CC" w14:textId="77777777" w:rsidTr="009325EA">
        <w:tc>
          <w:tcPr>
            <w:tcW w:w="6039" w:type="dxa"/>
            <w:shd w:val="clear" w:color="auto" w:fill="auto"/>
          </w:tcPr>
          <w:p w14:paraId="64BEFC01" w14:textId="77777777" w:rsidR="00F37598" w:rsidRPr="0019406A" w:rsidRDefault="00F37598" w:rsidP="0019406A">
            <w:pPr>
              <w:spacing w:before="40" w:after="120"/>
              <w:ind w:right="113"/>
              <w:rPr>
                <w:szCs w:val="18"/>
              </w:rPr>
            </w:pPr>
            <w:r w:rsidRPr="0019406A">
              <w:rPr>
                <w:szCs w:val="18"/>
              </w:rPr>
              <w:t>RB, Professional, full-time, P–4 level (31.5 work-months)</w:t>
            </w:r>
          </w:p>
        </w:tc>
        <w:tc>
          <w:tcPr>
            <w:tcW w:w="1331" w:type="dxa"/>
            <w:shd w:val="clear" w:color="auto" w:fill="auto"/>
          </w:tcPr>
          <w:p w14:paraId="0DD69965" w14:textId="77777777" w:rsidR="00F37598" w:rsidRPr="0019406A" w:rsidRDefault="00F37598" w:rsidP="0019406A">
            <w:pPr>
              <w:spacing w:before="40" w:after="120"/>
              <w:ind w:right="113"/>
              <w:rPr>
                <w:iCs/>
                <w:szCs w:val="18"/>
                <w:vertAlign w:val="superscript"/>
              </w:rPr>
            </w:pPr>
            <w:r w:rsidRPr="0019406A">
              <w:rPr>
                <w:iCs/>
                <w:szCs w:val="18"/>
                <w:vertAlign w:val="superscript"/>
              </w:rPr>
              <w:t>a</w:t>
            </w:r>
          </w:p>
        </w:tc>
      </w:tr>
      <w:tr w:rsidR="00F37598" w:rsidRPr="0019406A" w14:paraId="4DFCA1F7" w14:textId="77777777" w:rsidTr="009325EA">
        <w:tc>
          <w:tcPr>
            <w:tcW w:w="6039" w:type="dxa"/>
            <w:shd w:val="clear" w:color="auto" w:fill="auto"/>
          </w:tcPr>
          <w:p w14:paraId="07FFD276" w14:textId="77777777" w:rsidR="00F37598" w:rsidRPr="0019406A" w:rsidRDefault="00F37598" w:rsidP="0019406A">
            <w:pPr>
              <w:spacing w:before="40" w:after="120"/>
              <w:ind w:right="113"/>
              <w:rPr>
                <w:szCs w:val="18"/>
              </w:rPr>
            </w:pPr>
            <w:r w:rsidRPr="0019406A">
              <w:rPr>
                <w:szCs w:val="18"/>
              </w:rPr>
              <w:t>RB, General Service, part-time, at 50% (15.75 work-months)</w:t>
            </w:r>
          </w:p>
        </w:tc>
        <w:tc>
          <w:tcPr>
            <w:tcW w:w="1331" w:type="dxa"/>
            <w:shd w:val="clear" w:color="auto" w:fill="auto"/>
          </w:tcPr>
          <w:p w14:paraId="7C39BC60" w14:textId="77777777" w:rsidR="00F37598" w:rsidRPr="0019406A" w:rsidRDefault="00F37598" w:rsidP="0019406A">
            <w:pPr>
              <w:spacing w:before="40" w:after="120"/>
              <w:ind w:right="113"/>
              <w:rPr>
                <w:iCs/>
                <w:szCs w:val="18"/>
                <w:vertAlign w:val="superscript"/>
              </w:rPr>
            </w:pPr>
            <w:r w:rsidRPr="0019406A">
              <w:rPr>
                <w:iCs/>
                <w:szCs w:val="18"/>
                <w:vertAlign w:val="superscript"/>
              </w:rPr>
              <w:t>a</w:t>
            </w:r>
          </w:p>
        </w:tc>
      </w:tr>
      <w:tr w:rsidR="00F37598" w:rsidRPr="0019406A" w14:paraId="413573A8" w14:textId="77777777" w:rsidTr="009325EA">
        <w:tc>
          <w:tcPr>
            <w:tcW w:w="6039" w:type="dxa"/>
            <w:shd w:val="clear" w:color="auto" w:fill="auto"/>
          </w:tcPr>
          <w:p w14:paraId="6FDE5A91" w14:textId="77777777" w:rsidR="00F37598" w:rsidRPr="0019406A" w:rsidDel="005F76A2" w:rsidRDefault="00F37598" w:rsidP="0019406A">
            <w:pPr>
              <w:spacing w:before="40" w:after="120"/>
              <w:ind w:right="113"/>
              <w:rPr>
                <w:szCs w:val="18"/>
              </w:rPr>
            </w:pPr>
            <w:r w:rsidRPr="0019406A">
              <w:rPr>
                <w:szCs w:val="18"/>
              </w:rPr>
              <w:t xml:space="preserve">XB, Professional, full-time, P–3 level (31.5 work-months) </w:t>
            </w:r>
          </w:p>
        </w:tc>
        <w:tc>
          <w:tcPr>
            <w:tcW w:w="1331" w:type="dxa"/>
            <w:shd w:val="clear" w:color="auto" w:fill="auto"/>
          </w:tcPr>
          <w:p w14:paraId="404564B6" w14:textId="77777777" w:rsidR="00F37598" w:rsidRPr="0019406A" w:rsidRDefault="00F37598" w:rsidP="0019406A">
            <w:pPr>
              <w:spacing w:before="40" w:after="120"/>
              <w:ind w:right="113"/>
              <w:rPr>
                <w:szCs w:val="18"/>
              </w:rPr>
            </w:pPr>
            <w:r w:rsidRPr="0019406A">
              <w:rPr>
                <w:szCs w:val="18"/>
              </w:rPr>
              <w:t>630 000</w:t>
            </w:r>
          </w:p>
        </w:tc>
      </w:tr>
      <w:tr w:rsidR="00F37598" w:rsidRPr="0019406A" w14:paraId="608DA693" w14:textId="77777777" w:rsidTr="009325EA">
        <w:tc>
          <w:tcPr>
            <w:tcW w:w="6039" w:type="dxa"/>
            <w:shd w:val="clear" w:color="auto" w:fill="auto"/>
          </w:tcPr>
          <w:p w14:paraId="3AA2D032" w14:textId="77777777" w:rsidR="00F37598" w:rsidRPr="0019406A" w:rsidRDefault="00F37598" w:rsidP="0019406A">
            <w:pPr>
              <w:spacing w:before="40" w:after="120"/>
              <w:ind w:right="113"/>
              <w:rPr>
                <w:szCs w:val="18"/>
              </w:rPr>
            </w:pPr>
            <w:r w:rsidRPr="0019406A">
              <w:rPr>
                <w:szCs w:val="18"/>
              </w:rPr>
              <w:t>XB, General Service, part-time at 50% (15.75 work-months)</w:t>
            </w:r>
          </w:p>
        </w:tc>
        <w:tc>
          <w:tcPr>
            <w:tcW w:w="1331" w:type="dxa"/>
            <w:shd w:val="clear" w:color="auto" w:fill="auto"/>
          </w:tcPr>
          <w:p w14:paraId="1319D1AD" w14:textId="77777777" w:rsidR="00F37598" w:rsidRPr="0019406A" w:rsidRDefault="00F37598" w:rsidP="0019406A">
            <w:pPr>
              <w:spacing w:before="40" w:after="120"/>
              <w:ind w:right="113"/>
              <w:rPr>
                <w:szCs w:val="18"/>
              </w:rPr>
            </w:pPr>
            <w:r w:rsidRPr="0019406A">
              <w:rPr>
                <w:szCs w:val="18"/>
              </w:rPr>
              <w:t>165 000</w:t>
            </w:r>
            <w:r w:rsidRPr="0019406A">
              <w:rPr>
                <w:szCs w:val="18"/>
                <w:vertAlign w:val="superscript"/>
              </w:rPr>
              <w:t>b</w:t>
            </w:r>
          </w:p>
        </w:tc>
      </w:tr>
      <w:tr w:rsidR="00F37598" w:rsidRPr="0019406A" w14:paraId="06386A8F" w14:textId="77777777" w:rsidTr="009325EA">
        <w:tc>
          <w:tcPr>
            <w:tcW w:w="6039" w:type="dxa"/>
            <w:shd w:val="clear" w:color="auto" w:fill="auto"/>
          </w:tcPr>
          <w:p w14:paraId="353C2F3E" w14:textId="77777777" w:rsidR="00F37598" w:rsidRPr="0019406A" w:rsidRDefault="00F37598" w:rsidP="0019406A">
            <w:pPr>
              <w:spacing w:before="40" w:after="120"/>
              <w:ind w:right="113"/>
              <w:rPr>
                <w:b/>
                <w:szCs w:val="18"/>
              </w:rPr>
            </w:pPr>
            <w:r w:rsidRPr="0019406A">
              <w:rPr>
                <w:b/>
                <w:szCs w:val="18"/>
              </w:rPr>
              <w:tab/>
              <w:t>Subtotal</w:t>
            </w:r>
          </w:p>
        </w:tc>
        <w:tc>
          <w:tcPr>
            <w:tcW w:w="1331" w:type="dxa"/>
            <w:shd w:val="clear" w:color="auto" w:fill="auto"/>
          </w:tcPr>
          <w:p w14:paraId="60ED2F32" w14:textId="77777777" w:rsidR="00F37598" w:rsidRPr="0019406A" w:rsidRDefault="00F37598" w:rsidP="0019406A">
            <w:pPr>
              <w:spacing w:before="40" w:after="120"/>
              <w:ind w:right="113"/>
              <w:rPr>
                <w:b/>
                <w:szCs w:val="18"/>
              </w:rPr>
            </w:pPr>
            <w:r w:rsidRPr="0019406A">
              <w:rPr>
                <w:b/>
                <w:szCs w:val="18"/>
              </w:rPr>
              <w:t>1 407 000</w:t>
            </w:r>
          </w:p>
        </w:tc>
      </w:tr>
      <w:tr w:rsidR="00F37598" w:rsidRPr="0019406A" w14:paraId="384C054D" w14:textId="77777777" w:rsidTr="009325EA">
        <w:tc>
          <w:tcPr>
            <w:tcW w:w="6039" w:type="dxa"/>
            <w:shd w:val="clear" w:color="auto" w:fill="auto"/>
          </w:tcPr>
          <w:p w14:paraId="3D5C97D0" w14:textId="77777777" w:rsidR="00F37598" w:rsidRPr="0019406A" w:rsidRDefault="00F37598" w:rsidP="0019406A">
            <w:pPr>
              <w:spacing w:before="40" w:after="120"/>
              <w:ind w:right="113"/>
              <w:rPr>
                <w:szCs w:val="18"/>
              </w:rPr>
            </w:pPr>
            <w:r w:rsidRPr="0019406A">
              <w:rPr>
                <w:szCs w:val="18"/>
              </w:rPr>
              <w:t>Overhead (13%) (rounded)</w:t>
            </w:r>
          </w:p>
        </w:tc>
        <w:tc>
          <w:tcPr>
            <w:tcW w:w="1331" w:type="dxa"/>
            <w:shd w:val="clear" w:color="auto" w:fill="auto"/>
          </w:tcPr>
          <w:p w14:paraId="32E93967" w14:textId="77777777" w:rsidR="00F37598" w:rsidRPr="0019406A" w:rsidRDefault="00F37598" w:rsidP="0019406A">
            <w:pPr>
              <w:spacing w:before="40" w:after="120"/>
              <w:ind w:right="113"/>
              <w:rPr>
                <w:szCs w:val="18"/>
              </w:rPr>
            </w:pPr>
            <w:r w:rsidRPr="0019406A">
              <w:rPr>
                <w:szCs w:val="18"/>
              </w:rPr>
              <w:t xml:space="preserve">182 910 </w:t>
            </w:r>
          </w:p>
        </w:tc>
      </w:tr>
      <w:tr w:rsidR="00F37598" w:rsidRPr="0019406A" w14:paraId="2CB835F3" w14:textId="77777777" w:rsidTr="009325EA">
        <w:tc>
          <w:tcPr>
            <w:tcW w:w="6039" w:type="dxa"/>
            <w:tcBorders>
              <w:bottom w:val="single" w:sz="12" w:space="0" w:color="auto"/>
            </w:tcBorders>
            <w:shd w:val="clear" w:color="auto" w:fill="auto"/>
          </w:tcPr>
          <w:p w14:paraId="57742F7E" w14:textId="1DAFAA2A" w:rsidR="00F37598" w:rsidRPr="0019406A" w:rsidRDefault="00F37598" w:rsidP="0019406A">
            <w:pPr>
              <w:spacing w:before="40" w:after="120"/>
              <w:ind w:right="113"/>
              <w:rPr>
                <w:b/>
                <w:szCs w:val="18"/>
              </w:rPr>
            </w:pPr>
            <w:r w:rsidRPr="0019406A">
              <w:rPr>
                <w:b/>
                <w:szCs w:val="18"/>
              </w:rPr>
              <w:t xml:space="preserve">Total </w:t>
            </w:r>
          </w:p>
        </w:tc>
        <w:tc>
          <w:tcPr>
            <w:tcW w:w="1331" w:type="dxa"/>
            <w:tcBorders>
              <w:bottom w:val="single" w:sz="12" w:space="0" w:color="auto"/>
            </w:tcBorders>
            <w:shd w:val="clear" w:color="auto" w:fill="auto"/>
          </w:tcPr>
          <w:p w14:paraId="1F4ECA6B" w14:textId="771FD4A9" w:rsidR="00F37598" w:rsidRPr="0019406A" w:rsidRDefault="00F37598" w:rsidP="0019406A">
            <w:pPr>
              <w:spacing w:before="40" w:after="120"/>
              <w:ind w:right="113"/>
              <w:rPr>
                <w:b/>
                <w:szCs w:val="18"/>
              </w:rPr>
            </w:pPr>
            <w:r w:rsidRPr="0019406A">
              <w:rPr>
                <w:b/>
                <w:szCs w:val="18"/>
              </w:rPr>
              <w:t>1 589 910</w:t>
            </w:r>
          </w:p>
        </w:tc>
      </w:tr>
    </w:tbl>
    <w:p w14:paraId="31FA8544" w14:textId="77777777" w:rsidR="00F37598" w:rsidRPr="00360990" w:rsidRDefault="00F37598" w:rsidP="00F37598">
      <w:pPr>
        <w:suppressAutoHyphens w:val="0"/>
        <w:spacing w:before="120" w:line="220" w:lineRule="exact"/>
        <w:ind w:left="1134" w:right="1134" w:firstLine="170"/>
        <w:rPr>
          <w:sz w:val="18"/>
        </w:rPr>
      </w:pPr>
      <w:bookmarkStart w:id="95" w:name="_Hlk32247406"/>
      <w:r w:rsidRPr="00360990">
        <w:rPr>
          <w:i/>
          <w:sz w:val="18"/>
          <w:szCs w:val="18"/>
        </w:rPr>
        <w:t>Note</w:t>
      </w:r>
      <w:r w:rsidRPr="00360990">
        <w:rPr>
          <w:sz w:val="18"/>
          <w:szCs w:val="18"/>
        </w:rPr>
        <w:t xml:space="preserve">: One post (Professional or General Service) translates into 10.5 work-months per year, or into 31.5 work-months per triennium for one staff member. The staff resource estimates indicated above are based on the United Nations standard rates, including net salary, taxes and common staff costs, as </w:t>
      </w:r>
      <w:r w:rsidRPr="00360990">
        <w:rPr>
          <w:sz w:val="18"/>
          <w:szCs w:val="18"/>
        </w:rPr>
        <w:lastRenderedPageBreak/>
        <w:t>well as mandatory costs for office space, information technology equipment, communication and training).</w:t>
      </w:r>
    </w:p>
    <w:bookmarkEnd w:id="95"/>
    <w:p w14:paraId="72D7614F" w14:textId="77777777" w:rsidR="00F37598" w:rsidRPr="00360990" w:rsidRDefault="00F37598" w:rsidP="0019406A">
      <w:pPr>
        <w:pStyle w:val="SingleTxtG"/>
        <w:spacing w:before="120" w:after="0" w:line="220" w:lineRule="exact"/>
        <w:ind w:firstLine="170"/>
        <w:jc w:val="left"/>
        <w:rPr>
          <w:sz w:val="18"/>
          <w:szCs w:val="18"/>
        </w:rPr>
      </w:pPr>
      <w:r w:rsidRPr="00360990">
        <w:rPr>
          <w:i/>
          <w:iCs/>
          <w:sz w:val="18"/>
          <w:szCs w:val="18"/>
          <w:vertAlign w:val="superscript"/>
        </w:rPr>
        <w:t xml:space="preserve">a  </w:t>
      </w:r>
      <w:r w:rsidRPr="00360990">
        <w:rPr>
          <w:sz w:val="18"/>
          <w:szCs w:val="18"/>
        </w:rPr>
        <w:t>Provided under the United Nations regular budget. The RB, Professional post is that of the Secretary to the Espoo Convention and its Protocol, involving oversight of the functioning of the treaty secretariat and the workplan implementation.</w:t>
      </w:r>
    </w:p>
    <w:p w14:paraId="4BBD0B36" w14:textId="77777777" w:rsidR="00F37598" w:rsidRPr="00360990" w:rsidRDefault="00F37598" w:rsidP="00F37598">
      <w:pPr>
        <w:pStyle w:val="SingleTxtG"/>
        <w:spacing w:after="0" w:line="220" w:lineRule="exact"/>
        <w:ind w:firstLine="170"/>
        <w:jc w:val="left"/>
        <w:rPr>
          <w:sz w:val="18"/>
          <w:szCs w:val="18"/>
        </w:rPr>
      </w:pPr>
      <w:r w:rsidRPr="00360990">
        <w:rPr>
          <w:i/>
          <w:iCs/>
          <w:sz w:val="18"/>
          <w:szCs w:val="18"/>
          <w:vertAlign w:val="superscript"/>
        </w:rPr>
        <w:t xml:space="preserve">b </w:t>
      </w:r>
      <w:r w:rsidRPr="00360990">
        <w:rPr>
          <w:sz w:val="18"/>
          <w:szCs w:val="18"/>
          <w:vertAlign w:val="superscript"/>
        </w:rPr>
        <w:t xml:space="preserve">  </w:t>
      </w:r>
      <w:r w:rsidRPr="00360990">
        <w:rPr>
          <w:sz w:val="18"/>
          <w:szCs w:val="18"/>
        </w:rPr>
        <w:t>Subject to the availability of resources</w:t>
      </w:r>
      <w:r>
        <w:rPr>
          <w:sz w:val="18"/>
          <w:szCs w:val="18"/>
        </w:rPr>
        <w:t>.</w:t>
      </w:r>
    </w:p>
    <w:p w14:paraId="496E9CCC" w14:textId="77777777" w:rsidR="00F37598" w:rsidRPr="00360990" w:rsidRDefault="00F37598" w:rsidP="0019406A">
      <w:pPr>
        <w:pStyle w:val="SingleTxtG"/>
        <w:spacing w:before="240"/>
        <w:jc w:val="left"/>
      </w:pPr>
      <w:r w:rsidRPr="00360990">
        <w:t>Table 3</w:t>
      </w:r>
      <w:r w:rsidRPr="00360990">
        <w:br/>
      </w:r>
      <w:r w:rsidRPr="00360990">
        <w:rPr>
          <w:b/>
          <w:bCs/>
        </w:rPr>
        <w:t>Overview of resources from the European Union for Environment programme for 2021 and 2022</w:t>
      </w:r>
      <w:r w:rsidRPr="00360990">
        <w:rPr>
          <w:b/>
          <w:bCs/>
          <w:i/>
          <w:iCs/>
          <w:vertAlign w:val="superscript"/>
        </w:rPr>
        <w:t>a</w:t>
      </w:r>
      <w:r w:rsidRPr="00360990">
        <w:t xml:space="preserve"> </w:t>
      </w:r>
      <w:r w:rsidRPr="00360990">
        <w:br/>
      </w:r>
      <w:r w:rsidRPr="00360990">
        <w:rPr>
          <w:sz w:val="14"/>
          <w:szCs w:val="14"/>
        </w:rPr>
        <w:t>(in United States dollars)</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0"/>
        <w:gridCol w:w="4101"/>
        <w:gridCol w:w="1559"/>
        <w:gridCol w:w="711"/>
        <w:gridCol w:w="607"/>
        <w:gridCol w:w="816"/>
      </w:tblGrid>
      <w:tr w:rsidR="00F37598" w:rsidRPr="0019406A" w14:paraId="7D33731E" w14:textId="77777777" w:rsidTr="009325EA">
        <w:trPr>
          <w:cantSplit/>
          <w:tblHeader/>
        </w:trPr>
        <w:tc>
          <w:tcPr>
            <w:tcW w:w="616" w:type="dxa"/>
            <w:vMerge w:val="restart"/>
            <w:tcBorders>
              <w:top w:val="single" w:sz="4" w:space="0" w:color="auto"/>
              <w:bottom w:val="single" w:sz="12" w:space="0" w:color="auto"/>
            </w:tcBorders>
            <w:shd w:val="clear" w:color="auto" w:fill="auto"/>
            <w:vAlign w:val="bottom"/>
          </w:tcPr>
          <w:p w14:paraId="3382297C" w14:textId="77777777" w:rsidR="00F37598" w:rsidRPr="0019406A" w:rsidRDefault="00F37598" w:rsidP="0019406A">
            <w:pPr>
              <w:spacing w:before="80" w:after="80" w:line="200" w:lineRule="exact"/>
              <w:ind w:right="113"/>
              <w:rPr>
                <w:i/>
                <w:sz w:val="16"/>
              </w:rPr>
            </w:pPr>
            <w:r w:rsidRPr="0019406A">
              <w:rPr>
                <w:i/>
                <w:sz w:val="16"/>
              </w:rPr>
              <w:t>Year</w:t>
            </w:r>
          </w:p>
        </w:tc>
        <w:tc>
          <w:tcPr>
            <w:tcW w:w="3554" w:type="dxa"/>
            <w:vMerge w:val="restart"/>
            <w:tcBorders>
              <w:top w:val="single" w:sz="4" w:space="0" w:color="auto"/>
              <w:bottom w:val="single" w:sz="12" w:space="0" w:color="auto"/>
            </w:tcBorders>
            <w:shd w:val="clear" w:color="auto" w:fill="auto"/>
            <w:vAlign w:val="bottom"/>
          </w:tcPr>
          <w:p w14:paraId="237E38B0" w14:textId="77777777" w:rsidR="00F37598" w:rsidRPr="0019406A" w:rsidRDefault="00F37598" w:rsidP="0019406A">
            <w:pPr>
              <w:spacing w:before="80" w:after="80" w:line="200" w:lineRule="exact"/>
              <w:ind w:right="113"/>
              <w:rPr>
                <w:bCs/>
                <w:i/>
                <w:sz w:val="16"/>
              </w:rPr>
            </w:pPr>
            <w:r w:rsidRPr="0019406A">
              <w:rPr>
                <w:bCs/>
                <w:i/>
                <w:sz w:val="16"/>
              </w:rPr>
              <w:t>Work areas and activities in Eastern Europe and the Caucasus</w:t>
            </w:r>
          </w:p>
        </w:tc>
        <w:tc>
          <w:tcPr>
            <w:tcW w:w="1351" w:type="dxa"/>
            <w:vMerge w:val="restart"/>
            <w:tcBorders>
              <w:top w:val="single" w:sz="4" w:space="0" w:color="auto"/>
              <w:bottom w:val="single" w:sz="12" w:space="0" w:color="auto"/>
            </w:tcBorders>
            <w:shd w:val="clear" w:color="auto" w:fill="auto"/>
            <w:vAlign w:val="bottom"/>
          </w:tcPr>
          <w:p w14:paraId="3C518C15" w14:textId="77777777" w:rsidR="00F37598" w:rsidRPr="0019406A" w:rsidRDefault="00F37598" w:rsidP="0019406A">
            <w:pPr>
              <w:spacing w:before="80" w:after="80" w:line="200" w:lineRule="exact"/>
              <w:ind w:right="113"/>
              <w:rPr>
                <w:i/>
                <w:sz w:val="16"/>
              </w:rPr>
            </w:pPr>
            <w:r w:rsidRPr="0019406A">
              <w:rPr>
                <w:i/>
                <w:sz w:val="16"/>
              </w:rPr>
              <w:t>Total XB financial resources from EU4Environment</w:t>
            </w:r>
            <w:r w:rsidRPr="0019406A">
              <w:rPr>
                <w:i/>
                <w:sz w:val="16"/>
              </w:rPr>
              <w:br/>
              <w:t>(in cash, in United States dollars)</w:t>
            </w:r>
          </w:p>
          <w:p w14:paraId="1F77DACC" w14:textId="77777777" w:rsidR="00F37598" w:rsidRPr="0019406A" w:rsidRDefault="00F37598" w:rsidP="0019406A">
            <w:pPr>
              <w:spacing w:before="80" w:after="80" w:line="200" w:lineRule="exact"/>
              <w:ind w:right="113"/>
              <w:rPr>
                <w:i/>
                <w:sz w:val="16"/>
              </w:rPr>
            </w:pPr>
            <w:r w:rsidRPr="0019406A">
              <w:rPr>
                <w:i/>
                <w:sz w:val="16"/>
              </w:rPr>
              <w:t>(Activities + XB staff)</w:t>
            </w:r>
          </w:p>
        </w:tc>
        <w:tc>
          <w:tcPr>
            <w:tcW w:w="1142" w:type="dxa"/>
            <w:gridSpan w:val="2"/>
            <w:tcBorders>
              <w:top w:val="single" w:sz="4" w:space="0" w:color="auto"/>
              <w:bottom w:val="single" w:sz="12" w:space="0" w:color="auto"/>
            </w:tcBorders>
            <w:shd w:val="clear" w:color="auto" w:fill="auto"/>
            <w:vAlign w:val="bottom"/>
          </w:tcPr>
          <w:p w14:paraId="54117D6E" w14:textId="77777777" w:rsidR="00F37598" w:rsidRPr="0019406A" w:rsidRDefault="00F37598" w:rsidP="0019406A">
            <w:pPr>
              <w:spacing w:before="80" w:after="80" w:line="200" w:lineRule="exact"/>
              <w:ind w:right="113"/>
              <w:rPr>
                <w:i/>
                <w:sz w:val="16"/>
              </w:rPr>
            </w:pPr>
            <w:r w:rsidRPr="0019406A">
              <w:rPr>
                <w:i/>
                <w:sz w:val="16"/>
              </w:rPr>
              <w:t>EU4Environment funded-XB staff resources (Project manager + assistant)</w:t>
            </w:r>
            <w:r w:rsidRPr="0019406A">
              <w:rPr>
                <w:i/>
                <w:sz w:val="16"/>
              </w:rPr>
              <w:br/>
              <w:t xml:space="preserve">  (in work-months)</w:t>
            </w:r>
            <w:r w:rsidRPr="0019406A">
              <w:rPr>
                <w:i/>
                <w:sz w:val="16"/>
                <w:vertAlign w:val="superscript"/>
              </w:rPr>
              <w:t>b</w:t>
            </w:r>
          </w:p>
        </w:tc>
        <w:tc>
          <w:tcPr>
            <w:tcW w:w="707" w:type="dxa"/>
            <w:tcBorders>
              <w:top w:val="single" w:sz="4" w:space="0" w:color="auto"/>
              <w:bottom w:val="single" w:sz="12" w:space="0" w:color="auto"/>
            </w:tcBorders>
            <w:shd w:val="clear" w:color="auto" w:fill="auto"/>
            <w:vAlign w:val="bottom"/>
          </w:tcPr>
          <w:p w14:paraId="3E05BD14" w14:textId="77777777" w:rsidR="00F37598" w:rsidRPr="0019406A" w:rsidRDefault="00F37598" w:rsidP="0019406A">
            <w:pPr>
              <w:spacing w:before="80" w:after="80" w:line="200" w:lineRule="exact"/>
              <w:ind w:right="113"/>
              <w:rPr>
                <w:i/>
                <w:sz w:val="16"/>
              </w:rPr>
            </w:pPr>
            <w:r w:rsidRPr="0019406A">
              <w:rPr>
                <w:i/>
                <w:sz w:val="16"/>
              </w:rPr>
              <w:t>Other secretariat staff (RB+ XB) resources</w:t>
            </w:r>
            <w:r w:rsidRPr="0019406A">
              <w:rPr>
                <w:i/>
                <w:sz w:val="16"/>
              </w:rPr>
              <w:br/>
              <w:t>(in work-months)</w:t>
            </w:r>
          </w:p>
        </w:tc>
      </w:tr>
      <w:tr w:rsidR="0019406A" w:rsidRPr="0019406A" w14:paraId="6F709194" w14:textId="77777777" w:rsidTr="009325EA">
        <w:trPr>
          <w:cantSplit/>
          <w:trHeight w:hRule="exact" w:val="113"/>
          <w:tblHeader/>
        </w:trPr>
        <w:tc>
          <w:tcPr>
            <w:tcW w:w="616" w:type="dxa"/>
            <w:vMerge/>
            <w:tcBorders>
              <w:top w:val="single" w:sz="12" w:space="0" w:color="auto"/>
            </w:tcBorders>
            <w:shd w:val="clear" w:color="auto" w:fill="auto"/>
          </w:tcPr>
          <w:p w14:paraId="3DF344D6" w14:textId="77777777" w:rsidR="0019406A" w:rsidRPr="0019406A" w:rsidRDefault="0019406A" w:rsidP="0019406A">
            <w:pPr>
              <w:spacing w:before="40" w:after="120"/>
              <w:ind w:right="113"/>
            </w:pPr>
          </w:p>
        </w:tc>
        <w:tc>
          <w:tcPr>
            <w:tcW w:w="3554" w:type="dxa"/>
            <w:vMerge/>
            <w:tcBorders>
              <w:top w:val="single" w:sz="12" w:space="0" w:color="auto"/>
            </w:tcBorders>
            <w:shd w:val="clear" w:color="auto" w:fill="auto"/>
          </w:tcPr>
          <w:p w14:paraId="38A48E93" w14:textId="77777777" w:rsidR="0019406A" w:rsidRPr="0019406A" w:rsidRDefault="0019406A" w:rsidP="0019406A">
            <w:pPr>
              <w:spacing w:before="40" w:after="120"/>
              <w:ind w:right="113"/>
              <w:rPr>
                <w:bCs/>
              </w:rPr>
            </w:pPr>
          </w:p>
        </w:tc>
        <w:tc>
          <w:tcPr>
            <w:tcW w:w="1351" w:type="dxa"/>
            <w:vMerge/>
            <w:tcBorders>
              <w:top w:val="single" w:sz="12" w:space="0" w:color="auto"/>
            </w:tcBorders>
            <w:shd w:val="clear" w:color="auto" w:fill="auto"/>
          </w:tcPr>
          <w:p w14:paraId="1BFE6629" w14:textId="77777777" w:rsidR="0019406A" w:rsidRPr="0019406A" w:rsidRDefault="0019406A" w:rsidP="0019406A">
            <w:pPr>
              <w:spacing w:before="40" w:after="120"/>
              <w:ind w:right="113"/>
            </w:pPr>
          </w:p>
        </w:tc>
        <w:tc>
          <w:tcPr>
            <w:tcW w:w="1142" w:type="dxa"/>
            <w:gridSpan w:val="2"/>
            <w:tcBorders>
              <w:top w:val="single" w:sz="12" w:space="0" w:color="auto"/>
            </w:tcBorders>
            <w:shd w:val="clear" w:color="auto" w:fill="auto"/>
          </w:tcPr>
          <w:p w14:paraId="09A1F4AF" w14:textId="77777777" w:rsidR="0019406A" w:rsidRPr="0019406A" w:rsidRDefault="0019406A" w:rsidP="0019406A">
            <w:pPr>
              <w:spacing w:before="40" w:after="120"/>
              <w:ind w:right="113"/>
            </w:pPr>
          </w:p>
        </w:tc>
        <w:tc>
          <w:tcPr>
            <w:tcW w:w="707" w:type="dxa"/>
            <w:tcBorders>
              <w:top w:val="single" w:sz="12" w:space="0" w:color="auto"/>
            </w:tcBorders>
            <w:shd w:val="clear" w:color="auto" w:fill="auto"/>
          </w:tcPr>
          <w:p w14:paraId="2534A37C" w14:textId="77777777" w:rsidR="0019406A" w:rsidRPr="0019406A" w:rsidRDefault="0019406A" w:rsidP="0019406A">
            <w:pPr>
              <w:spacing w:before="40" w:after="120"/>
              <w:ind w:right="113"/>
            </w:pPr>
          </w:p>
        </w:tc>
      </w:tr>
      <w:tr w:rsidR="00F37598" w:rsidRPr="0019406A" w14:paraId="3FA405B4" w14:textId="77777777" w:rsidTr="0025432D">
        <w:trPr>
          <w:cantSplit/>
          <w:tblHeader/>
        </w:trPr>
        <w:tc>
          <w:tcPr>
            <w:tcW w:w="616" w:type="dxa"/>
            <w:vMerge/>
            <w:tcBorders>
              <w:bottom w:val="single" w:sz="4" w:space="0" w:color="auto"/>
            </w:tcBorders>
            <w:shd w:val="clear" w:color="auto" w:fill="auto"/>
          </w:tcPr>
          <w:p w14:paraId="39D43159" w14:textId="77777777" w:rsidR="00F37598" w:rsidRPr="0019406A" w:rsidRDefault="00F37598" w:rsidP="0019406A">
            <w:pPr>
              <w:spacing w:before="40" w:after="120"/>
              <w:ind w:right="113"/>
            </w:pPr>
          </w:p>
        </w:tc>
        <w:tc>
          <w:tcPr>
            <w:tcW w:w="3554" w:type="dxa"/>
            <w:vMerge/>
            <w:tcBorders>
              <w:bottom w:val="single" w:sz="4" w:space="0" w:color="auto"/>
            </w:tcBorders>
            <w:shd w:val="clear" w:color="auto" w:fill="auto"/>
          </w:tcPr>
          <w:p w14:paraId="1C75E918" w14:textId="77777777" w:rsidR="00F37598" w:rsidRPr="0019406A" w:rsidRDefault="00F37598" w:rsidP="0019406A">
            <w:pPr>
              <w:spacing w:before="40" w:after="120"/>
              <w:ind w:right="113"/>
            </w:pPr>
          </w:p>
        </w:tc>
        <w:tc>
          <w:tcPr>
            <w:tcW w:w="1351" w:type="dxa"/>
            <w:vMerge/>
            <w:tcBorders>
              <w:bottom w:val="single" w:sz="4" w:space="0" w:color="auto"/>
            </w:tcBorders>
            <w:shd w:val="clear" w:color="auto" w:fill="auto"/>
          </w:tcPr>
          <w:p w14:paraId="727BF550" w14:textId="77777777" w:rsidR="00F37598" w:rsidRPr="0019406A" w:rsidRDefault="00F37598" w:rsidP="0019406A">
            <w:pPr>
              <w:spacing w:before="40" w:after="120"/>
              <w:ind w:right="113"/>
            </w:pPr>
          </w:p>
        </w:tc>
        <w:tc>
          <w:tcPr>
            <w:tcW w:w="616" w:type="dxa"/>
            <w:tcBorders>
              <w:bottom w:val="single" w:sz="4" w:space="0" w:color="auto"/>
            </w:tcBorders>
            <w:shd w:val="clear" w:color="auto" w:fill="auto"/>
          </w:tcPr>
          <w:p w14:paraId="187EF5BA" w14:textId="77777777" w:rsidR="00F37598" w:rsidRPr="0019406A" w:rsidRDefault="00F37598" w:rsidP="0019406A">
            <w:pPr>
              <w:spacing w:before="40" w:after="120"/>
              <w:ind w:right="113"/>
            </w:pPr>
            <w:r w:rsidRPr="0019406A">
              <w:t>P</w:t>
            </w:r>
          </w:p>
        </w:tc>
        <w:tc>
          <w:tcPr>
            <w:tcW w:w="526" w:type="dxa"/>
            <w:tcBorders>
              <w:bottom w:val="single" w:sz="4" w:space="0" w:color="auto"/>
            </w:tcBorders>
            <w:shd w:val="clear" w:color="auto" w:fill="auto"/>
          </w:tcPr>
          <w:p w14:paraId="59A59731" w14:textId="77777777" w:rsidR="00F37598" w:rsidRPr="0019406A" w:rsidRDefault="00F37598" w:rsidP="0019406A">
            <w:pPr>
              <w:spacing w:before="40" w:after="120"/>
              <w:ind w:right="113"/>
            </w:pPr>
            <w:r w:rsidRPr="0019406A">
              <w:t>G</w:t>
            </w:r>
          </w:p>
        </w:tc>
        <w:tc>
          <w:tcPr>
            <w:tcW w:w="707" w:type="dxa"/>
            <w:tcBorders>
              <w:bottom w:val="single" w:sz="4" w:space="0" w:color="auto"/>
            </w:tcBorders>
            <w:shd w:val="clear" w:color="auto" w:fill="auto"/>
          </w:tcPr>
          <w:p w14:paraId="40A61C9A" w14:textId="77777777" w:rsidR="00F37598" w:rsidRPr="0019406A" w:rsidRDefault="00F37598" w:rsidP="0019406A">
            <w:pPr>
              <w:spacing w:before="40" w:after="120"/>
              <w:ind w:right="113"/>
            </w:pPr>
            <w:r w:rsidRPr="0019406A">
              <w:t>P</w:t>
            </w:r>
          </w:p>
        </w:tc>
      </w:tr>
      <w:tr w:rsidR="00F37598" w:rsidRPr="0019406A" w14:paraId="392B86A7" w14:textId="77777777" w:rsidTr="0025432D">
        <w:trPr>
          <w:cantSplit/>
          <w:trHeight w:val="204"/>
        </w:trPr>
        <w:tc>
          <w:tcPr>
            <w:tcW w:w="616" w:type="dxa"/>
            <w:tcBorders>
              <w:top w:val="single" w:sz="4" w:space="0" w:color="auto"/>
            </w:tcBorders>
            <w:shd w:val="clear" w:color="auto" w:fill="auto"/>
          </w:tcPr>
          <w:p w14:paraId="127BA85B" w14:textId="77777777" w:rsidR="00F37598" w:rsidRPr="00850186" w:rsidRDefault="00F37598" w:rsidP="0025432D">
            <w:pPr>
              <w:spacing w:before="40" w:after="120" w:line="20" w:lineRule="exact"/>
              <w:ind w:right="113"/>
            </w:pPr>
          </w:p>
        </w:tc>
        <w:tc>
          <w:tcPr>
            <w:tcW w:w="3554" w:type="dxa"/>
            <w:tcBorders>
              <w:top w:val="single" w:sz="4" w:space="0" w:color="auto"/>
            </w:tcBorders>
            <w:shd w:val="clear" w:color="auto" w:fill="auto"/>
          </w:tcPr>
          <w:p w14:paraId="2CF655FE" w14:textId="77777777" w:rsidR="00F37598" w:rsidRPr="00850186" w:rsidRDefault="00F37598" w:rsidP="0025432D">
            <w:pPr>
              <w:spacing w:before="40" w:after="120" w:line="20" w:lineRule="exact"/>
              <w:ind w:right="113"/>
            </w:pPr>
          </w:p>
        </w:tc>
        <w:tc>
          <w:tcPr>
            <w:tcW w:w="1351" w:type="dxa"/>
            <w:tcBorders>
              <w:top w:val="single" w:sz="4" w:space="0" w:color="auto"/>
            </w:tcBorders>
            <w:shd w:val="clear" w:color="auto" w:fill="auto"/>
          </w:tcPr>
          <w:p w14:paraId="014DCE30" w14:textId="77777777" w:rsidR="00F37598" w:rsidRPr="00850186" w:rsidRDefault="00F37598" w:rsidP="0025432D">
            <w:pPr>
              <w:spacing w:before="40" w:after="120" w:line="20" w:lineRule="exact"/>
              <w:ind w:right="113"/>
            </w:pPr>
          </w:p>
        </w:tc>
        <w:tc>
          <w:tcPr>
            <w:tcW w:w="616" w:type="dxa"/>
            <w:tcBorders>
              <w:top w:val="single" w:sz="4" w:space="0" w:color="auto"/>
            </w:tcBorders>
            <w:shd w:val="clear" w:color="auto" w:fill="auto"/>
          </w:tcPr>
          <w:p w14:paraId="20EBC3E8" w14:textId="77777777" w:rsidR="00F37598" w:rsidRPr="00850186" w:rsidRDefault="00F37598" w:rsidP="0025432D">
            <w:pPr>
              <w:spacing w:before="40" w:after="120" w:line="20" w:lineRule="exact"/>
              <w:ind w:right="113"/>
            </w:pPr>
          </w:p>
        </w:tc>
        <w:tc>
          <w:tcPr>
            <w:tcW w:w="526" w:type="dxa"/>
            <w:tcBorders>
              <w:top w:val="single" w:sz="4" w:space="0" w:color="auto"/>
            </w:tcBorders>
            <w:shd w:val="clear" w:color="auto" w:fill="auto"/>
          </w:tcPr>
          <w:p w14:paraId="0FC7652A" w14:textId="77777777" w:rsidR="00F37598" w:rsidRPr="00850186" w:rsidRDefault="00F37598" w:rsidP="0025432D">
            <w:pPr>
              <w:spacing w:before="40" w:after="120" w:line="20" w:lineRule="exact"/>
              <w:ind w:right="113"/>
            </w:pPr>
          </w:p>
        </w:tc>
        <w:tc>
          <w:tcPr>
            <w:tcW w:w="707" w:type="dxa"/>
            <w:tcBorders>
              <w:top w:val="single" w:sz="4" w:space="0" w:color="auto"/>
            </w:tcBorders>
            <w:shd w:val="clear" w:color="auto" w:fill="auto"/>
          </w:tcPr>
          <w:p w14:paraId="6F80BEFB" w14:textId="77777777" w:rsidR="00F37598" w:rsidRPr="00850186" w:rsidRDefault="00F37598" w:rsidP="0025432D">
            <w:pPr>
              <w:spacing w:before="40" w:after="120" w:line="20" w:lineRule="exact"/>
              <w:ind w:right="113"/>
            </w:pPr>
          </w:p>
        </w:tc>
      </w:tr>
      <w:tr w:rsidR="00F37598" w:rsidRPr="0019406A" w14:paraId="305A8699" w14:textId="77777777" w:rsidTr="009325EA">
        <w:trPr>
          <w:cantSplit/>
        </w:trPr>
        <w:tc>
          <w:tcPr>
            <w:tcW w:w="616" w:type="dxa"/>
            <w:shd w:val="clear" w:color="auto" w:fill="auto"/>
          </w:tcPr>
          <w:p w14:paraId="55D98045" w14:textId="77777777" w:rsidR="00F37598" w:rsidRPr="0019406A" w:rsidRDefault="00F37598" w:rsidP="0019406A">
            <w:pPr>
              <w:spacing w:before="40" w:after="120"/>
              <w:ind w:right="113"/>
              <w:rPr>
                <w:b/>
                <w:bCs/>
                <w:szCs w:val="18"/>
              </w:rPr>
            </w:pPr>
            <w:r w:rsidRPr="0019406A">
              <w:rPr>
                <w:b/>
                <w:bCs/>
                <w:szCs w:val="18"/>
              </w:rPr>
              <w:t>2021</w:t>
            </w:r>
          </w:p>
        </w:tc>
        <w:tc>
          <w:tcPr>
            <w:tcW w:w="3554" w:type="dxa"/>
            <w:shd w:val="clear" w:color="auto" w:fill="auto"/>
          </w:tcPr>
          <w:p w14:paraId="141ABB79" w14:textId="6AAAF2DD" w:rsidR="00F37598" w:rsidRPr="0019406A" w:rsidRDefault="00F37598" w:rsidP="0019406A">
            <w:pPr>
              <w:spacing w:before="40" w:after="120"/>
              <w:ind w:right="113"/>
              <w:rPr>
                <w:szCs w:val="18"/>
              </w:rPr>
            </w:pPr>
            <w:r w:rsidRPr="0019406A">
              <w:rPr>
                <w:szCs w:val="18"/>
              </w:rPr>
              <w:t xml:space="preserve">II. Compliance with and implementation of the Convention and the Protocol (C); </w:t>
            </w:r>
          </w:p>
          <w:p w14:paraId="15450D9E" w14:textId="07EFDC17" w:rsidR="00F37598" w:rsidRPr="0019406A" w:rsidRDefault="00F37598" w:rsidP="00850186">
            <w:pPr>
              <w:spacing w:before="40" w:after="120"/>
              <w:ind w:right="113"/>
              <w:rPr>
                <w:szCs w:val="18"/>
              </w:rPr>
            </w:pPr>
            <w:r w:rsidRPr="0019406A">
              <w:rPr>
                <w:szCs w:val="18"/>
              </w:rPr>
              <w:t xml:space="preserve">III. Promoting practical application of the Convention and/or the Protocol (A + C); </w:t>
            </w:r>
          </w:p>
        </w:tc>
        <w:tc>
          <w:tcPr>
            <w:tcW w:w="1351" w:type="dxa"/>
            <w:shd w:val="clear" w:color="auto" w:fill="auto"/>
          </w:tcPr>
          <w:p w14:paraId="15281CB9" w14:textId="77777777" w:rsidR="00F37598" w:rsidRPr="0019406A" w:rsidRDefault="00F37598" w:rsidP="0019406A">
            <w:pPr>
              <w:spacing w:before="40" w:after="120"/>
              <w:ind w:right="113"/>
              <w:rPr>
                <w:szCs w:val="18"/>
              </w:rPr>
            </w:pPr>
          </w:p>
        </w:tc>
        <w:tc>
          <w:tcPr>
            <w:tcW w:w="616" w:type="dxa"/>
            <w:shd w:val="clear" w:color="auto" w:fill="auto"/>
          </w:tcPr>
          <w:p w14:paraId="3EE2B322" w14:textId="77777777" w:rsidR="00F37598" w:rsidRPr="0019406A" w:rsidRDefault="00F37598" w:rsidP="0019406A">
            <w:pPr>
              <w:spacing w:before="40" w:after="120"/>
              <w:ind w:right="113"/>
              <w:rPr>
                <w:szCs w:val="18"/>
              </w:rPr>
            </w:pPr>
          </w:p>
        </w:tc>
        <w:tc>
          <w:tcPr>
            <w:tcW w:w="526" w:type="dxa"/>
            <w:shd w:val="clear" w:color="auto" w:fill="auto"/>
          </w:tcPr>
          <w:p w14:paraId="19FEF599" w14:textId="77777777" w:rsidR="00F37598" w:rsidRPr="0019406A" w:rsidRDefault="00F37598" w:rsidP="0019406A">
            <w:pPr>
              <w:spacing w:before="40" w:after="120"/>
              <w:ind w:right="113"/>
              <w:rPr>
                <w:szCs w:val="18"/>
              </w:rPr>
            </w:pPr>
          </w:p>
        </w:tc>
        <w:tc>
          <w:tcPr>
            <w:tcW w:w="707" w:type="dxa"/>
            <w:shd w:val="clear" w:color="auto" w:fill="auto"/>
          </w:tcPr>
          <w:p w14:paraId="6520A4AE" w14:textId="77777777" w:rsidR="00F37598" w:rsidRPr="0019406A" w:rsidRDefault="00F37598" w:rsidP="0019406A">
            <w:pPr>
              <w:spacing w:before="40" w:after="120"/>
              <w:ind w:right="113"/>
              <w:rPr>
                <w:szCs w:val="18"/>
              </w:rPr>
            </w:pPr>
          </w:p>
        </w:tc>
      </w:tr>
      <w:tr w:rsidR="00F37598" w:rsidRPr="0019406A" w14:paraId="0D37C2C9" w14:textId="77777777" w:rsidTr="009325EA">
        <w:trPr>
          <w:cantSplit/>
        </w:trPr>
        <w:tc>
          <w:tcPr>
            <w:tcW w:w="616" w:type="dxa"/>
            <w:shd w:val="clear" w:color="auto" w:fill="auto"/>
          </w:tcPr>
          <w:p w14:paraId="1BEA57D4" w14:textId="77777777" w:rsidR="00F37598" w:rsidRPr="0019406A" w:rsidRDefault="00F37598" w:rsidP="0019406A">
            <w:pPr>
              <w:spacing w:before="40" w:after="120"/>
              <w:ind w:right="113"/>
              <w:rPr>
                <w:b/>
                <w:bCs/>
                <w:szCs w:val="18"/>
              </w:rPr>
            </w:pPr>
          </w:p>
        </w:tc>
        <w:tc>
          <w:tcPr>
            <w:tcW w:w="3554" w:type="dxa"/>
            <w:shd w:val="clear" w:color="auto" w:fill="auto"/>
          </w:tcPr>
          <w:p w14:paraId="083814FE" w14:textId="77777777" w:rsidR="00F37598" w:rsidRPr="0019406A" w:rsidRDefault="00F37598" w:rsidP="0019406A">
            <w:pPr>
              <w:spacing w:before="40" w:after="120"/>
              <w:ind w:right="113"/>
              <w:rPr>
                <w:b/>
                <w:szCs w:val="18"/>
              </w:rPr>
            </w:pPr>
            <w:r w:rsidRPr="0019406A">
              <w:rPr>
                <w:b/>
                <w:szCs w:val="18"/>
              </w:rPr>
              <w:t>Subtotal</w:t>
            </w:r>
          </w:p>
        </w:tc>
        <w:tc>
          <w:tcPr>
            <w:tcW w:w="1351" w:type="dxa"/>
            <w:shd w:val="clear" w:color="auto" w:fill="auto"/>
          </w:tcPr>
          <w:p w14:paraId="6A8A17DB" w14:textId="77777777" w:rsidR="00F37598" w:rsidRPr="0019406A" w:rsidRDefault="00F37598" w:rsidP="0019406A">
            <w:pPr>
              <w:spacing w:before="40" w:after="120"/>
              <w:ind w:right="113"/>
              <w:rPr>
                <w:szCs w:val="18"/>
              </w:rPr>
            </w:pPr>
            <w:r w:rsidRPr="0019406A">
              <w:rPr>
                <w:szCs w:val="18"/>
              </w:rPr>
              <w:t>664 007</w:t>
            </w:r>
          </w:p>
        </w:tc>
        <w:tc>
          <w:tcPr>
            <w:tcW w:w="616" w:type="dxa"/>
            <w:shd w:val="clear" w:color="auto" w:fill="auto"/>
          </w:tcPr>
          <w:p w14:paraId="4EC2269E" w14:textId="77777777" w:rsidR="00F37598" w:rsidRPr="0019406A" w:rsidRDefault="00F37598" w:rsidP="0019406A">
            <w:pPr>
              <w:spacing w:before="40" w:after="120"/>
              <w:ind w:right="113"/>
              <w:rPr>
                <w:szCs w:val="18"/>
              </w:rPr>
            </w:pPr>
            <w:r w:rsidRPr="0019406A">
              <w:rPr>
                <w:szCs w:val="18"/>
              </w:rPr>
              <w:t>10.5</w:t>
            </w:r>
          </w:p>
        </w:tc>
        <w:tc>
          <w:tcPr>
            <w:tcW w:w="526" w:type="dxa"/>
            <w:shd w:val="clear" w:color="auto" w:fill="auto"/>
          </w:tcPr>
          <w:p w14:paraId="0950511F" w14:textId="77777777" w:rsidR="00F37598" w:rsidRPr="0019406A" w:rsidRDefault="00F37598" w:rsidP="0019406A">
            <w:pPr>
              <w:spacing w:before="40" w:after="120"/>
              <w:ind w:right="113"/>
              <w:rPr>
                <w:szCs w:val="18"/>
              </w:rPr>
            </w:pPr>
            <w:r w:rsidRPr="0019406A">
              <w:rPr>
                <w:szCs w:val="18"/>
              </w:rPr>
              <w:t>10.5</w:t>
            </w:r>
          </w:p>
        </w:tc>
        <w:tc>
          <w:tcPr>
            <w:tcW w:w="707" w:type="dxa"/>
            <w:shd w:val="clear" w:color="auto" w:fill="auto"/>
          </w:tcPr>
          <w:p w14:paraId="6944BDF1" w14:textId="77777777" w:rsidR="00F37598" w:rsidRPr="0019406A" w:rsidRDefault="00F37598" w:rsidP="0019406A">
            <w:pPr>
              <w:spacing w:before="40" w:after="120"/>
              <w:ind w:right="113"/>
              <w:rPr>
                <w:szCs w:val="18"/>
              </w:rPr>
            </w:pPr>
            <w:r w:rsidRPr="0019406A">
              <w:rPr>
                <w:szCs w:val="18"/>
              </w:rPr>
              <w:t xml:space="preserve">1  </w:t>
            </w:r>
          </w:p>
        </w:tc>
      </w:tr>
      <w:tr w:rsidR="00F37598" w:rsidRPr="0019406A" w14:paraId="651A3D50" w14:textId="77777777" w:rsidTr="009325EA">
        <w:trPr>
          <w:cantSplit/>
        </w:trPr>
        <w:tc>
          <w:tcPr>
            <w:tcW w:w="616" w:type="dxa"/>
            <w:shd w:val="clear" w:color="auto" w:fill="auto"/>
          </w:tcPr>
          <w:p w14:paraId="2F3852A4" w14:textId="77777777" w:rsidR="00F37598" w:rsidRPr="0019406A" w:rsidRDefault="00F37598" w:rsidP="0019406A">
            <w:pPr>
              <w:spacing w:before="40" w:after="120"/>
              <w:ind w:right="113"/>
              <w:rPr>
                <w:b/>
                <w:szCs w:val="18"/>
              </w:rPr>
            </w:pPr>
            <w:r w:rsidRPr="0019406A">
              <w:rPr>
                <w:b/>
                <w:szCs w:val="18"/>
              </w:rPr>
              <w:t>2022</w:t>
            </w:r>
          </w:p>
        </w:tc>
        <w:tc>
          <w:tcPr>
            <w:tcW w:w="3554" w:type="dxa"/>
            <w:shd w:val="clear" w:color="auto" w:fill="auto"/>
          </w:tcPr>
          <w:p w14:paraId="1EC72B35" w14:textId="77777777" w:rsidR="00F37598" w:rsidRPr="0019406A" w:rsidRDefault="00F37598" w:rsidP="0019406A">
            <w:pPr>
              <w:spacing w:before="40" w:after="120"/>
              <w:ind w:right="113"/>
              <w:rPr>
                <w:szCs w:val="18"/>
              </w:rPr>
            </w:pPr>
            <w:r w:rsidRPr="0019406A">
              <w:rPr>
                <w:szCs w:val="18"/>
              </w:rPr>
              <w:t xml:space="preserve">III. Promoting practical application of the Convention and/or the Protocol (A + B) </w:t>
            </w:r>
          </w:p>
        </w:tc>
        <w:tc>
          <w:tcPr>
            <w:tcW w:w="1351" w:type="dxa"/>
            <w:shd w:val="clear" w:color="auto" w:fill="auto"/>
          </w:tcPr>
          <w:p w14:paraId="59D14A9F" w14:textId="77777777" w:rsidR="00F37598" w:rsidRPr="0019406A" w:rsidRDefault="00F37598" w:rsidP="0019406A">
            <w:pPr>
              <w:spacing w:before="40" w:after="120"/>
              <w:ind w:right="113"/>
              <w:rPr>
                <w:b/>
                <w:szCs w:val="18"/>
              </w:rPr>
            </w:pPr>
          </w:p>
        </w:tc>
        <w:tc>
          <w:tcPr>
            <w:tcW w:w="616" w:type="dxa"/>
            <w:shd w:val="clear" w:color="auto" w:fill="auto"/>
          </w:tcPr>
          <w:p w14:paraId="4D28A2B5" w14:textId="77777777" w:rsidR="00F37598" w:rsidRPr="0019406A" w:rsidRDefault="00F37598" w:rsidP="0019406A">
            <w:pPr>
              <w:spacing w:before="40" w:after="120"/>
              <w:ind w:right="113"/>
              <w:rPr>
                <w:szCs w:val="18"/>
              </w:rPr>
            </w:pPr>
          </w:p>
        </w:tc>
        <w:tc>
          <w:tcPr>
            <w:tcW w:w="526" w:type="dxa"/>
            <w:shd w:val="clear" w:color="auto" w:fill="auto"/>
          </w:tcPr>
          <w:p w14:paraId="2AF6D7A4" w14:textId="77777777" w:rsidR="00F37598" w:rsidRPr="0019406A" w:rsidRDefault="00F37598" w:rsidP="0019406A">
            <w:pPr>
              <w:spacing w:before="40" w:after="120"/>
              <w:ind w:right="113"/>
              <w:rPr>
                <w:szCs w:val="18"/>
              </w:rPr>
            </w:pPr>
          </w:p>
        </w:tc>
        <w:tc>
          <w:tcPr>
            <w:tcW w:w="707" w:type="dxa"/>
            <w:shd w:val="clear" w:color="auto" w:fill="auto"/>
          </w:tcPr>
          <w:p w14:paraId="5ABB78E8" w14:textId="77777777" w:rsidR="00F37598" w:rsidRPr="0019406A" w:rsidRDefault="00F37598" w:rsidP="0019406A">
            <w:pPr>
              <w:spacing w:before="40" w:after="120"/>
              <w:ind w:right="113"/>
              <w:rPr>
                <w:bCs/>
                <w:szCs w:val="18"/>
              </w:rPr>
            </w:pPr>
          </w:p>
        </w:tc>
      </w:tr>
      <w:tr w:rsidR="00F37598" w:rsidRPr="0019406A" w14:paraId="6830C74E" w14:textId="77777777" w:rsidTr="009325EA">
        <w:trPr>
          <w:cantSplit/>
        </w:trPr>
        <w:tc>
          <w:tcPr>
            <w:tcW w:w="616" w:type="dxa"/>
            <w:shd w:val="clear" w:color="auto" w:fill="auto"/>
          </w:tcPr>
          <w:p w14:paraId="3AAF0885" w14:textId="77777777" w:rsidR="00F37598" w:rsidRPr="0019406A" w:rsidRDefault="00F37598" w:rsidP="0019406A">
            <w:pPr>
              <w:spacing w:before="40" w:after="120"/>
              <w:ind w:right="113"/>
              <w:rPr>
                <w:b/>
                <w:szCs w:val="18"/>
              </w:rPr>
            </w:pPr>
          </w:p>
        </w:tc>
        <w:tc>
          <w:tcPr>
            <w:tcW w:w="3554" w:type="dxa"/>
            <w:shd w:val="clear" w:color="auto" w:fill="auto"/>
          </w:tcPr>
          <w:p w14:paraId="67E6A3B7" w14:textId="77777777" w:rsidR="00F37598" w:rsidRPr="0019406A" w:rsidRDefault="00F37598" w:rsidP="0019406A">
            <w:pPr>
              <w:spacing w:before="40" w:after="120"/>
              <w:ind w:right="113"/>
              <w:rPr>
                <w:szCs w:val="18"/>
              </w:rPr>
            </w:pPr>
            <w:r w:rsidRPr="0019406A">
              <w:rPr>
                <w:b/>
                <w:szCs w:val="18"/>
              </w:rPr>
              <w:t>Subtotal</w:t>
            </w:r>
          </w:p>
        </w:tc>
        <w:tc>
          <w:tcPr>
            <w:tcW w:w="1351" w:type="dxa"/>
            <w:shd w:val="clear" w:color="auto" w:fill="auto"/>
          </w:tcPr>
          <w:p w14:paraId="162395AD" w14:textId="77777777" w:rsidR="00F37598" w:rsidRPr="0019406A" w:rsidRDefault="00F37598" w:rsidP="0019406A">
            <w:pPr>
              <w:spacing w:before="40" w:after="120"/>
              <w:ind w:right="113"/>
              <w:rPr>
                <w:szCs w:val="18"/>
              </w:rPr>
            </w:pPr>
            <w:r w:rsidRPr="0019406A">
              <w:rPr>
                <w:szCs w:val="18"/>
              </w:rPr>
              <w:t>402 795</w:t>
            </w:r>
          </w:p>
        </w:tc>
        <w:tc>
          <w:tcPr>
            <w:tcW w:w="616" w:type="dxa"/>
            <w:shd w:val="clear" w:color="auto" w:fill="auto"/>
          </w:tcPr>
          <w:p w14:paraId="6E31BA6D" w14:textId="77777777" w:rsidR="00F37598" w:rsidRPr="0019406A" w:rsidRDefault="00F37598" w:rsidP="0019406A">
            <w:pPr>
              <w:spacing w:before="40" w:after="120"/>
              <w:ind w:right="113"/>
              <w:rPr>
                <w:szCs w:val="18"/>
              </w:rPr>
            </w:pPr>
            <w:r w:rsidRPr="0019406A">
              <w:rPr>
                <w:szCs w:val="18"/>
              </w:rPr>
              <w:t>10.5</w:t>
            </w:r>
          </w:p>
        </w:tc>
        <w:tc>
          <w:tcPr>
            <w:tcW w:w="526" w:type="dxa"/>
            <w:shd w:val="clear" w:color="auto" w:fill="auto"/>
          </w:tcPr>
          <w:p w14:paraId="04C9EABA" w14:textId="77777777" w:rsidR="00F37598" w:rsidRPr="0019406A" w:rsidRDefault="00F37598" w:rsidP="0019406A">
            <w:pPr>
              <w:spacing w:before="40" w:after="120"/>
              <w:ind w:right="113"/>
              <w:rPr>
                <w:szCs w:val="18"/>
              </w:rPr>
            </w:pPr>
            <w:r w:rsidRPr="0019406A">
              <w:rPr>
                <w:szCs w:val="18"/>
              </w:rPr>
              <w:t>10.5</w:t>
            </w:r>
          </w:p>
        </w:tc>
        <w:tc>
          <w:tcPr>
            <w:tcW w:w="707" w:type="dxa"/>
            <w:shd w:val="clear" w:color="auto" w:fill="auto"/>
          </w:tcPr>
          <w:p w14:paraId="513E9040" w14:textId="77777777" w:rsidR="00F37598" w:rsidRPr="0019406A" w:rsidRDefault="00F37598" w:rsidP="0019406A">
            <w:pPr>
              <w:spacing w:before="40" w:after="120"/>
              <w:ind w:right="113"/>
              <w:rPr>
                <w:bCs/>
                <w:szCs w:val="18"/>
              </w:rPr>
            </w:pPr>
            <w:r w:rsidRPr="0019406A">
              <w:rPr>
                <w:szCs w:val="18"/>
              </w:rPr>
              <w:t xml:space="preserve">1 </w:t>
            </w:r>
          </w:p>
        </w:tc>
      </w:tr>
      <w:tr w:rsidR="00F37598" w:rsidRPr="0019406A" w14:paraId="0225E051" w14:textId="77777777" w:rsidTr="009325EA">
        <w:trPr>
          <w:cantSplit/>
        </w:trPr>
        <w:tc>
          <w:tcPr>
            <w:tcW w:w="4170" w:type="dxa"/>
            <w:gridSpan w:val="2"/>
            <w:tcBorders>
              <w:bottom w:val="single" w:sz="12" w:space="0" w:color="auto"/>
            </w:tcBorders>
            <w:shd w:val="clear" w:color="auto" w:fill="auto"/>
          </w:tcPr>
          <w:p w14:paraId="325AF64B" w14:textId="77777777" w:rsidR="00F37598" w:rsidRPr="0019406A" w:rsidRDefault="00F37598" w:rsidP="0019406A">
            <w:pPr>
              <w:spacing w:before="40" w:after="120"/>
              <w:ind w:right="113"/>
              <w:rPr>
                <w:b/>
                <w:szCs w:val="18"/>
              </w:rPr>
            </w:pPr>
            <w:r w:rsidRPr="0019406A">
              <w:rPr>
                <w:b/>
                <w:szCs w:val="18"/>
              </w:rPr>
              <w:t xml:space="preserve">Total XB resources for 2021 and 2022 (covering activities and staffing)  </w:t>
            </w:r>
          </w:p>
        </w:tc>
        <w:tc>
          <w:tcPr>
            <w:tcW w:w="1351" w:type="dxa"/>
            <w:tcBorders>
              <w:bottom w:val="single" w:sz="12" w:space="0" w:color="auto"/>
            </w:tcBorders>
            <w:shd w:val="clear" w:color="auto" w:fill="auto"/>
          </w:tcPr>
          <w:p w14:paraId="66A777DB" w14:textId="77777777" w:rsidR="00F37598" w:rsidRPr="0019406A" w:rsidRDefault="00F37598" w:rsidP="0019406A">
            <w:pPr>
              <w:spacing w:before="40" w:after="120"/>
              <w:ind w:right="113"/>
              <w:rPr>
                <w:b/>
                <w:bCs/>
                <w:szCs w:val="18"/>
              </w:rPr>
            </w:pPr>
            <w:r w:rsidRPr="0019406A">
              <w:rPr>
                <w:b/>
                <w:bCs/>
                <w:szCs w:val="18"/>
              </w:rPr>
              <w:t>1 066 802</w:t>
            </w:r>
          </w:p>
        </w:tc>
        <w:tc>
          <w:tcPr>
            <w:tcW w:w="616" w:type="dxa"/>
            <w:tcBorders>
              <w:bottom w:val="single" w:sz="12" w:space="0" w:color="auto"/>
            </w:tcBorders>
            <w:shd w:val="clear" w:color="auto" w:fill="auto"/>
          </w:tcPr>
          <w:p w14:paraId="41ADF9E1" w14:textId="77777777" w:rsidR="00F37598" w:rsidRPr="0019406A" w:rsidRDefault="00F37598" w:rsidP="0019406A">
            <w:pPr>
              <w:spacing w:before="40" w:after="120"/>
              <w:ind w:right="113"/>
              <w:rPr>
                <w:b/>
                <w:bCs/>
                <w:szCs w:val="18"/>
              </w:rPr>
            </w:pPr>
            <w:r w:rsidRPr="0019406A">
              <w:rPr>
                <w:b/>
                <w:bCs/>
                <w:szCs w:val="18"/>
              </w:rPr>
              <w:t>42</w:t>
            </w:r>
          </w:p>
        </w:tc>
        <w:tc>
          <w:tcPr>
            <w:tcW w:w="526" w:type="dxa"/>
            <w:tcBorders>
              <w:bottom w:val="single" w:sz="12" w:space="0" w:color="auto"/>
            </w:tcBorders>
            <w:shd w:val="clear" w:color="auto" w:fill="auto"/>
          </w:tcPr>
          <w:p w14:paraId="4A58071A" w14:textId="77777777" w:rsidR="00F37598" w:rsidRPr="0019406A" w:rsidRDefault="00F37598" w:rsidP="0019406A">
            <w:pPr>
              <w:spacing w:before="40" w:after="120"/>
              <w:ind w:right="113"/>
              <w:rPr>
                <w:b/>
                <w:bCs/>
                <w:szCs w:val="18"/>
              </w:rPr>
            </w:pPr>
            <w:r w:rsidRPr="0019406A">
              <w:rPr>
                <w:b/>
                <w:bCs/>
                <w:szCs w:val="18"/>
              </w:rPr>
              <w:t>42</w:t>
            </w:r>
          </w:p>
        </w:tc>
        <w:tc>
          <w:tcPr>
            <w:tcW w:w="707" w:type="dxa"/>
            <w:tcBorders>
              <w:bottom w:val="single" w:sz="12" w:space="0" w:color="auto"/>
            </w:tcBorders>
            <w:shd w:val="clear" w:color="auto" w:fill="auto"/>
          </w:tcPr>
          <w:p w14:paraId="2E154C89" w14:textId="77777777" w:rsidR="00F37598" w:rsidRPr="0019406A" w:rsidRDefault="00F37598" w:rsidP="0019406A">
            <w:pPr>
              <w:spacing w:before="40" w:after="120"/>
              <w:ind w:right="113"/>
              <w:rPr>
                <w:b/>
                <w:bCs/>
                <w:szCs w:val="18"/>
              </w:rPr>
            </w:pPr>
            <w:r w:rsidRPr="0019406A">
              <w:rPr>
                <w:b/>
                <w:bCs/>
                <w:szCs w:val="18"/>
              </w:rPr>
              <w:t>2</w:t>
            </w:r>
          </w:p>
        </w:tc>
      </w:tr>
    </w:tbl>
    <w:p w14:paraId="021B2DEA" w14:textId="77777777" w:rsidR="00F37598" w:rsidRPr="00360990" w:rsidRDefault="00F37598" w:rsidP="00F37598">
      <w:pPr>
        <w:spacing w:before="120" w:line="220" w:lineRule="exact"/>
        <w:ind w:left="1100" w:right="1134" w:firstLine="301"/>
        <w:rPr>
          <w:sz w:val="18"/>
          <w:szCs w:val="18"/>
        </w:rPr>
      </w:pPr>
      <w:bookmarkStart w:id="96" w:name="_Hlk34208675"/>
      <w:r w:rsidRPr="00360990">
        <w:rPr>
          <w:sz w:val="18"/>
          <w:szCs w:val="18"/>
          <w:vertAlign w:val="superscript"/>
        </w:rPr>
        <w:t xml:space="preserve">a  </w:t>
      </w:r>
      <w:r w:rsidRPr="00360990">
        <w:rPr>
          <w:sz w:val="18"/>
          <w:szCs w:val="18"/>
        </w:rPr>
        <w:t>“European Union for Environment” (EU4Environment), a European Union-funded regional multi-stakeholder project extending from 2019 to 2022. Total European Union funding for the ECE component on environmental impact assessment is €2,384,687, or approximately $2,579,670 (December 2019 exchange rate). Funding is subject to applicable procedures under the project.</w:t>
      </w:r>
    </w:p>
    <w:p w14:paraId="2A5A2FF7" w14:textId="77777777" w:rsidR="001C5599" w:rsidRDefault="00F37598" w:rsidP="00794915">
      <w:pPr>
        <w:spacing w:line="220" w:lineRule="exact"/>
        <w:ind w:left="1100" w:right="1134" w:firstLine="300"/>
        <w:rPr>
          <w:sz w:val="18"/>
          <w:szCs w:val="18"/>
        </w:rPr>
        <w:sectPr w:rsidR="001C5599" w:rsidSect="008556BD">
          <w:footnotePr>
            <w:numRestart w:val="eachSect"/>
          </w:footnotePr>
          <w:endnotePr>
            <w:numFmt w:val="decimal"/>
          </w:endnotePr>
          <w:pgSz w:w="11907" w:h="16840" w:code="9"/>
          <w:pgMar w:top="1418" w:right="1134" w:bottom="1134" w:left="1134" w:header="680" w:footer="567" w:gutter="0"/>
          <w:cols w:space="720"/>
          <w:docGrid w:linePitch="272"/>
        </w:sectPr>
      </w:pPr>
      <w:r w:rsidRPr="00360990">
        <w:rPr>
          <w:i/>
          <w:iCs/>
          <w:sz w:val="18"/>
          <w:szCs w:val="18"/>
          <w:vertAlign w:val="superscript"/>
        </w:rPr>
        <w:t xml:space="preserve">b  </w:t>
      </w:r>
      <w:r w:rsidRPr="00360990">
        <w:rPr>
          <w:sz w:val="18"/>
          <w:szCs w:val="18"/>
        </w:rPr>
        <w:t>One post (Professional or General Service) translates into 10.5 work-months per year or 31.5 work-months for a triennium</w:t>
      </w:r>
      <w:bookmarkEnd w:id="96"/>
      <w:r w:rsidRPr="00360990">
        <w:rPr>
          <w:sz w:val="18"/>
          <w:szCs w:val="18"/>
        </w:rPr>
        <w:t>.</w:t>
      </w:r>
    </w:p>
    <w:p w14:paraId="2FAB7812" w14:textId="77777777" w:rsidR="00F37598" w:rsidRPr="00360990" w:rsidRDefault="00F37598" w:rsidP="00850186">
      <w:pPr>
        <w:pStyle w:val="HChG"/>
      </w:pPr>
      <w:bookmarkStart w:id="97" w:name="_Hlk34209124"/>
      <w:r w:rsidRPr="009A5B00">
        <w:lastRenderedPageBreak/>
        <w:t>Annex III</w:t>
      </w:r>
      <w:bookmarkStart w:id="98" w:name="_Hlk34048008"/>
    </w:p>
    <w:p w14:paraId="4C944578" w14:textId="78398F03" w:rsidR="00F37598" w:rsidRPr="00360990" w:rsidRDefault="00F37598" w:rsidP="00850186">
      <w:pPr>
        <w:pStyle w:val="HChG"/>
        <w:rPr>
          <w:szCs w:val="24"/>
          <w:lang w:eastAsia="en-GB"/>
        </w:rPr>
      </w:pPr>
      <w:r w:rsidRPr="00360990">
        <w:rPr>
          <w:lang w:eastAsia="en-GB"/>
        </w:rPr>
        <w:tab/>
      </w:r>
      <w:r w:rsidRPr="00360990">
        <w:rPr>
          <w:lang w:eastAsia="en-GB"/>
        </w:rPr>
        <w:tab/>
        <w:t xml:space="preserve">Activities </w:t>
      </w:r>
      <w:r w:rsidRPr="00360990">
        <w:t>requiring</w:t>
      </w:r>
      <w:r w:rsidRPr="00360990">
        <w:rPr>
          <w:lang w:eastAsia="en-GB"/>
        </w:rPr>
        <w:t xml:space="preserve"> additional resources, including secretariat staffing, for implementation in the period 2021–2023</w:t>
      </w:r>
      <w:r>
        <w:rPr>
          <w:lang w:eastAsia="en-GB"/>
        </w:rPr>
        <w:t>, subject to funding becoming available</w:t>
      </w:r>
    </w:p>
    <w:p w14:paraId="6F39EC0D" w14:textId="77777777" w:rsidR="00F37598" w:rsidRPr="00360990" w:rsidRDefault="00F37598" w:rsidP="00F37598">
      <w:pPr>
        <w:rPr>
          <w:lang w:eastAsia="en-GB"/>
        </w:rPr>
      </w:pPr>
    </w:p>
    <w:tbl>
      <w:tblPr>
        <w:tblW w:w="8504" w:type="dxa"/>
        <w:tblInd w:w="1134" w:type="dxa"/>
        <w:tblLayout w:type="fixed"/>
        <w:tblCellMar>
          <w:left w:w="0" w:type="dxa"/>
          <w:right w:w="0" w:type="dxa"/>
        </w:tblCellMar>
        <w:tblLook w:val="01E0" w:firstRow="1" w:lastRow="1" w:firstColumn="1" w:lastColumn="1" w:noHBand="0" w:noVBand="0"/>
      </w:tblPr>
      <w:tblGrid>
        <w:gridCol w:w="2126"/>
        <w:gridCol w:w="3188"/>
        <w:gridCol w:w="1269"/>
        <w:gridCol w:w="858"/>
        <w:gridCol w:w="1063"/>
      </w:tblGrid>
      <w:tr w:rsidR="00F37598" w:rsidRPr="00850186" w14:paraId="62E3B7F3" w14:textId="77777777" w:rsidTr="009325EA">
        <w:trPr>
          <w:tblHeader/>
        </w:trPr>
        <w:tc>
          <w:tcPr>
            <w:tcW w:w="2200" w:type="dxa"/>
            <w:vMerge w:val="restart"/>
            <w:tcBorders>
              <w:top w:val="single" w:sz="4" w:space="0" w:color="auto"/>
              <w:bottom w:val="single" w:sz="12" w:space="0" w:color="auto"/>
            </w:tcBorders>
            <w:shd w:val="clear" w:color="auto" w:fill="auto"/>
            <w:vAlign w:val="bottom"/>
          </w:tcPr>
          <w:bookmarkEnd w:id="97"/>
          <w:bookmarkEnd w:id="98"/>
          <w:p w14:paraId="1C21984D" w14:textId="77777777" w:rsidR="00F37598" w:rsidRPr="00850186" w:rsidRDefault="00F37598" w:rsidP="00850186">
            <w:pPr>
              <w:spacing w:before="80" w:after="80" w:line="200" w:lineRule="exact"/>
              <w:ind w:right="113"/>
              <w:rPr>
                <w:i/>
                <w:sz w:val="16"/>
              </w:rPr>
            </w:pPr>
            <w:r w:rsidRPr="00850186">
              <w:rPr>
                <w:i/>
                <w:sz w:val="16"/>
              </w:rPr>
              <w:t>Area</w:t>
            </w:r>
          </w:p>
        </w:tc>
        <w:tc>
          <w:tcPr>
            <w:tcW w:w="3300" w:type="dxa"/>
            <w:vMerge w:val="restart"/>
            <w:tcBorders>
              <w:top w:val="single" w:sz="4" w:space="0" w:color="auto"/>
              <w:bottom w:val="single" w:sz="12" w:space="0" w:color="auto"/>
            </w:tcBorders>
            <w:shd w:val="clear" w:color="auto" w:fill="auto"/>
            <w:vAlign w:val="bottom"/>
          </w:tcPr>
          <w:p w14:paraId="4FDC72E6" w14:textId="77777777" w:rsidR="00F37598" w:rsidRPr="00850186" w:rsidRDefault="00F37598" w:rsidP="00850186">
            <w:pPr>
              <w:spacing w:before="80" w:after="80" w:line="200" w:lineRule="exact"/>
              <w:ind w:right="113"/>
              <w:rPr>
                <w:i/>
                <w:sz w:val="16"/>
              </w:rPr>
            </w:pPr>
            <w:r w:rsidRPr="00850186">
              <w:rPr>
                <w:i/>
                <w:sz w:val="16"/>
              </w:rPr>
              <w:t>Activities, lead/supporting countries</w:t>
            </w:r>
          </w:p>
        </w:tc>
        <w:tc>
          <w:tcPr>
            <w:tcW w:w="1313" w:type="dxa"/>
            <w:vMerge w:val="restart"/>
            <w:tcBorders>
              <w:top w:val="single" w:sz="4" w:space="0" w:color="auto"/>
              <w:bottom w:val="single" w:sz="12" w:space="0" w:color="auto"/>
            </w:tcBorders>
            <w:shd w:val="clear" w:color="auto" w:fill="auto"/>
            <w:vAlign w:val="bottom"/>
          </w:tcPr>
          <w:p w14:paraId="5730D2D8" w14:textId="77777777" w:rsidR="00F37598" w:rsidRPr="00850186" w:rsidRDefault="00F37598" w:rsidP="00850186">
            <w:pPr>
              <w:spacing w:before="80" w:after="80" w:line="200" w:lineRule="exact"/>
              <w:ind w:right="113"/>
              <w:rPr>
                <w:i/>
                <w:sz w:val="16"/>
              </w:rPr>
            </w:pPr>
            <w:r w:rsidRPr="00850186">
              <w:rPr>
                <w:i/>
                <w:sz w:val="16"/>
              </w:rPr>
              <w:t xml:space="preserve">Initial estimates of XB financial resources (cash and </w:t>
            </w:r>
            <w:r w:rsidRPr="00850186">
              <w:rPr>
                <w:i/>
                <w:sz w:val="16"/>
              </w:rPr>
              <w:br/>
              <w:t xml:space="preserve">in kind, in United States dollars) </w:t>
            </w:r>
            <w:bookmarkStart w:id="99" w:name="_Hlk32167078"/>
          </w:p>
        </w:tc>
        <w:bookmarkEnd w:id="99"/>
        <w:tc>
          <w:tcPr>
            <w:tcW w:w="1987" w:type="dxa"/>
            <w:gridSpan w:val="2"/>
            <w:tcBorders>
              <w:top w:val="single" w:sz="4" w:space="0" w:color="auto"/>
              <w:bottom w:val="single" w:sz="12" w:space="0" w:color="auto"/>
            </w:tcBorders>
            <w:shd w:val="clear" w:color="auto" w:fill="auto"/>
            <w:vAlign w:val="bottom"/>
          </w:tcPr>
          <w:p w14:paraId="07159AE3" w14:textId="77777777" w:rsidR="00F37598" w:rsidRPr="00850186" w:rsidRDefault="00F37598" w:rsidP="00850186">
            <w:pPr>
              <w:spacing w:before="80" w:after="80" w:line="200" w:lineRule="exact"/>
              <w:ind w:right="113"/>
              <w:rPr>
                <w:i/>
                <w:sz w:val="16"/>
              </w:rPr>
            </w:pPr>
            <w:r w:rsidRPr="00850186">
              <w:rPr>
                <w:i/>
                <w:sz w:val="16"/>
              </w:rPr>
              <w:t>XB human resources needed to support the implementation of the activities (in person-months, with financial cost in United States dollars in brackets beneath)</w:t>
            </w:r>
          </w:p>
        </w:tc>
      </w:tr>
      <w:tr w:rsidR="00850186" w:rsidRPr="00850186" w14:paraId="1FB90A1F" w14:textId="77777777" w:rsidTr="009325EA">
        <w:trPr>
          <w:trHeight w:hRule="exact" w:val="113"/>
          <w:tblHeader/>
        </w:trPr>
        <w:tc>
          <w:tcPr>
            <w:tcW w:w="2200" w:type="dxa"/>
            <w:vMerge/>
            <w:tcBorders>
              <w:top w:val="single" w:sz="12" w:space="0" w:color="auto"/>
            </w:tcBorders>
            <w:shd w:val="clear" w:color="auto" w:fill="auto"/>
          </w:tcPr>
          <w:p w14:paraId="6D6FE112" w14:textId="77777777" w:rsidR="00850186" w:rsidRPr="00850186" w:rsidRDefault="00850186" w:rsidP="00850186">
            <w:pPr>
              <w:spacing w:before="40" w:after="120"/>
              <w:ind w:right="113"/>
            </w:pPr>
          </w:p>
        </w:tc>
        <w:tc>
          <w:tcPr>
            <w:tcW w:w="3300" w:type="dxa"/>
            <w:vMerge/>
            <w:tcBorders>
              <w:top w:val="single" w:sz="12" w:space="0" w:color="auto"/>
            </w:tcBorders>
            <w:shd w:val="clear" w:color="auto" w:fill="auto"/>
          </w:tcPr>
          <w:p w14:paraId="781A6626" w14:textId="77777777" w:rsidR="00850186" w:rsidRPr="00850186" w:rsidRDefault="00850186" w:rsidP="00850186">
            <w:pPr>
              <w:spacing w:before="40" w:after="120"/>
              <w:ind w:right="113"/>
            </w:pPr>
          </w:p>
        </w:tc>
        <w:tc>
          <w:tcPr>
            <w:tcW w:w="1313" w:type="dxa"/>
            <w:vMerge/>
            <w:tcBorders>
              <w:top w:val="single" w:sz="12" w:space="0" w:color="auto"/>
            </w:tcBorders>
            <w:shd w:val="clear" w:color="auto" w:fill="auto"/>
          </w:tcPr>
          <w:p w14:paraId="27CDAE53" w14:textId="77777777" w:rsidR="00850186" w:rsidRPr="00850186" w:rsidRDefault="00850186" w:rsidP="00850186">
            <w:pPr>
              <w:spacing w:before="40" w:after="120"/>
              <w:ind w:right="113"/>
            </w:pPr>
          </w:p>
        </w:tc>
        <w:tc>
          <w:tcPr>
            <w:tcW w:w="1987" w:type="dxa"/>
            <w:gridSpan w:val="2"/>
            <w:tcBorders>
              <w:top w:val="single" w:sz="12" w:space="0" w:color="auto"/>
            </w:tcBorders>
            <w:shd w:val="clear" w:color="auto" w:fill="auto"/>
          </w:tcPr>
          <w:p w14:paraId="18A57CFF" w14:textId="77777777" w:rsidR="00850186" w:rsidRPr="00850186" w:rsidRDefault="00850186" w:rsidP="00850186">
            <w:pPr>
              <w:spacing w:before="40" w:after="120"/>
              <w:ind w:right="113"/>
            </w:pPr>
          </w:p>
        </w:tc>
      </w:tr>
      <w:tr w:rsidR="00850186" w:rsidRPr="00850186" w14:paraId="5BA1BAF3" w14:textId="77777777" w:rsidTr="009325EA">
        <w:trPr>
          <w:tblHeader/>
        </w:trPr>
        <w:tc>
          <w:tcPr>
            <w:tcW w:w="2200" w:type="dxa"/>
            <w:vMerge/>
            <w:shd w:val="clear" w:color="auto" w:fill="auto"/>
          </w:tcPr>
          <w:p w14:paraId="175D5605" w14:textId="77777777" w:rsidR="00850186" w:rsidRPr="00850186" w:rsidRDefault="00850186" w:rsidP="00850186">
            <w:pPr>
              <w:spacing w:before="40" w:after="120"/>
              <w:ind w:right="113"/>
            </w:pPr>
          </w:p>
        </w:tc>
        <w:tc>
          <w:tcPr>
            <w:tcW w:w="3300" w:type="dxa"/>
            <w:vMerge/>
            <w:shd w:val="clear" w:color="auto" w:fill="auto"/>
          </w:tcPr>
          <w:p w14:paraId="72B9B1AA" w14:textId="77777777" w:rsidR="00850186" w:rsidRPr="00850186" w:rsidRDefault="00850186" w:rsidP="00850186">
            <w:pPr>
              <w:spacing w:before="40" w:after="120"/>
              <w:ind w:right="113"/>
            </w:pPr>
          </w:p>
        </w:tc>
        <w:tc>
          <w:tcPr>
            <w:tcW w:w="1313" w:type="dxa"/>
            <w:vMerge/>
            <w:shd w:val="clear" w:color="auto" w:fill="auto"/>
          </w:tcPr>
          <w:p w14:paraId="58E1BB45" w14:textId="77777777" w:rsidR="00850186" w:rsidRPr="00850186" w:rsidRDefault="00850186" w:rsidP="00850186">
            <w:pPr>
              <w:spacing w:before="40" w:after="120"/>
              <w:ind w:right="113"/>
            </w:pPr>
          </w:p>
        </w:tc>
        <w:tc>
          <w:tcPr>
            <w:tcW w:w="1987" w:type="dxa"/>
            <w:gridSpan w:val="2"/>
            <w:shd w:val="clear" w:color="auto" w:fill="auto"/>
          </w:tcPr>
          <w:p w14:paraId="66DA3149" w14:textId="77777777" w:rsidR="00850186" w:rsidRPr="00850186" w:rsidRDefault="00850186" w:rsidP="00850186">
            <w:pPr>
              <w:spacing w:before="40" w:after="120"/>
              <w:ind w:right="113"/>
            </w:pPr>
          </w:p>
        </w:tc>
      </w:tr>
      <w:tr w:rsidR="00F37598" w:rsidRPr="00850186" w14:paraId="0C7FCDAB" w14:textId="77777777" w:rsidTr="0078182B">
        <w:trPr>
          <w:tblHeader/>
        </w:trPr>
        <w:tc>
          <w:tcPr>
            <w:tcW w:w="2200" w:type="dxa"/>
            <w:vMerge/>
            <w:tcBorders>
              <w:bottom w:val="single" w:sz="12" w:space="0" w:color="auto"/>
            </w:tcBorders>
            <w:shd w:val="clear" w:color="auto" w:fill="auto"/>
          </w:tcPr>
          <w:p w14:paraId="5514DC0A" w14:textId="77777777" w:rsidR="00F37598" w:rsidRPr="00850186" w:rsidRDefault="00F37598" w:rsidP="00850186">
            <w:pPr>
              <w:spacing w:before="40" w:after="120"/>
              <w:ind w:right="113"/>
            </w:pPr>
          </w:p>
        </w:tc>
        <w:tc>
          <w:tcPr>
            <w:tcW w:w="3300" w:type="dxa"/>
            <w:vMerge/>
            <w:tcBorders>
              <w:bottom w:val="single" w:sz="12" w:space="0" w:color="auto"/>
            </w:tcBorders>
            <w:shd w:val="clear" w:color="auto" w:fill="auto"/>
          </w:tcPr>
          <w:p w14:paraId="1C4A41A7" w14:textId="77777777" w:rsidR="00F37598" w:rsidRPr="00850186" w:rsidRDefault="00F37598" w:rsidP="00850186">
            <w:pPr>
              <w:spacing w:before="40" w:after="120"/>
              <w:ind w:right="113"/>
            </w:pPr>
          </w:p>
        </w:tc>
        <w:tc>
          <w:tcPr>
            <w:tcW w:w="1313" w:type="dxa"/>
            <w:vMerge/>
            <w:tcBorders>
              <w:bottom w:val="single" w:sz="12" w:space="0" w:color="auto"/>
            </w:tcBorders>
            <w:shd w:val="clear" w:color="auto" w:fill="auto"/>
          </w:tcPr>
          <w:p w14:paraId="67C56B39" w14:textId="77777777" w:rsidR="00F37598" w:rsidRPr="00850186" w:rsidRDefault="00F37598" w:rsidP="00850186">
            <w:pPr>
              <w:spacing w:before="40" w:after="120"/>
              <w:ind w:right="113"/>
            </w:pPr>
          </w:p>
        </w:tc>
        <w:tc>
          <w:tcPr>
            <w:tcW w:w="887" w:type="dxa"/>
            <w:tcBorders>
              <w:bottom w:val="single" w:sz="12" w:space="0" w:color="auto"/>
            </w:tcBorders>
            <w:shd w:val="clear" w:color="auto" w:fill="auto"/>
          </w:tcPr>
          <w:p w14:paraId="1BAF5575" w14:textId="77777777" w:rsidR="00F37598" w:rsidRPr="00850186" w:rsidRDefault="00F37598" w:rsidP="00850186">
            <w:pPr>
              <w:spacing w:before="40" w:after="120"/>
              <w:ind w:right="113"/>
            </w:pPr>
            <w:r w:rsidRPr="00850186">
              <w:t>P</w:t>
            </w:r>
          </w:p>
        </w:tc>
        <w:tc>
          <w:tcPr>
            <w:tcW w:w="1100" w:type="dxa"/>
            <w:tcBorders>
              <w:bottom w:val="single" w:sz="12" w:space="0" w:color="auto"/>
            </w:tcBorders>
            <w:shd w:val="clear" w:color="auto" w:fill="auto"/>
          </w:tcPr>
          <w:p w14:paraId="306E24A0" w14:textId="77777777" w:rsidR="00F37598" w:rsidRPr="00850186" w:rsidRDefault="00F37598" w:rsidP="00850186">
            <w:pPr>
              <w:spacing w:before="40" w:after="120"/>
              <w:ind w:right="113"/>
            </w:pPr>
            <w:r w:rsidRPr="00850186">
              <w:t>G</w:t>
            </w:r>
          </w:p>
        </w:tc>
      </w:tr>
      <w:tr w:rsidR="00F37598" w:rsidRPr="00850186" w14:paraId="40D8C441" w14:textId="77777777" w:rsidTr="0078182B">
        <w:trPr>
          <w:tblHeader/>
        </w:trPr>
        <w:tc>
          <w:tcPr>
            <w:tcW w:w="5500" w:type="dxa"/>
            <w:gridSpan w:val="2"/>
            <w:tcBorders>
              <w:top w:val="single" w:sz="12" w:space="0" w:color="auto"/>
            </w:tcBorders>
            <w:shd w:val="clear" w:color="auto" w:fill="auto"/>
          </w:tcPr>
          <w:p w14:paraId="1E01CDCC" w14:textId="77777777" w:rsidR="00F37598" w:rsidRPr="00850186" w:rsidRDefault="00F37598" w:rsidP="00850186">
            <w:pPr>
              <w:spacing w:line="120" w:lineRule="exact"/>
              <w:ind w:right="113"/>
            </w:pPr>
          </w:p>
        </w:tc>
        <w:tc>
          <w:tcPr>
            <w:tcW w:w="3300" w:type="dxa"/>
            <w:gridSpan w:val="3"/>
            <w:tcBorders>
              <w:top w:val="single" w:sz="12" w:space="0" w:color="auto"/>
            </w:tcBorders>
            <w:shd w:val="clear" w:color="auto" w:fill="auto"/>
          </w:tcPr>
          <w:p w14:paraId="4640D92F" w14:textId="77777777" w:rsidR="00F37598" w:rsidRPr="00850186" w:rsidRDefault="00F37598" w:rsidP="00850186">
            <w:pPr>
              <w:spacing w:line="120" w:lineRule="exact"/>
              <w:ind w:right="113"/>
            </w:pPr>
          </w:p>
        </w:tc>
      </w:tr>
      <w:tr w:rsidR="00F37598" w:rsidRPr="00850186" w14:paraId="5CB9BB77" w14:textId="77777777" w:rsidTr="009325EA">
        <w:tc>
          <w:tcPr>
            <w:tcW w:w="5500" w:type="dxa"/>
            <w:gridSpan w:val="2"/>
            <w:shd w:val="clear" w:color="auto" w:fill="auto"/>
          </w:tcPr>
          <w:p w14:paraId="56EDC5D5" w14:textId="77777777" w:rsidR="00F37598" w:rsidRPr="00850186" w:rsidRDefault="00F37598" w:rsidP="00850186">
            <w:pPr>
              <w:spacing w:before="40" w:after="120"/>
              <w:ind w:right="113"/>
            </w:pPr>
            <w:r w:rsidRPr="00850186">
              <w:rPr>
                <w:b/>
                <w:bCs/>
              </w:rPr>
              <w:t>III. Subregional cooperation and capacity-building</w:t>
            </w:r>
          </w:p>
        </w:tc>
        <w:tc>
          <w:tcPr>
            <w:tcW w:w="1313" w:type="dxa"/>
            <w:shd w:val="clear" w:color="auto" w:fill="auto"/>
          </w:tcPr>
          <w:p w14:paraId="7ACB5C82" w14:textId="77777777" w:rsidR="00F37598" w:rsidRPr="00850186" w:rsidRDefault="00F37598" w:rsidP="00850186">
            <w:pPr>
              <w:spacing w:before="40" w:after="120"/>
              <w:ind w:right="113"/>
            </w:pPr>
          </w:p>
        </w:tc>
        <w:tc>
          <w:tcPr>
            <w:tcW w:w="887" w:type="dxa"/>
            <w:shd w:val="clear" w:color="auto" w:fill="auto"/>
          </w:tcPr>
          <w:p w14:paraId="66A8E926" w14:textId="77777777" w:rsidR="00F37598" w:rsidRPr="00850186" w:rsidRDefault="00F37598" w:rsidP="00850186">
            <w:pPr>
              <w:spacing w:before="40" w:after="120"/>
              <w:ind w:right="113"/>
            </w:pPr>
          </w:p>
        </w:tc>
        <w:tc>
          <w:tcPr>
            <w:tcW w:w="1100" w:type="dxa"/>
            <w:shd w:val="clear" w:color="auto" w:fill="auto"/>
          </w:tcPr>
          <w:p w14:paraId="790555CE" w14:textId="77777777" w:rsidR="00F37598" w:rsidRPr="00850186" w:rsidRDefault="00F37598" w:rsidP="00850186">
            <w:pPr>
              <w:spacing w:before="40" w:after="120"/>
              <w:ind w:right="113"/>
            </w:pPr>
          </w:p>
        </w:tc>
      </w:tr>
      <w:tr w:rsidR="00F37598" w:rsidRPr="00850186" w14:paraId="7C0CB393" w14:textId="77777777" w:rsidTr="009325EA">
        <w:tc>
          <w:tcPr>
            <w:tcW w:w="5500" w:type="dxa"/>
            <w:gridSpan w:val="2"/>
            <w:shd w:val="clear" w:color="auto" w:fill="auto"/>
          </w:tcPr>
          <w:p w14:paraId="5C59B958" w14:textId="77777777" w:rsidR="00F37598" w:rsidRPr="00850186" w:rsidRDefault="00F37598" w:rsidP="00850186">
            <w:pPr>
              <w:spacing w:before="40" w:after="120"/>
              <w:ind w:right="113"/>
            </w:pPr>
            <w:r w:rsidRPr="00850186">
              <w:rPr>
                <w:b/>
                <w:bCs/>
              </w:rPr>
              <w:t>South-Eastern Europe</w:t>
            </w:r>
          </w:p>
        </w:tc>
        <w:tc>
          <w:tcPr>
            <w:tcW w:w="1313" w:type="dxa"/>
            <w:shd w:val="clear" w:color="auto" w:fill="auto"/>
          </w:tcPr>
          <w:p w14:paraId="79283B22" w14:textId="77777777" w:rsidR="00F37598" w:rsidRPr="00850186" w:rsidRDefault="00F37598" w:rsidP="00850186">
            <w:pPr>
              <w:spacing w:before="40" w:after="120"/>
              <w:ind w:right="113"/>
            </w:pPr>
          </w:p>
        </w:tc>
        <w:tc>
          <w:tcPr>
            <w:tcW w:w="887" w:type="dxa"/>
            <w:shd w:val="clear" w:color="auto" w:fill="auto"/>
          </w:tcPr>
          <w:p w14:paraId="17718336" w14:textId="77777777" w:rsidR="00F37598" w:rsidRPr="00850186" w:rsidRDefault="00F37598" w:rsidP="00850186">
            <w:pPr>
              <w:spacing w:before="40" w:after="120"/>
              <w:ind w:right="113"/>
            </w:pPr>
          </w:p>
        </w:tc>
        <w:tc>
          <w:tcPr>
            <w:tcW w:w="1100" w:type="dxa"/>
            <w:shd w:val="clear" w:color="auto" w:fill="auto"/>
          </w:tcPr>
          <w:p w14:paraId="78C36BD5" w14:textId="77777777" w:rsidR="00F37598" w:rsidRPr="00850186" w:rsidRDefault="00F37598" w:rsidP="00850186">
            <w:pPr>
              <w:spacing w:before="40" w:after="120"/>
              <w:ind w:right="113"/>
            </w:pPr>
          </w:p>
        </w:tc>
      </w:tr>
      <w:tr w:rsidR="00F37598" w:rsidRPr="00850186" w14:paraId="0512B44B" w14:textId="77777777" w:rsidTr="009325EA">
        <w:tc>
          <w:tcPr>
            <w:tcW w:w="2200" w:type="dxa"/>
            <w:shd w:val="clear" w:color="auto" w:fill="auto"/>
          </w:tcPr>
          <w:p w14:paraId="0E520F82" w14:textId="77777777" w:rsidR="00F37598" w:rsidRPr="00850186" w:rsidRDefault="00F37598" w:rsidP="00850186">
            <w:pPr>
              <w:spacing w:before="40" w:after="120"/>
              <w:ind w:right="113"/>
              <w:rPr>
                <w:bCs/>
              </w:rPr>
            </w:pPr>
            <w:r w:rsidRPr="00850186">
              <w:rPr>
                <w:b/>
                <w:bCs/>
              </w:rPr>
              <w:t>1. Meeting of the Parties to the Bucharest Agreement</w:t>
            </w:r>
          </w:p>
        </w:tc>
        <w:tc>
          <w:tcPr>
            <w:tcW w:w="3300" w:type="dxa"/>
            <w:shd w:val="clear" w:color="auto" w:fill="auto"/>
          </w:tcPr>
          <w:p w14:paraId="7D29A080" w14:textId="77777777" w:rsidR="00F37598" w:rsidRPr="00850186" w:rsidRDefault="00F37598" w:rsidP="00850186">
            <w:pPr>
              <w:spacing w:before="40" w:after="120"/>
              <w:ind w:right="113"/>
            </w:pPr>
            <w:r w:rsidRPr="00850186">
              <w:t>Entity(</w:t>
            </w:r>
            <w:proofErr w:type="spellStart"/>
            <w:r w:rsidRPr="00850186">
              <w:t>ies</w:t>
            </w:r>
            <w:proofErr w:type="spellEnd"/>
            <w:r w:rsidRPr="00850186">
              <w:t xml:space="preserve">) responsible: Romania, as depositary of the Bucharest Agreement, possibly jointly with another lead country </w:t>
            </w:r>
          </w:p>
          <w:p w14:paraId="40FF4A22" w14:textId="77777777" w:rsidR="00F37598" w:rsidRPr="00850186" w:rsidRDefault="00F37598" w:rsidP="00850186">
            <w:pPr>
              <w:spacing w:before="40" w:after="120"/>
              <w:ind w:right="113"/>
            </w:pPr>
            <w:r w:rsidRPr="00850186">
              <w:t>Activity(</w:t>
            </w:r>
            <w:proofErr w:type="spellStart"/>
            <w:r w:rsidRPr="00850186">
              <w:t>ies</w:t>
            </w:r>
            <w:proofErr w:type="spellEnd"/>
            <w:r w:rsidRPr="00850186">
              <w:t>): To organize the first meeting of the Parties to the Bucharest Agreement. The details and timing to be specified.</w:t>
            </w:r>
          </w:p>
          <w:p w14:paraId="1CCBC91B" w14:textId="77777777" w:rsidR="00F37598" w:rsidRPr="00850186" w:rsidRDefault="00F37598" w:rsidP="00850186">
            <w:pPr>
              <w:spacing w:before="40" w:after="120"/>
              <w:ind w:right="113"/>
            </w:pPr>
            <w:r w:rsidRPr="00850186">
              <w:t>Resource requirements: Approximately $40,000 for a 2-day event for 2–3 persons/country; or in-kind contributions by the host country and possibly other lead countries, and, as needed, secretariat resources to support the activity.</w:t>
            </w:r>
          </w:p>
        </w:tc>
        <w:tc>
          <w:tcPr>
            <w:tcW w:w="1313" w:type="dxa"/>
            <w:shd w:val="clear" w:color="auto" w:fill="auto"/>
          </w:tcPr>
          <w:p w14:paraId="50EEC09D" w14:textId="77777777" w:rsidR="00F37598" w:rsidRPr="00850186" w:rsidRDefault="00F37598" w:rsidP="00850186">
            <w:pPr>
              <w:spacing w:before="40" w:after="120"/>
              <w:ind w:right="113"/>
            </w:pPr>
            <w:r w:rsidRPr="00850186">
              <w:t xml:space="preserve">40 000 </w:t>
            </w:r>
          </w:p>
          <w:p w14:paraId="72601C87" w14:textId="77777777" w:rsidR="00F37598" w:rsidRPr="00850186" w:rsidRDefault="00F37598" w:rsidP="00850186">
            <w:pPr>
              <w:spacing w:before="40" w:after="120"/>
              <w:ind w:right="113"/>
            </w:pPr>
            <w:r w:rsidRPr="00850186">
              <w:t>(or in-kind)</w:t>
            </w:r>
          </w:p>
        </w:tc>
        <w:tc>
          <w:tcPr>
            <w:tcW w:w="887" w:type="dxa"/>
            <w:shd w:val="clear" w:color="auto" w:fill="auto"/>
          </w:tcPr>
          <w:p w14:paraId="6C334A8C" w14:textId="77777777" w:rsidR="00F37598" w:rsidRPr="00850186" w:rsidRDefault="00F37598" w:rsidP="00850186">
            <w:pPr>
              <w:spacing w:before="40" w:after="120"/>
              <w:ind w:right="113"/>
            </w:pPr>
            <w:r w:rsidRPr="00850186">
              <w:t>1.5</w:t>
            </w:r>
          </w:p>
        </w:tc>
        <w:tc>
          <w:tcPr>
            <w:tcW w:w="1100" w:type="dxa"/>
            <w:shd w:val="clear" w:color="auto" w:fill="auto"/>
          </w:tcPr>
          <w:p w14:paraId="06BFBF18" w14:textId="77777777" w:rsidR="00F37598" w:rsidRPr="00850186" w:rsidRDefault="00F37598" w:rsidP="00850186">
            <w:pPr>
              <w:spacing w:before="40" w:after="120"/>
              <w:ind w:right="113"/>
            </w:pPr>
            <w:r w:rsidRPr="00850186">
              <w:t>1.5</w:t>
            </w:r>
          </w:p>
        </w:tc>
      </w:tr>
      <w:tr w:rsidR="00F37598" w:rsidRPr="00850186" w14:paraId="51AC2D1F" w14:textId="77777777" w:rsidTr="009325EA">
        <w:tc>
          <w:tcPr>
            <w:tcW w:w="2200" w:type="dxa"/>
            <w:shd w:val="clear" w:color="auto" w:fill="auto"/>
          </w:tcPr>
          <w:p w14:paraId="399B5A0B" w14:textId="77777777" w:rsidR="00F37598" w:rsidRPr="00850186" w:rsidRDefault="00F37598" w:rsidP="00850186">
            <w:pPr>
              <w:spacing w:before="40" w:after="120"/>
              <w:ind w:right="113"/>
              <w:rPr>
                <w:bCs/>
              </w:rPr>
            </w:pPr>
            <w:r w:rsidRPr="00850186">
              <w:rPr>
                <w:b/>
                <w:bCs/>
              </w:rPr>
              <w:t>2. Capacity-building for implementing the Bucharest Agreement</w:t>
            </w:r>
          </w:p>
        </w:tc>
        <w:tc>
          <w:tcPr>
            <w:tcW w:w="3300" w:type="dxa"/>
            <w:shd w:val="clear" w:color="auto" w:fill="auto"/>
          </w:tcPr>
          <w:p w14:paraId="17DA25B3" w14:textId="77777777" w:rsidR="00F37598" w:rsidRPr="00850186" w:rsidRDefault="00F37598" w:rsidP="00850186">
            <w:pPr>
              <w:spacing w:before="40" w:after="120"/>
              <w:ind w:right="113"/>
            </w:pPr>
            <w:r w:rsidRPr="00850186">
              <w:t>A sub</w:t>
            </w:r>
            <w:r w:rsidRPr="00850186">
              <w:rPr>
                <w:bCs/>
              </w:rPr>
              <w:t>regional</w:t>
            </w:r>
            <w:r w:rsidRPr="00850186">
              <w:t xml:space="preserve"> initiative proposed by Montenegro (and, so far, supported by Albania, North Macedonia and Serbia), which aims at improving implementation of the Bucharest Agreement, the Convention and its Protocol in a transboundary context among the Parties to the Bucharest Agreement (and other countries of the South-Eastern Europe subregion). </w:t>
            </w:r>
          </w:p>
          <w:p w14:paraId="26E5055E" w14:textId="57760F4D" w:rsidR="00F37598" w:rsidRPr="00850186" w:rsidRDefault="00F37598" w:rsidP="00850186">
            <w:pPr>
              <w:spacing w:before="40" w:after="120"/>
              <w:ind w:right="113"/>
            </w:pPr>
            <w:r w:rsidRPr="00850186">
              <w:t xml:space="preserve">The activities proposed involve the establishment of a secretariat to coordinate implementation of the Bucharest Agreement, the exchange of good practices and the design and implementation of capacity- building activities, such as training workshops, </w:t>
            </w:r>
            <w:r w:rsidRPr="00850186">
              <w:lastRenderedPageBreak/>
              <w:t>for example, for 5 countries ($25,000), and pilot projects ($85,000–$100,000).</w:t>
            </w:r>
          </w:p>
          <w:p w14:paraId="3B0BA99C" w14:textId="3999AC5C" w:rsidR="00F37598" w:rsidRPr="00850186" w:rsidRDefault="00F37598" w:rsidP="00850186">
            <w:pPr>
              <w:spacing w:before="40" w:after="120"/>
              <w:ind w:right="113"/>
            </w:pPr>
            <w:r w:rsidRPr="00850186">
              <w:t>The activities, timing and modalities of their implementation are to be specified. Montenegro proposed possible cooperation with the Organization for Security and Cooperation in Europe.</w:t>
            </w:r>
          </w:p>
        </w:tc>
        <w:tc>
          <w:tcPr>
            <w:tcW w:w="1313" w:type="dxa"/>
            <w:shd w:val="clear" w:color="auto" w:fill="auto"/>
          </w:tcPr>
          <w:p w14:paraId="4976A3EE" w14:textId="77777777" w:rsidR="00F37598" w:rsidRPr="00850186" w:rsidRDefault="00F37598" w:rsidP="00850186">
            <w:pPr>
              <w:spacing w:before="40" w:after="120"/>
              <w:ind w:right="113"/>
            </w:pPr>
            <w:r w:rsidRPr="00850186">
              <w:lastRenderedPageBreak/>
              <w:t>750 000</w:t>
            </w:r>
          </w:p>
        </w:tc>
        <w:tc>
          <w:tcPr>
            <w:tcW w:w="887" w:type="dxa"/>
            <w:shd w:val="clear" w:color="auto" w:fill="auto"/>
          </w:tcPr>
          <w:p w14:paraId="677BCEA1" w14:textId="77777777" w:rsidR="00F37598" w:rsidRPr="00850186" w:rsidRDefault="00F37598" w:rsidP="00850186">
            <w:pPr>
              <w:spacing w:before="40" w:after="120"/>
              <w:ind w:right="113"/>
            </w:pPr>
            <w:r w:rsidRPr="00850186">
              <w:t>15</w:t>
            </w:r>
          </w:p>
        </w:tc>
        <w:tc>
          <w:tcPr>
            <w:tcW w:w="1100" w:type="dxa"/>
            <w:shd w:val="clear" w:color="auto" w:fill="auto"/>
          </w:tcPr>
          <w:p w14:paraId="13B2E948" w14:textId="77777777" w:rsidR="00F37598" w:rsidRPr="00850186" w:rsidRDefault="00F37598" w:rsidP="00850186">
            <w:pPr>
              <w:spacing w:before="40" w:after="120"/>
              <w:ind w:right="113"/>
            </w:pPr>
            <w:r w:rsidRPr="00850186">
              <w:t>15</w:t>
            </w:r>
          </w:p>
        </w:tc>
      </w:tr>
      <w:tr w:rsidR="00F37598" w:rsidRPr="00850186" w14:paraId="5AED40C3" w14:textId="77777777" w:rsidTr="009325EA">
        <w:tc>
          <w:tcPr>
            <w:tcW w:w="8800" w:type="dxa"/>
            <w:gridSpan w:val="5"/>
            <w:shd w:val="clear" w:color="auto" w:fill="auto"/>
          </w:tcPr>
          <w:p w14:paraId="554BE06B" w14:textId="77777777" w:rsidR="00F37598" w:rsidRPr="00850186" w:rsidRDefault="00F37598" w:rsidP="00850186">
            <w:pPr>
              <w:spacing w:before="40" w:after="120"/>
              <w:ind w:right="113"/>
            </w:pPr>
            <w:r w:rsidRPr="00850186">
              <w:rPr>
                <w:b/>
                <w:bCs/>
              </w:rPr>
              <w:t>V.</w:t>
            </w:r>
            <w:r w:rsidRPr="00850186">
              <w:rPr>
                <w:b/>
                <w:bCs/>
              </w:rPr>
              <w:tab/>
              <w:t>Promoting practical application of the Protocol and/or the Convention</w:t>
            </w:r>
          </w:p>
        </w:tc>
      </w:tr>
      <w:tr w:rsidR="00F37598" w:rsidRPr="00850186" w14:paraId="68654068" w14:textId="77777777" w:rsidTr="009325EA">
        <w:tc>
          <w:tcPr>
            <w:tcW w:w="2200" w:type="dxa"/>
            <w:shd w:val="clear" w:color="auto" w:fill="auto"/>
          </w:tcPr>
          <w:p w14:paraId="5ADA5526" w14:textId="77777777" w:rsidR="00F37598" w:rsidRPr="00850186" w:rsidRDefault="00F37598" w:rsidP="00850186">
            <w:pPr>
              <w:spacing w:before="40" w:after="120"/>
              <w:ind w:right="113"/>
              <w:rPr>
                <w:bCs/>
              </w:rPr>
            </w:pPr>
            <w:r w:rsidRPr="00850186">
              <w:rPr>
                <w:b/>
                <w:bCs/>
              </w:rPr>
              <w:t>Central Asia</w:t>
            </w:r>
          </w:p>
        </w:tc>
        <w:tc>
          <w:tcPr>
            <w:tcW w:w="3300" w:type="dxa"/>
            <w:shd w:val="clear" w:color="auto" w:fill="auto"/>
          </w:tcPr>
          <w:p w14:paraId="05018A9E" w14:textId="77777777" w:rsidR="00F37598" w:rsidRPr="00850186" w:rsidRDefault="00F37598" w:rsidP="00850186">
            <w:pPr>
              <w:spacing w:before="40" w:after="120"/>
              <w:ind w:right="113"/>
            </w:pPr>
            <w:r w:rsidRPr="00850186">
              <w:t>Capacity-building activities in the 5 Central Asian republics to support the implementation and ratification of the Protocol and/or the Convention. Building on the legislative assistance provided previously.</w:t>
            </w:r>
          </w:p>
          <w:p w14:paraId="272F93E2" w14:textId="77777777" w:rsidR="00F37598" w:rsidRPr="00850186" w:rsidRDefault="00F37598" w:rsidP="00850186">
            <w:pPr>
              <w:spacing w:before="40" w:after="120"/>
              <w:ind w:right="113"/>
            </w:pPr>
            <w:r w:rsidRPr="00850186">
              <w:t xml:space="preserve">Training workshops ($25,000) and pilot projects ($85,000–$100,000). </w:t>
            </w:r>
          </w:p>
        </w:tc>
        <w:tc>
          <w:tcPr>
            <w:tcW w:w="1313" w:type="dxa"/>
            <w:shd w:val="clear" w:color="auto" w:fill="auto"/>
          </w:tcPr>
          <w:p w14:paraId="67491FB0" w14:textId="77777777" w:rsidR="00F37598" w:rsidRPr="00850186" w:rsidRDefault="00F37598" w:rsidP="00850186">
            <w:pPr>
              <w:spacing w:before="40" w:after="120"/>
              <w:ind w:right="113"/>
            </w:pPr>
            <w:r w:rsidRPr="00850186">
              <w:t>750 000</w:t>
            </w:r>
          </w:p>
        </w:tc>
        <w:tc>
          <w:tcPr>
            <w:tcW w:w="887" w:type="dxa"/>
            <w:shd w:val="clear" w:color="auto" w:fill="auto"/>
          </w:tcPr>
          <w:p w14:paraId="7B5193ED" w14:textId="77777777" w:rsidR="00F37598" w:rsidRPr="00850186" w:rsidRDefault="00F37598" w:rsidP="00850186">
            <w:pPr>
              <w:spacing w:before="40" w:after="120"/>
              <w:ind w:right="113"/>
            </w:pPr>
            <w:r w:rsidRPr="00850186">
              <w:t>15</w:t>
            </w:r>
          </w:p>
        </w:tc>
        <w:tc>
          <w:tcPr>
            <w:tcW w:w="1100" w:type="dxa"/>
            <w:shd w:val="clear" w:color="auto" w:fill="auto"/>
          </w:tcPr>
          <w:p w14:paraId="03A4E802" w14:textId="77777777" w:rsidR="00F37598" w:rsidRPr="00850186" w:rsidRDefault="00F37598" w:rsidP="00850186">
            <w:pPr>
              <w:spacing w:before="40" w:after="120"/>
              <w:ind w:right="113"/>
            </w:pPr>
            <w:r w:rsidRPr="00850186">
              <w:t>15</w:t>
            </w:r>
          </w:p>
        </w:tc>
      </w:tr>
      <w:tr w:rsidR="00F37598" w:rsidRPr="00850186" w14:paraId="0E6264A1" w14:textId="77777777" w:rsidTr="009325EA">
        <w:tc>
          <w:tcPr>
            <w:tcW w:w="2200" w:type="dxa"/>
            <w:shd w:val="clear" w:color="auto" w:fill="auto"/>
          </w:tcPr>
          <w:p w14:paraId="0F64D204" w14:textId="77777777" w:rsidR="00F37598" w:rsidRPr="00850186" w:rsidRDefault="00F37598" w:rsidP="00850186">
            <w:pPr>
              <w:spacing w:before="40" w:after="120"/>
              <w:ind w:right="113"/>
              <w:rPr>
                <w:bCs/>
              </w:rPr>
            </w:pPr>
            <w:r w:rsidRPr="00850186">
              <w:rPr>
                <w:b/>
                <w:bCs/>
              </w:rPr>
              <w:t xml:space="preserve">III and V. Activities and staff resources: </w:t>
            </w:r>
          </w:p>
        </w:tc>
        <w:tc>
          <w:tcPr>
            <w:tcW w:w="3300" w:type="dxa"/>
            <w:shd w:val="clear" w:color="auto" w:fill="auto"/>
          </w:tcPr>
          <w:p w14:paraId="29D99D13" w14:textId="77777777" w:rsidR="00F37598" w:rsidRPr="00850186" w:rsidRDefault="00F37598" w:rsidP="00850186">
            <w:pPr>
              <w:spacing w:before="40" w:after="120"/>
              <w:ind w:right="113"/>
            </w:pPr>
          </w:p>
        </w:tc>
        <w:tc>
          <w:tcPr>
            <w:tcW w:w="1313" w:type="dxa"/>
            <w:shd w:val="clear" w:color="auto" w:fill="auto"/>
          </w:tcPr>
          <w:p w14:paraId="1C6BAF88" w14:textId="77777777" w:rsidR="00F37598" w:rsidRPr="00850186" w:rsidRDefault="00F37598" w:rsidP="00850186">
            <w:pPr>
              <w:spacing w:before="40" w:after="120"/>
              <w:ind w:right="113"/>
              <w:rPr>
                <w:bCs/>
              </w:rPr>
            </w:pPr>
          </w:p>
          <w:p w14:paraId="6A39AEC6" w14:textId="77777777" w:rsidR="00F37598" w:rsidRPr="00850186" w:rsidRDefault="00F37598" w:rsidP="00850186">
            <w:pPr>
              <w:spacing w:before="40" w:after="120"/>
              <w:ind w:right="113"/>
            </w:pPr>
            <w:r w:rsidRPr="00850186">
              <w:rPr>
                <w:b/>
                <w:bCs/>
              </w:rPr>
              <w:t>1 540 000</w:t>
            </w:r>
          </w:p>
        </w:tc>
        <w:tc>
          <w:tcPr>
            <w:tcW w:w="887" w:type="dxa"/>
            <w:shd w:val="clear" w:color="auto" w:fill="auto"/>
          </w:tcPr>
          <w:p w14:paraId="41F2CEE0" w14:textId="77777777" w:rsidR="00F37598" w:rsidRPr="00850186" w:rsidRDefault="00F37598" w:rsidP="00850186">
            <w:pPr>
              <w:spacing w:before="40" w:after="120"/>
              <w:ind w:right="113"/>
              <w:rPr>
                <w:bCs/>
              </w:rPr>
            </w:pPr>
            <w:r w:rsidRPr="00850186">
              <w:rPr>
                <w:b/>
                <w:bCs/>
              </w:rPr>
              <w:t>31.5</w:t>
            </w:r>
          </w:p>
          <w:p w14:paraId="1AF74543" w14:textId="77777777" w:rsidR="00F37598" w:rsidRPr="00850186" w:rsidRDefault="00F37598" w:rsidP="00850186">
            <w:pPr>
              <w:spacing w:before="40" w:after="120"/>
              <w:ind w:right="113"/>
              <w:rPr>
                <w:bCs/>
              </w:rPr>
            </w:pPr>
            <w:r w:rsidRPr="00850186">
              <w:t>(</w:t>
            </w:r>
            <w:r w:rsidRPr="00850186">
              <w:rPr>
                <w:b/>
                <w:bCs/>
              </w:rPr>
              <w:t>610 000)</w:t>
            </w:r>
          </w:p>
        </w:tc>
        <w:tc>
          <w:tcPr>
            <w:tcW w:w="1100" w:type="dxa"/>
            <w:shd w:val="clear" w:color="auto" w:fill="auto"/>
          </w:tcPr>
          <w:p w14:paraId="1B28E5AC" w14:textId="77777777" w:rsidR="00F37598" w:rsidRPr="00850186" w:rsidRDefault="00F37598" w:rsidP="00850186">
            <w:pPr>
              <w:spacing w:before="40" w:after="120"/>
              <w:ind w:right="113"/>
              <w:rPr>
                <w:bCs/>
              </w:rPr>
            </w:pPr>
            <w:r w:rsidRPr="00850186">
              <w:rPr>
                <w:b/>
                <w:bCs/>
              </w:rPr>
              <w:t>31.5</w:t>
            </w:r>
          </w:p>
          <w:p w14:paraId="0AFFB228" w14:textId="77777777" w:rsidR="00F37598" w:rsidRPr="00850186" w:rsidRDefault="00F37598" w:rsidP="00850186">
            <w:pPr>
              <w:spacing w:before="40" w:after="120"/>
              <w:ind w:right="113"/>
            </w:pPr>
            <w:r w:rsidRPr="00850186">
              <w:t>(</w:t>
            </w:r>
            <w:r w:rsidRPr="00850186">
              <w:rPr>
                <w:b/>
                <w:bCs/>
              </w:rPr>
              <w:t>330 000)</w:t>
            </w:r>
          </w:p>
        </w:tc>
      </w:tr>
      <w:tr w:rsidR="00F37598" w:rsidRPr="00850186" w14:paraId="781BD5DE" w14:textId="77777777" w:rsidTr="009325EA">
        <w:tc>
          <w:tcPr>
            <w:tcW w:w="8800" w:type="dxa"/>
            <w:gridSpan w:val="5"/>
            <w:shd w:val="clear" w:color="auto" w:fill="auto"/>
          </w:tcPr>
          <w:p w14:paraId="6FBB1B86" w14:textId="77777777" w:rsidR="00F37598" w:rsidRPr="00850186" w:rsidRDefault="00F37598" w:rsidP="00850186">
            <w:pPr>
              <w:spacing w:before="40" w:after="120"/>
              <w:ind w:right="113"/>
              <w:rPr>
                <w:bCs/>
              </w:rPr>
            </w:pPr>
            <w:r w:rsidRPr="00850186">
              <w:rPr>
                <w:b/>
                <w:bCs/>
              </w:rPr>
              <w:t>Subtotal III and V: 2 480 000 + 13% overhead (322 400) = 2 802 400</w:t>
            </w:r>
          </w:p>
        </w:tc>
      </w:tr>
      <w:tr w:rsidR="00F37598" w:rsidRPr="00850186" w14:paraId="1BD26019" w14:textId="77777777" w:rsidTr="009325EA">
        <w:tc>
          <w:tcPr>
            <w:tcW w:w="8800" w:type="dxa"/>
            <w:gridSpan w:val="5"/>
            <w:shd w:val="clear" w:color="auto" w:fill="auto"/>
          </w:tcPr>
          <w:p w14:paraId="5EE89EF5" w14:textId="77777777" w:rsidR="00F37598" w:rsidRPr="00850186" w:rsidRDefault="00F37598" w:rsidP="00850186">
            <w:pPr>
              <w:spacing w:before="40" w:after="120"/>
              <w:ind w:right="113"/>
              <w:rPr>
                <w:bCs/>
              </w:rPr>
            </w:pPr>
            <w:r w:rsidRPr="00850186">
              <w:rPr>
                <w:b/>
                <w:bCs/>
              </w:rPr>
              <w:t>VI. Outreach activities</w:t>
            </w:r>
          </w:p>
          <w:p w14:paraId="1D26F9D8" w14:textId="77777777" w:rsidR="00F37598" w:rsidRPr="00850186" w:rsidRDefault="00F37598" w:rsidP="00850186">
            <w:pPr>
              <w:spacing w:before="40" w:after="120"/>
              <w:ind w:right="113"/>
            </w:pPr>
            <w:r w:rsidRPr="00850186">
              <w:t xml:space="preserve">Objective: Increase awareness of and accession to the Convention and the Protocol, and the application of their principles outside the ECE region. </w:t>
            </w:r>
          </w:p>
          <w:p w14:paraId="7B4B88F7" w14:textId="77777777" w:rsidR="00F37598" w:rsidRPr="00850186" w:rsidRDefault="00F37598" w:rsidP="00850186">
            <w:pPr>
              <w:spacing w:before="40" w:after="120"/>
              <w:ind w:right="113"/>
            </w:pPr>
            <w:r w:rsidRPr="00850186">
              <w:t>Entity(</w:t>
            </w:r>
            <w:proofErr w:type="spellStart"/>
            <w:r w:rsidRPr="00850186">
              <w:t>ies</w:t>
            </w:r>
            <w:proofErr w:type="spellEnd"/>
            <w:r w:rsidRPr="00850186">
              <w:t>) responsible: Secretariat, with lead countries, in consultation with the treaty bodies.</w:t>
            </w:r>
          </w:p>
        </w:tc>
      </w:tr>
      <w:tr w:rsidR="00F37598" w:rsidRPr="00850186" w14:paraId="7769CF50" w14:textId="77777777" w:rsidTr="009325EA">
        <w:tc>
          <w:tcPr>
            <w:tcW w:w="2200" w:type="dxa"/>
            <w:shd w:val="clear" w:color="auto" w:fill="auto"/>
          </w:tcPr>
          <w:p w14:paraId="70BD5600" w14:textId="77777777" w:rsidR="00F37598" w:rsidRPr="00850186" w:rsidRDefault="00F37598" w:rsidP="00850186">
            <w:pPr>
              <w:spacing w:before="40" w:after="120"/>
              <w:ind w:right="113"/>
              <w:rPr>
                <w:bCs/>
              </w:rPr>
            </w:pPr>
            <w:r w:rsidRPr="00850186">
              <w:rPr>
                <w:b/>
                <w:bCs/>
              </w:rPr>
              <w:t xml:space="preserve">1. Raising awareness of the Convention </w:t>
            </w:r>
            <w:r w:rsidRPr="00850186">
              <w:rPr>
                <w:b/>
              </w:rPr>
              <w:t>and</w:t>
            </w:r>
            <w:r w:rsidRPr="00850186">
              <w:rPr>
                <w:b/>
                <w:bCs/>
              </w:rPr>
              <w:t xml:space="preserve"> the Protocol</w:t>
            </w:r>
          </w:p>
        </w:tc>
        <w:tc>
          <w:tcPr>
            <w:tcW w:w="3300" w:type="dxa"/>
            <w:shd w:val="clear" w:color="auto" w:fill="auto"/>
          </w:tcPr>
          <w:p w14:paraId="2A9943AC" w14:textId="77777777" w:rsidR="00F37598" w:rsidRPr="00850186" w:rsidRDefault="00F37598" w:rsidP="00850186">
            <w:pPr>
              <w:spacing w:before="40" w:after="120"/>
              <w:ind w:right="113"/>
            </w:pPr>
            <w:r w:rsidRPr="00850186">
              <w:t xml:space="preserve">Promoting awareness of the treaties and their activities at global and regional events, through presentations and organization of sessions and/or side events; </w:t>
            </w:r>
          </w:p>
          <w:p w14:paraId="54C5F91F" w14:textId="77777777" w:rsidR="00F37598" w:rsidRPr="00850186" w:rsidRDefault="00F37598" w:rsidP="00850186">
            <w:pPr>
              <w:spacing w:before="40" w:after="120"/>
              <w:ind w:right="113"/>
            </w:pPr>
            <w:r w:rsidRPr="00850186">
              <w:t>resources to cover travel costs.</w:t>
            </w:r>
          </w:p>
        </w:tc>
        <w:tc>
          <w:tcPr>
            <w:tcW w:w="1313" w:type="dxa"/>
            <w:shd w:val="clear" w:color="auto" w:fill="auto"/>
          </w:tcPr>
          <w:p w14:paraId="49F2F9B8" w14:textId="77777777" w:rsidR="00F37598" w:rsidRPr="00850186" w:rsidRDefault="00F37598" w:rsidP="00850186">
            <w:pPr>
              <w:spacing w:before="40" w:after="120"/>
              <w:ind w:right="113"/>
            </w:pPr>
            <w:r w:rsidRPr="00850186">
              <w:t>50 000</w:t>
            </w:r>
          </w:p>
        </w:tc>
        <w:tc>
          <w:tcPr>
            <w:tcW w:w="887" w:type="dxa"/>
            <w:shd w:val="clear" w:color="auto" w:fill="auto"/>
          </w:tcPr>
          <w:p w14:paraId="0962F16C" w14:textId="77777777" w:rsidR="00F37598" w:rsidRPr="00850186" w:rsidRDefault="00F37598" w:rsidP="00850186">
            <w:pPr>
              <w:spacing w:before="40" w:after="120"/>
              <w:ind w:right="113"/>
            </w:pPr>
          </w:p>
        </w:tc>
        <w:tc>
          <w:tcPr>
            <w:tcW w:w="1100" w:type="dxa"/>
            <w:shd w:val="clear" w:color="auto" w:fill="auto"/>
          </w:tcPr>
          <w:p w14:paraId="33D46D17" w14:textId="77777777" w:rsidR="00F37598" w:rsidRPr="00850186" w:rsidRDefault="00F37598" w:rsidP="00850186">
            <w:pPr>
              <w:spacing w:before="40" w:after="120"/>
              <w:ind w:right="113"/>
            </w:pPr>
          </w:p>
        </w:tc>
      </w:tr>
      <w:tr w:rsidR="00F37598" w:rsidRPr="00850186" w14:paraId="50805FB2" w14:textId="77777777" w:rsidTr="009325EA">
        <w:tc>
          <w:tcPr>
            <w:tcW w:w="2200" w:type="dxa"/>
            <w:shd w:val="clear" w:color="auto" w:fill="auto"/>
          </w:tcPr>
          <w:p w14:paraId="3143269A" w14:textId="77777777" w:rsidR="00F37598" w:rsidRPr="00850186" w:rsidRDefault="00F37598" w:rsidP="00850186">
            <w:pPr>
              <w:spacing w:before="40" w:after="120"/>
              <w:ind w:right="113"/>
              <w:rPr>
                <w:bCs/>
              </w:rPr>
            </w:pPr>
            <w:r w:rsidRPr="00850186">
              <w:rPr>
                <w:b/>
                <w:bCs/>
              </w:rPr>
              <w:t>2. Supporting accession</w:t>
            </w:r>
          </w:p>
        </w:tc>
        <w:tc>
          <w:tcPr>
            <w:tcW w:w="3300" w:type="dxa"/>
            <w:shd w:val="clear" w:color="auto" w:fill="auto"/>
          </w:tcPr>
          <w:p w14:paraId="782CA334" w14:textId="77777777" w:rsidR="00F37598" w:rsidRPr="00850186" w:rsidRDefault="00F37598" w:rsidP="00850186">
            <w:pPr>
              <w:spacing w:before="40" w:after="120"/>
              <w:ind w:right="113"/>
            </w:pPr>
            <w:r w:rsidRPr="00850186">
              <w:t>Preparing and translating specific information material addressing common and specific issues related to the accession to and implementation of the treaties. Consultancy costs of approximately $25,000</w:t>
            </w:r>
          </w:p>
        </w:tc>
        <w:tc>
          <w:tcPr>
            <w:tcW w:w="1313" w:type="dxa"/>
            <w:shd w:val="clear" w:color="auto" w:fill="auto"/>
          </w:tcPr>
          <w:p w14:paraId="637E0A1C" w14:textId="77777777" w:rsidR="00F37598" w:rsidRPr="00850186" w:rsidRDefault="00F37598" w:rsidP="00850186">
            <w:pPr>
              <w:spacing w:before="40" w:after="120"/>
              <w:ind w:right="113"/>
            </w:pPr>
            <w:r w:rsidRPr="00850186">
              <w:t>25 000</w:t>
            </w:r>
          </w:p>
        </w:tc>
        <w:tc>
          <w:tcPr>
            <w:tcW w:w="887" w:type="dxa"/>
            <w:shd w:val="clear" w:color="auto" w:fill="auto"/>
          </w:tcPr>
          <w:p w14:paraId="7556B6B3" w14:textId="77777777" w:rsidR="00F37598" w:rsidRPr="00850186" w:rsidRDefault="00F37598" w:rsidP="00850186">
            <w:pPr>
              <w:spacing w:before="40" w:after="120"/>
              <w:ind w:right="113"/>
            </w:pPr>
          </w:p>
        </w:tc>
        <w:tc>
          <w:tcPr>
            <w:tcW w:w="1100" w:type="dxa"/>
            <w:shd w:val="clear" w:color="auto" w:fill="auto"/>
          </w:tcPr>
          <w:p w14:paraId="1AABEBC3" w14:textId="77777777" w:rsidR="00F37598" w:rsidRPr="00850186" w:rsidRDefault="00F37598" w:rsidP="00850186">
            <w:pPr>
              <w:spacing w:before="40" w:after="120"/>
              <w:ind w:right="113"/>
            </w:pPr>
          </w:p>
        </w:tc>
      </w:tr>
      <w:tr w:rsidR="00F37598" w:rsidRPr="00850186" w14:paraId="38AD5D2B" w14:textId="77777777" w:rsidTr="009325EA">
        <w:tc>
          <w:tcPr>
            <w:tcW w:w="2200" w:type="dxa"/>
            <w:shd w:val="clear" w:color="auto" w:fill="auto"/>
          </w:tcPr>
          <w:p w14:paraId="67E410EB" w14:textId="77777777" w:rsidR="00F37598" w:rsidRPr="00850186" w:rsidRDefault="00F37598" w:rsidP="00850186">
            <w:pPr>
              <w:spacing w:before="40" w:after="120"/>
              <w:ind w:right="113"/>
              <w:rPr>
                <w:bCs/>
              </w:rPr>
            </w:pPr>
            <w:r w:rsidRPr="00850186">
              <w:rPr>
                <w:b/>
                <w:bCs/>
              </w:rPr>
              <w:lastRenderedPageBreak/>
              <w:t xml:space="preserve">3. Promoting and communicating benefits of the treaties </w:t>
            </w:r>
          </w:p>
        </w:tc>
        <w:tc>
          <w:tcPr>
            <w:tcW w:w="3300" w:type="dxa"/>
            <w:shd w:val="clear" w:color="auto" w:fill="auto"/>
          </w:tcPr>
          <w:p w14:paraId="3369FEBC" w14:textId="77777777" w:rsidR="00F37598" w:rsidRPr="00850186" w:rsidRDefault="00F37598" w:rsidP="00850186">
            <w:pPr>
              <w:spacing w:before="40" w:after="120"/>
              <w:ind w:right="113"/>
            </w:pPr>
            <w:r w:rsidRPr="00850186">
              <w:t>Development of a brief for policymakers on benefits of the Convention and the Protocol, including good practice and case studies</w:t>
            </w:r>
          </w:p>
        </w:tc>
        <w:tc>
          <w:tcPr>
            <w:tcW w:w="1313" w:type="dxa"/>
            <w:shd w:val="clear" w:color="auto" w:fill="auto"/>
          </w:tcPr>
          <w:p w14:paraId="045E3357" w14:textId="77777777" w:rsidR="00F37598" w:rsidRPr="00850186" w:rsidRDefault="00F37598" w:rsidP="00850186">
            <w:pPr>
              <w:spacing w:before="40" w:after="120"/>
              <w:ind w:right="113"/>
            </w:pPr>
            <w:r w:rsidRPr="00850186">
              <w:t>25 000</w:t>
            </w:r>
          </w:p>
        </w:tc>
        <w:tc>
          <w:tcPr>
            <w:tcW w:w="887" w:type="dxa"/>
            <w:shd w:val="clear" w:color="auto" w:fill="auto"/>
          </w:tcPr>
          <w:p w14:paraId="2CE43732" w14:textId="77777777" w:rsidR="00F37598" w:rsidRPr="00850186" w:rsidRDefault="00F37598" w:rsidP="00850186">
            <w:pPr>
              <w:spacing w:before="40" w:after="120"/>
              <w:ind w:right="113"/>
            </w:pPr>
          </w:p>
        </w:tc>
        <w:tc>
          <w:tcPr>
            <w:tcW w:w="1100" w:type="dxa"/>
            <w:shd w:val="clear" w:color="auto" w:fill="auto"/>
          </w:tcPr>
          <w:p w14:paraId="4A26418B" w14:textId="77777777" w:rsidR="00F37598" w:rsidRPr="00850186" w:rsidRDefault="00F37598" w:rsidP="00850186">
            <w:pPr>
              <w:spacing w:before="40" w:after="120"/>
              <w:ind w:right="113"/>
            </w:pPr>
          </w:p>
        </w:tc>
      </w:tr>
      <w:tr w:rsidR="00F37598" w:rsidRPr="00850186" w14:paraId="1E3A38AF" w14:textId="77777777" w:rsidTr="009325EA">
        <w:tc>
          <w:tcPr>
            <w:tcW w:w="2200" w:type="dxa"/>
            <w:shd w:val="clear" w:color="auto" w:fill="auto"/>
          </w:tcPr>
          <w:p w14:paraId="6DDC1522" w14:textId="77777777" w:rsidR="00F37598" w:rsidRPr="00850186" w:rsidRDefault="00F37598" w:rsidP="00850186">
            <w:pPr>
              <w:spacing w:before="40" w:after="120"/>
              <w:ind w:right="113"/>
              <w:rPr>
                <w:bCs/>
              </w:rPr>
            </w:pPr>
            <w:r w:rsidRPr="00850186">
              <w:rPr>
                <w:b/>
                <w:bCs/>
              </w:rPr>
              <w:t>4. Legislative assistance</w:t>
            </w:r>
          </w:p>
        </w:tc>
        <w:tc>
          <w:tcPr>
            <w:tcW w:w="3300" w:type="dxa"/>
            <w:shd w:val="clear" w:color="auto" w:fill="auto"/>
          </w:tcPr>
          <w:p w14:paraId="2F23A360" w14:textId="77777777" w:rsidR="00F37598" w:rsidRPr="00850186" w:rsidRDefault="00F37598" w:rsidP="00850186">
            <w:pPr>
              <w:spacing w:before="40" w:after="120"/>
              <w:ind w:right="113"/>
            </w:pPr>
            <w:r w:rsidRPr="00850186">
              <w:t>Reviews of legislation and support for legal drafting for aligning national legislation with the Convention and the Protocol ($30,000) for 5 countries</w:t>
            </w:r>
          </w:p>
        </w:tc>
        <w:tc>
          <w:tcPr>
            <w:tcW w:w="1313" w:type="dxa"/>
            <w:shd w:val="clear" w:color="auto" w:fill="auto"/>
          </w:tcPr>
          <w:p w14:paraId="053F749E" w14:textId="77777777" w:rsidR="00F37598" w:rsidRPr="00850186" w:rsidRDefault="00F37598" w:rsidP="00850186">
            <w:pPr>
              <w:spacing w:before="40" w:after="120"/>
              <w:ind w:right="113"/>
            </w:pPr>
            <w:r w:rsidRPr="00850186">
              <w:t>150 000</w:t>
            </w:r>
          </w:p>
        </w:tc>
        <w:tc>
          <w:tcPr>
            <w:tcW w:w="887" w:type="dxa"/>
            <w:shd w:val="clear" w:color="auto" w:fill="auto"/>
          </w:tcPr>
          <w:p w14:paraId="6E698399" w14:textId="77777777" w:rsidR="00F37598" w:rsidRPr="00850186" w:rsidRDefault="00F37598" w:rsidP="00850186">
            <w:pPr>
              <w:spacing w:before="40" w:after="120"/>
              <w:ind w:right="113"/>
            </w:pPr>
          </w:p>
        </w:tc>
        <w:tc>
          <w:tcPr>
            <w:tcW w:w="1100" w:type="dxa"/>
            <w:shd w:val="clear" w:color="auto" w:fill="auto"/>
          </w:tcPr>
          <w:p w14:paraId="60EA793E" w14:textId="77777777" w:rsidR="00F37598" w:rsidRPr="00850186" w:rsidRDefault="00F37598" w:rsidP="00850186">
            <w:pPr>
              <w:spacing w:before="40" w:after="120"/>
              <w:ind w:right="113"/>
            </w:pPr>
          </w:p>
        </w:tc>
      </w:tr>
      <w:tr w:rsidR="00F37598" w:rsidRPr="00850186" w14:paraId="53E6B8C8" w14:textId="77777777" w:rsidTr="009325EA">
        <w:tc>
          <w:tcPr>
            <w:tcW w:w="2200" w:type="dxa"/>
            <w:shd w:val="clear" w:color="auto" w:fill="auto"/>
          </w:tcPr>
          <w:p w14:paraId="3A9D6066" w14:textId="77777777" w:rsidR="00F37598" w:rsidRPr="00850186" w:rsidRDefault="00F37598" w:rsidP="00850186">
            <w:pPr>
              <w:spacing w:before="40" w:after="120"/>
              <w:ind w:right="113"/>
              <w:rPr>
                <w:bCs/>
              </w:rPr>
            </w:pPr>
            <w:r w:rsidRPr="00850186">
              <w:rPr>
                <w:b/>
                <w:bCs/>
              </w:rPr>
              <w:t>5. Capacity-building</w:t>
            </w:r>
          </w:p>
        </w:tc>
        <w:tc>
          <w:tcPr>
            <w:tcW w:w="3300" w:type="dxa"/>
            <w:shd w:val="clear" w:color="auto" w:fill="auto"/>
          </w:tcPr>
          <w:p w14:paraId="42880631" w14:textId="77777777" w:rsidR="00F37598" w:rsidRPr="00850186" w:rsidRDefault="00F37598" w:rsidP="00850186">
            <w:pPr>
              <w:spacing w:before="40" w:after="120"/>
              <w:ind w:right="113"/>
            </w:pPr>
            <w:r w:rsidRPr="00850186">
              <w:t>Promoting efficient practical application of the Convention and the Protocol.</w:t>
            </w:r>
          </w:p>
          <w:p w14:paraId="7762572B" w14:textId="77777777" w:rsidR="00F37598" w:rsidRPr="00850186" w:rsidRDefault="00F37598" w:rsidP="00850186">
            <w:pPr>
              <w:spacing w:before="40" w:after="120"/>
              <w:ind w:right="113"/>
            </w:pPr>
            <w:r w:rsidRPr="00850186">
              <w:t>Training workshops ($25,000) and pilot projects ($85,000–$100,000) for 5 countries.</w:t>
            </w:r>
          </w:p>
        </w:tc>
        <w:tc>
          <w:tcPr>
            <w:tcW w:w="1313" w:type="dxa"/>
            <w:shd w:val="clear" w:color="auto" w:fill="auto"/>
          </w:tcPr>
          <w:p w14:paraId="12B716DE" w14:textId="77777777" w:rsidR="00F37598" w:rsidRPr="00850186" w:rsidRDefault="00F37598" w:rsidP="00850186">
            <w:pPr>
              <w:spacing w:before="40" w:after="120"/>
              <w:ind w:right="113"/>
            </w:pPr>
            <w:r w:rsidRPr="00850186">
              <w:t>750 000</w:t>
            </w:r>
          </w:p>
        </w:tc>
        <w:tc>
          <w:tcPr>
            <w:tcW w:w="887" w:type="dxa"/>
            <w:shd w:val="clear" w:color="auto" w:fill="auto"/>
          </w:tcPr>
          <w:p w14:paraId="14F4FB13" w14:textId="77777777" w:rsidR="00F37598" w:rsidRPr="00850186" w:rsidRDefault="00F37598" w:rsidP="00850186">
            <w:pPr>
              <w:spacing w:before="40" w:after="120"/>
              <w:ind w:right="113"/>
            </w:pPr>
          </w:p>
        </w:tc>
        <w:tc>
          <w:tcPr>
            <w:tcW w:w="1100" w:type="dxa"/>
            <w:shd w:val="clear" w:color="auto" w:fill="auto"/>
          </w:tcPr>
          <w:p w14:paraId="1550B2C4" w14:textId="77777777" w:rsidR="00F37598" w:rsidRPr="00850186" w:rsidRDefault="00F37598" w:rsidP="00850186">
            <w:pPr>
              <w:spacing w:before="40" w:after="120"/>
              <w:ind w:right="113"/>
            </w:pPr>
          </w:p>
        </w:tc>
      </w:tr>
      <w:tr w:rsidR="00F37598" w:rsidRPr="00850186" w14:paraId="18F9905F" w14:textId="77777777" w:rsidTr="009325EA">
        <w:tc>
          <w:tcPr>
            <w:tcW w:w="5500" w:type="dxa"/>
            <w:gridSpan w:val="2"/>
            <w:shd w:val="clear" w:color="auto" w:fill="auto"/>
          </w:tcPr>
          <w:p w14:paraId="554BB79B" w14:textId="77777777" w:rsidR="00F37598" w:rsidRPr="00850186" w:rsidRDefault="00F37598" w:rsidP="00850186">
            <w:pPr>
              <w:spacing w:before="40" w:after="120"/>
              <w:ind w:right="113"/>
            </w:pPr>
            <w:r w:rsidRPr="00850186">
              <w:rPr>
                <w:b/>
                <w:bCs/>
              </w:rPr>
              <w:t>VI. Activities and staff resources</w:t>
            </w:r>
          </w:p>
        </w:tc>
        <w:tc>
          <w:tcPr>
            <w:tcW w:w="1313" w:type="dxa"/>
            <w:shd w:val="clear" w:color="auto" w:fill="auto"/>
          </w:tcPr>
          <w:p w14:paraId="54CFA52D" w14:textId="77777777" w:rsidR="00F37598" w:rsidRPr="00850186" w:rsidRDefault="00F37598" w:rsidP="00850186">
            <w:pPr>
              <w:spacing w:before="40" w:after="120"/>
              <w:ind w:right="113"/>
              <w:rPr>
                <w:bCs/>
              </w:rPr>
            </w:pPr>
          </w:p>
          <w:p w14:paraId="3D009075" w14:textId="77777777" w:rsidR="00F37598" w:rsidRPr="00850186" w:rsidRDefault="00F37598" w:rsidP="00850186">
            <w:pPr>
              <w:spacing w:before="40" w:after="120"/>
              <w:ind w:right="113"/>
              <w:rPr>
                <w:bCs/>
              </w:rPr>
            </w:pPr>
            <w:r w:rsidRPr="00850186">
              <w:rPr>
                <w:b/>
                <w:bCs/>
              </w:rPr>
              <w:t>950 000</w:t>
            </w:r>
          </w:p>
        </w:tc>
        <w:tc>
          <w:tcPr>
            <w:tcW w:w="887" w:type="dxa"/>
            <w:shd w:val="clear" w:color="auto" w:fill="auto"/>
          </w:tcPr>
          <w:p w14:paraId="59B29B90" w14:textId="77777777" w:rsidR="00F37598" w:rsidRPr="00850186" w:rsidRDefault="00F37598" w:rsidP="00850186">
            <w:pPr>
              <w:spacing w:before="40" w:after="120"/>
              <w:ind w:right="113"/>
              <w:rPr>
                <w:bCs/>
              </w:rPr>
            </w:pPr>
            <w:r w:rsidRPr="00850186">
              <w:rPr>
                <w:b/>
                <w:bCs/>
              </w:rPr>
              <w:t>31.5</w:t>
            </w:r>
          </w:p>
          <w:p w14:paraId="3406D2F5" w14:textId="77777777" w:rsidR="00F37598" w:rsidRPr="00850186" w:rsidRDefault="00F37598" w:rsidP="00850186">
            <w:pPr>
              <w:spacing w:before="40" w:after="120"/>
              <w:ind w:right="113"/>
              <w:rPr>
                <w:bCs/>
              </w:rPr>
            </w:pPr>
            <w:r w:rsidRPr="00850186">
              <w:t>(</w:t>
            </w:r>
            <w:r w:rsidRPr="00850186">
              <w:rPr>
                <w:b/>
                <w:bCs/>
              </w:rPr>
              <w:t>610 000)</w:t>
            </w:r>
          </w:p>
        </w:tc>
        <w:tc>
          <w:tcPr>
            <w:tcW w:w="1100" w:type="dxa"/>
            <w:shd w:val="clear" w:color="auto" w:fill="auto"/>
          </w:tcPr>
          <w:p w14:paraId="04D7CD36" w14:textId="77777777" w:rsidR="00F37598" w:rsidRPr="00850186" w:rsidRDefault="00F37598" w:rsidP="00850186">
            <w:pPr>
              <w:spacing w:before="40" w:after="120"/>
              <w:ind w:right="113"/>
              <w:rPr>
                <w:bCs/>
              </w:rPr>
            </w:pPr>
            <w:r w:rsidRPr="00850186">
              <w:rPr>
                <w:b/>
                <w:bCs/>
              </w:rPr>
              <w:t>31.5</w:t>
            </w:r>
          </w:p>
          <w:p w14:paraId="65E839AD" w14:textId="77777777" w:rsidR="00F37598" w:rsidRPr="00850186" w:rsidRDefault="00F37598" w:rsidP="00850186">
            <w:pPr>
              <w:spacing w:before="40" w:after="120"/>
              <w:ind w:right="113"/>
              <w:rPr>
                <w:bCs/>
              </w:rPr>
            </w:pPr>
            <w:r w:rsidRPr="00850186">
              <w:t>(</w:t>
            </w:r>
            <w:r w:rsidRPr="00850186">
              <w:rPr>
                <w:b/>
                <w:bCs/>
              </w:rPr>
              <w:t>330 000)</w:t>
            </w:r>
          </w:p>
        </w:tc>
      </w:tr>
      <w:tr w:rsidR="00F37598" w:rsidRPr="00850186" w14:paraId="3E41C3E3" w14:textId="77777777" w:rsidTr="009325EA">
        <w:tc>
          <w:tcPr>
            <w:tcW w:w="8800" w:type="dxa"/>
            <w:gridSpan w:val="5"/>
            <w:shd w:val="clear" w:color="auto" w:fill="auto"/>
          </w:tcPr>
          <w:p w14:paraId="39243CEB" w14:textId="77777777" w:rsidR="00F37598" w:rsidRPr="00850186" w:rsidRDefault="00F37598" w:rsidP="00850186">
            <w:pPr>
              <w:spacing w:before="40" w:after="120"/>
              <w:ind w:right="113"/>
              <w:rPr>
                <w:lang w:val="it-IT"/>
              </w:rPr>
            </w:pPr>
            <w:r w:rsidRPr="00850186">
              <w:rPr>
                <w:b/>
                <w:bCs/>
                <w:lang w:val="it-IT"/>
              </w:rPr>
              <w:t>Subtotal VI:</w:t>
            </w:r>
            <w:r w:rsidRPr="00850186">
              <w:rPr>
                <w:lang w:val="it-IT"/>
              </w:rPr>
              <w:t xml:space="preserve"> </w:t>
            </w:r>
            <w:r w:rsidRPr="00850186">
              <w:rPr>
                <w:b/>
                <w:bCs/>
                <w:lang w:val="it-IT"/>
              </w:rPr>
              <w:t>1 890 000 + 13% overhead (245 700) = 2 135 700</w:t>
            </w:r>
          </w:p>
        </w:tc>
      </w:tr>
      <w:tr w:rsidR="00F37598" w:rsidRPr="00850186" w14:paraId="582E4B3A" w14:textId="77777777" w:rsidTr="009325EA">
        <w:tc>
          <w:tcPr>
            <w:tcW w:w="8800" w:type="dxa"/>
            <w:gridSpan w:val="5"/>
            <w:tcBorders>
              <w:bottom w:val="single" w:sz="12" w:space="0" w:color="auto"/>
            </w:tcBorders>
            <w:shd w:val="clear" w:color="auto" w:fill="auto"/>
          </w:tcPr>
          <w:p w14:paraId="7C049DFF" w14:textId="77777777" w:rsidR="00F37598" w:rsidRPr="00850186" w:rsidRDefault="00F37598" w:rsidP="00850186">
            <w:pPr>
              <w:spacing w:before="40" w:after="120"/>
              <w:ind w:right="113"/>
              <w:rPr>
                <w:bCs/>
              </w:rPr>
            </w:pPr>
            <w:r w:rsidRPr="00850186">
              <w:rPr>
                <w:b/>
              </w:rPr>
              <w:t>Total III, V and VI</w:t>
            </w:r>
            <w:r w:rsidRPr="00850186">
              <w:rPr>
                <w:bCs/>
              </w:rPr>
              <w:t xml:space="preserve"> </w:t>
            </w:r>
            <w:r w:rsidRPr="00850186">
              <w:rPr>
                <w:b/>
              </w:rPr>
              <w:t>= 4 938 100</w:t>
            </w:r>
          </w:p>
        </w:tc>
      </w:tr>
    </w:tbl>
    <w:p w14:paraId="0308D933" w14:textId="77777777" w:rsidR="00F37598" w:rsidRPr="00360990" w:rsidRDefault="00F37598" w:rsidP="00F37598">
      <w:pPr>
        <w:spacing w:before="120" w:line="220" w:lineRule="exact"/>
        <w:ind w:left="1134" w:firstLine="170"/>
        <w:rPr>
          <w:sz w:val="18"/>
          <w:szCs w:val="18"/>
        </w:rPr>
      </w:pPr>
      <w:r w:rsidRPr="00360990">
        <w:rPr>
          <w:i/>
          <w:sz w:val="18"/>
          <w:szCs w:val="18"/>
        </w:rPr>
        <w:t>Abbreviations</w:t>
      </w:r>
      <w:r w:rsidRPr="00360990">
        <w:rPr>
          <w:sz w:val="18"/>
          <w:szCs w:val="18"/>
        </w:rPr>
        <w:t xml:space="preserve">: </w:t>
      </w:r>
      <w:bookmarkStart w:id="100" w:name="_Hlk32495456"/>
      <w:r w:rsidRPr="00360990">
        <w:rPr>
          <w:sz w:val="18"/>
          <w:szCs w:val="18"/>
        </w:rPr>
        <w:t>Bucharest Agreement, Multilateral agreement among the countries of South-Eastern Europe for implementation of the Convention on Environmental Impact Assessment in a Transboundary Context; G, General Service staff; P, Professional staff;</w:t>
      </w:r>
      <w:bookmarkEnd w:id="100"/>
      <w:r w:rsidRPr="00360990">
        <w:rPr>
          <w:sz w:val="18"/>
          <w:szCs w:val="18"/>
        </w:rPr>
        <w:t xml:space="preserve"> RB, regular budget; XB, extrabudgetary. </w:t>
      </w:r>
    </w:p>
    <w:p w14:paraId="058126F0" w14:textId="762171DE" w:rsidR="00F37598" w:rsidRPr="00065665" w:rsidRDefault="00F37598" w:rsidP="00D26178">
      <w:pPr>
        <w:pStyle w:val="SingleTxtG"/>
        <w:spacing w:before="120" w:after="0" w:line="220" w:lineRule="exact"/>
        <w:ind w:right="0" w:firstLine="170"/>
        <w:jc w:val="left"/>
        <w:rPr>
          <w:bCs/>
          <w:iCs/>
          <w:sz w:val="18"/>
        </w:rPr>
      </w:pPr>
      <w:r w:rsidRPr="00360990">
        <w:rPr>
          <w:i/>
          <w:sz w:val="18"/>
          <w:szCs w:val="18"/>
        </w:rPr>
        <w:t xml:space="preserve">Note: </w:t>
      </w:r>
      <w:r w:rsidRPr="00360990">
        <w:rPr>
          <w:iCs/>
          <w:sz w:val="18"/>
          <w:szCs w:val="18"/>
        </w:rPr>
        <w:t>One post (Professional or General Service) translates into 10.5 work-months per year, or into 31.5 work-months per triennium for one staff member. The staff resource estimates indicated above are based on the United Nations standard rates, including net salary, taxes and common staff costs, as well as costs for office and information technology equipment and communication and training).</w:t>
      </w:r>
    </w:p>
    <w:p w14:paraId="186BDA1A" w14:textId="77777777" w:rsidR="001C5599" w:rsidRDefault="001C5599" w:rsidP="006800EE">
      <w:pPr>
        <w:keepNext/>
        <w:keepLines/>
        <w:tabs>
          <w:tab w:val="right" w:pos="851"/>
        </w:tabs>
        <w:spacing w:before="300" w:after="200" w:line="300" w:lineRule="exact"/>
        <w:ind w:left="1134" w:right="1134" w:hanging="1134"/>
        <w:sectPr w:rsidR="001C5599" w:rsidSect="008556BD">
          <w:footnotePr>
            <w:numRestart w:val="eachSect"/>
          </w:footnotePr>
          <w:endnotePr>
            <w:numFmt w:val="decimal"/>
          </w:endnotePr>
          <w:pgSz w:w="11907" w:h="16840" w:code="9"/>
          <w:pgMar w:top="1418" w:right="1134" w:bottom="1134" w:left="1134" w:header="680" w:footer="567" w:gutter="0"/>
          <w:cols w:space="720"/>
          <w:docGrid w:linePitch="272"/>
        </w:sectPr>
      </w:pPr>
    </w:p>
    <w:p w14:paraId="46BF7B83" w14:textId="181F902E" w:rsidR="00F37598" w:rsidRPr="00F37598" w:rsidRDefault="00F37598" w:rsidP="00D26178">
      <w:pPr>
        <w:pStyle w:val="HChG"/>
        <w:rPr>
          <w:lang w:eastAsia="fr-FR"/>
        </w:rPr>
      </w:pPr>
      <w:r w:rsidRPr="00360990">
        <w:lastRenderedPageBreak/>
        <w:tab/>
      </w:r>
      <w:r w:rsidR="00D26178">
        <w:tab/>
      </w:r>
      <w:r w:rsidRPr="006800EE">
        <w:rPr>
          <w:lang w:eastAsia="fr-FR"/>
        </w:rPr>
        <w:t>Decision VIII/3–IV/3</w:t>
      </w:r>
    </w:p>
    <w:p w14:paraId="3AF23582" w14:textId="7596C92E" w:rsidR="00F37598" w:rsidRPr="006800EE" w:rsidRDefault="00F37598" w:rsidP="00D26178">
      <w:pPr>
        <w:pStyle w:val="HChG"/>
        <w:rPr>
          <w:lang w:eastAsia="fr-FR"/>
        </w:rPr>
      </w:pPr>
      <w:r w:rsidRPr="00F37598">
        <w:rPr>
          <w:lang w:eastAsia="fr-FR"/>
        </w:rPr>
        <w:tab/>
      </w:r>
      <w:r w:rsidRPr="00F37598">
        <w:rPr>
          <w:lang w:eastAsia="fr-FR"/>
        </w:rPr>
        <w:tab/>
      </w:r>
      <w:r w:rsidR="00C15539">
        <w:rPr>
          <w:lang w:eastAsia="fr-FR"/>
        </w:rPr>
        <w:t>L</w:t>
      </w:r>
      <w:r w:rsidRPr="006800EE">
        <w:rPr>
          <w:lang w:eastAsia="fr-FR"/>
        </w:rPr>
        <w:t xml:space="preserve">ong-term strategy and the action plan for the Convention and the Protocol </w:t>
      </w:r>
    </w:p>
    <w:p w14:paraId="78FBA07A" w14:textId="77777777" w:rsidR="00F37598" w:rsidRPr="00D26178" w:rsidRDefault="00F37598" w:rsidP="00D26178">
      <w:pPr>
        <w:pStyle w:val="SingleTxtG"/>
        <w:ind w:firstLine="567"/>
        <w:rPr>
          <w:i/>
          <w:iCs/>
          <w:lang w:eastAsia="fr-FR"/>
        </w:rPr>
      </w:pPr>
      <w:r w:rsidRPr="00D26178">
        <w:rPr>
          <w:i/>
          <w:iCs/>
          <w:lang w:eastAsia="fr-FR"/>
        </w:rPr>
        <w:t>The Meeting of the Parties to the Convention and the Meeting of the Parties to the Convention serving as the Meeting of the Parties to the Protocol (Meeting of the Parties to the Protocol), meeting in joint session,</w:t>
      </w:r>
    </w:p>
    <w:p w14:paraId="684869DF" w14:textId="77777777" w:rsidR="00F37598" w:rsidRPr="00F37598" w:rsidRDefault="00F37598" w:rsidP="00D26178">
      <w:pPr>
        <w:pStyle w:val="SingleTxtG"/>
        <w:ind w:firstLine="567"/>
        <w:rPr>
          <w:lang w:eastAsia="fr-FR"/>
        </w:rPr>
      </w:pPr>
      <w:r w:rsidRPr="00F37598">
        <w:rPr>
          <w:i/>
          <w:lang w:eastAsia="fr-FR"/>
        </w:rPr>
        <w:t xml:space="preserve">Recalling </w:t>
      </w:r>
      <w:r w:rsidRPr="00F37598">
        <w:rPr>
          <w:lang w:eastAsia="fr-FR"/>
        </w:rPr>
        <w:t xml:space="preserve">their decision VII/7–III/6 on the development of a strategy and an action plan for the future application of the Convention and the Protocol, </w:t>
      </w:r>
    </w:p>
    <w:p w14:paraId="3D126C19" w14:textId="77777777" w:rsidR="00F37598" w:rsidRPr="00F37598" w:rsidRDefault="00F37598" w:rsidP="00D26178">
      <w:pPr>
        <w:pStyle w:val="SingleTxtG"/>
        <w:ind w:firstLine="567"/>
        <w:rPr>
          <w:lang w:eastAsia="fr-FR"/>
        </w:rPr>
      </w:pPr>
      <w:r w:rsidRPr="00F37598">
        <w:rPr>
          <w:i/>
          <w:lang w:eastAsia="fr-FR"/>
        </w:rPr>
        <w:t xml:space="preserve">Recognizing </w:t>
      </w:r>
      <w:r w:rsidRPr="00F37598">
        <w:rPr>
          <w:lang w:eastAsia="fr-FR"/>
        </w:rPr>
        <w:t xml:space="preserve">the importance of the long-term strategy and the action plan in guiding the work and priorities of the Convention and the Protocol, </w:t>
      </w:r>
    </w:p>
    <w:p w14:paraId="06C9DDFE" w14:textId="77777777" w:rsidR="00F37598" w:rsidRPr="00F37598" w:rsidRDefault="00F37598" w:rsidP="00D26178">
      <w:pPr>
        <w:pStyle w:val="SingleTxtG"/>
        <w:ind w:firstLine="567"/>
        <w:rPr>
          <w:lang w:eastAsia="fr-FR"/>
        </w:rPr>
      </w:pPr>
      <w:r w:rsidRPr="00F37598">
        <w:rPr>
          <w:i/>
          <w:lang w:eastAsia="fr-FR"/>
        </w:rPr>
        <w:t xml:space="preserve">Acknowledging </w:t>
      </w:r>
      <w:r w:rsidRPr="00F37598">
        <w:rPr>
          <w:lang w:eastAsia="fr-FR"/>
        </w:rPr>
        <w:t>the need for sufficient resources for their implementation,</w:t>
      </w:r>
    </w:p>
    <w:p w14:paraId="095603C3" w14:textId="77777777" w:rsidR="00F37598" w:rsidRPr="00F37598" w:rsidRDefault="00F37598" w:rsidP="00D26178">
      <w:pPr>
        <w:pStyle w:val="SingleTxtG"/>
        <w:ind w:firstLine="567"/>
        <w:rPr>
          <w:lang w:eastAsia="fr-FR"/>
        </w:rPr>
      </w:pPr>
      <w:r w:rsidRPr="00F37598">
        <w:rPr>
          <w:lang w:eastAsia="fr-FR"/>
        </w:rPr>
        <w:t>1.</w:t>
      </w:r>
      <w:r w:rsidRPr="00F37598">
        <w:rPr>
          <w:lang w:eastAsia="fr-FR"/>
        </w:rPr>
        <w:tab/>
      </w:r>
      <w:r w:rsidRPr="00F37598">
        <w:rPr>
          <w:i/>
          <w:lang w:eastAsia="fr-FR"/>
        </w:rPr>
        <w:t>Welcome</w:t>
      </w:r>
      <w:r w:rsidRPr="00F37598">
        <w:rPr>
          <w:lang w:eastAsia="fr-FR"/>
        </w:rPr>
        <w:t xml:space="preserve"> the development of the draft long-term strategy by volunteering Parties through informal consultations co-chaired by the Netherlands, initially with Austria and then with Poland, with support from the secretariat;</w:t>
      </w:r>
    </w:p>
    <w:p w14:paraId="43DB02F1" w14:textId="29FC3B40" w:rsidR="00F37598" w:rsidRPr="00F37598" w:rsidRDefault="00F37598" w:rsidP="00D26178">
      <w:pPr>
        <w:pStyle w:val="SingleTxtG"/>
        <w:ind w:firstLine="567"/>
        <w:rPr>
          <w:lang w:eastAsia="fr-FR"/>
        </w:rPr>
      </w:pPr>
      <w:r w:rsidRPr="00F37598">
        <w:rPr>
          <w:lang w:eastAsia="fr-FR"/>
        </w:rPr>
        <w:t>2.</w:t>
      </w:r>
      <w:r w:rsidRPr="00F37598">
        <w:rPr>
          <w:lang w:eastAsia="fr-FR"/>
        </w:rPr>
        <w:tab/>
      </w:r>
      <w:r w:rsidRPr="00F37598">
        <w:rPr>
          <w:i/>
          <w:lang w:eastAsia="fr-FR"/>
        </w:rPr>
        <w:t>Adopt</w:t>
      </w:r>
      <w:r w:rsidRPr="00F37598">
        <w:rPr>
          <w:lang w:eastAsia="fr-FR"/>
        </w:rPr>
        <w:t xml:space="preserve"> the long-term strategy and the action plan as contained in document (ECE/MP.EIA/</w:t>
      </w:r>
      <w:r w:rsidR="00143F55">
        <w:rPr>
          <w:lang w:eastAsia="fr-FR"/>
        </w:rPr>
        <w:t>30</w:t>
      </w:r>
      <w:r w:rsidRPr="00F37598">
        <w:rPr>
          <w:lang w:eastAsia="fr-FR"/>
        </w:rPr>
        <w:t>/</w:t>
      </w:r>
      <w:r w:rsidR="00635FB0">
        <w:rPr>
          <w:lang w:eastAsia="fr-FR"/>
        </w:rPr>
        <w:t>Add.</w:t>
      </w:r>
      <w:r w:rsidR="00143F55">
        <w:rPr>
          <w:lang w:eastAsia="fr-FR"/>
        </w:rPr>
        <w:t>1/</w:t>
      </w:r>
      <w:r w:rsidRPr="00F37598">
        <w:rPr>
          <w:lang w:eastAsia="fr-FR"/>
        </w:rPr>
        <w:t>–ECE/MP.EIA/SEA/</w:t>
      </w:r>
      <w:r w:rsidR="00635FB0">
        <w:rPr>
          <w:lang w:eastAsia="fr-FR"/>
        </w:rPr>
        <w:t>13</w:t>
      </w:r>
      <w:r w:rsidRPr="00F37598">
        <w:rPr>
          <w:lang w:eastAsia="fr-FR"/>
        </w:rPr>
        <w:t>/</w:t>
      </w:r>
      <w:r w:rsidR="00635FB0">
        <w:rPr>
          <w:lang w:eastAsia="fr-FR"/>
        </w:rPr>
        <w:t>Add.1, decision VIII/3–IV</w:t>
      </w:r>
      <w:r w:rsidR="00E62911">
        <w:rPr>
          <w:lang w:eastAsia="fr-FR"/>
        </w:rPr>
        <w:t>/3, annex</w:t>
      </w:r>
      <w:r w:rsidRPr="00F37598">
        <w:rPr>
          <w:lang w:eastAsia="fr-FR"/>
        </w:rPr>
        <w:t>);</w:t>
      </w:r>
    </w:p>
    <w:p w14:paraId="440CACBF" w14:textId="77777777" w:rsidR="00F37598" w:rsidRPr="00F37598" w:rsidRDefault="00F37598" w:rsidP="00D26178">
      <w:pPr>
        <w:pStyle w:val="SingleTxtG"/>
        <w:ind w:firstLine="567"/>
        <w:rPr>
          <w:lang w:eastAsia="fr-FR"/>
        </w:rPr>
      </w:pPr>
      <w:r w:rsidRPr="00F37598">
        <w:rPr>
          <w:lang w:eastAsia="fr-FR"/>
        </w:rPr>
        <w:t>3.</w:t>
      </w:r>
      <w:r w:rsidRPr="00F37598">
        <w:rPr>
          <w:lang w:eastAsia="fr-FR"/>
        </w:rPr>
        <w:tab/>
      </w:r>
      <w:r w:rsidRPr="00F37598">
        <w:rPr>
          <w:i/>
          <w:lang w:eastAsia="fr-FR"/>
        </w:rPr>
        <w:t>Decide</w:t>
      </w:r>
      <w:r w:rsidRPr="00F37598">
        <w:rPr>
          <w:lang w:eastAsia="fr-FR"/>
        </w:rPr>
        <w:t xml:space="preserve"> that the strategy and the action plan will be implemented through actions in the workplans and decisions by the Meetings of the Parties;</w:t>
      </w:r>
    </w:p>
    <w:p w14:paraId="354BE305" w14:textId="77777777" w:rsidR="00F37598" w:rsidRPr="00F37598" w:rsidRDefault="00F37598" w:rsidP="00D26178">
      <w:pPr>
        <w:pStyle w:val="SingleTxtG"/>
        <w:ind w:firstLine="567"/>
        <w:rPr>
          <w:lang w:eastAsia="fr-FR"/>
        </w:rPr>
      </w:pPr>
      <w:r w:rsidRPr="00F37598">
        <w:rPr>
          <w:lang w:eastAsia="fr-FR"/>
        </w:rPr>
        <w:t>4.</w:t>
      </w:r>
      <w:r w:rsidRPr="00F37598">
        <w:rPr>
          <w:lang w:eastAsia="fr-FR"/>
        </w:rPr>
        <w:tab/>
      </w:r>
      <w:r w:rsidRPr="00F37598">
        <w:rPr>
          <w:i/>
          <w:lang w:eastAsia="fr-FR"/>
        </w:rPr>
        <w:t>Agree to</w:t>
      </w:r>
      <w:r w:rsidRPr="00F37598">
        <w:rPr>
          <w:lang w:eastAsia="fr-FR"/>
        </w:rPr>
        <w:t xml:space="preserve"> make every effort to fund the implementation of the actions;</w:t>
      </w:r>
    </w:p>
    <w:p w14:paraId="3B51032B" w14:textId="77777777" w:rsidR="00F37598" w:rsidRPr="00F37598" w:rsidRDefault="00F37598" w:rsidP="00D26178">
      <w:pPr>
        <w:pStyle w:val="SingleTxtG"/>
        <w:ind w:firstLine="567"/>
        <w:rPr>
          <w:lang w:eastAsia="fr-FR"/>
        </w:rPr>
      </w:pPr>
      <w:r w:rsidRPr="00F37598">
        <w:rPr>
          <w:lang w:eastAsia="fr-FR"/>
        </w:rPr>
        <w:t>5.</w:t>
      </w:r>
      <w:r w:rsidRPr="00F37598">
        <w:rPr>
          <w:lang w:eastAsia="fr-FR"/>
        </w:rPr>
        <w:tab/>
      </w:r>
      <w:r w:rsidRPr="00F37598">
        <w:rPr>
          <w:i/>
          <w:lang w:eastAsia="fr-FR"/>
        </w:rPr>
        <w:t>Decide</w:t>
      </w:r>
      <w:r w:rsidRPr="00F37598">
        <w:rPr>
          <w:lang w:eastAsia="fr-FR"/>
        </w:rPr>
        <w:t xml:space="preserve"> to regularly assess progress in the implementation of the long-term strategy and the action plan;</w:t>
      </w:r>
    </w:p>
    <w:p w14:paraId="2DF365FC" w14:textId="77777777" w:rsidR="00F37598" w:rsidRPr="00F37598" w:rsidRDefault="00F37598" w:rsidP="00D26178">
      <w:pPr>
        <w:pStyle w:val="SingleTxtG"/>
        <w:ind w:firstLine="567"/>
        <w:rPr>
          <w:lang w:eastAsia="fr-FR"/>
        </w:rPr>
      </w:pPr>
      <w:r w:rsidRPr="00F37598">
        <w:rPr>
          <w:lang w:eastAsia="fr-FR"/>
        </w:rPr>
        <w:t>6.</w:t>
      </w:r>
      <w:r w:rsidRPr="00F37598">
        <w:rPr>
          <w:lang w:eastAsia="fr-FR"/>
        </w:rPr>
        <w:tab/>
      </w:r>
      <w:r w:rsidRPr="00F37598">
        <w:rPr>
          <w:i/>
          <w:lang w:eastAsia="fr-FR"/>
        </w:rPr>
        <w:t>Also decide</w:t>
      </w:r>
      <w:r w:rsidRPr="00F37598">
        <w:rPr>
          <w:lang w:eastAsia="fr-FR"/>
        </w:rPr>
        <w:t xml:space="preserve"> to review and, as needed, readjust the strategic goals and priority objectives in 2030. </w:t>
      </w:r>
    </w:p>
    <w:p w14:paraId="47B0EA2C" w14:textId="77777777" w:rsidR="001C5599" w:rsidRDefault="001C5599" w:rsidP="00F37598">
      <w:pPr>
        <w:ind w:left="1134" w:firstLine="567"/>
        <w:sectPr w:rsidR="001C5599" w:rsidSect="008556BD">
          <w:footnotePr>
            <w:numRestart w:val="eachSect"/>
          </w:footnotePr>
          <w:endnotePr>
            <w:numFmt w:val="decimal"/>
          </w:endnotePr>
          <w:pgSz w:w="11907" w:h="16840" w:code="9"/>
          <w:pgMar w:top="1418" w:right="1134" w:bottom="1134" w:left="1134" w:header="680" w:footer="567" w:gutter="0"/>
          <w:cols w:space="720"/>
          <w:docGrid w:linePitch="272"/>
        </w:sectPr>
      </w:pPr>
    </w:p>
    <w:p w14:paraId="34208F11" w14:textId="5BEFA900" w:rsidR="00680839" w:rsidRPr="006800EE" w:rsidRDefault="00680839" w:rsidP="001C0B87">
      <w:pPr>
        <w:pStyle w:val="HChG"/>
      </w:pPr>
      <w:r w:rsidRPr="006800EE">
        <w:lastRenderedPageBreak/>
        <w:t>Annex</w:t>
      </w:r>
    </w:p>
    <w:p w14:paraId="003A950C" w14:textId="77D46DCD" w:rsidR="00680839" w:rsidRPr="006800EE" w:rsidRDefault="001C0B87" w:rsidP="001C0B87">
      <w:pPr>
        <w:pStyle w:val="HChG"/>
      </w:pPr>
      <w:r>
        <w:tab/>
      </w:r>
      <w:r>
        <w:tab/>
      </w:r>
      <w:r w:rsidR="00680839" w:rsidRPr="006800EE">
        <w:t>Long-term strategy and the action plan for the Convention and the Protocol</w:t>
      </w:r>
    </w:p>
    <w:p w14:paraId="44752557" w14:textId="53A5C551" w:rsidR="00680839" w:rsidRPr="00C5481C" w:rsidRDefault="00680839" w:rsidP="001C0B87">
      <w:pPr>
        <w:pStyle w:val="HChG"/>
      </w:pPr>
      <w:r>
        <w:tab/>
        <w:t>I.</w:t>
      </w:r>
      <w:r>
        <w:tab/>
      </w:r>
      <w:r w:rsidRPr="001C0B87">
        <w:t>Introduction</w:t>
      </w:r>
    </w:p>
    <w:p w14:paraId="5D266048" w14:textId="2B853D99" w:rsidR="00680839" w:rsidRPr="00313F6B" w:rsidRDefault="00680839" w:rsidP="001C0B87">
      <w:pPr>
        <w:pStyle w:val="SingleTxtG"/>
      </w:pPr>
      <w:r w:rsidRPr="00313F6B">
        <w:t>1.</w:t>
      </w:r>
      <w:r w:rsidRPr="00313F6B">
        <w:tab/>
        <w:t xml:space="preserve">The Convention on Environmental Impact Assessment in a Transboundary Context and its Protocol on Strategic </w:t>
      </w:r>
      <w:r w:rsidRPr="001C0B87">
        <w:t>Environmental</w:t>
      </w:r>
      <w:r w:rsidRPr="00313F6B">
        <w:t xml:space="preserve"> Assessment have contributed to improving international cooperation, the integration of environmental concerns into development activities, environmental governance and transparency in planning and decision-making.</w:t>
      </w:r>
    </w:p>
    <w:p w14:paraId="244896A8" w14:textId="4E2D6BE1" w:rsidR="00680839" w:rsidRPr="00313F6B" w:rsidRDefault="00680839" w:rsidP="001C0B87">
      <w:pPr>
        <w:pStyle w:val="SingleTxtG"/>
      </w:pPr>
      <w:r w:rsidRPr="00313F6B">
        <w:t>2.</w:t>
      </w:r>
      <w:r w:rsidRPr="00313F6B">
        <w:tab/>
        <w:t>The treaties have prove</w:t>
      </w:r>
      <w:r>
        <w:t>d</w:t>
      </w:r>
      <w:r w:rsidRPr="00313F6B">
        <w:t xml:space="preserve"> to be effective instruments for fostering environmentally sound and sustainable development, as is demonstrated by the steadily </w:t>
      </w:r>
      <w:r w:rsidRPr="001C0B87">
        <w:t>increasing</w:t>
      </w:r>
      <w:r w:rsidRPr="00313F6B">
        <w:t xml:space="preserve"> number of Parties </w:t>
      </w:r>
      <w:r>
        <w:t xml:space="preserve">to </w:t>
      </w:r>
      <w:r w:rsidRPr="00313F6B">
        <w:t>and the worldwide interest in the treaties. The Parties to the Convention and its Protocol further believe in the treaties’ potential to contribute to countries’ implementation of a wide range of Sustainable Development Goals, as set out in the 2030 Agenda for Sustainable Development.</w:t>
      </w:r>
    </w:p>
    <w:p w14:paraId="0FC85F1C" w14:textId="3F906F87" w:rsidR="00680839" w:rsidRPr="00313F6B" w:rsidRDefault="00680839" w:rsidP="001C0B87">
      <w:pPr>
        <w:pStyle w:val="SingleTxtG"/>
      </w:pPr>
      <w:r w:rsidRPr="00313F6B">
        <w:t>3.</w:t>
      </w:r>
      <w:r w:rsidRPr="00313F6B">
        <w:tab/>
        <w:t>Although the treaties have many strengths, as outlined above, they fac</w:t>
      </w:r>
      <w:r>
        <w:t>e</w:t>
      </w:r>
      <w:r w:rsidRPr="00313F6B">
        <w:t xml:space="preserve"> many challenges</w:t>
      </w:r>
      <w:r>
        <w:t>, the biggest of which is arguably that of</w:t>
      </w:r>
      <w:r w:rsidRPr="00313F6B">
        <w:t xml:space="preserve"> achieving </w:t>
      </w:r>
      <w:r>
        <w:t xml:space="preserve">their </w:t>
      </w:r>
      <w:r w:rsidRPr="00313F6B">
        <w:t xml:space="preserve">full and effective implementation among the Parties. Making full use of the treaties </w:t>
      </w:r>
      <w:r>
        <w:t>to</w:t>
      </w:r>
      <w:r w:rsidRPr="00313F6B">
        <w:t xml:space="preserve"> address national, regional and global challenges is also an important objective. As of February 2020, the Convention </w:t>
      </w:r>
      <w:r>
        <w:t>and the Protocol have</w:t>
      </w:r>
      <w:r w:rsidRPr="00313F6B">
        <w:t xml:space="preserve"> 45</w:t>
      </w:r>
      <w:r>
        <w:rPr>
          <w:rStyle w:val="FootnoteReference"/>
        </w:rPr>
        <w:footnoteReference w:id="5"/>
      </w:r>
      <w:r w:rsidRPr="00831F39">
        <w:rPr>
          <w:vertAlign w:val="superscript"/>
        </w:rPr>
        <w:t xml:space="preserve"> </w:t>
      </w:r>
      <w:r>
        <w:t>and</w:t>
      </w:r>
      <w:r w:rsidRPr="00313F6B">
        <w:t xml:space="preserve"> 33</w:t>
      </w:r>
      <w:r w:rsidRPr="00831F39">
        <w:rPr>
          <w:vertAlign w:val="superscript"/>
        </w:rPr>
        <w:footnoteReference w:id="6"/>
      </w:r>
      <w:r w:rsidRPr="00313F6B">
        <w:t xml:space="preserve"> Parties</w:t>
      </w:r>
      <w:r>
        <w:t>, respectively,</w:t>
      </w:r>
      <w:r w:rsidRPr="00313F6B">
        <w:t xml:space="preserve"> across the United Nations Economic Commission for Europe (ECE) region, including countries from the Caucasus, Central Asia, Europe and North America and the European Union. Part of the long-term vision of both the Convention and the Protocol is to build on this to achieve a wider implementation of the treaties within and beyond the ECE region.</w:t>
      </w:r>
    </w:p>
    <w:p w14:paraId="14F571DE" w14:textId="23137140" w:rsidR="00680839" w:rsidRPr="00313F6B" w:rsidRDefault="00680839" w:rsidP="001C0B87">
      <w:pPr>
        <w:pStyle w:val="SingleTxtG"/>
      </w:pPr>
      <w:r w:rsidRPr="00313F6B">
        <w:t>4.</w:t>
      </w:r>
      <w:r w:rsidRPr="00313F6B">
        <w:tab/>
        <w:t>The present long-term strategy for the Convention and the Protocol has been developed to specifically address the challenges outlined above, but also to build on the many strengths of the treaties.</w:t>
      </w:r>
    </w:p>
    <w:p w14:paraId="271E0A12" w14:textId="3BEC6A9C" w:rsidR="00680839" w:rsidRPr="00313F6B" w:rsidRDefault="00680839" w:rsidP="001C0B87">
      <w:pPr>
        <w:pStyle w:val="SingleTxtG"/>
      </w:pPr>
      <w:r w:rsidRPr="00313F6B">
        <w:t>5.</w:t>
      </w:r>
      <w:r w:rsidRPr="00313F6B">
        <w:tab/>
        <w:t>In accordance with decision VII/7–III/6</w:t>
      </w:r>
      <w:r w:rsidRPr="00EC406B">
        <w:t xml:space="preserve"> </w:t>
      </w:r>
      <w:r>
        <w:t>(</w:t>
      </w:r>
      <w:r w:rsidRPr="00EC406B">
        <w:t>ECE/MP.EIA/23.Add.1–ECE/MP.EIA/SEA/7.Add.1</w:t>
      </w:r>
      <w:r>
        <w:t>)</w:t>
      </w:r>
      <w:r w:rsidRPr="00313F6B">
        <w:t xml:space="preserve">, the long-term strategy and </w:t>
      </w:r>
      <w:r>
        <w:t xml:space="preserve">the </w:t>
      </w:r>
      <w:r w:rsidRPr="00313F6B">
        <w:t>action plan ha</w:t>
      </w:r>
      <w:r>
        <w:t>ve</w:t>
      </w:r>
      <w:r w:rsidRPr="00313F6B">
        <w:t xml:space="preserve"> the following objectives:</w:t>
      </w:r>
    </w:p>
    <w:p w14:paraId="467525C3" w14:textId="77C2ABA6" w:rsidR="00680839" w:rsidRPr="00313F6B" w:rsidRDefault="00680839" w:rsidP="001C0B87">
      <w:pPr>
        <w:pStyle w:val="SingleTxtG"/>
        <w:ind w:firstLine="567"/>
      </w:pPr>
      <w:r w:rsidRPr="00313F6B">
        <w:t>(a)</w:t>
      </w:r>
      <w:r w:rsidRPr="00313F6B">
        <w:tab/>
      </w:r>
      <w:r>
        <w:t>To s</w:t>
      </w:r>
      <w:r w:rsidRPr="00313F6B">
        <w:t>et a strategic vision for the coming years</w:t>
      </w:r>
      <w:r>
        <w:t>,</w:t>
      </w:r>
      <w:r w:rsidRPr="00313F6B">
        <w:t xml:space="preserve"> to address priorities and to meet new challenges, including those with respect to climate change, biodiversity, energy, land</w:t>
      </w:r>
      <w:r>
        <w:t xml:space="preserve"> </w:t>
      </w:r>
      <w:r w:rsidRPr="00313F6B">
        <w:t>use and urban planning, agriculture, waste management and transport;</w:t>
      </w:r>
    </w:p>
    <w:p w14:paraId="17367FC9" w14:textId="023FFC5D" w:rsidR="00680839" w:rsidRPr="00313F6B" w:rsidRDefault="00680839" w:rsidP="001C0B87">
      <w:pPr>
        <w:pStyle w:val="SingleTxtG"/>
        <w:ind w:firstLine="567"/>
      </w:pPr>
      <w:r w:rsidRPr="00313F6B">
        <w:t>(b)</w:t>
      </w:r>
      <w:r w:rsidRPr="00313F6B">
        <w:tab/>
      </w:r>
      <w:r>
        <w:t>To s</w:t>
      </w:r>
      <w:r w:rsidRPr="00313F6B">
        <w:t xml:space="preserve">et priorities </w:t>
      </w:r>
      <w:r>
        <w:t>at</w:t>
      </w:r>
      <w:r w:rsidRPr="00313F6B">
        <w:t xml:space="preserve"> the operational level, to </w:t>
      </w:r>
      <w:r w:rsidRPr="001C0B87">
        <w:t>ensure</w:t>
      </w:r>
      <w:r w:rsidRPr="00313F6B">
        <w:t xml:space="preserve"> the best use of the limited resources of the Parties and the secretariat;</w:t>
      </w:r>
    </w:p>
    <w:p w14:paraId="20D1029C" w14:textId="6BC13567" w:rsidR="00680839" w:rsidRPr="00313F6B" w:rsidRDefault="00680839" w:rsidP="001C0B87">
      <w:pPr>
        <w:pStyle w:val="SingleTxtG"/>
        <w:ind w:firstLine="567"/>
      </w:pPr>
      <w:r w:rsidRPr="00313F6B">
        <w:t>(c)</w:t>
      </w:r>
      <w:r w:rsidRPr="00313F6B">
        <w:tab/>
      </w:r>
      <w:r>
        <w:t>To i</w:t>
      </w:r>
      <w:r w:rsidRPr="00313F6B">
        <w:t xml:space="preserve">dentify future </w:t>
      </w:r>
      <w:r w:rsidRPr="001C0B87">
        <w:t>activities</w:t>
      </w:r>
      <w:r w:rsidRPr="00313F6B">
        <w:t>, partnerships and funding mechanisms.</w:t>
      </w:r>
    </w:p>
    <w:p w14:paraId="0D5DE42E" w14:textId="77777777" w:rsidR="00680839" w:rsidRPr="001C0B87" w:rsidRDefault="00680839" w:rsidP="001C0B87">
      <w:pPr>
        <w:pStyle w:val="SingleTxtG"/>
      </w:pPr>
      <w:r w:rsidRPr="00313F6B">
        <w:t>6.</w:t>
      </w:r>
      <w:r w:rsidRPr="00313F6B">
        <w:tab/>
        <w:t xml:space="preserve">The strategy is focused on the </w:t>
      </w:r>
      <w:r w:rsidRPr="001C0B87">
        <w:t>following three strategic goals, which are set out in indicative order of priority:</w:t>
      </w:r>
    </w:p>
    <w:p w14:paraId="66077374" w14:textId="77777777" w:rsidR="00680839" w:rsidRPr="001C0B87" w:rsidRDefault="00680839" w:rsidP="001C0B87">
      <w:pPr>
        <w:pStyle w:val="SingleTxtG"/>
        <w:ind w:firstLine="567"/>
      </w:pPr>
      <w:r w:rsidRPr="001C0B87">
        <w:t>(a)</w:t>
      </w:r>
      <w:r w:rsidRPr="001C0B87">
        <w:tab/>
        <w:t>Full and effective implementation of the Convention and the Protocol;</w:t>
      </w:r>
    </w:p>
    <w:p w14:paraId="46E51291" w14:textId="77777777" w:rsidR="00680839" w:rsidRPr="00313F6B" w:rsidRDefault="00680839" w:rsidP="001C0B87">
      <w:pPr>
        <w:pStyle w:val="SingleTxtG"/>
        <w:ind w:firstLine="567"/>
      </w:pPr>
      <w:r w:rsidRPr="001C0B87">
        <w:t>(b)</w:t>
      </w:r>
      <w:r w:rsidRPr="001C0B87">
        <w:tab/>
        <w:t>Increased impact by addressing new</w:t>
      </w:r>
      <w:r w:rsidRPr="00313F6B">
        <w:t xml:space="preserve"> national, regional and global challenges; </w:t>
      </w:r>
    </w:p>
    <w:p w14:paraId="5D060DF4" w14:textId="77777777" w:rsidR="00680839" w:rsidRPr="00313F6B" w:rsidRDefault="00680839" w:rsidP="001C0B87">
      <w:pPr>
        <w:pStyle w:val="SingleTxtG"/>
        <w:ind w:firstLine="567"/>
      </w:pPr>
      <w:r w:rsidRPr="00313F6B">
        <w:lastRenderedPageBreak/>
        <w:t>(c)</w:t>
      </w:r>
      <w:r w:rsidRPr="00313F6B">
        <w:tab/>
        <w:t>Wider implementation of the Convention and the Protocol within and beyond the ECE Region.</w:t>
      </w:r>
    </w:p>
    <w:p w14:paraId="4C523C35" w14:textId="77777777" w:rsidR="00680839" w:rsidRPr="00313F6B" w:rsidRDefault="00680839" w:rsidP="001C0B87">
      <w:pPr>
        <w:pStyle w:val="SingleTxtG"/>
      </w:pPr>
      <w:r w:rsidRPr="00313F6B">
        <w:t>7.</w:t>
      </w:r>
      <w:r w:rsidRPr="00313F6B">
        <w:tab/>
        <w:t xml:space="preserve">Each strategic goal is linked to priority objectives at </w:t>
      </w:r>
      <w:r>
        <w:t xml:space="preserve">the </w:t>
      </w:r>
      <w:r w:rsidRPr="00313F6B">
        <w:t>national and international levels. The</w:t>
      </w:r>
      <w:r w:rsidRPr="00EB7851">
        <w:t xml:space="preserve"> </w:t>
      </w:r>
      <w:r>
        <w:t>periodic workplans support the implementation of the</w:t>
      </w:r>
      <w:r w:rsidRPr="00313F6B">
        <w:t xml:space="preserve"> goals and priority objectives. The workplans should </w:t>
      </w:r>
      <w:r w:rsidRPr="001C0B87">
        <w:t>continue</w:t>
      </w:r>
      <w:r w:rsidRPr="00313F6B">
        <w:t xml:space="preserve"> to be agreed upon by the Meetings of the Parties at their sessions for the duration of an intersessional period (usually three years), and their implementation regularly reviewed by the Bureau and the Working Group at their meetings.</w:t>
      </w:r>
    </w:p>
    <w:p w14:paraId="09DC8CAE" w14:textId="77777777" w:rsidR="00680839" w:rsidRPr="001C0B87" w:rsidRDefault="00680839" w:rsidP="001C0B87">
      <w:pPr>
        <w:pStyle w:val="SingleTxtG"/>
      </w:pPr>
      <w:r w:rsidRPr="00E97ED4">
        <w:t>8.</w:t>
      </w:r>
      <w:r w:rsidRPr="00E97ED4">
        <w:tab/>
        <w:t>The strategy extends to 2030, with</w:t>
      </w:r>
      <w:r>
        <w:t xml:space="preserve"> </w:t>
      </w:r>
      <w:r w:rsidRPr="00E97ED4">
        <w:t>periodic reviews of its implementation</w:t>
      </w:r>
      <w:r>
        <w:t xml:space="preserve"> </w:t>
      </w:r>
      <w:r w:rsidRPr="00E97ED4">
        <w:t>to be conducted, as needed.</w:t>
      </w:r>
    </w:p>
    <w:p w14:paraId="6D0DB75D" w14:textId="77777777" w:rsidR="00680839" w:rsidRPr="00E97ED4" w:rsidRDefault="00680839" w:rsidP="001C0B87">
      <w:pPr>
        <w:pStyle w:val="SingleTxtG"/>
      </w:pPr>
      <w:r w:rsidRPr="00E97ED4">
        <w:t>9.</w:t>
      </w:r>
      <w:r w:rsidRPr="00E97ED4">
        <w:tab/>
        <w:t xml:space="preserve">It should be noted that, in order to ensure the effective future implementation of the Convention and the Protocol, one of the priority objectives of this strategy is to ensure that all their Parties make financial contributions or increase existing </w:t>
      </w:r>
      <w:r w:rsidRPr="001C0B87">
        <w:t>contributions</w:t>
      </w:r>
      <w:r w:rsidRPr="00E97ED4">
        <w:t xml:space="preserve"> where possible. The delivery of the goals and priority objectives set out in the strategy is largely dependent on ensuring that Parties make or increase existing financial contributions, given that the achievement of many of the ambitious targets set out in the strategy is resource dependent. </w:t>
      </w:r>
    </w:p>
    <w:p w14:paraId="424067EA" w14:textId="77777777" w:rsidR="00680839" w:rsidRPr="00E97ED4" w:rsidRDefault="00680839" w:rsidP="001C0B87">
      <w:pPr>
        <w:pStyle w:val="HChG"/>
      </w:pPr>
      <w:r w:rsidRPr="00E97ED4">
        <w:tab/>
        <w:t>II.</w:t>
      </w:r>
      <w:r w:rsidRPr="00E97ED4">
        <w:tab/>
        <w:t>Strategic goals and priority objectives until 2030 at the national and international levels</w:t>
      </w:r>
    </w:p>
    <w:p w14:paraId="3BDF6309" w14:textId="77777777" w:rsidR="00680839" w:rsidRPr="00E97ED4" w:rsidRDefault="00680839" w:rsidP="001C0B87">
      <w:pPr>
        <w:pStyle w:val="H1G"/>
      </w:pPr>
      <w:r w:rsidRPr="00E97ED4">
        <w:tab/>
        <w:t>A.</w:t>
      </w:r>
      <w:r w:rsidRPr="00E97ED4">
        <w:tab/>
        <w:t xml:space="preserve">Full and effective implementation of the </w:t>
      </w:r>
      <w:r w:rsidRPr="001C0B87">
        <w:t>Convention</w:t>
      </w:r>
      <w:r w:rsidRPr="00E97ED4">
        <w:t xml:space="preserve"> and the Protocol </w:t>
      </w:r>
    </w:p>
    <w:p w14:paraId="03E720BF" w14:textId="77777777" w:rsidR="00680839" w:rsidRPr="00E97ED4" w:rsidRDefault="00680839" w:rsidP="001C0B87">
      <w:pPr>
        <w:pStyle w:val="H23G"/>
      </w:pPr>
      <w:r w:rsidRPr="00E97ED4">
        <w:tab/>
        <w:t>1.</w:t>
      </w:r>
      <w:r w:rsidRPr="00E97ED4">
        <w:tab/>
        <w:t xml:space="preserve">Building on strengths and </w:t>
      </w:r>
      <w:r w:rsidRPr="001C0B87">
        <w:t>addressing</w:t>
      </w:r>
      <w:r w:rsidRPr="00E97ED4">
        <w:t xml:space="preserve"> weaknesses</w:t>
      </w:r>
    </w:p>
    <w:p w14:paraId="54DFF602" w14:textId="1DE9EC72" w:rsidR="00680839" w:rsidRPr="00E97ED4" w:rsidRDefault="0014713F" w:rsidP="0014713F">
      <w:pPr>
        <w:pStyle w:val="SingleTxtG"/>
        <w:ind w:left="1854" w:hanging="360"/>
      </w:pPr>
      <w:bookmarkStart w:id="102" w:name="_Hlk32320815"/>
      <w:r w:rsidRPr="00E97ED4">
        <w:rPr>
          <w:rFonts w:ascii="Symbol" w:hAnsi="Symbol"/>
        </w:rPr>
        <w:t></w:t>
      </w:r>
      <w:r w:rsidRPr="00E97ED4">
        <w:rPr>
          <w:rFonts w:ascii="Symbol" w:hAnsi="Symbol"/>
        </w:rPr>
        <w:tab/>
      </w:r>
      <w:r w:rsidR="00680839">
        <w:t xml:space="preserve">Improving </w:t>
      </w:r>
      <w:r w:rsidR="00680839" w:rsidRPr="00E97ED4">
        <w:t>Parties’ implementation</w:t>
      </w:r>
      <w:bookmarkEnd w:id="102"/>
      <w:r w:rsidR="00680839" w:rsidRPr="00E97ED4">
        <w:t xml:space="preserve"> by </w:t>
      </w:r>
      <w:bookmarkStart w:id="103" w:name="_Hlk32320847"/>
      <w:r w:rsidR="00680839" w:rsidRPr="00E97ED4">
        <w:t>building on strengths and addressing weaknesses</w:t>
      </w:r>
      <w:bookmarkEnd w:id="103"/>
      <w:r w:rsidR="00680839" w:rsidRPr="00E97ED4">
        <w:t>, in legislation and practice, including weaknesses listed in the reviews of implementation of the Convention and the Protocol</w:t>
      </w:r>
      <w:r w:rsidR="00680839">
        <w:t xml:space="preserve"> </w:t>
      </w:r>
      <w:r w:rsidR="00680839" w:rsidRPr="00080A69">
        <w:t>–</w:t>
      </w:r>
      <w:r w:rsidR="00680839" w:rsidRPr="00E97ED4">
        <w:t xml:space="preserve"> challenging issues include the following:</w:t>
      </w:r>
    </w:p>
    <w:p w14:paraId="2EED9487" w14:textId="7E82D17D" w:rsidR="00680839" w:rsidRPr="00E97ED4" w:rsidRDefault="00680839" w:rsidP="001C3A0A">
      <w:pPr>
        <w:pStyle w:val="SingleTxtG"/>
        <w:ind w:firstLine="360"/>
      </w:pPr>
      <w:r>
        <w:t>-</w:t>
      </w:r>
      <w:r w:rsidRPr="00E97ED4">
        <w:tab/>
      </w:r>
      <w:r w:rsidR="0003275C">
        <w:tab/>
      </w:r>
      <w:r w:rsidRPr="00E97ED4">
        <w:t>Language and translation issues within transboundary procedures: identifying good practice concerning translations, especially quality of translations and scope of translation</w:t>
      </w:r>
      <w:bookmarkStart w:id="104" w:name="_Hlk50742424"/>
      <w:r w:rsidRPr="00E97ED4">
        <w:t xml:space="preserve"> </w:t>
      </w:r>
    </w:p>
    <w:bookmarkEnd w:id="104"/>
    <w:p w14:paraId="6B67C4CD" w14:textId="09F0D242" w:rsidR="00680839" w:rsidRPr="00E97ED4" w:rsidRDefault="00680839" w:rsidP="00254821">
      <w:pPr>
        <w:pStyle w:val="SingleTxtG"/>
        <w:ind w:firstLine="360"/>
      </w:pPr>
      <w:r>
        <w:t>-</w:t>
      </w:r>
      <w:r w:rsidRPr="00E97ED4">
        <w:tab/>
      </w:r>
      <w:r w:rsidR="00254821">
        <w:tab/>
      </w:r>
      <w:r w:rsidRPr="00E97ED4">
        <w:t xml:space="preserve">Timing of notification: </w:t>
      </w:r>
      <w:r>
        <w:t xml:space="preserve">ensuring that </w:t>
      </w:r>
      <w:r w:rsidRPr="00E97ED4">
        <w:t>notification of affected Parties take</w:t>
      </w:r>
      <w:r>
        <w:t>s</w:t>
      </w:r>
      <w:r w:rsidRPr="00E97ED4">
        <w:t xml:space="preserve"> place as early as possible </w:t>
      </w:r>
    </w:p>
    <w:p w14:paraId="06F5CA70" w14:textId="77777777" w:rsidR="00680839" w:rsidRPr="00E97ED4" w:rsidRDefault="00680839" w:rsidP="00680839">
      <w:pPr>
        <w:pStyle w:val="H23G"/>
      </w:pPr>
      <w:r w:rsidRPr="00E97ED4">
        <w:tab/>
        <w:t>2.</w:t>
      </w:r>
      <w:r w:rsidRPr="00E97ED4">
        <w:tab/>
      </w:r>
      <w:bookmarkStart w:id="105" w:name="_Hlk50979593"/>
      <w:bookmarkStart w:id="106" w:name="_Hlk50897563"/>
      <w:r w:rsidRPr="00E97ED4">
        <w:t xml:space="preserve">Unifying the treaties’ application and strengthening Parties’ capacities </w:t>
      </w:r>
    </w:p>
    <w:p w14:paraId="1E63D5C6" w14:textId="4091016B" w:rsidR="00680839" w:rsidRPr="00E97ED4" w:rsidRDefault="0014713F" w:rsidP="0014713F">
      <w:pPr>
        <w:pStyle w:val="SingleTxtG"/>
        <w:ind w:left="1854" w:hanging="360"/>
      </w:pPr>
      <w:bookmarkStart w:id="107" w:name="_Hlk50897588"/>
      <w:bookmarkStart w:id="108" w:name="_Hlk50979436"/>
      <w:bookmarkEnd w:id="105"/>
      <w:bookmarkEnd w:id="106"/>
      <w:r w:rsidRPr="00E97ED4">
        <w:rPr>
          <w:rFonts w:ascii="Symbol" w:hAnsi="Symbol"/>
        </w:rPr>
        <w:t></w:t>
      </w:r>
      <w:r w:rsidRPr="00E97ED4">
        <w:rPr>
          <w:rFonts w:ascii="Symbol" w:hAnsi="Symbol"/>
        </w:rPr>
        <w:tab/>
      </w:r>
      <w:r w:rsidR="00680839">
        <w:t>Unifying t</w:t>
      </w:r>
      <w:r w:rsidR="00680839" w:rsidRPr="00E97ED4">
        <w:t xml:space="preserve">he treaties’ application </w:t>
      </w:r>
      <w:bookmarkEnd w:id="107"/>
      <w:r w:rsidR="00680839" w:rsidRPr="00E97ED4">
        <w:t xml:space="preserve">and </w:t>
      </w:r>
      <w:r w:rsidR="00680839">
        <w:t xml:space="preserve">strengthening </w:t>
      </w:r>
      <w:r w:rsidR="00680839" w:rsidRPr="00E97ED4">
        <w:t xml:space="preserve">Parties’ capacities, </w:t>
      </w:r>
      <w:r w:rsidR="00680839" w:rsidRPr="009E05A0">
        <w:t>for example</w:t>
      </w:r>
      <w:r w:rsidR="00680839" w:rsidRPr="00E97ED4">
        <w:t xml:space="preserve"> by:</w:t>
      </w:r>
    </w:p>
    <w:bookmarkEnd w:id="108"/>
    <w:p w14:paraId="770CD169" w14:textId="77777777" w:rsidR="00680839" w:rsidRPr="00E97ED4" w:rsidRDefault="00680839" w:rsidP="00680839">
      <w:pPr>
        <w:pStyle w:val="SingleTxtG"/>
        <w:ind w:firstLine="567"/>
      </w:pPr>
      <w:r>
        <w:t>-</w:t>
      </w:r>
      <w:r w:rsidRPr="00E97ED4">
        <w:tab/>
        <w:t xml:space="preserve">Urging concerned Parties to ratify the second amendment to the Convention </w:t>
      </w:r>
    </w:p>
    <w:p w14:paraId="41CAAA19" w14:textId="77777777" w:rsidR="00680839" w:rsidRPr="00E97ED4" w:rsidRDefault="00680839" w:rsidP="00680839">
      <w:pPr>
        <w:pStyle w:val="SingleTxtG"/>
        <w:ind w:firstLine="567"/>
      </w:pPr>
      <w:r>
        <w:t>-</w:t>
      </w:r>
      <w:r w:rsidRPr="00E97ED4">
        <w:tab/>
        <w:t xml:space="preserve">Encouraging the Parties to make better use of existing guidance </w:t>
      </w:r>
    </w:p>
    <w:p w14:paraId="16EC4BCA" w14:textId="77777777" w:rsidR="00680839" w:rsidRPr="00E97ED4" w:rsidRDefault="00680839" w:rsidP="00680839">
      <w:pPr>
        <w:pStyle w:val="SingleTxtG"/>
        <w:ind w:left="2268" w:hanging="567"/>
      </w:pPr>
      <w:r>
        <w:t>-</w:t>
      </w:r>
      <w:r w:rsidRPr="00E97ED4">
        <w:tab/>
        <w:t xml:space="preserve">Developing new guidance and updating existing guidance, as required and subject to the availability of resources  </w:t>
      </w:r>
    </w:p>
    <w:p w14:paraId="02243B89" w14:textId="77777777" w:rsidR="00680839" w:rsidRPr="00E97ED4" w:rsidRDefault="00680839" w:rsidP="00680839">
      <w:pPr>
        <w:pStyle w:val="SingleTxtG"/>
        <w:ind w:firstLine="567"/>
      </w:pPr>
      <w:r>
        <w:t>-</w:t>
      </w:r>
      <w:r w:rsidRPr="00E97ED4">
        <w:tab/>
        <w:t>Exchanging best practice</w:t>
      </w:r>
    </w:p>
    <w:p w14:paraId="430C9E42" w14:textId="77777777" w:rsidR="00680839" w:rsidRPr="00E97ED4" w:rsidRDefault="00680839" w:rsidP="00680839">
      <w:pPr>
        <w:pStyle w:val="SingleTxtG"/>
      </w:pPr>
      <w:r w:rsidRPr="00E97ED4">
        <w:tab/>
      </w:r>
      <w:r w:rsidRPr="00E97ED4">
        <w:tab/>
      </w:r>
      <w:r>
        <w:t>-</w:t>
      </w:r>
      <w:r w:rsidRPr="00E97ED4">
        <w:tab/>
        <w:t>Clarifying the scope of the treaties and their relationship with other assessment tools, whenever needed, to increase efficiency and avoid duplication</w:t>
      </w:r>
    </w:p>
    <w:p w14:paraId="56201941" w14:textId="77777777" w:rsidR="00680839" w:rsidRPr="00E97ED4" w:rsidRDefault="00680839" w:rsidP="00680839">
      <w:pPr>
        <w:pStyle w:val="SingleTxtG"/>
      </w:pPr>
      <w:r w:rsidRPr="00E97ED4">
        <w:tab/>
      </w:r>
      <w:r w:rsidRPr="00E97ED4">
        <w:tab/>
      </w:r>
      <w:r>
        <w:t>-</w:t>
      </w:r>
      <w:r w:rsidRPr="00E97ED4">
        <w:tab/>
        <w:t>Clarifying the terminology and obligations of the treaties, with specific emphasis on appendi</w:t>
      </w:r>
      <w:r>
        <w:t>ces</w:t>
      </w:r>
      <w:r w:rsidRPr="00E97ED4">
        <w:t xml:space="preserve"> I and II to the Convention and the Protocol</w:t>
      </w:r>
      <w:r w:rsidRPr="00E97ED4">
        <w:tab/>
      </w:r>
    </w:p>
    <w:p w14:paraId="2875A3D6" w14:textId="77777777" w:rsidR="00680839" w:rsidRDefault="00680839" w:rsidP="00680839">
      <w:pPr>
        <w:pStyle w:val="SingleTxtG"/>
      </w:pPr>
      <w:r w:rsidRPr="00E97ED4">
        <w:tab/>
      </w:r>
      <w:r w:rsidRPr="00E97ED4">
        <w:tab/>
      </w:r>
      <w:r>
        <w:t>-</w:t>
      </w:r>
      <w:r w:rsidRPr="00E97ED4">
        <w:tab/>
        <w:t xml:space="preserve">Identifying Parties’ need for legislative assistance and capacity-building, including through a review of their national legislation and administrative capacity, subject to the availability of resources </w:t>
      </w:r>
    </w:p>
    <w:p w14:paraId="441B1EAF" w14:textId="77777777" w:rsidR="00680839" w:rsidRPr="00E97ED4" w:rsidRDefault="00680839" w:rsidP="00680839">
      <w:pPr>
        <w:pStyle w:val="SingleTxtG"/>
        <w:ind w:firstLine="567"/>
      </w:pPr>
      <w:r>
        <w:t>-</w:t>
      </w:r>
      <w:r>
        <w:tab/>
      </w:r>
      <w:r w:rsidRPr="00E97ED4">
        <w:t xml:space="preserve">Matching the needs to the resources available and, to the extent possible, addressing them through technical assistance, capacity-building, guidance, sharing good </w:t>
      </w:r>
      <w:r w:rsidRPr="00E97ED4">
        <w:lastRenderedPageBreak/>
        <w:t xml:space="preserve">practice and twinning procedures </w:t>
      </w:r>
      <w:r w:rsidRPr="00080A69">
        <w:t>–</w:t>
      </w:r>
      <w:r>
        <w:t xml:space="preserve"> a</w:t>
      </w:r>
      <w:r w:rsidRPr="00E97ED4">
        <w:t>s appropriate, making use of the review of compliance procedure</w:t>
      </w:r>
    </w:p>
    <w:p w14:paraId="5F750686" w14:textId="76D33E1A" w:rsidR="00680839" w:rsidRPr="00E97ED4" w:rsidRDefault="00680839" w:rsidP="00680839">
      <w:pPr>
        <w:pStyle w:val="H23G"/>
      </w:pPr>
      <w:r w:rsidRPr="00E97ED4">
        <w:tab/>
        <w:t>3.</w:t>
      </w:r>
      <w:r w:rsidRPr="00E97ED4">
        <w:tab/>
      </w:r>
      <w:bookmarkStart w:id="109" w:name="_Hlk32323753"/>
      <w:r w:rsidRPr="00E97ED4">
        <w:t>Encouraging informal “pre-notification” contacts</w:t>
      </w:r>
    </w:p>
    <w:p w14:paraId="2788328D" w14:textId="7AF7AA16" w:rsidR="00680839" w:rsidRPr="00E97ED4" w:rsidRDefault="0014713F" w:rsidP="0014713F">
      <w:pPr>
        <w:pStyle w:val="SingleTxtG"/>
        <w:ind w:left="1854" w:hanging="360"/>
      </w:pPr>
      <w:bookmarkStart w:id="110" w:name="_Hlk50973259"/>
      <w:bookmarkEnd w:id="109"/>
      <w:r w:rsidRPr="00E97ED4">
        <w:rPr>
          <w:rFonts w:ascii="Symbol" w:hAnsi="Symbol"/>
        </w:rPr>
        <w:t></w:t>
      </w:r>
      <w:r w:rsidRPr="00E97ED4">
        <w:rPr>
          <w:rFonts w:ascii="Symbol" w:hAnsi="Symbol"/>
        </w:rPr>
        <w:tab/>
      </w:r>
      <w:r w:rsidR="00680839">
        <w:t>Encouraging</w:t>
      </w:r>
      <w:r w:rsidR="00680839" w:rsidRPr="00E97ED4">
        <w:t xml:space="preserve"> </w:t>
      </w:r>
      <w:bookmarkEnd w:id="110"/>
      <w:r w:rsidR="00680839" w:rsidRPr="00E97ED4">
        <w:t>Parties</w:t>
      </w:r>
      <w:r w:rsidR="00680839">
        <w:t xml:space="preserve"> </w:t>
      </w:r>
      <w:r w:rsidR="00680839" w:rsidRPr="00E97ED4">
        <w:t>to consult each other on the application of the Convention through informal “pre-notification” contacts for those projects not listed in appendix I to the Convention</w:t>
      </w:r>
    </w:p>
    <w:p w14:paraId="2F0805F8" w14:textId="77777777" w:rsidR="00680839" w:rsidRPr="00E97ED4" w:rsidRDefault="00680839" w:rsidP="00680839">
      <w:pPr>
        <w:pStyle w:val="H23G"/>
      </w:pPr>
      <w:r w:rsidRPr="00E97ED4">
        <w:tab/>
        <w:t>4.</w:t>
      </w:r>
      <w:r w:rsidRPr="00E97ED4">
        <w:tab/>
        <w:t>Strengthening support for the treaties</w:t>
      </w:r>
    </w:p>
    <w:p w14:paraId="61D9BE27" w14:textId="21026D39" w:rsidR="00680839" w:rsidRPr="00E97ED4" w:rsidRDefault="0014713F" w:rsidP="0014713F">
      <w:pPr>
        <w:pStyle w:val="SingleTxtG"/>
        <w:ind w:left="1854" w:hanging="360"/>
      </w:pPr>
      <w:r w:rsidRPr="00E97ED4">
        <w:rPr>
          <w:rFonts w:ascii="Symbol" w:hAnsi="Symbol"/>
        </w:rPr>
        <w:t></w:t>
      </w:r>
      <w:r w:rsidRPr="00E97ED4">
        <w:rPr>
          <w:rFonts w:ascii="Symbol" w:hAnsi="Symbol"/>
        </w:rPr>
        <w:tab/>
      </w:r>
      <w:r w:rsidR="00680839">
        <w:t>Providing stronger s</w:t>
      </w:r>
      <w:r w:rsidR="00680839" w:rsidRPr="00E97ED4">
        <w:t>upport for the treaties by decision-makers, economic sectors and the public, through enhanced visibility and better communication about the treaties’ benefits</w:t>
      </w:r>
      <w:r w:rsidR="00680839">
        <w:t xml:space="preserve"> </w:t>
      </w:r>
      <w:r w:rsidR="00680839" w:rsidRPr="00080A69">
        <w:t>–</w:t>
      </w:r>
      <w:r w:rsidR="00680839">
        <w:t xml:space="preserve"> r</w:t>
      </w:r>
      <w:r w:rsidR="00680839" w:rsidRPr="00E97ED4">
        <w:t>elated actions include the following</w:t>
      </w:r>
      <w:r w:rsidR="00680839">
        <w:t xml:space="preserve"> </w:t>
      </w:r>
      <w:r w:rsidR="00680839" w:rsidRPr="009E05A0">
        <w:t>examples:</w:t>
      </w:r>
      <w:r w:rsidR="00680839" w:rsidRPr="00E97ED4">
        <w:t xml:space="preserve"> </w:t>
      </w:r>
    </w:p>
    <w:p w14:paraId="7960CDCF" w14:textId="77777777" w:rsidR="00680839" w:rsidRPr="00E97ED4" w:rsidRDefault="00680839" w:rsidP="00680839">
      <w:pPr>
        <w:pStyle w:val="SingleTxtG"/>
      </w:pPr>
      <w:r w:rsidRPr="00E97ED4">
        <w:tab/>
      </w:r>
      <w:r w:rsidRPr="00E97ED4">
        <w:tab/>
      </w:r>
      <w:r>
        <w:t>-</w:t>
      </w:r>
      <w:r w:rsidRPr="00E97ED4">
        <w:tab/>
        <w:t>Develop</w:t>
      </w:r>
      <w:r>
        <w:t>ing</w:t>
      </w:r>
      <w:r w:rsidRPr="00E97ED4">
        <w:t xml:space="preserve"> a communication strategy to enhance visibility and to better convey the advantages of strategic environmental assessment and transboundary environmental impact assessment</w:t>
      </w:r>
    </w:p>
    <w:p w14:paraId="11C470C5" w14:textId="77777777" w:rsidR="00680839" w:rsidRPr="00E97ED4" w:rsidRDefault="00680839" w:rsidP="00680839">
      <w:pPr>
        <w:pStyle w:val="SingleTxtG"/>
      </w:pPr>
      <w:r w:rsidRPr="00E97ED4">
        <w:tab/>
      </w:r>
      <w:r w:rsidRPr="00E97ED4">
        <w:tab/>
      </w:r>
      <w:r>
        <w:t>-</w:t>
      </w:r>
      <w:r w:rsidRPr="00E97ED4">
        <w:tab/>
        <w:t>Illustra</w:t>
      </w:r>
      <w:r>
        <w:t>ting</w:t>
      </w:r>
      <w:r w:rsidRPr="00E97ED4">
        <w:t xml:space="preserve"> the benefits of the treaties by portraying examples of best practice on the treaty website </w:t>
      </w:r>
    </w:p>
    <w:p w14:paraId="3826DEB4" w14:textId="77777777" w:rsidR="00680839" w:rsidRPr="00E97ED4" w:rsidRDefault="00680839" w:rsidP="00680839">
      <w:pPr>
        <w:pStyle w:val="SingleTxtG"/>
      </w:pPr>
      <w:r w:rsidRPr="00E97ED4">
        <w:tab/>
      </w:r>
      <w:r w:rsidRPr="00E97ED4">
        <w:tab/>
      </w:r>
      <w:r>
        <w:t>-</w:t>
      </w:r>
      <w:r w:rsidRPr="00E97ED4">
        <w:tab/>
        <w:t>Making the links between the two assessment tools and Sustainable Development Goals, climate objectives and other national priorities more obvious and better known</w:t>
      </w:r>
    </w:p>
    <w:p w14:paraId="463A6E84" w14:textId="7524EE42" w:rsidR="00680839" w:rsidRPr="00E97ED4" w:rsidRDefault="00680839" w:rsidP="00680839">
      <w:pPr>
        <w:pStyle w:val="SingleTxtG"/>
      </w:pPr>
      <w:r w:rsidRPr="00E97ED4">
        <w:tab/>
      </w:r>
      <w:r w:rsidRPr="00E97ED4">
        <w:tab/>
      </w:r>
      <w:r>
        <w:t>-</w:t>
      </w:r>
      <w:r w:rsidRPr="00E97ED4">
        <w:tab/>
        <w:t>Making better use of media, including social media, improving the ECE website and other communication tools</w:t>
      </w:r>
    </w:p>
    <w:p w14:paraId="4AAE9099" w14:textId="77777777" w:rsidR="00680839" w:rsidRPr="00E97ED4" w:rsidRDefault="00680839" w:rsidP="00680839">
      <w:pPr>
        <w:pStyle w:val="SingleTxtG"/>
      </w:pPr>
      <w:r w:rsidRPr="00E97ED4">
        <w:tab/>
      </w:r>
      <w:r w:rsidRPr="00E97ED4">
        <w:tab/>
      </w:r>
      <w:r>
        <w:t>-</w:t>
      </w:r>
      <w:r w:rsidRPr="00E97ED4">
        <w:tab/>
        <w:t>Prepar</w:t>
      </w:r>
      <w:r>
        <w:t>ing</w:t>
      </w:r>
      <w:r w:rsidRPr="00E97ED4">
        <w:t xml:space="preserve"> innovative promotional material for different target audiences, such as videos and collections of best practice, short messages for policymakers and frequently asked questions</w:t>
      </w:r>
    </w:p>
    <w:p w14:paraId="25EE24D6" w14:textId="77777777" w:rsidR="00680839" w:rsidRPr="00E97ED4" w:rsidRDefault="00680839" w:rsidP="00680839">
      <w:pPr>
        <w:pStyle w:val="SingleTxtG"/>
      </w:pPr>
      <w:r w:rsidRPr="00E97ED4">
        <w:tab/>
      </w:r>
      <w:r w:rsidRPr="00E97ED4">
        <w:tab/>
      </w:r>
      <w:r>
        <w:t>-</w:t>
      </w:r>
      <w:r w:rsidRPr="00E97ED4">
        <w:tab/>
        <w:t>Organiz</w:t>
      </w:r>
      <w:r>
        <w:t>ing</w:t>
      </w:r>
      <w:r w:rsidRPr="00E97ED4">
        <w:t xml:space="preserve"> national awareness-raising events and public awareness campaigns</w:t>
      </w:r>
      <w:r>
        <w:t>,</w:t>
      </w:r>
      <w:r w:rsidRPr="00E97ED4">
        <w:t xml:space="preserve"> raising awareness among parliamentarians and increasing use of the advocacy role of non-governmental organizations </w:t>
      </w:r>
    </w:p>
    <w:p w14:paraId="3C07E4C2" w14:textId="77777777" w:rsidR="00680839" w:rsidRPr="00E97ED4" w:rsidRDefault="00680839" w:rsidP="00680839">
      <w:pPr>
        <w:pStyle w:val="SingleTxtG"/>
      </w:pPr>
      <w:r w:rsidRPr="00E97ED4">
        <w:tab/>
      </w:r>
      <w:r w:rsidRPr="00E97ED4">
        <w:tab/>
      </w:r>
      <w:r>
        <w:t>-</w:t>
      </w:r>
      <w:r w:rsidRPr="00E97ED4">
        <w:tab/>
        <w:t>Attracting more high-level participation at official meetings of the treaty bodies and involving prominent actors in the promotion of the treaties</w:t>
      </w:r>
    </w:p>
    <w:p w14:paraId="15DFB71A" w14:textId="77777777" w:rsidR="00680839" w:rsidRPr="00E97ED4" w:rsidRDefault="00680839" w:rsidP="00680839">
      <w:pPr>
        <w:pStyle w:val="H23G"/>
      </w:pPr>
      <w:r w:rsidRPr="00E97ED4">
        <w:tab/>
        <w:t>5.</w:t>
      </w:r>
      <w:r w:rsidRPr="00E97ED4">
        <w:tab/>
        <w:t xml:space="preserve">Creating and increasing synergies and cooperation  </w:t>
      </w:r>
    </w:p>
    <w:p w14:paraId="42802501" w14:textId="7F734141" w:rsidR="00680839" w:rsidRPr="00E97ED4" w:rsidRDefault="0014713F" w:rsidP="0014713F">
      <w:pPr>
        <w:pStyle w:val="SingleTxtG"/>
        <w:ind w:left="1854" w:hanging="360"/>
      </w:pPr>
      <w:r w:rsidRPr="00E97ED4">
        <w:rPr>
          <w:rFonts w:ascii="Symbol" w:hAnsi="Symbol"/>
        </w:rPr>
        <w:t></w:t>
      </w:r>
      <w:r w:rsidRPr="00E97ED4">
        <w:rPr>
          <w:rFonts w:ascii="Symbol" w:hAnsi="Symbol"/>
        </w:rPr>
        <w:tab/>
      </w:r>
      <w:r w:rsidR="00680839">
        <w:t>Identifying o</w:t>
      </w:r>
      <w:r w:rsidR="00680839" w:rsidRPr="00E97ED4">
        <w:t>pportunities to create and increase synergies with other relevant Conventions and international processes and to improve coordination among and within Parties</w:t>
      </w:r>
      <w:r w:rsidR="00680839" w:rsidRPr="00080A69">
        <w:t xml:space="preserve"> –</w:t>
      </w:r>
      <w:r w:rsidR="00680839" w:rsidRPr="00E97ED4">
        <w:t xml:space="preserve"> </w:t>
      </w:r>
      <w:r w:rsidR="00680839">
        <w:t>r</w:t>
      </w:r>
      <w:r w:rsidR="00680839" w:rsidRPr="00E97ED4">
        <w:t>elated actions include the following</w:t>
      </w:r>
      <w:r w:rsidR="00680839">
        <w:t xml:space="preserve"> </w:t>
      </w:r>
      <w:r w:rsidR="00680839" w:rsidRPr="009E05A0">
        <w:t>examples:</w:t>
      </w:r>
    </w:p>
    <w:p w14:paraId="491878EB" w14:textId="77777777" w:rsidR="00680839" w:rsidRPr="00E97ED4" w:rsidRDefault="00680839" w:rsidP="00680839">
      <w:pPr>
        <w:pStyle w:val="SingleTxtG"/>
        <w:ind w:firstLine="567"/>
      </w:pPr>
      <w:r>
        <w:t>-</w:t>
      </w:r>
      <w:r w:rsidRPr="00E97ED4">
        <w:tab/>
        <w:t>Identif</w:t>
      </w:r>
      <w:r>
        <w:t>ying</w:t>
      </w:r>
      <w:r w:rsidRPr="00E97ED4">
        <w:t xml:space="preserve"> Conventions/legal instruments that show room for improved coordination/harmonization to generate synergies with regard to their implementation and that of their obligations </w:t>
      </w:r>
    </w:p>
    <w:p w14:paraId="4AE3BC3E" w14:textId="77777777" w:rsidR="00680839" w:rsidRPr="00E97ED4" w:rsidRDefault="00680839" w:rsidP="00680839">
      <w:pPr>
        <w:pStyle w:val="SingleTxtG"/>
        <w:ind w:firstLine="567"/>
      </w:pPr>
      <w:r>
        <w:t>-</w:t>
      </w:r>
      <w:r w:rsidRPr="00E97ED4">
        <w:tab/>
        <w:t>Avoid</w:t>
      </w:r>
      <w:r>
        <w:t>ing</w:t>
      </w:r>
      <w:r w:rsidRPr="00E97ED4">
        <w:t xml:space="preserve"> undertaking overlapping obligations and actions with other relevant Conventions and organizations</w:t>
      </w:r>
    </w:p>
    <w:p w14:paraId="1DB96D71" w14:textId="77777777" w:rsidR="00680839" w:rsidRPr="00E97ED4" w:rsidRDefault="00680839" w:rsidP="00680839">
      <w:pPr>
        <w:pStyle w:val="SingleTxtG"/>
        <w:ind w:firstLine="567"/>
      </w:pPr>
      <w:r>
        <w:t>-</w:t>
      </w:r>
      <w:r w:rsidRPr="00E97ED4">
        <w:tab/>
        <w:t>Aim</w:t>
      </w:r>
      <w:r>
        <w:t>ing</w:t>
      </w:r>
      <w:r w:rsidRPr="00E97ED4">
        <w:t xml:space="preserve"> to improve the cost-efficiency of the secretariats of the above-mentioned treaties and organizations, for example, by undertaking joint capacity-building activities, and, if feasible, by sharing staff and resources</w:t>
      </w:r>
    </w:p>
    <w:p w14:paraId="6DA85680" w14:textId="77777777" w:rsidR="00680839" w:rsidRPr="00E97ED4" w:rsidRDefault="00680839" w:rsidP="00680839">
      <w:pPr>
        <w:pStyle w:val="H23G"/>
      </w:pPr>
      <w:r w:rsidRPr="00E97ED4">
        <w:tab/>
        <w:t>6.</w:t>
      </w:r>
      <w:r w:rsidRPr="00E97ED4">
        <w:tab/>
        <w:t>Increasing bilateral agreements</w:t>
      </w:r>
    </w:p>
    <w:p w14:paraId="6E0B4D28" w14:textId="3BB8BC81" w:rsidR="00680839" w:rsidRPr="00E97ED4" w:rsidRDefault="0014713F" w:rsidP="0014713F">
      <w:pPr>
        <w:pStyle w:val="SingleTxtG"/>
        <w:ind w:left="1854" w:hanging="360"/>
      </w:pPr>
      <w:bookmarkStart w:id="111" w:name="_Hlk32325557"/>
      <w:r w:rsidRPr="00E97ED4">
        <w:rPr>
          <w:rFonts w:ascii="Symbol" w:hAnsi="Symbol"/>
        </w:rPr>
        <w:t></w:t>
      </w:r>
      <w:r w:rsidRPr="00E97ED4">
        <w:rPr>
          <w:rFonts w:ascii="Symbol" w:hAnsi="Symbol"/>
        </w:rPr>
        <w:tab/>
      </w:r>
      <w:r w:rsidR="00680839">
        <w:t>Increasing t</w:t>
      </w:r>
      <w:r w:rsidR="00680839" w:rsidRPr="00E97ED4">
        <w:t>he number of bilateral agreements for the implementation of the Convention and the transboundary procedures of the Protocol</w:t>
      </w:r>
      <w:r w:rsidR="00680839">
        <w:t>,</w:t>
      </w:r>
      <w:r w:rsidR="00680839" w:rsidRPr="00E97ED4">
        <w:t xml:space="preserve"> and </w:t>
      </w:r>
      <w:r w:rsidR="00680839">
        <w:t xml:space="preserve">simplifying </w:t>
      </w:r>
      <w:r w:rsidR="00680839" w:rsidRPr="00E97ED4">
        <w:t xml:space="preserve">their drafting </w:t>
      </w:r>
      <w:bookmarkEnd w:id="111"/>
      <w:r w:rsidR="00680839" w:rsidRPr="00E97ED4">
        <w:t>in order to achieve uniformity of interpretation of the treaties between neighbouring countries</w:t>
      </w:r>
    </w:p>
    <w:p w14:paraId="429BDDA9" w14:textId="77777777" w:rsidR="00680839" w:rsidRPr="00E97ED4" w:rsidRDefault="00680839" w:rsidP="00680839">
      <w:pPr>
        <w:pStyle w:val="H23G"/>
      </w:pPr>
      <w:r w:rsidRPr="00E97ED4">
        <w:lastRenderedPageBreak/>
        <w:tab/>
        <w:t>7.</w:t>
      </w:r>
      <w:r w:rsidRPr="00E97ED4">
        <w:tab/>
        <w:t xml:space="preserve">Enhancing networking </w:t>
      </w:r>
    </w:p>
    <w:p w14:paraId="7093660C" w14:textId="07E372D3" w:rsidR="00680839" w:rsidRPr="00E97ED4" w:rsidRDefault="0014713F" w:rsidP="0014713F">
      <w:pPr>
        <w:pStyle w:val="SingleTxtG"/>
        <w:ind w:left="1854" w:hanging="360"/>
      </w:pPr>
      <w:r w:rsidRPr="00E97ED4">
        <w:rPr>
          <w:rFonts w:ascii="Symbol" w:hAnsi="Symbol"/>
        </w:rPr>
        <w:t></w:t>
      </w:r>
      <w:r w:rsidRPr="00E97ED4">
        <w:rPr>
          <w:rFonts w:ascii="Symbol" w:hAnsi="Symbol"/>
        </w:rPr>
        <w:tab/>
      </w:r>
      <w:r w:rsidR="00680839">
        <w:t>Improving t</w:t>
      </w:r>
      <w:r w:rsidR="00680839" w:rsidRPr="00E97ED4">
        <w:t>ransboundary cooperation through enhancing the use and functioning of the networks of national focal points and points of contact for notification</w:t>
      </w:r>
      <w:r w:rsidR="00680839">
        <w:t xml:space="preserve">, </w:t>
      </w:r>
      <w:r w:rsidR="00680839" w:rsidRPr="00E97ED4">
        <w:t>for example, through:</w:t>
      </w:r>
    </w:p>
    <w:p w14:paraId="61BEC967" w14:textId="77777777" w:rsidR="00680839" w:rsidRPr="00E97ED4" w:rsidRDefault="00680839" w:rsidP="00680839">
      <w:pPr>
        <w:pStyle w:val="SingleTxtG"/>
        <w:ind w:firstLine="567"/>
      </w:pPr>
      <w:r>
        <w:t>-</w:t>
      </w:r>
      <w:r w:rsidRPr="00E97ED4">
        <w:tab/>
        <w:t>Organizing regular meetings with focal points from neighbouring Parties/the region</w:t>
      </w:r>
    </w:p>
    <w:p w14:paraId="6F4155BF" w14:textId="77777777" w:rsidR="00680839" w:rsidRPr="00E97ED4" w:rsidRDefault="00680839" w:rsidP="00680839">
      <w:pPr>
        <w:pStyle w:val="SingleTxtG"/>
        <w:ind w:firstLine="567"/>
      </w:pPr>
      <w:r>
        <w:t>-</w:t>
      </w:r>
      <w:r w:rsidRPr="00E97ED4">
        <w:tab/>
        <w:t>Holding (informal) discussions on interpretation and implementation issues amongst national focal points of neighbouring Parties</w:t>
      </w:r>
    </w:p>
    <w:p w14:paraId="38837EB7" w14:textId="77777777" w:rsidR="00680839" w:rsidRPr="00E97ED4" w:rsidRDefault="00680839" w:rsidP="00680839">
      <w:pPr>
        <w:pStyle w:val="SingleTxtG"/>
        <w:ind w:firstLine="567"/>
      </w:pPr>
      <w:r>
        <w:t>-</w:t>
      </w:r>
      <w:r w:rsidRPr="00E97ED4">
        <w:tab/>
        <w:t>Encouraging the establishment of more permanent subregional ad hoc groups of focal points and experts of neighbouring Parties to exchange information about projects and national systems and views</w:t>
      </w:r>
    </w:p>
    <w:p w14:paraId="27A115EA" w14:textId="77777777" w:rsidR="00680839" w:rsidRPr="00E97ED4" w:rsidRDefault="00680839" w:rsidP="00680839">
      <w:pPr>
        <w:pStyle w:val="H23G"/>
      </w:pPr>
      <w:r w:rsidRPr="00E97ED4">
        <w:tab/>
        <w:t>8.</w:t>
      </w:r>
      <w:r w:rsidRPr="00E97ED4">
        <w:tab/>
        <w:t>Ensuring the effectiveness of the compliance mechanism</w:t>
      </w:r>
    </w:p>
    <w:p w14:paraId="69D266E8" w14:textId="69B961A2" w:rsidR="00680839" w:rsidRPr="00E97ED4" w:rsidRDefault="0014713F" w:rsidP="0014713F">
      <w:pPr>
        <w:pStyle w:val="SingleTxtG"/>
        <w:ind w:left="1854" w:hanging="360"/>
      </w:pPr>
      <w:r w:rsidRPr="00E97ED4">
        <w:rPr>
          <w:rFonts w:ascii="Symbol" w:hAnsi="Symbol"/>
        </w:rPr>
        <w:t></w:t>
      </w:r>
      <w:r w:rsidRPr="00E97ED4">
        <w:rPr>
          <w:rFonts w:ascii="Symbol" w:hAnsi="Symbol"/>
        </w:rPr>
        <w:tab/>
      </w:r>
      <w:r w:rsidR="00680839" w:rsidRPr="00E97ED4">
        <w:t>Ensur</w:t>
      </w:r>
      <w:r w:rsidR="00680839">
        <w:t xml:space="preserve">ing </w:t>
      </w:r>
      <w:r w:rsidR="00680839" w:rsidRPr="00E97ED4">
        <w:t>that the review of compliance mechanism under the Convention and the Protocol functions well and its outcomes are respected, so that it can effectively assist Parties in fully meeting their obligations under the treaties</w:t>
      </w:r>
      <w:bookmarkStart w:id="112" w:name="_Hlk50892283"/>
      <w:r w:rsidR="00680839" w:rsidRPr="00080A69">
        <w:t xml:space="preserve"> –</w:t>
      </w:r>
      <w:r w:rsidR="00680839" w:rsidRPr="00E97ED4">
        <w:t xml:space="preserve"> </w:t>
      </w:r>
      <w:r w:rsidR="00680839">
        <w:t>r</w:t>
      </w:r>
      <w:r w:rsidR="00680839" w:rsidRPr="00E97ED4">
        <w:t>elated actions include the following</w:t>
      </w:r>
      <w:bookmarkEnd w:id="112"/>
      <w:r w:rsidR="00680839">
        <w:t xml:space="preserve"> </w:t>
      </w:r>
      <w:r w:rsidR="00680839" w:rsidRPr="009E05A0">
        <w:t>examples:</w:t>
      </w:r>
      <w:r w:rsidR="00680839" w:rsidRPr="00E97ED4">
        <w:t xml:space="preserve"> </w:t>
      </w:r>
    </w:p>
    <w:p w14:paraId="47C2B543" w14:textId="77777777" w:rsidR="00680839" w:rsidRPr="00E97ED4" w:rsidRDefault="00680839" w:rsidP="00680839">
      <w:pPr>
        <w:pStyle w:val="SingleTxtG"/>
        <w:ind w:firstLine="567"/>
      </w:pPr>
      <w:r>
        <w:t>-</w:t>
      </w:r>
      <w:r w:rsidRPr="00E97ED4">
        <w:tab/>
        <w:t>Reviewing the operating rules, funding and number of and election criteria for the Committee members to strengthen the mechanism</w:t>
      </w:r>
    </w:p>
    <w:p w14:paraId="13B0A329" w14:textId="77777777" w:rsidR="00680839" w:rsidRPr="00E97ED4" w:rsidRDefault="00680839" w:rsidP="00680839">
      <w:pPr>
        <w:pStyle w:val="SingleTxtG"/>
        <w:ind w:firstLine="567"/>
      </w:pPr>
      <w:r>
        <w:t>-</w:t>
      </w:r>
      <w:r>
        <w:tab/>
      </w:r>
      <w:r w:rsidRPr="00E97ED4">
        <w:t>Ensuring that Parties respond to the Committee’s queries in a timely manner</w:t>
      </w:r>
    </w:p>
    <w:p w14:paraId="7A700ADF" w14:textId="77777777" w:rsidR="00680839" w:rsidRPr="00E97ED4" w:rsidRDefault="00680839" w:rsidP="00680839">
      <w:pPr>
        <w:pStyle w:val="H23G"/>
      </w:pPr>
      <w:r w:rsidRPr="00E97ED4">
        <w:tab/>
        <w:t>9.</w:t>
      </w:r>
      <w:r w:rsidRPr="00E97ED4">
        <w:tab/>
        <w:t>Improving reporting and review of implementation</w:t>
      </w:r>
    </w:p>
    <w:p w14:paraId="375E08F2" w14:textId="78A84058" w:rsidR="00680839" w:rsidRPr="00E97ED4" w:rsidRDefault="0014713F" w:rsidP="0014713F">
      <w:pPr>
        <w:pStyle w:val="SingleTxtG"/>
        <w:ind w:left="1854" w:hanging="360"/>
      </w:pPr>
      <w:r w:rsidRPr="00E97ED4">
        <w:rPr>
          <w:rFonts w:ascii="Symbol" w:hAnsi="Symbol"/>
        </w:rPr>
        <w:t></w:t>
      </w:r>
      <w:r w:rsidRPr="00E97ED4">
        <w:rPr>
          <w:rFonts w:ascii="Symbol" w:hAnsi="Symbol"/>
        </w:rPr>
        <w:tab/>
      </w:r>
      <w:r w:rsidR="00680839">
        <w:t>Using t</w:t>
      </w:r>
      <w:r w:rsidR="00680839" w:rsidRPr="00E97ED4">
        <w:t xml:space="preserve">he mandatory reporting mechanism under the Convention and the Protocol </w:t>
      </w:r>
      <w:r w:rsidR="00680839">
        <w:t>for</w:t>
      </w:r>
      <w:r w:rsidR="00680839" w:rsidRPr="00E97ED4">
        <w:t xml:space="preserve"> better monitor</w:t>
      </w:r>
      <w:r w:rsidR="00680839">
        <w:t>ing</w:t>
      </w:r>
      <w:r w:rsidR="00680839" w:rsidRPr="00E97ED4">
        <w:t xml:space="preserve"> and support</w:t>
      </w:r>
      <w:r w:rsidR="00680839">
        <w:t>ing</w:t>
      </w:r>
      <w:r w:rsidR="00680839" w:rsidRPr="00E97ED4">
        <w:t xml:space="preserve"> the review of implementation</w:t>
      </w:r>
      <w:r w:rsidR="00680839" w:rsidRPr="00C9497F">
        <w:t>–</w:t>
      </w:r>
      <w:r w:rsidR="00680839">
        <w:t>a</w:t>
      </w:r>
      <w:r w:rsidR="00680839" w:rsidRPr="00E97ED4">
        <w:t>ctions to this end include the following</w:t>
      </w:r>
      <w:r w:rsidR="00680839">
        <w:t xml:space="preserve"> </w:t>
      </w:r>
      <w:r w:rsidR="00680839" w:rsidRPr="009E05A0">
        <w:t>examples:</w:t>
      </w:r>
    </w:p>
    <w:p w14:paraId="2D89F02D" w14:textId="77777777" w:rsidR="00680839" w:rsidRPr="00E97ED4" w:rsidRDefault="00680839" w:rsidP="00680839">
      <w:pPr>
        <w:pStyle w:val="SingleTxtG"/>
        <w:ind w:firstLine="567"/>
        <w:rPr>
          <w:b/>
        </w:rPr>
      </w:pPr>
      <w:r>
        <w:t>-</w:t>
      </w:r>
      <w:r w:rsidRPr="00E97ED4">
        <w:tab/>
        <w:t>Improving the timeliness and quality of the mandatory reporting and the questionnaires</w:t>
      </w:r>
    </w:p>
    <w:p w14:paraId="1FCFB409" w14:textId="77777777" w:rsidR="00680839" w:rsidRPr="00E97ED4" w:rsidRDefault="00680839" w:rsidP="00680839">
      <w:pPr>
        <w:pStyle w:val="SingleTxtG"/>
        <w:ind w:firstLine="567"/>
      </w:pPr>
      <w:r>
        <w:t>-</w:t>
      </w:r>
      <w:r w:rsidRPr="00E97ED4">
        <w:tab/>
        <w:t>Adapting the reviews of implementation to maximize their usefulness as a source of information</w:t>
      </w:r>
      <w:r>
        <w:t>,</w:t>
      </w:r>
      <w:r w:rsidRPr="00E97ED4">
        <w:t xml:space="preserve"> highlight progress achieved</w:t>
      </w:r>
      <w:r>
        <w:t>,</w:t>
      </w:r>
      <w:r w:rsidRPr="00E97ED4">
        <w:t xml:space="preserve"> draw attention to areas that need improvement</w:t>
      </w:r>
      <w:r>
        <w:t>,</w:t>
      </w:r>
      <w:r w:rsidRPr="00E97ED4">
        <w:t xml:space="preserve"> disseminate best practice</w:t>
      </w:r>
      <w:r>
        <w:t>,</w:t>
      </w:r>
      <w:r w:rsidRPr="00E97ED4">
        <w:t xml:space="preserve"> and inform the Implementation Committee of potential non-compliance</w:t>
      </w:r>
    </w:p>
    <w:p w14:paraId="7E3A6DE5" w14:textId="77777777" w:rsidR="00680839" w:rsidRPr="00E97ED4" w:rsidRDefault="00680839" w:rsidP="00680839">
      <w:pPr>
        <w:pStyle w:val="H23G"/>
      </w:pPr>
      <w:r w:rsidRPr="00E97ED4">
        <w:tab/>
        <w:t>10.</w:t>
      </w:r>
      <w:r w:rsidRPr="00E97ED4">
        <w:tab/>
        <w:t>Increasing funding</w:t>
      </w:r>
    </w:p>
    <w:p w14:paraId="2296E5FA" w14:textId="4E8C5511" w:rsidR="00680839" w:rsidRPr="00E97ED4" w:rsidRDefault="0014713F" w:rsidP="0014713F">
      <w:pPr>
        <w:pStyle w:val="SingleTxtG"/>
        <w:ind w:left="1854" w:hanging="360"/>
      </w:pPr>
      <w:r w:rsidRPr="00E97ED4">
        <w:rPr>
          <w:rFonts w:ascii="Symbol" w:hAnsi="Symbol"/>
        </w:rPr>
        <w:t></w:t>
      </w:r>
      <w:r w:rsidRPr="00E97ED4">
        <w:rPr>
          <w:rFonts w:ascii="Symbol" w:hAnsi="Symbol"/>
        </w:rPr>
        <w:tab/>
      </w:r>
      <w:r w:rsidR="00680839">
        <w:t>Parties making</w:t>
      </w:r>
      <w:r w:rsidR="00680839" w:rsidRPr="00E97ED4">
        <w:t xml:space="preserve"> adequate resources available, by contributing the necessary funding </w:t>
      </w:r>
      <w:r w:rsidR="00680839">
        <w:t xml:space="preserve">to the trust fund </w:t>
      </w:r>
      <w:r w:rsidR="00680839" w:rsidRPr="00E97ED4">
        <w:t>and by providing in-kind contributions that will adequately back all workplan activities and the secretariat services</w:t>
      </w:r>
    </w:p>
    <w:p w14:paraId="597FBFA0" w14:textId="77777777" w:rsidR="00680839" w:rsidRPr="00BC27F8" w:rsidRDefault="00680839" w:rsidP="00680839">
      <w:pPr>
        <w:pStyle w:val="H23G"/>
      </w:pPr>
      <w:bookmarkStart w:id="113" w:name="_Hlk32328431"/>
      <w:r>
        <w:tab/>
      </w:r>
      <w:r w:rsidRPr="00BC27F8">
        <w:t>11.</w:t>
      </w:r>
      <w:r w:rsidRPr="00BC27F8">
        <w:tab/>
      </w:r>
      <w:bookmarkStart w:id="114" w:name="_Hlk50980677"/>
      <w:r w:rsidRPr="00BC27F8">
        <w:t>Improv</w:t>
      </w:r>
      <w:r>
        <w:t>ing</w:t>
      </w:r>
      <w:r w:rsidRPr="00BC27F8">
        <w:t xml:space="preserve"> interaction and </w:t>
      </w:r>
      <w:r>
        <w:t xml:space="preserve">reaching </w:t>
      </w:r>
      <w:r w:rsidRPr="00BC27F8">
        <w:t xml:space="preserve">consensus </w:t>
      </w:r>
      <w:bookmarkEnd w:id="114"/>
    </w:p>
    <w:bookmarkEnd w:id="113"/>
    <w:p w14:paraId="14E73B9D" w14:textId="31A2D32E" w:rsidR="00680839" w:rsidRDefault="0014713F" w:rsidP="0014713F">
      <w:pPr>
        <w:pStyle w:val="SingleTxtG"/>
        <w:ind w:left="1854" w:hanging="360"/>
      </w:pPr>
      <w:r>
        <w:rPr>
          <w:rFonts w:ascii="Symbol" w:hAnsi="Symbol"/>
        </w:rPr>
        <w:t></w:t>
      </w:r>
      <w:r>
        <w:rPr>
          <w:rFonts w:ascii="Symbol" w:hAnsi="Symbol"/>
        </w:rPr>
        <w:tab/>
      </w:r>
      <w:r w:rsidR="00680839">
        <w:t xml:space="preserve">Improving </w:t>
      </w:r>
      <w:r w:rsidR="00680839" w:rsidRPr="00BC27F8">
        <w:t>Parties’ interaction and ensur</w:t>
      </w:r>
      <w:r w:rsidR="00680839">
        <w:t>ing</w:t>
      </w:r>
      <w:r w:rsidR="00680839" w:rsidRPr="00BC27F8">
        <w:t xml:space="preserve"> consensus-based decision-making at the meetings of the </w:t>
      </w:r>
      <w:r w:rsidR="00680839">
        <w:t>t</w:t>
      </w:r>
      <w:r w:rsidR="00680839" w:rsidRPr="00BC27F8">
        <w:t>reaty bodies</w:t>
      </w:r>
    </w:p>
    <w:p w14:paraId="05E6AB63" w14:textId="77777777" w:rsidR="00680839" w:rsidRDefault="00680839" w:rsidP="00680839">
      <w:pPr>
        <w:pStyle w:val="H1G"/>
      </w:pPr>
      <w:r>
        <w:tab/>
        <w:t>B</w:t>
      </w:r>
      <w:r w:rsidRPr="00A843F1">
        <w:t>.</w:t>
      </w:r>
      <w:r w:rsidRPr="00A843F1">
        <w:tab/>
      </w:r>
      <w:r w:rsidRPr="004A21D6">
        <w:t>Increased impact</w:t>
      </w:r>
      <w:r w:rsidRPr="00A843F1">
        <w:t xml:space="preserve"> by addressing new national, regional and global challenges and goals</w:t>
      </w:r>
    </w:p>
    <w:p w14:paraId="7D49B506" w14:textId="77777777" w:rsidR="00680839" w:rsidRPr="00BC27F8" w:rsidRDefault="00680839" w:rsidP="00680839">
      <w:pPr>
        <w:pStyle w:val="H23G"/>
      </w:pPr>
      <w:r>
        <w:tab/>
        <w:t>1.</w:t>
      </w:r>
      <w:r>
        <w:tab/>
        <w:t xml:space="preserve">Advocating the treaties’ role in addressing national and global challenges </w:t>
      </w:r>
    </w:p>
    <w:p w14:paraId="0FB2B300" w14:textId="310F43A5" w:rsidR="00680839" w:rsidRPr="00A843F1" w:rsidRDefault="0014713F" w:rsidP="0014713F">
      <w:pPr>
        <w:pStyle w:val="SingleTxtG"/>
        <w:ind w:left="1854" w:hanging="360"/>
      </w:pPr>
      <w:r w:rsidRPr="00A843F1">
        <w:rPr>
          <w:rFonts w:ascii="Symbol" w:hAnsi="Symbol"/>
        </w:rPr>
        <w:t></w:t>
      </w:r>
      <w:r w:rsidRPr="00A843F1">
        <w:rPr>
          <w:rFonts w:ascii="Symbol" w:hAnsi="Symbol"/>
        </w:rPr>
        <w:tab/>
      </w:r>
      <w:r w:rsidR="00680839">
        <w:t>Highlighting and communicating the</w:t>
      </w:r>
      <w:r w:rsidR="00680839" w:rsidRPr="00A843F1">
        <w:t xml:space="preserve"> role </w:t>
      </w:r>
      <w:r w:rsidR="00680839">
        <w:t xml:space="preserve">that </w:t>
      </w:r>
      <w:r w:rsidR="00680839" w:rsidRPr="00A843F1">
        <w:t xml:space="preserve">the treaties can play in addressing global and national </w:t>
      </w:r>
      <w:r w:rsidR="00680839">
        <w:t xml:space="preserve">priorities and </w:t>
      </w:r>
      <w:r w:rsidR="00680839" w:rsidRPr="00A843F1">
        <w:t>challenges</w:t>
      </w:r>
      <w:r w:rsidR="00680839">
        <w:t xml:space="preserve"> in the field of environment</w:t>
      </w:r>
      <w:r w:rsidR="00680839" w:rsidRPr="00A843F1">
        <w:t xml:space="preserve">, </w:t>
      </w:r>
      <w:r w:rsidR="00680839">
        <w:t xml:space="preserve">including in relation to </w:t>
      </w:r>
      <w:r w:rsidR="00680839" w:rsidRPr="00A843F1">
        <w:t>climate change, biodiversity, waste management, circular economy, air, soil and water</w:t>
      </w:r>
      <w:r w:rsidR="00680839">
        <w:t>: t</w:t>
      </w:r>
      <w:r w:rsidR="00680839" w:rsidRPr="00DF2A17">
        <w:t xml:space="preserve">o this end, </w:t>
      </w:r>
      <w:r w:rsidR="00680839">
        <w:t xml:space="preserve">developing </w:t>
      </w:r>
      <w:r w:rsidR="00680839" w:rsidRPr="00DF2A17">
        <w:t>best practice concerning energy (nuclear, renewables), transport and telecommunication, land use and urban planning and infrastructure development</w:t>
      </w:r>
      <w:r w:rsidR="00680839" w:rsidRPr="00DF2A17" w:rsidDel="008A67E4">
        <w:t xml:space="preserve"> </w:t>
      </w:r>
    </w:p>
    <w:p w14:paraId="5589B860" w14:textId="77777777" w:rsidR="00680839" w:rsidRPr="008924A8" w:rsidRDefault="00680839" w:rsidP="00680839">
      <w:pPr>
        <w:pStyle w:val="H23G"/>
      </w:pPr>
      <w:r>
        <w:lastRenderedPageBreak/>
        <w:tab/>
      </w:r>
      <w:r w:rsidRPr="008924A8">
        <w:t>2.</w:t>
      </w:r>
      <w:r w:rsidRPr="008924A8">
        <w:tab/>
        <w:t>Mak</w:t>
      </w:r>
      <w:r>
        <w:t>ing</w:t>
      </w:r>
      <w:r w:rsidRPr="008924A8">
        <w:t xml:space="preserve"> full use of the treaties’ potential</w:t>
      </w:r>
      <w:r>
        <w:t xml:space="preserve"> </w:t>
      </w:r>
    </w:p>
    <w:p w14:paraId="1F732F9E" w14:textId="21F437D9" w:rsidR="00680839" w:rsidRPr="00A843F1" w:rsidRDefault="0014713F" w:rsidP="0014713F">
      <w:pPr>
        <w:pStyle w:val="SingleTxtG"/>
        <w:ind w:left="1854" w:hanging="360"/>
      </w:pPr>
      <w:r w:rsidRPr="00A843F1">
        <w:rPr>
          <w:rFonts w:ascii="Symbol" w:hAnsi="Symbol"/>
        </w:rPr>
        <w:t></w:t>
      </w:r>
      <w:r w:rsidRPr="00A843F1">
        <w:rPr>
          <w:rFonts w:ascii="Symbol" w:hAnsi="Symbol"/>
        </w:rPr>
        <w:tab/>
      </w:r>
      <w:r w:rsidR="00680839">
        <w:t>Making f</w:t>
      </w:r>
      <w:r w:rsidR="00680839" w:rsidRPr="00A843F1">
        <w:t>ull use of the treaties</w:t>
      </w:r>
      <w:r w:rsidR="00680839">
        <w:t>’</w:t>
      </w:r>
      <w:r w:rsidR="00680839" w:rsidRPr="00A843F1">
        <w:t xml:space="preserve"> potential to address new global, regional and national goals and commitments</w:t>
      </w:r>
      <w:r w:rsidR="00680839">
        <w:t xml:space="preserve">, for example, making </w:t>
      </w:r>
      <w:r w:rsidR="00680839" w:rsidRPr="00A843F1">
        <w:t xml:space="preserve">the treaties’ contribution to </w:t>
      </w:r>
      <w:r w:rsidR="00680839">
        <w:t xml:space="preserve">the implementation of the </w:t>
      </w:r>
      <w:r w:rsidR="00680839" w:rsidRPr="00A843F1">
        <w:t>Sustainable Development Goals more concrete and measurable</w:t>
      </w:r>
      <w:r w:rsidR="00680839">
        <w:t xml:space="preserve"> by </w:t>
      </w:r>
      <w:r w:rsidR="00680839" w:rsidRPr="00A843F1">
        <w:t xml:space="preserve">developing guidance for </w:t>
      </w:r>
      <w:r w:rsidR="00680839">
        <w:t xml:space="preserve">environmental impact assessment and strategic environmental assessment </w:t>
      </w:r>
      <w:r w:rsidR="00680839" w:rsidRPr="00A843F1">
        <w:t xml:space="preserve">practitioners for translation of those </w:t>
      </w:r>
      <w:r w:rsidR="00680839">
        <w:t>G</w:t>
      </w:r>
      <w:r w:rsidR="00680839" w:rsidRPr="00A843F1">
        <w:t xml:space="preserve">oals, targets and indicators that are relevant to the assessment of a given </w:t>
      </w:r>
      <w:r w:rsidR="00680839">
        <w:t xml:space="preserve">proposed </w:t>
      </w:r>
      <w:r w:rsidR="00680839" w:rsidRPr="00A843F1">
        <w:t xml:space="preserve">activity, plan or programme </w:t>
      </w:r>
    </w:p>
    <w:p w14:paraId="20F673BA" w14:textId="77777777" w:rsidR="00680839" w:rsidRPr="008924A8" w:rsidRDefault="00680839" w:rsidP="00680839">
      <w:pPr>
        <w:pStyle w:val="H23G"/>
      </w:pPr>
      <w:r>
        <w:tab/>
      </w:r>
      <w:r w:rsidRPr="008924A8">
        <w:t>3.</w:t>
      </w:r>
      <w:r w:rsidRPr="008924A8">
        <w:tab/>
        <w:t>Agree</w:t>
      </w:r>
      <w:r>
        <w:t>ing</w:t>
      </w:r>
      <w:r w:rsidRPr="008924A8">
        <w:t xml:space="preserve"> on related workplan activities</w:t>
      </w:r>
      <w:r>
        <w:t xml:space="preserve"> that address these new challenges and goals</w:t>
      </w:r>
    </w:p>
    <w:p w14:paraId="29C26A4F" w14:textId="34079537" w:rsidR="00680839" w:rsidRPr="00A843F1" w:rsidRDefault="0014713F" w:rsidP="0014713F">
      <w:pPr>
        <w:pStyle w:val="SingleTxtG"/>
        <w:ind w:left="1854" w:hanging="360"/>
      </w:pPr>
      <w:r w:rsidRPr="00A843F1">
        <w:rPr>
          <w:rFonts w:ascii="Symbol" w:hAnsi="Symbol"/>
        </w:rPr>
        <w:t></w:t>
      </w:r>
      <w:r w:rsidRPr="00A843F1">
        <w:rPr>
          <w:rFonts w:ascii="Symbol" w:hAnsi="Symbol"/>
        </w:rPr>
        <w:tab/>
      </w:r>
      <w:r w:rsidR="00680839">
        <w:t>Agreeing on</w:t>
      </w:r>
      <w:r w:rsidR="00680839" w:rsidRPr="00A843F1">
        <w:t xml:space="preserve"> workplan activities</w:t>
      </w:r>
      <w:r w:rsidR="00680839">
        <w:t xml:space="preserve"> and</w:t>
      </w:r>
      <w:r w:rsidR="00680839" w:rsidRPr="003B64D1">
        <w:t xml:space="preserve"> corresponding</w:t>
      </w:r>
      <w:r w:rsidR="00A24F75">
        <w:t>/matching</w:t>
      </w:r>
      <w:r w:rsidR="00680839" w:rsidRPr="003B64D1">
        <w:t xml:space="preserve"> funding that target key challenges and goals, including</w:t>
      </w:r>
      <w:r w:rsidR="00680839">
        <w:t xml:space="preserve"> their timeline, the results expected and how they can match the </w:t>
      </w:r>
      <w:bookmarkStart w:id="115" w:name="_Hlk50894946"/>
      <w:r w:rsidR="00680839" w:rsidRPr="00A843F1">
        <w:t>key challenges and goals, including</w:t>
      </w:r>
      <w:bookmarkEnd w:id="115"/>
      <w:r w:rsidR="00680839">
        <w:t xml:space="preserve"> for example:</w:t>
      </w:r>
    </w:p>
    <w:p w14:paraId="227513F8" w14:textId="77777777" w:rsidR="00680839" w:rsidRDefault="00680839" w:rsidP="00680839">
      <w:pPr>
        <w:pStyle w:val="SingleTxtG"/>
        <w:ind w:firstLine="567"/>
      </w:pPr>
      <w:r>
        <w:t>-</w:t>
      </w:r>
      <w:r w:rsidRPr="00A843F1">
        <w:tab/>
        <w:t>Exchang</w:t>
      </w:r>
      <w:r>
        <w:t>ing</w:t>
      </w:r>
      <w:r w:rsidRPr="00A843F1">
        <w:t xml:space="preserve"> best practice </w:t>
      </w:r>
    </w:p>
    <w:p w14:paraId="008BDE93" w14:textId="77777777" w:rsidR="00680839" w:rsidRPr="00A843F1" w:rsidRDefault="00680839" w:rsidP="00680839">
      <w:pPr>
        <w:pStyle w:val="SingleTxtG"/>
        <w:ind w:firstLine="567"/>
      </w:pPr>
      <w:r>
        <w:t>-</w:t>
      </w:r>
      <w:r>
        <w:tab/>
      </w:r>
      <w:r w:rsidRPr="00A843F1">
        <w:t>Prepar</w:t>
      </w:r>
      <w:r>
        <w:t xml:space="preserve">ing </w:t>
      </w:r>
      <w:r w:rsidRPr="00A843F1">
        <w:t>guidance</w:t>
      </w:r>
    </w:p>
    <w:p w14:paraId="10E659D7" w14:textId="77777777" w:rsidR="00680839" w:rsidRPr="00A843F1" w:rsidRDefault="00680839" w:rsidP="00680839">
      <w:pPr>
        <w:pStyle w:val="SingleTxtG"/>
        <w:ind w:firstLine="567"/>
      </w:pPr>
      <w:r>
        <w:t>-</w:t>
      </w:r>
      <w:r>
        <w:tab/>
      </w:r>
      <w:r w:rsidRPr="00A843F1">
        <w:t>Capacity</w:t>
      </w:r>
      <w:r>
        <w:t>-</w:t>
      </w:r>
      <w:r w:rsidRPr="00A843F1">
        <w:t xml:space="preserve">building, </w:t>
      </w:r>
      <w:r>
        <w:t xml:space="preserve">such as </w:t>
      </w:r>
      <w:r w:rsidRPr="00A843F1">
        <w:t>targeted training</w:t>
      </w:r>
    </w:p>
    <w:p w14:paraId="70113591" w14:textId="77777777" w:rsidR="00680839" w:rsidRPr="008924A8" w:rsidRDefault="00680839" w:rsidP="00680839">
      <w:pPr>
        <w:pStyle w:val="H23G"/>
      </w:pPr>
      <w:r>
        <w:tab/>
      </w:r>
      <w:r w:rsidRPr="008924A8">
        <w:t>4.</w:t>
      </w:r>
      <w:r w:rsidRPr="008924A8">
        <w:tab/>
      </w:r>
      <w:bookmarkStart w:id="116" w:name="_Hlk32330899"/>
      <w:r w:rsidRPr="008924A8">
        <w:t>Coordinat</w:t>
      </w:r>
      <w:r>
        <w:t>ing</w:t>
      </w:r>
      <w:r w:rsidRPr="008924A8">
        <w:t xml:space="preserve"> and cooperat</w:t>
      </w:r>
      <w:r>
        <w:t>ing</w:t>
      </w:r>
      <w:r w:rsidRPr="008924A8">
        <w:t xml:space="preserve"> with relevant treaties and organizations</w:t>
      </w:r>
      <w:bookmarkEnd w:id="116"/>
      <w:r w:rsidRPr="008924A8">
        <w:t>.</w:t>
      </w:r>
    </w:p>
    <w:p w14:paraId="5F40E450" w14:textId="5AD18C7E" w:rsidR="00680839" w:rsidRDefault="0014713F" w:rsidP="0014713F">
      <w:pPr>
        <w:pStyle w:val="SingleTxtG"/>
        <w:ind w:left="1854" w:hanging="360"/>
      </w:pPr>
      <w:r>
        <w:rPr>
          <w:rFonts w:ascii="Symbol" w:hAnsi="Symbol"/>
        </w:rPr>
        <w:t></w:t>
      </w:r>
      <w:r>
        <w:rPr>
          <w:rFonts w:ascii="Symbol" w:hAnsi="Symbol"/>
        </w:rPr>
        <w:tab/>
      </w:r>
      <w:r w:rsidR="00680839">
        <w:t>C</w:t>
      </w:r>
      <w:r w:rsidR="00680839" w:rsidRPr="00A843F1">
        <w:t>oordinat</w:t>
      </w:r>
      <w:r w:rsidR="00680839">
        <w:t>ing</w:t>
      </w:r>
      <w:r w:rsidR="00680839" w:rsidRPr="00A843F1">
        <w:t xml:space="preserve"> and cooperat</w:t>
      </w:r>
      <w:r w:rsidR="00680839">
        <w:t>ing</w:t>
      </w:r>
      <w:r w:rsidR="00680839" w:rsidRPr="00A843F1">
        <w:t xml:space="preserve"> with relevant </w:t>
      </w:r>
      <w:r w:rsidR="00680839">
        <w:t xml:space="preserve">regional and global </w:t>
      </w:r>
      <w:r w:rsidR="00680839" w:rsidRPr="00A843F1">
        <w:t>treaties and organizations</w:t>
      </w:r>
      <w:r w:rsidR="00680839">
        <w:t xml:space="preserve"> </w:t>
      </w:r>
    </w:p>
    <w:p w14:paraId="5783B132" w14:textId="77777777" w:rsidR="00680839" w:rsidRDefault="00680839" w:rsidP="00680839">
      <w:pPr>
        <w:pStyle w:val="H1G"/>
      </w:pPr>
      <w:r>
        <w:tab/>
        <w:t>C</w:t>
      </w:r>
      <w:r w:rsidRPr="007A2EA6">
        <w:t>.</w:t>
      </w:r>
      <w:r w:rsidRPr="007A2EA6">
        <w:tab/>
        <w:t xml:space="preserve">Wider implementation of the Convention and the Protocol </w:t>
      </w:r>
      <w:r w:rsidRPr="00EC7088">
        <w:t>within</w:t>
      </w:r>
      <w:r w:rsidRPr="007A2EA6">
        <w:t xml:space="preserve"> and beyond the ECE region</w:t>
      </w:r>
    </w:p>
    <w:p w14:paraId="7231A6B9" w14:textId="77777777" w:rsidR="00680839" w:rsidRPr="007A2EA6" w:rsidRDefault="00680839" w:rsidP="00680839">
      <w:pPr>
        <w:pStyle w:val="H23G"/>
      </w:pPr>
      <w:r>
        <w:tab/>
      </w:r>
      <w:r w:rsidRPr="007A2EA6">
        <w:t>1.</w:t>
      </w:r>
      <w:r w:rsidRPr="007A2EA6">
        <w:tab/>
      </w:r>
      <w:bookmarkStart w:id="117" w:name="_Hlk50897257"/>
      <w:r w:rsidRPr="007A2EA6">
        <w:t>Increas</w:t>
      </w:r>
      <w:r>
        <w:t>ing</w:t>
      </w:r>
      <w:r w:rsidRPr="007A2EA6">
        <w:t xml:space="preserve"> accession by ECE </w:t>
      </w:r>
      <w:r>
        <w:t>m</w:t>
      </w:r>
      <w:r w:rsidRPr="007A2EA6">
        <w:t xml:space="preserve">ember States </w:t>
      </w:r>
    </w:p>
    <w:p w14:paraId="75D6060F" w14:textId="2FB48C9E" w:rsidR="00680839" w:rsidRDefault="0014713F" w:rsidP="0014713F">
      <w:pPr>
        <w:pStyle w:val="SingleTxtG"/>
        <w:ind w:left="1854" w:hanging="360"/>
      </w:pPr>
      <w:r>
        <w:rPr>
          <w:rFonts w:ascii="Symbol" w:hAnsi="Symbol"/>
        </w:rPr>
        <w:t></w:t>
      </w:r>
      <w:r>
        <w:rPr>
          <w:rFonts w:ascii="Symbol" w:hAnsi="Symbol"/>
        </w:rPr>
        <w:tab/>
      </w:r>
      <w:r w:rsidR="00680839">
        <w:t>Increasing a</w:t>
      </w:r>
      <w:r w:rsidR="00680839" w:rsidRPr="003B64D1">
        <w:t>ccession to the treaties by ECE member States</w:t>
      </w:r>
      <w:bookmarkEnd w:id="117"/>
      <w:r w:rsidR="00680839">
        <w:t xml:space="preserve">, for example </w:t>
      </w:r>
      <w:r w:rsidR="00680839" w:rsidRPr="007A2EA6">
        <w:t>by:</w:t>
      </w:r>
    </w:p>
    <w:p w14:paraId="2EB35B38" w14:textId="77777777" w:rsidR="00680839" w:rsidRPr="00A843F1" w:rsidRDefault="00680839" w:rsidP="00680839">
      <w:pPr>
        <w:pStyle w:val="SingleTxtG"/>
        <w:ind w:firstLine="567"/>
      </w:pPr>
      <w:r>
        <w:t>-</w:t>
      </w:r>
      <w:r w:rsidRPr="00A843F1">
        <w:tab/>
        <w:t xml:space="preserve">Building political and public support among non-Parties </w:t>
      </w:r>
    </w:p>
    <w:p w14:paraId="31BF513B" w14:textId="77777777" w:rsidR="00680839" w:rsidRDefault="00680839" w:rsidP="00680839">
      <w:pPr>
        <w:pStyle w:val="SingleTxtG"/>
        <w:ind w:firstLine="567"/>
      </w:pPr>
      <w:r>
        <w:t>-</w:t>
      </w:r>
      <w:r w:rsidRPr="00A843F1">
        <w:tab/>
        <w:t>Supporting legal reforms, awareness</w:t>
      </w:r>
      <w:r>
        <w:t>-</w:t>
      </w:r>
      <w:r w:rsidRPr="00A843F1">
        <w:t>raising and capacity</w:t>
      </w:r>
      <w:r>
        <w:t>-</w:t>
      </w:r>
      <w:r w:rsidRPr="00A843F1">
        <w:t>building in non-Parties, including via bilateral development support and twinning arrangements</w:t>
      </w:r>
    </w:p>
    <w:p w14:paraId="139C0EC4" w14:textId="77777777" w:rsidR="00680839" w:rsidRPr="00A843F1" w:rsidRDefault="00680839" w:rsidP="00680839">
      <w:pPr>
        <w:pStyle w:val="SingleTxtG"/>
        <w:ind w:firstLine="567"/>
      </w:pPr>
      <w:r>
        <w:t>-</w:t>
      </w:r>
      <w:r w:rsidRPr="00A843F1">
        <w:tab/>
        <w:t>Creating a pool of experts on the Convention and the Protocol</w:t>
      </w:r>
    </w:p>
    <w:p w14:paraId="64EF2FDF" w14:textId="77777777" w:rsidR="00680839" w:rsidRPr="007A2EA6" w:rsidRDefault="00680839" w:rsidP="00680839">
      <w:pPr>
        <w:pStyle w:val="H23G"/>
      </w:pPr>
      <w:r>
        <w:tab/>
      </w:r>
      <w:r w:rsidRPr="007A2EA6">
        <w:t>2.</w:t>
      </w:r>
      <w:r w:rsidRPr="007A2EA6">
        <w:tab/>
      </w:r>
      <w:r>
        <w:t>Enabling and encouraging</w:t>
      </w:r>
      <w:r w:rsidRPr="007A2EA6">
        <w:t xml:space="preserve"> accession</w:t>
      </w:r>
      <w:r>
        <w:t xml:space="preserve"> and implementation</w:t>
      </w:r>
      <w:r w:rsidRPr="007A2EA6">
        <w:t xml:space="preserve"> by </w:t>
      </w:r>
      <w:r>
        <w:t xml:space="preserve">non-ECE </w:t>
      </w:r>
      <w:r w:rsidRPr="007A2EA6">
        <w:t xml:space="preserve">countries </w:t>
      </w:r>
    </w:p>
    <w:p w14:paraId="470C6078" w14:textId="705CB5BA" w:rsidR="00680839" w:rsidRPr="00A843F1" w:rsidRDefault="0014713F" w:rsidP="0014713F">
      <w:pPr>
        <w:pStyle w:val="SingleTxtG"/>
        <w:ind w:left="1854" w:hanging="360"/>
        <w:jc w:val="left"/>
      </w:pPr>
      <w:r w:rsidRPr="00A843F1">
        <w:rPr>
          <w:rFonts w:ascii="Symbol" w:hAnsi="Symbol"/>
        </w:rPr>
        <w:t></w:t>
      </w:r>
      <w:r w:rsidRPr="00A843F1">
        <w:rPr>
          <w:rFonts w:ascii="Symbol" w:hAnsi="Symbol"/>
        </w:rPr>
        <w:tab/>
      </w:r>
      <w:r w:rsidR="00680839" w:rsidRPr="000A2F77">
        <w:t xml:space="preserve">Enabling and encouraging </w:t>
      </w:r>
      <w:r w:rsidR="00680839">
        <w:t>c</w:t>
      </w:r>
      <w:r w:rsidR="00680839" w:rsidRPr="00136C98">
        <w:t>ountries from other</w:t>
      </w:r>
      <w:r w:rsidR="00680839">
        <w:t xml:space="preserve"> regions</w:t>
      </w:r>
      <w:r w:rsidR="00680839" w:rsidRPr="00136C98">
        <w:t xml:space="preserve"> </w:t>
      </w:r>
      <w:r w:rsidR="00680839" w:rsidRPr="007A2EA6">
        <w:t>to accede to the treaties and/or replicate and implement the treaty provisions and best practice by Parties in</w:t>
      </w:r>
      <w:r w:rsidR="00B31AEA">
        <w:t xml:space="preserve"> </w:t>
      </w:r>
      <w:r w:rsidR="00680839" w:rsidRPr="007A2EA6">
        <w:t>their region</w:t>
      </w:r>
      <w:r w:rsidR="00680839">
        <w:t xml:space="preserve">(s) </w:t>
      </w:r>
      <w:r w:rsidR="00680839" w:rsidRPr="00080A69">
        <w:t>–</w:t>
      </w:r>
      <w:r w:rsidR="00680839">
        <w:t xml:space="preserve"> related actions include the following </w:t>
      </w:r>
      <w:r w:rsidR="00680839" w:rsidRPr="009E05A0">
        <w:t>examples:</w:t>
      </w:r>
    </w:p>
    <w:p w14:paraId="40DDA8FF" w14:textId="77777777" w:rsidR="00680839" w:rsidRPr="00A843F1" w:rsidRDefault="00680839" w:rsidP="00680839">
      <w:pPr>
        <w:pStyle w:val="SingleTxtG"/>
        <w:ind w:firstLine="567"/>
      </w:pPr>
      <w:r>
        <w:t>-</w:t>
      </w:r>
      <w:r w:rsidRPr="00A843F1">
        <w:tab/>
        <w:t>Complet</w:t>
      </w:r>
      <w:r>
        <w:t>ing</w:t>
      </w:r>
      <w:r w:rsidRPr="00A843F1">
        <w:t xml:space="preserve"> the remaining ratifications of the first amendment to the Convention (urging remaining countries to </w:t>
      </w:r>
      <w:r>
        <w:t>take the necessary steps,</w:t>
      </w:r>
      <w:r w:rsidRPr="00A843F1">
        <w:t xml:space="preserve"> possibly </w:t>
      </w:r>
      <w:r>
        <w:t>provid</w:t>
      </w:r>
      <w:r w:rsidRPr="00A843F1">
        <w:t>ing financial support to the concerned countries subject to their ratification of the first amendment)</w:t>
      </w:r>
    </w:p>
    <w:p w14:paraId="12A90A78" w14:textId="77777777" w:rsidR="00680839" w:rsidRPr="00A843F1" w:rsidRDefault="00680839" w:rsidP="00680839">
      <w:pPr>
        <w:pStyle w:val="SingleTxtG"/>
        <w:ind w:firstLine="567"/>
      </w:pPr>
      <w:r>
        <w:t>-</w:t>
      </w:r>
      <w:r w:rsidRPr="00A843F1">
        <w:tab/>
        <w:t>Carry</w:t>
      </w:r>
      <w:r>
        <w:t>ing</w:t>
      </w:r>
      <w:r w:rsidRPr="00A843F1">
        <w:t xml:space="preserve"> out awareness</w:t>
      </w:r>
      <w:r>
        <w:t>-</w:t>
      </w:r>
      <w:r w:rsidRPr="00A843F1">
        <w:t>raising, technical assistance and capacity</w:t>
      </w:r>
      <w:r>
        <w:t>-</w:t>
      </w:r>
      <w:r w:rsidRPr="00A843F1">
        <w:t>building activities</w:t>
      </w:r>
    </w:p>
    <w:p w14:paraId="7A034A2C" w14:textId="77777777" w:rsidR="00680839" w:rsidRPr="00A843F1" w:rsidRDefault="00680839" w:rsidP="00680839">
      <w:pPr>
        <w:pStyle w:val="SingleTxtG"/>
        <w:ind w:firstLine="567"/>
      </w:pPr>
      <w:r>
        <w:t>-</w:t>
      </w:r>
      <w:r w:rsidRPr="00A843F1">
        <w:tab/>
        <w:t>Develop</w:t>
      </w:r>
      <w:r>
        <w:t>ing</w:t>
      </w:r>
      <w:r w:rsidRPr="00A843F1">
        <w:t xml:space="preserve"> information material</w:t>
      </w:r>
      <w:r>
        <w:t>s</w:t>
      </w:r>
      <w:r w:rsidRPr="00A843F1">
        <w:t xml:space="preserve"> and guidance documents</w:t>
      </w:r>
      <w:r>
        <w:t xml:space="preserve"> and translating them</w:t>
      </w:r>
      <w:r w:rsidRPr="00A843F1">
        <w:t xml:space="preserve"> into other languages</w:t>
      </w:r>
    </w:p>
    <w:p w14:paraId="6B417D1B" w14:textId="77777777" w:rsidR="00680839" w:rsidRPr="00A843F1" w:rsidRDefault="00680839" w:rsidP="00680839">
      <w:pPr>
        <w:pStyle w:val="SingleTxtG"/>
        <w:ind w:firstLine="567"/>
      </w:pPr>
      <w:r>
        <w:t>-</w:t>
      </w:r>
      <w:r w:rsidRPr="00A843F1">
        <w:tab/>
        <w:t>Us</w:t>
      </w:r>
      <w:r>
        <w:t>ing</w:t>
      </w:r>
      <w:r w:rsidRPr="00A843F1">
        <w:t xml:space="preserve"> regional and international cooperation frameworks to disseminate information</w:t>
      </w:r>
      <w:r>
        <w:t xml:space="preserve"> and</w:t>
      </w:r>
      <w:r w:rsidRPr="00A843F1">
        <w:t xml:space="preserve"> raise awareness </w:t>
      </w:r>
      <w:r>
        <w:t xml:space="preserve">of </w:t>
      </w:r>
      <w:r w:rsidRPr="00A843F1">
        <w:t xml:space="preserve">and interest in the Convention and the Protocol </w:t>
      </w:r>
    </w:p>
    <w:p w14:paraId="4A697037" w14:textId="77777777" w:rsidR="00680839" w:rsidRPr="00A843F1" w:rsidRDefault="00680839" w:rsidP="00680839">
      <w:pPr>
        <w:pStyle w:val="SingleTxtG"/>
        <w:ind w:firstLine="567"/>
      </w:pPr>
      <w:bookmarkStart w:id="118" w:name="_Hlk22724022"/>
      <w:r>
        <w:t>-</w:t>
      </w:r>
      <w:r w:rsidRPr="00A843F1">
        <w:tab/>
        <w:t>Creat</w:t>
      </w:r>
      <w:r>
        <w:t>ing</w:t>
      </w:r>
      <w:r w:rsidRPr="00A843F1">
        <w:t xml:space="preserve"> a pool of experts on the Convention and the Protocol</w:t>
      </w:r>
      <w:r>
        <w:t xml:space="preserve"> </w:t>
      </w:r>
      <w:bookmarkEnd w:id="118"/>
    </w:p>
    <w:p w14:paraId="4A02CE1D" w14:textId="77777777" w:rsidR="00680839" w:rsidRPr="00A843F1" w:rsidRDefault="00680839" w:rsidP="00680839">
      <w:pPr>
        <w:pStyle w:val="SingleTxtG"/>
        <w:ind w:firstLine="567"/>
      </w:pPr>
      <w:r>
        <w:t>-</w:t>
      </w:r>
      <w:r w:rsidRPr="00A843F1">
        <w:tab/>
        <w:t>Includ</w:t>
      </w:r>
      <w:r>
        <w:t>ing</w:t>
      </w:r>
      <w:r w:rsidRPr="00A843F1">
        <w:t xml:space="preserve"> activities of global interest in the workplans</w:t>
      </w:r>
    </w:p>
    <w:p w14:paraId="68AA0A18" w14:textId="77777777" w:rsidR="00680839" w:rsidRDefault="00680839" w:rsidP="00680839">
      <w:pPr>
        <w:pStyle w:val="H23G"/>
      </w:pPr>
      <w:r>
        <w:lastRenderedPageBreak/>
        <w:tab/>
      </w:r>
      <w:r w:rsidRPr="001565E8">
        <w:t>3.</w:t>
      </w:r>
      <w:r w:rsidRPr="00A843F1">
        <w:tab/>
        <w:t>Prepar</w:t>
      </w:r>
      <w:r>
        <w:t>ing</w:t>
      </w:r>
      <w:r w:rsidRPr="00A843F1">
        <w:t xml:space="preserve"> for accession by non-ECE countries: </w:t>
      </w:r>
    </w:p>
    <w:p w14:paraId="5E523992" w14:textId="4B6EAFD7" w:rsidR="00680839" w:rsidRPr="00A843F1" w:rsidRDefault="0014713F" w:rsidP="0014713F">
      <w:pPr>
        <w:pStyle w:val="SingleTxtG"/>
        <w:ind w:left="1854" w:hanging="360"/>
      </w:pPr>
      <w:r w:rsidRPr="00A843F1">
        <w:rPr>
          <w:rFonts w:ascii="Symbol" w:hAnsi="Symbol"/>
        </w:rPr>
        <w:t></w:t>
      </w:r>
      <w:r w:rsidRPr="00A843F1">
        <w:rPr>
          <w:rFonts w:ascii="Symbol" w:hAnsi="Symbol"/>
        </w:rPr>
        <w:tab/>
      </w:r>
      <w:r w:rsidR="00680839">
        <w:t>Preparing for accession by countries outside the ECE region, through actions such as the following:</w:t>
      </w:r>
    </w:p>
    <w:p w14:paraId="137783BD" w14:textId="77777777" w:rsidR="00680839" w:rsidRPr="00A843F1" w:rsidRDefault="00680839" w:rsidP="00680839">
      <w:pPr>
        <w:pStyle w:val="SingleTxtG"/>
        <w:ind w:firstLine="567"/>
      </w:pPr>
      <w:r>
        <w:t>-</w:t>
      </w:r>
      <w:r w:rsidRPr="00A843F1">
        <w:tab/>
        <w:t>Develop</w:t>
      </w:r>
      <w:r>
        <w:t>ing</w:t>
      </w:r>
      <w:r w:rsidRPr="00A843F1">
        <w:t xml:space="preserve"> guidance and/or criteria for the global application of the treaties </w:t>
      </w:r>
    </w:p>
    <w:p w14:paraId="6B059A23" w14:textId="77777777" w:rsidR="00680839" w:rsidRPr="00A843F1" w:rsidRDefault="00680839" w:rsidP="00680839">
      <w:pPr>
        <w:pStyle w:val="SingleTxtG"/>
        <w:ind w:firstLine="567"/>
      </w:pPr>
      <w:r>
        <w:t>-</w:t>
      </w:r>
      <w:r w:rsidRPr="00A843F1">
        <w:tab/>
        <w:t>Identify</w:t>
      </w:r>
      <w:r>
        <w:t>ing</w:t>
      </w:r>
      <w:r w:rsidRPr="00A843F1">
        <w:t xml:space="preserve"> and agree</w:t>
      </w:r>
      <w:r>
        <w:t>ing</w:t>
      </w:r>
      <w:r w:rsidRPr="00A843F1">
        <w:t xml:space="preserve"> on possible changes to the modus operandi of the </w:t>
      </w:r>
      <w:r>
        <w:t>t</w:t>
      </w:r>
      <w:r w:rsidRPr="00A843F1">
        <w:t>reaty bodies (</w:t>
      </w:r>
      <w:r>
        <w:t xml:space="preserve">the </w:t>
      </w:r>
      <w:r w:rsidRPr="00A843F1">
        <w:t>Working Group</w:t>
      </w:r>
      <w:r>
        <w:t xml:space="preserve"> on Environmental Impact Assessment and Strategic Environmental Assessment</w:t>
      </w:r>
      <w:r w:rsidRPr="00A843F1">
        <w:t xml:space="preserve">, </w:t>
      </w:r>
      <w:r>
        <w:t xml:space="preserve">the </w:t>
      </w:r>
      <w:r w:rsidRPr="00A843F1">
        <w:t>Meetings of the Parties and the Implementation Committee)</w:t>
      </w:r>
    </w:p>
    <w:p w14:paraId="50F71E8F" w14:textId="77777777" w:rsidR="00680839" w:rsidRDefault="00680839" w:rsidP="00680839">
      <w:pPr>
        <w:pStyle w:val="SingleTxtG"/>
        <w:ind w:firstLine="567"/>
      </w:pPr>
      <w:r>
        <w:t>-</w:t>
      </w:r>
      <w:r w:rsidRPr="00A843F1">
        <w:tab/>
        <w:t>Agree</w:t>
      </w:r>
      <w:r>
        <w:t>ing</w:t>
      </w:r>
      <w:r w:rsidRPr="00A843F1">
        <w:t xml:space="preserve"> on a budget and a funding mechanism, </w:t>
      </w:r>
      <w:r>
        <w:t xml:space="preserve">for example, </w:t>
      </w:r>
      <w:r w:rsidRPr="00A843F1">
        <w:t>to fund the participation of non-ECE countries in the meetings</w:t>
      </w:r>
      <w:r>
        <w:t xml:space="preserve"> and</w:t>
      </w:r>
      <w:r w:rsidRPr="00A843F1">
        <w:t xml:space="preserve"> outreach, awareness</w:t>
      </w:r>
      <w:r>
        <w:t>-</w:t>
      </w:r>
      <w:r w:rsidRPr="00A843F1">
        <w:t>raising and assistance activities</w:t>
      </w:r>
    </w:p>
    <w:p w14:paraId="7E73AEAC" w14:textId="77777777" w:rsidR="00680839" w:rsidRDefault="00680839" w:rsidP="00680839">
      <w:pPr>
        <w:pStyle w:val="SingleTxtG"/>
        <w:ind w:firstLine="567"/>
      </w:pPr>
      <w:r>
        <w:t>-</w:t>
      </w:r>
      <w:r w:rsidRPr="00A843F1">
        <w:tab/>
        <w:t>Identify</w:t>
      </w:r>
      <w:r>
        <w:t>ing</w:t>
      </w:r>
      <w:r w:rsidRPr="00A843F1">
        <w:t xml:space="preserve"> possible </w:t>
      </w:r>
      <w:r>
        <w:t xml:space="preserve">tools </w:t>
      </w:r>
      <w:r w:rsidRPr="00A843F1">
        <w:t xml:space="preserve">and their </w:t>
      </w:r>
      <w:r>
        <w:t>benefits and drawbacks</w:t>
      </w:r>
      <w:r w:rsidRPr="00A843F1">
        <w:t xml:space="preserve">, </w:t>
      </w:r>
      <w:r>
        <w:t xml:space="preserve">for example, </w:t>
      </w:r>
      <w:r w:rsidRPr="00A843F1">
        <w:t>bilateral partnerships</w:t>
      </w:r>
      <w:r>
        <w:t>,</w:t>
      </w:r>
      <w:r w:rsidRPr="00A843F1">
        <w:t xml:space="preserve"> development assistance and twinning arrangements between current and prospective Parties</w:t>
      </w:r>
      <w:r>
        <w:t>,</w:t>
      </w:r>
      <w:r w:rsidRPr="00A843F1">
        <w:t xml:space="preserve"> outreach arrangements</w:t>
      </w:r>
      <w:r>
        <w:t xml:space="preserve"> and</w:t>
      </w:r>
      <w:r w:rsidRPr="00A843F1">
        <w:t xml:space="preserve"> cooperation with international </w:t>
      </w:r>
      <w:r>
        <w:t xml:space="preserve">organizations and financial </w:t>
      </w:r>
      <w:r w:rsidRPr="00A843F1">
        <w:t>institutions</w:t>
      </w:r>
      <w:r>
        <w:t>.</w:t>
      </w:r>
    </w:p>
    <w:p w14:paraId="541BDCF0" w14:textId="77777777" w:rsidR="001C5599" w:rsidRDefault="001C5599">
      <w:pPr>
        <w:suppressAutoHyphens w:val="0"/>
        <w:spacing w:line="240" w:lineRule="auto"/>
        <w:sectPr w:rsidR="001C5599" w:rsidSect="008556BD">
          <w:footnotePr>
            <w:numRestart w:val="eachSect"/>
          </w:footnotePr>
          <w:endnotePr>
            <w:numFmt w:val="decimal"/>
          </w:endnotePr>
          <w:pgSz w:w="11907" w:h="16840" w:code="9"/>
          <w:pgMar w:top="1418" w:right="1134" w:bottom="1134" w:left="1134" w:header="680" w:footer="567" w:gutter="0"/>
          <w:cols w:space="720"/>
          <w:docGrid w:linePitch="272"/>
        </w:sectPr>
      </w:pPr>
    </w:p>
    <w:p w14:paraId="2243BB29" w14:textId="2CED15DC" w:rsidR="00680839" w:rsidRPr="009110F7" w:rsidRDefault="00AC4575" w:rsidP="00C7786D">
      <w:pPr>
        <w:pStyle w:val="HChG"/>
      </w:pPr>
      <w:r>
        <w:lastRenderedPageBreak/>
        <w:tab/>
      </w:r>
      <w:r>
        <w:tab/>
      </w:r>
      <w:r w:rsidR="00680839" w:rsidRPr="009110F7">
        <w:t xml:space="preserve">Vilnius </w:t>
      </w:r>
      <w:r w:rsidR="00680839" w:rsidRPr="00C7786D">
        <w:t>declaration</w:t>
      </w:r>
    </w:p>
    <w:p w14:paraId="1B6FC965" w14:textId="77777777" w:rsidR="00680839" w:rsidRPr="003D52E4" w:rsidRDefault="00680839" w:rsidP="00680839">
      <w:pPr>
        <w:pStyle w:val="SingleTxtG"/>
        <w:spacing w:before="120"/>
        <w:ind w:firstLine="567"/>
        <w:rPr>
          <w:i/>
          <w:iCs/>
        </w:rPr>
      </w:pPr>
      <w:r w:rsidRPr="009110F7">
        <w:rPr>
          <w:i/>
          <w:iCs/>
        </w:rPr>
        <w:t>We, the high-level representatives of the United Nations Economic Commission for Europe (ECE) member States and the European Union, gathered in Vilnius, from 8 to 11 December 2020, on the occasion of the eighth session of the Meeting of the Parties to the Convention on Environmental Impact Assessment in a Transboundary Context (Espoo Convention) and the fourth session of the Meeting of the Parties to the Convention serving as the Meeting of the Parties to the Protocol on Strategic Environmental Assessment</w:t>
      </w:r>
      <w:r w:rsidRPr="003D52E4">
        <w:rPr>
          <w:i/>
          <w:iCs/>
        </w:rPr>
        <w:t>,</w:t>
      </w:r>
    </w:p>
    <w:p w14:paraId="2A8DF5B2" w14:textId="77777777" w:rsidR="00680839" w:rsidRPr="009110F7" w:rsidRDefault="00680839" w:rsidP="00680839">
      <w:pPr>
        <w:pStyle w:val="SingleTxtG"/>
      </w:pPr>
      <w:r w:rsidRPr="009110F7">
        <w:tab/>
      </w:r>
      <w:r w:rsidRPr="009110F7">
        <w:tab/>
      </w:r>
      <w:bookmarkStart w:id="119" w:name="_Hlk50812909"/>
      <w:r w:rsidRPr="009110F7">
        <w:rPr>
          <w:i/>
          <w:iCs/>
        </w:rPr>
        <w:t>Celebrating</w:t>
      </w:r>
      <w:r w:rsidRPr="009110F7">
        <w:t xml:space="preserve"> the thirtieth anniversary of the adoption of the Espoo Convention and the considerable impact on international environmental law and the environment it has had over the past decades,</w:t>
      </w:r>
    </w:p>
    <w:p w14:paraId="23176483" w14:textId="77777777" w:rsidR="00680839" w:rsidRPr="009110F7" w:rsidRDefault="00680839" w:rsidP="00680839">
      <w:pPr>
        <w:pStyle w:val="SingleTxtG"/>
        <w:rPr>
          <w:iCs/>
        </w:rPr>
      </w:pPr>
      <w:r w:rsidRPr="009110F7">
        <w:tab/>
      </w:r>
      <w:r w:rsidRPr="009110F7">
        <w:tab/>
      </w:r>
      <w:r>
        <w:rPr>
          <w:i/>
          <w:iCs/>
        </w:rPr>
        <w:t>C</w:t>
      </w:r>
      <w:r w:rsidRPr="009110F7">
        <w:rPr>
          <w:i/>
          <w:iCs/>
        </w:rPr>
        <w:t>elebrating</w:t>
      </w:r>
      <w:r>
        <w:rPr>
          <w:i/>
          <w:iCs/>
        </w:rPr>
        <w:t xml:space="preserve"> also</w:t>
      </w:r>
      <w:r w:rsidRPr="009110F7">
        <w:t xml:space="preserve"> </w:t>
      </w:r>
      <w:r w:rsidRPr="009110F7">
        <w:rPr>
          <w:iCs/>
        </w:rPr>
        <w:t>the value added produced by the Protocol on Strategic Environmental Assessment, since its entry into force 10 years ago, by extending the Convention’s application to the earliest stages of decision-making with regard to plans and programmes and, where appropriate, to policies and legislation,</w:t>
      </w:r>
    </w:p>
    <w:p w14:paraId="5377CDEE" w14:textId="77777777" w:rsidR="00680839" w:rsidRPr="009110F7" w:rsidRDefault="00680839" w:rsidP="00680839">
      <w:pPr>
        <w:pStyle w:val="SingleTxtG"/>
        <w:rPr>
          <w:iCs/>
        </w:rPr>
      </w:pPr>
      <w:r w:rsidRPr="009110F7">
        <w:tab/>
      </w:r>
      <w:r w:rsidRPr="009110F7">
        <w:tab/>
      </w:r>
      <w:r w:rsidRPr="009110F7">
        <w:rPr>
          <w:i/>
          <w:iCs/>
        </w:rPr>
        <w:t>Recognizing</w:t>
      </w:r>
      <w:r w:rsidRPr="009110F7">
        <w:t xml:space="preserve"> </w:t>
      </w:r>
      <w:r w:rsidRPr="009110F7">
        <w:rPr>
          <w:iCs/>
        </w:rPr>
        <w:t xml:space="preserve">the important contribution of both treaties to improving environmental governance and transparency in planning and decision-making, </w:t>
      </w:r>
    </w:p>
    <w:bookmarkEnd w:id="119"/>
    <w:p w14:paraId="36240338" w14:textId="77777777" w:rsidR="00680839" w:rsidRPr="009110F7" w:rsidRDefault="00680839" w:rsidP="00680839">
      <w:pPr>
        <w:pStyle w:val="SingleTxtG"/>
      </w:pPr>
      <w:r w:rsidRPr="009110F7">
        <w:rPr>
          <w:i/>
          <w:iCs/>
        </w:rPr>
        <w:tab/>
      </w:r>
      <w:r w:rsidRPr="009110F7">
        <w:rPr>
          <w:i/>
          <w:iCs/>
        </w:rPr>
        <w:tab/>
      </w:r>
      <w:bookmarkStart w:id="120" w:name="_Hlk50812596"/>
      <w:r w:rsidRPr="009110F7">
        <w:rPr>
          <w:i/>
          <w:iCs/>
        </w:rPr>
        <w:t xml:space="preserve">Emphasizing </w:t>
      </w:r>
      <w:r w:rsidRPr="009110F7">
        <w:t>the ne</w:t>
      </w:r>
      <w:r>
        <w:t>ed</w:t>
      </w:r>
      <w:r w:rsidRPr="009110F7">
        <w:t xml:space="preserve"> </w:t>
      </w:r>
      <w:r>
        <w:t xml:space="preserve">for </w:t>
      </w:r>
      <w:r w:rsidRPr="009110F7">
        <w:t xml:space="preserve">a healthy and green recovery from </w:t>
      </w:r>
      <w:r>
        <w:t>the coronavirus disease (</w:t>
      </w:r>
      <w:r w:rsidRPr="009110F7">
        <w:t>COVID-19</w:t>
      </w:r>
      <w:r>
        <w:t>) pandemic</w:t>
      </w:r>
      <w:r w:rsidRPr="009110F7">
        <w:t xml:space="preserve"> and to prevent pandemics</w:t>
      </w:r>
      <w:r>
        <w:t xml:space="preserve"> in the future</w:t>
      </w:r>
      <w:r w:rsidRPr="009110F7">
        <w:t xml:space="preserve">, and the role that the </w:t>
      </w:r>
      <w:r>
        <w:t xml:space="preserve">Convention and the </w:t>
      </w:r>
      <w:r w:rsidRPr="009110F7">
        <w:t xml:space="preserve">Protocol </w:t>
      </w:r>
      <w:r>
        <w:t xml:space="preserve">in particular </w:t>
      </w:r>
      <w:r w:rsidRPr="009110F7">
        <w:t xml:space="preserve">can play in this </w:t>
      </w:r>
      <w:r>
        <w:t xml:space="preserve">regard </w:t>
      </w:r>
      <w:r w:rsidRPr="009110F7">
        <w:t xml:space="preserve">by ensuring a prior assessment of significant environmental, including health, effects of </w:t>
      </w:r>
      <w:r w:rsidRPr="00A562AA">
        <w:t>activities</w:t>
      </w:r>
      <w:r>
        <w:t>,</w:t>
      </w:r>
      <w:r w:rsidRPr="00A562AA">
        <w:t xml:space="preserve"> as well as of </w:t>
      </w:r>
      <w:r w:rsidRPr="009110F7">
        <w:t>plans and programmes</w:t>
      </w:r>
      <w:r>
        <w:t>,</w:t>
      </w:r>
      <w:r w:rsidRPr="009110F7">
        <w:t xml:space="preserve"> in consultation with environmental and health authorities,</w:t>
      </w:r>
    </w:p>
    <w:bookmarkEnd w:id="120"/>
    <w:p w14:paraId="1E9C5A6E" w14:textId="77777777" w:rsidR="00680839" w:rsidRPr="009110F7" w:rsidRDefault="00680839" w:rsidP="00680839">
      <w:pPr>
        <w:pStyle w:val="SingleTxtG"/>
        <w:rPr>
          <w:iCs/>
        </w:rPr>
      </w:pPr>
      <w:r w:rsidRPr="009110F7">
        <w:tab/>
      </w:r>
      <w:r w:rsidRPr="009110F7">
        <w:tab/>
      </w:r>
      <w:r w:rsidRPr="009110F7">
        <w:rPr>
          <w:i/>
          <w:iCs/>
        </w:rPr>
        <w:t xml:space="preserve">Recalling </w:t>
      </w:r>
      <w:r w:rsidRPr="009110F7">
        <w:rPr>
          <w:iCs/>
        </w:rPr>
        <w:t xml:space="preserve">the objectives and principles of, and the commitments under, the Convention and the Protocol, in particular to: </w:t>
      </w:r>
    </w:p>
    <w:p w14:paraId="6F45F4B1" w14:textId="77777777" w:rsidR="00680839" w:rsidRPr="00226730" w:rsidRDefault="00680839" w:rsidP="00226730">
      <w:pPr>
        <w:pStyle w:val="SingleTxtG"/>
        <w:ind w:firstLine="567"/>
      </w:pPr>
      <w:r w:rsidRPr="009110F7">
        <w:t>(a)</w:t>
      </w:r>
      <w:r w:rsidRPr="009110F7">
        <w:tab/>
      </w:r>
      <w:r w:rsidRPr="00226730">
        <w:t>Prevent and mitigate significant adverse environmental, including health, impacts likely to arise from envisaged economic activities or development,</w:t>
      </w:r>
    </w:p>
    <w:p w14:paraId="69C9161F" w14:textId="1E6C7529" w:rsidR="00680839" w:rsidRPr="00226730" w:rsidRDefault="00680839" w:rsidP="00226730">
      <w:pPr>
        <w:pStyle w:val="SingleTxtG"/>
        <w:ind w:firstLine="567"/>
      </w:pPr>
      <w:r w:rsidRPr="00226730">
        <w:tab/>
        <w:t>(b)</w:t>
      </w:r>
      <w:r w:rsidRPr="00226730">
        <w:tab/>
        <w:t>Render decision-making regarding planning in the relevant economic sectors more transparent and participatory through consultation with the environmental and health authorities, other stakeholders and the public at the local, national and international levels,</w:t>
      </w:r>
    </w:p>
    <w:p w14:paraId="62628BC9" w14:textId="41D77060" w:rsidR="00680839" w:rsidRPr="00226730" w:rsidRDefault="00680839" w:rsidP="00226730">
      <w:pPr>
        <w:pStyle w:val="SingleTxtG"/>
        <w:ind w:firstLine="567"/>
      </w:pPr>
      <w:r w:rsidRPr="00226730">
        <w:tab/>
        <w:t>(c)</w:t>
      </w:r>
      <w:r w:rsidRPr="00226730">
        <w:tab/>
        <w:t>Enhance international cooperation in assessing environmental impacts, in particular in a transboundary context,</w:t>
      </w:r>
    </w:p>
    <w:p w14:paraId="799986C4" w14:textId="00FEDB7C" w:rsidR="00680839" w:rsidRPr="009110F7" w:rsidRDefault="00680839" w:rsidP="00226730">
      <w:pPr>
        <w:pStyle w:val="SingleTxtG"/>
        <w:ind w:firstLine="567"/>
      </w:pPr>
      <w:r w:rsidRPr="00226730">
        <w:tab/>
        <w:t>(d)</w:t>
      </w:r>
      <w:r w:rsidRPr="00226730">
        <w:tab/>
        <w:t>Further sustainable</w:t>
      </w:r>
      <w:r w:rsidRPr="009110F7">
        <w:t xml:space="preserve"> development,</w:t>
      </w:r>
    </w:p>
    <w:p w14:paraId="11D40ADC" w14:textId="77777777" w:rsidR="00680839" w:rsidRPr="009110F7" w:rsidRDefault="00680839" w:rsidP="00680839">
      <w:pPr>
        <w:pStyle w:val="SingleTxtG"/>
        <w:rPr>
          <w:iCs/>
        </w:rPr>
      </w:pPr>
      <w:r w:rsidRPr="009110F7">
        <w:rPr>
          <w:i/>
          <w:iCs/>
        </w:rPr>
        <w:tab/>
      </w:r>
      <w:r w:rsidRPr="009110F7">
        <w:rPr>
          <w:i/>
          <w:iCs/>
        </w:rPr>
        <w:tab/>
        <w:t>Acknowledging</w:t>
      </w:r>
      <w:r w:rsidRPr="009110F7">
        <w:t xml:space="preserve"> </w:t>
      </w:r>
      <w:r w:rsidRPr="009110F7">
        <w:rPr>
          <w:iCs/>
        </w:rPr>
        <w:t xml:space="preserve">that the Convention and the Protocol are also effective instruments for realizing benefits worldwide, including by contributing to the achievement of the Sustainable Development Goals and the global commitments related to climate and biodiversity, </w:t>
      </w:r>
    </w:p>
    <w:p w14:paraId="0EB164EE" w14:textId="77777777" w:rsidR="00680839" w:rsidRPr="009110F7" w:rsidRDefault="00680839" w:rsidP="00680839">
      <w:pPr>
        <w:pStyle w:val="SingleTxtG"/>
        <w:rPr>
          <w:iCs/>
        </w:rPr>
      </w:pPr>
      <w:r w:rsidRPr="009110F7">
        <w:rPr>
          <w:i/>
          <w:iCs/>
        </w:rPr>
        <w:tab/>
      </w:r>
      <w:r w:rsidRPr="009110F7">
        <w:rPr>
          <w:i/>
          <w:iCs/>
        </w:rPr>
        <w:tab/>
        <w:t>Acknowledging also</w:t>
      </w:r>
      <w:r w:rsidRPr="009110F7">
        <w:t xml:space="preserve"> </w:t>
      </w:r>
      <w:r w:rsidRPr="009110F7">
        <w:rPr>
          <w:iCs/>
        </w:rPr>
        <w:t>the potential of the treaties to promote green growth and green infrastructure, sustainable and smart cities and circular economy,</w:t>
      </w:r>
    </w:p>
    <w:p w14:paraId="4679AB1E" w14:textId="77777777" w:rsidR="00680839" w:rsidRPr="009110F7" w:rsidRDefault="00680839" w:rsidP="00680839">
      <w:pPr>
        <w:pStyle w:val="SingleTxtG"/>
        <w:rPr>
          <w:iCs/>
        </w:rPr>
      </w:pPr>
      <w:r w:rsidRPr="009110F7">
        <w:rPr>
          <w:i/>
          <w:iCs/>
        </w:rPr>
        <w:tab/>
      </w:r>
      <w:r w:rsidRPr="009110F7">
        <w:rPr>
          <w:i/>
          <w:iCs/>
        </w:rPr>
        <w:tab/>
        <w:t xml:space="preserve">Taking note with concern </w:t>
      </w:r>
      <w:r w:rsidRPr="00EE789D">
        <w:t xml:space="preserve">of </w:t>
      </w:r>
      <w:r w:rsidRPr="009110F7">
        <w:rPr>
          <w:iCs/>
        </w:rPr>
        <w:t xml:space="preserve">the long-standing scarcity, unpredictability and uneven distribution of funding by Parties to the two instruments that put at risk the implementation of the workplans and the functioning of the </w:t>
      </w:r>
      <w:r>
        <w:rPr>
          <w:iCs/>
        </w:rPr>
        <w:t>Convention and the Protocol</w:t>
      </w:r>
      <w:r w:rsidRPr="009110F7">
        <w:rPr>
          <w:iCs/>
        </w:rPr>
        <w:t>, also taking into consideration future accessions by countries not member States of the United Nations Economic Commission for Europe,</w:t>
      </w:r>
    </w:p>
    <w:p w14:paraId="44A681A1" w14:textId="77777777" w:rsidR="00680839" w:rsidRPr="009110F7" w:rsidRDefault="00680839" w:rsidP="00680839">
      <w:pPr>
        <w:pStyle w:val="SingleTxtG"/>
        <w:ind w:firstLine="567"/>
      </w:pPr>
      <w:r w:rsidRPr="009110F7">
        <w:t>1.</w:t>
      </w:r>
      <w:r w:rsidRPr="009110F7">
        <w:tab/>
      </w:r>
      <w:r w:rsidRPr="00F91A2C">
        <w:rPr>
          <w:i/>
          <w:iCs/>
        </w:rPr>
        <w:t xml:space="preserve">Reaffirm </w:t>
      </w:r>
      <w:r w:rsidRPr="009110F7">
        <w:t>our strong commitment to fully implementing and complying with our respective obligations under the Convention and the Protocol;</w:t>
      </w:r>
    </w:p>
    <w:p w14:paraId="42C7CE43" w14:textId="77777777" w:rsidR="00680839" w:rsidRPr="009110F7" w:rsidRDefault="00680839" w:rsidP="00680839">
      <w:pPr>
        <w:pStyle w:val="SingleTxtG"/>
        <w:ind w:firstLine="567"/>
      </w:pPr>
      <w:r w:rsidRPr="009110F7">
        <w:t>2.</w:t>
      </w:r>
      <w:r w:rsidRPr="009110F7">
        <w:tab/>
      </w:r>
      <w:r w:rsidRPr="00F91A2C">
        <w:rPr>
          <w:i/>
          <w:iCs/>
        </w:rPr>
        <w:t>Commit</w:t>
      </w:r>
      <w:r w:rsidRPr="009110F7">
        <w:t xml:space="preserve"> to strengthening efforts in contributing to the functioning of the treaties in a sustainable manner by providing adequate resources – both human and financial;</w:t>
      </w:r>
    </w:p>
    <w:p w14:paraId="0640B2D7" w14:textId="77777777" w:rsidR="00680839" w:rsidRPr="009110F7" w:rsidRDefault="00680839" w:rsidP="00680839">
      <w:pPr>
        <w:pStyle w:val="SingleTxtG"/>
      </w:pPr>
      <w:r>
        <w:tab/>
      </w:r>
      <w:r w:rsidRPr="009110F7">
        <w:tab/>
        <w:t>3.</w:t>
      </w:r>
      <w:r w:rsidRPr="009110F7">
        <w:tab/>
      </w:r>
      <w:r w:rsidRPr="00F91A2C">
        <w:rPr>
          <w:i/>
          <w:iCs/>
        </w:rPr>
        <w:t>Also commit</w:t>
      </w:r>
      <w:r w:rsidRPr="009110F7">
        <w:t xml:space="preserve"> to further strengthening the implementation and impact of both treaties, including by improving the uniformity of the interpretation, and</w:t>
      </w:r>
      <w:r>
        <w:t xml:space="preserve"> </w:t>
      </w:r>
      <w:r w:rsidRPr="009110F7" w:rsidDel="006E1232">
        <w:t xml:space="preserve"> </w:t>
      </w:r>
      <w:r w:rsidRPr="009110F7">
        <w:t>the clarity of their scope and provisions, as well as by enhancing political support through increased awareness of the treaties and their benefits;</w:t>
      </w:r>
    </w:p>
    <w:p w14:paraId="7B19950E" w14:textId="36CD8B16" w:rsidR="00680839" w:rsidRPr="009110F7" w:rsidRDefault="00680839" w:rsidP="00680839">
      <w:pPr>
        <w:pStyle w:val="SingleTxtG"/>
      </w:pPr>
      <w:r>
        <w:lastRenderedPageBreak/>
        <w:tab/>
      </w:r>
      <w:r w:rsidRPr="009110F7">
        <w:tab/>
        <w:t>4.</w:t>
      </w:r>
      <w:r w:rsidRPr="009110F7">
        <w:tab/>
      </w:r>
      <w:r w:rsidRPr="00F91A2C">
        <w:rPr>
          <w:i/>
          <w:iCs/>
        </w:rPr>
        <w:t>Undertake</w:t>
      </w:r>
      <w:r w:rsidRPr="009110F7">
        <w:t xml:space="preserve"> to boost the application of the Convention and the Protocol, including, as needed, through guidance, awareness-raising and capacity-building, with a view to making full use of their potential for addressing new and emerging national, regional and global challenges and goals;</w:t>
      </w:r>
    </w:p>
    <w:p w14:paraId="1F7827B5" w14:textId="77777777" w:rsidR="00680839" w:rsidRPr="009110F7" w:rsidRDefault="00680839" w:rsidP="00680839">
      <w:pPr>
        <w:pStyle w:val="SingleTxtG"/>
      </w:pPr>
      <w:r>
        <w:tab/>
      </w:r>
      <w:r w:rsidRPr="009110F7">
        <w:tab/>
        <w:t>5.</w:t>
      </w:r>
      <w:r w:rsidRPr="009110F7">
        <w:tab/>
      </w:r>
      <w:r w:rsidRPr="00F91A2C">
        <w:rPr>
          <w:i/>
          <w:iCs/>
        </w:rPr>
        <w:t>Call upon</w:t>
      </w:r>
      <w:r w:rsidRPr="009110F7">
        <w:t xml:space="preserve"> all Parties that have not yet ratified the second amendment to the Convention to do so to ensure unified application of the Convention by all its Parties;</w:t>
      </w:r>
    </w:p>
    <w:p w14:paraId="5F981AB3" w14:textId="77777777" w:rsidR="00680839" w:rsidRPr="009110F7" w:rsidRDefault="00680839" w:rsidP="00680839">
      <w:pPr>
        <w:pStyle w:val="SingleTxtG"/>
        <w:ind w:firstLine="567"/>
      </w:pPr>
      <w:r w:rsidRPr="009110F7">
        <w:t>6.</w:t>
      </w:r>
      <w:r w:rsidRPr="009110F7">
        <w:tab/>
        <w:t xml:space="preserve"> </w:t>
      </w:r>
      <w:r w:rsidRPr="00F91A2C">
        <w:rPr>
          <w:i/>
          <w:iCs/>
        </w:rPr>
        <w:t>Invite</w:t>
      </w:r>
      <w:r w:rsidRPr="009110F7">
        <w:t xml:space="preserve"> </w:t>
      </w:r>
      <w:bookmarkStart w:id="121" w:name="_Hlk23239192"/>
      <w:r w:rsidRPr="009110F7">
        <w:t xml:space="preserve">any State not yet a Party </w:t>
      </w:r>
      <w:bookmarkEnd w:id="121"/>
      <w:r w:rsidRPr="009110F7">
        <w:t>to the Convention and the Protocol to accede thereto with a view to increasing the impact of those treaties in the region, and, pending accession, to develop sufficient capacity for their successful implementation;</w:t>
      </w:r>
    </w:p>
    <w:p w14:paraId="69453DF6" w14:textId="77777777" w:rsidR="00680839" w:rsidRPr="009110F7" w:rsidRDefault="00680839" w:rsidP="00680839">
      <w:pPr>
        <w:pStyle w:val="SingleTxtG"/>
        <w:ind w:firstLine="567"/>
      </w:pPr>
      <w:r w:rsidRPr="009110F7">
        <w:t>7.</w:t>
      </w:r>
      <w:r w:rsidRPr="009110F7">
        <w:tab/>
      </w:r>
      <w:r w:rsidRPr="00F91A2C">
        <w:rPr>
          <w:i/>
          <w:iCs/>
        </w:rPr>
        <w:t xml:space="preserve">Encourage </w:t>
      </w:r>
      <w:r w:rsidRPr="009110F7">
        <w:t xml:space="preserve">also countries from other regions to take steps to accede to the treaties and/or replicate and implement their provisions and good practice gathered thereunder; </w:t>
      </w:r>
    </w:p>
    <w:p w14:paraId="2066E6A7" w14:textId="77777777" w:rsidR="00680839" w:rsidRPr="009110F7" w:rsidRDefault="00680839" w:rsidP="00680839">
      <w:pPr>
        <w:pStyle w:val="SingleTxtG"/>
        <w:ind w:firstLine="567"/>
      </w:pPr>
      <w:r w:rsidRPr="009110F7">
        <w:t>8.</w:t>
      </w:r>
      <w:r w:rsidRPr="009110F7">
        <w:tab/>
      </w:r>
      <w:r w:rsidRPr="00F91A2C">
        <w:rPr>
          <w:i/>
          <w:iCs/>
        </w:rPr>
        <w:t>Stress</w:t>
      </w:r>
      <w:r w:rsidRPr="009110F7">
        <w:t xml:space="preserve"> the need to accelerate the operationalization of the first amendment to enable the accession of non-ECE countries through the attainment of the remaining ratifications, and strongly urge the concerned Parties to ratify the first amendment as soon as possible;</w:t>
      </w:r>
    </w:p>
    <w:p w14:paraId="26AB57CE" w14:textId="77777777" w:rsidR="00680839" w:rsidRPr="009110F7" w:rsidRDefault="00680839" w:rsidP="00680839">
      <w:pPr>
        <w:pStyle w:val="SingleTxtG"/>
        <w:ind w:firstLine="567"/>
      </w:pPr>
      <w:r w:rsidRPr="009110F7">
        <w:t>9.</w:t>
      </w:r>
      <w:r w:rsidRPr="009110F7">
        <w:tab/>
      </w:r>
      <w:r w:rsidRPr="00F91A2C">
        <w:rPr>
          <w:i/>
          <w:iCs/>
        </w:rPr>
        <w:t>Undertake</w:t>
      </w:r>
      <w:r w:rsidRPr="009110F7">
        <w:t xml:space="preserve"> to assist countries from within and outside the ECE region in their efforts to implement the Convention and to implement and accede to the Protocol;</w:t>
      </w:r>
    </w:p>
    <w:p w14:paraId="16544A16" w14:textId="77777777" w:rsidR="00680839" w:rsidRPr="009110F7" w:rsidRDefault="00680839" w:rsidP="00680839">
      <w:pPr>
        <w:pStyle w:val="SingleTxtG"/>
        <w:ind w:firstLine="567"/>
      </w:pPr>
      <w:r w:rsidRPr="009110F7">
        <w:t>10.</w:t>
      </w:r>
      <w:r w:rsidRPr="009110F7">
        <w:tab/>
      </w:r>
      <w:r w:rsidRPr="00F91A2C">
        <w:rPr>
          <w:i/>
          <w:iCs/>
        </w:rPr>
        <w:t>Call for</w:t>
      </w:r>
      <w:r w:rsidRPr="009110F7">
        <w:t xml:space="preserve"> the strengthening of cooperation among countries and with other relevant international treaties, national and international organizations, civil society, the private sector and financial institutions </w:t>
      </w:r>
      <w:r>
        <w:t xml:space="preserve">and the active participation of all those actors </w:t>
      </w:r>
      <w:r w:rsidRPr="009110F7">
        <w:t>to support the application of the treaties worldwide;</w:t>
      </w:r>
    </w:p>
    <w:p w14:paraId="3AAAF613" w14:textId="3BA5B30D" w:rsidR="00680839" w:rsidRPr="009110F7" w:rsidRDefault="00680839" w:rsidP="00680839">
      <w:pPr>
        <w:pStyle w:val="SingleTxtG"/>
      </w:pPr>
      <w:bookmarkStart w:id="122" w:name="_Hlk50812712"/>
      <w:r>
        <w:tab/>
      </w:r>
      <w:r w:rsidRPr="009110F7">
        <w:tab/>
        <w:t>11.</w:t>
      </w:r>
      <w:r w:rsidRPr="009110F7">
        <w:tab/>
      </w:r>
      <w:r w:rsidRPr="00F91A2C">
        <w:rPr>
          <w:i/>
          <w:iCs/>
        </w:rPr>
        <w:t>Welcome</w:t>
      </w:r>
      <w:r w:rsidRPr="009110F7">
        <w:t xml:space="preserve"> the long-term strategy and </w:t>
      </w:r>
      <w:r>
        <w:t xml:space="preserve">the </w:t>
      </w:r>
      <w:r w:rsidRPr="009110F7">
        <w:t>action plan for the implementation of the Convention and the Protocol,</w:t>
      </w:r>
      <w:r w:rsidR="001C5599">
        <w:rPr>
          <w:rStyle w:val="FootnoteReference"/>
        </w:rPr>
        <w:footnoteReference w:id="7"/>
      </w:r>
      <w:r w:rsidRPr="009110F7">
        <w:rPr>
          <w:vertAlign w:val="superscript"/>
        </w:rPr>
        <w:t xml:space="preserve"> </w:t>
      </w:r>
      <w:r w:rsidRPr="009110F7">
        <w:t>adopted through decision VIII/3–IV/3,</w:t>
      </w:r>
      <w:r w:rsidR="001C5599">
        <w:rPr>
          <w:rStyle w:val="FootnoteReference"/>
        </w:rPr>
        <w:footnoteReference w:id="8"/>
      </w:r>
      <w:r w:rsidRPr="009110F7">
        <w:t xml:space="preserve"> and commit to implementing the long-term strategy and </w:t>
      </w:r>
      <w:r>
        <w:t xml:space="preserve">the </w:t>
      </w:r>
      <w:r w:rsidRPr="009110F7">
        <w:t xml:space="preserve">action plan through operational activities set out in the workplans; </w:t>
      </w:r>
    </w:p>
    <w:p w14:paraId="4BAF06B3" w14:textId="52F12A6B" w:rsidR="00680839" w:rsidRPr="009110F7" w:rsidRDefault="00680839" w:rsidP="00680839">
      <w:pPr>
        <w:pStyle w:val="SingleTxtG"/>
        <w:ind w:firstLine="567"/>
      </w:pPr>
      <w:r w:rsidRPr="009110F7">
        <w:t>12.</w:t>
      </w:r>
      <w:r w:rsidRPr="009110F7">
        <w:tab/>
      </w:r>
      <w:r w:rsidRPr="00F91A2C">
        <w:rPr>
          <w:i/>
          <w:iCs/>
        </w:rPr>
        <w:t>Also welcome</w:t>
      </w:r>
      <w:r w:rsidRPr="009110F7">
        <w:t xml:space="preserve"> the Guidance on the Applicability of the Convention to the Lifetime Extension of Nuclear Power Plants</w:t>
      </w:r>
      <w:r>
        <w:t>,</w:t>
      </w:r>
      <w:r>
        <w:rPr>
          <w:rStyle w:val="FootnoteReference"/>
        </w:rPr>
        <w:footnoteReference w:id="9"/>
      </w:r>
      <w:r w:rsidRPr="009110F7">
        <w:t xml:space="preserve"> adopted through decision VIII/6</w:t>
      </w:r>
      <w:bookmarkStart w:id="123" w:name="_Hlk50812752"/>
      <w:r w:rsidRPr="009110F7">
        <w:t>,</w:t>
      </w:r>
      <w:r w:rsidR="001C5599">
        <w:rPr>
          <w:rStyle w:val="FootnoteReference"/>
        </w:rPr>
        <w:footnoteReference w:id="10"/>
      </w:r>
      <w:r w:rsidR="001C5599" w:rsidRPr="009110F7">
        <w:t xml:space="preserve"> </w:t>
      </w:r>
      <w:r w:rsidRPr="009110F7">
        <w:t>which seek</w:t>
      </w:r>
      <w:bookmarkEnd w:id="123"/>
      <w:r w:rsidRPr="009110F7">
        <w:t xml:space="preserve">s to assist </w:t>
      </w:r>
      <w:r>
        <w:t>the Implementation Committee as well as Parties</w:t>
      </w:r>
      <w:r w:rsidRPr="009110F7">
        <w:t xml:space="preserve"> in the consistent practical application of the Convention;</w:t>
      </w:r>
    </w:p>
    <w:p w14:paraId="14A0EC07" w14:textId="77777777" w:rsidR="00680839" w:rsidRPr="009110F7" w:rsidRDefault="00680839" w:rsidP="00680839">
      <w:pPr>
        <w:pStyle w:val="SingleTxtG"/>
        <w:ind w:firstLine="567"/>
      </w:pPr>
      <w:r w:rsidRPr="009110F7">
        <w:t>13.</w:t>
      </w:r>
      <w:r w:rsidRPr="009110F7">
        <w:tab/>
      </w:r>
      <w:r w:rsidRPr="00F91A2C">
        <w:rPr>
          <w:i/>
          <w:iCs/>
        </w:rPr>
        <w:t>Further welcome</w:t>
      </w:r>
      <w:r w:rsidRPr="009110F7">
        <w:t xml:space="preserve"> the work carried out </w:t>
      </w:r>
      <w:r>
        <w:t>to</w:t>
      </w:r>
      <w:r w:rsidRPr="009110F7">
        <w:t xml:space="preserve"> draft</w:t>
      </w:r>
      <w:r>
        <w:t xml:space="preserve"> the</w:t>
      </w:r>
      <w:r w:rsidRPr="009110F7">
        <w:t xml:space="preserve"> </w:t>
      </w:r>
      <w:r>
        <w:t>g</w:t>
      </w:r>
      <w:r w:rsidRPr="009110F7">
        <w:t xml:space="preserve">uidance on </w:t>
      </w:r>
      <w:r>
        <w:t>a</w:t>
      </w:r>
      <w:r w:rsidRPr="009110F7">
        <w:t xml:space="preserve">ssessing </w:t>
      </w:r>
      <w:r>
        <w:t>h</w:t>
      </w:r>
      <w:r w:rsidRPr="009110F7">
        <w:t xml:space="preserve">ealth </w:t>
      </w:r>
      <w:r>
        <w:t>i</w:t>
      </w:r>
      <w:r w:rsidRPr="009110F7">
        <w:t xml:space="preserve">mpacts in </w:t>
      </w:r>
      <w:r>
        <w:t>s</w:t>
      </w:r>
      <w:r w:rsidRPr="009110F7">
        <w:t xml:space="preserve">trategic </w:t>
      </w:r>
      <w:r>
        <w:t>e</w:t>
      </w:r>
      <w:r w:rsidRPr="009110F7">
        <w:t xml:space="preserve">nvironmental </w:t>
      </w:r>
      <w:r>
        <w:t>a</w:t>
      </w:r>
      <w:r w:rsidRPr="009110F7">
        <w:t>ssessment,</w:t>
      </w:r>
      <w:r>
        <w:rPr>
          <w:rStyle w:val="FootnoteReference"/>
        </w:rPr>
        <w:footnoteReference w:id="11"/>
      </w:r>
      <w:r w:rsidRPr="009110F7">
        <w:t xml:space="preserve"> and commit to finalizing </w:t>
      </w:r>
      <w:r w:rsidRPr="006E1232">
        <w:t xml:space="preserve">that work </w:t>
      </w:r>
      <w:r w:rsidRPr="009110F7">
        <w:t>in the next intersessional period,</w:t>
      </w:r>
      <w:r w:rsidRPr="00BE23E3">
        <w:t xml:space="preserve"> </w:t>
      </w:r>
      <w:r>
        <w:t>subject to the availability of resources,</w:t>
      </w:r>
      <w:r w:rsidRPr="009110F7">
        <w:t xml:space="preserve"> prior to the formal adoption of a guidance document at the next session of the Meeting of the Parties to the Protocol;</w:t>
      </w:r>
    </w:p>
    <w:bookmarkEnd w:id="122"/>
    <w:p w14:paraId="7C8B8AB4" w14:textId="7524BEE1" w:rsidR="00680839" w:rsidRPr="009110F7" w:rsidRDefault="00680839" w:rsidP="00680839">
      <w:pPr>
        <w:pStyle w:val="SingleTxtG"/>
      </w:pPr>
      <w:r>
        <w:tab/>
      </w:r>
      <w:r w:rsidRPr="009110F7">
        <w:tab/>
        <w:t>14.</w:t>
      </w:r>
      <w:r w:rsidRPr="009110F7">
        <w:tab/>
      </w:r>
      <w:r w:rsidRPr="00F91A2C">
        <w:rPr>
          <w:i/>
          <w:iCs/>
        </w:rPr>
        <w:t xml:space="preserve">Thank </w:t>
      </w:r>
      <w:r w:rsidRPr="009110F7">
        <w:t xml:space="preserve">the Government of Lithuania for </w:t>
      </w:r>
      <w:r w:rsidR="00B77886">
        <w:t>its committed and generous support for the organization of</w:t>
      </w:r>
      <w:r w:rsidRPr="009110F7">
        <w:t xml:space="preserve"> the eighth and fourth sessions, respectively, of the Meeting of the Parties to the Convention and the Meeting of the Parties to the Protocol</w:t>
      </w:r>
      <w:r w:rsidR="0037156E">
        <w:t>, which, due to the pandemic, were held remotely, rather than</w:t>
      </w:r>
      <w:r w:rsidRPr="009110F7">
        <w:t xml:space="preserve"> in Vilnius</w:t>
      </w:r>
      <w:r w:rsidR="0037156E">
        <w:t xml:space="preserve">, as originally planned. </w:t>
      </w:r>
    </w:p>
    <w:bookmarkEnd w:id="1"/>
    <w:p w14:paraId="7CEA1C76" w14:textId="1B94F73A" w:rsidR="00680839" w:rsidRPr="00226730" w:rsidRDefault="00226730" w:rsidP="00226730">
      <w:pPr>
        <w:spacing w:before="240"/>
        <w:jc w:val="center"/>
        <w:rPr>
          <w:u w:val="single"/>
        </w:rPr>
      </w:pPr>
      <w:r>
        <w:rPr>
          <w:u w:val="single"/>
        </w:rPr>
        <w:tab/>
      </w:r>
      <w:r>
        <w:rPr>
          <w:u w:val="single"/>
        </w:rPr>
        <w:tab/>
      </w:r>
      <w:r>
        <w:rPr>
          <w:u w:val="single"/>
        </w:rPr>
        <w:tab/>
      </w:r>
    </w:p>
    <w:sectPr w:rsidR="00680839" w:rsidRPr="00226730" w:rsidSect="008556BD">
      <w:footnotePr>
        <w:numRestart w:val="eachSect"/>
      </w:footnotePr>
      <w:endnotePr>
        <w:numFmt w:val="decimal"/>
      </w:end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D320A" w14:textId="77777777" w:rsidR="00CE0EBB" w:rsidRDefault="00CE0EBB"/>
  </w:endnote>
  <w:endnote w:type="continuationSeparator" w:id="0">
    <w:p w14:paraId="0DA21350" w14:textId="77777777" w:rsidR="00CE0EBB" w:rsidRDefault="00CE0EBB"/>
  </w:endnote>
  <w:endnote w:type="continuationNotice" w:id="1">
    <w:p w14:paraId="28924303" w14:textId="77777777" w:rsidR="00CE0EBB" w:rsidRDefault="00CE0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A906" w14:textId="4902D02F" w:rsidR="00B42447" w:rsidRPr="008556BD" w:rsidRDefault="00B42447" w:rsidP="008556BD">
    <w:pPr>
      <w:pStyle w:val="Footer"/>
      <w:tabs>
        <w:tab w:val="right" w:pos="9638"/>
      </w:tabs>
      <w:rPr>
        <w:sz w:val="18"/>
      </w:rPr>
    </w:pPr>
    <w:r w:rsidRPr="008556BD">
      <w:rPr>
        <w:b/>
        <w:sz w:val="18"/>
      </w:rPr>
      <w:fldChar w:fldCharType="begin"/>
    </w:r>
    <w:r w:rsidRPr="008556BD">
      <w:rPr>
        <w:b/>
        <w:sz w:val="18"/>
      </w:rPr>
      <w:instrText xml:space="preserve"> PAGE  \* MERGEFORMAT </w:instrText>
    </w:r>
    <w:r w:rsidRPr="008556BD">
      <w:rPr>
        <w:b/>
        <w:sz w:val="18"/>
      </w:rPr>
      <w:fldChar w:fldCharType="separate"/>
    </w:r>
    <w:r w:rsidRPr="008556BD">
      <w:rPr>
        <w:b/>
        <w:noProof/>
        <w:sz w:val="18"/>
      </w:rPr>
      <w:t>34</w:t>
    </w:r>
    <w:r w:rsidRPr="008556B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5D0A" w14:textId="18216A2A" w:rsidR="00B42447" w:rsidRPr="008556BD" w:rsidRDefault="00B42447" w:rsidP="008556BD">
    <w:pPr>
      <w:pStyle w:val="Footer"/>
      <w:tabs>
        <w:tab w:val="right" w:pos="9638"/>
      </w:tabs>
      <w:rPr>
        <w:b/>
        <w:sz w:val="18"/>
      </w:rPr>
    </w:pPr>
    <w:r>
      <w:tab/>
    </w:r>
    <w:r w:rsidRPr="008556BD">
      <w:rPr>
        <w:b/>
        <w:sz w:val="18"/>
      </w:rPr>
      <w:fldChar w:fldCharType="begin"/>
    </w:r>
    <w:r w:rsidRPr="008556BD">
      <w:rPr>
        <w:b/>
        <w:sz w:val="18"/>
      </w:rPr>
      <w:instrText xml:space="preserve"> PAGE  \* MERGEFORMAT </w:instrText>
    </w:r>
    <w:r w:rsidRPr="008556BD">
      <w:rPr>
        <w:b/>
        <w:sz w:val="18"/>
      </w:rPr>
      <w:fldChar w:fldCharType="separate"/>
    </w:r>
    <w:r w:rsidRPr="008556BD">
      <w:rPr>
        <w:b/>
        <w:noProof/>
        <w:sz w:val="18"/>
      </w:rPr>
      <w:t>35</w:t>
    </w:r>
    <w:r w:rsidRPr="008556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A82A" w14:textId="4107A4EA" w:rsidR="00F66364" w:rsidRDefault="00F66364" w:rsidP="00F66364">
    <w:pPr>
      <w:pStyle w:val="Footer"/>
    </w:pPr>
    <w:r>
      <w:rPr>
        <w:noProof/>
        <w:sz w:val="20"/>
      </w:rPr>
      <w:drawing>
        <wp:anchor distT="0" distB="0" distL="114300" distR="114300" simplePos="0" relativeHeight="251660288" behindDoc="0" locked="0" layoutInCell="1" allowOverlap="1" wp14:anchorId="2BCC538A" wp14:editId="20D1F3AF">
          <wp:simplePos x="0" y="0"/>
          <wp:positionH relativeFrom="margin">
            <wp:posOffset>5615940</wp:posOffset>
          </wp:positionH>
          <wp:positionV relativeFrom="margin">
            <wp:posOffset>8987155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7A18A68E" wp14:editId="1EBA8C3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6E3857" w14:textId="7F1E1B3B" w:rsidR="00F66364" w:rsidRPr="00F66364" w:rsidRDefault="00F66364" w:rsidP="00F66364">
    <w:pPr>
      <w:pStyle w:val="Footer"/>
      <w:ind w:right="1134"/>
      <w:rPr>
        <w:sz w:val="20"/>
      </w:rPr>
    </w:pPr>
    <w:r>
      <w:rPr>
        <w:sz w:val="20"/>
      </w:rPr>
      <w:t>GE.21-01859(E)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CC919" w14:textId="77777777" w:rsidR="00CE0EBB" w:rsidRPr="000B175B" w:rsidRDefault="00CE0EBB" w:rsidP="000B175B">
      <w:pPr>
        <w:tabs>
          <w:tab w:val="right" w:pos="2155"/>
        </w:tabs>
        <w:spacing w:after="80"/>
        <w:ind w:left="680"/>
        <w:rPr>
          <w:u w:val="single"/>
        </w:rPr>
      </w:pPr>
      <w:r>
        <w:rPr>
          <w:u w:val="single"/>
        </w:rPr>
        <w:tab/>
      </w:r>
    </w:p>
  </w:footnote>
  <w:footnote w:type="continuationSeparator" w:id="0">
    <w:p w14:paraId="0438195F" w14:textId="77777777" w:rsidR="00CE0EBB" w:rsidRPr="00FC68B7" w:rsidRDefault="00CE0EBB" w:rsidP="00FC68B7">
      <w:pPr>
        <w:tabs>
          <w:tab w:val="left" w:pos="2155"/>
        </w:tabs>
        <w:spacing w:after="80"/>
        <w:ind w:left="680"/>
        <w:rPr>
          <w:u w:val="single"/>
        </w:rPr>
      </w:pPr>
      <w:r>
        <w:rPr>
          <w:u w:val="single"/>
        </w:rPr>
        <w:tab/>
      </w:r>
    </w:p>
  </w:footnote>
  <w:footnote w:type="continuationNotice" w:id="1">
    <w:p w14:paraId="5626E1DF" w14:textId="77777777" w:rsidR="00CE0EBB" w:rsidRDefault="00CE0EBB"/>
  </w:footnote>
  <w:footnote w:id="2">
    <w:p w14:paraId="217FAD74" w14:textId="08D74F45" w:rsidR="00B42447" w:rsidRPr="007F4D6A" w:rsidRDefault="00B42447" w:rsidP="00FB3D15">
      <w:pPr>
        <w:pStyle w:val="FootnoteText"/>
      </w:pPr>
      <w:r>
        <w:tab/>
      </w:r>
      <w:r>
        <w:rPr>
          <w:rStyle w:val="FootnoteReference"/>
        </w:rPr>
        <w:footnoteRef/>
      </w:r>
      <w:r>
        <w:tab/>
      </w:r>
      <w:r w:rsidRPr="00624192">
        <w:t xml:space="preserve">Ministries of foreign affairs and development cooperation agencies may be able to provide funding for capacity development and outreach activities in the workplan in countries eligible for official development assistance. The list of eligible countries is </w:t>
      </w:r>
      <w:r>
        <w:t>available on</w:t>
      </w:r>
      <w:r w:rsidRPr="00624192">
        <w:t xml:space="preserve"> the website of the Organization for Economic Cooperation and Development at </w:t>
      </w:r>
      <w:hyperlink r:id="rId1" w:history="1">
        <w:r w:rsidRPr="001B4CC7">
          <w:rPr>
            <w:rStyle w:val="Hyperlink"/>
          </w:rPr>
          <w:t>www.oecd.org/development/financing-sustainable-development/development-finance-standards/daclist.htm</w:t>
        </w:r>
      </w:hyperlink>
      <w:r w:rsidRPr="00624192">
        <w:t>.</w:t>
      </w:r>
    </w:p>
  </w:footnote>
  <w:footnote w:id="3">
    <w:p w14:paraId="3A2DF9EE" w14:textId="77777777" w:rsidR="00B42447" w:rsidRPr="007F4D6A" w:rsidRDefault="00B42447" w:rsidP="00F37598">
      <w:pPr>
        <w:pStyle w:val="FootnoteText"/>
        <w:widowControl w:val="0"/>
        <w:tabs>
          <w:tab w:val="clear" w:pos="1021"/>
          <w:tab w:val="right" w:pos="1020"/>
        </w:tabs>
      </w:pPr>
      <w:r>
        <w:tab/>
      </w:r>
      <w:r>
        <w:rPr>
          <w:rStyle w:val="FootnoteReference"/>
        </w:rPr>
        <w:footnoteRef/>
      </w:r>
      <w:r>
        <w:tab/>
      </w:r>
      <w:r w:rsidRPr="00101350">
        <w:t>See ECE/MP.EIA/</w:t>
      </w:r>
      <w:r>
        <w:t>23/Add.</w:t>
      </w:r>
      <w:r w:rsidRPr="00101350">
        <w:t>1–ECE/MP.EIA/SEA/</w:t>
      </w:r>
      <w:r>
        <w:t>7/Add.</w:t>
      </w:r>
      <w:r w:rsidRPr="00101350">
        <w:t>1</w:t>
      </w:r>
      <w:r>
        <w:t xml:space="preserve">, </w:t>
      </w:r>
      <w:r w:rsidRPr="00747D1E">
        <w:t>decision VII/4–III/4</w:t>
      </w:r>
      <w:r>
        <w:t xml:space="preserve">, annex. </w:t>
      </w:r>
    </w:p>
  </w:footnote>
  <w:footnote w:id="4">
    <w:p w14:paraId="10DA018C" w14:textId="25D88C1D" w:rsidR="00B42447" w:rsidRPr="007F4D6A" w:rsidRDefault="00B42447" w:rsidP="00F37598">
      <w:pPr>
        <w:pStyle w:val="FootnoteText"/>
        <w:widowControl w:val="0"/>
        <w:tabs>
          <w:tab w:val="clear" w:pos="1021"/>
          <w:tab w:val="right" w:pos="1020"/>
        </w:tabs>
      </w:pPr>
      <w:r>
        <w:tab/>
      </w:r>
      <w:r>
        <w:rPr>
          <w:rStyle w:val="FootnoteReference"/>
        </w:rPr>
        <w:footnoteRef/>
      </w:r>
      <w:r>
        <w:tab/>
        <w:t>Activities included in the budget adopted for the implementation of the Convention and its Protocol for the period 2017–2020 for activities to be funded from the Convention trust fund or by in-kind contributions were assigned priorities 1 (external expert to provide secretariat support and consultancy costs for drafting reviews of implementation) and 2 (participation of eligible countries in official meetings of the treaty bodies and further support for the implementation of the Convention and the Protocol, involving mainly secretariat travel in relation to the workplan). Other workplan activities that were to be financed to the extent possible through earmarked contributions or through additional project funding were referred to as priority 3 activities.</w:t>
      </w:r>
    </w:p>
  </w:footnote>
  <w:footnote w:id="5">
    <w:p w14:paraId="785C4EA0" w14:textId="7DA274B7" w:rsidR="00B42447" w:rsidRPr="0019094A" w:rsidRDefault="00B42447" w:rsidP="00680839">
      <w:pPr>
        <w:pStyle w:val="FootnoteText"/>
        <w:widowControl w:val="0"/>
        <w:tabs>
          <w:tab w:val="clear" w:pos="1021"/>
          <w:tab w:val="right" w:pos="1020"/>
        </w:tabs>
      </w:pPr>
      <w:r>
        <w:tab/>
      </w:r>
      <w:r>
        <w:rPr>
          <w:rStyle w:val="FootnoteReference"/>
        </w:rPr>
        <w:footnoteRef/>
      </w:r>
      <w:r>
        <w:tab/>
      </w:r>
      <w:bookmarkStart w:id="101" w:name="_Hlk32322825"/>
      <w:r w:rsidRPr="000C4AEF">
        <w:t>Up</w:t>
      </w:r>
      <w:r>
        <w:t>-</w:t>
      </w:r>
      <w:r w:rsidRPr="000C4AEF">
        <w:t>to</w:t>
      </w:r>
      <w:r>
        <w:t>-</w:t>
      </w:r>
      <w:r w:rsidRPr="000C4AEF">
        <w:t>date information on the status of ratification of the Convention is available at</w:t>
      </w:r>
      <w:bookmarkEnd w:id="101"/>
      <w:r w:rsidRPr="000C4AEF">
        <w:t xml:space="preserve"> </w:t>
      </w:r>
      <w:hyperlink r:id="rId2" w:history="1">
        <w:r w:rsidRPr="00F33B45">
          <w:rPr>
            <w:rStyle w:val="Hyperlink"/>
          </w:rPr>
          <w:t>https://treaties.un.org/Pages/ViewDetails.aspx?src=TREATY&amp;mtdsg_no=XXVII-4&amp;chapter=27&amp;clang=_en</w:t>
        </w:r>
      </w:hyperlink>
      <w:r w:rsidRPr="000C4AEF">
        <w:t>.</w:t>
      </w:r>
    </w:p>
  </w:footnote>
  <w:footnote w:id="6">
    <w:p w14:paraId="08415919" w14:textId="5C6497CD" w:rsidR="00B42447" w:rsidRPr="000C4AEF" w:rsidRDefault="00B42447" w:rsidP="00680839">
      <w:pPr>
        <w:pStyle w:val="FootnoteText"/>
      </w:pPr>
      <w:r>
        <w:tab/>
      </w:r>
      <w:r w:rsidRPr="000C4AEF">
        <w:rPr>
          <w:vertAlign w:val="superscript"/>
        </w:rPr>
        <w:footnoteRef/>
      </w:r>
      <w:r>
        <w:tab/>
      </w:r>
      <w:r w:rsidRPr="000C4AEF">
        <w:t>Up</w:t>
      </w:r>
      <w:r>
        <w:t>-</w:t>
      </w:r>
      <w:r w:rsidRPr="000C4AEF">
        <w:t>to</w:t>
      </w:r>
      <w:r>
        <w:t>-</w:t>
      </w:r>
      <w:r w:rsidRPr="000C4AEF">
        <w:t>date information on the status of ratificati</w:t>
      </w:r>
      <w:r>
        <w:t>o</w:t>
      </w:r>
      <w:r w:rsidRPr="000C4AEF">
        <w:t>n of the Protocol is available at</w:t>
      </w:r>
      <w:r>
        <w:t xml:space="preserve"> </w:t>
      </w:r>
      <w:hyperlink r:id="rId3" w:history="1">
        <w:r w:rsidRPr="00F33B45">
          <w:rPr>
            <w:rStyle w:val="Hyperlink"/>
          </w:rPr>
          <w:t>https://treaties.un.org/Pages/ViewDetails.aspx?src=TREATY&amp;mtdsg_no=XXVII-4-b&amp;chapter=27&amp;clang=_en</w:t>
        </w:r>
      </w:hyperlink>
      <w:r w:rsidRPr="000C4AEF">
        <w:t>.</w:t>
      </w:r>
    </w:p>
  </w:footnote>
  <w:footnote w:id="7">
    <w:p w14:paraId="31BA6B48" w14:textId="69D605C2" w:rsidR="00B42447" w:rsidRPr="009953E1" w:rsidRDefault="00B42447" w:rsidP="001C5599">
      <w:pPr>
        <w:pStyle w:val="FootnoteText"/>
        <w:widowControl w:val="0"/>
        <w:tabs>
          <w:tab w:val="clear" w:pos="1021"/>
          <w:tab w:val="right" w:pos="1020"/>
        </w:tabs>
        <w:rPr>
          <w:lang w:val="es-ES"/>
        </w:rPr>
      </w:pPr>
      <w:r>
        <w:tab/>
      </w:r>
      <w:r>
        <w:rPr>
          <w:rStyle w:val="FootnoteReference"/>
        </w:rPr>
        <w:footnoteRef/>
      </w:r>
      <w:r w:rsidRPr="009953E1">
        <w:rPr>
          <w:lang w:val="es-ES"/>
        </w:rPr>
        <w:tab/>
      </w:r>
      <w:r w:rsidRPr="00845265">
        <w:rPr>
          <w:rStyle w:val="SingleTxtGChar"/>
          <w:lang w:val="es-ES"/>
        </w:rPr>
        <w:t>ECE/MP.EIA/2020/3–ECE/MP.EIA/SEA/2020/3.</w:t>
      </w:r>
      <w:r w:rsidRPr="009953E1">
        <w:rPr>
          <w:lang w:val="es-ES"/>
        </w:rPr>
        <w:t xml:space="preserve"> </w:t>
      </w:r>
    </w:p>
  </w:footnote>
  <w:footnote w:id="8">
    <w:p w14:paraId="5ED2C3D3" w14:textId="710C31B8" w:rsidR="00B42447" w:rsidRPr="009953E1" w:rsidRDefault="00B42447" w:rsidP="001C5599">
      <w:pPr>
        <w:pStyle w:val="FootnoteText"/>
        <w:widowControl w:val="0"/>
        <w:tabs>
          <w:tab w:val="clear" w:pos="1021"/>
          <w:tab w:val="right" w:pos="1020"/>
        </w:tabs>
        <w:rPr>
          <w:lang w:val="es-ES"/>
        </w:rPr>
      </w:pPr>
      <w:r w:rsidRPr="009953E1">
        <w:rPr>
          <w:lang w:val="es-ES"/>
        </w:rPr>
        <w:tab/>
      </w:r>
      <w:r>
        <w:rPr>
          <w:rStyle w:val="FootnoteReference"/>
        </w:rPr>
        <w:footnoteRef/>
      </w:r>
      <w:r w:rsidRPr="009953E1">
        <w:rPr>
          <w:lang w:val="es-ES"/>
        </w:rPr>
        <w:tab/>
        <w:t xml:space="preserve">See ECE/MP.EIA/30/Add.1−ECE/MP.EIA/SEA/13/Add.1. </w:t>
      </w:r>
    </w:p>
  </w:footnote>
  <w:footnote w:id="9">
    <w:p w14:paraId="74F3CF8E" w14:textId="77777777" w:rsidR="00B42447" w:rsidRPr="00C12DB8" w:rsidRDefault="00B42447" w:rsidP="00680839">
      <w:pPr>
        <w:pStyle w:val="FootnoteText"/>
        <w:widowControl w:val="0"/>
        <w:tabs>
          <w:tab w:val="clear" w:pos="1021"/>
          <w:tab w:val="right" w:pos="1020"/>
        </w:tabs>
        <w:rPr>
          <w:lang w:val="es-ES"/>
        </w:rPr>
      </w:pPr>
      <w:r w:rsidRPr="00C12DB8">
        <w:rPr>
          <w:lang w:val="es-ES"/>
        </w:rPr>
        <w:tab/>
      </w:r>
      <w:r>
        <w:rPr>
          <w:rStyle w:val="FootnoteReference"/>
        </w:rPr>
        <w:footnoteRef/>
      </w:r>
      <w:r w:rsidRPr="00C12DB8">
        <w:rPr>
          <w:lang w:val="es-ES"/>
        </w:rPr>
        <w:tab/>
      </w:r>
      <w:r w:rsidRPr="00EE789D">
        <w:rPr>
          <w:rStyle w:val="SingleTxtGChar"/>
          <w:lang w:val="es-ES"/>
        </w:rPr>
        <w:t>ECE/MP.EIA/2020/9.</w:t>
      </w:r>
      <w:r w:rsidRPr="00C12DB8">
        <w:rPr>
          <w:lang w:val="es-ES"/>
        </w:rPr>
        <w:t xml:space="preserve"> </w:t>
      </w:r>
    </w:p>
  </w:footnote>
  <w:footnote w:id="10">
    <w:p w14:paraId="08F52337" w14:textId="30FB5F5F" w:rsidR="00B42447" w:rsidRPr="009953E1" w:rsidRDefault="00B42447" w:rsidP="001C5599">
      <w:pPr>
        <w:pStyle w:val="FootnoteText"/>
        <w:widowControl w:val="0"/>
        <w:tabs>
          <w:tab w:val="clear" w:pos="1021"/>
          <w:tab w:val="right" w:pos="1020"/>
        </w:tabs>
        <w:rPr>
          <w:lang w:val="es-ES"/>
        </w:rPr>
      </w:pPr>
      <w:r w:rsidRPr="009953E1">
        <w:rPr>
          <w:lang w:val="es-ES"/>
        </w:rPr>
        <w:tab/>
      </w:r>
      <w:r>
        <w:rPr>
          <w:rStyle w:val="FootnoteReference"/>
        </w:rPr>
        <w:footnoteRef/>
      </w:r>
      <w:r w:rsidRPr="009953E1">
        <w:rPr>
          <w:lang w:val="es-ES"/>
        </w:rPr>
        <w:tab/>
        <w:t xml:space="preserve">See ECE/MP.EIA/30/Add.2−ECE/MP.EIA/SEA/13/Add.2. </w:t>
      </w:r>
    </w:p>
  </w:footnote>
  <w:footnote w:id="11">
    <w:p w14:paraId="486E6C41" w14:textId="77777777" w:rsidR="00B42447" w:rsidRPr="00C12DB8" w:rsidRDefault="00B42447" w:rsidP="00470123">
      <w:pPr>
        <w:pStyle w:val="FootnoteText"/>
        <w:widowControl w:val="0"/>
        <w:tabs>
          <w:tab w:val="clear" w:pos="1021"/>
          <w:tab w:val="right" w:pos="1020"/>
        </w:tabs>
        <w:rPr>
          <w:lang w:val="es-ES"/>
        </w:rPr>
      </w:pPr>
      <w:r w:rsidRPr="00C12DB8">
        <w:rPr>
          <w:lang w:val="es-ES"/>
        </w:rPr>
        <w:tab/>
      </w:r>
      <w:r>
        <w:rPr>
          <w:rStyle w:val="FootnoteReference"/>
        </w:rPr>
        <w:footnoteRef/>
      </w:r>
      <w:r w:rsidRPr="00C12DB8">
        <w:rPr>
          <w:lang w:val="es-ES"/>
        </w:rPr>
        <w:tab/>
      </w:r>
      <w:r w:rsidRPr="00EE789D">
        <w:rPr>
          <w:lang w:val="es-ES"/>
        </w:rPr>
        <w:t>ECE/MP.EIA/WG.2/2020/7.</w:t>
      </w:r>
      <w:r w:rsidRPr="00C12DB8">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87FC9" w14:textId="0EC83C80" w:rsidR="00B42447" w:rsidRPr="009953E1" w:rsidRDefault="00B42447">
    <w:pPr>
      <w:pStyle w:val="Header"/>
      <w:rPr>
        <w:lang w:val="es-ES"/>
      </w:rPr>
    </w:pPr>
    <w:r>
      <w:fldChar w:fldCharType="begin"/>
    </w:r>
    <w:r w:rsidRPr="009953E1">
      <w:rPr>
        <w:lang w:val="es-ES"/>
      </w:rPr>
      <w:instrText xml:space="preserve"> TITLE  \* MERGEFORMAT </w:instrText>
    </w:r>
    <w:r>
      <w:fldChar w:fldCharType="separate"/>
    </w:r>
    <w:r w:rsidR="00F2258C">
      <w:rPr>
        <w:lang w:val="es-ES"/>
      </w:rPr>
      <w:t>ECE/MP.EIA/30/Add.1</w:t>
    </w:r>
    <w:r>
      <w:fldChar w:fldCharType="end"/>
    </w:r>
    <w:r w:rsidRPr="009953E1">
      <w:rPr>
        <w:lang w:val="es-ES"/>
      </w:rPr>
      <w:br/>
    </w:r>
    <w:r>
      <w:fldChar w:fldCharType="begin"/>
    </w:r>
    <w:r w:rsidRPr="009953E1">
      <w:rPr>
        <w:lang w:val="es-ES"/>
      </w:rPr>
      <w:instrText xml:space="preserve"> KEYWORDS  \* MERGEFORMAT </w:instrText>
    </w:r>
    <w:r>
      <w:fldChar w:fldCharType="separate"/>
    </w:r>
    <w:r w:rsidR="00F2258C">
      <w:rPr>
        <w:lang w:val="es-ES"/>
      </w:rPr>
      <w:t>ECE/MP.EIA/SEA/13/Add.1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E1430" w14:textId="7A250349" w:rsidR="00B42447" w:rsidRPr="009953E1" w:rsidRDefault="00B42447" w:rsidP="008556BD">
    <w:pPr>
      <w:pStyle w:val="Header"/>
      <w:jc w:val="right"/>
      <w:rPr>
        <w:lang w:val="es-ES"/>
      </w:rPr>
    </w:pPr>
    <w:r>
      <w:fldChar w:fldCharType="begin"/>
    </w:r>
    <w:r w:rsidRPr="009953E1">
      <w:rPr>
        <w:lang w:val="es-ES"/>
      </w:rPr>
      <w:instrText xml:space="preserve"> TITLE  \* MERGEFORMAT </w:instrText>
    </w:r>
    <w:r>
      <w:fldChar w:fldCharType="separate"/>
    </w:r>
    <w:r w:rsidR="00F2258C">
      <w:rPr>
        <w:lang w:val="es-ES"/>
      </w:rPr>
      <w:t>ECE/MP.EIA/30/Add.1</w:t>
    </w:r>
    <w:r>
      <w:fldChar w:fldCharType="end"/>
    </w:r>
    <w:r w:rsidRPr="009953E1">
      <w:rPr>
        <w:lang w:val="es-ES"/>
      </w:rPr>
      <w:br/>
    </w:r>
    <w:r>
      <w:fldChar w:fldCharType="begin"/>
    </w:r>
    <w:r w:rsidRPr="009953E1">
      <w:rPr>
        <w:lang w:val="es-ES"/>
      </w:rPr>
      <w:instrText xml:space="preserve"> KEYWORDS  \* MERGEFORMAT </w:instrText>
    </w:r>
    <w:r>
      <w:fldChar w:fldCharType="separate"/>
    </w:r>
    <w:r w:rsidR="00F2258C">
      <w:rPr>
        <w:lang w:val="es-ES"/>
      </w:rPr>
      <w:t>ECE/MP.EIA/SEA/13/Add.1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1"/>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1C6872"/>
    <w:multiLevelType w:val="hybridMultilevel"/>
    <w:tmpl w:val="43800E36"/>
    <w:lvl w:ilvl="0" w:tplc="E258E180">
      <w:start w:val="1"/>
      <w:numFmt w:val="lowerLetter"/>
      <w:lvlText w:val="(%1)"/>
      <w:lvlJc w:val="lef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C30CB9"/>
    <w:multiLevelType w:val="hybridMultilevel"/>
    <w:tmpl w:val="8C3660F4"/>
    <w:lvl w:ilvl="0" w:tplc="792AACA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6C1927"/>
    <w:multiLevelType w:val="hybridMultilevel"/>
    <w:tmpl w:val="3DA430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3A2E297F"/>
    <w:multiLevelType w:val="hybridMultilevel"/>
    <w:tmpl w:val="35C2CCA6"/>
    <w:lvl w:ilvl="0" w:tplc="792AACAC">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792AACAC">
      <w:start w:val="1"/>
      <w:numFmt w:val="bullet"/>
      <w:lvlText w:val="‾"/>
      <w:lvlJc w:val="left"/>
      <w:pPr>
        <w:ind w:left="2160" w:hanging="360"/>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FD4034"/>
    <w:multiLevelType w:val="hybridMultilevel"/>
    <w:tmpl w:val="4184EED6"/>
    <w:lvl w:ilvl="0" w:tplc="29761FC0">
      <w:numFmt w:val="bullet"/>
      <w:lvlText w:val="-"/>
      <w:lvlJc w:val="left"/>
      <w:pPr>
        <w:ind w:left="1487" w:hanging="360"/>
      </w:pPr>
      <w:rPr>
        <w:rFonts w:ascii="Times New Roman" w:eastAsia="Times New Roman" w:hAnsi="Times New Roman" w:cs="Times New Roman" w:hint="default"/>
        <w:u w:val="none"/>
      </w:rPr>
    </w:lvl>
    <w:lvl w:ilvl="1" w:tplc="04100003" w:tentative="1">
      <w:start w:val="1"/>
      <w:numFmt w:val="bullet"/>
      <w:lvlText w:val="o"/>
      <w:lvlJc w:val="left"/>
      <w:pPr>
        <w:ind w:left="2207" w:hanging="360"/>
      </w:pPr>
      <w:rPr>
        <w:rFonts w:ascii="Courier New" w:hAnsi="Courier New" w:cs="Courier New" w:hint="default"/>
      </w:rPr>
    </w:lvl>
    <w:lvl w:ilvl="2" w:tplc="04100005" w:tentative="1">
      <w:start w:val="1"/>
      <w:numFmt w:val="bullet"/>
      <w:lvlText w:val=""/>
      <w:lvlJc w:val="left"/>
      <w:pPr>
        <w:ind w:left="2927" w:hanging="360"/>
      </w:pPr>
      <w:rPr>
        <w:rFonts w:ascii="Wingdings" w:hAnsi="Wingdings" w:hint="default"/>
      </w:rPr>
    </w:lvl>
    <w:lvl w:ilvl="3" w:tplc="04100001" w:tentative="1">
      <w:start w:val="1"/>
      <w:numFmt w:val="bullet"/>
      <w:lvlText w:val=""/>
      <w:lvlJc w:val="left"/>
      <w:pPr>
        <w:ind w:left="3647" w:hanging="360"/>
      </w:pPr>
      <w:rPr>
        <w:rFonts w:ascii="Symbol" w:hAnsi="Symbol" w:hint="default"/>
      </w:rPr>
    </w:lvl>
    <w:lvl w:ilvl="4" w:tplc="04100003" w:tentative="1">
      <w:start w:val="1"/>
      <w:numFmt w:val="bullet"/>
      <w:lvlText w:val="o"/>
      <w:lvlJc w:val="left"/>
      <w:pPr>
        <w:ind w:left="4367" w:hanging="360"/>
      </w:pPr>
      <w:rPr>
        <w:rFonts w:ascii="Courier New" w:hAnsi="Courier New" w:cs="Courier New" w:hint="default"/>
      </w:rPr>
    </w:lvl>
    <w:lvl w:ilvl="5" w:tplc="04100005" w:tentative="1">
      <w:start w:val="1"/>
      <w:numFmt w:val="bullet"/>
      <w:lvlText w:val=""/>
      <w:lvlJc w:val="left"/>
      <w:pPr>
        <w:ind w:left="5087" w:hanging="360"/>
      </w:pPr>
      <w:rPr>
        <w:rFonts w:ascii="Wingdings" w:hAnsi="Wingdings" w:hint="default"/>
      </w:rPr>
    </w:lvl>
    <w:lvl w:ilvl="6" w:tplc="04100001" w:tentative="1">
      <w:start w:val="1"/>
      <w:numFmt w:val="bullet"/>
      <w:lvlText w:val=""/>
      <w:lvlJc w:val="left"/>
      <w:pPr>
        <w:ind w:left="5807" w:hanging="360"/>
      </w:pPr>
      <w:rPr>
        <w:rFonts w:ascii="Symbol" w:hAnsi="Symbol" w:hint="default"/>
      </w:rPr>
    </w:lvl>
    <w:lvl w:ilvl="7" w:tplc="04100003" w:tentative="1">
      <w:start w:val="1"/>
      <w:numFmt w:val="bullet"/>
      <w:lvlText w:val="o"/>
      <w:lvlJc w:val="left"/>
      <w:pPr>
        <w:ind w:left="6527" w:hanging="360"/>
      </w:pPr>
      <w:rPr>
        <w:rFonts w:ascii="Courier New" w:hAnsi="Courier New" w:cs="Courier New" w:hint="default"/>
      </w:rPr>
    </w:lvl>
    <w:lvl w:ilvl="8" w:tplc="04100005" w:tentative="1">
      <w:start w:val="1"/>
      <w:numFmt w:val="bullet"/>
      <w:lvlText w:val=""/>
      <w:lvlJc w:val="left"/>
      <w:pPr>
        <w:ind w:left="7247" w:hanging="360"/>
      </w:pPr>
      <w:rPr>
        <w:rFonts w:ascii="Wingdings" w:hAnsi="Wingdings" w:hint="default"/>
      </w:rPr>
    </w:lvl>
  </w:abstractNum>
  <w:abstractNum w:abstractNumId="23" w15:restartNumberingAfterBreak="0">
    <w:nsid w:val="4A1C630F"/>
    <w:multiLevelType w:val="hybridMultilevel"/>
    <w:tmpl w:val="F20A095E"/>
    <w:lvl w:ilvl="0" w:tplc="792AACAC">
      <w:start w:val="1"/>
      <w:numFmt w:val="bullet"/>
      <w:lvlText w:val="‾"/>
      <w:lvlJc w:val="left"/>
      <w:pPr>
        <w:ind w:left="2988" w:hanging="360"/>
      </w:pPr>
      <w:rPr>
        <w:rFonts w:ascii="Times New Roman" w:hAnsi="Times New Roman" w:cs="Times New Roman"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4" w15:restartNumberingAfterBreak="0">
    <w:nsid w:val="54837044"/>
    <w:multiLevelType w:val="hybridMultilevel"/>
    <w:tmpl w:val="7FFA196A"/>
    <w:lvl w:ilvl="0" w:tplc="E258E180">
      <w:start w:val="1"/>
      <w:numFmt w:val="lowerLetter"/>
      <w:lvlText w:val="(%1)"/>
      <w:lvlJc w:val="left"/>
      <w:pPr>
        <w:ind w:left="1498" w:hanging="360"/>
      </w:pPr>
      <w:rPr>
        <w:rFonts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25"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36A3327"/>
    <w:multiLevelType w:val="hybridMultilevel"/>
    <w:tmpl w:val="684EF6D8"/>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F1472"/>
    <w:multiLevelType w:val="hybridMultilevel"/>
    <w:tmpl w:val="116CAB80"/>
    <w:lvl w:ilvl="0" w:tplc="E258E180">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A57839"/>
    <w:multiLevelType w:val="hybridMultilevel"/>
    <w:tmpl w:val="F13C422C"/>
    <w:lvl w:ilvl="0" w:tplc="792AACAC">
      <w:start w:val="1"/>
      <w:numFmt w:val="bullet"/>
      <w:lvlText w:val="‾"/>
      <w:lvlJc w:val="left"/>
      <w:pPr>
        <w:ind w:left="720" w:hanging="360"/>
      </w:pPr>
      <w:rPr>
        <w:rFonts w:ascii="Times New Roman" w:hAnsi="Times New Roman" w:cs="Times New Roman" w:hint="default"/>
      </w:rPr>
    </w:lvl>
    <w:lvl w:ilvl="1" w:tplc="792AACAC">
      <w:start w:val="1"/>
      <w:numFmt w:val="bullet"/>
      <w:lvlText w:val="‾"/>
      <w:lvlJc w:val="left"/>
      <w:pPr>
        <w:ind w:left="1440" w:hanging="360"/>
      </w:pPr>
      <w:rPr>
        <w:rFonts w:ascii="Times New Roman" w:hAnsi="Times New Roman" w:cs="Times New Roman" w:hint="default"/>
      </w:rPr>
    </w:lvl>
    <w:lvl w:ilvl="2" w:tplc="792AACAC">
      <w:start w:val="1"/>
      <w:numFmt w:val="bullet"/>
      <w:lvlText w:val="‾"/>
      <w:lvlJc w:val="left"/>
      <w:pPr>
        <w:ind w:left="2160" w:hanging="360"/>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7"/>
  </w:num>
  <w:num w:numId="18">
    <w:abstractNumId w:val="29"/>
  </w:num>
  <w:num w:numId="19">
    <w:abstractNumId w:val="25"/>
  </w:num>
  <w:num w:numId="20">
    <w:abstractNumId w:val="12"/>
  </w:num>
  <w:num w:numId="21">
    <w:abstractNumId w:val="11"/>
  </w:num>
  <w:num w:numId="22">
    <w:abstractNumId w:val="23"/>
  </w:num>
  <w:num w:numId="23">
    <w:abstractNumId w:val="17"/>
  </w:num>
  <w:num w:numId="24">
    <w:abstractNumId w:val="21"/>
  </w:num>
  <w:num w:numId="25">
    <w:abstractNumId w:val="30"/>
  </w:num>
  <w:num w:numId="26">
    <w:abstractNumId w:val="20"/>
  </w:num>
  <w:num w:numId="27">
    <w:abstractNumId w:val="24"/>
  </w:num>
  <w:num w:numId="28">
    <w:abstractNumId w:val="13"/>
  </w:num>
  <w:num w:numId="29">
    <w:abstractNumId w:val="28"/>
  </w:num>
  <w:num w:numId="30">
    <w:abstractNumId w:val="22"/>
  </w:num>
  <w:num w:numId="31">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5" w:nlCheck="1" w:checkStyle="1"/>
  <w:activeWritingStyle w:appName="MSWord" w:lang="en-GB" w:vendorID="64" w:dllVersion="6" w:nlCheck="1" w:checkStyle="1"/>
  <w:activeWritingStyle w:appName="MSWord" w:lang="fr-CH" w:vendorID="64" w:dllVersion="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A9"/>
    <w:rsid w:val="00002A7D"/>
    <w:rsid w:val="00003544"/>
    <w:rsid w:val="000038A8"/>
    <w:rsid w:val="0000576E"/>
    <w:rsid w:val="00006790"/>
    <w:rsid w:val="000136E2"/>
    <w:rsid w:val="000244A9"/>
    <w:rsid w:val="00024A09"/>
    <w:rsid w:val="00025B72"/>
    <w:rsid w:val="00027624"/>
    <w:rsid w:val="000322E1"/>
    <w:rsid w:val="0003275C"/>
    <w:rsid w:val="00033B3B"/>
    <w:rsid w:val="00034E20"/>
    <w:rsid w:val="00042ADA"/>
    <w:rsid w:val="00044513"/>
    <w:rsid w:val="00050F6B"/>
    <w:rsid w:val="00053F5B"/>
    <w:rsid w:val="00055E51"/>
    <w:rsid w:val="00056646"/>
    <w:rsid w:val="00056E34"/>
    <w:rsid w:val="00056F91"/>
    <w:rsid w:val="000574ED"/>
    <w:rsid w:val="000678CD"/>
    <w:rsid w:val="00070E5F"/>
    <w:rsid w:val="00071430"/>
    <w:rsid w:val="00072C8C"/>
    <w:rsid w:val="00080BE1"/>
    <w:rsid w:val="000817C0"/>
    <w:rsid w:val="00081CE0"/>
    <w:rsid w:val="00084AC5"/>
    <w:rsid w:val="00084D30"/>
    <w:rsid w:val="00086EC0"/>
    <w:rsid w:val="00090320"/>
    <w:rsid w:val="00090629"/>
    <w:rsid w:val="00091DBB"/>
    <w:rsid w:val="000931C0"/>
    <w:rsid w:val="00093B73"/>
    <w:rsid w:val="00093DA8"/>
    <w:rsid w:val="000A2E09"/>
    <w:rsid w:val="000B0A5F"/>
    <w:rsid w:val="000B0EED"/>
    <w:rsid w:val="000B175B"/>
    <w:rsid w:val="000B3A0F"/>
    <w:rsid w:val="000B515D"/>
    <w:rsid w:val="000C1010"/>
    <w:rsid w:val="000D0C69"/>
    <w:rsid w:val="000D22ED"/>
    <w:rsid w:val="000E0415"/>
    <w:rsid w:val="000E1094"/>
    <w:rsid w:val="000E2046"/>
    <w:rsid w:val="000E4CDA"/>
    <w:rsid w:val="000E5936"/>
    <w:rsid w:val="000E5A98"/>
    <w:rsid w:val="000F4348"/>
    <w:rsid w:val="000F6A19"/>
    <w:rsid w:val="000F6AE2"/>
    <w:rsid w:val="000F6D9A"/>
    <w:rsid w:val="000F7715"/>
    <w:rsid w:val="000F7DE3"/>
    <w:rsid w:val="00104D3E"/>
    <w:rsid w:val="00105E55"/>
    <w:rsid w:val="00112C13"/>
    <w:rsid w:val="00116690"/>
    <w:rsid w:val="00123C26"/>
    <w:rsid w:val="00131185"/>
    <w:rsid w:val="00132362"/>
    <w:rsid w:val="001364DB"/>
    <w:rsid w:val="00140EC0"/>
    <w:rsid w:val="00140F3D"/>
    <w:rsid w:val="0014156B"/>
    <w:rsid w:val="001439B4"/>
    <w:rsid w:val="00143F55"/>
    <w:rsid w:val="0014713F"/>
    <w:rsid w:val="00150EC6"/>
    <w:rsid w:val="00156B99"/>
    <w:rsid w:val="00157293"/>
    <w:rsid w:val="0016300F"/>
    <w:rsid w:val="0016313D"/>
    <w:rsid w:val="00164E84"/>
    <w:rsid w:val="0016506E"/>
    <w:rsid w:val="00165B18"/>
    <w:rsid w:val="00166124"/>
    <w:rsid w:val="00166852"/>
    <w:rsid w:val="0017385B"/>
    <w:rsid w:val="00174395"/>
    <w:rsid w:val="001821B9"/>
    <w:rsid w:val="00184DDA"/>
    <w:rsid w:val="001879BD"/>
    <w:rsid w:val="00187C41"/>
    <w:rsid w:val="001900CD"/>
    <w:rsid w:val="00193A75"/>
    <w:rsid w:val="0019406A"/>
    <w:rsid w:val="00196678"/>
    <w:rsid w:val="00196994"/>
    <w:rsid w:val="00196EE2"/>
    <w:rsid w:val="00196FA3"/>
    <w:rsid w:val="00197462"/>
    <w:rsid w:val="001A0452"/>
    <w:rsid w:val="001A371D"/>
    <w:rsid w:val="001A38D8"/>
    <w:rsid w:val="001A762E"/>
    <w:rsid w:val="001B05F4"/>
    <w:rsid w:val="001B3F3A"/>
    <w:rsid w:val="001B46EA"/>
    <w:rsid w:val="001B47F0"/>
    <w:rsid w:val="001B4B04"/>
    <w:rsid w:val="001B4D69"/>
    <w:rsid w:val="001B5875"/>
    <w:rsid w:val="001B74A7"/>
    <w:rsid w:val="001C0B87"/>
    <w:rsid w:val="001C0DC4"/>
    <w:rsid w:val="001C2DDC"/>
    <w:rsid w:val="001C3A0A"/>
    <w:rsid w:val="001C4B9C"/>
    <w:rsid w:val="001C5599"/>
    <w:rsid w:val="001C6663"/>
    <w:rsid w:val="001C66A1"/>
    <w:rsid w:val="001C7895"/>
    <w:rsid w:val="001D26DF"/>
    <w:rsid w:val="001D4776"/>
    <w:rsid w:val="001E05FD"/>
    <w:rsid w:val="001E12F4"/>
    <w:rsid w:val="001E1E67"/>
    <w:rsid w:val="001E7B7C"/>
    <w:rsid w:val="001F112B"/>
    <w:rsid w:val="001F1599"/>
    <w:rsid w:val="001F19C4"/>
    <w:rsid w:val="001F25F2"/>
    <w:rsid w:val="001F5105"/>
    <w:rsid w:val="0020141B"/>
    <w:rsid w:val="00202111"/>
    <w:rsid w:val="00202E57"/>
    <w:rsid w:val="002043F0"/>
    <w:rsid w:val="00211E0B"/>
    <w:rsid w:val="00225F3F"/>
    <w:rsid w:val="00226730"/>
    <w:rsid w:val="00226A33"/>
    <w:rsid w:val="00227954"/>
    <w:rsid w:val="00232575"/>
    <w:rsid w:val="002420AE"/>
    <w:rsid w:val="00245177"/>
    <w:rsid w:val="002471A8"/>
    <w:rsid w:val="00247258"/>
    <w:rsid w:val="00252DBE"/>
    <w:rsid w:val="00253009"/>
    <w:rsid w:val="0025432D"/>
    <w:rsid w:val="00254821"/>
    <w:rsid w:val="00254A11"/>
    <w:rsid w:val="00256522"/>
    <w:rsid w:val="00257CAC"/>
    <w:rsid w:val="00257F9A"/>
    <w:rsid w:val="00261C20"/>
    <w:rsid w:val="002620C6"/>
    <w:rsid w:val="002623D6"/>
    <w:rsid w:val="0026311C"/>
    <w:rsid w:val="00265B31"/>
    <w:rsid w:val="00265D36"/>
    <w:rsid w:val="0027045B"/>
    <w:rsid w:val="00270B31"/>
    <w:rsid w:val="0027237A"/>
    <w:rsid w:val="00274B3C"/>
    <w:rsid w:val="002760A8"/>
    <w:rsid w:val="0028347E"/>
    <w:rsid w:val="00285E45"/>
    <w:rsid w:val="00286B47"/>
    <w:rsid w:val="0029617D"/>
    <w:rsid w:val="00296819"/>
    <w:rsid w:val="002974E9"/>
    <w:rsid w:val="002A556A"/>
    <w:rsid w:val="002A7F94"/>
    <w:rsid w:val="002B109A"/>
    <w:rsid w:val="002B4E79"/>
    <w:rsid w:val="002B5F48"/>
    <w:rsid w:val="002B713B"/>
    <w:rsid w:val="002C46FF"/>
    <w:rsid w:val="002C5A6D"/>
    <w:rsid w:val="002C630C"/>
    <w:rsid w:val="002C672D"/>
    <w:rsid w:val="002C6D45"/>
    <w:rsid w:val="002D2ACC"/>
    <w:rsid w:val="002D6E53"/>
    <w:rsid w:val="002F046D"/>
    <w:rsid w:val="00301764"/>
    <w:rsid w:val="00304699"/>
    <w:rsid w:val="00304B19"/>
    <w:rsid w:val="00305FF7"/>
    <w:rsid w:val="003067EA"/>
    <w:rsid w:val="003068EB"/>
    <w:rsid w:val="00311E8D"/>
    <w:rsid w:val="003129E9"/>
    <w:rsid w:val="00316996"/>
    <w:rsid w:val="00317FF0"/>
    <w:rsid w:val="003229D8"/>
    <w:rsid w:val="00324459"/>
    <w:rsid w:val="003256D4"/>
    <w:rsid w:val="0032687A"/>
    <w:rsid w:val="003310BB"/>
    <w:rsid w:val="00332ABE"/>
    <w:rsid w:val="00336A52"/>
    <w:rsid w:val="00336C97"/>
    <w:rsid w:val="00337D7D"/>
    <w:rsid w:val="00337F88"/>
    <w:rsid w:val="00340B56"/>
    <w:rsid w:val="00342432"/>
    <w:rsid w:val="00347647"/>
    <w:rsid w:val="00347D6F"/>
    <w:rsid w:val="00347D9B"/>
    <w:rsid w:val="00351C92"/>
    <w:rsid w:val="0035223F"/>
    <w:rsid w:val="00352D4B"/>
    <w:rsid w:val="0035315C"/>
    <w:rsid w:val="0035638C"/>
    <w:rsid w:val="0035767F"/>
    <w:rsid w:val="00361F95"/>
    <w:rsid w:val="003648F9"/>
    <w:rsid w:val="00366844"/>
    <w:rsid w:val="003672C4"/>
    <w:rsid w:val="00370A69"/>
    <w:rsid w:val="0037156E"/>
    <w:rsid w:val="003728F0"/>
    <w:rsid w:val="00377FF0"/>
    <w:rsid w:val="00380F54"/>
    <w:rsid w:val="003811F3"/>
    <w:rsid w:val="0038745C"/>
    <w:rsid w:val="0038799E"/>
    <w:rsid w:val="00390350"/>
    <w:rsid w:val="00391B55"/>
    <w:rsid w:val="00397773"/>
    <w:rsid w:val="003A0B97"/>
    <w:rsid w:val="003A46BB"/>
    <w:rsid w:val="003A4EC7"/>
    <w:rsid w:val="003A4FF4"/>
    <w:rsid w:val="003A630A"/>
    <w:rsid w:val="003A6590"/>
    <w:rsid w:val="003A7295"/>
    <w:rsid w:val="003A7C9D"/>
    <w:rsid w:val="003B033B"/>
    <w:rsid w:val="003B063F"/>
    <w:rsid w:val="003B0A2D"/>
    <w:rsid w:val="003B0BD2"/>
    <w:rsid w:val="003B1F60"/>
    <w:rsid w:val="003B6737"/>
    <w:rsid w:val="003C0D4F"/>
    <w:rsid w:val="003C2CC4"/>
    <w:rsid w:val="003C4CF1"/>
    <w:rsid w:val="003C5B93"/>
    <w:rsid w:val="003C60B3"/>
    <w:rsid w:val="003D4B23"/>
    <w:rsid w:val="003D4E32"/>
    <w:rsid w:val="003D5FAF"/>
    <w:rsid w:val="003D7DD3"/>
    <w:rsid w:val="003E0400"/>
    <w:rsid w:val="003E0A76"/>
    <w:rsid w:val="003E278A"/>
    <w:rsid w:val="003E4266"/>
    <w:rsid w:val="003E4A82"/>
    <w:rsid w:val="003E4FA2"/>
    <w:rsid w:val="003F0329"/>
    <w:rsid w:val="003F43A3"/>
    <w:rsid w:val="003F5DC4"/>
    <w:rsid w:val="003F6805"/>
    <w:rsid w:val="003F765F"/>
    <w:rsid w:val="003F7854"/>
    <w:rsid w:val="00400F67"/>
    <w:rsid w:val="00402148"/>
    <w:rsid w:val="00402565"/>
    <w:rsid w:val="0040285C"/>
    <w:rsid w:val="0041111B"/>
    <w:rsid w:val="00413520"/>
    <w:rsid w:val="00421303"/>
    <w:rsid w:val="00421EB8"/>
    <w:rsid w:val="0042215A"/>
    <w:rsid w:val="004231C8"/>
    <w:rsid w:val="00424759"/>
    <w:rsid w:val="00426CCB"/>
    <w:rsid w:val="004325CB"/>
    <w:rsid w:val="00434B69"/>
    <w:rsid w:val="0043569F"/>
    <w:rsid w:val="00440A07"/>
    <w:rsid w:val="004411F6"/>
    <w:rsid w:val="0044275C"/>
    <w:rsid w:val="004523C2"/>
    <w:rsid w:val="004532E5"/>
    <w:rsid w:val="00453458"/>
    <w:rsid w:val="00456992"/>
    <w:rsid w:val="00462880"/>
    <w:rsid w:val="0046288D"/>
    <w:rsid w:val="00463C7E"/>
    <w:rsid w:val="00465FBA"/>
    <w:rsid w:val="0046611C"/>
    <w:rsid w:val="0046648B"/>
    <w:rsid w:val="004673BC"/>
    <w:rsid w:val="00467FDD"/>
    <w:rsid w:val="00470123"/>
    <w:rsid w:val="00470BA5"/>
    <w:rsid w:val="0047372E"/>
    <w:rsid w:val="004763BA"/>
    <w:rsid w:val="00476F24"/>
    <w:rsid w:val="00482FEC"/>
    <w:rsid w:val="00485F97"/>
    <w:rsid w:val="00487B7D"/>
    <w:rsid w:val="004953E7"/>
    <w:rsid w:val="004965FA"/>
    <w:rsid w:val="00496CD9"/>
    <w:rsid w:val="00497797"/>
    <w:rsid w:val="00497802"/>
    <w:rsid w:val="004A6BDA"/>
    <w:rsid w:val="004A6D15"/>
    <w:rsid w:val="004B0DF4"/>
    <w:rsid w:val="004B28BC"/>
    <w:rsid w:val="004B4B6F"/>
    <w:rsid w:val="004C4F75"/>
    <w:rsid w:val="004C55B0"/>
    <w:rsid w:val="004D1EDE"/>
    <w:rsid w:val="004D588E"/>
    <w:rsid w:val="004E0CA2"/>
    <w:rsid w:val="004E32B6"/>
    <w:rsid w:val="004E3EBE"/>
    <w:rsid w:val="004E4F4F"/>
    <w:rsid w:val="004E58B6"/>
    <w:rsid w:val="004E6152"/>
    <w:rsid w:val="004F0970"/>
    <w:rsid w:val="004F28A9"/>
    <w:rsid w:val="004F6BA0"/>
    <w:rsid w:val="00501069"/>
    <w:rsid w:val="00501E49"/>
    <w:rsid w:val="00503BEA"/>
    <w:rsid w:val="00504DF2"/>
    <w:rsid w:val="00504E7D"/>
    <w:rsid w:val="00507AED"/>
    <w:rsid w:val="00511975"/>
    <w:rsid w:val="005126EF"/>
    <w:rsid w:val="005147AB"/>
    <w:rsid w:val="005178FF"/>
    <w:rsid w:val="00524BE8"/>
    <w:rsid w:val="00525FA3"/>
    <w:rsid w:val="0053031C"/>
    <w:rsid w:val="00533616"/>
    <w:rsid w:val="00535ABA"/>
    <w:rsid w:val="0053768B"/>
    <w:rsid w:val="005420F2"/>
    <w:rsid w:val="005424BF"/>
    <w:rsid w:val="0054285C"/>
    <w:rsid w:val="00544D40"/>
    <w:rsid w:val="00545A8D"/>
    <w:rsid w:val="0055122C"/>
    <w:rsid w:val="00551BFF"/>
    <w:rsid w:val="00555161"/>
    <w:rsid w:val="005614CD"/>
    <w:rsid w:val="00561679"/>
    <w:rsid w:val="00563AB3"/>
    <w:rsid w:val="0056486F"/>
    <w:rsid w:val="005661E1"/>
    <w:rsid w:val="00570172"/>
    <w:rsid w:val="00572736"/>
    <w:rsid w:val="00577D3B"/>
    <w:rsid w:val="00580823"/>
    <w:rsid w:val="005836DC"/>
    <w:rsid w:val="00584173"/>
    <w:rsid w:val="00586EA6"/>
    <w:rsid w:val="00587498"/>
    <w:rsid w:val="00594DBB"/>
    <w:rsid w:val="00595520"/>
    <w:rsid w:val="005A2811"/>
    <w:rsid w:val="005A3255"/>
    <w:rsid w:val="005A40A8"/>
    <w:rsid w:val="005A44B9"/>
    <w:rsid w:val="005A6456"/>
    <w:rsid w:val="005B1BA0"/>
    <w:rsid w:val="005B25E8"/>
    <w:rsid w:val="005B3DB3"/>
    <w:rsid w:val="005B5213"/>
    <w:rsid w:val="005C0323"/>
    <w:rsid w:val="005C079C"/>
    <w:rsid w:val="005C166F"/>
    <w:rsid w:val="005C3900"/>
    <w:rsid w:val="005C666A"/>
    <w:rsid w:val="005C6AC5"/>
    <w:rsid w:val="005D15CA"/>
    <w:rsid w:val="005D23CF"/>
    <w:rsid w:val="005D24CE"/>
    <w:rsid w:val="005D2ECF"/>
    <w:rsid w:val="005D3153"/>
    <w:rsid w:val="005D6FD9"/>
    <w:rsid w:val="005E194C"/>
    <w:rsid w:val="005E4F33"/>
    <w:rsid w:val="005E5835"/>
    <w:rsid w:val="005E6DB7"/>
    <w:rsid w:val="005F2A90"/>
    <w:rsid w:val="005F3066"/>
    <w:rsid w:val="005F3E61"/>
    <w:rsid w:val="005F4D26"/>
    <w:rsid w:val="00600E16"/>
    <w:rsid w:val="0060374A"/>
    <w:rsid w:val="006045BE"/>
    <w:rsid w:val="00604DDD"/>
    <w:rsid w:val="006054FC"/>
    <w:rsid w:val="00606970"/>
    <w:rsid w:val="00610E36"/>
    <w:rsid w:val="006115CC"/>
    <w:rsid w:val="00611D82"/>
    <w:rsid w:val="00611FC4"/>
    <w:rsid w:val="00613451"/>
    <w:rsid w:val="006165D7"/>
    <w:rsid w:val="00616AF3"/>
    <w:rsid w:val="006176FB"/>
    <w:rsid w:val="00624AF3"/>
    <w:rsid w:val="00630FCB"/>
    <w:rsid w:val="006329E2"/>
    <w:rsid w:val="00633F71"/>
    <w:rsid w:val="00634F67"/>
    <w:rsid w:val="00635FB0"/>
    <w:rsid w:val="006404D4"/>
    <w:rsid w:val="00640B26"/>
    <w:rsid w:val="006441D6"/>
    <w:rsid w:val="0064784D"/>
    <w:rsid w:val="006519C0"/>
    <w:rsid w:val="006522EB"/>
    <w:rsid w:val="00652F39"/>
    <w:rsid w:val="00657DF0"/>
    <w:rsid w:val="006604F0"/>
    <w:rsid w:val="006658D0"/>
    <w:rsid w:val="0066711A"/>
    <w:rsid w:val="00667505"/>
    <w:rsid w:val="006702E9"/>
    <w:rsid w:val="0067235B"/>
    <w:rsid w:val="006756FC"/>
    <w:rsid w:val="00675CA8"/>
    <w:rsid w:val="006764D4"/>
    <w:rsid w:val="006770B2"/>
    <w:rsid w:val="006800EE"/>
    <w:rsid w:val="00680839"/>
    <w:rsid w:val="00680B75"/>
    <w:rsid w:val="00682377"/>
    <w:rsid w:val="00682EB7"/>
    <w:rsid w:val="00690007"/>
    <w:rsid w:val="00691232"/>
    <w:rsid w:val="006940E1"/>
    <w:rsid w:val="00695411"/>
    <w:rsid w:val="00696AA7"/>
    <w:rsid w:val="00697E00"/>
    <w:rsid w:val="006A08D3"/>
    <w:rsid w:val="006A1F06"/>
    <w:rsid w:val="006A3C72"/>
    <w:rsid w:val="006A470B"/>
    <w:rsid w:val="006A7392"/>
    <w:rsid w:val="006B03A1"/>
    <w:rsid w:val="006B2EB9"/>
    <w:rsid w:val="006B67D9"/>
    <w:rsid w:val="006C21E9"/>
    <w:rsid w:val="006C550E"/>
    <w:rsid w:val="006C5535"/>
    <w:rsid w:val="006C7AC1"/>
    <w:rsid w:val="006D0589"/>
    <w:rsid w:val="006D0C89"/>
    <w:rsid w:val="006D4E96"/>
    <w:rsid w:val="006D76CC"/>
    <w:rsid w:val="006E03D9"/>
    <w:rsid w:val="006E51A1"/>
    <w:rsid w:val="006E564B"/>
    <w:rsid w:val="006E62D7"/>
    <w:rsid w:val="006E7154"/>
    <w:rsid w:val="006F0541"/>
    <w:rsid w:val="007003CD"/>
    <w:rsid w:val="007011F9"/>
    <w:rsid w:val="00702387"/>
    <w:rsid w:val="00704339"/>
    <w:rsid w:val="0070701E"/>
    <w:rsid w:val="00707AE3"/>
    <w:rsid w:val="007105AC"/>
    <w:rsid w:val="00710B27"/>
    <w:rsid w:val="00712F48"/>
    <w:rsid w:val="007137A1"/>
    <w:rsid w:val="00720A88"/>
    <w:rsid w:val="007212B0"/>
    <w:rsid w:val="0072346E"/>
    <w:rsid w:val="00724E57"/>
    <w:rsid w:val="0072632A"/>
    <w:rsid w:val="0073464F"/>
    <w:rsid w:val="007358E8"/>
    <w:rsid w:val="00736ECE"/>
    <w:rsid w:val="00736FBD"/>
    <w:rsid w:val="00740D8D"/>
    <w:rsid w:val="00741687"/>
    <w:rsid w:val="00741CEF"/>
    <w:rsid w:val="007437F4"/>
    <w:rsid w:val="0074533B"/>
    <w:rsid w:val="00746BF3"/>
    <w:rsid w:val="0075244F"/>
    <w:rsid w:val="0075696E"/>
    <w:rsid w:val="007570BB"/>
    <w:rsid w:val="007619F1"/>
    <w:rsid w:val="0076224E"/>
    <w:rsid w:val="007643BC"/>
    <w:rsid w:val="00766605"/>
    <w:rsid w:val="007703EE"/>
    <w:rsid w:val="007725B5"/>
    <w:rsid w:val="0077359F"/>
    <w:rsid w:val="00776124"/>
    <w:rsid w:val="00777448"/>
    <w:rsid w:val="007778A0"/>
    <w:rsid w:val="00777F8C"/>
    <w:rsid w:val="0078182B"/>
    <w:rsid w:val="00781EE8"/>
    <w:rsid w:val="007856AC"/>
    <w:rsid w:val="0079294A"/>
    <w:rsid w:val="00794915"/>
    <w:rsid w:val="0079520F"/>
    <w:rsid w:val="007959FE"/>
    <w:rsid w:val="007A098E"/>
    <w:rsid w:val="007A0A49"/>
    <w:rsid w:val="007A0CF1"/>
    <w:rsid w:val="007A28E8"/>
    <w:rsid w:val="007A4DAA"/>
    <w:rsid w:val="007B6BA5"/>
    <w:rsid w:val="007B6E35"/>
    <w:rsid w:val="007C3390"/>
    <w:rsid w:val="007C3C29"/>
    <w:rsid w:val="007C42D8"/>
    <w:rsid w:val="007C4F4B"/>
    <w:rsid w:val="007C67BA"/>
    <w:rsid w:val="007C77D8"/>
    <w:rsid w:val="007C7869"/>
    <w:rsid w:val="007D048C"/>
    <w:rsid w:val="007D0D0C"/>
    <w:rsid w:val="007D5244"/>
    <w:rsid w:val="007D52A2"/>
    <w:rsid w:val="007D5FC1"/>
    <w:rsid w:val="007D7362"/>
    <w:rsid w:val="007E3CD1"/>
    <w:rsid w:val="007E6201"/>
    <w:rsid w:val="007E6946"/>
    <w:rsid w:val="007E760F"/>
    <w:rsid w:val="007F1049"/>
    <w:rsid w:val="007F5CE2"/>
    <w:rsid w:val="007F6611"/>
    <w:rsid w:val="00800B82"/>
    <w:rsid w:val="00810BAC"/>
    <w:rsid w:val="008128E6"/>
    <w:rsid w:val="008175E9"/>
    <w:rsid w:val="00821654"/>
    <w:rsid w:val="008242D7"/>
    <w:rsid w:val="00824E91"/>
    <w:rsid w:val="0082577B"/>
    <w:rsid w:val="00826172"/>
    <w:rsid w:val="00827335"/>
    <w:rsid w:val="00835D8A"/>
    <w:rsid w:val="00836F14"/>
    <w:rsid w:val="00840DAB"/>
    <w:rsid w:val="0084251D"/>
    <w:rsid w:val="00843F95"/>
    <w:rsid w:val="00850186"/>
    <w:rsid w:val="00851451"/>
    <w:rsid w:val="0085189B"/>
    <w:rsid w:val="008556BD"/>
    <w:rsid w:val="00861C7D"/>
    <w:rsid w:val="00864376"/>
    <w:rsid w:val="00864DE9"/>
    <w:rsid w:val="00866893"/>
    <w:rsid w:val="00866F02"/>
    <w:rsid w:val="00867487"/>
    <w:rsid w:val="00867D18"/>
    <w:rsid w:val="008716FE"/>
    <w:rsid w:val="00871EF7"/>
    <w:rsid w:val="00871F9A"/>
    <w:rsid w:val="00871FD5"/>
    <w:rsid w:val="00874BB5"/>
    <w:rsid w:val="00875661"/>
    <w:rsid w:val="00881467"/>
    <w:rsid w:val="0088172E"/>
    <w:rsid w:val="00881EFA"/>
    <w:rsid w:val="008879CB"/>
    <w:rsid w:val="00890814"/>
    <w:rsid w:val="008913CB"/>
    <w:rsid w:val="00891FC2"/>
    <w:rsid w:val="00891FE7"/>
    <w:rsid w:val="00892665"/>
    <w:rsid w:val="00892D6C"/>
    <w:rsid w:val="00893C9E"/>
    <w:rsid w:val="00893F84"/>
    <w:rsid w:val="008961BB"/>
    <w:rsid w:val="008979B1"/>
    <w:rsid w:val="008A05B0"/>
    <w:rsid w:val="008A36F3"/>
    <w:rsid w:val="008A54AA"/>
    <w:rsid w:val="008A563E"/>
    <w:rsid w:val="008A6B25"/>
    <w:rsid w:val="008A6C4F"/>
    <w:rsid w:val="008B389E"/>
    <w:rsid w:val="008B7453"/>
    <w:rsid w:val="008C5FB8"/>
    <w:rsid w:val="008C731C"/>
    <w:rsid w:val="008D045E"/>
    <w:rsid w:val="008D3A23"/>
    <w:rsid w:val="008D3F25"/>
    <w:rsid w:val="008D4D82"/>
    <w:rsid w:val="008D5608"/>
    <w:rsid w:val="008D6469"/>
    <w:rsid w:val="008E02AF"/>
    <w:rsid w:val="008E0E46"/>
    <w:rsid w:val="008E1FF2"/>
    <w:rsid w:val="008E7116"/>
    <w:rsid w:val="008F0D79"/>
    <w:rsid w:val="008F143B"/>
    <w:rsid w:val="008F330C"/>
    <w:rsid w:val="008F3882"/>
    <w:rsid w:val="008F4B7C"/>
    <w:rsid w:val="008F4D7F"/>
    <w:rsid w:val="008F6737"/>
    <w:rsid w:val="009013BD"/>
    <w:rsid w:val="009029D7"/>
    <w:rsid w:val="0090304C"/>
    <w:rsid w:val="00903BE3"/>
    <w:rsid w:val="009143A9"/>
    <w:rsid w:val="009146FD"/>
    <w:rsid w:val="0092018B"/>
    <w:rsid w:val="00920714"/>
    <w:rsid w:val="00926E47"/>
    <w:rsid w:val="009325EA"/>
    <w:rsid w:val="00934967"/>
    <w:rsid w:val="00934C97"/>
    <w:rsid w:val="0093511F"/>
    <w:rsid w:val="00937136"/>
    <w:rsid w:val="00937154"/>
    <w:rsid w:val="00941FC8"/>
    <w:rsid w:val="00942C47"/>
    <w:rsid w:val="00944C33"/>
    <w:rsid w:val="00945B64"/>
    <w:rsid w:val="00946E8D"/>
    <w:rsid w:val="00947162"/>
    <w:rsid w:val="00953836"/>
    <w:rsid w:val="009554CB"/>
    <w:rsid w:val="00957AFB"/>
    <w:rsid w:val="009610D0"/>
    <w:rsid w:val="00962541"/>
    <w:rsid w:val="0096375C"/>
    <w:rsid w:val="009662E6"/>
    <w:rsid w:val="00966D3A"/>
    <w:rsid w:val="009707B0"/>
    <w:rsid w:val="0097095E"/>
    <w:rsid w:val="00981DE0"/>
    <w:rsid w:val="00983513"/>
    <w:rsid w:val="00984B9F"/>
    <w:rsid w:val="0098592B"/>
    <w:rsid w:val="00985FC4"/>
    <w:rsid w:val="00986463"/>
    <w:rsid w:val="00986541"/>
    <w:rsid w:val="009900DA"/>
    <w:rsid w:val="00990766"/>
    <w:rsid w:val="00990AE1"/>
    <w:rsid w:val="00991261"/>
    <w:rsid w:val="009953E1"/>
    <w:rsid w:val="009964C4"/>
    <w:rsid w:val="00996925"/>
    <w:rsid w:val="00997662"/>
    <w:rsid w:val="009A1992"/>
    <w:rsid w:val="009A26D1"/>
    <w:rsid w:val="009A658C"/>
    <w:rsid w:val="009A7B81"/>
    <w:rsid w:val="009B255C"/>
    <w:rsid w:val="009B4219"/>
    <w:rsid w:val="009B5074"/>
    <w:rsid w:val="009C1BA9"/>
    <w:rsid w:val="009C27E5"/>
    <w:rsid w:val="009C7333"/>
    <w:rsid w:val="009D01C0"/>
    <w:rsid w:val="009D4176"/>
    <w:rsid w:val="009D53D7"/>
    <w:rsid w:val="009D6A08"/>
    <w:rsid w:val="009E0A16"/>
    <w:rsid w:val="009E0A34"/>
    <w:rsid w:val="009E4E3D"/>
    <w:rsid w:val="009E6CB7"/>
    <w:rsid w:val="009E7970"/>
    <w:rsid w:val="009E7A40"/>
    <w:rsid w:val="009F1E7A"/>
    <w:rsid w:val="009F2EAC"/>
    <w:rsid w:val="009F491D"/>
    <w:rsid w:val="009F57E3"/>
    <w:rsid w:val="009F60A2"/>
    <w:rsid w:val="009F6C07"/>
    <w:rsid w:val="00A01610"/>
    <w:rsid w:val="00A076F2"/>
    <w:rsid w:val="00A10F4F"/>
    <w:rsid w:val="00A11067"/>
    <w:rsid w:val="00A11994"/>
    <w:rsid w:val="00A149F0"/>
    <w:rsid w:val="00A16E3E"/>
    <w:rsid w:val="00A1704A"/>
    <w:rsid w:val="00A214AF"/>
    <w:rsid w:val="00A24F75"/>
    <w:rsid w:val="00A3045B"/>
    <w:rsid w:val="00A35579"/>
    <w:rsid w:val="00A36D8E"/>
    <w:rsid w:val="00A374B9"/>
    <w:rsid w:val="00A425EB"/>
    <w:rsid w:val="00A42FDA"/>
    <w:rsid w:val="00A450D0"/>
    <w:rsid w:val="00A4599B"/>
    <w:rsid w:val="00A45ED2"/>
    <w:rsid w:val="00A461D7"/>
    <w:rsid w:val="00A475F3"/>
    <w:rsid w:val="00A55BDA"/>
    <w:rsid w:val="00A60131"/>
    <w:rsid w:val="00A6186B"/>
    <w:rsid w:val="00A62563"/>
    <w:rsid w:val="00A65FCA"/>
    <w:rsid w:val="00A6700C"/>
    <w:rsid w:val="00A70E93"/>
    <w:rsid w:val="00A72F22"/>
    <w:rsid w:val="00A733BC"/>
    <w:rsid w:val="00A748A6"/>
    <w:rsid w:val="00A76059"/>
    <w:rsid w:val="00A76A69"/>
    <w:rsid w:val="00A811DA"/>
    <w:rsid w:val="00A8158E"/>
    <w:rsid w:val="00A83556"/>
    <w:rsid w:val="00A879A4"/>
    <w:rsid w:val="00A87E4C"/>
    <w:rsid w:val="00A90587"/>
    <w:rsid w:val="00A9466A"/>
    <w:rsid w:val="00A97854"/>
    <w:rsid w:val="00AA0088"/>
    <w:rsid w:val="00AA08AC"/>
    <w:rsid w:val="00AA0FF8"/>
    <w:rsid w:val="00AA4A76"/>
    <w:rsid w:val="00AB2636"/>
    <w:rsid w:val="00AB2F4F"/>
    <w:rsid w:val="00AC0F2C"/>
    <w:rsid w:val="00AC2C41"/>
    <w:rsid w:val="00AC4575"/>
    <w:rsid w:val="00AC502A"/>
    <w:rsid w:val="00AC5194"/>
    <w:rsid w:val="00AC791C"/>
    <w:rsid w:val="00AC7C9E"/>
    <w:rsid w:val="00AD0C45"/>
    <w:rsid w:val="00AD7247"/>
    <w:rsid w:val="00AD77CE"/>
    <w:rsid w:val="00AE0CFF"/>
    <w:rsid w:val="00AE3A67"/>
    <w:rsid w:val="00AE7FC2"/>
    <w:rsid w:val="00AF0287"/>
    <w:rsid w:val="00AF40E4"/>
    <w:rsid w:val="00AF559C"/>
    <w:rsid w:val="00AF58C1"/>
    <w:rsid w:val="00B006E3"/>
    <w:rsid w:val="00B01364"/>
    <w:rsid w:val="00B04A3F"/>
    <w:rsid w:val="00B05811"/>
    <w:rsid w:val="00B06643"/>
    <w:rsid w:val="00B12CB9"/>
    <w:rsid w:val="00B15055"/>
    <w:rsid w:val="00B20C80"/>
    <w:rsid w:val="00B21993"/>
    <w:rsid w:val="00B22665"/>
    <w:rsid w:val="00B253AA"/>
    <w:rsid w:val="00B25821"/>
    <w:rsid w:val="00B25F6C"/>
    <w:rsid w:val="00B30179"/>
    <w:rsid w:val="00B31AEA"/>
    <w:rsid w:val="00B322AC"/>
    <w:rsid w:val="00B3295D"/>
    <w:rsid w:val="00B35C7D"/>
    <w:rsid w:val="00B37939"/>
    <w:rsid w:val="00B37B15"/>
    <w:rsid w:val="00B42447"/>
    <w:rsid w:val="00B42EDA"/>
    <w:rsid w:val="00B43D2B"/>
    <w:rsid w:val="00B45C02"/>
    <w:rsid w:val="00B47412"/>
    <w:rsid w:val="00B54344"/>
    <w:rsid w:val="00B543C1"/>
    <w:rsid w:val="00B56273"/>
    <w:rsid w:val="00B6024A"/>
    <w:rsid w:val="00B61073"/>
    <w:rsid w:val="00B62C30"/>
    <w:rsid w:val="00B7011C"/>
    <w:rsid w:val="00B708F7"/>
    <w:rsid w:val="00B72A1E"/>
    <w:rsid w:val="00B75701"/>
    <w:rsid w:val="00B7636F"/>
    <w:rsid w:val="00B77795"/>
    <w:rsid w:val="00B77886"/>
    <w:rsid w:val="00B80C20"/>
    <w:rsid w:val="00B81E12"/>
    <w:rsid w:val="00B822D5"/>
    <w:rsid w:val="00B8628D"/>
    <w:rsid w:val="00B867A2"/>
    <w:rsid w:val="00B91447"/>
    <w:rsid w:val="00B921D5"/>
    <w:rsid w:val="00B93C57"/>
    <w:rsid w:val="00B94FCD"/>
    <w:rsid w:val="00BA339B"/>
    <w:rsid w:val="00BA65FF"/>
    <w:rsid w:val="00BB009C"/>
    <w:rsid w:val="00BB0230"/>
    <w:rsid w:val="00BB1789"/>
    <w:rsid w:val="00BB212C"/>
    <w:rsid w:val="00BB297B"/>
    <w:rsid w:val="00BB6468"/>
    <w:rsid w:val="00BC0375"/>
    <w:rsid w:val="00BC087E"/>
    <w:rsid w:val="00BC153F"/>
    <w:rsid w:val="00BC1E7E"/>
    <w:rsid w:val="00BC74E9"/>
    <w:rsid w:val="00BC7E9B"/>
    <w:rsid w:val="00BC7F91"/>
    <w:rsid w:val="00BD3227"/>
    <w:rsid w:val="00BD5D2A"/>
    <w:rsid w:val="00BD68E1"/>
    <w:rsid w:val="00BE31AB"/>
    <w:rsid w:val="00BE36A9"/>
    <w:rsid w:val="00BE618E"/>
    <w:rsid w:val="00BE7BEC"/>
    <w:rsid w:val="00BF0A5A"/>
    <w:rsid w:val="00BF0E63"/>
    <w:rsid w:val="00BF12A3"/>
    <w:rsid w:val="00BF16D7"/>
    <w:rsid w:val="00BF2373"/>
    <w:rsid w:val="00BF71BA"/>
    <w:rsid w:val="00BF7513"/>
    <w:rsid w:val="00C00E9E"/>
    <w:rsid w:val="00C04286"/>
    <w:rsid w:val="00C044E2"/>
    <w:rsid w:val="00C048CB"/>
    <w:rsid w:val="00C05121"/>
    <w:rsid w:val="00C05663"/>
    <w:rsid w:val="00C066F3"/>
    <w:rsid w:val="00C06BA3"/>
    <w:rsid w:val="00C12622"/>
    <w:rsid w:val="00C15539"/>
    <w:rsid w:val="00C215D7"/>
    <w:rsid w:val="00C3166D"/>
    <w:rsid w:val="00C33D91"/>
    <w:rsid w:val="00C344C3"/>
    <w:rsid w:val="00C37F17"/>
    <w:rsid w:val="00C41E9E"/>
    <w:rsid w:val="00C46315"/>
    <w:rsid w:val="00C463DD"/>
    <w:rsid w:val="00C46CEA"/>
    <w:rsid w:val="00C53BC3"/>
    <w:rsid w:val="00C553C5"/>
    <w:rsid w:val="00C579CD"/>
    <w:rsid w:val="00C6093E"/>
    <w:rsid w:val="00C62590"/>
    <w:rsid w:val="00C6374D"/>
    <w:rsid w:val="00C65B0A"/>
    <w:rsid w:val="00C66737"/>
    <w:rsid w:val="00C6747E"/>
    <w:rsid w:val="00C70E7E"/>
    <w:rsid w:val="00C717F1"/>
    <w:rsid w:val="00C745C3"/>
    <w:rsid w:val="00C7786D"/>
    <w:rsid w:val="00C83F3F"/>
    <w:rsid w:val="00C92B00"/>
    <w:rsid w:val="00C9335D"/>
    <w:rsid w:val="00C95733"/>
    <w:rsid w:val="00CA24A4"/>
    <w:rsid w:val="00CB348D"/>
    <w:rsid w:val="00CB5C30"/>
    <w:rsid w:val="00CB7C70"/>
    <w:rsid w:val="00CD073F"/>
    <w:rsid w:val="00CD2CD6"/>
    <w:rsid w:val="00CD4066"/>
    <w:rsid w:val="00CD46F5"/>
    <w:rsid w:val="00CD78A9"/>
    <w:rsid w:val="00CE0EBB"/>
    <w:rsid w:val="00CE4A8F"/>
    <w:rsid w:val="00CE6382"/>
    <w:rsid w:val="00CE662B"/>
    <w:rsid w:val="00CF0437"/>
    <w:rsid w:val="00CF071D"/>
    <w:rsid w:val="00CF10FA"/>
    <w:rsid w:val="00CF1C01"/>
    <w:rsid w:val="00CF4D43"/>
    <w:rsid w:val="00CF572B"/>
    <w:rsid w:val="00CF69F2"/>
    <w:rsid w:val="00D01E02"/>
    <w:rsid w:val="00D02D28"/>
    <w:rsid w:val="00D036E5"/>
    <w:rsid w:val="00D06FC5"/>
    <w:rsid w:val="00D14BE2"/>
    <w:rsid w:val="00D15B04"/>
    <w:rsid w:val="00D2031B"/>
    <w:rsid w:val="00D2033A"/>
    <w:rsid w:val="00D20CC8"/>
    <w:rsid w:val="00D23094"/>
    <w:rsid w:val="00D236E4"/>
    <w:rsid w:val="00D25FE2"/>
    <w:rsid w:val="00D26178"/>
    <w:rsid w:val="00D3222C"/>
    <w:rsid w:val="00D37DA9"/>
    <w:rsid w:val="00D401EA"/>
    <w:rsid w:val="00D406A7"/>
    <w:rsid w:val="00D41AEC"/>
    <w:rsid w:val="00D43252"/>
    <w:rsid w:val="00D433DD"/>
    <w:rsid w:val="00D44D86"/>
    <w:rsid w:val="00D44D87"/>
    <w:rsid w:val="00D50B7D"/>
    <w:rsid w:val="00D52012"/>
    <w:rsid w:val="00D525C7"/>
    <w:rsid w:val="00D52705"/>
    <w:rsid w:val="00D63210"/>
    <w:rsid w:val="00D6493F"/>
    <w:rsid w:val="00D6547A"/>
    <w:rsid w:val="00D66B3E"/>
    <w:rsid w:val="00D704E5"/>
    <w:rsid w:val="00D72727"/>
    <w:rsid w:val="00D729C5"/>
    <w:rsid w:val="00D75E20"/>
    <w:rsid w:val="00D77E1F"/>
    <w:rsid w:val="00D813FE"/>
    <w:rsid w:val="00D824A8"/>
    <w:rsid w:val="00D82BB8"/>
    <w:rsid w:val="00D869A9"/>
    <w:rsid w:val="00D92C43"/>
    <w:rsid w:val="00D95FF3"/>
    <w:rsid w:val="00D96B59"/>
    <w:rsid w:val="00D978C6"/>
    <w:rsid w:val="00DA0956"/>
    <w:rsid w:val="00DA357F"/>
    <w:rsid w:val="00DA3E12"/>
    <w:rsid w:val="00DA3F43"/>
    <w:rsid w:val="00DB3FFC"/>
    <w:rsid w:val="00DB449D"/>
    <w:rsid w:val="00DB7DA2"/>
    <w:rsid w:val="00DC18AD"/>
    <w:rsid w:val="00DC6124"/>
    <w:rsid w:val="00DC7675"/>
    <w:rsid w:val="00DC7EED"/>
    <w:rsid w:val="00DD018D"/>
    <w:rsid w:val="00DD0847"/>
    <w:rsid w:val="00DD2C3B"/>
    <w:rsid w:val="00DD58BE"/>
    <w:rsid w:val="00DD6810"/>
    <w:rsid w:val="00DE124E"/>
    <w:rsid w:val="00DE33FA"/>
    <w:rsid w:val="00DE3A0F"/>
    <w:rsid w:val="00DE42B0"/>
    <w:rsid w:val="00DE48C0"/>
    <w:rsid w:val="00DF0EA2"/>
    <w:rsid w:val="00DF1ED6"/>
    <w:rsid w:val="00DF45C5"/>
    <w:rsid w:val="00DF5DD7"/>
    <w:rsid w:val="00DF6B56"/>
    <w:rsid w:val="00DF7CAE"/>
    <w:rsid w:val="00E017F2"/>
    <w:rsid w:val="00E03E72"/>
    <w:rsid w:val="00E047C6"/>
    <w:rsid w:val="00E077DD"/>
    <w:rsid w:val="00E1013F"/>
    <w:rsid w:val="00E11AE9"/>
    <w:rsid w:val="00E11EB8"/>
    <w:rsid w:val="00E1293A"/>
    <w:rsid w:val="00E136CB"/>
    <w:rsid w:val="00E13FA5"/>
    <w:rsid w:val="00E2001C"/>
    <w:rsid w:val="00E215B4"/>
    <w:rsid w:val="00E23178"/>
    <w:rsid w:val="00E23D47"/>
    <w:rsid w:val="00E26440"/>
    <w:rsid w:val="00E3044B"/>
    <w:rsid w:val="00E30CCF"/>
    <w:rsid w:val="00E31306"/>
    <w:rsid w:val="00E31A89"/>
    <w:rsid w:val="00E32ABF"/>
    <w:rsid w:val="00E3629B"/>
    <w:rsid w:val="00E37B12"/>
    <w:rsid w:val="00E4148F"/>
    <w:rsid w:val="00E423C0"/>
    <w:rsid w:val="00E428C3"/>
    <w:rsid w:val="00E43BB1"/>
    <w:rsid w:val="00E44293"/>
    <w:rsid w:val="00E4488E"/>
    <w:rsid w:val="00E56BB1"/>
    <w:rsid w:val="00E62911"/>
    <w:rsid w:val="00E62AF5"/>
    <w:rsid w:val="00E637F8"/>
    <w:rsid w:val="00E6414C"/>
    <w:rsid w:val="00E64709"/>
    <w:rsid w:val="00E67774"/>
    <w:rsid w:val="00E70D2F"/>
    <w:rsid w:val="00E7260F"/>
    <w:rsid w:val="00E73E5F"/>
    <w:rsid w:val="00E75487"/>
    <w:rsid w:val="00E81737"/>
    <w:rsid w:val="00E818E8"/>
    <w:rsid w:val="00E8313E"/>
    <w:rsid w:val="00E834C4"/>
    <w:rsid w:val="00E862A3"/>
    <w:rsid w:val="00E8702D"/>
    <w:rsid w:val="00E87951"/>
    <w:rsid w:val="00E916A9"/>
    <w:rsid w:val="00E916DE"/>
    <w:rsid w:val="00E925AD"/>
    <w:rsid w:val="00E96630"/>
    <w:rsid w:val="00E97AFD"/>
    <w:rsid w:val="00EB0A96"/>
    <w:rsid w:val="00EB1444"/>
    <w:rsid w:val="00EB2266"/>
    <w:rsid w:val="00EC1C6A"/>
    <w:rsid w:val="00EC4F55"/>
    <w:rsid w:val="00ED1254"/>
    <w:rsid w:val="00ED18DC"/>
    <w:rsid w:val="00ED6201"/>
    <w:rsid w:val="00ED7A2A"/>
    <w:rsid w:val="00EE7A4B"/>
    <w:rsid w:val="00EF03FA"/>
    <w:rsid w:val="00EF1D7F"/>
    <w:rsid w:val="00EF20E8"/>
    <w:rsid w:val="00EF3EC7"/>
    <w:rsid w:val="00EF443D"/>
    <w:rsid w:val="00EF6C15"/>
    <w:rsid w:val="00F0137E"/>
    <w:rsid w:val="00F02EA7"/>
    <w:rsid w:val="00F0663A"/>
    <w:rsid w:val="00F078F9"/>
    <w:rsid w:val="00F208EF"/>
    <w:rsid w:val="00F21786"/>
    <w:rsid w:val="00F217C8"/>
    <w:rsid w:val="00F21CE7"/>
    <w:rsid w:val="00F2258C"/>
    <w:rsid w:val="00F24B7A"/>
    <w:rsid w:val="00F30C39"/>
    <w:rsid w:val="00F311E1"/>
    <w:rsid w:val="00F31A40"/>
    <w:rsid w:val="00F329A4"/>
    <w:rsid w:val="00F3742B"/>
    <w:rsid w:val="00F37598"/>
    <w:rsid w:val="00F41FDB"/>
    <w:rsid w:val="00F41FE1"/>
    <w:rsid w:val="00F4673B"/>
    <w:rsid w:val="00F46B6D"/>
    <w:rsid w:val="00F507EC"/>
    <w:rsid w:val="00F51A6A"/>
    <w:rsid w:val="00F562DF"/>
    <w:rsid w:val="00F56D63"/>
    <w:rsid w:val="00F609A9"/>
    <w:rsid w:val="00F66364"/>
    <w:rsid w:val="00F670EA"/>
    <w:rsid w:val="00F67C6D"/>
    <w:rsid w:val="00F67FB9"/>
    <w:rsid w:val="00F72B7B"/>
    <w:rsid w:val="00F73BFE"/>
    <w:rsid w:val="00F77013"/>
    <w:rsid w:val="00F80C99"/>
    <w:rsid w:val="00F8205A"/>
    <w:rsid w:val="00F82652"/>
    <w:rsid w:val="00F82B19"/>
    <w:rsid w:val="00F867EC"/>
    <w:rsid w:val="00F91B2B"/>
    <w:rsid w:val="00FA2632"/>
    <w:rsid w:val="00FB0FC9"/>
    <w:rsid w:val="00FB3D15"/>
    <w:rsid w:val="00FB4AED"/>
    <w:rsid w:val="00FC03CD"/>
    <w:rsid w:val="00FC0646"/>
    <w:rsid w:val="00FC68B7"/>
    <w:rsid w:val="00FD159D"/>
    <w:rsid w:val="00FD52A3"/>
    <w:rsid w:val="00FD5F07"/>
    <w:rsid w:val="00FE3F0C"/>
    <w:rsid w:val="00FE6985"/>
    <w:rsid w:val="00FF30B0"/>
    <w:rsid w:val="00FF3F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99B0C4C"/>
  <w15:chartTrackingRefBased/>
  <w15:docId w15:val="{B547FD2B-0245-4281-B4E6-C9B34380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C07"/>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link w:val="Heading3Char"/>
    <w:qFormat/>
    <w:rsid w:val="00E925AD"/>
    <w:pPr>
      <w:numPr>
        <w:ilvl w:val="2"/>
        <w:numId w:val="21"/>
      </w:numPr>
      <w:spacing w:line="240" w:lineRule="auto"/>
      <w:outlineLvl w:val="2"/>
    </w:pPr>
  </w:style>
  <w:style w:type="paragraph" w:styleId="Heading4">
    <w:name w:val="heading 4"/>
    <w:basedOn w:val="Normal"/>
    <w:next w:val="Normal"/>
    <w:link w:val="Heading4Char"/>
    <w:qFormat/>
    <w:rsid w:val="00E925AD"/>
    <w:pPr>
      <w:numPr>
        <w:ilvl w:val="3"/>
        <w:numId w:val="21"/>
      </w:numPr>
      <w:spacing w:line="240" w:lineRule="auto"/>
      <w:outlineLvl w:val="3"/>
    </w:pPr>
  </w:style>
  <w:style w:type="paragraph" w:styleId="Heading5">
    <w:name w:val="heading 5"/>
    <w:basedOn w:val="Normal"/>
    <w:next w:val="Normal"/>
    <w:link w:val="Heading5Char"/>
    <w:qFormat/>
    <w:rsid w:val="00E925AD"/>
    <w:pPr>
      <w:numPr>
        <w:ilvl w:val="4"/>
        <w:numId w:val="21"/>
      </w:numPr>
      <w:spacing w:line="240" w:lineRule="auto"/>
      <w:outlineLvl w:val="4"/>
    </w:pPr>
  </w:style>
  <w:style w:type="paragraph" w:styleId="Heading6">
    <w:name w:val="heading 6"/>
    <w:basedOn w:val="Normal"/>
    <w:next w:val="Normal"/>
    <w:link w:val="Heading6Char"/>
    <w:qFormat/>
    <w:rsid w:val="00E925AD"/>
    <w:pPr>
      <w:numPr>
        <w:ilvl w:val="5"/>
        <w:numId w:val="21"/>
      </w:numPr>
      <w:spacing w:line="240" w:lineRule="auto"/>
      <w:outlineLvl w:val="5"/>
    </w:pPr>
  </w:style>
  <w:style w:type="paragraph" w:styleId="Heading7">
    <w:name w:val="heading 7"/>
    <w:basedOn w:val="Normal"/>
    <w:next w:val="Normal"/>
    <w:link w:val="Heading7Char"/>
    <w:qFormat/>
    <w:rsid w:val="00E925AD"/>
    <w:pPr>
      <w:numPr>
        <w:ilvl w:val="6"/>
        <w:numId w:val="21"/>
      </w:numPr>
      <w:spacing w:line="240" w:lineRule="auto"/>
      <w:outlineLvl w:val="6"/>
    </w:pPr>
  </w:style>
  <w:style w:type="paragraph" w:styleId="Heading8">
    <w:name w:val="heading 8"/>
    <w:basedOn w:val="Normal"/>
    <w:next w:val="Normal"/>
    <w:link w:val="Heading8Char"/>
    <w:qFormat/>
    <w:rsid w:val="00E925AD"/>
    <w:pPr>
      <w:numPr>
        <w:ilvl w:val="7"/>
        <w:numId w:val="21"/>
      </w:numPr>
      <w:spacing w:line="240" w:lineRule="auto"/>
      <w:outlineLvl w:val="7"/>
    </w:pPr>
  </w:style>
  <w:style w:type="paragraph" w:styleId="Heading9">
    <w:name w:val="heading 9"/>
    <w:basedOn w:val="Normal"/>
    <w:next w:val="Normal"/>
    <w:link w:val="Heading9Char"/>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4_GR"/>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D869A9"/>
    <w:pPr>
      <w:spacing w:line="240" w:lineRule="auto"/>
    </w:pPr>
    <w:rPr>
      <w:rFonts w:ascii="Tahoma" w:hAnsi="Tahoma" w:cs="Tahoma"/>
      <w:sz w:val="16"/>
      <w:szCs w:val="16"/>
    </w:rPr>
  </w:style>
  <w:style w:type="character" w:customStyle="1" w:styleId="BalloonTextChar">
    <w:name w:val="Balloon Text Char"/>
    <w:link w:val="BalloonText"/>
    <w:rsid w:val="00D869A9"/>
    <w:rPr>
      <w:rFonts w:ascii="Tahoma" w:hAnsi="Tahoma" w:cs="Tahoma"/>
      <w:sz w:val="16"/>
      <w:szCs w:val="16"/>
      <w:lang w:eastAsia="en-US"/>
    </w:rPr>
  </w:style>
  <w:style w:type="character" w:customStyle="1" w:styleId="HChGChar">
    <w:name w:val="_ H _Ch_G Char"/>
    <w:link w:val="HChG"/>
    <w:rsid w:val="004E6152"/>
    <w:rPr>
      <w:b/>
      <w:sz w:val="28"/>
      <w:lang w:val="en-GB"/>
    </w:rPr>
  </w:style>
  <w:style w:type="paragraph" w:styleId="CommentText">
    <w:name w:val="annotation text"/>
    <w:basedOn w:val="Normal"/>
    <w:link w:val="CommentTextChar"/>
    <w:rsid w:val="004E6152"/>
  </w:style>
  <w:style w:type="character" w:customStyle="1" w:styleId="CommentTextChar">
    <w:name w:val="Comment Text Char"/>
    <w:link w:val="CommentText"/>
    <w:rsid w:val="004E6152"/>
    <w:rPr>
      <w:lang w:val="en-GB"/>
    </w:rPr>
  </w:style>
  <w:style w:type="paragraph" w:styleId="CommentSubject">
    <w:name w:val="annotation subject"/>
    <w:basedOn w:val="CommentText"/>
    <w:next w:val="CommentText"/>
    <w:link w:val="CommentSubjectChar"/>
    <w:rsid w:val="004E6152"/>
    <w:rPr>
      <w:b/>
      <w:bCs/>
    </w:rPr>
  </w:style>
  <w:style w:type="character" w:customStyle="1" w:styleId="CommentSubjectChar">
    <w:name w:val="Comment Subject Char"/>
    <w:link w:val="CommentSubject"/>
    <w:rsid w:val="004E6152"/>
    <w:rPr>
      <w:b/>
      <w:bCs/>
      <w:lang w:val="en-GB"/>
    </w:rPr>
  </w:style>
  <w:style w:type="paragraph" w:styleId="PlainText">
    <w:name w:val="Plain Text"/>
    <w:basedOn w:val="Normal"/>
    <w:link w:val="PlainTextChar"/>
    <w:rsid w:val="004E6152"/>
    <w:rPr>
      <w:rFonts w:cs="Courier New"/>
    </w:rPr>
  </w:style>
  <w:style w:type="character" w:customStyle="1" w:styleId="PlainTextChar">
    <w:name w:val="Plain Text Char"/>
    <w:link w:val="PlainText"/>
    <w:rsid w:val="004E6152"/>
    <w:rPr>
      <w:rFonts w:cs="Courier New"/>
      <w:lang w:val="en-GB"/>
    </w:rPr>
  </w:style>
  <w:style w:type="paragraph" w:styleId="BodyText">
    <w:name w:val="Body Text"/>
    <w:basedOn w:val="Normal"/>
    <w:next w:val="Normal"/>
    <w:link w:val="BodyTextChar"/>
    <w:rsid w:val="004E6152"/>
  </w:style>
  <w:style w:type="character" w:customStyle="1" w:styleId="BodyTextChar">
    <w:name w:val="Body Text Char"/>
    <w:link w:val="BodyText"/>
    <w:rsid w:val="004E6152"/>
    <w:rPr>
      <w:lang w:val="en-GB"/>
    </w:rPr>
  </w:style>
  <w:style w:type="paragraph" w:styleId="BodyTextIndent">
    <w:name w:val="Body Text Indent"/>
    <w:basedOn w:val="Normal"/>
    <w:link w:val="BodyTextIndentChar"/>
    <w:rsid w:val="004E6152"/>
    <w:pPr>
      <w:spacing w:after="120"/>
      <w:ind w:left="283"/>
    </w:pPr>
  </w:style>
  <w:style w:type="character" w:customStyle="1" w:styleId="BodyTextIndentChar">
    <w:name w:val="Body Text Indent Char"/>
    <w:link w:val="BodyTextIndent"/>
    <w:rsid w:val="004E6152"/>
    <w:rPr>
      <w:lang w:val="en-GB"/>
    </w:rPr>
  </w:style>
  <w:style w:type="paragraph" w:styleId="BlockText">
    <w:name w:val="Block Text"/>
    <w:basedOn w:val="Normal"/>
    <w:rsid w:val="004E6152"/>
    <w:pPr>
      <w:ind w:left="1440" w:right="1440"/>
    </w:pPr>
  </w:style>
  <w:style w:type="character" w:styleId="CommentReference">
    <w:name w:val="annotation reference"/>
    <w:rsid w:val="004E6152"/>
    <w:rPr>
      <w:sz w:val="6"/>
    </w:rPr>
  </w:style>
  <w:style w:type="character" w:styleId="LineNumber">
    <w:name w:val="line number"/>
    <w:rsid w:val="004E6152"/>
    <w:rPr>
      <w:sz w:val="14"/>
    </w:rPr>
  </w:style>
  <w:style w:type="numbering" w:styleId="111111">
    <w:name w:val="Outline List 2"/>
    <w:basedOn w:val="NoList"/>
    <w:rsid w:val="004E6152"/>
  </w:style>
  <w:style w:type="numbering" w:styleId="1ai">
    <w:name w:val="Outline List 1"/>
    <w:basedOn w:val="NoList"/>
    <w:rsid w:val="004E6152"/>
  </w:style>
  <w:style w:type="numbering" w:styleId="ArticleSection">
    <w:name w:val="Outline List 3"/>
    <w:basedOn w:val="NoList"/>
    <w:rsid w:val="004E6152"/>
  </w:style>
  <w:style w:type="paragraph" w:styleId="BodyText2">
    <w:name w:val="Body Text 2"/>
    <w:basedOn w:val="Normal"/>
    <w:link w:val="BodyText2Char"/>
    <w:rsid w:val="004E6152"/>
    <w:pPr>
      <w:spacing w:after="120" w:line="480" w:lineRule="auto"/>
    </w:pPr>
  </w:style>
  <w:style w:type="character" w:customStyle="1" w:styleId="BodyText2Char">
    <w:name w:val="Body Text 2 Char"/>
    <w:link w:val="BodyText2"/>
    <w:rsid w:val="004E6152"/>
    <w:rPr>
      <w:lang w:val="en-GB"/>
    </w:rPr>
  </w:style>
  <w:style w:type="paragraph" w:styleId="BodyText3">
    <w:name w:val="Body Text 3"/>
    <w:basedOn w:val="Normal"/>
    <w:link w:val="BodyText3Char"/>
    <w:rsid w:val="004E6152"/>
    <w:pPr>
      <w:spacing w:after="120"/>
    </w:pPr>
    <w:rPr>
      <w:sz w:val="16"/>
      <w:szCs w:val="16"/>
    </w:rPr>
  </w:style>
  <w:style w:type="character" w:customStyle="1" w:styleId="BodyText3Char">
    <w:name w:val="Body Text 3 Char"/>
    <w:link w:val="BodyText3"/>
    <w:rsid w:val="004E6152"/>
    <w:rPr>
      <w:sz w:val="16"/>
      <w:szCs w:val="16"/>
      <w:lang w:val="en-GB"/>
    </w:rPr>
  </w:style>
  <w:style w:type="paragraph" w:styleId="BodyTextFirstIndent">
    <w:name w:val="Body Text First Indent"/>
    <w:basedOn w:val="BodyText"/>
    <w:link w:val="BodyTextFirstIndentChar"/>
    <w:rsid w:val="004E6152"/>
    <w:pPr>
      <w:spacing w:after="120"/>
      <w:ind w:firstLine="210"/>
    </w:pPr>
  </w:style>
  <w:style w:type="character" w:customStyle="1" w:styleId="BodyTextFirstIndentChar">
    <w:name w:val="Body Text First Indent Char"/>
    <w:basedOn w:val="BodyTextChar"/>
    <w:link w:val="BodyTextFirstIndent"/>
    <w:rsid w:val="004E6152"/>
    <w:rPr>
      <w:lang w:val="en-GB"/>
    </w:rPr>
  </w:style>
  <w:style w:type="paragraph" w:styleId="BodyTextFirstIndent2">
    <w:name w:val="Body Text First Indent 2"/>
    <w:basedOn w:val="BodyTextIndent"/>
    <w:link w:val="BodyTextFirstIndent2Char"/>
    <w:rsid w:val="004E6152"/>
    <w:pPr>
      <w:ind w:firstLine="210"/>
    </w:pPr>
  </w:style>
  <w:style w:type="character" w:customStyle="1" w:styleId="BodyTextFirstIndent2Char">
    <w:name w:val="Body Text First Indent 2 Char"/>
    <w:basedOn w:val="BodyTextIndentChar"/>
    <w:link w:val="BodyTextFirstIndent2"/>
    <w:rsid w:val="004E6152"/>
    <w:rPr>
      <w:lang w:val="en-GB"/>
    </w:rPr>
  </w:style>
  <w:style w:type="paragraph" w:styleId="BodyTextIndent2">
    <w:name w:val="Body Text Indent 2"/>
    <w:basedOn w:val="Normal"/>
    <w:link w:val="BodyTextIndent2Char"/>
    <w:rsid w:val="004E6152"/>
    <w:pPr>
      <w:spacing w:after="120" w:line="480" w:lineRule="auto"/>
      <w:ind w:left="283"/>
    </w:pPr>
  </w:style>
  <w:style w:type="character" w:customStyle="1" w:styleId="BodyTextIndent2Char">
    <w:name w:val="Body Text Indent 2 Char"/>
    <w:link w:val="BodyTextIndent2"/>
    <w:rsid w:val="004E6152"/>
    <w:rPr>
      <w:lang w:val="en-GB"/>
    </w:rPr>
  </w:style>
  <w:style w:type="paragraph" w:styleId="BodyTextIndent3">
    <w:name w:val="Body Text Indent 3"/>
    <w:basedOn w:val="Normal"/>
    <w:link w:val="BodyTextIndent3Char"/>
    <w:rsid w:val="004E6152"/>
    <w:pPr>
      <w:spacing w:after="120"/>
      <w:ind w:left="283"/>
    </w:pPr>
    <w:rPr>
      <w:sz w:val="16"/>
      <w:szCs w:val="16"/>
    </w:rPr>
  </w:style>
  <w:style w:type="character" w:customStyle="1" w:styleId="BodyTextIndent3Char">
    <w:name w:val="Body Text Indent 3 Char"/>
    <w:link w:val="BodyTextIndent3"/>
    <w:rsid w:val="004E6152"/>
    <w:rPr>
      <w:sz w:val="16"/>
      <w:szCs w:val="16"/>
      <w:lang w:val="en-GB"/>
    </w:rPr>
  </w:style>
  <w:style w:type="paragraph" w:styleId="Closing">
    <w:name w:val="Closing"/>
    <w:basedOn w:val="Normal"/>
    <w:link w:val="ClosingChar"/>
    <w:rsid w:val="004E6152"/>
    <w:pPr>
      <w:ind w:left="4252"/>
    </w:pPr>
  </w:style>
  <w:style w:type="character" w:customStyle="1" w:styleId="ClosingChar">
    <w:name w:val="Closing Char"/>
    <w:link w:val="Closing"/>
    <w:rsid w:val="004E6152"/>
    <w:rPr>
      <w:lang w:val="en-GB"/>
    </w:rPr>
  </w:style>
  <w:style w:type="paragraph" w:styleId="Date">
    <w:name w:val="Date"/>
    <w:basedOn w:val="Normal"/>
    <w:next w:val="Normal"/>
    <w:link w:val="DateChar"/>
    <w:rsid w:val="004E6152"/>
  </w:style>
  <w:style w:type="character" w:customStyle="1" w:styleId="DateChar">
    <w:name w:val="Date Char"/>
    <w:link w:val="Date"/>
    <w:rsid w:val="004E6152"/>
    <w:rPr>
      <w:lang w:val="en-GB"/>
    </w:rPr>
  </w:style>
  <w:style w:type="paragraph" w:styleId="E-mailSignature">
    <w:name w:val="E-mail Signature"/>
    <w:basedOn w:val="Normal"/>
    <w:link w:val="E-mailSignatureChar"/>
    <w:rsid w:val="004E6152"/>
  </w:style>
  <w:style w:type="character" w:customStyle="1" w:styleId="E-mailSignatureChar">
    <w:name w:val="E-mail Signature Char"/>
    <w:link w:val="E-mailSignature"/>
    <w:rsid w:val="004E6152"/>
    <w:rPr>
      <w:lang w:val="en-GB"/>
    </w:rPr>
  </w:style>
  <w:style w:type="character" w:styleId="Emphasis">
    <w:name w:val="Emphasis"/>
    <w:qFormat/>
    <w:rsid w:val="004E6152"/>
    <w:rPr>
      <w:i/>
      <w:iCs/>
    </w:rPr>
  </w:style>
  <w:style w:type="paragraph" w:styleId="EnvelopeReturn">
    <w:name w:val="envelope return"/>
    <w:basedOn w:val="Normal"/>
    <w:rsid w:val="004E6152"/>
    <w:rPr>
      <w:rFonts w:ascii="Arial" w:hAnsi="Arial" w:cs="Arial"/>
    </w:rPr>
  </w:style>
  <w:style w:type="character" w:styleId="HTMLAcronym">
    <w:name w:val="HTML Acronym"/>
    <w:basedOn w:val="DefaultParagraphFont"/>
    <w:rsid w:val="004E6152"/>
  </w:style>
  <w:style w:type="paragraph" w:styleId="HTMLAddress">
    <w:name w:val="HTML Address"/>
    <w:basedOn w:val="Normal"/>
    <w:link w:val="HTMLAddressChar"/>
    <w:rsid w:val="004E6152"/>
    <w:rPr>
      <w:i/>
      <w:iCs/>
    </w:rPr>
  </w:style>
  <w:style w:type="character" w:customStyle="1" w:styleId="HTMLAddressChar">
    <w:name w:val="HTML Address Char"/>
    <w:link w:val="HTMLAddress"/>
    <w:rsid w:val="004E6152"/>
    <w:rPr>
      <w:i/>
      <w:iCs/>
      <w:lang w:val="en-GB"/>
    </w:rPr>
  </w:style>
  <w:style w:type="character" w:styleId="HTMLCite">
    <w:name w:val="HTML Cite"/>
    <w:rsid w:val="004E6152"/>
    <w:rPr>
      <w:i/>
      <w:iCs/>
    </w:rPr>
  </w:style>
  <w:style w:type="character" w:styleId="HTMLCode">
    <w:name w:val="HTML Code"/>
    <w:rsid w:val="004E6152"/>
    <w:rPr>
      <w:rFonts w:ascii="Courier New" w:hAnsi="Courier New" w:cs="Courier New"/>
      <w:sz w:val="20"/>
      <w:szCs w:val="20"/>
    </w:rPr>
  </w:style>
  <w:style w:type="character" w:styleId="HTMLDefinition">
    <w:name w:val="HTML Definition"/>
    <w:rsid w:val="004E6152"/>
    <w:rPr>
      <w:i/>
      <w:iCs/>
    </w:rPr>
  </w:style>
  <w:style w:type="character" w:styleId="HTMLKeyboard">
    <w:name w:val="HTML Keyboard"/>
    <w:rsid w:val="004E6152"/>
    <w:rPr>
      <w:rFonts w:ascii="Courier New" w:hAnsi="Courier New" w:cs="Courier New"/>
      <w:sz w:val="20"/>
      <w:szCs w:val="20"/>
    </w:rPr>
  </w:style>
  <w:style w:type="paragraph" w:styleId="HTMLPreformatted">
    <w:name w:val="HTML Preformatted"/>
    <w:basedOn w:val="Normal"/>
    <w:link w:val="HTMLPreformattedChar"/>
    <w:rsid w:val="004E6152"/>
    <w:rPr>
      <w:rFonts w:ascii="Courier New" w:hAnsi="Courier New" w:cs="Courier New"/>
    </w:rPr>
  </w:style>
  <w:style w:type="character" w:customStyle="1" w:styleId="HTMLPreformattedChar">
    <w:name w:val="HTML Preformatted Char"/>
    <w:link w:val="HTMLPreformatted"/>
    <w:rsid w:val="004E6152"/>
    <w:rPr>
      <w:rFonts w:ascii="Courier New" w:hAnsi="Courier New" w:cs="Courier New"/>
      <w:lang w:val="en-GB"/>
    </w:rPr>
  </w:style>
  <w:style w:type="character" w:styleId="HTMLSample">
    <w:name w:val="HTML Sample"/>
    <w:rsid w:val="004E6152"/>
    <w:rPr>
      <w:rFonts w:ascii="Courier New" w:hAnsi="Courier New" w:cs="Courier New"/>
    </w:rPr>
  </w:style>
  <w:style w:type="character" w:styleId="HTMLTypewriter">
    <w:name w:val="HTML Typewriter"/>
    <w:rsid w:val="004E6152"/>
    <w:rPr>
      <w:rFonts w:ascii="Courier New" w:hAnsi="Courier New" w:cs="Courier New"/>
      <w:sz w:val="20"/>
      <w:szCs w:val="20"/>
    </w:rPr>
  </w:style>
  <w:style w:type="character" w:styleId="HTMLVariable">
    <w:name w:val="HTML Variable"/>
    <w:rsid w:val="004E6152"/>
    <w:rPr>
      <w:i/>
      <w:iCs/>
    </w:rPr>
  </w:style>
  <w:style w:type="paragraph" w:styleId="List">
    <w:name w:val="List"/>
    <w:basedOn w:val="Normal"/>
    <w:rsid w:val="004E6152"/>
    <w:pPr>
      <w:ind w:left="283" w:hanging="283"/>
    </w:pPr>
  </w:style>
  <w:style w:type="paragraph" w:styleId="List2">
    <w:name w:val="List 2"/>
    <w:basedOn w:val="Normal"/>
    <w:rsid w:val="004E6152"/>
    <w:pPr>
      <w:ind w:left="566" w:hanging="283"/>
    </w:pPr>
  </w:style>
  <w:style w:type="paragraph" w:styleId="List3">
    <w:name w:val="List 3"/>
    <w:basedOn w:val="Normal"/>
    <w:rsid w:val="004E6152"/>
    <w:pPr>
      <w:ind w:left="849" w:hanging="283"/>
    </w:pPr>
  </w:style>
  <w:style w:type="paragraph" w:styleId="List4">
    <w:name w:val="List 4"/>
    <w:basedOn w:val="Normal"/>
    <w:rsid w:val="004E6152"/>
    <w:pPr>
      <w:ind w:left="1132" w:hanging="283"/>
    </w:pPr>
  </w:style>
  <w:style w:type="paragraph" w:styleId="List5">
    <w:name w:val="List 5"/>
    <w:basedOn w:val="Normal"/>
    <w:rsid w:val="004E6152"/>
    <w:pPr>
      <w:ind w:left="1415" w:hanging="283"/>
    </w:pPr>
  </w:style>
  <w:style w:type="paragraph" w:styleId="ListBullet">
    <w:name w:val="List Bullet"/>
    <w:basedOn w:val="Normal"/>
    <w:rsid w:val="004E6152"/>
    <w:pPr>
      <w:tabs>
        <w:tab w:val="num" w:pos="360"/>
      </w:tabs>
      <w:ind w:left="360" w:hanging="360"/>
    </w:pPr>
  </w:style>
  <w:style w:type="paragraph" w:styleId="ListBullet2">
    <w:name w:val="List Bullet 2"/>
    <w:basedOn w:val="Normal"/>
    <w:rsid w:val="004E6152"/>
    <w:pPr>
      <w:tabs>
        <w:tab w:val="num" w:pos="643"/>
      </w:tabs>
      <w:ind w:left="643" w:hanging="360"/>
    </w:pPr>
  </w:style>
  <w:style w:type="paragraph" w:styleId="ListBullet3">
    <w:name w:val="List Bullet 3"/>
    <w:basedOn w:val="Normal"/>
    <w:rsid w:val="004E6152"/>
    <w:pPr>
      <w:tabs>
        <w:tab w:val="num" w:pos="926"/>
      </w:tabs>
      <w:ind w:left="926" w:hanging="360"/>
    </w:pPr>
  </w:style>
  <w:style w:type="paragraph" w:styleId="ListBullet4">
    <w:name w:val="List Bullet 4"/>
    <w:basedOn w:val="Normal"/>
    <w:rsid w:val="004E6152"/>
    <w:pPr>
      <w:tabs>
        <w:tab w:val="num" w:pos="1209"/>
      </w:tabs>
      <w:ind w:left="1209" w:hanging="360"/>
    </w:pPr>
  </w:style>
  <w:style w:type="paragraph" w:styleId="ListBullet5">
    <w:name w:val="List Bullet 5"/>
    <w:basedOn w:val="Normal"/>
    <w:rsid w:val="004E6152"/>
    <w:pPr>
      <w:tabs>
        <w:tab w:val="num" w:pos="1492"/>
      </w:tabs>
      <w:ind w:left="1492" w:hanging="360"/>
    </w:pPr>
  </w:style>
  <w:style w:type="paragraph" w:styleId="ListContinue">
    <w:name w:val="List Continue"/>
    <w:basedOn w:val="Normal"/>
    <w:rsid w:val="004E6152"/>
    <w:pPr>
      <w:spacing w:after="120"/>
      <w:ind w:left="283"/>
    </w:pPr>
  </w:style>
  <w:style w:type="paragraph" w:styleId="ListContinue2">
    <w:name w:val="List Continue 2"/>
    <w:basedOn w:val="Normal"/>
    <w:rsid w:val="004E6152"/>
    <w:pPr>
      <w:spacing w:after="120"/>
      <w:ind w:left="566"/>
    </w:pPr>
  </w:style>
  <w:style w:type="paragraph" w:styleId="ListContinue3">
    <w:name w:val="List Continue 3"/>
    <w:basedOn w:val="Normal"/>
    <w:rsid w:val="004E6152"/>
    <w:pPr>
      <w:spacing w:after="120"/>
      <w:ind w:left="849"/>
    </w:pPr>
  </w:style>
  <w:style w:type="paragraph" w:styleId="ListContinue4">
    <w:name w:val="List Continue 4"/>
    <w:basedOn w:val="Normal"/>
    <w:rsid w:val="004E6152"/>
    <w:pPr>
      <w:spacing w:after="120"/>
      <w:ind w:left="1132"/>
    </w:pPr>
  </w:style>
  <w:style w:type="paragraph" w:styleId="ListContinue5">
    <w:name w:val="List Continue 5"/>
    <w:basedOn w:val="Normal"/>
    <w:rsid w:val="004E6152"/>
    <w:pPr>
      <w:spacing w:after="120"/>
      <w:ind w:left="1415"/>
    </w:pPr>
  </w:style>
  <w:style w:type="paragraph" w:styleId="ListNumber">
    <w:name w:val="List Number"/>
    <w:basedOn w:val="Normal"/>
    <w:rsid w:val="004E6152"/>
    <w:pPr>
      <w:tabs>
        <w:tab w:val="num" w:pos="360"/>
      </w:tabs>
      <w:ind w:left="360" w:hanging="360"/>
    </w:pPr>
  </w:style>
  <w:style w:type="paragraph" w:styleId="ListNumber2">
    <w:name w:val="List Number 2"/>
    <w:basedOn w:val="Normal"/>
    <w:rsid w:val="004E6152"/>
    <w:pPr>
      <w:tabs>
        <w:tab w:val="num" w:pos="643"/>
      </w:tabs>
      <w:ind w:left="643" w:hanging="360"/>
    </w:pPr>
  </w:style>
  <w:style w:type="paragraph" w:styleId="ListNumber3">
    <w:name w:val="List Number 3"/>
    <w:basedOn w:val="Normal"/>
    <w:rsid w:val="004E6152"/>
    <w:pPr>
      <w:tabs>
        <w:tab w:val="num" w:pos="926"/>
      </w:tabs>
      <w:ind w:left="926" w:hanging="360"/>
    </w:pPr>
  </w:style>
  <w:style w:type="paragraph" w:styleId="ListNumber4">
    <w:name w:val="List Number 4"/>
    <w:basedOn w:val="Normal"/>
    <w:rsid w:val="004E6152"/>
    <w:pPr>
      <w:tabs>
        <w:tab w:val="num" w:pos="1209"/>
      </w:tabs>
      <w:ind w:left="1209" w:hanging="360"/>
    </w:pPr>
  </w:style>
  <w:style w:type="paragraph" w:styleId="ListNumber5">
    <w:name w:val="List Number 5"/>
    <w:basedOn w:val="Normal"/>
    <w:rsid w:val="004E6152"/>
    <w:pPr>
      <w:tabs>
        <w:tab w:val="num" w:pos="1492"/>
      </w:tabs>
      <w:ind w:left="1492" w:hanging="360"/>
    </w:pPr>
  </w:style>
  <w:style w:type="paragraph" w:styleId="MessageHeader">
    <w:name w:val="Message Header"/>
    <w:basedOn w:val="Normal"/>
    <w:link w:val="MessageHeaderChar"/>
    <w:rsid w:val="004E61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4E6152"/>
    <w:rPr>
      <w:rFonts w:ascii="Arial" w:hAnsi="Arial" w:cs="Arial"/>
      <w:sz w:val="24"/>
      <w:szCs w:val="24"/>
      <w:shd w:val="pct20" w:color="auto" w:fill="auto"/>
      <w:lang w:val="en-GB"/>
    </w:rPr>
  </w:style>
  <w:style w:type="paragraph" w:styleId="NormalWeb">
    <w:name w:val="Normal (Web)"/>
    <w:basedOn w:val="Normal"/>
    <w:uiPriority w:val="99"/>
    <w:rsid w:val="004E6152"/>
    <w:rPr>
      <w:sz w:val="24"/>
      <w:szCs w:val="24"/>
    </w:rPr>
  </w:style>
  <w:style w:type="paragraph" w:styleId="NormalIndent">
    <w:name w:val="Normal Indent"/>
    <w:basedOn w:val="Normal"/>
    <w:rsid w:val="004E6152"/>
    <w:pPr>
      <w:ind w:left="567"/>
    </w:pPr>
  </w:style>
  <w:style w:type="paragraph" w:styleId="NoteHeading">
    <w:name w:val="Note Heading"/>
    <w:basedOn w:val="Normal"/>
    <w:next w:val="Normal"/>
    <w:link w:val="NoteHeadingChar"/>
    <w:rsid w:val="004E6152"/>
  </w:style>
  <w:style w:type="character" w:customStyle="1" w:styleId="NoteHeadingChar">
    <w:name w:val="Note Heading Char"/>
    <w:link w:val="NoteHeading"/>
    <w:rsid w:val="004E6152"/>
    <w:rPr>
      <w:lang w:val="en-GB"/>
    </w:rPr>
  </w:style>
  <w:style w:type="paragraph" w:styleId="Salutation">
    <w:name w:val="Salutation"/>
    <w:basedOn w:val="Normal"/>
    <w:next w:val="Normal"/>
    <w:link w:val="SalutationChar"/>
    <w:rsid w:val="004E6152"/>
  </w:style>
  <w:style w:type="character" w:customStyle="1" w:styleId="SalutationChar">
    <w:name w:val="Salutation Char"/>
    <w:link w:val="Salutation"/>
    <w:rsid w:val="004E6152"/>
    <w:rPr>
      <w:lang w:val="en-GB"/>
    </w:rPr>
  </w:style>
  <w:style w:type="paragraph" w:styleId="Signature">
    <w:name w:val="Signature"/>
    <w:basedOn w:val="Normal"/>
    <w:link w:val="SignatureChar"/>
    <w:rsid w:val="004E6152"/>
    <w:pPr>
      <w:ind w:left="4252"/>
    </w:pPr>
  </w:style>
  <w:style w:type="character" w:customStyle="1" w:styleId="SignatureChar">
    <w:name w:val="Signature Char"/>
    <w:link w:val="Signature"/>
    <w:rsid w:val="004E6152"/>
    <w:rPr>
      <w:lang w:val="en-GB"/>
    </w:rPr>
  </w:style>
  <w:style w:type="character" w:styleId="Strong">
    <w:name w:val="Strong"/>
    <w:qFormat/>
    <w:rsid w:val="004E6152"/>
    <w:rPr>
      <w:b/>
      <w:bCs/>
    </w:rPr>
  </w:style>
  <w:style w:type="paragraph" w:styleId="Subtitle">
    <w:name w:val="Subtitle"/>
    <w:basedOn w:val="Normal"/>
    <w:link w:val="SubtitleChar"/>
    <w:qFormat/>
    <w:rsid w:val="004E6152"/>
    <w:pPr>
      <w:spacing w:after="60"/>
      <w:jc w:val="center"/>
      <w:outlineLvl w:val="1"/>
    </w:pPr>
    <w:rPr>
      <w:rFonts w:ascii="Arial" w:hAnsi="Arial" w:cs="Arial"/>
      <w:sz w:val="24"/>
      <w:szCs w:val="24"/>
    </w:rPr>
  </w:style>
  <w:style w:type="character" w:customStyle="1" w:styleId="SubtitleChar">
    <w:name w:val="Subtitle Char"/>
    <w:link w:val="Subtitle"/>
    <w:rsid w:val="004E6152"/>
    <w:rPr>
      <w:rFonts w:ascii="Arial" w:hAnsi="Arial" w:cs="Arial"/>
      <w:sz w:val="24"/>
      <w:szCs w:val="24"/>
      <w:lang w:val="en-GB"/>
    </w:rPr>
  </w:style>
  <w:style w:type="table" w:styleId="Table3Deffects1">
    <w:name w:val="Table 3D effects 1"/>
    <w:basedOn w:val="TableNormal"/>
    <w:rsid w:val="004E6152"/>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E6152"/>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E6152"/>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E6152"/>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E6152"/>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E6152"/>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E6152"/>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E6152"/>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E6152"/>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E6152"/>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E6152"/>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E6152"/>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E6152"/>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E6152"/>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E6152"/>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E6152"/>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E6152"/>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E615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E6152"/>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E6152"/>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E6152"/>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E615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E6152"/>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E6152"/>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E6152"/>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E6152"/>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E6152"/>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E6152"/>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E615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E615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E615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E6152"/>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E615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E615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E6152"/>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E6152"/>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E6152"/>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E6152"/>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E6152"/>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E615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E615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E615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E615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E615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4E6152"/>
    <w:rPr>
      <w:rFonts w:ascii="Arial" w:hAnsi="Arial" w:cs="Arial"/>
      <w:b/>
      <w:bCs/>
      <w:kern w:val="28"/>
      <w:sz w:val="32"/>
      <w:szCs w:val="32"/>
      <w:lang w:val="en-GB"/>
    </w:rPr>
  </w:style>
  <w:style w:type="paragraph" w:styleId="EnvelopeAddress">
    <w:name w:val="envelope address"/>
    <w:basedOn w:val="Normal"/>
    <w:rsid w:val="004E6152"/>
    <w:pPr>
      <w:framePr w:w="7920" w:h="1980" w:hRule="exact" w:hSpace="180" w:wrap="auto" w:hAnchor="page" w:xAlign="center" w:yAlign="bottom"/>
      <w:ind w:left="2880"/>
    </w:pPr>
    <w:rPr>
      <w:rFonts w:ascii="Arial" w:hAnsi="Arial" w:cs="Arial"/>
      <w:sz w:val="24"/>
      <w:szCs w:val="24"/>
    </w:rPr>
  </w:style>
  <w:style w:type="character" w:customStyle="1" w:styleId="H1GChar">
    <w:name w:val="_ H_1_G Char"/>
    <w:link w:val="H1G"/>
    <w:rsid w:val="004E6152"/>
    <w:rPr>
      <w:b/>
      <w:sz w:val="24"/>
      <w:lang w:val="en-GB"/>
    </w:rPr>
  </w:style>
  <w:style w:type="character" w:customStyle="1" w:styleId="SingleTxtGChar">
    <w:name w:val="_ Single Txt_G Char"/>
    <w:link w:val="SingleTxtG"/>
    <w:rsid w:val="004E6152"/>
    <w:rPr>
      <w:lang w:val="en-GB"/>
    </w:rPr>
  </w:style>
  <w:style w:type="paragraph" w:customStyle="1" w:styleId="ListParagraph1">
    <w:name w:val="List Paragraph1"/>
    <w:aliases w:val="Heading Number"/>
    <w:basedOn w:val="Normal"/>
    <w:link w:val="ListParagraphChar"/>
    <w:uiPriority w:val="34"/>
    <w:qFormat/>
    <w:rsid w:val="004E6152"/>
    <w:pPr>
      <w:suppressAutoHyphens w:val="0"/>
      <w:spacing w:line="240" w:lineRule="auto"/>
      <w:ind w:left="720"/>
    </w:pPr>
    <w:rPr>
      <w:sz w:val="24"/>
      <w:szCs w:val="24"/>
      <w:lang w:eastAsia="en-GB"/>
    </w:rPr>
  </w:style>
  <w:style w:type="character" w:customStyle="1" w:styleId="ListParagraphChar">
    <w:name w:val="List Paragraph Char"/>
    <w:aliases w:val="Heading Number Char"/>
    <w:link w:val="ListParagraph1"/>
    <w:uiPriority w:val="34"/>
    <w:rsid w:val="004E6152"/>
    <w:rPr>
      <w:sz w:val="24"/>
      <w:szCs w:val="24"/>
      <w:lang w:val="en-GB" w:eastAsia="en-GB"/>
    </w:rPr>
  </w:style>
  <w:style w:type="character" w:customStyle="1" w:styleId="FootnoteTextChar">
    <w:name w:val="Footnote Text Char"/>
    <w:aliases w:val="5_G Char"/>
    <w:link w:val="FootnoteText"/>
    <w:uiPriority w:val="99"/>
    <w:rsid w:val="004E6152"/>
    <w:rPr>
      <w:sz w:val="18"/>
      <w:lang w:val="en-GB"/>
    </w:rPr>
  </w:style>
  <w:style w:type="character" w:customStyle="1" w:styleId="Heading1Char">
    <w:name w:val="Heading 1 Char"/>
    <w:aliases w:val="Table_G Char"/>
    <w:link w:val="Heading1"/>
    <w:rsid w:val="004E6152"/>
    <w:rPr>
      <w:lang w:val="en-GB"/>
    </w:rPr>
  </w:style>
  <w:style w:type="character" w:customStyle="1" w:styleId="Heading2Char">
    <w:name w:val="Heading 2 Char"/>
    <w:link w:val="Heading2"/>
    <w:rsid w:val="004E6152"/>
    <w:rPr>
      <w:lang w:val="en-GB"/>
    </w:rPr>
  </w:style>
  <w:style w:type="character" w:customStyle="1" w:styleId="Heading3Char">
    <w:name w:val="Heading 3 Char"/>
    <w:link w:val="Heading3"/>
    <w:rsid w:val="004E6152"/>
    <w:rPr>
      <w:lang w:val="en-GB"/>
    </w:rPr>
  </w:style>
  <w:style w:type="character" w:customStyle="1" w:styleId="Heading4Char">
    <w:name w:val="Heading 4 Char"/>
    <w:link w:val="Heading4"/>
    <w:rsid w:val="004E6152"/>
    <w:rPr>
      <w:lang w:val="en-GB"/>
    </w:rPr>
  </w:style>
  <w:style w:type="character" w:customStyle="1" w:styleId="Heading5Char">
    <w:name w:val="Heading 5 Char"/>
    <w:link w:val="Heading5"/>
    <w:rsid w:val="004E6152"/>
    <w:rPr>
      <w:lang w:val="en-GB"/>
    </w:rPr>
  </w:style>
  <w:style w:type="character" w:customStyle="1" w:styleId="Heading6Char">
    <w:name w:val="Heading 6 Char"/>
    <w:link w:val="Heading6"/>
    <w:rsid w:val="004E6152"/>
    <w:rPr>
      <w:lang w:val="en-GB"/>
    </w:rPr>
  </w:style>
  <w:style w:type="character" w:customStyle="1" w:styleId="Heading7Char">
    <w:name w:val="Heading 7 Char"/>
    <w:link w:val="Heading7"/>
    <w:rsid w:val="004E6152"/>
    <w:rPr>
      <w:lang w:val="en-GB"/>
    </w:rPr>
  </w:style>
  <w:style w:type="character" w:customStyle="1" w:styleId="Heading8Char">
    <w:name w:val="Heading 8 Char"/>
    <w:link w:val="Heading8"/>
    <w:rsid w:val="004E6152"/>
    <w:rPr>
      <w:lang w:val="en-GB"/>
    </w:rPr>
  </w:style>
  <w:style w:type="character" w:customStyle="1" w:styleId="Heading9Char">
    <w:name w:val="Heading 9 Char"/>
    <w:link w:val="Heading9"/>
    <w:rsid w:val="004E6152"/>
    <w:rPr>
      <w:lang w:val="en-GB"/>
    </w:rPr>
  </w:style>
  <w:style w:type="character" w:customStyle="1" w:styleId="EndnoteTextChar">
    <w:name w:val="Endnote Text Char"/>
    <w:aliases w:val="2_G Char"/>
    <w:link w:val="EndnoteText"/>
    <w:rsid w:val="004E6152"/>
    <w:rPr>
      <w:sz w:val="18"/>
      <w:lang w:val="en-GB"/>
    </w:rPr>
  </w:style>
  <w:style w:type="character" w:customStyle="1" w:styleId="FooterChar">
    <w:name w:val="Footer Char"/>
    <w:aliases w:val="3_G Char"/>
    <w:link w:val="Footer"/>
    <w:rsid w:val="004E6152"/>
    <w:rPr>
      <w:sz w:val="16"/>
      <w:lang w:val="en-GB"/>
    </w:rPr>
  </w:style>
  <w:style w:type="character" w:customStyle="1" w:styleId="HeaderChar">
    <w:name w:val="Header Char"/>
    <w:aliases w:val="6_G Char"/>
    <w:link w:val="Header"/>
    <w:rsid w:val="004E6152"/>
    <w:rPr>
      <w:b/>
      <w:sz w:val="18"/>
      <w:lang w:val="en-GB"/>
    </w:rPr>
  </w:style>
  <w:style w:type="paragraph" w:styleId="Revision">
    <w:name w:val="Revision"/>
    <w:hidden/>
    <w:uiPriority w:val="99"/>
    <w:semiHidden/>
    <w:rsid w:val="004E6152"/>
    <w:rPr>
      <w:lang w:eastAsia="en-US"/>
    </w:rPr>
  </w:style>
  <w:style w:type="numbering" w:customStyle="1" w:styleId="1111111">
    <w:name w:val="1 / 1.1 / 1.1.11"/>
    <w:basedOn w:val="NoList"/>
    <w:next w:val="111111"/>
    <w:semiHidden/>
    <w:rsid w:val="004E6152"/>
    <w:pPr>
      <w:numPr>
        <w:numId w:val="19"/>
      </w:numPr>
    </w:pPr>
  </w:style>
  <w:style w:type="numbering" w:customStyle="1" w:styleId="1ai1">
    <w:name w:val="1 / a / i1"/>
    <w:basedOn w:val="NoList"/>
    <w:next w:val="1ai"/>
    <w:semiHidden/>
    <w:rsid w:val="004E6152"/>
    <w:pPr>
      <w:numPr>
        <w:numId w:val="20"/>
      </w:numPr>
    </w:pPr>
  </w:style>
  <w:style w:type="numbering" w:customStyle="1" w:styleId="ArticleSection1">
    <w:name w:val="Article / Section1"/>
    <w:basedOn w:val="NoList"/>
    <w:next w:val="ArticleSection"/>
    <w:semiHidden/>
    <w:rsid w:val="004E6152"/>
    <w:pPr>
      <w:numPr>
        <w:numId w:val="21"/>
      </w:numPr>
    </w:pPr>
  </w:style>
  <w:style w:type="table" w:customStyle="1" w:styleId="Table3Deffects11">
    <w:name w:val="Table 3D effects 11"/>
    <w:basedOn w:val="TableNormal"/>
    <w:next w:val="Table3Deffects1"/>
    <w:semiHidden/>
    <w:rsid w:val="004E6152"/>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4E6152"/>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4E6152"/>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4E6152"/>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4E6152"/>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4E6152"/>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4E6152"/>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4E6152"/>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4E6152"/>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4E6152"/>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4E6152"/>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4E6152"/>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4E6152"/>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4E6152"/>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4E6152"/>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4E6152"/>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4E6152"/>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4E6152"/>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4E6152"/>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4E6152"/>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4E6152"/>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4E615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4E6152"/>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4E615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4E615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4E6152"/>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4E6152"/>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4E615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4E615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4E615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mmentTextChar1">
    <w:name w:val="Comment Text Char1"/>
    <w:rsid w:val="004E6152"/>
    <w:rPr>
      <w:lang w:eastAsia="en-US"/>
    </w:rPr>
  </w:style>
  <w:style w:type="character" w:customStyle="1" w:styleId="st">
    <w:name w:val="st"/>
    <w:rsid w:val="0072346E"/>
  </w:style>
  <w:style w:type="character" w:customStyle="1" w:styleId="H23GChar">
    <w:name w:val="_ H_2/3_G Char"/>
    <w:link w:val="H23G"/>
    <w:rsid w:val="00F37598"/>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00578">
      <w:bodyDiv w:val="1"/>
      <w:marLeft w:val="0"/>
      <w:marRight w:val="0"/>
      <w:marTop w:val="0"/>
      <w:marBottom w:val="0"/>
      <w:divBdr>
        <w:top w:val="none" w:sz="0" w:space="0" w:color="auto"/>
        <w:left w:val="none" w:sz="0" w:space="0" w:color="auto"/>
        <w:bottom w:val="none" w:sz="0" w:space="0" w:color="auto"/>
        <w:right w:val="none" w:sz="0" w:space="0" w:color="auto"/>
      </w:divBdr>
    </w:div>
    <w:div w:id="1743216394">
      <w:bodyDiv w:val="1"/>
      <w:marLeft w:val="0"/>
      <w:marRight w:val="0"/>
      <w:marTop w:val="0"/>
      <w:marBottom w:val="0"/>
      <w:divBdr>
        <w:top w:val="none" w:sz="0" w:space="0" w:color="auto"/>
        <w:left w:val="none" w:sz="0" w:space="0" w:color="auto"/>
        <w:bottom w:val="none" w:sz="0" w:space="0" w:color="auto"/>
        <w:right w:val="none" w:sz="0" w:space="0" w:color="auto"/>
      </w:divBdr>
      <w:divsChild>
        <w:div w:id="3822805">
          <w:marLeft w:val="0"/>
          <w:marRight w:val="0"/>
          <w:marTop w:val="0"/>
          <w:marBottom w:val="0"/>
          <w:divBdr>
            <w:top w:val="none" w:sz="0" w:space="0" w:color="auto"/>
            <w:left w:val="none" w:sz="0" w:space="0" w:color="auto"/>
            <w:bottom w:val="none" w:sz="0" w:space="0" w:color="auto"/>
            <w:right w:val="none" w:sz="0" w:space="0" w:color="auto"/>
          </w:divBdr>
        </w:div>
        <w:div w:id="14501699">
          <w:marLeft w:val="0"/>
          <w:marRight w:val="0"/>
          <w:marTop w:val="0"/>
          <w:marBottom w:val="0"/>
          <w:divBdr>
            <w:top w:val="none" w:sz="0" w:space="0" w:color="auto"/>
            <w:left w:val="none" w:sz="0" w:space="0" w:color="auto"/>
            <w:bottom w:val="none" w:sz="0" w:space="0" w:color="auto"/>
            <w:right w:val="none" w:sz="0" w:space="0" w:color="auto"/>
          </w:divBdr>
        </w:div>
        <w:div w:id="33964764">
          <w:marLeft w:val="0"/>
          <w:marRight w:val="0"/>
          <w:marTop w:val="0"/>
          <w:marBottom w:val="0"/>
          <w:divBdr>
            <w:top w:val="none" w:sz="0" w:space="0" w:color="auto"/>
            <w:left w:val="none" w:sz="0" w:space="0" w:color="auto"/>
            <w:bottom w:val="none" w:sz="0" w:space="0" w:color="auto"/>
            <w:right w:val="none" w:sz="0" w:space="0" w:color="auto"/>
          </w:divBdr>
        </w:div>
        <w:div w:id="55863076">
          <w:marLeft w:val="0"/>
          <w:marRight w:val="0"/>
          <w:marTop w:val="0"/>
          <w:marBottom w:val="0"/>
          <w:divBdr>
            <w:top w:val="none" w:sz="0" w:space="0" w:color="auto"/>
            <w:left w:val="none" w:sz="0" w:space="0" w:color="auto"/>
            <w:bottom w:val="none" w:sz="0" w:space="0" w:color="auto"/>
            <w:right w:val="none" w:sz="0" w:space="0" w:color="auto"/>
          </w:divBdr>
        </w:div>
        <w:div w:id="88280832">
          <w:marLeft w:val="0"/>
          <w:marRight w:val="0"/>
          <w:marTop w:val="0"/>
          <w:marBottom w:val="0"/>
          <w:divBdr>
            <w:top w:val="none" w:sz="0" w:space="0" w:color="auto"/>
            <w:left w:val="none" w:sz="0" w:space="0" w:color="auto"/>
            <w:bottom w:val="none" w:sz="0" w:space="0" w:color="auto"/>
            <w:right w:val="none" w:sz="0" w:space="0" w:color="auto"/>
          </w:divBdr>
        </w:div>
        <w:div w:id="112092583">
          <w:marLeft w:val="0"/>
          <w:marRight w:val="0"/>
          <w:marTop w:val="0"/>
          <w:marBottom w:val="0"/>
          <w:divBdr>
            <w:top w:val="none" w:sz="0" w:space="0" w:color="auto"/>
            <w:left w:val="none" w:sz="0" w:space="0" w:color="auto"/>
            <w:bottom w:val="none" w:sz="0" w:space="0" w:color="auto"/>
            <w:right w:val="none" w:sz="0" w:space="0" w:color="auto"/>
          </w:divBdr>
        </w:div>
        <w:div w:id="186871974">
          <w:marLeft w:val="0"/>
          <w:marRight w:val="0"/>
          <w:marTop w:val="0"/>
          <w:marBottom w:val="0"/>
          <w:divBdr>
            <w:top w:val="none" w:sz="0" w:space="0" w:color="auto"/>
            <w:left w:val="none" w:sz="0" w:space="0" w:color="auto"/>
            <w:bottom w:val="none" w:sz="0" w:space="0" w:color="auto"/>
            <w:right w:val="none" w:sz="0" w:space="0" w:color="auto"/>
          </w:divBdr>
        </w:div>
        <w:div w:id="307396273">
          <w:marLeft w:val="0"/>
          <w:marRight w:val="0"/>
          <w:marTop w:val="0"/>
          <w:marBottom w:val="0"/>
          <w:divBdr>
            <w:top w:val="none" w:sz="0" w:space="0" w:color="auto"/>
            <w:left w:val="none" w:sz="0" w:space="0" w:color="auto"/>
            <w:bottom w:val="none" w:sz="0" w:space="0" w:color="auto"/>
            <w:right w:val="none" w:sz="0" w:space="0" w:color="auto"/>
          </w:divBdr>
        </w:div>
        <w:div w:id="329529815">
          <w:marLeft w:val="0"/>
          <w:marRight w:val="0"/>
          <w:marTop w:val="0"/>
          <w:marBottom w:val="0"/>
          <w:divBdr>
            <w:top w:val="none" w:sz="0" w:space="0" w:color="auto"/>
            <w:left w:val="none" w:sz="0" w:space="0" w:color="auto"/>
            <w:bottom w:val="none" w:sz="0" w:space="0" w:color="auto"/>
            <w:right w:val="none" w:sz="0" w:space="0" w:color="auto"/>
          </w:divBdr>
        </w:div>
        <w:div w:id="346299444">
          <w:marLeft w:val="0"/>
          <w:marRight w:val="0"/>
          <w:marTop w:val="0"/>
          <w:marBottom w:val="0"/>
          <w:divBdr>
            <w:top w:val="none" w:sz="0" w:space="0" w:color="auto"/>
            <w:left w:val="none" w:sz="0" w:space="0" w:color="auto"/>
            <w:bottom w:val="none" w:sz="0" w:space="0" w:color="auto"/>
            <w:right w:val="none" w:sz="0" w:space="0" w:color="auto"/>
          </w:divBdr>
        </w:div>
        <w:div w:id="389350861">
          <w:marLeft w:val="0"/>
          <w:marRight w:val="0"/>
          <w:marTop w:val="0"/>
          <w:marBottom w:val="0"/>
          <w:divBdr>
            <w:top w:val="none" w:sz="0" w:space="0" w:color="auto"/>
            <w:left w:val="none" w:sz="0" w:space="0" w:color="auto"/>
            <w:bottom w:val="none" w:sz="0" w:space="0" w:color="auto"/>
            <w:right w:val="none" w:sz="0" w:space="0" w:color="auto"/>
          </w:divBdr>
        </w:div>
        <w:div w:id="524751011">
          <w:marLeft w:val="0"/>
          <w:marRight w:val="0"/>
          <w:marTop w:val="0"/>
          <w:marBottom w:val="0"/>
          <w:divBdr>
            <w:top w:val="none" w:sz="0" w:space="0" w:color="auto"/>
            <w:left w:val="none" w:sz="0" w:space="0" w:color="auto"/>
            <w:bottom w:val="none" w:sz="0" w:space="0" w:color="auto"/>
            <w:right w:val="none" w:sz="0" w:space="0" w:color="auto"/>
          </w:divBdr>
        </w:div>
        <w:div w:id="560138527">
          <w:marLeft w:val="0"/>
          <w:marRight w:val="0"/>
          <w:marTop w:val="0"/>
          <w:marBottom w:val="0"/>
          <w:divBdr>
            <w:top w:val="none" w:sz="0" w:space="0" w:color="auto"/>
            <w:left w:val="none" w:sz="0" w:space="0" w:color="auto"/>
            <w:bottom w:val="none" w:sz="0" w:space="0" w:color="auto"/>
            <w:right w:val="none" w:sz="0" w:space="0" w:color="auto"/>
          </w:divBdr>
        </w:div>
        <w:div w:id="565606110">
          <w:marLeft w:val="0"/>
          <w:marRight w:val="0"/>
          <w:marTop w:val="0"/>
          <w:marBottom w:val="0"/>
          <w:divBdr>
            <w:top w:val="none" w:sz="0" w:space="0" w:color="auto"/>
            <w:left w:val="none" w:sz="0" w:space="0" w:color="auto"/>
            <w:bottom w:val="none" w:sz="0" w:space="0" w:color="auto"/>
            <w:right w:val="none" w:sz="0" w:space="0" w:color="auto"/>
          </w:divBdr>
        </w:div>
        <w:div w:id="678043808">
          <w:marLeft w:val="0"/>
          <w:marRight w:val="0"/>
          <w:marTop w:val="0"/>
          <w:marBottom w:val="0"/>
          <w:divBdr>
            <w:top w:val="none" w:sz="0" w:space="0" w:color="auto"/>
            <w:left w:val="none" w:sz="0" w:space="0" w:color="auto"/>
            <w:bottom w:val="none" w:sz="0" w:space="0" w:color="auto"/>
            <w:right w:val="none" w:sz="0" w:space="0" w:color="auto"/>
          </w:divBdr>
        </w:div>
        <w:div w:id="742223074">
          <w:marLeft w:val="0"/>
          <w:marRight w:val="0"/>
          <w:marTop w:val="0"/>
          <w:marBottom w:val="0"/>
          <w:divBdr>
            <w:top w:val="none" w:sz="0" w:space="0" w:color="auto"/>
            <w:left w:val="none" w:sz="0" w:space="0" w:color="auto"/>
            <w:bottom w:val="none" w:sz="0" w:space="0" w:color="auto"/>
            <w:right w:val="none" w:sz="0" w:space="0" w:color="auto"/>
          </w:divBdr>
        </w:div>
        <w:div w:id="775710344">
          <w:marLeft w:val="0"/>
          <w:marRight w:val="0"/>
          <w:marTop w:val="0"/>
          <w:marBottom w:val="0"/>
          <w:divBdr>
            <w:top w:val="none" w:sz="0" w:space="0" w:color="auto"/>
            <w:left w:val="none" w:sz="0" w:space="0" w:color="auto"/>
            <w:bottom w:val="none" w:sz="0" w:space="0" w:color="auto"/>
            <w:right w:val="none" w:sz="0" w:space="0" w:color="auto"/>
          </w:divBdr>
        </w:div>
        <w:div w:id="941109459">
          <w:marLeft w:val="0"/>
          <w:marRight w:val="0"/>
          <w:marTop w:val="0"/>
          <w:marBottom w:val="0"/>
          <w:divBdr>
            <w:top w:val="none" w:sz="0" w:space="0" w:color="auto"/>
            <w:left w:val="none" w:sz="0" w:space="0" w:color="auto"/>
            <w:bottom w:val="none" w:sz="0" w:space="0" w:color="auto"/>
            <w:right w:val="none" w:sz="0" w:space="0" w:color="auto"/>
          </w:divBdr>
        </w:div>
        <w:div w:id="1107121689">
          <w:marLeft w:val="0"/>
          <w:marRight w:val="0"/>
          <w:marTop w:val="0"/>
          <w:marBottom w:val="0"/>
          <w:divBdr>
            <w:top w:val="none" w:sz="0" w:space="0" w:color="auto"/>
            <w:left w:val="none" w:sz="0" w:space="0" w:color="auto"/>
            <w:bottom w:val="none" w:sz="0" w:space="0" w:color="auto"/>
            <w:right w:val="none" w:sz="0" w:space="0" w:color="auto"/>
          </w:divBdr>
        </w:div>
        <w:div w:id="1132400812">
          <w:marLeft w:val="0"/>
          <w:marRight w:val="0"/>
          <w:marTop w:val="0"/>
          <w:marBottom w:val="0"/>
          <w:divBdr>
            <w:top w:val="none" w:sz="0" w:space="0" w:color="auto"/>
            <w:left w:val="none" w:sz="0" w:space="0" w:color="auto"/>
            <w:bottom w:val="none" w:sz="0" w:space="0" w:color="auto"/>
            <w:right w:val="none" w:sz="0" w:space="0" w:color="auto"/>
          </w:divBdr>
        </w:div>
        <w:div w:id="1285236365">
          <w:marLeft w:val="0"/>
          <w:marRight w:val="0"/>
          <w:marTop w:val="0"/>
          <w:marBottom w:val="0"/>
          <w:divBdr>
            <w:top w:val="none" w:sz="0" w:space="0" w:color="auto"/>
            <w:left w:val="none" w:sz="0" w:space="0" w:color="auto"/>
            <w:bottom w:val="none" w:sz="0" w:space="0" w:color="auto"/>
            <w:right w:val="none" w:sz="0" w:space="0" w:color="auto"/>
          </w:divBdr>
        </w:div>
        <w:div w:id="1416829185">
          <w:marLeft w:val="0"/>
          <w:marRight w:val="0"/>
          <w:marTop w:val="0"/>
          <w:marBottom w:val="0"/>
          <w:divBdr>
            <w:top w:val="none" w:sz="0" w:space="0" w:color="auto"/>
            <w:left w:val="none" w:sz="0" w:space="0" w:color="auto"/>
            <w:bottom w:val="none" w:sz="0" w:space="0" w:color="auto"/>
            <w:right w:val="none" w:sz="0" w:space="0" w:color="auto"/>
          </w:divBdr>
        </w:div>
        <w:div w:id="1513568621">
          <w:marLeft w:val="0"/>
          <w:marRight w:val="0"/>
          <w:marTop w:val="0"/>
          <w:marBottom w:val="0"/>
          <w:divBdr>
            <w:top w:val="none" w:sz="0" w:space="0" w:color="auto"/>
            <w:left w:val="none" w:sz="0" w:space="0" w:color="auto"/>
            <w:bottom w:val="none" w:sz="0" w:space="0" w:color="auto"/>
            <w:right w:val="none" w:sz="0" w:space="0" w:color="auto"/>
          </w:divBdr>
        </w:div>
        <w:div w:id="1768695269">
          <w:marLeft w:val="0"/>
          <w:marRight w:val="0"/>
          <w:marTop w:val="0"/>
          <w:marBottom w:val="0"/>
          <w:divBdr>
            <w:top w:val="none" w:sz="0" w:space="0" w:color="auto"/>
            <w:left w:val="none" w:sz="0" w:space="0" w:color="auto"/>
            <w:bottom w:val="none" w:sz="0" w:space="0" w:color="auto"/>
            <w:right w:val="none" w:sz="0" w:space="0" w:color="auto"/>
          </w:divBdr>
        </w:div>
        <w:div w:id="2040931710">
          <w:marLeft w:val="0"/>
          <w:marRight w:val="0"/>
          <w:marTop w:val="0"/>
          <w:marBottom w:val="0"/>
          <w:divBdr>
            <w:top w:val="none" w:sz="0" w:space="0" w:color="auto"/>
            <w:left w:val="none" w:sz="0" w:space="0" w:color="auto"/>
            <w:bottom w:val="none" w:sz="0" w:space="0" w:color="auto"/>
            <w:right w:val="none" w:sz="0" w:space="0" w:color="auto"/>
          </w:divBdr>
        </w:div>
        <w:div w:id="2075270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2" ma:contentTypeDescription="Create a new document." ma:contentTypeScope="" ma:versionID="0eeefe2ed2a36785f14f8e7656041c35">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72b09ce9e43e819c91fcb21cbd8a2553"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AE59F-1D86-461A-9C92-9753C21F5A71}">
  <ds:schemaRefs>
    <ds:schemaRef ds:uri="http://schemas.microsoft.com/sharepoint/v3/contenttype/forms"/>
  </ds:schemaRefs>
</ds:datastoreItem>
</file>

<file path=customXml/itemProps2.xml><?xml version="1.0" encoding="utf-8"?>
<ds:datastoreItem xmlns:ds="http://schemas.openxmlformats.org/officeDocument/2006/customXml" ds:itemID="{5C7076B0-0CF0-423E-84BC-B5694F36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AC8E5-EDFD-4EDC-B8D6-892A6552D6F5}">
  <ds:schemaRefs>
    <ds:schemaRef ds:uri="http://schemas.openxmlformats.org/officeDocument/2006/bibliography"/>
  </ds:schemaRefs>
</ds:datastoreItem>
</file>

<file path=customXml/itemProps4.xml><?xml version="1.0" encoding="utf-8"?>
<ds:datastoreItem xmlns:ds="http://schemas.openxmlformats.org/officeDocument/2006/customXml" ds:itemID="{49CA768E-115F-4144-9697-E6A0B745B2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ECE_E.dotm</Template>
  <TotalTime>1</TotalTime>
  <Pages>36</Pages>
  <Words>13618</Words>
  <Characters>77215</Characters>
  <Application>Microsoft Office Word</Application>
  <DocSecurity>0</DocSecurity>
  <Lines>1514</Lines>
  <Paragraphs>796</Paragraphs>
  <ScaleCrop>false</ScaleCrop>
  <HeadingPairs>
    <vt:vector size="2" baseType="variant">
      <vt:variant>
        <vt:lpstr>Title</vt:lpstr>
      </vt:variant>
      <vt:variant>
        <vt:i4>1</vt:i4>
      </vt:variant>
    </vt:vector>
  </HeadingPairs>
  <TitlesOfParts>
    <vt:vector size="1" baseType="lpstr">
      <vt:lpstr>ECE/MP.EIA/30/Add.1</vt:lpstr>
    </vt:vector>
  </TitlesOfParts>
  <Company>CSD</Company>
  <LinksUpToDate>false</LinksUpToDate>
  <CharactersWithSpaces>90037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ECE/MP.EIA/30/Add.1</dc:title>
  <dc:subject>2101859</dc:subject>
  <dc:creator>Dzyubynska</dc:creator>
  <cp:keywords>ECE/MP.EIA/SEA/13/Add.1</cp:keywords>
  <dc:description/>
  <cp:lastModifiedBy>Maricar De_La_Cruz</cp:lastModifiedBy>
  <cp:revision>2</cp:revision>
  <cp:lastPrinted>2021-03-04T10:11:00Z</cp:lastPrinted>
  <dcterms:created xsi:type="dcterms:W3CDTF">2021-08-26T16:31:00Z</dcterms:created>
  <dcterms:modified xsi:type="dcterms:W3CDTF">2021-08-26T16:31:00Z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0x01010043F009AA20B2ED4399E9C39C77341190</vt:lpwstr>
  </property>
</Properties>
</file>