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12115822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F8342A">
        <w:rPr>
          <w:b/>
        </w:rPr>
        <w:t>23</w:t>
      </w:r>
      <w:r w:rsidR="00447C96">
        <w:rPr>
          <w:b/>
        </w:rPr>
        <w:t xml:space="preserve"> August 2021</w:t>
      </w:r>
    </w:p>
    <w:p w14:paraId="472FD9BC" w14:textId="625B8645" w:rsidR="004E6E10" w:rsidRPr="00D31633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D31633">
        <w:rPr>
          <w:lang w:val="en-GB"/>
        </w:rPr>
        <w:t xml:space="preserve">Item </w:t>
      </w:r>
      <w:r w:rsidR="00F8342A">
        <w:rPr>
          <w:lang w:val="en-GB"/>
        </w:rPr>
        <w:t>2</w:t>
      </w:r>
      <w:r w:rsidRPr="00D31633">
        <w:rPr>
          <w:lang w:val="en-GB"/>
        </w:rPr>
        <w:t xml:space="preserve"> of the provisional agenda</w:t>
      </w:r>
    </w:p>
    <w:p w14:paraId="01491EC8" w14:textId="2FCAE0BC" w:rsidR="004E6E10" w:rsidRPr="00D31633" w:rsidRDefault="00F8342A" w:rsidP="004E6E10">
      <w:pPr>
        <w:rPr>
          <w:b/>
        </w:rPr>
      </w:pPr>
      <w:r>
        <w:rPr>
          <w:b/>
          <w:lang w:val="en-GB"/>
        </w:rPr>
        <w:t>Tanks</w:t>
      </w:r>
    </w:p>
    <w:p w14:paraId="3833EF21" w14:textId="77777777" w:rsidR="00340FF7" w:rsidRPr="00440428" w:rsidRDefault="00835C30" w:rsidP="00340FF7">
      <w:pPr>
        <w:pStyle w:val="HChG"/>
        <w:rPr>
          <w:sz w:val="20"/>
          <w:lang w:val="en-US"/>
        </w:rPr>
      </w:pPr>
      <w:r w:rsidRPr="00835C30">
        <w:rPr>
          <w:lang w:val="en-GB"/>
        </w:rPr>
        <w:tab/>
      </w:r>
      <w:r w:rsidRPr="00835C30">
        <w:rPr>
          <w:lang w:val="en-GB"/>
        </w:rPr>
        <w:tab/>
      </w:r>
      <w:r w:rsidR="00340FF7">
        <w:rPr>
          <w:lang w:val="en"/>
        </w:rPr>
        <w:t>Non-destructive testing according to 6.8.2.1.23</w:t>
      </w:r>
    </w:p>
    <w:p w14:paraId="3B6994DD" w14:textId="6AC9EA2A" w:rsidR="00340FF7" w:rsidRPr="004E0E3F" w:rsidRDefault="00340FF7" w:rsidP="00340FF7">
      <w:pPr>
        <w:pStyle w:val="H1G"/>
        <w:rPr>
          <w:lang w:val="de-DE"/>
        </w:rPr>
      </w:pPr>
      <w:r w:rsidRPr="004E0E3F">
        <w:rPr>
          <w:sz w:val="20"/>
          <w:lang w:val="en"/>
        </w:rPr>
        <w:tab/>
      </w:r>
      <w:r w:rsidRPr="004E0E3F">
        <w:rPr>
          <w:sz w:val="20"/>
          <w:lang w:val="en"/>
        </w:rPr>
        <w:tab/>
      </w:r>
      <w:r w:rsidRPr="004E0E3F">
        <w:rPr>
          <w:lang w:val="en"/>
        </w:rPr>
        <w:t xml:space="preserve">Submitted by </w:t>
      </w:r>
      <w:r w:rsidR="000455B2">
        <w:rPr>
          <w:lang w:val="en"/>
        </w:rPr>
        <w:t xml:space="preserve">the </w:t>
      </w:r>
      <w:r w:rsidR="000455B2" w:rsidRPr="00995774">
        <w:t xml:space="preserve">International Association of the Body and Trailer Building </w:t>
      </w:r>
      <w:proofErr w:type="spellStart"/>
      <w:r w:rsidR="000455B2" w:rsidRPr="00995774">
        <w:t>Industry</w:t>
      </w:r>
      <w:proofErr w:type="spellEnd"/>
      <w:r w:rsidR="000455B2" w:rsidRPr="00995774">
        <w:t xml:space="preserve"> (CLCC</w:t>
      </w:r>
      <w:r w:rsidR="000455B2">
        <w:t>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155B75" w:rsidRPr="00CD1416" w14:paraId="23CD1C8A" w14:textId="77777777" w:rsidTr="007700C5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B38A4B" w14:textId="77777777" w:rsidR="00155B75" w:rsidRPr="00CD1416" w:rsidRDefault="00155B75" w:rsidP="007700C5">
            <w:pPr>
              <w:spacing w:before="240" w:after="120"/>
              <w:ind w:left="255"/>
              <w:rPr>
                <w:i/>
                <w:sz w:val="24"/>
              </w:rPr>
            </w:pPr>
            <w:proofErr w:type="spellStart"/>
            <w:r w:rsidRPr="00CD1416">
              <w:rPr>
                <w:i/>
                <w:iCs/>
              </w:rPr>
              <w:t>Summary</w:t>
            </w:r>
            <w:proofErr w:type="spellEnd"/>
          </w:p>
        </w:tc>
      </w:tr>
      <w:tr w:rsidR="00155B75" w:rsidRPr="00CD1416" w14:paraId="0A572BC8" w14:textId="77777777" w:rsidTr="007700C5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A04CE" w14:textId="7909F038" w:rsidR="00155B75" w:rsidRPr="00CD1416" w:rsidRDefault="00155B75" w:rsidP="00155B75">
            <w:pPr>
              <w:tabs>
                <w:tab w:val="left" w:pos="3260"/>
              </w:tabs>
              <w:suppressAutoHyphens w:val="0"/>
              <w:spacing w:after="120" w:line="276" w:lineRule="auto"/>
              <w:ind w:left="3260" w:right="1134" w:hanging="2126"/>
              <w:jc w:val="both"/>
              <w:rPr>
                <w:color w:val="000000" w:themeColor="text1"/>
              </w:rPr>
            </w:pPr>
            <w:proofErr w:type="spellStart"/>
            <w:r w:rsidRPr="00CD1416">
              <w:rPr>
                <w:b/>
                <w:bCs/>
                <w:color w:val="000000" w:themeColor="text1"/>
              </w:rPr>
              <w:t>Executive</w:t>
            </w:r>
            <w:proofErr w:type="spellEnd"/>
            <w:r w:rsidRPr="00CD14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D1416">
              <w:rPr>
                <w:b/>
                <w:bCs/>
                <w:color w:val="000000" w:themeColor="text1"/>
              </w:rPr>
              <w:t>summary</w:t>
            </w:r>
            <w:proofErr w:type="spellEnd"/>
            <w:r w:rsidRPr="00CD1416">
              <w:rPr>
                <w:b/>
                <w:bCs/>
                <w:color w:val="000000" w:themeColor="text1"/>
              </w:rPr>
              <w:t>:</w:t>
            </w:r>
            <w:r w:rsidRPr="00CD1416">
              <w:rPr>
                <w:color w:val="000000" w:themeColor="text1"/>
              </w:rPr>
              <w:tab/>
            </w:r>
            <w:r>
              <w:rPr>
                <w:lang w:val="en"/>
              </w:rPr>
              <w:t xml:space="preserve">Clarification of the </w:t>
            </w:r>
            <w:proofErr w:type="spellStart"/>
            <w:r>
              <w:rPr>
                <w:lang w:val="en"/>
              </w:rPr>
              <w:t>weldseam</w:t>
            </w:r>
            <w:proofErr w:type="spellEnd"/>
            <w:r>
              <w:rPr>
                <w:lang w:val="en"/>
              </w:rPr>
              <w:t xml:space="preserve"> tests required in 6.8.2.1.23 is </w:t>
            </w:r>
            <w:r w:rsidR="00DD5E4C">
              <w:rPr>
                <w:lang w:val="en"/>
              </w:rPr>
              <w:t>need</w:t>
            </w:r>
            <w:r>
              <w:rPr>
                <w:lang w:val="en"/>
              </w:rPr>
              <w:t>ed as certain advanced designs (newly permitted under 6.8.2.1.18) require alternative test methods.</w:t>
            </w:r>
          </w:p>
        </w:tc>
      </w:tr>
      <w:tr w:rsidR="00155B75" w:rsidRPr="00CD1416" w14:paraId="5B086304" w14:textId="77777777" w:rsidTr="007700C5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73C12" w14:textId="61AB05CA" w:rsidR="00155B75" w:rsidRPr="00CD1416" w:rsidRDefault="00155B75" w:rsidP="007700C5">
            <w:pPr>
              <w:tabs>
                <w:tab w:val="left" w:pos="3260"/>
              </w:tabs>
              <w:suppressAutoHyphens w:val="0"/>
              <w:spacing w:after="120" w:line="276" w:lineRule="auto"/>
              <w:ind w:left="3260" w:right="1134" w:hanging="2126"/>
              <w:jc w:val="both"/>
              <w:rPr>
                <w:color w:val="000000" w:themeColor="text1"/>
              </w:rPr>
            </w:pPr>
            <w:r w:rsidRPr="00CD1416">
              <w:rPr>
                <w:b/>
                <w:bCs/>
                <w:color w:val="000000" w:themeColor="text1"/>
              </w:rPr>
              <w:t xml:space="preserve">Action to </w:t>
            </w:r>
            <w:proofErr w:type="spellStart"/>
            <w:r w:rsidRPr="00CD1416">
              <w:rPr>
                <w:b/>
                <w:bCs/>
                <w:color w:val="000000" w:themeColor="text1"/>
              </w:rPr>
              <w:t>be</w:t>
            </w:r>
            <w:proofErr w:type="spellEnd"/>
            <w:r w:rsidRPr="00CD14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D1416">
              <w:rPr>
                <w:b/>
                <w:bCs/>
                <w:color w:val="000000" w:themeColor="text1"/>
              </w:rPr>
              <w:t>taken</w:t>
            </w:r>
            <w:proofErr w:type="spellEnd"/>
            <w:r w:rsidRPr="00CD1416">
              <w:rPr>
                <w:b/>
                <w:bCs/>
                <w:color w:val="000000" w:themeColor="text1"/>
              </w:rPr>
              <w:t>:</w:t>
            </w:r>
            <w:r w:rsidRPr="00CD1416">
              <w:rPr>
                <w:color w:val="000000" w:themeColor="text1"/>
              </w:rPr>
              <w:tab/>
            </w:r>
            <w:r>
              <w:rPr>
                <w:lang w:val="en"/>
              </w:rPr>
              <w:t xml:space="preserve">Inclusion of a supplement to footnote </w:t>
            </w:r>
            <w:r w:rsidRPr="00DD5E4C">
              <w:rPr>
                <w:vertAlign w:val="superscript"/>
                <w:lang w:val="en"/>
              </w:rPr>
              <w:t>7</w:t>
            </w:r>
            <w:r>
              <w:rPr>
                <w:lang w:val="en"/>
              </w:rPr>
              <w:t xml:space="preserve"> in 6.8.2.1.23, which should refer to test methods for alternative tank designs or cut-outs/</w:t>
            </w:r>
            <w:r w:rsidR="009741E1">
              <w:rPr>
                <w:lang w:val="en"/>
              </w:rPr>
              <w:t xml:space="preserve"> </w:t>
            </w:r>
            <w:r>
              <w:rPr>
                <w:lang w:val="en"/>
              </w:rPr>
              <w:t>projections outside the shell.</w:t>
            </w:r>
          </w:p>
        </w:tc>
      </w:tr>
      <w:tr w:rsidR="00155B75" w:rsidRPr="00CD1416" w14:paraId="790F4A81" w14:textId="77777777" w:rsidTr="007700C5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B808B" w14:textId="0888D00D" w:rsidR="00155B75" w:rsidRPr="00CD1416" w:rsidRDefault="00155B75" w:rsidP="00E41BF3">
            <w:pPr>
              <w:tabs>
                <w:tab w:val="left" w:pos="3260"/>
              </w:tabs>
              <w:suppressAutoHyphens w:val="0"/>
              <w:spacing w:after="120" w:line="276" w:lineRule="auto"/>
              <w:ind w:left="3260" w:right="1134" w:hanging="2126"/>
              <w:rPr>
                <w:b/>
                <w:color w:val="000000" w:themeColor="text1"/>
              </w:rPr>
            </w:pPr>
            <w:proofErr w:type="spellStart"/>
            <w:r w:rsidRPr="00CD1416">
              <w:rPr>
                <w:b/>
                <w:bCs/>
                <w:color w:val="000000" w:themeColor="text1"/>
              </w:rPr>
              <w:t>Related</w:t>
            </w:r>
            <w:proofErr w:type="spellEnd"/>
            <w:r w:rsidRPr="00CD1416">
              <w:rPr>
                <w:b/>
                <w:bCs/>
                <w:color w:val="000000" w:themeColor="text1"/>
              </w:rPr>
              <w:t xml:space="preserve"> document:</w:t>
            </w:r>
            <w:r w:rsidRPr="00CD1416">
              <w:rPr>
                <w:color w:val="000000" w:themeColor="text1"/>
              </w:rPr>
              <w:tab/>
            </w:r>
            <w:r w:rsidRPr="00206E41">
              <w:rPr>
                <w:lang w:val="en"/>
              </w:rPr>
              <w:t xml:space="preserve">ECE/TRANS/WP.15/253: Report of the Working Party </w:t>
            </w:r>
            <w:r w:rsidR="00D001B3">
              <w:rPr>
                <w:lang w:val="en"/>
              </w:rPr>
              <w:t xml:space="preserve">WP.15 </w:t>
            </w:r>
            <w:r w:rsidRPr="00206E41">
              <w:rPr>
                <w:lang w:val="en"/>
              </w:rPr>
              <w:t>on its 109t</w:t>
            </w:r>
            <w:r w:rsidR="009741E1">
              <w:rPr>
                <w:lang w:val="en"/>
              </w:rPr>
              <w:t>h</w:t>
            </w:r>
            <w:r w:rsidRPr="00206E41">
              <w:rPr>
                <w:lang w:val="en"/>
              </w:rPr>
              <w:t xml:space="preserve"> session, page 20</w:t>
            </w:r>
            <w:r w:rsidR="00DB664E">
              <w:rPr>
                <w:lang w:val="en"/>
              </w:rPr>
              <w:t xml:space="preserve"> on</w:t>
            </w:r>
            <w:r w:rsidRPr="00206E41">
              <w:rPr>
                <w:lang w:val="en"/>
              </w:rPr>
              <w:t xml:space="preserve"> </w:t>
            </w:r>
            <w:r w:rsidR="00C9333D">
              <w:rPr>
                <w:lang w:val="en"/>
              </w:rPr>
              <w:t>C</w:t>
            </w:r>
            <w:r w:rsidRPr="00206E41">
              <w:rPr>
                <w:lang w:val="en"/>
              </w:rPr>
              <w:t>hapter 6.8;</w:t>
            </w:r>
            <w:r w:rsidR="00DB664E">
              <w:rPr>
                <w:lang w:val="en"/>
              </w:rPr>
              <w:br/>
            </w:r>
            <w:r w:rsidRPr="00206E41">
              <w:rPr>
                <w:lang w:val="en"/>
              </w:rPr>
              <w:t>ECE/TRANS/WP.15/AC.1/160, Annex II and informal document</w:t>
            </w:r>
            <w:r>
              <w:rPr>
                <w:lang w:val="en"/>
              </w:rPr>
              <w:t xml:space="preserve"> </w:t>
            </w:r>
            <w:r w:rsidRPr="00206E41">
              <w:rPr>
                <w:lang w:val="en"/>
              </w:rPr>
              <w:t>INF.11</w:t>
            </w:r>
            <w:r w:rsidR="00BA7506">
              <w:rPr>
                <w:lang w:val="en"/>
              </w:rPr>
              <w:t xml:space="preserve"> of the</w:t>
            </w:r>
            <w:r w:rsidR="00BA7506" w:rsidRPr="005B7205">
              <w:rPr>
                <w:lang w:val="en"/>
              </w:rPr>
              <w:t xml:space="preserve"> spring 2021</w:t>
            </w:r>
            <w:r w:rsidR="00BA7506">
              <w:rPr>
                <w:lang w:val="en"/>
              </w:rPr>
              <w:t xml:space="preserve"> </w:t>
            </w:r>
            <w:r w:rsidR="00D001B3">
              <w:rPr>
                <w:lang w:val="en"/>
              </w:rPr>
              <w:t>session of the Joint Meeting</w:t>
            </w:r>
          </w:p>
        </w:tc>
      </w:tr>
      <w:tr w:rsidR="00155B75" w:rsidRPr="00CD1416" w14:paraId="4F8DD33B" w14:textId="77777777" w:rsidTr="007700C5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A5C" w14:textId="77777777" w:rsidR="00155B75" w:rsidRPr="00CD1416" w:rsidRDefault="00155B75" w:rsidP="007700C5"/>
        </w:tc>
      </w:tr>
    </w:tbl>
    <w:p w14:paraId="55B803F2" w14:textId="77777777" w:rsidR="00340FF7" w:rsidRPr="00440428" w:rsidRDefault="00340FF7" w:rsidP="00340FF7">
      <w:pPr>
        <w:pStyle w:val="HChG"/>
        <w:rPr>
          <w:szCs w:val="28"/>
          <w:lang w:val="en-US"/>
        </w:rPr>
      </w:pPr>
      <w:r w:rsidRPr="00206E41">
        <w:rPr>
          <w:lang w:val="en"/>
        </w:rPr>
        <w:tab/>
      </w:r>
      <w:r w:rsidRPr="00206E41">
        <w:rPr>
          <w:lang w:val="en"/>
        </w:rPr>
        <w:tab/>
      </w:r>
      <w:r>
        <w:rPr>
          <w:szCs w:val="28"/>
          <w:lang w:val="en"/>
        </w:rPr>
        <w:t>I</w:t>
      </w:r>
      <w:r w:rsidRPr="00FA3870">
        <w:rPr>
          <w:szCs w:val="28"/>
          <w:lang w:val="en"/>
        </w:rPr>
        <w:t>ntroduction</w:t>
      </w:r>
    </w:p>
    <w:p w14:paraId="0F7C416B" w14:textId="48F9445F" w:rsidR="00340FF7" w:rsidRPr="00440428" w:rsidRDefault="005D4A32" w:rsidP="00155B75">
      <w:pPr>
        <w:pStyle w:val="SingleTxtG"/>
        <w:rPr>
          <w:lang w:val="en-US"/>
        </w:rPr>
      </w:pPr>
      <w:r>
        <w:rPr>
          <w:lang w:val="en"/>
        </w:rPr>
        <w:t>1.</w:t>
      </w:r>
      <w:r>
        <w:rPr>
          <w:lang w:val="en"/>
        </w:rPr>
        <w:tab/>
      </w:r>
      <w:r w:rsidR="00340FF7" w:rsidRPr="005B7205">
        <w:rPr>
          <w:lang w:val="en"/>
        </w:rPr>
        <w:t xml:space="preserve">The United Kingdom proposed with </w:t>
      </w:r>
      <w:r w:rsidR="00226BA7">
        <w:rPr>
          <w:lang w:val="en"/>
        </w:rPr>
        <w:t xml:space="preserve">informal document </w:t>
      </w:r>
      <w:r w:rsidR="00340FF7" w:rsidRPr="005B7205">
        <w:rPr>
          <w:lang w:val="en"/>
        </w:rPr>
        <w:t>INF</w:t>
      </w:r>
      <w:r w:rsidR="00226BA7">
        <w:rPr>
          <w:lang w:val="en"/>
        </w:rPr>
        <w:t>.</w:t>
      </w:r>
      <w:r w:rsidR="00340FF7" w:rsidRPr="005B7205">
        <w:rPr>
          <w:lang w:val="en"/>
        </w:rPr>
        <w:t xml:space="preserve">11 of the </w:t>
      </w:r>
      <w:r w:rsidR="00E41BF3">
        <w:rPr>
          <w:lang w:val="en"/>
        </w:rPr>
        <w:t>J</w:t>
      </w:r>
      <w:r w:rsidR="00340FF7" w:rsidRPr="005B7205">
        <w:rPr>
          <w:lang w:val="en"/>
        </w:rPr>
        <w:t xml:space="preserve">oint </w:t>
      </w:r>
      <w:r w:rsidR="00E41BF3">
        <w:rPr>
          <w:lang w:val="en"/>
        </w:rPr>
        <w:t>M</w:t>
      </w:r>
      <w:r w:rsidR="00340FF7" w:rsidRPr="005B7205">
        <w:rPr>
          <w:lang w:val="en"/>
        </w:rPr>
        <w:t xml:space="preserve">eeting </w:t>
      </w:r>
      <w:r w:rsidR="00340FF7">
        <w:rPr>
          <w:lang w:val="en"/>
        </w:rPr>
        <w:t>in</w:t>
      </w:r>
      <w:r w:rsidR="00340FF7" w:rsidRPr="005B7205">
        <w:rPr>
          <w:lang w:val="en"/>
        </w:rPr>
        <w:t xml:space="preserve"> spring 2021 to change paragraph 6.8.2.1.23 ADR. This </w:t>
      </w:r>
      <w:r w:rsidR="00340FF7">
        <w:rPr>
          <w:lang w:val="en"/>
        </w:rPr>
        <w:t>has been</w:t>
      </w:r>
      <w:r w:rsidR="00340FF7" w:rsidRPr="005B7205">
        <w:rPr>
          <w:lang w:val="en"/>
        </w:rPr>
        <w:t xml:space="preserve"> discussed in the tank working group at the spring 2021 meeting and finally formulated as an amendment proposal for the ADR/RID. It has also been agreed to supplement a sentence requiring testing in accordance with the applicable standards set out in 6.8.2.6.1. In the course of the discussion, the applicant noticed that for non-destructive testing of the tank </w:t>
      </w:r>
      <w:proofErr w:type="spellStart"/>
      <w:r w:rsidR="00340FF7" w:rsidRPr="005B7205">
        <w:rPr>
          <w:lang w:val="en"/>
        </w:rPr>
        <w:t>weldseams</w:t>
      </w:r>
      <w:proofErr w:type="spellEnd"/>
      <w:r w:rsidR="00340FF7" w:rsidRPr="005B7205">
        <w:rPr>
          <w:lang w:val="en"/>
        </w:rPr>
        <w:t xml:space="preserve"> in 6.8.2.1.23 only the methods ultrasound and X-ray are </w:t>
      </w:r>
      <w:r w:rsidR="00340FF7">
        <w:rPr>
          <w:lang w:val="en"/>
        </w:rPr>
        <w:t xml:space="preserve">explicitly mentioned in the first </w:t>
      </w:r>
      <w:r w:rsidR="00340FF7" w:rsidRPr="005B7205">
        <w:rPr>
          <w:lang w:val="en"/>
        </w:rPr>
        <w:t xml:space="preserve">section. There are exceptions with footnote </w:t>
      </w:r>
      <w:r w:rsidR="00340FF7" w:rsidRPr="00AE0522">
        <w:rPr>
          <w:vertAlign w:val="superscript"/>
          <w:lang w:val="en"/>
        </w:rPr>
        <w:t>7</w:t>
      </w:r>
      <w:r w:rsidR="00340FF7" w:rsidRPr="005B7205">
        <w:rPr>
          <w:lang w:val="en"/>
        </w:rPr>
        <w:t xml:space="preserve"> for overlapping connections</w:t>
      </w:r>
      <w:r w:rsidR="00340FF7">
        <w:rPr>
          <w:lang w:val="en"/>
        </w:rPr>
        <w:t>,</w:t>
      </w:r>
      <w:r w:rsidR="00340FF7" w:rsidRPr="005B7205">
        <w:rPr>
          <w:lang w:val="en"/>
        </w:rPr>
        <w:t xml:space="preserve"> used to connect the tank bottom to the cylindrical part. </w:t>
      </w:r>
      <w:r w:rsidR="00340FF7">
        <w:rPr>
          <w:lang w:val="en"/>
        </w:rPr>
        <w:t xml:space="preserve">Today, technical progress allows advanced tank designs as well as cut-outs and projections outside the tank shell according to 6.8.2.1.18/6.8.2.1.19 footnote </w:t>
      </w:r>
      <w:r w:rsidR="00340FF7" w:rsidRPr="004A6D6A">
        <w:rPr>
          <w:vertAlign w:val="superscript"/>
          <w:lang w:val="en"/>
        </w:rPr>
        <w:t>3</w:t>
      </w:r>
      <w:r w:rsidR="00340FF7">
        <w:rPr>
          <w:lang w:val="en"/>
        </w:rPr>
        <w:t>. Alternative test methods should be defined for those designs.</w:t>
      </w:r>
    </w:p>
    <w:p w14:paraId="1EC75CEF" w14:textId="77777777" w:rsidR="00340FF7" w:rsidRPr="00440428" w:rsidRDefault="00340FF7" w:rsidP="00340FF7">
      <w:pPr>
        <w:pStyle w:val="HChG"/>
        <w:rPr>
          <w:szCs w:val="28"/>
          <w:lang w:val="en-US"/>
        </w:rPr>
      </w:pPr>
      <w:r>
        <w:rPr>
          <w:szCs w:val="28"/>
          <w:lang w:val="en"/>
        </w:rPr>
        <w:tab/>
      </w:r>
      <w:r>
        <w:rPr>
          <w:szCs w:val="28"/>
          <w:lang w:val="en"/>
        </w:rPr>
        <w:tab/>
        <w:t>P</w:t>
      </w:r>
      <w:r w:rsidRPr="00E35CBE">
        <w:rPr>
          <w:szCs w:val="28"/>
          <w:lang w:val="en"/>
        </w:rPr>
        <w:t>roposal</w:t>
      </w:r>
    </w:p>
    <w:p w14:paraId="6144FDA3" w14:textId="175B3B4B" w:rsidR="00340FF7" w:rsidRPr="00440428" w:rsidRDefault="005D4A32" w:rsidP="00155B75">
      <w:pPr>
        <w:pStyle w:val="SingleTxtG"/>
        <w:rPr>
          <w:lang w:val="en-US"/>
        </w:rPr>
      </w:pPr>
      <w:r>
        <w:rPr>
          <w:lang w:val="en"/>
        </w:rPr>
        <w:t>2.</w:t>
      </w:r>
      <w:r>
        <w:rPr>
          <w:lang w:val="en"/>
        </w:rPr>
        <w:tab/>
      </w:r>
      <w:r w:rsidR="00340FF7" w:rsidRPr="005B7205">
        <w:rPr>
          <w:lang w:val="en"/>
        </w:rPr>
        <w:t xml:space="preserve">Depending on the </w:t>
      </w:r>
      <w:proofErr w:type="spellStart"/>
      <w:r w:rsidR="00340FF7">
        <w:rPr>
          <w:lang w:val="en"/>
        </w:rPr>
        <w:t>weld</w:t>
      </w:r>
      <w:r w:rsidR="00340FF7" w:rsidRPr="005B7205">
        <w:rPr>
          <w:lang w:val="en"/>
        </w:rPr>
        <w:t>seam</w:t>
      </w:r>
      <w:proofErr w:type="spellEnd"/>
      <w:r w:rsidR="00340FF7" w:rsidRPr="005B7205">
        <w:rPr>
          <w:lang w:val="en"/>
        </w:rPr>
        <w:t xml:space="preserve"> type and component, another non-destructive testing method can be useful in addition to ultrasound and X-ray. The cut-outs and </w:t>
      </w:r>
      <w:r w:rsidR="00340FF7">
        <w:rPr>
          <w:lang w:val="en"/>
        </w:rPr>
        <w:t xml:space="preserve">projections outside the shell that are </w:t>
      </w:r>
      <w:r w:rsidR="00340FF7" w:rsidRPr="005B7205">
        <w:rPr>
          <w:lang w:val="en"/>
        </w:rPr>
        <w:t>permitted under</w:t>
      </w:r>
      <w:r w:rsidR="00340FF7">
        <w:rPr>
          <w:lang w:val="en"/>
        </w:rPr>
        <w:t xml:space="preserve"> 6.8.2.1.18/6.8.2.1.19 footnote </w:t>
      </w:r>
      <w:r w:rsidR="00340FF7" w:rsidRPr="00987F1F">
        <w:rPr>
          <w:vertAlign w:val="superscript"/>
          <w:lang w:val="en"/>
        </w:rPr>
        <w:t>3</w:t>
      </w:r>
      <w:r w:rsidR="00340FF7">
        <w:rPr>
          <w:lang w:val="en"/>
        </w:rPr>
        <w:t xml:space="preserve"> require alternative test methods. Therefore, we propose to add the following sentence to footnote </w:t>
      </w:r>
      <w:r w:rsidR="00340FF7" w:rsidRPr="00987F1F">
        <w:rPr>
          <w:vertAlign w:val="superscript"/>
          <w:lang w:val="en"/>
        </w:rPr>
        <w:t>7</w:t>
      </w:r>
      <w:r w:rsidR="00340FF7">
        <w:rPr>
          <w:lang w:val="en"/>
        </w:rPr>
        <w:t xml:space="preserve"> in 6.8.2.1.23:</w:t>
      </w:r>
    </w:p>
    <w:p w14:paraId="2EC334A0" w14:textId="77777777" w:rsidR="00340FF7" w:rsidRPr="00440428" w:rsidRDefault="00340FF7" w:rsidP="00340FF7">
      <w:pPr>
        <w:ind w:left="1134"/>
        <w:rPr>
          <w:lang w:val="en-US"/>
        </w:rPr>
      </w:pPr>
    </w:p>
    <w:p w14:paraId="11C6B2DF" w14:textId="12B5CD3D" w:rsidR="00340FF7" w:rsidRPr="00440428" w:rsidRDefault="005D4A32" w:rsidP="00A5226A">
      <w:pPr>
        <w:pStyle w:val="SingleTxtG"/>
        <w:ind w:left="1701"/>
        <w:rPr>
          <w:b/>
          <w:bCs/>
          <w:lang w:val="en-US"/>
        </w:rPr>
      </w:pPr>
      <w:r>
        <w:rPr>
          <w:b/>
          <w:lang w:val="en"/>
        </w:rPr>
        <w:lastRenderedPageBreak/>
        <w:t>“</w:t>
      </w:r>
      <w:r w:rsidR="00340FF7" w:rsidRPr="005D4A32">
        <w:rPr>
          <w:b/>
          <w:lang w:val="en"/>
        </w:rPr>
        <w:t>Tank</w:t>
      </w:r>
      <w:r w:rsidR="00340FF7" w:rsidRPr="000B4638">
        <w:rPr>
          <w:b/>
          <w:lang w:val="en"/>
        </w:rPr>
        <w:t xml:space="preserve"> cross-sections containing cut-outs or</w:t>
      </w:r>
      <w:r w:rsidR="00340FF7">
        <w:rPr>
          <w:b/>
          <w:lang w:val="en"/>
        </w:rPr>
        <w:t xml:space="preserve"> projections outside the shell</w:t>
      </w:r>
      <w:r w:rsidR="00340FF7" w:rsidRPr="000B4638">
        <w:rPr>
          <w:b/>
          <w:lang w:val="en"/>
        </w:rPr>
        <w:t xml:space="preserve"> as referred to in point 6.8.2.1.1</w:t>
      </w:r>
      <w:r w:rsidR="00340FF7">
        <w:rPr>
          <w:b/>
          <w:lang w:val="en"/>
        </w:rPr>
        <w:t>8/6.8.2.1.19</w:t>
      </w:r>
      <w:r w:rsidR="00340FF7">
        <w:rPr>
          <w:lang w:val="en"/>
        </w:rPr>
        <w:t xml:space="preserve"> </w:t>
      </w:r>
      <w:r w:rsidR="00340FF7" w:rsidRPr="000B4638">
        <w:rPr>
          <w:b/>
          <w:lang w:val="en"/>
        </w:rPr>
        <w:t xml:space="preserve">footnote </w:t>
      </w:r>
      <w:r w:rsidR="00340FF7" w:rsidRPr="004714B8">
        <w:rPr>
          <w:b/>
          <w:vertAlign w:val="superscript"/>
          <w:lang w:val="en"/>
        </w:rPr>
        <w:t>3</w:t>
      </w:r>
      <w:r w:rsidR="00340FF7">
        <w:rPr>
          <w:b/>
          <w:lang w:val="en"/>
        </w:rPr>
        <w:t>,</w:t>
      </w:r>
      <w:r w:rsidR="00340FF7" w:rsidRPr="000B4638">
        <w:rPr>
          <w:b/>
          <w:lang w:val="en"/>
        </w:rPr>
        <w:t xml:space="preserve"> may be tested using alternative methods instead of radiography or ultrasound where </w:t>
      </w:r>
      <w:r w:rsidR="00340FF7">
        <w:rPr>
          <w:b/>
          <w:lang w:val="en"/>
        </w:rPr>
        <w:t>radiography</w:t>
      </w:r>
      <w:r w:rsidR="00340FF7" w:rsidRPr="000B4638">
        <w:rPr>
          <w:b/>
          <w:lang w:val="en"/>
        </w:rPr>
        <w:t xml:space="preserve"> or ultrasound are not possible.</w:t>
      </w:r>
      <w:r>
        <w:rPr>
          <w:b/>
          <w:lang w:val="en"/>
        </w:rPr>
        <w:t>”</w:t>
      </w:r>
    </w:p>
    <w:p w14:paraId="4A41383E" w14:textId="77777777" w:rsidR="00340FF7" w:rsidRPr="00440428" w:rsidRDefault="00340FF7" w:rsidP="00340FF7">
      <w:pPr>
        <w:pStyle w:val="HChG"/>
        <w:ind w:left="0" w:firstLine="0"/>
        <w:rPr>
          <w:sz w:val="24"/>
          <w:szCs w:val="24"/>
          <w:lang w:val="en-US" w:eastAsia="en-GB"/>
        </w:rPr>
      </w:pPr>
      <w:r w:rsidRPr="00E35CBE">
        <w:rPr>
          <w:sz w:val="24"/>
          <w:szCs w:val="24"/>
          <w:lang w:val="en"/>
        </w:rPr>
        <w:tab/>
      </w:r>
      <w:r w:rsidRPr="00E35CBE">
        <w:rPr>
          <w:szCs w:val="28"/>
          <w:lang w:val="en"/>
        </w:rPr>
        <w:tab/>
      </w:r>
      <w:r>
        <w:rPr>
          <w:szCs w:val="28"/>
          <w:lang w:val="en"/>
        </w:rPr>
        <w:t>J</w:t>
      </w:r>
      <w:r w:rsidRPr="00E35CBE">
        <w:rPr>
          <w:szCs w:val="28"/>
          <w:lang w:val="en"/>
        </w:rPr>
        <w:t>ustification</w:t>
      </w:r>
    </w:p>
    <w:p w14:paraId="43177DA3" w14:textId="3BAC74F9" w:rsidR="00340FF7" w:rsidRDefault="005D4A32" w:rsidP="00155B75">
      <w:pPr>
        <w:pStyle w:val="SingleTxtG"/>
        <w:rPr>
          <w:lang w:val="en"/>
        </w:rPr>
      </w:pPr>
      <w:r>
        <w:rPr>
          <w:lang w:val="en"/>
        </w:rPr>
        <w:t>3.</w:t>
      </w:r>
      <w:r>
        <w:rPr>
          <w:lang w:val="en"/>
        </w:rPr>
        <w:tab/>
      </w:r>
      <w:r w:rsidR="00340FF7">
        <w:rPr>
          <w:lang w:val="en"/>
        </w:rPr>
        <w:t xml:space="preserve">The opening in the ADR for alternative tank shapes containing cut-outs or projections outside the shell subsequently requires an adaptation of the test methods in accordance with the </w:t>
      </w:r>
      <w:proofErr w:type="spellStart"/>
      <w:r w:rsidR="00340FF7">
        <w:rPr>
          <w:lang w:val="en"/>
        </w:rPr>
        <w:t>weldseam</w:t>
      </w:r>
      <w:proofErr w:type="spellEnd"/>
      <w:r w:rsidR="00340FF7">
        <w:rPr>
          <w:lang w:val="en"/>
        </w:rPr>
        <w:t xml:space="preserve"> types used.</w:t>
      </w:r>
    </w:p>
    <w:p w14:paraId="7A306EB9" w14:textId="2F149D0E" w:rsidR="00155B75" w:rsidRPr="00155B75" w:rsidRDefault="00155B75" w:rsidP="00155B7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55B75" w:rsidRPr="00155B75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3FC5" w14:textId="77777777" w:rsidR="00E74A10" w:rsidRDefault="00E74A10"/>
  </w:endnote>
  <w:endnote w:type="continuationSeparator" w:id="0">
    <w:p w14:paraId="0BD89E9D" w14:textId="77777777" w:rsidR="00E74A10" w:rsidRDefault="00E74A10"/>
  </w:endnote>
  <w:endnote w:type="continuationNotice" w:id="1">
    <w:p w14:paraId="7177AC17" w14:textId="77777777" w:rsidR="00E74A10" w:rsidRDefault="00E74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593B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4E6D">
      <w:rPr>
        <w:rStyle w:val="Numrodepage"/>
        <w:noProof/>
      </w:rPr>
      <w:t>13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EFEC" w14:textId="77777777" w:rsidR="00E74A10" w:rsidRPr="000B175B" w:rsidRDefault="00E74A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28ADC5" w14:textId="77777777" w:rsidR="00E74A10" w:rsidRPr="00FC68B7" w:rsidRDefault="00E74A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D378FC" w14:textId="77777777" w:rsidR="00E74A10" w:rsidRDefault="00E74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1BE5F0F8" w:rsidR="000C5A28" w:rsidRPr="00D60FE0" w:rsidRDefault="000C5A28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 w:rsidR="00FB3B51">
      <w:rPr>
        <w:sz w:val="24"/>
        <w:szCs w:val="2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378815BB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5B493B">
      <w:rPr>
        <w:sz w:val="24"/>
        <w:szCs w:val="24"/>
      </w:rPr>
      <w:t>6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25875"/>
    <w:multiLevelType w:val="hybridMultilevel"/>
    <w:tmpl w:val="F2622D88"/>
    <w:lvl w:ilvl="0" w:tplc="5A084768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8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1"/>
  </w:num>
  <w:num w:numId="13">
    <w:abstractNumId w:val="12"/>
  </w:num>
  <w:num w:numId="14">
    <w:abstractNumId w:val="19"/>
  </w:num>
  <w:num w:numId="15">
    <w:abstractNumId w:val="25"/>
  </w:num>
  <w:num w:numId="16">
    <w:abstractNumId w:val="20"/>
  </w:num>
  <w:num w:numId="17">
    <w:abstractNumId w:val="32"/>
  </w:num>
  <w:num w:numId="18">
    <w:abstractNumId w:val="35"/>
  </w:num>
  <w:num w:numId="19">
    <w:abstractNumId w:val="15"/>
  </w:num>
  <w:num w:numId="20">
    <w:abstractNumId w:val="14"/>
  </w:num>
  <w:num w:numId="21">
    <w:abstractNumId w:val="27"/>
  </w:num>
  <w:num w:numId="22">
    <w:abstractNumId w:val="22"/>
  </w:num>
  <w:num w:numId="23">
    <w:abstractNumId w:val="16"/>
  </w:num>
  <w:num w:numId="24">
    <w:abstractNumId w:val="28"/>
  </w:num>
  <w:num w:numId="25">
    <w:abstractNumId w:val="10"/>
  </w:num>
  <w:num w:numId="26">
    <w:abstractNumId w:val="11"/>
  </w:num>
  <w:num w:numId="27">
    <w:abstractNumId w:val="33"/>
  </w:num>
  <w:num w:numId="28">
    <w:abstractNumId w:val="26"/>
  </w:num>
  <w:num w:numId="29">
    <w:abstractNumId w:val="23"/>
  </w:num>
  <w:num w:numId="30">
    <w:abstractNumId w:val="30"/>
  </w:num>
  <w:num w:numId="31">
    <w:abstractNumId w:val="34"/>
  </w:num>
  <w:num w:numId="32">
    <w:abstractNumId w:val="13"/>
  </w:num>
  <w:num w:numId="33">
    <w:abstractNumId w:val="36"/>
  </w:num>
  <w:num w:numId="34">
    <w:abstractNumId w:val="18"/>
  </w:num>
  <w:num w:numId="35">
    <w:abstractNumId w:val="31"/>
  </w:num>
  <w:num w:numId="36">
    <w:abstractNumId w:val="29"/>
  </w:num>
  <w:num w:numId="3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455B2"/>
    <w:rsid w:val="00050F6B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164A"/>
    <w:rsid w:val="00146493"/>
    <w:rsid w:val="00155B75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26BA7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8647A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0FF7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47C96"/>
    <w:rsid w:val="00452166"/>
    <w:rsid w:val="00455FD4"/>
    <w:rsid w:val="00456A02"/>
    <w:rsid w:val="0046243B"/>
    <w:rsid w:val="00462880"/>
    <w:rsid w:val="004714B8"/>
    <w:rsid w:val="0047298C"/>
    <w:rsid w:val="0047303D"/>
    <w:rsid w:val="00476F24"/>
    <w:rsid w:val="00482651"/>
    <w:rsid w:val="004909E7"/>
    <w:rsid w:val="004913D5"/>
    <w:rsid w:val="00493073"/>
    <w:rsid w:val="00493C61"/>
    <w:rsid w:val="004949C2"/>
    <w:rsid w:val="004953E5"/>
    <w:rsid w:val="004A3646"/>
    <w:rsid w:val="004A4250"/>
    <w:rsid w:val="004A6D6A"/>
    <w:rsid w:val="004B3354"/>
    <w:rsid w:val="004B45B0"/>
    <w:rsid w:val="004C19FC"/>
    <w:rsid w:val="004C55B0"/>
    <w:rsid w:val="004E4179"/>
    <w:rsid w:val="004E6E10"/>
    <w:rsid w:val="004F2D9F"/>
    <w:rsid w:val="004F643A"/>
    <w:rsid w:val="004F6BA0"/>
    <w:rsid w:val="00503BEA"/>
    <w:rsid w:val="00510A6D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65863"/>
    <w:rsid w:val="00565EBE"/>
    <w:rsid w:val="005711D3"/>
    <w:rsid w:val="0057224A"/>
    <w:rsid w:val="00577096"/>
    <w:rsid w:val="00584173"/>
    <w:rsid w:val="00586B0A"/>
    <w:rsid w:val="00595520"/>
    <w:rsid w:val="00597DE1"/>
    <w:rsid w:val="005A44B9"/>
    <w:rsid w:val="005A541E"/>
    <w:rsid w:val="005A589F"/>
    <w:rsid w:val="005A593B"/>
    <w:rsid w:val="005B0441"/>
    <w:rsid w:val="005B1BA0"/>
    <w:rsid w:val="005B3DB3"/>
    <w:rsid w:val="005B493B"/>
    <w:rsid w:val="005D15CA"/>
    <w:rsid w:val="005D390C"/>
    <w:rsid w:val="005D4A32"/>
    <w:rsid w:val="005F3066"/>
    <w:rsid w:val="005F3E61"/>
    <w:rsid w:val="005F51F6"/>
    <w:rsid w:val="00602013"/>
    <w:rsid w:val="00604DDD"/>
    <w:rsid w:val="00605E52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2E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462A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B4C09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98A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41E1"/>
    <w:rsid w:val="0097751F"/>
    <w:rsid w:val="00980D03"/>
    <w:rsid w:val="00980F57"/>
    <w:rsid w:val="0098592B"/>
    <w:rsid w:val="00985FC4"/>
    <w:rsid w:val="00987F1F"/>
    <w:rsid w:val="00990766"/>
    <w:rsid w:val="00991261"/>
    <w:rsid w:val="00992C68"/>
    <w:rsid w:val="009964C4"/>
    <w:rsid w:val="009A402A"/>
    <w:rsid w:val="009A7B81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226A"/>
    <w:rsid w:val="00A54B9B"/>
    <w:rsid w:val="00A60CFD"/>
    <w:rsid w:val="00A6592A"/>
    <w:rsid w:val="00A72F22"/>
    <w:rsid w:val="00A733BC"/>
    <w:rsid w:val="00A748A6"/>
    <w:rsid w:val="00A749C1"/>
    <w:rsid w:val="00A76A69"/>
    <w:rsid w:val="00A77309"/>
    <w:rsid w:val="00A77D0C"/>
    <w:rsid w:val="00A824E7"/>
    <w:rsid w:val="00A879A4"/>
    <w:rsid w:val="00A96696"/>
    <w:rsid w:val="00AA0FF8"/>
    <w:rsid w:val="00AC0F2C"/>
    <w:rsid w:val="00AC14F5"/>
    <w:rsid w:val="00AC502A"/>
    <w:rsid w:val="00AC5B31"/>
    <w:rsid w:val="00AC648E"/>
    <w:rsid w:val="00AD21EB"/>
    <w:rsid w:val="00AD2623"/>
    <w:rsid w:val="00AE0522"/>
    <w:rsid w:val="00AE69BE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A7506"/>
    <w:rsid w:val="00BB3ED2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333D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47E1"/>
    <w:rsid w:val="00CC60D5"/>
    <w:rsid w:val="00CD46F5"/>
    <w:rsid w:val="00CD6C29"/>
    <w:rsid w:val="00CE4A8F"/>
    <w:rsid w:val="00CE52ED"/>
    <w:rsid w:val="00CF071D"/>
    <w:rsid w:val="00CF116C"/>
    <w:rsid w:val="00D001B3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4E"/>
    <w:rsid w:val="00DB66FA"/>
    <w:rsid w:val="00DC040A"/>
    <w:rsid w:val="00DC18AD"/>
    <w:rsid w:val="00DD5E4C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1BF3"/>
    <w:rsid w:val="00E423C0"/>
    <w:rsid w:val="00E44DD8"/>
    <w:rsid w:val="00E46DC9"/>
    <w:rsid w:val="00E46F54"/>
    <w:rsid w:val="00E55DC3"/>
    <w:rsid w:val="00E62486"/>
    <w:rsid w:val="00E6414C"/>
    <w:rsid w:val="00E64CA7"/>
    <w:rsid w:val="00E66DA2"/>
    <w:rsid w:val="00E7260F"/>
    <w:rsid w:val="00E74A10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342A"/>
    <w:rsid w:val="00F867EC"/>
    <w:rsid w:val="00F91B2B"/>
    <w:rsid w:val="00FB3B51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MS Mincho"/>
      <w:lang w:val="en-GB" w:eastAsia="ja-JP" w:bidi="ar-SA"/>
    </w:rPr>
  </w:style>
  <w:style w:type="table" w:styleId="Grilledutableau">
    <w:name w:val="Table Grid"/>
    <w:basedOn w:val="Tableau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Titre2Car">
    <w:name w:val="Titre 2 Car"/>
    <w:link w:val="Titre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Titre3Car">
    <w:name w:val="Titre 3 Car"/>
    <w:link w:val="Titre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semiHidden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semiHidden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"/>
    <w:link w:val="Notedebasdepage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31</cp:revision>
  <cp:lastPrinted>2014-06-18T09:27:00Z</cp:lastPrinted>
  <dcterms:created xsi:type="dcterms:W3CDTF">2021-08-24T14:03:00Z</dcterms:created>
  <dcterms:modified xsi:type="dcterms:W3CDTF">2021-08-30T12:57:00Z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