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9409AA" w14:paraId="35FC4282" w14:textId="77777777" w:rsidTr="000D1B89">
        <w:trPr>
          <w:cantSplit/>
          <w:trHeight w:hRule="exact" w:val="851"/>
        </w:trPr>
        <w:tc>
          <w:tcPr>
            <w:tcW w:w="1276" w:type="dxa"/>
            <w:tcBorders>
              <w:bottom w:val="single" w:sz="4" w:space="0" w:color="auto"/>
            </w:tcBorders>
            <w:vAlign w:val="bottom"/>
          </w:tcPr>
          <w:p w14:paraId="2C5B37A1" w14:textId="77777777" w:rsidR="00717266" w:rsidRPr="009409AA" w:rsidRDefault="00717266" w:rsidP="000D1B89">
            <w:pPr>
              <w:spacing w:after="80"/>
            </w:pPr>
          </w:p>
        </w:tc>
        <w:tc>
          <w:tcPr>
            <w:tcW w:w="2268" w:type="dxa"/>
            <w:tcBorders>
              <w:bottom w:val="single" w:sz="4" w:space="0" w:color="auto"/>
            </w:tcBorders>
            <w:vAlign w:val="bottom"/>
          </w:tcPr>
          <w:p w14:paraId="4271E30C" w14:textId="77777777" w:rsidR="00717266" w:rsidRPr="009409AA" w:rsidRDefault="00717266" w:rsidP="000D1B89">
            <w:pPr>
              <w:spacing w:after="80" w:line="300" w:lineRule="exact"/>
              <w:rPr>
                <w:b/>
                <w:sz w:val="24"/>
                <w:szCs w:val="24"/>
              </w:rPr>
            </w:pPr>
            <w:r w:rsidRPr="009409AA">
              <w:rPr>
                <w:sz w:val="28"/>
                <w:szCs w:val="28"/>
              </w:rPr>
              <w:t>United Nations</w:t>
            </w:r>
          </w:p>
        </w:tc>
        <w:tc>
          <w:tcPr>
            <w:tcW w:w="6095" w:type="dxa"/>
            <w:gridSpan w:val="2"/>
            <w:tcBorders>
              <w:bottom w:val="single" w:sz="4" w:space="0" w:color="auto"/>
            </w:tcBorders>
            <w:vAlign w:val="bottom"/>
          </w:tcPr>
          <w:p w14:paraId="262008BF" w14:textId="77777777" w:rsidR="00717266" w:rsidRPr="009409AA" w:rsidRDefault="00FA5DA9" w:rsidP="00FA5DA9">
            <w:pPr>
              <w:suppressAutoHyphens w:val="0"/>
              <w:spacing w:after="20"/>
              <w:jc w:val="right"/>
            </w:pPr>
            <w:r w:rsidRPr="009409AA">
              <w:rPr>
                <w:sz w:val="40"/>
              </w:rPr>
              <w:t>ECE</w:t>
            </w:r>
            <w:r w:rsidRPr="009409AA">
              <w:t>/TRANS/WP.15/AC.1/2021/40</w:t>
            </w:r>
          </w:p>
        </w:tc>
      </w:tr>
      <w:tr w:rsidR="00717266" w:rsidRPr="009409AA" w14:paraId="598A1AB1" w14:textId="77777777" w:rsidTr="000D1B89">
        <w:trPr>
          <w:cantSplit/>
          <w:trHeight w:hRule="exact" w:val="2835"/>
        </w:trPr>
        <w:tc>
          <w:tcPr>
            <w:tcW w:w="1276" w:type="dxa"/>
            <w:tcBorders>
              <w:top w:val="single" w:sz="4" w:space="0" w:color="auto"/>
              <w:bottom w:val="single" w:sz="12" w:space="0" w:color="auto"/>
            </w:tcBorders>
          </w:tcPr>
          <w:p w14:paraId="299034C4" w14:textId="77777777" w:rsidR="00717266" w:rsidRPr="009409AA" w:rsidRDefault="00717266" w:rsidP="000D1B89">
            <w:pPr>
              <w:spacing w:before="120"/>
            </w:pPr>
            <w:r w:rsidRPr="009409AA">
              <w:rPr>
                <w:noProof/>
                <w:lang w:eastAsia="fr-CH"/>
              </w:rPr>
              <w:drawing>
                <wp:inline distT="0" distB="0" distL="0" distR="0" wp14:anchorId="1E4E1565" wp14:editId="349785C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451E3E" w14:textId="77777777" w:rsidR="00717266" w:rsidRPr="009409AA" w:rsidRDefault="00717266" w:rsidP="000D1B89">
            <w:pPr>
              <w:spacing w:before="120" w:line="420" w:lineRule="exact"/>
              <w:rPr>
                <w:sz w:val="40"/>
                <w:szCs w:val="40"/>
              </w:rPr>
            </w:pPr>
            <w:r w:rsidRPr="009409AA">
              <w:rPr>
                <w:b/>
                <w:sz w:val="40"/>
                <w:szCs w:val="40"/>
              </w:rPr>
              <w:t>Economic and Social Council</w:t>
            </w:r>
          </w:p>
        </w:tc>
        <w:tc>
          <w:tcPr>
            <w:tcW w:w="2835" w:type="dxa"/>
            <w:tcBorders>
              <w:top w:val="single" w:sz="4" w:space="0" w:color="auto"/>
              <w:bottom w:val="single" w:sz="12" w:space="0" w:color="auto"/>
            </w:tcBorders>
          </w:tcPr>
          <w:p w14:paraId="22A5FE9A" w14:textId="12AF61BD" w:rsidR="00717266" w:rsidRPr="009409AA" w:rsidRDefault="00FA5DA9" w:rsidP="00FA5DA9">
            <w:pPr>
              <w:spacing w:before="240"/>
            </w:pPr>
            <w:r w:rsidRPr="009409AA">
              <w:t xml:space="preserve">Distr.: </w:t>
            </w:r>
            <w:r w:rsidR="009409AA" w:rsidRPr="009409AA">
              <w:t>General</w:t>
            </w:r>
          </w:p>
          <w:p w14:paraId="552517C3" w14:textId="5D008FB2" w:rsidR="00FA5DA9" w:rsidRPr="009409AA" w:rsidRDefault="009409AA" w:rsidP="00FA5DA9">
            <w:pPr>
              <w:suppressAutoHyphens w:val="0"/>
            </w:pPr>
            <w:r w:rsidRPr="009409AA">
              <w:t>6 July 2021</w:t>
            </w:r>
          </w:p>
          <w:p w14:paraId="0B0D6810" w14:textId="34402371" w:rsidR="00FA5DA9" w:rsidRPr="009409AA" w:rsidRDefault="009409AA" w:rsidP="00FA5DA9">
            <w:pPr>
              <w:suppressAutoHyphens w:val="0"/>
            </w:pPr>
            <w:r w:rsidRPr="009409AA">
              <w:t>English</w:t>
            </w:r>
          </w:p>
          <w:p w14:paraId="1C5DE796" w14:textId="32D00BFE" w:rsidR="00FA5DA9" w:rsidRPr="009409AA" w:rsidRDefault="00FA5DA9" w:rsidP="00FA5DA9">
            <w:pPr>
              <w:suppressAutoHyphens w:val="0"/>
            </w:pPr>
            <w:r w:rsidRPr="009409AA">
              <w:t xml:space="preserve">Original: </w:t>
            </w:r>
            <w:r w:rsidR="009409AA" w:rsidRPr="009409AA">
              <w:t>French</w:t>
            </w:r>
          </w:p>
        </w:tc>
      </w:tr>
    </w:tbl>
    <w:p w14:paraId="6AA712FA" w14:textId="77777777" w:rsidR="00FA5DA9" w:rsidRPr="009409AA" w:rsidRDefault="00FA5DA9">
      <w:pPr>
        <w:spacing w:before="120"/>
        <w:rPr>
          <w:b/>
          <w:sz w:val="28"/>
          <w:szCs w:val="28"/>
        </w:rPr>
      </w:pPr>
      <w:r w:rsidRPr="009409AA">
        <w:rPr>
          <w:b/>
          <w:sz w:val="28"/>
          <w:szCs w:val="28"/>
        </w:rPr>
        <w:t>Economic Commission for Europe</w:t>
      </w:r>
    </w:p>
    <w:p w14:paraId="268FE24E" w14:textId="77777777" w:rsidR="00FA5DA9" w:rsidRPr="009409AA" w:rsidRDefault="00FA5DA9">
      <w:pPr>
        <w:spacing w:before="120"/>
        <w:rPr>
          <w:sz w:val="28"/>
          <w:szCs w:val="28"/>
        </w:rPr>
      </w:pPr>
      <w:r w:rsidRPr="009409AA">
        <w:rPr>
          <w:sz w:val="28"/>
          <w:szCs w:val="28"/>
        </w:rPr>
        <w:t>Inland Transport Committee</w:t>
      </w:r>
    </w:p>
    <w:p w14:paraId="78E989DF" w14:textId="3025B53F" w:rsidR="00FA5DA9" w:rsidRPr="009409AA" w:rsidRDefault="00FA5DA9" w:rsidP="00FA5DA9">
      <w:pPr>
        <w:spacing w:before="120" w:after="120"/>
        <w:rPr>
          <w:b/>
          <w:sz w:val="24"/>
          <w:szCs w:val="24"/>
        </w:rPr>
      </w:pPr>
      <w:r w:rsidRPr="009409AA">
        <w:rPr>
          <w:b/>
          <w:sz w:val="24"/>
          <w:szCs w:val="24"/>
        </w:rPr>
        <w:t>Working Party on the Transport of Dangerous Goods</w:t>
      </w:r>
    </w:p>
    <w:p w14:paraId="00EC9DDB" w14:textId="77777777" w:rsidR="00FA5DA9" w:rsidRPr="009409AA" w:rsidRDefault="00FA5DA9" w:rsidP="00FA5DA9">
      <w:pPr>
        <w:suppressAutoHyphens w:val="0"/>
        <w:spacing w:line="276" w:lineRule="auto"/>
        <w:rPr>
          <w:b/>
          <w:bCs/>
        </w:rPr>
      </w:pPr>
      <w:r w:rsidRPr="009409AA">
        <w:rPr>
          <w:b/>
          <w:bCs/>
        </w:rPr>
        <w:t xml:space="preserve">Joint Meeting of the RID Committee of Experts and the </w:t>
      </w:r>
      <w:r w:rsidRPr="009409AA">
        <w:rPr>
          <w:b/>
          <w:bCs/>
        </w:rPr>
        <w:br/>
        <w:t>Working Party on the Transport of Dangerous Goods</w:t>
      </w:r>
    </w:p>
    <w:p w14:paraId="10708EC9" w14:textId="77777777" w:rsidR="00FA5DA9" w:rsidRPr="009409AA" w:rsidRDefault="00FA5DA9" w:rsidP="00FA5DA9">
      <w:pPr>
        <w:suppressAutoHyphens w:val="0"/>
        <w:spacing w:line="276" w:lineRule="auto"/>
      </w:pPr>
      <w:r w:rsidRPr="009409AA">
        <w:t>Geneva, 21 September–1 October 2021</w:t>
      </w:r>
    </w:p>
    <w:p w14:paraId="49227FA6" w14:textId="77777777" w:rsidR="00FA5DA9" w:rsidRPr="009409AA" w:rsidRDefault="00FA5DA9" w:rsidP="00FA5DA9">
      <w:pPr>
        <w:suppressAutoHyphens w:val="0"/>
        <w:spacing w:line="276" w:lineRule="auto"/>
      </w:pPr>
      <w:r w:rsidRPr="009409AA">
        <w:t xml:space="preserve">Item 5 (a) of the provisional agenda: </w:t>
      </w:r>
    </w:p>
    <w:p w14:paraId="4B87E559" w14:textId="77777777" w:rsidR="00FA5DA9" w:rsidRPr="009409AA" w:rsidRDefault="00FA5DA9" w:rsidP="00FA5DA9">
      <w:pPr>
        <w:suppressAutoHyphens w:val="0"/>
        <w:spacing w:after="200" w:line="276" w:lineRule="auto"/>
        <w:rPr>
          <w:b/>
          <w:bCs/>
        </w:rPr>
      </w:pPr>
      <w:r w:rsidRPr="009409AA">
        <w:rPr>
          <w:b/>
          <w:bCs/>
        </w:rPr>
        <w:t>Pending issues</w:t>
      </w:r>
    </w:p>
    <w:p w14:paraId="377667FE" w14:textId="77777777" w:rsidR="00FA5DA9" w:rsidRPr="009409AA" w:rsidRDefault="00FA5DA9" w:rsidP="00FA5DA9">
      <w:pPr>
        <w:pStyle w:val="HChG"/>
      </w:pPr>
      <w:r w:rsidRPr="009409AA">
        <w:tab/>
      </w:r>
      <w:r w:rsidRPr="009409AA">
        <w:tab/>
        <w:t>Orange coloured plate marking of wagons and vehicles carrying tanks or containers with a low capacity</w:t>
      </w:r>
    </w:p>
    <w:p w14:paraId="54803AE3" w14:textId="4F552866" w:rsidR="00FA5DA9" w:rsidRPr="009409AA" w:rsidRDefault="00FA5DA9" w:rsidP="00FA5DA9">
      <w:pPr>
        <w:pStyle w:val="H1G"/>
        <w:rPr>
          <w:b w:val="0"/>
          <w:bCs/>
          <w:sz w:val="20"/>
        </w:rPr>
      </w:pPr>
      <w:r w:rsidRPr="009409AA">
        <w:tab/>
      </w:r>
      <w:r w:rsidRPr="009409AA">
        <w:tab/>
        <w:t>Transmitted by the Government of Switzerland</w:t>
      </w:r>
      <w:r w:rsidRPr="009409AA">
        <w:rPr>
          <w:rStyle w:val="FootnoteReference"/>
          <w:b w:val="0"/>
          <w:bCs/>
          <w:sz w:val="20"/>
          <w:vertAlign w:val="baseline"/>
        </w:rPr>
        <w:footnoteReference w:customMarkFollows="1" w:id="1"/>
        <w:t>*</w:t>
      </w:r>
      <w:r w:rsidRPr="009409AA">
        <w:rPr>
          <w:b w:val="0"/>
          <w:bCs/>
          <w:position w:val="8"/>
          <w:sz w:val="20"/>
        </w:rPr>
        <w:t>,</w:t>
      </w:r>
      <w:r w:rsidRPr="009409AA">
        <w:rPr>
          <w:b w:val="0"/>
          <w:bCs/>
          <w:sz w:val="20"/>
        </w:rPr>
        <w:t xml:space="preserve"> </w:t>
      </w:r>
      <w:r w:rsidRPr="009409AA">
        <w:rPr>
          <w:rStyle w:val="FootnoteReference"/>
          <w:b w:val="0"/>
          <w:bCs/>
          <w:sz w:val="20"/>
          <w:vertAlign w:val="baseline"/>
        </w:rPr>
        <w:footnoteReference w:customMarkFollows="1" w:id="2"/>
        <w:t>**</w:t>
      </w:r>
      <w:r w:rsidRPr="009409AA">
        <w:rPr>
          <w:rStyle w:val="FootnoteReference"/>
          <w:b w:val="0"/>
          <w:bCs/>
          <w:position w:val="8"/>
          <w:sz w:val="20"/>
          <w:vertAlign w:val="baseline"/>
        </w:rPr>
        <w:t>,</w:t>
      </w:r>
      <w:r w:rsidRPr="009409AA">
        <w:rPr>
          <w:b w:val="0"/>
          <w:bCs/>
          <w:sz w:val="20"/>
        </w:rPr>
        <w:t xml:space="preserve"> </w:t>
      </w:r>
      <w:r w:rsidRPr="009409AA">
        <w:rPr>
          <w:rStyle w:val="FootnoteReference"/>
          <w:b w:val="0"/>
          <w:bCs/>
          <w:sz w:val="20"/>
          <w:vertAlign w:val="baseline"/>
        </w:rPr>
        <w:footnoteReference w:customMarkFollows="1" w:id="3"/>
        <w:t>***</w:t>
      </w:r>
    </w:p>
    <w:p w14:paraId="565FF878" w14:textId="77777777" w:rsidR="00FA5DA9" w:rsidRPr="009409AA" w:rsidRDefault="00FA5DA9" w:rsidP="00FA5DA9">
      <w:pPr>
        <w:pStyle w:val="HChG"/>
      </w:pPr>
      <w:r w:rsidRPr="009409AA">
        <w:tab/>
      </w:r>
      <w:r w:rsidRPr="009409AA">
        <w:tab/>
        <w:t>Introduction</w:t>
      </w:r>
    </w:p>
    <w:p w14:paraId="3ACC03E9" w14:textId="77777777" w:rsidR="00FA5DA9" w:rsidRPr="009409AA" w:rsidRDefault="00FA5DA9" w:rsidP="009409AA">
      <w:pPr>
        <w:pStyle w:val="SingleTxtG"/>
      </w:pPr>
      <w:r w:rsidRPr="009409AA">
        <w:t>1.</w:t>
      </w:r>
      <w:r w:rsidRPr="009409AA">
        <w:tab/>
        <w:t>At its autumn 2020 session, the Joint Meeting adopted an amendment to the note to paragraph 5.3.2.1.5 (see annex II to the report ECE/TRANS/WP.15/AC.1/158). The note, as amended, reads as follows:</w:t>
      </w:r>
    </w:p>
    <w:p w14:paraId="3FBEE633" w14:textId="77777777" w:rsidR="00FA5DA9" w:rsidRPr="009409AA" w:rsidRDefault="00FA5DA9" w:rsidP="00FA5DA9">
      <w:pPr>
        <w:pStyle w:val="SingleTxtG"/>
      </w:pPr>
      <w:r w:rsidRPr="009409AA">
        <w:t>“</w:t>
      </w:r>
      <w:r w:rsidRPr="009409AA">
        <w:rPr>
          <w:b/>
          <w:bCs/>
          <w:i/>
          <w:iCs/>
        </w:rPr>
        <w:t>NOTE:</w:t>
      </w:r>
      <w:r w:rsidRPr="009409AA">
        <w:rPr>
          <w:i/>
          <w:iCs/>
        </w:rPr>
        <w:t xml:space="preserve"> This paragraph need not be applied to wagons/vehicles carrying bulk containers, tanks and MEGCs with a maximum capacity of 3 000 litres.</w:t>
      </w:r>
      <w:r w:rsidRPr="009409AA">
        <w:t xml:space="preserve">” </w:t>
      </w:r>
    </w:p>
    <w:p w14:paraId="1992033A" w14:textId="77777777" w:rsidR="00FA5DA9" w:rsidRPr="009409AA" w:rsidRDefault="00FA5DA9" w:rsidP="00FA5DA9">
      <w:pPr>
        <w:pStyle w:val="SingleTxtG"/>
      </w:pPr>
      <w:r w:rsidRPr="009409AA">
        <w:t>2.</w:t>
      </w:r>
      <w:r w:rsidRPr="009409AA">
        <w:tab/>
        <w:t>The decision to extend this exemption from marking to all types of wagons and motor vehicles was based on the fact that carriage in tanks or containers with a low capacity could be treated as carriage of dangerous goods in packages.</w:t>
      </w:r>
    </w:p>
    <w:p w14:paraId="1192939A" w14:textId="77777777" w:rsidR="00FA5DA9" w:rsidRPr="009409AA" w:rsidRDefault="00FA5DA9" w:rsidP="00FA5DA9">
      <w:pPr>
        <w:pStyle w:val="SingleTxtG"/>
      </w:pPr>
      <w:r w:rsidRPr="009409AA">
        <w:t>3.</w:t>
      </w:r>
      <w:r w:rsidRPr="009409AA">
        <w:tab/>
        <w:t>At the suggestion of Switzerland, bulk containers were included in the note (see ECE/TRANS/WP.15/AC.1/2020/64). According to section 1.2.1 of RID/ADR/ADN, the definition of “bulk container” applies only to containers meeting the requirements of Chapter 6.11 (BK codes). The note therefore omits containers used for bulk transport in accordance with 7.3.1.1 (b) (VC codes), which was not the intention of Switzerland. Switzerland proposes to rectify this omission by using the general term “containers for carriage in bulk” in the note.</w:t>
      </w:r>
    </w:p>
    <w:p w14:paraId="3F353205" w14:textId="77777777" w:rsidR="00FA5DA9" w:rsidRPr="009409AA" w:rsidRDefault="00FA5DA9" w:rsidP="00FA5DA9">
      <w:pPr>
        <w:pStyle w:val="SingleTxtG"/>
      </w:pPr>
      <w:r w:rsidRPr="009409AA">
        <w:t>4.</w:t>
      </w:r>
      <w:r w:rsidRPr="009409AA">
        <w:tab/>
        <w:t xml:space="preserve">Switzerland has also identified several paragraphs in the French version of RID/ADR/ADN that use the term “conteneurs pour vrac” (bulk containers) where the general </w:t>
      </w:r>
      <w:r w:rsidRPr="009409AA">
        <w:lastRenderedPageBreak/>
        <w:t>term “conteneurs pour le transport en vrac” (containers for carriage in bulk) should be used. Proposals for corrections will be submitted in an informal document.</w:t>
      </w:r>
    </w:p>
    <w:p w14:paraId="76CCB0B2" w14:textId="77777777" w:rsidR="00FA5DA9" w:rsidRPr="009409AA" w:rsidRDefault="00FA5DA9" w:rsidP="009409AA">
      <w:pPr>
        <w:pStyle w:val="HChG"/>
      </w:pPr>
      <w:r w:rsidRPr="009409AA">
        <w:tab/>
      </w:r>
      <w:r w:rsidRPr="009409AA">
        <w:tab/>
        <w:t>Proposal</w:t>
      </w:r>
    </w:p>
    <w:p w14:paraId="25A3966D" w14:textId="77777777" w:rsidR="00FA5DA9" w:rsidRPr="009409AA" w:rsidRDefault="00FA5DA9" w:rsidP="00FA5DA9">
      <w:pPr>
        <w:pStyle w:val="SingleTxtG"/>
      </w:pPr>
      <w:r w:rsidRPr="009409AA">
        <w:t>5.3.2.1.5</w:t>
      </w:r>
      <w:r w:rsidRPr="009409AA">
        <w:tab/>
        <w:t>Amend the note to read as follows (amendment in relation to annex II of the report contained in document ECE/TRANS/WP.15/AC.1/158, in bold and underlined):</w:t>
      </w:r>
    </w:p>
    <w:p w14:paraId="0FCE8D85" w14:textId="3406DC9C" w:rsidR="00FA5DA9" w:rsidRDefault="00FA5DA9" w:rsidP="009409AA">
      <w:pPr>
        <w:pStyle w:val="SingleTxtG"/>
      </w:pPr>
      <w:r w:rsidRPr="009409AA">
        <w:t>“</w:t>
      </w:r>
      <w:r w:rsidRPr="009409AA">
        <w:rPr>
          <w:b/>
          <w:bCs/>
          <w:i/>
          <w:iCs/>
        </w:rPr>
        <w:t>NOTE:</w:t>
      </w:r>
      <w:r w:rsidRPr="009409AA">
        <w:rPr>
          <w:i/>
          <w:iCs/>
        </w:rPr>
        <w:t xml:space="preserve"> This paragraph need not be applied to wagons/vehicles carrying </w:t>
      </w:r>
      <w:r w:rsidRPr="009409AA">
        <w:rPr>
          <w:i/>
          <w:iCs/>
          <w:strike/>
        </w:rPr>
        <w:t>bulk</w:t>
      </w:r>
      <w:r w:rsidRPr="009409AA">
        <w:rPr>
          <w:i/>
          <w:iCs/>
        </w:rPr>
        <w:t xml:space="preserve"> containers </w:t>
      </w:r>
      <w:r w:rsidRPr="009409AA">
        <w:rPr>
          <w:b/>
          <w:bCs/>
          <w:i/>
          <w:iCs/>
          <w:u w:val="single"/>
        </w:rPr>
        <w:t>for carriage in bulk</w:t>
      </w:r>
      <w:r w:rsidRPr="009409AA">
        <w:rPr>
          <w:i/>
          <w:iCs/>
        </w:rPr>
        <w:t>, tanks and MEGCs with a maximum capacity of 3 000 litres.</w:t>
      </w:r>
      <w:r w:rsidRPr="009409AA">
        <w:t xml:space="preserve">” </w:t>
      </w:r>
    </w:p>
    <w:p w14:paraId="064A0C11" w14:textId="3F518E4F" w:rsidR="009409AA" w:rsidRPr="009409AA" w:rsidRDefault="009409AA" w:rsidP="009409AA">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9409AA" w:rsidRPr="009409A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6A6E" w14:textId="77777777" w:rsidR="006B4110" w:rsidRPr="00FB1744" w:rsidRDefault="006B4110" w:rsidP="00FB1744">
      <w:pPr>
        <w:pStyle w:val="Footer"/>
      </w:pPr>
    </w:p>
  </w:endnote>
  <w:endnote w:type="continuationSeparator" w:id="0">
    <w:p w14:paraId="16195FD4" w14:textId="77777777" w:rsidR="006B4110" w:rsidRPr="00FB1744" w:rsidRDefault="006B41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3302" w14:textId="77777777" w:rsidR="00FA5DA9" w:rsidRDefault="00FA5DA9" w:rsidP="00FA5DA9">
    <w:pPr>
      <w:pStyle w:val="Footer"/>
      <w:tabs>
        <w:tab w:val="right" w:pos="9638"/>
      </w:tabs>
    </w:pPr>
    <w:r w:rsidRPr="00FA5DA9">
      <w:rPr>
        <w:b/>
        <w:bCs/>
        <w:sz w:val="18"/>
      </w:rPr>
      <w:fldChar w:fldCharType="begin"/>
    </w:r>
    <w:r w:rsidRPr="00FA5DA9">
      <w:rPr>
        <w:b/>
        <w:bCs/>
        <w:sz w:val="18"/>
      </w:rPr>
      <w:instrText xml:space="preserve"> PAGE  \* MERGEFORMAT </w:instrText>
    </w:r>
    <w:r w:rsidRPr="00FA5DA9">
      <w:rPr>
        <w:b/>
        <w:bCs/>
        <w:sz w:val="18"/>
      </w:rPr>
      <w:fldChar w:fldCharType="separate"/>
    </w:r>
    <w:r w:rsidRPr="00FA5DA9">
      <w:rPr>
        <w:b/>
        <w:bCs/>
        <w:noProof/>
        <w:sz w:val="18"/>
      </w:rPr>
      <w:t>2</w:t>
    </w:r>
    <w:r w:rsidRPr="00FA5DA9">
      <w:rPr>
        <w:b/>
        <w:bCs/>
        <w:sz w:val="18"/>
      </w:rPr>
      <w:fldChar w:fldCharType="end"/>
    </w:r>
    <w:r>
      <w:tab/>
      <w:t>GE.21-09265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8A98" w14:textId="77777777" w:rsidR="00FA5DA9" w:rsidRDefault="00FA5DA9" w:rsidP="00FA5DA9">
    <w:pPr>
      <w:pStyle w:val="Footer"/>
      <w:tabs>
        <w:tab w:val="right" w:pos="9638"/>
      </w:tabs>
    </w:pPr>
    <w:r>
      <w:t>GE.21-09265</w:t>
    </w:r>
    <w:r>
      <w:tab/>
    </w:r>
    <w:r w:rsidRPr="00FA5DA9">
      <w:rPr>
        <w:b/>
        <w:bCs/>
        <w:sz w:val="18"/>
      </w:rPr>
      <w:fldChar w:fldCharType="begin"/>
    </w:r>
    <w:r w:rsidRPr="00FA5DA9">
      <w:rPr>
        <w:b/>
        <w:bCs/>
        <w:sz w:val="18"/>
      </w:rPr>
      <w:instrText xml:space="preserve"> PAGE  \* MERGEFORMAT </w:instrText>
    </w:r>
    <w:r w:rsidRPr="00FA5DA9">
      <w:rPr>
        <w:b/>
        <w:bCs/>
        <w:sz w:val="18"/>
      </w:rPr>
      <w:fldChar w:fldCharType="separate"/>
    </w:r>
    <w:r w:rsidRPr="00FA5DA9">
      <w:rPr>
        <w:b/>
        <w:bCs/>
        <w:noProof/>
        <w:sz w:val="18"/>
      </w:rPr>
      <w:t>3</w:t>
    </w:r>
    <w:r w:rsidRPr="00FA5D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D08" w14:textId="77777777" w:rsidR="00C448F7" w:rsidRDefault="00FA5DA9">
    <w:pPr>
      <w:pStyle w:val="Footer"/>
      <w:rPr>
        <w:sz w:val="20"/>
      </w:rPr>
    </w:pPr>
    <w:r w:rsidRPr="0027112F">
      <w:rPr>
        <w:noProof/>
        <w:lang w:val="en-US"/>
      </w:rPr>
      <w:drawing>
        <wp:anchor distT="0" distB="0" distL="114300" distR="114300" simplePos="0" relativeHeight="251659264" behindDoc="0" locked="1" layoutInCell="1" allowOverlap="1" wp14:anchorId="348C0957" wp14:editId="7B4F0F0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F70ECF" w14:textId="5DCC1926" w:rsidR="00FA5DA9" w:rsidRPr="00FA5DA9" w:rsidRDefault="00FA5DA9" w:rsidP="00FA5DA9">
    <w:pPr>
      <w:pStyle w:val="Footer"/>
      <w:tabs>
        <w:tab w:val="right" w:pos="7370"/>
      </w:tabs>
      <w:rPr>
        <w:sz w:val="20"/>
      </w:rPr>
    </w:pPr>
    <w:r>
      <w:rPr>
        <w:sz w:val="20"/>
      </w:rPr>
      <w:t>GE.21-09265  (E)</w:t>
    </w:r>
    <w:r>
      <w:rPr>
        <w:noProof/>
        <w:sz w:val="20"/>
      </w:rPr>
      <w:drawing>
        <wp:anchor distT="0" distB="0" distL="114300" distR="114300" simplePos="0" relativeHeight="251660288" behindDoc="0" locked="0" layoutInCell="1" allowOverlap="1" wp14:anchorId="2300FAEE" wp14:editId="77A73F85">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9AA">
      <w:rPr>
        <w:sz w:val="20"/>
      </w:rPr>
      <w:t xml:space="preserve">    270721    270721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A5A0" w14:textId="77777777" w:rsidR="006B4110" w:rsidRPr="00FB1744" w:rsidRDefault="006B4110" w:rsidP="00FB1744">
      <w:pPr>
        <w:tabs>
          <w:tab w:val="right" w:pos="2155"/>
        </w:tabs>
        <w:spacing w:after="80" w:line="240" w:lineRule="auto"/>
        <w:ind w:left="680"/>
      </w:pPr>
      <w:r>
        <w:rPr>
          <w:u w:val="single"/>
        </w:rPr>
        <w:tab/>
      </w:r>
    </w:p>
  </w:footnote>
  <w:footnote w:type="continuationSeparator" w:id="0">
    <w:p w14:paraId="22CB7644" w14:textId="77777777" w:rsidR="006B4110" w:rsidRPr="00FB1744" w:rsidRDefault="006B4110" w:rsidP="00FB1744">
      <w:pPr>
        <w:tabs>
          <w:tab w:val="right" w:pos="2155"/>
        </w:tabs>
        <w:spacing w:after="80" w:line="240" w:lineRule="auto"/>
        <w:ind w:left="680"/>
      </w:pPr>
      <w:r>
        <w:rPr>
          <w:u w:val="single"/>
        </w:rPr>
        <w:tab/>
      </w:r>
    </w:p>
  </w:footnote>
  <w:footnote w:id="1">
    <w:p w14:paraId="03F25D03" w14:textId="4150AEF8" w:rsidR="00FA5DA9" w:rsidRPr="00FA5DA9" w:rsidRDefault="00FA5DA9">
      <w:pPr>
        <w:pStyle w:val="FootnoteText"/>
        <w:rPr>
          <w:lang w:val="fr-CH"/>
        </w:rPr>
      </w:pPr>
      <w:r>
        <w:rPr>
          <w:rStyle w:val="FootnoteReference"/>
        </w:rPr>
        <w:tab/>
      </w:r>
      <w:r w:rsidRPr="00FA5DA9">
        <w:rPr>
          <w:rStyle w:val="FootnoteReference"/>
          <w:sz w:val="20"/>
          <w:vertAlign w:val="baseline"/>
        </w:rPr>
        <w:t>*</w:t>
      </w:r>
      <w:r>
        <w:rPr>
          <w:rStyle w:val="FootnoteReference"/>
          <w:sz w:val="20"/>
          <w:vertAlign w:val="baseline"/>
        </w:rPr>
        <w:tab/>
      </w:r>
      <w:r>
        <w:t>A/75/6 (Sect.20), para 20.51.</w:t>
      </w:r>
    </w:p>
  </w:footnote>
  <w:footnote w:id="2">
    <w:p w14:paraId="0C74445D" w14:textId="40F51E27" w:rsidR="00FA5DA9" w:rsidRPr="00FA5DA9" w:rsidRDefault="00FA5DA9">
      <w:pPr>
        <w:pStyle w:val="FootnoteText"/>
      </w:pPr>
      <w:r>
        <w:rPr>
          <w:rStyle w:val="FootnoteReference"/>
        </w:rPr>
        <w:tab/>
      </w:r>
      <w:r w:rsidRPr="00FA5DA9">
        <w:rPr>
          <w:rStyle w:val="FootnoteReference"/>
          <w:sz w:val="20"/>
          <w:vertAlign w:val="baseline"/>
        </w:rPr>
        <w:t>**</w:t>
      </w:r>
      <w:r>
        <w:rPr>
          <w:rStyle w:val="FootnoteReference"/>
          <w:sz w:val="20"/>
          <w:vertAlign w:val="baseline"/>
        </w:rPr>
        <w:tab/>
      </w:r>
      <w:r>
        <w:t>Circulated by the Intergovernmental Organisation for International Carriage by Rail (OTIF) under the symbol OTIF/RID/RC/2021/40.</w:t>
      </w:r>
    </w:p>
  </w:footnote>
  <w:footnote w:id="3">
    <w:p w14:paraId="72D1FAFC" w14:textId="0875FF6C" w:rsidR="00FA5DA9" w:rsidRPr="00FA5DA9" w:rsidRDefault="00FA5DA9">
      <w:pPr>
        <w:pStyle w:val="FootnoteText"/>
      </w:pPr>
      <w:r>
        <w:rPr>
          <w:rStyle w:val="FootnoteReference"/>
        </w:rPr>
        <w:tab/>
      </w:r>
      <w:r w:rsidRPr="00FA5DA9">
        <w:rPr>
          <w:rStyle w:val="FootnoteReference"/>
          <w:sz w:val="20"/>
          <w:vertAlign w:val="baseline"/>
        </w:rPr>
        <w:t>***</w:t>
      </w:r>
      <w:r>
        <w:rPr>
          <w:rStyle w:val="FootnoteReference"/>
          <w:sz w:val="20"/>
          <w:vertAlign w:val="baseline"/>
        </w:rPr>
        <w:tab/>
      </w:r>
      <w:r>
        <w:t>This document was scheduled for publication after the standard publication date owing to circumstances beyond the submitter's control</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874A" w14:textId="77777777" w:rsidR="00FA5DA9" w:rsidRDefault="00FA5DA9" w:rsidP="00FA5DA9">
    <w:pPr>
      <w:pStyle w:val="Header"/>
    </w:pPr>
    <w:r>
      <w:t>ECE/TRANS/WP.15/AC.1/2021/40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5FA5" w14:textId="77777777" w:rsidR="00FA5DA9" w:rsidRDefault="00FA5DA9" w:rsidP="00FA5DA9">
    <w:pPr>
      <w:pStyle w:val="Header"/>
      <w:jc w:val="right"/>
    </w:pPr>
    <w:r>
      <w:t>ECE/TRANS/WP.15/AC.1/2021/40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B4110"/>
    <w:rsid w:val="00046E92"/>
    <w:rsid w:val="000D1B89"/>
    <w:rsid w:val="000F6E29"/>
    <w:rsid w:val="001170DC"/>
    <w:rsid w:val="00247E2C"/>
    <w:rsid w:val="002D6C53"/>
    <w:rsid w:val="002F5595"/>
    <w:rsid w:val="00334F6A"/>
    <w:rsid w:val="00342AC8"/>
    <w:rsid w:val="003B4550"/>
    <w:rsid w:val="0043448D"/>
    <w:rsid w:val="00461253"/>
    <w:rsid w:val="00483325"/>
    <w:rsid w:val="005042C2"/>
    <w:rsid w:val="00506C12"/>
    <w:rsid w:val="0056599A"/>
    <w:rsid w:val="00585AE1"/>
    <w:rsid w:val="00587690"/>
    <w:rsid w:val="00671529"/>
    <w:rsid w:val="006A5598"/>
    <w:rsid w:val="006B4110"/>
    <w:rsid w:val="00717266"/>
    <w:rsid w:val="007268F9"/>
    <w:rsid w:val="007C52B0"/>
    <w:rsid w:val="009409AA"/>
    <w:rsid w:val="009411B4"/>
    <w:rsid w:val="009D0139"/>
    <w:rsid w:val="009F5CDC"/>
    <w:rsid w:val="00A429CD"/>
    <w:rsid w:val="00A775CF"/>
    <w:rsid w:val="00AB3C7E"/>
    <w:rsid w:val="00B06045"/>
    <w:rsid w:val="00B24179"/>
    <w:rsid w:val="00C35A27"/>
    <w:rsid w:val="00C448F7"/>
    <w:rsid w:val="00E02C2B"/>
    <w:rsid w:val="00E665C4"/>
    <w:rsid w:val="00E929D6"/>
    <w:rsid w:val="00ED6C48"/>
    <w:rsid w:val="00EF76C5"/>
    <w:rsid w:val="00F65F5D"/>
    <w:rsid w:val="00F86A3A"/>
    <w:rsid w:val="00FA5DA9"/>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369B8"/>
  <w15:docId w15:val="{7B29329F-F273-4382-9023-95BE36FE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Company>DCM</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ECE/TRANS/WP.15/AC.1/2021/40</dc:title>
  <dc:subject>2109265</dc:subject>
  <dc:creator>dm</dc:creator>
  <cp:keywords/>
  <dc:description/>
  <cp:lastModifiedBy>Christine Barrio-Champeau</cp:lastModifiedBy>
  <cp:revision>2</cp:revision>
  <dcterms:created xsi:type="dcterms:W3CDTF">2021-07-28T12:41:00Z</dcterms:created>
  <dcterms:modified xsi:type="dcterms:W3CDTF">2021-07-28T12:41:00Z</dcterms:modified>
</cp:coreProperties>
</file>