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C06AA04" w14:textId="77777777" w:rsidTr="00B20551">
        <w:trPr>
          <w:cantSplit/>
          <w:trHeight w:hRule="exact" w:val="851"/>
        </w:trPr>
        <w:tc>
          <w:tcPr>
            <w:tcW w:w="1276" w:type="dxa"/>
            <w:tcBorders>
              <w:bottom w:val="single" w:sz="4" w:space="0" w:color="auto"/>
            </w:tcBorders>
            <w:vAlign w:val="bottom"/>
          </w:tcPr>
          <w:p w14:paraId="5E15EFA6" w14:textId="77777777" w:rsidR="009E6CB7" w:rsidRDefault="009E6CB7" w:rsidP="00B20551">
            <w:pPr>
              <w:spacing w:after="80"/>
            </w:pPr>
          </w:p>
        </w:tc>
        <w:tc>
          <w:tcPr>
            <w:tcW w:w="2268" w:type="dxa"/>
            <w:tcBorders>
              <w:bottom w:val="single" w:sz="4" w:space="0" w:color="auto"/>
            </w:tcBorders>
            <w:vAlign w:val="bottom"/>
          </w:tcPr>
          <w:p w14:paraId="0A97A87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27C6E8" w14:textId="11598648" w:rsidR="009E6CB7" w:rsidRPr="00D47EEA" w:rsidRDefault="00940039" w:rsidP="00940039">
            <w:pPr>
              <w:jc w:val="right"/>
            </w:pPr>
            <w:r w:rsidRPr="00940039">
              <w:rPr>
                <w:sz w:val="40"/>
              </w:rPr>
              <w:t>ECE</w:t>
            </w:r>
            <w:r>
              <w:t>/TRANS/WP.15/AC.1/2021/23/Rev.1</w:t>
            </w:r>
          </w:p>
        </w:tc>
      </w:tr>
      <w:tr w:rsidR="009E6CB7" w14:paraId="2AB579A5" w14:textId="77777777" w:rsidTr="00B20551">
        <w:trPr>
          <w:cantSplit/>
          <w:trHeight w:hRule="exact" w:val="2835"/>
        </w:trPr>
        <w:tc>
          <w:tcPr>
            <w:tcW w:w="1276" w:type="dxa"/>
            <w:tcBorders>
              <w:top w:val="single" w:sz="4" w:space="0" w:color="auto"/>
              <w:bottom w:val="single" w:sz="12" w:space="0" w:color="auto"/>
            </w:tcBorders>
          </w:tcPr>
          <w:p w14:paraId="36B53F7C" w14:textId="77777777" w:rsidR="009E6CB7" w:rsidRDefault="00686A48" w:rsidP="00B20551">
            <w:pPr>
              <w:spacing w:before="120"/>
            </w:pPr>
            <w:r>
              <w:rPr>
                <w:noProof/>
                <w:lang w:val="fr-CH" w:eastAsia="fr-CH"/>
              </w:rPr>
              <w:drawing>
                <wp:inline distT="0" distB="0" distL="0" distR="0" wp14:anchorId="508EEAB7" wp14:editId="15CF41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513E5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376958B" w14:textId="77777777" w:rsidR="009E6CB7" w:rsidRDefault="00940039" w:rsidP="00940039">
            <w:pPr>
              <w:spacing w:before="240" w:line="240" w:lineRule="exact"/>
            </w:pPr>
            <w:r>
              <w:t>Distr.: General</w:t>
            </w:r>
          </w:p>
          <w:p w14:paraId="5A91DEB5" w14:textId="77777777" w:rsidR="00940039" w:rsidRDefault="00940039" w:rsidP="00940039">
            <w:pPr>
              <w:spacing w:line="240" w:lineRule="exact"/>
            </w:pPr>
            <w:r>
              <w:t>14 July 2021</w:t>
            </w:r>
          </w:p>
          <w:p w14:paraId="5A62157B" w14:textId="77777777" w:rsidR="00940039" w:rsidRDefault="00940039" w:rsidP="00940039">
            <w:pPr>
              <w:spacing w:line="240" w:lineRule="exact"/>
            </w:pPr>
          </w:p>
          <w:p w14:paraId="61D104E4" w14:textId="7FDEECBE" w:rsidR="00940039" w:rsidRDefault="00940039" w:rsidP="00940039">
            <w:pPr>
              <w:spacing w:line="240" w:lineRule="exact"/>
            </w:pPr>
            <w:r>
              <w:t>Original: English</w:t>
            </w:r>
          </w:p>
        </w:tc>
      </w:tr>
    </w:tbl>
    <w:p w14:paraId="3396B4F6" w14:textId="77777777" w:rsidR="00675377" w:rsidRDefault="00675377" w:rsidP="00675377">
      <w:pPr>
        <w:spacing w:before="120"/>
        <w:rPr>
          <w:b/>
          <w:sz w:val="28"/>
          <w:szCs w:val="28"/>
        </w:rPr>
      </w:pPr>
      <w:r>
        <w:rPr>
          <w:b/>
          <w:sz w:val="28"/>
          <w:szCs w:val="28"/>
        </w:rPr>
        <w:t>Economic Commission for Europe</w:t>
      </w:r>
    </w:p>
    <w:p w14:paraId="37A90148" w14:textId="77777777" w:rsidR="00675377" w:rsidRDefault="00675377" w:rsidP="00675377">
      <w:pPr>
        <w:spacing w:before="120"/>
        <w:rPr>
          <w:sz w:val="28"/>
          <w:szCs w:val="28"/>
        </w:rPr>
      </w:pPr>
      <w:r>
        <w:rPr>
          <w:sz w:val="28"/>
          <w:szCs w:val="28"/>
        </w:rPr>
        <w:t>Inland Transport Committee</w:t>
      </w:r>
    </w:p>
    <w:p w14:paraId="69A2FEAC" w14:textId="77777777" w:rsidR="00675377" w:rsidRDefault="00675377" w:rsidP="00675377">
      <w:pPr>
        <w:spacing w:before="120" w:after="120"/>
        <w:rPr>
          <w:b/>
          <w:sz w:val="24"/>
          <w:szCs w:val="24"/>
        </w:rPr>
      </w:pPr>
      <w:r>
        <w:rPr>
          <w:b/>
          <w:sz w:val="24"/>
          <w:szCs w:val="24"/>
        </w:rPr>
        <w:t>Working Party on the Transport of Dangerous Goods</w:t>
      </w:r>
    </w:p>
    <w:p w14:paraId="2D10EC52" w14:textId="77777777" w:rsidR="00675377" w:rsidRDefault="00675377" w:rsidP="00675377">
      <w:pPr>
        <w:rPr>
          <w:b/>
          <w:bCs/>
        </w:rPr>
      </w:pPr>
      <w:r>
        <w:rPr>
          <w:b/>
          <w:bCs/>
        </w:rPr>
        <w:t>Joint Meeting of the RID Committee of Experts and the</w:t>
      </w:r>
      <w:r>
        <w:rPr>
          <w:b/>
          <w:bCs/>
        </w:rPr>
        <w:br/>
        <w:t>Working Party on the Transport of Dangerous Goods</w:t>
      </w:r>
    </w:p>
    <w:p w14:paraId="7D46C57A" w14:textId="77777777" w:rsidR="00675377" w:rsidRDefault="00675377" w:rsidP="00675377">
      <w:pPr>
        <w:rPr>
          <w:lang w:val="en-US"/>
        </w:rPr>
      </w:pPr>
      <w:r>
        <w:rPr>
          <w:lang w:val="en-US"/>
        </w:rPr>
        <w:t>Geneva, 21 September – 1 October 2021</w:t>
      </w:r>
    </w:p>
    <w:p w14:paraId="1F12C24C" w14:textId="77777777" w:rsidR="00675377" w:rsidRDefault="00675377" w:rsidP="00675377">
      <w:pPr>
        <w:rPr>
          <w:lang w:val="en-US"/>
        </w:rPr>
      </w:pPr>
      <w:r>
        <w:rPr>
          <w:lang w:val="en-US"/>
        </w:rPr>
        <w:t>Item 2 of the provisional agenda</w:t>
      </w:r>
    </w:p>
    <w:p w14:paraId="2DB4A385" w14:textId="77777777" w:rsidR="00675377" w:rsidRDefault="00675377" w:rsidP="00675377">
      <w:pPr>
        <w:rPr>
          <w:b/>
          <w:bCs/>
        </w:rPr>
      </w:pPr>
      <w:r>
        <w:rPr>
          <w:b/>
          <w:bCs/>
        </w:rPr>
        <w:t>Tanks</w:t>
      </w:r>
    </w:p>
    <w:p w14:paraId="05F1EADB" w14:textId="77777777" w:rsidR="00675377" w:rsidRDefault="00675377" w:rsidP="00675377">
      <w:pPr>
        <w:pStyle w:val="HChG"/>
        <w:rPr>
          <w:lang w:val="en-US"/>
        </w:rPr>
      </w:pPr>
      <w:r>
        <w:rPr>
          <w:lang w:val="en-US"/>
        </w:rPr>
        <w:tab/>
      </w:r>
      <w:r>
        <w:rPr>
          <w:lang w:val="en-US"/>
        </w:rPr>
        <w:tab/>
      </w:r>
      <w:r>
        <w:rPr>
          <w:lang w:val="en-US" w:eastAsia="ru-RU"/>
        </w:rPr>
        <w:t>Supplementary information from the informal</w:t>
      </w:r>
      <w:r>
        <w:rPr>
          <w:lang w:val="en-US"/>
        </w:rPr>
        <w:t xml:space="preserve"> working group on the inspection and certification of tanks:</w:t>
      </w:r>
      <w:r>
        <w:rPr>
          <w:lang w:val="en-US" w:eastAsia="ru-RU"/>
        </w:rPr>
        <w:t xml:space="preserve"> Proposed amendments to</w:t>
      </w:r>
      <w:r>
        <w:rPr>
          <w:lang w:val="en-US"/>
        </w:rPr>
        <w:t xml:space="preserve"> Chapters 6.8 and 6.2, sections 1.8.7 and 1.8.6, plus transitional measures and consequential amendments</w:t>
      </w:r>
    </w:p>
    <w:p w14:paraId="2CCB7640" w14:textId="77777777" w:rsidR="00675377" w:rsidRDefault="00675377" w:rsidP="00675377">
      <w:pPr>
        <w:pStyle w:val="H1G"/>
        <w:rPr>
          <w:lang w:val="en-US"/>
        </w:rPr>
      </w:pPr>
      <w:r>
        <w:rPr>
          <w:lang w:val="en-US"/>
        </w:rPr>
        <w:tab/>
      </w:r>
      <w:r>
        <w:rPr>
          <w:lang w:val="en-US"/>
        </w:rPr>
        <w:tab/>
        <w:t>Transmitted by the Government of the United Kingdom on behalf of the informal working group</w:t>
      </w:r>
      <w:r>
        <w:rPr>
          <w:rStyle w:val="FootnoteReference"/>
          <w:rFonts w:asciiTheme="majorBidi" w:hAnsiTheme="majorBidi" w:cstheme="majorBidi"/>
          <w:bCs/>
          <w:sz w:val="20"/>
          <w:shd w:val="clear" w:color="auto" w:fill="FFFFFF"/>
        </w:rPr>
        <w:footnoteReference w:customMarkFollows="1" w:id="2"/>
        <w:t>*</w:t>
      </w:r>
      <w:r>
        <w:rPr>
          <w:rFonts w:asciiTheme="majorBidi" w:hAnsiTheme="majorBidi" w:cstheme="majorBidi"/>
          <w:bCs/>
          <w:sz w:val="20"/>
          <w:shd w:val="clear" w:color="auto" w:fill="FFFFFF"/>
          <w:vertAlign w:val="superscript"/>
        </w:rPr>
        <w:t>,</w:t>
      </w:r>
      <w:r>
        <w:rPr>
          <w:rFonts w:asciiTheme="majorBidi" w:hAnsiTheme="majorBidi" w:cstheme="majorBidi"/>
          <w:bCs/>
          <w:sz w:val="20"/>
        </w:rPr>
        <w:t xml:space="preserve"> </w:t>
      </w:r>
      <w:r>
        <w:rPr>
          <w:rStyle w:val="FootnoteReference"/>
          <w:rFonts w:asciiTheme="majorBidi" w:hAnsiTheme="majorBidi" w:cstheme="majorBidi"/>
          <w:bCs/>
          <w:sz w:val="20"/>
        </w:rPr>
        <w:footnoteReference w:customMarkFollows="1" w:id="3"/>
        <w:t>*</w:t>
      </w:r>
      <w:r>
        <w:rPr>
          <w:rStyle w:val="FootnoteReference"/>
          <w:rFonts w:asciiTheme="majorBidi" w:eastAsia="Symbol" w:hAnsiTheme="majorBidi" w:cstheme="majorBidi"/>
          <w:bCs/>
          <w:sz w:val="20"/>
        </w:rPr>
        <w:t>*</w:t>
      </w:r>
      <w:r>
        <w:rPr>
          <w:rFonts w:asciiTheme="majorBidi" w:hAnsiTheme="majorBidi" w:cstheme="majorBidi"/>
          <w:bCs/>
          <w:sz w:val="20"/>
          <w:shd w:val="clear" w:color="auto" w:fill="FFFFFF"/>
          <w:vertAlign w:val="superscript"/>
        </w:rPr>
        <w:t xml:space="preserve">, </w:t>
      </w:r>
      <w:r>
        <w:rPr>
          <w:rStyle w:val="FootnoteReference"/>
          <w:rFonts w:asciiTheme="majorBidi" w:hAnsiTheme="majorBidi" w:cstheme="majorBidi"/>
          <w:bCs/>
          <w:sz w:val="20"/>
          <w:shd w:val="clear" w:color="auto" w:fill="FFFFFF"/>
        </w:rPr>
        <w:footnoteReference w:customMarkFollows="1" w:id="4"/>
        <w:t>*</w:t>
      </w:r>
      <w:r>
        <w:rPr>
          <w:rStyle w:val="FootnoteReference"/>
          <w:rFonts w:asciiTheme="majorBidi" w:eastAsia="Symbol" w:hAnsiTheme="majorBidi" w:cstheme="majorBidi"/>
          <w:bCs/>
          <w:sz w:val="20"/>
          <w:shd w:val="clear" w:color="auto" w:fill="FFFFFF"/>
        </w:rPr>
        <w:t>**</w:t>
      </w:r>
    </w:p>
    <w:p w14:paraId="148452EA" w14:textId="77777777" w:rsidR="00675377" w:rsidRDefault="00675377" w:rsidP="00675377">
      <w:pPr>
        <w:pStyle w:val="SingleTxtG"/>
      </w:pPr>
      <w:r>
        <w:t>1.</w:t>
      </w:r>
      <w:r>
        <w:tab/>
        <w:t>At the spring session of the Joint Meeting in March 2021 it was agreed that the proposed amendments in INF.10 (to improve the controls and procedures which govern the activities of tank and pressure receptacle inspection bodies) would be converted into a working document containing the new text for Chapter 6.8, the track changes for sections 1.8.7 and 1.8.6, the transitional measures, and the consequential amendments. The document would be submitted and placed on the website soon after the Joint Meeting, and interested delegates invited to send their written comments to the chair of the informal working group on the inspection and certification of tanks (steve.gillingham@dft.gov.uk) by 17 May 2021. The comments would then be collated and distributed to the members of the informal working group before their next meeting on 8 and 9 June 2021.</w:t>
      </w:r>
    </w:p>
    <w:p w14:paraId="336D906F" w14:textId="77777777" w:rsidR="00675377" w:rsidRDefault="00675377" w:rsidP="00675377">
      <w:pPr>
        <w:pStyle w:val="SingleTxtG"/>
      </w:pPr>
      <w:r>
        <w:t>2.</w:t>
      </w:r>
      <w:r>
        <w:tab/>
        <w:t>During the meeting the proposals for Chapters 6.8, the transitional measures, and the consequential amendments, together with the consequential amendments and proposals for Chapter 6.2 in document ECE/TRANS/WP.15/AC.1/2021/16 and the amendments proposed in other informal documents submitted to the spring session of the Joint Meeting, were further considered alongside the comments from the delegates of the Joint Meeting. The remaining proposals for sections 1.8.7 and 1.8.6 were set aside due to time constraints to be considered at an additional meeting of the informal working group on 8 and 9 July 2021, during which the revised proposals were further refined as set out in this document.</w:t>
      </w:r>
    </w:p>
    <w:p w14:paraId="0D4AB95C" w14:textId="77777777" w:rsidR="00675377" w:rsidRDefault="00675377" w:rsidP="00675377">
      <w:pPr>
        <w:pStyle w:val="HChG"/>
        <w:ind w:right="567"/>
        <w:rPr>
          <w:lang w:val="en-US"/>
        </w:rPr>
      </w:pPr>
      <w:r>
        <w:rPr>
          <w:b w:val="0"/>
          <w:lang w:val="en-US" w:eastAsia="ru-RU"/>
        </w:rPr>
        <w:br w:type="page"/>
      </w:r>
      <w:r>
        <w:rPr>
          <w:lang w:val="en-US"/>
        </w:rPr>
        <w:lastRenderedPageBreak/>
        <w:tab/>
      </w:r>
      <w:r>
        <w:rPr>
          <w:lang w:val="en-US"/>
        </w:rPr>
        <w:tab/>
        <w:t>Annex I</w:t>
      </w:r>
    </w:p>
    <w:p w14:paraId="06B5B965" w14:textId="77777777" w:rsidR="00675377" w:rsidRDefault="00675377" w:rsidP="00675377">
      <w:pPr>
        <w:pStyle w:val="H1G"/>
        <w:ind w:right="567"/>
        <w:rPr>
          <w:lang w:val="en-US"/>
        </w:rPr>
      </w:pPr>
      <w:r>
        <w:rPr>
          <w:lang w:val="en-US"/>
        </w:rPr>
        <w:tab/>
      </w:r>
      <w:r>
        <w:rPr>
          <w:lang w:val="en-US"/>
        </w:rPr>
        <w:tab/>
        <w:t>Proposed amendments to Chapter 6.8</w:t>
      </w:r>
    </w:p>
    <w:p w14:paraId="0496094C" w14:textId="77777777" w:rsidR="00675377" w:rsidRDefault="00675377" w:rsidP="00675377">
      <w:pPr>
        <w:pStyle w:val="SingleTxtG"/>
        <w:rPr>
          <w:rStyle w:val="SingleTxtGCar"/>
        </w:rPr>
      </w:pPr>
      <w:r>
        <w:rPr>
          <w:lang w:val="en-US"/>
        </w:rPr>
        <w:t>(</w:t>
      </w:r>
      <w:r>
        <w:rPr>
          <w:rStyle w:val="SingleTxtGCar"/>
        </w:rPr>
        <w:t xml:space="preserve">RID:) Under the title, current NOTE becomes NOTE 1. Add a new NOTE 2 </w:t>
      </w:r>
      <w:r>
        <w:rPr>
          <w:rStyle w:val="SingleTxtGCar"/>
        </w:rPr>
        <w:tab/>
        <w:t>as follows:</w:t>
      </w:r>
    </w:p>
    <w:p w14:paraId="0AEF6588" w14:textId="77777777" w:rsidR="00675377" w:rsidRDefault="00675377" w:rsidP="00675377">
      <w:pPr>
        <w:pStyle w:val="Heading3"/>
        <w:numPr>
          <w:ilvl w:val="0"/>
          <w:numId w:val="25"/>
        </w:numPr>
        <w:tabs>
          <w:tab w:val="left" w:pos="720"/>
        </w:tabs>
        <w:spacing w:after="200"/>
        <w:ind w:left="567" w:right="1134" w:firstLine="0"/>
        <w:rPr>
          <w:rStyle w:val="SingleTxtGCar"/>
        </w:rPr>
      </w:pPr>
      <w:r>
        <w:rPr>
          <w:rStyle w:val="SingleTxtGCar"/>
        </w:rPr>
        <w:tab/>
        <w:t>(ADR:) Under the title, add a new NOTE 3 as follows:</w:t>
      </w:r>
    </w:p>
    <w:p w14:paraId="1D16B95F" w14:textId="77777777" w:rsidR="00675377" w:rsidRDefault="00675377" w:rsidP="00675377">
      <w:pPr>
        <w:pStyle w:val="Heading3"/>
        <w:numPr>
          <w:ilvl w:val="0"/>
          <w:numId w:val="0"/>
        </w:numPr>
        <w:tabs>
          <w:tab w:val="left" w:pos="720"/>
        </w:tabs>
        <w:spacing w:after="200"/>
        <w:ind w:left="1701" w:right="1134"/>
        <w:jc w:val="both"/>
        <w:rPr>
          <w:b/>
          <w:i/>
          <w:lang w:val="en-US"/>
        </w:rPr>
      </w:pPr>
      <w:r>
        <w:rPr>
          <w:lang w:val="en-US"/>
        </w:rPr>
        <w:t>“</w:t>
      </w:r>
      <w:r>
        <w:rPr>
          <w:i/>
          <w:lang w:val="en-US"/>
        </w:rPr>
        <w:t>NOTE 2(RID)/3(ADR): In this chapter, “inspection body” means a body conforming to 1.8.6.”</w:t>
      </w:r>
    </w:p>
    <w:p w14:paraId="0BD23660" w14:textId="77777777" w:rsidR="00675377" w:rsidRDefault="00675377" w:rsidP="00675377">
      <w:pPr>
        <w:pStyle w:val="SingleTxtG"/>
        <w:rPr>
          <w:b/>
          <w:lang w:val="en-US"/>
        </w:rPr>
      </w:pPr>
      <w:r>
        <w:rPr>
          <w:lang w:val="en-US"/>
        </w:rPr>
        <w:t>6.8.1</w:t>
      </w:r>
      <w:r>
        <w:rPr>
          <w:lang w:val="en-US"/>
        </w:rPr>
        <w:tab/>
        <w:t>Replace the title by: “Scope and general provisions”.</w:t>
      </w:r>
    </w:p>
    <w:p w14:paraId="1A7CB195" w14:textId="77777777" w:rsidR="00675377" w:rsidRDefault="00675377" w:rsidP="00675377">
      <w:pPr>
        <w:pStyle w:val="SingleTxtG"/>
        <w:rPr>
          <w:b/>
          <w:lang w:val="en-US"/>
        </w:rPr>
      </w:pPr>
      <w:r>
        <w:rPr>
          <w:lang w:val="en-US"/>
        </w:rPr>
        <w:t>Insert new 6.8.1.5 to read as follows:</w:t>
      </w:r>
    </w:p>
    <w:p w14:paraId="3CB55727" w14:textId="77777777" w:rsidR="00675377" w:rsidRDefault="00675377" w:rsidP="00675377">
      <w:pPr>
        <w:pStyle w:val="Heading3"/>
        <w:numPr>
          <w:ilvl w:val="0"/>
          <w:numId w:val="25"/>
        </w:numPr>
        <w:tabs>
          <w:tab w:val="left" w:pos="1701"/>
        </w:tabs>
        <w:spacing w:after="200"/>
        <w:ind w:left="1134" w:right="567" w:firstLine="0"/>
        <w:rPr>
          <w:b/>
          <w:lang w:val="en-US"/>
        </w:rPr>
      </w:pPr>
      <w:r>
        <w:rPr>
          <w:lang w:val="en-US"/>
        </w:rPr>
        <w:t>“</w:t>
      </w:r>
      <w:r>
        <w:rPr>
          <w:b/>
          <w:lang w:val="en-US"/>
        </w:rPr>
        <w:t>6.8.1.5</w:t>
      </w:r>
      <w:r>
        <w:rPr>
          <w:b/>
          <w:lang w:val="en-US"/>
        </w:rPr>
        <w:tab/>
      </w:r>
      <w:r>
        <w:rPr>
          <w:b/>
          <w:i/>
          <w:iCs/>
          <w:lang w:val="en-US"/>
        </w:rPr>
        <w:t>Conformity assessment, type approval and inspections procedures</w:t>
      </w:r>
    </w:p>
    <w:p w14:paraId="13DD4B96" w14:textId="77777777" w:rsidR="00675377" w:rsidRDefault="00675377" w:rsidP="00675377">
      <w:pPr>
        <w:spacing w:after="200"/>
        <w:ind w:left="2268" w:right="1134"/>
        <w:jc w:val="both"/>
        <w:rPr>
          <w:lang w:val="en-US"/>
        </w:rPr>
      </w:pPr>
      <w:r>
        <w:rPr>
          <w:lang w:val="en-US"/>
        </w:rPr>
        <w:tab/>
        <w:t>The following provisions describe how to apply the procedures in 1.8.7.</w:t>
      </w:r>
    </w:p>
    <w:p w14:paraId="2BA979DB" w14:textId="77777777" w:rsidR="00675377" w:rsidRDefault="00675377" w:rsidP="00675377">
      <w:pPr>
        <w:spacing w:after="200"/>
        <w:ind w:left="2268" w:right="1134"/>
        <w:jc w:val="both"/>
        <w:rPr>
          <w:lang w:val="en-US"/>
        </w:rPr>
      </w:pPr>
      <w:r>
        <w:rPr>
          <w:lang w:val="en-US"/>
        </w:rPr>
        <w:tab/>
        <w:t>For the purpose of this sub-section the term “country of registration” means:</w:t>
      </w:r>
    </w:p>
    <w:tbl>
      <w:tblPr>
        <w:tblW w:w="7519" w:type="dxa"/>
        <w:tblInd w:w="1412" w:type="dxa"/>
        <w:tblCellMar>
          <w:left w:w="68" w:type="dxa"/>
          <w:right w:w="68" w:type="dxa"/>
        </w:tblCellMar>
        <w:tblLook w:val="04A0" w:firstRow="1" w:lastRow="0" w:firstColumn="1" w:lastColumn="0" w:noHBand="0" w:noVBand="1"/>
      </w:tblPr>
      <w:tblGrid>
        <w:gridCol w:w="3833"/>
        <w:gridCol w:w="3686"/>
      </w:tblGrid>
      <w:tr w:rsidR="00675377" w14:paraId="6280EA81" w14:textId="77777777" w:rsidTr="00675377">
        <w:trPr>
          <w:trHeight w:val="1726"/>
        </w:trPr>
        <w:tc>
          <w:tcPr>
            <w:tcW w:w="3833" w:type="dxa"/>
            <w:hideMark/>
          </w:tcPr>
          <w:p w14:paraId="1FB4A186" w14:textId="77777777" w:rsidR="00675377" w:rsidRDefault="00675377">
            <w:pPr>
              <w:tabs>
                <w:tab w:val="left" w:pos="0"/>
                <w:tab w:val="left" w:pos="1984"/>
                <w:tab w:val="left" w:pos="4395"/>
              </w:tabs>
              <w:snapToGrid w:val="0"/>
              <w:spacing w:after="200"/>
              <w:ind w:left="854" w:right="78"/>
              <w:jc w:val="both"/>
              <w:rPr>
                <w:lang w:val="en-US"/>
              </w:rPr>
            </w:pPr>
            <w:r>
              <w:rPr>
                <w:lang w:val="en-US"/>
              </w:rPr>
              <w:t>- the RID Contracting State/ Contracting Party to ADR of registration of the wagon/vehicle on which the tank is mounted;</w:t>
            </w:r>
          </w:p>
          <w:p w14:paraId="6FA558C9" w14:textId="77777777" w:rsidR="00675377" w:rsidRDefault="00675377">
            <w:pPr>
              <w:tabs>
                <w:tab w:val="left" w:pos="0"/>
                <w:tab w:val="left" w:pos="1984"/>
                <w:tab w:val="left" w:pos="4395"/>
              </w:tabs>
              <w:snapToGrid w:val="0"/>
              <w:ind w:left="854" w:right="78"/>
              <w:jc w:val="both"/>
              <w:rPr>
                <w:lang w:val="en-US"/>
              </w:rPr>
            </w:pPr>
            <w:r>
              <w:rPr>
                <w:lang w:val="en-US"/>
              </w:rPr>
              <w:t>(ADR): - for demountable tanks, the Contracting Party to ADR where the owner's or operator's company is registered.</w:t>
            </w:r>
          </w:p>
        </w:tc>
        <w:tc>
          <w:tcPr>
            <w:tcW w:w="3686" w:type="dxa"/>
            <w:tcBorders>
              <w:top w:val="nil"/>
              <w:left w:val="single" w:sz="4" w:space="0" w:color="000001"/>
              <w:bottom w:val="nil"/>
              <w:right w:val="nil"/>
            </w:tcBorders>
            <w:tcMar>
              <w:top w:w="0" w:type="dxa"/>
              <w:left w:w="18" w:type="dxa"/>
              <w:bottom w:w="0" w:type="dxa"/>
              <w:right w:w="68" w:type="dxa"/>
            </w:tcMar>
            <w:hideMark/>
          </w:tcPr>
          <w:p w14:paraId="354BFF52" w14:textId="77777777" w:rsidR="00675377" w:rsidRDefault="00675377">
            <w:pPr>
              <w:spacing w:after="200"/>
              <w:ind w:left="121" w:right="394"/>
              <w:jc w:val="both"/>
              <w:rPr>
                <w:lang w:val="en-US"/>
              </w:rPr>
            </w:pPr>
            <w:r>
              <w:rPr>
                <w:lang w:val="en-US"/>
              </w:rPr>
              <w:t>- the RID Contracting State/ Contracting Party to ADR where the owner's or operator's company is registered.</w:t>
            </w:r>
          </w:p>
          <w:p w14:paraId="3F8EC0A2" w14:textId="77777777" w:rsidR="00675377" w:rsidRDefault="00675377">
            <w:pPr>
              <w:spacing w:after="200"/>
              <w:ind w:left="121" w:right="394"/>
              <w:jc w:val="both"/>
              <w:rPr>
                <w:lang w:val="en-US"/>
              </w:rPr>
            </w:pPr>
            <w:r>
              <w:rPr>
                <w:lang w:val="en-US"/>
              </w:rPr>
              <w:t xml:space="preserve">- </w:t>
            </w:r>
            <w:r>
              <w:rPr>
                <w:bCs/>
                <w:lang w:val="fr-FR"/>
              </w:rPr>
              <w:t xml:space="preserve">if the </w:t>
            </w:r>
            <w:proofErr w:type="spellStart"/>
            <w:r>
              <w:rPr>
                <w:bCs/>
                <w:lang w:val="fr-FR"/>
              </w:rPr>
              <w:t>owner’s</w:t>
            </w:r>
            <w:proofErr w:type="spellEnd"/>
            <w:r>
              <w:rPr>
                <w:bCs/>
                <w:lang w:val="fr-FR"/>
              </w:rPr>
              <w:t xml:space="preserve"> or </w:t>
            </w:r>
            <w:proofErr w:type="spellStart"/>
            <w:r>
              <w:rPr>
                <w:bCs/>
                <w:lang w:val="fr-FR"/>
              </w:rPr>
              <w:t>operator’s</w:t>
            </w:r>
            <w:proofErr w:type="spellEnd"/>
            <w:r>
              <w:rPr>
                <w:bCs/>
                <w:lang w:val="fr-FR"/>
              </w:rPr>
              <w:t xml:space="preserve"> </w:t>
            </w:r>
            <w:proofErr w:type="spellStart"/>
            <w:r>
              <w:rPr>
                <w:bCs/>
                <w:lang w:val="fr-FR"/>
              </w:rPr>
              <w:t>company</w:t>
            </w:r>
            <w:proofErr w:type="spellEnd"/>
            <w:r>
              <w:rPr>
                <w:bCs/>
                <w:lang w:val="fr-FR"/>
              </w:rPr>
              <w:t xml:space="preserve"> </w:t>
            </w:r>
            <w:proofErr w:type="spellStart"/>
            <w:r>
              <w:rPr>
                <w:bCs/>
                <w:lang w:val="fr-FR"/>
              </w:rPr>
              <w:t>is</w:t>
            </w:r>
            <w:proofErr w:type="spellEnd"/>
            <w:r>
              <w:rPr>
                <w:bCs/>
                <w:lang w:val="fr-FR"/>
              </w:rPr>
              <w:t xml:space="preserve"> not </w:t>
            </w:r>
            <w:proofErr w:type="spellStart"/>
            <w:r>
              <w:rPr>
                <w:bCs/>
                <w:lang w:val="fr-FR"/>
              </w:rPr>
              <w:t>known</w:t>
            </w:r>
            <w:proofErr w:type="spellEnd"/>
            <w:r>
              <w:rPr>
                <w:bCs/>
                <w:lang w:val="fr-FR"/>
              </w:rPr>
              <w:t xml:space="preserve">, the RID </w:t>
            </w:r>
            <w:proofErr w:type="spellStart"/>
            <w:r>
              <w:rPr>
                <w:bCs/>
                <w:lang w:val="fr-FR"/>
              </w:rPr>
              <w:t>Contracting</w:t>
            </w:r>
            <w:proofErr w:type="spellEnd"/>
            <w:r>
              <w:rPr>
                <w:bCs/>
                <w:lang w:val="fr-FR"/>
              </w:rPr>
              <w:t xml:space="preserve"> State/</w:t>
            </w:r>
            <w:proofErr w:type="spellStart"/>
            <w:r>
              <w:rPr>
                <w:bCs/>
                <w:lang w:val="fr-FR"/>
              </w:rPr>
              <w:t>Contracting</w:t>
            </w:r>
            <w:proofErr w:type="spellEnd"/>
            <w:r>
              <w:rPr>
                <w:bCs/>
                <w:lang w:val="fr-FR"/>
              </w:rPr>
              <w:t xml:space="preserve"> Party to ADR of the </w:t>
            </w:r>
            <w:proofErr w:type="spellStart"/>
            <w:r>
              <w:rPr>
                <w:bCs/>
                <w:lang w:val="fr-FR"/>
              </w:rPr>
              <w:t>competent</w:t>
            </w:r>
            <w:proofErr w:type="spellEnd"/>
            <w:r>
              <w:rPr>
                <w:bCs/>
                <w:lang w:val="fr-FR"/>
              </w:rPr>
              <w:t xml:space="preserve"> </w:t>
            </w:r>
            <w:proofErr w:type="spellStart"/>
            <w:r>
              <w:rPr>
                <w:bCs/>
                <w:lang w:val="fr-FR"/>
              </w:rPr>
              <w:t>authority</w:t>
            </w:r>
            <w:proofErr w:type="spellEnd"/>
            <w:r>
              <w:rPr>
                <w:bCs/>
                <w:lang w:val="fr-FR"/>
              </w:rPr>
              <w:t xml:space="preserve"> </w:t>
            </w:r>
            <w:proofErr w:type="spellStart"/>
            <w:r>
              <w:rPr>
                <w:bCs/>
                <w:lang w:val="fr-FR"/>
              </w:rPr>
              <w:t>that</w:t>
            </w:r>
            <w:proofErr w:type="spellEnd"/>
            <w:r>
              <w:rPr>
                <w:bCs/>
                <w:lang w:val="fr-FR"/>
              </w:rPr>
              <w:t xml:space="preserve"> </w:t>
            </w:r>
            <w:proofErr w:type="spellStart"/>
            <w:r>
              <w:rPr>
                <w:bCs/>
                <w:lang w:val="fr-FR"/>
              </w:rPr>
              <w:t>approved</w:t>
            </w:r>
            <w:proofErr w:type="spellEnd"/>
            <w:r>
              <w:rPr>
                <w:bCs/>
                <w:lang w:val="fr-FR"/>
              </w:rPr>
              <w:t xml:space="preserve"> the inspection body </w:t>
            </w:r>
            <w:proofErr w:type="spellStart"/>
            <w:r>
              <w:rPr>
                <w:bCs/>
                <w:lang w:val="fr-FR"/>
              </w:rPr>
              <w:t>which</w:t>
            </w:r>
            <w:proofErr w:type="spellEnd"/>
            <w:r>
              <w:rPr>
                <w:bCs/>
                <w:lang w:val="fr-FR"/>
              </w:rPr>
              <w:t xml:space="preserve"> </w:t>
            </w:r>
            <w:proofErr w:type="spellStart"/>
            <w:r>
              <w:rPr>
                <w:bCs/>
                <w:lang w:val="fr-FR"/>
              </w:rPr>
              <w:t>performed</w:t>
            </w:r>
            <w:proofErr w:type="spellEnd"/>
            <w:r>
              <w:rPr>
                <w:bCs/>
                <w:lang w:val="fr-FR"/>
              </w:rPr>
              <w:t xml:space="preserve"> the initial inspection. </w:t>
            </w:r>
            <w:proofErr w:type="spellStart"/>
            <w:r>
              <w:rPr>
                <w:lang w:val="fr-FR"/>
              </w:rPr>
              <w:t>Notwithstanding</w:t>
            </w:r>
            <w:proofErr w:type="spellEnd"/>
            <w:r>
              <w:rPr>
                <w:lang w:val="fr-FR"/>
              </w:rPr>
              <w:t xml:space="preserve"> 1.6.4.x </w:t>
            </w:r>
            <w:proofErr w:type="spellStart"/>
            <w:r>
              <w:rPr>
                <w:lang w:val="fr-FR"/>
              </w:rPr>
              <w:t>these</w:t>
            </w:r>
            <w:proofErr w:type="spellEnd"/>
            <w:r>
              <w:rPr>
                <w:lang w:val="fr-FR"/>
              </w:rPr>
              <w:t xml:space="preserve"> inspection bodies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bCs/>
                <w:lang w:val="fr-FR"/>
              </w:rPr>
              <w:t>accredited</w:t>
            </w:r>
            <w:proofErr w:type="spellEnd"/>
            <w:r>
              <w:rPr>
                <w:bCs/>
                <w:lang w:val="fr-FR"/>
              </w:rPr>
              <w:t xml:space="preserve"> </w:t>
            </w:r>
            <w:proofErr w:type="spellStart"/>
            <w:r>
              <w:rPr>
                <w:bCs/>
                <w:lang w:val="fr-FR"/>
              </w:rPr>
              <w:t>according</w:t>
            </w:r>
            <w:proofErr w:type="spellEnd"/>
            <w:r>
              <w:rPr>
                <w:bCs/>
                <w:lang w:val="fr-FR"/>
              </w:rPr>
              <w:t xml:space="preserve"> to EN ISO/IEC 17020:2012 (</w:t>
            </w:r>
            <w:proofErr w:type="spellStart"/>
            <w:r>
              <w:rPr>
                <w:bCs/>
                <w:lang w:val="fr-FR"/>
              </w:rPr>
              <w:t>except</w:t>
            </w:r>
            <w:proofErr w:type="spellEnd"/>
            <w:r>
              <w:rPr>
                <w:bCs/>
                <w:lang w:val="fr-FR"/>
              </w:rPr>
              <w:t xml:space="preserve"> clause 8.1.3) Type A.</w:t>
            </w:r>
          </w:p>
        </w:tc>
      </w:tr>
    </w:tbl>
    <w:p w14:paraId="06B14709" w14:textId="77777777" w:rsidR="00675377" w:rsidRDefault="00675377" w:rsidP="00675377">
      <w:pPr>
        <w:spacing w:before="120" w:after="120"/>
        <w:ind w:left="2268" w:right="1134"/>
        <w:jc w:val="both"/>
        <w:rPr>
          <w:lang w:val="en-US"/>
        </w:rPr>
      </w:pPr>
      <w:r>
        <w:rPr>
          <w:lang w:val="en-US"/>
        </w:rPr>
        <w:t>The conformity assessment of the tank shall verify that all its components conform to the requirements of RID/ADR, irrespective of where they have been manufactured.</w:t>
      </w:r>
    </w:p>
    <w:p w14:paraId="59FED486" w14:textId="77777777" w:rsidR="00675377" w:rsidRDefault="00675377" w:rsidP="00675377">
      <w:pPr>
        <w:pStyle w:val="Heading3"/>
        <w:numPr>
          <w:ilvl w:val="0"/>
          <w:numId w:val="25"/>
        </w:numPr>
        <w:tabs>
          <w:tab w:val="left" w:pos="1701"/>
        </w:tabs>
        <w:spacing w:after="200"/>
        <w:ind w:left="1134" w:right="992" w:firstLine="0"/>
        <w:rPr>
          <w:b/>
          <w:lang w:val="en-US"/>
        </w:rPr>
      </w:pPr>
      <w:r>
        <w:rPr>
          <w:lang w:val="en-US"/>
        </w:rPr>
        <w:t>6.8.1.5.1</w:t>
      </w:r>
      <w:r>
        <w:rPr>
          <w:lang w:val="en-US"/>
        </w:rPr>
        <w:tab/>
      </w:r>
      <w:r>
        <w:rPr>
          <w:i/>
          <w:lang w:val="en-US"/>
        </w:rPr>
        <w:t>Type examination according to 1.8.7.2.1</w:t>
      </w:r>
    </w:p>
    <w:p w14:paraId="202BF19F" w14:textId="77777777" w:rsidR="00675377" w:rsidRDefault="00675377" w:rsidP="00675377">
      <w:pPr>
        <w:pStyle w:val="SingleTxtG"/>
        <w:ind w:left="2835" w:hanging="567"/>
        <w:rPr>
          <w:lang w:val="en-US"/>
        </w:rPr>
      </w:pPr>
      <w:r>
        <w:rPr>
          <w:lang w:val="en-US"/>
        </w:rPr>
        <w:t>(a)</w:t>
      </w:r>
      <w:r>
        <w:rPr>
          <w:lang w:val="en-US"/>
        </w:rPr>
        <w:tab/>
        <w:t>The manufacturer of the tank shall engage a single inspection body approved or recognized by the competent authority of either the country of manufacture or the first country of registration of the first tank manufactured according to that type to take responsibility for the type examination. If the country of manufacture is not an RID Contracting State/a Contracting Party to ADR, the manufacturer shall engage a single inspection body approved or recognized by the competent authority of the country of registration of the first tank manufactured according to that type to take responsibility for the type examination.</w:t>
      </w:r>
    </w:p>
    <w:p w14:paraId="50E12B8A" w14:textId="77777777" w:rsidR="00675377" w:rsidRDefault="00675377" w:rsidP="00675377">
      <w:pPr>
        <w:pStyle w:val="SingleTxtG"/>
        <w:ind w:left="2835" w:hanging="567"/>
        <w:rPr>
          <w:lang w:val="en-US"/>
        </w:rPr>
      </w:pPr>
      <w:r>
        <w:rPr>
          <w:lang w:val="en-US"/>
        </w:rPr>
        <w:t>(b)</w:t>
      </w:r>
      <w:r>
        <w:rPr>
          <w:lang w:val="en-US"/>
        </w:rPr>
        <w:tab/>
        <w:t xml:space="preserve">If the type examination of the service equipment is performed separately from the tank according to 6.8.2.3.1, the manufacturer of the service equipment shall engage single inspection body approved or recognized by a competent authority of an RID Contracting State/a Contracting Party of ADR to take responsibility for the type examination. </w:t>
      </w:r>
    </w:p>
    <w:p w14:paraId="6950319C" w14:textId="77777777" w:rsidR="00675377" w:rsidRDefault="00675377" w:rsidP="00675377">
      <w:pPr>
        <w:pStyle w:val="Heading3"/>
        <w:numPr>
          <w:ilvl w:val="0"/>
          <w:numId w:val="25"/>
        </w:numPr>
        <w:tabs>
          <w:tab w:val="left" w:pos="1701"/>
        </w:tabs>
        <w:spacing w:after="200"/>
        <w:ind w:left="1134" w:right="850" w:firstLine="0"/>
        <w:rPr>
          <w:b/>
          <w:lang w:val="en-US"/>
        </w:rPr>
      </w:pPr>
      <w:r>
        <w:rPr>
          <w:lang w:val="en-US"/>
        </w:rPr>
        <w:t>6.8.1.5.2</w:t>
      </w:r>
      <w:r>
        <w:rPr>
          <w:lang w:val="en-US"/>
        </w:rPr>
        <w:tab/>
      </w:r>
      <w:r>
        <w:rPr>
          <w:i/>
          <w:lang w:val="en-US"/>
        </w:rPr>
        <w:t>Type approval certificate issue according to 1.8.7.2.2</w:t>
      </w:r>
    </w:p>
    <w:p w14:paraId="448C1DC4" w14:textId="77777777" w:rsidR="00675377" w:rsidRDefault="00675377" w:rsidP="00675377">
      <w:pPr>
        <w:pStyle w:val="SingleTxtG"/>
        <w:ind w:left="2268"/>
        <w:rPr>
          <w:lang w:val="en-US"/>
        </w:rPr>
      </w:pPr>
      <w:r>
        <w:rPr>
          <w:lang w:val="en-US"/>
        </w:rPr>
        <w:t>Only the competent authority that approved or recognized the inspection body that performed the type examination shall issue the type approval certificate.</w:t>
      </w:r>
    </w:p>
    <w:p w14:paraId="4E5EB7DA" w14:textId="77777777" w:rsidR="00675377" w:rsidRDefault="00675377" w:rsidP="00675377">
      <w:pPr>
        <w:pStyle w:val="SingleTxtG"/>
        <w:ind w:left="2268"/>
        <w:rPr>
          <w:lang w:val="en-US"/>
        </w:rPr>
      </w:pPr>
      <w:r>
        <w:rPr>
          <w:lang w:val="en-US"/>
        </w:rPr>
        <w:t>However, when an inspection body is designated by the competent authority to issue the type approval certificate the type examination shall be performed by that inspection body.</w:t>
      </w:r>
    </w:p>
    <w:p w14:paraId="22C00342" w14:textId="77777777" w:rsidR="00675377" w:rsidRDefault="00675377" w:rsidP="00675377">
      <w:pPr>
        <w:pStyle w:val="SingleTxtG"/>
        <w:rPr>
          <w:lang w:val="en-US"/>
        </w:rPr>
      </w:pPr>
      <w:r>
        <w:rPr>
          <w:lang w:val="en-US"/>
        </w:rPr>
        <w:t>6.8.1.5.3</w:t>
      </w:r>
      <w:r>
        <w:rPr>
          <w:lang w:val="en-US"/>
        </w:rPr>
        <w:tab/>
      </w:r>
      <w:r>
        <w:rPr>
          <w:i/>
          <w:lang w:val="en-US"/>
        </w:rPr>
        <w:t>Supervision of manufacture according to 1.8.7.3</w:t>
      </w:r>
    </w:p>
    <w:p w14:paraId="3B49C562" w14:textId="77777777" w:rsidR="00675377" w:rsidRDefault="00675377" w:rsidP="00675377">
      <w:pPr>
        <w:pStyle w:val="SingleTxtG"/>
        <w:ind w:left="2835" w:hanging="567"/>
        <w:rPr>
          <w:lang w:val="en-US"/>
        </w:rPr>
      </w:pPr>
      <w:r>
        <w:rPr>
          <w:lang w:val="en-US"/>
        </w:rPr>
        <w:t>(a)</w:t>
      </w:r>
      <w:r>
        <w:rPr>
          <w:lang w:val="en-US"/>
        </w:rPr>
        <w:tab/>
        <w:t>For the supervision of manufacture, the manufacturer of the tank shall engage a single inspection body approved or recognized either by the competent authority of the country of registration or the country of manufacture. If the country of manufacture is not an RID Contracting State/a Contracting Party to ADR, a manufacturer shall engage a single inspection body approved or recognized by the competent authority of the country of registration.</w:t>
      </w:r>
    </w:p>
    <w:p w14:paraId="1826023E" w14:textId="77777777" w:rsidR="00675377" w:rsidRDefault="00675377" w:rsidP="00675377">
      <w:pPr>
        <w:pStyle w:val="SingleTxtG"/>
        <w:ind w:left="2835" w:hanging="567"/>
        <w:rPr>
          <w:lang w:val="en-US"/>
        </w:rPr>
      </w:pPr>
      <w:r>
        <w:rPr>
          <w:lang w:val="en-US"/>
        </w:rPr>
        <w:t>(b)</w:t>
      </w:r>
      <w:r>
        <w:rPr>
          <w:lang w:val="en-US"/>
        </w:rPr>
        <w:tab/>
        <w:t>If the type examination of the service equipment is performed separately from the tank, the manufacturer of the service equipment shall engage a single inspection body approved or recognized by the competent authority of an RID Contracting State/a Contracting Party of ADR. [The manufacturer may use an in-house inspection service according to 1.8.7.7 to perform the procedures of 1.8.7.3.]</w:t>
      </w:r>
    </w:p>
    <w:p w14:paraId="0530BC80" w14:textId="77777777" w:rsidR="00675377" w:rsidRDefault="00675377" w:rsidP="00675377">
      <w:pPr>
        <w:pStyle w:val="Heading3"/>
        <w:numPr>
          <w:ilvl w:val="0"/>
          <w:numId w:val="25"/>
        </w:numPr>
        <w:tabs>
          <w:tab w:val="left" w:pos="1701"/>
        </w:tabs>
        <w:spacing w:after="200"/>
        <w:ind w:left="1134" w:right="850" w:firstLine="0"/>
        <w:rPr>
          <w:b/>
          <w:lang w:val="en-US"/>
        </w:rPr>
      </w:pPr>
      <w:r>
        <w:rPr>
          <w:lang w:val="en-US"/>
        </w:rPr>
        <w:t>6.8.1.5.4</w:t>
      </w:r>
      <w:r>
        <w:rPr>
          <w:lang w:val="en-US"/>
        </w:rPr>
        <w:tab/>
      </w:r>
      <w:r>
        <w:rPr>
          <w:i/>
          <w:lang w:val="en-US"/>
        </w:rPr>
        <w:t>Initial inspection and tests according to 1.8.7.4</w:t>
      </w:r>
    </w:p>
    <w:p w14:paraId="39BC21EA" w14:textId="77777777" w:rsidR="00675377" w:rsidRDefault="00675377" w:rsidP="00675377">
      <w:pPr>
        <w:spacing w:after="200"/>
        <w:ind w:left="2268" w:right="1134"/>
        <w:jc w:val="both"/>
        <w:rPr>
          <w:lang w:val="en-US"/>
        </w:rPr>
      </w:pPr>
      <w:r>
        <w:rPr>
          <w:lang w:val="en-US"/>
        </w:rPr>
        <w:t>(a)</w:t>
      </w:r>
      <w:r>
        <w:rPr>
          <w:lang w:val="en-US"/>
        </w:rPr>
        <w:tab/>
      </w:r>
      <w:r>
        <w:rPr>
          <w:rStyle w:val="SingleTxtGChar"/>
          <w:rFonts w:eastAsia="MS Mincho"/>
          <w:lang w:val="en-US"/>
        </w:rPr>
        <w:t xml:space="preserve">The manufacturer of the tank shall engage a single inspection body approved or recognized by the competent authority of the country of registration or the country of manufacture </w:t>
      </w:r>
      <w:r>
        <w:rPr>
          <w:lang w:val="en-US"/>
        </w:rPr>
        <w:t>to take responsibility for the initial inspection and tests</w:t>
      </w:r>
      <w:r>
        <w:rPr>
          <w:rStyle w:val="SingleTxtGChar"/>
          <w:rFonts w:eastAsia="MS Mincho"/>
          <w:lang w:val="en-US"/>
        </w:rPr>
        <w:t xml:space="preserve">. If the country of manufacture is not an RID Contracting State/a Contracting Party to ADR, a manufacturer shall engage a single inspection body approved or recognized by the competent authority of the country of registration </w:t>
      </w:r>
      <w:r>
        <w:rPr>
          <w:lang w:val="en-US"/>
        </w:rPr>
        <w:t>to take responsibility for the initial inspection and tests.</w:t>
      </w:r>
    </w:p>
    <w:p w14:paraId="016DD651" w14:textId="77777777" w:rsidR="00675377" w:rsidRDefault="00675377" w:rsidP="00675377">
      <w:pPr>
        <w:spacing w:after="200"/>
        <w:ind w:left="2268" w:right="1134"/>
        <w:jc w:val="both"/>
        <w:rPr>
          <w:lang w:val="en-US"/>
        </w:rPr>
      </w:pPr>
      <w:r>
        <w:rPr>
          <w:lang w:val="en-US"/>
        </w:rPr>
        <w:t>(b)</w:t>
      </w:r>
      <w:r>
        <w:rPr>
          <w:lang w:val="en-US"/>
        </w:rPr>
        <w:tab/>
        <w:t>If the service equipment is type approved separately from the tank, the manufacturer of the service equipment shall engage the same single inspection body engaged for the purposes of 6.8.1.5.3(b) to take responsibility for the initial inspection and tests. [The manufacturer may use an in-house inspection service according to 1.8.7.7 to perform the procedures of 1.8.7.4.]</w:t>
      </w:r>
    </w:p>
    <w:p w14:paraId="6DC39FC3" w14:textId="77777777" w:rsidR="00675377" w:rsidRDefault="00675377" w:rsidP="00675377">
      <w:pPr>
        <w:pStyle w:val="Heading3"/>
        <w:numPr>
          <w:ilvl w:val="0"/>
          <w:numId w:val="25"/>
        </w:numPr>
        <w:tabs>
          <w:tab w:val="left" w:pos="1701"/>
        </w:tabs>
        <w:spacing w:after="200"/>
        <w:ind w:left="1134" w:right="850" w:firstLine="0"/>
        <w:rPr>
          <w:b/>
          <w:lang w:val="en-US"/>
        </w:rPr>
      </w:pPr>
      <w:r>
        <w:rPr>
          <w:lang w:val="en-US"/>
        </w:rPr>
        <w:t>6.8.1.5.5</w:t>
      </w:r>
      <w:r>
        <w:rPr>
          <w:lang w:val="en-US"/>
        </w:rPr>
        <w:tab/>
      </w:r>
      <w:r>
        <w:rPr>
          <w:i/>
          <w:lang w:val="en-US"/>
        </w:rPr>
        <w:t xml:space="preserve">Entry into service </w:t>
      </w:r>
      <w:r>
        <w:rPr>
          <w:i/>
          <w:lang w:val="en-US" w:eastAsia="ar-SA"/>
        </w:rPr>
        <w:t>verification</w:t>
      </w:r>
      <w:r>
        <w:rPr>
          <w:i/>
          <w:lang w:val="en-US"/>
        </w:rPr>
        <w:t xml:space="preserve"> according to 1.8.7.5</w:t>
      </w:r>
    </w:p>
    <w:p w14:paraId="04D500D8" w14:textId="77777777" w:rsidR="00675377" w:rsidRDefault="00675377" w:rsidP="00675377">
      <w:pPr>
        <w:spacing w:after="200"/>
        <w:ind w:left="2268" w:right="1134"/>
        <w:jc w:val="both"/>
        <w:rPr>
          <w:lang w:val="en-US"/>
        </w:rPr>
      </w:pPr>
      <w:r>
        <w:rPr>
          <w:i/>
          <w:lang w:val="en-US"/>
        </w:rPr>
        <w:t>NOTE: The competent authority shall respect reciprocal recognition agreements between RID Contracting States/Contracting Parties of ADR when considering entry into service verifications.</w:t>
      </w:r>
    </w:p>
    <w:tbl>
      <w:tblPr>
        <w:tblW w:w="7920" w:type="dxa"/>
        <w:tblInd w:w="1436" w:type="dxa"/>
        <w:tblCellMar>
          <w:left w:w="68" w:type="dxa"/>
          <w:right w:w="68" w:type="dxa"/>
        </w:tblCellMar>
        <w:tblLook w:val="04A0" w:firstRow="1" w:lastRow="0" w:firstColumn="1" w:lastColumn="0" w:noHBand="0" w:noVBand="1"/>
      </w:tblPr>
      <w:tblGrid>
        <w:gridCol w:w="4376"/>
        <w:gridCol w:w="3544"/>
      </w:tblGrid>
      <w:tr w:rsidR="00675377" w14:paraId="0B2EB247" w14:textId="77777777" w:rsidTr="00675377">
        <w:trPr>
          <w:trHeight w:val="282"/>
        </w:trPr>
        <w:tc>
          <w:tcPr>
            <w:tcW w:w="4376" w:type="dxa"/>
            <w:hideMark/>
          </w:tcPr>
          <w:p w14:paraId="7A8E0700" w14:textId="77777777" w:rsidR="00675377" w:rsidRDefault="00675377">
            <w:pPr>
              <w:spacing w:after="200"/>
              <w:ind w:left="828" w:right="78"/>
              <w:jc w:val="both"/>
              <w:rPr>
                <w:strike/>
                <w:lang w:val="en-US"/>
              </w:rPr>
            </w:pPr>
            <w:r>
              <w:rPr>
                <w:lang w:val="en-US"/>
              </w:rPr>
              <w:t>(ADR:) The competent authority of the country of first registration may require, on an occasional basis, an entry into service verification of the tank to verify conformity with the applicable requirements.</w:t>
            </w:r>
          </w:p>
          <w:p w14:paraId="35AF9578" w14:textId="77777777" w:rsidR="00675377" w:rsidRDefault="00675377">
            <w:pPr>
              <w:spacing w:after="200"/>
              <w:ind w:left="828" w:right="78"/>
              <w:jc w:val="both"/>
              <w:rPr>
                <w:lang w:val="en-US"/>
              </w:rPr>
            </w:pPr>
            <w:r>
              <w:rPr>
                <w:lang w:val="en-US"/>
              </w:rPr>
              <w:t xml:space="preserve">When the country of registration of a tank-vehicle is changed, the competent authority of the Contracting Party to ADR to which the tank-vehicle is transferred may require, on an occasional basis, an entry into service </w:t>
            </w:r>
            <w:r>
              <w:rPr>
                <w:lang w:val="en-US" w:eastAsia="ar-SA"/>
              </w:rPr>
              <w:t>verification of the tank</w:t>
            </w:r>
            <w:r>
              <w:rPr>
                <w:lang w:val="en-US"/>
              </w:rPr>
              <w:t>.</w:t>
            </w:r>
          </w:p>
          <w:p w14:paraId="2C05E9D9" w14:textId="77777777" w:rsidR="00675377" w:rsidRDefault="00675377">
            <w:pPr>
              <w:spacing w:after="200"/>
              <w:ind w:left="828" w:right="78"/>
              <w:jc w:val="both"/>
              <w:rPr>
                <w:lang w:val="en-US"/>
              </w:rPr>
            </w:pPr>
            <w:r>
              <w:rPr>
                <w:lang w:val="en-US"/>
              </w:rPr>
              <w:t>(RID:) The competent authority of the country of first registration may require, on an occasional basis, an entry into service verification of the tank to verify conformity with the applicable requirements</w:t>
            </w:r>
            <w:r>
              <w:rPr>
                <w:rStyle w:val="FootnoteReference"/>
                <w:lang w:val="en-US"/>
              </w:rPr>
              <w:footnoteReference w:id="5"/>
            </w:r>
            <w:r>
              <w:rPr>
                <w:lang w:val="en-US"/>
              </w:rPr>
              <w:t>.</w:t>
            </w:r>
          </w:p>
          <w:p w14:paraId="79E8E7B8" w14:textId="77777777" w:rsidR="00675377" w:rsidRDefault="00675377">
            <w:pPr>
              <w:spacing w:after="200"/>
              <w:ind w:left="828" w:right="78"/>
              <w:jc w:val="both"/>
              <w:rPr>
                <w:lang w:val="en-US"/>
              </w:rPr>
            </w:pPr>
            <w:r>
              <w:rPr>
                <w:lang w:val="en-US"/>
              </w:rPr>
              <w:t xml:space="preserve">When the country of registration of a tank-wagon is changed, the competent authority of the RID Contracting State to which the tank-wagon is transferred may require, on an occasional basis, an entry into service </w:t>
            </w:r>
            <w:r>
              <w:rPr>
                <w:lang w:val="en-US" w:eastAsia="ar-SA"/>
              </w:rPr>
              <w:t>verification of the tank</w:t>
            </w:r>
            <w:r>
              <w:rPr>
                <w:lang w:val="en-US"/>
              </w:rPr>
              <w:t>.</w:t>
            </w:r>
          </w:p>
        </w:tc>
        <w:tc>
          <w:tcPr>
            <w:tcW w:w="3544" w:type="dxa"/>
            <w:tcBorders>
              <w:top w:val="nil"/>
              <w:left w:val="single" w:sz="4" w:space="0" w:color="000001"/>
              <w:bottom w:val="nil"/>
              <w:right w:val="nil"/>
            </w:tcBorders>
            <w:tcMar>
              <w:top w:w="0" w:type="dxa"/>
              <w:left w:w="18" w:type="dxa"/>
              <w:bottom w:w="0" w:type="dxa"/>
              <w:right w:w="68" w:type="dxa"/>
            </w:tcMar>
            <w:hideMark/>
          </w:tcPr>
          <w:p w14:paraId="770E7F64" w14:textId="77777777" w:rsidR="00675377" w:rsidRDefault="00675377">
            <w:pPr>
              <w:spacing w:after="200"/>
              <w:ind w:left="119" w:right="679"/>
              <w:jc w:val="both"/>
              <w:rPr>
                <w:lang w:val="en-US"/>
              </w:rPr>
            </w:pPr>
            <w:r>
              <w:rPr>
                <w:lang w:val="en-US"/>
              </w:rPr>
              <w:t>The competent authority of the country of first registration may require, on an occasional basis. an entry into service verification of the tank to verify conformity with the applicable requirements.</w:t>
            </w:r>
          </w:p>
          <w:p w14:paraId="023A21C8" w14:textId="77777777" w:rsidR="00675377" w:rsidRDefault="00675377">
            <w:pPr>
              <w:spacing w:after="200"/>
              <w:ind w:left="119" w:right="679"/>
              <w:jc w:val="both"/>
              <w:rPr>
                <w:lang w:val="en-US"/>
              </w:rPr>
            </w:pPr>
            <w:r>
              <w:rPr>
                <w:lang w:val="en-US"/>
              </w:rPr>
              <w:t xml:space="preserve">When the country of registration of a tank-container is changed, the competent authority of the RID Contracting State/ Contracting Party to ADR to which the tank-container is transferred may require, on an occasional basis an entry into service </w:t>
            </w:r>
            <w:r>
              <w:rPr>
                <w:lang w:val="en-US" w:eastAsia="ar-SA"/>
              </w:rPr>
              <w:t>verification</w:t>
            </w:r>
            <w:r>
              <w:rPr>
                <w:lang w:val="en-US"/>
              </w:rPr>
              <w:t>.</w:t>
            </w:r>
          </w:p>
        </w:tc>
      </w:tr>
    </w:tbl>
    <w:p w14:paraId="1979FF40" w14:textId="77777777" w:rsidR="00675377" w:rsidRDefault="00675377" w:rsidP="00675377">
      <w:pPr>
        <w:spacing w:after="200"/>
        <w:ind w:left="2268" w:right="1134"/>
        <w:jc w:val="both"/>
        <w:rPr>
          <w:lang w:val="en-US"/>
        </w:rPr>
      </w:pPr>
      <w:r>
        <w:rPr>
          <w:lang w:val="en-US" w:eastAsia="ar-SA"/>
        </w:rPr>
        <w:t>To perform the entry into service verification, t</w:t>
      </w:r>
      <w:r>
        <w:rPr>
          <w:lang w:val="en-US"/>
        </w:rPr>
        <w:t xml:space="preserve">he owner or operator of the tank shall engage a single inspection body different to the inspection bodies engaged for the original </w:t>
      </w:r>
      <w:r>
        <w:t xml:space="preserve">type examination, supervision of manufacture or initial inspection </w:t>
      </w:r>
      <w:r>
        <w:rPr>
          <w:lang w:val="en-US" w:eastAsia="ar-SA"/>
        </w:rPr>
        <w:t xml:space="preserve">. The inspection body engaged for the entry into service verification shall be approved </w:t>
      </w:r>
      <w:r>
        <w:rPr>
          <w:lang w:val="en-US"/>
        </w:rPr>
        <w:t xml:space="preserve">by the competent authority of the country of registration or, if no such inspection body exists, the inspection body shall be recognized by the competent authority of the country of registration. The entry into service </w:t>
      </w:r>
      <w:r>
        <w:rPr>
          <w:lang w:val="en-US" w:eastAsia="ar-SA"/>
        </w:rPr>
        <w:t>verification</w:t>
      </w:r>
      <w:r>
        <w:rPr>
          <w:lang w:val="en-US"/>
        </w:rPr>
        <w:t xml:space="preserve"> shall consider the condition of the tank and shall ensure that the requirements of RID/ADR are fulfilled.</w:t>
      </w:r>
    </w:p>
    <w:p w14:paraId="78420038" w14:textId="77777777" w:rsidR="00675377" w:rsidRDefault="00675377" w:rsidP="00675377">
      <w:pPr>
        <w:pStyle w:val="Heading3"/>
        <w:numPr>
          <w:ilvl w:val="0"/>
          <w:numId w:val="25"/>
        </w:numPr>
        <w:tabs>
          <w:tab w:val="left" w:pos="1701"/>
        </w:tabs>
        <w:spacing w:after="200"/>
        <w:ind w:left="1134" w:right="850" w:firstLine="0"/>
        <w:rPr>
          <w:b/>
          <w:lang w:val="en-US"/>
        </w:rPr>
      </w:pPr>
      <w:r>
        <w:rPr>
          <w:lang w:val="en-US"/>
        </w:rPr>
        <w:t>6.8.1.5.6</w:t>
      </w:r>
      <w:r>
        <w:rPr>
          <w:lang w:val="en-US"/>
        </w:rPr>
        <w:tab/>
      </w:r>
      <w:r>
        <w:rPr>
          <w:i/>
          <w:lang w:val="en-US"/>
        </w:rPr>
        <w:t>Intermediate, periodic or exceptional inspection according to 1.8.7.6</w:t>
      </w:r>
    </w:p>
    <w:p w14:paraId="170F6E54" w14:textId="77777777" w:rsidR="00675377" w:rsidRDefault="00675377" w:rsidP="00675377">
      <w:pPr>
        <w:pStyle w:val="SingleTxtG"/>
        <w:rPr>
          <w:lang w:val="en-US"/>
        </w:rPr>
      </w:pPr>
      <w:r>
        <w:rPr>
          <w:lang w:val="en-US" w:eastAsia="ar-SA"/>
        </w:rPr>
        <w:tab/>
      </w:r>
      <w:r>
        <w:rPr>
          <w:lang w:val="en-US" w:eastAsia="ar-SA"/>
        </w:rPr>
        <w:tab/>
      </w:r>
      <w:r>
        <w:rPr>
          <w:lang w:val="en-US" w:eastAsia="ar-SA"/>
        </w:rPr>
        <w:tab/>
        <w:t>The</w:t>
      </w:r>
      <w:r>
        <w:rPr>
          <w:lang w:val="en-US"/>
        </w:rPr>
        <w:t xml:space="preserve"> intermediate or periodic or exceptional inspection shall be performed:</w:t>
      </w:r>
    </w:p>
    <w:tbl>
      <w:tblPr>
        <w:tblW w:w="7778" w:type="dxa"/>
        <w:tblInd w:w="1436" w:type="dxa"/>
        <w:tblCellMar>
          <w:left w:w="68" w:type="dxa"/>
          <w:right w:w="68" w:type="dxa"/>
        </w:tblCellMar>
        <w:tblLook w:val="04A0" w:firstRow="1" w:lastRow="0" w:firstColumn="1" w:lastColumn="0" w:noHBand="0" w:noVBand="1"/>
      </w:tblPr>
      <w:tblGrid>
        <w:gridCol w:w="4093"/>
        <w:gridCol w:w="3685"/>
      </w:tblGrid>
      <w:tr w:rsidR="00675377" w14:paraId="3F7DAAC0" w14:textId="77777777" w:rsidTr="00675377">
        <w:trPr>
          <w:trHeight w:val="282"/>
        </w:trPr>
        <w:tc>
          <w:tcPr>
            <w:tcW w:w="4093" w:type="dxa"/>
            <w:hideMark/>
          </w:tcPr>
          <w:p w14:paraId="46083FB1" w14:textId="77777777" w:rsidR="00675377" w:rsidRDefault="00675377">
            <w:pPr>
              <w:tabs>
                <w:tab w:val="left" w:pos="0"/>
                <w:tab w:val="left" w:pos="1984"/>
                <w:tab w:val="left" w:pos="4395"/>
              </w:tabs>
              <w:snapToGrid w:val="0"/>
              <w:spacing w:after="200"/>
              <w:ind w:left="828" w:right="78"/>
              <w:jc w:val="both"/>
              <w:rPr>
                <w:lang w:val="en-US"/>
              </w:rPr>
            </w:pPr>
            <w:r>
              <w:rPr>
                <w:lang w:val="en-US"/>
              </w:rPr>
              <w:t>(ADR:) in the country of registration by an inspection body approved or recognized by the competent authority of that country.</w:t>
            </w:r>
          </w:p>
          <w:p w14:paraId="45804576" w14:textId="77777777" w:rsidR="00675377" w:rsidRDefault="00675377">
            <w:pPr>
              <w:tabs>
                <w:tab w:val="left" w:pos="0"/>
                <w:tab w:val="left" w:pos="1984"/>
                <w:tab w:val="left" w:pos="4395"/>
              </w:tabs>
              <w:ind w:left="828" w:right="78"/>
              <w:jc w:val="both"/>
              <w:rPr>
                <w:lang w:val="en-US"/>
              </w:rPr>
            </w:pPr>
            <w:r>
              <w:rPr>
                <w:lang w:val="en-US"/>
              </w:rPr>
              <w:t xml:space="preserve">(RID:) by an inspection body approved or recognized by the </w:t>
            </w:r>
            <w:r>
              <w:rPr>
                <w:rStyle w:val="SingleTxtGChar"/>
                <w:rFonts w:eastAsia="MS Mincho"/>
                <w:lang w:val="en-US"/>
              </w:rPr>
              <w:t xml:space="preserve">competent authority of the </w:t>
            </w:r>
            <w:r>
              <w:rPr>
                <w:lang w:val="en-US"/>
              </w:rPr>
              <w:t>country where the inspection takes place or by an inspection body approved or recognized by the</w:t>
            </w:r>
            <w:bookmarkStart w:id="0" w:name="__DdeLink__5539_771077349"/>
            <w:r>
              <w:rPr>
                <w:lang w:val="en-US"/>
              </w:rPr>
              <w:t xml:space="preserve"> competent authority of the </w:t>
            </w:r>
            <w:bookmarkEnd w:id="0"/>
            <w:r>
              <w:rPr>
                <w:lang w:val="en-US"/>
              </w:rPr>
              <w:t>country of registration.</w:t>
            </w:r>
          </w:p>
        </w:tc>
        <w:tc>
          <w:tcPr>
            <w:tcW w:w="3685" w:type="dxa"/>
            <w:tcBorders>
              <w:top w:val="nil"/>
              <w:left w:val="single" w:sz="4" w:space="0" w:color="000001"/>
              <w:bottom w:val="nil"/>
              <w:right w:val="nil"/>
            </w:tcBorders>
            <w:tcMar>
              <w:top w:w="0" w:type="dxa"/>
              <w:left w:w="18" w:type="dxa"/>
              <w:bottom w:w="0" w:type="dxa"/>
              <w:right w:w="68" w:type="dxa"/>
            </w:tcMar>
            <w:hideMark/>
          </w:tcPr>
          <w:p w14:paraId="64F5A9BD" w14:textId="77777777" w:rsidR="00675377" w:rsidRDefault="00675377">
            <w:pPr>
              <w:pStyle w:val="Default"/>
              <w:ind w:left="119" w:right="738"/>
              <w:jc w:val="both"/>
            </w:pPr>
            <w:r>
              <w:rPr>
                <w:color w:val="auto"/>
                <w:sz w:val="20"/>
                <w:szCs w:val="20"/>
              </w:rPr>
              <w:t xml:space="preserve">by an inspection body approved or recognized by the competent authority of the </w:t>
            </w:r>
            <w:r>
              <w:rPr>
                <w:bCs/>
                <w:color w:val="auto"/>
                <w:sz w:val="20"/>
                <w:szCs w:val="20"/>
              </w:rPr>
              <w:t>RID Contracting State/Contracting Party to ADR</w:t>
            </w:r>
            <w:r>
              <w:rPr>
                <w:b/>
                <w:bCs/>
                <w:color w:val="auto"/>
                <w:sz w:val="20"/>
                <w:szCs w:val="20"/>
              </w:rPr>
              <w:t xml:space="preserve"> </w:t>
            </w:r>
            <w:r>
              <w:rPr>
                <w:color w:val="auto"/>
                <w:sz w:val="20"/>
                <w:szCs w:val="20"/>
              </w:rPr>
              <w:t>where the inspection takes place or by an inspection body approved or recognized by the competent authority of the country of registration</w:t>
            </w:r>
            <w:r>
              <w:rPr>
                <w:b/>
                <w:bCs/>
                <w:color w:val="auto"/>
                <w:sz w:val="20"/>
                <w:szCs w:val="20"/>
              </w:rPr>
              <w:t>.</w:t>
            </w:r>
          </w:p>
        </w:tc>
      </w:tr>
    </w:tbl>
    <w:p w14:paraId="530C6197" w14:textId="77777777" w:rsidR="00675377" w:rsidRDefault="00675377" w:rsidP="00675377">
      <w:pPr>
        <w:spacing w:before="120" w:after="120"/>
        <w:ind w:left="2268" w:right="1134"/>
        <w:jc w:val="both"/>
        <w:rPr>
          <w:lang w:val="en-US"/>
        </w:rPr>
      </w:pPr>
      <w:r>
        <w:rPr>
          <w:lang w:val="en-US" w:eastAsia="ar-SA"/>
        </w:rPr>
        <w:t>The</w:t>
      </w:r>
      <w:r>
        <w:rPr>
          <w:lang w:val="en-US"/>
        </w:rPr>
        <w:t xml:space="preserve"> owner or operator of the tank, or its authorized representative, shall engage a single inspection body for each intermediate, periodic or exceptional inspection.”</w:t>
      </w:r>
    </w:p>
    <w:p w14:paraId="1D08AF88" w14:textId="77777777" w:rsidR="00675377" w:rsidRDefault="00675377" w:rsidP="00675377">
      <w:pPr>
        <w:pStyle w:val="SingleTxtG"/>
        <w:rPr>
          <w:lang w:val="en-US"/>
        </w:rPr>
      </w:pPr>
      <w:r>
        <w:rPr>
          <w:lang w:val="en-US"/>
        </w:rPr>
        <w:t>6.8.2.1.16</w:t>
      </w:r>
      <w:r>
        <w:rPr>
          <w:lang w:val="en-US"/>
        </w:rPr>
        <w:tab/>
        <w:t>In the second paragraph, delete: “or by a body designated by that authority”.</w:t>
      </w:r>
    </w:p>
    <w:p w14:paraId="7142A76E" w14:textId="77777777" w:rsidR="00675377" w:rsidRDefault="00675377" w:rsidP="00675377">
      <w:pPr>
        <w:pStyle w:val="SingleTxtG"/>
        <w:rPr>
          <w:lang w:val="en-US"/>
        </w:rPr>
      </w:pPr>
      <w:r>
        <w:rPr>
          <w:lang w:val="en-US"/>
        </w:rPr>
        <w:t>6.8.2.2.2</w:t>
      </w:r>
      <w:r>
        <w:rPr>
          <w:lang w:val="en-US"/>
        </w:rPr>
        <w:tab/>
        <w:t>In the last sentence, delete: “or by a body designated by that authority”.</w:t>
      </w:r>
    </w:p>
    <w:p w14:paraId="251E1B8D" w14:textId="77777777" w:rsidR="00675377" w:rsidRDefault="00675377" w:rsidP="00675377">
      <w:pPr>
        <w:pStyle w:val="SingleTxtG"/>
        <w:tabs>
          <w:tab w:val="left" w:pos="2268"/>
        </w:tabs>
        <w:rPr>
          <w:lang w:val="en-US"/>
        </w:rPr>
      </w:pPr>
      <w:r>
        <w:rPr>
          <w:lang w:val="en-US"/>
        </w:rPr>
        <w:t>6.8.2.3</w:t>
      </w:r>
      <w:r>
        <w:rPr>
          <w:lang w:val="en-US"/>
        </w:rPr>
        <w:tab/>
        <w:t>Amend the title to read as follows: “Type examination and type approval”.</w:t>
      </w:r>
    </w:p>
    <w:p w14:paraId="0F13BBFA" w14:textId="77777777" w:rsidR="00675377" w:rsidRDefault="00675377" w:rsidP="00675377">
      <w:pPr>
        <w:pStyle w:val="Heading3"/>
        <w:numPr>
          <w:ilvl w:val="0"/>
          <w:numId w:val="25"/>
        </w:numPr>
        <w:tabs>
          <w:tab w:val="left" w:pos="1701"/>
        </w:tabs>
        <w:spacing w:after="200"/>
        <w:ind w:left="1134" w:right="850" w:firstLine="0"/>
        <w:rPr>
          <w:lang w:val="en-US"/>
        </w:rPr>
      </w:pPr>
      <w:r>
        <w:rPr>
          <w:lang w:val="en-US"/>
        </w:rPr>
        <w:t>Add the new 6.8.2.3.1 to read as follows:</w:t>
      </w:r>
    </w:p>
    <w:p w14:paraId="031F31CD" w14:textId="77777777" w:rsidR="00675377" w:rsidRDefault="00675377" w:rsidP="00675377">
      <w:pPr>
        <w:pStyle w:val="Heading3"/>
        <w:numPr>
          <w:ilvl w:val="0"/>
          <w:numId w:val="25"/>
        </w:numPr>
        <w:tabs>
          <w:tab w:val="left" w:pos="1701"/>
        </w:tabs>
        <w:spacing w:after="200"/>
        <w:ind w:left="1134" w:right="850" w:firstLine="0"/>
        <w:rPr>
          <w:lang w:val="en-US"/>
        </w:rPr>
      </w:pPr>
      <w:r>
        <w:rPr>
          <w:lang w:val="en-US"/>
        </w:rPr>
        <w:t>“6.8.2.3.1</w:t>
      </w:r>
      <w:r>
        <w:rPr>
          <w:lang w:val="en-US"/>
        </w:rPr>
        <w:tab/>
      </w:r>
      <w:r>
        <w:rPr>
          <w:i/>
          <w:lang w:val="en-US"/>
        </w:rPr>
        <w:t>Type examination</w:t>
      </w:r>
    </w:p>
    <w:p w14:paraId="5EC63FFD" w14:textId="77777777" w:rsidR="00675377" w:rsidRDefault="00675377" w:rsidP="00675377">
      <w:pPr>
        <w:pStyle w:val="Heading3"/>
        <w:numPr>
          <w:ilvl w:val="0"/>
          <w:numId w:val="25"/>
        </w:numPr>
        <w:tabs>
          <w:tab w:val="left" w:pos="1701"/>
        </w:tabs>
        <w:spacing w:after="200"/>
        <w:ind w:left="2268" w:right="850" w:firstLine="0"/>
        <w:rPr>
          <w:lang w:val="en-US"/>
        </w:rPr>
      </w:pPr>
      <w:r>
        <w:rPr>
          <w:lang w:val="en-US"/>
        </w:rPr>
        <w:t>The provisions in 1.8.7.2.1 shall be applied.</w:t>
      </w:r>
    </w:p>
    <w:p w14:paraId="7691C7CB" w14:textId="77777777" w:rsidR="00675377" w:rsidRDefault="00675377" w:rsidP="00675377">
      <w:pPr>
        <w:pStyle w:val="Heading3"/>
        <w:numPr>
          <w:ilvl w:val="0"/>
          <w:numId w:val="25"/>
        </w:numPr>
        <w:tabs>
          <w:tab w:val="left" w:pos="1701"/>
        </w:tabs>
        <w:spacing w:after="200"/>
        <w:ind w:left="2268" w:right="1134" w:firstLine="0"/>
        <w:jc w:val="both"/>
        <w:rPr>
          <w:lang w:val="en-US"/>
        </w:rPr>
      </w:pPr>
      <w:r>
        <w:rPr>
          <w:lang w:val="en-US"/>
        </w:rPr>
        <w:t>A manufacturer of service equipment for which a standard is listed in the table in 6.8.2.6.1 or 6.8.3.6 may request a separate type examination. This separate type examination shall be taken into account during the type examination of the tank.”</w:t>
      </w:r>
    </w:p>
    <w:p w14:paraId="51AAA364" w14:textId="77777777" w:rsidR="00675377" w:rsidRDefault="00675377" w:rsidP="00675377">
      <w:pPr>
        <w:pStyle w:val="Heading3"/>
        <w:numPr>
          <w:ilvl w:val="0"/>
          <w:numId w:val="25"/>
        </w:numPr>
        <w:tabs>
          <w:tab w:val="left" w:pos="1701"/>
        </w:tabs>
        <w:spacing w:after="200"/>
        <w:ind w:left="1134" w:right="850" w:firstLine="0"/>
        <w:rPr>
          <w:lang w:val="en-US"/>
        </w:rPr>
      </w:pPr>
      <w:r>
        <w:rPr>
          <w:lang w:val="en-US"/>
        </w:rPr>
        <w:t>Replace: “6.8.2.3.1” by “6.8.2.3.2”.</w:t>
      </w:r>
    </w:p>
    <w:p w14:paraId="1A4B1BDB" w14:textId="77777777" w:rsidR="00675377" w:rsidRDefault="00675377" w:rsidP="00675377">
      <w:pPr>
        <w:pStyle w:val="Heading3"/>
        <w:numPr>
          <w:ilvl w:val="0"/>
          <w:numId w:val="25"/>
        </w:numPr>
        <w:tabs>
          <w:tab w:val="left" w:pos="1701"/>
        </w:tabs>
        <w:spacing w:after="200"/>
        <w:ind w:left="1134" w:right="850" w:firstLine="0"/>
        <w:rPr>
          <w:lang w:val="en-US"/>
        </w:rPr>
      </w:pPr>
      <w:r>
        <w:rPr>
          <w:lang w:val="en-US"/>
        </w:rPr>
        <w:t>In the new 6.8.2.3.2, add the following title: “</w:t>
      </w:r>
      <w:r>
        <w:rPr>
          <w:i/>
          <w:lang w:val="en-US"/>
        </w:rPr>
        <w:t>Type approval</w:t>
      </w:r>
      <w:r>
        <w:rPr>
          <w:lang w:val="en-US"/>
        </w:rPr>
        <w:t>”.</w:t>
      </w:r>
    </w:p>
    <w:p w14:paraId="4E7862F2" w14:textId="77777777" w:rsidR="00675377" w:rsidRDefault="00675377" w:rsidP="00675377">
      <w:pPr>
        <w:pStyle w:val="SingleTxtG"/>
        <w:rPr>
          <w:lang w:val="en-US"/>
        </w:rPr>
      </w:pPr>
      <w:r>
        <w:rPr>
          <w:lang w:val="en-US"/>
        </w:rPr>
        <w:tab/>
      </w:r>
      <w:r>
        <w:rPr>
          <w:lang w:val="en-US"/>
        </w:rPr>
        <w:tab/>
      </w:r>
      <w:r>
        <w:rPr>
          <w:lang w:val="en-US"/>
        </w:rPr>
        <w:tab/>
        <w:t>Amend the first paragraph to read as follows:</w:t>
      </w:r>
    </w:p>
    <w:p w14:paraId="7B78B534" w14:textId="77777777" w:rsidR="00675377" w:rsidRDefault="00675377" w:rsidP="00675377">
      <w:pPr>
        <w:spacing w:before="120" w:after="120"/>
        <w:ind w:left="2268" w:right="1134"/>
        <w:jc w:val="both"/>
        <w:rPr>
          <w:lang w:val="en-US"/>
        </w:rPr>
      </w:pPr>
      <w:r>
        <w:rPr>
          <w:lang w:val="en-US"/>
        </w:rPr>
        <w:t>“The competent authority shall issue in respect of each new type of tank-wagon/tank vehicle, demountable tank, tank-container, tank swap body, battery-wagon/battery-vehicle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14:paraId="60CC7D2E" w14:textId="77777777" w:rsidR="00675377" w:rsidRDefault="00675377" w:rsidP="00675377">
      <w:pPr>
        <w:pStyle w:val="SingleTxtG"/>
        <w:ind w:left="2268"/>
        <w:rPr>
          <w:lang w:val="en-US"/>
        </w:rPr>
      </w:pPr>
      <w:r>
        <w:rPr>
          <w:lang w:val="en-US"/>
        </w:rPr>
        <w:t>After: “The certificate shall show”, add: “in addition to the items listed in 1.8.7.2.2.1”.</w:t>
      </w:r>
    </w:p>
    <w:p w14:paraId="1FEB4021" w14:textId="77777777" w:rsidR="00675377" w:rsidRDefault="00675377" w:rsidP="00675377">
      <w:pPr>
        <w:pStyle w:val="SingleTxtG"/>
        <w:ind w:left="1701" w:firstLine="567"/>
        <w:rPr>
          <w:lang w:val="en-US"/>
        </w:rPr>
      </w:pPr>
      <w:r>
        <w:rPr>
          <w:lang w:val="en-US"/>
        </w:rPr>
        <w:t>Delete the first indent: “- the results of the test;”</w:t>
      </w:r>
    </w:p>
    <w:p w14:paraId="1F07F37A" w14:textId="77777777" w:rsidR="00675377" w:rsidRDefault="00675377" w:rsidP="00675377">
      <w:pPr>
        <w:pStyle w:val="SingleTxtG"/>
        <w:ind w:left="1701" w:firstLine="567"/>
        <w:rPr>
          <w:lang w:val="en-US"/>
        </w:rPr>
      </w:pPr>
      <w:r>
        <w:rPr>
          <w:lang w:val="en-US"/>
        </w:rPr>
        <w:t>After the last indent insert the following Note:</w:t>
      </w:r>
    </w:p>
    <w:p w14:paraId="0F145FB9" w14:textId="77777777" w:rsidR="00675377" w:rsidRDefault="00675377" w:rsidP="00675377">
      <w:pPr>
        <w:spacing w:before="120" w:after="120"/>
        <w:ind w:left="2268" w:right="1134"/>
        <w:jc w:val="both"/>
        <w:rPr>
          <w:lang w:val="en-US"/>
        </w:rPr>
      </w:pPr>
      <w:r>
        <w:rPr>
          <w:lang w:val="en-US"/>
        </w:rPr>
        <w:t>“NOTE: Annex B of EN 12972:2018 describing the type as well as the list of authorized service equipment for the tank type, or equivalent documents shall be attached to or included in the certificate.”</w:t>
      </w:r>
    </w:p>
    <w:p w14:paraId="1BA8EBDD" w14:textId="77777777" w:rsidR="00675377" w:rsidRDefault="00675377" w:rsidP="00675377">
      <w:pPr>
        <w:pStyle w:val="SingleTxtG"/>
        <w:ind w:left="1701" w:firstLine="567"/>
        <w:rPr>
          <w:lang w:val="en-US"/>
        </w:rPr>
      </w:pPr>
      <w:r>
        <w:rPr>
          <w:lang w:val="en-US"/>
        </w:rPr>
        <w:t>Amend the fifth paragraph to read as follows:</w:t>
      </w:r>
    </w:p>
    <w:p w14:paraId="3A6D44D8" w14:textId="77777777" w:rsidR="00675377" w:rsidRDefault="00675377" w:rsidP="00675377">
      <w:pPr>
        <w:spacing w:before="120" w:after="120"/>
        <w:ind w:left="2268" w:right="1134"/>
        <w:jc w:val="both"/>
        <w:rPr>
          <w:lang w:val="en-US"/>
        </w:rPr>
      </w:pPr>
      <w:r>
        <w:rPr>
          <w:lang w:val="en-US"/>
        </w:rPr>
        <w:t>“When the manufacturer of service equipment has carried out a separate type examination and when he requests it, the competent authority shall issue a certificate attesting that the type which has been examined meets the standard listed in the table in 6.8.2.6.1 or 6.8.3.6.”</w:t>
      </w:r>
    </w:p>
    <w:p w14:paraId="0CF6D7DB" w14:textId="77777777" w:rsidR="00675377" w:rsidRDefault="00675377" w:rsidP="00675377">
      <w:pPr>
        <w:pStyle w:val="Heading3"/>
        <w:numPr>
          <w:ilvl w:val="0"/>
          <w:numId w:val="25"/>
        </w:numPr>
        <w:tabs>
          <w:tab w:val="left" w:pos="1701"/>
        </w:tabs>
        <w:spacing w:after="200"/>
        <w:ind w:left="1134" w:right="850" w:firstLine="0"/>
      </w:pPr>
      <w:r>
        <w:t>Replace “6.8.2.3.2” by “6.8.2.3.3”</w:t>
      </w:r>
    </w:p>
    <w:p w14:paraId="74C3A7AD" w14:textId="77777777" w:rsidR="00675377" w:rsidRDefault="00675377" w:rsidP="00675377">
      <w:pPr>
        <w:pStyle w:val="SingleTxtG"/>
        <w:rPr>
          <w:lang w:val="en-US"/>
        </w:rPr>
      </w:pPr>
      <w:r>
        <w:rPr>
          <w:lang w:val="en-US"/>
        </w:rPr>
        <w:t>6.8.2.3.3</w:t>
      </w:r>
      <w:r>
        <w:rPr>
          <w:lang w:val="en-US"/>
        </w:rPr>
        <w:tab/>
        <w:t>Delete the current text.</w:t>
      </w:r>
    </w:p>
    <w:p w14:paraId="11047DC1" w14:textId="77777777" w:rsidR="00675377" w:rsidRDefault="00675377" w:rsidP="00675377">
      <w:pPr>
        <w:pStyle w:val="SingleTxtG"/>
        <w:rPr>
          <w:lang w:val="en-US"/>
        </w:rPr>
      </w:pPr>
      <w:r>
        <w:rPr>
          <w:lang w:val="en-US"/>
        </w:rPr>
        <w:t>6.8.2.3.4</w:t>
      </w:r>
      <w:r>
        <w:rPr>
          <w:lang w:val="en-US"/>
        </w:rPr>
        <w:tab/>
        <w:t>Amend the text to read as follows:</w:t>
      </w:r>
    </w:p>
    <w:p w14:paraId="745909C9" w14:textId="77777777" w:rsidR="00675377" w:rsidRDefault="00675377" w:rsidP="00675377">
      <w:pPr>
        <w:spacing w:before="120" w:after="120"/>
        <w:ind w:left="2268" w:right="1134"/>
        <w:jc w:val="both"/>
        <w:rPr>
          <w:lang w:val="en-US"/>
        </w:rPr>
      </w:pPr>
      <w:r>
        <w:rPr>
          <w:lang w:val="en-US"/>
        </w:rPr>
        <w:t>“In accordance with 1.8.7.2.2.3, the competent authority shall issue a supplementary approval certificate for the modification in the case of a modification of a tank, battery wagon/vehicle or MEGC with a valid, expired or withdrawn type approval.”</w:t>
      </w:r>
    </w:p>
    <w:p w14:paraId="16D95876" w14:textId="77777777" w:rsidR="00675377" w:rsidRDefault="00675377" w:rsidP="00675377">
      <w:pPr>
        <w:pStyle w:val="SingleTxtG"/>
        <w:ind w:left="2268" w:hanging="1134"/>
        <w:rPr>
          <w:lang w:val="en-US"/>
        </w:rPr>
      </w:pPr>
      <w:r>
        <w:rPr>
          <w:lang w:val="en-US"/>
        </w:rPr>
        <w:t>6.8.2.4.1 and 6.8.2.4.2</w:t>
      </w:r>
      <w:r>
        <w:rPr>
          <w:lang w:val="en-US"/>
        </w:rPr>
        <w:tab/>
        <w:t xml:space="preserve">Replace footnote </w:t>
      </w:r>
      <w:r>
        <w:rPr>
          <w:vertAlign w:val="superscript"/>
          <w:lang w:val="en-US"/>
        </w:rPr>
        <w:t xml:space="preserve">12 </w:t>
      </w:r>
      <w:r>
        <w:rPr>
          <w:lang w:val="en-US"/>
        </w:rPr>
        <w:t xml:space="preserve"> by “In special cases, if agreed by the competent authority, the hydraulic pressure test may be replaced by a pressure test using gas, or if agreed by the inspection body, by using another liquid, where such an operation does not present any danger.”</w:t>
      </w:r>
    </w:p>
    <w:p w14:paraId="2B2364D6" w14:textId="77777777" w:rsidR="00675377" w:rsidRDefault="00675377" w:rsidP="00675377">
      <w:pPr>
        <w:pStyle w:val="SingleTxtG"/>
        <w:ind w:left="2268" w:hanging="1134"/>
        <w:rPr>
          <w:lang w:val="en-US"/>
        </w:rPr>
      </w:pPr>
      <w:r>
        <w:rPr>
          <w:lang w:val="en-US"/>
        </w:rPr>
        <w:t>6.8.2.4.2</w:t>
      </w:r>
      <w:r>
        <w:rPr>
          <w:lang w:val="en-US"/>
        </w:rPr>
        <w:tab/>
        <w:t xml:space="preserve">In the penultimate paragraph, replace “the expert approved by the competent </w:t>
      </w:r>
      <w:r>
        <w:rPr>
          <w:lang w:val="en-US"/>
        </w:rPr>
        <w:tab/>
        <w:t>authority” by “the inspection body”.</w:t>
      </w:r>
    </w:p>
    <w:p w14:paraId="07E0218A" w14:textId="77777777" w:rsidR="00675377" w:rsidRDefault="00675377" w:rsidP="00675377">
      <w:pPr>
        <w:pStyle w:val="SingleTxtG"/>
        <w:rPr>
          <w:lang w:val="en-US"/>
        </w:rPr>
      </w:pPr>
      <w:r>
        <w:rPr>
          <w:lang w:val="en-US"/>
        </w:rPr>
        <w:t>6.8.2.4.4</w:t>
      </w:r>
      <w:r>
        <w:rPr>
          <w:lang w:val="en-US"/>
        </w:rPr>
        <w:tab/>
        <w:t>Replace “exceptional check” by “exceptional inspection” (five times).</w:t>
      </w:r>
    </w:p>
    <w:p w14:paraId="3C735CA9" w14:textId="77777777" w:rsidR="00675377" w:rsidRDefault="00675377" w:rsidP="00675377">
      <w:pPr>
        <w:pStyle w:val="SingleTxtG"/>
        <w:rPr>
          <w:lang w:val="en-US"/>
        </w:rPr>
      </w:pPr>
      <w:r>
        <w:rPr>
          <w:lang w:val="en-US"/>
        </w:rPr>
        <w:t>6.8.2.4.5</w:t>
      </w:r>
      <w:r>
        <w:rPr>
          <w:lang w:val="en-US"/>
        </w:rPr>
        <w:tab/>
        <w:t>Amend the first paragraph to read as follows:</w:t>
      </w:r>
    </w:p>
    <w:p w14:paraId="30B69BB5" w14:textId="77777777" w:rsidR="00675377" w:rsidRDefault="00675377" w:rsidP="00675377">
      <w:pPr>
        <w:spacing w:before="120" w:after="120"/>
        <w:ind w:left="2268" w:right="1134"/>
        <w:jc w:val="both"/>
        <w:rPr>
          <w:lang w:val="en-US"/>
        </w:rPr>
      </w:pPr>
      <w:r>
        <w:rPr>
          <w:lang w:val="en-US"/>
        </w:rPr>
        <w:t>“Certificates shall be issued</w:t>
      </w:r>
      <w:r>
        <w:rPr>
          <w:lang w:val="en-US" w:eastAsia="ar-SA"/>
        </w:rPr>
        <w:t xml:space="preserve"> by the inspection body referred to in 6.8.1.5.4 or 6.8.1.5.6 and shall</w:t>
      </w:r>
      <w:r>
        <w:rPr>
          <w:lang w:val="en-US"/>
        </w:rPr>
        <w:t xml:space="preserve"> show the results of the inspections in accordance with 6.8.2.4.1 to 6.8.2.4.4, even in the case of negative results. These certificates shall refer to the list of the substances permitted for carriage in this tank or to the tank code and the alphanumeric codes of special provisions in accordance with 6.8.2.3.2.”</w:t>
      </w:r>
    </w:p>
    <w:p w14:paraId="68804033" w14:textId="77777777" w:rsidR="00675377" w:rsidRDefault="00675377" w:rsidP="00675377">
      <w:pPr>
        <w:pStyle w:val="SingleTxtG"/>
        <w:rPr>
          <w:lang w:val="en-US"/>
        </w:rPr>
      </w:pPr>
      <w:r>
        <w:rPr>
          <w:lang w:val="en-US"/>
        </w:rPr>
        <w:t>6.8.2.4.6</w:t>
      </w:r>
      <w:r>
        <w:rPr>
          <w:lang w:val="en-US"/>
        </w:rPr>
        <w:tab/>
        <w:t xml:space="preserve">(RID:) Delete the text </w:t>
      </w:r>
      <w:r>
        <w:rPr>
          <w:lang w:val="en-US" w:eastAsia="ar-SA"/>
        </w:rPr>
        <w:t>and insert “(Deleted)”.</w:t>
      </w:r>
    </w:p>
    <w:p w14:paraId="1B2BCF61" w14:textId="77777777" w:rsidR="00675377" w:rsidRDefault="00675377" w:rsidP="00675377">
      <w:pPr>
        <w:pStyle w:val="Heading3"/>
        <w:numPr>
          <w:ilvl w:val="0"/>
          <w:numId w:val="25"/>
        </w:numPr>
        <w:tabs>
          <w:tab w:val="left" w:pos="1701"/>
        </w:tabs>
        <w:spacing w:after="200"/>
        <w:ind w:left="2268" w:right="1134" w:hanging="1134"/>
        <w:jc w:val="both"/>
        <w:rPr>
          <w:lang w:val="en-US"/>
        </w:rPr>
      </w:pPr>
      <w:r>
        <w:rPr>
          <w:lang w:val="en-US"/>
        </w:rPr>
        <w:t>6.8.2.5.1</w:t>
      </w:r>
      <w:r>
        <w:rPr>
          <w:lang w:val="en-US"/>
        </w:rPr>
        <w:tab/>
        <w:t>In the tenth indent, replace “stamp of the expert” by “stamp of the inspection body”.</w:t>
      </w:r>
    </w:p>
    <w:p w14:paraId="7ABF7076" w14:textId="77777777" w:rsidR="00675377" w:rsidRDefault="00675377" w:rsidP="00675377">
      <w:pPr>
        <w:pStyle w:val="Heading3"/>
        <w:numPr>
          <w:ilvl w:val="0"/>
          <w:numId w:val="25"/>
        </w:numPr>
        <w:tabs>
          <w:tab w:val="left" w:pos="1701"/>
        </w:tabs>
        <w:spacing w:after="200"/>
        <w:ind w:left="2268" w:right="1134" w:hanging="1134"/>
        <w:jc w:val="both"/>
        <w:rPr>
          <w:lang w:val="en-US"/>
        </w:rPr>
      </w:pPr>
      <w:r>
        <w:rPr>
          <w:lang w:val="en-US"/>
        </w:rPr>
        <w:t>6.8.2.6.1</w:t>
      </w:r>
      <w:r>
        <w:rPr>
          <w:lang w:val="en-US"/>
        </w:rPr>
        <w:tab/>
        <w:t>In the first paragraph, replace “1.8.7 or 6.8.2.3” by “1.8.7 and 6.8.2.3” and replace “</w:t>
      </w:r>
      <w:r>
        <w:rPr>
          <w:rFonts w:eastAsia="SimSun"/>
          <w:bCs/>
          <w:lang w:val="en-US"/>
        </w:rPr>
        <w:t xml:space="preserve">1.8.7.2.4 or 6.8.2.3.3” by </w:t>
      </w:r>
      <w:r>
        <w:rPr>
          <w:lang w:val="en-US"/>
        </w:rPr>
        <w:t>“</w:t>
      </w:r>
      <w:r>
        <w:rPr>
          <w:rFonts w:eastAsia="SimSun"/>
          <w:bCs/>
          <w:lang w:val="en-US"/>
        </w:rPr>
        <w:t>1.8.7.2.2.2”</w:t>
      </w:r>
      <w:r>
        <w:rPr>
          <w:lang w:val="en-US"/>
        </w:rPr>
        <w:t>.</w:t>
      </w:r>
    </w:p>
    <w:p w14:paraId="1D4A4FDD" w14:textId="77777777" w:rsidR="00675377" w:rsidRDefault="00675377" w:rsidP="00675377">
      <w:pPr>
        <w:spacing w:after="200"/>
        <w:ind w:left="2268" w:right="1134"/>
        <w:jc w:val="both"/>
        <w:rPr>
          <w:lang w:val="en-US"/>
        </w:rPr>
      </w:pPr>
      <w:r>
        <w:rPr>
          <w:lang w:val="en-US"/>
        </w:rPr>
        <w:tab/>
        <w:t>In the table, for “EN 14432:2014” and “EN 14433:2014”, replace “6.8.2.3.1” by “6.8.2.3.2”.</w:t>
      </w:r>
    </w:p>
    <w:p w14:paraId="46E68177" w14:textId="77777777" w:rsidR="00675377" w:rsidRDefault="00675377" w:rsidP="00675377">
      <w:pPr>
        <w:pStyle w:val="Heading3"/>
        <w:numPr>
          <w:ilvl w:val="0"/>
          <w:numId w:val="25"/>
        </w:numPr>
        <w:tabs>
          <w:tab w:val="left" w:pos="1701"/>
        </w:tabs>
        <w:spacing w:after="200"/>
        <w:ind w:left="1134" w:right="1134" w:firstLine="0"/>
        <w:jc w:val="both"/>
        <w:rPr>
          <w:lang w:val="en-US"/>
        </w:rPr>
      </w:pPr>
      <w:r>
        <w:rPr>
          <w:lang w:val="en-US"/>
        </w:rPr>
        <w:t>6.8.2.6.2</w:t>
      </w:r>
      <w:r>
        <w:rPr>
          <w:lang w:val="en-US"/>
        </w:rPr>
        <w:tab/>
        <w:t>Amend the title to read as follows: “Type examination, inspection and test”.</w:t>
      </w:r>
    </w:p>
    <w:p w14:paraId="14018434" w14:textId="77777777" w:rsidR="00675377" w:rsidRDefault="00675377" w:rsidP="00675377">
      <w:pPr>
        <w:spacing w:after="200"/>
        <w:ind w:left="1701" w:right="1134"/>
        <w:jc w:val="both"/>
        <w:rPr>
          <w:lang w:val="en-US"/>
        </w:rPr>
      </w:pPr>
      <w:r>
        <w:rPr>
          <w:lang w:val="en-US"/>
        </w:rPr>
        <w:tab/>
      </w:r>
      <w:r>
        <w:rPr>
          <w:lang w:val="en-US"/>
        </w:rPr>
        <w:tab/>
        <w:t>In the first sentence, add “the type examination and” before “the inspection”.</w:t>
      </w:r>
    </w:p>
    <w:p w14:paraId="19398DCB" w14:textId="77777777" w:rsidR="00675377" w:rsidRDefault="00675377" w:rsidP="00675377">
      <w:pPr>
        <w:pStyle w:val="Heading3"/>
        <w:numPr>
          <w:ilvl w:val="0"/>
          <w:numId w:val="25"/>
        </w:numPr>
        <w:tabs>
          <w:tab w:val="left" w:pos="1701"/>
        </w:tabs>
        <w:spacing w:after="200"/>
        <w:ind w:left="1134" w:right="1134" w:firstLine="0"/>
        <w:jc w:val="both"/>
        <w:rPr>
          <w:lang w:val="en-US"/>
        </w:rPr>
      </w:pPr>
      <w:r>
        <w:rPr>
          <w:lang w:val="en-US"/>
        </w:rPr>
        <w:t>6.8.3.3</w:t>
      </w:r>
      <w:r>
        <w:rPr>
          <w:lang w:val="en-US"/>
        </w:rPr>
        <w:tab/>
      </w:r>
      <w:r>
        <w:rPr>
          <w:lang w:val="en-US"/>
        </w:rPr>
        <w:tab/>
      </w:r>
      <w:r>
        <w:rPr>
          <w:lang w:val="en-US"/>
        </w:rPr>
        <w:tab/>
        <w:t>Amend the title to read as follows: “Type examination and type approval”.</w:t>
      </w:r>
    </w:p>
    <w:p w14:paraId="5001627D" w14:textId="77777777" w:rsidR="00675377" w:rsidRDefault="00675377" w:rsidP="00675377">
      <w:pPr>
        <w:pStyle w:val="Heading3"/>
        <w:numPr>
          <w:ilvl w:val="0"/>
          <w:numId w:val="25"/>
        </w:numPr>
        <w:tabs>
          <w:tab w:val="left" w:pos="1701"/>
        </w:tabs>
        <w:spacing w:after="200"/>
        <w:ind w:left="2268" w:right="1134" w:hanging="1134"/>
        <w:jc w:val="both"/>
        <w:rPr>
          <w:lang w:val="en-US"/>
        </w:rPr>
      </w:pPr>
      <w:r>
        <w:rPr>
          <w:lang w:val="en-US"/>
        </w:rPr>
        <w:t>6.8.3.4.4</w:t>
      </w:r>
      <w:r>
        <w:rPr>
          <w:lang w:val="en-US"/>
        </w:rPr>
        <w:tab/>
        <w:t>Replace “an expert approved by the competent authority” and “an approved expert” by “an inspection body”.</w:t>
      </w:r>
    </w:p>
    <w:p w14:paraId="602C22A9" w14:textId="77777777" w:rsidR="00675377" w:rsidRDefault="00675377" w:rsidP="00675377">
      <w:pPr>
        <w:pStyle w:val="Heading3"/>
        <w:numPr>
          <w:ilvl w:val="0"/>
          <w:numId w:val="25"/>
        </w:numPr>
        <w:tabs>
          <w:tab w:val="left" w:pos="1701"/>
        </w:tabs>
        <w:spacing w:after="200"/>
        <w:ind w:left="1134" w:right="1134" w:firstLine="0"/>
        <w:jc w:val="both"/>
        <w:rPr>
          <w:lang w:val="en-US"/>
        </w:rPr>
      </w:pPr>
      <w:r>
        <w:rPr>
          <w:lang w:val="en-US"/>
        </w:rPr>
        <w:t>6.8.3.4.7 and 6.8.3.4.8</w:t>
      </w:r>
      <w:r>
        <w:rPr>
          <w:lang w:val="en-US"/>
        </w:rPr>
        <w:tab/>
        <w:t>Replace “the approved expert” by “the inspection body”.</w:t>
      </w:r>
    </w:p>
    <w:p w14:paraId="183A91A7" w14:textId="77777777" w:rsidR="00675377" w:rsidRDefault="00675377" w:rsidP="00675377">
      <w:pPr>
        <w:pStyle w:val="Heading3"/>
        <w:numPr>
          <w:ilvl w:val="0"/>
          <w:numId w:val="25"/>
        </w:numPr>
        <w:tabs>
          <w:tab w:val="left" w:pos="1701"/>
        </w:tabs>
        <w:spacing w:after="200"/>
        <w:ind w:left="2268" w:right="1134" w:hanging="1134"/>
        <w:jc w:val="both"/>
        <w:rPr>
          <w:lang w:val="en-US"/>
        </w:rPr>
      </w:pPr>
      <w:r>
        <w:rPr>
          <w:lang w:val="en-US"/>
        </w:rPr>
        <w:t>6.8.3.4.13</w:t>
      </w:r>
      <w:r>
        <w:rPr>
          <w:lang w:val="en-US"/>
        </w:rPr>
        <w:tab/>
        <w:t xml:space="preserve">In footnote </w:t>
      </w:r>
      <w:r>
        <w:rPr>
          <w:vertAlign w:val="superscript"/>
          <w:lang w:val="en-US"/>
        </w:rPr>
        <w:t>19/12</w:t>
      </w:r>
      <w:r>
        <w:rPr>
          <w:lang w:val="en-US"/>
        </w:rPr>
        <w:t>, replace “the expert approved by the competent authority” by “the competent authority”.</w:t>
      </w:r>
    </w:p>
    <w:p w14:paraId="19F2687F" w14:textId="77777777" w:rsidR="00675377" w:rsidRDefault="00675377" w:rsidP="00675377">
      <w:pPr>
        <w:pStyle w:val="Heading3"/>
        <w:numPr>
          <w:ilvl w:val="0"/>
          <w:numId w:val="25"/>
        </w:numPr>
        <w:tabs>
          <w:tab w:val="left" w:pos="1701"/>
        </w:tabs>
        <w:spacing w:after="200"/>
        <w:ind w:left="2268" w:right="1134" w:hanging="1134"/>
        <w:jc w:val="both"/>
        <w:rPr>
          <w:lang w:val="en-US"/>
        </w:rPr>
      </w:pPr>
      <w:r>
        <w:rPr>
          <w:lang w:val="en-US"/>
        </w:rPr>
        <w:t>6.8.3.4.14</w:t>
      </w:r>
      <w:r>
        <w:rPr>
          <w:lang w:val="en-US"/>
        </w:rPr>
        <w:tab/>
        <w:t>Replace “the competent authority or its authorized body” by “the competent authority”.</w:t>
      </w:r>
    </w:p>
    <w:p w14:paraId="039F85CA" w14:textId="77777777" w:rsidR="00675377" w:rsidRDefault="00675377" w:rsidP="00675377">
      <w:pPr>
        <w:pStyle w:val="Heading3"/>
        <w:numPr>
          <w:ilvl w:val="0"/>
          <w:numId w:val="25"/>
        </w:numPr>
        <w:tabs>
          <w:tab w:val="left" w:pos="1701"/>
        </w:tabs>
        <w:spacing w:after="200"/>
        <w:ind w:left="2268" w:right="1134" w:hanging="1134"/>
        <w:jc w:val="both"/>
        <w:rPr>
          <w:lang w:val="en-US"/>
        </w:rPr>
      </w:pPr>
      <w:r>
        <w:rPr>
          <w:lang w:val="en-US"/>
        </w:rPr>
        <w:t>6.8.3.4.18</w:t>
      </w:r>
      <w:r>
        <w:rPr>
          <w:lang w:val="en-US"/>
        </w:rPr>
        <w:tab/>
        <w:t>In the first paragraph, replace “the expert approved by the competent authority” by “the inspection body”.</w:t>
      </w:r>
    </w:p>
    <w:p w14:paraId="19DC4BF6" w14:textId="77777777" w:rsidR="00675377" w:rsidRDefault="00675377" w:rsidP="00675377">
      <w:pPr>
        <w:spacing w:after="200"/>
        <w:ind w:left="2268" w:right="1134"/>
        <w:jc w:val="both"/>
        <w:rPr>
          <w:lang w:val="en-US"/>
        </w:rPr>
      </w:pPr>
      <w:r>
        <w:rPr>
          <w:lang w:val="en-US"/>
        </w:rPr>
        <w:tab/>
        <w:t>In the second paragraph, replace “6.8.2.3.1” by “6.8.2.3.2”.</w:t>
      </w:r>
    </w:p>
    <w:p w14:paraId="335ACAF9" w14:textId="77777777" w:rsidR="00675377" w:rsidRDefault="00675377" w:rsidP="00675377">
      <w:pPr>
        <w:pStyle w:val="Heading3"/>
        <w:numPr>
          <w:ilvl w:val="0"/>
          <w:numId w:val="25"/>
        </w:numPr>
        <w:tabs>
          <w:tab w:val="left" w:pos="1701"/>
        </w:tabs>
        <w:spacing w:after="200"/>
        <w:ind w:left="1134" w:right="1134" w:firstLine="0"/>
        <w:jc w:val="both"/>
        <w:rPr>
          <w:lang w:val="en-US"/>
        </w:rPr>
      </w:pPr>
      <w:r>
        <w:rPr>
          <w:lang w:val="en-US"/>
        </w:rPr>
        <w:t>6.8.3.5.6 (a)</w:t>
      </w:r>
      <w:r>
        <w:rPr>
          <w:lang w:val="en-US"/>
        </w:rPr>
        <w:tab/>
        <w:t>Replace “(see 6.8.2.3.1)” by “(see 6.8.2.3.2)”.</w:t>
      </w:r>
    </w:p>
    <w:p w14:paraId="3D298B8C" w14:textId="77777777" w:rsidR="00675377" w:rsidRDefault="00675377" w:rsidP="00675377">
      <w:pPr>
        <w:pStyle w:val="Heading3"/>
        <w:numPr>
          <w:ilvl w:val="0"/>
          <w:numId w:val="25"/>
        </w:numPr>
        <w:tabs>
          <w:tab w:val="left" w:pos="1701"/>
        </w:tabs>
        <w:spacing w:after="200"/>
        <w:ind w:left="2268" w:right="1134" w:hanging="1134"/>
        <w:jc w:val="both"/>
        <w:rPr>
          <w:lang w:val="en-US"/>
        </w:rPr>
      </w:pPr>
      <w:r>
        <w:rPr>
          <w:lang w:val="en-US"/>
        </w:rPr>
        <w:t>6.8.3.5.10</w:t>
      </w:r>
      <w:r>
        <w:rPr>
          <w:lang w:val="en-US"/>
        </w:rPr>
        <w:tab/>
        <w:t>In the last indent, replace “stamp of the expert” by “stamp of the inspection body”.</w:t>
      </w:r>
    </w:p>
    <w:p w14:paraId="7DDB5292" w14:textId="77777777" w:rsidR="00675377" w:rsidRDefault="00675377" w:rsidP="00675377">
      <w:pPr>
        <w:pStyle w:val="Heading3"/>
        <w:numPr>
          <w:ilvl w:val="0"/>
          <w:numId w:val="25"/>
        </w:numPr>
        <w:tabs>
          <w:tab w:val="left" w:pos="1701"/>
        </w:tabs>
        <w:spacing w:after="200"/>
        <w:ind w:left="1134" w:right="1134" w:firstLine="0"/>
        <w:jc w:val="both"/>
        <w:rPr>
          <w:lang w:val="en-US"/>
        </w:rPr>
      </w:pPr>
      <w:r>
        <w:rPr>
          <w:lang w:val="en-US"/>
        </w:rPr>
        <w:t>6.8.3.5.11</w:t>
      </w:r>
      <w:r>
        <w:rPr>
          <w:lang w:val="en-US"/>
        </w:rPr>
        <w:tab/>
        <w:t>(RID:) In the left-hand column, replace “(see 6.8.2.3.1)” by “(see 6.8.2.3.2)”.</w:t>
      </w:r>
    </w:p>
    <w:p w14:paraId="61FBADA3" w14:textId="77777777" w:rsidR="00675377" w:rsidRDefault="00675377" w:rsidP="00675377">
      <w:pPr>
        <w:spacing w:after="200"/>
        <w:ind w:left="2268" w:right="1134"/>
        <w:jc w:val="both"/>
        <w:rPr>
          <w:lang w:val="en-US"/>
        </w:rPr>
      </w:pPr>
      <w:r>
        <w:rPr>
          <w:lang w:val="en-US"/>
        </w:rPr>
        <w:t>(RID/ADR:)</w:t>
      </w:r>
      <w:r>
        <w:rPr>
          <w:lang w:val="en-US"/>
        </w:rPr>
        <w:tab/>
        <w:t>In the right-hand column, replace “(see 6.8.2.3.1)” by “(see 6.8.2.3.2)”.</w:t>
      </w:r>
    </w:p>
    <w:p w14:paraId="0F413723" w14:textId="77777777" w:rsidR="00675377" w:rsidRDefault="00675377" w:rsidP="00675377">
      <w:pPr>
        <w:pStyle w:val="Heading3"/>
        <w:numPr>
          <w:ilvl w:val="0"/>
          <w:numId w:val="25"/>
        </w:numPr>
        <w:tabs>
          <w:tab w:val="left" w:pos="1701"/>
        </w:tabs>
        <w:spacing w:after="200"/>
        <w:ind w:left="1134" w:right="1134" w:firstLine="0"/>
        <w:jc w:val="both"/>
        <w:rPr>
          <w:lang w:val="en-US"/>
        </w:rPr>
      </w:pPr>
      <w:r>
        <w:rPr>
          <w:lang w:val="en-US"/>
        </w:rPr>
        <w:t>6.8.3.6</w:t>
      </w:r>
      <w:r>
        <w:rPr>
          <w:lang w:val="en-US"/>
        </w:rPr>
        <w:tab/>
      </w:r>
      <w:r>
        <w:rPr>
          <w:lang w:val="en-US"/>
        </w:rPr>
        <w:tab/>
      </w:r>
      <w:r>
        <w:rPr>
          <w:lang w:val="en-US"/>
        </w:rPr>
        <w:tab/>
        <w:t>In the first paragraph, replace “</w:t>
      </w:r>
      <w:r>
        <w:rPr>
          <w:rFonts w:eastAsia="SimSun"/>
          <w:bCs/>
          <w:lang w:val="en-US"/>
        </w:rPr>
        <w:t xml:space="preserve">1.8.7.2.4” by </w:t>
      </w:r>
      <w:r>
        <w:rPr>
          <w:lang w:val="en-US"/>
        </w:rPr>
        <w:t>“</w:t>
      </w:r>
      <w:r>
        <w:rPr>
          <w:rFonts w:eastAsia="SimSun"/>
          <w:bCs/>
          <w:lang w:val="en-US"/>
        </w:rPr>
        <w:t>1.8.7.2.2.2”</w:t>
      </w:r>
      <w:r>
        <w:rPr>
          <w:lang w:val="en-US"/>
        </w:rPr>
        <w:t>.</w:t>
      </w:r>
    </w:p>
    <w:p w14:paraId="53ECE2ED" w14:textId="77777777" w:rsidR="00675377" w:rsidRDefault="00675377" w:rsidP="00675377">
      <w:pPr>
        <w:pStyle w:val="Heading3"/>
        <w:numPr>
          <w:ilvl w:val="0"/>
          <w:numId w:val="25"/>
        </w:numPr>
        <w:tabs>
          <w:tab w:val="left" w:pos="1701"/>
        </w:tabs>
        <w:spacing w:after="200"/>
        <w:ind w:left="1134" w:right="1134" w:firstLine="0"/>
        <w:jc w:val="both"/>
        <w:rPr>
          <w:lang w:val="en-US"/>
        </w:rPr>
      </w:pPr>
      <w:r>
        <w:rPr>
          <w:lang w:val="en-US"/>
        </w:rPr>
        <w:t>6.8.3.7</w:t>
      </w:r>
      <w:r>
        <w:rPr>
          <w:lang w:val="en-US"/>
        </w:rPr>
        <w:tab/>
      </w:r>
      <w:r>
        <w:rPr>
          <w:lang w:val="en-US"/>
        </w:rPr>
        <w:tab/>
      </w:r>
      <w:r>
        <w:rPr>
          <w:lang w:val="en-US"/>
        </w:rPr>
        <w:tab/>
        <w:t>Amend the third paragraph to read as follows:</w:t>
      </w:r>
    </w:p>
    <w:p w14:paraId="41CA7431" w14:textId="77777777" w:rsidR="00675377" w:rsidRDefault="00675377" w:rsidP="00675377">
      <w:pPr>
        <w:spacing w:before="120" w:after="120"/>
        <w:ind w:left="2268" w:right="1134"/>
        <w:jc w:val="both"/>
        <w:rPr>
          <w:lang w:val="en-US"/>
        </w:rPr>
      </w:pPr>
      <w:r>
        <w:rPr>
          <w:lang w:val="en-US"/>
        </w:rPr>
        <w:t>“The procedure for periodic inspections shall be specified in the type approval if the standards referenced in 6.2.2, 6.2.4 or 6.8.2.6 are not applicable or shall not be applied.”</w:t>
      </w:r>
    </w:p>
    <w:p w14:paraId="0ED84A54" w14:textId="77777777" w:rsidR="00675377" w:rsidRDefault="00675377" w:rsidP="00675377">
      <w:pPr>
        <w:pStyle w:val="Heading3"/>
        <w:numPr>
          <w:ilvl w:val="0"/>
          <w:numId w:val="25"/>
        </w:numPr>
        <w:tabs>
          <w:tab w:val="left" w:pos="1701"/>
        </w:tabs>
        <w:spacing w:after="200"/>
        <w:ind w:left="1134" w:right="1134" w:firstLine="0"/>
        <w:jc w:val="both"/>
        <w:rPr>
          <w:lang w:val="en-US"/>
        </w:rPr>
      </w:pPr>
      <w:r>
        <w:rPr>
          <w:lang w:val="en-US"/>
        </w:rPr>
        <w:t>6.8.4 (c), special provision TA4</w:t>
      </w:r>
      <w:r>
        <w:rPr>
          <w:lang w:val="en-US"/>
        </w:rPr>
        <w:tab/>
        <w:t>Amend the text to read as follows:</w:t>
      </w:r>
    </w:p>
    <w:p w14:paraId="1AA839C8" w14:textId="77777777" w:rsidR="00675377" w:rsidRDefault="00675377" w:rsidP="00675377">
      <w:pPr>
        <w:spacing w:before="120" w:after="120"/>
        <w:ind w:left="2268" w:right="1134"/>
        <w:jc w:val="both"/>
        <w:rPr>
          <w:lang w:val="en-US"/>
        </w:rPr>
      </w:pPr>
      <w:r>
        <w:rPr>
          <w:lang w:val="en-US"/>
        </w:rPr>
        <w:tab/>
        <w:t>“The conformity assessment procedures of section 1.8.7 shall be applied by the competent authority or the inspection body conforming to 1.8.6.3 and accredited according to EN ISO/IEC 17020:2012 (except clause 8.1.3) type A.”</w:t>
      </w:r>
    </w:p>
    <w:p w14:paraId="42BD6926" w14:textId="77777777" w:rsidR="00675377" w:rsidRDefault="00675377" w:rsidP="00675377">
      <w:pPr>
        <w:pStyle w:val="Heading3"/>
        <w:numPr>
          <w:ilvl w:val="0"/>
          <w:numId w:val="25"/>
        </w:numPr>
        <w:tabs>
          <w:tab w:val="left" w:pos="1701"/>
        </w:tabs>
        <w:spacing w:after="200"/>
        <w:ind w:left="2268" w:right="1134" w:hanging="1134"/>
        <w:jc w:val="both"/>
        <w:rPr>
          <w:lang w:val="en-US"/>
        </w:rPr>
      </w:pPr>
      <w:r>
        <w:rPr>
          <w:lang w:val="en-US"/>
        </w:rPr>
        <w:t>6.8.4 (d), special provision TT2</w:t>
      </w:r>
      <w:r>
        <w:rPr>
          <w:lang w:val="en-US"/>
        </w:rPr>
        <w:tab/>
        <w:t>Replace “an expert approved by the competent authority” by “an inspection body”.</w:t>
      </w:r>
    </w:p>
    <w:p w14:paraId="7777B92F" w14:textId="77777777" w:rsidR="00675377" w:rsidRDefault="00675377" w:rsidP="00675377">
      <w:pPr>
        <w:pStyle w:val="Heading3"/>
        <w:numPr>
          <w:ilvl w:val="0"/>
          <w:numId w:val="25"/>
        </w:numPr>
        <w:tabs>
          <w:tab w:val="left" w:pos="1701"/>
        </w:tabs>
        <w:spacing w:after="200"/>
        <w:ind w:left="1134" w:right="1134" w:firstLine="0"/>
        <w:jc w:val="both"/>
        <w:rPr>
          <w:lang w:val="en-US"/>
        </w:rPr>
      </w:pPr>
      <w:r>
        <w:rPr>
          <w:lang w:val="en-US"/>
        </w:rPr>
        <w:t>6.8.4 (d), special provision TT9</w:t>
      </w:r>
      <w:r>
        <w:rPr>
          <w:lang w:val="en-US"/>
        </w:rPr>
        <w:tab/>
        <w:t>Amend the text to read as follows:</w:t>
      </w:r>
    </w:p>
    <w:p w14:paraId="47082CDF" w14:textId="77777777" w:rsidR="00675377" w:rsidRDefault="00675377" w:rsidP="00675377">
      <w:pPr>
        <w:spacing w:before="120" w:after="120"/>
        <w:ind w:left="2268" w:right="1134"/>
        <w:jc w:val="both"/>
        <w:rPr>
          <w:lang w:val="en-US"/>
        </w:rPr>
      </w:pPr>
      <w:r>
        <w:rPr>
          <w:lang w:val="en-US"/>
        </w:rPr>
        <w:tab/>
        <w:t>“For inspections and tests (including supervision of the manufacture) the procedures of section 1.8.7 shall be applied by the competent authority or the inspection body conforming to 1.8.6.3 and accredited according to EN ISO/IEC 17020:2012 (except clause 8.1.3) type A.”</w:t>
      </w:r>
    </w:p>
    <w:p w14:paraId="1FAE36F6" w14:textId="77777777" w:rsidR="00675377" w:rsidRDefault="00675377" w:rsidP="00675377">
      <w:pPr>
        <w:pStyle w:val="Heading3"/>
        <w:numPr>
          <w:ilvl w:val="0"/>
          <w:numId w:val="25"/>
        </w:numPr>
        <w:tabs>
          <w:tab w:val="left" w:pos="1701"/>
        </w:tabs>
        <w:spacing w:after="200"/>
        <w:ind w:left="1134" w:right="850" w:firstLine="0"/>
        <w:rPr>
          <w:lang w:val="en-US"/>
        </w:rPr>
      </w:pPr>
      <w:r>
        <w:rPr>
          <w:lang w:val="en-US"/>
        </w:rPr>
        <w:t>(ADR:)</w:t>
      </w:r>
    </w:p>
    <w:p w14:paraId="797F4DEF" w14:textId="77777777" w:rsidR="00675377" w:rsidRDefault="00675377" w:rsidP="00675377">
      <w:pPr>
        <w:pStyle w:val="Heading3"/>
        <w:numPr>
          <w:ilvl w:val="0"/>
          <w:numId w:val="25"/>
        </w:numPr>
        <w:tabs>
          <w:tab w:val="left" w:pos="1701"/>
        </w:tabs>
        <w:spacing w:after="200"/>
        <w:ind w:left="2268" w:right="1134" w:hanging="1134"/>
        <w:jc w:val="both"/>
        <w:rPr>
          <w:lang w:val="en-US"/>
        </w:rPr>
      </w:pPr>
      <w:r>
        <w:rPr>
          <w:lang w:val="en-US"/>
        </w:rPr>
        <w:t>6.8.4 (d), special provision TT11</w:t>
      </w:r>
      <w:r>
        <w:rPr>
          <w:lang w:val="en-US"/>
        </w:rPr>
        <w:tab/>
        <w:t>At the end of the first paragraph, replace “the competent authority, its delegate or inspection body” by: “the competent authority or the inspection body”.</w:t>
      </w:r>
    </w:p>
    <w:p w14:paraId="23DDD079" w14:textId="77777777" w:rsidR="00675377" w:rsidRDefault="00675377" w:rsidP="00675377">
      <w:pPr>
        <w:pStyle w:val="HChG"/>
        <w:ind w:right="850"/>
        <w:rPr>
          <w:lang w:val="en-US"/>
        </w:rPr>
      </w:pPr>
      <w:r>
        <w:rPr>
          <w:b w:val="0"/>
          <w:lang w:val="en-US"/>
        </w:rPr>
        <w:br w:type="page"/>
      </w:r>
      <w:r>
        <w:tab/>
      </w:r>
      <w:r>
        <w:tab/>
      </w:r>
      <w:r>
        <w:rPr>
          <w:lang w:val="en-US"/>
        </w:rPr>
        <w:t>Annex II</w:t>
      </w:r>
    </w:p>
    <w:p w14:paraId="0F93752C" w14:textId="77777777" w:rsidR="00675377" w:rsidRDefault="00675377" w:rsidP="00675377">
      <w:pPr>
        <w:pStyle w:val="HChG"/>
        <w:ind w:left="2268" w:right="850"/>
        <w:rPr>
          <w:sz w:val="24"/>
          <w:szCs w:val="18"/>
          <w:lang w:val="en-US"/>
        </w:rPr>
      </w:pPr>
      <w:r>
        <w:rPr>
          <w:sz w:val="24"/>
          <w:szCs w:val="18"/>
          <w:lang w:val="en-US"/>
        </w:rPr>
        <w:t>Proposed amendments to Chapter 6.2</w:t>
      </w:r>
    </w:p>
    <w:p w14:paraId="2702C9D7" w14:textId="77777777" w:rsidR="00675377" w:rsidRDefault="00675377" w:rsidP="00675377">
      <w:pPr>
        <w:spacing w:line="240" w:lineRule="auto"/>
        <w:ind w:left="1134"/>
        <w:rPr>
          <w:lang w:val="en-US"/>
        </w:rPr>
      </w:pPr>
      <w:r>
        <w:rPr>
          <w:lang w:val="en-US"/>
        </w:rPr>
        <w:t>Amend 6.2.2.11 to read as follows:</w:t>
      </w:r>
    </w:p>
    <w:p w14:paraId="31060111" w14:textId="77777777" w:rsidR="00675377" w:rsidRDefault="00675377" w:rsidP="00675377">
      <w:pPr>
        <w:spacing w:before="120" w:after="120"/>
        <w:ind w:left="1134" w:right="1134"/>
        <w:rPr>
          <w:b/>
          <w:bCs/>
          <w:i/>
          <w:iCs/>
          <w:lang w:val="en-US"/>
        </w:rPr>
      </w:pPr>
      <w:r>
        <w:rPr>
          <w:lang w:val="en-US"/>
        </w:rPr>
        <w:t>“</w:t>
      </w:r>
      <w:r>
        <w:rPr>
          <w:b/>
          <w:bCs/>
          <w:i/>
          <w:iCs/>
          <w:lang w:val="en-US"/>
        </w:rPr>
        <w:t>6.2.2.12</w:t>
      </w:r>
      <w:r>
        <w:rPr>
          <w:b/>
          <w:bCs/>
          <w:i/>
          <w:iCs/>
          <w:lang w:val="en-US"/>
        </w:rPr>
        <w:tab/>
        <w:t>Equivalent procedures for conformity assessment and periodic inspection and test</w:t>
      </w:r>
    </w:p>
    <w:p w14:paraId="4E63B959" w14:textId="77777777" w:rsidR="00675377" w:rsidRDefault="00675377" w:rsidP="00675377">
      <w:pPr>
        <w:spacing w:before="120" w:after="120"/>
        <w:ind w:left="1134" w:right="1134"/>
        <w:rPr>
          <w:lang w:val="en-US"/>
        </w:rPr>
      </w:pPr>
      <w:r>
        <w:rPr>
          <w:lang w:val="en-US"/>
        </w:rPr>
        <w:t>For UN pressure receptacles the requirements of 6.2.2.5 and 6.2.2.6 are considered to have been complied with when the following procedures are applied:</w:t>
      </w:r>
    </w:p>
    <w:tbl>
      <w:tblPr>
        <w:tblStyle w:val="TableGrid"/>
        <w:tblW w:w="8642" w:type="dxa"/>
        <w:tblInd w:w="1134" w:type="dxa"/>
        <w:tblLook w:val="04A0" w:firstRow="1" w:lastRow="0" w:firstColumn="1" w:lastColumn="0" w:noHBand="0" w:noVBand="1"/>
      </w:tblPr>
      <w:tblGrid>
        <w:gridCol w:w="4531"/>
        <w:gridCol w:w="4111"/>
      </w:tblGrid>
      <w:tr w:rsidR="00675377" w14:paraId="1152C086" w14:textId="77777777" w:rsidTr="00675377">
        <w:tc>
          <w:tcPr>
            <w:tcW w:w="4531" w:type="dxa"/>
            <w:tcBorders>
              <w:top w:val="single" w:sz="4" w:space="0" w:color="auto"/>
              <w:left w:val="single" w:sz="4" w:space="0" w:color="auto"/>
              <w:bottom w:val="single" w:sz="4" w:space="0" w:color="auto"/>
              <w:right w:val="single" w:sz="4" w:space="0" w:color="auto"/>
            </w:tcBorders>
            <w:hideMark/>
          </w:tcPr>
          <w:p w14:paraId="62CA72CE" w14:textId="77777777" w:rsidR="00675377" w:rsidRDefault="00675377">
            <w:pPr>
              <w:spacing w:after="160" w:line="256" w:lineRule="auto"/>
              <w:ind w:right="1134"/>
              <w:rPr>
                <w:lang w:val="en-US"/>
              </w:rPr>
            </w:pPr>
            <w:r>
              <w:rPr>
                <w:lang w:val="en-US"/>
              </w:rPr>
              <w:t>Procedure</w:t>
            </w:r>
          </w:p>
        </w:tc>
        <w:tc>
          <w:tcPr>
            <w:tcW w:w="4111" w:type="dxa"/>
            <w:tcBorders>
              <w:top w:val="single" w:sz="4" w:space="0" w:color="auto"/>
              <w:left w:val="single" w:sz="4" w:space="0" w:color="auto"/>
              <w:bottom w:val="single" w:sz="4" w:space="0" w:color="auto"/>
              <w:right w:val="single" w:sz="4" w:space="0" w:color="auto"/>
            </w:tcBorders>
            <w:hideMark/>
          </w:tcPr>
          <w:p w14:paraId="0BA3431F" w14:textId="77777777" w:rsidR="00675377" w:rsidRDefault="00675377">
            <w:pPr>
              <w:spacing w:after="160" w:line="256" w:lineRule="auto"/>
              <w:ind w:right="1134"/>
              <w:rPr>
                <w:lang w:val="en-US"/>
              </w:rPr>
            </w:pPr>
            <w:r>
              <w:rPr>
                <w:lang w:val="en-US"/>
              </w:rPr>
              <w:t>Relevant body</w:t>
            </w:r>
          </w:p>
        </w:tc>
      </w:tr>
      <w:tr w:rsidR="00675377" w14:paraId="5DA37FB6" w14:textId="77777777" w:rsidTr="00675377">
        <w:tc>
          <w:tcPr>
            <w:tcW w:w="4531" w:type="dxa"/>
            <w:tcBorders>
              <w:top w:val="single" w:sz="4" w:space="0" w:color="auto"/>
              <w:left w:val="single" w:sz="4" w:space="0" w:color="auto"/>
              <w:bottom w:val="single" w:sz="4" w:space="0" w:color="auto"/>
              <w:right w:val="single" w:sz="4" w:space="0" w:color="auto"/>
            </w:tcBorders>
            <w:hideMark/>
          </w:tcPr>
          <w:p w14:paraId="2EB09A5D" w14:textId="77777777" w:rsidR="00675377" w:rsidRDefault="00675377">
            <w:pPr>
              <w:spacing w:after="160" w:line="256" w:lineRule="auto"/>
              <w:ind w:right="1134"/>
              <w:rPr>
                <w:lang w:val="en-US"/>
              </w:rPr>
            </w:pPr>
            <w:r>
              <w:rPr>
                <w:lang w:val="en-US"/>
              </w:rPr>
              <w:t xml:space="preserve">Type examination and type approval certificate issue (1.8.7.2) </w:t>
            </w:r>
            <w:r>
              <w:rPr>
                <w:i/>
                <w:iCs/>
                <w:lang w:val="en-US"/>
              </w:rPr>
              <w:t>*</w:t>
            </w:r>
          </w:p>
        </w:tc>
        <w:tc>
          <w:tcPr>
            <w:tcW w:w="4111" w:type="dxa"/>
            <w:tcBorders>
              <w:top w:val="single" w:sz="4" w:space="0" w:color="auto"/>
              <w:left w:val="single" w:sz="4" w:space="0" w:color="auto"/>
              <w:bottom w:val="single" w:sz="4" w:space="0" w:color="auto"/>
              <w:right w:val="single" w:sz="4" w:space="0" w:color="auto"/>
            </w:tcBorders>
            <w:hideMark/>
          </w:tcPr>
          <w:p w14:paraId="481EB8C7" w14:textId="77777777" w:rsidR="00675377" w:rsidRDefault="00675377">
            <w:pPr>
              <w:spacing w:after="160" w:line="256" w:lineRule="auto"/>
              <w:ind w:right="1134"/>
              <w:rPr>
                <w:lang w:val="en-US"/>
              </w:rPr>
            </w:pPr>
            <w:proofErr w:type="spellStart"/>
            <w:r>
              <w:rPr>
                <w:lang w:val="en-US"/>
              </w:rPr>
              <w:t>Xa</w:t>
            </w:r>
            <w:proofErr w:type="spellEnd"/>
          </w:p>
        </w:tc>
      </w:tr>
      <w:tr w:rsidR="00675377" w14:paraId="2708E44E" w14:textId="77777777" w:rsidTr="00675377">
        <w:tc>
          <w:tcPr>
            <w:tcW w:w="4531" w:type="dxa"/>
            <w:tcBorders>
              <w:top w:val="single" w:sz="4" w:space="0" w:color="auto"/>
              <w:left w:val="single" w:sz="4" w:space="0" w:color="auto"/>
              <w:bottom w:val="single" w:sz="4" w:space="0" w:color="auto"/>
              <w:right w:val="single" w:sz="4" w:space="0" w:color="auto"/>
            </w:tcBorders>
            <w:hideMark/>
          </w:tcPr>
          <w:p w14:paraId="646745A7" w14:textId="77777777" w:rsidR="00675377" w:rsidRDefault="00675377">
            <w:pPr>
              <w:spacing w:after="160" w:line="256" w:lineRule="auto"/>
              <w:ind w:right="1134"/>
              <w:rPr>
                <w:lang w:val="en-US"/>
              </w:rPr>
            </w:pPr>
            <w:r>
              <w:rPr>
                <w:lang w:val="en-US"/>
              </w:rPr>
              <w:t>Supervision of manufacture (1.8.7.3) and initial inspection and tests (1.8.7.4)</w:t>
            </w:r>
          </w:p>
        </w:tc>
        <w:tc>
          <w:tcPr>
            <w:tcW w:w="4111" w:type="dxa"/>
            <w:tcBorders>
              <w:top w:val="single" w:sz="4" w:space="0" w:color="auto"/>
              <w:left w:val="single" w:sz="4" w:space="0" w:color="auto"/>
              <w:bottom w:val="single" w:sz="4" w:space="0" w:color="auto"/>
              <w:right w:val="single" w:sz="4" w:space="0" w:color="auto"/>
            </w:tcBorders>
            <w:hideMark/>
          </w:tcPr>
          <w:p w14:paraId="68E7FE05" w14:textId="77777777" w:rsidR="00675377" w:rsidRDefault="00675377">
            <w:pPr>
              <w:spacing w:after="160" w:line="256" w:lineRule="auto"/>
              <w:ind w:right="1134"/>
              <w:rPr>
                <w:lang w:val="en-US"/>
              </w:rPr>
            </w:pPr>
            <w:proofErr w:type="spellStart"/>
            <w:r>
              <w:rPr>
                <w:lang w:val="en-US"/>
              </w:rPr>
              <w:t>Xa</w:t>
            </w:r>
            <w:proofErr w:type="spellEnd"/>
            <w:r>
              <w:rPr>
                <w:lang w:val="en-US"/>
              </w:rPr>
              <w:t xml:space="preserve"> or IS</w:t>
            </w:r>
          </w:p>
        </w:tc>
      </w:tr>
      <w:tr w:rsidR="00675377" w14:paraId="0C084675" w14:textId="77777777" w:rsidTr="00675377">
        <w:tc>
          <w:tcPr>
            <w:tcW w:w="4531" w:type="dxa"/>
            <w:tcBorders>
              <w:top w:val="single" w:sz="4" w:space="0" w:color="auto"/>
              <w:left w:val="single" w:sz="4" w:space="0" w:color="auto"/>
              <w:bottom w:val="single" w:sz="4" w:space="0" w:color="auto"/>
              <w:right w:val="single" w:sz="4" w:space="0" w:color="auto"/>
            </w:tcBorders>
            <w:hideMark/>
          </w:tcPr>
          <w:p w14:paraId="1B2B39B0" w14:textId="77777777" w:rsidR="00675377" w:rsidRDefault="00675377">
            <w:pPr>
              <w:spacing w:after="160" w:line="256" w:lineRule="auto"/>
              <w:ind w:right="1134"/>
              <w:rPr>
                <w:lang w:val="en-US"/>
              </w:rPr>
            </w:pPr>
            <w:r>
              <w:rPr>
                <w:lang w:val="en-US"/>
              </w:rPr>
              <w:t>Periodic inspection (1.8.7.6)</w:t>
            </w:r>
          </w:p>
        </w:tc>
        <w:tc>
          <w:tcPr>
            <w:tcW w:w="4111" w:type="dxa"/>
            <w:tcBorders>
              <w:top w:val="single" w:sz="4" w:space="0" w:color="auto"/>
              <w:left w:val="single" w:sz="4" w:space="0" w:color="auto"/>
              <w:bottom w:val="single" w:sz="4" w:space="0" w:color="auto"/>
              <w:right w:val="single" w:sz="4" w:space="0" w:color="auto"/>
            </w:tcBorders>
            <w:hideMark/>
          </w:tcPr>
          <w:p w14:paraId="6450D500" w14:textId="77777777" w:rsidR="00675377" w:rsidRDefault="00675377">
            <w:pPr>
              <w:spacing w:after="160" w:line="256" w:lineRule="auto"/>
              <w:ind w:right="1134"/>
              <w:rPr>
                <w:lang w:val="en-US"/>
              </w:rPr>
            </w:pPr>
            <w:proofErr w:type="spellStart"/>
            <w:r>
              <w:rPr>
                <w:lang w:val="en-US"/>
              </w:rPr>
              <w:t>Xa</w:t>
            </w:r>
            <w:proofErr w:type="spellEnd"/>
            <w:r>
              <w:rPr>
                <w:lang w:val="en-US"/>
              </w:rPr>
              <w:t xml:space="preserve"> or </w:t>
            </w:r>
            <w:proofErr w:type="spellStart"/>
            <w:r>
              <w:rPr>
                <w:lang w:val="en-US"/>
              </w:rPr>
              <w:t>Xb</w:t>
            </w:r>
            <w:proofErr w:type="spellEnd"/>
            <w:r>
              <w:rPr>
                <w:lang w:val="en-US"/>
              </w:rPr>
              <w:t xml:space="preserve"> or IS</w:t>
            </w:r>
          </w:p>
        </w:tc>
      </w:tr>
      <w:tr w:rsidR="00675377" w14:paraId="39C697BC" w14:textId="77777777" w:rsidTr="00675377">
        <w:tc>
          <w:tcPr>
            <w:tcW w:w="8642" w:type="dxa"/>
            <w:gridSpan w:val="2"/>
            <w:tcBorders>
              <w:top w:val="single" w:sz="4" w:space="0" w:color="auto"/>
              <w:left w:val="single" w:sz="4" w:space="0" w:color="auto"/>
              <w:bottom w:val="single" w:sz="4" w:space="0" w:color="auto"/>
              <w:right w:val="single" w:sz="4" w:space="0" w:color="auto"/>
            </w:tcBorders>
            <w:hideMark/>
          </w:tcPr>
          <w:p w14:paraId="3483A7BC" w14:textId="77777777" w:rsidR="00675377" w:rsidRDefault="00675377">
            <w:pPr>
              <w:spacing w:line="240" w:lineRule="auto"/>
              <w:ind w:right="1134"/>
              <w:rPr>
                <w:i/>
                <w:iCs/>
                <w:sz w:val="18"/>
                <w:szCs w:val="18"/>
                <w:lang w:val="en-US"/>
              </w:rPr>
            </w:pPr>
            <w:r>
              <w:rPr>
                <w:i/>
                <w:iCs/>
                <w:sz w:val="18"/>
                <w:szCs w:val="18"/>
                <w:lang w:val="en-US"/>
              </w:rPr>
              <w:t>* When an inspection body is designated by the competent authority to issue the type approval certificate, the type examination shall be performed by that inspection body.</w:t>
            </w:r>
          </w:p>
        </w:tc>
      </w:tr>
    </w:tbl>
    <w:p w14:paraId="12B7E93B" w14:textId="77777777" w:rsidR="00675377" w:rsidRDefault="00675377" w:rsidP="00675377">
      <w:pPr>
        <w:ind w:right="1134"/>
        <w:rPr>
          <w:lang w:val="en-US"/>
        </w:rPr>
      </w:pPr>
    </w:p>
    <w:p w14:paraId="347B3F6C" w14:textId="77777777" w:rsidR="00675377" w:rsidRDefault="00675377" w:rsidP="00675377">
      <w:pPr>
        <w:spacing w:before="120" w:after="120"/>
        <w:ind w:left="1134" w:right="1134"/>
        <w:jc w:val="both"/>
        <w:rPr>
          <w:lang w:val="en-US"/>
        </w:rPr>
      </w:pPr>
      <w:r>
        <w:rPr>
          <w:lang w:val="en-US"/>
        </w:rPr>
        <w:t>Each procedure as defined in the table shall be performed by a single relevant body as indicated in the table.</w:t>
      </w:r>
    </w:p>
    <w:p w14:paraId="773CD48B" w14:textId="77777777" w:rsidR="00675377" w:rsidRDefault="00675377" w:rsidP="00675377">
      <w:pPr>
        <w:spacing w:before="120" w:after="120"/>
        <w:ind w:left="1134" w:right="1134"/>
        <w:jc w:val="both"/>
        <w:rPr>
          <w:lang w:val="en-US"/>
        </w:rPr>
      </w:pPr>
      <w:r>
        <w:rPr>
          <w:lang w:val="en-US"/>
        </w:rPr>
        <w:t>For refillable pressure receptacles, the conformity assessment of valves and other demountable accessories having a direct safety function may be carried out separately from that of the pressure receptacles.</w:t>
      </w:r>
    </w:p>
    <w:p w14:paraId="73B2CF2E" w14:textId="77777777" w:rsidR="00675377" w:rsidRDefault="00675377" w:rsidP="00675377">
      <w:pPr>
        <w:spacing w:before="120" w:after="120"/>
        <w:ind w:left="1134" w:right="1134"/>
        <w:jc w:val="both"/>
        <w:rPr>
          <w:lang w:val="en-US"/>
        </w:rPr>
      </w:pPr>
      <w:proofErr w:type="spellStart"/>
      <w:r>
        <w:rPr>
          <w:lang w:val="en-US"/>
        </w:rPr>
        <w:t>Xa</w:t>
      </w:r>
      <w:proofErr w:type="spellEnd"/>
      <w:r>
        <w:rPr>
          <w:lang w:val="en-US"/>
        </w:rPr>
        <w:t xml:space="preserve"> means the competent authority or inspection body conforming to 1.8.6.3 and accredited according to EN ISO/IEC 17020:2012 (except clause 8.1.3) type A.</w:t>
      </w:r>
    </w:p>
    <w:p w14:paraId="2DC30D20" w14:textId="77777777" w:rsidR="00675377" w:rsidRDefault="00675377" w:rsidP="00675377">
      <w:pPr>
        <w:spacing w:before="120" w:after="120"/>
        <w:ind w:left="1134" w:right="1134"/>
        <w:jc w:val="both"/>
        <w:rPr>
          <w:lang w:val="en-US"/>
        </w:rPr>
      </w:pPr>
      <w:proofErr w:type="spellStart"/>
      <w:r>
        <w:rPr>
          <w:lang w:val="en-US"/>
        </w:rPr>
        <w:t>Xb</w:t>
      </w:r>
      <w:proofErr w:type="spellEnd"/>
      <w:r>
        <w:rPr>
          <w:lang w:val="en-US"/>
        </w:rPr>
        <w:t xml:space="preserve"> means inspection body conforming to 1.8.6.3 and accredited according to EN ISO/IEC 17020:2012 (except clause 8.1.3) type B, working exclusively for the owner or the duty holder responsible for the pressure receptacles.</w:t>
      </w:r>
    </w:p>
    <w:p w14:paraId="2EDB5061" w14:textId="77777777" w:rsidR="00675377" w:rsidRDefault="00675377" w:rsidP="00675377">
      <w:pPr>
        <w:spacing w:before="120" w:after="120"/>
        <w:ind w:left="1134" w:right="1134"/>
        <w:jc w:val="both"/>
        <w:rPr>
          <w:lang w:val="en-US"/>
        </w:rPr>
      </w:pPr>
      <w:r>
        <w:rPr>
          <w:lang w:val="en-US"/>
        </w:rPr>
        <w:t>IS means an in-house inspection service of the manufacturer or an enterprise with a testing facility under the surveillance of an inspection body conforming to 1.8.6.3 and accredited according to EN ISO/IEC 17020:2012 (except clause 8.1.3) type A. The in-house inspection service shall be independent from design process, manufacturing operations, repair and maintenance.</w:t>
      </w:r>
    </w:p>
    <w:p w14:paraId="2EA76538" w14:textId="77777777" w:rsidR="00675377" w:rsidRDefault="00675377" w:rsidP="00675377">
      <w:pPr>
        <w:spacing w:before="120" w:after="120"/>
        <w:ind w:left="1134" w:right="1134"/>
        <w:jc w:val="both"/>
        <w:rPr>
          <w:b/>
          <w:bCs/>
          <w:lang w:val="en-US"/>
        </w:rPr>
      </w:pPr>
      <w:r>
        <w:rPr>
          <w:lang w:val="en-US"/>
        </w:rPr>
        <w:t>If an in-house inspection service has been used for the initial inspection and tests, the mark specified in 6.2.2.7.2 (d) shall be supplemented with the mark of the in-house inspection service.</w:t>
      </w:r>
    </w:p>
    <w:p w14:paraId="66E2CFDC" w14:textId="77777777" w:rsidR="00675377" w:rsidRDefault="00675377" w:rsidP="00675377">
      <w:pPr>
        <w:spacing w:before="120" w:after="120"/>
        <w:ind w:left="1134" w:right="1134"/>
        <w:jc w:val="both"/>
        <w:rPr>
          <w:lang w:val="en-US"/>
        </w:rPr>
      </w:pPr>
      <w:r>
        <w:rPr>
          <w:lang w:val="en-US"/>
        </w:rPr>
        <w:t>If an in-house inspection service has carried out the periodic inspection, the mark specified in 6.2.2.7.7 (b) shall be supplemented with the mark of the in-house inspection service.”</w:t>
      </w:r>
    </w:p>
    <w:p w14:paraId="264D25CE" w14:textId="77777777" w:rsidR="00675377" w:rsidRDefault="00675377" w:rsidP="00675377">
      <w:pPr>
        <w:spacing w:before="120" w:after="120"/>
        <w:ind w:left="1134" w:right="1134"/>
        <w:jc w:val="both"/>
        <w:rPr>
          <w:lang w:val="en-US"/>
        </w:rPr>
      </w:pPr>
      <w:r>
        <w:rPr>
          <w:lang w:val="en-US"/>
        </w:rPr>
        <w:t>Amend 6.2.3.6.1 to read as follows:</w:t>
      </w:r>
    </w:p>
    <w:p w14:paraId="78B0257A" w14:textId="77777777" w:rsidR="00675377" w:rsidRDefault="00675377" w:rsidP="00675377">
      <w:pPr>
        <w:spacing w:before="120" w:after="120"/>
        <w:ind w:left="2126" w:right="1134" w:hanging="992"/>
        <w:jc w:val="both"/>
        <w:rPr>
          <w:lang w:val="en-US"/>
        </w:rPr>
      </w:pPr>
      <w:r>
        <w:rPr>
          <w:lang w:val="en-US"/>
        </w:rPr>
        <w:t>“</w:t>
      </w:r>
      <w:r>
        <w:rPr>
          <w:b/>
          <w:bCs/>
          <w:lang w:val="en-US"/>
        </w:rPr>
        <w:t>6.2.3.6.1</w:t>
      </w:r>
      <w:r>
        <w:rPr>
          <w:lang w:val="en-US"/>
        </w:rPr>
        <w:tab/>
        <w:t>The procedures for conformity assessment and periodic inspection of section 1.8.7 shall be performed by the relevant body according to the following table.</w:t>
      </w:r>
    </w:p>
    <w:tbl>
      <w:tblPr>
        <w:tblStyle w:val="TableGrid"/>
        <w:tblW w:w="0" w:type="auto"/>
        <w:tblInd w:w="1129" w:type="dxa"/>
        <w:tblLook w:val="04A0" w:firstRow="1" w:lastRow="0" w:firstColumn="1" w:lastColumn="0" w:noHBand="0" w:noVBand="1"/>
      </w:tblPr>
      <w:tblGrid>
        <w:gridCol w:w="4140"/>
        <w:gridCol w:w="3515"/>
      </w:tblGrid>
      <w:tr w:rsidR="00675377" w14:paraId="0F18685E" w14:textId="77777777" w:rsidTr="00675377">
        <w:tc>
          <w:tcPr>
            <w:tcW w:w="4140" w:type="dxa"/>
            <w:tcBorders>
              <w:top w:val="single" w:sz="4" w:space="0" w:color="auto"/>
              <w:left w:val="single" w:sz="4" w:space="0" w:color="auto"/>
              <w:bottom w:val="single" w:sz="4" w:space="0" w:color="auto"/>
              <w:right w:val="single" w:sz="4" w:space="0" w:color="auto"/>
            </w:tcBorders>
            <w:hideMark/>
          </w:tcPr>
          <w:p w14:paraId="189AAAC4" w14:textId="77777777" w:rsidR="00675377" w:rsidRDefault="00675377">
            <w:pPr>
              <w:spacing w:after="160" w:line="256" w:lineRule="auto"/>
              <w:ind w:right="1134"/>
              <w:rPr>
                <w:lang w:val="en-US"/>
              </w:rPr>
            </w:pPr>
            <w:r>
              <w:rPr>
                <w:lang w:val="en-US"/>
              </w:rPr>
              <w:t>Procedure</w:t>
            </w:r>
          </w:p>
        </w:tc>
        <w:tc>
          <w:tcPr>
            <w:tcW w:w="3515" w:type="dxa"/>
            <w:tcBorders>
              <w:top w:val="single" w:sz="4" w:space="0" w:color="auto"/>
              <w:left w:val="single" w:sz="4" w:space="0" w:color="auto"/>
              <w:bottom w:val="single" w:sz="4" w:space="0" w:color="auto"/>
              <w:right w:val="single" w:sz="4" w:space="0" w:color="auto"/>
            </w:tcBorders>
            <w:hideMark/>
          </w:tcPr>
          <w:p w14:paraId="0095D4FC" w14:textId="77777777" w:rsidR="00675377" w:rsidRDefault="00675377">
            <w:pPr>
              <w:spacing w:after="160" w:line="256" w:lineRule="auto"/>
              <w:ind w:right="1134"/>
              <w:rPr>
                <w:lang w:val="en-US"/>
              </w:rPr>
            </w:pPr>
            <w:r>
              <w:rPr>
                <w:lang w:val="en-US"/>
              </w:rPr>
              <w:t>Relevant body</w:t>
            </w:r>
          </w:p>
        </w:tc>
      </w:tr>
      <w:tr w:rsidR="00675377" w14:paraId="3C358C57" w14:textId="77777777" w:rsidTr="00675377">
        <w:tc>
          <w:tcPr>
            <w:tcW w:w="4140" w:type="dxa"/>
            <w:tcBorders>
              <w:top w:val="single" w:sz="4" w:space="0" w:color="auto"/>
              <w:left w:val="single" w:sz="4" w:space="0" w:color="auto"/>
              <w:bottom w:val="single" w:sz="4" w:space="0" w:color="auto"/>
              <w:right w:val="single" w:sz="4" w:space="0" w:color="auto"/>
            </w:tcBorders>
            <w:hideMark/>
          </w:tcPr>
          <w:p w14:paraId="3668A70E" w14:textId="77777777" w:rsidR="00675377" w:rsidRDefault="00675377">
            <w:pPr>
              <w:spacing w:after="160" w:line="256" w:lineRule="auto"/>
              <w:ind w:right="1134"/>
              <w:rPr>
                <w:lang w:val="en-US"/>
              </w:rPr>
            </w:pPr>
            <w:r>
              <w:rPr>
                <w:lang w:val="en-US"/>
              </w:rPr>
              <w:t xml:space="preserve">Type examination and type approval certificate issue (1.8.7.2) </w:t>
            </w:r>
            <w:r>
              <w:rPr>
                <w:i/>
                <w:iCs/>
                <w:lang w:val="en-US"/>
              </w:rPr>
              <w:t>*</w:t>
            </w:r>
          </w:p>
        </w:tc>
        <w:tc>
          <w:tcPr>
            <w:tcW w:w="3515" w:type="dxa"/>
            <w:tcBorders>
              <w:top w:val="single" w:sz="4" w:space="0" w:color="auto"/>
              <w:left w:val="single" w:sz="4" w:space="0" w:color="auto"/>
              <w:bottom w:val="single" w:sz="4" w:space="0" w:color="auto"/>
              <w:right w:val="single" w:sz="4" w:space="0" w:color="auto"/>
            </w:tcBorders>
            <w:hideMark/>
          </w:tcPr>
          <w:p w14:paraId="67DD9F4F" w14:textId="77777777" w:rsidR="00675377" w:rsidRDefault="00675377">
            <w:pPr>
              <w:spacing w:after="160" w:line="256" w:lineRule="auto"/>
              <w:ind w:right="1134"/>
              <w:rPr>
                <w:lang w:val="en-US"/>
              </w:rPr>
            </w:pPr>
            <w:proofErr w:type="spellStart"/>
            <w:r>
              <w:rPr>
                <w:lang w:val="en-US"/>
              </w:rPr>
              <w:t>Xa</w:t>
            </w:r>
            <w:proofErr w:type="spellEnd"/>
          </w:p>
        </w:tc>
      </w:tr>
      <w:tr w:rsidR="00675377" w14:paraId="3BE60069" w14:textId="77777777" w:rsidTr="00675377">
        <w:tc>
          <w:tcPr>
            <w:tcW w:w="4140" w:type="dxa"/>
            <w:tcBorders>
              <w:top w:val="single" w:sz="4" w:space="0" w:color="auto"/>
              <w:left w:val="single" w:sz="4" w:space="0" w:color="auto"/>
              <w:bottom w:val="single" w:sz="4" w:space="0" w:color="auto"/>
              <w:right w:val="single" w:sz="4" w:space="0" w:color="auto"/>
            </w:tcBorders>
            <w:hideMark/>
          </w:tcPr>
          <w:p w14:paraId="6D55BBFF" w14:textId="77777777" w:rsidR="00675377" w:rsidRDefault="00675377">
            <w:pPr>
              <w:spacing w:after="160" w:line="256" w:lineRule="auto"/>
              <w:ind w:right="1134"/>
              <w:rPr>
                <w:lang w:val="en-US"/>
              </w:rPr>
            </w:pPr>
            <w:r>
              <w:rPr>
                <w:lang w:val="en-US"/>
              </w:rPr>
              <w:t>Supervision of manufacture (1.8.7.3) and initial inspection and tests (1.8.7.4)</w:t>
            </w:r>
          </w:p>
        </w:tc>
        <w:tc>
          <w:tcPr>
            <w:tcW w:w="3515" w:type="dxa"/>
            <w:tcBorders>
              <w:top w:val="single" w:sz="4" w:space="0" w:color="auto"/>
              <w:left w:val="single" w:sz="4" w:space="0" w:color="auto"/>
              <w:bottom w:val="single" w:sz="4" w:space="0" w:color="auto"/>
              <w:right w:val="single" w:sz="4" w:space="0" w:color="auto"/>
            </w:tcBorders>
            <w:hideMark/>
          </w:tcPr>
          <w:p w14:paraId="0D1A100A" w14:textId="77777777" w:rsidR="00675377" w:rsidRDefault="00675377">
            <w:pPr>
              <w:spacing w:after="160" w:line="256" w:lineRule="auto"/>
              <w:ind w:right="1134"/>
              <w:rPr>
                <w:lang w:val="en-US"/>
              </w:rPr>
            </w:pPr>
            <w:proofErr w:type="spellStart"/>
            <w:r>
              <w:rPr>
                <w:lang w:val="en-US"/>
              </w:rPr>
              <w:t>Xa</w:t>
            </w:r>
            <w:proofErr w:type="spellEnd"/>
            <w:r>
              <w:rPr>
                <w:lang w:val="en-US"/>
              </w:rPr>
              <w:t xml:space="preserve"> or IS</w:t>
            </w:r>
          </w:p>
        </w:tc>
      </w:tr>
      <w:tr w:rsidR="00675377" w14:paraId="1D71E3DA" w14:textId="77777777" w:rsidTr="00675377">
        <w:tc>
          <w:tcPr>
            <w:tcW w:w="4140" w:type="dxa"/>
            <w:tcBorders>
              <w:top w:val="single" w:sz="4" w:space="0" w:color="auto"/>
              <w:left w:val="single" w:sz="4" w:space="0" w:color="auto"/>
              <w:bottom w:val="single" w:sz="4" w:space="0" w:color="auto"/>
              <w:right w:val="single" w:sz="4" w:space="0" w:color="auto"/>
            </w:tcBorders>
            <w:hideMark/>
          </w:tcPr>
          <w:p w14:paraId="01AA9F81" w14:textId="77777777" w:rsidR="00675377" w:rsidRDefault="00675377">
            <w:pPr>
              <w:spacing w:after="160" w:line="256" w:lineRule="auto"/>
              <w:ind w:right="1134"/>
              <w:rPr>
                <w:lang w:val="en-US"/>
              </w:rPr>
            </w:pPr>
            <w:r>
              <w:rPr>
                <w:lang w:val="en-US"/>
              </w:rPr>
              <w:t>Periodic inspection (1.8.7.6)</w:t>
            </w:r>
          </w:p>
        </w:tc>
        <w:tc>
          <w:tcPr>
            <w:tcW w:w="3515" w:type="dxa"/>
            <w:tcBorders>
              <w:top w:val="single" w:sz="4" w:space="0" w:color="auto"/>
              <w:left w:val="single" w:sz="4" w:space="0" w:color="auto"/>
              <w:bottom w:val="single" w:sz="4" w:space="0" w:color="auto"/>
              <w:right w:val="single" w:sz="4" w:space="0" w:color="auto"/>
            </w:tcBorders>
            <w:hideMark/>
          </w:tcPr>
          <w:p w14:paraId="09B5C5CC" w14:textId="77777777" w:rsidR="00675377" w:rsidRDefault="00675377">
            <w:pPr>
              <w:spacing w:after="160" w:line="256" w:lineRule="auto"/>
              <w:ind w:right="1134"/>
              <w:rPr>
                <w:lang w:val="en-US"/>
              </w:rPr>
            </w:pPr>
            <w:proofErr w:type="spellStart"/>
            <w:r>
              <w:rPr>
                <w:lang w:val="en-US"/>
              </w:rPr>
              <w:t>Xa</w:t>
            </w:r>
            <w:proofErr w:type="spellEnd"/>
            <w:r>
              <w:rPr>
                <w:lang w:val="en-US"/>
              </w:rPr>
              <w:t xml:space="preserve"> or </w:t>
            </w:r>
            <w:proofErr w:type="spellStart"/>
            <w:r>
              <w:rPr>
                <w:lang w:val="en-US"/>
              </w:rPr>
              <w:t>Xb</w:t>
            </w:r>
            <w:proofErr w:type="spellEnd"/>
            <w:r>
              <w:rPr>
                <w:lang w:val="en-US"/>
              </w:rPr>
              <w:t xml:space="preserve"> or IS</w:t>
            </w:r>
          </w:p>
        </w:tc>
      </w:tr>
      <w:tr w:rsidR="00675377" w14:paraId="49AE199E" w14:textId="77777777" w:rsidTr="00675377">
        <w:tc>
          <w:tcPr>
            <w:tcW w:w="7655" w:type="dxa"/>
            <w:gridSpan w:val="2"/>
            <w:tcBorders>
              <w:top w:val="single" w:sz="4" w:space="0" w:color="auto"/>
              <w:left w:val="single" w:sz="4" w:space="0" w:color="auto"/>
              <w:bottom w:val="single" w:sz="4" w:space="0" w:color="auto"/>
              <w:right w:val="single" w:sz="4" w:space="0" w:color="auto"/>
            </w:tcBorders>
            <w:hideMark/>
          </w:tcPr>
          <w:p w14:paraId="353EEA45" w14:textId="77777777" w:rsidR="00675377" w:rsidRDefault="00675377">
            <w:pPr>
              <w:ind w:right="1134"/>
              <w:rPr>
                <w:i/>
                <w:iCs/>
                <w:sz w:val="18"/>
                <w:szCs w:val="18"/>
                <w:lang w:val="en-US"/>
              </w:rPr>
            </w:pPr>
            <w:r>
              <w:rPr>
                <w:i/>
                <w:iCs/>
                <w:sz w:val="18"/>
                <w:szCs w:val="18"/>
                <w:lang w:val="en-US"/>
              </w:rPr>
              <w:t>* The type approval certificate shall be issued by the inspection body</w:t>
            </w:r>
            <w:r>
              <w:rPr>
                <w:lang w:val="en-US"/>
              </w:rPr>
              <w:t xml:space="preserve"> </w:t>
            </w:r>
            <w:r>
              <w:rPr>
                <w:i/>
                <w:iCs/>
                <w:sz w:val="18"/>
                <w:szCs w:val="18"/>
                <w:lang w:val="en-US"/>
              </w:rPr>
              <w:t>that performed the type examination.</w:t>
            </w:r>
          </w:p>
        </w:tc>
      </w:tr>
    </w:tbl>
    <w:p w14:paraId="37199B9A" w14:textId="77777777" w:rsidR="00675377" w:rsidRDefault="00675377" w:rsidP="00675377">
      <w:pPr>
        <w:ind w:left="990" w:right="1134"/>
        <w:rPr>
          <w:lang w:val="en-US"/>
        </w:rPr>
      </w:pPr>
    </w:p>
    <w:p w14:paraId="6C7332F7" w14:textId="77777777" w:rsidR="00675377" w:rsidRDefault="00675377" w:rsidP="00675377">
      <w:pPr>
        <w:pStyle w:val="SingleTxtG"/>
        <w:spacing w:before="120"/>
        <w:rPr>
          <w:lang w:val="en-US"/>
        </w:rPr>
      </w:pPr>
      <w:r>
        <w:rPr>
          <w:lang w:val="en-US"/>
        </w:rPr>
        <w:t>Each procedure as defined in the table shall be performed by a single relevant body as indicated in the table.</w:t>
      </w:r>
    </w:p>
    <w:p w14:paraId="1A772DA3" w14:textId="77777777" w:rsidR="00675377" w:rsidRDefault="00675377" w:rsidP="00675377">
      <w:pPr>
        <w:pStyle w:val="SingleTxtG"/>
        <w:rPr>
          <w:lang w:val="en-US"/>
        </w:rPr>
      </w:pPr>
      <w:r>
        <w:rPr>
          <w:lang w:val="en-US"/>
        </w:rPr>
        <w:t>For refillable pressure receptacles, the conformity assessment of valves and other demountable accessories having a direct safety function may be carried out separately from the pressure receptacles. For non-refillable pressure receptacles, the conformity assessment of valves and other demountable accessories having a direct safety function shall be carried out together with the assessment of the pressure receptacles.</w:t>
      </w:r>
    </w:p>
    <w:p w14:paraId="691E7C16" w14:textId="77777777" w:rsidR="00675377" w:rsidRDefault="00675377" w:rsidP="00675377">
      <w:pPr>
        <w:pStyle w:val="SingleTxtG"/>
        <w:rPr>
          <w:lang w:val="en-US"/>
        </w:rPr>
      </w:pPr>
      <w:proofErr w:type="spellStart"/>
      <w:r>
        <w:rPr>
          <w:lang w:val="en-US"/>
        </w:rPr>
        <w:t>Xa</w:t>
      </w:r>
      <w:proofErr w:type="spellEnd"/>
      <w:r>
        <w:rPr>
          <w:lang w:val="en-US"/>
        </w:rPr>
        <w:t xml:space="preserve"> means the competent authority or inspection body conforming to 1.8.6.3 and accredited according to EN ISO/IEC 17020:2012 (except clause 8.1.3) type A.</w:t>
      </w:r>
    </w:p>
    <w:p w14:paraId="518B48D5" w14:textId="77777777" w:rsidR="00675377" w:rsidRDefault="00675377" w:rsidP="00675377">
      <w:pPr>
        <w:pStyle w:val="SingleTxtG"/>
        <w:rPr>
          <w:lang w:val="en-US"/>
        </w:rPr>
      </w:pPr>
      <w:proofErr w:type="spellStart"/>
      <w:r>
        <w:rPr>
          <w:lang w:val="en-US"/>
        </w:rPr>
        <w:t>Xb</w:t>
      </w:r>
      <w:proofErr w:type="spellEnd"/>
      <w:r>
        <w:rPr>
          <w:lang w:val="en-US"/>
        </w:rPr>
        <w:t xml:space="preserve"> means inspection</w:t>
      </w:r>
      <w:r>
        <w:rPr>
          <w:b/>
          <w:bCs/>
          <w:lang w:val="en-US"/>
        </w:rPr>
        <w:t xml:space="preserve"> </w:t>
      </w:r>
      <w:r>
        <w:rPr>
          <w:lang w:val="en-US"/>
        </w:rPr>
        <w:t>body conforming to 1.8.6.3 and accredited according to EN ISO/IEC 17020:2012 (except clause 8.1.3) type B, working exclusively for the owner or the duty holder responsible for the pressure receptacles.</w:t>
      </w:r>
    </w:p>
    <w:p w14:paraId="67760258" w14:textId="77777777" w:rsidR="00675377" w:rsidRDefault="00675377" w:rsidP="00675377">
      <w:pPr>
        <w:pStyle w:val="SingleTxtG"/>
        <w:rPr>
          <w:lang w:val="en-US"/>
        </w:rPr>
      </w:pPr>
      <w:r>
        <w:rPr>
          <w:lang w:val="en-US"/>
        </w:rPr>
        <w:t>IS means an in-house inspection service of the manufacturer or an enterprise with a testing facility under the surveillance of an inspection body conforming to 1.8.6.3 and accredited according to EN ISO/IEC 17020:2012 (except clause 8.1.3) type A. The in-house inspection service shall be independent from design process, manufacturing operations, repair and maintenance.</w:t>
      </w:r>
    </w:p>
    <w:p w14:paraId="3544EA8C" w14:textId="77777777" w:rsidR="00675377" w:rsidRDefault="00675377" w:rsidP="00675377">
      <w:pPr>
        <w:pStyle w:val="SingleTxtG"/>
        <w:rPr>
          <w:b/>
          <w:bCs/>
          <w:lang w:val="en-US"/>
        </w:rPr>
      </w:pPr>
      <w:r>
        <w:rPr>
          <w:lang w:val="en-US"/>
        </w:rPr>
        <w:t>If an in-house inspection service has been used for the initial inspection and tests, the mark specified in 6.2.2.7.2 (d) shall be supplemented with the mark of the in-house inspection service.</w:t>
      </w:r>
    </w:p>
    <w:p w14:paraId="2FE6CB03" w14:textId="77777777" w:rsidR="00675377" w:rsidRDefault="00675377" w:rsidP="00675377">
      <w:pPr>
        <w:pStyle w:val="SingleTxtG"/>
        <w:rPr>
          <w:lang w:val="en-US"/>
        </w:rPr>
      </w:pPr>
      <w:r>
        <w:rPr>
          <w:lang w:val="en-US"/>
        </w:rPr>
        <w:t>If an in-house inspection service has carried out the periodic inspection, the mark specified in 6.2.2.7.7 (b) shall be supplemented with the mark of the in-house inspection service.”</w:t>
      </w:r>
    </w:p>
    <w:p w14:paraId="4406F6E0" w14:textId="77777777" w:rsidR="00675377" w:rsidRDefault="00675377" w:rsidP="00675377">
      <w:pPr>
        <w:pStyle w:val="SingleTxtG"/>
        <w:rPr>
          <w:lang w:val="en-US"/>
        </w:rPr>
      </w:pPr>
      <w:r>
        <w:rPr>
          <w:b/>
          <w:bCs/>
          <w:lang w:val="en-US"/>
        </w:rPr>
        <w:t>6.2.3.8</w:t>
      </w:r>
      <w:r>
        <w:rPr>
          <w:b/>
          <w:bCs/>
          <w:lang w:val="en-US"/>
        </w:rPr>
        <w:tab/>
      </w:r>
      <w:r>
        <w:rPr>
          <w:b/>
          <w:bCs/>
          <w:lang w:val="en-US"/>
        </w:rPr>
        <w:tab/>
      </w:r>
      <w:r>
        <w:rPr>
          <w:lang w:val="en-US"/>
        </w:rPr>
        <w:t>Replace “1.8.6” by “1.8.6.3”.</w:t>
      </w:r>
    </w:p>
    <w:p w14:paraId="5A39BF79" w14:textId="77777777" w:rsidR="00675377" w:rsidRDefault="00675377" w:rsidP="00675377">
      <w:pPr>
        <w:pStyle w:val="SingleTxtG"/>
        <w:ind w:left="2268" w:hanging="1134"/>
        <w:rPr>
          <w:lang w:val="en-US"/>
        </w:rPr>
      </w:pPr>
      <w:r>
        <w:rPr>
          <w:b/>
          <w:bCs/>
          <w:lang w:val="en-US"/>
        </w:rPr>
        <w:t>6.2.3.9.3</w:t>
      </w:r>
      <w:r>
        <w:rPr>
          <w:b/>
          <w:bCs/>
          <w:lang w:val="en-US"/>
        </w:rPr>
        <w:tab/>
      </w:r>
      <w:r>
        <w:rPr>
          <w:lang w:val="en-US"/>
        </w:rPr>
        <w:t xml:space="preserve">Add the following sub-paragraphs at the end (including a reference to the existing footnote </w:t>
      </w:r>
      <w:r>
        <w:rPr>
          <w:vertAlign w:val="superscript"/>
          <w:lang w:val="en-US"/>
        </w:rPr>
        <w:t>2</w:t>
      </w:r>
      <w:r>
        <w:rPr>
          <w:lang w:val="en-US"/>
        </w:rPr>
        <w:t>):</w:t>
      </w:r>
    </w:p>
    <w:p w14:paraId="74736576" w14:textId="77777777" w:rsidR="00675377" w:rsidRDefault="00675377" w:rsidP="00675377">
      <w:pPr>
        <w:pStyle w:val="SingleTxtG"/>
        <w:ind w:left="2268"/>
        <w:rPr>
          <w:lang w:val="en-US"/>
        </w:rPr>
      </w:pPr>
      <w:r>
        <w:rPr>
          <w:lang w:val="en-US"/>
        </w:rPr>
        <w:t>“The requirements of 6.2.2.7.4 (n) shall be replaced by the following:</w:t>
      </w:r>
    </w:p>
    <w:p w14:paraId="0A085E46" w14:textId="77777777" w:rsidR="00675377" w:rsidRDefault="00675377" w:rsidP="00675377">
      <w:pPr>
        <w:tabs>
          <w:tab w:val="left" w:pos="990"/>
          <w:tab w:val="left" w:pos="2268"/>
        </w:tabs>
        <w:spacing w:before="120" w:after="120" w:line="240" w:lineRule="exact"/>
        <w:ind w:left="2835" w:right="1134" w:hanging="567"/>
        <w:jc w:val="both"/>
        <w:rPr>
          <w:lang w:val="en-US"/>
        </w:rPr>
      </w:pPr>
      <w:r>
        <w:rPr>
          <w:lang w:val="en-US"/>
        </w:rPr>
        <w:t>(n)</w:t>
      </w:r>
      <w:r>
        <w:rPr>
          <w:lang w:val="en-US"/>
        </w:rPr>
        <w:tab/>
        <w:t>The manufacturer’s mark. When the country of manufacture is not the same as the country of approval, then the manufacturer's mark shall be preceded by the character(s) identifying the country of  manufacture as indicated by the distinguishing sign used on vehicles in international road traffic</w:t>
      </w:r>
      <w:r>
        <w:rPr>
          <w:vertAlign w:val="superscript"/>
          <w:lang w:val="en-US"/>
        </w:rPr>
        <w:t>2</w:t>
      </w:r>
      <w:r>
        <w:rPr>
          <w:lang w:val="en-US"/>
        </w:rPr>
        <w:t>. The country mark and the manufacturer’s mark shall be separated by a space or slash.”.</w:t>
      </w:r>
    </w:p>
    <w:p w14:paraId="7E156763" w14:textId="77777777" w:rsidR="00675377" w:rsidRDefault="00675377" w:rsidP="00675377">
      <w:pPr>
        <w:tabs>
          <w:tab w:val="left" w:pos="990"/>
          <w:tab w:val="left" w:pos="2268"/>
        </w:tabs>
        <w:spacing w:before="120" w:after="120" w:line="240" w:lineRule="exact"/>
        <w:ind w:left="1134"/>
        <w:rPr>
          <w:lang w:val="en-US"/>
        </w:rPr>
      </w:pPr>
      <w:r>
        <w:rPr>
          <w:lang w:val="en-US"/>
        </w:rPr>
        <w:t>6.2.4.1</w:t>
      </w:r>
      <w:r>
        <w:rPr>
          <w:lang w:val="en-US"/>
        </w:rPr>
        <w:tab/>
        <w:t>In the first sub-paragraph, replace “1.8.7.2.4” by “1.8.7.2.2.2”.</w:t>
      </w:r>
    </w:p>
    <w:p w14:paraId="162C3781" w14:textId="77777777" w:rsidR="00675377" w:rsidRDefault="00675377" w:rsidP="00675377">
      <w:pPr>
        <w:suppressAutoHyphens w:val="0"/>
        <w:spacing w:line="240" w:lineRule="auto"/>
        <w:rPr>
          <w:lang w:val="en-US"/>
        </w:rPr>
      </w:pPr>
      <w:r>
        <w:rPr>
          <w:lang w:val="en-US"/>
        </w:rPr>
        <w:br w:type="page"/>
      </w:r>
    </w:p>
    <w:p w14:paraId="395A1120" w14:textId="77777777" w:rsidR="00675377" w:rsidRDefault="00675377" w:rsidP="00675377">
      <w:pPr>
        <w:pStyle w:val="HChG"/>
        <w:ind w:left="2268" w:right="850"/>
        <w:rPr>
          <w:lang w:val="en-US"/>
        </w:rPr>
      </w:pPr>
      <w:r>
        <w:rPr>
          <w:lang w:val="en-US"/>
        </w:rPr>
        <w:t>Annex III</w:t>
      </w:r>
    </w:p>
    <w:p w14:paraId="4F4FDA7B" w14:textId="77777777" w:rsidR="00675377" w:rsidRDefault="00675377" w:rsidP="00675377">
      <w:pPr>
        <w:pStyle w:val="H1G"/>
        <w:ind w:right="850"/>
        <w:rPr>
          <w:lang w:val="en-US" w:eastAsia="ar-SA"/>
        </w:rPr>
      </w:pPr>
      <w:r>
        <w:rPr>
          <w:lang w:val="en-US" w:eastAsia="ar-SA"/>
        </w:rPr>
        <w:tab/>
      </w:r>
      <w:r>
        <w:rPr>
          <w:lang w:val="en-US" w:eastAsia="ar-SA"/>
        </w:rPr>
        <w:tab/>
        <w:t>Proposed amendments to section 1.8.7</w:t>
      </w:r>
    </w:p>
    <w:p w14:paraId="457D8310" w14:textId="77777777" w:rsidR="00675377" w:rsidRDefault="00675377" w:rsidP="00675377">
      <w:pPr>
        <w:snapToGrid w:val="0"/>
        <w:spacing w:before="120" w:after="120" w:line="240" w:lineRule="exact"/>
        <w:ind w:left="1134"/>
        <w:rPr>
          <w:lang w:val="en-US" w:eastAsia="ar-SA"/>
        </w:rPr>
      </w:pPr>
      <w:r>
        <w:rPr>
          <w:lang w:val="en-US" w:eastAsia="ar-SA"/>
        </w:rPr>
        <w:t xml:space="preserve">New text is </w:t>
      </w:r>
      <w:r>
        <w:rPr>
          <w:u w:val="single"/>
          <w:lang w:val="en-US" w:eastAsia="ar-SA"/>
        </w:rPr>
        <w:t>underlined</w:t>
      </w:r>
      <w:r>
        <w:rPr>
          <w:lang w:val="en-US" w:eastAsia="ar-SA"/>
        </w:rPr>
        <w:t xml:space="preserve"> and deleted text is </w:t>
      </w:r>
      <w:r>
        <w:rPr>
          <w:strike/>
          <w:lang w:val="en-US" w:eastAsia="ar-SA"/>
        </w:rPr>
        <w:t>struck through</w:t>
      </w:r>
      <w:r>
        <w:rPr>
          <w:lang w:val="en-US" w:eastAsia="ar-SA"/>
        </w:rPr>
        <w:t>.</w:t>
      </w:r>
    </w:p>
    <w:p w14:paraId="7B19E99B"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lang w:val="en-US"/>
        </w:rPr>
      </w:pPr>
      <w:r>
        <w:rPr>
          <w:lang w:val="en-US"/>
        </w:rPr>
        <w:t>“</w:t>
      </w:r>
      <w:r>
        <w:rPr>
          <w:b/>
          <w:lang w:val="en-US" w:eastAsia="ar-SA"/>
        </w:rPr>
        <w:t>1.8.7</w:t>
      </w:r>
      <w:r>
        <w:rPr>
          <w:b/>
          <w:lang w:val="en-US" w:eastAsia="ar-SA"/>
        </w:rPr>
        <w:tab/>
      </w:r>
      <w:r>
        <w:rPr>
          <w:b/>
          <w:lang w:val="en-US" w:eastAsia="ar-SA"/>
        </w:rPr>
        <w:tab/>
        <w:t>Procedures for conformity assessment</w:t>
      </w:r>
      <w:r>
        <w:rPr>
          <w:b/>
          <w:u w:val="single"/>
          <w:lang w:val="en-US" w:eastAsia="ar-SA"/>
        </w:rPr>
        <w:t>, type approval certificate issue</w:t>
      </w:r>
      <w:r>
        <w:rPr>
          <w:b/>
          <w:lang w:val="en-US" w:eastAsia="ar-SA"/>
        </w:rPr>
        <w:t xml:space="preserve"> and </w:t>
      </w:r>
      <w:r>
        <w:rPr>
          <w:b/>
          <w:lang w:val="en-US" w:eastAsia="ar-SA"/>
        </w:rPr>
        <w:tab/>
      </w:r>
      <w:r>
        <w:rPr>
          <w:b/>
          <w:strike/>
          <w:lang w:val="en-US" w:eastAsia="ar-SA"/>
        </w:rPr>
        <w:t xml:space="preserve">periodic </w:t>
      </w:r>
      <w:r>
        <w:rPr>
          <w:b/>
          <w:lang w:val="en-US" w:eastAsia="ar-SA"/>
        </w:rPr>
        <w:t>inspection</w:t>
      </w:r>
      <w:r>
        <w:rPr>
          <w:b/>
          <w:u w:val="single"/>
          <w:lang w:val="en-US" w:eastAsia="ar-SA"/>
        </w:rPr>
        <w:t>s</w:t>
      </w:r>
    </w:p>
    <w:p w14:paraId="2C23D59F" w14:textId="77777777" w:rsidR="00675377" w:rsidRDefault="00675377" w:rsidP="00675377">
      <w:pPr>
        <w:pStyle w:val="Heading3"/>
        <w:numPr>
          <w:ilvl w:val="0"/>
          <w:numId w:val="26"/>
        </w:numPr>
        <w:tabs>
          <w:tab w:val="left" w:pos="720"/>
        </w:tabs>
        <w:snapToGrid w:val="0"/>
        <w:spacing w:before="120" w:after="120" w:line="240" w:lineRule="exact"/>
        <w:ind w:left="2268" w:right="1134" w:firstLine="0"/>
        <w:jc w:val="both"/>
        <w:rPr>
          <w:i/>
          <w:strike/>
          <w:lang w:val="en-US" w:eastAsia="ar-SA"/>
        </w:rPr>
      </w:pPr>
      <w:r>
        <w:rPr>
          <w:i/>
          <w:lang w:val="en-US"/>
        </w:rPr>
        <w:t>NOTE</w:t>
      </w:r>
      <w:r>
        <w:rPr>
          <w:i/>
          <w:u w:val="single"/>
          <w:lang w:val="en-US" w:eastAsia="ar-SA"/>
        </w:rPr>
        <w:t xml:space="preserve"> 1</w:t>
      </w:r>
      <w:r>
        <w:rPr>
          <w:i/>
          <w:lang w:val="en-US"/>
        </w:rPr>
        <w:t xml:space="preserve">: In this section, "relevant body" means a </w:t>
      </w:r>
      <w:r>
        <w:rPr>
          <w:i/>
          <w:u w:val="single"/>
          <w:lang w:val="en-US" w:eastAsia="ar-SA"/>
        </w:rPr>
        <w:t>body as assigned</w:t>
      </w:r>
      <w:r>
        <w:rPr>
          <w:i/>
          <w:lang w:val="en-US"/>
        </w:rPr>
        <w:t xml:space="preserve"> in </w:t>
      </w:r>
      <w:r>
        <w:rPr>
          <w:i/>
          <w:u w:val="single"/>
          <w:lang w:val="en-US" w:eastAsia="ar-SA"/>
        </w:rPr>
        <w:t>Chapters 6.2 and 6.8.</w:t>
      </w:r>
      <w:r>
        <w:rPr>
          <w:i/>
          <w:strike/>
          <w:lang w:val="en-US" w:eastAsia="ar-SA"/>
        </w:rPr>
        <w:t xml:space="preserve"> 6.2.2.11 when certifying UN pressure receptacles, in 6.2.3.6 when approving non-UN pressure receptacles and in special provisions TA4 and TT9 of 6.8.4.</w:t>
      </w:r>
    </w:p>
    <w:p w14:paraId="75C70768" w14:textId="77777777" w:rsidR="00675377" w:rsidRDefault="00675377" w:rsidP="00675377">
      <w:pPr>
        <w:pStyle w:val="Heading3"/>
        <w:numPr>
          <w:ilvl w:val="0"/>
          <w:numId w:val="26"/>
        </w:numPr>
        <w:tabs>
          <w:tab w:val="left" w:pos="720"/>
        </w:tabs>
        <w:snapToGrid w:val="0"/>
        <w:spacing w:before="120" w:after="120" w:line="240" w:lineRule="exact"/>
        <w:ind w:left="2268" w:right="1134" w:firstLine="0"/>
        <w:jc w:val="both"/>
        <w:rPr>
          <w:lang w:val="en-US"/>
        </w:rPr>
      </w:pPr>
      <w:r>
        <w:rPr>
          <w:i/>
          <w:u w:val="single"/>
          <w:lang w:val="en-US" w:eastAsia="ar-SA"/>
        </w:rPr>
        <w:t>NOTE 2: In this section, “manufacturer” means the enterprise who is responsible to the competent authority for all aspects of the conformity assessment and for ensuring the conformity of construction whose name and mark appear in the approvals and on the markings. It is not essential that the enterprise is directly involved in all stages of the construction of tanks, elements of battery-wagons/battery-vehicles, MEGCs, or pressure receptacles, or structural or service equipment which is subject of the conformity assessment.</w:t>
      </w:r>
    </w:p>
    <w:p w14:paraId="6F740808"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eastAsia="ar-SA"/>
        </w:rPr>
      </w:pPr>
      <w:r>
        <w:rPr>
          <w:b/>
          <w:lang w:val="en-US" w:eastAsia="ar-SA"/>
        </w:rPr>
        <w:t>1.8.7.1</w:t>
      </w:r>
      <w:r>
        <w:rPr>
          <w:b/>
          <w:lang w:val="en-US" w:eastAsia="ar-SA"/>
        </w:rPr>
        <w:tab/>
      </w:r>
      <w:r>
        <w:rPr>
          <w:b/>
          <w:lang w:val="en-US" w:eastAsia="ar-SA"/>
        </w:rPr>
        <w:tab/>
      </w:r>
      <w:r>
        <w:rPr>
          <w:b/>
          <w:i/>
          <w:iCs/>
          <w:lang w:val="en-US" w:eastAsia="ar-SA"/>
        </w:rPr>
        <w:t>General provisions</w:t>
      </w:r>
    </w:p>
    <w:p w14:paraId="5165006F"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strike/>
          <w:lang w:val="en-US" w:eastAsia="ar-SA"/>
        </w:rPr>
      </w:pPr>
      <w:r>
        <w:rPr>
          <w:lang w:val="en-US"/>
        </w:rPr>
        <w:t>1.8.7.1.1</w:t>
      </w:r>
      <w:r>
        <w:rPr>
          <w:lang w:val="en-US"/>
        </w:rPr>
        <w:tab/>
        <w:t xml:space="preserve">The procedures in section 1.8.7 shall be applied </w:t>
      </w:r>
      <w:r>
        <w:rPr>
          <w:strike/>
          <w:lang w:val="en-US" w:eastAsia="ar-SA"/>
        </w:rPr>
        <w:t xml:space="preserve">according to </w:t>
      </w:r>
      <w:r>
        <w:rPr>
          <w:u w:val="single"/>
          <w:lang w:val="en-US" w:eastAsia="ar-SA"/>
        </w:rPr>
        <w:t>as specified in Chapters 6.2 and 6.8.</w:t>
      </w:r>
      <w:r>
        <w:rPr>
          <w:strike/>
          <w:lang w:val="en-US" w:eastAsia="ar-SA"/>
        </w:rPr>
        <w:t xml:space="preserve"> 6.2.3.6 when approving non-UN pressure receptacles and according to TA4 and TT9 of 6.8.4 when approving tanks, battery-vehicles/battery-wagons and MEGCs. </w:t>
      </w:r>
    </w:p>
    <w:p w14:paraId="2ACE80F6" w14:textId="77777777" w:rsidR="00675377" w:rsidRDefault="00675377" w:rsidP="00675377">
      <w:pPr>
        <w:snapToGrid w:val="0"/>
        <w:spacing w:before="120" w:after="120" w:line="240" w:lineRule="exact"/>
        <w:ind w:left="2268" w:right="1134"/>
        <w:jc w:val="both"/>
        <w:rPr>
          <w:bCs/>
          <w:strike/>
          <w:lang w:val="en-US" w:eastAsia="ar-SA"/>
        </w:rPr>
      </w:pPr>
      <w:r>
        <w:rPr>
          <w:bCs/>
          <w:strike/>
          <w:lang w:val="en-US" w:eastAsia="ar-SA"/>
        </w:rPr>
        <w:t>The procedures in section 1.8.7 may be applied according to the table in 6.2.2.11 when certifying UN pressure receptacles.</w:t>
      </w:r>
    </w:p>
    <w:p w14:paraId="4F3620A7" w14:textId="77777777" w:rsidR="00675377" w:rsidRDefault="00675377" w:rsidP="00675377">
      <w:pPr>
        <w:snapToGrid w:val="0"/>
        <w:spacing w:before="120" w:after="120" w:line="240" w:lineRule="exact"/>
        <w:ind w:left="2268" w:right="1134"/>
        <w:jc w:val="both"/>
        <w:rPr>
          <w:lang w:val="en-US"/>
        </w:rPr>
      </w:pPr>
      <w:r>
        <w:rPr>
          <w:u w:val="single"/>
          <w:lang w:val="en-US" w:eastAsia="ar-SA"/>
        </w:rPr>
        <w:t>If the competent authority performs the tasks itself, the competent authority shall meet the provisions of this section.</w:t>
      </w:r>
    </w:p>
    <w:p w14:paraId="6A8F84DA" w14:textId="77777777" w:rsidR="00675377" w:rsidRDefault="00675377" w:rsidP="00675377">
      <w:pPr>
        <w:pStyle w:val="Heading3"/>
        <w:numPr>
          <w:ilvl w:val="0"/>
          <w:numId w:val="0"/>
        </w:numPr>
        <w:tabs>
          <w:tab w:val="left" w:pos="720"/>
        </w:tabs>
        <w:snapToGrid w:val="0"/>
        <w:spacing w:before="120" w:after="120" w:line="240" w:lineRule="exact"/>
        <w:ind w:left="1134" w:right="850"/>
        <w:jc w:val="both"/>
        <w:rPr>
          <w:b/>
          <w:lang w:val="en-US"/>
        </w:rPr>
      </w:pPr>
      <w:r>
        <w:rPr>
          <w:lang w:val="en-US"/>
        </w:rPr>
        <w:t>1.8.7.1.2</w:t>
      </w:r>
      <w:r>
        <w:rPr>
          <w:lang w:val="en-US"/>
        </w:rPr>
        <w:tab/>
        <w:t xml:space="preserve">Each application for </w:t>
      </w:r>
    </w:p>
    <w:p w14:paraId="1EE88566" w14:textId="77777777" w:rsidR="00675377" w:rsidRDefault="00675377" w:rsidP="00675377">
      <w:pPr>
        <w:snapToGrid w:val="0"/>
        <w:spacing w:before="120" w:after="120" w:line="240" w:lineRule="exact"/>
        <w:ind w:left="2268" w:right="1134"/>
        <w:jc w:val="both"/>
        <w:rPr>
          <w:lang w:val="en-US"/>
        </w:rPr>
      </w:pPr>
      <w:r>
        <w:rPr>
          <w:lang w:val="en-US"/>
        </w:rPr>
        <w:t>(a)</w:t>
      </w:r>
      <w:r>
        <w:rPr>
          <w:lang w:val="en-US"/>
        </w:rPr>
        <w:tab/>
        <w:t xml:space="preserve">The type </w:t>
      </w:r>
      <w:r>
        <w:rPr>
          <w:strike/>
          <w:lang w:val="en-US" w:eastAsia="ar-SA"/>
        </w:rPr>
        <w:t xml:space="preserve">approval </w:t>
      </w:r>
      <w:r>
        <w:rPr>
          <w:u w:val="single"/>
          <w:lang w:val="en-US" w:eastAsia="ar-SA"/>
        </w:rPr>
        <w:t>examination</w:t>
      </w:r>
      <w:r>
        <w:rPr>
          <w:lang w:val="en-US"/>
        </w:rPr>
        <w:t xml:space="preserve"> in accordance with 1.8.7.2</w:t>
      </w:r>
      <w:r>
        <w:rPr>
          <w:u w:val="single"/>
          <w:lang w:val="en-US" w:eastAsia="ar-SA"/>
        </w:rPr>
        <w:t>.1;</w:t>
      </w:r>
      <w:r>
        <w:rPr>
          <w:lang w:val="en-US"/>
        </w:rPr>
        <w:t xml:space="preserve"> </w:t>
      </w:r>
      <w:r>
        <w:rPr>
          <w:strike/>
          <w:lang w:val="en-US"/>
        </w:rPr>
        <w:t>or;</w:t>
      </w:r>
    </w:p>
    <w:p w14:paraId="59526A9A" w14:textId="77777777" w:rsidR="00675377" w:rsidRDefault="00675377" w:rsidP="00675377">
      <w:pPr>
        <w:snapToGrid w:val="0"/>
        <w:spacing w:before="120" w:after="120" w:line="240" w:lineRule="exact"/>
        <w:ind w:left="2268" w:right="1134"/>
        <w:jc w:val="both"/>
        <w:rPr>
          <w:lang w:val="en-US"/>
        </w:rPr>
      </w:pPr>
      <w:r>
        <w:rPr>
          <w:u w:val="single"/>
          <w:lang w:val="en-US" w:eastAsia="ar-SA"/>
        </w:rPr>
        <w:t>(b)</w:t>
      </w:r>
      <w:r>
        <w:rPr>
          <w:lang w:val="en-US" w:eastAsia="ar-SA"/>
        </w:rPr>
        <w:tab/>
      </w:r>
      <w:r>
        <w:rPr>
          <w:u w:val="single"/>
          <w:lang w:val="en-US" w:eastAsia="ar-SA"/>
        </w:rPr>
        <w:t>The type approval certificate issue in accordance with 1.8.7.2.2;</w:t>
      </w:r>
    </w:p>
    <w:p w14:paraId="49D079E6" w14:textId="77777777" w:rsidR="00675377" w:rsidRDefault="00675377" w:rsidP="00675377">
      <w:pPr>
        <w:snapToGrid w:val="0"/>
        <w:spacing w:before="120" w:after="120" w:line="240" w:lineRule="exact"/>
        <w:ind w:left="2268" w:right="1134"/>
        <w:jc w:val="both"/>
        <w:rPr>
          <w:lang w:val="en-US"/>
        </w:rPr>
      </w:pPr>
      <w:r>
        <w:rPr>
          <w:lang w:val="en-US"/>
        </w:rPr>
        <w:t>(</w:t>
      </w:r>
      <w:proofErr w:type="spellStart"/>
      <w:r>
        <w:rPr>
          <w:strike/>
          <w:lang w:val="en-US" w:eastAsia="ar-SA"/>
        </w:rPr>
        <w:t>b</w:t>
      </w:r>
      <w:r>
        <w:rPr>
          <w:u w:val="single"/>
          <w:lang w:val="en-US" w:eastAsia="ar-SA"/>
        </w:rPr>
        <w:t>c</w:t>
      </w:r>
      <w:proofErr w:type="spellEnd"/>
      <w:r>
        <w:rPr>
          <w:lang w:val="en-US"/>
        </w:rPr>
        <w:t>)</w:t>
      </w:r>
      <w:r>
        <w:rPr>
          <w:lang w:val="en-US"/>
        </w:rPr>
        <w:tab/>
        <w:t>The supervision of manufacture in accordance with 1.8.7.3</w:t>
      </w:r>
      <w:r>
        <w:rPr>
          <w:strike/>
          <w:lang w:val="en-US" w:eastAsia="ar-SA"/>
        </w:rPr>
        <w:t xml:space="preserve"> and</w:t>
      </w:r>
      <w:r>
        <w:rPr>
          <w:u w:val="single"/>
          <w:lang w:val="en-US" w:eastAsia="ar-SA"/>
        </w:rPr>
        <w:t>; or</w:t>
      </w:r>
    </w:p>
    <w:p w14:paraId="5DE1523B" w14:textId="77777777" w:rsidR="00675377" w:rsidRDefault="00675377" w:rsidP="00675377">
      <w:pPr>
        <w:snapToGrid w:val="0"/>
        <w:spacing w:before="120" w:after="120" w:line="240" w:lineRule="exact"/>
        <w:ind w:left="2268" w:right="1134"/>
        <w:jc w:val="both"/>
        <w:rPr>
          <w:lang w:val="en-US"/>
        </w:rPr>
      </w:pPr>
      <w:r>
        <w:rPr>
          <w:u w:val="single"/>
          <w:lang w:val="en-US" w:eastAsia="ar-SA"/>
        </w:rPr>
        <w:t>(d)</w:t>
      </w:r>
      <w:r>
        <w:rPr>
          <w:lang w:val="en-US"/>
        </w:rPr>
        <w:tab/>
      </w:r>
      <w:proofErr w:type="spellStart"/>
      <w:r>
        <w:rPr>
          <w:strike/>
          <w:lang w:val="en-US" w:eastAsia="ar-SA"/>
        </w:rPr>
        <w:t>t</w:t>
      </w:r>
      <w:r>
        <w:rPr>
          <w:u w:val="single"/>
          <w:lang w:val="en-US" w:eastAsia="ar-SA"/>
        </w:rPr>
        <w:t>T</w:t>
      </w:r>
      <w:r>
        <w:rPr>
          <w:lang w:val="en-US"/>
        </w:rPr>
        <w:t>he</w:t>
      </w:r>
      <w:proofErr w:type="spellEnd"/>
      <w:r>
        <w:rPr>
          <w:lang w:val="en-US"/>
        </w:rPr>
        <w:t xml:space="preserve"> initial inspection and tests in accordance with 1.8.7.4</w:t>
      </w:r>
      <w:r>
        <w:rPr>
          <w:strike/>
          <w:lang w:val="en-US" w:eastAsia="ar-SA"/>
        </w:rPr>
        <w:t>; or</w:t>
      </w:r>
    </w:p>
    <w:p w14:paraId="281C8DEE" w14:textId="77777777" w:rsidR="00675377" w:rsidRDefault="00675377" w:rsidP="00675377">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exact"/>
        <w:ind w:left="2268" w:right="1134"/>
        <w:jc w:val="both"/>
        <w:rPr>
          <w:lang w:val="en-US"/>
        </w:rPr>
      </w:pPr>
      <w:r>
        <w:rPr>
          <w:u w:val="single"/>
          <w:lang w:val="en-US" w:eastAsia="ar-SA"/>
        </w:rPr>
        <w:t>shall be lodged by the manufacturer with a competent authority or an inspection body, as applicable, in conformity with Chapters 6.2 and 6.8.</w:t>
      </w:r>
    </w:p>
    <w:p w14:paraId="6A7DBDE6" w14:textId="77777777" w:rsidR="00675377" w:rsidRDefault="00675377" w:rsidP="00675377">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exact"/>
        <w:ind w:left="2268" w:right="1134"/>
        <w:jc w:val="both"/>
        <w:rPr>
          <w:lang w:val="en-US"/>
        </w:rPr>
      </w:pPr>
      <w:r>
        <w:rPr>
          <w:u w:val="single"/>
          <w:lang w:val="en-US" w:eastAsia="ar-SA"/>
        </w:rPr>
        <w:t xml:space="preserve">Each application for </w:t>
      </w:r>
    </w:p>
    <w:p w14:paraId="74EB039B" w14:textId="77777777" w:rsidR="00675377" w:rsidRDefault="00675377" w:rsidP="00675377">
      <w:pPr>
        <w:snapToGrid w:val="0"/>
        <w:spacing w:before="120" w:after="120" w:line="240" w:lineRule="exact"/>
        <w:ind w:left="2268" w:right="1134"/>
        <w:jc w:val="both"/>
        <w:rPr>
          <w:lang w:val="en-US"/>
        </w:rPr>
      </w:pPr>
      <w:r>
        <w:rPr>
          <w:u w:val="single"/>
          <w:lang w:val="en-US" w:eastAsia="ar-SA"/>
        </w:rPr>
        <w:t>(e)</w:t>
      </w:r>
      <w:r>
        <w:rPr>
          <w:lang w:val="en-US" w:eastAsia="ar-SA"/>
        </w:rPr>
        <w:tab/>
      </w:r>
      <w:r>
        <w:rPr>
          <w:u w:val="single"/>
          <w:lang w:val="en-US" w:eastAsia="ar-SA"/>
        </w:rPr>
        <w:t>The entry into service verification in accordance with 1.8.7.5; or</w:t>
      </w:r>
    </w:p>
    <w:p w14:paraId="76F65674" w14:textId="77777777" w:rsidR="00675377" w:rsidRDefault="00675377" w:rsidP="00675377">
      <w:pPr>
        <w:snapToGrid w:val="0"/>
        <w:spacing w:before="120" w:after="120" w:line="240" w:lineRule="exact"/>
        <w:ind w:left="2835" w:right="1134" w:hanging="567"/>
        <w:jc w:val="both"/>
        <w:rPr>
          <w:lang w:val="en-US"/>
        </w:rPr>
      </w:pPr>
      <w:r>
        <w:rPr>
          <w:lang w:val="en-US"/>
        </w:rPr>
        <w:t>(</w:t>
      </w:r>
      <w:proofErr w:type="spellStart"/>
      <w:r>
        <w:rPr>
          <w:strike/>
          <w:lang w:val="en-US" w:eastAsia="ar-SA"/>
        </w:rPr>
        <w:t>c</w:t>
      </w:r>
      <w:r>
        <w:rPr>
          <w:u w:val="single"/>
          <w:lang w:val="en-US" w:eastAsia="ar-SA"/>
        </w:rPr>
        <w:t>f</w:t>
      </w:r>
      <w:proofErr w:type="spellEnd"/>
      <w:r>
        <w:rPr>
          <w:lang w:val="en-US"/>
        </w:rPr>
        <w:t>)</w:t>
      </w:r>
      <w:r>
        <w:rPr>
          <w:lang w:val="en-US"/>
        </w:rPr>
        <w:tab/>
        <w:t xml:space="preserve">The periodic inspection, intermediate inspection and exceptional </w:t>
      </w:r>
      <w:r>
        <w:rPr>
          <w:lang w:val="en-US"/>
        </w:rPr>
        <w:tab/>
      </w:r>
      <w:r>
        <w:rPr>
          <w:u w:val="single"/>
          <w:lang w:val="en-US" w:eastAsia="ar-SA"/>
        </w:rPr>
        <w:t xml:space="preserve">inspection </w:t>
      </w:r>
      <w:r>
        <w:rPr>
          <w:strike/>
          <w:lang w:val="en-US" w:eastAsia="ar-SA"/>
        </w:rPr>
        <w:t xml:space="preserve">checks </w:t>
      </w:r>
      <w:r>
        <w:rPr>
          <w:lang w:val="en-US"/>
        </w:rPr>
        <w:t>in accordance with 1.8.7.</w:t>
      </w:r>
      <w:r>
        <w:rPr>
          <w:u w:val="single"/>
          <w:lang w:val="en-US" w:eastAsia="ar-SA"/>
        </w:rPr>
        <w:t>6</w:t>
      </w:r>
      <w:r>
        <w:rPr>
          <w:strike/>
          <w:lang w:val="en-US" w:eastAsia="ar-SA"/>
        </w:rPr>
        <w:t>5</w:t>
      </w:r>
    </w:p>
    <w:p w14:paraId="635F97CD" w14:textId="77777777" w:rsidR="00675377" w:rsidRDefault="00675377" w:rsidP="00675377">
      <w:pPr>
        <w:snapToGrid w:val="0"/>
        <w:spacing w:before="120" w:after="120" w:line="240" w:lineRule="exact"/>
        <w:ind w:left="2268" w:right="1134"/>
        <w:jc w:val="both"/>
        <w:rPr>
          <w:lang w:val="en-US"/>
        </w:rPr>
      </w:pPr>
      <w:r>
        <w:rPr>
          <w:lang w:val="en-US"/>
        </w:rPr>
        <w:t xml:space="preserve">shall be lodged by the </w:t>
      </w:r>
      <w:r>
        <w:rPr>
          <w:u w:val="single"/>
          <w:lang w:val="en-US" w:eastAsia="ar-SA"/>
        </w:rPr>
        <w:t xml:space="preserve">owner or its authorized representative, or by the operator or its authorized representative, </w:t>
      </w:r>
      <w:r>
        <w:rPr>
          <w:strike/>
          <w:lang w:val="en-US" w:eastAsia="ar-SA"/>
        </w:rPr>
        <w:t xml:space="preserve">applicant </w:t>
      </w:r>
      <w:r>
        <w:rPr>
          <w:lang w:val="en-US"/>
        </w:rPr>
        <w:t xml:space="preserve">with a </w:t>
      </w:r>
      <w:r>
        <w:rPr>
          <w:strike/>
          <w:lang w:val="en-US" w:eastAsia="ar-SA"/>
        </w:rPr>
        <w:t xml:space="preserve">single </w:t>
      </w:r>
      <w:r>
        <w:rPr>
          <w:lang w:val="en-US"/>
        </w:rPr>
        <w:t>competent authority</w:t>
      </w:r>
      <w:r>
        <w:rPr>
          <w:strike/>
          <w:lang w:val="en-US" w:eastAsia="ar-SA"/>
        </w:rPr>
        <w:t>, its delegate</w:t>
      </w:r>
      <w:r>
        <w:rPr>
          <w:lang w:val="en-US"/>
        </w:rPr>
        <w:t xml:space="preserve"> or an</w:t>
      </w:r>
      <w:r>
        <w:rPr>
          <w:strike/>
          <w:lang w:val="en-US" w:eastAsia="ar-SA"/>
        </w:rPr>
        <w:t xml:space="preserve"> approved</w:t>
      </w:r>
      <w:r>
        <w:rPr>
          <w:lang w:val="en-US"/>
        </w:rPr>
        <w:t xml:space="preserve"> inspection body</w:t>
      </w:r>
      <w:r>
        <w:rPr>
          <w:strike/>
          <w:lang w:val="en-US" w:eastAsia="ar-SA"/>
        </w:rPr>
        <w:t xml:space="preserve"> of his choice</w:t>
      </w:r>
      <w:r>
        <w:rPr>
          <w:lang w:val="en-US"/>
        </w:rPr>
        <w:t>.</w:t>
      </w:r>
    </w:p>
    <w:p w14:paraId="654F7075" w14:textId="77777777" w:rsidR="00675377" w:rsidRDefault="00675377" w:rsidP="00675377">
      <w:pPr>
        <w:snapToGrid w:val="0"/>
        <w:spacing w:before="120" w:after="120" w:line="240" w:lineRule="exact"/>
        <w:ind w:left="2268" w:right="1134"/>
        <w:jc w:val="both"/>
        <w:rPr>
          <w:lang w:val="en-US"/>
        </w:rPr>
      </w:pPr>
      <w:r>
        <w:rPr>
          <w:lang w:val="en-US"/>
        </w:rPr>
        <w:t>When the in-house inspection service is authorized for (c), (d), or (f), it is not necessary to lodge an application for (c), (d), or (f).</w:t>
      </w:r>
    </w:p>
    <w:p w14:paraId="339A224E"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rPr>
      </w:pPr>
      <w:r>
        <w:rPr>
          <w:lang w:val="en-US"/>
        </w:rPr>
        <w:t>1.8.7.1.3</w:t>
      </w:r>
      <w:r>
        <w:rPr>
          <w:lang w:val="en-US"/>
        </w:rPr>
        <w:tab/>
        <w:t>The application shall include:</w:t>
      </w:r>
    </w:p>
    <w:p w14:paraId="3B22D018" w14:textId="77777777" w:rsidR="00675377" w:rsidRDefault="00675377" w:rsidP="00675377">
      <w:pPr>
        <w:snapToGrid w:val="0"/>
        <w:spacing w:before="120" w:after="120" w:line="240" w:lineRule="exact"/>
        <w:ind w:left="2268" w:right="1134"/>
        <w:jc w:val="both"/>
        <w:rPr>
          <w:u w:val="single"/>
          <w:lang w:val="en-US" w:eastAsia="ar-SA"/>
        </w:rPr>
      </w:pPr>
      <w:r>
        <w:rPr>
          <w:lang w:val="en-US"/>
        </w:rPr>
        <w:t>(a)</w:t>
      </w:r>
      <w:r>
        <w:rPr>
          <w:lang w:val="en-US"/>
        </w:rPr>
        <w:tab/>
        <w:t>The name and address of the</w:t>
      </w:r>
      <w:r>
        <w:rPr>
          <w:lang w:val="en-US" w:eastAsia="ar-SA"/>
        </w:rPr>
        <w:t xml:space="preserve"> </w:t>
      </w:r>
      <w:r>
        <w:rPr>
          <w:lang w:val="en-US"/>
        </w:rPr>
        <w:t xml:space="preserve">applicant </w:t>
      </w:r>
      <w:r>
        <w:rPr>
          <w:u w:val="single"/>
          <w:lang w:val="en-US" w:eastAsia="ar-SA"/>
        </w:rPr>
        <w:t>according to 1.8.7.1.2</w:t>
      </w:r>
      <w:r>
        <w:rPr>
          <w:lang w:val="en-US"/>
        </w:rPr>
        <w:t>;</w:t>
      </w:r>
    </w:p>
    <w:p w14:paraId="419606AE" w14:textId="77777777" w:rsidR="00675377" w:rsidRDefault="00675377" w:rsidP="00675377">
      <w:pPr>
        <w:snapToGrid w:val="0"/>
        <w:spacing w:before="120" w:after="120" w:line="240" w:lineRule="exact"/>
        <w:ind w:left="2835" w:right="1134" w:hanging="567"/>
        <w:jc w:val="both"/>
        <w:rPr>
          <w:u w:val="single"/>
          <w:lang w:val="en-US" w:eastAsia="ar-SA"/>
        </w:rPr>
      </w:pPr>
      <w:r>
        <w:rPr>
          <w:strike/>
          <w:lang w:val="en-US" w:eastAsia="ar-SA"/>
        </w:rPr>
        <w:t>(b)</w:t>
      </w:r>
      <w:r>
        <w:rPr>
          <w:lang w:val="en-US"/>
        </w:rPr>
        <w:tab/>
      </w:r>
      <w:r>
        <w:rPr>
          <w:strike/>
          <w:lang w:val="en-US" w:eastAsia="ar-SA"/>
        </w:rPr>
        <w:t xml:space="preserve">For conformity assessment where the applicant is not the manufacturer, the name and address of the manufacturer </w:t>
      </w:r>
    </w:p>
    <w:p w14:paraId="338B1282" w14:textId="77777777" w:rsidR="00675377" w:rsidRDefault="00675377" w:rsidP="00675377">
      <w:pPr>
        <w:snapToGrid w:val="0"/>
        <w:spacing w:before="120" w:after="120" w:line="240" w:lineRule="exact"/>
        <w:ind w:left="2835" w:right="1134" w:hanging="567"/>
        <w:jc w:val="both"/>
        <w:rPr>
          <w:lang w:val="en-US"/>
        </w:rPr>
      </w:pPr>
      <w:r>
        <w:rPr>
          <w:lang w:val="en-US"/>
        </w:rPr>
        <w:t>(</w:t>
      </w:r>
      <w:proofErr w:type="spellStart"/>
      <w:r>
        <w:rPr>
          <w:strike/>
          <w:lang w:val="en-US" w:eastAsia="ar-SA"/>
        </w:rPr>
        <w:t>c</w:t>
      </w:r>
      <w:r>
        <w:rPr>
          <w:u w:val="single"/>
          <w:lang w:val="en-US" w:eastAsia="ar-SA"/>
        </w:rPr>
        <w:t>b</w:t>
      </w:r>
      <w:proofErr w:type="spellEnd"/>
      <w:r>
        <w:rPr>
          <w:lang w:val="en-US"/>
        </w:rPr>
        <w:t>)</w:t>
      </w:r>
      <w:r>
        <w:rPr>
          <w:lang w:val="en-US"/>
        </w:rPr>
        <w:tab/>
        <w:t>A written declaration that the same application has not been lodged with any other competent authority</w:t>
      </w:r>
      <w:r>
        <w:rPr>
          <w:strike/>
          <w:lang w:val="en-US" w:eastAsia="ar-SA"/>
        </w:rPr>
        <w:t>, its delegate</w:t>
      </w:r>
      <w:r>
        <w:rPr>
          <w:lang w:val="en-US"/>
        </w:rPr>
        <w:t xml:space="preserve"> or inspection body;</w:t>
      </w:r>
    </w:p>
    <w:p w14:paraId="7951E222" w14:textId="77777777" w:rsidR="00675377" w:rsidRDefault="00675377" w:rsidP="00675377">
      <w:pPr>
        <w:snapToGrid w:val="0"/>
        <w:spacing w:before="120" w:after="120" w:line="240" w:lineRule="exact"/>
        <w:ind w:left="2268" w:right="1134"/>
        <w:jc w:val="both"/>
        <w:rPr>
          <w:lang w:val="en-US"/>
        </w:rPr>
      </w:pPr>
      <w:r>
        <w:rPr>
          <w:lang w:val="en-US"/>
        </w:rPr>
        <w:t>(</w:t>
      </w:r>
      <w:r>
        <w:rPr>
          <w:strike/>
          <w:lang w:val="en-US" w:eastAsia="ar-SA"/>
        </w:rPr>
        <w:t>d</w:t>
      </w:r>
      <w:r>
        <w:rPr>
          <w:u w:val="single"/>
          <w:lang w:val="en-US" w:eastAsia="ar-SA"/>
        </w:rPr>
        <w:t>c</w:t>
      </w:r>
      <w:r>
        <w:rPr>
          <w:lang w:val="en-US"/>
        </w:rPr>
        <w:t>)</w:t>
      </w:r>
      <w:r>
        <w:rPr>
          <w:lang w:val="en-US"/>
        </w:rPr>
        <w:tab/>
        <w:t xml:space="preserve">The relevant technical documentation </w:t>
      </w:r>
      <w:r>
        <w:rPr>
          <w:strike/>
          <w:lang w:val="en-US" w:eastAsia="ar-SA"/>
        </w:rPr>
        <w:t xml:space="preserve">specified </w:t>
      </w:r>
      <w:r>
        <w:rPr>
          <w:lang w:val="en-US"/>
        </w:rPr>
        <w:t>in 1.8.7.</w:t>
      </w:r>
      <w:r>
        <w:rPr>
          <w:u w:val="single"/>
          <w:lang w:val="en-US" w:eastAsia="ar-SA"/>
        </w:rPr>
        <w:t>8</w:t>
      </w:r>
      <w:r>
        <w:rPr>
          <w:strike/>
          <w:lang w:val="en-US" w:eastAsia="ar-SA"/>
        </w:rPr>
        <w:t>7</w:t>
      </w:r>
      <w:r>
        <w:rPr>
          <w:lang w:val="en-US"/>
        </w:rPr>
        <w:t>;</w:t>
      </w:r>
    </w:p>
    <w:p w14:paraId="555D3B8B" w14:textId="77777777" w:rsidR="00675377" w:rsidRDefault="00675377" w:rsidP="00675377">
      <w:pPr>
        <w:snapToGrid w:val="0"/>
        <w:spacing w:before="120" w:after="120" w:line="240" w:lineRule="exact"/>
        <w:ind w:left="2835" w:right="1134" w:hanging="567"/>
        <w:jc w:val="both"/>
        <w:rPr>
          <w:lang w:val="en-US"/>
        </w:rPr>
      </w:pPr>
      <w:r>
        <w:rPr>
          <w:lang w:val="en-US"/>
        </w:rPr>
        <w:t>(</w:t>
      </w:r>
      <w:r>
        <w:rPr>
          <w:strike/>
          <w:lang w:val="en-US" w:eastAsia="ar-SA"/>
        </w:rPr>
        <w:t>e</w:t>
      </w:r>
      <w:r>
        <w:rPr>
          <w:u w:val="single"/>
          <w:lang w:val="en-US" w:eastAsia="ar-SA"/>
        </w:rPr>
        <w:t>d</w:t>
      </w:r>
      <w:r>
        <w:rPr>
          <w:lang w:val="en-US"/>
        </w:rPr>
        <w:t>)</w:t>
      </w:r>
      <w:r>
        <w:rPr>
          <w:lang w:val="en-US"/>
        </w:rPr>
        <w:tab/>
        <w:t>A statement allowing the competent authority</w:t>
      </w:r>
      <w:r>
        <w:rPr>
          <w:strike/>
          <w:lang w:val="en-US" w:eastAsia="ar-SA"/>
        </w:rPr>
        <w:t>, its delegate</w:t>
      </w:r>
      <w:r>
        <w:rPr>
          <w:lang w:val="en-US"/>
        </w:rPr>
        <w:t xml:space="preserve"> or</w:t>
      </w:r>
      <w:r>
        <w:rPr>
          <w:u w:val="single"/>
          <w:lang w:val="en-US" w:eastAsia="ar-SA"/>
        </w:rPr>
        <w:t xml:space="preserve"> the</w:t>
      </w:r>
      <w:r>
        <w:rPr>
          <w:lang w:val="en-US"/>
        </w:rPr>
        <w:t xml:space="preserve"> inspection body</w:t>
      </w:r>
      <w:r>
        <w:rPr>
          <w:u w:val="single"/>
          <w:lang w:val="en-US" w:eastAsia="ar-SA"/>
        </w:rPr>
        <w:t>, as appropriate,</w:t>
      </w:r>
      <w:r>
        <w:rPr>
          <w:lang w:val="en-US"/>
        </w:rPr>
        <w:t xml:space="preserve"> access for </w:t>
      </w:r>
      <w:r>
        <w:rPr>
          <w:u w:val="single"/>
          <w:lang w:val="en-US" w:eastAsia="ar-SA"/>
        </w:rPr>
        <w:t xml:space="preserve">conformity assessment or </w:t>
      </w:r>
      <w:r>
        <w:rPr>
          <w:lang w:val="en-US"/>
        </w:rPr>
        <w:t xml:space="preserve">inspection purposes to the locations of manufacture, inspection, testing and storage and providing it with all necessary information </w:t>
      </w:r>
      <w:r>
        <w:rPr>
          <w:u w:val="single"/>
          <w:lang w:val="en-US" w:eastAsia="ar-SA"/>
        </w:rPr>
        <w:t>to perform their tasks</w:t>
      </w:r>
      <w:r>
        <w:rPr>
          <w:lang w:val="en-US"/>
        </w:rPr>
        <w:t>.</w:t>
      </w:r>
    </w:p>
    <w:p w14:paraId="74C233D0"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strike/>
          <w:lang w:val="en-US" w:eastAsia="ar-SA"/>
        </w:rPr>
      </w:pPr>
      <w:r>
        <w:rPr>
          <w:lang w:val="en-US"/>
        </w:rPr>
        <w:t>1.8.7.1.4</w:t>
      </w:r>
      <w:r>
        <w:rPr>
          <w:lang w:val="en-US"/>
        </w:rPr>
        <w:tab/>
      </w:r>
      <w:r>
        <w:rPr>
          <w:strike/>
          <w:lang w:val="en-US" w:eastAsia="ar-SA"/>
        </w:rPr>
        <w:t>Where the applicant can demonstrate to the satisfaction of the competent authority or its delegated inspection body conformity with 1.8.7.6 the applicant may establish an in-house inspection service which may perform part or all of the inspections and tests when specified in 6.2.2.11 or 6.2.3.6.</w:t>
      </w:r>
    </w:p>
    <w:p w14:paraId="594A971D" w14:textId="77777777" w:rsidR="00675377" w:rsidRDefault="00675377" w:rsidP="00675377">
      <w:pPr>
        <w:pStyle w:val="Heading3"/>
        <w:numPr>
          <w:ilvl w:val="0"/>
          <w:numId w:val="0"/>
        </w:numPr>
        <w:tabs>
          <w:tab w:val="left" w:pos="720"/>
        </w:tabs>
        <w:snapToGrid w:val="0"/>
        <w:spacing w:before="120" w:after="120" w:line="240" w:lineRule="exact"/>
        <w:ind w:left="2268" w:right="1134"/>
        <w:jc w:val="both"/>
        <w:rPr>
          <w:strike/>
          <w:lang w:val="en-US" w:eastAsia="ar-SA"/>
        </w:rPr>
      </w:pPr>
      <w:r>
        <w:rPr>
          <w:u w:val="single"/>
          <w:lang w:val="en-US" w:eastAsia="ar-SA"/>
        </w:rPr>
        <w:t xml:space="preserve">Where the manufacturer or an enterprise with a testing facility is allowed to establish an in-house inspection service </w:t>
      </w:r>
      <w:r>
        <w:rPr>
          <w:u w:val="single"/>
          <w:lang w:eastAsia="ar-SA"/>
        </w:rPr>
        <w:t xml:space="preserve">according to 6.2.2.12, 6.2.3.6.1 [6.8.1.5.3 (b) or 6.8.1.5.4 (b)], </w:t>
      </w:r>
      <w:r>
        <w:rPr>
          <w:u w:val="single"/>
          <w:lang w:val="en-US" w:eastAsia="ar-SA"/>
        </w:rPr>
        <w:t>it shall demonstrate to the satisfaction of the inspection body that the in-house inspection service is able to perform inspections and tests in conformity with 1.8.7</w:t>
      </w:r>
      <w:r>
        <w:rPr>
          <w:lang w:val="en-US" w:eastAsia="ar-SA"/>
        </w:rPr>
        <w:t>.</w:t>
      </w:r>
    </w:p>
    <w:p w14:paraId="1D942AC0"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u w:val="single"/>
          <w:lang w:val="en-US" w:eastAsia="ar-SA"/>
        </w:rPr>
      </w:pPr>
      <w:r>
        <w:rPr>
          <w:lang w:val="en-US"/>
        </w:rPr>
        <w:t>1.8.7.1.5</w:t>
      </w:r>
      <w:r>
        <w:rPr>
          <w:lang w:val="en-US"/>
        </w:rPr>
        <w:tab/>
      </w:r>
      <w:r>
        <w:rPr>
          <w:strike/>
          <w:lang w:val="en-US" w:eastAsia="ar-SA"/>
        </w:rPr>
        <w:t xml:space="preserve">Design </w:t>
      </w:r>
      <w:proofErr w:type="spellStart"/>
      <w:r>
        <w:rPr>
          <w:strike/>
          <w:lang w:val="en-US" w:eastAsia="ar-SA"/>
        </w:rPr>
        <w:t>t</w:t>
      </w:r>
      <w:r>
        <w:rPr>
          <w:u w:val="single"/>
          <w:lang w:val="en-US" w:eastAsia="ar-SA"/>
        </w:rPr>
        <w:t>T</w:t>
      </w:r>
      <w:r>
        <w:rPr>
          <w:lang w:val="en-US"/>
        </w:rPr>
        <w:t>ype</w:t>
      </w:r>
      <w:proofErr w:type="spellEnd"/>
      <w:r>
        <w:rPr>
          <w:lang w:val="en-US"/>
        </w:rPr>
        <w:t xml:space="preserve"> approval certificates</w:t>
      </w:r>
      <w:r>
        <w:rPr>
          <w:u w:val="single"/>
          <w:lang w:val="en-US" w:eastAsia="ar-SA"/>
        </w:rPr>
        <w:t>,</w:t>
      </w:r>
      <w:r>
        <w:rPr>
          <w:lang w:val="en-US"/>
        </w:rPr>
        <w:t xml:space="preserve"> </w:t>
      </w:r>
      <w:r>
        <w:rPr>
          <w:strike/>
          <w:lang w:val="en-US" w:eastAsia="ar-SA"/>
        </w:rPr>
        <w:t xml:space="preserve">and </w:t>
      </w:r>
      <w:r>
        <w:rPr>
          <w:u w:val="single"/>
          <w:lang w:val="en-US" w:eastAsia="ar-SA"/>
        </w:rPr>
        <w:t xml:space="preserve">inspection </w:t>
      </w:r>
      <w:r>
        <w:rPr>
          <w:lang w:val="en-US"/>
        </w:rPr>
        <w:t xml:space="preserve">certificates </w:t>
      </w:r>
      <w:r>
        <w:rPr>
          <w:strike/>
          <w:lang w:val="en-US" w:eastAsia="ar-SA"/>
        </w:rPr>
        <w:t xml:space="preserve">of conformity </w:t>
      </w:r>
      <w:r>
        <w:rPr>
          <w:u w:val="single"/>
          <w:lang w:val="en-US" w:eastAsia="ar-SA"/>
        </w:rPr>
        <w:t>and reports for the products (pressure receptacles, tanks, elements and structural and service equipment or battery-wagons/battery-vehicles or MEGCs),</w:t>
      </w:r>
      <w:r>
        <w:rPr>
          <w:lang w:val="en-US"/>
        </w:rPr>
        <w:t xml:space="preserve"> including the technical documentation, shall be </w:t>
      </w:r>
      <w:r>
        <w:rPr>
          <w:strike/>
          <w:lang w:val="en-US" w:eastAsia="ar-SA"/>
        </w:rPr>
        <w:t xml:space="preserve">retained </w:t>
      </w:r>
      <w:r>
        <w:rPr>
          <w:u w:val="single"/>
          <w:lang w:val="en-US" w:eastAsia="ar-SA"/>
        </w:rPr>
        <w:t>kept:</w:t>
      </w:r>
    </w:p>
    <w:p w14:paraId="5838BADA" w14:textId="77777777" w:rsidR="00675377" w:rsidRDefault="00675377" w:rsidP="00675377">
      <w:pPr>
        <w:snapToGrid w:val="0"/>
        <w:spacing w:before="120" w:after="120" w:line="240" w:lineRule="exact"/>
        <w:ind w:left="2835" w:right="1134" w:hanging="567"/>
        <w:jc w:val="both"/>
        <w:rPr>
          <w:u w:val="single"/>
          <w:lang w:val="en-US" w:eastAsia="ar-SA"/>
        </w:rPr>
      </w:pPr>
      <w:r>
        <w:rPr>
          <w:u w:val="single"/>
          <w:lang w:val="en-US"/>
        </w:rPr>
        <w:t>(a)</w:t>
      </w:r>
      <w:r>
        <w:rPr>
          <w:lang w:val="en-US"/>
        </w:rPr>
        <w:tab/>
        <w:t xml:space="preserve">by the manufacturer </w:t>
      </w:r>
      <w:r>
        <w:rPr>
          <w:strike/>
          <w:lang w:val="en-US" w:eastAsia="ar-SA"/>
        </w:rPr>
        <w:t>or by the applicant for the type approval, if he is not the manufacturer, and</w:t>
      </w:r>
      <w:r>
        <w:rPr>
          <w:lang w:val="en-US"/>
        </w:rPr>
        <w:t xml:space="preserve"> for a period of at least 20 years </w:t>
      </w:r>
      <w:r>
        <w:rPr>
          <w:strike/>
          <w:lang w:val="en-US" w:eastAsia="ar-SA"/>
        </w:rPr>
        <w:t xml:space="preserve">starting </w:t>
      </w:r>
      <w:r>
        <w:rPr>
          <w:lang w:val="en-US"/>
        </w:rPr>
        <w:t xml:space="preserve">from the </w:t>
      </w:r>
      <w:r>
        <w:rPr>
          <w:strike/>
          <w:lang w:val="en-US" w:eastAsia="ar-SA"/>
        </w:rPr>
        <w:t>last</w:t>
      </w:r>
      <w:r>
        <w:rPr>
          <w:lang w:val="en-US"/>
        </w:rPr>
        <w:t xml:space="preserve"> </w:t>
      </w:r>
      <w:r>
        <w:rPr>
          <w:u w:val="single"/>
          <w:lang w:val="en-US" w:eastAsia="ar-SA"/>
        </w:rPr>
        <w:t xml:space="preserve">expiry </w:t>
      </w:r>
      <w:r>
        <w:rPr>
          <w:lang w:val="en-US"/>
        </w:rPr>
        <w:t xml:space="preserve">date of </w:t>
      </w:r>
      <w:r>
        <w:rPr>
          <w:strike/>
          <w:lang w:val="en-US" w:eastAsia="ar-SA"/>
        </w:rPr>
        <w:t xml:space="preserve">production of products of </w:t>
      </w:r>
      <w:r>
        <w:rPr>
          <w:lang w:val="en-US"/>
        </w:rPr>
        <w:t xml:space="preserve">the </w:t>
      </w:r>
      <w:r>
        <w:rPr>
          <w:strike/>
          <w:lang w:val="en-US" w:eastAsia="ar-SA"/>
        </w:rPr>
        <w:t xml:space="preserve">same </w:t>
      </w:r>
      <w:r>
        <w:rPr>
          <w:lang w:val="en-US"/>
        </w:rPr>
        <w:t xml:space="preserve">type </w:t>
      </w:r>
      <w:r>
        <w:rPr>
          <w:u w:val="single"/>
          <w:lang w:val="en-US" w:eastAsia="ar-SA"/>
        </w:rPr>
        <w:t>approval;</w:t>
      </w:r>
    </w:p>
    <w:p w14:paraId="13651264" w14:textId="77777777" w:rsidR="00675377" w:rsidRDefault="00675377" w:rsidP="00675377">
      <w:pPr>
        <w:snapToGrid w:val="0"/>
        <w:spacing w:before="120" w:after="120" w:line="240" w:lineRule="exact"/>
        <w:ind w:left="2835" w:right="1134" w:hanging="567"/>
        <w:jc w:val="both"/>
        <w:rPr>
          <w:u w:val="single"/>
          <w:lang w:val="en-US" w:eastAsia="ar-SA"/>
        </w:rPr>
      </w:pPr>
      <w:r>
        <w:rPr>
          <w:u w:val="single"/>
          <w:lang w:val="en-US"/>
        </w:rPr>
        <w:t>(b)</w:t>
      </w:r>
      <w:r>
        <w:rPr>
          <w:lang w:val="en-US"/>
        </w:rPr>
        <w:tab/>
        <w:t xml:space="preserve">by </w:t>
      </w:r>
      <w:r>
        <w:rPr>
          <w:u w:val="single"/>
          <w:lang w:val="en-US"/>
        </w:rPr>
        <w:t>the issuing competent authority or</w:t>
      </w:r>
      <w:r>
        <w:rPr>
          <w:lang w:val="en-US"/>
        </w:rPr>
        <w:t xml:space="preserve"> the </w:t>
      </w:r>
      <w:r>
        <w:rPr>
          <w:u w:val="single"/>
          <w:lang w:val="en-US"/>
        </w:rPr>
        <w:t xml:space="preserve">issuing </w:t>
      </w:r>
      <w:r>
        <w:rPr>
          <w:lang w:val="en-US"/>
        </w:rPr>
        <w:t>inspection body</w:t>
      </w:r>
      <w:r>
        <w:rPr>
          <w:strike/>
          <w:lang w:val="en-US" w:eastAsia="ar-SA"/>
        </w:rPr>
        <w:t>, who issued the certificate</w:t>
      </w:r>
      <w:r>
        <w:rPr>
          <w:lang w:val="en-US"/>
        </w:rPr>
        <w:t xml:space="preserve">, for a period of at least 20 years </w:t>
      </w:r>
      <w:r>
        <w:rPr>
          <w:strike/>
          <w:lang w:val="en-US" w:eastAsia="ar-SA"/>
        </w:rPr>
        <w:t xml:space="preserve">starting </w:t>
      </w:r>
      <w:r>
        <w:rPr>
          <w:lang w:val="en-US"/>
        </w:rPr>
        <w:t xml:space="preserve">from the </w:t>
      </w:r>
      <w:r>
        <w:rPr>
          <w:strike/>
          <w:lang w:val="en-US" w:eastAsia="ar-SA"/>
        </w:rPr>
        <w:t xml:space="preserve">last </w:t>
      </w:r>
      <w:r>
        <w:rPr>
          <w:u w:val="single"/>
          <w:lang w:val="en-US" w:eastAsia="ar-SA"/>
        </w:rPr>
        <w:t xml:space="preserve">issuing </w:t>
      </w:r>
      <w:r>
        <w:rPr>
          <w:lang w:val="en-US"/>
        </w:rPr>
        <w:t>date</w:t>
      </w:r>
      <w:r>
        <w:rPr>
          <w:strike/>
          <w:lang w:val="en-US" w:eastAsia="ar-SA"/>
        </w:rPr>
        <w:t xml:space="preserve"> of production of products of the same type</w:t>
      </w:r>
      <w:r>
        <w:rPr>
          <w:u w:val="single"/>
          <w:lang w:val="en-US" w:eastAsia="ar-SA"/>
        </w:rPr>
        <w:t>;</w:t>
      </w:r>
    </w:p>
    <w:p w14:paraId="277F4DF6" w14:textId="77777777" w:rsidR="00675377" w:rsidRDefault="00675377" w:rsidP="00675377">
      <w:pPr>
        <w:snapToGrid w:val="0"/>
        <w:spacing w:before="120" w:after="120" w:line="240" w:lineRule="exact"/>
        <w:ind w:left="2835" w:right="1134" w:hanging="567"/>
        <w:jc w:val="both"/>
        <w:rPr>
          <w:lang w:val="en-US"/>
        </w:rPr>
      </w:pPr>
      <w:r>
        <w:rPr>
          <w:u w:val="single"/>
          <w:lang w:val="en-US" w:eastAsia="ar-SA"/>
        </w:rPr>
        <w:t>(c)</w:t>
      </w:r>
      <w:r>
        <w:rPr>
          <w:lang w:val="en-US"/>
        </w:rPr>
        <w:tab/>
      </w:r>
      <w:r>
        <w:rPr>
          <w:u w:val="single"/>
          <w:lang w:val="en-US" w:eastAsia="ar-SA"/>
        </w:rPr>
        <w:t>by the owner or operator for a period of at least 15 months after the product is taken out of service.</w:t>
      </w:r>
    </w:p>
    <w:p w14:paraId="59DEA2B8"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strike/>
          <w:lang w:val="en-US" w:eastAsia="ar-SA"/>
        </w:rPr>
      </w:pPr>
      <w:r>
        <w:rPr>
          <w:strike/>
          <w:lang w:val="en-US" w:eastAsia="ar-SA"/>
        </w:rPr>
        <w:t>1.8.7.1.6</w:t>
      </w:r>
      <w:r>
        <w:rPr>
          <w:lang w:val="en-US" w:eastAsia="ar-SA"/>
        </w:rPr>
        <w:tab/>
      </w:r>
      <w:r>
        <w:rPr>
          <w:strike/>
          <w:lang w:val="en-US" w:eastAsia="ar-SA"/>
        </w:rPr>
        <w:t>When a manufacturer or owner intends to cease operation, he shall send the documentation to the competent authority. The competent authority shall then retain the documentation for the rest of the period specified in 1.8.7.1.5.</w:t>
      </w:r>
    </w:p>
    <w:p w14:paraId="4D154A34"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i/>
          <w:iCs/>
          <w:lang w:val="en-US"/>
        </w:rPr>
      </w:pPr>
      <w:r>
        <w:rPr>
          <w:b/>
          <w:lang w:val="en-US"/>
        </w:rPr>
        <w:t>1.8.7.2</w:t>
      </w:r>
      <w:r>
        <w:rPr>
          <w:b/>
          <w:lang w:val="en-US"/>
        </w:rPr>
        <w:tab/>
      </w:r>
      <w:r>
        <w:rPr>
          <w:b/>
          <w:lang w:val="en-US"/>
        </w:rPr>
        <w:tab/>
      </w:r>
      <w:r>
        <w:rPr>
          <w:b/>
          <w:i/>
          <w:iCs/>
          <w:lang w:val="en-US"/>
        </w:rPr>
        <w:t xml:space="preserve">Type </w:t>
      </w:r>
      <w:r>
        <w:rPr>
          <w:b/>
          <w:i/>
          <w:u w:val="single"/>
          <w:lang w:val="en-US" w:eastAsia="ar-SA"/>
        </w:rPr>
        <w:t>examination and type</w:t>
      </w:r>
      <w:r>
        <w:rPr>
          <w:b/>
          <w:i/>
          <w:iCs/>
          <w:u w:val="single"/>
          <w:lang w:val="en-US"/>
        </w:rPr>
        <w:t xml:space="preserve"> </w:t>
      </w:r>
      <w:r>
        <w:rPr>
          <w:b/>
          <w:i/>
          <w:iCs/>
          <w:lang w:val="en-US"/>
        </w:rPr>
        <w:t>approval</w:t>
      </w:r>
      <w:r>
        <w:rPr>
          <w:b/>
          <w:i/>
          <w:u w:val="single"/>
          <w:lang w:val="en-US" w:eastAsia="ar-SA"/>
        </w:rPr>
        <w:t xml:space="preserve"> certificate issue</w:t>
      </w:r>
    </w:p>
    <w:p w14:paraId="44CC932B" w14:textId="77777777" w:rsidR="00675377" w:rsidRDefault="00675377" w:rsidP="00675377">
      <w:pPr>
        <w:snapToGrid w:val="0"/>
        <w:spacing w:before="120" w:after="120" w:line="240" w:lineRule="exact"/>
        <w:ind w:left="2268" w:right="1134"/>
        <w:jc w:val="both"/>
        <w:rPr>
          <w:strike/>
          <w:lang w:val="en-US" w:eastAsia="ar-SA"/>
        </w:rPr>
      </w:pPr>
      <w:r>
        <w:rPr>
          <w:strike/>
          <w:lang w:val="en-US" w:eastAsia="ar-SA"/>
        </w:rPr>
        <w:t>Type approvals authorize the manufacture of pressure receptacles, tanks, battery-vehicles or MEGCs within the period of validity of that approval.</w:t>
      </w:r>
    </w:p>
    <w:p w14:paraId="7736B022"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rPr>
      </w:pPr>
      <w:r>
        <w:rPr>
          <w:lang w:val="en-US"/>
        </w:rPr>
        <w:t>1.8.7.2.1</w:t>
      </w:r>
      <w:r>
        <w:rPr>
          <w:lang w:val="en-US"/>
        </w:rPr>
        <w:tab/>
      </w:r>
      <w:r>
        <w:rPr>
          <w:i/>
          <w:u w:val="single"/>
          <w:lang w:val="en-US" w:eastAsia="ar-SA"/>
        </w:rPr>
        <w:t xml:space="preserve">Type examination </w:t>
      </w:r>
    </w:p>
    <w:p w14:paraId="08100E8D"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lang w:val="en-US"/>
        </w:rPr>
      </w:pPr>
      <w:r>
        <w:rPr>
          <w:u w:val="single"/>
          <w:lang w:val="en-US" w:eastAsia="ar-SA"/>
        </w:rPr>
        <w:t>1.8.7.2.1.1</w:t>
      </w:r>
      <w:r>
        <w:rPr>
          <w:lang w:val="fr-FR"/>
        </w:rPr>
        <w:tab/>
      </w:r>
      <w:r>
        <w:rPr>
          <w:lang w:val="en-US"/>
        </w:rPr>
        <w:t xml:space="preserve">The </w:t>
      </w:r>
      <w:r>
        <w:rPr>
          <w:u w:val="single"/>
          <w:lang w:val="en-US" w:eastAsia="ar-SA"/>
        </w:rPr>
        <w:t>manufacturer</w:t>
      </w:r>
      <w:r>
        <w:rPr>
          <w:lang w:val="en-US" w:eastAsia="ar-SA"/>
        </w:rPr>
        <w:t xml:space="preserve"> </w:t>
      </w:r>
      <w:r>
        <w:rPr>
          <w:strike/>
          <w:lang w:val="en-US" w:eastAsia="ar-SA"/>
        </w:rPr>
        <w:t>applicant</w:t>
      </w:r>
      <w:r>
        <w:rPr>
          <w:lang w:val="en-US"/>
        </w:rPr>
        <w:t xml:space="preserve"> shall:</w:t>
      </w:r>
    </w:p>
    <w:p w14:paraId="6B0AF6FC" w14:textId="77777777" w:rsidR="00675377" w:rsidRDefault="00675377" w:rsidP="00675377">
      <w:pPr>
        <w:snapToGrid w:val="0"/>
        <w:spacing w:before="120" w:after="120" w:line="240" w:lineRule="exact"/>
        <w:ind w:left="2835" w:right="1134" w:hanging="567"/>
        <w:jc w:val="both"/>
        <w:rPr>
          <w:lang w:val="en-US"/>
        </w:rPr>
      </w:pPr>
      <w:r>
        <w:rPr>
          <w:lang w:val="en-US"/>
        </w:rPr>
        <w:t>(a)</w:t>
      </w:r>
      <w:r>
        <w:rPr>
          <w:lang w:val="en-US"/>
        </w:rPr>
        <w:tab/>
        <w:t xml:space="preserve">In the case of pressure receptacles, place at the disposal of the </w:t>
      </w:r>
      <w:r>
        <w:rPr>
          <w:strike/>
          <w:lang w:val="en-US" w:eastAsia="ar-SA"/>
        </w:rPr>
        <w:t xml:space="preserve">relevant </w:t>
      </w:r>
      <w:r>
        <w:rPr>
          <w:u w:val="single"/>
          <w:lang w:val="en-US" w:eastAsia="ar-SA"/>
        </w:rPr>
        <w:t>inspection</w:t>
      </w:r>
      <w:r>
        <w:rPr>
          <w:lang w:val="en-US"/>
        </w:rPr>
        <w:t xml:space="preserve"> body representative samples of the production envisaged. The </w:t>
      </w:r>
      <w:r>
        <w:rPr>
          <w:strike/>
          <w:lang w:val="en-US" w:eastAsia="ar-SA"/>
        </w:rPr>
        <w:t xml:space="preserve">relevant </w:t>
      </w:r>
      <w:r>
        <w:rPr>
          <w:u w:val="single"/>
          <w:lang w:val="en-US" w:eastAsia="ar-SA"/>
        </w:rPr>
        <w:t>inspection</w:t>
      </w:r>
      <w:r>
        <w:rPr>
          <w:lang w:val="en-US"/>
        </w:rPr>
        <w:t xml:space="preserve"> body may request further samples if required by the test </w:t>
      </w:r>
      <w:proofErr w:type="spellStart"/>
      <w:r>
        <w:rPr>
          <w:lang w:val="en-US"/>
        </w:rPr>
        <w:t>programme</w:t>
      </w:r>
      <w:proofErr w:type="spellEnd"/>
      <w:r>
        <w:rPr>
          <w:lang w:val="en-US"/>
        </w:rPr>
        <w:t>;</w:t>
      </w:r>
    </w:p>
    <w:p w14:paraId="1EB2117E" w14:textId="77777777" w:rsidR="00675377" w:rsidRDefault="00675377" w:rsidP="00675377">
      <w:pPr>
        <w:snapToGrid w:val="0"/>
        <w:spacing w:before="120" w:after="120" w:line="240" w:lineRule="exact"/>
        <w:ind w:left="2835" w:right="1134" w:hanging="567"/>
        <w:jc w:val="both"/>
        <w:rPr>
          <w:lang w:val="en-US"/>
        </w:rPr>
      </w:pPr>
      <w:r>
        <w:rPr>
          <w:lang w:val="en-US"/>
        </w:rPr>
        <w:t>(b)</w:t>
      </w:r>
      <w:r>
        <w:rPr>
          <w:lang w:val="en-US"/>
        </w:rPr>
        <w:tab/>
        <w:t>In the case of tanks, battery-vehicles/battery-wagons or MEGCs, give access to the prototype for type testing</w:t>
      </w:r>
      <w:r>
        <w:rPr>
          <w:u w:val="single"/>
          <w:lang w:val="en-US" w:eastAsia="ar-SA"/>
        </w:rPr>
        <w:t>;</w:t>
      </w:r>
    </w:p>
    <w:p w14:paraId="3055D0A3" w14:textId="77777777" w:rsidR="00675377" w:rsidRDefault="00675377" w:rsidP="00675377">
      <w:pPr>
        <w:snapToGrid w:val="0"/>
        <w:spacing w:before="120" w:after="120" w:line="240" w:lineRule="exact"/>
        <w:ind w:left="2835" w:right="1134" w:hanging="567"/>
        <w:jc w:val="both"/>
        <w:rPr>
          <w:bCs/>
          <w:u w:val="single"/>
          <w:lang w:val="en-US" w:eastAsia="ar-SA"/>
        </w:rPr>
      </w:pPr>
      <w:r>
        <w:rPr>
          <w:u w:val="single"/>
          <w:lang w:val="en-US" w:eastAsia="ar-SA"/>
        </w:rPr>
        <w:t>(c)</w:t>
      </w:r>
      <w:r>
        <w:rPr>
          <w:lang w:val="en-US" w:eastAsia="ar-SA"/>
        </w:rPr>
        <w:tab/>
      </w:r>
      <w:r>
        <w:rPr>
          <w:u w:val="single"/>
          <w:lang w:val="en-US" w:eastAsia="ar-SA"/>
        </w:rPr>
        <w:t xml:space="preserve">In the case of service equipment, place at the disposal of the inspection body representative samples of the production envisaged. The inspection body may request further samples if required by the test </w:t>
      </w:r>
      <w:proofErr w:type="spellStart"/>
      <w:r>
        <w:rPr>
          <w:u w:val="single"/>
          <w:lang w:val="en-US" w:eastAsia="ar-SA"/>
        </w:rPr>
        <w:t>programme</w:t>
      </w:r>
      <w:proofErr w:type="spellEnd"/>
      <w:r>
        <w:rPr>
          <w:u w:val="single"/>
          <w:lang w:val="en-US" w:eastAsia="ar-SA"/>
        </w:rPr>
        <w:t>.</w:t>
      </w:r>
    </w:p>
    <w:p w14:paraId="6731CA17" w14:textId="77777777" w:rsidR="00675377" w:rsidRDefault="00675377" w:rsidP="00675377">
      <w:pPr>
        <w:snapToGrid w:val="0"/>
        <w:spacing w:before="120" w:after="120" w:line="240" w:lineRule="exact"/>
        <w:ind w:left="2835" w:right="1134" w:hanging="567"/>
        <w:jc w:val="both"/>
        <w:rPr>
          <w:bCs/>
          <w:u w:val="single"/>
          <w:lang w:val="en-US" w:eastAsia="ar-SA"/>
        </w:rPr>
      </w:pPr>
    </w:p>
    <w:p w14:paraId="7C22BC21" w14:textId="77777777" w:rsidR="00675377" w:rsidRDefault="00675377" w:rsidP="00675377">
      <w:pPr>
        <w:snapToGrid w:val="0"/>
        <w:spacing w:before="120" w:after="120" w:line="240" w:lineRule="exact"/>
        <w:ind w:left="2268" w:right="1134"/>
        <w:jc w:val="both"/>
        <w:rPr>
          <w:i/>
          <w:lang w:val="en-US"/>
        </w:rPr>
      </w:pPr>
      <w:r>
        <w:rPr>
          <w:bCs/>
          <w:i/>
          <w:u w:val="single"/>
          <w:lang w:val="en-US" w:eastAsia="ar-SA"/>
        </w:rPr>
        <w:t>NOTE: The results of assessments and tests according to other regulations or standards may be taken into account</w:t>
      </w:r>
      <w:r>
        <w:rPr>
          <w:i/>
          <w:u w:val="single"/>
          <w:lang w:val="en-US" w:eastAsia="ar-SA"/>
        </w:rPr>
        <w:t>.</w:t>
      </w:r>
    </w:p>
    <w:p w14:paraId="5B982DC8"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rPr>
      </w:pPr>
      <w:r>
        <w:rPr>
          <w:lang w:val="fr-FR"/>
        </w:rPr>
        <w:t>1.8.7.2.</w:t>
      </w:r>
      <w:r>
        <w:rPr>
          <w:u w:val="single"/>
          <w:lang w:eastAsia="ar-SA"/>
        </w:rPr>
        <w:t>1.</w:t>
      </w:r>
      <w:r>
        <w:rPr>
          <w:lang w:val="fr-FR"/>
        </w:rPr>
        <w:t>2</w:t>
      </w:r>
      <w:r>
        <w:rPr>
          <w:lang w:val="en-US"/>
        </w:rPr>
        <w:tab/>
        <w:t xml:space="preserve">The </w:t>
      </w:r>
      <w:r>
        <w:rPr>
          <w:strike/>
          <w:lang w:val="en-US" w:eastAsia="ar-SA"/>
        </w:rPr>
        <w:t>relevant</w:t>
      </w:r>
      <w:r>
        <w:rPr>
          <w:strike/>
          <w:u w:val="single"/>
          <w:lang w:val="en-US" w:eastAsia="ar-SA"/>
        </w:rPr>
        <w:t xml:space="preserve"> </w:t>
      </w:r>
      <w:r>
        <w:rPr>
          <w:u w:val="single"/>
          <w:lang w:val="en-US" w:eastAsia="ar-SA"/>
        </w:rPr>
        <w:t>inspection</w:t>
      </w:r>
      <w:r>
        <w:rPr>
          <w:lang w:val="en-US"/>
        </w:rPr>
        <w:t xml:space="preserve"> body shall:</w:t>
      </w:r>
    </w:p>
    <w:p w14:paraId="78212BCB" w14:textId="77777777" w:rsidR="00675377" w:rsidRDefault="00675377" w:rsidP="00675377">
      <w:pPr>
        <w:snapToGrid w:val="0"/>
        <w:spacing w:before="120" w:after="120" w:line="240" w:lineRule="exact"/>
        <w:ind w:left="2835" w:right="1134" w:hanging="567"/>
        <w:jc w:val="both"/>
        <w:rPr>
          <w:lang w:val="en-US"/>
        </w:rPr>
      </w:pPr>
      <w:r>
        <w:rPr>
          <w:lang w:val="en-US"/>
        </w:rPr>
        <w:t>(</w:t>
      </w:r>
      <w:r>
        <w:rPr>
          <w:bCs/>
          <w:u w:val="single"/>
          <w:lang w:val="en-US" w:eastAsia="ar-SA"/>
        </w:rPr>
        <w:t>a</w:t>
      </w:r>
      <w:r>
        <w:rPr>
          <w:lang w:val="en-US"/>
        </w:rPr>
        <w:t>)</w:t>
      </w:r>
      <w:r>
        <w:rPr>
          <w:lang w:val="en-US"/>
        </w:rPr>
        <w:tab/>
        <w:t>Examine the technical documentation specified in 1.8.7.</w:t>
      </w:r>
      <w:r>
        <w:rPr>
          <w:u w:val="single"/>
          <w:lang w:val="en-US" w:eastAsia="ar-SA"/>
        </w:rPr>
        <w:t>8</w:t>
      </w:r>
      <w:r>
        <w:rPr>
          <w:strike/>
          <w:lang w:val="en-US" w:eastAsia="ar-SA"/>
        </w:rPr>
        <w:t>7</w:t>
      </w:r>
      <w:r>
        <w:rPr>
          <w:lang w:val="en-US"/>
        </w:rPr>
        <w:t>.1 to verify that the design is in accordance with the relevant provisions of RID/ADR, and the prototype or the prototype lot has been manufactured in conformity with the technical documentation and is representative of the design;</w:t>
      </w:r>
    </w:p>
    <w:p w14:paraId="2B99F84B" w14:textId="77777777" w:rsidR="00675377" w:rsidRDefault="00675377" w:rsidP="00675377">
      <w:pPr>
        <w:snapToGrid w:val="0"/>
        <w:spacing w:before="120" w:after="120" w:line="240" w:lineRule="exact"/>
        <w:ind w:left="2835" w:right="1134" w:hanging="567"/>
        <w:jc w:val="both"/>
        <w:rPr>
          <w:lang w:val="en-US"/>
        </w:rPr>
      </w:pPr>
      <w:r>
        <w:rPr>
          <w:lang w:val="en-US"/>
        </w:rPr>
        <w:t>(</w:t>
      </w:r>
      <w:r>
        <w:rPr>
          <w:bCs/>
          <w:u w:val="single"/>
          <w:lang w:val="en-US" w:eastAsia="ar-SA"/>
        </w:rPr>
        <w:t>b</w:t>
      </w:r>
      <w:r>
        <w:rPr>
          <w:lang w:val="en-US"/>
        </w:rPr>
        <w:t>)</w:t>
      </w:r>
      <w:r>
        <w:rPr>
          <w:lang w:val="en-US"/>
        </w:rPr>
        <w:tab/>
        <w:t xml:space="preserve">Perform the examinations and </w:t>
      </w:r>
      <w:r>
        <w:rPr>
          <w:u w:val="single"/>
          <w:lang w:val="en-US"/>
        </w:rPr>
        <w:t xml:space="preserve">the tests, or perform the examinations and verify the test conditions and supervise  the tests on site, as specified in RID/ADR, </w:t>
      </w:r>
      <w:r>
        <w:rPr>
          <w:u w:val="single"/>
          <w:lang w:val="en-US" w:eastAsia="ar-SA"/>
        </w:rPr>
        <w:t>including the relevant standards,</w:t>
      </w:r>
      <w:r>
        <w:rPr>
          <w:lang w:val="en-US"/>
        </w:rPr>
        <w:t xml:space="preserve"> to determine that the provisions have been applied and fulfilled, and the procedures adopted by the manufacturer meet the requirements;</w:t>
      </w:r>
    </w:p>
    <w:p w14:paraId="4CD71E4D" w14:textId="77777777" w:rsidR="00675377" w:rsidRDefault="00675377" w:rsidP="00675377">
      <w:pPr>
        <w:snapToGrid w:val="0"/>
        <w:spacing w:before="120" w:after="120" w:line="240" w:lineRule="exact"/>
        <w:ind w:left="2835" w:right="1134" w:hanging="567"/>
        <w:jc w:val="both"/>
        <w:rPr>
          <w:lang w:val="en-US"/>
        </w:rPr>
      </w:pPr>
      <w:r>
        <w:rPr>
          <w:lang w:val="en-US"/>
        </w:rPr>
        <w:t>(</w:t>
      </w:r>
      <w:r>
        <w:rPr>
          <w:bCs/>
          <w:u w:val="single"/>
          <w:lang w:val="en-US" w:eastAsia="ar-SA"/>
        </w:rPr>
        <w:t>c</w:t>
      </w:r>
      <w:r>
        <w:rPr>
          <w:lang w:val="en-US"/>
        </w:rPr>
        <w:t>)</w:t>
      </w:r>
      <w:r>
        <w:rPr>
          <w:lang w:val="en-US"/>
        </w:rPr>
        <w:tab/>
        <w:t xml:space="preserve">Check the </w:t>
      </w:r>
      <w:r>
        <w:rPr>
          <w:u w:val="single"/>
          <w:lang w:val="en-US" w:eastAsia="ar-SA"/>
        </w:rPr>
        <w:t xml:space="preserve">material(s) </w:t>
      </w:r>
      <w:r>
        <w:rPr>
          <w:lang w:val="en-US"/>
        </w:rPr>
        <w:t xml:space="preserve">certificate(s) issued by the </w:t>
      </w:r>
      <w:r>
        <w:rPr>
          <w:strike/>
          <w:lang w:val="en-US" w:eastAsia="ar-SA"/>
        </w:rPr>
        <w:t xml:space="preserve">materials </w:t>
      </w:r>
      <w:r>
        <w:rPr>
          <w:lang w:val="en-US"/>
        </w:rPr>
        <w:t xml:space="preserve">manufacturer(s) </w:t>
      </w:r>
      <w:r>
        <w:rPr>
          <w:u w:val="single"/>
          <w:lang w:val="en-US" w:eastAsia="ar-SA"/>
        </w:rPr>
        <w:t>of the materials</w:t>
      </w:r>
      <w:r>
        <w:rPr>
          <w:lang w:val="en-US"/>
        </w:rPr>
        <w:t xml:space="preserve"> against the relevant provisions of RID/ADR;</w:t>
      </w:r>
    </w:p>
    <w:p w14:paraId="73B24DA1" w14:textId="77777777" w:rsidR="00675377" w:rsidRDefault="00675377" w:rsidP="00675377">
      <w:pPr>
        <w:snapToGrid w:val="0"/>
        <w:spacing w:before="120" w:after="120" w:line="240" w:lineRule="exact"/>
        <w:ind w:left="2835" w:right="1134" w:hanging="567"/>
        <w:jc w:val="both"/>
        <w:rPr>
          <w:lang w:val="en-US"/>
        </w:rPr>
      </w:pPr>
      <w:r>
        <w:rPr>
          <w:lang w:val="en-US"/>
        </w:rPr>
        <w:t>(</w:t>
      </w:r>
      <w:r>
        <w:rPr>
          <w:u w:val="single"/>
          <w:lang w:val="en-US" w:eastAsia="ar-SA"/>
        </w:rPr>
        <w:t>d</w:t>
      </w:r>
      <w:r>
        <w:rPr>
          <w:lang w:val="en-US"/>
        </w:rPr>
        <w:t>)</w:t>
      </w:r>
      <w:r>
        <w:rPr>
          <w:lang w:val="en-US"/>
        </w:rPr>
        <w:tab/>
        <w:t>As applicable, approve the procedures for the permanent joining of parts or check that they have been previously approved, and verify that the staff undertaking the permanent joining of parts and the non-destructive tests are qualified or approved;</w:t>
      </w:r>
    </w:p>
    <w:p w14:paraId="1A591BA4" w14:textId="77777777" w:rsidR="00675377" w:rsidRDefault="00675377" w:rsidP="00675377">
      <w:pPr>
        <w:snapToGrid w:val="0"/>
        <w:spacing w:before="120" w:after="120" w:line="240" w:lineRule="exact"/>
        <w:ind w:left="2835" w:right="1134" w:hanging="567"/>
        <w:jc w:val="both"/>
        <w:rPr>
          <w:lang w:val="en-US"/>
        </w:rPr>
      </w:pPr>
      <w:r>
        <w:rPr>
          <w:lang w:val="en-US"/>
        </w:rPr>
        <w:t>(</w:t>
      </w:r>
      <w:r>
        <w:rPr>
          <w:u w:val="single"/>
          <w:lang w:val="en-US" w:eastAsia="ar-SA"/>
        </w:rPr>
        <w:t>e</w:t>
      </w:r>
      <w:r>
        <w:rPr>
          <w:lang w:val="en-US"/>
        </w:rPr>
        <w:t>)</w:t>
      </w:r>
      <w:r>
        <w:rPr>
          <w:lang w:val="en-US"/>
        </w:rPr>
        <w:tab/>
        <w:t xml:space="preserve">Agree with the </w:t>
      </w:r>
      <w:r>
        <w:rPr>
          <w:u w:val="single"/>
          <w:lang w:val="en-US" w:eastAsia="ar-SA"/>
        </w:rPr>
        <w:t>manufacturer</w:t>
      </w:r>
      <w:r>
        <w:rPr>
          <w:lang w:val="en-US"/>
        </w:rPr>
        <w:t xml:space="preserve"> </w:t>
      </w:r>
      <w:r>
        <w:rPr>
          <w:strike/>
          <w:lang w:val="en-US" w:eastAsia="ar-SA"/>
        </w:rPr>
        <w:t xml:space="preserve">applicant </w:t>
      </w:r>
      <w:r>
        <w:rPr>
          <w:lang w:val="en-US"/>
        </w:rPr>
        <w:t>the location</w:t>
      </w:r>
      <w:r>
        <w:rPr>
          <w:u w:val="single"/>
          <w:lang w:val="en-US" w:eastAsia="ar-SA"/>
        </w:rPr>
        <w:t>(s)</w:t>
      </w:r>
      <w:r>
        <w:rPr>
          <w:lang w:val="en-US"/>
        </w:rPr>
        <w:t xml:space="preserve"> </w:t>
      </w:r>
      <w:r>
        <w:rPr>
          <w:strike/>
          <w:lang w:val="en-US" w:eastAsia="ar-SA"/>
        </w:rPr>
        <w:t>and testing facilities</w:t>
      </w:r>
      <w:r>
        <w:rPr>
          <w:lang w:val="en-US"/>
        </w:rPr>
        <w:t xml:space="preserve"> where the examinations and necessary tests are to be carried out.</w:t>
      </w:r>
    </w:p>
    <w:p w14:paraId="678629AF" w14:textId="77777777" w:rsidR="00675377" w:rsidRDefault="00675377" w:rsidP="00675377">
      <w:pPr>
        <w:snapToGrid w:val="0"/>
        <w:spacing w:before="120" w:after="120" w:line="240" w:lineRule="exact"/>
        <w:ind w:left="2268" w:right="1134"/>
        <w:jc w:val="both"/>
        <w:rPr>
          <w:lang w:val="en-US"/>
        </w:rPr>
      </w:pPr>
      <w:r>
        <w:rPr>
          <w:lang w:val="en-US"/>
        </w:rPr>
        <w:t xml:space="preserve">The </w:t>
      </w:r>
      <w:r>
        <w:rPr>
          <w:strike/>
          <w:lang w:val="en-US" w:eastAsia="ar-SA"/>
        </w:rPr>
        <w:t xml:space="preserve">relevant </w:t>
      </w:r>
      <w:r>
        <w:rPr>
          <w:u w:val="single"/>
          <w:lang w:val="en-US" w:eastAsia="ar-SA"/>
        </w:rPr>
        <w:t>inspection</w:t>
      </w:r>
      <w:r>
        <w:rPr>
          <w:lang w:val="en-US"/>
        </w:rPr>
        <w:t xml:space="preserve"> body shall issue a </w:t>
      </w:r>
      <w:r>
        <w:rPr>
          <w:strike/>
          <w:lang w:val="en-US"/>
        </w:rPr>
        <w:t>type examination</w:t>
      </w:r>
      <w:r>
        <w:rPr>
          <w:lang w:val="en-US"/>
        </w:rPr>
        <w:t xml:space="preserve"> </w:t>
      </w:r>
      <w:r>
        <w:rPr>
          <w:lang w:val="en-US" w:eastAsia="ar-SA"/>
        </w:rPr>
        <w:t xml:space="preserve">report </w:t>
      </w:r>
      <w:r>
        <w:rPr>
          <w:u w:val="single"/>
          <w:lang w:val="en-US" w:eastAsia="ar-SA"/>
        </w:rPr>
        <w:t>of the</w:t>
      </w:r>
      <w:r>
        <w:rPr>
          <w:u w:val="single"/>
          <w:lang w:val="en-US"/>
        </w:rPr>
        <w:t xml:space="preserve"> type</w:t>
      </w:r>
      <w:r>
        <w:rPr>
          <w:u w:val="single"/>
          <w:lang w:val="en-US" w:eastAsia="ar-SA"/>
        </w:rPr>
        <w:t xml:space="preserve"> </w:t>
      </w:r>
      <w:r>
        <w:rPr>
          <w:u w:val="single"/>
          <w:lang w:val="en-US"/>
        </w:rPr>
        <w:t>examination</w:t>
      </w:r>
      <w:r>
        <w:rPr>
          <w:lang w:val="en-US"/>
        </w:rPr>
        <w:t xml:space="preserve"> to the</w:t>
      </w:r>
      <w:r>
        <w:rPr>
          <w:strike/>
          <w:lang w:val="en-US" w:eastAsia="ar-SA"/>
        </w:rPr>
        <w:t xml:space="preserve"> applicant</w:t>
      </w:r>
      <w:r>
        <w:rPr>
          <w:lang w:val="en-US"/>
        </w:rPr>
        <w:t xml:space="preserve"> </w:t>
      </w:r>
      <w:r>
        <w:rPr>
          <w:u w:val="single"/>
          <w:lang w:val="en-US" w:eastAsia="ar-SA"/>
        </w:rPr>
        <w:t>manufacturer</w:t>
      </w:r>
      <w:r>
        <w:rPr>
          <w:lang w:val="en-US"/>
        </w:rPr>
        <w:t>.</w:t>
      </w:r>
    </w:p>
    <w:p w14:paraId="20FA06E0"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rPr>
      </w:pPr>
      <w:r>
        <w:rPr>
          <w:lang w:val="en-US"/>
        </w:rPr>
        <w:t>1.8.7.2.</w:t>
      </w:r>
      <w:r>
        <w:rPr>
          <w:u w:val="single"/>
          <w:lang w:val="en-US" w:eastAsia="ar-SA"/>
        </w:rPr>
        <w:t>2</w:t>
      </w:r>
      <w:r>
        <w:rPr>
          <w:strike/>
          <w:lang w:val="en-US" w:eastAsia="ar-SA"/>
        </w:rPr>
        <w:t>3</w:t>
      </w:r>
      <w:r>
        <w:rPr>
          <w:lang w:val="en-US"/>
        </w:rPr>
        <w:tab/>
      </w:r>
      <w:r>
        <w:rPr>
          <w:i/>
          <w:u w:val="single"/>
          <w:lang w:val="en-US" w:eastAsia="ar-SA"/>
        </w:rPr>
        <w:t>Type approval certificate issue</w:t>
      </w:r>
    </w:p>
    <w:p w14:paraId="32E69339" w14:textId="77777777" w:rsidR="00675377" w:rsidRDefault="00675377" w:rsidP="00675377">
      <w:pPr>
        <w:snapToGrid w:val="0"/>
        <w:spacing w:before="120" w:after="120" w:line="240" w:lineRule="exact"/>
        <w:ind w:left="2268" w:right="1134"/>
        <w:jc w:val="both"/>
        <w:rPr>
          <w:lang w:val="en-US"/>
        </w:rPr>
      </w:pPr>
      <w:r>
        <w:rPr>
          <w:u w:val="single"/>
          <w:lang w:val="en-US" w:eastAsia="ar-SA"/>
        </w:rPr>
        <w:t>Type approvals authorize the construction of products within the period of validity of that approval.</w:t>
      </w:r>
    </w:p>
    <w:p w14:paraId="52AAAEFF"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u w:val="single"/>
          <w:lang w:val="en-US" w:eastAsia="ar-SA"/>
        </w:rPr>
        <w:t>1.8.7.2.2.1</w:t>
      </w:r>
      <w:r>
        <w:rPr>
          <w:lang w:val="en-US"/>
        </w:rPr>
        <w:tab/>
        <w:t>Where the type satisfies all applicable provisions, the competent authority</w:t>
      </w:r>
      <w:r>
        <w:rPr>
          <w:strike/>
          <w:lang w:val="en-US" w:eastAsia="ar-SA"/>
        </w:rPr>
        <w:t>, or its delegate</w:t>
      </w:r>
      <w:r>
        <w:rPr>
          <w:lang w:val="en-US"/>
        </w:rPr>
        <w:t xml:space="preserve"> or the inspection body, shall issue a type approval certificate to the </w:t>
      </w:r>
      <w:r>
        <w:rPr>
          <w:strike/>
          <w:lang w:val="en-US" w:eastAsia="ar-SA"/>
        </w:rPr>
        <w:t xml:space="preserve">applicant </w:t>
      </w:r>
      <w:r>
        <w:rPr>
          <w:u w:val="single"/>
          <w:lang w:val="en-US" w:eastAsia="ar-SA"/>
        </w:rPr>
        <w:t>manufacturer in conformity with Chapters 6.2 and 6.8</w:t>
      </w:r>
      <w:r>
        <w:rPr>
          <w:lang w:val="en-US"/>
        </w:rPr>
        <w:t xml:space="preserve">. </w:t>
      </w:r>
    </w:p>
    <w:p w14:paraId="79085CCD" w14:textId="77777777" w:rsidR="00675377" w:rsidRDefault="00675377" w:rsidP="00675377">
      <w:pPr>
        <w:snapToGrid w:val="0"/>
        <w:spacing w:before="120" w:after="120" w:line="240" w:lineRule="exact"/>
        <w:ind w:left="2268" w:right="1134"/>
        <w:jc w:val="both"/>
        <w:rPr>
          <w:lang w:val="en-US"/>
        </w:rPr>
      </w:pPr>
      <w:r>
        <w:rPr>
          <w:lang w:val="en-US"/>
        </w:rPr>
        <w:t>This certificate shall contain:</w:t>
      </w:r>
    </w:p>
    <w:p w14:paraId="50DD2174" w14:textId="77777777" w:rsidR="00675377" w:rsidRDefault="00675377" w:rsidP="00675377">
      <w:pPr>
        <w:pStyle w:val="ListParagraph"/>
        <w:numPr>
          <w:ilvl w:val="0"/>
          <w:numId w:val="27"/>
        </w:numPr>
        <w:tabs>
          <w:tab w:val="clear" w:pos="2665"/>
        </w:tabs>
        <w:snapToGrid w:val="0"/>
        <w:spacing w:before="120" w:after="120" w:line="240" w:lineRule="exact"/>
        <w:ind w:right="1134"/>
        <w:jc w:val="both"/>
        <w:rPr>
          <w:sz w:val="20"/>
          <w:szCs w:val="20"/>
          <w:lang w:val="en-US"/>
        </w:rPr>
      </w:pPr>
      <w:r>
        <w:rPr>
          <w:sz w:val="20"/>
          <w:szCs w:val="20"/>
          <w:lang w:val="en-US"/>
        </w:rPr>
        <w:t>The name and address of the issuer;</w:t>
      </w:r>
    </w:p>
    <w:p w14:paraId="4E593814" w14:textId="77777777" w:rsidR="00675377" w:rsidRDefault="00675377" w:rsidP="00675377">
      <w:pPr>
        <w:pStyle w:val="ListParagraph"/>
        <w:numPr>
          <w:ilvl w:val="0"/>
          <w:numId w:val="27"/>
        </w:numPr>
        <w:tabs>
          <w:tab w:val="clear" w:pos="2665"/>
        </w:tabs>
        <w:snapToGrid w:val="0"/>
        <w:spacing w:before="120" w:after="120" w:line="240" w:lineRule="exact"/>
        <w:ind w:right="1134"/>
        <w:jc w:val="both"/>
        <w:rPr>
          <w:sz w:val="20"/>
          <w:szCs w:val="20"/>
          <w:lang w:val="en-US"/>
        </w:rPr>
      </w:pPr>
      <w:r>
        <w:rPr>
          <w:sz w:val="20"/>
          <w:szCs w:val="20"/>
          <w:u w:val="single"/>
          <w:lang w:val="en-US"/>
        </w:rPr>
        <w:t>The competent authority under whom the certificate is issued</w:t>
      </w:r>
      <w:r>
        <w:rPr>
          <w:sz w:val="20"/>
          <w:szCs w:val="20"/>
          <w:lang w:val="en-US"/>
        </w:rPr>
        <w:t>;</w:t>
      </w:r>
    </w:p>
    <w:p w14:paraId="4FC94868" w14:textId="77777777" w:rsidR="00675377" w:rsidRDefault="00675377" w:rsidP="00675377">
      <w:pPr>
        <w:snapToGrid w:val="0"/>
        <w:spacing w:before="120" w:after="120" w:line="240" w:lineRule="exact"/>
        <w:ind w:left="2835" w:right="1134" w:hanging="567"/>
        <w:jc w:val="both"/>
        <w:rPr>
          <w:lang w:val="en-US"/>
        </w:rPr>
      </w:pPr>
      <w:r>
        <w:rPr>
          <w:lang w:val="en-US"/>
        </w:rPr>
        <w:t>(c)</w:t>
      </w:r>
      <w:r>
        <w:rPr>
          <w:lang w:val="en-US"/>
        </w:rPr>
        <w:tab/>
        <w:t>The name and address of the manufacturer</w:t>
      </w:r>
      <w:r>
        <w:rPr>
          <w:bCs/>
          <w:strike/>
          <w:lang w:val="en-US" w:eastAsia="ar-SA"/>
        </w:rPr>
        <w:t xml:space="preserve"> and of the applicant when the applicant is not the manufacturer</w:t>
      </w:r>
      <w:r>
        <w:rPr>
          <w:lang w:val="en-US"/>
        </w:rPr>
        <w:t>;</w:t>
      </w:r>
    </w:p>
    <w:p w14:paraId="77EBA242" w14:textId="77777777" w:rsidR="00675377" w:rsidRDefault="00675377" w:rsidP="00675377">
      <w:pPr>
        <w:snapToGrid w:val="0"/>
        <w:spacing w:before="120" w:after="120" w:line="240" w:lineRule="exact"/>
        <w:ind w:left="2835" w:right="1134" w:hanging="567"/>
        <w:jc w:val="both"/>
        <w:rPr>
          <w:lang w:val="en-US"/>
        </w:rPr>
      </w:pPr>
      <w:r>
        <w:rPr>
          <w:lang w:val="en-US"/>
        </w:rPr>
        <w:t>(d)</w:t>
      </w:r>
      <w:r>
        <w:rPr>
          <w:lang w:val="en-US"/>
        </w:rPr>
        <w:tab/>
        <w:t>A reference to the version of RID/ADR and standards used for the type examination;</w:t>
      </w:r>
    </w:p>
    <w:p w14:paraId="25BCAE12" w14:textId="77777777" w:rsidR="00675377" w:rsidRDefault="00675377" w:rsidP="00675377">
      <w:pPr>
        <w:snapToGrid w:val="0"/>
        <w:spacing w:before="120" w:after="120" w:line="240" w:lineRule="exact"/>
        <w:ind w:left="2268" w:right="1134"/>
        <w:jc w:val="both"/>
        <w:rPr>
          <w:lang w:val="en-US"/>
        </w:rPr>
      </w:pPr>
      <w:r>
        <w:rPr>
          <w:lang w:val="en-US"/>
        </w:rPr>
        <w:t>(e)</w:t>
      </w:r>
      <w:r>
        <w:rPr>
          <w:lang w:val="en-US"/>
        </w:rPr>
        <w:tab/>
        <w:t xml:space="preserve">Any requirements resulting from the </w:t>
      </w:r>
      <w:r>
        <w:rPr>
          <w:u w:val="single"/>
          <w:lang w:val="en-US" w:eastAsia="ar-SA"/>
        </w:rPr>
        <w:t>type</w:t>
      </w:r>
      <w:r>
        <w:rPr>
          <w:lang w:val="en-US"/>
        </w:rPr>
        <w:t xml:space="preserve"> examination;</w:t>
      </w:r>
    </w:p>
    <w:p w14:paraId="526EB830" w14:textId="77777777" w:rsidR="00675377" w:rsidRDefault="00675377" w:rsidP="00675377">
      <w:pPr>
        <w:snapToGrid w:val="0"/>
        <w:spacing w:before="120" w:after="120" w:line="240" w:lineRule="exact"/>
        <w:ind w:left="2835" w:right="1134" w:hanging="567"/>
        <w:jc w:val="both"/>
        <w:rPr>
          <w:lang w:val="en-US"/>
        </w:rPr>
      </w:pPr>
      <w:r>
        <w:rPr>
          <w:lang w:val="en-US"/>
        </w:rPr>
        <w:t>(f)</w:t>
      </w:r>
      <w:r>
        <w:rPr>
          <w:lang w:val="en-US"/>
        </w:rPr>
        <w:tab/>
        <w:t xml:space="preserve">The necessary data for identification of the type and variation, as defined by the relevant standard; </w:t>
      </w:r>
    </w:p>
    <w:p w14:paraId="7C9CE67F" w14:textId="77777777" w:rsidR="00675377" w:rsidRDefault="00675377" w:rsidP="00675377">
      <w:pPr>
        <w:snapToGrid w:val="0"/>
        <w:spacing w:before="120" w:after="120" w:line="240" w:lineRule="exact"/>
        <w:ind w:left="2268" w:right="1134"/>
        <w:jc w:val="both"/>
        <w:rPr>
          <w:lang w:val="en-US"/>
        </w:rPr>
      </w:pPr>
      <w:r>
        <w:rPr>
          <w:lang w:val="en-US"/>
        </w:rPr>
        <w:t>(g)</w:t>
      </w:r>
      <w:r>
        <w:rPr>
          <w:lang w:val="en-US"/>
        </w:rPr>
        <w:tab/>
        <w:t xml:space="preserve">The reference to the type examination report(s); </w:t>
      </w:r>
      <w:r>
        <w:rPr>
          <w:strike/>
          <w:lang w:val="en-US" w:eastAsia="ar-SA"/>
        </w:rPr>
        <w:t>and</w:t>
      </w:r>
    </w:p>
    <w:p w14:paraId="2A4386E8" w14:textId="77777777" w:rsidR="00675377" w:rsidRDefault="00675377" w:rsidP="00675377">
      <w:pPr>
        <w:snapToGrid w:val="0"/>
        <w:spacing w:before="120" w:after="120" w:line="240" w:lineRule="exact"/>
        <w:ind w:left="2268" w:right="1134"/>
        <w:jc w:val="both"/>
        <w:rPr>
          <w:lang w:val="en-US"/>
        </w:rPr>
      </w:pPr>
      <w:r>
        <w:rPr>
          <w:lang w:val="en-US"/>
        </w:rPr>
        <w:t>(h)</w:t>
      </w:r>
      <w:r>
        <w:rPr>
          <w:lang w:val="en-US"/>
        </w:rPr>
        <w:tab/>
        <w:t xml:space="preserve">The maximum period of validity of the type approval; </w:t>
      </w:r>
      <w:r>
        <w:rPr>
          <w:u w:val="single"/>
          <w:lang w:val="en-US" w:eastAsia="ar-SA"/>
        </w:rPr>
        <w:t>and</w:t>
      </w:r>
    </w:p>
    <w:p w14:paraId="7B9B33FD" w14:textId="77777777" w:rsidR="00675377" w:rsidRDefault="00675377" w:rsidP="00675377">
      <w:pPr>
        <w:snapToGrid w:val="0"/>
        <w:spacing w:before="120" w:after="120" w:line="240" w:lineRule="exact"/>
        <w:ind w:left="2268" w:right="850"/>
        <w:jc w:val="both"/>
        <w:rPr>
          <w:lang w:val="en-US"/>
        </w:rPr>
      </w:pPr>
      <w:r>
        <w:rPr>
          <w:u w:val="single"/>
          <w:lang w:val="en-US" w:eastAsia="ar-SA"/>
        </w:rPr>
        <w:t>(</w:t>
      </w:r>
      <w:proofErr w:type="spellStart"/>
      <w:r>
        <w:rPr>
          <w:u w:val="single"/>
          <w:lang w:val="en-US" w:eastAsia="ar-SA"/>
        </w:rPr>
        <w:t>i</w:t>
      </w:r>
      <w:proofErr w:type="spellEnd"/>
      <w:r>
        <w:rPr>
          <w:u w:val="single"/>
          <w:lang w:val="en-US" w:eastAsia="ar-SA"/>
        </w:rPr>
        <w:t>)</w:t>
      </w:r>
      <w:r>
        <w:rPr>
          <w:lang w:val="en-US" w:eastAsia="ar-SA"/>
        </w:rPr>
        <w:tab/>
      </w:r>
      <w:r>
        <w:rPr>
          <w:u w:val="single"/>
          <w:lang w:val="en-US" w:eastAsia="ar-SA"/>
        </w:rPr>
        <w:t>Any specific requirements in accordance with Chapters 6.2 and 6.8.</w:t>
      </w:r>
    </w:p>
    <w:p w14:paraId="0C267C94" w14:textId="77777777" w:rsidR="00675377" w:rsidRDefault="00675377" w:rsidP="00675377">
      <w:pPr>
        <w:snapToGrid w:val="0"/>
        <w:spacing w:before="120" w:after="120" w:line="240" w:lineRule="exact"/>
        <w:ind w:left="2268" w:right="1134"/>
        <w:jc w:val="both"/>
        <w:rPr>
          <w:lang w:val="en-US"/>
        </w:rPr>
      </w:pPr>
      <w:r>
        <w:rPr>
          <w:lang w:val="en-US"/>
        </w:rPr>
        <w:t>A list of the relevant parts of the technical documentation shall be annexed to the certificate (see 1.8.7.</w:t>
      </w:r>
      <w:r>
        <w:rPr>
          <w:u w:val="single"/>
          <w:lang w:val="en-US" w:eastAsia="ar-SA"/>
        </w:rPr>
        <w:t>8</w:t>
      </w:r>
      <w:r>
        <w:rPr>
          <w:strike/>
          <w:lang w:val="en-US" w:eastAsia="ar-SA"/>
        </w:rPr>
        <w:t>7</w:t>
      </w:r>
      <w:r>
        <w:rPr>
          <w:lang w:val="en-US"/>
        </w:rPr>
        <w:t>.1).</w:t>
      </w:r>
    </w:p>
    <w:p w14:paraId="3B86036C"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lang w:val="en-US"/>
        </w:rPr>
      </w:pPr>
      <w:r>
        <w:rPr>
          <w:lang w:val="en-US"/>
        </w:rPr>
        <w:t>1.8.7.2.</w:t>
      </w:r>
      <w:r>
        <w:rPr>
          <w:strike/>
          <w:lang w:val="en-US" w:eastAsia="ar-SA"/>
        </w:rPr>
        <w:t>4</w:t>
      </w:r>
      <w:r>
        <w:rPr>
          <w:u w:val="single"/>
          <w:lang w:val="en-US" w:eastAsia="ar-SA"/>
        </w:rPr>
        <w:t>2.2</w:t>
      </w:r>
      <w:r>
        <w:rPr>
          <w:lang w:val="en-US"/>
        </w:rPr>
        <w:tab/>
        <w:t>The type approval shall be valid for a maximum of ten years. If within that period</w:t>
      </w:r>
      <w:r>
        <w:rPr>
          <w:bCs/>
          <w:strike/>
          <w:lang w:val="en-US" w:eastAsia="ar-SA"/>
        </w:rPr>
        <w:t>,</w:t>
      </w:r>
      <w:r>
        <w:rPr>
          <w:lang w:val="en-US"/>
        </w:rPr>
        <w:t xml:space="preserve"> the relevant technical requirements of RID/ADR</w:t>
      </w:r>
      <w:r>
        <w:rPr>
          <w:u w:val="single"/>
          <w:lang w:val="en-US" w:eastAsia="ar-SA"/>
        </w:rPr>
        <w:t>,</w:t>
      </w:r>
      <w:r>
        <w:rPr>
          <w:lang w:val="en-US"/>
        </w:rPr>
        <w:t xml:space="preserve"> </w:t>
      </w:r>
      <w:r>
        <w:rPr>
          <w:strike/>
          <w:lang w:val="en-US" w:eastAsia="ar-SA"/>
        </w:rPr>
        <w:t>(</w:t>
      </w:r>
      <w:r>
        <w:rPr>
          <w:lang w:val="en-US"/>
        </w:rPr>
        <w:t xml:space="preserve">including </w:t>
      </w:r>
      <w:r>
        <w:rPr>
          <w:u w:val="single"/>
          <w:lang w:val="en-US" w:eastAsia="ar-SA"/>
        </w:rPr>
        <w:t xml:space="preserve">the </w:t>
      </w:r>
      <w:r>
        <w:rPr>
          <w:lang w:val="en-US"/>
        </w:rPr>
        <w:t>referenced standards</w:t>
      </w:r>
      <w:r>
        <w:rPr>
          <w:strike/>
          <w:lang w:val="en-US" w:eastAsia="ar-SA"/>
        </w:rPr>
        <w:t>)</w:t>
      </w:r>
      <w:r>
        <w:rPr>
          <w:u w:val="single"/>
          <w:lang w:val="en-US" w:eastAsia="ar-SA"/>
        </w:rPr>
        <w:t>,</w:t>
      </w:r>
      <w:r>
        <w:rPr>
          <w:lang w:val="en-US"/>
        </w:rPr>
        <w:t xml:space="preserve"> have changed so that the approved type is no longer in conformity with them, </w:t>
      </w:r>
      <w:r>
        <w:rPr>
          <w:bCs/>
          <w:strike/>
          <w:lang w:val="en-US" w:eastAsia="ar-SA"/>
        </w:rPr>
        <w:t xml:space="preserve">the relevant body which issued </w:t>
      </w:r>
      <w:r>
        <w:rPr>
          <w:u w:val="single"/>
          <w:lang w:val="en-US" w:eastAsia="ar-SA"/>
        </w:rPr>
        <w:t xml:space="preserve">then </w:t>
      </w:r>
      <w:r>
        <w:rPr>
          <w:lang w:val="en-US"/>
        </w:rPr>
        <w:t xml:space="preserve">the type approval </w:t>
      </w:r>
      <w:r>
        <w:rPr>
          <w:u w:val="single"/>
          <w:lang w:val="en-US" w:eastAsia="ar-SA"/>
        </w:rPr>
        <w:t xml:space="preserve">is no longer valid. If within that period, the withdrawal date according to column (3) of the tables in 6.2.2.1 ad 6.2.2.3 or column (5) of the tables in 6.2.4.1 and 6.8.2.6.1 or 6.8.3.6 applies, the type approval is also no longer valid. </w:t>
      </w:r>
      <w:r>
        <w:rPr>
          <w:bCs/>
          <w:strike/>
          <w:lang w:val="en-US" w:eastAsia="ar-SA"/>
        </w:rPr>
        <w:t xml:space="preserve"> shall withdraw it and inform the holder of the type approval.</w:t>
      </w:r>
      <w:r>
        <w:rPr>
          <w:bCs/>
          <w:u w:val="single"/>
          <w:lang w:val="en-US" w:eastAsia="ar-SA"/>
        </w:rPr>
        <w:t xml:space="preserve"> </w:t>
      </w:r>
      <w:r>
        <w:rPr>
          <w:u w:val="single"/>
          <w:lang w:val="en-US" w:eastAsia="ar-SA"/>
        </w:rPr>
        <w:t>It shall then be withdrawn by the competent authority or the inspection body which issued the type approval certificate.</w:t>
      </w:r>
      <w:r>
        <w:rPr>
          <w:lang w:val="en-US"/>
        </w:rPr>
        <w:t xml:space="preserve"> </w:t>
      </w:r>
    </w:p>
    <w:p w14:paraId="1F3E0EEB" w14:textId="77777777" w:rsidR="00675377" w:rsidRDefault="00675377" w:rsidP="00675377">
      <w:pPr>
        <w:pStyle w:val="Heading3"/>
        <w:numPr>
          <w:ilvl w:val="0"/>
          <w:numId w:val="0"/>
        </w:numPr>
        <w:tabs>
          <w:tab w:val="left" w:pos="720"/>
        </w:tabs>
        <w:snapToGrid w:val="0"/>
        <w:spacing w:before="120" w:after="120" w:line="240" w:lineRule="exact"/>
        <w:ind w:left="2268" w:right="1134"/>
        <w:jc w:val="both"/>
        <w:rPr>
          <w:b/>
          <w:i/>
          <w:lang w:val="en-US"/>
        </w:rPr>
      </w:pPr>
      <w:r>
        <w:rPr>
          <w:i/>
          <w:lang w:val="en-US"/>
        </w:rPr>
        <w:t>NOTE: For the</w:t>
      </w:r>
      <w:r>
        <w:rPr>
          <w:i/>
          <w:strike/>
          <w:lang w:val="en-US" w:eastAsia="ar-SA"/>
        </w:rPr>
        <w:t xml:space="preserve"> ultimate</w:t>
      </w:r>
      <w:r>
        <w:rPr>
          <w:i/>
          <w:lang w:val="en-US"/>
        </w:rPr>
        <w:t xml:space="preserve"> </w:t>
      </w:r>
      <w:r>
        <w:rPr>
          <w:i/>
          <w:u w:val="single"/>
          <w:lang w:val="en-US" w:eastAsia="ar-SA"/>
        </w:rPr>
        <w:t>latest</w:t>
      </w:r>
      <w:r>
        <w:rPr>
          <w:i/>
          <w:lang w:val="en-US"/>
        </w:rPr>
        <w:t xml:space="preserve"> date</w:t>
      </w:r>
      <w:r>
        <w:rPr>
          <w:i/>
          <w:strike/>
          <w:lang w:val="en-US" w:eastAsia="ar-SA"/>
        </w:rPr>
        <w:t>s</w:t>
      </w:r>
      <w:r>
        <w:rPr>
          <w:i/>
          <w:lang w:val="en-US"/>
        </w:rPr>
        <w:t xml:space="preserve"> for withdrawal of existing type approvals, see column (5) of the tables in 6.2.4</w:t>
      </w:r>
      <w:r>
        <w:rPr>
          <w:i/>
          <w:u w:val="single"/>
          <w:lang w:val="en-US" w:eastAsia="ar-SA"/>
        </w:rPr>
        <w:t>.1</w:t>
      </w:r>
      <w:r>
        <w:rPr>
          <w:i/>
          <w:lang w:val="en-US"/>
        </w:rPr>
        <w:t xml:space="preserve"> and 6.8.2.6</w:t>
      </w:r>
      <w:r>
        <w:rPr>
          <w:i/>
          <w:u w:val="single"/>
          <w:lang w:val="en-US" w:eastAsia="ar-SA"/>
        </w:rPr>
        <w:t>.1</w:t>
      </w:r>
      <w:r>
        <w:rPr>
          <w:i/>
          <w:lang w:val="en-US"/>
        </w:rPr>
        <w:t xml:space="preserve"> or 6.8.3.6 as appropriate.</w:t>
      </w:r>
    </w:p>
    <w:p w14:paraId="2ACF0831" w14:textId="77777777" w:rsidR="00675377" w:rsidRDefault="00675377" w:rsidP="00675377">
      <w:pPr>
        <w:tabs>
          <w:tab w:val="left" w:pos="0"/>
          <w:tab w:val="left" w:pos="1843"/>
          <w:tab w:val="left" w:pos="2552"/>
        </w:tabs>
        <w:snapToGrid w:val="0"/>
        <w:spacing w:before="120" w:after="120" w:line="240" w:lineRule="exact"/>
        <w:ind w:left="2268" w:right="1134"/>
        <w:jc w:val="both"/>
        <w:rPr>
          <w:lang w:val="en-US"/>
        </w:rPr>
      </w:pPr>
      <w:r>
        <w:rPr>
          <w:lang w:val="en-US"/>
        </w:rPr>
        <w:t>If a type approval has expired</w:t>
      </w:r>
      <w:r>
        <w:rPr>
          <w:u w:val="single"/>
          <w:lang w:val="en-US" w:eastAsia="ar-SA"/>
        </w:rPr>
        <w:t>,</w:t>
      </w:r>
      <w:r>
        <w:rPr>
          <w:lang w:val="en-US"/>
        </w:rPr>
        <w:t xml:space="preserve"> or has been withdrawn, the manufacture of the</w:t>
      </w:r>
      <w:r>
        <w:rPr>
          <w:u w:val="single"/>
          <w:lang w:val="en-US" w:eastAsia="ar-SA"/>
        </w:rPr>
        <w:t xml:space="preserve"> products</w:t>
      </w:r>
      <w:r>
        <w:rPr>
          <w:lang w:val="en-US" w:eastAsia="ar-SA"/>
        </w:rPr>
        <w:t xml:space="preserve"> </w:t>
      </w:r>
      <w:r>
        <w:rPr>
          <w:bCs/>
          <w:strike/>
          <w:lang w:val="en-US" w:eastAsia="ar-SA"/>
        </w:rPr>
        <w:t>pressure receptacles, tanks, battery-vehicles/battery-wagons or MEGCs</w:t>
      </w:r>
      <w:r>
        <w:rPr>
          <w:lang w:val="en-US"/>
        </w:rPr>
        <w:t xml:space="preserve"> according to that type approval is no longer authorized.</w:t>
      </w:r>
    </w:p>
    <w:p w14:paraId="637A09D4" w14:textId="77777777" w:rsidR="00675377" w:rsidRDefault="00675377" w:rsidP="00675377">
      <w:pPr>
        <w:snapToGrid w:val="0"/>
        <w:spacing w:before="120" w:after="120" w:line="240" w:lineRule="exact"/>
        <w:ind w:left="2268" w:right="1134"/>
        <w:jc w:val="both"/>
        <w:rPr>
          <w:i/>
          <w:lang w:val="en-US"/>
        </w:rPr>
      </w:pPr>
      <w:r>
        <w:rPr>
          <w:i/>
          <w:u w:val="single"/>
          <w:lang w:val="en-US" w:eastAsia="ar-SA"/>
        </w:rPr>
        <w:t>NOTE:</w:t>
      </w:r>
      <w:r>
        <w:rPr>
          <w:i/>
          <w:strike/>
          <w:lang w:val="en-US" w:eastAsia="ar-SA"/>
        </w:rPr>
        <w:t xml:space="preserve"> In such a case, </w:t>
      </w:r>
      <w:proofErr w:type="spellStart"/>
      <w:r>
        <w:rPr>
          <w:i/>
          <w:strike/>
          <w:lang w:val="en-US" w:eastAsia="ar-SA"/>
        </w:rPr>
        <w:t>t</w:t>
      </w:r>
      <w:r>
        <w:rPr>
          <w:i/>
          <w:u w:val="single"/>
          <w:lang w:val="en-US" w:eastAsia="ar-SA"/>
        </w:rPr>
        <w:t>T</w:t>
      </w:r>
      <w:r>
        <w:rPr>
          <w:i/>
          <w:lang w:val="en-US"/>
        </w:rPr>
        <w:t>he</w:t>
      </w:r>
      <w:proofErr w:type="spellEnd"/>
      <w:r>
        <w:rPr>
          <w:i/>
          <w:lang w:val="en-US"/>
        </w:rPr>
        <w:t xml:space="preserve"> relevant provisions concerning the use, periodic inspection and intermediate inspection of </w:t>
      </w:r>
      <w:r>
        <w:rPr>
          <w:i/>
          <w:u w:val="single"/>
          <w:lang w:val="en-US" w:eastAsia="ar-SA"/>
        </w:rPr>
        <w:t xml:space="preserve">products </w:t>
      </w:r>
      <w:r>
        <w:rPr>
          <w:i/>
          <w:strike/>
          <w:lang w:val="en-US" w:eastAsia="ar-SA"/>
        </w:rPr>
        <w:t xml:space="preserve">pressure receptacles, tanks, battery-vehicles/battery-wagons or MEGCs </w:t>
      </w:r>
      <w:r>
        <w:rPr>
          <w:i/>
          <w:lang w:val="en-US"/>
        </w:rPr>
        <w:t>contained in</w:t>
      </w:r>
      <w:r>
        <w:rPr>
          <w:i/>
          <w:u w:val="single"/>
          <w:lang w:val="en-US" w:eastAsia="ar-SA"/>
        </w:rPr>
        <w:t xml:space="preserve"> a</w:t>
      </w:r>
      <w:r>
        <w:rPr>
          <w:i/>
          <w:lang w:val="en-US"/>
        </w:rPr>
        <w:t xml:space="preserve"> </w:t>
      </w:r>
      <w:r>
        <w:rPr>
          <w:i/>
          <w:strike/>
          <w:lang w:val="en-US" w:eastAsia="ar-SA"/>
        </w:rPr>
        <w:t xml:space="preserve">the </w:t>
      </w:r>
      <w:r>
        <w:rPr>
          <w:i/>
          <w:lang w:val="en-US"/>
        </w:rPr>
        <w:t>type approval which has expired or has been withdrawn shall continue to apply to the</w:t>
      </w:r>
      <w:r>
        <w:rPr>
          <w:i/>
          <w:strike/>
          <w:lang w:val="en-US" w:eastAsia="ar-SA"/>
        </w:rPr>
        <w:t>se</w:t>
      </w:r>
      <w:r>
        <w:rPr>
          <w:i/>
          <w:lang w:val="en-US"/>
        </w:rPr>
        <w:t xml:space="preserve"> </w:t>
      </w:r>
      <w:r>
        <w:rPr>
          <w:i/>
          <w:u w:val="single"/>
          <w:lang w:val="en-US" w:eastAsia="ar-SA"/>
        </w:rPr>
        <w:t xml:space="preserve">products </w:t>
      </w:r>
      <w:r>
        <w:rPr>
          <w:i/>
          <w:strike/>
          <w:lang w:val="en-US" w:eastAsia="ar-SA"/>
        </w:rPr>
        <w:t>pressure receptacles, tanks, battery-vehicles/battery-wagons or MEGCs</w:t>
      </w:r>
      <w:r>
        <w:rPr>
          <w:i/>
          <w:lang w:val="en-US"/>
        </w:rPr>
        <w:t xml:space="preserve"> constructed </w:t>
      </w:r>
      <w:r>
        <w:rPr>
          <w:i/>
          <w:u w:val="single"/>
          <w:lang w:val="en-US" w:eastAsia="ar-SA"/>
        </w:rPr>
        <w:t>according to that type approval</w:t>
      </w:r>
      <w:r>
        <w:rPr>
          <w:i/>
          <w:lang w:val="en-US"/>
        </w:rPr>
        <w:t xml:space="preserve"> before </w:t>
      </w:r>
      <w:r>
        <w:rPr>
          <w:i/>
          <w:strike/>
          <w:lang w:val="en-US" w:eastAsia="ar-SA"/>
        </w:rPr>
        <w:t xml:space="preserve">the </w:t>
      </w:r>
      <w:r>
        <w:rPr>
          <w:i/>
          <w:u w:val="single"/>
          <w:lang w:val="en-US" w:eastAsia="ar-SA"/>
        </w:rPr>
        <w:t xml:space="preserve">its </w:t>
      </w:r>
      <w:r>
        <w:rPr>
          <w:i/>
          <w:lang w:val="en-US"/>
        </w:rPr>
        <w:t>expiry or</w:t>
      </w:r>
      <w:r>
        <w:rPr>
          <w:i/>
          <w:strike/>
          <w:lang w:val="en-US" w:eastAsia="ar-SA"/>
        </w:rPr>
        <w:t xml:space="preserve"> the</w:t>
      </w:r>
      <w:r>
        <w:rPr>
          <w:i/>
          <w:u w:val="single"/>
          <w:lang w:val="en-US" w:eastAsia="ar-SA"/>
        </w:rPr>
        <w:t xml:space="preserve"> its</w:t>
      </w:r>
      <w:r>
        <w:rPr>
          <w:i/>
          <w:lang w:val="en-US"/>
        </w:rPr>
        <w:t xml:space="preserve"> withdrawal if they may continue to be used.</w:t>
      </w:r>
    </w:p>
    <w:p w14:paraId="5BD7F589" w14:textId="77777777" w:rsidR="00675377" w:rsidRDefault="00675377" w:rsidP="00675377">
      <w:pPr>
        <w:tabs>
          <w:tab w:val="left" w:pos="0"/>
        </w:tabs>
        <w:snapToGrid w:val="0"/>
        <w:spacing w:before="120" w:after="120" w:line="240" w:lineRule="exact"/>
        <w:ind w:left="2268" w:right="1134"/>
        <w:jc w:val="both"/>
        <w:rPr>
          <w:lang w:val="en-US"/>
        </w:rPr>
      </w:pPr>
      <w:r>
        <w:rPr>
          <w:lang w:val="en-US"/>
        </w:rPr>
        <w:t xml:space="preserve">Type approvals may be renewed </w:t>
      </w:r>
      <w:r>
        <w:rPr>
          <w:u w:val="single"/>
          <w:lang w:val="en-US" w:eastAsia="ar-SA"/>
        </w:rPr>
        <w:t>on the basis of</w:t>
      </w:r>
      <w:r>
        <w:rPr>
          <w:bCs/>
          <w:strike/>
          <w:lang w:val="en-US" w:eastAsia="ar-SA"/>
        </w:rPr>
        <w:t xml:space="preserve"> by a complete review and assessment</w:t>
      </w:r>
      <w:r>
        <w:rPr>
          <w:lang w:val="en-US" w:eastAsia="ar-SA"/>
        </w:rPr>
        <w:t xml:space="preserve"> </w:t>
      </w:r>
      <w:r>
        <w:rPr>
          <w:u w:val="single"/>
          <w:lang w:val="en-US" w:eastAsia="ar-SA"/>
        </w:rPr>
        <w:t>a new type examination</w:t>
      </w:r>
      <w:r>
        <w:rPr>
          <w:bCs/>
          <w:strike/>
          <w:lang w:val="en-US" w:eastAsia="ar-SA"/>
        </w:rPr>
        <w:t xml:space="preserve"> for conformity</w:t>
      </w:r>
      <w:r>
        <w:rPr>
          <w:bCs/>
          <w:u w:val="single"/>
          <w:lang w:val="en-US" w:eastAsia="ar-SA"/>
        </w:rPr>
        <w:t xml:space="preserve">. </w:t>
      </w:r>
      <w:r>
        <w:rPr>
          <w:u w:val="single"/>
          <w:lang w:val="en-US" w:eastAsia="ar-SA"/>
        </w:rPr>
        <w:t xml:space="preserve">Results of the previous type examination tests shall be taken into account if these tests are still in accordance </w:t>
      </w:r>
      <w:r>
        <w:rPr>
          <w:bCs/>
          <w:lang w:val="en-US" w:eastAsia="ar-SA"/>
        </w:rPr>
        <w:t>with the provisions of RID/ADR including the standards applicable at the date of renewal</w:t>
      </w:r>
      <w:r>
        <w:rPr>
          <w:lang w:val="en-US"/>
        </w:rPr>
        <w:t xml:space="preserve">. Renewal is not permitted after a type approval has been withdrawn. </w:t>
      </w:r>
    </w:p>
    <w:p w14:paraId="06F37BB7" w14:textId="77777777" w:rsidR="00675377" w:rsidRDefault="00675377" w:rsidP="00675377">
      <w:pPr>
        <w:tabs>
          <w:tab w:val="left" w:pos="0"/>
        </w:tabs>
        <w:snapToGrid w:val="0"/>
        <w:spacing w:before="120" w:after="120" w:line="240" w:lineRule="exact"/>
        <w:ind w:left="2268" w:right="1134"/>
        <w:jc w:val="both"/>
        <w:rPr>
          <w:i/>
          <w:lang w:val="en-US"/>
        </w:rPr>
      </w:pPr>
      <w:r>
        <w:rPr>
          <w:i/>
          <w:lang w:val="en-US"/>
        </w:rPr>
        <w:t>NOTE: The</w:t>
      </w:r>
      <w:r>
        <w:rPr>
          <w:i/>
          <w:strike/>
          <w:lang w:val="en-US" w:eastAsia="ar-SA"/>
        </w:rPr>
        <w:t xml:space="preserve"> review and assessment of conformity</w:t>
      </w:r>
      <w:r>
        <w:rPr>
          <w:i/>
          <w:u w:val="single"/>
          <w:lang w:val="en-US" w:eastAsia="ar-SA"/>
        </w:rPr>
        <w:t xml:space="preserve"> type examination for renewal</w:t>
      </w:r>
      <w:r>
        <w:rPr>
          <w:i/>
          <w:lang w:val="en-US"/>
        </w:rPr>
        <w:t xml:space="preserve"> </w:t>
      </w:r>
      <w:r>
        <w:rPr>
          <w:i/>
          <w:strike/>
          <w:lang w:val="en-US"/>
        </w:rPr>
        <w:t>can be done</w:t>
      </w:r>
      <w:r>
        <w:rPr>
          <w:i/>
          <w:lang w:val="en-US"/>
        </w:rPr>
        <w:t xml:space="preserve"> </w:t>
      </w:r>
      <w:r>
        <w:rPr>
          <w:i/>
          <w:u w:val="single"/>
          <w:lang w:val="en-US"/>
        </w:rPr>
        <w:t>may be performed</w:t>
      </w:r>
      <w:r>
        <w:rPr>
          <w:i/>
          <w:lang w:val="en-US"/>
        </w:rPr>
        <w:t xml:space="preserve"> by a</w:t>
      </w:r>
      <w:r>
        <w:rPr>
          <w:i/>
          <w:u w:val="single"/>
          <w:lang w:val="en-US" w:eastAsia="ar-SA"/>
        </w:rPr>
        <w:t>n inspection</w:t>
      </w:r>
      <w:r>
        <w:rPr>
          <w:i/>
          <w:lang w:val="en-US"/>
        </w:rPr>
        <w:t xml:space="preserve"> body other than the one which issued the original type </w:t>
      </w:r>
      <w:r>
        <w:rPr>
          <w:i/>
          <w:strike/>
          <w:lang w:val="en-US" w:eastAsia="ar-SA"/>
        </w:rPr>
        <w:t>approval</w:t>
      </w:r>
      <w:r>
        <w:rPr>
          <w:i/>
          <w:lang w:val="en-US" w:eastAsia="ar-SA"/>
        </w:rPr>
        <w:t xml:space="preserve"> </w:t>
      </w:r>
      <w:r>
        <w:rPr>
          <w:i/>
          <w:u w:val="single"/>
          <w:lang w:val="en-US" w:eastAsia="ar-SA"/>
        </w:rPr>
        <w:t>examination report</w:t>
      </w:r>
      <w:r>
        <w:rPr>
          <w:i/>
          <w:lang w:val="en-US"/>
        </w:rPr>
        <w:t>.</w:t>
      </w:r>
    </w:p>
    <w:p w14:paraId="45DDC105" w14:textId="77777777" w:rsidR="00675377" w:rsidRDefault="00675377" w:rsidP="00675377">
      <w:pPr>
        <w:tabs>
          <w:tab w:val="left" w:pos="0"/>
        </w:tabs>
        <w:snapToGrid w:val="0"/>
        <w:spacing w:before="120" w:after="120" w:line="240" w:lineRule="exact"/>
        <w:ind w:left="2268" w:right="1134"/>
        <w:jc w:val="both"/>
        <w:rPr>
          <w:lang w:val="en-US"/>
        </w:rPr>
      </w:pPr>
      <w:r>
        <w:rPr>
          <w:lang w:val="en-US"/>
        </w:rPr>
        <w:t>Interim amendments of an existing type approval (e.g. for pressure receptacles minor amendments such as the addition of further sizes or volumes not affecting conformity, or for tanks see 6.8.2.3.</w:t>
      </w:r>
      <w:r>
        <w:rPr>
          <w:u w:val="single"/>
          <w:lang w:val="en-US" w:eastAsia="ar-SA"/>
        </w:rPr>
        <w:t>3</w:t>
      </w:r>
      <w:r>
        <w:rPr>
          <w:bCs/>
          <w:strike/>
          <w:lang w:val="en-US" w:eastAsia="ar-SA"/>
        </w:rPr>
        <w:t>2</w:t>
      </w:r>
      <w:r>
        <w:rPr>
          <w:lang w:val="en-US"/>
        </w:rPr>
        <w:t>) do not extend or modify the original validity of the certificate.</w:t>
      </w:r>
    </w:p>
    <w:p w14:paraId="6742B6BA" w14:textId="77777777" w:rsidR="00675377" w:rsidRDefault="00675377" w:rsidP="00675377">
      <w:pPr>
        <w:tabs>
          <w:tab w:val="left" w:pos="0"/>
        </w:tabs>
        <w:snapToGrid w:val="0"/>
        <w:spacing w:before="120" w:after="120" w:line="240" w:lineRule="exact"/>
        <w:ind w:left="2268" w:right="1134"/>
        <w:jc w:val="both"/>
        <w:rPr>
          <w:bCs/>
          <w:strike/>
          <w:lang w:val="en-US" w:eastAsia="ar-SA"/>
        </w:rPr>
      </w:pPr>
      <w:r>
        <w:rPr>
          <w:bCs/>
          <w:strike/>
          <w:lang w:val="en-US" w:eastAsia="ar-SA"/>
        </w:rPr>
        <w:t>The issuing body shall keep all documents for the type approval (see 1.8.7.7.1) for the whole period of validity including its renewals if granted.</w:t>
      </w:r>
    </w:p>
    <w:p w14:paraId="0568FC94"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lang w:val="en-US"/>
        </w:rPr>
      </w:pPr>
      <w:r>
        <w:rPr>
          <w:lang w:val="en-US"/>
        </w:rPr>
        <w:t>1.8.7.2.</w:t>
      </w:r>
      <w:r>
        <w:rPr>
          <w:strike/>
          <w:lang w:val="en-US" w:eastAsia="ar-SA"/>
        </w:rPr>
        <w:t>5</w:t>
      </w:r>
      <w:r>
        <w:rPr>
          <w:u w:val="single"/>
          <w:lang w:val="en-US" w:eastAsia="ar-SA"/>
        </w:rPr>
        <w:t>2.3</w:t>
      </w:r>
      <w:r>
        <w:rPr>
          <w:lang w:val="en-US"/>
        </w:rPr>
        <w:tab/>
        <w:t xml:space="preserve">In the case of a modification of a </w:t>
      </w:r>
      <w:r>
        <w:rPr>
          <w:u w:val="single"/>
          <w:lang w:val="en-US" w:eastAsia="ar-SA"/>
        </w:rPr>
        <w:t xml:space="preserve">product </w:t>
      </w:r>
      <w:r>
        <w:rPr>
          <w:bCs/>
          <w:strike/>
          <w:lang w:val="en-US" w:eastAsia="ar-SA"/>
        </w:rPr>
        <w:t xml:space="preserve">pressure receptacle, tank, battery-wagon/battery-vehicle or MEGC </w:t>
      </w:r>
      <w:r>
        <w:rPr>
          <w:lang w:val="en-US"/>
        </w:rPr>
        <w:t xml:space="preserve">with a valid, expired or withdrawn type approval, the </w:t>
      </w:r>
      <w:r>
        <w:rPr>
          <w:u w:val="single"/>
          <w:lang w:val="en-US" w:eastAsia="ar-SA"/>
        </w:rPr>
        <w:t xml:space="preserve">relevant type examination, </w:t>
      </w:r>
      <w:r>
        <w:rPr>
          <w:lang w:val="en-US"/>
        </w:rPr>
        <w:t xml:space="preserve">testing, inspection and approval are limited to the parts of the </w:t>
      </w:r>
      <w:r>
        <w:rPr>
          <w:u w:val="single"/>
          <w:lang w:val="en-US" w:eastAsia="ar-SA"/>
        </w:rPr>
        <w:t xml:space="preserve">product </w:t>
      </w:r>
      <w:r>
        <w:rPr>
          <w:bCs/>
          <w:strike/>
          <w:lang w:val="en-US" w:eastAsia="ar-SA"/>
        </w:rPr>
        <w:t xml:space="preserve">pressure receptacle, tank, battery-wagon/battery-vehicle or MEGC </w:t>
      </w:r>
      <w:r>
        <w:rPr>
          <w:lang w:val="en-US"/>
        </w:rPr>
        <w:t>that have been modified.</w:t>
      </w:r>
    </w:p>
    <w:p w14:paraId="27AE68AC" w14:textId="77777777" w:rsidR="00675377" w:rsidRDefault="00675377" w:rsidP="00675377">
      <w:pPr>
        <w:snapToGrid w:val="0"/>
        <w:spacing w:before="120" w:after="120" w:line="240" w:lineRule="exact"/>
        <w:ind w:left="2268" w:right="1134"/>
        <w:jc w:val="both"/>
        <w:rPr>
          <w:lang w:val="en-US"/>
        </w:rPr>
      </w:pPr>
      <w:r>
        <w:rPr>
          <w:lang w:val="en-US"/>
        </w:rPr>
        <w:t xml:space="preserve">The modification shall meet the provisions of RID/ADR applicable at the time of the modification. For all parts of the </w:t>
      </w:r>
      <w:r>
        <w:rPr>
          <w:u w:val="single"/>
          <w:lang w:val="en-US" w:eastAsia="ar-SA"/>
        </w:rPr>
        <w:t xml:space="preserve">product </w:t>
      </w:r>
      <w:r>
        <w:rPr>
          <w:bCs/>
          <w:strike/>
          <w:lang w:val="en-US" w:eastAsia="ar-SA"/>
        </w:rPr>
        <w:t xml:space="preserve">pressure receptacle, tank, battery-wagon/battery-vehicle or MEGC </w:t>
      </w:r>
      <w:r>
        <w:rPr>
          <w:lang w:val="en-US"/>
        </w:rPr>
        <w:t>not affected by the modification, the documentation of the initial type approval remains valid.</w:t>
      </w:r>
    </w:p>
    <w:p w14:paraId="68F25D15" w14:textId="77777777" w:rsidR="00675377" w:rsidRDefault="00675377" w:rsidP="00675377">
      <w:pPr>
        <w:snapToGrid w:val="0"/>
        <w:spacing w:before="120" w:after="120" w:line="240" w:lineRule="exact"/>
        <w:ind w:left="2268" w:right="1134"/>
        <w:jc w:val="both"/>
        <w:rPr>
          <w:lang w:val="en-US"/>
        </w:rPr>
      </w:pPr>
      <w:r>
        <w:rPr>
          <w:lang w:val="en-US"/>
        </w:rPr>
        <w:t xml:space="preserve">A modification may apply to one or more </w:t>
      </w:r>
      <w:r>
        <w:rPr>
          <w:u w:val="single"/>
          <w:lang w:val="en-US" w:eastAsia="ar-SA"/>
        </w:rPr>
        <w:t xml:space="preserve">product(s) </w:t>
      </w:r>
      <w:r>
        <w:rPr>
          <w:bCs/>
          <w:strike/>
          <w:lang w:val="en-US" w:eastAsia="ar-SA"/>
        </w:rPr>
        <w:t xml:space="preserve">pressure receptacle, tank, battery-wagon/battery-vehicle or MEGC </w:t>
      </w:r>
      <w:r>
        <w:rPr>
          <w:lang w:val="en-US"/>
        </w:rPr>
        <w:t>covered by</w:t>
      </w:r>
      <w:r>
        <w:rPr>
          <w:bCs/>
          <w:strike/>
          <w:lang w:val="en-US" w:eastAsia="ar-SA"/>
        </w:rPr>
        <w:t xml:space="preserve"> a</w:t>
      </w:r>
      <w:r>
        <w:rPr>
          <w:u w:val="single"/>
          <w:lang w:val="en-US" w:eastAsia="ar-SA"/>
        </w:rPr>
        <w:t xml:space="preserve"> the same</w:t>
      </w:r>
      <w:r>
        <w:rPr>
          <w:lang w:val="en-US"/>
        </w:rPr>
        <w:t xml:space="preserve"> type approval.</w:t>
      </w:r>
    </w:p>
    <w:p w14:paraId="34E9DD39" w14:textId="77777777" w:rsidR="00675377" w:rsidRDefault="00675377" w:rsidP="00675377">
      <w:pPr>
        <w:snapToGrid w:val="0"/>
        <w:spacing w:before="120" w:after="120" w:line="240" w:lineRule="exact"/>
        <w:ind w:left="2268" w:right="1134"/>
        <w:jc w:val="both"/>
        <w:rPr>
          <w:lang w:val="en-US"/>
        </w:rPr>
      </w:pPr>
      <w:r>
        <w:rPr>
          <w:u w:val="single"/>
          <w:lang w:val="en-US" w:eastAsia="ar-SA"/>
        </w:rPr>
        <w:t xml:space="preserve">Where the modified product </w:t>
      </w:r>
      <w:r>
        <w:rPr>
          <w:bCs/>
          <w:strike/>
          <w:lang w:val="en-US" w:eastAsia="ar-SA"/>
        </w:rPr>
        <w:t xml:space="preserve">pressure receptacle, tank, battery-wagon/battery-vehicle or MEGC </w:t>
      </w:r>
      <w:r>
        <w:rPr>
          <w:u w:val="single"/>
          <w:lang w:val="en-US" w:eastAsia="ar-SA"/>
        </w:rPr>
        <w:t>satisfies all applicable provisions, a supplementary approval</w:t>
      </w:r>
      <w:r>
        <w:rPr>
          <w:lang w:val="en-US"/>
        </w:rPr>
        <w:t xml:space="preserve"> </w:t>
      </w:r>
      <w:r>
        <w:rPr>
          <w:strike/>
          <w:lang w:val="en-US" w:eastAsia="ar-SA"/>
        </w:rPr>
        <w:t xml:space="preserve">A </w:t>
      </w:r>
      <w:r>
        <w:rPr>
          <w:lang w:val="en-US"/>
        </w:rPr>
        <w:t xml:space="preserve">certificate </w:t>
      </w:r>
      <w:r>
        <w:rPr>
          <w:strike/>
          <w:lang w:val="en-US" w:eastAsia="ar-SA"/>
        </w:rPr>
        <w:t xml:space="preserve">approving </w:t>
      </w:r>
      <w:r>
        <w:rPr>
          <w:u w:val="single"/>
          <w:lang w:val="en-US" w:eastAsia="ar-SA"/>
        </w:rPr>
        <w:t>for</w:t>
      </w:r>
      <w:r>
        <w:rPr>
          <w:lang w:val="en-US"/>
        </w:rPr>
        <w:t xml:space="preserve"> </w:t>
      </w:r>
      <w:r>
        <w:rPr>
          <w:strike/>
          <w:lang w:val="en-US" w:eastAsia="ar-SA"/>
        </w:rPr>
        <w:t xml:space="preserve">of </w:t>
      </w:r>
      <w:r>
        <w:rPr>
          <w:lang w:val="en-US"/>
        </w:rPr>
        <w:t xml:space="preserve">the modification shall be issued to the </w:t>
      </w:r>
      <w:r>
        <w:rPr>
          <w:u w:val="single"/>
          <w:lang w:val="en-US" w:eastAsia="ar-SA"/>
        </w:rPr>
        <w:t>owner or operator</w:t>
      </w:r>
      <w:r>
        <w:rPr>
          <w:lang w:val="en-US" w:eastAsia="ar-SA"/>
        </w:rPr>
        <w:t xml:space="preserve"> </w:t>
      </w:r>
      <w:r>
        <w:rPr>
          <w:strike/>
          <w:lang w:val="en-US" w:eastAsia="ar-SA"/>
        </w:rPr>
        <w:t xml:space="preserve">applicant </w:t>
      </w:r>
      <w:r>
        <w:rPr>
          <w:lang w:val="en-US"/>
        </w:rPr>
        <w:t xml:space="preserve">by the competent authority </w:t>
      </w:r>
      <w:r>
        <w:rPr>
          <w:u w:val="single"/>
          <w:lang w:val="en-US" w:eastAsia="ar-SA"/>
        </w:rPr>
        <w:t>or inspection body</w:t>
      </w:r>
      <w:r>
        <w:rPr>
          <w:lang w:val="en-US"/>
        </w:rPr>
        <w:t xml:space="preserve"> of any RID Contracting State/Contracting Party to ADR </w:t>
      </w:r>
      <w:r>
        <w:rPr>
          <w:strike/>
          <w:lang w:val="en-US" w:eastAsia="ar-SA"/>
        </w:rPr>
        <w:t xml:space="preserve">or by a body designated by this authority </w:t>
      </w:r>
      <w:r>
        <w:rPr>
          <w:u w:val="single"/>
          <w:lang w:val="en-US" w:eastAsia="ar-SA"/>
        </w:rPr>
        <w:t>in conformity with Chapters 6.2 and 6.8</w:t>
      </w:r>
      <w:r>
        <w:rPr>
          <w:lang w:val="en-US"/>
        </w:rPr>
        <w:t>. For tanks, battery-vehicles/battery-wagons or MEGCs, a copy shall be kept as part of the tank record.</w:t>
      </w:r>
    </w:p>
    <w:p w14:paraId="0AD8B172" w14:textId="77777777" w:rsidR="00675377" w:rsidRDefault="00675377" w:rsidP="00675377">
      <w:pPr>
        <w:snapToGrid w:val="0"/>
        <w:spacing w:before="120" w:after="120" w:line="240" w:lineRule="exact"/>
        <w:ind w:left="2268" w:right="1134"/>
        <w:jc w:val="both"/>
        <w:rPr>
          <w:lang w:val="en-US" w:eastAsia="ar-SA"/>
        </w:rPr>
      </w:pPr>
      <w:r>
        <w:rPr>
          <w:strike/>
          <w:lang w:val="en-US" w:eastAsia="ar-SA"/>
        </w:rPr>
        <w:t>Each application for an approval certificate for a modification shall be lodged by the applicant with a single competent authority or body designated by this authority.</w:t>
      </w:r>
    </w:p>
    <w:p w14:paraId="361C1ECF"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rPr>
      </w:pPr>
      <w:r>
        <w:rPr>
          <w:b/>
          <w:lang w:val="en-US"/>
        </w:rPr>
        <w:t>1.8.7.3</w:t>
      </w:r>
      <w:r>
        <w:rPr>
          <w:b/>
          <w:lang w:val="en-US"/>
        </w:rPr>
        <w:tab/>
      </w:r>
      <w:r>
        <w:rPr>
          <w:b/>
          <w:lang w:val="en-US"/>
        </w:rPr>
        <w:tab/>
      </w:r>
      <w:r>
        <w:rPr>
          <w:b/>
          <w:i/>
          <w:iCs/>
          <w:lang w:val="en-US"/>
        </w:rPr>
        <w:t>Supervision of manufacture</w:t>
      </w:r>
    </w:p>
    <w:p w14:paraId="6FD6AE1C"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strike/>
          <w:lang w:val="en-US" w:eastAsia="ar-SA"/>
        </w:rPr>
      </w:pPr>
      <w:r>
        <w:rPr>
          <w:lang w:val="en-US"/>
        </w:rPr>
        <w:t>1.8.7.3.1</w:t>
      </w:r>
      <w:r>
        <w:rPr>
          <w:lang w:val="en-US"/>
        </w:rPr>
        <w:tab/>
      </w:r>
      <w:bookmarkStart w:id="1" w:name="__DdeLink__1590_128503451"/>
      <w:bookmarkEnd w:id="1"/>
      <w:r>
        <w:rPr>
          <w:strike/>
          <w:lang w:val="en-US" w:eastAsia="ar-SA"/>
        </w:rPr>
        <w:t>The manufacturing process shall be subject to a survey by the relevant body to ensure the product is produced in conformity with the provisions of the type approval.</w:t>
      </w:r>
    </w:p>
    <w:p w14:paraId="19E249E2"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lang w:val="en-US"/>
        </w:rPr>
      </w:pPr>
      <w:r>
        <w:rPr>
          <w:strike/>
          <w:lang w:val="en-US" w:eastAsia="ar-SA"/>
        </w:rPr>
        <w:t>1.8.7.3.2</w:t>
      </w:r>
      <w:r>
        <w:rPr>
          <w:lang w:val="en-US"/>
        </w:rPr>
        <w:tab/>
        <w:t xml:space="preserve">The </w:t>
      </w:r>
      <w:r>
        <w:rPr>
          <w:u w:val="single"/>
          <w:lang w:val="en-US" w:eastAsia="ar-SA"/>
        </w:rPr>
        <w:t>manufacturer</w:t>
      </w:r>
      <w:r>
        <w:rPr>
          <w:lang w:val="en-US"/>
        </w:rPr>
        <w:t xml:space="preserve"> </w:t>
      </w:r>
      <w:r>
        <w:rPr>
          <w:strike/>
          <w:lang w:val="en-US" w:eastAsia="ar-SA"/>
        </w:rPr>
        <w:t xml:space="preserve">applicant </w:t>
      </w:r>
      <w:r>
        <w:rPr>
          <w:lang w:val="en-US"/>
        </w:rPr>
        <w:t xml:space="preserve">shall take all the necessary measures to ensure that the manufacturing process complies with the applicable provisions of RID/ADR and of the type approval certificate, </w:t>
      </w:r>
      <w:r>
        <w:rPr>
          <w:strike/>
          <w:lang w:val="en-US" w:eastAsia="ar-SA"/>
        </w:rPr>
        <w:t xml:space="preserve">and its annexes </w:t>
      </w:r>
      <w:r>
        <w:rPr>
          <w:u w:val="single"/>
          <w:lang w:val="en-US" w:eastAsia="ar-SA"/>
        </w:rPr>
        <w:t>the technical documentation according to 1.8.7.8.3 and reports</w:t>
      </w:r>
      <w:r>
        <w:rPr>
          <w:lang w:val="en-US"/>
        </w:rPr>
        <w:t>.</w:t>
      </w:r>
    </w:p>
    <w:p w14:paraId="1939112F"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lang w:val="en-US"/>
        </w:rPr>
      </w:pPr>
      <w:r>
        <w:rPr>
          <w:lang w:val="en-US"/>
        </w:rPr>
        <w:t>1.8.7.3.</w:t>
      </w:r>
      <w:r>
        <w:rPr>
          <w:u w:val="single"/>
          <w:lang w:val="en-US" w:eastAsia="ar-SA"/>
        </w:rPr>
        <w:t>2</w:t>
      </w:r>
      <w:r>
        <w:rPr>
          <w:strike/>
          <w:lang w:val="en-US" w:eastAsia="ar-SA"/>
        </w:rPr>
        <w:t>3</w:t>
      </w:r>
      <w:r>
        <w:rPr>
          <w:lang w:val="en-US"/>
        </w:rPr>
        <w:tab/>
      </w:r>
      <w:r>
        <w:rPr>
          <w:u w:val="single"/>
          <w:lang w:val="en-US" w:eastAsia="ar-SA"/>
        </w:rPr>
        <w:t>The manufacturing process shall be subject to supervision by the relevant body.</w:t>
      </w:r>
    </w:p>
    <w:p w14:paraId="3D5506C0" w14:textId="77777777" w:rsidR="00675377" w:rsidRDefault="00675377" w:rsidP="00675377">
      <w:pPr>
        <w:snapToGrid w:val="0"/>
        <w:spacing w:before="120" w:after="120" w:line="240" w:lineRule="exact"/>
        <w:ind w:left="2268" w:right="1134"/>
        <w:jc w:val="both"/>
        <w:rPr>
          <w:lang w:val="en-US"/>
        </w:rPr>
      </w:pPr>
      <w:r>
        <w:rPr>
          <w:lang w:val="en-US"/>
        </w:rPr>
        <w:t>The relevant body shall:</w:t>
      </w:r>
    </w:p>
    <w:p w14:paraId="01F0C2F4" w14:textId="77777777" w:rsidR="00675377" w:rsidRDefault="00675377" w:rsidP="00675377">
      <w:pPr>
        <w:snapToGrid w:val="0"/>
        <w:spacing w:before="120" w:after="120" w:line="240" w:lineRule="exact"/>
        <w:ind w:left="2835" w:right="1134" w:hanging="567"/>
        <w:jc w:val="both"/>
        <w:rPr>
          <w:u w:val="single"/>
          <w:lang w:val="en-US" w:eastAsia="ar-SA"/>
        </w:rPr>
      </w:pPr>
      <w:r>
        <w:rPr>
          <w:lang w:val="en-US"/>
        </w:rPr>
        <w:t>(a)</w:t>
      </w:r>
      <w:r>
        <w:rPr>
          <w:lang w:val="en-US"/>
        </w:rPr>
        <w:tab/>
        <w:t>Verify the conformity with the technical documentation specified in 1.8.7.</w:t>
      </w:r>
      <w:r>
        <w:rPr>
          <w:u w:val="single"/>
          <w:lang w:val="en-US" w:eastAsia="ar-SA"/>
        </w:rPr>
        <w:t>8</w:t>
      </w:r>
      <w:r>
        <w:rPr>
          <w:strike/>
          <w:lang w:val="en-US" w:eastAsia="ar-SA"/>
        </w:rPr>
        <w:t>7</w:t>
      </w:r>
      <w:r>
        <w:rPr>
          <w:lang w:val="en-US"/>
        </w:rPr>
        <w:t>.</w:t>
      </w:r>
      <w:r>
        <w:rPr>
          <w:u w:val="single"/>
          <w:lang w:val="en-US" w:eastAsia="ar-SA"/>
        </w:rPr>
        <w:t>3</w:t>
      </w:r>
      <w:r>
        <w:rPr>
          <w:strike/>
          <w:lang w:val="en-US" w:eastAsia="ar-SA"/>
        </w:rPr>
        <w:t>2</w:t>
      </w:r>
      <w:r>
        <w:rPr>
          <w:lang w:val="en-US"/>
        </w:rPr>
        <w:t xml:space="preserve"> </w:t>
      </w:r>
      <w:r>
        <w:rPr>
          <w:u w:val="single"/>
          <w:lang w:val="en-US" w:eastAsia="ar-SA"/>
        </w:rPr>
        <w:t>and with the applicable provisions of RID/ADR and of the type approval certificate and reports;</w:t>
      </w:r>
    </w:p>
    <w:p w14:paraId="0C73BDE5" w14:textId="77777777" w:rsidR="00675377" w:rsidRDefault="00675377" w:rsidP="00675377">
      <w:pPr>
        <w:snapToGrid w:val="0"/>
        <w:spacing w:before="120" w:after="120" w:line="240" w:lineRule="exact"/>
        <w:ind w:left="2835" w:right="1134" w:hanging="567"/>
        <w:jc w:val="both"/>
        <w:rPr>
          <w:lang w:val="en-US"/>
        </w:rPr>
      </w:pPr>
      <w:r>
        <w:rPr>
          <w:lang w:val="en-US"/>
        </w:rPr>
        <w:t>(b)</w:t>
      </w:r>
      <w:r>
        <w:rPr>
          <w:lang w:val="en-US"/>
        </w:rPr>
        <w:tab/>
        <w:t>Verify that the manufacturing process produces products in conformity with the requirements and the documentation which apply to it;</w:t>
      </w:r>
    </w:p>
    <w:p w14:paraId="4F48B6F6" w14:textId="77777777" w:rsidR="00675377" w:rsidRDefault="00675377" w:rsidP="00675377">
      <w:pPr>
        <w:snapToGrid w:val="0"/>
        <w:spacing w:before="120" w:after="120" w:line="240" w:lineRule="exact"/>
        <w:ind w:left="2835" w:right="1134" w:hanging="567"/>
        <w:jc w:val="both"/>
        <w:rPr>
          <w:lang w:val="en-US"/>
        </w:rPr>
      </w:pPr>
      <w:r>
        <w:rPr>
          <w:lang w:val="en-US"/>
        </w:rPr>
        <w:t>(c)</w:t>
      </w:r>
      <w:r>
        <w:rPr>
          <w:lang w:val="en-US"/>
        </w:rPr>
        <w:tab/>
        <w:t>Verify the traceability of materials and check the material(s) certificate(s) against the specifications;</w:t>
      </w:r>
    </w:p>
    <w:p w14:paraId="339FD1C0" w14:textId="77777777" w:rsidR="00675377" w:rsidRDefault="00675377" w:rsidP="00675377">
      <w:pPr>
        <w:snapToGrid w:val="0"/>
        <w:spacing w:before="120" w:after="120" w:line="240" w:lineRule="exact"/>
        <w:ind w:left="2835" w:right="1134" w:hanging="567"/>
        <w:jc w:val="both"/>
        <w:rPr>
          <w:lang w:val="en-US"/>
        </w:rPr>
      </w:pPr>
      <w:r>
        <w:rPr>
          <w:lang w:val="en-US"/>
        </w:rPr>
        <w:t>(d)</w:t>
      </w:r>
      <w:r>
        <w:rPr>
          <w:lang w:val="en-US"/>
        </w:rPr>
        <w:tab/>
        <w:t>As applicable, verify that the personnel undertaking the permanent joining of parts and the non-destructive tests are qualified or approved;</w:t>
      </w:r>
    </w:p>
    <w:p w14:paraId="153E8DDE" w14:textId="77777777" w:rsidR="00675377" w:rsidRDefault="00675377" w:rsidP="00675377">
      <w:pPr>
        <w:snapToGrid w:val="0"/>
        <w:spacing w:before="120" w:after="120" w:line="240" w:lineRule="exact"/>
        <w:ind w:left="2835" w:right="1134" w:hanging="567"/>
        <w:jc w:val="both"/>
        <w:rPr>
          <w:lang w:val="en-US"/>
        </w:rPr>
      </w:pPr>
      <w:r>
        <w:rPr>
          <w:lang w:val="en-US"/>
        </w:rPr>
        <w:t>(e)</w:t>
      </w:r>
      <w:r>
        <w:rPr>
          <w:lang w:val="en-US"/>
        </w:rPr>
        <w:tab/>
        <w:t xml:space="preserve">Agree with the </w:t>
      </w:r>
      <w:r>
        <w:rPr>
          <w:u w:val="single"/>
          <w:lang w:val="en-US" w:eastAsia="ar-SA"/>
        </w:rPr>
        <w:t>manufacturer</w:t>
      </w:r>
      <w:r>
        <w:rPr>
          <w:lang w:val="en-US"/>
        </w:rPr>
        <w:t xml:space="preserve"> </w:t>
      </w:r>
      <w:r>
        <w:rPr>
          <w:strike/>
          <w:lang w:val="en-US" w:eastAsia="ar-SA"/>
        </w:rPr>
        <w:t>applicant</w:t>
      </w:r>
      <w:r>
        <w:rPr>
          <w:lang w:val="en-US"/>
        </w:rPr>
        <w:t xml:space="preserve"> on the location where the examinations and necessary tests are to be carried out; and</w:t>
      </w:r>
    </w:p>
    <w:p w14:paraId="1BD52C55" w14:textId="77777777" w:rsidR="00675377" w:rsidRDefault="00675377" w:rsidP="00675377">
      <w:pPr>
        <w:snapToGrid w:val="0"/>
        <w:spacing w:before="120" w:after="120" w:line="240" w:lineRule="exact"/>
        <w:ind w:left="2835" w:right="1134" w:hanging="567"/>
        <w:jc w:val="both"/>
        <w:rPr>
          <w:lang w:val="en-US"/>
        </w:rPr>
      </w:pPr>
      <w:r>
        <w:rPr>
          <w:lang w:val="en-US"/>
        </w:rPr>
        <w:t>(f)</w:t>
      </w:r>
      <w:r>
        <w:rPr>
          <w:lang w:val="en-US"/>
        </w:rPr>
        <w:tab/>
      </w:r>
      <w:r>
        <w:rPr>
          <w:strike/>
          <w:lang w:val="en-US" w:eastAsia="ar-SA"/>
        </w:rPr>
        <w:t xml:space="preserve">Record </w:t>
      </w:r>
      <w:r>
        <w:rPr>
          <w:u w:val="single"/>
          <w:lang w:val="en-US" w:eastAsia="ar-SA"/>
        </w:rPr>
        <w:t>Provide a written report of</w:t>
      </w:r>
      <w:r>
        <w:rPr>
          <w:lang w:val="en-US"/>
        </w:rPr>
        <w:t xml:space="preserve"> the results of </w:t>
      </w:r>
      <w:r>
        <w:rPr>
          <w:strike/>
          <w:lang w:val="en-US" w:eastAsia="ar-SA"/>
        </w:rPr>
        <w:t xml:space="preserve">its survey </w:t>
      </w:r>
      <w:r>
        <w:rPr>
          <w:u w:val="single"/>
          <w:lang w:val="en-US" w:eastAsia="ar-SA"/>
        </w:rPr>
        <w:t>the supervision of manufacture</w:t>
      </w:r>
      <w:r>
        <w:rPr>
          <w:lang w:val="en-US"/>
        </w:rPr>
        <w:t>.</w:t>
      </w:r>
    </w:p>
    <w:p w14:paraId="5C127293"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i/>
          <w:iCs/>
          <w:lang w:val="en-US"/>
        </w:rPr>
      </w:pPr>
      <w:r>
        <w:rPr>
          <w:b/>
          <w:lang w:val="en-US"/>
        </w:rPr>
        <w:t>1.8.7.4</w:t>
      </w:r>
      <w:r>
        <w:rPr>
          <w:b/>
          <w:lang w:val="en-US"/>
        </w:rPr>
        <w:tab/>
      </w:r>
      <w:r>
        <w:rPr>
          <w:b/>
          <w:lang w:val="en-US"/>
        </w:rPr>
        <w:tab/>
      </w:r>
      <w:r>
        <w:rPr>
          <w:b/>
          <w:i/>
          <w:iCs/>
          <w:lang w:val="en-US"/>
        </w:rPr>
        <w:t>Initial inspection and tests</w:t>
      </w:r>
    </w:p>
    <w:p w14:paraId="4AC245FF"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rPr>
      </w:pPr>
      <w:r>
        <w:rPr>
          <w:lang w:val="en-US"/>
        </w:rPr>
        <w:t>1.8.7.4.1</w:t>
      </w:r>
      <w:r>
        <w:rPr>
          <w:lang w:val="en-US"/>
        </w:rPr>
        <w:tab/>
        <w:t xml:space="preserve">The </w:t>
      </w:r>
      <w:r>
        <w:rPr>
          <w:u w:val="single"/>
          <w:lang w:val="en-US" w:eastAsia="ar-SA"/>
        </w:rPr>
        <w:t>manufacturer</w:t>
      </w:r>
      <w:r>
        <w:rPr>
          <w:lang w:val="en-US"/>
        </w:rPr>
        <w:t xml:space="preserve"> </w:t>
      </w:r>
      <w:r>
        <w:rPr>
          <w:strike/>
          <w:lang w:val="en-US" w:eastAsia="ar-SA"/>
        </w:rPr>
        <w:t xml:space="preserve">applicant </w:t>
      </w:r>
      <w:r>
        <w:rPr>
          <w:lang w:val="en-US"/>
        </w:rPr>
        <w:t>shall:</w:t>
      </w:r>
    </w:p>
    <w:p w14:paraId="1A042440" w14:textId="77777777" w:rsidR="00675377" w:rsidRDefault="00675377" w:rsidP="00675377">
      <w:pPr>
        <w:snapToGrid w:val="0"/>
        <w:spacing w:before="120" w:after="120" w:line="240" w:lineRule="exact"/>
        <w:ind w:left="2268" w:right="1134" w:hanging="567"/>
        <w:jc w:val="both"/>
        <w:rPr>
          <w:lang w:val="en-US"/>
        </w:rPr>
      </w:pPr>
      <w:r>
        <w:rPr>
          <w:lang w:val="en-US"/>
        </w:rPr>
        <w:tab/>
        <w:t>(a)</w:t>
      </w:r>
      <w:r>
        <w:rPr>
          <w:lang w:val="en-US"/>
        </w:rPr>
        <w:tab/>
        <w:t>Affix the marks specified in RID/ADR; and</w:t>
      </w:r>
    </w:p>
    <w:p w14:paraId="2BEF7235" w14:textId="77777777" w:rsidR="00675377" w:rsidRDefault="00675377" w:rsidP="00675377">
      <w:pPr>
        <w:snapToGrid w:val="0"/>
        <w:spacing w:before="120" w:after="120" w:line="240" w:lineRule="exact"/>
        <w:ind w:left="2835" w:right="1134" w:hanging="567"/>
        <w:jc w:val="both"/>
        <w:rPr>
          <w:lang w:val="en-US"/>
        </w:rPr>
      </w:pPr>
      <w:r>
        <w:rPr>
          <w:lang w:val="en-US"/>
        </w:rPr>
        <w:t>(b)</w:t>
      </w:r>
      <w:r>
        <w:rPr>
          <w:lang w:val="en-US"/>
        </w:rPr>
        <w:tab/>
        <w:t xml:space="preserve">Supply to the relevant body the technical documentation specified in </w:t>
      </w:r>
      <w:r>
        <w:rPr>
          <w:lang w:val="en-US"/>
        </w:rPr>
        <w:tab/>
        <w:t>1.8.7.</w:t>
      </w:r>
      <w:r>
        <w:rPr>
          <w:u w:val="single"/>
          <w:lang w:val="en-US" w:eastAsia="ar-SA"/>
        </w:rPr>
        <w:t>8.4</w:t>
      </w:r>
      <w:r>
        <w:rPr>
          <w:strike/>
          <w:lang w:val="en-US" w:eastAsia="ar-SA"/>
        </w:rPr>
        <w:t>7</w:t>
      </w:r>
      <w:r>
        <w:rPr>
          <w:lang w:val="en-US"/>
        </w:rPr>
        <w:t>.</w:t>
      </w:r>
    </w:p>
    <w:p w14:paraId="1BFD359F" w14:textId="77777777" w:rsidR="00675377" w:rsidRDefault="00675377" w:rsidP="00675377">
      <w:pPr>
        <w:snapToGrid w:val="0"/>
        <w:spacing w:before="120" w:after="120" w:line="240" w:lineRule="exact"/>
        <w:ind w:left="1701" w:right="1134" w:hanging="567"/>
        <w:jc w:val="both"/>
        <w:rPr>
          <w:b/>
          <w:lang w:val="en-US"/>
        </w:rPr>
      </w:pPr>
      <w:r>
        <w:rPr>
          <w:lang w:val="en-US"/>
        </w:rPr>
        <w:t>1.8.7.4.2</w:t>
      </w:r>
      <w:r>
        <w:rPr>
          <w:lang w:val="en-US"/>
        </w:rPr>
        <w:tab/>
        <w:t>The relevant body shall:</w:t>
      </w:r>
    </w:p>
    <w:p w14:paraId="5BFECA7C" w14:textId="77777777" w:rsidR="00675377" w:rsidRDefault="00675377" w:rsidP="00675377">
      <w:pPr>
        <w:snapToGrid w:val="0"/>
        <w:spacing w:before="120" w:after="120" w:line="240" w:lineRule="exact"/>
        <w:ind w:left="2835" w:right="1134" w:hanging="567"/>
        <w:jc w:val="both"/>
        <w:rPr>
          <w:lang w:val="en-US"/>
        </w:rPr>
      </w:pPr>
      <w:r>
        <w:rPr>
          <w:lang w:val="en-US"/>
        </w:rPr>
        <w:t>(a)</w:t>
      </w:r>
      <w:r>
        <w:rPr>
          <w:lang w:val="en-US"/>
        </w:rPr>
        <w:tab/>
        <w:t xml:space="preserve">Perform the examinations and </w:t>
      </w:r>
      <w:r>
        <w:rPr>
          <w:u w:val="single"/>
          <w:lang w:val="en-US"/>
        </w:rPr>
        <w:t>the tests, or perform the examinations and verify the test conditions and supervise the tests on site to ensure</w:t>
      </w:r>
      <w:r>
        <w:rPr>
          <w:lang w:val="en-US"/>
        </w:rPr>
        <w:t xml:space="preserve"> that the product is manufactured in accordance with the type approval and the relevant provisions;</w:t>
      </w:r>
    </w:p>
    <w:p w14:paraId="58AAD9F3" w14:textId="77777777" w:rsidR="00675377" w:rsidRDefault="00675377" w:rsidP="00675377">
      <w:pPr>
        <w:snapToGrid w:val="0"/>
        <w:spacing w:before="120" w:after="120" w:line="240" w:lineRule="exact"/>
        <w:ind w:left="2835" w:right="1134" w:hanging="567"/>
        <w:jc w:val="both"/>
        <w:rPr>
          <w:lang w:val="en-US"/>
        </w:rPr>
      </w:pPr>
      <w:r>
        <w:rPr>
          <w:lang w:val="en-US"/>
        </w:rPr>
        <w:t>(b)</w:t>
      </w:r>
      <w:r>
        <w:rPr>
          <w:lang w:val="en-US"/>
        </w:rPr>
        <w:tab/>
        <w:t>Check the certificates supplied by the manufacturers of service equipment against the service equipment;</w:t>
      </w:r>
    </w:p>
    <w:p w14:paraId="2D78367D" w14:textId="77777777" w:rsidR="00675377" w:rsidRDefault="00675377" w:rsidP="00675377">
      <w:pPr>
        <w:snapToGrid w:val="0"/>
        <w:spacing w:before="120" w:after="120" w:line="240" w:lineRule="exact"/>
        <w:ind w:left="2835" w:right="1134" w:hanging="567"/>
        <w:jc w:val="both"/>
        <w:rPr>
          <w:lang w:val="en-US"/>
        </w:rPr>
      </w:pPr>
      <w:r>
        <w:rPr>
          <w:lang w:val="en-US"/>
        </w:rPr>
        <w:t>(c)</w:t>
      </w:r>
      <w:r>
        <w:rPr>
          <w:lang w:val="en-US"/>
        </w:rPr>
        <w:tab/>
        <w:t>Issue an initial inspection and test</w:t>
      </w:r>
      <w:r>
        <w:rPr>
          <w:u w:val="single"/>
          <w:lang w:val="en-US" w:eastAsia="ar-SA"/>
        </w:rPr>
        <w:t xml:space="preserve">s </w:t>
      </w:r>
      <w:r>
        <w:rPr>
          <w:lang w:val="en-US"/>
        </w:rPr>
        <w:t xml:space="preserve">report </w:t>
      </w:r>
      <w:r>
        <w:rPr>
          <w:bCs/>
          <w:strike/>
          <w:lang w:val="en-US" w:eastAsia="ar-SA"/>
        </w:rPr>
        <w:t>to the applicant</w:t>
      </w:r>
      <w:r>
        <w:rPr>
          <w:lang w:val="en-US"/>
        </w:rPr>
        <w:t xml:space="preserve"> relating to the detailed tests and verifications carried out and the verified technical documentation; </w:t>
      </w:r>
    </w:p>
    <w:p w14:paraId="77CF32DF" w14:textId="77777777" w:rsidR="00675377" w:rsidRDefault="00675377" w:rsidP="00675377">
      <w:pPr>
        <w:snapToGrid w:val="0"/>
        <w:spacing w:before="120" w:after="120" w:line="240" w:lineRule="exact"/>
        <w:ind w:left="2835" w:right="1134" w:hanging="567"/>
        <w:jc w:val="both"/>
        <w:rPr>
          <w:lang w:val="en-US"/>
        </w:rPr>
      </w:pPr>
      <w:r>
        <w:rPr>
          <w:lang w:val="en-US"/>
        </w:rPr>
        <w:t>(d)</w:t>
      </w:r>
      <w:r>
        <w:rPr>
          <w:lang w:val="en-US"/>
        </w:rPr>
        <w:tab/>
      </w:r>
      <w:r>
        <w:rPr>
          <w:u w:val="single"/>
          <w:lang w:val="en-US" w:eastAsia="ar-SA"/>
        </w:rPr>
        <w:t>Issue</w:t>
      </w:r>
      <w:r>
        <w:rPr>
          <w:lang w:val="en-US"/>
        </w:rPr>
        <w:t xml:space="preserve"> </w:t>
      </w:r>
      <w:r>
        <w:rPr>
          <w:bCs/>
          <w:strike/>
          <w:lang w:val="en-US" w:eastAsia="ar-SA"/>
        </w:rPr>
        <w:t>Draw up</w:t>
      </w:r>
      <w:r>
        <w:rPr>
          <w:lang w:val="en-US"/>
        </w:rPr>
        <w:t xml:space="preserve"> a</w:t>
      </w:r>
      <w:r>
        <w:rPr>
          <w:u w:val="single"/>
          <w:lang w:val="en-US" w:eastAsia="ar-SA"/>
        </w:rPr>
        <w:t>n</w:t>
      </w:r>
      <w:r>
        <w:rPr>
          <w:lang w:val="en-US"/>
        </w:rPr>
        <w:t xml:space="preserve"> </w:t>
      </w:r>
      <w:r>
        <w:rPr>
          <w:bCs/>
          <w:strike/>
          <w:lang w:val="en-US" w:eastAsia="ar-SA"/>
        </w:rPr>
        <w:t>written certificate of conformity of the manufacture</w:t>
      </w:r>
      <w:r>
        <w:rPr>
          <w:lang w:val="en-US"/>
        </w:rPr>
        <w:t xml:space="preserve"> </w:t>
      </w:r>
      <w:r>
        <w:rPr>
          <w:u w:val="single"/>
          <w:lang w:val="en-US" w:eastAsia="ar-SA"/>
        </w:rPr>
        <w:t>initial inspection and tests certificate</w:t>
      </w:r>
      <w:r>
        <w:rPr>
          <w:lang w:val="en-US"/>
        </w:rPr>
        <w:t xml:space="preserve"> and affix its </w:t>
      </w:r>
      <w:r>
        <w:rPr>
          <w:bCs/>
          <w:strike/>
          <w:lang w:val="en-US" w:eastAsia="ar-SA"/>
        </w:rPr>
        <w:t>registered</w:t>
      </w:r>
      <w:r>
        <w:rPr>
          <w:lang w:val="en-US"/>
        </w:rPr>
        <w:t xml:space="preserve"> mark when the manufacture satisfies the provisions; and</w:t>
      </w:r>
    </w:p>
    <w:p w14:paraId="62DF9091" w14:textId="77777777" w:rsidR="00675377" w:rsidRDefault="00675377" w:rsidP="00675377">
      <w:pPr>
        <w:snapToGrid w:val="0"/>
        <w:spacing w:before="120" w:after="120" w:line="240" w:lineRule="exact"/>
        <w:ind w:left="2835" w:right="1134" w:hanging="567"/>
        <w:jc w:val="both"/>
        <w:rPr>
          <w:u w:val="single"/>
          <w:lang w:val="en-US" w:eastAsia="ar-SA"/>
        </w:rPr>
      </w:pPr>
      <w:r>
        <w:rPr>
          <w:lang w:val="en-US"/>
        </w:rPr>
        <w:t>(e)</w:t>
      </w:r>
      <w:r>
        <w:rPr>
          <w:lang w:val="en-US"/>
        </w:rPr>
        <w:tab/>
        <w:t xml:space="preserve">Check if the type approval remains valid after provisions of RID/ADR (including </w:t>
      </w:r>
      <w:r>
        <w:rPr>
          <w:u w:val="single"/>
          <w:lang w:val="en-US" w:eastAsia="ar-SA"/>
        </w:rPr>
        <w:t>the</w:t>
      </w:r>
      <w:r>
        <w:rPr>
          <w:b/>
          <w:u w:val="single"/>
          <w:lang w:val="en-US" w:eastAsia="ar-SA"/>
        </w:rPr>
        <w:t xml:space="preserve"> </w:t>
      </w:r>
      <w:r>
        <w:rPr>
          <w:lang w:val="en-US"/>
        </w:rPr>
        <w:t xml:space="preserve">referenced standards) relevant to the type approval have changed. </w:t>
      </w:r>
      <w:r>
        <w:rPr>
          <w:u w:val="single"/>
          <w:lang w:val="en-US" w:eastAsia="ar-SA"/>
        </w:rPr>
        <w:t>If the type approval is no longer valid, the relevant body shall issue a refusal inspection report and inform the competent authority or the inspection body which issued the type approval certificate.</w:t>
      </w:r>
    </w:p>
    <w:p w14:paraId="35B9F8BF" w14:textId="77777777" w:rsidR="00675377" w:rsidRDefault="00675377" w:rsidP="00675377">
      <w:pPr>
        <w:tabs>
          <w:tab w:val="left" w:pos="0"/>
        </w:tabs>
        <w:snapToGrid w:val="0"/>
        <w:spacing w:before="120" w:after="120" w:line="240" w:lineRule="exact"/>
        <w:ind w:left="2268" w:right="1134"/>
        <w:jc w:val="both"/>
        <w:rPr>
          <w:lang w:val="en-US"/>
        </w:rPr>
      </w:pPr>
      <w:r>
        <w:rPr>
          <w:lang w:val="en-US"/>
        </w:rPr>
        <w:t xml:space="preserve">The certificate in (d) and report in (c) may cover a number of </w:t>
      </w:r>
      <w:r>
        <w:rPr>
          <w:u w:val="single"/>
          <w:lang w:val="en-US" w:eastAsia="ar-SA"/>
        </w:rPr>
        <w:t xml:space="preserve">products </w:t>
      </w:r>
      <w:r>
        <w:rPr>
          <w:bCs/>
          <w:strike/>
          <w:lang w:val="en-US" w:eastAsia="ar-SA"/>
        </w:rPr>
        <w:t xml:space="preserve">items </w:t>
      </w:r>
      <w:r>
        <w:rPr>
          <w:lang w:val="en-US"/>
        </w:rPr>
        <w:t>of the same type (group certificate or report).</w:t>
      </w:r>
    </w:p>
    <w:p w14:paraId="3A888AB5"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rPr>
      </w:pPr>
      <w:r>
        <w:rPr>
          <w:lang w:val="en-US"/>
        </w:rPr>
        <w:t>1.8.7.4.3</w:t>
      </w:r>
      <w:r>
        <w:rPr>
          <w:lang w:val="en-US"/>
        </w:rPr>
        <w:tab/>
        <w:t xml:space="preserve">The certificate </w:t>
      </w:r>
      <w:r>
        <w:rPr>
          <w:u w:val="single"/>
          <w:lang w:val="en-US"/>
        </w:rPr>
        <w:t xml:space="preserve">in 1.8.7.4.2 (d) </w:t>
      </w:r>
      <w:r>
        <w:rPr>
          <w:lang w:val="en-US"/>
        </w:rPr>
        <w:t>shall contain as a minimum:</w:t>
      </w:r>
    </w:p>
    <w:p w14:paraId="233E1AFF" w14:textId="77777777" w:rsidR="00675377" w:rsidRDefault="00675377" w:rsidP="00675377">
      <w:pPr>
        <w:snapToGrid w:val="0"/>
        <w:spacing w:before="120" w:after="120" w:line="240" w:lineRule="exact"/>
        <w:ind w:left="2835" w:right="1134" w:hanging="567"/>
        <w:jc w:val="both"/>
        <w:rPr>
          <w:lang w:val="en-US"/>
        </w:rPr>
      </w:pPr>
      <w:r>
        <w:rPr>
          <w:lang w:val="en-US"/>
        </w:rPr>
        <w:t>(a)</w:t>
      </w:r>
      <w:r>
        <w:rPr>
          <w:lang w:val="en-US"/>
        </w:rPr>
        <w:tab/>
        <w:t xml:space="preserve">The name and address of the </w:t>
      </w:r>
      <w:r>
        <w:rPr>
          <w:bCs/>
          <w:strike/>
          <w:lang w:val="en-US" w:eastAsia="ar-SA"/>
        </w:rPr>
        <w:t xml:space="preserve">relevant </w:t>
      </w:r>
      <w:r>
        <w:rPr>
          <w:u w:val="single"/>
          <w:lang w:val="en-US" w:eastAsia="ar-SA"/>
        </w:rPr>
        <w:t xml:space="preserve">inspection </w:t>
      </w:r>
      <w:r>
        <w:rPr>
          <w:lang w:val="en-US"/>
        </w:rPr>
        <w:t>body</w:t>
      </w:r>
      <w:r>
        <w:rPr>
          <w:u w:val="single"/>
          <w:lang w:val="en-US" w:eastAsia="ar-SA"/>
        </w:rPr>
        <w:t xml:space="preserve"> and the name and address of the in-house inspection service when applicable</w:t>
      </w:r>
      <w:r>
        <w:rPr>
          <w:lang w:val="en-US"/>
        </w:rPr>
        <w:t>;</w:t>
      </w:r>
    </w:p>
    <w:p w14:paraId="209E68ED" w14:textId="77777777" w:rsidR="00675377" w:rsidRDefault="00675377" w:rsidP="00675377">
      <w:pPr>
        <w:snapToGrid w:val="0"/>
        <w:spacing w:before="120" w:after="120" w:line="240" w:lineRule="exact"/>
        <w:ind w:left="2835" w:right="1134" w:hanging="567"/>
        <w:jc w:val="both"/>
        <w:rPr>
          <w:lang w:val="en-US"/>
        </w:rPr>
      </w:pPr>
      <w:r>
        <w:rPr>
          <w:lang w:val="en-US"/>
        </w:rPr>
        <w:t>(b)</w:t>
      </w:r>
      <w:r>
        <w:rPr>
          <w:lang w:val="en-US"/>
        </w:rPr>
        <w:tab/>
        <w:t>The name and address of the manufacturer</w:t>
      </w:r>
      <w:r>
        <w:rPr>
          <w:bCs/>
          <w:strike/>
          <w:lang w:val="en-US" w:eastAsia="ar-SA"/>
        </w:rPr>
        <w:t xml:space="preserve"> and the name and address of the applicant, if not the manufacturer</w:t>
      </w:r>
      <w:r>
        <w:rPr>
          <w:lang w:val="en-US"/>
        </w:rPr>
        <w:t>;</w:t>
      </w:r>
    </w:p>
    <w:p w14:paraId="782C2017" w14:textId="77777777" w:rsidR="00675377" w:rsidRDefault="00675377" w:rsidP="00675377">
      <w:pPr>
        <w:snapToGrid w:val="0"/>
        <w:spacing w:before="120" w:after="120" w:line="240" w:lineRule="exact"/>
        <w:ind w:left="2268" w:right="1134"/>
        <w:jc w:val="both"/>
        <w:rPr>
          <w:b/>
          <w:u w:val="single"/>
          <w:lang w:val="en-US" w:eastAsia="ar-SA"/>
        </w:rPr>
      </w:pPr>
      <w:r>
        <w:rPr>
          <w:u w:val="single"/>
          <w:lang w:val="en-US" w:eastAsia="ar-SA"/>
        </w:rPr>
        <w:t>(c)</w:t>
      </w:r>
      <w:r>
        <w:rPr>
          <w:lang w:val="en-US" w:eastAsia="ar-SA"/>
        </w:rPr>
        <w:tab/>
      </w:r>
      <w:r>
        <w:rPr>
          <w:u w:val="single"/>
          <w:lang w:val="en-US" w:eastAsia="ar-SA"/>
        </w:rPr>
        <w:t>The location of the initial inspection;</w:t>
      </w:r>
    </w:p>
    <w:p w14:paraId="4FD803F2" w14:textId="77777777" w:rsidR="00675377" w:rsidRDefault="00675377" w:rsidP="00675377">
      <w:pPr>
        <w:snapToGrid w:val="0"/>
        <w:spacing w:before="120" w:after="120" w:line="240" w:lineRule="exact"/>
        <w:ind w:left="2835" w:right="1134" w:hanging="567"/>
        <w:jc w:val="both"/>
        <w:rPr>
          <w:lang w:val="en-US"/>
        </w:rPr>
      </w:pPr>
      <w:r>
        <w:rPr>
          <w:lang w:val="en-US"/>
        </w:rPr>
        <w:t>(</w:t>
      </w:r>
      <w:r>
        <w:rPr>
          <w:strike/>
          <w:lang w:val="en-US" w:eastAsia="ar-SA"/>
        </w:rPr>
        <w:t>c</w:t>
      </w:r>
      <w:r>
        <w:rPr>
          <w:u w:val="single"/>
          <w:lang w:val="en-US" w:eastAsia="ar-SA"/>
        </w:rPr>
        <w:t>d</w:t>
      </w:r>
      <w:r>
        <w:rPr>
          <w:lang w:val="en-US"/>
        </w:rPr>
        <w:t>)</w:t>
      </w:r>
      <w:r>
        <w:rPr>
          <w:lang w:val="en-US"/>
        </w:rPr>
        <w:tab/>
        <w:t xml:space="preserve">A reference to the version of </w:t>
      </w:r>
      <w:r>
        <w:rPr>
          <w:bCs/>
          <w:strike/>
          <w:lang w:val="en-US" w:eastAsia="ar-SA"/>
        </w:rPr>
        <w:t xml:space="preserve">the </w:t>
      </w:r>
      <w:r>
        <w:rPr>
          <w:lang w:val="en-US"/>
        </w:rPr>
        <w:t xml:space="preserve">RID/ADR and </w:t>
      </w:r>
      <w:r>
        <w:rPr>
          <w:u w:val="single"/>
          <w:lang w:val="en-US" w:eastAsia="ar-SA"/>
        </w:rPr>
        <w:t xml:space="preserve">the </w:t>
      </w:r>
      <w:r>
        <w:rPr>
          <w:lang w:val="en-US"/>
        </w:rPr>
        <w:t>standards used for the initial inspections and tests;</w:t>
      </w:r>
    </w:p>
    <w:p w14:paraId="2D1C42D7" w14:textId="77777777" w:rsidR="00675377" w:rsidRDefault="00675377" w:rsidP="00675377">
      <w:pPr>
        <w:snapToGrid w:val="0"/>
        <w:spacing w:before="120" w:after="120" w:line="240" w:lineRule="exact"/>
        <w:ind w:left="2268" w:right="1134"/>
        <w:jc w:val="both"/>
        <w:rPr>
          <w:b/>
          <w:lang w:val="en-US"/>
        </w:rPr>
      </w:pPr>
      <w:r>
        <w:rPr>
          <w:lang w:val="en-US"/>
        </w:rPr>
        <w:t>(</w:t>
      </w:r>
      <w:r>
        <w:rPr>
          <w:strike/>
          <w:lang w:val="en-US" w:eastAsia="ar-SA"/>
        </w:rPr>
        <w:t>d</w:t>
      </w:r>
      <w:r>
        <w:rPr>
          <w:u w:val="single"/>
          <w:lang w:val="en-US" w:eastAsia="ar-SA"/>
        </w:rPr>
        <w:t>e</w:t>
      </w:r>
      <w:r>
        <w:rPr>
          <w:lang w:val="en-US"/>
        </w:rPr>
        <w:t>)</w:t>
      </w:r>
      <w:r>
        <w:rPr>
          <w:lang w:val="en-US"/>
        </w:rPr>
        <w:tab/>
        <w:t>The results of the inspections and tests;</w:t>
      </w:r>
    </w:p>
    <w:p w14:paraId="303D0979" w14:textId="77777777" w:rsidR="00675377" w:rsidRDefault="00675377" w:rsidP="00675377">
      <w:pPr>
        <w:snapToGrid w:val="0"/>
        <w:spacing w:before="120" w:after="120" w:line="240" w:lineRule="exact"/>
        <w:ind w:left="2835" w:right="1134" w:hanging="567"/>
        <w:jc w:val="both"/>
        <w:rPr>
          <w:lang w:val="en-US"/>
        </w:rPr>
      </w:pPr>
      <w:r>
        <w:rPr>
          <w:lang w:val="en-US"/>
        </w:rPr>
        <w:t>(</w:t>
      </w:r>
      <w:proofErr w:type="spellStart"/>
      <w:r>
        <w:rPr>
          <w:bCs/>
          <w:strike/>
          <w:lang w:val="en-US" w:eastAsia="ar-SA"/>
        </w:rPr>
        <w:t>e</w:t>
      </w:r>
      <w:r>
        <w:rPr>
          <w:bCs/>
          <w:u w:val="single"/>
          <w:lang w:val="en-US" w:eastAsia="ar-SA"/>
        </w:rPr>
        <w:t>f</w:t>
      </w:r>
      <w:proofErr w:type="spellEnd"/>
      <w:r>
        <w:rPr>
          <w:lang w:val="en-US"/>
        </w:rPr>
        <w:t>)</w:t>
      </w:r>
      <w:r>
        <w:rPr>
          <w:lang w:val="en-US"/>
        </w:rPr>
        <w:tab/>
        <w:t xml:space="preserve">The data for identification of the inspected product(s), at least the serial number or for </w:t>
      </w:r>
      <w:proofErr w:type="spellStart"/>
      <w:r>
        <w:rPr>
          <w:lang w:val="en-US"/>
        </w:rPr>
        <w:t>non refillable</w:t>
      </w:r>
      <w:proofErr w:type="spellEnd"/>
      <w:r>
        <w:rPr>
          <w:lang w:val="en-US"/>
        </w:rPr>
        <w:t xml:space="preserve"> cylinders the batch number; </w:t>
      </w:r>
      <w:r>
        <w:rPr>
          <w:bCs/>
          <w:strike/>
          <w:lang w:val="en-US" w:eastAsia="ar-SA"/>
        </w:rPr>
        <w:t>and</w:t>
      </w:r>
    </w:p>
    <w:p w14:paraId="30A138DB" w14:textId="77777777" w:rsidR="00675377" w:rsidRDefault="00675377" w:rsidP="00675377">
      <w:pPr>
        <w:snapToGrid w:val="0"/>
        <w:spacing w:before="120" w:after="120" w:line="240" w:lineRule="exact"/>
        <w:ind w:left="2268" w:right="1134"/>
        <w:jc w:val="both"/>
        <w:rPr>
          <w:lang w:val="en-US"/>
        </w:rPr>
      </w:pPr>
      <w:r>
        <w:rPr>
          <w:lang w:val="en-US"/>
        </w:rPr>
        <w:t>(</w:t>
      </w:r>
      <w:proofErr w:type="spellStart"/>
      <w:r>
        <w:rPr>
          <w:bCs/>
          <w:strike/>
          <w:lang w:val="en-US" w:eastAsia="ar-SA"/>
        </w:rPr>
        <w:t>f</w:t>
      </w:r>
      <w:r>
        <w:rPr>
          <w:bCs/>
          <w:u w:val="single"/>
          <w:lang w:val="en-US" w:eastAsia="ar-SA"/>
        </w:rPr>
        <w:t>g</w:t>
      </w:r>
      <w:proofErr w:type="spellEnd"/>
      <w:r>
        <w:rPr>
          <w:lang w:val="en-US"/>
        </w:rPr>
        <w:t>)</w:t>
      </w:r>
      <w:r>
        <w:rPr>
          <w:lang w:val="en-US"/>
        </w:rPr>
        <w:tab/>
        <w:t>The type approval number</w:t>
      </w:r>
      <w:r>
        <w:rPr>
          <w:bCs/>
          <w:strike/>
          <w:lang w:val="en-US" w:eastAsia="ar-SA"/>
        </w:rPr>
        <w:t>.</w:t>
      </w:r>
      <w:r>
        <w:rPr>
          <w:u w:val="single"/>
          <w:lang w:val="en-US" w:eastAsia="ar-SA"/>
        </w:rPr>
        <w:t>;</w:t>
      </w:r>
      <w:r>
        <w:rPr>
          <w:lang w:val="en-US"/>
        </w:rPr>
        <w:t xml:space="preserve"> and</w:t>
      </w:r>
    </w:p>
    <w:p w14:paraId="340EF17E" w14:textId="77777777" w:rsidR="00675377" w:rsidRDefault="00675377" w:rsidP="00675377">
      <w:pPr>
        <w:snapToGrid w:val="0"/>
        <w:spacing w:before="120" w:after="120" w:line="240" w:lineRule="exact"/>
        <w:ind w:left="2835" w:right="1134" w:hanging="567"/>
        <w:jc w:val="both"/>
        <w:rPr>
          <w:lang w:val="en-US"/>
        </w:rPr>
      </w:pPr>
      <w:r>
        <w:rPr>
          <w:u w:val="single"/>
          <w:lang w:val="en-US" w:eastAsia="ar-SA"/>
        </w:rPr>
        <w:t>(h)</w:t>
      </w:r>
      <w:r>
        <w:rPr>
          <w:lang w:val="en-US"/>
        </w:rPr>
        <w:tab/>
      </w:r>
      <w:r>
        <w:rPr>
          <w:u w:val="single"/>
          <w:lang w:val="en-US" w:eastAsia="ar-SA"/>
        </w:rPr>
        <w:t>The reference to the certificate of authorization of the in-house inspection service when applicable.</w:t>
      </w:r>
    </w:p>
    <w:p w14:paraId="3C5330A3"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i/>
          <w:u w:val="single"/>
          <w:lang w:val="en-US"/>
        </w:rPr>
      </w:pPr>
      <w:r>
        <w:rPr>
          <w:b/>
          <w:u w:val="single"/>
          <w:lang w:val="en-US" w:eastAsia="ar-SA"/>
        </w:rPr>
        <w:t>1.8.7.5</w:t>
      </w:r>
      <w:r>
        <w:rPr>
          <w:b/>
          <w:u w:val="single"/>
          <w:lang w:val="en-US" w:eastAsia="ar-SA"/>
        </w:rPr>
        <w:tab/>
      </w:r>
      <w:r>
        <w:rPr>
          <w:b/>
          <w:lang w:val="en-US"/>
        </w:rPr>
        <w:tab/>
      </w:r>
      <w:r>
        <w:rPr>
          <w:b/>
          <w:i/>
          <w:u w:val="single"/>
          <w:lang w:val="en-US" w:eastAsia="ar-SA"/>
        </w:rPr>
        <w:t>Entry into service verification</w:t>
      </w:r>
    </w:p>
    <w:p w14:paraId="5E7DAA17"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lang w:val="en-US"/>
        </w:rPr>
      </w:pPr>
      <w:r>
        <w:rPr>
          <w:u w:val="single"/>
          <w:lang w:val="en-US" w:eastAsia="ar-SA"/>
        </w:rPr>
        <w:t>1.8.7.5.1</w:t>
      </w:r>
      <w:r>
        <w:rPr>
          <w:lang w:val="en-US" w:eastAsia="ar-SA"/>
        </w:rPr>
        <w:tab/>
      </w:r>
      <w:r>
        <w:rPr>
          <w:u w:val="single"/>
          <w:lang w:val="en-US" w:eastAsia="ar-SA"/>
        </w:rPr>
        <w:t>If an entry into service verification is required by the competent authority under 6.8.1.5.5, the owner or operator shall engage a single inspection body to perform this inspection and shall provide it with the type approval certificate and the technical documentation specified in 1.8.7.8.4.</w:t>
      </w:r>
    </w:p>
    <w:p w14:paraId="15F31C22"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rPr>
      </w:pPr>
      <w:r>
        <w:rPr>
          <w:u w:val="single"/>
          <w:lang w:val="en-US" w:eastAsia="ar-SA"/>
        </w:rPr>
        <w:t>1.8.7.5.2</w:t>
      </w:r>
      <w:r>
        <w:rPr>
          <w:lang w:val="en-US" w:eastAsia="ar-SA"/>
        </w:rPr>
        <w:tab/>
      </w:r>
      <w:r>
        <w:rPr>
          <w:u w:val="single"/>
          <w:lang w:val="en-US" w:eastAsia="ar-SA"/>
        </w:rPr>
        <w:t>The inspection body shall review the documentation and:</w:t>
      </w:r>
    </w:p>
    <w:p w14:paraId="2A8B0DC8" w14:textId="77777777" w:rsidR="00675377" w:rsidRDefault="00675377" w:rsidP="00675377">
      <w:pPr>
        <w:snapToGrid w:val="0"/>
        <w:spacing w:before="120" w:after="120" w:line="240" w:lineRule="exact"/>
        <w:ind w:left="2268" w:right="1134"/>
        <w:jc w:val="both"/>
        <w:rPr>
          <w:u w:val="single"/>
          <w:lang w:val="en-US" w:eastAsia="ar-SA"/>
        </w:rPr>
      </w:pPr>
      <w:r>
        <w:rPr>
          <w:u w:val="single"/>
          <w:lang w:val="en-US" w:eastAsia="ar-SA"/>
        </w:rPr>
        <w:t>(a)</w:t>
      </w:r>
      <w:r>
        <w:rPr>
          <w:lang w:val="en-US"/>
        </w:rPr>
        <w:tab/>
      </w:r>
      <w:r>
        <w:rPr>
          <w:u w:val="single"/>
          <w:lang w:val="en-US" w:eastAsia="ar-SA"/>
        </w:rPr>
        <w:t>Perform external checks (e.g. marking, condition);</w:t>
      </w:r>
    </w:p>
    <w:p w14:paraId="339C8BCC" w14:textId="77777777" w:rsidR="00675377" w:rsidRDefault="00675377" w:rsidP="00675377">
      <w:pPr>
        <w:snapToGrid w:val="0"/>
        <w:spacing w:before="120" w:after="120" w:line="240" w:lineRule="exact"/>
        <w:ind w:left="2268" w:right="1134"/>
        <w:jc w:val="both"/>
        <w:rPr>
          <w:u w:val="single"/>
          <w:lang w:val="en-US" w:eastAsia="ar-SA"/>
        </w:rPr>
      </w:pPr>
      <w:r>
        <w:rPr>
          <w:u w:val="single"/>
          <w:lang w:val="en-US" w:eastAsia="ar-SA"/>
        </w:rPr>
        <w:t>(b)</w:t>
      </w:r>
      <w:r>
        <w:rPr>
          <w:lang w:val="en-US" w:eastAsia="ar-SA"/>
        </w:rPr>
        <w:tab/>
      </w:r>
      <w:r>
        <w:rPr>
          <w:u w:val="single"/>
          <w:lang w:val="en-US" w:eastAsia="ar-SA"/>
        </w:rPr>
        <w:t>Verify conformity with the type approval certificate;</w:t>
      </w:r>
    </w:p>
    <w:p w14:paraId="17ABD84B" w14:textId="77777777" w:rsidR="00675377" w:rsidRDefault="00675377" w:rsidP="00675377">
      <w:pPr>
        <w:snapToGrid w:val="0"/>
        <w:spacing w:before="120" w:after="120" w:line="240" w:lineRule="exact"/>
        <w:ind w:left="2835" w:right="1134" w:hanging="567"/>
        <w:jc w:val="both"/>
        <w:rPr>
          <w:lang w:val="en-US"/>
        </w:rPr>
      </w:pPr>
      <w:r>
        <w:rPr>
          <w:u w:val="single"/>
          <w:lang w:val="en-US" w:eastAsia="ar-SA"/>
        </w:rPr>
        <w:t>(c)</w:t>
      </w:r>
      <w:r>
        <w:rPr>
          <w:lang w:val="en-US" w:eastAsia="ar-SA"/>
        </w:rPr>
        <w:tab/>
      </w:r>
      <w:r>
        <w:rPr>
          <w:u w:val="single"/>
          <w:lang w:val="en-US" w:eastAsia="ar-SA"/>
        </w:rPr>
        <w:t>Verify the validity of the approvals of the inspection bodies who performed the previous inspections and tests;</w:t>
      </w:r>
    </w:p>
    <w:p w14:paraId="36957E27" w14:textId="77777777" w:rsidR="00675377" w:rsidRDefault="00675377" w:rsidP="00675377">
      <w:pPr>
        <w:snapToGrid w:val="0"/>
        <w:spacing w:before="120" w:after="120" w:line="240" w:lineRule="exact"/>
        <w:ind w:left="2268" w:right="1134"/>
        <w:jc w:val="both"/>
        <w:rPr>
          <w:lang w:val="en-US"/>
        </w:rPr>
      </w:pPr>
      <w:r>
        <w:rPr>
          <w:u w:val="single"/>
          <w:lang w:val="en-US" w:eastAsia="ar-SA"/>
        </w:rPr>
        <w:t>(d)</w:t>
      </w:r>
      <w:r>
        <w:rPr>
          <w:lang w:val="en-US" w:eastAsia="ar-SA"/>
        </w:rPr>
        <w:tab/>
      </w:r>
      <w:r>
        <w:rPr>
          <w:u w:val="single"/>
          <w:lang w:val="en-US" w:eastAsia="ar-SA"/>
        </w:rPr>
        <w:t>Verify that the transitional measures of 1.6.3 or 1.6.4 have been fulfilled.</w:t>
      </w:r>
    </w:p>
    <w:p w14:paraId="20156DE5"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u w:val="single"/>
          <w:lang w:val="en-US" w:eastAsia="ar-SA"/>
        </w:rPr>
        <w:t>1.8.7.5.3</w:t>
      </w:r>
      <w:r>
        <w:rPr>
          <w:lang w:val="en-US" w:eastAsia="ar-SA"/>
        </w:rPr>
        <w:tab/>
      </w:r>
      <w:r>
        <w:rPr>
          <w:u w:val="single"/>
          <w:lang w:val="en-US" w:eastAsia="ar-SA"/>
        </w:rPr>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w:t>
      </w:r>
      <w:proofErr w:type="spellStart"/>
      <w:r>
        <w:rPr>
          <w:u w:val="single"/>
          <w:lang w:val="en-US" w:eastAsia="ar-SA"/>
        </w:rPr>
        <w:t>ies</w:t>
      </w:r>
      <w:proofErr w:type="spellEnd"/>
      <w:r>
        <w:rPr>
          <w:u w:val="single"/>
          <w:lang w:val="en-US" w:eastAsia="ar-SA"/>
        </w:rPr>
        <w:t>) in charge of subsequent inspections and tests.</w:t>
      </w:r>
    </w:p>
    <w:p w14:paraId="7125A7DB" w14:textId="77777777" w:rsidR="00675377" w:rsidRDefault="00675377" w:rsidP="00675377">
      <w:pPr>
        <w:snapToGrid w:val="0"/>
        <w:spacing w:before="120" w:after="120" w:line="240" w:lineRule="exact"/>
        <w:ind w:left="2268" w:right="1134"/>
        <w:jc w:val="both"/>
        <w:rPr>
          <w:lang w:val="en-US"/>
        </w:rPr>
      </w:pPr>
      <w:r>
        <w:rPr>
          <w:u w:val="single"/>
          <w:lang w:val="en-US" w:eastAsia="ar-SA"/>
        </w:rPr>
        <w:t>In the event of a failed entry into service verification, the non-conformities shall be rectified and a new entry into service verification passed before the tank is used.</w:t>
      </w:r>
    </w:p>
    <w:p w14:paraId="4CA56934" w14:textId="77777777" w:rsidR="00675377" w:rsidRDefault="00675377" w:rsidP="00675377">
      <w:pPr>
        <w:snapToGrid w:val="0"/>
        <w:spacing w:before="120" w:after="120" w:line="240" w:lineRule="exact"/>
        <w:ind w:left="2268" w:right="1134"/>
        <w:jc w:val="both"/>
        <w:rPr>
          <w:u w:val="single"/>
          <w:lang w:val="en-US" w:eastAsia="ar-SA"/>
        </w:rPr>
      </w:pPr>
      <w:r>
        <w:rPr>
          <w:u w:val="single"/>
          <w:lang w:val="en-US" w:eastAsia="ar-SA"/>
        </w:rPr>
        <w:t>The inspection body in charge of the entry into service verification shall, without delay, inform its competent authority of any refusal.</w:t>
      </w:r>
    </w:p>
    <w:p w14:paraId="00C1D86B"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lang w:val="en-US"/>
        </w:rPr>
      </w:pPr>
      <w:r>
        <w:rPr>
          <w:b/>
          <w:lang w:val="en-US"/>
        </w:rPr>
        <w:t>1.8.7.</w:t>
      </w:r>
      <w:r>
        <w:rPr>
          <w:b/>
          <w:u w:val="single"/>
          <w:lang w:val="en-US" w:eastAsia="ar-SA"/>
        </w:rPr>
        <w:t>6</w:t>
      </w:r>
      <w:r>
        <w:rPr>
          <w:b/>
          <w:strike/>
          <w:lang w:val="en-US" w:eastAsia="ar-SA"/>
        </w:rPr>
        <w:t>5</w:t>
      </w:r>
      <w:r>
        <w:rPr>
          <w:b/>
          <w:lang w:val="en-US"/>
        </w:rPr>
        <w:tab/>
      </w:r>
      <w:r>
        <w:rPr>
          <w:b/>
          <w:i/>
          <w:iCs/>
          <w:lang w:val="en-US"/>
        </w:rPr>
        <w:t xml:space="preserve">Periodic inspection, intermediate inspection and exceptional </w:t>
      </w:r>
      <w:r>
        <w:rPr>
          <w:b/>
          <w:i/>
          <w:u w:val="single"/>
          <w:lang w:val="en-US" w:eastAsia="ar-SA"/>
        </w:rPr>
        <w:t>inspection</w:t>
      </w:r>
      <w:r>
        <w:rPr>
          <w:b/>
          <w:i/>
          <w:iCs/>
          <w:lang w:val="en-US"/>
        </w:rPr>
        <w:t xml:space="preserve"> </w:t>
      </w:r>
      <w:r>
        <w:rPr>
          <w:b/>
          <w:i/>
          <w:strike/>
          <w:lang w:val="en-US" w:eastAsia="ar-SA"/>
        </w:rPr>
        <w:t>checks</w:t>
      </w:r>
    </w:p>
    <w:p w14:paraId="27984342"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rPr>
      </w:pPr>
      <w:r>
        <w:rPr>
          <w:lang w:val="en-US"/>
        </w:rPr>
        <w:t>1.8.7.</w:t>
      </w:r>
      <w:r>
        <w:rPr>
          <w:u w:val="single"/>
          <w:lang w:val="en-US" w:eastAsia="ar-SA"/>
        </w:rPr>
        <w:t>6</w:t>
      </w:r>
      <w:r>
        <w:rPr>
          <w:strike/>
          <w:lang w:val="en-US" w:eastAsia="ar-SA"/>
        </w:rPr>
        <w:t>5</w:t>
      </w:r>
      <w:r>
        <w:rPr>
          <w:lang w:val="en-US"/>
        </w:rPr>
        <w:t>.1</w:t>
      </w:r>
      <w:r>
        <w:rPr>
          <w:lang w:val="en-US"/>
        </w:rPr>
        <w:tab/>
        <w:t>The relevant body shall:</w:t>
      </w:r>
    </w:p>
    <w:p w14:paraId="17591246" w14:textId="77777777" w:rsidR="00675377" w:rsidRDefault="00675377" w:rsidP="00675377">
      <w:pPr>
        <w:snapToGrid w:val="0"/>
        <w:spacing w:before="120" w:after="120" w:line="240" w:lineRule="exact"/>
        <w:ind w:left="2835" w:right="1134" w:hanging="567"/>
        <w:jc w:val="both"/>
        <w:rPr>
          <w:lang w:val="en-US"/>
        </w:rPr>
      </w:pPr>
      <w:r>
        <w:rPr>
          <w:lang w:val="en-US"/>
        </w:rPr>
        <w:t>(a)</w:t>
      </w:r>
      <w:r>
        <w:rPr>
          <w:lang w:val="en-US"/>
        </w:rPr>
        <w:tab/>
        <w:t>Perform the identification and verify the conformity with the documentation;</w:t>
      </w:r>
    </w:p>
    <w:p w14:paraId="4F1EB77F" w14:textId="77777777" w:rsidR="00675377" w:rsidRDefault="00675377" w:rsidP="00675377">
      <w:pPr>
        <w:snapToGrid w:val="0"/>
        <w:spacing w:before="120" w:after="120" w:line="240" w:lineRule="exact"/>
        <w:ind w:left="2835" w:right="1134" w:hanging="567"/>
        <w:jc w:val="both"/>
        <w:rPr>
          <w:lang w:val="en-US"/>
        </w:rPr>
      </w:pPr>
      <w:r>
        <w:rPr>
          <w:lang w:val="en-US"/>
        </w:rPr>
        <w:t>(b)</w:t>
      </w:r>
      <w:r>
        <w:rPr>
          <w:lang w:val="en-US"/>
        </w:rPr>
        <w:tab/>
      </w:r>
      <w:r>
        <w:rPr>
          <w:u w:val="single"/>
          <w:lang w:val="en-US"/>
        </w:rPr>
        <w:t>Perform the inspections and the tests, or perform the inspections and verify the test conditions and supervise</w:t>
      </w:r>
      <w:r>
        <w:rPr>
          <w:lang w:val="en-US"/>
        </w:rPr>
        <w:t xml:space="preserve"> the tests on site in order to check that the requirements are met;</w:t>
      </w:r>
    </w:p>
    <w:p w14:paraId="68725DD6" w14:textId="77777777" w:rsidR="00675377" w:rsidRDefault="00675377" w:rsidP="00675377">
      <w:pPr>
        <w:snapToGrid w:val="0"/>
        <w:spacing w:before="120" w:after="120" w:line="240" w:lineRule="exact"/>
        <w:ind w:left="2835" w:right="1134" w:hanging="567"/>
        <w:jc w:val="both"/>
        <w:rPr>
          <w:lang w:val="en-US"/>
        </w:rPr>
      </w:pPr>
      <w:r>
        <w:rPr>
          <w:lang w:val="en-US"/>
        </w:rPr>
        <w:t>(c)</w:t>
      </w:r>
      <w:r>
        <w:rPr>
          <w:lang w:val="en-US"/>
        </w:rPr>
        <w:tab/>
        <w:t xml:space="preserve">Issue reports </w:t>
      </w:r>
      <w:r>
        <w:rPr>
          <w:u w:val="single"/>
          <w:lang w:val="en-US"/>
        </w:rPr>
        <w:t>and certificates, as appropriate,</w:t>
      </w:r>
      <w:r>
        <w:rPr>
          <w:lang w:val="en-US"/>
        </w:rPr>
        <w:t xml:space="preserve"> of the results of the inspections and tests, which may cover a number of </w:t>
      </w:r>
      <w:r>
        <w:rPr>
          <w:u w:val="single"/>
          <w:lang w:val="en-US" w:eastAsia="ar-SA"/>
        </w:rPr>
        <w:t>products</w:t>
      </w:r>
      <w:r>
        <w:rPr>
          <w:strike/>
          <w:lang w:val="en-US" w:eastAsia="ar-SA"/>
        </w:rPr>
        <w:t xml:space="preserve"> items</w:t>
      </w:r>
      <w:r>
        <w:rPr>
          <w:lang w:val="en-US" w:eastAsia="ar-SA"/>
        </w:rPr>
        <w:t xml:space="preserve">; </w:t>
      </w:r>
      <w:r>
        <w:rPr>
          <w:lang w:val="en-US"/>
        </w:rPr>
        <w:t xml:space="preserve">and </w:t>
      </w:r>
    </w:p>
    <w:p w14:paraId="0686C30C" w14:textId="77777777" w:rsidR="00675377" w:rsidRDefault="00675377" w:rsidP="00675377">
      <w:pPr>
        <w:snapToGrid w:val="0"/>
        <w:spacing w:before="120" w:after="120" w:line="240" w:lineRule="exact"/>
        <w:ind w:left="2268" w:right="1134"/>
        <w:jc w:val="both"/>
        <w:rPr>
          <w:lang w:val="en-US"/>
        </w:rPr>
      </w:pPr>
      <w:r>
        <w:rPr>
          <w:lang w:val="en-US"/>
        </w:rPr>
        <w:t>(d)</w:t>
      </w:r>
      <w:r>
        <w:rPr>
          <w:lang w:val="en-US"/>
        </w:rPr>
        <w:tab/>
        <w:t>Ensure that the required marks are applied.</w:t>
      </w:r>
    </w:p>
    <w:p w14:paraId="7AF550D6"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lang w:val="en-US"/>
        </w:rPr>
      </w:pPr>
      <w:r>
        <w:rPr>
          <w:lang w:val="en-US"/>
        </w:rPr>
        <w:t>1.8.7.</w:t>
      </w:r>
      <w:r>
        <w:rPr>
          <w:u w:val="single"/>
          <w:lang w:val="en-US" w:eastAsia="ar-SA"/>
        </w:rPr>
        <w:t>6</w:t>
      </w:r>
      <w:r>
        <w:rPr>
          <w:strike/>
          <w:lang w:val="en-US" w:eastAsia="ar-SA"/>
        </w:rPr>
        <w:t>5</w:t>
      </w:r>
      <w:r>
        <w:rPr>
          <w:lang w:val="en-US"/>
        </w:rPr>
        <w:t>.2</w:t>
      </w:r>
      <w:r>
        <w:rPr>
          <w:lang w:val="en-US"/>
        </w:rPr>
        <w:tab/>
        <w:t xml:space="preserve">Reports of periodic inspections and tests of pressure receptacles shall be </w:t>
      </w:r>
      <w:r>
        <w:rPr>
          <w:lang w:val="en-US"/>
        </w:rPr>
        <w:tab/>
        <w:t xml:space="preserve">retained by the </w:t>
      </w:r>
      <w:r>
        <w:rPr>
          <w:strike/>
          <w:lang w:val="en-US" w:eastAsia="ar-SA"/>
        </w:rPr>
        <w:t xml:space="preserve">applicant </w:t>
      </w:r>
      <w:r>
        <w:rPr>
          <w:u w:val="single"/>
          <w:lang w:val="en-US" w:eastAsia="ar-SA"/>
        </w:rPr>
        <w:t>owner or operator</w:t>
      </w:r>
      <w:r>
        <w:rPr>
          <w:lang w:val="en-US"/>
        </w:rPr>
        <w:t xml:space="preserve"> at least until the next periodic </w:t>
      </w:r>
      <w:r>
        <w:rPr>
          <w:lang w:val="en-US"/>
        </w:rPr>
        <w:tab/>
        <w:t xml:space="preserve">inspection. </w:t>
      </w:r>
    </w:p>
    <w:p w14:paraId="302B2BC3" w14:textId="77777777" w:rsidR="00675377" w:rsidRDefault="00675377" w:rsidP="00675377">
      <w:pPr>
        <w:snapToGrid w:val="0"/>
        <w:spacing w:before="120" w:after="120" w:line="240" w:lineRule="exact"/>
        <w:ind w:left="2268" w:right="1134"/>
        <w:jc w:val="both"/>
        <w:rPr>
          <w:i/>
          <w:iCs/>
          <w:lang w:val="en-US"/>
        </w:rPr>
      </w:pPr>
      <w:r>
        <w:rPr>
          <w:bCs/>
          <w:i/>
          <w:iCs/>
          <w:lang w:val="en-US"/>
        </w:rPr>
        <w:t xml:space="preserve">NOTE: </w:t>
      </w:r>
      <w:r>
        <w:rPr>
          <w:i/>
          <w:iCs/>
          <w:lang w:val="en-US"/>
        </w:rPr>
        <w:t xml:space="preserve"> For tanks, see provisions for tank records in 4.3.2.1.7.</w:t>
      </w:r>
    </w:p>
    <w:p w14:paraId="033AA1CC"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rPr>
      </w:pPr>
      <w:r>
        <w:rPr>
          <w:b/>
          <w:lang w:val="en-US"/>
        </w:rPr>
        <w:t>1.8.7.</w:t>
      </w:r>
      <w:r>
        <w:rPr>
          <w:b/>
          <w:u w:val="single"/>
          <w:lang w:val="en-US" w:eastAsia="ar-SA"/>
        </w:rPr>
        <w:t>7</w:t>
      </w:r>
      <w:r>
        <w:rPr>
          <w:b/>
          <w:strike/>
          <w:lang w:val="en-US" w:eastAsia="ar-SA"/>
        </w:rPr>
        <w:t>6</w:t>
      </w:r>
      <w:r>
        <w:rPr>
          <w:b/>
          <w:lang w:val="en-US"/>
        </w:rPr>
        <w:tab/>
      </w:r>
      <w:r>
        <w:rPr>
          <w:b/>
          <w:i/>
          <w:iCs/>
          <w:lang w:val="en-US"/>
        </w:rPr>
        <w:t xml:space="preserve">Surveillance of the </w:t>
      </w:r>
      <w:r>
        <w:rPr>
          <w:b/>
          <w:i/>
          <w:strike/>
          <w:lang w:val="en-US" w:eastAsia="ar-SA"/>
        </w:rPr>
        <w:t xml:space="preserve">applicant’s </w:t>
      </w:r>
      <w:r>
        <w:rPr>
          <w:b/>
          <w:i/>
          <w:iCs/>
          <w:lang w:val="en-US"/>
        </w:rPr>
        <w:t xml:space="preserve">in-house inspection service </w:t>
      </w:r>
    </w:p>
    <w:p w14:paraId="7B5DCD4C"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1.8.7.</w:t>
      </w:r>
      <w:r>
        <w:rPr>
          <w:u w:val="single"/>
          <w:lang w:val="en-US" w:eastAsia="ar-SA"/>
        </w:rPr>
        <w:t>7</w:t>
      </w:r>
      <w:r>
        <w:rPr>
          <w:strike/>
          <w:lang w:val="en-US" w:eastAsia="ar-SA"/>
        </w:rPr>
        <w:t>6</w:t>
      </w:r>
      <w:r>
        <w:rPr>
          <w:lang w:val="en-US"/>
        </w:rPr>
        <w:t>.1</w:t>
      </w:r>
      <w:r>
        <w:rPr>
          <w:lang w:val="en-US"/>
        </w:rPr>
        <w:tab/>
      </w:r>
      <w:r>
        <w:rPr>
          <w:iCs/>
          <w:strike/>
        </w:rPr>
        <w:t xml:space="preserve">The </w:t>
      </w:r>
      <w:r>
        <w:rPr>
          <w:strike/>
          <w:lang w:eastAsia="ar-SA"/>
        </w:rPr>
        <w:t>applicant</w:t>
      </w:r>
      <w:r>
        <w:rPr>
          <w:strike/>
        </w:rPr>
        <w:t xml:space="preserve"> shall: </w:t>
      </w:r>
      <w:r>
        <w:t>Where an in-house inspection service is used according to 6.2.2.</w:t>
      </w:r>
      <w:r>
        <w:rPr>
          <w:u w:val="single"/>
        </w:rPr>
        <w:t>12</w:t>
      </w:r>
      <w:r>
        <w:t>, 6.2.3.6.1, [6.8.1.5.3 (b) or 6.8.1.5.4 (b)], the manufacturer or the testing facility shall:</w:t>
      </w:r>
    </w:p>
    <w:p w14:paraId="5899D3AC" w14:textId="77777777" w:rsidR="00675377" w:rsidRDefault="00675377" w:rsidP="00675377">
      <w:pPr>
        <w:tabs>
          <w:tab w:val="left" w:pos="8647"/>
        </w:tabs>
        <w:snapToGrid w:val="0"/>
        <w:spacing w:before="120" w:after="120" w:line="240" w:lineRule="exact"/>
        <w:ind w:left="2835" w:right="1134" w:hanging="567"/>
        <w:jc w:val="both"/>
        <w:rPr>
          <w:lang w:val="en-US"/>
        </w:rPr>
      </w:pPr>
      <w:r>
        <w:rPr>
          <w:lang w:val="en-US"/>
        </w:rPr>
        <w:t>(a)</w:t>
      </w:r>
      <w:r>
        <w:rPr>
          <w:lang w:val="en-US"/>
        </w:rPr>
        <w:tab/>
        <w:t xml:space="preserve">Implement </w:t>
      </w:r>
      <w:r>
        <w:rPr>
          <w:strike/>
          <w:lang w:val="en-US" w:eastAsia="ar-SA"/>
        </w:rPr>
        <w:t xml:space="preserve">an in-house inspection service with </w:t>
      </w:r>
      <w:r>
        <w:rPr>
          <w:lang w:val="en-US"/>
        </w:rPr>
        <w:t>a quality system</w:t>
      </w:r>
      <w:r>
        <w:rPr>
          <w:u w:val="single"/>
          <w:lang w:val="en-US" w:eastAsia="ar-SA"/>
        </w:rPr>
        <w:t xml:space="preserve"> for the in-house inspection service</w:t>
      </w:r>
      <w:r>
        <w:rPr>
          <w:bCs/>
          <w:u w:val="single"/>
          <w:lang w:val="en-US" w:eastAsia="ar-SA"/>
        </w:rPr>
        <w:t>, including technical procedures,</w:t>
      </w:r>
      <w:r>
        <w:rPr>
          <w:lang w:val="en-US"/>
        </w:rPr>
        <w:t xml:space="preserve"> for inspections and tests documented in 1.8.7.</w:t>
      </w:r>
      <w:r>
        <w:rPr>
          <w:bCs/>
          <w:u w:val="single"/>
          <w:lang w:val="en-US" w:eastAsia="ar-SA"/>
        </w:rPr>
        <w:t>8</w:t>
      </w:r>
      <w:r>
        <w:rPr>
          <w:bCs/>
          <w:strike/>
          <w:lang w:val="en-US" w:eastAsia="ar-SA"/>
        </w:rPr>
        <w:t>7</w:t>
      </w:r>
      <w:r>
        <w:rPr>
          <w:lang w:val="en-US"/>
        </w:rPr>
        <w:t>.</w:t>
      </w:r>
      <w:r>
        <w:rPr>
          <w:bCs/>
          <w:u w:val="single"/>
          <w:lang w:val="en-US" w:eastAsia="ar-SA"/>
        </w:rPr>
        <w:t>6</w:t>
      </w:r>
      <w:r>
        <w:rPr>
          <w:bCs/>
          <w:strike/>
          <w:lang w:val="en-US" w:eastAsia="ar-SA"/>
        </w:rPr>
        <w:t>5</w:t>
      </w:r>
      <w:r>
        <w:rPr>
          <w:lang w:val="en-US"/>
        </w:rPr>
        <w:t xml:space="preserve"> and subject to surveillance;</w:t>
      </w:r>
    </w:p>
    <w:p w14:paraId="205A5004" w14:textId="77777777" w:rsidR="00675377" w:rsidRDefault="00675377" w:rsidP="00675377">
      <w:pPr>
        <w:snapToGrid w:val="0"/>
        <w:spacing w:before="120" w:after="120" w:line="240" w:lineRule="exact"/>
        <w:ind w:left="2835" w:right="1134" w:hanging="567"/>
        <w:jc w:val="both"/>
        <w:rPr>
          <w:lang w:val="en-US"/>
        </w:rPr>
      </w:pPr>
      <w:r>
        <w:rPr>
          <w:lang w:val="en-US"/>
        </w:rPr>
        <w:t>(b)</w:t>
      </w:r>
      <w:r>
        <w:rPr>
          <w:lang w:val="en-US"/>
        </w:rPr>
        <w:tab/>
        <w:t xml:space="preserve">Fulfil the obligations arising out of the quality system as approved and </w:t>
      </w:r>
      <w:r>
        <w:rPr>
          <w:strike/>
          <w:lang w:val="en-US" w:eastAsia="ar-SA"/>
        </w:rPr>
        <w:t xml:space="preserve">to </w:t>
      </w:r>
      <w:r>
        <w:rPr>
          <w:lang w:val="en-US"/>
        </w:rPr>
        <w:t xml:space="preserve">ensure that it remains satisfactory and efficient </w:t>
      </w:r>
      <w:r>
        <w:rPr>
          <w:bCs/>
          <w:u w:val="single"/>
          <w:lang w:val="en-US" w:eastAsia="ar-SA"/>
        </w:rPr>
        <w:t>in particular:</w:t>
      </w:r>
    </w:p>
    <w:p w14:paraId="43BC7DD3" w14:textId="77777777" w:rsidR="00675377" w:rsidRDefault="00675377" w:rsidP="00675377">
      <w:pPr>
        <w:snapToGrid w:val="0"/>
        <w:spacing w:before="120" w:after="120" w:line="240" w:lineRule="exact"/>
        <w:ind w:left="3402" w:right="1134" w:hanging="567"/>
        <w:jc w:val="both"/>
        <w:rPr>
          <w:lang w:val="en-US"/>
        </w:rPr>
      </w:pPr>
      <w:r>
        <w:rPr>
          <w:lang w:val="en-US"/>
        </w:rPr>
        <w:t>(</w:t>
      </w:r>
      <w:proofErr w:type="spellStart"/>
      <w:r>
        <w:rPr>
          <w:bCs/>
          <w:u w:val="single"/>
          <w:lang w:val="en-US" w:eastAsia="ar-SA"/>
        </w:rPr>
        <w:t>i</w:t>
      </w:r>
      <w:r>
        <w:rPr>
          <w:strike/>
          <w:lang w:val="en-US" w:eastAsia="ar-SA"/>
        </w:rPr>
        <w:t>c</w:t>
      </w:r>
      <w:proofErr w:type="spellEnd"/>
      <w:r>
        <w:rPr>
          <w:lang w:val="en-US"/>
        </w:rPr>
        <w:t>)</w:t>
      </w:r>
      <w:r>
        <w:rPr>
          <w:lang w:val="en-US"/>
        </w:rPr>
        <w:tab/>
      </w:r>
      <w:r>
        <w:rPr>
          <w:strike/>
          <w:lang w:val="en-US"/>
        </w:rPr>
        <w:t>Appoint</w:t>
      </w:r>
      <w:r>
        <w:rPr>
          <w:lang w:val="en-US"/>
        </w:rPr>
        <w:t xml:space="preserve"> </w:t>
      </w:r>
      <w:r>
        <w:rPr>
          <w:bCs/>
          <w:u w:val="single"/>
          <w:lang w:val="en-US"/>
        </w:rPr>
        <w:t>Authorize</w:t>
      </w:r>
      <w:r>
        <w:rPr>
          <w:lang w:val="en-US"/>
        </w:rPr>
        <w:t xml:space="preserve"> trained and competent personnel for the in-house inspection service; and</w:t>
      </w:r>
    </w:p>
    <w:p w14:paraId="3133CF5C" w14:textId="77777777" w:rsidR="00675377" w:rsidRDefault="00675377" w:rsidP="00675377">
      <w:pPr>
        <w:snapToGrid w:val="0"/>
        <w:spacing w:before="120" w:after="120" w:line="240" w:lineRule="exact"/>
        <w:ind w:left="3402" w:right="1134" w:hanging="567"/>
        <w:jc w:val="both"/>
        <w:rPr>
          <w:lang w:val="en-US"/>
        </w:rPr>
      </w:pPr>
      <w:r>
        <w:rPr>
          <w:lang w:val="en-US"/>
        </w:rPr>
        <w:t>(</w:t>
      </w:r>
      <w:proofErr w:type="spellStart"/>
      <w:r>
        <w:rPr>
          <w:bCs/>
          <w:u w:val="single"/>
          <w:lang w:val="en-US" w:eastAsia="ar-SA"/>
        </w:rPr>
        <w:t>ii</w:t>
      </w:r>
      <w:r>
        <w:rPr>
          <w:strike/>
          <w:lang w:val="en-US" w:eastAsia="ar-SA"/>
        </w:rPr>
        <w:t>d</w:t>
      </w:r>
      <w:proofErr w:type="spellEnd"/>
      <w:r>
        <w:rPr>
          <w:lang w:val="en-US"/>
        </w:rPr>
        <w:t>)</w:t>
      </w:r>
      <w:r>
        <w:rPr>
          <w:lang w:val="en-US"/>
        </w:rPr>
        <w:tab/>
        <w:t xml:space="preserve">Affix the </w:t>
      </w:r>
      <w:r>
        <w:rPr>
          <w:strike/>
          <w:lang w:val="en-US" w:eastAsia="ar-SA"/>
        </w:rPr>
        <w:t>registered</w:t>
      </w:r>
      <w:r>
        <w:rPr>
          <w:lang w:val="en-US"/>
        </w:rPr>
        <w:t xml:space="preserve"> </w:t>
      </w:r>
      <w:r>
        <w:rPr>
          <w:bCs/>
          <w:u w:val="single"/>
          <w:lang w:val="en-US"/>
        </w:rPr>
        <w:t>identity</w:t>
      </w:r>
      <w:r>
        <w:rPr>
          <w:bCs/>
          <w:lang w:val="en-US"/>
        </w:rPr>
        <w:t xml:space="preserve"> mark </w:t>
      </w:r>
      <w:r>
        <w:rPr>
          <w:bCs/>
          <w:u w:val="single"/>
          <w:lang w:val="en-US"/>
        </w:rPr>
        <w:t>or stamp,</w:t>
      </w:r>
      <w:r>
        <w:rPr>
          <w:lang w:val="en-US"/>
        </w:rPr>
        <w:t xml:space="preserve"> as specified in Chapters 6.2 and 6.8, of the inspection body</w:t>
      </w:r>
      <w:r>
        <w:rPr>
          <w:u w:val="single"/>
          <w:lang w:val="en-US"/>
        </w:rPr>
        <w:t xml:space="preserve">, </w:t>
      </w:r>
      <w:r>
        <w:rPr>
          <w:bCs/>
          <w:u w:val="single"/>
          <w:lang w:val="en-US" w:eastAsia="ar-SA"/>
        </w:rPr>
        <w:t>and the mark of the in-house inspection service</w:t>
      </w:r>
      <w:r>
        <w:rPr>
          <w:lang w:val="en-US"/>
        </w:rPr>
        <w:t xml:space="preserve"> where appropriate</w:t>
      </w:r>
      <w:r>
        <w:rPr>
          <w:bCs/>
          <w:u w:val="single"/>
          <w:lang w:val="en-US" w:eastAsia="ar-SA"/>
        </w:rPr>
        <w:t xml:space="preserve"> on the product to ensure traceability</w:t>
      </w:r>
      <w:r>
        <w:rPr>
          <w:lang w:val="en-US"/>
        </w:rPr>
        <w:t>.</w:t>
      </w:r>
    </w:p>
    <w:p w14:paraId="2BA6CFBE"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lang w:val="en-US"/>
        </w:rPr>
      </w:pPr>
      <w:r>
        <w:rPr>
          <w:lang w:val="en-US"/>
        </w:rPr>
        <w:t>1.8.7.</w:t>
      </w:r>
      <w:r>
        <w:rPr>
          <w:u w:val="single"/>
          <w:lang w:val="en-US" w:eastAsia="ar-SA"/>
        </w:rPr>
        <w:t>7</w:t>
      </w:r>
      <w:r>
        <w:rPr>
          <w:strike/>
          <w:lang w:val="en-US" w:eastAsia="ar-SA"/>
        </w:rPr>
        <w:t>6</w:t>
      </w:r>
      <w:r>
        <w:rPr>
          <w:lang w:val="en-US"/>
        </w:rPr>
        <w:t>.2</w:t>
      </w:r>
      <w:r>
        <w:rPr>
          <w:lang w:val="en-US"/>
        </w:rPr>
        <w:tab/>
        <w:t xml:space="preserve">The inspection body shall carry out an initial audit </w:t>
      </w:r>
      <w:r>
        <w:rPr>
          <w:u w:val="single"/>
          <w:lang w:val="en-US" w:eastAsia="ar-SA"/>
        </w:rPr>
        <w:t>at each site</w:t>
      </w:r>
      <w:r>
        <w:rPr>
          <w:lang w:val="en-US"/>
        </w:rPr>
        <w:t>. If satisfactory the inspection body shall inform the competent authority of the authorization of the in-house inspection service and issue a</w:t>
      </w:r>
      <w:r>
        <w:rPr>
          <w:strike/>
          <w:lang w:val="en-US" w:eastAsia="ar-SA"/>
        </w:rPr>
        <w:t>n</w:t>
      </w:r>
      <w:r>
        <w:rPr>
          <w:lang w:val="en-US"/>
        </w:rPr>
        <w:t xml:space="preserve"> </w:t>
      </w:r>
      <w:r>
        <w:rPr>
          <w:u w:val="single"/>
          <w:lang w:val="en-US" w:eastAsia="ar-SA"/>
        </w:rPr>
        <w:t xml:space="preserve">certificate of </w:t>
      </w:r>
      <w:r>
        <w:rPr>
          <w:lang w:val="en-US"/>
        </w:rPr>
        <w:t>authorization for a period not exceeding three years. The following provisions shall be met:</w:t>
      </w:r>
    </w:p>
    <w:p w14:paraId="397C8544" w14:textId="77777777" w:rsidR="00675377" w:rsidRDefault="00675377" w:rsidP="00675377">
      <w:pPr>
        <w:snapToGrid w:val="0"/>
        <w:spacing w:before="120" w:after="120" w:line="240" w:lineRule="exact"/>
        <w:ind w:left="2835" w:right="1134" w:hanging="567"/>
        <w:jc w:val="both"/>
        <w:rPr>
          <w:lang w:val="en-US"/>
        </w:rPr>
      </w:pPr>
      <w:r>
        <w:rPr>
          <w:lang w:val="en-US"/>
        </w:rPr>
        <w:t>(a)</w:t>
      </w:r>
      <w:r>
        <w:rPr>
          <w:lang w:val="en-US"/>
        </w:rPr>
        <w:tab/>
        <w:t xml:space="preserve">This audit shall </w:t>
      </w:r>
      <w:r>
        <w:rPr>
          <w:bCs/>
          <w:u w:val="single"/>
          <w:lang w:val="en-US" w:eastAsia="ar-SA"/>
        </w:rPr>
        <w:t xml:space="preserve">be undertaken at each site to </w:t>
      </w:r>
      <w:r>
        <w:rPr>
          <w:lang w:val="en-US"/>
        </w:rPr>
        <w:t xml:space="preserve">confirm that the inspections and tests performed </w:t>
      </w:r>
      <w:r>
        <w:rPr>
          <w:bCs/>
          <w:strike/>
          <w:lang w:val="en-US" w:eastAsia="ar-SA"/>
        </w:rPr>
        <w:t xml:space="preserve">on the product </w:t>
      </w:r>
      <w:r>
        <w:rPr>
          <w:lang w:val="en-US"/>
        </w:rPr>
        <w:t>are in compliance with the requirements of RID/ADR;</w:t>
      </w:r>
    </w:p>
    <w:p w14:paraId="791141FD" w14:textId="77777777" w:rsidR="00675377" w:rsidRDefault="00675377" w:rsidP="00675377">
      <w:pPr>
        <w:snapToGrid w:val="0"/>
        <w:spacing w:before="120" w:after="120" w:line="240" w:lineRule="exact"/>
        <w:ind w:left="2835" w:right="1134" w:hanging="567"/>
        <w:jc w:val="both"/>
        <w:rPr>
          <w:lang w:val="en-US"/>
        </w:rPr>
      </w:pPr>
      <w:r>
        <w:rPr>
          <w:lang w:val="en-US"/>
        </w:rPr>
        <w:t>(b)</w:t>
      </w:r>
      <w:r>
        <w:rPr>
          <w:lang w:val="en-US"/>
        </w:rPr>
        <w:tab/>
        <w:t>The inspection body may authorize the in-house inspection service</w:t>
      </w:r>
      <w:r>
        <w:rPr>
          <w:bCs/>
          <w:strike/>
          <w:lang w:val="en-US" w:eastAsia="ar-SA"/>
        </w:rPr>
        <w:t xml:space="preserve"> of the applicant</w:t>
      </w:r>
      <w:r>
        <w:rPr>
          <w:lang w:val="en-US"/>
        </w:rPr>
        <w:t xml:space="preserve"> to affix the </w:t>
      </w:r>
      <w:r>
        <w:rPr>
          <w:bCs/>
          <w:strike/>
          <w:lang w:val="en-US" w:eastAsia="ar-SA"/>
        </w:rPr>
        <w:t>registered</w:t>
      </w:r>
      <w:r>
        <w:rPr>
          <w:lang w:val="en-US"/>
        </w:rPr>
        <w:t xml:space="preserve"> </w:t>
      </w:r>
      <w:r>
        <w:rPr>
          <w:bCs/>
          <w:u w:val="single"/>
          <w:lang w:val="en-US"/>
        </w:rPr>
        <w:t>identity</w:t>
      </w:r>
      <w:r>
        <w:rPr>
          <w:bCs/>
          <w:lang w:val="en-US"/>
        </w:rPr>
        <w:t xml:space="preserve"> mark </w:t>
      </w:r>
      <w:r>
        <w:rPr>
          <w:bCs/>
          <w:u w:val="single"/>
          <w:lang w:val="en-US"/>
        </w:rPr>
        <w:t>or stamp, as specified in Chapter 6.2 and 6.8,</w:t>
      </w:r>
      <w:r>
        <w:rPr>
          <w:lang w:val="en-US"/>
        </w:rPr>
        <w:t xml:space="preserve"> of the inspection body to each approved product;</w:t>
      </w:r>
    </w:p>
    <w:p w14:paraId="261D8145" w14:textId="77777777" w:rsidR="00675377" w:rsidRDefault="00675377" w:rsidP="00675377">
      <w:pPr>
        <w:snapToGrid w:val="0"/>
        <w:spacing w:before="120" w:after="120" w:line="240" w:lineRule="exact"/>
        <w:ind w:left="2835" w:right="1134" w:hanging="567"/>
        <w:jc w:val="both"/>
        <w:rPr>
          <w:lang w:val="en-US"/>
        </w:rPr>
      </w:pPr>
      <w:r>
        <w:rPr>
          <w:lang w:val="en-US"/>
        </w:rPr>
        <w:t>(c)</w:t>
      </w:r>
      <w:r>
        <w:rPr>
          <w:lang w:val="en-US"/>
        </w:rPr>
        <w:tab/>
        <w:t xml:space="preserve">The authorization may be renewed after a satisfactory audit </w:t>
      </w:r>
      <w:r>
        <w:rPr>
          <w:bCs/>
          <w:u w:val="single"/>
          <w:lang w:val="en-US" w:eastAsia="ar-SA"/>
        </w:rPr>
        <w:t xml:space="preserve">at each site </w:t>
      </w:r>
      <w:r>
        <w:rPr>
          <w:lang w:val="en-US"/>
        </w:rPr>
        <w:t xml:space="preserve">in the last year prior to the expiry. The new period of validity shall begin with the date of expiry of the authorization; </w:t>
      </w:r>
      <w:r>
        <w:rPr>
          <w:bCs/>
          <w:strike/>
          <w:lang w:val="en-US" w:eastAsia="ar-SA"/>
        </w:rPr>
        <w:t>and</w:t>
      </w:r>
    </w:p>
    <w:p w14:paraId="54F4FF5E" w14:textId="77777777" w:rsidR="00675377" w:rsidRDefault="00675377" w:rsidP="00675377">
      <w:pPr>
        <w:snapToGrid w:val="0"/>
        <w:spacing w:before="120" w:after="120" w:line="240" w:lineRule="exact"/>
        <w:ind w:left="2835" w:right="1134" w:hanging="567"/>
        <w:jc w:val="both"/>
        <w:rPr>
          <w:lang w:val="en-US"/>
        </w:rPr>
      </w:pPr>
      <w:r>
        <w:rPr>
          <w:lang w:val="en-US"/>
        </w:rPr>
        <w:t>(d)</w:t>
      </w:r>
      <w:r>
        <w:rPr>
          <w:lang w:val="en-US"/>
        </w:rPr>
        <w:tab/>
        <w:t xml:space="preserve">The </w:t>
      </w:r>
      <w:proofErr w:type="spellStart"/>
      <w:r>
        <w:rPr>
          <w:bCs/>
          <w:strike/>
          <w:lang w:val="en-US" w:eastAsia="ar-SA"/>
        </w:rPr>
        <w:t>auditors</w:t>
      </w:r>
      <w:r>
        <w:rPr>
          <w:bCs/>
          <w:u w:val="single"/>
          <w:lang w:val="en-US" w:eastAsia="ar-SA"/>
        </w:rPr>
        <w:t>inspectors</w:t>
      </w:r>
      <w:proofErr w:type="spellEnd"/>
      <w:r>
        <w:rPr>
          <w:bCs/>
          <w:u w:val="single"/>
          <w:lang w:val="en-US" w:eastAsia="ar-SA"/>
        </w:rPr>
        <w:t xml:space="preserve"> </w:t>
      </w:r>
      <w:r>
        <w:rPr>
          <w:lang w:val="en-US"/>
        </w:rPr>
        <w:t xml:space="preserve">of the inspection body </w:t>
      </w:r>
      <w:r>
        <w:rPr>
          <w:bCs/>
          <w:u w:val="single"/>
          <w:lang w:val="en-US" w:eastAsia="ar-SA"/>
        </w:rPr>
        <w:t xml:space="preserve">undertaking the audits </w:t>
      </w:r>
      <w:r>
        <w:rPr>
          <w:lang w:val="en-US"/>
        </w:rPr>
        <w:t>shall be competent to carry out the assessment of conformity of the product covered by the quality system</w:t>
      </w:r>
      <w:r>
        <w:rPr>
          <w:bCs/>
          <w:u w:val="single"/>
          <w:lang w:val="en-US" w:eastAsia="ar-SA"/>
        </w:rPr>
        <w:t xml:space="preserve"> and to assess the quality system itself; and</w:t>
      </w:r>
    </w:p>
    <w:p w14:paraId="55F5A80B" w14:textId="77777777" w:rsidR="00675377" w:rsidRDefault="00675377" w:rsidP="00675377">
      <w:pPr>
        <w:snapToGrid w:val="0"/>
        <w:spacing w:before="120" w:after="120" w:line="240" w:lineRule="exact"/>
        <w:ind w:left="2835" w:right="1134" w:hanging="567"/>
        <w:jc w:val="both"/>
        <w:rPr>
          <w:u w:val="single"/>
          <w:lang w:val="en-US" w:eastAsia="ar-SA"/>
        </w:rPr>
      </w:pPr>
      <w:r>
        <w:rPr>
          <w:u w:val="single"/>
          <w:lang w:val="en-US" w:eastAsia="ar-SA"/>
        </w:rPr>
        <w:t>(e)</w:t>
      </w:r>
      <w:r>
        <w:rPr>
          <w:lang w:val="en-US" w:eastAsia="ar-SA"/>
        </w:rPr>
        <w:tab/>
      </w:r>
      <w:r>
        <w:rPr>
          <w:u w:val="single"/>
          <w:lang w:val="en-US" w:eastAsia="ar-SA"/>
        </w:rPr>
        <w:t>The in-house inspection service shall be engaged in activities at a frequency which ensures the necessary level of competence.</w:t>
      </w:r>
    </w:p>
    <w:p w14:paraId="4C3C813E" w14:textId="77777777" w:rsidR="00675377" w:rsidRDefault="00675377" w:rsidP="00675377">
      <w:pPr>
        <w:tabs>
          <w:tab w:val="left" w:pos="5245"/>
          <w:tab w:val="right" w:pos="8647"/>
        </w:tabs>
        <w:snapToGrid w:val="0"/>
        <w:spacing w:before="120" w:after="120" w:line="240" w:lineRule="exact"/>
        <w:ind w:left="2268" w:right="1134"/>
        <w:jc w:val="both"/>
        <w:rPr>
          <w:u w:val="single"/>
          <w:lang w:val="en-US" w:eastAsia="ar-SA"/>
        </w:rPr>
      </w:pPr>
      <w:r>
        <w:rPr>
          <w:u w:val="single"/>
          <w:lang w:val="en-US" w:eastAsia="ar-SA"/>
        </w:rPr>
        <w:t>The in-house inspection service shall not subcontract any part of the periodic inspections.</w:t>
      </w:r>
    </w:p>
    <w:p w14:paraId="4836F9CB"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lang w:val="en-US"/>
        </w:rPr>
      </w:pPr>
      <w:r>
        <w:rPr>
          <w:u w:val="single"/>
          <w:lang w:val="en-US" w:eastAsia="ar-SA"/>
        </w:rPr>
        <w:t>1.8.7.7.3</w:t>
      </w:r>
      <w:r>
        <w:rPr>
          <w:lang w:val="en-US" w:eastAsia="ar-SA"/>
        </w:rPr>
        <w:tab/>
      </w:r>
      <w:r>
        <w:rPr>
          <w:u w:val="single"/>
          <w:lang w:val="en-US" w:eastAsia="ar-SA"/>
        </w:rPr>
        <w:t>The certificate of authorization shall contain as a minimum:</w:t>
      </w:r>
      <w:r>
        <w:rPr>
          <w:lang w:val="en-US"/>
        </w:rPr>
        <w:t xml:space="preserve"> </w:t>
      </w:r>
    </w:p>
    <w:p w14:paraId="0019CB86" w14:textId="77777777" w:rsidR="00675377" w:rsidRDefault="00675377" w:rsidP="00675377">
      <w:pPr>
        <w:snapToGrid w:val="0"/>
        <w:spacing w:before="120" w:after="120" w:line="240" w:lineRule="exact"/>
        <w:ind w:left="2268" w:right="1134"/>
        <w:jc w:val="both"/>
        <w:rPr>
          <w:u w:val="single"/>
          <w:lang w:val="en-US" w:eastAsia="ar-SA"/>
        </w:rPr>
      </w:pPr>
      <w:r>
        <w:rPr>
          <w:u w:val="single"/>
          <w:lang w:val="en-US" w:eastAsia="ar-SA"/>
        </w:rPr>
        <w:t>(a)</w:t>
      </w:r>
      <w:r>
        <w:rPr>
          <w:lang w:val="en-US" w:eastAsia="ar-SA"/>
        </w:rPr>
        <w:tab/>
      </w:r>
      <w:r>
        <w:rPr>
          <w:u w:val="single"/>
          <w:lang w:val="en-US" w:eastAsia="ar-SA"/>
        </w:rPr>
        <w:t>The name and address of the inspection body;</w:t>
      </w:r>
    </w:p>
    <w:p w14:paraId="78A180EF" w14:textId="77777777" w:rsidR="00675377" w:rsidRDefault="00675377" w:rsidP="00675377">
      <w:pPr>
        <w:snapToGrid w:val="0"/>
        <w:spacing w:before="120" w:after="120" w:line="240" w:lineRule="exact"/>
        <w:ind w:left="2835" w:right="1134" w:hanging="567"/>
        <w:jc w:val="both"/>
        <w:rPr>
          <w:u w:val="single"/>
          <w:lang w:val="en-US" w:eastAsia="ar-SA"/>
        </w:rPr>
      </w:pPr>
      <w:r>
        <w:rPr>
          <w:u w:val="single"/>
          <w:lang w:val="en-US" w:eastAsia="ar-SA"/>
        </w:rPr>
        <w:t>(b)</w:t>
      </w:r>
      <w:r>
        <w:rPr>
          <w:lang w:val="en-US" w:eastAsia="ar-SA"/>
        </w:rPr>
        <w:tab/>
      </w:r>
      <w:r>
        <w:rPr>
          <w:u w:val="single"/>
          <w:lang w:val="en-US" w:eastAsia="ar-SA"/>
        </w:rPr>
        <w:t>The name and address of the manufacturer or testing facility and addresses of all in-house inspection service sites;</w:t>
      </w:r>
    </w:p>
    <w:p w14:paraId="66DC45F0" w14:textId="77777777" w:rsidR="00675377" w:rsidRDefault="00675377" w:rsidP="00675377">
      <w:pPr>
        <w:snapToGrid w:val="0"/>
        <w:spacing w:before="120" w:after="120" w:line="240" w:lineRule="exact"/>
        <w:ind w:left="2835" w:right="1134" w:hanging="567"/>
        <w:jc w:val="both"/>
        <w:rPr>
          <w:u w:val="single"/>
          <w:lang w:val="en-US" w:eastAsia="ar-SA"/>
        </w:rPr>
      </w:pPr>
      <w:r>
        <w:rPr>
          <w:u w:val="single"/>
          <w:lang w:val="en-US" w:eastAsia="ar-SA"/>
        </w:rPr>
        <w:t>(c)</w:t>
      </w:r>
      <w:r>
        <w:rPr>
          <w:lang w:val="en-US" w:eastAsia="ar-SA"/>
        </w:rPr>
        <w:tab/>
      </w:r>
      <w:r>
        <w:rPr>
          <w:u w:val="single"/>
          <w:lang w:val="en-US" w:eastAsia="ar-SA"/>
        </w:rPr>
        <w:t xml:space="preserve">A reference to the version of RID/ADR used for authorization of the in-house inspection service and standards or </w:t>
      </w:r>
      <w:proofErr w:type="spellStart"/>
      <w:r>
        <w:rPr>
          <w:u w:val="single"/>
          <w:lang w:val="en-US" w:eastAsia="ar-SA"/>
        </w:rPr>
        <w:t>recognised</w:t>
      </w:r>
      <w:proofErr w:type="spellEnd"/>
      <w:r>
        <w:rPr>
          <w:u w:val="single"/>
          <w:lang w:val="en-US" w:eastAsia="ar-SA"/>
        </w:rPr>
        <w:t xml:space="preserve"> technical codes according to 6.2.5 used for initial inspection and tests or periodic inspections;</w:t>
      </w:r>
    </w:p>
    <w:p w14:paraId="2B73EC12" w14:textId="77777777" w:rsidR="00675377" w:rsidRDefault="00675377" w:rsidP="00675377">
      <w:pPr>
        <w:snapToGrid w:val="0"/>
        <w:spacing w:before="120" w:after="120" w:line="240" w:lineRule="exact"/>
        <w:ind w:left="2268" w:right="1134"/>
        <w:jc w:val="both"/>
        <w:rPr>
          <w:u w:val="single"/>
          <w:lang w:val="en-US" w:eastAsia="ar-SA"/>
        </w:rPr>
      </w:pPr>
      <w:r>
        <w:rPr>
          <w:u w:val="single"/>
          <w:lang w:val="en-US" w:eastAsia="ar-SA"/>
        </w:rPr>
        <w:t>(d)</w:t>
      </w:r>
      <w:r>
        <w:rPr>
          <w:lang w:val="en-US" w:eastAsia="ar-SA"/>
        </w:rPr>
        <w:tab/>
      </w:r>
      <w:r>
        <w:rPr>
          <w:u w:val="single"/>
          <w:lang w:val="en-US" w:eastAsia="ar-SA"/>
        </w:rPr>
        <w:t>The reference to the initial audit report;</w:t>
      </w:r>
    </w:p>
    <w:p w14:paraId="193426E3" w14:textId="77777777" w:rsidR="00675377" w:rsidRDefault="00675377" w:rsidP="00675377">
      <w:pPr>
        <w:snapToGrid w:val="0"/>
        <w:spacing w:before="120" w:after="120" w:line="240" w:lineRule="exact"/>
        <w:ind w:left="2835" w:right="1134" w:hanging="567"/>
        <w:jc w:val="both"/>
        <w:rPr>
          <w:u w:val="single"/>
          <w:lang w:val="en-US" w:eastAsia="ar-SA"/>
        </w:rPr>
      </w:pPr>
      <w:r>
        <w:rPr>
          <w:u w:val="single"/>
          <w:lang w:val="en-US" w:eastAsia="ar-SA"/>
        </w:rPr>
        <w:t>(e)</w:t>
      </w:r>
      <w:r>
        <w:rPr>
          <w:lang w:val="en-US" w:eastAsia="ar-SA"/>
        </w:rPr>
        <w:tab/>
      </w:r>
      <w:r>
        <w:rPr>
          <w:u w:val="single"/>
          <w:lang w:val="en-US" w:eastAsia="ar-SA"/>
        </w:rPr>
        <w:t>As necessary, further information to define the scope of the in-house inspection service (e.g. type approvals of the products for initial inspection and tests);</w:t>
      </w:r>
    </w:p>
    <w:p w14:paraId="00C49CB9" w14:textId="77777777" w:rsidR="00675377" w:rsidRDefault="00675377" w:rsidP="00675377">
      <w:pPr>
        <w:snapToGrid w:val="0"/>
        <w:spacing w:before="120" w:after="120" w:line="240" w:lineRule="exact"/>
        <w:ind w:left="2268" w:right="1134"/>
        <w:jc w:val="both"/>
        <w:rPr>
          <w:u w:val="single"/>
          <w:lang w:val="en-US" w:eastAsia="ar-SA"/>
        </w:rPr>
      </w:pPr>
      <w:r>
        <w:rPr>
          <w:u w:val="single"/>
          <w:lang w:val="en-US" w:eastAsia="ar-SA"/>
        </w:rPr>
        <w:t>(f)</w:t>
      </w:r>
      <w:r>
        <w:rPr>
          <w:lang w:val="en-US" w:eastAsia="ar-SA"/>
        </w:rPr>
        <w:tab/>
      </w:r>
      <w:r>
        <w:rPr>
          <w:u w:val="single"/>
          <w:lang w:val="en-US" w:eastAsia="ar-SA"/>
        </w:rPr>
        <w:t>The mark of the in-house inspection service, if applicable; and</w:t>
      </w:r>
    </w:p>
    <w:p w14:paraId="11BD18E9" w14:textId="77777777" w:rsidR="00675377" w:rsidRDefault="00675377" w:rsidP="00675377">
      <w:pPr>
        <w:snapToGrid w:val="0"/>
        <w:spacing w:before="120" w:after="120" w:line="240" w:lineRule="exact"/>
        <w:ind w:left="2268" w:right="1134"/>
        <w:jc w:val="both"/>
        <w:rPr>
          <w:lang w:val="en-US"/>
        </w:rPr>
      </w:pPr>
      <w:r>
        <w:rPr>
          <w:u w:val="single"/>
          <w:lang w:val="en-US" w:eastAsia="ar-SA"/>
        </w:rPr>
        <w:t>(g)</w:t>
      </w:r>
      <w:r>
        <w:rPr>
          <w:lang w:val="en-US" w:eastAsia="ar-SA"/>
        </w:rPr>
        <w:tab/>
      </w:r>
      <w:r>
        <w:rPr>
          <w:u w:val="single"/>
          <w:lang w:val="en-US" w:eastAsia="ar-SA"/>
        </w:rPr>
        <w:t>The expiry date.</w:t>
      </w:r>
    </w:p>
    <w:p w14:paraId="1E7162DD"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1.8.7.</w:t>
      </w:r>
      <w:r>
        <w:rPr>
          <w:u w:val="single"/>
          <w:lang w:val="en-US" w:eastAsia="ar-SA"/>
        </w:rPr>
        <w:t>7</w:t>
      </w:r>
      <w:r>
        <w:rPr>
          <w:strike/>
          <w:lang w:val="en-US" w:eastAsia="ar-SA"/>
        </w:rPr>
        <w:t>6</w:t>
      </w:r>
      <w:r>
        <w:rPr>
          <w:lang w:val="en-US"/>
        </w:rPr>
        <w:t>.</w:t>
      </w:r>
      <w:r>
        <w:rPr>
          <w:u w:val="single"/>
          <w:lang w:val="en-US" w:eastAsia="ar-SA"/>
        </w:rPr>
        <w:t>4</w:t>
      </w:r>
      <w:r>
        <w:rPr>
          <w:bCs/>
          <w:strike/>
          <w:lang w:val="en-US" w:eastAsia="ar-SA"/>
        </w:rPr>
        <w:t>3</w:t>
      </w:r>
      <w:r>
        <w:rPr>
          <w:lang w:val="en-US"/>
        </w:rPr>
        <w:tab/>
        <w:t xml:space="preserve">The inspection body shall carry out periodic audits </w:t>
      </w:r>
      <w:r>
        <w:rPr>
          <w:u w:val="single"/>
          <w:lang w:val="en-US" w:eastAsia="ar-SA"/>
        </w:rPr>
        <w:t xml:space="preserve">at each site </w:t>
      </w:r>
      <w:r>
        <w:rPr>
          <w:lang w:val="en-US"/>
        </w:rPr>
        <w:t xml:space="preserve">within the </w:t>
      </w:r>
      <w:r>
        <w:rPr>
          <w:lang w:val="en-US"/>
        </w:rPr>
        <w:tab/>
        <w:t xml:space="preserve">duration of the authorization to make sure that the </w:t>
      </w:r>
      <w:r>
        <w:rPr>
          <w:strike/>
          <w:lang w:val="en-US" w:eastAsia="ar-SA"/>
        </w:rPr>
        <w:t xml:space="preserve">applicant </w:t>
      </w:r>
      <w:r>
        <w:rPr>
          <w:u w:val="single"/>
          <w:lang w:val="en-US" w:eastAsia="ar-SA"/>
        </w:rPr>
        <w:t>in-house inspection service</w:t>
      </w:r>
      <w:r>
        <w:rPr>
          <w:lang w:val="en-US"/>
        </w:rPr>
        <w:t xml:space="preserve"> maintains and applies the quality system</w:t>
      </w:r>
      <w:r>
        <w:rPr>
          <w:u w:val="single"/>
          <w:lang w:val="en-US" w:eastAsia="ar-SA"/>
        </w:rPr>
        <w:t>, including the technical procedures</w:t>
      </w:r>
      <w:r>
        <w:rPr>
          <w:lang w:val="en-US"/>
        </w:rPr>
        <w:t>. The following provisions shall be met:</w:t>
      </w:r>
    </w:p>
    <w:p w14:paraId="7EEA6A72" w14:textId="77777777" w:rsidR="00675377" w:rsidRDefault="00675377" w:rsidP="00675377">
      <w:pPr>
        <w:snapToGrid w:val="0"/>
        <w:spacing w:before="120" w:after="120" w:line="240" w:lineRule="exact"/>
        <w:ind w:left="2835" w:right="1134" w:hanging="567"/>
        <w:jc w:val="both"/>
        <w:rPr>
          <w:lang w:val="en-US"/>
        </w:rPr>
      </w:pPr>
      <w:r>
        <w:rPr>
          <w:lang w:val="en-US"/>
        </w:rPr>
        <w:t>(a)</w:t>
      </w:r>
      <w:r>
        <w:rPr>
          <w:lang w:val="en-US"/>
        </w:rPr>
        <w:tab/>
      </w:r>
      <w:r>
        <w:rPr>
          <w:bCs/>
          <w:strike/>
          <w:lang w:val="en-US" w:eastAsia="ar-SA"/>
        </w:rPr>
        <w:t xml:space="preserve">A minimum of two </w:t>
      </w:r>
      <w:r>
        <w:rPr>
          <w:bCs/>
          <w:u w:val="single"/>
          <w:lang w:val="en-US" w:eastAsia="ar-SA"/>
        </w:rPr>
        <w:t>The</w:t>
      </w:r>
      <w:r>
        <w:rPr>
          <w:bCs/>
          <w:lang w:val="en-US"/>
        </w:rPr>
        <w:t xml:space="preserve"> audits shall be carried out</w:t>
      </w:r>
      <w:r>
        <w:rPr>
          <w:u w:val="single"/>
          <w:lang w:val="en-US" w:eastAsia="ar-SA"/>
        </w:rPr>
        <w:t xml:space="preserve"> no later than every 6 </w:t>
      </w:r>
      <w:r>
        <w:rPr>
          <w:bCs/>
          <w:strike/>
          <w:lang w:val="en-US" w:eastAsia="ar-SA"/>
        </w:rPr>
        <w:t xml:space="preserve">in a 12 </w:t>
      </w:r>
      <w:r>
        <w:rPr>
          <w:bCs/>
          <w:lang w:val="en-US"/>
        </w:rPr>
        <w:t>month</w:t>
      </w:r>
      <w:r>
        <w:rPr>
          <w:u w:val="single"/>
          <w:lang w:val="en-US" w:eastAsia="ar-SA"/>
        </w:rPr>
        <w:t>s.</w:t>
      </w:r>
      <w:r>
        <w:rPr>
          <w:bCs/>
          <w:strike/>
          <w:lang w:val="en-US" w:eastAsia="ar-SA"/>
        </w:rPr>
        <w:t xml:space="preserve"> period</w:t>
      </w:r>
      <w:r>
        <w:rPr>
          <w:lang w:val="en-US"/>
        </w:rPr>
        <w:t>;</w:t>
      </w:r>
    </w:p>
    <w:p w14:paraId="02029BC7" w14:textId="77777777" w:rsidR="00675377" w:rsidRDefault="00675377" w:rsidP="00675377">
      <w:pPr>
        <w:snapToGrid w:val="0"/>
        <w:spacing w:before="120" w:after="120" w:line="240" w:lineRule="exact"/>
        <w:ind w:left="2835" w:right="1134" w:hanging="567"/>
        <w:jc w:val="both"/>
        <w:rPr>
          <w:lang w:val="en-US"/>
        </w:rPr>
      </w:pPr>
      <w:r>
        <w:rPr>
          <w:lang w:val="en-US"/>
        </w:rPr>
        <w:t>(b)</w:t>
      </w:r>
      <w:r>
        <w:rPr>
          <w:lang w:val="en-US"/>
        </w:rPr>
        <w:tab/>
        <w:t xml:space="preserve">The inspection body may require additional visits, training, technical changes, modifications of the quality system, restrict or prohibit the inspections and tests to be done by the </w:t>
      </w:r>
      <w:r>
        <w:rPr>
          <w:strike/>
          <w:lang w:val="en-US" w:eastAsia="ar-SA"/>
        </w:rPr>
        <w:t xml:space="preserve">applicant </w:t>
      </w:r>
      <w:r>
        <w:rPr>
          <w:u w:val="single"/>
          <w:lang w:val="en-US" w:eastAsia="ar-SA"/>
        </w:rPr>
        <w:t>in-house inspection service</w:t>
      </w:r>
      <w:r>
        <w:rPr>
          <w:lang w:val="en-US"/>
        </w:rPr>
        <w:t>;</w:t>
      </w:r>
    </w:p>
    <w:p w14:paraId="391EE301" w14:textId="77777777" w:rsidR="00675377" w:rsidRDefault="00675377" w:rsidP="00675377">
      <w:pPr>
        <w:snapToGrid w:val="0"/>
        <w:spacing w:before="120" w:after="120" w:line="240" w:lineRule="exact"/>
        <w:ind w:left="2835" w:right="1134" w:hanging="567"/>
        <w:jc w:val="both"/>
        <w:rPr>
          <w:lang w:val="en-US"/>
        </w:rPr>
      </w:pPr>
      <w:r>
        <w:rPr>
          <w:lang w:val="en-US"/>
        </w:rPr>
        <w:t>(c)</w:t>
      </w:r>
      <w:r>
        <w:rPr>
          <w:lang w:val="en-US"/>
        </w:rPr>
        <w:tab/>
        <w:t xml:space="preserve">The inspection body shall assess any changes in the quality system and decide whether the modified quality system </w:t>
      </w:r>
      <w:r>
        <w:rPr>
          <w:strike/>
          <w:lang w:val="en-US" w:eastAsia="ar-SA"/>
        </w:rPr>
        <w:t xml:space="preserve">will </w:t>
      </w:r>
      <w:r>
        <w:rPr>
          <w:lang w:val="en-US"/>
        </w:rPr>
        <w:t xml:space="preserve">still </w:t>
      </w:r>
      <w:proofErr w:type="spellStart"/>
      <w:r>
        <w:rPr>
          <w:lang w:val="en-US"/>
        </w:rPr>
        <w:t>satisf</w:t>
      </w:r>
      <w:r>
        <w:rPr>
          <w:u w:val="single"/>
          <w:lang w:val="en-US" w:eastAsia="ar-SA"/>
        </w:rPr>
        <w:t>ies</w:t>
      </w:r>
      <w:r>
        <w:rPr>
          <w:strike/>
          <w:lang w:val="en-US" w:eastAsia="ar-SA"/>
        </w:rPr>
        <w:t>y</w:t>
      </w:r>
      <w:proofErr w:type="spellEnd"/>
      <w:r>
        <w:rPr>
          <w:lang w:val="en-US"/>
        </w:rPr>
        <w:t xml:space="preserve"> the requirements of the initial audit or whether a full reassessment is required;</w:t>
      </w:r>
    </w:p>
    <w:p w14:paraId="70F782AA" w14:textId="77777777" w:rsidR="00675377" w:rsidRDefault="00675377" w:rsidP="00675377">
      <w:pPr>
        <w:snapToGrid w:val="0"/>
        <w:spacing w:before="120" w:after="120" w:line="240" w:lineRule="exact"/>
        <w:ind w:left="2835" w:right="1134" w:hanging="567"/>
        <w:jc w:val="both"/>
        <w:rPr>
          <w:lang w:val="en-US"/>
        </w:rPr>
      </w:pPr>
      <w:r>
        <w:rPr>
          <w:lang w:val="en-US"/>
        </w:rPr>
        <w:t>(d)</w:t>
      </w:r>
      <w:r>
        <w:rPr>
          <w:lang w:val="en-US"/>
        </w:rPr>
        <w:tab/>
        <w:t xml:space="preserve">The </w:t>
      </w:r>
      <w:r>
        <w:rPr>
          <w:u w:val="single"/>
          <w:lang w:val="en-US" w:eastAsia="ar-SA"/>
        </w:rPr>
        <w:t xml:space="preserve">inspectors </w:t>
      </w:r>
      <w:r>
        <w:rPr>
          <w:strike/>
          <w:lang w:val="en-US" w:eastAsia="ar-SA"/>
        </w:rPr>
        <w:t xml:space="preserve">auditors </w:t>
      </w:r>
      <w:r>
        <w:rPr>
          <w:lang w:val="en-US"/>
        </w:rPr>
        <w:t xml:space="preserve">of the inspection body </w:t>
      </w:r>
      <w:r>
        <w:rPr>
          <w:bCs/>
          <w:u w:val="single"/>
          <w:lang w:val="en-US" w:eastAsia="ar-SA"/>
        </w:rPr>
        <w:t xml:space="preserve">undertaking the audits </w:t>
      </w:r>
      <w:r>
        <w:rPr>
          <w:lang w:val="en-US"/>
        </w:rPr>
        <w:t>shall be competent to carry out the assessment of conformity of the product covered by the quality system</w:t>
      </w:r>
      <w:r>
        <w:rPr>
          <w:u w:val="single"/>
          <w:lang w:val="en-US" w:eastAsia="ar-SA"/>
        </w:rPr>
        <w:t xml:space="preserve"> and to assess the quality system itself</w:t>
      </w:r>
      <w:r>
        <w:rPr>
          <w:lang w:val="en-US"/>
        </w:rPr>
        <w:t>; and</w:t>
      </w:r>
    </w:p>
    <w:p w14:paraId="625CBAC7" w14:textId="77777777" w:rsidR="00675377" w:rsidRDefault="00675377" w:rsidP="00675377">
      <w:pPr>
        <w:snapToGrid w:val="0"/>
        <w:spacing w:before="120" w:after="120" w:line="240" w:lineRule="exact"/>
        <w:ind w:left="2835" w:right="1134" w:hanging="567"/>
        <w:jc w:val="both"/>
        <w:rPr>
          <w:lang w:val="en-US"/>
        </w:rPr>
      </w:pPr>
      <w:r>
        <w:rPr>
          <w:lang w:val="en-US"/>
        </w:rPr>
        <w:t>(e)</w:t>
      </w:r>
      <w:r>
        <w:rPr>
          <w:lang w:val="en-US"/>
        </w:rPr>
        <w:tab/>
        <w:t xml:space="preserve">The inspection body shall provide </w:t>
      </w:r>
      <w:r>
        <w:rPr>
          <w:u w:val="single"/>
          <w:lang w:val="en-US" w:eastAsia="ar-SA"/>
        </w:rPr>
        <w:t xml:space="preserve">the manufacturer or the testing facility, as applicable, and </w:t>
      </w:r>
      <w:r>
        <w:rPr>
          <w:lang w:val="en-US"/>
        </w:rPr>
        <w:t xml:space="preserve">the </w:t>
      </w:r>
      <w:r>
        <w:rPr>
          <w:u w:val="single"/>
          <w:lang w:val="en-US" w:eastAsia="ar-SA"/>
        </w:rPr>
        <w:t>in-house inspection service,</w:t>
      </w:r>
      <w:r>
        <w:rPr>
          <w:lang w:val="en-US"/>
        </w:rPr>
        <w:t xml:space="preserve"> with </w:t>
      </w:r>
      <w:r>
        <w:rPr>
          <w:strike/>
          <w:lang w:val="en-US" w:eastAsia="ar-SA"/>
        </w:rPr>
        <w:t xml:space="preserve">a visit or audit </w:t>
      </w:r>
      <w:r>
        <w:rPr>
          <w:u w:val="single"/>
          <w:lang w:val="en-US" w:eastAsia="ar-SA"/>
        </w:rPr>
        <w:t>the</w:t>
      </w:r>
      <w:r>
        <w:rPr>
          <w:lang w:val="en-US"/>
        </w:rPr>
        <w:t xml:space="preserve"> report </w:t>
      </w:r>
      <w:r>
        <w:rPr>
          <w:u w:val="single"/>
          <w:lang w:val="en-US" w:eastAsia="ar-SA"/>
        </w:rPr>
        <w:t xml:space="preserve">of the audit </w:t>
      </w:r>
      <w:r>
        <w:rPr>
          <w:lang w:val="en-US"/>
        </w:rPr>
        <w:t>and, if test</w:t>
      </w:r>
      <w:r>
        <w:rPr>
          <w:u w:val="single"/>
          <w:lang w:val="en-US" w:eastAsia="ar-SA"/>
        </w:rPr>
        <w:t>s</w:t>
      </w:r>
      <w:r>
        <w:rPr>
          <w:lang w:val="en-US"/>
        </w:rPr>
        <w:t xml:space="preserve"> ha</w:t>
      </w:r>
      <w:r>
        <w:rPr>
          <w:u w:val="single"/>
          <w:lang w:val="en-US" w:eastAsia="ar-SA"/>
        </w:rPr>
        <w:t xml:space="preserve">ve </w:t>
      </w:r>
      <w:r>
        <w:rPr>
          <w:lang w:val="en-US"/>
        </w:rPr>
        <w:t>taken place, with a test report.</w:t>
      </w:r>
    </w:p>
    <w:p w14:paraId="1A764A6C"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lang w:val="en-US"/>
        </w:rPr>
      </w:pPr>
      <w:r>
        <w:rPr>
          <w:lang w:val="en-US"/>
        </w:rPr>
        <w:t>1.8.7.</w:t>
      </w:r>
      <w:r>
        <w:rPr>
          <w:u w:val="single"/>
          <w:lang w:val="en-US" w:eastAsia="ar-SA"/>
        </w:rPr>
        <w:t>7</w:t>
      </w:r>
      <w:r>
        <w:rPr>
          <w:strike/>
          <w:lang w:val="en-US" w:eastAsia="ar-SA"/>
        </w:rPr>
        <w:t>6</w:t>
      </w:r>
      <w:r>
        <w:rPr>
          <w:lang w:val="en-US"/>
        </w:rPr>
        <w:t>.</w:t>
      </w:r>
      <w:r>
        <w:rPr>
          <w:u w:val="single"/>
          <w:lang w:val="en-US" w:eastAsia="ar-SA"/>
        </w:rPr>
        <w:t>5</w:t>
      </w:r>
      <w:r>
        <w:rPr>
          <w:bCs/>
          <w:strike/>
          <w:lang w:val="en-US" w:eastAsia="ar-SA"/>
        </w:rPr>
        <w:t>4</w:t>
      </w:r>
      <w:r>
        <w:rPr>
          <w:lang w:val="en-US"/>
        </w:rPr>
        <w:tab/>
        <w:t xml:space="preserve">In cases of non-conformity with the relevant requirements the inspection </w:t>
      </w:r>
      <w:r>
        <w:rPr>
          <w:lang w:val="en-US"/>
        </w:rPr>
        <w:tab/>
        <w:t xml:space="preserve">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Pr>
          <w:u w:val="single"/>
          <w:lang w:val="en-US" w:eastAsia="ar-SA"/>
        </w:rPr>
        <w:t xml:space="preserve">manufacturer or the testing facility, as applicable, and to the in-house inspection service </w:t>
      </w:r>
      <w:r>
        <w:rPr>
          <w:strike/>
          <w:lang w:val="en-US" w:eastAsia="ar-SA"/>
        </w:rPr>
        <w:t xml:space="preserve">applicant </w:t>
      </w:r>
      <w:r>
        <w:rPr>
          <w:lang w:val="en-US"/>
        </w:rPr>
        <w:t>giving detailed reasons for the decisions taken by the inspection body.</w:t>
      </w:r>
    </w:p>
    <w:p w14:paraId="4711DAD0"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lang w:val="en-US"/>
        </w:rPr>
      </w:pPr>
      <w:r>
        <w:rPr>
          <w:b/>
          <w:lang w:val="en-US"/>
        </w:rPr>
        <w:t>1.8.7.</w:t>
      </w:r>
      <w:r>
        <w:rPr>
          <w:b/>
          <w:u w:val="single"/>
          <w:lang w:val="en-US" w:eastAsia="ar-SA"/>
        </w:rPr>
        <w:t>8</w:t>
      </w:r>
      <w:r>
        <w:rPr>
          <w:strike/>
          <w:lang w:val="en-US" w:eastAsia="ar-SA"/>
        </w:rPr>
        <w:t>7</w:t>
      </w:r>
      <w:r>
        <w:rPr>
          <w:b/>
          <w:lang w:val="en-US"/>
        </w:rPr>
        <w:tab/>
      </w:r>
      <w:r>
        <w:rPr>
          <w:b/>
          <w:i/>
          <w:iCs/>
          <w:lang w:val="en-US"/>
        </w:rPr>
        <w:t>Documents</w:t>
      </w:r>
    </w:p>
    <w:p w14:paraId="130445A4" w14:textId="77777777" w:rsidR="00675377" w:rsidRDefault="00675377" w:rsidP="00675377">
      <w:pPr>
        <w:snapToGrid w:val="0"/>
        <w:spacing w:before="120" w:after="120" w:line="240" w:lineRule="exact"/>
        <w:ind w:left="2268" w:right="1134"/>
        <w:jc w:val="both"/>
        <w:rPr>
          <w:lang w:val="en-US"/>
        </w:rPr>
      </w:pPr>
      <w:r>
        <w:rPr>
          <w:lang w:val="en-US"/>
        </w:rPr>
        <w:t>The technical documentation shall enable an assessment to be made of conformity with the relevant requirements.</w:t>
      </w:r>
    </w:p>
    <w:p w14:paraId="25F06385"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lang w:val="en-US"/>
        </w:rPr>
      </w:pPr>
      <w:r>
        <w:rPr>
          <w:lang w:val="en-US"/>
        </w:rPr>
        <w:t>1.8.7.</w:t>
      </w:r>
      <w:r>
        <w:rPr>
          <w:u w:val="single"/>
          <w:lang w:val="en-US" w:eastAsia="ar-SA"/>
        </w:rPr>
        <w:t>8</w:t>
      </w:r>
      <w:r>
        <w:rPr>
          <w:strike/>
          <w:lang w:val="en-US" w:eastAsia="ar-SA"/>
        </w:rPr>
        <w:t>7</w:t>
      </w:r>
      <w:r>
        <w:rPr>
          <w:lang w:val="en-US"/>
        </w:rPr>
        <w:t>.1</w:t>
      </w:r>
      <w:r>
        <w:rPr>
          <w:lang w:val="en-US"/>
        </w:rPr>
        <w:tab/>
      </w:r>
      <w:r>
        <w:rPr>
          <w:i/>
          <w:lang w:val="en-US"/>
        </w:rPr>
        <w:t xml:space="preserve">Documents for </w:t>
      </w:r>
      <w:r>
        <w:rPr>
          <w:i/>
          <w:u w:val="single"/>
          <w:lang w:val="en-US" w:eastAsia="ar-SA"/>
        </w:rPr>
        <w:t xml:space="preserve">the </w:t>
      </w:r>
      <w:r>
        <w:rPr>
          <w:i/>
          <w:lang w:val="en-US"/>
        </w:rPr>
        <w:t xml:space="preserve">type </w:t>
      </w:r>
      <w:r>
        <w:rPr>
          <w:i/>
          <w:strike/>
          <w:lang w:val="en-US" w:eastAsia="ar-SA"/>
        </w:rPr>
        <w:t xml:space="preserve">approval </w:t>
      </w:r>
      <w:r>
        <w:rPr>
          <w:i/>
          <w:u w:val="single"/>
          <w:lang w:val="en-US" w:eastAsia="ar-SA"/>
        </w:rPr>
        <w:t>examination</w:t>
      </w:r>
      <w:r>
        <w:rPr>
          <w:i/>
          <w:lang w:val="en-US"/>
        </w:rPr>
        <w:t xml:space="preserve"> </w:t>
      </w:r>
    </w:p>
    <w:p w14:paraId="1226AEF9" w14:textId="77777777" w:rsidR="00675377" w:rsidRDefault="00675377" w:rsidP="00675377">
      <w:pPr>
        <w:snapToGrid w:val="0"/>
        <w:spacing w:before="120" w:after="120" w:line="240" w:lineRule="exact"/>
        <w:ind w:left="2268" w:right="1134"/>
        <w:jc w:val="both"/>
        <w:rPr>
          <w:lang w:val="en-US"/>
        </w:rPr>
      </w:pPr>
      <w:r>
        <w:rPr>
          <w:lang w:val="en-US"/>
        </w:rPr>
        <w:t xml:space="preserve">The </w:t>
      </w:r>
      <w:r>
        <w:rPr>
          <w:u w:val="single"/>
          <w:lang w:val="en-US" w:eastAsia="ar-SA"/>
        </w:rPr>
        <w:t xml:space="preserve">manufacturer </w:t>
      </w:r>
      <w:r>
        <w:rPr>
          <w:strike/>
          <w:lang w:val="en-US" w:eastAsia="ar-SA"/>
        </w:rPr>
        <w:t xml:space="preserve">applicant </w:t>
      </w:r>
      <w:r>
        <w:rPr>
          <w:lang w:val="en-US"/>
        </w:rPr>
        <w:t>shall provide as appropriate:</w:t>
      </w:r>
    </w:p>
    <w:p w14:paraId="71134F23" w14:textId="77777777" w:rsidR="00675377" w:rsidRDefault="00675377" w:rsidP="00675377">
      <w:pPr>
        <w:snapToGrid w:val="0"/>
        <w:spacing w:before="120" w:after="120" w:line="240" w:lineRule="exact"/>
        <w:ind w:left="2268" w:right="1134"/>
        <w:jc w:val="both"/>
        <w:rPr>
          <w:lang w:val="en-US"/>
        </w:rPr>
      </w:pPr>
      <w:r>
        <w:rPr>
          <w:lang w:val="en-US"/>
        </w:rPr>
        <w:t>(a)</w:t>
      </w:r>
      <w:r>
        <w:rPr>
          <w:lang w:val="en-US"/>
        </w:rPr>
        <w:tab/>
        <w:t>The list of standards used for the design and manufacture;</w:t>
      </w:r>
    </w:p>
    <w:p w14:paraId="0CCFD2E6" w14:textId="77777777" w:rsidR="00675377" w:rsidRDefault="00675377" w:rsidP="00675377">
      <w:pPr>
        <w:snapToGrid w:val="0"/>
        <w:spacing w:before="120" w:after="120" w:line="240" w:lineRule="exact"/>
        <w:ind w:left="2268" w:right="1134"/>
        <w:jc w:val="both"/>
        <w:rPr>
          <w:lang w:val="en-US"/>
        </w:rPr>
      </w:pPr>
      <w:r>
        <w:rPr>
          <w:lang w:val="en-US"/>
        </w:rPr>
        <w:t>(b)</w:t>
      </w:r>
      <w:r>
        <w:rPr>
          <w:lang w:val="en-US"/>
        </w:rPr>
        <w:tab/>
        <w:t>A description of the type including all variations;</w:t>
      </w:r>
    </w:p>
    <w:p w14:paraId="1BDA8BA9" w14:textId="77777777" w:rsidR="00675377" w:rsidRDefault="00675377" w:rsidP="00675377">
      <w:pPr>
        <w:snapToGrid w:val="0"/>
        <w:spacing w:before="120" w:after="120" w:line="240" w:lineRule="exact"/>
        <w:ind w:left="2835" w:right="1134" w:hanging="567"/>
        <w:jc w:val="both"/>
        <w:rPr>
          <w:lang w:val="en-US"/>
        </w:rPr>
      </w:pPr>
      <w:r>
        <w:rPr>
          <w:lang w:val="en-US"/>
        </w:rPr>
        <w:t>(c)</w:t>
      </w:r>
      <w:r>
        <w:rPr>
          <w:lang w:val="en-US"/>
        </w:rPr>
        <w:tab/>
        <w:t>The instructions according to the relevant column of table A of Chapter 3.2 or a list of dangerous goods to be transported for dedicated products;</w:t>
      </w:r>
    </w:p>
    <w:p w14:paraId="2A2C9E86" w14:textId="77777777" w:rsidR="00675377" w:rsidRDefault="00675377" w:rsidP="00675377">
      <w:pPr>
        <w:snapToGrid w:val="0"/>
        <w:spacing w:before="120" w:after="120" w:line="240" w:lineRule="exact"/>
        <w:ind w:left="2268" w:right="1134"/>
        <w:jc w:val="both"/>
        <w:rPr>
          <w:lang w:val="en-US"/>
        </w:rPr>
      </w:pPr>
      <w:r>
        <w:rPr>
          <w:lang w:val="en-US"/>
        </w:rPr>
        <w:t>(d)</w:t>
      </w:r>
      <w:r>
        <w:rPr>
          <w:lang w:val="en-US"/>
        </w:rPr>
        <w:tab/>
        <w:t>A general assembly drawing or drawings;</w:t>
      </w:r>
    </w:p>
    <w:p w14:paraId="0CCA4324" w14:textId="77777777" w:rsidR="00675377" w:rsidRDefault="00675377" w:rsidP="00675377">
      <w:pPr>
        <w:snapToGrid w:val="0"/>
        <w:spacing w:before="120" w:after="120" w:line="240" w:lineRule="exact"/>
        <w:ind w:left="2835" w:right="1134" w:hanging="567"/>
        <w:jc w:val="both"/>
        <w:rPr>
          <w:lang w:val="en-US"/>
        </w:rPr>
      </w:pPr>
      <w:r>
        <w:rPr>
          <w:lang w:val="en-US"/>
        </w:rPr>
        <w:t>(e)</w:t>
      </w:r>
      <w:r>
        <w:rPr>
          <w:lang w:val="en-US"/>
        </w:rPr>
        <w:tab/>
        <w:t>The detailed drawings, including the dimensions used for the calculations, of the product, the service equipment, the structural equipment, the marking and/or the labelling necessary to verify the conformity;</w:t>
      </w:r>
    </w:p>
    <w:p w14:paraId="467E61FE" w14:textId="77777777" w:rsidR="00675377" w:rsidRDefault="00675377" w:rsidP="00675377">
      <w:pPr>
        <w:snapToGrid w:val="0"/>
        <w:spacing w:before="120" w:after="120" w:line="240" w:lineRule="exact"/>
        <w:ind w:left="2268" w:right="1134"/>
        <w:jc w:val="both"/>
        <w:rPr>
          <w:lang w:val="en-US"/>
        </w:rPr>
      </w:pPr>
      <w:r>
        <w:rPr>
          <w:lang w:val="en-US"/>
        </w:rPr>
        <w:t>(f)</w:t>
      </w:r>
      <w:r>
        <w:rPr>
          <w:lang w:val="en-US"/>
        </w:rPr>
        <w:tab/>
        <w:t>The calculation notes, results and conclusions;</w:t>
      </w:r>
    </w:p>
    <w:p w14:paraId="798223AA" w14:textId="77777777" w:rsidR="00675377" w:rsidRDefault="00675377" w:rsidP="00675377">
      <w:pPr>
        <w:snapToGrid w:val="0"/>
        <w:spacing w:before="120" w:after="120" w:line="240" w:lineRule="exact"/>
        <w:ind w:left="2835" w:right="1134" w:hanging="567"/>
        <w:jc w:val="both"/>
        <w:rPr>
          <w:lang w:val="en-US"/>
        </w:rPr>
      </w:pPr>
      <w:r>
        <w:rPr>
          <w:lang w:val="en-US"/>
        </w:rPr>
        <w:t>(g)</w:t>
      </w:r>
      <w:r>
        <w:rPr>
          <w:lang w:val="en-US"/>
        </w:rPr>
        <w:tab/>
        <w:t>The list of the service equipment with the relevant technical data and information on the safety devices including the calculation of the relief capacity if relevant;</w:t>
      </w:r>
    </w:p>
    <w:p w14:paraId="109F1B29" w14:textId="77777777" w:rsidR="00675377" w:rsidRDefault="00675377" w:rsidP="00675377">
      <w:pPr>
        <w:snapToGrid w:val="0"/>
        <w:spacing w:before="120" w:after="120" w:line="240" w:lineRule="exact"/>
        <w:ind w:left="2835" w:right="1134" w:hanging="567"/>
        <w:jc w:val="both"/>
        <w:rPr>
          <w:lang w:val="en-US"/>
        </w:rPr>
      </w:pPr>
      <w:r>
        <w:rPr>
          <w:lang w:val="en-US"/>
        </w:rPr>
        <w:t>(h)</w:t>
      </w:r>
      <w:r>
        <w:rPr>
          <w:lang w:val="en-US"/>
        </w:rPr>
        <w:tab/>
        <w:t>The list of material requested in the standard for manufacture used for every part, sub-part, lining, service and structural equipment and the corresponding material specifications or the corresponding declaration of conformity to RID/ADR;</w:t>
      </w:r>
    </w:p>
    <w:p w14:paraId="42E1A4AC" w14:textId="77777777" w:rsidR="00675377" w:rsidRDefault="00675377" w:rsidP="00675377">
      <w:pPr>
        <w:snapToGrid w:val="0"/>
        <w:spacing w:before="120" w:after="120" w:line="240" w:lineRule="exact"/>
        <w:ind w:left="2268" w:right="1134"/>
        <w:jc w:val="both"/>
        <w:rPr>
          <w:lang w:val="en-US"/>
        </w:rPr>
      </w:pPr>
      <w:r>
        <w:rPr>
          <w:lang w:val="en-US"/>
        </w:rPr>
        <w:t>(</w:t>
      </w:r>
      <w:proofErr w:type="spellStart"/>
      <w:r>
        <w:rPr>
          <w:lang w:val="en-US"/>
        </w:rPr>
        <w:t>i</w:t>
      </w:r>
      <w:proofErr w:type="spellEnd"/>
      <w:r>
        <w:rPr>
          <w:lang w:val="en-US"/>
        </w:rPr>
        <w:t>)</w:t>
      </w:r>
      <w:r>
        <w:rPr>
          <w:lang w:val="en-US"/>
        </w:rPr>
        <w:tab/>
        <w:t>The approved qualification of permanent joining process</w:t>
      </w:r>
      <w:r>
        <w:rPr>
          <w:u w:val="single"/>
          <w:lang w:val="en-US" w:eastAsia="ar-SA"/>
        </w:rPr>
        <w:t>es</w:t>
      </w:r>
      <w:r>
        <w:rPr>
          <w:lang w:val="en-US"/>
        </w:rPr>
        <w:t>;</w:t>
      </w:r>
    </w:p>
    <w:p w14:paraId="65773DD6" w14:textId="77777777" w:rsidR="00675377" w:rsidRDefault="00675377" w:rsidP="00675377">
      <w:pPr>
        <w:snapToGrid w:val="0"/>
        <w:spacing w:before="120" w:after="120" w:line="240" w:lineRule="exact"/>
        <w:ind w:left="2268" w:right="1134"/>
        <w:jc w:val="both"/>
        <w:rPr>
          <w:lang w:val="en-US"/>
        </w:rPr>
      </w:pPr>
      <w:r>
        <w:rPr>
          <w:lang w:val="en-US"/>
        </w:rPr>
        <w:t>(j)</w:t>
      </w:r>
      <w:r>
        <w:rPr>
          <w:lang w:val="en-US"/>
        </w:rPr>
        <w:tab/>
        <w:t>The description of the heat treatment process(es); and</w:t>
      </w:r>
    </w:p>
    <w:p w14:paraId="2A8C3567" w14:textId="77777777" w:rsidR="00675377" w:rsidRDefault="00675377" w:rsidP="00675377">
      <w:pPr>
        <w:snapToGrid w:val="0"/>
        <w:spacing w:before="120" w:after="120" w:line="240" w:lineRule="exact"/>
        <w:ind w:left="2835" w:right="1134" w:hanging="567"/>
        <w:jc w:val="both"/>
        <w:rPr>
          <w:lang w:val="en-US"/>
        </w:rPr>
      </w:pPr>
      <w:r>
        <w:rPr>
          <w:lang w:val="en-US"/>
        </w:rPr>
        <w:t>(k)</w:t>
      </w:r>
      <w:r>
        <w:rPr>
          <w:lang w:val="en-US"/>
        </w:rPr>
        <w:tab/>
        <w:t>The procedures, descriptions and records of all relevant tests listed in the standards or RID/ADR for the type approval and for the manufacture.</w:t>
      </w:r>
    </w:p>
    <w:p w14:paraId="5FE97128" w14:textId="77777777" w:rsidR="00675377" w:rsidRDefault="00675377" w:rsidP="00675377">
      <w:pPr>
        <w:pStyle w:val="Heading3"/>
        <w:numPr>
          <w:ilvl w:val="0"/>
          <w:numId w:val="0"/>
        </w:numPr>
        <w:tabs>
          <w:tab w:val="left" w:pos="720"/>
        </w:tabs>
        <w:snapToGrid w:val="0"/>
        <w:spacing w:before="120" w:after="120" w:line="240" w:lineRule="exact"/>
        <w:ind w:left="1134" w:right="850"/>
        <w:jc w:val="both"/>
        <w:rPr>
          <w:b/>
          <w:u w:val="single"/>
          <w:lang w:val="en-US" w:eastAsia="ar-SA"/>
        </w:rPr>
      </w:pPr>
      <w:r>
        <w:rPr>
          <w:u w:val="single"/>
          <w:lang w:val="en-US" w:eastAsia="ar-SA"/>
        </w:rPr>
        <w:t>1.8.7.8.2</w:t>
      </w:r>
      <w:r>
        <w:rPr>
          <w:lang w:val="en-US" w:eastAsia="ar-SA"/>
        </w:rPr>
        <w:tab/>
      </w:r>
      <w:r>
        <w:rPr>
          <w:i/>
          <w:u w:val="single"/>
          <w:lang w:val="en-US" w:eastAsia="ar-SA"/>
        </w:rPr>
        <w:t>Documents for the type approval certificate issue</w:t>
      </w:r>
    </w:p>
    <w:p w14:paraId="19A6E2FA" w14:textId="77777777" w:rsidR="00675377" w:rsidRDefault="00675377" w:rsidP="00675377">
      <w:pPr>
        <w:snapToGrid w:val="0"/>
        <w:spacing w:before="120" w:after="120" w:line="240" w:lineRule="exact"/>
        <w:ind w:left="2268" w:right="850"/>
        <w:jc w:val="both"/>
        <w:rPr>
          <w:lang w:val="en-US"/>
        </w:rPr>
      </w:pPr>
      <w:r>
        <w:rPr>
          <w:u w:val="single"/>
          <w:lang w:val="en-US" w:eastAsia="ar-SA"/>
        </w:rPr>
        <w:t>The manufacturer shall provide as appropriate:</w:t>
      </w:r>
    </w:p>
    <w:p w14:paraId="325E4353" w14:textId="77777777" w:rsidR="00675377" w:rsidRDefault="00675377" w:rsidP="00675377">
      <w:pPr>
        <w:snapToGrid w:val="0"/>
        <w:spacing w:before="120" w:after="120" w:line="240" w:lineRule="exact"/>
        <w:ind w:left="2268" w:right="850"/>
        <w:jc w:val="both"/>
        <w:rPr>
          <w:u w:val="single"/>
          <w:lang w:val="en-US" w:eastAsia="ar-SA"/>
        </w:rPr>
      </w:pPr>
      <w:r>
        <w:rPr>
          <w:u w:val="single"/>
          <w:lang w:val="en-US" w:eastAsia="ar-SA"/>
        </w:rPr>
        <w:t>(a)</w:t>
      </w:r>
      <w:r>
        <w:rPr>
          <w:lang w:val="en-US" w:eastAsia="ar-SA"/>
        </w:rPr>
        <w:tab/>
      </w:r>
      <w:r>
        <w:rPr>
          <w:u w:val="single"/>
          <w:lang w:val="en-US" w:eastAsia="ar-SA"/>
        </w:rPr>
        <w:t>The list of standards used for the design and manufacture;</w:t>
      </w:r>
    </w:p>
    <w:p w14:paraId="65498AF6" w14:textId="77777777" w:rsidR="00675377" w:rsidRDefault="00675377" w:rsidP="00675377">
      <w:pPr>
        <w:snapToGrid w:val="0"/>
        <w:spacing w:before="120" w:after="120" w:line="240" w:lineRule="exact"/>
        <w:ind w:left="2268" w:right="850"/>
        <w:jc w:val="both"/>
        <w:rPr>
          <w:u w:val="single"/>
          <w:lang w:val="en-US" w:eastAsia="ar-SA"/>
        </w:rPr>
      </w:pPr>
      <w:r>
        <w:rPr>
          <w:u w:val="single"/>
          <w:lang w:val="en-US" w:eastAsia="ar-SA"/>
        </w:rPr>
        <w:t>(b)</w:t>
      </w:r>
      <w:r>
        <w:rPr>
          <w:lang w:val="en-US" w:eastAsia="ar-SA"/>
        </w:rPr>
        <w:tab/>
      </w:r>
      <w:r>
        <w:rPr>
          <w:u w:val="single"/>
          <w:lang w:val="en-US" w:eastAsia="ar-SA"/>
        </w:rPr>
        <w:t>A description of the type, including all variations;</w:t>
      </w:r>
    </w:p>
    <w:p w14:paraId="5164E7F7" w14:textId="77777777" w:rsidR="00675377" w:rsidRDefault="00675377" w:rsidP="00675377">
      <w:pPr>
        <w:snapToGrid w:val="0"/>
        <w:spacing w:before="120" w:after="120" w:line="240" w:lineRule="exact"/>
        <w:ind w:left="2835" w:right="1134" w:hanging="567"/>
        <w:jc w:val="both"/>
        <w:rPr>
          <w:u w:val="single"/>
          <w:lang w:val="en-US" w:eastAsia="ar-SA"/>
        </w:rPr>
      </w:pPr>
      <w:r>
        <w:rPr>
          <w:u w:val="single"/>
          <w:lang w:val="en-US" w:eastAsia="ar-SA"/>
        </w:rPr>
        <w:t>(c)</w:t>
      </w:r>
      <w:r>
        <w:rPr>
          <w:lang w:val="en-US" w:eastAsia="ar-SA"/>
        </w:rPr>
        <w:tab/>
      </w:r>
      <w:r>
        <w:rPr>
          <w:u w:val="single"/>
          <w:lang w:val="en-US" w:eastAsia="ar-SA"/>
        </w:rPr>
        <w:t>The instructions according to the relevant column of table A of Chapter 3.2 or a list of dangerous goods to be transported for dedicated products;</w:t>
      </w:r>
    </w:p>
    <w:p w14:paraId="2723DE73" w14:textId="77777777" w:rsidR="00675377" w:rsidRDefault="00675377" w:rsidP="00675377">
      <w:pPr>
        <w:snapToGrid w:val="0"/>
        <w:spacing w:before="120" w:after="120" w:line="240" w:lineRule="exact"/>
        <w:ind w:left="2268" w:right="850"/>
        <w:jc w:val="both"/>
        <w:rPr>
          <w:u w:val="single"/>
          <w:lang w:val="en-US" w:eastAsia="ar-SA"/>
        </w:rPr>
      </w:pPr>
      <w:r>
        <w:rPr>
          <w:u w:val="single"/>
          <w:lang w:val="en-US" w:eastAsia="ar-SA"/>
        </w:rPr>
        <w:t>(d)</w:t>
      </w:r>
      <w:r>
        <w:rPr>
          <w:lang w:val="en-US" w:eastAsia="ar-SA"/>
        </w:rPr>
        <w:tab/>
      </w:r>
      <w:r>
        <w:rPr>
          <w:u w:val="single"/>
          <w:lang w:val="en-US" w:eastAsia="ar-SA"/>
        </w:rPr>
        <w:t>A general assembly drawing or drawings;</w:t>
      </w:r>
    </w:p>
    <w:p w14:paraId="2619B4F3" w14:textId="77777777" w:rsidR="00675377" w:rsidRDefault="00675377" w:rsidP="00675377">
      <w:pPr>
        <w:snapToGrid w:val="0"/>
        <w:spacing w:before="120" w:after="120" w:line="240" w:lineRule="exact"/>
        <w:ind w:left="2268" w:right="850"/>
        <w:jc w:val="both"/>
        <w:rPr>
          <w:u w:val="single"/>
          <w:lang w:val="en-US" w:eastAsia="ar-SA"/>
        </w:rPr>
      </w:pPr>
      <w:r>
        <w:rPr>
          <w:u w:val="single"/>
          <w:lang w:val="en-US" w:eastAsia="ar-SA"/>
        </w:rPr>
        <w:t>(e)</w:t>
      </w:r>
      <w:r>
        <w:rPr>
          <w:lang w:val="en-US" w:eastAsia="ar-SA"/>
        </w:rPr>
        <w:tab/>
      </w:r>
      <w:r>
        <w:rPr>
          <w:u w:val="single"/>
          <w:lang w:val="en-US" w:eastAsia="ar-SA"/>
        </w:rPr>
        <w:t>The list of materials in contact with the dangerous goods;</w:t>
      </w:r>
    </w:p>
    <w:p w14:paraId="433F9995" w14:textId="77777777" w:rsidR="00675377" w:rsidRDefault="00675377" w:rsidP="00675377">
      <w:pPr>
        <w:snapToGrid w:val="0"/>
        <w:spacing w:before="120" w:after="120" w:line="240" w:lineRule="exact"/>
        <w:ind w:left="2268" w:right="850"/>
        <w:jc w:val="both"/>
        <w:rPr>
          <w:u w:val="single"/>
          <w:lang w:val="en-US" w:eastAsia="ar-SA"/>
        </w:rPr>
      </w:pPr>
      <w:r>
        <w:rPr>
          <w:u w:val="single"/>
          <w:lang w:val="en-US" w:eastAsia="ar-SA"/>
        </w:rPr>
        <w:t>(f)</w:t>
      </w:r>
      <w:r>
        <w:rPr>
          <w:lang w:val="en-US" w:eastAsia="ar-SA"/>
        </w:rPr>
        <w:tab/>
      </w:r>
      <w:r>
        <w:rPr>
          <w:u w:val="single"/>
          <w:lang w:val="en-US" w:eastAsia="ar-SA"/>
        </w:rPr>
        <w:t>The list of service equipment;</w:t>
      </w:r>
    </w:p>
    <w:p w14:paraId="79F3B1A8" w14:textId="77777777" w:rsidR="00675377" w:rsidRDefault="00675377" w:rsidP="00675377">
      <w:pPr>
        <w:snapToGrid w:val="0"/>
        <w:spacing w:before="120" w:after="120" w:line="240" w:lineRule="exact"/>
        <w:ind w:left="2268" w:right="850"/>
        <w:jc w:val="both"/>
        <w:rPr>
          <w:u w:val="single"/>
          <w:lang w:val="en-US" w:eastAsia="ar-SA"/>
        </w:rPr>
      </w:pPr>
      <w:r>
        <w:rPr>
          <w:u w:val="single"/>
          <w:lang w:val="en-US" w:eastAsia="ar-SA"/>
        </w:rPr>
        <w:t>(g)</w:t>
      </w:r>
      <w:r>
        <w:rPr>
          <w:lang w:val="en-US" w:eastAsia="ar-SA"/>
        </w:rPr>
        <w:tab/>
      </w:r>
      <w:r>
        <w:rPr>
          <w:u w:val="single"/>
          <w:lang w:val="en-US" w:eastAsia="ar-SA"/>
        </w:rPr>
        <w:t>The type-examination report; and</w:t>
      </w:r>
    </w:p>
    <w:p w14:paraId="14F373A5" w14:textId="77777777" w:rsidR="00675377" w:rsidRDefault="00675377" w:rsidP="00675377">
      <w:pPr>
        <w:snapToGrid w:val="0"/>
        <w:spacing w:before="120" w:after="120" w:line="240" w:lineRule="exact"/>
        <w:ind w:left="2835" w:right="1134" w:hanging="567"/>
        <w:jc w:val="both"/>
        <w:rPr>
          <w:u w:val="single"/>
          <w:lang w:val="en-US" w:eastAsia="ar-SA"/>
        </w:rPr>
      </w:pPr>
      <w:r>
        <w:rPr>
          <w:u w:val="single"/>
          <w:lang w:val="en-US" w:eastAsia="ar-SA"/>
        </w:rPr>
        <w:t>(h)</w:t>
      </w:r>
      <w:r>
        <w:rPr>
          <w:lang w:val="en-US" w:eastAsia="ar-SA"/>
        </w:rPr>
        <w:tab/>
      </w:r>
      <w:r>
        <w:rPr>
          <w:u w:val="single"/>
          <w:lang w:val="en-US" w:eastAsia="ar-SA"/>
        </w:rPr>
        <w:t>Further documents mentioned under 1.8.7.8.1 on request of the competent authority or inspection body.</w:t>
      </w:r>
    </w:p>
    <w:p w14:paraId="5AA82CEC" w14:textId="77777777" w:rsidR="00675377" w:rsidRDefault="00675377" w:rsidP="00675377">
      <w:pPr>
        <w:pStyle w:val="Heading3"/>
        <w:numPr>
          <w:ilvl w:val="0"/>
          <w:numId w:val="0"/>
        </w:numPr>
        <w:tabs>
          <w:tab w:val="left" w:pos="720"/>
        </w:tabs>
        <w:snapToGrid w:val="0"/>
        <w:spacing w:before="120" w:after="120" w:line="240" w:lineRule="exact"/>
        <w:ind w:left="1134" w:right="850"/>
        <w:jc w:val="both"/>
        <w:rPr>
          <w:b/>
          <w:lang w:val="en-US"/>
        </w:rPr>
      </w:pPr>
      <w:r>
        <w:rPr>
          <w:lang w:val="en-US"/>
        </w:rPr>
        <w:t>1.8.7.</w:t>
      </w:r>
      <w:r>
        <w:rPr>
          <w:u w:val="single"/>
          <w:lang w:val="en-US" w:eastAsia="ar-SA"/>
        </w:rPr>
        <w:t>8</w:t>
      </w:r>
      <w:r>
        <w:rPr>
          <w:strike/>
          <w:lang w:val="en-US" w:eastAsia="ar-SA"/>
        </w:rPr>
        <w:t>7</w:t>
      </w:r>
      <w:r>
        <w:rPr>
          <w:lang w:val="en-US"/>
        </w:rPr>
        <w:t>.</w:t>
      </w:r>
      <w:r>
        <w:rPr>
          <w:u w:val="single"/>
          <w:lang w:val="en-US" w:eastAsia="ar-SA"/>
        </w:rPr>
        <w:t>3</w:t>
      </w:r>
      <w:r>
        <w:rPr>
          <w:strike/>
          <w:lang w:val="en-US" w:eastAsia="ar-SA"/>
        </w:rPr>
        <w:t>2</w:t>
      </w:r>
      <w:r>
        <w:rPr>
          <w:lang w:val="en-US"/>
        </w:rPr>
        <w:tab/>
      </w:r>
      <w:r>
        <w:rPr>
          <w:i/>
          <w:lang w:val="en-US"/>
        </w:rPr>
        <w:t>Documents for the supervision of manufacture</w:t>
      </w:r>
    </w:p>
    <w:p w14:paraId="00D04B7B" w14:textId="77777777" w:rsidR="00675377" w:rsidRDefault="00675377" w:rsidP="00675377">
      <w:pPr>
        <w:snapToGrid w:val="0"/>
        <w:spacing w:before="120" w:after="120" w:line="240" w:lineRule="exact"/>
        <w:ind w:left="2268" w:right="850"/>
        <w:jc w:val="both"/>
        <w:rPr>
          <w:lang w:val="en-US"/>
        </w:rPr>
      </w:pPr>
      <w:r>
        <w:rPr>
          <w:lang w:val="en-US"/>
        </w:rPr>
        <w:t xml:space="preserve">The </w:t>
      </w:r>
      <w:r>
        <w:rPr>
          <w:u w:val="single"/>
          <w:lang w:val="en-US" w:eastAsia="ar-SA"/>
        </w:rPr>
        <w:t>manufacturer</w:t>
      </w:r>
      <w:r>
        <w:rPr>
          <w:lang w:val="en-US"/>
        </w:rPr>
        <w:t xml:space="preserve"> </w:t>
      </w:r>
      <w:r>
        <w:rPr>
          <w:strike/>
          <w:lang w:val="en-US" w:eastAsia="ar-SA"/>
        </w:rPr>
        <w:t xml:space="preserve">applicant </w:t>
      </w:r>
      <w:r>
        <w:rPr>
          <w:lang w:val="en-US"/>
        </w:rPr>
        <w:t>shall</w:t>
      </w:r>
      <w:r>
        <w:rPr>
          <w:strike/>
          <w:lang w:val="en-US" w:eastAsia="ar-SA"/>
        </w:rPr>
        <w:t xml:space="preserve"> make available</w:t>
      </w:r>
      <w:r>
        <w:rPr>
          <w:u w:val="single"/>
          <w:lang w:val="en-US" w:eastAsia="ar-SA"/>
        </w:rPr>
        <w:t xml:space="preserve"> provide</w:t>
      </w:r>
      <w:r>
        <w:rPr>
          <w:lang w:val="en-US"/>
        </w:rPr>
        <w:t xml:space="preserve"> as appropriate:</w:t>
      </w:r>
    </w:p>
    <w:p w14:paraId="51EC56D2" w14:textId="77777777" w:rsidR="00675377" w:rsidRDefault="00675377" w:rsidP="00675377">
      <w:pPr>
        <w:snapToGrid w:val="0"/>
        <w:spacing w:before="120" w:after="120" w:line="240" w:lineRule="exact"/>
        <w:ind w:left="2268" w:right="850"/>
        <w:jc w:val="both"/>
        <w:rPr>
          <w:lang w:val="en-US"/>
        </w:rPr>
      </w:pPr>
      <w:r>
        <w:rPr>
          <w:lang w:val="en-US"/>
        </w:rPr>
        <w:t>(a)</w:t>
      </w:r>
      <w:r>
        <w:rPr>
          <w:lang w:val="en-US"/>
        </w:rPr>
        <w:tab/>
        <w:t>The documents listed in 1.8.7.</w:t>
      </w:r>
      <w:r>
        <w:rPr>
          <w:u w:val="single"/>
          <w:lang w:val="en-US" w:eastAsia="ar-SA"/>
        </w:rPr>
        <w:t>8</w:t>
      </w:r>
      <w:r>
        <w:rPr>
          <w:strike/>
          <w:lang w:val="en-US" w:eastAsia="ar-SA"/>
        </w:rPr>
        <w:t>7</w:t>
      </w:r>
      <w:r>
        <w:rPr>
          <w:lang w:val="en-US"/>
        </w:rPr>
        <w:t>.1</w:t>
      </w:r>
      <w:r>
        <w:rPr>
          <w:u w:val="single"/>
          <w:lang w:val="en-US" w:eastAsia="ar-SA"/>
        </w:rPr>
        <w:t xml:space="preserve"> and 1.8.7.8.2</w:t>
      </w:r>
      <w:r>
        <w:rPr>
          <w:lang w:val="en-US"/>
        </w:rPr>
        <w:t>;</w:t>
      </w:r>
    </w:p>
    <w:p w14:paraId="72CB8569" w14:textId="77777777" w:rsidR="00675377" w:rsidRDefault="00675377" w:rsidP="00675377">
      <w:pPr>
        <w:snapToGrid w:val="0"/>
        <w:spacing w:before="120" w:after="120" w:line="240" w:lineRule="exact"/>
        <w:ind w:left="2268" w:right="850"/>
        <w:jc w:val="both"/>
        <w:rPr>
          <w:lang w:val="en-US"/>
        </w:rPr>
      </w:pPr>
      <w:r>
        <w:rPr>
          <w:lang w:val="en-US"/>
        </w:rPr>
        <w:t>(b)</w:t>
      </w:r>
      <w:r>
        <w:rPr>
          <w:lang w:val="en-US"/>
        </w:rPr>
        <w:tab/>
        <w:t>A copy of the type approval certificate;</w:t>
      </w:r>
    </w:p>
    <w:p w14:paraId="04CA119F" w14:textId="77777777" w:rsidR="00675377" w:rsidRDefault="00675377" w:rsidP="00675377">
      <w:pPr>
        <w:snapToGrid w:val="0"/>
        <w:spacing w:before="120" w:after="120" w:line="240" w:lineRule="exact"/>
        <w:ind w:left="2268" w:right="850"/>
        <w:jc w:val="both"/>
        <w:rPr>
          <w:lang w:val="en-US"/>
        </w:rPr>
      </w:pPr>
      <w:r>
        <w:rPr>
          <w:lang w:val="en-US"/>
        </w:rPr>
        <w:t>(c)</w:t>
      </w:r>
      <w:r>
        <w:rPr>
          <w:lang w:val="en-US"/>
        </w:rPr>
        <w:tab/>
        <w:t>The manufacturing procedures including test procedures;</w:t>
      </w:r>
    </w:p>
    <w:p w14:paraId="5712B9A2" w14:textId="77777777" w:rsidR="00675377" w:rsidRDefault="00675377" w:rsidP="00675377">
      <w:pPr>
        <w:snapToGrid w:val="0"/>
        <w:spacing w:before="120" w:after="120" w:line="240" w:lineRule="exact"/>
        <w:ind w:left="2268" w:right="850"/>
        <w:jc w:val="both"/>
        <w:rPr>
          <w:lang w:val="en-US"/>
        </w:rPr>
      </w:pPr>
      <w:r>
        <w:rPr>
          <w:lang w:val="en-US"/>
        </w:rPr>
        <w:t>(d)</w:t>
      </w:r>
      <w:r>
        <w:rPr>
          <w:lang w:val="en-US"/>
        </w:rPr>
        <w:tab/>
        <w:t>The manufacturing records;</w:t>
      </w:r>
    </w:p>
    <w:p w14:paraId="04685086" w14:textId="77777777" w:rsidR="00675377" w:rsidRDefault="00675377" w:rsidP="00675377">
      <w:pPr>
        <w:snapToGrid w:val="0"/>
        <w:spacing w:before="120" w:after="120" w:line="240" w:lineRule="exact"/>
        <w:ind w:left="2268" w:right="850"/>
        <w:jc w:val="both"/>
        <w:rPr>
          <w:lang w:val="en-US"/>
        </w:rPr>
      </w:pPr>
      <w:r>
        <w:rPr>
          <w:lang w:val="en-US"/>
        </w:rPr>
        <w:t>(e)</w:t>
      </w:r>
      <w:r>
        <w:rPr>
          <w:lang w:val="en-US"/>
        </w:rPr>
        <w:tab/>
        <w:t>The approved qualifications of permanent joining operators;</w:t>
      </w:r>
    </w:p>
    <w:p w14:paraId="30E5E1E6" w14:textId="77777777" w:rsidR="00675377" w:rsidRDefault="00675377" w:rsidP="00675377">
      <w:pPr>
        <w:snapToGrid w:val="0"/>
        <w:spacing w:before="120" w:after="120" w:line="240" w:lineRule="exact"/>
        <w:ind w:left="2268" w:right="850"/>
        <w:jc w:val="both"/>
        <w:rPr>
          <w:lang w:val="en-US"/>
        </w:rPr>
      </w:pPr>
      <w:r>
        <w:rPr>
          <w:lang w:val="en-US"/>
        </w:rPr>
        <w:t>(f)</w:t>
      </w:r>
      <w:r>
        <w:rPr>
          <w:lang w:val="en-US"/>
        </w:rPr>
        <w:tab/>
        <w:t>The approved qualifications of the non-destructive test operators;</w:t>
      </w:r>
    </w:p>
    <w:p w14:paraId="7E17F763" w14:textId="77777777" w:rsidR="00675377" w:rsidRDefault="00675377" w:rsidP="00675377">
      <w:pPr>
        <w:snapToGrid w:val="0"/>
        <w:spacing w:before="120" w:after="120" w:line="240" w:lineRule="exact"/>
        <w:ind w:left="2268" w:right="850"/>
        <w:jc w:val="both"/>
        <w:rPr>
          <w:lang w:val="en-US"/>
        </w:rPr>
      </w:pPr>
      <w:r>
        <w:rPr>
          <w:lang w:val="en-US"/>
        </w:rPr>
        <w:t>(g)</w:t>
      </w:r>
      <w:r>
        <w:rPr>
          <w:lang w:val="en-US"/>
        </w:rPr>
        <w:tab/>
        <w:t>The reports of the destructive and non-destructive tests;</w:t>
      </w:r>
    </w:p>
    <w:p w14:paraId="787A9210" w14:textId="77777777" w:rsidR="00675377" w:rsidRDefault="00675377" w:rsidP="00675377">
      <w:pPr>
        <w:snapToGrid w:val="0"/>
        <w:spacing w:before="120" w:after="120" w:line="240" w:lineRule="exact"/>
        <w:ind w:left="2268" w:right="850"/>
        <w:jc w:val="both"/>
        <w:rPr>
          <w:lang w:val="en-US"/>
        </w:rPr>
      </w:pPr>
      <w:r>
        <w:rPr>
          <w:lang w:val="en-US"/>
        </w:rPr>
        <w:t>(h)</w:t>
      </w:r>
      <w:r>
        <w:rPr>
          <w:lang w:val="en-US"/>
        </w:rPr>
        <w:tab/>
        <w:t>The heat treatment records; and</w:t>
      </w:r>
    </w:p>
    <w:p w14:paraId="11426ED2" w14:textId="77777777" w:rsidR="00675377" w:rsidRDefault="00675377" w:rsidP="00675377">
      <w:pPr>
        <w:snapToGrid w:val="0"/>
        <w:spacing w:before="120" w:after="120" w:line="240" w:lineRule="exact"/>
        <w:ind w:left="2268" w:right="850"/>
        <w:jc w:val="both"/>
        <w:rPr>
          <w:lang w:val="en-US"/>
        </w:rPr>
      </w:pPr>
      <w:r>
        <w:rPr>
          <w:lang w:val="en-US"/>
        </w:rPr>
        <w:t>(</w:t>
      </w:r>
      <w:proofErr w:type="spellStart"/>
      <w:r>
        <w:rPr>
          <w:lang w:val="en-US"/>
        </w:rPr>
        <w:t>i</w:t>
      </w:r>
      <w:proofErr w:type="spellEnd"/>
      <w:r>
        <w:rPr>
          <w:lang w:val="en-US"/>
        </w:rPr>
        <w:t>)</w:t>
      </w:r>
      <w:r>
        <w:rPr>
          <w:lang w:val="en-US"/>
        </w:rPr>
        <w:tab/>
        <w:t>The calibration records.</w:t>
      </w:r>
    </w:p>
    <w:p w14:paraId="3CA21D45"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lang w:val="en-US"/>
        </w:rPr>
      </w:pPr>
      <w:r>
        <w:rPr>
          <w:lang w:val="en-US"/>
        </w:rPr>
        <w:t>1.8.7.</w:t>
      </w:r>
      <w:r>
        <w:rPr>
          <w:u w:val="single"/>
          <w:lang w:val="en-US" w:eastAsia="ar-SA"/>
        </w:rPr>
        <w:t>8</w:t>
      </w:r>
      <w:r>
        <w:rPr>
          <w:strike/>
          <w:lang w:val="en-US" w:eastAsia="ar-SA"/>
        </w:rPr>
        <w:t>7</w:t>
      </w:r>
      <w:r>
        <w:rPr>
          <w:lang w:val="en-US"/>
        </w:rPr>
        <w:t>.</w:t>
      </w:r>
      <w:r>
        <w:rPr>
          <w:u w:val="single"/>
          <w:lang w:val="en-US" w:eastAsia="ar-SA"/>
        </w:rPr>
        <w:t>4</w:t>
      </w:r>
      <w:r>
        <w:rPr>
          <w:strike/>
          <w:lang w:val="en-US" w:eastAsia="ar-SA"/>
        </w:rPr>
        <w:t>3</w:t>
      </w:r>
      <w:r>
        <w:rPr>
          <w:lang w:val="en-US"/>
        </w:rPr>
        <w:tab/>
      </w:r>
      <w:r>
        <w:rPr>
          <w:i/>
          <w:lang w:val="en-US"/>
        </w:rPr>
        <w:t>Documents for initial inspection and tests</w:t>
      </w:r>
      <w:r>
        <w:rPr>
          <w:i/>
          <w:u w:val="single"/>
          <w:lang w:val="en-US" w:eastAsia="ar-SA"/>
        </w:rPr>
        <w:t>, and for entry into service verification</w:t>
      </w:r>
    </w:p>
    <w:p w14:paraId="3249B5A3" w14:textId="77777777" w:rsidR="00675377" w:rsidRDefault="00675377" w:rsidP="00675377">
      <w:pPr>
        <w:tabs>
          <w:tab w:val="left" w:pos="0"/>
        </w:tabs>
        <w:snapToGrid w:val="0"/>
        <w:spacing w:before="120" w:after="120" w:line="240" w:lineRule="exact"/>
        <w:ind w:left="2268" w:right="1134"/>
        <w:jc w:val="both"/>
        <w:rPr>
          <w:lang w:val="en-US"/>
        </w:rPr>
      </w:pPr>
      <w:r>
        <w:rPr>
          <w:lang w:val="en-US"/>
        </w:rPr>
        <w:t xml:space="preserve">The </w:t>
      </w:r>
      <w:r>
        <w:rPr>
          <w:u w:val="single"/>
          <w:lang w:val="en-US" w:eastAsia="ar-SA"/>
        </w:rPr>
        <w:t xml:space="preserve">manufacturer for initial inspection and tests, and the owner or operator for the entry into service verification </w:t>
      </w:r>
      <w:r>
        <w:rPr>
          <w:strike/>
          <w:lang w:val="en-US" w:eastAsia="ar-SA"/>
        </w:rPr>
        <w:t xml:space="preserve">applicant </w:t>
      </w:r>
      <w:r>
        <w:rPr>
          <w:lang w:val="en-US"/>
        </w:rPr>
        <w:t xml:space="preserve">shall </w:t>
      </w:r>
      <w:r>
        <w:rPr>
          <w:strike/>
          <w:lang w:val="en-US" w:eastAsia="ar-SA"/>
        </w:rPr>
        <w:t xml:space="preserve">make available </w:t>
      </w:r>
      <w:r>
        <w:rPr>
          <w:u w:val="single"/>
          <w:lang w:val="en-US" w:eastAsia="ar-SA"/>
        </w:rPr>
        <w:t>provide</w:t>
      </w:r>
      <w:r>
        <w:rPr>
          <w:lang w:val="en-US"/>
        </w:rPr>
        <w:t xml:space="preserve"> as appropriate:</w:t>
      </w:r>
    </w:p>
    <w:p w14:paraId="50C9F253" w14:textId="77777777" w:rsidR="00675377" w:rsidRDefault="00675377" w:rsidP="00675377">
      <w:pPr>
        <w:snapToGrid w:val="0"/>
        <w:spacing w:before="120" w:after="120" w:line="240" w:lineRule="exact"/>
        <w:ind w:left="2268" w:right="1134"/>
        <w:jc w:val="both"/>
        <w:rPr>
          <w:lang w:val="en-US"/>
        </w:rPr>
      </w:pPr>
      <w:r>
        <w:rPr>
          <w:lang w:val="en-US"/>
        </w:rPr>
        <w:t>(a)</w:t>
      </w:r>
      <w:r>
        <w:rPr>
          <w:lang w:val="en-US"/>
        </w:rPr>
        <w:tab/>
        <w:t>The documents listed in 1.8.7.</w:t>
      </w:r>
      <w:r>
        <w:rPr>
          <w:u w:val="single"/>
          <w:lang w:val="en-US" w:eastAsia="ar-SA"/>
        </w:rPr>
        <w:t>8</w:t>
      </w:r>
      <w:r>
        <w:rPr>
          <w:strike/>
          <w:lang w:val="en-US" w:eastAsia="ar-SA"/>
        </w:rPr>
        <w:t>7</w:t>
      </w:r>
      <w:r>
        <w:rPr>
          <w:lang w:val="en-US"/>
        </w:rPr>
        <w:t>.1</w:t>
      </w:r>
      <w:r>
        <w:rPr>
          <w:u w:val="single"/>
          <w:lang w:val="en-US" w:eastAsia="ar-SA"/>
        </w:rPr>
        <w:t>, 1.8.7.8.2,</w:t>
      </w:r>
      <w:r>
        <w:rPr>
          <w:lang w:val="en-US"/>
        </w:rPr>
        <w:t xml:space="preserve"> and 1.8.7.</w:t>
      </w:r>
      <w:r>
        <w:rPr>
          <w:u w:val="single"/>
          <w:lang w:val="en-US" w:eastAsia="ar-SA"/>
        </w:rPr>
        <w:t>8</w:t>
      </w:r>
      <w:r>
        <w:rPr>
          <w:strike/>
          <w:lang w:val="en-US" w:eastAsia="ar-SA"/>
        </w:rPr>
        <w:t>7</w:t>
      </w:r>
      <w:r>
        <w:rPr>
          <w:lang w:val="en-US" w:eastAsia="ar-SA"/>
        </w:rPr>
        <w:t>.</w:t>
      </w:r>
      <w:r>
        <w:rPr>
          <w:u w:val="single"/>
          <w:lang w:val="en-US" w:eastAsia="ar-SA"/>
        </w:rPr>
        <w:t>3</w:t>
      </w:r>
      <w:r>
        <w:rPr>
          <w:strike/>
          <w:lang w:val="en-US" w:eastAsia="ar-SA"/>
        </w:rPr>
        <w:t>2</w:t>
      </w:r>
      <w:r>
        <w:rPr>
          <w:lang w:val="en-US"/>
        </w:rPr>
        <w:t>;</w:t>
      </w:r>
    </w:p>
    <w:p w14:paraId="6E623843" w14:textId="77777777" w:rsidR="00675377" w:rsidRDefault="00675377" w:rsidP="00675377">
      <w:pPr>
        <w:snapToGrid w:val="0"/>
        <w:spacing w:before="120" w:after="120" w:line="240" w:lineRule="exact"/>
        <w:ind w:left="2835" w:right="1134" w:hanging="567"/>
        <w:jc w:val="both"/>
        <w:rPr>
          <w:lang w:val="en-US"/>
        </w:rPr>
      </w:pPr>
      <w:r>
        <w:rPr>
          <w:lang w:val="en-US"/>
        </w:rPr>
        <w:t>(b)</w:t>
      </w:r>
      <w:r>
        <w:rPr>
          <w:lang w:val="en-US"/>
        </w:rPr>
        <w:tab/>
        <w:t xml:space="preserve">The material certificates of the product and any sub-parts </w:t>
      </w:r>
      <w:r>
        <w:rPr>
          <w:u w:val="single"/>
          <w:lang w:val="en-US" w:eastAsia="ar-SA"/>
        </w:rPr>
        <w:t>including the service equipment</w:t>
      </w:r>
      <w:r>
        <w:rPr>
          <w:lang w:val="en-US"/>
        </w:rPr>
        <w:t>;</w:t>
      </w:r>
    </w:p>
    <w:p w14:paraId="49154193" w14:textId="77777777" w:rsidR="00675377" w:rsidRDefault="00675377" w:rsidP="00675377">
      <w:pPr>
        <w:snapToGrid w:val="0"/>
        <w:spacing w:before="120" w:after="120" w:line="240" w:lineRule="exact"/>
        <w:ind w:left="2835" w:right="1134" w:hanging="567"/>
        <w:jc w:val="both"/>
        <w:rPr>
          <w:lang w:val="en-US"/>
        </w:rPr>
      </w:pPr>
      <w:r>
        <w:rPr>
          <w:lang w:val="en-US"/>
        </w:rPr>
        <w:t>(c)</w:t>
      </w:r>
      <w:r>
        <w:rPr>
          <w:lang w:val="en-US"/>
        </w:rPr>
        <w:tab/>
        <w:t xml:space="preserve">The </w:t>
      </w:r>
      <w:r>
        <w:rPr>
          <w:strike/>
          <w:lang w:val="en-US" w:eastAsia="ar-SA"/>
        </w:rPr>
        <w:t xml:space="preserve">declarations </w:t>
      </w:r>
      <w:r>
        <w:rPr>
          <w:u w:val="single"/>
          <w:lang w:val="en-US" w:eastAsia="ar-SA"/>
        </w:rPr>
        <w:t>certificates</w:t>
      </w:r>
      <w:r>
        <w:rPr>
          <w:lang w:val="en-US"/>
        </w:rPr>
        <w:t xml:space="preserve"> of conformity </w:t>
      </w:r>
      <w:r>
        <w:rPr>
          <w:strike/>
          <w:lang w:val="en-US" w:eastAsia="ar-SA"/>
        </w:rPr>
        <w:t xml:space="preserve">and material certificates </w:t>
      </w:r>
      <w:r>
        <w:rPr>
          <w:lang w:val="en-US"/>
        </w:rPr>
        <w:t>of the service equipment; and</w:t>
      </w:r>
    </w:p>
    <w:p w14:paraId="4F817925" w14:textId="77777777" w:rsidR="00675377" w:rsidRDefault="00675377" w:rsidP="00675377">
      <w:pPr>
        <w:snapToGrid w:val="0"/>
        <w:spacing w:before="120" w:after="120" w:line="240" w:lineRule="exact"/>
        <w:ind w:left="2835" w:right="1134" w:hanging="567"/>
        <w:jc w:val="both"/>
        <w:rPr>
          <w:lang w:val="en-US"/>
        </w:rPr>
      </w:pPr>
      <w:r>
        <w:rPr>
          <w:lang w:val="en-US"/>
        </w:rPr>
        <w:t>(d)</w:t>
      </w:r>
      <w:r>
        <w:rPr>
          <w:lang w:val="en-US"/>
        </w:rPr>
        <w:tab/>
        <w:t>A declaration of conformity including the description of the product and all the variations adopted from the type approval.</w:t>
      </w:r>
    </w:p>
    <w:p w14:paraId="35116AFE"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i/>
          <w:lang w:val="en-US"/>
        </w:rPr>
      </w:pPr>
      <w:r>
        <w:rPr>
          <w:lang w:val="en-US"/>
        </w:rPr>
        <w:t>1.8.7.</w:t>
      </w:r>
      <w:r>
        <w:rPr>
          <w:u w:val="single"/>
          <w:lang w:val="en-US" w:eastAsia="ar-SA"/>
        </w:rPr>
        <w:t>8</w:t>
      </w:r>
      <w:r>
        <w:rPr>
          <w:strike/>
          <w:lang w:val="en-US" w:eastAsia="ar-SA"/>
        </w:rPr>
        <w:t>7</w:t>
      </w:r>
      <w:r>
        <w:rPr>
          <w:lang w:val="en-US"/>
        </w:rPr>
        <w:t>.</w:t>
      </w:r>
      <w:r>
        <w:rPr>
          <w:u w:val="single"/>
          <w:lang w:val="en-US" w:eastAsia="ar-SA"/>
        </w:rPr>
        <w:t>5</w:t>
      </w:r>
      <w:r>
        <w:rPr>
          <w:strike/>
          <w:lang w:val="en-US" w:eastAsia="ar-SA"/>
        </w:rPr>
        <w:t>4</w:t>
      </w:r>
      <w:r>
        <w:rPr>
          <w:lang w:val="en-US"/>
        </w:rPr>
        <w:tab/>
      </w:r>
      <w:r>
        <w:rPr>
          <w:i/>
          <w:lang w:val="en-US"/>
        </w:rPr>
        <w:t>Documents for periodic inspection</w:t>
      </w:r>
      <w:r>
        <w:rPr>
          <w:i/>
          <w:strike/>
          <w:lang w:val="en-US" w:eastAsia="zh-CN"/>
        </w:rPr>
        <w:t>s</w:t>
      </w:r>
      <w:r>
        <w:rPr>
          <w:i/>
          <w:lang w:val="en-US"/>
        </w:rPr>
        <w:t>, intermediate inspection</w:t>
      </w:r>
      <w:r>
        <w:rPr>
          <w:i/>
          <w:strike/>
          <w:lang w:val="en-US" w:eastAsia="zh-CN"/>
        </w:rPr>
        <w:t>s</w:t>
      </w:r>
      <w:r>
        <w:rPr>
          <w:i/>
          <w:lang w:val="en-US"/>
        </w:rPr>
        <w:t xml:space="preserve"> and exceptional </w:t>
      </w:r>
      <w:r>
        <w:rPr>
          <w:i/>
          <w:u w:val="single"/>
          <w:lang w:val="en-US" w:eastAsia="zh-CN"/>
        </w:rPr>
        <w:t>inspection</w:t>
      </w:r>
      <w:r>
        <w:rPr>
          <w:i/>
          <w:strike/>
          <w:lang w:val="en-US" w:eastAsia="zh-CN"/>
        </w:rPr>
        <w:t xml:space="preserve"> checks</w:t>
      </w:r>
    </w:p>
    <w:p w14:paraId="784250FC" w14:textId="77777777" w:rsidR="00675377" w:rsidRDefault="00675377" w:rsidP="00675377">
      <w:pPr>
        <w:snapToGrid w:val="0"/>
        <w:spacing w:before="120" w:after="120" w:line="240" w:lineRule="exact"/>
        <w:ind w:left="2268" w:right="1134"/>
        <w:jc w:val="both"/>
        <w:rPr>
          <w:lang w:val="en-US"/>
        </w:rPr>
      </w:pPr>
      <w:r>
        <w:rPr>
          <w:lang w:val="en-US"/>
        </w:rPr>
        <w:t xml:space="preserve">The </w:t>
      </w:r>
      <w:r>
        <w:rPr>
          <w:strike/>
          <w:lang w:val="en-US" w:eastAsia="ar-SA"/>
        </w:rPr>
        <w:t xml:space="preserve">applicant </w:t>
      </w:r>
      <w:r>
        <w:rPr>
          <w:u w:val="single"/>
          <w:lang w:val="en-US" w:eastAsia="ar-SA"/>
        </w:rPr>
        <w:t>owner or operator, or its authorized representative</w:t>
      </w:r>
      <w:r>
        <w:rPr>
          <w:lang w:val="en-US"/>
        </w:rPr>
        <w:t xml:space="preserve"> shall</w:t>
      </w:r>
      <w:r>
        <w:rPr>
          <w:strike/>
          <w:lang w:val="en-US" w:eastAsia="ar-SA"/>
        </w:rPr>
        <w:t xml:space="preserve"> make available</w:t>
      </w:r>
      <w:r>
        <w:rPr>
          <w:u w:val="single"/>
          <w:lang w:val="en-US" w:eastAsia="ar-SA"/>
        </w:rPr>
        <w:t xml:space="preserve"> provide</w:t>
      </w:r>
      <w:r>
        <w:rPr>
          <w:lang w:val="en-US"/>
        </w:rPr>
        <w:t xml:space="preserve"> as appropriate:</w:t>
      </w:r>
    </w:p>
    <w:p w14:paraId="2329D506" w14:textId="77777777" w:rsidR="00675377" w:rsidRDefault="00675377" w:rsidP="00675377">
      <w:pPr>
        <w:snapToGrid w:val="0"/>
        <w:spacing w:before="120" w:after="120" w:line="240" w:lineRule="exact"/>
        <w:ind w:left="2268" w:right="1134"/>
        <w:jc w:val="both"/>
        <w:rPr>
          <w:lang w:val="en-US"/>
        </w:rPr>
      </w:pPr>
      <w:r>
        <w:rPr>
          <w:lang w:val="en-US"/>
        </w:rPr>
        <w:t>(a)</w:t>
      </w:r>
      <w:r>
        <w:rPr>
          <w:lang w:val="en-US"/>
        </w:rPr>
        <w:tab/>
        <w:t>For pressure receptacles, the documents specifying special requirements when the manufacturing and periodic inspections and tests standards so require;</w:t>
      </w:r>
    </w:p>
    <w:p w14:paraId="16DE1C3A" w14:textId="77777777" w:rsidR="00675377" w:rsidRDefault="00675377" w:rsidP="00675377">
      <w:pPr>
        <w:snapToGrid w:val="0"/>
        <w:spacing w:before="120" w:after="120" w:line="240" w:lineRule="exact"/>
        <w:ind w:left="2268" w:right="1134"/>
        <w:jc w:val="both"/>
        <w:rPr>
          <w:lang w:val="en-US"/>
        </w:rPr>
      </w:pPr>
      <w:r>
        <w:rPr>
          <w:lang w:val="en-US"/>
        </w:rPr>
        <w:t>(b)</w:t>
      </w:r>
      <w:r>
        <w:rPr>
          <w:lang w:val="en-US"/>
        </w:rPr>
        <w:tab/>
        <w:t>For tanks:</w:t>
      </w:r>
    </w:p>
    <w:p w14:paraId="61ED96C3" w14:textId="77777777" w:rsidR="00675377" w:rsidRDefault="00675377" w:rsidP="00675377">
      <w:pPr>
        <w:snapToGrid w:val="0"/>
        <w:spacing w:before="120" w:after="120" w:line="240" w:lineRule="exact"/>
        <w:ind w:left="2835" w:right="850"/>
        <w:jc w:val="both"/>
        <w:rPr>
          <w:lang w:val="en-US"/>
        </w:rPr>
      </w:pPr>
      <w:r>
        <w:rPr>
          <w:lang w:val="en-US"/>
        </w:rPr>
        <w:t>(</w:t>
      </w:r>
      <w:proofErr w:type="spellStart"/>
      <w:r>
        <w:rPr>
          <w:lang w:val="en-US"/>
        </w:rPr>
        <w:t>i</w:t>
      </w:r>
      <w:proofErr w:type="spellEnd"/>
      <w:r>
        <w:rPr>
          <w:lang w:val="en-US"/>
        </w:rPr>
        <w:t>)</w:t>
      </w:r>
      <w:r>
        <w:rPr>
          <w:lang w:val="en-US"/>
        </w:rPr>
        <w:tab/>
        <w:t>the tank record; and</w:t>
      </w:r>
    </w:p>
    <w:p w14:paraId="72BDB1CB" w14:textId="77777777" w:rsidR="00675377" w:rsidRDefault="00675377" w:rsidP="00675377">
      <w:pPr>
        <w:snapToGrid w:val="0"/>
        <w:spacing w:before="120" w:after="120" w:line="240" w:lineRule="exact"/>
        <w:ind w:left="3402" w:right="1134" w:hanging="567"/>
        <w:jc w:val="both"/>
        <w:rPr>
          <w:lang w:val="en-US"/>
        </w:rPr>
      </w:pPr>
      <w:r>
        <w:rPr>
          <w:lang w:val="en-US"/>
        </w:rPr>
        <w:t>(ii)</w:t>
      </w:r>
      <w:r>
        <w:rPr>
          <w:lang w:val="en-US"/>
        </w:rPr>
        <w:tab/>
      </w:r>
      <w:r>
        <w:rPr>
          <w:strike/>
          <w:lang w:val="en-US" w:eastAsia="ar-SA"/>
        </w:rPr>
        <w:t xml:space="preserve">one or more of the </w:t>
      </w:r>
      <w:r>
        <w:rPr>
          <w:u w:val="single"/>
          <w:lang w:val="en-US" w:eastAsia="ar-SA"/>
        </w:rPr>
        <w:t>any relevant</w:t>
      </w:r>
      <w:r>
        <w:rPr>
          <w:lang w:val="en-US"/>
        </w:rPr>
        <w:t xml:space="preserve"> document</w:t>
      </w:r>
      <w:r>
        <w:rPr>
          <w:strike/>
          <w:lang w:val="en-US" w:eastAsia="ar-SA"/>
        </w:rPr>
        <w:t>s</w:t>
      </w:r>
      <w:r>
        <w:rPr>
          <w:lang w:val="en-US"/>
        </w:rPr>
        <w:t xml:space="preserve"> mentioned in 1.8.7.</w:t>
      </w:r>
      <w:r>
        <w:rPr>
          <w:u w:val="single"/>
          <w:lang w:val="en-US" w:eastAsia="ar-SA"/>
        </w:rPr>
        <w:t>8</w:t>
      </w:r>
      <w:r>
        <w:rPr>
          <w:strike/>
          <w:lang w:val="en-US" w:eastAsia="ar-SA"/>
        </w:rPr>
        <w:t>7</w:t>
      </w:r>
      <w:r>
        <w:rPr>
          <w:lang w:val="en-US"/>
        </w:rPr>
        <w:t>.1 to 1.8.7.</w:t>
      </w:r>
      <w:r>
        <w:rPr>
          <w:u w:val="single"/>
          <w:lang w:val="en-US" w:eastAsia="ar-SA"/>
        </w:rPr>
        <w:t>8</w:t>
      </w:r>
      <w:r>
        <w:rPr>
          <w:strike/>
          <w:lang w:val="en-US" w:eastAsia="ar-SA"/>
        </w:rPr>
        <w:t>7</w:t>
      </w:r>
      <w:r>
        <w:rPr>
          <w:lang w:val="en-US"/>
        </w:rPr>
        <w:t>.</w:t>
      </w:r>
      <w:r>
        <w:rPr>
          <w:u w:val="single"/>
          <w:lang w:val="en-US" w:eastAsia="ar-SA"/>
        </w:rPr>
        <w:t>4</w:t>
      </w:r>
      <w:r>
        <w:rPr>
          <w:strike/>
          <w:lang w:val="en-US" w:eastAsia="ar-SA"/>
        </w:rPr>
        <w:t>3</w:t>
      </w:r>
      <w:r>
        <w:rPr>
          <w:lang w:val="en-US"/>
        </w:rPr>
        <w:t xml:space="preserve"> </w:t>
      </w:r>
      <w:r>
        <w:rPr>
          <w:u w:val="single"/>
          <w:lang w:val="en-US" w:eastAsia="ar-SA"/>
        </w:rPr>
        <w:t>if requested by the inspection body</w:t>
      </w:r>
      <w:r>
        <w:rPr>
          <w:lang w:val="en-US"/>
        </w:rPr>
        <w:t>.</w:t>
      </w:r>
    </w:p>
    <w:p w14:paraId="725ABBB8" w14:textId="77777777" w:rsidR="00675377" w:rsidRDefault="00675377" w:rsidP="00675377">
      <w:pPr>
        <w:pStyle w:val="Heading3"/>
        <w:numPr>
          <w:ilvl w:val="0"/>
          <w:numId w:val="0"/>
        </w:numPr>
        <w:tabs>
          <w:tab w:val="left" w:pos="720"/>
        </w:tabs>
        <w:snapToGrid w:val="0"/>
        <w:spacing w:before="120" w:after="120" w:line="240" w:lineRule="exact"/>
        <w:ind w:left="1134" w:right="850"/>
        <w:jc w:val="both"/>
        <w:rPr>
          <w:b/>
          <w:lang w:val="en-US"/>
        </w:rPr>
      </w:pPr>
      <w:r>
        <w:rPr>
          <w:lang w:val="en-US"/>
        </w:rPr>
        <w:t>1.8.7.</w:t>
      </w:r>
      <w:r>
        <w:rPr>
          <w:u w:val="single"/>
          <w:lang w:val="en-US" w:eastAsia="ar-SA"/>
        </w:rPr>
        <w:t>8</w:t>
      </w:r>
      <w:r>
        <w:rPr>
          <w:strike/>
          <w:lang w:val="en-US" w:eastAsia="ar-SA"/>
        </w:rPr>
        <w:t>7</w:t>
      </w:r>
      <w:r>
        <w:rPr>
          <w:lang w:val="en-US"/>
        </w:rPr>
        <w:t>.</w:t>
      </w:r>
      <w:r>
        <w:rPr>
          <w:u w:val="single"/>
          <w:lang w:val="en-US" w:eastAsia="ar-SA"/>
        </w:rPr>
        <w:t>6</w:t>
      </w:r>
      <w:r>
        <w:rPr>
          <w:strike/>
          <w:lang w:val="en-US" w:eastAsia="ar-SA"/>
        </w:rPr>
        <w:t>5</w:t>
      </w:r>
      <w:r>
        <w:rPr>
          <w:lang w:val="en-US"/>
        </w:rPr>
        <w:tab/>
      </w:r>
      <w:r>
        <w:rPr>
          <w:i/>
          <w:lang w:val="en-US"/>
        </w:rPr>
        <w:t xml:space="preserve">Documents for the </w:t>
      </w:r>
      <w:r>
        <w:rPr>
          <w:i/>
          <w:u w:val="single"/>
          <w:lang w:val="en-US" w:eastAsia="ar-SA"/>
        </w:rPr>
        <w:t xml:space="preserve">surveillance </w:t>
      </w:r>
      <w:r>
        <w:rPr>
          <w:i/>
          <w:strike/>
          <w:lang w:val="en-US" w:eastAsia="ar-SA"/>
        </w:rPr>
        <w:t>assessment</w:t>
      </w:r>
      <w:r>
        <w:rPr>
          <w:i/>
          <w:strike/>
          <w:lang w:val="en-US"/>
        </w:rPr>
        <w:t xml:space="preserve"> </w:t>
      </w:r>
      <w:r>
        <w:rPr>
          <w:i/>
          <w:lang w:val="en-US"/>
        </w:rPr>
        <w:t>of in-house inspection service</w:t>
      </w:r>
    </w:p>
    <w:p w14:paraId="1DE06F2B" w14:textId="77777777" w:rsidR="00675377" w:rsidRDefault="00675377" w:rsidP="00675377">
      <w:pPr>
        <w:snapToGrid w:val="0"/>
        <w:spacing w:before="120" w:after="120" w:line="240" w:lineRule="exact"/>
        <w:ind w:left="2268" w:right="1134"/>
        <w:jc w:val="both"/>
        <w:rPr>
          <w:lang w:val="en-US"/>
        </w:rPr>
      </w:pPr>
      <w:r>
        <w:rPr>
          <w:lang w:val="en-US"/>
        </w:rPr>
        <w:t xml:space="preserve">The </w:t>
      </w:r>
      <w:r>
        <w:rPr>
          <w:strike/>
          <w:lang w:val="en-US" w:eastAsia="ar-SA"/>
        </w:rPr>
        <w:t xml:space="preserve">applicant for </w:t>
      </w:r>
      <w:r>
        <w:rPr>
          <w:lang w:val="en-US"/>
        </w:rPr>
        <w:t>in-house inspection service shall</w:t>
      </w:r>
      <w:r>
        <w:rPr>
          <w:strike/>
          <w:lang w:val="en-US" w:eastAsia="ar-SA"/>
        </w:rPr>
        <w:t xml:space="preserve"> make available</w:t>
      </w:r>
      <w:r>
        <w:rPr>
          <w:u w:val="single"/>
          <w:lang w:val="en-US" w:eastAsia="ar-SA"/>
        </w:rPr>
        <w:t xml:space="preserve"> provide</w:t>
      </w:r>
      <w:r>
        <w:rPr>
          <w:lang w:val="en-US"/>
        </w:rPr>
        <w:t xml:space="preserve"> the quality system documentation as appropriate:</w:t>
      </w:r>
    </w:p>
    <w:p w14:paraId="461578B2" w14:textId="77777777" w:rsidR="00675377" w:rsidRDefault="00675377" w:rsidP="00675377">
      <w:pPr>
        <w:snapToGrid w:val="0"/>
        <w:spacing w:before="120" w:after="120" w:line="240" w:lineRule="exact"/>
        <w:ind w:left="2268" w:right="1134"/>
        <w:jc w:val="both"/>
        <w:rPr>
          <w:lang w:val="en-US"/>
        </w:rPr>
      </w:pPr>
      <w:r>
        <w:rPr>
          <w:lang w:val="en-US"/>
        </w:rPr>
        <w:t>(a)</w:t>
      </w:r>
      <w:r>
        <w:rPr>
          <w:lang w:val="en-US"/>
        </w:rPr>
        <w:tab/>
        <w:t>The organizational structure and responsibilities;</w:t>
      </w:r>
    </w:p>
    <w:p w14:paraId="40C427B8" w14:textId="77777777" w:rsidR="00675377" w:rsidRDefault="00675377" w:rsidP="00675377">
      <w:pPr>
        <w:snapToGrid w:val="0"/>
        <w:spacing w:before="120" w:after="120" w:line="240" w:lineRule="exact"/>
        <w:ind w:left="2835" w:right="1134" w:hanging="567"/>
        <w:jc w:val="both"/>
        <w:rPr>
          <w:lang w:val="en-US"/>
        </w:rPr>
      </w:pPr>
      <w:r>
        <w:rPr>
          <w:lang w:val="en-US"/>
        </w:rPr>
        <w:t>(b)</w:t>
      </w:r>
      <w:r>
        <w:rPr>
          <w:lang w:val="en-US"/>
        </w:rPr>
        <w:tab/>
        <w:t>The relevant inspection and test, quality control, quality assurance and process operation instructions, and systematic actions that will be used;</w:t>
      </w:r>
    </w:p>
    <w:p w14:paraId="40349CA1" w14:textId="77777777" w:rsidR="00675377" w:rsidRDefault="00675377" w:rsidP="00675377">
      <w:pPr>
        <w:snapToGrid w:val="0"/>
        <w:spacing w:before="120" w:after="120" w:line="240" w:lineRule="exact"/>
        <w:ind w:left="2835" w:right="1134" w:hanging="567"/>
        <w:jc w:val="both"/>
        <w:rPr>
          <w:lang w:val="en-US"/>
        </w:rPr>
      </w:pPr>
      <w:r>
        <w:rPr>
          <w:lang w:val="en-US"/>
        </w:rPr>
        <w:t>(c)</w:t>
      </w:r>
      <w:r>
        <w:rPr>
          <w:lang w:val="en-US"/>
        </w:rPr>
        <w:tab/>
        <w:t>The quality records, such as inspection reports, test data, calibration data and certificates;</w:t>
      </w:r>
    </w:p>
    <w:p w14:paraId="3D699DB6" w14:textId="77777777" w:rsidR="00675377" w:rsidRDefault="00675377" w:rsidP="00675377">
      <w:pPr>
        <w:snapToGrid w:val="0"/>
        <w:spacing w:before="120" w:after="120" w:line="240" w:lineRule="exact"/>
        <w:ind w:left="2835" w:right="1134" w:hanging="567"/>
        <w:jc w:val="both"/>
        <w:rPr>
          <w:lang w:val="en-US"/>
        </w:rPr>
      </w:pPr>
      <w:r>
        <w:rPr>
          <w:lang w:val="en-US"/>
        </w:rPr>
        <w:t>(d)</w:t>
      </w:r>
      <w:r>
        <w:rPr>
          <w:lang w:val="en-US"/>
        </w:rPr>
        <w:tab/>
        <w:t xml:space="preserve">The management reviews to ensure the effective operation of the quality system arising from the </w:t>
      </w:r>
      <w:r>
        <w:rPr>
          <w:u w:val="single"/>
          <w:lang w:val="en-US" w:eastAsia="ar-SA"/>
        </w:rPr>
        <w:t xml:space="preserve">on-site </w:t>
      </w:r>
      <w:r>
        <w:rPr>
          <w:lang w:val="en-US"/>
        </w:rPr>
        <w:t>audits in accordance with 1.8.7.</w:t>
      </w:r>
      <w:r>
        <w:rPr>
          <w:u w:val="single"/>
          <w:lang w:val="en-US" w:eastAsia="ar-SA"/>
        </w:rPr>
        <w:t>7</w:t>
      </w:r>
      <w:r>
        <w:rPr>
          <w:strike/>
          <w:lang w:val="en-US" w:eastAsia="ar-SA"/>
        </w:rPr>
        <w:t>6</w:t>
      </w:r>
      <w:r>
        <w:rPr>
          <w:lang w:val="en-US"/>
        </w:rPr>
        <w:t>;</w:t>
      </w:r>
    </w:p>
    <w:p w14:paraId="17D42510" w14:textId="77777777" w:rsidR="00675377" w:rsidRDefault="00675377" w:rsidP="00675377">
      <w:pPr>
        <w:snapToGrid w:val="0"/>
        <w:spacing w:before="120" w:after="120" w:line="240" w:lineRule="exact"/>
        <w:ind w:left="2835" w:right="1134" w:hanging="567"/>
        <w:jc w:val="both"/>
        <w:rPr>
          <w:lang w:val="en-US"/>
        </w:rPr>
      </w:pPr>
      <w:r>
        <w:rPr>
          <w:lang w:val="en-US"/>
        </w:rPr>
        <w:t>(e)</w:t>
      </w:r>
      <w:r>
        <w:rPr>
          <w:lang w:val="en-US"/>
        </w:rPr>
        <w:tab/>
        <w:t>The process describing how customer and regulation requirements are met;</w:t>
      </w:r>
    </w:p>
    <w:p w14:paraId="409E9767" w14:textId="77777777" w:rsidR="00675377" w:rsidRDefault="00675377" w:rsidP="00675377">
      <w:pPr>
        <w:snapToGrid w:val="0"/>
        <w:spacing w:before="120" w:after="120" w:line="240" w:lineRule="exact"/>
        <w:ind w:left="2268" w:right="1134"/>
        <w:jc w:val="both"/>
        <w:rPr>
          <w:lang w:val="en-US"/>
        </w:rPr>
      </w:pPr>
      <w:r>
        <w:rPr>
          <w:lang w:val="en-US"/>
        </w:rPr>
        <w:t>(f)</w:t>
      </w:r>
      <w:r>
        <w:rPr>
          <w:lang w:val="en-US"/>
        </w:rPr>
        <w:tab/>
        <w:t>The process for control of documents and their revision;</w:t>
      </w:r>
    </w:p>
    <w:p w14:paraId="1F2313ED" w14:textId="77777777" w:rsidR="00675377" w:rsidRDefault="00675377" w:rsidP="00675377">
      <w:pPr>
        <w:snapToGrid w:val="0"/>
        <w:spacing w:before="120" w:after="120" w:line="240" w:lineRule="exact"/>
        <w:ind w:left="2268" w:right="1134"/>
        <w:jc w:val="both"/>
        <w:rPr>
          <w:lang w:val="en-US"/>
        </w:rPr>
      </w:pPr>
      <w:r>
        <w:rPr>
          <w:lang w:val="en-US"/>
        </w:rPr>
        <w:t>(g)</w:t>
      </w:r>
      <w:r>
        <w:rPr>
          <w:lang w:val="en-US"/>
        </w:rPr>
        <w:tab/>
        <w:t>The procedures for dealing with non-conforming products; and</w:t>
      </w:r>
    </w:p>
    <w:p w14:paraId="1FC025D8" w14:textId="77777777" w:rsidR="00675377" w:rsidRDefault="00675377" w:rsidP="00675377">
      <w:pPr>
        <w:snapToGrid w:val="0"/>
        <w:spacing w:before="120" w:after="120" w:line="240" w:lineRule="exact"/>
        <w:ind w:left="2835" w:right="1134" w:hanging="567"/>
        <w:jc w:val="both"/>
        <w:rPr>
          <w:lang w:val="en-US"/>
        </w:rPr>
      </w:pPr>
      <w:r>
        <w:rPr>
          <w:lang w:val="en-US"/>
        </w:rPr>
        <w:t>(h)</w:t>
      </w:r>
      <w:r>
        <w:rPr>
          <w:lang w:val="en-US"/>
        </w:rPr>
        <w:tab/>
        <w:t xml:space="preserve">The training </w:t>
      </w:r>
      <w:proofErr w:type="spellStart"/>
      <w:r>
        <w:rPr>
          <w:lang w:val="en-US"/>
        </w:rPr>
        <w:t>programmes</w:t>
      </w:r>
      <w:proofErr w:type="spellEnd"/>
      <w:r>
        <w:rPr>
          <w:lang w:val="en-US"/>
        </w:rPr>
        <w:t xml:space="preserve"> and qualification procedures for relevant personnel.</w:t>
      </w:r>
    </w:p>
    <w:p w14:paraId="29789288"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b/>
          <w:strike/>
          <w:lang w:val="en-US" w:eastAsia="ar-SA"/>
        </w:rPr>
      </w:pPr>
      <w:r>
        <w:rPr>
          <w:strike/>
          <w:lang w:val="en-US" w:eastAsia="ar-SA"/>
        </w:rPr>
        <w:t>1.8.7.8</w:t>
      </w:r>
      <w:r>
        <w:rPr>
          <w:lang w:val="en-US" w:eastAsia="ar-SA"/>
        </w:rPr>
        <w:tab/>
      </w:r>
      <w:r>
        <w:rPr>
          <w:lang w:val="en-US" w:eastAsia="ar-SA"/>
        </w:rPr>
        <w:tab/>
      </w:r>
      <w:r>
        <w:rPr>
          <w:strike/>
          <w:lang w:val="en-US" w:eastAsia="ar-SA"/>
        </w:rPr>
        <w:t>Products manufactured, approved, inspected and tested according to standards</w:t>
      </w:r>
    </w:p>
    <w:p w14:paraId="119A34B0" w14:textId="77777777" w:rsidR="00675377" w:rsidRDefault="00675377" w:rsidP="00675377">
      <w:pPr>
        <w:pStyle w:val="Heading3"/>
        <w:numPr>
          <w:ilvl w:val="0"/>
          <w:numId w:val="0"/>
        </w:numPr>
        <w:tabs>
          <w:tab w:val="left" w:pos="720"/>
        </w:tabs>
        <w:snapToGrid w:val="0"/>
        <w:spacing w:before="120" w:after="120" w:line="240" w:lineRule="exact"/>
        <w:ind w:left="2268" w:right="1134"/>
        <w:jc w:val="both"/>
        <w:rPr>
          <w:b/>
          <w:strike/>
          <w:lang w:val="en-US" w:eastAsia="ar-SA"/>
        </w:rPr>
      </w:pPr>
      <w:r>
        <w:rPr>
          <w:lang w:val="en-US" w:eastAsia="ar-SA"/>
        </w:rPr>
        <w:tab/>
      </w:r>
      <w:r>
        <w:rPr>
          <w:strike/>
          <w:lang w:val="en-US" w:eastAsia="ar-SA"/>
        </w:rPr>
        <w:t>The requirements of 1.8.7.7 are considered to have been complied with if the following standards, as relevant, are applied:</w:t>
      </w:r>
    </w:p>
    <w:tbl>
      <w:tblPr>
        <w:tblW w:w="7396" w:type="dxa"/>
        <w:tblInd w:w="1388" w:type="dxa"/>
        <w:tblBorders>
          <w:top w:val="single" w:sz="4" w:space="0" w:color="000001"/>
          <w:left w:val="single" w:sz="4" w:space="0" w:color="000001"/>
          <w:bottom w:val="single" w:sz="4" w:space="0" w:color="000001"/>
          <w:insideH w:val="single" w:sz="4" w:space="0" w:color="000001"/>
        </w:tblBorders>
        <w:tblCellMar>
          <w:top w:w="55" w:type="dxa"/>
          <w:left w:w="0" w:type="dxa"/>
          <w:bottom w:w="55" w:type="dxa"/>
          <w:right w:w="55" w:type="dxa"/>
        </w:tblCellMar>
        <w:tblLook w:val="04A0" w:firstRow="1" w:lastRow="0" w:firstColumn="1" w:lastColumn="0" w:noHBand="0" w:noVBand="1"/>
      </w:tblPr>
      <w:tblGrid>
        <w:gridCol w:w="2151"/>
        <w:gridCol w:w="1701"/>
        <w:gridCol w:w="3544"/>
      </w:tblGrid>
      <w:tr w:rsidR="00675377" w14:paraId="07A94396" w14:textId="77777777" w:rsidTr="00675377">
        <w:trPr>
          <w:trHeight w:val="517"/>
        </w:trPr>
        <w:tc>
          <w:tcPr>
            <w:tcW w:w="2151" w:type="dxa"/>
            <w:tcBorders>
              <w:top w:val="single" w:sz="4" w:space="0" w:color="000001"/>
              <w:left w:val="single" w:sz="4" w:space="0" w:color="000001"/>
              <w:bottom w:val="single" w:sz="4" w:space="0" w:color="000001"/>
              <w:right w:val="nil"/>
            </w:tcBorders>
            <w:vAlign w:val="center"/>
            <w:hideMark/>
          </w:tcPr>
          <w:p w14:paraId="63E41023" w14:textId="77777777" w:rsidR="00675377" w:rsidRDefault="00675377">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lang w:val="fr-FR" w:eastAsia="ar-SA"/>
              </w:rPr>
            </w:pPr>
            <w:r>
              <w:rPr>
                <w:strike/>
                <w:lang w:val="fr-FR" w:eastAsia="ar-SA"/>
              </w:rPr>
              <w:t xml:space="preserve">Applicable </w:t>
            </w:r>
            <w:proofErr w:type="spellStart"/>
            <w:r>
              <w:rPr>
                <w:strike/>
                <w:lang w:val="fr-FR" w:eastAsia="ar-SA"/>
              </w:rPr>
              <w:t>subsection</w:t>
            </w:r>
            <w:proofErr w:type="spellEnd"/>
            <w:r>
              <w:rPr>
                <w:strike/>
                <w:lang w:val="fr-FR" w:eastAsia="ar-SA"/>
              </w:rPr>
              <w:t xml:space="preserve"> and </w:t>
            </w:r>
            <w:proofErr w:type="spellStart"/>
            <w:r>
              <w:rPr>
                <w:strike/>
                <w:lang w:val="fr-FR" w:eastAsia="ar-SA"/>
              </w:rPr>
              <w:t>paragraph</w:t>
            </w:r>
            <w:proofErr w:type="spellEnd"/>
          </w:p>
        </w:tc>
        <w:tc>
          <w:tcPr>
            <w:tcW w:w="1701" w:type="dxa"/>
            <w:tcBorders>
              <w:top w:val="single" w:sz="4" w:space="0" w:color="000001"/>
              <w:left w:val="single" w:sz="4" w:space="0" w:color="000001"/>
              <w:bottom w:val="single" w:sz="4" w:space="0" w:color="000001"/>
              <w:right w:val="nil"/>
            </w:tcBorders>
            <w:vAlign w:val="center"/>
            <w:hideMark/>
          </w:tcPr>
          <w:p w14:paraId="3F4C0481" w14:textId="77777777" w:rsidR="00675377" w:rsidRDefault="00675377">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lang w:val="fr-FR" w:eastAsia="ar-SA"/>
              </w:rPr>
            </w:pPr>
            <w:proofErr w:type="spellStart"/>
            <w:r>
              <w:rPr>
                <w:strike/>
                <w:lang w:val="fr-FR" w:eastAsia="ar-SA"/>
              </w:rPr>
              <w:t>References</w:t>
            </w:r>
            <w:proofErr w:type="spellEnd"/>
          </w:p>
        </w:tc>
        <w:tc>
          <w:tcPr>
            <w:tcW w:w="3544" w:type="dxa"/>
            <w:tcBorders>
              <w:top w:val="single" w:sz="4" w:space="0" w:color="000001"/>
              <w:left w:val="single" w:sz="4" w:space="0" w:color="000001"/>
              <w:bottom w:val="single" w:sz="4" w:space="0" w:color="000001"/>
              <w:right w:val="single" w:sz="4" w:space="0" w:color="000001"/>
            </w:tcBorders>
            <w:vAlign w:val="center"/>
            <w:hideMark/>
          </w:tcPr>
          <w:p w14:paraId="62559104" w14:textId="77777777" w:rsidR="00675377" w:rsidRDefault="00675377">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lang w:val="fr-FR" w:eastAsia="ar-SA"/>
              </w:rPr>
            </w:pPr>
            <w:proofErr w:type="spellStart"/>
            <w:r>
              <w:rPr>
                <w:strike/>
                <w:lang w:val="fr-FR" w:eastAsia="ar-SA"/>
              </w:rPr>
              <w:t>Title</w:t>
            </w:r>
            <w:proofErr w:type="spellEnd"/>
            <w:r>
              <w:rPr>
                <w:strike/>
                <w:lang w:val="fr-FR" w:eastAsia="ar-SA"/>
              </w:rPr>
              <w:t xml:space="preserve"> of the document</w:t>
            </w:r>
          </w:p>
        </w:tc>
      </w:tr>
      <w:tr w:rsidR="00675377" w14:paraId="563217B9" w14:textId="77777777" w:rsidTr="00675377">
        <w:trPr>
          <w:trHeight w:val="481"/>
        </w:trPr>
        <w:tc>
          <w:tcPr>
            <w:tcW w:w="2151" w:type="dxa"/>
            <w:tcBorders>
              <w:top w:val="single" w:sz="4" w:space="0" w:color="000001"/>
              <w:left w:val="single" w:sz="4" w:space="0" w:color="000001"/>
              <w:bottom w:val="single" w:sz="4" w:space="0" w:color="000001"/>
              <w:right w:val="nil"/>
            </w:tcBorders>
            <w:hideMark/>
          </w:tcPr>
          <w:p w14:paraId="03929202" w14:textId="77777777" w:rsidR="00675377" w:rsidRDefault="00675377">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lang w:val="fr-FR" w:eastAsia="ar-SA"/>
              </w:rPr>
            </w:pPr>
            <w:r>
              <w:rPr>
                <w:strike/>
                <w:lang w:val="fr-FR" w:eastAsia="ar-SA"/>
              </w:rPr>
              <w:t>1.8.7.7.1 to 1.8.7.7.4</w:t>
            </w:r>
          </w:p>
        </w:tc>
        <w:tc>
          <w:tcPr>
            <w:tcW w:w="1701" w:type="dxa"/>
            <w:tcBorders>
              <w:top w:val="single" w:sz="4" w:space="0" w:color="000001"/>
              <w:left w:val="single" w:sz="4" w:space="0" w:color="000001"/>
              <w:bottom w:val="single" w:sz="4" w:space="0" w:color="000001"/>
              <w:right w:val="nil"/>
            </w:tcBorders>
            <w:hideMark/>
          </w:tcPr>
          <w:p w14:paraId="28F81944" w14:textId="77777777" w:rsidR="00675377" w:rsidRDefault="00675377">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lang w:val="fr-FR" w:eastAsia="ar-SA"/>
              </w:rPr>
            </w:pPr>
            <w:r>
              <w:rPr>
                <w:strike/>
                <w:lang w:val="fr-FR" w:eastAsia="ar-SA"/>
              </w:rPr>
              <w:t>EN 12972:2018</w:t>
            </w:r>
          </w:p>
        </w:tc>
        <w:tc>
          <w:tcPr>
            <w:tcW w:w="3544" w:type="dxa"/>
            <w:tcBorders>
              <w:top w:val="single" w:sz="4" w:space="0" w:color="000001"/>
              <w:left w:val="single" w:sz="4" w:space="0" w:color="000001"/>
              <w:bottom w:val="single" w:sz="4" w:space="0" w:color="000001"/>
              <w:right w:val="single" w:sz="4" w:space="0" w:color="000001"/>
            </w:tcBorders>
            <w:hideMark/>
          </w:tcPr>
          <w:p w14:paraId="50EE0491" w14:textId="77777777" w:rsidR="00675377" w:rsidRDefault="00675377">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lang w:val="en-US" w:eastAsia="ar-SA"/>
              </w:rPr>
            </w:pPr>
            <w:r>
              <w:rPr>
                <w:strike/>
                <w:lang w:val="en-US" w:eastAsia="ar-SA"/>
              </w:rPr>
              <w:t>Tanks for transport of dangerous goods - Testing, inspection and marking of metallic tanks</w:t>
            </w:r>
          </w:p>
        </w:tc>
      </w:tr>
    </w:tbl>
    <w:p w14:paraId="5AC5075F" w14:textId="77777777" w:rsidR="00675377" w:rsidRDefault="00675377" w:rsidP="00675377">
      <w:pPr>
        <w:ind w:right="1134"/>
        <w:jc w:val="right"/>
        <w:rPr>
          <w:b/>
          <w:lang w:val="en-US"/>
        </w:rPr>
      </w:pPr>
      <w:bookmarkStart w:id="2" w:name="__DdeLink__1593_128503451"/>
      <w:bookmarkEnd w:id="2"/>
      <w:r>
        <w:rPr>
          <w:lang w:val="en-US"/>
        </w:rPr>
        <w:t>”</w:t>
      </w:r>
    </w:p>
    <w:p w14:paraId="53B8A851" w14:textId="77777777" w:rsidR="00675377" w:rsidRDefault="00675377" w:rsidP="00675377">
      <w:pPr>
        <w:pStyle w:val="HChG"/>
        <w:ind w:right="850"/>
        <w:rPr>
          <w:lang w:val="en-US"/>
        </w:rPr>
      </w:pPr>
      <w:r>
        <w:rPr>
          <w:b w:val="0"/>
          <w:lang w:val="en-US"/>
        </w:rPr>
        <w:br w:type="page"/>
      </w:r>
      <w:r>
        <w:tab/>
      </w:r>
      <w:r>
        <w:tab/>
      </w:r>
      <w:r>
        <w:rPr>
          <w:lang w:val="en-US"/>
        </w:rPr>
        <w:t>Annex IV</w:t>
      </w:r>
    </w:p>
    <w:p w14:paraId="6E1E1F56" w14:textId="77777777" w:rsidR="00675377" w:rsidRDefault="00675377" w:rsidP="00675377">
      <w:pPr>
        <w:pStyle w:val="H1G"/>
        <w:ind w:right="850"/>
        <w:rPr>
          <w:lang w:val="en-US"/>
        </w:rPr>
      </w:pPr>
      <w:r>
        <w:rPr>
          <w:lang w:val="en-US"/>
        </w:rPr>
        <w:tab/>
      </w:r>
      <w:r>
        <w:rPr>
          <w:lang w:val="en-US"/>
        </w:rPr>
        <w:tab/>
        <w:t>Proposed amendments to section 1.8.6</w:t>
      </w:r>
    </w:p>
    <w:p w14:paraId="14A5265F" w14:textId="77777777" w:rsidR="00675377" w:rsidRDefault="00675377" w:rsidP="00675377">
      <w:pPr>
        <w:snapToGrid w:val="0"/>
        <w:spacing w:before="120" w:after="120" w:line="240" w:lineRule="exact"/>
        <w:ind w:left="1134"/>
        <w:rPr>
          <w:lang w:val="en-US" w:eastAsia="ar-SA"/>
        </w:rPr>
      </w:pPr>
      <w:r>
        <w:rPr>
          <w:lang w:val="en-US" w:eastAsia="ar-SA"/>
        </w:rPr>
        <w:t xml:space="preserve">New text is </w:t>
      </w:r>
      <w:r>
        <w:rPr>
          <w:u w:val="single"/>
          <w:lang w:val="en-US" w:eastAsia="ar-SA"/>
        </w:rPr>
        <w:t>underlined,</w:t>
      </w:r>
      <w:r>
        <w:rPr>
          <w:lang w:val="en-US" w:eastAsia="ar-SA"/>
        </w:rPr>
        <w:t xml:space="preserve"> and deleted text is </w:t>
      </w:r>
      <w:r>
        <w:rPr>
          <w:strike/>
          <w:lang w:val="en-US" w:eastAsia="ar-SA"/>
        </w:rPr>
        <w:t>struck through</w:t>
      </w:r>
      <w:r>
        <w:rPr>
          <w:lang w:val="en-US" w:eastAsia="ar-SA"/>
        </w:rPr>
        <w:t>.</w:t>
      </w:r>
    </w:p>
    <w:p w14:paraId="1EBDD55E"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u w:val="single"/>
          <w:lang w:val="en-US"/>
        </w:rPr>
      </w:pPr>
      <w:r>
        <w:rPr>
          <w:lang w:val="en-US"/>
        </w:rPr>
        <w:t>“</w:t>
      </w:r>
      <w:r>
        <w:rPr>
          <w:b/>
          <w:lang w:val="en-US"/>
        </w:rPr>
        <w:t>1.8.6</w:t>
      </w:r>
      <w:r>
        <w:rPr>
          <w:b/>
          <w:lang w:val="en-US"/>
        </w:rPr>
        <w:tab/>
        <w:t xml:space="preserve">Administrative controls for </w:t>
      </w:r>
      <w:r>
        <w:rPr>
          <w:b/>
          <w:u w:val="single"/>
          <w:lang w:val="en-US"/>
        </w:rPr>
        <w:t xml:space="preserve">the activities </w:t>
      </w:r>
      <w:r>
        <w:rPr>
          <w:b/>
          <w:strike/>
          <w:lang w:val="en-US"/>
        </w:rPr>
        <w:t>application of the conformity assessments, periodic inspections, intermediate inspections and exceptional checks</w:t>
      </w:r>
      <w:r>
        <w:rPr>
          <w:b/>
          <w:lang w:val="en-US"/>
        </w:rPr>
        <w:t xml:space="preserve"> described in 1.8.7 </w:t>
      </w:r>
      <w:r>
        <w:rPr>
          <w:b/>
          <w:u w:val="single"/>
          <w:lang w:val="en-US"/>
        </w:rPr>
        <w:t>and 1.8.8</w:t>
      </w:r>
    </w:p>
    <w:p w14:paraId="73AF3C3B" w14:textId="77777777" w:rsidR="00675377" w:rsidRDefault="00675377" w:rsidP="00675377">
      <w:pPr>
        <w:rPr>
          <w:lang w:val="en-US"/>
        </w:rPr>
      </w:pPr>
    </w:p>
    <w:p w14:paraId="24A68F68" w14:textId="77777777" w:rsidR="00675377" w:rsidRDefault="00675377" w:rsidP="00675377">
      <w:pPr>
        <w:suppressAutoHyphens w:val="0"/>
        <w:autoSpaceDE w:val="0"/>
        <w:autoSpaceDN w:val="0"/>
        <w:adjustRightInd w:val="0"/>
        <w:spacing w:line="240" w:lineRule="auto"/>
        <w:ind w:left="2268" w:right="992"/>
        <w:jc w:val="both"/>
        <w:rPr>
          <w:color w:val="000000"/>
        </w:rPr>
      </w:pPr>
      <w:r>
        <w:rPr>
          <w:color w:val="000000"/>
        </w:rPr>
        <w:t>NOTE 1: For the purpose of this section the terms:</w:t>
      </w:r>
    </w:p>
    <w:p w14:paraId="24D858E2" w14:textId="77777777" w:rsidR="00675377" w:rsidRDefault="00675377" w:rsidP="00675377">
      <w:pPr>
        <w:snapToGrid w:val="0"/>
        <w:spacing w:before="120" w:after="120" w:line="240" w:lineRule="exact"/>
        <w:ind w:left="2268" w:right="1134"/>
        <w:jc w:val="both"/>
        <w:rPr>
          <w:color w:val="000000"/>
        </w:rPr>
      </w:pPr>
      <w:r>
        <w:rPr>
          <w:color w:val="000000"/>
        </w:rPr>
        <w:t>-</w:t>
      </w:r>
      <w:r>
        <w:rPr>
          <w:color w:val="000000"/>
        </w:rPr>
        <w:tab/>
        <w:t>"approved inspection body" means an inspection body approved by the competent authority to perform different activities according to 1.8.6.1, and</w:t>
      </w:r>
    </w:p>
    <w:p w14:paraId="1AD69040" w14:textId="77777777" w:rsidR="00675377" w:rsidRDefault="00675377" w:rsidP="00675377">
      <w:pPr>
        <w:snapToGrid w:val="0"/>
        <w:spacing w:before="120" w:after="120" w:line="240" w:lineRule="exact"/>
        <w:ind w:left="2268" w:right="1134"/>
        <w:jc w:val="both"/>
        <w:rPr>
          <w:color w:val="000000"/>
        </w:rPr>
      </w:pPr>
      <w:r>
        <w:rPr>
          <w:color w:val="000000"/>
        </w:rPr>
        <w:t>-</w:t>
      </w:r>
      <w:r>
        <w:rPr>
          <w:color w:val="000000"/>
        </w:rPr>
        <w:tab/>
        <w:t xml:space="preserve">"recognized inspection body" means an approved inspection body recognized by </w:t>
      </w:r>
      <w:r>
        <w:rPr>
          <w:lang w:val="en-US"/>
        </w:rPr>
        <w:t>another</w:t>
      </w:r>
      <w:r>
        <w:rPr>
          <w:color w:val="000000"/>
        </w:rPr>
        <w:t xml:space="preserve"> competent authority.</w:t>
      </w:r>
    </w:p>
    <w:p w14:paraId="346898EE" w14:textId="77777777" w:rsidR="00675377" w:rsidRDefault="00675377" w:rsidP="00675377">
      <w:pPr>
        <w:pStyle w:val="ListParagraph"/>
        <w:autoSpaceDE w:val="0"/>
        <w:autoSpaceDN w:val="0"/>
        <w:adjustRightInd w:val="0"/>
        <w:ind w:left="2628" w:right="992"/>
        <w:jc w:val="both"/>
        <w:rPr>
          <w:color w:val="000000"/>
          <w:sz w:val="20"/>
          <w:szCs w:val="20"/>
          <w:lang w:val="en-GB" w:eastAsia="fr-FR"/>
        </w:rPr>
      </w:pPr>
    </w:p>
    <w:p w14:paraId="2BBFA659" w14:textId="77777777" w:rsidR="00675377" w:rsidRDefault="00675377" w:rsidP="00675377">
      <w:pPr>
        <w:autoSpaceDE w:val="0"/>
        <w:autoSpaceDN w:val="0"/>
        <w:adjustRightInd w:val="0"/>
        <w:ind w:left="2268" w:right="992"/>
        <w:jc w:val="both"/>
        <w:rPr>
          <w:color w:val="000000"/>
        </w:rPr>
      </w:pPr>
      <w:r>
        <w:rPr>
          <w:color w:val="000000"/>
        </w:rPr>
        <w:t>NOTE 2: An inspection body may be designated by the competent authority to act as the competent authority (see the definition of competent authority in 1.2).</w:t>
      </w:r>
    </w:p>
    <w:p w14:paraId="725D6D89" w14:textId="77777777" w:rsidR="00675377" w:rsidRDefault="00675377" w:rsidP="00675377">
      <w:pPr>
        <w:rPr>
          <w:lang w:val="en-US"/>
        </w:rPr>
      </w:pPr>
    </w:p>
    <w:p w14:paraId="05400C5F"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lang w:val="en-US"/>
        </w:rPr>
      </w:pPr>
      <w:r>
        <w:rPr>
          <w:b/>
          <w:u w:val="single"/>
          <w:lang w:val="en-US"/>
        </w:rPr>
        <w:t>1.8.6.1</w:t>
      </w:r>
      <w:r>
        <w:rPr>
          <w:lang w:val="en-US"/>
        </w:rPr>
        <w:tab/>
      </w:r>
      <w:r>
        <w:rPr>
          <w:lang w:val="en-US"/>
        </w:rPr>
        <w:tab/>
      </w:r>
      <w:r>
        <w:rPr>
          <w:b/>
          <w:i/>
          <w:strike/>
          <w:lang w:val="en-US"/>
        </w:rPr>
        <w:t xml:space="preserve">Approval of inspection </w:t>
      </w:r>
      <w:proofErr w:type="spellStart"/>
      <w:r>
        <w:rPr>
          <w:b/>
          <w:i/>
          <w:strike/>
          <w:lang w:val="en-US"/>
        </w:rPr>
        <w:t>bodies</w:t>
      </w:r>
      <w:r>
        <w:rPr>
          <w:b/>
          <w:i/>
          <w:u w:val="single"/>
          <w:lang w:val="en-US"/>
        </w:rPr>
        <w:t>General</w:t>
      </w:r>
      <w:proofErr w:type="spellEnd"/>
      <w:r>
        <w:rPr>
          <w:b/>
          <w:i/>
          <w:u w:val="single"/>
          <w:lang w:val="en-US"/>
        </w:rPr>
        <w:t xml:space="preserve"> Rules</w:t>
      </w:r>
    </w:p>
    <w:p w14:paraId="052745B3" w14:textId="77777777" w:rsidR="00675377" w:rsidRDefault="00675377" w:rsidP="00675377">
      <w:pPr>
        <w:snapToGrid w:val="0"/>
        <w:spacing w:before="120" w:after="120" w:line="240" w:lineRule="exact"/>
        <w:ind w:left="2268" w:right="1134"/>
        <w:jc w:val="both"/>
        <w:rPr>
          <w:lang w:val="en-US"/>
        </w:rPr>
      </w:pPr>
      <w:r>
        <w:rPr>
          <w:lang w:val="en-US"/>
        </w:rPr>
        <w:tab/>
        <w:t xml:space="preserve">The competent authority </w:t>
      </w:r>
      <w:r>
        <w:rPr>
          <w:u w:val="single"/>
          <w:lang w:val="en-US"/>
        </w:rPr>
        <w:t>of an RID Contracting State/a Contracting Party to ADR</w:t>
      </w:r>
      <w:r>
        <w:rPr>
          <w:lang w:val="en-US"/>
        </w:rPr>
        <w:t xml:space="preserve"> may approve inspection bodies for </w:t>
      </w:r>
      <w:r>
        <w:rPr>
          <w:u w:val="single"/>
          <w:lang w:val="en-US"/>
        </w:rPr>
        <w:t>the following activities:</w:t>
      </w:r>
      <w:r>
        <w:rPr>
          <w:lang w:val="en-US"/>
        </w:rPr>
        <w:t xml:space="preserve"> conformity assessments, periodic inspections, intermediate inspections, exceptional </w:t>
      </w:r>
      <w:r>
        <w:rPr>
          <w:u w:val="single"/>
          <w:lang w:val="en-US" w:eastAsia="zh-CN"/>
        </w:rPr>
        <w:t>inspections</w:t>
      </w:r>
      <w:r>
        <w:rPr>
          <w:strike/>
          <w:lang w:val="en-US" w:eastAsia="zh-CN"/>
        </w:rPr>
        <w:t xml:space="preserve"> checks</w:t>
      </w:r>
      <w:r>
        <w:rPr>
          <w:u w:val="single"/>
          <w:lang w:val="en-US"/>
        </w:rPr>
        <w:t>, entry into service verifications</w:t>
      </w:r>
      <w:r>
        <w:rPr>
          <w:lang w:val="en-US"/>
        </w:rPr>
        <w:t xml:space="preserve"> and surveillance of the in-house inspection service as </w:t>
      </w:r>
      <w:r>
        <w:rPr>
          <w:strike/>
          <w:lang w:val="en-US"/>
        </w:rPr>
        <w:t>specified in 1.8.7</w:t>
      </w:r>
      <w:r>
        <w:rPr>
          <w:lang w:val="en-US"/>
        </w:rPr>
        <w:t xml:space="preserve"> </w:t>
      </w:r>
      <w:r>
        <w:rPr>
          <w:u w:val="single"/>
          <w:lang w:val="en-US"/>
        </w:rPr>
        <w:t>relevant in Chapters 6.2 and 6.8</w:t>
      </w:r>
      <w:r>
        <w:rPr>
          <w:lang w:val="en-US"/>
        </w:rPr>
        <w:t xml:space="preserve">. </w:t>
      </w:r>
    </w:p>
    <w:p w14:paraId="4EA98572"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b/>
          <w:i/>
          <w:strike/>
          <w:lang w:val="en-US" w:eastAsia="zh-CN"/>
        </w:rPr>
      </w:pPr>
      <w:r>
        <w:rPr>
          <w:b/>
          <w:lang w:val="en-US" w:eastAsia="zh-CN"/>
        </w:rPr>
        <w:t>1.8.6.2</w:t>
      </w:r>
      <w:r>
        <w:rPr>
          <w:b/>
          <w:lang w:val="en-US" w:eastAsia="zh-CN"/>
        </w:rPr>
        <w:tab/>
      </w:r>
      <w:r>
        <w:rPr>
          <w:b/>
          <w:i/>
          <w:strike/>
          <w:lang w:val="en-US" w:eastAsia="zh-CN"/>
        </w:rPr>
        <w:t xml:space="preserve">Operational </w:t>
      </w:r>
      <w:proofErr w:type="spellStart"/>
      <w:r>
        <w:rPr>
          <w:b/>
          <w:i/>
          <w:strike/>
          <w:lang w:val="en-US" w:eastAsia="zh-CN"/>
        </w:rPr>
        <w:t>o</w:t>
      </w:r>
      <w:r>
        <w:rPr>
          <w:b/>
          <w:i/>
          <w:u w:val="single"/>
          <w:lang w:val="en-US" w:eastAsia="zh-CN"/>
        </w:rPr>
        <w:t>O</w:t>
      </w:r>
      <w:r>
        <w:rPr>
          <w:b/>
          <w:i/>
          <w:lang w:val="en-US" w:eastAsia="zh-CN"/>
        </w:rPr>
        <w:t>bligations</w:t>
      </w:r>
      <w:proofErr w:type="spellEnd"/>
      <w:r>
        <w:rPr>
          <w:b/>
          <w:i/>
          <w:lang w:val="en-US" w:eastAsia="zh-CN"/>
        </w:rPr>
        <w:t xml:space="preserve"> </w:t>
      </w:r>
      <w:r>
        <w:rPr>
          <w:b/>
          <w:i/>
          <w:strike/>
          <w:lang w:val="en-US" w:eastAsia="zh-CN"/>
        </w:rPr>
        <w:t xml:space="preserve">for </w:t>
      </w:r>
      <w:r>
        <w:rPr>
          <w:b/>
          <w:i/>
          <w:u w:val="single"/>
          <w:lang w:val="en-US" w:eastAsia="zh-CN"/>
        </w:rPr>
        <w:t>of</w:t>
      </w:r>
      <w:r>
        <w:rPr>
          <w:b/>
          <w:i/>
          <w:lang w:val="en-US" w:eastAsia="zh-CN"/>
        </w:rPr>
        <w:t xml:space="preserve"> the competent authority</w:t>
      </w:r>
      <w:r>
        <w:rPr>
          <w:b/>
          <w:i/>
          <w:strike/>
          <w:lang w:val="en-US" w:eastAsia="zh-CN"/>
        </w:rPr>
        <w:t>, its delegate or</w:t>
      </w:r>
      <w:r>
        <w:rPr>
          <w:b/>
          <w:i/>
          <w:lang w:val="en-US" w:eastAsia="zh-CN"/>
        </w:rPr>
        <w:tab/>
      </w:r>
      <w:r>
        <w:rPr>
          <w:b/>
          <w:i/>
          <w:strike/>
          <w:lang w:val="en-US" w:eastAsia="zh-CN"/>
        </w:rPr>
        <w:t>inspection body</w:t>
      </w:r>
      <w:r>
        <w:rPr>
          <w:lang w:val="en-US"/>
        </w:rPr>
        <w:t>”</w:t>
      </w:r>
    </w:p>
    <w:p w14:paraId="587140B4" w14:textId="77777777" w:rsidR="00675377" w:rsidRDefault="00675377" w:rsidP="00675377">
      <w:pPr>
        <w:snapToGrid w:val="0"/>
        <w:spacing w:before="120" w:after="120" w:line="240" w:lineRule="exact"/>
        <w:ind w:left="1134"/>
        <w:rPr>
          <w:lang w:val="en-US" w:eastAsia="zh-CN"/>
        </w:rPr>
      </w:pPr>
      <w:r>
        <w:rPr>
          <w:lang w:val="en-US" w:eastAsia="zh-CN"/>
        </w:rPr>
        <w:t>Insert new 1.8.6.2.1</w:t>
      </w:r>
    </w:p>
    <w:p w14:paraId="0BCC0E83"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highlight w:val="yellow"/>
          <w:u w:val="single"/>
          <w:lang w:val="en-US"/>
        </w:rPr>
      </w:pPr>
      <w:r>
        <w:rPr>
          <w:lang w:val="en-US"/>
        </w:rPr>
        <w:t>“</w:t>
      </w:r>
      <w:r>
        <w:rPr>
          <w:u w:val="single"/>
          <w:lang w:val="en-US"/>
        </w:rPr>
        <w:t>1.8.6.2.1</w:t>
      </w:r>
      <w:r>
        <w:rPr>
          <w:lang w:val="en-US"/>
        </w:rPr>
        <w:tab/>
      </w:r>
      <w:r>
        <w:rPr>
          <w:u w:val="single"/>
        </w:rPr>
        <w:t>When the competent authority approves an inspection body to perform the activities specified in 1.8.6.1, the accreditation of the inspection body shall be according to EN ISO/IEC 17020:2012 (except clause 8.1.3) type A requirements.</w:t>
      </w:r>
    </w:p>
    <w:p w14:paraId="2E557841" w14:textId="77777777" w:rsidR="00675377" w:rsidRDefault="00675377" w:rsidP="00675377">
      <w:pPr>
        <w:snapToGrid w:val="0"/>
        <w:spacing w:before="120" w:after="120" w:line="240" w:lineRule="exact"/>
        <w:ind w:left="2268" w:right="1134"/>
        <w:jc w:val="both"/>
        <w:outlineLvl w:val="2"/>
        <w:rPr>
          <w:u w:val="single"/>
        </w:rPr>
      </w:pPr>
      <w:r>
        <w:rPr>
          <w:u w:val="single"/>
        </w:rPr>
        <w:t xml:space="preserve">When the competent authority approves an </w:t>
      </w:r>
      <w:r>
        <w:rPr>
          <w:bCs/>
          <w:u w:val="single"/>
        </w:rPr>
        <w:t>inspection</w:t>
      </w:r>
      <w:r>
        <w:rPr>
          <w:u w:val="single"/>
        </w:rPr>
        <w:t xml:space="preserve"> body to perform periodic inspections of receptacles according to Chapter 6.2, the accreditation of the </w:t>
      </w:r>
      <w:r>
        <w:rPr>
          <w:bCs/>
          <w:u w:val="single"/>
        </w:rPr>
        <w:t>inspection</w:t>
      </w:r>
      <w:r>
        <w:rPr>
          <w:b/>
          <w:u w:val="single"/>
        </w:rPr>
        <w:t xml:space="preserve"> </w:t>
      </w:r>
      <w:r>
        <w:rPr>
          <w:u w:val="single"/>
        </w:rPr>
        <w:t xml:space="preserve">body shall be </w:t>
      </w:r>
      <w:r>
        <w:rPr>
          <w:u w:val="single"/>
          <w:lang w:eastAsia="zh-CN"/>
        </w:rPr>
        <w:t xml:space="preserve">according to </w:t>
      </w:r>
      <w:r>
        <w:rPr>
          <w:u w:val="single"/>
        </w:rPr>
        <w:t>EN ISO/IEC 17020:2012 (except clause 8.1.3) type A requirements or type B requirements.</w:t>
      </w:r>
    </w:p>
    <w:p w14:paraId="1FF32617" w14:textId="77777777" w:rsidR="00675377" w:rsidRDefault="00675377" w:rsidP="00675377">
      <w:pPr>
        <w:snapToGrid w:val="0"/>
        <w:spacing w:before="120" w:after="120" w:line="240" w:lineRule="exact"/>
        <w:ind w:left="2268" w:right="1134"/>
        <w:jc w:val="both"/>
        <w:rPr>
          <w:u w:val="single"/>
          <w:lang w:val="en-US"/>
        </w:rPr>
      </w:pPr>
      <w:r>
        <w:rPr>
          <w:u w:val="single"/>
          <w:lang w:val="en-US"/>
        </w:rPr>
        <w:t>The accreditation shall clearly cover the activities of the approval.</w:t>
      </w:r>
    </w:p>
    <w:p w14:paraId="4E08F6FA" w14:textId="77777777" w:rsidR="00675377" w:rsidRDefault="00675377" w:rsidP="00675377">
      <w:pPr>
        <w:snapToGrid w:val="0"/>
        <w:spacing w:before="120" w:after="120" w:line="240" w:lineRule="exact"/>
        <w:ind w:left="2268" w:right="1134"/>
        <w:jc w:val="both"/>
        <w:rPr>
          <w:lang w:val="en-US" w:eastAsia="zh-CN"/>
        </w:rPr>
      </w:pPr>
      <w:r>
        <w:rPr>
          <w:u w:val="single"/>
          <w:lang w:val="en-US" w:eastAsia="zh-CN"/>
        </w:rPr>
        <w:t>When the competent authority does not approve inspection bodies, but performs these tasks itself, the competent authority shall comply with the provisions of 1.8.6.3.</w:t>
      </w:r>
      <w:r>
        <w:rPr>
          <w:lang w:val="en-US" w:eastAsia="zh-CN"/>
        </w:rPr>
        <w:t xml:space="preserve"> </w:t>
      </w:r>
    </w:p>
    <w:p w14:paraId="48F7BE9E"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1.8.6.</w:t>
      </w:r>
      <w:r>
        <w:rPr>
          <w:strike/>
          <w:lang w:val="en-US" w:eastAsia="zh-CN"/>
        </w:rPr>
        <w:t>1.</w:t>
      </w:r>
      <w:r>
        <w:rPr>
          <w:u w:val="single"/>
          <w:lang w:val="en-US" w:eastAsia="zh-CN"/>
        </w:rPr>
        <w:t>2.2</w:t>
      </w:r>
      <w:r>
        <w:rPr>
          <w:lang w:val="en-US"/>
        </w:rPr>
        <w:tab/>
      </w:r>
      <w:r>
        <w:rPr>
          <w:i/>
          <w:lang w:val="en-US"/>
        </w:rPr>
        <w:t>Approval of inspection bodies</w:t>
      </w:r>
    </w:p>
    <w:p w14:paraId="63589F85"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u w:val="single"/>
          <w:lang w:val="en-US" w:eastAsia="zh-CN"/>
        </w:rPr>
      </w:pPr>
      <w:r>
        <w:rPr>
          <w:u w:val="single"/>
          <w:lang w:val="en-US" w:eastAsia="zh-CN"/>
        </w:rPr>
        <w:t>1.8.6.2.2.1</w:t>
      </w:r>
      <w:r>
        <w:rPr>
          <w:lang w:val="en-US" w:eastAsia="zh-CN"/>
        </w:rPr>
        <w:tab/>
      </w:r>
      <w:r>
        <w:rPr>
          <w:u w:val="single"/>
          <w:lang w:val="en-US" w:eastAsia="zh-CN"/>
        </w:rPr>
        <w:t>Type A inspection bodies shall be established under domestic law and be a legal entity in the RID Contracting State/Contracting Party to ADR where the application for app</w:t>
      </w:r>
      <w:r>
        <w:rPr>
          <w:u w:val="single"/>
          <w:lang w:val="en-US"/>
        </w:rPr>
        <w:t>roval</w:t>
      </w:r>
      <w:r>
        <w:rPr>
          <w:u w:val="single"/>
          <w:lang w:val="en-US" w:eastAsia="zh-CN"/>
        </w:rPr>
        <w:t xml:space="preserve"> is made.</w:t>
      </w:r>
    </w:p>
    <w:p w14:paraId="59EC8F46" w14:textId="77777777" w:rsidR="00675377" w:rsidRDefault="00675377" w:rsidP="00675377">
      <w:pPr>
        <w:ind w:left="2268" w:right="1134"/>
        <w:jc w:val="both"/>
        <w:rPr>
          <w:lang w:val="en-US" w:eastAsia="zh-CN"/>
        </w:rPr>
      </w:pPr>
      <w:r>
        <w:rPr>
          <w:u w:val="single"/>
          <w:lang w:val="en-US" w:eastAsia="zh-CN"/>
        </w:rPr>
        <w:t>Type B inspection bodies shall be established under domestic law and be part of a legal entity supplying gas in the RID Contracting State/Contracting Party to ADR where the application for app</w:t>
      </w:r>
      <w:r>
        <w:rPr>
          <w:u w:val="single"/>
          <w:lang w:val="en-US"/>
        </w:rPr>
        <w:t>roval</w:t>
      </w:r>
      <w:r>
        <w:rPr>
          <w:u w:val="single"/>
          <w:lang w:val="en-US" w:eastAsia="zh-CN"/>
        </w:rPr>
        <w:t xml:space="preserve"> is made.</w:t>
      </w:r>
    </w:p>
    <w:p w14:paraId="63416817" w14:textId="77777777" w:rsidR="00675377" w:rsidRDefault="00675377" w:rsidP="00675377">
      <w:pPr>
        <w:rPr>
          <w:lang w:val="en-US" w:eastAsia="zh-CN"/>
        </w:rPr>
      </w:pPr>
    </w:p>
    <w:p w14:paraId="5F431744"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u w:val="single"/>
          <w:lang w:val="en-US" w:eastAsia="zh-CN"/>
        </w:rPr>
        <w:t>1.8.6.2.2.2</w:t>
      </w:r>
      <w:r>
        <w:rPr>
          <w:lang w:val="en-US"/>
        </w:rPr>
        <w:tab/>
      </w:r>
      <w:r>
        <w:rPr>
          <w:u w:val="single"/>
          <w:lang w:val="en-US"/>
        </w:rPr>
        <w:t>The period of validity of the approval issued by the competent authority shall not exceed 5 years</w:t>
      </w:r>
      <w:r>
        <w:rPr>
          <w:u w:val="single"/>
          <w:lang w:val="en-US" w:eastAsia="zh-CN"/>
        </w:rPr>
        <w:t>. Within this period, the approval ends as soon as the inspection body does not meet the conditions for its approval. However, in the case of suspension of the accreditation, the approval is only suspended during the suspension period of the accreditation.</w:t>
      </w:r>
    </w:p>
    <w:p w14:paraId="2BE06E89"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u w:val="single"/>
          <w:lang w:val="en-US" w:eastAsia="zh-CN"/>
        </w:rPr>
        <w:t>1.8.6.2.2.3</w:t>
      </w:r>
      <w:r>
        <w:rPr>
          <w:lang w:val="en-US"/>
        </w:rPr>
        <w:tab/>
        <w:t xml:space="preserve">An inspection body starting a new activity may be approved temporarily. Before temporary approval, the competent authority shall ensure that the inspection body meets the requirements of </w:t>
      </w:r>
      <w:r>
        <w:rPr>
          <w:u w:val="single"/>
          <w:lang w:val="en-US" w:eastAsia="zh-CN"/>
        </w:rPr>
        <w:t>1.8.6.3.1</w:t>
      </w:r>
      <w:r>
        <w:rPr>
          <w:strike/>
          <w:lang w:val="en-US" w:eastAsia="zh-CN"/>
        </w:rPr>
        <w:t xml:space="preserve"> the standard EN ISO/IEC 17020:2012 (except clause 8.1.3)</w:t>
      </w:r>
      <w:r>
        <w:rPr>
          <w:lang w:val="en-US"/>
        </w:rPr>
        <w:t xml:space="preserve">. The inspection body shall be accredited </w:t>
      </w:r>
      <w:r>
        <w:rPr>
          <w:u w:val="single"/>
          <w:lang w:val="en-US" w:eastAsia="zh-CN"/>
        </w:rPr>
        <w:t xml:space="preserve">according to EN ISO/IEC </w:t>
      </w:r>
      <w:r>
        <w:rPr>
          <w:u w:val="single"/>
          <w:lang w:val="en-US"/>
        </w:rPr>
        <w:t>17020</w:t>
      </w:r>
      <w:r>
        <w:rPr>
          <w:u w:val="single"/>
          <w:lang w:val="en-US" w:eastAsia="zh-CN"/>
        </w:rPr>
        <w:t xml:space="preserve">:2012 (except clause 8.1.3) </w:t>
      </w:r>
      <w:r>
        <w:rPr>
          <w:lang w:val="en-US"/>
        </w:rPr>
        <w:t>in its first year of activity to be able to continue this new activity.</w:t>
      </w:r>
    </w:p>
    <w:p w14:paraId="5BFD47A6"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u w:val="single"/>
          <w:lang w:val="en-US" w:eastAsia="zh-CN"/>
        </w:rPr>
        <w:t>1.8.6.2.3</w:t>
      </w:r>
      <w:r>
        <w:rPr>
          <w:lang w:val="en-US"/>
        </w:rPr>
        <w:t xml:space="preserve"> </w:t>
      </w:r>
      <w:r>
        <w:rPr>
          <w:lang w:val="en-US"/>
        </w:rPr>
        <w:tab/>
      </w:r>
      <w:r>
        <w:rPr>
          <w:i/>
          <w:u w:val="single"/>
          <w:lang w:val="en-US"/>
        </w:rPr>
        <w:t>Monitoring of inspection bodies</w:t>
      </w:r>
    </w:p>
    <w:p w14:paraId="1EB288E4"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1.8.6.</w:t>
      </w:r>
      <w:r>
        <w:rPr>
          <w:strike/>
          <w:lang w:val="en-US" w:eastAsia="zh-CN"/>
        </w:rPr>
        <w:t>6.</w:t>
      </w:r>
      <w:r>
        <w:rPr>
          <w:u w:val="single"/>
          <w:lang w:val="en-US" w:eastAsia="zh-CN"/>
        </w:rPr>
        <w:t>2.3.1</w:t>
      </w:r>
      <w:r>
        <w:rPr>
          <w:lang w:val="en-US"/>
        </w:rPr>
        <w:tab/>
      </w:r>
      <w:r>
        <w:rPr>
          <w:u w:val="single"/>
          <w:lang w:val="en-US" w:eastAsia="zh-CN"/>
        </w:rPr>
        <w:t xml:space="preserve">Wherever the activities of an inspection body are performed, </w:t>
      </w:r>
      <w:proofErr w:type="spellStart"/>
      <w:r>
        <w:rPr>
          <w:strike/>
          <w:lang w:val="en-US" w:eastAsia="zh-CN"/>
        </w:rPr>
        <w:t>T</w:t>
      </w:r>
      <w:r>
        <w:rPr>
          <w:u w:val="single"/>
          <w:lang w:val="en-US" w:eastAsia="zh-CN"/>
        </w:rPr>
        <w:t>t</w:t>
      </w:r>
      <w:r>
        <w:rPr>
          <w:lang w:val="en-US"/>
        </w:rPr>
        <w:t>he</w:t>
      </w:r>
      <w:proofErr w:type="spellEnd"/>
      <w:r>
        <w:rPr>
          <w:lang w:val="en-US"/>
        </w:rPr>
        <w:t xml:space="preserve"> competent authority </w:t>
      </w:r>
      <w:r>
        <w:rPr>
          <w:u w:val="single"/>
          <w:lang w:val="en-US" w:eastAsia="zh-CN"/>
        </w:rPr>
        <w:t>that approved this body</w:t>
      </w:r>
      <w:r>
        <w:rPr>
          <w:lang w:val="en-US"/>
        </w:rPr>
        <w:t xml:space="preserve"> shall ensure the monitoring of the </w:t>
      </w:r>
      <w:r>
        <w:rPr>
          <w:strike/>
          <w:lang w:val="en-US" w:eastAsia="zh-CN"/>
        </w:rPr>
        <w:t>inspection</w:t>
      </w:r>
      <w:r>
        <w:rPr>
          <w:lang w:val="en-US"/>
        </w:rPr>
        <w:t xml:space="preserve"> </w:t>
      </w:r>
      <w:r>
        <w:rPr>
          <w:u w:val="single"/>
          <w:lang w:val="en-US" w:eastAsia="zh-CN"/>
        </w:rPr>
        <w:t>activities of this</w:t>
      </w:r>
      <w:r>
        <w:rPr>
          <w:lang w:val="en-US"/>
        </w:rPr>
        <w:t xml:space="preserve"> </w:t>
      </w:r>
      <w:proofErr w:type="spellStart"/>
      <w:r>
        <w:rPr>
          <w:lang w:val="en-US"/>
        </w:rPr>
        <w:t>bod</w:t>
      </w:r>
      <w:r>
        <w:rPr>
          <w:u w:val="single"/>
          <w:lang w:val="en-US" w:eastAsia="zh-CN"/>
        </w:rPr>
        <w:t>y</w:t>
      </w:r>
      <w:r>
        <w:rPr>
          <w:strike/>
          <w:lang w:val="en-US" w:eastAsia="zh-CN"/>
        </w:rPr>
        <w:t>ies</w:t>
      </w:r>
      <w:proofErr w:type="spellEnd"/>
      <w:r>
        <w:rPr>
          <w:u w:val="single"/>
          <w:lang w:val="en-US" w:eastAsia="zh-CN"/>
        </w:rPr>
        <w:t xml:space="preserve">, including on-site monitoring. </w:t>
      </w:r>
      <w:r>
        <w:rPr>
          <w:strike/>
          <w:lang w:val="en-US" w:eastAsia="zh-CN"/>
        </w:rPr>
        <w:t xml:space="preserve">and </w:t>
      </w:r>
      <w:r>
        <w:rPr>
          <w:u w:val="single"/>
          <w:lang w:val="en-US" w:eastAsia="zh-CN"/>
        </w:rPr>
        <w:t>The competent authority</w:t>
      </w:r>
      <w:r>
        <w:rPr>
          <w:lang w:val="en-US"/>
        </w:rPr>
        <w:t xml:space="preserve"> shall revoke or restrict the approval given</w:t>
      </w:r>
      <w:r>
        <w:rPr>
          <w:strike/>
          <w:lang w:val="en-US" w:eastAsia="zh-CN"/>
        </w:rPr>
        <w:t>,</w:t>
      </w:r>
      <w:r>
        <w:rPr>
          <w:lang w:val="en-US"/>
        </w:rPr>
        <w:t xml:space="preserve"> if </w:t>
      </w:r>
      <w:r>
        <w:rPr>
          <w:strike/>
          <w:lang w:val="en-US" w:eastAsia="zh-CN"/>
        </w:rPr>
        <w:t xml:space="preserve">it notes that an </w:t>
      </w:r>
      <w:r>
        <w:rPr>
          <w:u w:val="single"/>
          <w:lang w:val="en-US" w:eastAsia="zh-CN"/>
        </w:rPr>
        <w:t>this</w:t>
      </w:r>
      <w:r>
        <w:rPr>
          <w:lang w:val="en-US"/>
        </w:rPr>
        <w:t xml:space="preserve"> </w:t>
      </w:r>
      <w:r>
        <w:rPr>
          <w:strike/>
          <w:lang w:val="en-US" w:eastAsia="zh-CN"/>
        </w:rPr>
        <w:t>approved inspection</w:t>
      </w:r>
      <w:r>
        <w:rPr>
          <w:lang w:val="en-US"/>
        </w:rPr>
        <w:t xml:space="preserve"> body is no longer in compliance with the approval</w:t>
      </w:r>
      <w:r>
        <w:rPr>
          <w:u w:val="single"/>
          <w:lang w:val="en-US" w:eastAsia="zh-CN"/>
        </w:rPr>
        <w:t>,</w:t>
      </w:r>
      <w:r>
        <w:rPr>
          <w:lang w:val="en-US"/>
        </w:rPr>
        <w:t xml:space="preserve"> </w:t>
      </w:r>
      <w:r>
        <w:rPr>
          <w:strike/>
          <w:lang w:val="en-US" w:eastAsia="zh-CN"/>
        </w:rPr>
        <w:t xml:space="preserve">and </w:t>
      </w:r>
      <w:r>
        <w:rPr>
          <w:lang w:val="en-US"/>
        </w:rPr>
        <w:t xml:space="preserve">the requirements of </w:t>
      </w:r>
      <w:r>
        <w:rPr>
          <w:u w:val="single"/>
          <w:lang w:val="en-US" w:eastAsia="zh-CN"/>
        </w:rPr>
        <w:t xml:space="preserve">1.8.6.3.1 </w:t>
      </w:r>
      <w:r>
        <w:rPr>
          <w:strike/>
          <w:lang w:val="en-US" w:eastAsia="zh-CN"/>
        </w:rPr>
        <w:t xml:space="preserve">1.8.6.8 </w:t>
      </w:r>
      <w:r>
        <w:rPr>
          <w:lang w:val="en-US"/>
        </w:rPr>
        <w:t>or does not follow the procedures specified in the provisions of RID/ADR.</w:t>
      </w:r>
    </w:p>
    <w:p w14:paraId="423A67A6" w14:textId="77777777" w:rsidR="00675377" w:rsidRDefault="00675377" w:rsidP="00675377">
      <w:pPr>
        <w:snapToGrid w:val="0"/>
        <w:spacing w:before="120" w:after="120" w:line="240" w:lineRule="exact"/>
        <w:ind w:left="2268" w:right="1134"/>
        <w:jc w:val="both"/>
        <w:rPr>
          <w:lang w:val="en-US"/>
        </w:rPr>
      </w:pPr>
      <w:r>
        <w:rPr>
          <w:b/>
          <w:i/>
          <w:u w:val="single"/>
          <w:lang w:val="en-US" w:eastAsia="zh-CN"/>
        </w:rPr>
        <w:t>NOTE:</w:t>
      </w:r>
      <w:r>
        <w:rPr>
          <w:i/>
          <w:u w:val="single"/>
          <w:lang w:val="en-US" w:eastAsia="zh-CN"/>
        </w:rPr>
        <w:t xml:space="preserve"> Monitoring of subcontractors as mentioned in 1.8.6.3.3 by the inspection body shall also be included in the monitoring of the inspection body.</w:t>
      </w:r>
    </w:p>
    <w:p w14:paraId="55A71675"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1.8.6.</w:t>
      </w:r>
      <w:r>
        <w:rPr>
          <w:strike/>
          <w:lang w:val="en-US" w:eastAsia="zh-CN"/>
        </w:rPr>
        <w:t>7.</w:t>
      </w:r>
      <w:r>
        <w:rPr>
          <w:u w:val="single"/>
          <w:lang w:val="en-US" w:eastAsia="zh-CN"/>
        </w:rPr>
        <w:t>2.3.2</w:t>
      </w:r>
      <w:r>
        <w:rPr>
          <w:lang w:val="en-US"/>
        </w:rPr>
        <w:tab/>
        <w:t>If the approval of the inspection body is revoked or restricted or if the inspection body ceased activity, the competent authority shall take the appropriate steps to ensure that the files are either processed by another inspection body or kept available.</w:t>
      </w:r>
    </w:p>
    <w:p w14:paraId="06156777"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lang w:val="en-US"/>
        </w:rPr>
      </w:pPr>
      <w:r>
        <w:rPr>
          <w:lang w:val="en-US"/>
        </w:rPr>
        <w:t>1.8.6.</w:t>
      </w:r>
      <w:r>
        <w:rPr>
          <w:strike/>
          <w:lang w:val="en-US" w:eastAsia="zh-CN"/>
        </w:rPr>
        <w:t>3.</w:t>
      </w:r>
      <w:r>
        <w:rPr>
          <w:u w:val="single"/>
          <w:lang w:val="en-US" w:eastAsia="zh-CN"/>
        </w:rPr>
        <w:t xml:space="preserve">2.4 </w:t>
      </w:r>
      <w:r>
        <w:rPr>
          <w:lang w:val="en-US"/>
        </w:rPr>
        <w:tab/>
      </w:r>
      <w:r>
        <w:rPr>
          <w:i/>
          <w:lang w:val="en-US"/>
        </w:rPr>
        <w:t>Information obligation</w:t>
      </w:r>
      <w:r>
        <w:rPr>
          <w:i/>
          <w:u w:val="single"/>
          <w:lang w:val="en-US"/>
        </w:rPr>
        <w:t>s</w:t>
      </w:r>
    </w:p>
    <w:p w14:paraId="7E2EF55A"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u w:val="single"/>
          <w:lang w:val="en-US" w:eastAsia="zh-CN"/>
        </w:rPr>
        <w:t>1.8.6.2.4.1</w:t>
      </w:r>
      <w:r>
        <w:rPr>
          <w:lang w:val="en-US" w:eastAsia="zh-CN"/>
        </w:rPr>
        <w:tab/>
        <w:t xml:space="preserve">RID </w:t>
      </w:r>
      <w:r>
        <w:rPr>
          <w:lang w:val="en-US"/>
        </w:rPr>
        <w:t xml:space="preserve">Contracting States/Contracting Parties to ADR shall publish their national procedures for the assessment, </w:t>
      </w:r>
      <w:r>
        <w:rPr>
          <w:strike/>
          <w:lang w:val="en-US" w:eastAsia="zh-CN"/>
        </w:rPr>
        <w:t xml:space="preserve">appointment </w:t>
      </w:r>
      <w:r>
        <w:rPr>
          <w:bCs/>
          <w:u w:val="single"/>
          <w:lang w:val="en-US"/>
        </w:rPr>
        <w:t>approval</w:t>
      </w:r>
      <w:r>
        <w:rPr>
          <w:lang w:val="en-US"/>
        </w:rPr>
        <w:t xml:space="preserve"> and monitoring of inspection bodies and of any changes to that information.</w:t>
      </w:r>
    </w:p>
    <w:p w14:paraId="6A877594"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u w:val="single"/>
          <w:lang w:eastAsia="zh-CN"/>
        </w:rPr>
      </w:pPr>
      <w:r>
        <w:rPr>
          <w:u w:val="single"/>
          <w:lang w:val="en-US" w:eastAsia="zh-CN"/>
        </w:rPr>
        <w:t>1.8.6.2.4.2</w:t>
      </w:r>
      <w:r>
        <w:rPr>
          <w:lang w:val="en-US"/>
        </w:rPr>
        <w:tab/>
      </w:r>
      <w:r>
        <w:rPr>
          <w:u w:val="single"/>
          <w:lang w:val="en-US" w:eastAsia="zh-CN"/>
        </w:rPr>
        <w:t xml:space="preserve">The competent authority of the RID Contracting State/Contracting Party to ADR shall publish an up-to-date list of all the inspection bodies it has approved, including inspection bodies approved temporarily as described in 1.8.6.2.2.3. </w:t>
      </w:r>
      <w:r>
        <w:rPr>
          <w:u w:val="single"/>
          <w:lang w:eastAsia="zh-CN"/>
        </w:rPr>
        <w:t>This list shall at least contain the following information:</w:t>
      </w:r>
    </w:p>
    <w:p w14:paraId="69B6A094" w14:textId="77777777" w:rsidR="00675377" w:rsidRDefault="00675377" w:rsidP="00675377">
      <w:pPr>
        <w:pStyle w:val="ListParagraph"/>
        <w:numPr>
          <w:ilvl w:val="0"/>
          <w:numId w:val="28"/>
        </w:numPr>
        <w:tabs>
          <w:tab w:val="clear" w:pos="74"/>
          <w:tab w:val="left" w:pos="720"/>
        </w:tabs>
        <w:snapToGrid w:val="0"/>
        <w:spacing w:before="120" w:after="120" w:line="240" w:lineRule="exact"/>
        <w:ind w:left="2268" w:right="1134" w:firstLine="0"/>
        <w:jc w:val="both"/>
        <w:rPr>
          <w:sz w:val="20"/>
          <w:szCs w:val="20"/>
          <w:u w:val="single"/>
          <w:lang w:val="en-GB"/>
        </w:rPr>
      </w:pPr>
      <w:r>
        <w:rPr>
          <w:sz w:val="20"/>
          <w:szCs w:val="20"/>
          <w:u w:val="single"/>
          <w:lang w:val="en-GB"/>
        </w:rPr>
        <w:t>Name, address(es) of the office(s) of the inspection body;</w:t>
      </w:r>
    </w:p>
    <w:p w14:paraId="1E3B4A99" w14:textId="77777777" w:rsidR="00675377" w:rsidRDefault="00675377" w:rsidP="00675377">
      <w:pPr>
        <w:pStyle w:val="ListParagraph"/>
        <w:numPr>
          <w:ilvl w:val="0"/>
          <w:numId w:val="28"/>
        </w:numPr>
        <w:tabs>
          <w:tab w:val="clear" w:pos="74"/>
          <w:tab w:val="left" w:pos="720"/>
        </w:tabs>
        <w:snapToGrid w:val="0"/>
        <w:spacing w:before="120" w:after="120" w:line="240" w:lineRule="exact"/>
        <w:ind w:left="2268" w:right="1134" w:firstLine="0"/>
        <w:jc w:val="both"/>
        <w:rPr>
          <w:sz w:val="20"/>
          <w:szCs w:val="20"/>
          <w:u w:val="single"/>
          <w:lang w:val="en-GB"/>
        </w:rPr>
      </w:pPr>
      <w:r>
        <w:rPr>
          <w:sz w:val="20"/>
          <w:szCs w:val="20"/>
          <w:u w:val="single"/>
          <w:lang w:val="en-GB"/>
        </w:rPr>
        <w:t>The scope of activities for which the inspection body is approved;</w:t>
      </w:r>
    </w:p>
    <w:p w14:paraId="63A99A95" w14:textId="77777777" w:rsidR="00675377" w:rsidRDefault="00675377" w:rsidP="00675377">
      <w:pPr>
        <w:pStyle w:val="ListParagraph"/>
        <w:numPr>
          <w:ilvl w:val="0"/>
          <w:numId w:val="28"/>
        </w:numPr>
        <w:tabs>
          <w:tab w:val="clear" w:pos="74"/>
          <w:tab w:val="left" w:pos="720"/>
        </w:tabs>
        <w:snapToGrid w:val="0"/>
        <w:spacing w:before="120" w:after="120" w:line="240" w:lineRule="exact"/>
        <w:ind w:left="2268" w:right="1134" w:firstLine="0"/>
        <w:jc w:val="both"/>
        <w:rPr>
          <w:sz w:val="20"/>
          <w:szCs w:val="20"/>
          <w:u w:val="single"/>
          <w:lang w:val="en-GB"/>
        </w:rPr>
      </w:pPr>
      <w:r>
        <w:rPr>
          <w:sz w:val="20"/>
          <w:szCs w:val="20"/>
          <w:u w:val="single"/>
          <w:lang w:val="en-GB"/>
        </w:rPr>
        <w:t>Confirmation that the inspection body is accredited according to EN ISO/IEC 17020:2012 (except clause 8.1.3) by the national accreditation body and that the accreditation covers the scope of activities for which the inspection body is approved;</w:t>
      </w:r>
    </w:p>
    <w:p w14:paraId="7C9C3F82" w14:textId="77777777" w:rsidR="00675377" w:rsidRDefault="00675377" w:rsidP="00675377">
      <w:pPr>
        <w:pStyle w:val="ListParagraph"/>
        <w:numPr>
          <w:ilvl w:val="0"/>
          <w:numId w:val="28"/>
        </w:numPr>
        <w:tabs>
          <w:tab w:val="clear" w:pos="74"/>
          <w:tab w:val="left" w:pos="720"/>
        </w:tabs>
        <w:snapToGrid w:val="0"/>
        <w:spacing w:before="120" w:after="120" w:line="240" w:lineRule="exact"/>
        <w:ind w:left="2268" w:right="1134" w:firstLine="0"/>
        <w:jc w:val="both"/>
        <w:rPr>
          <w:sz w:val="20"/>
          <w:szCs w:val="20"/>
          <w:u w:val="single"/>
          <w:lang w:val="en-GB"/>
        </w:rPr>
      </w:pPr>
      <w:r>
        <w:rPr>
          <w:sz w:val="20"/>
          <w:szCs w:val="20"/>
          <w:u w:val="single"/>
          <w:lang w:val="en-GB"/>
        </w:rPr>
        <w:t xml:space="preserve">The </w:t>
      </w:r>
      <w:r>
        <w:rPr>
          <w:bCs/>
          <w:sz w:val="20"/>
          <w:szCs w:val="20"/>
          <w:u w:val="single"/>
          <w:lang w:val="en-GB"/>
        </w:rPr>
        <w:t>identity mark or stamp, as specified in Chapters 6.2 and 6.8,</w:t>
      </w:r>
      <w:r>
        <w:rPr>
          <w:b/>
          <w:sz w:val="20"/>
          <w:szCs w:val="20"/>
          <w:u w:val="single"/>
          <w:lang w:val="en-GB"/>
        </w:rPr>
        <w:t xml:space="preserve"> </w:t>
      </w:r>
      <w:r>
        <w:rPr>
          <w:sz w:val="20"/>
          <w:szCs w:val="20"/>
          <w:u w:val="single"/>
          <w:lang w:val="en-GB"/>
        </w:rPr>
        <w:t>of the inspection body and the mark of any in-house inspection service authorized by the inspection body.</w:t>
      </w:r>
    </w:p>
    <w:p w14:paraId="113D6853" w14:textId="77777777" w:rsidR="00675377" w:rsidRDefault="00675377" w:rsidP="00675377">
      <w:pPr>
        <w:pStyle w:val="ListParagraph"/>
        <w:snapToGrid w:val="0"/>
        <w:spacing w:before="120" w:after="120" w:line="240" w:lineRule="exact"/>
        <w:ind w:left="2268" w:right="1134"/>
        <w:jc w:val="both"/>
        <w:rPr>
          <w:sz w:val="20"/>
          <w:szCs w:val="20"/>
          <w:u w:val="single"/>
          <w:lang w:val="en-GB"/>
        </w:rPr>
      </w:pPr>
      <w:r>
        <w:rPr>
          <w:sz w:val="20"/>
          <w:szCs w:val="20"/>
          <w:u w:val="single"/>
          <w:lang w:val="en-GB"/>
        </w:rPr>
        <w:t>A reference to this list shall be made on the website of the OTIF/UNECE.</w:t>
      </w:r>
    </w:p>
    <w:p w14:paraId="7BD7E2A2"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u w:val="single"/>
          <w:lang w:val="en-US" w:eastAsia="zh-CN"/>
        </w:rPr>
      </w:pPr>
      <w:r>
        <w:rPr>
          <w:u w:val="single"/>
          <w:lang w:val="en-US" w:eastAsia="zh-CN"/>
        </w:rPr>
        <w:t>1.8.6.2.4.3</w:t>
      </w:r>
      <w:r>
        <w:rPr>
          <w:lang w:val="en-US"/>
        </w:rPr>
        <w:tab/>
      </w:r>
      <w:r>
        <w:rPr>
          <w:u w:val="single"/>
          <w:lang w:val="en-US" w:eastAsia="zh-CN"/>
        </w:rPr>
        <w:t>An inspection body approved by a competent authority may be recognized by another competent authority.</w:t>
      </w:r>
    </w:p>
    <w:p w14:paraId="241E60AE" w14:textId="77777777" w:rsidR="00675377" w:rsidRDefault="00675377" w:rsidP="00675377">
      <w:pPr>
        <w:pStyle w:val="ListParagraph"/>
        <w:snapToGrid w:val="0"/>
        <w:spacing w:before="120" w:after="120" w:line="240" w:lineRule="exact"/>
        <w:ind w:left="2268" w:right="1134"/>
        <w:jc w:val="both"/>
        <w:rPr>
          <w:sz w:val="20"/>
          <w:szCs w:val="20"/>
          <w:lang w:eastAsia="zh-CN"/>
        </w:rPr>
      </w:pPr>
      <w:r>
        <w:rPr>
          <w:sz w:val="20"/>
          <w:szCs w:val="20"/>
          <w:u w:val="single"/>
          <w:lang w:eastAsia="zh-CN"/>
        </w:rPr>
        <w:t>The competent authority shall add this inspection body, the scope of activities for which it is recognized, and the competent authority that approved the inspection body, to the list mentioned in 1.8.6.2.4.2 and inform the secretariat of OTIF/UNECE. If the approval is withdrawn or suspended the recognition is no longer valid.</w:t>
      </w:r>
    </w:p>
    <w:p w14:paraId="3C6FC88E" w14:textId="77777777" w:rsidR="00675377" w:rsidRDefault="00675377" w:rsidP="00675377">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before="120" w:after="120" w:line="240" w:lineRule="exact"/>
        <w:ind w:left="2268" w:right="1134"/>
        <w:jc w:val="both"/>
        <w:rPr>
          <w:i/>
          <w:u w:val="single"/>
          <w:lang w:val="en-US" w:eastAsia="zh-CN"/>
        </w:rPr>
      </w:pPr>
      <w:r>
        <w:rPr>
          <w:i/>
          <w:u w:val="single"/>
          <w:lang w:val="en-US" w:eastAsia="zh-CN"/>
        </w:rPr>
        <w:t>NOTE: In that context, reciprocal recognition agreements between RID Contracting States/Contracting Parties to ADR shall be respected.</w:t>
      </w:r>
    </w:p>
    <w:p w14:paraId="276DC528"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b/>
          <w:lang w:val="en-US" w:eastAsia="zh-CN"/>
        </w:rPr>
        <w:t>1.8.6.</w:t>
      </w:r>
      <w:r>
        <w:rPr>
          <w:b/>
          <w:strike/>
          <w:lang w:val="en-US" w:eastAsia="zh-CN"/>
        </w:rPr>
        <w:t>2.</w:t>
      </w:r>
      <w:r>
        <w:rPr>
          <w:b/>
          <w:u w:val="single"/>
          <w:lang w:val="en-US" w:eastAsia="zh-CN"/>
        </w:rPr>
        <w:t>3</w:t>
      </w:r>
      <w:r>
        <w:rPr>
          <w:b/>
          <w:lang w:val="en-US" w:eastAsia="zh-CN"/>
        </w:rPr>
        <w:tab/>
      </w:r>
      <w:r>
        <w:rPr>
          <w:b/>
          <w:i/>
          <w:strike/>
          <w:lang w:val="en-US" w:eastAsia="zh-CN"/>
        </w:rPr>
        <w:t xml:space="preserve">Operational </w:t>
      </w:r>
      <w:proofErr w:type="spellStart"/>
      <w:r>
        <w:rPr>
          <w:b/>
          <w:i/>
          <w:strike/>
          <w:lang w:val="en-US" w:eastAsia="zh-CN"/>
        </w:rPr>
        <w:t>o</w:t>
      </w:r>
      <w:r>
        <w:rPr>
          <w:b/>
          <w:i/>
          <w:u w:val="single"/>
          <w:lang w:val="en-US" w:eastAsia="zh-CN"/>
        </w:rPr>
        <w:t>O</w:t>
      </w:r>
      <w:r>
        <w:rPr>
          <w:b/>
          <w:i/>
          <w:lang w:val="en-US" w:eastAsia="zh-CN"/>
        </w:rPr>
        <w:t>bligations</w:t>
      </w:r>
      <w:proofErr w:type="spellEnd"/>
      <w:r>
        <w:rPr>
          <w:b/>
          <w:i/>
          <w:lang w:val="en-US" w:eastAsia="zh-CN"/>
        </w:rPr>
        <w:t xml:space="preserve"> </w:t>
      </w:r>
      <w:r>
        <w:rPr>
          <w:b/>
          <w:i/>
          <w:strike/>
          <w:lang w:val="en-US" w:eastAsia="zh-CN"/>
        </w:rPr>
        <w:t xml:space="preserve">for </w:t>
      </w:r>
      <w:r>
        <w:rPr>
          <w:b/>
          <w:i/>
          <w:u w:val="single"/>
          <w:lang w:val="en-US" w:eastAsia="zh-CN"/>
        </w:rPr>
        <w:t>of</w:t>
      </w:r>
      <w:r>
        <w:rPr>
          <w:b/>
          <w:i/>
          <w:lang w:val="en-US" w:eastAsia="zh-CN"/>
        </w:rPr>
        <w:t xml:space="preserve"> the </w:t>
      </w:r>
      <w:r>
        <w:rPr>
          <w:b/>
          <w:i/>
          <w:strike/>
          <w:lang w:val="en-US" w:eastAsia="zh-CN"/>
        </w:rPr>
        <w:t xml:space="preserve">competent authority, its delegate or </w:t>
      </w:r>
      <w:r>
        <w:rPr>
          <w:b/>
          <w:i/>
          <w:lang w:val="en-US" w:eastAsia="zh-CN"/>
        </w:rPr>
        <w:t xml:space="preserve">inspection </w:t>
      </w:r>
      <w:proofErr w:type="spellStart"/>
      <w:r>
        <w:rPr>
          <w:b/>
          <w:i/>
          <w:lang w:val="en-US" w:eastAsia="zh-CN"/>
        </w:rPr>
        <w:t>bod</w:t>
      </w:r>
      <w:r>
        <w:rPr>
          <w:b/>
          <w:i/>
          <w:u w:val="single"/>
          <w:lang w:val="en-US" w:eastAsia="zh-CN"/>
        </w:rPr>
        <w:t>ies</w:t>
      </w:r>
      <w:r>
        <w:rPr>
          <w:b/>
          <w:i/>
          <w:strike/>
          <w:lang w:val="en-US" w:eastAsia="zh-CN"/>
        </w:rPr>
        <w:t>y</w:t>
      </w:r>
      <w:proofErr w:type="spellEnd"/>
    </w:p>
    <w:p w14:paraId="393153A4" w14:textId="77777777" w:rsidR="00675377" w:rsidRDefault="00675377" w:rsidP="00675377">
      <w:pPr>
        <w:pStyle w:val="Heading3"/>
        <w:numPr>
          <w:ilvl w:val="0"/>
          <w:numId w:val="0"/>
        </w:numPr>
        <w:tabs>
          <w:tab w:val="left" w:pos="720"/>
        </w:tabs>
        <w:snapToGrid w:val="0"/>
        <w:spacing w:before="120" w:after="120" w:line="240" w:lineRule="exact"/>
        <w:ind w:left="1134" w:right="1134"/>
        <w:jc w:val="both"/>
        <w:rPr>
          <w:lang w:val="en-US"/>
        </w:rPr>
      </w:pPr>
      <w:r>
        <w:rPr>
          <w:lang w:val="en-US" w:eastAsia="zh-CN"/>
        </w:rPr>
        <w:t>1.8.6.</w:t>
      </w:r>
      <w:r>
        <w:rPr>
          <w:strike/>
          <w:lang w:val="en-US" w:eastAsia="zh-CN"/>
        </w:rPr>
        <w:t>8.</w:t>
      </w:r>
      <w:r>
        <w:rPr>
          <w:rFonts w:eastAsia="Arial Unicode MS" w:cs="Calibri"/>
          <w:u w:val="single"/>
          <w:lang w:val="en-US"/>
        </w:rPr>
        <w:t>3.1</w:t>
      </w:r>
      <w:r>
        <w:rPr>
          <w:lang w:val="en-US" w:eastAsia="zh-CN"/>
        </w:rPr>
        <w:t xml:space="preserve"> </w:t>
      </w:r>
      <w:r>
        <w:rPr>
          <w:lang w:val="en-US" w:eastAsia="zh-CN"/>
        </w:rPr>
        <w:tab/>
      </w:r>
      <w:r>
        <w:rPr>
          <w:i/>
          <w:u w:val="single"/>
          <w:lang w:val="en-US" w:eastAsia="zh-CN"/>
        </w:rPr>
        <w:t>General rules</w:t>
      </w:r>
    </w:p>
    <w:p w14:paraId="346298B0" w14:textId="77777777" w:rsidR="00675377" w:rsidRDefault="00675377" w:rsidP="00675377">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line="240" w:lineRule="exact"/>
        <w:ind w:left="2268" w:right="850"/>
        <w:jc w:val="both"/>
        <w:rPr>
          <w:lang w:val="en-US"/>
        </w:rPr>
      </w:pPr>
      <w:r>
        <w:rPr>
          <w:lang w:val="en-US"/>
        </w:rPr>
        <w:t>The inspection body shall:</w:t>
      </w:r>
    </w:p>
    <w:p w14:paraId="4588772C" w14:textId="77777777" w:rsidR="00675377" w:rsidRDefault="00675377" w:rsidP="00675377">
      <w:pPr>
        <w:pStyle w:val="ListParagraph"/>
        <w:numPr>
          <w:ilvl w:val="0"/>
          <w:numId w:val="29"/>
        </w:numPr>
        <w:tabs>
          <w:tab w:val="clear" w:pos="74"/>
          <w:tab w:val="left" w:pos="720"/>
        </w:tabs>
        <w:snapToGrid w:val="0"/>
        <w:spacing w:before="120" w:after="120" w:line="240" w:lineRule="exact"/>
        <w:ind w:left="2835" w:right="1134" w:hanging="567"/>
        <w:jc w:val="both"/>
        <w:rPr>
          <w:sz w:val="20"/>
          <w:szCs w:val="20"/>
          <w:lang w:val="en-GB"/>
        </w:rPr>
      </w:pPr>
      <w:r>
        <w:rPr>
          <w:sz w:val="20"/>
          <w:szCs w:val="20"/>
          <w:lang w:val="en-GB"/>
        </w:rPr>
        <w:t>Have a staff with an organizational structure, capable, trained, competent and skilled, to satisfactorily perform its technical functions;</w:t>
      </w:r>
    </w:p>
    <w:p w14:paraId="1F50A7A8" w14:textId="77777777" w:rsidR="00675377" w:rsidRDefault="00675377" w:rsidP="00675377">
      <w:pPr>
        <w:pStyle w:val="ListParagraph"/>
        <w:numPr>
          <w:ilvl w:val="0"/>
          <w:numId w:val="29"/>
        </w:numPr>
        <w:tabs>
          <w:tab w:val="clear" w:pos="74"/>
          <w:tab w:val="left" w:pos="720"/>
        </w:tabs>
        <w:snapToGrid w:val="0"/>
        <w:spacing w:before="120" w:after="120" w:line="240" w:lineRule="exact"/>
        <w:ind w:left="2268" w:right="1134" w:firstLine="0"/>
        <w:jc w:val="both"/>
        <w:rPr>
          <w:sz w:val="20"/>
          <w:szCs w:val="20"/>
          <w:lang w:val="en-GB"/>
        </w:rPr>
      </w:pPr>
      <w:r>
        <w:rPr>
          <w:sz w:val="20"/>
          <w:szCs w:val="20"/>
          <w:lang w:val="en-GB"/>
        </w:rPr>
        <w:t>Have access to suitable and adequate facilities and equipment;</w:t>
      </w:r>
    </w:p>
    <w:p w14:paraId="743C953F" w14:textId="77777777" w:rsidR="00675377" w:rsidRDefault="00675377" w:rsidP="00675377">
      <w:pPr>
        <w:pStyle w:val="ListParagraph"/>
        <w:numPr>
          <w:ilvl w:val="0"/>
          <w:numId w:val="29"/>
        </w:numPr>
        <w:tabs>
          <w:tab w:val="clear" w:pos="74"/>
          <w:tab w:val="left" w:pos="720"/>
        </w:tabs>
        <w:snapToGrid w:val="0"/>
        <w:spacing w:before="120" w:after="120" w:line="240" w:lineRule="exact"/>
        <w:ind w:left="2835" w:right="1134" w:hanging="567"/>
        <w:jc w:val="both"/>
        <w:rPr>
          <w:sz w:val="20"/>
          <w:szCs w:val="20"/>
          <w:lang w:val="en-GB"/>
        </w:rPr>
      </w:pPr>
      <w:r>
        <w:rPr>
          <w:sz w:val="20"/>
          <w:szCs w:val="20"/>
          <w:lang w:val="en-GB"/>
        </w:rPr>
        <w:t>Operate in an impartial manner and be free from any influence which could prevent it from doing so;</w:t>
      </w:r>
    </w:p>
    <w:p w14:paraId="53367B16" w14:textId="77777777" w:rsidR="00675377" w:rsidRDefault="00675377" w:rsidP="00675377">
      <w:pPr>
        <w:pStyle w:val="ListParagraph"/>
        <w:numPr>
          <w:ilvl w:val="0"/>
          <w:numId w:val="29"/>
        </w:numPr>
        <w:tabs>
          <w:tab w:val="clear" w:pos="74"/>
          <w:tab w:val="left" w:pos="720"/>
        </w:tabs>
        <w:snapToGrid w:val="0"/>
        <w:spacing w:before="120" w:after="120" w:line="240" w:lineRule="exact"/>
        <w:ind w:left="2835" w:right="1134" w:hanging="567"/>
        <w:jc w:val="both"/>
        <w:rPr>
          <w:sz w:val="20"/>
          <w:szCs w:val="20"/>
          <w:lang w:val="en-GB"/>
        </w:rPr>
      </w:pPr>
      <w:r>
        <w:rPr>
          <w:sz w:val="20"/>
          <w:szCs w:val="20"/>
          <w:lang w:val="en-GB"/>
        </w:rPr>
        <w:t>Ensure commercial confidentiality of the commercial and proprietary activities of the manufacturer and other bodies;</w:t>
      </w:r>
    </w:p>
    <w:p w14:paraId="6C1CD5BA" w14:textId="77777777" w:rsidR="00675377" w:rsidRDefault="00675377" w:rsidP="00675377">
      <w:pPr>
        <w:pStyle w:val="ListParagraph"/>
        <w:numPr>
          <w:ilvl w:val="0"/>
          <w:numId w:val="29"/>
        </w:numPr>
        <w:tabs>
          <w:tab w:val="clear" w:pos="74"/>
          <w:tab w:val="left" w:pos="720"/>
        </w:tabs>
        <w:snapToGrid w:val="0"/>
        <w:spacing w:before="120" w:after="120" w:line="240" w:lineRule="exact"/>
        <w:ind w:left="2835" w:right="1134" w:hanging="567"/>
        <w:jc w:val="both"/>
        <w:rPr>
          <w:sz w:val="20"/>
          <w:szCs w:val="20"/>
          <w:lang w:val="en-GB"/>
        </w:rPr>
      </w:pPr>
      <w:r>
        <w:rPr>
          <w:sz w:val="20"/>
          <w:szCs w:val="20"/>
          <w:lang w:val="en-GB"/>
        </w:rPr>
        <w:t>Maintain clear demarcation between actual inspection body functions and unrelated functions;</w:t>
      </w:r>
    </w:p>
    <w:p w14:paraId="29403F80" w14:textId="77777777" w:rsidR="00675377" w:rsidRDefault="00675377" w:rsidP="00675377">
      <w:pPr>
        <w:pStyle w:val="ListParagraph"/>
        <w:numPr>
          <w:ilvl w:val="0"/>
          <w:numId w:val="29"/>
        </w:numPr>
        <w:tabs>
          <w:tab w:val="clear" w:pos="74"/>
          <w:tab w:val="left" w:pos="720"/>
        </w:tabs>
        <w:snapToGrid w:val="0"/>
        <w:spacing w:before="120" w:after="120" w:line="240" w:lineRule="exact"/>
        <w:ind w:left="2835" w:right="1134" w:hanging="567"/>
        <w:jc w:val="both"/>
        <w:rPr>
          <w:sz w:val="20"/>
          <w:szCs w:val="20"/>
          <w:lang w:val="en-GB"/>
        </w:rPr>
      </w:pPr>
      <w:r>
        <w:rPr>
          <w:sz w:val="20"/>
          <w:szCs w:val="20"/>
          <w:lang w:val="en-GB"/>
        </w:rPr>
        <w:t xml:space="preserve">Have a documented quality </w:t>
      </w:r>
      <w:r>
        <w:rPr>
          <w:sz w:val="20"/>
          <w:szCs w:val="20"/>
          <w:u w:val="single"/>
          <w:lang w:val="en-GB"/>
        </w:rPr>
        <w:t xml:space="preserve">management </w:t>
      </w:r>
      <w:r>
        <w:rPr>
          <w:sz w:val="20"/>
          <w:szCs w:val="20"/>
          <w:lang w:val="en-GB"/>
        </w:rPr>
        <w:t>system</w:t>
      </w:r>
      <w:r>
        <w:rPr>
          <w:sz w:val="20"/>
          <w:szCs w:val="20"/>
          <w:u w:val="single"/>
          <w:lang w:val="en-GB"/>
        </w:rPr>
        <w:t>, equivalent to that set out in EN ISO/IEC 17020:2012 (except clause 8.1.3)</w:t>
      </w:r>
      <w:r>
        <w:rPr>
          <w:sz w:val="20"/>
          <w:szCs w:val="20"/>
          <w:lang w:val="en-GB"/>
        </w:rPr>
        <w:t>;</w:t>
      </w:r>
    </w:p>
    <w:p w14:paraId="20D0DFF4" w14:textId="77777777" w:rsidR="00675377" w:rsidRDefault="00675377" w:rsidP="00675377">
      <w:pPr>
        <w:pStyle w:val="ListParagraph"/>
        <w:numPr>
          <w:ilvl w:val="0"/>
          <w:numId w:val="29"/>
        </w:numPr>
        <w:tabs>
          <w:tab w:val="clear" w:pos="74"/>
          <w:tab w:val="left" w:pos="720"/>
        </w:tabs>
        <w:snapToGrid w:val="0"/>
        <w:spacing w:before="120" w:after="120" w:line="240" w:lineRule="exact"/>
        <w:ind w:left="2835" w:right="1134" w:hanging="567"/>
        <w:jc w:val="both"/>
        <w:rPr>
          <w:sz w:val="20"/>
          <w:szCs w:val="20"/>
          <w:lang w:val="en-GB"/>
        </w:rPr>
      </w:pPr>
      <w:r>
        <w:rPr>
          <w:sz w:val="20"/>
          <w:szCs w:val="20"/>
          <w:lang w:val="en-GB"/>
        </w:rPr>
        <w:t>Ensure that the tests and inspections specified in the relevant standard</w:t>
      </w:r>
      <w:r>
        <w:rPr>
          <w:sz w:val="20"/>
          <w:szCs w:val="20"/>
          <w:u w:val="single"/>
          <w:lang w:val="en-GB"/>
        </w:rPr>
        <w:t>s</w:t>
      </w:r>
      <w:r>
        <w:rPr>
          <w:sz w:val="20"/>
          <w:szCs w:val="20"/>
          <w:lang w:val="en-GB"/>
        </w:rPr>
        <w:t xml:space="preserve"> and in RID/ADR are performed; </w:t>
      </w:r>
    </w:p>
    <w:p w14:paraId="082C4DF0" w14:textId="77777777" w:rsidR="00675377" w:rsidRDefault="00675377" w:rsidP="00675377">
      <w:pPr>
        <w:pStyle w:val="ListParagraph"/>
        <w:numPr>
          <w:ilvl w:val="0"/>
          <w:numId w:val="29"/>
        </w:numPr>
        <w:tabs>
          <w:tab w:val="clear" w:pos="74"/>
          <w:tab w:val="left" w:pos="720"/>
        </w:tabs>
        <w:snapToGrid w:val="0"/>
        <w:spacing w:before="120" w:after="120" w:line="240" w:lineRule="exact"/>
        <w:ind w:left="2835" w:right="1134" w:hanging="567"/>
        <w:jc w:val="both"/>
        <w:rPr>
          <w:sz w:val="20"/>
          <w:szCs w:val="20"/>
          <w:lang w:val="en-GB"/>
        </w:rPr>
      </w:pPr>
      <w:r>
        <w:rPr>
          <w:sz w:val="20"/>
          <w:szCs w:val="20"/>
          <w:lang w:val="en-GB"/>
        </w:rPr>
        <w:t>Maintain an effective and appropriate report and record system in accordance with 1.8.7 and 1.8.8;</w:t>
      </w:r>
    </w:p>
    <w:p w14:paraId="26B6AFCE" w14:textId="77777777" w:rsidR="00675377" w:rsidRDefault="00675377" w:rsidP="00675377">
      <w:pPr>
        <w:pStyle w:val="ListParagraph"/>
        <w:numPr>
          <w:ilvl w:val="0"/>
          <w:numId w:val="29"/>
        </w:numPr>
        <w:tabs>
          <w:tab w:val="clear" w:pos="74"/>
          <w:tab w:val="left" w:pos="720"/>
        </w:tabs>
        <w:snapToGrid w:val="0"/>
        <w:spacing w:before="120" w:after="120" w:line="240" w:lineRule="exact"/>
        <w:ind w:left="2835" w:right="1134" w:hanging="567"/>
        <w:jc w:val="both"/>
        <w:rPr>
          <w:sz w:val="20"/>
          <w:szCs w:val="20"/>
          <w:lang w:val="en-GB"/>
        </w:rPr>
      </w:pPr>
      <w:r>
        <w:rPr>
          <w:sz w:val="20"/>
          <w:szCs w:val="20"/>
          <w:u w:val="single"/>
          <w:lang w:val="en-GB"/>
        </w:rPr>
        <w:t>Be free from any commercial or financial pressure and not remunerate its personnel depending on the number of the inspections carried out or on the results of those inspections;</w:t>
      </w:r>
    </w:p>
    <w:p w14:paraId="49832D7B" w14:textId="77777777" w:rsidR="00675377" w:rsidRDefault="00675377" w:rsidP="00675377">
      <w:pPr>
        <w:pStyle w:val="ListParagraph"/>
        <w:numPr>
          <w:ilvl w:val="0"/>
          <w:numId w:val="29"/>
        </w:numPr>
        <w:tabs>
          <w:tab w:val="clear" w:pos="74"/>
          <w:tab w:val="left" w:pos="720"/>
        </w:tabs>
        <w:snapToGrid w:val="0"/>
        <w:spacing w:before="120" w:after="120" w:line="240" w:lineRule="exact"/>
        <w:ind w:left="2835" w:right="1134" w:hanging="567"/>
        <w:jc w:val="both"/>
        <w:rPr>
          <w:sz w:val="20"/>
          <w:szCs w:val="20"/>
          <w:u w:val="single"/>
          <w:lang w:val="en-GB"/>
        </w:rPr>
      </w:pPr>
      <w:r>
        <w:rPr>
          <w:sz w:val="20"/>
          <w:szCs w:val="20"/>
          <w:u w:val="single"/>
          <w:lang w:val="en-GB"/>
        </w:rPr>
        <w:t>Have a liability insurance covering the risks in relation to the conducted activities;</w:t>
      </w:r>
    </w:p>
    <w:p w14:paraId="487491A3" w14:textId="77777777" w:rsidR="00675377" w:rsidRDefault="00675377" w:rsidP="00675377">
      <w:pPr>
        <w:snapToGrid w:val="0"/>
        <w:spacing w:before="120" w:after="120" w:line="240" w:lineRule="exact"/>
        <w:ind w:left="2835" w:right="1134"/>
        <w:jc w:val="both"/>
        <w:rPr>
          <w:i/>
          <w:u w:val="single"/>
          <w:lang w:val="en-US" w:eastAsia="zh-CN"/>
        </w:rPr>
      </w:pPr>
      <w:r>
        <w:rPr>
          <w:lang w:val="en-US" w:eastAsia="zh-CN"/>
        </w:rPr>
        <w:tab/>
      </w:r>
      <w:r>
        <w:rPr>
          <w:i/>
          <w:u w:val="single"/>
          <w:lang w:val="en-US" w:eastAsia="zh-CN"/>
        </w:rPr>
        <w:t>NOTE: This is not necessary if the RID Contracting State/Contracting Party to ADR assumes liability in accordance with domestic law.</w:t>
      </w:r>
    </w:p>
    <w:p w14:paraId="3B03FEC5" w14:textId="77777777" w:rsidR="00675377" w:rsidRDefault="00675377" w:rsidP="00675377">
      <w:pPr>
        <w:pStyle w:val="ListParagraph"/>
        <w:numPr>
          <w:ilvl w:val="0"/>
          <w:numId w:val="29"/>
        </w:numPr>
        <w:tabs>
          <w:tab w:val="clear" w:pos="74"/>
          <w:tab w:val="left" w:pos="720"/>
        </w:tabs>
        <w:snapToGrid w:val="0"/>
        <w:spacing w:before="120" w:after="120" w:line="240" w:lineRule="exact"/>
        <w:ind w:left="2268" w:right="1134" w:firstLine="0"/>
        <w:jc w:val="both"/>
        <w:rPr>
          <w:sz w:val="20"/>
          <w:szCs w:val="20"/>
          <w:u w:val="single"/>
          <w:lang w:val="en-GB"/>
        </w:rPr>
      </w:pPr>
      <w:r>
        <w:rPr>
          <w:sz w:val="20"/>
          <w:szCs w:val="20"/>
          <w:u w:val="single"/>
          <w:lang w:val="en-GB"/>
        </w:rPr>
        <w:t>Have person(s) responsible for carrying out the inspections who shall:</w:t>
      </w:r>
    </w:p>
    <w:p w14:paraId="23519C44" w14:textId="77777777" w:rsidR="00675377" w:rsidRDefault="00675377" w:rsidP="00675377">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before="120" w:after="120" w:line="240" w:lineRule="exact"/>
        <w:ind w:left="2835" w:right="1134"/>
        <w:jc w:val="both"/>
        <w:rPr>
          <w:u w:val="single"/>
          <w:lang w:val="en-US" w:eastAsia="zh-CN"/>
        </w:rPr>
      </w:pPr>
      <w:r>
        <w:rPr>
          <w:lang w:val="en-US"/>
        </w:rPr>
        <w:t xml:space="preserve">- </w:t>
      </w:r>
      <w:r>
        <w:rPr>
          <w:lang w:val="en-US"/>
        </w:rPr>
        <w:tab/>
      </w:r>
      <w:r>
        <w:rPr>
          <w:u w:val="single"/>
          <w:lang w:val="en-US" w:eastAsia="zh-CN"/>
        </w:rPr>
        <w:t>Not be directly involved in the design, manufacture, supply, installation, purchase, ownership, use or maintenance of the product (pressure receptacle, tank, battery-vehicle/battery-wagon or MEGC) to be inspected;</w:t>
      </w:r>
    </w:p>
    <w:p w14:paraId="0CE4A83C" w14:textId="77777777" w:rsidR="00675377" w:rsidRDefault="00675377" w:rsidP="00675377">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before="120" w:after="120" w:line="240" w:lineRule="exact"/>
        <w:ind w:left="2835" w:right="1134"/>
        <w:jc w:val="both"/>
        <w:rPr>
          <w:u w:val="single"/>
          <w:lang w:val="en-US" w:eastAsia="zh-CN"/>
        </w:rPr>
      </w:pPr>
      <w:r>
        <w:rPr>
          <w:lang w:val="en-US"/>
        </w:rPr>
        <w:t>-</w:t>
      </w:r>
      <w:r>
        <w:rPr>
          <w:lang w:val="en-US"/>
        </w:rPr>
        <w:tab/>
      </w:r>
      <w:r>
        <w:rPr>
          <w:u w:val="single"/>
          <w:lang w:val="en-US" w:eastAsia="zh-CN"/>
        </w:rPr>
        <w:t>Have been trained in all aspects of the activities in relation to which the inspection body has been approved;</w:t>
      </w:r>
    </w:p>
    <w:p w14:paraId="3B16BCDF" w14:textId="77777777" w:rsidR="00675377" w:rsidRDefault="00675377" w:rsidP="00675377">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before="120" w:after="120" w:line="240" w:lineRule="exact"/>
        <w:ind w:left="2835" w:right="1134"/>
        <w:jc w:val="both"/>
        <w:rPr>
          <w:u w:val="single"/>
          <w:lang w:val="en-US" w:eastAsia="zh-CN"/>
        </w:rPr>
      </w:pPr>
      <w:r>
        <w:rPr>
          <w:lang w:val="en-US" w:eastAsia="zh-CN"/>
        </w:rPr>
        <w:t>-</w:t>
      </w:r>
      <w:r>
        <w:rPr>
          <w:lang w:val="en-US" w:eastAsia="zh-CN"/>
        </w:rPr>
        <w:tab/>
      </w:r>
      <w:r>
        <w:rPr>
          <w:u w:val="single"/>
          <w:lang w:val="en-US" w:eastAsia="zh-CN"/>
        </w:rPr>
        <w:t>Have appropriate knowledge, technical skills and understanding of the applicable requirements, of the applicable standards and of the relevant provisions of Parts 4 and 6;</w:t>
      </w:r>
    </w:p>
    <w:p w14:paraId="72587DE4" w14:textId="77777777" w:rsidR="00675377" w:rsidRDefault="00675377" w:rsidP="00675377">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before="120" w:after="120" w:line="240" w:lineRule="exact"/>
        <w:ind w:left="2835" w:right="1134"/>
        <w:jc w:val="both"/>
        <w:rPr>
          <w:u w:val="single"/>
          <w:lang w:val="en-US" w:eastAsia="zh-CN"/>
        </w:rPr>
      </w:pPr>
      <w:r>
        <w:rPr>
          <w:lang w:val="en-US" w:eastAsia="zh-CN"/>
        </w:rPr>
        <w:t>-</w:t>
      </w:r>
      <w:r>
        <w:rPr>
          <w:lang w:val="en-US" w:eastAsia="zh-CN"/>
        </w:rPr>
        <w:tab/>
      </w:r>
      <w:r>
        <w:rPr>
          <w:u w:val="single"/>
          <w:lang w:val="en-US" w:eastAsia="zh-CN"/>
        </w:rPr>
        <w:t>Have the ability to draw up certificates, records and reports demonstrating that assessments have been carried out;</w:t>
      </w:r>
    </w:p>
    <w:p w14:paraId="47E28D96" w14:textId="77777777" w:rsidR="00675377" w:rsidRDefault="00675377" w:rsidP="00675377">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before="120" w:after="120" w:line="240" w:lineRule="exact"/>
        <w:ind w:left="2835" w:right="1134"/>
        <w:jc w:val="both"/>
        <w:rPr>
          <w:u w:val="single"/>
          <w:lang w:val="en-US" w:eastAsia="zh-CN"/>
        </w:rPr>
      </w:pPr>
      <w:r>
        <w:rPr>
          <w:lang w:val="en-US" w:eastAsia="zh-CN"/>
        </w:rPr>
        <w:t>-</w:t>
      </w:r>
      <w:r>
        <w:rPr>
          <w:lang w:val="en-US" w:eastAsia="zh-CN"/>
        </w:rPr>
        <w:tab/>
      </w:r>
      <w:r>
        <w:rPr>
          <w:u w:val="single"/>
          <w:lang w:val="en-US" w:eastAsia="zh-CN"/>
        </w:rPr>
        <w:t>Observe professional secrecy with regard to information obtained in carrying out their tasks or any provision of domestic law giving effect to it, except in relation to the competent authorities of the RID Contracting State/Contracting Party to ADR in which its activities are carried out. At the request of other inspection bodies, information may be shared as far as necessary for the performance of inspections and tests.</w:t>
      </w:r>
    </w:p>
    <w:p w14:paraId="595E93C6" w14:textId="77777777" w:rsidR="00675377" w:rsidRDefault="00675377" w:rsidP="00675377">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before="120" w:after="120" w:line="240" w:lineRule="exact"/>
        <w:ind w:left="2268" w:right="1134"/>
        <w:jc w:val="both"/>
        <w:rPr>
          <w:strike/>
          <w:lang w:val="en-US" w:eastAsia="zh-CN"/>
        </w:rPr>
      </w:pPr>
      <w:r>
        <w:rPr>
          <w:lang w:val="en-US" w:eastAsia="zh-CN"/>
        </w:rPr>
        <w:t>The inspection body shall additionally be accredited according to the standard EN ISO/IEC 17020:2012 (except clause 8.1.3),</w:t>
      </w:r>
    </w:p>
    <w:p w14:paraId="1C57FC6E"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eastAsia="zh-CN"/>
        </w:rPr>
        <w:t>1.8.6.</w:t>
      </w:r>
      <w:r>
        <w:rPr>
          <w:u w:val="single"/>
          <w:lang w:val="en-US" w:eastAsia="zh-CN"/>
        </w:rPr>
        <w:t>3.</w:t>
      </w:r>
      <w:r>
        <w:rPr>
          <w:lang w:val="en-US" w:eastAsia="zh-CN"/>
        </w:rPr>
        <w:t>2</w:t>
      </w:r>
      <w:r>
        <w:rPr>
          <w:lang w:val="en-US" w:eastAsia="zh-CN"/>
        </w:rPr>
        <w:tab/>
      </w:r>
      <w:r>
        <w:rPr>
          <w:i/>
          <w:lang w:val="en-US" w:eastAsia="zh-CN"/>
        </w:rPr>
        <w:t>Operational obligations</w:t>
      </w:r>
      <w:r>
        <w:rPr>
          <w:i/>
          <w:strike/>
          <w:lang w:val="en-US" w:eastAsia="zh-CN"/>
        </w:rPr>
        <w:t xml:space="preserve"> for the competent authority, its delegate or inspection body</w:t>
      </w:r>
    </w:p>
    <w:p w14:paraId="767BD835"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1.8.6.</w:t>
      </w:r>
      <w:r>
        <w:rPr>
          <w:u w:val="single"/>
          <w:lang w:val="en-US" w:eastAsia="zh-CN"/>
        </w:rPr>
        <w:t>3.</w:t>
      </w:r>
      <w:r>
        <w:rPr>
          <w:lang w:val="en-US"/>
        </w:rPr>
        <w:t>2.1</w:t>
      </w:r>
      <w:r>
        <w:rPr>
          <w:lang w:val="en-US"/>
        </w:rPr>
        <w:tab/>
        <w:t>The competent authority</w:t>
      </w:r>
      <w:r>
        <w:rPr>
          <w:strike/>
          <w:lang w:val="en-US" w:eastAsia="zh-CN"/>
        </w:rPr>
        <w:t>, its delegate</w:t>
      </w:r>
      <w:r>
        <w:rPr>
          <w:lang w:val="en-US"/>
        </w:rPr>
        <w:t xml:space="preserve"> or inspection body shall carry out conformity assessments, periodic inspections, intermediate inspections</w:t>
      </w:r>
      <w:r>
        <w:rPr>
          <w:u w:val="single"/>
          <w:lang w:val="en-US" w:eastAsia="zh-CN"/>
        </w:rPr>
        <w:t>,</w:t>
      </w:r>
      <w:r>
        <w:rPr>
          <w:lang w:val="en-US"/>
        </w:rPr>
        <w:t xml:space="preserve"> </w:t>
      </w:r>
      <w:r>
        <w:rPr>
          <w:strike/>
          <w:lang w:val="en-US" w:eastAsia="zh-CN"/>
        </w:rPr>
        <w:t xml:space="preserve">and </w:t>
      </w:r>
      <w:r>
        <w:rPr>
          <w:lang w:val="en-US"/>
        </w:rPr>
        <w:t xml:space="preserve">exceptional </w:t>
      </w:r>
      <w:r>
        <w:rPr>
          <w:u w:val="single"/>
          <w:lang w:val="en-US" w:eastAsia="zh-CN"/>
        </w:rPr>
        <w:t>inspections</w:t>
      </w:r>
      <w:r>
        <w:rPr>
          <w:strike/>
          <w:lang w:val="en-US" w:eastAsia="zh-CN"/>
        </w:rPr>
        <w:t xml:space="preserve"> checks</w:t>
      </w:r>
      <w:r>
        <w:rPr>
          <w:lang w:val="en-US"/>
        </w:rPr>
        <w:t xml:space="preserve"> </w:t>
      </w:r>
      <w:r>
        <w:rPr>
          <w:u w:val="single"/>
          <w:lang w:val="en-US" w:eastAsia="zh-CN"/>
        </w:rPr>
        <w:t>and entry into service verifications</w:t>
      </w:r>
      <w:r>
        <w:rPr>
          <w:lang w:val="en-US"/>
        </w:rPr>
        <w:t xml:space="preserve"> in a proportionate manner, avoiding unnecessary burdens. The competent authority</w:t>
      </w:r>
      <w:r>
        <w:rPr>
          <w:strike/>
          <w:lang w:val="en-US" w:eastAsia="zh-CN"/>
        </w:rPr>
        <w:t>, its delegate</w:t>
      </w:r>
      <w:r>
        <w:rPr>
          <w:lang w:val="en-US"/>
        </w:rPr>
        <w:t xml:space="preserve"> or inspection body shall perform its activities taking into consideration the size, the sector and the structure of the undertakings involved, the relative complexity of the technology and the serial character of production.</w:t>
      </w:r>
    </w:p>
    <w:p w14:paraId="082257B4"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1.8.6.</w:t>
      </w:r>
      <w:r>
        <w:rPr>
          <w:u w:val="single"/>
          <w:lang w:val="en-US" w:eastAsia="zh-CN"/>
        </w:rPr>
        <w:t>3.</w:t>
      </w:r>
      <w:r>
        <w:rPr>
          <w:lang w:val="en-US"/>
        </w:rPr>
        <w:t>2.2</w:t>
      </w:r>
      <w:r>
        <w:rPr>
          <w:lang w:val="en-US"/>
        </w:rPr>
        <w:tab/>
      </w:r>
      <w:r>
        <w:rPr>
          <w:strike/>
          <w:lang w:val="en-US" w:eastAsia="zh-CN"/>
        </w:rPr>
        <w:t xml:space="preserve">Nevertheless </w:t>
      </w:r>
      <w:proofErr w:type="spellStart"/>
      <w:r>
        <w:rPr>
          <w:strike/>
          <w:lang w:val="en-US" w:eastAsia="zh-CN"/>
        </w:rPr>
        <w:t>t</w:t>
      </w:r>
      <w:r>
        <w:rPr>
          <w:u w:val="single"/>
          <w:lang w:val="en-US" w:eastAsia="zh-CN"/>
        </w:rPr>
        <w:t>T</w:t>
      </w:r>
      <w:r>
        <w:rPr>
          <w:lang w:val="en-US"/>
        </w:rPr>
        <w:t>he</w:t>
      </w:r>
      <w:proofErr w:type="spellEnd"/>
      <w:r>
        <w:rPr>
          <w:lang w:val="en-US"/>
        </w:rPr>
        <w:t xml:space="preserve"> competent authority</w:t>
      </w:r>
      <w:r>
        <w:rPr>
          <w:strike/>
          <w:lang w:val="en-US" w:eastAsia="zh-CN"/>
        </w:rPr>
        <w:t>, its delegate</w:t>
      </w:r>
      <w:r>
        <w:rPr>
          <w:lang w:val="en-US"/>
        </w:rPr>
        <w:t xml:space="preserve"> or inspection body shall respect the degree of </w:t>
      </w:r>
      <w:proofErr w:type="spellStart"/>
      <w:r>
        <w:rPr>
          <w:lang w:val="en-US"/>
        </w:rPr>
        <w:t>rigour</w:t>
      </w:r>
      <w:proofErr w:type="spellEnd"/>
      <w:r>
        <w:rPr>
          <w:lang w:val="en-US"/>
        </w:rPr>
        <w:t xml:space="preserve"> and the level of protection required for the compliance </w:t>
      </w:r>
      <w:r>
        <w:rPr>
          <w:strike/>
          <w:lang w:val="en-US" w:eastAsia="zh-CN"/>
        </w:rPr>
        <w:t xml:space="preserve">of the transportable equipment by </w:t>
      </w:r>
      <w:r>
        <w:rPr>
          <w:u w:val="single"/>
          <w:lang w:val="en-US" w:eastAsia="zh-CN"/>
        </w:rPr>
        <w:t>with</w:t>
      </w:r>
      <w:r>
        <w:rPr>
          <w:lang w:val="en-US"/>
        </w:rPr>
        <w:t xml:space="preserve"> the provisions of Parts 4 and 6 as applicable.</w:t>
      </w:r>
    </w:p>
    <w:p w14:paraId="288B3DFA"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1.8.6.</w:t>
      </w:r>
      <w:r>
        <w:rPr>
          <w:u w:val="single"/>
          <w:lang w:val="en-US" w:eastAsia="zh-CN"/>
        </w:rPr>
        <w:t>3.</w:t>
      </w:r>
      <w:r>
        <w:rPr>
          <w:lang w:val="en-US"/>
        </w:rPr>
        <w:t>2.3</w:t>
      </w:r>
      <w:r>
        <w:rPr>
          <w:lang w:val="en-US"/>
        </w:rPr>
        <w:tab/>
        <w:t>Where a competent authority</w:t>
      </w:r>
      <w:r>
        <w:rPr>
          <w:strike/>
          <w:lang w:val="en-US" w:eastAsia="zh-CN"/>
        </w:rPr>
        <w:t>, its delegate</w:t>
      </w:r>
      <w:r>
        <w:rPr>
          <w:lang w:val="en-US"/>
        </w:rPr>
        <w:t xml:space="preserve"> or inspection body finds out that requirements laid down in Parts 4 or 6 have not been met by the manufacturer, it shall require the manufacturer to take appropriate corrective measures and it shall not issue any type approval certificate or </w:t>
      </w:r>
      <w:r>
        <w:rPr>
          <w:u w:val="single"/>
          <w:lang w:val="en-US" w:eastAsia="zh-CN"/>
        </w:rPr>
        <w:t xml:space="preserve">initial inspection and test </w:t>
      </w:r>
      <w:r>
        <w:rPr>
          <w:lang w:val="en-US"/>
        </w:rPr>
        <w:t>certificate</w:t>
      </w:r>
      <w:r>
        <w:rPr>
          <w:strike/>
          <w:lang w:val="en-US" w:eastAsia="zh-CN"/>
        </w:rPr>
        <w:t xml:space="preserve"> of conformity</w:t>
      </w:r>
      <w:r>
        <w:rPr>
          <w:lang w:val="en-US"/>
        </w:rPr>
        <w:t xml:space="preserve"> </w:t>
      </w:r>
      <w:r>
        <w:rPr>
          <w:u w:val="single"/>
          <w:lang w:val="en-US" w:eastAsia="zh-CN"/>
        </w:rPr>
        <w:t>until the appropriate corrective measures have been implemented</w:t>
      </w:r>
      <w:r>
        <w:rPr>
          <w:lang w:val="en-US"/>
        </w:rPr>
        <w:t>.</w:t>
      </w:r>
    </w:p>
    <w:p w14:paraId="00D57265"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eastAsia="zh-CN"/>
        </w:rPr>
        <w:t>1.8.6.</w:t>
      </w:r>
      <w:r>
        <w:rPr>
          <w:strike/>
          <w:lang w:val="en-US" w:eastAsia="zh-CN"/>
        </w:rPr>
        <w:t>4.</w:t>
      </w:r>
      <w:r>
        <w:rPr>
          <w:u w:val="single"/>
          <w:lang w:val="en-US" w:eastAsia="zh-CN"/>
        </w:rPr>
        <w:t>3.3</w:t>
      </w:r>
      <w:r>
        <w:rPr>
          <w:lang w:val="en-US" w:eastAsia="zh-CN"/>
        </w:rPr>
        <w:tab/>
      </w:r>
      <w:r>
        <w:rPr>
          <w:i/>
          <w:lang w:val="en-US" w:eastAsia="zh-CN"/>
        </w:rPr>
        <w:t>Delegation of inspection tasks</w:t>
      </w:r>
    </w:p>
    <w:p w14:paraId="1792469D" w14:textId="77777777" w:rsidR="00675377" w:rsidRDefault="00675377" w:rsidP="00675377">
      <w:pPr>
        <w:snapToGrid w:val="0"/>
        <w:spacing w:before="120" w:after="120" w:line="240" w:lineRule="exact"/>
        <w:ind w:left="2268" w:right="1134"/>
        <w:jc w:val="both"/>
        <w:rPr>
          <w:lang w:val="en-US"/>
        </w:rPr>
      </w:pPr>
      <w:r>
        <w:rPr>
          <w:lang w:val="en-US" w:eastAsia="zh-CN"/>
        </w:rPr>
        <w:tab/>
      </w:r>
      <w:r>
        <w:rPr>
          <w:b/>
          <w:i/>
          <w:lang w:val="en-US"/>
        </w:rPr>
        <w:t>NOTE:</w:t>
      </w:r>
      <w:r>
        <w:rPr>
          <w:i/>
          <w:lang w:val="en-US"/>
        </w:rPr>
        <w:t xml:space="preserve"> </w:t>
      </w:r>
      <w:r>
        <w:rPr>
          <w:i/>
          <w:lang w:val="en-US" w:eastAsia="zh-CN"/>
        </w:rPr>
        <w:t xml:space="preserve"> Type B inspection </w:t>
      </w:r>
      <w:r>
        <w:rPr>
          <w:i/>
          <w:u w:val="single"/>
          <w:lang w:val="en-US" w:eastAsia="zh-CN"/>
        </w:rPr>
        <w:t>bodies [and</w:t>
      </w:r>
      <w:r>
        <w:rPr>
          <w:i/>
          <w:lang w:val="en-US" w:eastAsia="zh-CN"/>
        </w:rPr>
        <w:t xml:space="preserve"> </w:t>
      </w:r>
      <w:proofErr w:type="spellStart"/>
      <w:r>
        <w:rPr>
          <w:i/>
          <w:strike/>
          <w:u w:val="single"/>
          <w:lang w:val="en-US" w:eastAsia="zh-CN"/>
        </w:rPr>
        <w:t>I</w:t>
      </w:r>
      <w:r>
        <w:rPr>
          <w:i/>
          <w:u w:val="single"/>
          <w:lang w:val="en-US" w:eastAsia="zh-CN"/>
        </w:rPr>
        <w:t>i</w:t>
      </w:r>
      <w:r>
        <w:rPr>
          <w:bCs/>
          <w:i/>
          <w:lang w:val="en-US"/>
        </w:rPr>
        <w:t>n</w:t>
      </w:r>
      <w:proofErr w:type="spellEnd"/>
      <w:r>
        <w:rPr>
          <w:bCs/>
          <w:i/>
          <w:lang w:val="en-US"/>
        </w:rPr>
        <w:t>-house inspection services]</w:t>
      </w:r>
      <w:r>
        <w:rPr>
          <w:i/>
          <w:strike/>
          <w:lang w:val="en-US" w:eastAsia="zh-CN"/>
        </w:rPr>
        <w:t xml:space="preserve"> according to 1.8.7.6</w:t>
      </w:r>
      <w:r>
        <w:rPr>
          <w:bCs/>
          <w:i/>
          <w:lang w:val="en-US"/>
        </w:rPr>
        <w:t xml:space="preserve"> are not </w:t>
      </w:r>
      <w:r>
        <w:rPr>
          <w:i/>
          <w:u w:val="single"/>
          <w:lang w:val="en-US" w:eastAsia="zh-CN"/>
        </w:rPr>
        <w:t>allowed to delegate the activities for which they are approved [or authorized]</w:t>
      </w:r>
      <w:r>
        <w:rPr>
          <w:i/>
          <w:strike/>
          <w:lang w:val="en-US" w:eastAsia="zh-CN"/>
        </w:rPr>
        <w:t xml:space="preserve"> covered by 1.8.6.4</w:t>
      </w:r>
      <w:r>
        <w:rPr>
          <w:bCs/>
          <w:i/>
          <w:lang w:val="en-US"/>
        </w:rPr>
        <w:t>.</w:t>
      </w:r>
    </w:p>
    <w:p w14:paraId="61ABB82C"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1.8.6.</w:t>
      </w:r>
      <w:r>
        <w:rPr>
          <w:strike/>
          <w:lang w:val="en-US" w:eastAsia="zh-CN"/>
        </w:rPr>
        <w:t>4.</w:t>
      </w:r>
      <w:r>
        <w:rPr>
          <w:u w:val="single"/>
          <w:lang w:val="en-US" w:eastAsia="zh-CN"/>
        </w:rPr>
        <w:t>3.3.</w:t>
      </w:r>
      <w:r>
        <w:rPr>
          <w:lang w:val="en-US"/>
        </w:rPr>
        <w:t>1</w:t>
      </w:r>
      <w:r>
        <w:rPr>
          <w:lang w:val="en-US"/>
        </w:rPr>
        <w:tab/>
        <w:t>Where an inspection body uses the services of</w:t>
      </w:r>
      <w:r>
        <w:rPr>
          <w:strike/>
          <w:lang w:val="en-US" w:eastAsia="zh-CN"/>
        </w:rPr>
        <w:t xml:space="preserve"> any other entity (e.g.</w:t>
      </w:r>
      <w:r>
        <w:rPr>
          <w:u w:val="single"/>
          <w:lang w:val="en-US" w:eastAsia="zh-CN"/>
        </w:rPr>
        <w:t xml:space="preserve"> a</w:t>
      </w:r>
      <w:r>
        <w:rPr>
          <w:lang w:val="en-US"/>
        </w:rPr>
        <w:t xml:space="preserve"> subcontractor</w:t>
      </w:r>
      <w:r>
        <w:rPr>
          <w:strike/>
          <w:lang w:val="en-US" w:eastAsia="zh-CN"/>
        </w:rPr>
        <w:t>, subsidiary),</w:t>
      </w:r>
      <w:r>
        <w:rPr>
          <w:lang w:val="en-US"/>
        </w:rPr>
        <w:t xml:space="preserve"> to carry out specific tasks connected with </w:t>
      </w:r>
      <w:r>
        <w:rPr>
          <w:u w:val="single"/>
          <w:lang w:val="en-US" w:eastAsia="zh-CN"/>
        </w:rPr>
        <w:t>its activities,</w:t>
      </w:r>
      <w:r>
        <w:rPr>
          <w:lang w:val="en-US"/>
        </w:rPr>
        <w:t xml:space="preserve"> </w:t>
      </w:r>
      <w:r>
        <w:rPr>
          <w:strike/>
          <w:lang w:val="en-US" w:eastAsia="zh-CN"/>
        </w:rPr>
        <w:t>the conformity assessment, periodic inspection, intermediate inspection or exceptional checks this entity</w:t>
      </w:r>
      <w:r>
        <w:rPr>
          <w:lang w:val="en-US"/>
        </w:rPr>
        <w:t xml:space="preserve"> </w:t>
      </w:r>
      <w:r>
        <w:rPr>
          <w:u w:val="single"/>
          <w:lang w:val="en-US" w:eastAsia="zh-CN"/>
        </w:rPr>
        <w:t>the subcontractor</w:t>
      </w:r>
      <w:r>
        <w:rPr>
          <w:lang w:val="en-US"/>
        </w:rPr>
        <w:t xml:space="preserve"> shall be</w:t>
      </w:r>
      <w:r>
        <w:rPr>
          <w:strike/>
          <w:lang w:val="en-US" w:eastAsia="zh-CN"/>
        </w:rPr>
        <w:t xml:space="preserve"> included in the accreditation of</w:t>
      </w:r>
      <w:r>
        <w:rPr>
          <w:lang w:val="en-US"/>
        </w:rPr>
        <w:t xml:space="preserve"> </w:t>
      </w:r>
      <w:r>
        <w:rPr>
          <w:u w:val="single"/>
          <w:lang w:val="en-US" w:eastAsia="zh-CN"/>
        </w:rPr>
        <w:t>assessed and monitored by</w:t>
      </w:r>
      <w:r>
        <w:rPr>
          <w:lang w:val="en-US"/>
        </w:rPr>
        <w:t xml:space="preserve"> the inspection body, or it shall be accredited separately. In the case of separate accreditation, </w:t>
      </w:r>
      <w:r>
        <w:rPr>
          <w:strike/>
          <w:lang w:val="en-US" w:eastAsia="zh-CN"/>
        </w:rPr>
        <w:t xml:space="preserve">this entity </w:t>
      </w:r>
      <w:r>
        <w:rPr>
          <w:u w:val="single"/>
          <w:lang w:val="en-US" w:eastAsia="zh-CN"/>
        </w:rPr>
        <w:t>the subcontractor</w:t>
      </w:r>
      <w:r>
        <w:rPr>
          <w:lang w:val="en-US"/>
        </w:rPr>
        <w:t xml:space="preserve"> shall be duly accredited according to </w:t>
      </w:r>
      <w:r>
        <w:rPr>
          <w:strike/>
          <w:lang w:val="en-US" w:eastAsia="zh-CN"/>
        </w:rPr>
        <w:t>standard</w:t>
      </w:r>
      <w:r>
        <w:rPr>
          <w:lang w:val="en-US"/>
        </w:rPr>
        <w:t xml:space="preserve"> EN ISO/IEC 17025:2017 (except clause 8.1.3) </w:t>
      </w:r>
      <w:r>
        <w:rPr>
          <w:strike/>
          <w:lang w:val="en-US" w:eastAsia="zh-CN"/>
        </w:rPr>
        <w:t>and shall be recognized by the inspection body as an independent and impartial testing laboratory in order to perform testing tasks in accordance with its accreditation, or it shall be accredited according to</w:t>
      </w:r>
      <w:r>
        <w:rPr>
          <w:lang w:val="en-US"/>
        </w:rPr>
        <w:t xml:space="preserve"> </w:t>
      </w:r>
      <w:r>
        <w:rPr>
          <w:strike/>
          <w:lang w:val="en-US" w:eastAsia="zh-CN"/>
        </w:rPr>
        <w:t>standard</w:t>
      </w:r>
      <w:r>
        <w:rPr>
          <w:lang w:val="en-US"/>
        </w:rPr>
        <w:t xml:space="preserve"> </w:t>
      </w:r>
      <w:r>
        <w:rPr>
          <w:u w:val="single"/>
          <w:lang w:val="en-US" w:eastAsia="zh-CN"/>
        </w:rPr>
        <w:t>or</w:t>
      </w:r>
      <w:r>
        <w:rPr>
          <w:lang w:val="en-US"/>
        </w:rPr>
        <w:t xml:space="preserve"> EN ISO/IEC 17020:2012 (except clause 8.1.3) </w:t>
      </w:r>
      <w:r>
        <w:rPr>
          <w:u w:val="single"/>
          <w:lang w:val="en-US" w:eastAsia="zh-CN"/>
        </w:rPr>
        <w:t>as an independent and impartial testing laboratory or inspection body in order to perform testing tasks in accordance with its accreditation</w:t>
      </w:r>
      <w:r>
        <w:rPr>
          <w:lang w:val="en-US"/>
        </w:rPr>
        <w:t xml:space="preserve">. The inspection body shall ensure that this </w:t>
      </w:r>
      <w:r>
        <w:rPr>
          <w:u w:val="single"/>
          <w:lang w:val="en-US" w:eastAsia="zh-CN"/>
        </w:rPr>
        <w:t>subcontractor</w:t>
      </w:r>
      <w:r>
        <w:rPr>
          <w:lang w:val="en-US"/>
        </w:rPr>
        <w:t xml:space="preserve"> </w:t>
      </w:r>
      <w:r>
        <w:rPr>
          <w:strike/>
          <w:lang w:val="en-US" w:eastAsia="zh-CN"/>
        </w:rPr>
        <w:t xml:space="preserve">entity </w:t>
      </w:r>
      <w:r>
        <w:rPr>
          <w:lang w:val="en-US"/>
        </w:rPr>
        <w:t xml:space="preserve">meets the requirements set out for the tasks given to it with the same level of competence and safety as laid down for inspection bodies (see </w:t>
      </w:r>
      <w:r>
        <w:rPr>
          <w:u w:val="single"/>
          <w:lang w:val="en-US" w:eastAsia="zh-CN"/>
        </w:rPr>
        <w:t>1.8.6.3.1</w:t>
      </w:r>
      <w:r>
        <w:rPr>
          <w:strike/>
          <w:lang w:val="en-US" w:eastAsia="zh-CN"/>
        </w:rPr>
        <w:t xml:space="preserve"> 1.8.6.8</w:t>
      </w:r>
      <w:r>
        <w:rPr>
          <w:lang w:val="en-US"/>
        </w:rPr>
        <w:t>) and the inspection body shall monitor it. The inspection body shall inform the competent authority about the above-mentioned arrangements.</w:t>
      </w:r>
    </w:p>
    <w:p w14:paraId="13C54BBD"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1.8.6.</w:t>
      </w:r>
      <w:r>
        <w:rPr>
          <w:strike/>
          <w:lang w:val="en-US" w:eastAsia="zh-CN"/>
        </w:rPr>
        <w:t>4.</w:t>
      </w:r>
      <w:r>
        <w:rPr>
          <w:u w:val="single"/>
          <w:lang w:val="en-US" w:eastAsia="zh-CN"/>
        </w:rPr>
        <w:t>3.3.</w:t>
      </w:r>
      <w:r>
        <w:rPr>
          <w:lang w:val="en-US"/>
        </w:rPr>
        <w:t>2</w:t>
      </w:r>
      <w:r>
        <w:rPr>
          <w:lang w:val="en-US"/>
        </w:rPr>
        <w:tab/>
        <w:t xml:space="preserve">The inspection body shall take full responsibility for the tasks performed by such </w:t>
      </w:r>
      <w:r>
        <w:rPr>
          <w:strike/>
          <w:lang w:val="en-US" w:eastAsia="zh-CN"/>
        </w:rPr>
        <w:t>entities</w:t>
      </w:r>
      <w:r>
        <w:rPr>
          <w:lang w:val="en-US"/>
        </w:rPr>
        <w:t xml:space="preserve"> </w:t>
      </w:r>
      <w:r>
        <w:rPr>
          <w:u w:val="single"/>
          <w:lang w:val="en-US" w:eastAsia="zh-CN"/>
        </w:rPr>
        <w:t>subcontractors</w:t>
      </w:r>
      <w:r>
        <w:rPr>
          <w:lang w:val="en-US"/>
        </w:rPr>
        <w:t xml:space="preserve"> wherever the tasks are performed by them.</w:t>
      </w:r>
    </w:p>
    <w:p w14:paraId="12F74211"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1.8.6.</w:t>
      </w:r>
      <w:r>
        <w:rPr>
          <w:strike/>
          <w:lang w:val="en-US" w:eastAsia="zh-CN"/>
        </w:rPr>
        <w:t>4.</w:t>
      </w:r>
      <w:r>
        <w:rPr>
          <w:u w:val="single"/>
          <w:lang w:val="en-US" w:eastAsia="zh-CN"/>
        </w:rPr>
        <w:t>3.3.</w:t>
      </w:r>
      <w:r>
        <w:rPr>
          <w:lang w:val="en-US"/>
        </w:rPr>
        <w:t>3</w:t>
      </w:r>
      <w:r>
        <w:rPr>
          <w:lang w:val="en-US"/>
        </w:rPr>
        <w:tab/>
        <w:t xml:space="preserve">The type A inspection body may delegate </w:t>
      </w:r>
      <w:r>
        <w:rPr>
          <w:u w:val="single"/>
          <w:lang w:val="en-US" w:eastAsia="zh-CN"/>
        </w:rPr>
        <w:t>only a part of each of its activities</w:t>
      </w:r>
      <w:r>
        <w:rPr>
          <w:lang w:val="en-US"/>
        </w:rPr>
        <w:t xml:space="preserve"> </w:t>
      </w:r>
      <w:r>
        <w:rPr>
          <w:strike/>
          <w:lang w:val="en-US" w:eastAsia="zh-CN"/>
        </w:rPr>
        <w:t>the whole task of conformity assessment, periodic inspection, intermediate inspection or exceptional</w:t>
      </w:r>
      <w:r>
        <w:rPr>
          <w:lang w:val="en-US"/>
        </w:rPr>
        <w:t xml:space="preserve"> </w:t>
      </w:r>
      <w:r>
        <w:rPr>
          <w:strike/>
          <w:lang w:val="en-US" w:eastAsia="zh-CN"/>
        </w:rPr>
        <w:t>checks</w:t>
      </w:r>
      <w:r>
        <w:rPr>
          <w:lang w:val="en-US"/>
        </w:rPr>
        <w:t>. In any case, the assessment and the issue of certificates shall be carried out by the inspection body itself.</w:t>
      </w:r>
    </w:p>
    <w:p w14:paraId="32AE46B1"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1.8.6.</w:t>
      </w:r>
      <w:r>
        <w:rPr>
          <w:strike/>
          <w:lang w:val="en-US" w:eastAsia="zh-CN"/>
        </w:rPr>
        <w:t>4.</w:t>
      </w:r>
      <w:r>
        <w:rPr>
          <w:u w:val="single"/>
          <w:lang w:val="en-US" w:eastAsia="zh-CN"/>
        </w:rPr>
        <w:t>3.3.</w:t>
      </w:r>
      <w:r>
        <w:rPr>
          <w:lang w:val="en-US"/>
        </w:rPr>
        <w:t>4</w:t>
      </w:r>
      <w:r>
        <w:rPr>
          <w:lang w:val="en-US"/>
        </w:rPr>
        <w:tab/>
        <w:t xml:space="preserve">Activities shall not be delegated without the agreement of the </w:t>
      </w:r>
      <w:r>
        <w:rPr>
          <w:strike/>
          <w:lang w:val="en-US" w:eastAsia="zh-CN"/>
        </w:rPr>
        <w:t>applicant</w:t>
      </w:r>
      <w:r>
        <w:rPr>
          <w:lang w:val="en-US"/>
        </w:rPr>
        <w:t xml:space="preserve"> </w:t>
      </w:r>
      <w:r>
        <w:rPr>
          <w:u w:val="single"/>
          <w:lang w:val="en-US" w:eastAsia="zh-CN"/>
        </w:rPr>
        <w:t>manufacturer, owner or operator as appropriate</w:t>
      </w:r>
      <w:r>
        <w:rPr>
          <w:lang w:val="en-US"/>
        </w:rPr>
        <w:t>.</w:t>
      </w:r>
    </w:p>
    <w:p w14:paraId="62DAB6D6" w14:textId="77777777" w:rsidR="00675377" w:rsidRDefault="00675377" w:rsidP="00675377">
      <w:pPr>
        <w:pStyle w:val="Heading3"/>
        <w:numPr>
          <w:ilvl w:val="0"/>
          <w:numId w:val="0"/>
        </w:numPr>
        <w:tabs>
          <w:tab w:val="left" w:pos="720"/>
        </w:tabs>
        <w:snapToGrid w:val="0"/>
        <w:spacing w:before="120" w:after="120" w:line="240" w:lineRule="exact"/>
        <w:ind w:left="2268" w:right="1134" w:hanging="1134"/>
        <w:jc w:val="both"/>
        <w:rPr>
          <w:lang w:val="en-US"/>
        </w:rPr>
      </w:pPr>
      <w:r>
        <w:rPr>
          <w:lang w:val="en-US"/>
        </w:rPr>
        <w:t>1.8.6.</w:t>
      </w:r>
      <w:r>
        <w:rPr>
          <w:strike/>
          <w:lang w:val="en-US" w:eastAsia="zh-CN"/>
        </w:rPr>
        <w:t>4.</w:t>
      </w:r>
      <w:r>
        <w:rPr>
          <w:u w:val="single"/>
          <w:lang w:val="en-US" w:eastAsia="zh-CN"/>
        </w:rPr>
        <w:t>3.3.</w:t>
      </w:r>
      <w:r>
        <w:rPr>
          <w:lang w:val="en-US"/>
        </w:rPr>
        <w:t>5</w:t>
      </w:r>
      <w:r>
        <w:rPr>
          <w:lang w:val="en-US"/>
        </w:rPr>
        <w:tab/>
        <w:t xml:space="preserve">The inspection body shall keep at the disposal of the competent authority the relevant documents concerning the assessment of the qualifications and the work carried out by the above-mentioned </w:t>
      </w:r>
      <w:r>
        <w:rPr>
          <w:u w:val="single"/>
          <w:lang w:val="en-US" w:eastAsia="zh-CN"/>
        </w:rPr>
        <w:t>subcontractors</w:t>
      </w:r>
      <w:r>
        <w:rPr>
          <w:strike/>
          <w:lang w:val="en-US" w:eastAsia="zh-CN"/>
        </w:rPr>
        <w:t xml:space="preserve"> entities</w:t>
      </w:r>
      <w:r>
        <w:rPr>
          <w:lang w:val="en-US"/>
        </w:rPr>
        <w:t>.</w:t>
      </w:r>
    </w:p>
    <w:p w14:paraId="7BA514F8" w14:textId="77777777" w:rsidR="00675377" w:rsidRDefault="00675377" w:rsidP="00675377">
      <w:pPr>
        <w:pStyle w:val="Heading3"/>
        <w:numPr>
          <w:ilvl w:val="0"/>
          <w:numId w:val="0"/>
        </w:numPr>
        <w:tabs>
          <w:tab w:val="left" w:pos="720"/>
        </w:tabs>
        <w:snapToGrid w:val="0"/>
        <w:spacing w:before="120" w:after="120" w:line="240" w:lineRule="exact"/>
        <w:ind w:left="2268" w:right="850" w:hanging="1134"/>
        <w:jc w:val="both"/>
        <w:rPr>
          <w:lang w:val="en-US"/>
        </w:rPr>
      </w:pPr>
      <w:r>
        <w:rPr>
          <w:lang w:val="en-US" w:eastAsia="zh-CN"/>
        </w:rPr>
        <w:t>1.8.6.</w:t>
      </w:r>
      <w:r>
        <w:rPr>
          <w:lang w:val="en-US"/>
        </w:rPr>
        <w:t>5</w:t>
      </w:r>
      <w:r>
        <w:rPr>
          <w:strike/>
          <w:lang w:val="en-US" w:eastAsia="zh-CN"/>
        </w:rPr>
        <w:t>.</w:t>
      </w:r>
      <w:r>
        <w:rPr>
          <w:u w:val="single"/>
          <w:lang w:val="en-US" w:eastAsia="zh-CN"/>
        </w:rPr>
        <w:t>3.4</w:t>
      </w:r>
      <w:r>
        <w:rPr>
          <w:b/>
          <w:lang w:val="en-US" w:eastAsia="zh-CN"/>
        </w:rPr>
        <w:tab/>
      </w:r>
      <w:r>
        <w:rPr>
          <w:i/>
          <w:lang w:val="en-US" w:eastAsia="zh-CN"/>
        </w:rPr>
        <w:t xml:space="preserve">Information obligations </w:t>
      </w:r>
      <w:r>
        <w:rPr>
          <w:i/>
          <w:strike/>
          <w:lang w:val="en-US" w:eastAsia="zh-CN"/>
        </w:rPr>
        <w:t>for inspection bodies</w:t>
      </w:r>
    </w:p>
    <w:p w14:paraId="07225726" w14:textId="77777777" w:rsidR="00675377" w:rsidRDefault="00675377" w:rsidP="00675377">
      <w:pPr>
        <w:keepNext/>
        <w:tabs>
          <w:tab w:val="left" w:pos="-720"/>
          <w:tab w:val="left" w:pos="-324"/>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exact"/>
        <w:ind w:left="2268" w:right="1134"/>
        <w:jc w:val="both"/>
        <w:rPr>
          <w:lang w:val="en-US"/>
        </w:rPr>
      </w:pPr>
      <w:r>
        <w:rPr>
          <w:lang w:val="en-US"/>
        </w:rPr>
        <w:t>Any inspection body shall inform the competent authority, which had approved it, of the following:</w:t>
      </w:r>
    </w:p>
    <w:p w14:paraId="4B75F364" w14:textId="77777777" w:rsidR="00675377" w:rsidRDefault="00675377" w:rsidP="00675377">
      <w:pPr>
        <w:pStyle w:val="ListParagraph"/>
        <w:numPr>
          <w:ilvl w:val="0"/>
          <w:numId w:val="30"/>
        </w:numPr>
        <w:tabs>
          <w:tab w:val="left" w:pos="-1226"/>
          <w:tab w:val="left" w:pos="-720"/>
          <w:tab w:val="left" w:pos="0"/>
        </w:tabs>
        <w:snapToGrid w:val="0"/>
        <w:spacing w:before="120" w:after="120" w:line="240" w:lineRule="exact"/>
        <w:ind w:left="2835" w:right="1134" w:hanging="567"/>
        <w:jc w:val="both"/>
        <w:rPr>
          <w:sz w:val="20"/>
          <w:szCs w:val="20"/>
          <w:lang w:val="en-GB"/>
        </w:rPr>
      </w:pPr>
      <w:r>
        <w:rPr>
          <w:sz w:val="20"/>
          <w:szCs w:val="20"/>
          <w:lang w:val="en-GB"/>
        </w:rPr>
        <w:t>Except when the provisions of 1.8.7.2.</w:t>
      </w:r>
      <w:r>
        <w:rPr>
          <w:sz w:val="20"/>
          <w:szCs w:val="20"/>
          <w:u w:val="single"/>
          <w:lang w:val="en-GB"/>
        </w:rPr>
        <w:t>2.2</w:t>
      </w:r>
      <w:r>
        <w:rPr>
          <w:strike/>
          <w:sz w:val="20"/>
          <w:szCs w:val="20"/>
          <w:lang w:val="en-GB"/>
        </w:rPr>
        <w:t>4</w:t>
      </w:r>
      <w:r>
        <w:rPr>
          <w:sz w:val="20"/>
          <w:szCs w:val="20"/>
          <w:lang w:val="en-GB"/>
        </w:rPr>
        <w:t xml:space="preserve"> apply, any refusal, restriction, suspension or withdrawal of type approval certificates;</w:t>
      </w:r>
    </w:p>
    <w:p w14:paraId="07073213" w14:textId="77777777" w:rsidR="00675377" w:rsidRDefault="00675377" w:rsidP="00675377">
      <w:pPr>
        <w:pStyle w:val="ListParagraph"/>
        <w:numPr>
          <w:ilvl w:val="0"/>
          <w:numId w:val="30"/>
        </w:numPr>
        <w:tabs>
          <w:tab w:val="left" w:pos="-1226"/>
          <w:tab w:val="left" w:pos="-720"/>
          <w:tab w:val="left" w:pos="0"/>
        </w:tabs>
        <w:snapToGrid w:val="0"/>
        <w:spacing w:before="120" w:after="120" w:line="240" w:lineRule="exact"/>
        <w:ind w:left="2835" w:right="1134" w:hanging="567"/>
        <w:jc w:val="both"/>
        <w:rPr>
          <w:sz w:val="20"/>
          <w:szCs w:val="20"/>
          <w:lang w:val="en-GB"/>
        </w:rPr>
      </w:pPr>
      <w:r>
        <w:rPr>
          <w:sz w:val="20"/>
          <w:szCs w:val="20"/>
          <w:lang w:val="en-GB"/>
        </w:rPr>
        <w:t>Any circumstance(s) affecting the scope of and conditions for the approval as granted by the competent authority;</w:t>
      </w:r>
    </w:p>
    <w:p w14:paraId="3A18C836" w14:textId="77777777" w:rsidR="00675377" w:rsidRDefault="00675377" w:rsidP="00675377">
      <w:pPr>
        <w:pStyle w:val="ListParagraph"/>
        <w:numPr>
          <w:ilvl w:val="0"/>
          <w:numId w:val="30"/>
        </w:numPr>
        <w:tabs>
          <w:tab w:val="left" w:pos="-1226"/>
          <w:tab w:val="left" w:pos="-720"/>
          <w:tab w:val="left" w:pos="0"/>
        </w:tabs>
        <w:snapToGrid w:val="0"/>
        <w:spacing w:before="120" w:after="120" w:line="240" w:lineRule="exact"/>
        <w:ind w:left="2835" w:right="1134" w:hanging="567"/>
        <w:jc w:val="both"/>
        <w:rPr>
          <w:sz w:val="20"/>
          <w:szCs w:val="20"/>
          <w:lang w:val="en-GB"/>
        </w:rPr>
      </w:pPr>
      <w:r>
        <w:rPr>
          <w:sz w:val="20"/>
          <w:szCs w:val="20"/>
          <w:lang w:val="en-GB"/>
        </w:rPr>
        <w:t>Any refusal of inspection certificates;</w:t>
      </w:r>
    </w:p>
    <w:p w14:paraId="63C59A21" w14:textId="77777777" w:rsidR="00675377" w:rsidRDefault="00675377" w:rsidP="00675377">
      <w:pPr>
        <w:pStyle w:val="ListParagraph"/>
        <w:numPr>
          <w:ilvl w:val="0"/>
          <w:numId w:val="30"/>
        </w:numPr>
        <w:tabs>
          <w:tab w:val="left" w:pos="-1226"/>
          <w:tab w:val="left" w:pos="-720"/>
          <w:tab w:val="left" w:pos="0"/>
        </w:tabs>
        <w:snapToGrid w:val="0"/>
        <w:spacing w:before="120" w:after="120" w:line="240" w:lineRule="exact"/>
        <w:ind w:left="2835" w:right="1134" w:hanging="567"/>
        <w:jc w:val="both"/>
        <w:rPr>
          <w:sz w:val="20"/>
          <w:szCs w:val="20"/>
          <w:lang w:val="en-GB"/>
        </w:rPr>
      </w:pPr>
      <w:r>
        <w:rPr>
          <w:sz w:val="20"/>
          <w:szCs w:val="20"/>
          <w:lang w:val="en-GB"/>
        </w:rPr>
        <w:t xml:space="preserve">Any request for information on </w:t>
      </w:r>
      <w:r>
        <w:rPr>
          <w:strike/>
          <w:sz w:val="20"/>
          <w:szCs w:val="20"/>
          <w:lang w:val="en-GB"/>
        </w:rPr>
        <w:t xml:space="preserve">conformity assessment </w:t>
      </w:r>
      <w:r>
        <w:rPr>
          <w:sz w:val="20"/>
          <w:szCs w:val="20"/>
          <w:lang w:val="en-GB"/>
        </w:rPr>
        <w:t xml:space="preserve">activities performed which they have received from competent authorities monitoring compliance according to </w:t>
      </w:r>
      <w:r>
        <w:rPr>
          <w:strike/>
          <w:sz w:val="20"/>
          <w:szCs w:val="20"/>
          <w:lang w:val="en-GB"/>
        </w:rPr>
        <w:t>1.8.1 or 1.8.6.6</w:t>
      </w:r>
      <w:r>
        <w:rPr>
          <w:sz w:val="20"/>
          <w:szCs w:val="20"/>
          <w:lang w:val="en-GB"/>
        </w:rPr>
        <w:t xml:space="preserve"> </w:t>
      </w:r>
      <w:r>
        <w:rPr>
          <w:sz w:val="20"/>
          <w:szCs w:val="20"/>
          <w:u w:val="single"/>
          <w:lang w:val="en-GB"/>
        </w:rPr>
        <w:t>this section</w:t>
      </w:r>
      <w:r>
        <w:rPr>
          <w:sz w:val="20"/>
          <w:szCs w:val="20"/>
          <w:lang w:val="en-GB"/>
        </w:rPr>
        <w:t>;</w:t>
      </w:r>
    </w:p>
    <w:p w14:paraId="2EB6CE03" w14:textId="77777777" w:rsidR="00675377" w:rsidRDefault="00675377" w:rsidP="00675377">
      <w:pPr>
        <w:pStyle w:val="ListParagraph"/>
        <w:numPr>
          <w:ilvl w:val="0"/>
          <w:numId w:val="30"/>
        </w:numPr>
        <w:tabs>
          <w:tab w:val="left" w:pos="-1226"/>
          <w:tab w:val="left" w:pos="-720"/>
          <w:tab w:val="left" w:pos="0"/>
        </w:tabs>
        <w:snapToGrid w:val="0"/>
        <w:spacing w:before="120" w:after="120" w:line="240" w:lineRule="exact"/>
        <w:ind w:left="2835" w:right="1134" w:hanging="567"/>
        <w:jc w:val="both"/>
        <w:rPr>
          <w:sz w:val="20"/>
          <w:szCs w:val="20"/>
          <w:lang w:val="en-GB"/>
        </w:rPr>
      </w:pPr>
      <w:r>
        <w:rPr>
          <w:sz w:val="20"/>
          <w:szCs w:val="20"/>
          <w:lang w:val="en-GB"/>
        </w:rPr>
        <w:t xml:space="preserve">On request, all </w:t>
      </w:r>
      <w:r>
        <w:rPr>
          <w:strike/>
          <w:sz w:val="20"/>
          <w:szCs w:val="20"/>
          <w:lang w:val="en-GB"/>
        </w:rPr>
        <w:t>conformity assessment</w:t>
      </w:r>
      <w:r>
        <w:rPr>
          <w:sz w:val="20"/>
          <w:szCs w:val="20"/>
          <w:lang w:val="en-GB"/>
        </w:rPr>
        <w:t xml:space="preserve"> activities performed within the scope of their approval, </w:t>
      </w:r>
      <w:r>
        <w:rPr>
          <w:strike/>
          <w:sz w:val="20"/>
          <w:szCs w:val="20"/>
          <w:lang w:val="en-GB"/>
        </w:rPr>
        <w:t>and any other activity performed,</w:t>
      </w:r>
      <w:r>
        <w:rPr>
          <w:sz w:val="20"/>
          <w:szCs w:val="20"/>
          <w:lang w:val="en-GB"/>
        </w:rPr>
        <w:t xml:space="preserve"> including delegation of tasks</w:t>
      </w:r>
    </w:p>
    <w:p w14:paraId="360A23C1" w14:textId="77777777" w:rsidR="00675377" w:rsidRDefault="00675377" w:rsidP="00675377">
      <w:pPr>
        <w:pStyle w:val="ListParagraph"/>
        <w:numPr>
          <w:ilvl w:val="0"/>
          <w:numId w:val="30"/>
        </w:numPr>
        <w:tabs>
          <w:tab w:val="left" w:pos="-1226"/>
          <w:tab w:val="left" w:pos="-720"/>
          <w:tab w:val="left" w:pos="0"/>
        </w:tabs>
        <w:snapToGrid w:val="0"/>
        <w:spacing w:before="120" w:after="120" w:line="240" w:lineRule="exact"/>
        <w:ind w:left="2835" w:right="1134" w:hanging="567"/>
        <w:jc w:val="both"/>
        <w:rPr>
          <w:sz w:val="20"/>
          <w:szCs w:val="20"/>
          <w:lang w:val="en-GB"/>
        </w:rPr>
      </w:pPr>
      <w:r>
        <w:rPr>
          <w:sz w:val="20"/>
          <w:szCs w:val="20"/>
          <w:lang w:val="en-GB"/>
        </w:rPr>
        <w:t>Any authorization or suspension or withdrawal of an in-house inspection service.”</w:t>
      </w:r>
    </w:p>
    <w:p w14:paraId="3E0A74B6" w14:textId="77777777" w:rsidR="00675377" w:rsidRDefault="00675377" w:rsidP="00675377">
      <w:pPr>
        <w:pStyle w:val="HChG"/>
        <w:ind w:right="850"/>
        <w:rPr>
          <w:lang w:val="en-US"/>
        </w:rPr>
      </w:pPr>
      <w:r>
        <w:rPr>
          <w:b w:val="0"/>
          <w:lang w:val="en-US"/>
        </w:rPr>
        <w:br w:type="page"/>
      </w:r>
      <w:r>
        <w:tab/>
      </w:r>
      <w:r>
        <w:tab/>
      </w:r>
      <w:r>
        <w:rPr>
          <w:lang w:val="en-US"/>
        </w:rPr>
        <w:t>Annex V</w:t>
      </w:r>
    </w:p>
    <w:p w14:paraId="322C3C8A" w14:textId="77777777" w:rsidR="00675377" w:rsidRDefault="00675377" w:rsidP="00675377">
      <w:pPr>
        <w:pStyle w:val="H1G"/>
        <w:ind w:right="850"/>
        <w:rPr>
          <w:lang w:val="en-US"/>
        </w:rPr>
      </w:pPr>
      <w:r>
        <w:rPr>
          <w:lang w:val="en-US"/>
        </w:rPr>
        <w:tab/>
      </w:r>
      <w:r>
        <w:rPr>
          <w:lang w:val="en-US"/>
        </w:rPr>
        <w:tab/>
        <w:t>Transitional measures</w:t>
      </w:r>
    </w:p>
    <w:p w14:paraId="661B4C7A" w14:textId="77777777" w:rsidR="00675377" w:rsidRDefault="00675377" w:rsidP="00675377">
      <w:pPr>
        <w:pStyle w:val="SingleTxtG"/>
        <w:ind w:right="850"/>
        <w:rPr>
          <w:lang w:val="en-US"/>
        </w:rPr>
      </w:pPr>
      <w:r>
        <w:rPr>
          <w:lang w:val="en-US"/>
        </w:rPr>
        <w:t>Add the following new sub-sections:</w:t>
      </w:r>
    </w:p>
    <w:p w14:paraId="4051D610" w14:textId="77777777" w:rsidR="00675377" w:rsidRDefault="00675377" w:rsidP="00675377">
      <w:pPr>
        <w:pStyle w:val="SingleTxtG"/>
        <w:ind w:right="850"/>
        <w:rPr>
          <w:b/>
          <w:bCs/>
          <w:lang w:val="en-US"/>
        </w:rPr>
      </w:pPr>
      <w:r>
        <w:rPr>
          <w:b/>
          <w:bCs/>
          <w:lang w:val="en-US"/>
        </w:rPr>
        <w:t>Chapter 1.6</w:t>
      </w:r>
    </w:p>
    <w:p w14:paraId="1E8DF350" w14:textId="77777777" w:rsidR="00675377" w:rsidRDefault="00675377" w:rsidP="00675377">
      <w:pPr>
        <w:snapToGrid w:val="0"/>
        <w:spacing w:after="200"/>
        <w:ind w:left="1985" w:right="1134" w:hanging="851"/>
        <w:jc w:val="both"/>
        <w:rPr>
          <w:lang w:val="en-US" w:eastAsia="zh-CN"/>
        </w:rPr>
      </w:pPr>
      <w:r>
        <w:rPr>
          <w:lang w:val="en-US"/>
        </w:rPr>
        <w:t>“</w:t>
      </w:r>
      <w:r>
        <w:rPr>
          <w:lang w:val="en-US" w:eastAsia="zh-CN"/>
        </w:rPr>
        <w:t>1.6.3.x</w:t>
      </w:r>
      <w:r>
        <w:rPr>
          <w:lang w:val="en-US" w:eastAsia="zh-CN"/>
        </w:rPr>
        <w:tab/>
        <w:t xml:space="preserve">Procedures and mutual recognition used by the competent authority for the approval of experts performing activities concerning tanks-wagons / Procedures used by the competent authority for the approval of experts performing activities concerning fixed tanks (tank vehicles) and demountable tanks intended for the carriage of substances other than those for which TA4 and TT9 of 6.8.4 apply which conform to the requirements of </w:t>
      </w:r>
      <w:r>
        <w:rPr>
          <w:lang w:val="en-US"/>
        </w:rPr>
        <w:t>Chapter</w:t>
      </w:r>
      <w:r>
        <w:rPr>
          <w:lang w:val="en-US" w:eastAsia="zh-CN"/>
        </w:rPr>
        <w:t xml:space="preserve"> 6.8 in force up to 31 December 20</w:t>
      </w:r>
      <w:r>
        <w:rPr>
          <w:b/>
          <w:lang w:val="en-US" w:eastAsia="zh-CN"/>
        </w:rPr>
        <w:t>[22]</w:t>
      </w:r>
      <w:r>
        <w:rPr>
          <w:lang w:val="en-US" w:eastAsia="zh-CN"/>
        </w:rPr>
        <w:t xml:space="preserve"> but which do not conform to the requirements of Chapter 6.8 applicable to inspection bodies from 1 January 20</w:t>
      </w:r>
      <w:r>
        <w:rPr>
          <w:b/>
          <w:u w:val="single"/>
          <w:lang w:val="en-US" w:eastAsia="zh-CN"/>
        </w:rPr>
        <w:t>[23]</w:t>
      </w:r>
      <w:r>
        <w:rPr>
          <w:b/>
          <w:lang w:val="en-US" w:eastAsia="zh-CN"/>
        </w:rPr>
        <w:t xml:space="preserve"> </w:t>
      </w:r>
      <w:r>
        <w:rPr>
          <w:lang w:val="en-US" w:eastAsia="zh-CN"/>
        </w:rPr>
        <w:t>may continue to be used until 31 December 20</w:t>
      </w:r>
      <w:r>
        <w:rPr>
          <w:b/>
          <w:u w:val="single"/>
          <w:lang w:val="en-US" w:eastAsia="zh-CN"/>
        </w:rPr>
        <w:t>[32]</w:t>
      </w:r>
      <w:r>
        <w:rPr>
          <w:b/>
          <w:lang w:val="en-US" w:eastAsia="zh-CN"/>
        </w:rPr>
        <w:t>.</w:t>
      </w:r>
    </w:p>
    <w:p w14:paraId="46BC1330" w14:textId="77777777" w:rsidR="00675377" w:rsidRDefault="00675377" w:rsidP="00675377">
      <w:pPr>
        <w:snapToGrid w:val="0"/>
        <w:spacing w:after="200"/>
        <w:ind w:left="1985" w:right="1134" w:hanging="851"/>
        <w:jc w:val="both"/>
        <w:rPr>
          <w:i/>
          <w:lang w:val="en-US" w:eastAsia="zh-CN"/>
        </w:rPr>
      </w:pPr>
      <w:r>
        <w:rPr>
          <w:lang w:val="en-US" w:eastAsia="zh-CN"/>
        </w:rPr>
        <w:tab/>
      </w:r>
      <w:r>
        <w:rPr>
          <w:i/>
          <w:lang w:val="en-US" w:eastAsia="zh-CN"/>
        </w:rPr>
        <w:t>Note: The term ‘expert’ has been replaced by the term ‘inspection body’.</w:t>
      </w:r>
    </w:p>
    <w:p w14:paraId="3838EB16" w14:textId="77777777" w:rsidR="00675377" w:rsidRDefault="00675377" w:rsidP="00675377">
      <w:pPr>
        <w:snapToGrid w:val="0"/>
        <w:spacing w:after="200"/>
        <w:ind w:left="1985" w:right="1134" w:hanging="851"/>
        <w:jc w:val="both"/>
        <w:rPr>
          <w:lang w:val="en-US" w:eastAsia="zh-CN"/>
        </w:rPr>
      </w:pPr>
      <w:r>
        <w:rPr>
          <w:lang w:val="en-US" w:eastAsia="zh-CN"/>
        </w:rPr>
        <w:t>1.6.4.x</w:t>
      </w:r>
      <w:r>
        <w:rPr>
          <w:lang w:val="en-US" w:eastAsia="zh-CN"/>
        </w:rPr>
        <w:tab/>
        <w:t>Except in relation to 6.8.1.5, second paragraph, second indent, procedures used by the competent authority for the approval of experts performing activities concerning tank-containers intended for the carriage of substances other than those for which TA4 and TT9 of 6.8.4 apply which conform to the requirements of Chapter 6.8 in force up to 31 December 20</w:t>
      </w:r>
      <w:r>
        <w:rPr>
          <w:b/>
          <w:lang w:val="en-US" w:eastAsia="zh-CN"/>
        </w:rPr>
        <w:t>[22]</w:t>
      </w:r>
      <w:r>
        <w:rPr>
          <w:lang w:val="en-US" w:eastAsia="zh-CN"/>
        </w:rPr>
        <w:t xml:space="preserve"> but which do not conform to the requirements of Chapter 6.8 applicable to inspection bodies from 1 January 20</w:t>
      </w:r>
      <w:r>
        <w:rPr>
          <w:b/>
          <w:lang w:val="en-US" w:eastAsia="zh-CN"/>
        </w:rPr>
        <w:t>[23]</w:t>
      </w:r>
      <w:r>
        <w:rPr>
          <w:lang w:val="en-US" w:eastAsia="zh-CN"/>
        </w:rPr>
        <w:t xml:space="preserve"> may continue to be used until 31 December 20</w:t>
      </w:r>
      <w:r>
        <w:rPr>
          <w:b/>
          <w:lang w:val="en-US" w:eastAsia="zh-CN"/>
        </w:rPr>
        <w:t>[32]</w:t>
      </w:r>
      <w:r>
        <w:rPr>
          <w:lang w:val="en-US" w:eastAsia="zh-CN"/>
        </w:rPr>
        <w:t>.</w:t>
      </w:r>
    </w:p>
    <w:p w14:paraId="7A9F6BE0" w14:textId="77777777" w:rsidR="00675377" w:rsidRDefault="00675377" w:rsidP="00675377">
      <w:pPr>
        <w:snapToGrid w:val="0"/>
        <w:spacing w:after="200"/>
        <w:ind w:left="1985" w:right="1134" w:hanging="851"/>
        <w:jc w:val="both"/>
        <w:rPr>
          <w:i/>
          <w:lang w:val="en-US" w:eastAsia="zh-CN"/>
        </w:rPr>
      </w:pPr>
      <w:r>
        <w:rPr>
          <w:b/>
          <w:bCs/>
          <w:lang w:val="en-US"/>
        </w:rPr>
        <w:tab/>
      </w:r>
      <w:r>
        <w:rPr>
          <w:i/>
          <w:lang w:val="en-US" w:eastAsia="zh-CN"/>
        </w:rPr>
        <w:t>Note: The term ‘expert’ has been replaced by the term ‘inspection body’.</w:t>
      </w:r>
    </w:p>
    <w:p w14:paraId="50FA7C1E" w14:textId="77777777" w:rsidR="00675377" w:rsidRDefault="00675377" w:rsidP="00675377">
      <w:pPr>
        <w:snapToGrid w:val="0"/>
        <w:spacing w:after="200"/>
        <w:ind w:left="1985" w:right="1134" w:hanging="851"/>
        <w:jc w:val="both"/>
        <w:rPr>
          <w:lang w:val="en-US" w:eastAsia="zh-CN"/>
        </w:rPr>
      </w:pPr>
      <w:r>
        <w:rPr>
          <w:lang w:val="en-US" w:eastAsia="zh-CN"/>
        </w:rPr>
        <w:t>1.6.3.y</w:t>
      </w:r>
      <w:r>
        <w:rPr>
          <w:lang w:val="en-US" w:eastAsia="zh-CN"/>
        </w:rPr>
        <w:tab/>
        <w:t>Type approval certificates issued for tanks-wagons/fixed tanks (tank vehicles) and demountable tanks intended for the carriage of substances other than those for which TA4 and TT9 of 6.8.4 apply, issued before 1 July 20</w:t>
      </w:r>
      <w:r>
        <w:rPr>
          <w:b/>
          <w:lang w:val="en-US" w:eastAsia="zh-CN"/>
        </w:rPr>
        <w:t>[23]</w:t>
      </w:r>
      <w:r>
        <w:rPr>
          <w:lang w:val="en-US" w:eastAsia="zh-CN"/>
        </w:rPr>
        <w:t xml:space="preserve"> in compliance with Chapter 6.8 which not comply with 1.8.7 as applicable from 1 January 20</w:t>
      </w:r>
      <w:r>
        <w:rPr>
          <w:b/>
          <w:lang w:val="en-US" w:eastAsia="zh-CN"/>
        </w:rPr>
        <w:t>[23]</w:t>
      </w:r>
      <w:r>
        <w:rPr>
          <w:lang w:val="en-US" w:eastAsia="zh-CN"/>
        </w:rPr>
        <w:t xml:space="preserve"> may continue to be used until the end of their validity.</w:t>
      </w:r>
    </w:p>
    <w:p w14:paraId="34785B99" w14:textId="77777777" w:rsidR="00675377" w:rsidRDefault="00675377" w:rsidP="00675377">
      <w:pPr>
        <w:snapToGrid w:val="0"/>
        <w:spacing w:after="200"/>
        <w:ind w:left="1985" w:right="1134" w:hanging="851"/>
        <w:jc w:val="both"/>
        <w:rPr>
          <w:lang w:val="en-US" w:eastAsia="zh-CN"/>
        </w:rPr>
      </w:pPr>
      <w:r>
        <w:rPr>
          <w:lang w:val="en-US" w:eastAsia="zh-CN"/>
        </w:rPr>
        <w:t>1.6.4.z</w:t>
      </w:r>
      <w:r>
        <w:rPr>
          <w:lang w:val="en-US" w:eastAsia="zh-CN"/>
        </w:rPr>
        <w:tab/>
        <w:t>Type approval certificates issued for tank-containers intended for the carriage of substances other than those for which TA4 and TT9 of 6.8.4 apply, issued before 1 July 20</w:t>
      </w:r>
      <w:r>
        <w:rPr>
          <w:b/>
          <w:lang w:val="en-US" w:eastAsia="zh-CN"/>
        </w:rPr>
        <w:t>[23]</w:t>
      </w:r>
      <w:r>
        <w:rPr>
          <w:lang w:val="en-US" w:eastAsia="zh-CN"/>
        </w:rPr>
        <w:t xml:space="preserve"> in compliance with Chapter 6.8 which not comply with 1.8.7 as applicable from 1 January 20</w:t>
      </w:r>
      <w:r>
        <w:rPr>
          <w:b/>
          <w:lang w:val="en-US" w:eastAsia="zh-CN"/>
        </w:rPr>
        <w:t>[23]</w:t>
      </w:r>
      <w:r>
        <w:rPr>
          <w:lang w:val="en-US" w:eastAsia="zh-CN"/>
        </w:rPr>
        <w:t xml:space="preserve"> may continue to be used until the end of their validity.</w:t>
      </w:r>
      <w:r>
        <w:rPr>
          <w:lang w:val="en-US"/>
        </w:rPr>
        <w:t>”</w:t>
      </w:r>
    </w:p>
    <w:p w14:paraId="085EC81D" w14:textId="77777777" w:rsidR="00675377" w:rsidRDefault="00675377" w:rsidP="00675377">
      <w:pPr>
        <w:pStyle w:val="HChG"/>
        <w:ind w:right="850"/>
        <w:rPr>
          <w:lang w:val="en-US"/>
        </w:rPr>
      </w:pPr>
      <w:r>
        <w:rPr>
          <w:b w:val="0"/>
          <w:lang w:val="en-US"/>
        </w:rPr>
        <w:br w:type="page"/>
      </w:r>
      <w:r>
        <w:tab/>
      </w:r>
      <w:r>
        <w:tab/>
      </w:r>
      <w:r>
        <w:rPr>
          <w:lang w:val="en-US"/>
        </w:rPr>
        <w:t>Annex VI</w:t>
      </w:r>
    </w:p>
    <w:p w14:paraId="372FB79C" w14:textId="77777777" w:rsidR="00675377" w:rsidRDefault="00675377" w:rsidP="00675377">
      <w:pPr>
        <w:pStyle w:val="H1G"/>
        <w:ind w:right="850"/>
        <w:rPr>
          <w:lang w:val="en-US"/>
        </w:rPr>
      </w:pPr>
      <w:r>
        <w:rPr>
          <w:lang w:val="en-US"/>
        </w:rPr>
        <w:tab/>
      </w:r>
      <w:r>
        <w:rPr>
          <w:lang w:val="en-US"/>
        </w:rPr>
        <w:tab/>
        <w:t>Consequential amendments</w:t>
      </w:r>
    </w:p>
    <w:p w14:paraId="3CA3A28E" w14:textId="77777777" w:rsidR="00675377" w:rsidRDefault="00675377" w:rsidP="00675377">
      <w:pPr>
        <w:pStyle w:val="SingleTxtG"/>
        <w:snapToGrid w:val="0"/>
        <w:spacing w:before="120"/>
        <w:rPr>
          <w:b/>
          <w:bCs/>
          <w:lang w:val="en-US"/>
        </w:rPr>
      </w:pPr>
      <w:r>
        <w:rPr>
          <w:b/>
          <w:bCs/>
          <w:lang w:val="en-US"/>
        </w:rPr>
        <w:t>Chapter 1.2</w:t>
      </w:r>
    </w:p>
    <w:p w14:paraId="6C9FF4FB" w14:textId="77777777" w:rsidR="00675377" w:rsidRDefault="00675377" w:rsidP="00675377">
      <w:pPr>
        <w:snapToGrid w:val="0"/>
        <w:spacing w:before="120" w:after="120"/>
        <w:ind w:left="2268" w:right="1134" w:hanging="1134"/>
        <w:jc w:val="both"/>
        <w:rPr>
          <w:lang w:val="en-US"/>
        </w:rPr>
      </w:pPr>
      <w:r>
        <w:rPr>
          <w:lang w:val="en-US"/>
        </w:rPr>
        <w:t>1.2.1</w:t>
      </w:r>
      <w:r>
        <w:rPr>
          <w:lang w:val="en-US"/>
        </w:rPr>
        <w:tab/>
        <w:t xml:space="preserve">Delete the definition of </w:t>
      </w:r>
      <w:r>
        <w:rPr>
          <w:i/>
          <w:lang w:val="en-US"/>
        </w:rPr>
        <w:t>“Applicant”</w:t>
      </w:r>
    </w:p>
    <w:p w14:paraId="4F862164" w14:textId="77777777" w:rsidR="00675377" w:rsidRDefault="00675377" w:rsidP="00675377">
      <w:pPr>
        <w:snapToGrid w:val="0"/>
        <w:spacing w:before="120" w:after="120"/>
        <w:ind w:left="2268" w:right="1134" w:hanging="1134"/>
        <w:jc w:val="both"/>
        <w:rPr>
          <w:lang w:val="en-US"/>
        </w:rPr>
      </w:pPr>
      <w:r>
        <w:rPr>
          <w:lang w:val="en-US"/>
        </w:rPr>
        <w:t>1.2.1</w:t>
      </w:r>
      <w:r>
        <w:rPr>
          <w:lang w:val="en-US"/>
        </w:rPr>
        <w:tab/>
      </w:r>
      <w:r>
        <w:rPr>
          <w:lang w:val="en-US"/>
        </w:rPr>
        <w:tab/>
        <w:t xml:space="preserve">In the definition of </w:t>
      </w:r>
      <w:r>
        <w:rPr>
          <w:i/>
          <w:iCs/>
          <w:lang w:val="en-US"/>
        </w:rPr>
        <w:t xml:space="preserve">"Conformity assessment" </w:t>
      </w:r>
      <w:r>
        <w:rPr>
          <w:lang w:val="en-US"/>
        </w:rPr>
        <w:t xml:space="preserve">replace “type approval” by “type </w:t>
      </w:r>
      <w:r>
        <w:rPr>
          <w:lang w:val="en-US"/>
        </w:rPr>
        <w:tab/>
        <w:t>examination”.</w:t>
      </w:r>
    </w:p>
    <w:p w14:paraId="67BBDBDB" w14:textId="77777777" w:rsidR="00675377" w:rsidRDefault="00675377" w:rsidP="00675377">
      <w:pPr>
        <w:pStyle w:val="SingleTxtG"/>
        <w:snapToGrid w:val="0"/>
        <w:spacing w:before="120"/>
        <w:rPr>
          <w:b/>
          <w:bCs/>
          <w:lang w:val="en-US"/>
        </w:rPr>
      </w:pPr>
      <w:r>
        <w:rPr>
          <w:b/>
          <w:bCs/>
          <w:lang w:val="en-US"/>
        </w:rPr>
        <w:t>Chapter 1.4</w:t>
      </w:r>
    </w:p>
    <w:p w14:paraId="2CEE5B4B" w14:textId="77777777" w:rsidR="00675377" w:rsidRDefault="00675377" w:rsidP="00675377">
      <w:pPr>
        <w:snapToGrid w:val="0"/>
        <w:spacing w:before="120" w:after="120"/>
        <w:ind w:left="1701" w:right="1134" w:hanging="567"/>
        <w:jc w:val="both"/>
        <w:rPr>
          <w:lang w:val="en-US"/>
        </w:rPr>
      </w:pPr>
      <w:r>
        <w:rPr>
          <w:lang w:val="en-US"/>
        </w:rPr>
        <w:t>1.4.3.4 (c)</w:t>
      </w:r>
      <w:r>
        <w:rPr>
          <w:lang w:val="en-US"/>
        </w:rPr>
        <w:tab/>
        <w:t>Replace “exceptional check” by “exceptional inspection”.</w:t>
      </w:r>
    </w:p>
    <w:p w14:paraId="4F3113F4" w14:textId="77777777" w:rsidR="00675377" w:rsidRDefault="00675377" w:rsidP="00675377">
      <w:pPr>
        <w:snapToGrid w:val="0"/>
        <w:spacing w:before="120" w:after="120"/>
        <w:ind w:left="1701" w:right="1134" w:hanging="567"/>
        <w:jc w:val="both"/>
        <w:rPr>
          <w:lang w:val="en-US"/>
        </w:rPr>
      </w:pPr>
      <w:r>
        <w:rPr>
          <w:lang w:val="en-US"/>
        </w:rPr>
        <w:t>(RID:)</w:t>
      </w:r>
    </w:p>
    <w:p w14:paraId="28D74AF6" w14:textId="77777777" w:rsidR="00675377" w:rsidRDefault="00675377" w:rsidP="00675377">
      <w:pPr>
        <w:snapToGrid w:val="0"/>
        <w:spacing w:before="120" w:after="120"/>
        <w:ind w:left="1701" w:right="1134" w:hanging="567"/>
        <w:jc w:val="both"/>
        <w:rPr>
          <w:lang w:val="en-US"/>
        </w:rPr>
      </w:pPr>
      <w:r>
        <w:rPr>
          <w:lang w:val="en-US"/>
        </w:rPr>
        <w:t>1.4.3.5 (b)</w:t>
      </w:r>
      <w:r>
        <w:rPr>
          <w:lang w:val="en-US"/>
        </w:rPr>
        <w:tab/>
        <w:t>Replace “exceptional check” by “exceptional inspection".</w:t>
      </w:r>
    </w:p>
    <w:p w14:paraId="6663989B" w14:textId="77777777" w:rsidR="00675377" w:rsidRDefault="00675377" w:rsidP="00675377">
      <w:pPr>
        <w:pStyle w:val="SingleTxtG"/>
        <w:snapToGrid w:val="0"/>
        <w:spacing w:before="120"/>
        <w:rPr>
          <w:b/>
          <w:bCs/>
          <w:lang w:val="en-US"/>
        </w:rPr>
      </w:pPr>
      <w:r>
        <w:rPr>
          <w:b/>
          <w:bCs/>
          <w:lang w:val="en-US"/>
        </w:rPr>
        <w:t>Chapter 1.8</w:t>
      </w:r>
    </w:p>
    <w:p w14:paraId="15E258F7" w14:textId="77777777" w:rsidR="00675377" w:rsidRDefault="00675377" w:rsidP="00675377">
      <w:pPr>
        <w:snapToGrid w:val="0"/>
        <w:spacing w:before="120" w:after="120"/>
        <w:ind w:left="1701" w:right="1134" w:hanging="567"/>
        <w:jc w:val="both"/>
        <w:rPr>
          <w:lang w:val="en-US"/>
        </w:rPr>
      </w:pPr>
      <w:r>
        <w:rPr>
          <w:lang w:val="en-US"/>
        </w:rPr>
        <w:t>1.8.8 (a)</w:t>
      </w:r>
      <w:r>
        <w:rPr>
          <w:lang w:val="en-US"/>
        </w:rPr>
        <w:tab/>
        <w:t>Replace “1.8.7.5” by “1.8.7.6”.</w:t>
      </w:r>
    </w:p>
    <w:p w14:paraId="277BA95D" w14:textId="77777777" w:rsidR="00675377" w:rsidRDefault="00675377" w:rsidP="00675377">
      <w:pPr>
        <w:snapToGrid w:val="0"/>
        <w:spacing w:before="120" w:after="120"/>
        <w:ind w:left="2268" w:right="1134" w:hanging="1134"/>
        <w:jc w:val="both"/>
        <w:rPr>
          <w:lang w:val="en-US"/>
        </w:rPr>
      </w:pPr>
      <w:r>
        <w:rPr>
          <w:lang w:val="en-US"/>
        </w:rPr>
        <w:t>1.8.8.1.1</w:t>
      </w:r>
      <w:r>
        <w:rPr>
          <w:lang w:val="en-US"/>
        </w:rPr>
        <w:tab/>
        <w:t>Replace “IS body approved” by “IS authorized” and “IS bodies” by “IS”</w:t>
      </w:r>
    </w:p>
    <w:p w14:paraId="4E1D2003" w14:textId="77777777" w:rsidR="00675377" w:rsidRDefault="00675377" w:rsidP="00675377">
      <w:pPr>
        <w:snapToGrid w:val="0"/>
        <w:spacing w:before="120" w:after="120"/>
        <w:ind w:left="2268" w:right="1134" w:hanging="1134"/>
        <w:jc w:val="both"/>
        <w:rPr>
          <w:lang w:val="en-US"/>
        </w:rPr>
      </w:pPr>
      <w:r>
        <w:rPr>
          <w:lang w:val="en-US"/>
        </w:rPr>
        <w:t>1.8.8.1.4</w:t>
      </w:r>
      <w:r>
        <w:rPr>
          <w:lang w:val="en-US"/>
        </w:rPr>
        <w:tab/>
        <w:t>Replace “1.8.7.6 excluding 1.8.7.6.1 (d) and 1.8.7.6.2 (b)” by “1.8.7.7 excluding 1.8.7.7.1 (d) and 1.8.7.7.2 (b)”.</w:t>
      </w:r>
    </w:p>
    <w:p w14:paraId="4E61FB04" w14:textId="77777777" w:rsidR="00675377" w:rsidRDefault="00675377" w:rsidP="00675377">
      <w:pPr>
        <w:snapToGrid w:val="0"/>
        <w:spacing w:before="120" w:after="120"/>
        <w:ind w:left="2268" w:right="1134" w:hanging="1134"/>
        <w:jc w:val="both"/>
        <w:rPr>
          <w:lang w:val="en-US"/>
        </w:rPr>
      </w:pPr>
      <w:r>
        <w:rPr>
          <w:lang w:val="en-US"/>
        </w:rPr>
        <w:t>1.8.8.6</w:t>
      </w:r>
      <w:r>
        <w:rPr>
          <w:lang w:val="en-US"/>
        </w:rPr>
        <w:tab/>
      </w:r>
      <w:r>
        <w:rPr>
          <w:lang w:val="en-US"/>
        </w:rPr>
        <w:tab/>
        <w:t xml:space="preserve">Replace “1.8.7.6 excluding 1.8.7.6.1 (d) and 1.8.7.6.2 (b)” by “1.8.7.7 </w:t>
      </w:r>
      <w:r>
        <w:rPr>
          <w:lang w:val="en-US"/>
        </w:rPr>
        <w:tab/>
        <w:t>excluding 1.8.7.7.1 (d) and 1.8.7.7.2 (b)”.</w:t>
      </w:r>
    </w:p>
    <w:p w14:paraId="1FE79FD2" w14:textId="77777777" w:rsidR="00675377" w:rsidRDefault="00675377" w:rsidP="00675377">
      <w:pPr>
        <w:snapToGrid w:val="0"/>
        <w:spacing w:before="120" w:after="120"/>
        <w:ind w:left="2268" w:right="1134" w:hanging="1134"/>
        <w:jc w:val="both"/>
        <w:rPr>
          <w:lang w:val="en-US"/>
        </w:rPr>
      </w:pPr>
      <w:r>
        <w:rPr>
          <w:lang w:val="en-US"/>
        </w:rPr>
        <w:t>1.8.8.7</w:t>
      </w:r>
      <w:r>
        <w:rPr>
          <w:lang w:val="en-US"/>
        </w:rPr>
        <w:tab/>
      </w:r>
      <w:r>
        <w:rPr>
          <w:lang w:val="en-US"/>
        </w:rPr>
        <w:tab/>
        <w:t>Replace “1.8.7.7.1, 1.8.7.7.2, 1.8.7.7.3 and 1.8.7.7.5” by “1.8.7.8.1, 1.8.7.8.2, 1.8.7.8.3, 1.8.7.8.4 and 1.8.7.8.6”.</w:t>
      </w:r>
    </w:p>
    <w:p w14:paraId="13EB0D30" w14:textId="77777777" w:rsidR="00675377" w:rsidRDefault="00675377" w:rsidP="00675377">
      <w:pPr>
        <w:pStyle w:val="SingleTxtG"/>
        <w:snapToGrid w:val="0"/>
        <w:spacing w:before="120"/>
        <w:rPr>
          <w:b/>
          <w:bCs/>
          <w:lang w:val="en-US"/>
        </w:rPr>
      </w:pPr>
      <w:r>
        <w:rPr>
          <w:b/>
          <w:bCs/>
          <w:lang w:val="en-US"/>
        </w:rPr>
        <w:t>Chapter 4.1</w:t>
      </w:r>
    </w:p>
    <w:p w14:paraId="3B65B25F" w14:textId="77777777" w:rsidR="00675377" w:rsidRDefault="00675377" w:rsidP="00675377">
      <w:pPr>
        <w:pStyle w:val="SingleTxtG"/>
        <w:snapToGrid w:val="0"/>
        <w:spacing w:before="120"/>
        <w:rPr>
          <w:bCs/>
          <w:lang w:val="en-US"/>
        </w:rPr>
      </w:pPr>
      <w:r>
        <w:rPr>
          <w:bCs/>
          <w:lang w:val="en-US"/>
        </w:rPr>
        <w:t>4.1.4.1 P200 (12) and (13)</w:t>
      </w:r>
      <w:r>
        <w:rPr>
          <w:bCs/>
          <w:lang w:val="en-US"/>
        </w:rPr>
        <w:tab/>
        <w:t>Replace “IS bodies” by “IS”</w:t>
      </w:r>
    </w:p>
    <w:p w14:paraId="4778A860" w14:textId="77777777" w:rsidR="00675377" w:rsidRDefault="00675377" w:rsidP="00675377">
      <w:pPr>
        <w:pStyle w:val="SingleTxtG"/>
        <w:snapToGrid w:val="0"/>
        <w:spacing w:before="120"/>
        <w:rPr>
          <w:b/>
          <w:bCs/>
          <w:lang w:val="en-US"/>
        </w:rPr>
      </w:pPr>
      <w:r>
        <w:rPr>
          <w:b/>
          <w:bCs/>
          <w:lang w:val="en-US"/>
        </w:rPr>
        <w:t>Chapter 4.3</w:t>
      </w:r>
    </w:p>
    <w:p w14:paraId="7AE037C0" w14:textId="77777777" w:rsidR="00675377" w:rsidRDefault="00675377" w:rsidP="00675377">
      <w:pPr>
        <w:snapToGrid w:val="0"/>
        <w:spacing w:before="120" w:after="120"/>
        <w:ind w:left="1701" w:right="1134" w:hanging="567"/>
        <w:jc w:val="both"/>
        <w:rPr>
          <w:lang w:val="en-US"/>
        </w:rPr>
      </w:pPr>
      <w:r>
        <w:rPr>
          <w:lang w:val="en-US"/>
        </w:rPr>
        <w:t>4.3.2.1.5</w:t>
      </w:r>
      <w:r>
        <w:rPr>
          <w:lang w:val="en-US"/>
        </w:rPr>
        <w:tab/>
        <w:t>Replace “6.8.2.3.1” by “6.8.2.3.2”.</w:t>
      </w:r>
    </w:p>
    <w:p w14:paraId="06C7A888" w14:textId="77777777" w:rsidR="00675377" w:rsidRDefault="00675377" w:rsidP="00675377">
      <w:pPr>
        <w:snapToGrid w:val="0"/>
        <w:spacing w:before="120" w:after="120"/>
        <w:ind w:left="2268" w:right="1134" w:hanging="1134"/>
        <w:jc w:val="both"/>
        <w:rPr>
          <w:lang w:val="en-US"/>
        </w:rPr>
      </w:pPr>
      <w:r>
        <w:rPr>
          <w:lang w:val="en-US"/>
        </w:rPr>
        <w:t>4.3.2.1.7</w:t>
      </w:r>
      <w:r>
        <w:rPr>
          <w:lang w:val="en-US"/>
        </w:rPr>
        <w:tab/>
        <w:t xml:space="preserve">In the last paragraph, replace the word “expert” by “inspection body” and the </w:t>
      </w:r>
      <w:r>
        <w:rPr>
          <w:lang w:val="en-US"/>
        </w:rPr>
        <w:tab/>
        <w:t xml:space="preserve">wording “tests, inspections and checks” by “tests and inspections”, and replace </w:t>
      </w:r>
      <w:r>
        <w:rPr>
          <w:lang w:val="en-US"/>
        </w:rPr>
        <w:tab/>
        <w:t xml:space="preserve">the wording “of periodic inspections or exceptional checks” by “of periodic or </w:t>
      </w:r>
      <w:r>
        <w:rPr>
          <w:lang w:val="en-US"/>
        </w:rPr>
        <w:tab/>
        <w:t>exceptional inspections”.</w:t>
      </w:r>
    </w:p>
    <w:p w14:paraId="34990C8C" w14:textId="77777777" w:rsidR="00675377" w:rsidRDefault="00675377" w:rsidP="00675377">
      <w:pPr>
        <w:snapToGrid w:val="0"/>
        <w:spacing w:before="120" w:after="120"/>
        <w:ind w:left="2268" w:right="1134" w:hanging="1134"/>
        <w:jc w:val="both"/>
        <w:rPr>
          <w:lang w:val="en-US"/>
        </w:rPr>
      </w:pPr>
      <w:r>
        <w:rPr>
          <w:lang w:val="en-US"/>
        </w:rPr>
        <w:t>4.3.3.2.5</w:t>
      </w:r>
      <w:r>
        <w:rPr>
          <w:lang w:val="en-US"/>
        </w:rPr>
        <w:tab/>
        <w:t>Replace the wording “the expert approved by the competent authority” by “the inspection body” (twice).</w:t>
      </w:r>
    </w:p>
    <w:p w14:paraId="6E8337F7" w14:textId="77777777" w:rsidR="00675377" w:rsidRDefault="00675377" w:rsidP="00675377">
      <w:pPr>
        <w:pStyle w:val="SingleTxtG"/>
        <w:snapToGrid w:val="0"/>
        <w:spacing w:before="120"/>
        <w:rPr>
          <w:b/>
          <w:bCs/>
          <w:lang w:val="en-US"/>
        </w:rPr>
      </w:pPr>
      <w:r>
        <w:rPr>
          <w:b/>
          <w:bCs/>
          <w:lang w:val="en-US"/>
        </w:rPr>
        <w:t>Chapter 6.9</w:t>
      </w:r>
    </w:p>
    <w:p w14:paraId="3B06E828" w14:textId="77777777" w:rsidR="00675377" w:rsidRDefault="00675377" w:rsidP="00675377">
      <w:pPr>
        <w:snapToGrid w:val="0"/>
        <w:spacing w:before="120" w:after="120"/>
        <w:ind w:left="1701" w:right="1134" w:hanging="567"/>
        <w:jc w:val="both"/>
        <w:rPr>
          <w:lang w:val="en-US"/>
        </w:rPr>
      </w:pPr>
      <w:r>
        <w:rPr>
          <w:lang w:val="en-US"/>
        </w:rPr>
        <w:t>6.9.4.4.1</w:t>
      </w:r>
      <w:r>
        <w:rPr>
          <w:lang w:val="en-US"/>
        </w:rPr>
        <w:tab/>
        <w:t>Delete “or a body designated by that authority”.</w:t>
      </w:r>
    </w:p>
    <w:p w14:paraId="13050FE4" w14:textId="77777777" w:rsidR="00675377" w:rsidRDefault="00675377" w:rsidP="00675377">
      <w:pPr>
        <w:snapToGrid w:val="0"/>
        <w:spacing w:before="120" w:after="120"/>
        <w:ind w:left="2268" w:right="1134" w:hanging="1134"/>
        <w:jc w:val="both"/>
        <w:rPr>
          <w:lang w:val="en-US"/>
        </w:rPr>
      </w:pPr>
      <w:r>
        <w:rPr>
          <w:lang w:val="en-US"/>
        </w:rPr>
        <w:t>6.9.5.3</w:t>
      </w:r>
      <w:r>
        <w:rPr>
          <w:lang w:val="en-US"/>
        </w:rPr>
        <w:tab/>
      </w:r>
      <w:r>
        <w:rPr>
          <w:lang w:val="en-US"/>
        </w:rPr>
        <w:tab/>
        <w:t xml:space="preserve">Replace the wording “the expert approved by the competent authority” by “the </w:t>
      </w:r>
      <w:r>
        <w:rPr>
          <w:lang w:val="en-US"/>
        </w:rPr>
        <w:tab/>
        <w:t>inspection body”.</w:t>
      </w:r>
    </w:p>
    <w:p w14:paraId="602CFFE9" w14:textId="159A8222" w:rsidR="001C6663" w:rsidRPr="00C15066" w:rsidRDefault="00C15066" w:rsidP="00C15066">
      <w:pPr>
        <w:spacing w:before="240"/>
        <w:jc w:val="center"/>
        <w:rPr>
          <w:u w:val="single"/>
        </w:rPr>
      </w:pPr>
      <w:r>
        <w:rPr>
          <w:u w:val="single"/>
        </w:rPr>
        <w:tab/>
      </w:r>
      <w:r>
        <w:rPr>
          <w:u w:val="single"/>
        </w:rPr>
        <w:tab/>
      </w:r>
      <w:r>
        <w:rPr>
          <w:u w:val="single"/>
        </w:rPr>
        <w:tab/>
      </w:r>
    </w:p>
    <w:sectPr w:rsidR="001C6663" w:rsidRPr="00C15066" w:rsidSect="00940039">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608F1" w14:textId="77777777" w:rsidR="00940039" w:rsidRDefault="00940039"/>
  </w:endnote>
  <w:endnote w:type="continuationSeparator" w:id="0">
    <w:p w14:paraId="6DA64972" w14:textId="77777777" w:rsidR="00940039" w:rsidRDefault="00940039"/>
  </w:endnote>
  <w:endnote w:type="continuationNotice" w:id="1">
    <w:p w14:paraId="3B09BABC" w14:textId="77777777" w:rsidR="00940039" w:rsidRDefault="00940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MS Gothic"/>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94BE" w14:textId="0D9875F6" w:rsidR="00940039" w:rsidRPr="00940039" w:rsidRDefault="00940039" w:rsidP="00940039">
    <w:pPr>
      <w:pStyle w:val="Footer"/>
      <w:tabs>
        <w:tab w:val="right" w:pos="9638"/>
      </w:tabs>
      <w:rPr>
        <w:sz w:val="18"/>
      </w:rPr>
    </w:pPr>
    <w:r w:rsidRPr="00940039">
      <w:rPr>
        <w:b/>
        <w:sz w:val="18"/>
      </w:rPr>
      <w:fldChar w:fldCharType="begin"/>
    </w:r>
    <w:r w:rsidRPr="00940039">
      <w:rPr>
        <w:b/>
        <w:sz w:val="18"/>
      </w:rPr>
      <w:instrText xml:space="preserve"> PAGE  \* MERGEFORMAT </w:instrText>
    </w:r>
    <w:r w:rsidRPr="00940039">
      <w:rPr>
        <w:b/>
        <w:sz w:val="18"/>
      </w:rPr>
      <w:fldChar w:fldCharType="separate"/>
    </w:r>
    <w:r w:rsidRPr="00940039">
      <w:rPr>
        <w:b/>
        <w:noProof/>
        <w:sz w:val="18"/>
      </w:rPr>
      <w:t>2</w:t>
    </w:r>
    <w:r w:rsidRPr="009400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5659" w14:textId="668B1796" w:rsidR="00940039" w:rsidRPr="00940039" w:rsidRDefault="00940039" w:rsidP="00940039">
    <w:pPr>
      <w:pStyle w:val="Footer"/>
      <w:tabs>
        <w:tab w:val="right" w:pos="9638"/>
      </w:tabs>
      <w:rPr>
        <w:b/>
        <w:sz w:val="18"/>
      </w:rPr>
    </w:pPr>
    <w:r>
      <w:tab/>
    </w:r>
    <w:r w:rsidRPr="00940039">
      <w:rPr>
        <w:b/>
        <w:sz w:val="18"/>
      </w:rPr>
      <w:fldChar w:fldCharType="begin"/>
    </w:r>
    <w:r w:rsidRPr="00940039">
      <w:rPr>
        <w:b/>
        <w:sz w:val="18"/>
      </w:rPr>
      <w:instrText xml:space="preserve"> PAGE  \* MERGEFORMAT </w:instrText>
    </w:r>
    <w:r w:rsidRPr="00940039">
      <w:rPr>
        <w:b/>
        <w:sz w:val="18"/>
      </w:rPr>
      <w:fldChar w:fldCharType="separate"/>
    </w:r>
    <w:r w:rsidRPr="00940039">
      <w:rPr>
        <w:b/>
        <w:noProof/>
        <w:sz w:val="18"/>
      </w:rPr>
      <w:t>3</w:t>
    </w:r>
    <w:r w:rsidRPr="009400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38F1A" w14:textId="77777777" w:rsidR="00940039" w:rsidRPr="000B175B" w:rsidRDefault="00940039" w:rsidP="000B175B">
      <w:pPr>
        <w:tabs>
          <w:tab w:val="right" w:pos="2155"/>
        </w:tabs>
        <w:spacing w:after="80"/>
        <w:ind w:left="680"/>
        <w:rPr>
          <w:u w:val="single"/>
        </w:rPr>
      </w:pPr>
      <w:r>
        <w:rPr>
          <w:u w:val="single"/>
        </w:rPr>
        <w:tab/>
      </w:r>
    </w:p>
  </w:footnote>
  <w:footnote w:type="continuationSeparator" w:id="0">
    <w:p w14:paraId="7E7B82F3" w14:textId="77777777" w:rsidR="00940039" w:rsidRPr="00FC68B7" w:rsidRDefault="00940039" w:rsidP="00FC68B7">
      <w:pPr>
        <w:tabs>
          <w:tab w:val="left" w:pos="2155"/>
        </w:tabs>
        <w:spacing w:after="80"/>
        <w:ind w:left="680"/>
        <w:rPr>
          <w:u w:val="single"/>
        </w:rPr>
      </w:pPr>
      <w:r>
        <w:rPr>
          <w:u w:val="single"/>
        </w:rPr>
        <w:tab/>
      </w:r>
    </w:p>
  </w:footnote>
  <w:footnote w:type="continuationNotice" w:id="1">
    <w:p w14:paraId="4D269B6A" w14:textId="77777777" w:rsidR="00940039" w:rsidRDefault="00940039"/>
  </w:footnote>
  <w:footnote w:id="2">
    <w:p w14:paraId="443F4AA3" w14:textId="77777777" w:rsidR="00675377" w:rsidRDefault="00675377" w:rsidP="00675377">
      <w:pPr>
        <w:pStyle w:val="FootnoteText"/>
        <w:rPr>
          <w:lang w:val="fr-CH"/>
        </w:rPr>
      </w:pPr>
      <w:r>
        <w:tab/>
      </w:r>
      <w:r>
        <w:rPr>
          <w:rStyle w:val="FootnoteReference"/>
          <w:rFonts w:ascii="Symbol" w:eastAsia="Symbol" w:hAnsi="Symbol" w:cs="Symbol"/>
          <w:sz w:val="20"/>
        </w:rPr>
        <w:t>*</w:t>
      </w:r>
      <w:r>
        <w:tab/>
        <w:t>A/75/6 (Sect.20), para 20.51.</w:t>
      </w:r>
    </w:p>
  </w:footnote>
  <w:footnote w:id="3">
    <w:p w14:paraId="4B1F1A84" w14:textId="77777777" w:rsidR="00675377" w:rsidRDefault="00675377" w:rsidP="00675377">
      <w:pPr>
        <w:pStyle w:val="FootnoteText"/>
        <w:rPr>
          <w:lang w:val="fr-CH"/>
        </w:rPr>
      </w:pPr>
      <w:r>
        <w:tab/>
      </w:r>
      <w:r>
        <w:rPr>
          <w:rStyle w:val="FootnoteReference"/>
          <w:rFonts w:ascii="Symbol" w:eastAsia="Symbol" w:hAnsi="Symbol" w:cs="Symbol"/>
          <w:sz w:val="20"/>
        </w:rPr>
        <w:t>**</w:t>
      </w:r>
      <w:r>
        <w:tab/>
      </w:r>
      <w:r>
        <w:rPr>
          <w:szCs w:val="18"/>
        </w:rPr>
        <w:t>Circulated by the Intergovernmental Organisation for International Carriage by Rail (OTIF) under the symbol OTIF/RID/RC/2021/23/Rev.1</w:t>
      </w:r>
      <w:r>
        <w:t>.</w:t>
      </w:r>
    </w:p>
  </w:footnote>
  <w:footnote w:id="4">
    <w:p w14:paraId="034928DA" w14:textId="77777777" w:rsidR="00675377" w:rsidRDefault="00675377" w:rsidP="00675377">
      <w:pPr>
        <w:pStyle w:val="FootnoteText"/>
        <w:rPr>
          <w:lang w:val="fr-CH"/>
        </w:rPr>
      </w:pPr>
      <w:r>
        <w:tab/>
      </w:r>
      <w:r>
        <w:rPr>
          <w:rStyle w:val="FootnoteReference"/>
          <w:rFonts w:ascii="Symbol" w:eastAsia="Symbol" w:hAnsi="Symbol" w:cs="Symbol"/>
          <w:sz w:val="20"/>
        </w:rPr>
        <w:t>***</w:t>
      </w:r>
      <w:r>
        <w:tab/>
      </w:r>
      <w:r>
        <w:rPr>
          <w:szCs w:val="18"/>
        </w:rPr>
        <w:t>Agreement was reached to publish the present document after the standard deadline in agreement with Conference Services.</w:t>
      </w:r>
    </w:p>
  </w:footnote>
  <w:footnote w:id="5">
    <w:p w14:paraId="28B0E014" w14:textId="77777777" w:rsidR="00675377" w:rsidRDefault="00675377" w:rsidP="00675377">
      <w:pPr>
        <w:pStyle w:val="FootnoteText"/>
        <w:ind w:hanging="567"/>
        <w:jc w:val="both"/>
      </w:pPr>
      <w:r>
        <w:tab/>
      </w:r>
      <w:r>
        <w:rPr>
          <w:rStyle w:val="FootnoteReference"/>
          <w:b/>
          <w:bCs/>
          <w:sz w:val="20"/>
        </w:rPr>
        <w:footnoteRef/>
      </w:r>
      <w:r>
        <w:tab/>
        <w:t>For those tank-wagons that have received a vehicle authorization from the European Union Agency for Railways (ERA) in accordance with Article 21 of Directive (EU) 2016/797 and Commission Implementing Regulation (EU) 2018/545, this authorization shall be sufficient and no entry into service verification shall be required to confirm the conformity of the tank for the purpose of registering the tank-wagon in the National Vehicle Register (NVR).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560F" w14:textId="66134090" w:rsidR="00940039" w:rsidRPr="00940039" w:rsidRDefault="003422CD">
    <w:pPr>
      <w:pStyle w:val="Header"/>
    </w:pPr>
    <w:r>
      <w:fldChar w:fldCharType="begin"/>
    </w:r>
    <w:r>
      <w:instrText xml:space="preserve"> TITLE  \* MERGEFORMAT </w:instrText>
    </w:r>
    <w:r>
      <w:fldChar w:fldCharType="separate"/>
    </w:r>
    <w:r w:rsidR="00940039">
      <w:t>ECE/TRANS/WP.15/AC.1/2021/23/Rev.1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F22A6" w14:textId="28F77F83" w:rsidR="00940039" w:rsidRPr="00940039" w:rsidRDefault="003422CD" w:rsidP="00940039">
    <w:pPr>
      <w:pStyle w:val="Header"/>
      <w:jc w:val="right"/>
    </w:pPr>
    <w:r>
      <w:fldChar w:fldCharType="begin"/>
    </w:r>
    <w:r>
      <w:instrText xml:space="preserve"> TITLE  \* MERGEFORM</w:instrText>
    </w:r>
    <w:r>
      <w:instrText xml:space="preserve">AT </w:instrText>
    </w:r>
    <w:r>
      <w:fldChar w:fldCharType="separate"/>
    </w:r>
    <w:r w:rsidR="00940039">
      <w:t>ECE/TRANS/WP.15/AC.1/2021/23/Rev.1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0D01082A"/>
    <w:multiLevelType w:val="hybridMultilevel"/>
    <w:tmpl w:val="6DF2484C"/>
    <w:lvl w:ilvl="0" w:tplc="2A80BEF0">
      <w:start w:val="1"/>
      <w:numFmt w:val="lowerLetter"/>
      <w:lvlText w:val="(%1)"/>
      <w:lvlJc w:val="left"/>
      <w:pPr>
        <w:ind w:left="1980" w:hanging="555"/>
      </w:p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start w:val="1"/>
      <w:numFmt w:val="bullet"/>
      <w:pStyle w:val="Heading2"/>
      <w:lvlText w:val="o"/>
      <w:lvlJc w:val="left"/>
      <w:pPr>
        <w:tabs>
          <w:tab w:val="num" w:pos="3708"/>
        </w:tabs>
        <w:ind w:left="3708" w:hanging="360"/>
      </w:pPr>
      <w:rPr>
        <w:rFonts w:ascii="Courier New" w:hAnsi="Courier New" w:cs="Times New Roman" w:hint="default"/>
      </w:rPr>
    </w:lvl>
    <w:lvl w:ilvl="2" w:tplc="040C0005">
      <w:start w:val="1"/>
      <w:numFmt w:val="bullet"/>
      <w:pStyle w:val="Heading3"/>
      <w:lvlText w:val=""/>
      <w:lvlJc w:val="left"/>
      <w:pPr>
        <w:tabs>
          <w:tab w:val="num" w:pos="4428"/>
        </w:tabs>
        <w:ind w:left="4428" w:hanging="360"/>
      </w:pPr>
      <w:rPr>
        <w:rFonts w:ascii="Wingdings" w:hAnsi="Wingdings" w:hint="default"/>
      </w:rPr>
    </w:lvl>
    <w:lvl w:ilvl="3" w:tplc="040C0001">
      <w:start w:val="1"/>
      <w:numFmt w:val="bullet"/>
      <w:pStyle w:val="Heading4"/>
      <w:lvlText w:val=""/>
      <w:lvlJc w:val="left"/>
      <w:pPr>
        <w:tabs>
          <w:tab w:val="num" w:pos="5148"/>
        </w:tabs>
        <w:ind w:left="5148" w:hanging="360"/>
      </w:pPr>
      <w:rPr>
        <w:rFonts w:ascii="Symbol" w:hAnsi="Symbol" w:hint="default"/>
      </w:rPr>
    </w:lvl>
    <w:lvl w:ilvl="4" w:tplc="040C0003">
      <w:start w:val="1"/>
      <w:numFmt w:val="bullet"/>
      <w:pStyle w:val="Heading5"/>
      <w:lvlText w:val="o"/>
      <w:lvlJc w:val="left"/>
      <w:pPr>
        <w:tabs>
          <w:tab w:val="num" w:pos="5868"/>
        </w:tabs>
        <w:ind w:left="5868" w:hanging="360"/>
      </w:pPr>
      <w:rPr>
        <w:rFonts w:ascii="Courier New" w:hAnsi="Courier New" w:cs="Times New Roman" w:hint="default"/>
      </w:rPr>
    </w:lvl>
    <w:lvl w:ilvl="5" w:tplc="040C0005">
      <w:start w:val="1"/>
      <w:numFmt w:val="bullet"/>
      <w:pStyle w:val="Heading6"/>
      <w:lvlText w:val=""/>
      <w:lvlJc w:val="left"/>
      <w:pPr>
        <w:tabs>
          <w:tab w:val="num" w:pos="6588"/>
        </w:tabs>
        <w:ind w:left="6588" w:hanging="360"/>
      </w:pPr>
      <w:rPr>
        <w:rFonts w:ascii="Wingdings" w:hAnsi="Wingdings" w:hint="default"/>
      </w:rPr>
    </w:lvl>
    <w:lvl w:ilvl="6" w:tplc="040C0001">
      <w:start w:val="1"/>
      <w:numFmt w:val="bullet"/>
      <w:pStyle w:val="Heading7"/>
      <w:lvlText w:val=""/>
      <w:lvlJc w:val="left"/>
      <w:pPr>
        <w:tabs>
          <w:tab w:val="num" w:pos="7308"/>
        </w:tabs>
        <w:ind w:left="7308" w:hanging="360"/>
      </w:pPr>
      <w:rPr>
        <w:rFonts w:ascii="Symbol" w:hAnsi="Symbol" w:hint="default"/>
      </w:rPr>
    </w:lvl>
    <w:lvl w:ilvl="7" w:tplc="040C0003">
      <w:start w:val="1"/>
      <w:numFmt w:val="bullet"/>
      <w:pStyle w:val="Heading8"/>
      <w:lvlText w:val="o"/>
      <w:lvlJc w:val="left"/>
      <w:pPr>
        <w:tabs>
          <w:tab w:val="num" w:pos="8028"/>
        </w:tabs>
        <w:ind w:left="8028" w:hanging="360"/>
      </w:pPr>
      <w:rPr>
        <w:rFonts w:ascii="Courier New" w:hAnsi="Courier New" w:cs="Times New Roman" w:hint="default"/>
      </w:rPr>
    </w:lvl>
    <w:lvl w:ilvl="8" w:tplc="040C0005">
      <w:start w:val="1"/>
      <w:numFmt w:val="bullet"/>
      <w:pStyle w:val="Heading9"/>
      <w:lvlText w:val=""/>
      <w:lvlJc w:val="left"/>
      <w:pPr>
        <w:tabs>
          <w:tab w:val="num" w:pos="8748"/>
        </w:tabs>
        <w:ind w:left="8748" w:hanging="360"/>
      </w:pPr>
      <w:rPr>
        <w:rFonts w:ascii="Wingdings" w:hAnsi="Wingdings" w:hint="default"/>
      </w:rPr>
    </w:lvl>
  </w:abstractNum>
  <w:abstractNum w:abstractNumId="23" w15:restartNumberingAfterBreak="0">
    <w:nsid w:val="5B662C0D"/>
    <w:multiLevelType w:val="hybridMultilevel"/>
    <w:tmpl w:val="1AC09ED6"/>
    <w:lvl w:ilvl="0" w:tplc="D45C872C">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DE0087"/>
    <w:multiLevelType w:val="hybridMultilevel"/>
    <w:tmpl w:val="8D3A84F4"/>
    <w:lvl w:ilvl="0" w:tplc="6CBE31CA">
      <w:start w:val="1"/>
      <w:numFmt w:val="lowerLetter"/>
      <w:lvlText w:val="(%1)"/>
      <w:lvlJc w:val="left"/>
      <w:pPr>
        <w:ind w:left="2838" w:hanging="57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8" w15:restartNumberingAfterBreak="0">
    <w:nsid w:val="79184D71"/>
    <w:multiLevelType w:val="hybridMultilevel"/>
    <w:tmpl w:val="C79C478A"/>
    <w:lvl w:ilvl="0" w:tplc="DF2064C8">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16"/>
  </w:num>
  <w:num w:numId="15">
    <w:abstractNumId w:val="21"/>
  </w:num>
  <w:num w:numId="16">
    <w:abstractNumId w:val="17"/>
  </w:num>
  <w:num w:numId="17">
    <w:abstractNumId w:val="25"/>
  </w:num>
  <w:num w:numId="18">
    <w:abstractNumId w:val="26"/>
  </w:num>
  <w:num w:numId="19">
    <w:abstractNumId w:val="14"/>
  </w:num>
  <w:num w:numId="20">
    <w:abstractNumId w:val="14"/>
  </w:num>
  <w:num w:numId="21">
    <w:abstractNumId w:val="22"/>
  </w:num>
  <w:num w:numId="22">
    <w:abstractNumId w:val="25"/>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5"/>
  </w:num>
  <w:num w:numId="3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39"/>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2CD"/>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5377"/>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0039"/>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5066"/>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24DCB"/>
  <w15:docId w15:val="{65817770-7033-4F51-8FF1-A3698236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semiHidden/>
    <w:qFormat/>
    <w:rsid w:val="00E925AD"/>
    <w:pPr>
      <w:numPr>
        <w:ilvl w:val="1"/>
        <w:numId w:val="21"/>
      </w:numPr>
      <w:spacing w:line="240" w:lineRule="auto"/>
      <w:outlineLvl w:val="1"/>
    </w:pPr>
  </w:style>
  <w:style w:type="paragraph" w:styleId="Heading3">
    <w:name w:val="heading 3"/>
    <w:basedOn w:val="Normal"/>
    <w:next w:val="Normal"/>
    <w:link w:val="Heading3Char"/>
    <w:semiHidden/>
    <w:qFormat/>
    <w:rsid w:val="00E925AD"/>
    <w:pPr>
      <w:numPr>
        <w:ilvl w:val="2"/>
        <w:numId w:val="21"/>
      </w:numPr>
      <w:spacing w:line="240" w:lineRule="auto"/>
      <w:outlineLvl w:val="2"/>
    </w:pPr>
  </w:style>
  <w:style w:type="paragraph" w:styleId="Heading4">
    <w:name w:val="heading 4"/>
    <w:basedOn w:val="Normal"/>
    <w:next w:val="Normal"/>
    <w:link w:val="Heading4Char"/>
    <w:semiHidden/>
    <w:qFormat/>
    <w:rsid w:val="00E925AD"/>
    <w:pPr>
      <w:numPr>
        <w:ilvl w:val="3"/>
        <w:numId w:val="21"/>
      </w:numPr>
      <w:spacing w:line="240" w:lineRule="auto"/>
      <w:outlineLvl w:val="3"/>
    </w:pPr>
  </w:style>
  <w:style w:type="paragraph" w:styleId="Heading5">
    <w:name w:val="heading 5"/>
    <w:basedOn w:val="Normal"/>
    <w:next w:val="Normal"/>
    <w:link w:val="Heading5Char"/>
    <w:semiHidden/>
    <w:qFormat/>
    <w:rsid w:val="00E925AD"/>
    <w:pPr>
      <w:numPr>
        <w:ilvl w:val="4"/>
        <w:numId w:val="21"/>
      </w:numPr>
      <w:spacing w:line="240" w:lineRule="auto"/>
      <w:outlineLvl w:val="4"/>
    </w:pPr>
  </w:style>
  <w:style w:type="paragraph" w:styleId="Heading6">
    <w:name w:val="heading 6"/>
    <w:basedOn w:val="Normal"/>
    <w:next w:val="Normal"/>
    <w:link w:val="Heading6Char"/>
    <w:semiHidden/>
    <w:qFormat/>
    <w:rsid w:val="00E925AD"/>
    <w:pPr>
      <w:numPr>
        <w:ilvl w:val="5"/>
        <w:numId w:val="21"/>
      </w:numPr>
      <w:spacing w:line="240" w:lineRule="auto"/>
      <w:outlineLvl w:val="5"/>
    </w:pPr>
  </w:style>
  <w:style w:type="paragraph" w:styleId="Heading7">
    <w:name w:val="heading 7"/>
    <w:basedOn w:val="Normal"/>
    <w:next w:val="Normal"/>
    <w:link w:val="Heading7Char"/>
    <w:semiHidden/>
    <w:qFormat/>
    <w:rsid w:val="00E925AD"/>
    <w:pPr>
      <w:numPr>
        <w:ilvl w:val="6"/>
        <w:numId w:val="21"/>
      </w:numPr>
      <w:spacing w:line="240" w:lineRule="auto"/>
      <w:outlineLvl w:val="6"/>
    </w:pPr>
  </w:style>
  <w:style w:type="paragraph" w:styleId="Heading8">
    <w:name w:val="heading 8"/>
    <w:basedOn w:val="Normal"/>
    <w:next w:val="Normal"/>
    <w:link w:val="Heading8Char"/>
    <w:semiHidden/>
    <w:qFormat/>
    <w:rsid w:val="00E925AD"/>
    <w:pPr>
      <w:numPr>
        <w:ilvl w:val="7"/>
        <w:numId w:val="21"/>
      </w:numPr>
      <w:spacing w:line="240" w:lineRule="auto"/>
      <w:outlineLvl w:val="7"/>
    </w:pPr>
  </w:style>
  <w:style w:type="paragraph" w:styleId="Heading9">
    <w:name w:val="heading 9"/>
    <w:basedOn w:val="Normal"/>
    <w:next w:val="Normal"/>
    <w:link w:val="Heading9Char"/>
    <w:semiHidden/>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10"/>
    <w:rsid w:val="008A77AE"/>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eading1Char">
    <w:name w:val="Heading 1 Char"/>
    <w:aliases w:val="Table_G Char"/>
    <w:basedOn w:val="DefaultParagraphFont"/>
    <w:link w:val="Heading1"/>
    <w:rsid w:val="00675377"/>
    <w:rPr>
      <w:lang w:val="en-GB"/>
    </w:rPr>
  </w:style>
  <w:style w:type="character" w:customStyle="1" w:styleId="Heading2Char">
    <w:name w:val="Heading 2 Char"/>
    <w:basedOn w:val="DefaultParagraphFont"/>
    <w:link w:val="Heading2"/>
    <w:semiHidden/>
    <w:rsid w:val="00675377"/>
    <w:rPr>
      <w:lang w:val="en-GB"/>
    </w:rPr>
  </w:style>
  <w:style w:type="character" w:customStyle="1" w:styleId="Heading3Char">
    <w:name w:val="Heading 3 Char"/>
    <w:basedOn w:val="DefaultParagraphFont"/>
    <w:link w:val="Heading3"/>
    <w:semiHidden/>
    <w:rsid w:val="00675377"/>
    <w:rPr>
      <w:lang w:val="en-GB"/>
    </w:rPr>
  </w:style>
  <w:style w:type="character" w:customStyle="1" w:styleId="Heading4Char">
    <w:name w:val="Heading 4 Char"/>
    <w:basedOn w:val="DefaultParagraphFont"/>
    <w:link w:val="Heading4"/>
    <w:semiHidden/>
    <w:rsid w:val="00675377"/>
    <w:rPr>
      <w:lang w:val="en-GB"/>
    </w:rPr>
  </w:style>
  <w:style w:type="character" w:customStyle="1" w:styleId="Heading5Char">
    <w:name w:val="Heading 5 Char"/>
    <w:basedOn w:val="DefaultParagraphFont"/>
    <w:link w:val="Heading5"/>
    <w:semiHidden/>
    <w:rsid w:val="00675377"/>
    <w:rPr>
      <w:lang w:val="en-GB"/>
    </w:rPr>
  </w:style>
  <w:style w:type="character" w:customStyle="1" w:styleId="Heading6Char">
    <w:name w:val="Heading 6 Char"/>
    <w:basedOn w:val="DefaultParagraphFont"/>
    <w:link w:val="Heading6"/>
    <w:semiHidden/>
    <w:rsid w:val="00675377"/>
    <w:rPr>
      <w:lang w:val="en-GB"/>
    </w:rPr>
  </w:style>
  <w:style w:type="character" w:customStyle="1" w:styleId="Heading7Char">
    <w:name w:val="Heading 7 Char"/>
    <w:basedOn w:val="DefaultParagraphFont"/>
    <w:link w:val="Heading7"/>
    <w:semiHidden/>
    <w:rsid w:val="00675377"/>
    <w:rPr>
      <w:lang w:val="en-GB"/>
    </w:rPr>
  </w:style>
  <w:style w:type="character" w:customStyle="1" w:styleId="Heading8Char">
    <w:name w:val="Heading 8 Char"/>
    <w:basedOn w:val="DefaultParagraphFont"/>
    <w:link w:val="Heading8"/>
    <w:semiHidden/>
    <w:rsid w:val="00675377"/>
    <w:rPr>
      <w:lang w:val="en-GB"/>
    </w:rPr>
  </w:style>
  <w:style w:type="character" w:customStyle="1" w:styleId="Heading9Char">
    <w:name w:val="Heading 9 Char"/>
    <w:basedOn w:val="DefaultParagraphFont"/>
    <w:link w:val="Heading9"/>
    <w:semiHidden/>
    <w:rsid w:val="00675377"/>
    <w:rPr>
      <w:lang w:val="en-GB"/>
    </w:rPr>
  </w:style>
  <w:style w:type="paragraph" w:styleId="HTMLAddress">
    <w:name w:val="HTML Address"/>
    <w:basedOn w:val="Normal"/>
    <w:link w:val="HTMLAddressChar"/>
    <w:semiHidden/>
    <w:unhideWhenUsed/>
    <w:rsid w:val="00675377"/>
    <w:rPr>
      <w:i/>
      <w:iCs/>
      <w:lang w:eastAsia="en-US"/>
    </w:rPr>
  </w:style>
  <w:style w:type="character" w:customStyle="1" w:styleId="HTMLAddressChar">
    <w:name w:val="HTML Address Char"/>
    <w:basedOn w:val="DefaultParagraphFont"/>
    <w:link w:val="HTMLAddress"/>
    <w:semiHidden/>
    <w:rsid w:val="00675377"/>
    <w:rPr>
      <w:i/>
      <w:iCs/>
      <w:lang w:val="en-GB" w:eastAsia="en-US"/>
    </w:rPr>
  </w:style>
  <w:style w:type="character" w:styleId="HTMLCode">
    <w:name w:val="HTML Code"/>
    <w:semiHidden/>
    <w:unhideWhenUsed/>
    <w:rsid w:val="00675377"/>
    <w:rPr>
      <w:rFonts w:ascii="Courier New" w:eastAsia="Times New Roman" w:hAnsi="Courier New" w:cs="Courier New" w:hint="default"/>
      <w:sz w:val="20"/>
      <w:szCs w:val="20"/>
    </w:rPr>
  </w:style>
  <w:style w:type="character" w:styleId="HTMLKeyboard">
    <w:name w:val="HTML Keyboard"/>
    <w:semiHidden/>
    <w:unhideWhenUsed/>
    <w:rsid w:val="0067537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67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675377"/>
    <w:rPr>
      <w:rFonts w:ascii="Courier New" w:hAnsi="Courier New" w:cs="Courier New"/>
      <w:lang w:val="en-GB" w:eastAsia="en-US"/>
    </w:rPr>
  </w:style>
  <w:style w:type="character" w:styleId="HTMLSample">
    <w:name w:val="HTML Sample"/>
    <w:semiHidden/>
    <w:unhideWhenUsed/>
    <w:rsid w:val="00675377"/>
    <w:rPr>
      <w:rFonts w:ascii="Courier New" w:eastAsia="Times New Roman" w:hAnsi="Courier New" w:cs="Courier New" w:hint="default"/>
    </w:rPr>
  </w:style>
  <w:style w:type="character" w:styleId="HTMLTypewriter">
    <w:name w:val="HTML Typewriter"/>
    <w:semiHidden/>
    <w:unhideWhenUsed/>
    <w:rsid w:val="00675377"/>
    <w:rPr>
      <w:rFonts w:ascii="Courier New" w:eastAsia="Times New Roman" w:hAnsi="Courier New" w:cs="Courier New" w:hint="default"/>
      <w:sz w:val="20"/>
      <w:szCs w:val="20"/>
    </w:rPr>
  </w:style>
  <w:style w:type="paragraph" w:customStyle="1" w:styleId="msonormal0">
    <w:name w:val="msonormal"/>
    <w:basedOn w:val="Normal"/>
    <w:rsid w:val="00675377"/>
    <w:rPr>
      <w:sz w:val="24"/>
      <w:szCs w:val="24"/>
      <w:lang w:eastAsia="en-US"/>
    </w:rPr>
  </w:style>
  <w:style w:type="paragraph" w:styleId="NormalWeb">
    <w:name w:val="Normal (Web)"/>
    <w:basedOn w:val="Normal"/>
    <w:semiHidden/>
    <w:unhideWhenUsed/>
    <w:rsid w:val="00675377"/>
    <w:rPr>
      <w:sz w:val="24"/>
      <w:szCs w:val="24"/>
      <w:lang w:eastAsia="en-US"/>
    </w:rPr>
  </w:style>
  <w:style w:type="paragraph" w:styleId="NormalIndent">
    <w:name w:val="Normal Indent"/>
    <w:basedOn w:val="Normal"/>
    <w:semiHidden/>
    <w:unhideWhenUsed/>
    <w:rsid w:val="00675377"/>
    <w:pPr>
      <w:ind w:left="567"/>
    </w:pPr>
    <w:rPr>
      <w:lang w:eastAsia="en-US"/>
    </w:rPr>
  </w:style>
  <w:style w:type="character" w:customStyle="1" w:styleId="FootnoteTextChar">
    <w:name w:val="Footnote Text Char"/>
    <w:aliases w:val="5_G Char,5_GR Char"/>
    <w:basedOn w:val="DefaultParagraphFont"/>
    <w:link w:val="FootnoteText"/>
    <w:locked/>
    <w:rsid w:val="00675377"/>
    <w:rPr>
      <w:sz w:val="18"/>
      <w:lang w:val="en-GB"/>
    </w:rPr>
  </w:style>
  <w:style w:type="character" w:customStyle="1" w:styleId="FootnoteTextChar1">
    <w:name w:val="Footnote Text Char1"/>
    <w:aliases w:val="5_G Char1,5_GR Char1"/>
    <w:basedOn w:val="DefaultParagraphFont"/>
    <w:semiHidden/>
    <w:rsid w:val="00675377"/>
    <w:rPr>
      <w:lang w:val="en-GB"/>
    </w:rPr>
  </w:style>
  <w:style w:type="paragraph" w:styleId="CommentText">
    <w:name w:val="annotation text"/>
    <w:basedOn w:val="Normal"/>
    <w:link w:val="CommentTextChar"/>
    <w:uiPriority w:val="99"/>
    <w:semiHidden/>
    <w:unhideWhenUsed/>
    <w:rsid w:val="00675377"/>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basedOn w:val="DefaultParagraphFont"/>
    <w:link w:val="CommentText"/>
    <w:uiPriority w:val="99"/>
    <w:semiHidden/>
    <w:rsid w:val="00675377"/>
    <w:rPr>
      <w:rFonts w:ascii="Arial" w:hAnsi="Arial"/>
      <w:color w:val="000000"/>
      <w:sz w:val="18"/>
      <w:lang w:val="de-DE" w:eastAsia="de-DE"/>
    </w:rPr>
  </w:style>
  <w:style w:type="character" w:customStyle="1" w:styleId="HeaderChar">
    <w:name w:val="Header Char"/>
    <w:aliases w:val="6_G Char"/>
    <w:basedOn w:val="DefaultParagraphFont"/>
    <w:link w:val="Header"/>
    <w:uiPriority w:val="99"/>
    <w:locked/>
    <w:rsid w:val="00675377"/>
    <w:rPr>
      <w:b/>
      <w:sz w:val="18"/>
      <w:lang w:val="en-GB"/>
    </w:rPr>
  </w:style>
  <w:style w:type="character" w:customStyle="1" w:styleId="HeaderChar1">
    <w:name w:val="Header Char1"/>
    <w:aliases w:val="6_G Char1"/>
    <w:basedOn w:val="DefaultParagraphFont"/>
    <w:uiPriority w:val="99"/>
    <w:semiHidden/>
    <w:rsid w:val="00675377"/>
    <w:rPr>
      <w:lang w:val="en-GB"/>
    </w:rPr>
  </w:style>
  <w:style w:type="character" w:customStyle="1" w:styleId="FooterChar">
    <w:name w:val="Footer Char"/>
    <w:aliases w:val="3_G Char"/>
    <w:basedOn w:val="DefaultParagraphFont"/>
    <w:link w:val="Footer"/>
    <w:uiPriority w:val="99"/>
    <w:locked/>
    <w:rsid w:val="00675377"/>
    <w:rPr>
      <w:sz w:val="16"/>
      <w:lang w:val="en-GB"/>
    </w:rPr>
  </w:style>
  <w:style w:type="character" w:customStyle="1" w:styleId="FooterChar1">
    <w:name w:val="Footer Char1"/>
    <w:aliases w:val="3_G Char1"/>
    <w:basedOn w:val="DefaultParagraphFont"/>
    <w:uiPriority w:val="99"/>
    <w:semiHidden/>
    <w:rsid w:val="00675377"/>
    <w:rPr>
      <w:lang w:val="en-GB"/>
    </w:rPr>
  </w:style>
  <w:style w:type="paragraph" w:styleId="EnvelopeAddress">
    <w:name w:val="envelope address"/>
    <w:basedOn w:val="Normal"/>
    <w:semiHidden/>
    <w:unhideWhenUsed/>
    <w:rsid w:val="00675377"/>
    <w:pPr>
      <w:framePr w:w="7920" w:h="1980" w:hSpace="180" w:wrap="auto" w:hAnchor="page" w:xAlign="center" w:yAlign="bottom"/>
      <w:ind w:left="2880"/>
    </w:pPr>
    <w:rPr>
      <w:rFonts w:ascii="Arial" w:hAnsi="Arial" w:cs="Arial"/>
      <w:sz w:val="24"/>
      <w:szCs w:val="24"/>
      <w:lang w:eastAsia="en-US"/>
    </w:rPr>
  </w:style>
  <w:style w:type="paragraph" w:styleId="EnvelopeReturn">
    <w:name w:val="envelope return"/>
    <w:basedOn w:val="Normal"/>
    <w:semiHidden/>
    <w:unhideWhenUsed/>
    <w:rsid w:val="00675377"/>
    <w:rPr>
      <w:rFonts w:ascii="Arial" w:hAnsi="Arial" w:cs="Arial"/>
      <w:lang w:eastAsia="en-US"/>
    </w:rPr>
  </w:style>
  <w:style w:type="character" w:customStyle="1" w:styleId="EndnoteTextChar">
    <w:name w:val="Endnote Text Char"/>
    <w:aliases w:val="2_G Char"/>
    <w:basedOn w:val="DefaultParagraphFont"/>
    <w:link w:val="EndnoteText"/>
    <w:locked/>
    <w:rsid w:val="00675377"/>
    <w:rPr>
      <w:sz w:val="18"/>
      <w:lang w:val="en-GB"/>
    </w:rPr>
  </w:style>
  <w:style w:type="character" w:customStyle="1" w:styleId="EndnoteTextChar1">
    <w:name w:val="Endnote Text Char1"/>
    <w:aliases w:val="2_G Char1"/>
    <w:basedOn w:val="DefaultParagraphFont"/>
    <w:semiHidden/>
    <w:rsid w:val="00675377"/>
    <w:rPr>
      <w:lang w:val="en-GB"/>
    </w:rPr>
  </w:style>
  <w:style w:type="paragraph" w:styleId="List">
    <w:name w:val="List"/>
    <w:basedOn w:val="Normal"/>
    <w:semiHidden/>
    <w:unhideWhenUsed/>
    <w:rsid w:val="00675377"/>
    <w:pPr>
      <w:ind w:left="283" w:hanging="283"/>
    </w:pPr>
    <w:rPr>
      <w:lang w:eastAsia="en-US"/>
    </w:rPr>
  </w:style>
  <w:style w:type="paragraph" w:styleId="ListBullet">
    <w:name w:val="List Bullet"/>
    <w:basedOn w:val="Normal"/>
    <w:semiHidden/>
    <w:unhideWhenUsed/>
    <w:rsid w:val="00675377"/>
    <w:pPr>
      <w:tabs>
        <w:tab w:val="num" w:pos="360"/>
      </w:tabs>
      <w:ind w:left="360" w:hanging="360"/>
    </w:pPr>
    <w:rPr>
      <w:lang w:eastAsia="en-US"/>
    </w:rPr>
  </w:style>
  <w:style w:type="paragraph" w:styleId="ListNumber">
    <w:name w:val="List Number"/>
    <w:basedOn w:val="Normal"/>
    <w:semiHidden/>
    <w:unhideWhenUsed/>
    <w:rsid w:val="00675377"/>
    <w:pPr>
      <w:tabs>
        <w:tab w:val="num" w:pos="360"/>
      </w:tabs>
      <w:ind w:left="360" w:hanging="360"/>
    </w:pPr>
    <w:rPr>
      <w:lang w:eastAsia="en-US"/>
    </w:rPr>
  </w:style>
  <w:style w:type="paragraph" w:styleId="List2">
    <w:name w:val="List 2"/>
    <w:basedOn w:val="Normal"/>
    <w:semiHidden/>
    <w:unhideWhenUsed/>
    <w:rsid w:val="00675377"/>
    <w:pPr>
      <w:ind w:left="566" w:hanging="283"/>
    </w:pPr>
    <w:rPr>
      <w:lang w:eastAsia="en-US"/>
    </w:rPr>
  </w:style>
  <w:style w:type="paragraph" w:styleId="List3">
    <w:name w:val="List 3"/>
    <w:basedOn w:val="Normal"/>
    <w:semiHidden/>
    <w:unhideWhenUsed/>
    <w:rsid w:val="00675377"/>
    <w:pPr>
      <w:ind w:left="849" w:hanging="283"/>
    </w:pPr>
    <w:rPr>
      <w:lang w:eastAsia="en-US"/>
    </w:rPr>
  </w:style>
  <w:style w:type="paragraph" w:styleId="List4">
    <w:name w:val="List 4"/>
    <w:basedOn w:val="Normal"/>
    <w:semiHidden/>
    <w:unhideWhenUsed/>
    <w:rsid w:val="00675377"/>
    <w:pPr>
      <w:ind w:left="1132" w:hanging="283"/>
    </w:pPr>
    <w:rPr>
      <w:lang w:eastAsia="en-US"/>
    </w:rPr>
  </w:style>
  <w:style w:type="paragraph" w:styleId="List5">
    <w:name w:val="List 5"/>
    <w:basedOn w:val="Normal"/>
    <w:semiHidden/>
    <w:unhideWhenUsed/>
    <w:rsid w:val="00675377"/>
    <w:pPr>
      <w:ind w:left="1415" w:hanging="283"/>
    </w:pPr>
    <w:rPr>
      <w:lang w:eastAsia="en-US"/>
    </w:rPr>
  </w:style>
  <w:style w:type="paragraph" w:styleId="ListBullet2">
    <w:name w:val="List Bullet 2"/>
    <w:basedOn w:val="Normal"/>
    <w:semiHidden/>
    <w:unhideWhenUsed/>
    <w:rsid w:val="00675377"/>
    <w:pPr>
      <w:tabs>
        <w:tab w:val="num" w:pos="643"/>
      </w:tabs>
      <w:ind w:left="643" w:hanging="360"/>
    </w:pPr>
    <w:rPr>
      <w:lang w:eastAsia="en-US"/>
    </w:rPr>
  </w:style>
  <w:style w:type="paragraph" w:styleId="ListBullet3">
    <w:name w:val="List Bullet 3"/>
    <w:basedOn w:val="Normal"/>
    <w:semiHidden/>
    <w:unhideWhenUsed/>
    <w:rsid w:val="00675377"/>
    <w:pPr>
      <w:tabs>
        <w:tab w:val="num" w:pos="926"/>
      </w:tabs>
      <w:ind w:left="926" w:hanging="360"/>
    </w:pPr>
    <w:rPr>
      <w:lang w:eastAsia="en-US"/>
    </w:rPr>
  </w:style>
  <w:style w:type="paragraph" w:styleId="ListBullet4">
    <w:name w:val="List Bullet 4"/>
    <w:basedOn w:val="Normal"/>
    <w:semiHidden/>
    <w:unhideWhenUsed/>
    <w:rsid w:val="00675377"/>
    <w:pPr>
      <w:tabs>
        <w:tab w:val="num" w:pos="1209"/>
      </w:tabs>
      <w:ind w:left="1209" w:hanging="360"/>
    </w:pPr>
    <w:rPr>
      <w:lang w:eastAsia="en-US"/>
    </w:rPr>
  </w:style>
  <w:style w:type="paragraph" w:styleId="ListBullet5">
    <w:name w:val="List Bullet 5"/>
    <w:basedOn w:val="Normal"/>
    <w:semiHidden/>
    <w:unhideWhenUsed/>
    <w:rsid w:val="00675377"/>
    <w:pPr>
      <w:tabs>
        <w:tab w:val="num" w:pos="1492"/>
      </w:tabs>
      <w:ind w:left="1492" w:hanging="360"/>
    </w:pPr>
    <w:rPr>
      <w:lang w:eastAsia="en-US"/>
    </w:rPr>
  </w:style>
  <w:style w:type="paragraph" w:styleId="ListNumber2">
    <w:name w:val="List Number 2"/>
    <w:basedOn w:val="Normal"/>
    <w:semiHidden/>
    <w:unhideWhenUsed/>
    <w:rsid w:val="00675377"/>
    <w:pPr>
      <w:tabs>
        <w:tab w:val="num" w:pos="643"/>
      </w:tabs>
      <w:ind w:left="643" w:hanging="360"/>
    </w:pPr>
    <w:rPr>
      <w:lang w:eastAsia="en-US"/>
    </w:rPr>
  </w:style>
  <w:style w:type="paragraph" w:styleId="ListNumber3">
    <w:name w:val="List Number 3"/>
    <w:basedOn w:val="Normal"/>
    <w:uiPriority w:val="99"/>
    <w:semiHidden/>
    <w:unhideWhenUsed/>
    <w:rsid w:val="00675377"/>
    <w:pPr>
      <w:tabs>
        <w:tab w:val="num" w:pos="926"/>
      </w:tabs>
      <w:ind w:left="926" w:hanging="360"/>
    </w:pPr>
    <w:rPr>
      <w:lang w:eastAsia="en-US"/>
    </w:rPr>
  </w:style>
  <w:style w:type="paragraph" w:styleId="ListNumber4">
    <w:name w:val="List Number 4"/>
    <w:basedOn w:val="Normal"/>
    <w:semiHidden/>
    <w:unhideWhenUsed/>
    <w:rsid w:val="00675377"/>
    <w:pPr>
      <w:tabs>
        <w:tab w:val="num" w:pos="1209"/>
      </w:tabs>
      <w:ind w:left="1209" w:hanging="360"/>
    </w:pPr>
    <w:rPr>
      <w:lang w:eastAsia="en-US"/>
    </w:rPr>
  </w:style>
  <w:style w:type="paragraph" w:styleId="ListNumber5">
    <w:name w:val="List Number 5"/>
    <w:basedOn w:val="Normal"/>
    <w:semiHidden/>
    <w:unhideWhenUsed/>
    <w:rsid w:val="00675377"/>
    <w:pPr>
      <w:tabs>
        <w:tab w:val="num" w:pos="1492"/>
      </w:tabs>
      <w:ind w:left="1492" w:hanging="360"/>
    </w:pPr>
    <w:rPr>
      <w:lang w:eastAsia="en-US"/>
    </w:rPr>
  </w:style>
  <w:style w:type="paragraph" w:styleId="Title">
    <w:name w:val="Title"/>
    <w:basedOn w:val="Normal"/>
    <w:link w:val="TitleChar"/>
    <w:qFormat/>
    <w:rsid w:val="00675377"/>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675377"/>
    <w:rPr>
      <w:rFonts w:ascii="Arial" w:hAnsi="Arial" w:cs="Arial"/>
      <w:b/>
      <w:bCs/>
      <w:kern w:val="28"/>
      <w:sz w:val="32"/>
      <w:szCs w:val="32"/>
      <w:lang w:val="en-GB" w:eastAsia="en-US"/>
    </w:rPr>
  </w:style>
  <w:style w:type="paragraph" w:styleId="Closing">
    <w:name w:val="Closing"/>
    <w:basedOn w:val="Normal"/>
    <w:link w:val="ClosingChar"/>
    <w:semiHidden/>
    <w:unhideWhenUsed/>
    <w:rsid w:val="00675377"/>
    <w:pPr>
      <w:ind w:left="4252"/>
    </w:pPr>
    <w:rPr>
      <w:lang w:eastAsia="en-US"/>
    </w:rPr>
  </w:style>
  <w:style w:type="character" w:customStyle="1" w:styleId="ClosingChar">
    <w:name w:val="Closing Char"/>
    <w:basedOn w:val="DefaultParagraphFont"/>
    <w:link w:val="Closing"/>
    <w:semiHidden/>
    <w:rsid w:val="00675377"/>
    <w:rPr>
      <w:lang w:val="en-GB" w:eastAsia="en-US"/>
    </w:rPr>
  </w:style>
  <w:style w:type="paragraph" w:styleId="Signature">
    <w:name w:val="Signature"/>
    <w:basedOn w:val="Normal"/>
    <w:link w:val="SignatureChar"/>
    <w:semiHidden/>
    <w:unhideWhenUsed/>
    <w:rsid w:val="00675377"/>
    <w:pPr>
      <w:ind w:left="4252"/>
    </w:pPr>
    <w:rPr>
      <w:lang w:eastAsia="en-US"/>
    </w:rPr>
  </w:style>
  <w:style w:type="character" w:customStyle="1" w:styleId="SignatureChar">
    <w:name w:val="Signature Char"/>
    <w:basedOn w:val="DefaultParagraphFont"/>
    <w:link w:val="Signature"/>
    <w:semiHidden/>
    <w:rsid w:val="00675377"/>
    <w:rPr>
      <w:lang w:val="en-GB" w:eastAsia="en-US"/>
    </w:rPr>
  </w:style>
  <w:style w:type="paragraph" w:styleId="BodyText">
    <w:name w:val="Body Text"/>
    <w:basedOn w:val="Normal"/>
    <w:link w:val="BodyTextChar"/>
    <w:semiHidden/>
    <w:unhideWhenUsed/>
    <w:rsid w:val="00675377"/>
    <w:pPr>
      <w:suppressAutoHyphens w:val="0"/>
      <w:spacing w:line="240" w:lineRule="auto"/>
      <w:jc w:val="both"/>
    </w:pPr>
    <w:rPr>
      <w:sz w:val="24"/>
      <w:szCs w:val="24"/>
      <w:lang w:eastAsia="en-US"/>
    </w:rPr>
  </w:style>
  <w:style w:type="character" w:customStyle="1" w:styleId="BodyTextChar">
    <w:name w:val="Body Text Char"/>
    <w:basedOn w:val="DefaultParagraphFont"/>
    <w:link w:val="BodyText"/>
    <w:semiHidden/>
    <w:rsid w:val="00675377"/>
    <w:rPr>
      <w:sz w:val="24"/>
      <w:szCs w:val="24"/>
      <w:lang w:val="en-GB" w:eastAsia="en-US"/>
    </w:rPr>
  </w:style>
  <w:style w:type="paragraph" w:styleId="BodyTextIndent">
    <w:name w:val="Body Text Indent"/>
    <w:basedOn w:val="Normal"/>
    <w:link w:val="BodyTextIndentChar"/>
    <w:semiHidden/>
    <w:unhideWhenUsed/>
    <w:rsid w:val="00675377"/>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eastAsia="nb-NO"/>
    </w:rPr>
  </w:style>
  <w:style w:type="character" w:customStyle="1" w:styleId="BodyTextIndentChar">
    <w:name w:val="Body Text Indent Char"/>
    <w:basedOn w:val="DefaultParagraphFont"/>
    <w:link w:val="BodyTextIndent"/>
    <w:semiHidden/>
    <w:rsid w:val="00675377"/>
    <w:rPr>
      <w:sz w:val="22"/>
      <w:szCs w:val="22"/>
      <w:lang w:val="en-GB" w:eastAsia="nb-NO"/>
    </w:rPr>
  </w:style>
  <w:style w:type="paragraph" w:styleId="ListContinue">
    <w:name w:val="List Continue"/>
    <w:basedOn w:val="Normal"/>
    <w:semiHidden/>
    <w:unhideWhenUsed/>
    <w:rsid w:val="00675377"/>
    <w:pPr>
      <w:spacing w:after="120"/>
      <w:ind w:left="283"/>
    </w:pPr>
    <w:rPr>
      <w:lang w:eastAsia="en-US"/>
    </w:rPr>
  </w:style>
  <w:style w:type="paragraph" w:styleId="ListContinue2">
    <w:name w:val="List Continue 2"/>
    <w:basedOn w:val="Normal"/>
    <w:semiHidden/>
    <w:unhideWhenUsed/>
    <w:rsid w:val="00675377"/>
    <w:pPr>
      <w:spacing w:after="120"/>
      <w:ind w:left="566"/>
    </w:pPr>
    <w:rPr>
      <w:lang w:eastAsia="en-US"/>
    </w:rPr>
  </w:style>
  <w:style w:type="paragraph" w:styleId="ListContinue3">
    <w:name w:val="List Continue 3"/>
    <w:basedOn w:val="Normal"/>
    <w:semiHidden/>
    <w:unhideWhenUsed/>
    <w:rsid w:val="00675377"/>
    <w:pPr>
      <w:spacing w:after="120"/>
      <w:ind w:left="849"/>
    </w:pPr>
    <w:rPr>
      <w:lang w:eastAsia="en-US"/>
    </w:rPr>
  </w:style>
  <w:style w:type="paragraph" w:styleId="ListContinue4">
    <w:name w:val="List Continue 4"/>
    <w:basedOn w:val="Normal"/>
    <w:semiHidden/>
    <w:unhideWhenUsed/>
    <w:rsid w:val="00675377"/>
    <w:pPr>
      <w:spacing w:after="120"/>
      <w:ind w:left="1132"/>
    </w:pPr>
    <w:rPr>
      <w:lang w:eastAsia="en-US"/>
    </w:rPr>
  </w:style>
  <w:style w:type="paragraph" w:styleId="ListContinue5">
    <w:name w:val="List Continue 5"/>
    <w:basedOn w:val="Normal"/>
    <w:semiHidden/>
    <w:unhideWhenUsed/>
    <w:rsid w:val="00675377"/>
    <w:pPr>
      <w:spacing w:after="120"/>
      <w:ind w:left="1415"/>
    </w:pPr>
    <w:rPr>
      <w:lang w:eastAsia="en-US"/>
    </w:rPr>
  </w:style>
  <w:style w:type="paragraph" w:styleId="MessageHeader">
    <w:name w:val="Message Header"/>
    <w:basedOn w:val="Normal"/>
    <w:link w:val="MessageHeaderChar"/>
    <w:semiHidden/>
    <w:unhideWhenUsed/>
    <w:rsid w:val="006753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675377"/>
    <w:rPr>
      <w:rFonts w:ascii="Arial" w:hAnsi="Arial" w:cs="Arial"/>
      <w:sz w:val="24"/>
      <w:szCs w:val="24"/>
      <w:shd w:val="pct20" w:color="auto" w:fill="auto"/>
      <w:lang w:val="en-GB" w:eastAsia="en-US"/>
    </w:rPr>
  </w:style>
  <w:style w:type="paragraph" w:styleId="Subtitle">
    <w:name w:val="Subtitle"/>
    <w:basedOn w:val="Normal"/>
    <w:link w:val="SubtitleChar"/>
    <w:qFormat/>
    <w:rsid w:val="00675377"/>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675377"/>
    <w:rPr>
      <w:rFonts w:ascii="Arial" w:hAnsi="Arial" w:cs="Arial"/>
      <w:sz w:val="24"/>
      <w:szCs w:val="24"/>
      <w:lang w:val="en-GB" w:eastAsia="en-US"/>
    </w:rPr>
  </w:style>
  <w:style w:type="paragraph" w:styleId="Salutation">
    <w:name w:val="Salutation"/>
    <w:basedOn w:val="Normal"/>
    <w:next w:val="Normal"/>
    <w:link w:val="SalutationChar"/>
    <w:semiHidden/>
    <w:unhideWhenUsed/>
    <w:rsid w:val="00675377"/>
    <w:rPr>
      <w:lang w:eastAsia="en-US"/>
    </w:rPr>
  </w:style>
  <w:style w:type="character" w:customStyle="1" w:styleId="SalutationChar">
    <w:name w:val="Salutation Char"/>
    <w:basedOn w:val="DefaultParagraphFont"/>
    <w:link w:val="Salutation"/>
    <w:semiHidden/>
    <w:rsid w:val="00675377"/>
    <w:rPr>
      <w:lang w:val="en-GB" w:eastAsia="en-US"/>
    </w:rPr>
  </w:style>
  <w:style w:type="paragraph" w:styleId="Date">
    <w:name w:val="Date"/>
    <w:basedOn w:val="Normal"/>
    <w:next w:val="Normal"/>
    <w:link w:val="DateChar"/>
    <w:semiHidden/>
    <w:unhideWhenUsed/>
    <w:rsid w:val="00675377"/>
    <w:rPr>
      <w:lang w:eastAsia="en-US"/>
    </w:rPr>
  </w:style>
  <w:style w:type="character" w:customStyle="1" w:styleId="DateChar">
    <w:name w:val="Date Char"/>
    <w:basedOn w:val="DefaultParagraphFont"/>
    <w:link w:val="Date"/>
    <w:semiHidden/>
    <w:rsid w:val="00675377"/>
    <w:rPr>
      <w:lang w:val="en-GB" w:eastAsia="en-US"/>
    </w:rPr>
  </w:style>
  <w:style w:type="paragraph" w:styleId="BodyTextFirstIndent">
    <w:name w:val="Body Text First Indent"/>
    <w:basedOn w:val="BodyText"/>
    <w:link w:val="BodyTextFirstIndentChar"/>
    <w:semiHidden/>
    <w:unhideWhenUsed/>
    <w:rsid w:val="00675377"/>
    <w:pPr>
      <w:suppressAutoHyphens/>
      <w:spacing w:after="120" w:line="240" w:lineRule="atLeast"/>
      <w:ind w:firstLine="210"/>
      <w:jc w:val="left"/>
    </w:pPr>
    <w:rPr>
      <w:sz w:val="20"/>
      <w:szCs w:val="20"/>
    </w:rPr>
  </w:style>
  <w:style w:type="character" w:customStyle="1" w:styleId="BodyTextFirstIndentChar">
    <w:name w:val="Body Text First Indent Char"/>
    <w:basedOn w:val="BodyTextChar"/>
    <w:link w:val="BodyTextFirstIndent"/>
    <w:semiHidden/>
    <w:rsid w:val="00675377"/>
    <w:rPr>
      <w:sz w:val="24"/>
      <w:szCs w:val="24"/>
      <w:lang w:val="en-GB" w:eastAsia="en-US"/>
    </w:rPr>
  </w:style>
  <w:style w:type="paragraph" w:styleId="BodyTextFirstIndent2">
    <w:name w:val="Body Text First Indent 2"/>
    <w:basedOn w:val="BodyTextIndent"/>
    <w:link w:val="BodyTextFirstIndent2Char"/>
    <w:semiHidden/>
    <w:unhideWhenUsed/>
    <w:rsid w:val="00675377"/>
    <w:pPr>
      <w:tabs>
        <w:tab w:val="clear" w:pos="74"/>
        <w:tab w:val="clear" w:pos="1080"/>
        <w:tab w:val="clear" w:pos="1366"/>
        <w:tab w:val="clear" w:pos="2665"/>
        <w:tab w:val="clear" w:pos="3963"/>
        <w:tab w:val="clear" w:pos="5256"/>
        <w:tab w:val="clear" w:pos="6555"/>
        <w:tab w:val="clear" w:pos="7847"/>
        <w:tab w:val="clear" w:pos="9146"/>
      </w:tabs>
      <w:suppressAutoHyphens/>
      <w:spacing w:after="120" w:line="240" w:lineRule="atLeast"/>
      <w:ind w:left="283" w:firstLine="210"/>
    </w:pPr>
    <w:rPr>
      <w:sz w:val="20"/>
      <w:szCs w:val="20"/>
      <w:lang w:eastAsia="en-US"/>
    </w:rPr>
  </w:style>
  <w:style w:type="character" w:customStyle="1" w:styleId="BodyTextFirstIndent2Char">
    <w:name w:val="Body Text First Indent 2 Char"/>
    <w:basedOn w:val="BodyTextIndentChar"/>
    <w:link w:val="BodyTextFirstIndent2"/>
    <w:semiHidden/>
    <w:rsid w:val="00675377"/>
    <w:rPr>
      <w:sz w:val="22"/>
      <w:szCs w:val="22"/>
      <w:lang w:val="en-GB" w:eastAsia="en-US"/>
    </w:rPr>
  </w:style>
  <w:style w:type="paragraph" w:styleId="NoteHeading">
    <w:name w:val="Note Heading"/>
    <w:basedOn w:val="Normal"/>
    <w:next w:val="Normal"/>
    <w:link w:val="NoteHeadingChar"/>
    <w:semiHidden/>
    <w:unhideWhenUsed/>
    <w:rsid w:val="00675377"/>
    <w:rPr>
      <w:lang w:eastAsia="en-US"/>
    </w:rPr>
  </w:style>
  <w:style w:type="character" w:customStyle="1" w:styleId="NoteHeadingChar">
    <w:name w:val="Note Heading Char"/>
    <w:basedOn w:val="DefaultParagraphFont"/>
    <w:link w:val="NoteHeading"/>
    <w:semiHidden/>
    <w:rsid w:val="00675377"/>
    <w:rPr>
      <w:lang w:val="en-GB" w:eastAsia="en-US"/>
    </w:rPr>
  </w:style>
  <w:style w:type="paragraph" w:styleId="BodyText2">
    <w:name w:val="Body Text 2"/>
    <w:basedOn w:val="Normal"/>
    <w:link w:val="BodyText2Char"/>
    <w:semiHidden/>
    <w:unhideWhenUsed/>
    <w:rsid w:val="00675377"/>
    <w:pPr>
      <w:spacing w:after="120" w:line="480" w:lineRule="auto"/>
    </w:pPr>
    <w:rPr>
      <w:lang w:eastAsia="en-US"/>
    </w:rPr>
  </w:style>
  <w:style w:type="character" w:customStyle="1" w:styleId="BodyText2Char">
    <w:name w:val="Body Text 2 Char"/>
    <w:basedOn w:val="DefaultParagraphFont"/>
    <w:link w:val="BodyText2"/>
    <w:semiHidden/>
    <w:rsid w:val="00675377"/>
    <w:rPr>
      <w:lang w:val="en-GB" w:eastAsia="en-US"/>
    </w:rPr>
  </w:style>
  <w:style w:type="paragraph" w:styleId="BodyText3">
    <w:name w:val="Body Text 3"/>
    <w:basedOn w:val="Normal"/>
    <w:link w:val="BodyText3Char"/>
    <w:semiHidden/>
    <w:unhideWhenUsed/>
    <w:rsid w:val="00675377"/>
    <w:pPr>
      <w:spacing w:after="120"/>
    </w:pPr>
    <w:rPr>
      <w:sz w:val="16"/>
      <w:szCs w:val="16"/>
      <w:lang w:eastAsia="en-US"/>
    </w:rPr>
  </w:style>
  <w:style w:type="character" w:customStyle="1" w:styleId="BodyText3Char">
    <w:name w:val="Body Text 3 Char"/>
    <w:basedOn w:val="DefaultParagraphFont"/>
    <w:link w:val="BodyText3"/>
    <w:semiHidden/>
    <w:rsid w:val="00675377"/>
    <w:rPr>
      <w:sz w:val="16"/>
      <w:szCs w:val="16"/>
      <w:lang w:val="en-GB" w:eastAsia="en-US"/>
    </w:rPr>
  </w:style>
  <w:style w:type="paragraph" w:styleId="BodyTextIndent2">
    <w:name w:val="Body Text Indent 2"/>
    <w:basedOn w:val="Normal"/>
    <w:link w:val="BodyTextIndent2Char"/>
    <w:semiHidden/>
    <w:unhideWhenUsed/>
    <w:rsid w:val="00675377"/>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eastAsia="nb-NO"/>
    </w:rPr>
  </w:style>
  <w:style w:type="character" w:customStyle="1" w:styleId="BodyTextIndent2Char">
    <w:name w:val="Body Text Indent 2 Char"/>
    <w:basedOn w:val="DefaultParagraphFont"/>
    <w:link w:val="BodyTextIndent2"/>
    <w:semiHidden/>
    <w:rsid w:val="00675377"/>
    <w:rPr>
      <w:sz w:val="24"/>
      <w:szCs w:val="24"/>
      <w:lang w:val="en-GB" w:eastAsia="nb-NO"/>
    </w:rPr>
  </w:style>
  <w:style w:type="paragraph" w:styleId="BodyTextIndent3">
    <w:name w:val="Body Text Indent 3"/>
    <w:basedOn w:val="Normal"/>
    <w:link w:val="BodyTextIndent3Char"/>
    <w:semiHidden/>
    <w:unhideWhenUsed/>
    <w:rsid w:val="00675377"/>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675377"/>
    <w:rPr>
      <w:sz w:val="16"/>
      <w:szCs w:val="16"/>
      <w:lang w:val="en-GB" w:eastAsia="en-US"/>
    </w:rPr>
  </w:style>
  <w:style w:type="paragraph" w:styleId="BlockText">
    <w:name w:val="Block Text"/>
    <w:basedOn w:val="Normal"/>
    <w:semiHidden/>
    <w:unhideWhenUsed/>
    <w:rsid w:val="00675377"/>
    <w:pPr>
      <w:ind w:left="1440" w:right="1440"/>
    </w:pPr>
    <w:rPr>
      <w:lang w:eastAsia="en-US"/>
    </w:rPr>
  </w:style>
  <w:style w:type="paragraph" w:styleId="PlainText">
    <w:name w:val="Plain Text"/>
    <w:basedOn w:val="Normal"/>
    <w:link w:val="PlainTextChar"/>
    <w:semiHidden/>
    <w:unhideWhenUsed/>
    <w:rsid w:val="00675377"/>
    <w:rPr>
      <w:lang w:eastAsia="en-US"/>
    </w:rPr>
  </w:style>
  <w:style w:type="character" w:customStyle="1" w:styleId="PlainTextChar">
    <w:name w:val="Plain Text Char"/>
    <w:basedOn w:val="DefaultParagraphFont"/>
    <w:link w:val="PlainText"/>
    <w:semiHidden/>
    <w:rsid w:val="00675377"/>
    <w:rPr>
      <w:lang w:val="en-GB" w:eastAsia="en-US"/>
    </w:rPr>
  </w:style>
  <w:style w:type="paragraph" w:styleId="E-mailSignature">
    <w:name w:val="E-mail Signature"/>
    <w:basedOn w:val="Normal"/>
    <w:link w:val="E-mailSignatureChar"/>
    <w:semiHidden/>
    <w:unhideWhenUsed/>
    <w:rsid w:val="00675377"/>
    <w:rPr>
      <w:lang w:eastAsia="en-US"/>
    </w:rPr>
  </w:style>
  <w:style w:type="character" w:customStyle="1" w:styleId="E-mailSignatureChar">
    <w:name w:val="E-mail Signature Char"/>
    <w:basedOn w:val="DefaultParagraphFont"/>
    <w:link w:val="E-mailSignature"/>
    <w:semiHidden/>
    <w:rsid w:val="00675377"/>
    <w:rPr>
      <w:lang w:val="en-GB" w:eastAsia="en-US"/>
    </w:rPr>
  </w:style>
  <w:style w:type="paragraph" w:styleId="CommentSubject">
    <w:name w:val="annotation subject"/>
    <w:basedOn w:val="CommentText"/>
    <w:next w:val="CommentText"/>
    <w:link w:val="CommentSubjectChar"/>
    <w:semiHidden/>
    <w:unhideWhenUsed/>
    <w:rsid w:val="00675377"/>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CommentSubjectChar">
    <w:name w:val="Comment Subject Char"/>
    <w:basedOn w:val="CommentTextChar"/>
    <w:link w:val="CommentSubject"/>
    <w:semiHidden/>
    <w:rsid w:val="00675377"/>
    <w:rPr>
      <w:rFonts w:ascii="Arial" w:hAnsi="Arial"/>
      <w:b/>
      <w:bCs/>
      <w:color w:val="000000"/>
      <w:sz w:val="18"/>
      <w:lang w:val="en-GB" w:eastAsia="en-US"/>
    </w:rPr>
  </w:style>
  <w:style w:type="paragraph" w:styleId="Revision">
    <w:name w:val="Revision"/>
    <w:uiPriority w:val="99"/>
    <w:semiHidden/>
    <w:rsid w:val="00675377"/>
    <w:rPr>
      <w:lang w:val="en-GB" w:eastAsia="en-US"/>
    </w:rPr>
  </w:style>
  <w:style w:type="paragraph" w:styleId="ListParagraph">
    <w:name w:val="List Paragraph"/>
    <w:aliases w:val="Heading table"/>
    <w:basedOn w:val="Normal"/>
    <w:uiPriority w:val="34"/>
    <w:qFormat/>
    <w:rsid w:val="00675377"/>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HChGChar">
    <w:name w:val="_ H _Ch_G Char"/>
    <w:link w:val="HChG"/>
    <w:uiPriority w:val="99"/>
    <w:locked/>
    <w:rsid w:val="00675377"/>
    <w:rPr>
      <w:b/>
      <w:sz w:val="28"/>
      <w:lang w:val="en-GB"/>
    </w:rPr>
  </w:style>
  <w:style w:type="character" w:customStyle="1" w:styleId="H1GChar">
    <w:name w:val="_ H_1_G Char"/>
    <w:link w:val="H1G"/>
    <w:uiPriority w:val="99"/>
    <w:qFormat/>
    <w:locked/>
    <w:rsid w:val="00675377"/>
    <w:rPr>
      <w:b/>
      <w:sz w:val="24"/>
      <w:lang w:val="en-GB"/>
    </w:rPr>
  </w:style>
  <w:style w:type="character" w:customStyle="1" w:styleId="H23GChar">
    <w:name w:val="_ H_2/3_G Char"/>
    <w:link w:val="H23G"/>
    <w:locked/>
    <w:rsid w:val="00675377"/>
    <w:rPr>
      <w:b/>
      <w:lang w:val="en-GB"/>
    </w:rPr>
  </w:style>
  <w:style w:type="paragraph" w:customStyle="1" w:styleId="Tabell">
    <w:name w:val="Tabell"/>
    <w:basedOn w:val="Normal"/>
    <w:next w:val="Normal"/>
    <w:rsid w:val="00675377"/>
    <w:pPr>
      <w:tabs>
        <w:tab w:val="left" w:pos="74"/>
        <w:tab w:val="left" w:pos="1366"/>
        <w:tab w:val="left" w:pos="2665"/>
        <w:tab w:val="left" w:pos="3963"/>
      </w:tabs>
      <w:suppressAutoHyphens w:val="0"/>
      <w:spacing w:line="240" w:lineRule="auto"/>
      <w:ind w:left="74"/>
    </w:pPr>
    <w:rPr>
      <w:sz w:val="22"/>
      <w:szCs w:val="22"/>
      <w:lang w:val="nb-NO" w:eastAsia="nb-NO"/>
    </w:rPr>
  </w:style>
  <w:style w:type="paragraph" w:customStyle="1" w:styleId="CM33">
    <w:name w:val="CM33"/>
    <w:basedOn w:val="Normal"/>
    <w:next w:val="Normal"/>
    <w:uiPriority w:val="99"/>
    <w:rsid w:val="00675377"/>
    <w:pPr>
      <w:widowControl w:val="0"/>
      <w:suppressAutoHyphens w:val="0"/>
      <w:autoSpaceDE w:val="0"/>
      <w:autoSpaceDN w:val="0"/>
      <w:adjustRightInd w:val="0"/>
      <w:spacing w:after="125" w:line="240" w:lineRule="auto"/>
    </w:pPr>
    <w:rPr>
      <w:sz w:val="24"/>
      <w:szCs w:val="24"/>
      <w:lang w:val="ro-RO" w:eastAsia="ro-RO"/>
    </w:rPr>
  </w:style>
  <w:style w:type="paragraph" w:customStyle="1" w:styleId="Figuretitle">
    <w:name w:val="Figure title"/>
    <w:basedOn w:val="Normal"/>
    <w:next w:val="Normal"/>
    <w:uiPriority w:val="99"/>
    <w:rsid w:val="00675377"/>
    <w:pPr>
      <w:spacing w:before="220" w:after="220" w:line="230" w:lineRule="atLeast"/>
      <w:jc w:val="center"/>
    </w:pPr>
    <w:rPr>
      <w:rFonts w:ascii="Arial" w:eastAsia="MS Mincho" w:hAnsi="Arial"/>
      <w:b/>
    </w:rPr>
  </w:style>
  <w:style w:type="paragraph" w:customStyle="1" w:styleId="Tabletext10">
    <w:name w:val="Table text (10)"/>
    <w:basedOn w:val="Normal"/>
    <w:uiPriority w:val="99"/>
    <w:rsid w:val="00675377"/>
    <w:pPr>
      <w:suppressAutoHyphens w:val="0"/>
      <w:spacing w:before="60" w:after="60" w:line="230" w:lineRule="atLeast"/>
      <w:jc w:val="both"/>
    </w:pPr>
    <w:rPr>
      <w:rFonts w:ascii="Arial" w:hAnsi="Arial"/>
      <w:lang w:eastAsia="en-GB"/>
    </w:rPr>
  </w:style>
  <w:style w:type="paragraph" w:customStyle="1" w:styleId="Default">
    <w:name w:val="Default"/>
    <w:rsid w:val="00675377"/>
    <w:pPr>
      <w:widowControl w:val="0"/>
      <w:autoSpaceDE w:val="0"/>
      <w:autoSpaceDN w:val="0"/>
      <w:adjustRightInd w:val="0"/>
    </w:pPr>
    <w:rPr>
      <w:rFonts w:ascii="Times-New-Roman,Bold" w:hAnsi="Times-New-Roman,Bold" w:cs="Times-New-Roman,Bold"/>
      <w:color w:val="000000"/>
      <w:sz w:val="24"/>
      <w:szCs w:val="24"/>
      <w:lang w:val="en-US" w:eastAsia="en-US"/>
    </w:rPr>
  </w:style>
  <w:style w:type="paragraph" w:customStyle="1" w:styleId="CM3">
    <w:name w:val="CM3"/>
    <w:basedOn w:val="Default"/>
    <w:next w:val="Default"/>
    <w:uiPriority w:val="99"/>
    <w:rsid w:val="00675377"/>
    <w:rPr>
      <w:rFonts w:cs="Times New Roman"/>
      <w:color w:val="auto"/>
    </w:rPr>
  </w:style>
  <w:style w:type="paragraph" w:customStyle="1" w:styleId="CM2">
    <w:name w:val="CM2"/>
    <w:basedOn w:val="Default"/>
    <w:next w:val="Default"/>
    <w:uiPriority w:val="99"/>
    <w:rsid w:val="00675377"/>
    <w:pPr>
      <w:spacing w:line="278" w:lineRule="atLeast"/>
    </w:pPr>
    <w:rPr>
      <w:rFonts w:cs="Times New Roman"/>
      <w:color w:val="auto"/>
    </w:rPr>
  </w:style>
  <w:style w:type="paragraph" w:customStyle="1" w:styleId="CM4">
    <w:name w:val="CM4"/>
    <w:basedOn w:val="Default"/>
    <w:next w:val="Default"/>
    <w:uiPriority w:val="99"/>
    <w:rsid w:val="00675377"/>
    <w:rPr>
      <w:rFonts w:cs="Times New Roman"/>
      <w:color w:val="auto"/>
    </w:rPr>
  </w:style>
  <w:style w:type="paragraph" w:customStyle="1" w:styleId="ParaNoG">
    <w:name w:val="_ParaNo._G"/>
    <w:basedOn w:val="SingleTxtG"/>
    <w:rsid w:val="00675377"/>
    <w:rPr>
      <w:lang w:val="fr-FR" w:eastAsia="en-US"/>
    </w:rPr>
  </w:style>
  <w:style w:type="paragraph" w:customStyle="1" w:styleId="Titre11">
    <w:name w:val="Titre 11"/>
    <w:basedOn w:val="Normal"/>
    <w:rsid w:val="00675377"/>
    <w:pPr>
      <w:keepNext/>
      <w:keepLines/>
      <w:spacing w:before="480" w:line="276" w:lineRule="auto"/>
    </w:pPr>
    <w:rPr>
      <w:rFonts w:ascii="Cambria" w:hAnsi="Cambria" w:cs="Cambria"/>
      <w:b/>
      <w:bCs/>
      <w:color w:val="365F91"/>
      <w:sz w:val="28"/>
      <w:szCs w:val="28"/>
      <w:lang w:val="fr-FR" w:eastAsia="en-US"/>
    </w:rPr>
  </w:style>
  <w:style w:type="paragraph" w:customStyle="1" w:styleId="Titre21">
    <w:name w:val="Titre 21"/>
    <w:basedOn w:val="Normal"/>
    <w:rsid w:val="00675377"/>
    <w:pPr>
      <w:keepNext/>
      <w:keepLines/>
      <w:spacing w:before="200" w:line="276" w:lineRule="auto"/>
    </w:pPr>
    <w:rPr>
      <w:rFonts w:ascii="Cambria" w:hAnsi="Cambria" w:cs="Cambria"/>
      <w:b/>
      <w:bCs/>
      <w:color w:val="4F81BD"/>
      <w:sz w:val="26"/>
      <w:szCs w:val="26"/>
      <w:lang w:val="fr-FR" w:eastAsia="en-US"/>
    </w:rPr>
  </w:style>
  <w:style w:type="paragraph" w:customStyle="1" w:styleId="Standardowy">
    <w:name w:val="Standardowy"/>
    <w:rsid w:val="00675377"/>
    <w:pPr>
      <w:snapToGrid w:val="0"/>
    </w:pPr>
    <w:rPr>
      <w:rFonts w:ascii="Arial" w:hAnsi="Arial"/>
      <w:sz w:val="24"/>
      <w:lang w:val="en-GB" w:eastAsia="en-US"/>
    </w:rPr>
  </w:style>
  <w:style w:type="character" w:styleId="CommentReference">
    <w:name w:val="annotation reference"/>
    <w:uiPriority w:val="99"/>
    <w:semiHidden/>
    <w:unhideWhenUsed/>
    <w:rsid w:val="00675377"/>
    <w:rPr>
      <w:sz w:val="6"/>
      <w:szCs w:val="6"/>
    </w:rPr>
  </w:style>
  <w:style w:type="character" w:styleId="LineNumber">
    <w:name w:val="line number"/>
    <w:semiHidden/>
    <w:unhideWhenUsed/>
    <w:rsid w:val="00675377"/>
    <w:rPr>
      <w:sz w:val="14"/>
      <w:szCs w:val="14"/>
    </w:rPr>
  </w:style>
  <w:style w:type="character" w:customStyle="1" w:styleId="WW8Num8z0">
    <w:name w:val="WW8Num8z0"/>
    <w:rsid w:val="00675377"/>
    <w:rPr>
      <w:rFonts w:ascii="Symbol" w:hAnsi="Symbol" w:cs="Symbol" w:hint="default"/>
    </w:rPr>
  </w:style>
  <w:style w:type="character" w:customStyle="1" w:styleId="SingleTxtGCar">
    <w:name w:val="_ Single Txt_G Car"/>
    <w:rsid w:val="00675377"/>
    <w:rPr>
      <w:lang w:val="en-GB" w:eastAsia="en-US"/>
    </w:rPr>
  </w:style>
  <w:style w:type="character" w:customStyle="1" w:styleId="fontstyle01">
    <w:name w:val="fontstyle01"/>
    <w:rsid w:val="00675377"/>
    <w:rPr>
      <w:rFonts w:ascii="TimesNewRomanPSMT" w:hAnsi="TimesNewRomanPSMT" w:cs="TimesNewRomanPSMT" w:hint="default"/>
      <w:color w:val="000000"/>
      <w:sz w:val="20"/>
      <w:szCs w:val="20"/>
    </w:rPr>
  </w:style>
  <w:style w:type="character" w:customStyle="1" w:styleId="tlid-translationtranslation">
    <w:name w:val="tlid-translation translation"/>
    <w:uiPriority w:val="99"/>
    <w:rsid w:val="00675377"/>
  </w:style>
  <w:style w:type="character" w:customStyle="1" w:styleId="tlid-translation">
    <w:name w:val="tlid-translation"/>
    <w:rsid w:val="00675377"/>
  </w:style>
  <w:style w:type="character" w:customStyle="1" w:styleId="UnresolvedMention1">
    <w:name w:val="Unresolved Mention1"/>
    <w:uiPriority w:val="99"/>
    <w:semiHidden/>
    <w:rsid w:val="00675377"/>
    <w:rPr>
      <w:color w:val="605E5C"/>
      <w:shd w:val="clear" w:color="auto" w:fill="E1DFDD"/>
    </w:rPr>
  </w:style>
  <w:style w:type="character" w:customStyle="1" w:styleId="apple-converted-space">
    <w:name w:val="apple-converted-space"/>
    <w:rsid w:val="00675377"/>
  </w:style>
  <w:style w:type="table" w:styleId="TableSimple1">
    <w:name w:val="Table Simple 1"/>
    <w:basedOn w:val="TableNormal"/>
    <w:semiHidden/>
    <w:unhideWhenUsed/>
    <w:rsid w:val="00675377"/>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75377"/>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75377"/>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675377"/>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75377"/>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75377"/>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75377"/>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75377"/>
    <w:pPr>
      <w:suppressAutoHyphens/>
      <w:spacing w:line="240" w:lineRule="atLeast"/>
    </w:pPr>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75377"/>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75377"/>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75377"/>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75377"/>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75377"/>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75377"/>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75377"/>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675377"/>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75377"/>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75377"/>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75377"/>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75377"/>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75377"/>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75377"/>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75377"/>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675377"/>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75377"/>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75377"/>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75377"/>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75377"/>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75377"/>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75377"/>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75377"/>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675377"/>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75377"/>
    <w:pPr>
      <w:suppressAutoHyphens/>
      <w:spacing w:line="240" w:lineRule="atLeast"/>
    </w:p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75377"/>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675377"/>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75377"/>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675377"/>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75377"/>
    <w:pPr>
      <w:suppressAutoHyphens/>
      <w:spacing w:line="240" w:lineRule="atLeast"/>
    </w:p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75377"/>
    <w:pPr>
      <w:suppressAutoHyphens/>
      <w:spacing w:line="240" w:lineRule="atLeast"/>
    </w:p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675377"/>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75377"/>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75377"/>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67537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rsid w:val="00675377"/>
    <w:pPr>
      <w:suppressAutoHyphens/>
      <w:spacing w:line="240" w:lineRule="atLeast"/>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675377"/>
    <w:pPr>
      <w:numPr>
        <w:numId w:val="31"/>
      </w:numPr>
    </w:pPr>
  </w:style>
  <w:style w:type="numbering" w:styleId="1ai">
    <w:name w:val="Outline List 1"/>
    <w:basedOn w:val="NoList"/>
    <w:semiHidden/>
    <w:unhideWhenUsed/>
    <w:rsid w:val="00675377"/>
    <w:pPr>
      <w:numPr>
        <w:numId w:val="32"/>
      </w:numPr>
    </w:pPr>
  </w:style>
  <w:style w:type="numbering" w:styleId="111111">
    <w:name w:val="Outline List 2"/>
    <w:basedOn w:val="NoList"/>
    <w:semiHidden/>
    <w:unhideWhenUsed/>
    <w:rsid w:val="0067537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C2A60645-5B6B-42CC-B452-44BC5417D323}"/>
</file>

<file path=customXml/itemProps3.xml><?xml version="1.0" encoding="utf-8"?>
<ds:datastoreItem xmlns:ds="http://schemas.openxmlformats.org/officeDocument/2006/customXml" ds:itemID="{DB36C65A-0F6E-40EC-BC66-A8B96167D777}"/>
</file>

<file path=customXml/itemProps4.xml><?xml version="1.0" encoding="utf-8"?>
<ds:datastoreItem xmlns:ds="http://schemas.openxmlformats.org/officeDocument/2006/customXml" ds:itemID="{B7F9FDA1-C7C2-42F9-AA9D-E0FF063D2AE6}"/>
</file>

<file path=docProps/app.xml><?xml version="1.0" encoding="utf-8"?>
<Properties xmlns="http://schemas.openxmlformats.org/officeDocument/2006/extended-properties" xmlns:vt="http://schemas.openxmlformats.org/officeDocument/2006/docPropsVTypes">
  <Template>TRANS_WP1_24_E.dotm</Template>
  <TotalTime>1</TotalTime>
  <Pages>27</Pages>
  <Words>10041</Words>
  <Characters>57240</Characters>
  <Application>Microsoft Office Word</Application>
  <DocSecurity>0</DocSecurity>
  <Lines>477</Lines>
  <Paragraphs>134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ECE/TRANS/WP.15/AC.1/2021/23/Rev.1</dc:title>
  <dc:creator>Christine Barrio-Champeau</dc:creator>
  <cp:lastModifiedBy>Christine Barrio-Champeau</cp:lastModifiedBy>
  <cp:revision>2</cp:revision>
  <cp:lastPrinted>2009-02-18T09:36:00Z</cp:lastPrinted>
  <dcterms:created xsi:type="dcterms:W3CDTF">2021-07-14T09:48:00Z</dcterms:created>
  <dcterms:modified xsi:type="dcterms:W3CDTF">2021-07-14T09:48:00Z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