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FA0F0E" w14:paraId="733BC40E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30457239" w14:textId="5C6FE732" w:rsidR="00717408" w:rsidRPr="00FA0F0E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FA0F0E">
              <w:rPr>
                <w:b/>
                <w:sz w:val="40"/>
                <w:szCs w:val="40"/>
              </w:rPr>
              <w:t>UN/SCEGHS/</w:t>
            </w:r>
            <w:r w:rsidR="00260117" w:rsidRPr="00FA0F0E">
              <w:rPr>
                <w:b/>
                <w:sz w:val="40"/>
                <w:szCs w:val="40"/>
              </w:rPr>
              <w:t>40</w:t>
            </w:r>
            <w:r w:rsidRPr="00FA0F0E">
              <w:rPr>
                <w:b/>
                <w:sz w:val="40"/>
                <w:szCs w:val="40"/>
              </w:rPr>
              <w:t>/INF.</w:t>
            </w:r>
            <w:r w:rsidR="005210E2">
              <w:rPr>
                <w:b/>
                <w:sz w:val="40"/>
                <w:szCs w:val="40"/>
              </w:rPr>
              <w:t>11</w:t>
            </w:r>
          </w:p>
        </w:tc>
      </w:tr>
      <w:tr w:rsidR="00717408" w14:paraId="50374DD2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56DD34A3" w14:textId="77777777" w:rsidR="00717408" w:rsidRPr="00951EBC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951EBC">
              <w:rPr>
                <w:b/>
                <w:sz w:val="24"/>
                <w:szCs w:val="24"/>
              </w:rPr>
              <w:t>Committee of Experts on the Transport of Dangerous Goods</w:t>
            </w:r>
            <w:r w:rsidRPr="00951EBC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951EBC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7F392C40" w14:textId="5C92D7F8" w:rsidR="00717408" w:rsidRPr="00951EBC" w:rsidRDefault="00FA63B2" w:rsidP="00820224">
            <w:pPr>
              <w:tabs>
                <w:tab w:val="left" w:pos="7938"/>
              </w:tabs>
              <w:spacing w:before="120"/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 w:rsidRPr="00951EBC">
              <w:t xml:space="preserve"> </w:t>
            </w:r>
            <w:r w:rsidR="00717408" w:rsidRPr="00951EBC">
              <w:tab/>
            </w:r>
            <w:r w:rsidR="000A35E5">
              <w:t>23 June</w:t>
            </w:r>
            <w:r w:rsidR="00717408" w:rsidRPr="00DE37D5">
              <w:t xml:space="preserve"> </w:t>
            </w:r>
            <w:r w:rsidR="009B11B2" w:rsidRPr="00DE37D5">
              <w:t>2021</w:t>
            </w:r>
          </w:p>
          <w:p w14:paraId="4F6387B0" w14:textId="7266E336" w:rsidR="000B6ACF" w:rsidRDefault="003C425A" w:rsidP="000B6ACF">
            <w:pPr>
              <w:spacing w:before="120"/>
              <w:rPr>
                <w:b/>
              </w:rPr>
            </w:pPr>
            <w:bookmarkStart w:id="0" w:name="_Hlk35441056"/>
            <w:r>
              <w:rPr>
                <w:b/>
              </w:rPr>
              <w:t>Fortieth</w:t>
            </w:r>
            <w:r w:rsidR="000B6ACF">
              <w:rPr>
                <w:b/>
              </w:rPr>
              <w:t xml:space="preserve"> session</w:t>
            </w:r>
          </w:p>
          <w:bookmarkEnd w:id="0"/>
          <w:p w14:paraId="629A7D1E" w14:textId="77777777" w:rsidR="003C425A" w:rsidRPr="009103F3" w:rsidRDefault="003C425A" w:rsidP="003C425A">
            <w:pPr>
              <w:spacing w:before="40"/>
            </w:pPr>
            <w:r w:rsidRPr="009103F3">
              <w:t>Geneva, 5-7 July 2021</w:t>
            </w:r>
          </w:p>
          <w:p w14:paraId="5BBEE255" w14:textId="1D9FA3C4" w:rsidR="003C425A" w:rsidRPr="0030509D" w:rsidRDefault="003C425A" w:rsidP="003C425A">
            <w:pPr>
              <w:spacing w:before="40"/>
            </w:pPr>
            <w:r w:rsidRPr="0030509D">
              <w:t xml:space="preserve">Item </w:t>
            </w:r>
            <w:r w:rsidR="002F7C78">
              <w:t>5</w:t>
            </w:r>
            <w:r w:rsidRPr="0030509D">
              <w:t xml:space="preserve"> of the provisional agenda</w:t>
            </w:r>
          </w:p>
          <w:p w14:paraId="7F67E7DF" w14:textId="3432C35A" w:rsidR="00717408" w:rsidRPr="009B7C35" w:rsidRDefault="002F7C78" w:rsidP="003C425A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35F35">
              <w:rPr>
                <w:b/>
                <w:bCs/>
              </w:rPr>
              <w:t>apacity bui</w:t>
            </w:r>
            <w:r w:rsidR="00E67F2E">
              <w:rPr>
                <w:b/>
                <w:bCs/>
              </w:rPr>
              <w:t>ld</w:t>
            </w:r>
            <w:r w:rsidR="00935F35">
              <w:rPr>
                <w:b/>
                <w:bCs/>
              </w:rPr>
              <w:t>ing</w:t>
            </w:r>
          </w:p>
        </w:tc>
      </w:tr>
    </w:tbl>
    <w:p w14:paraId="31E9E4F1" w14:textId="5748050C" w:rsidR="00BB4D43" w:rsidRDefault="00BB4D43" w:rsidP="00901873">
      <w:pPr>
        <w:pStyle w:val="HChG"/>
        <w:spacing w:before="120" w:after="120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  <w:t xml:space="preserve">GHS virtual </w:t>
      </w:r>
      <w:r w:rsidR="00AE0560">
        <w:rPr>
          <w:rFonts w:eastAsia="MS Mincho"/>
        </w:rPr>
        <w:t>t</w:t>
      </w:r>
      <w:r>
        <w:rPr>
          <w:rFonts w:eastAsia="MS Mincho"/>
        </w:rPr>
        <w:t>raining in South Africa</w:t>
      </w:r>
    </w:p>
    <w:p w14:paraId="7500B8BB" w14:textId="77777777" w:rsidR="00BB4D43" w:rsidRDefault="00BB4D43" w:rsidP="00BB4D43">
      <w:pPr>
        <w:pStyle w:val="H1G"/>
        <w:spacing w:before="0" w:after="0" w:line="240" w:lineRule="auto"/>
        <w:jc w:val="both"/>
      </w:pPr>
      <w:r>
        <w:rPr>
          <w:rFonts w:eastAsia="MS Mincho"/>
        </w:rPr>
        <w:tab/>
      </w:r>
      <w:r>
        <w:rPr>
          <w:rFonts w:eastAsia="MS Mincho"/>
        </w:rPr>
        <w:tab/>
        <w:t xml:space="preserve">Transmitted by the </w:t>
      </w:r>
      <w:r>
        <w:t xml:space="preserve">Responsible Packaging Management Association of Southern Africa (RPMASA) </w:t>
      </w:r>
    </w:p>
    <w:p w14:paraId="3ABC13B1" w14:textId="77777777" w:rsidR="00BB4D43" w:rsidRDefault="00BB4D43" w:rsidP="00901873">
      <w:pPr>
        <w:pStyle w:val="HChG"/>
      </w:pPr>
      <w:r>
        <w:tab/>
      </w:r>
      <w:r>
        <w:tab/>
      </w:r>
      <w:r w:rsidRPr="00901873">
        <w:t>Purpose</w:t>
      </w:r>
    </w:p>
    <w:p w14:paraId="699E2A32" w14:textId="3CF937E9" w:rsidR="00880A9D" w:rsidRDefault="00880A9D" w:rsidP="00880A9D">
      <w:pPr>
        <w:pStyle w:val="SingleTxtG"/>
        <w:tabs>
          <w:tab w:val="left" w:pos="1701"/>
        </w:tabs>
      </w:pPr>
      <w:r>
        <w:t>1.</w:t>
      </w:r>
      <w:r>
        <w:tab/>
        <w:t>This paper is to inform the subcommittee of RPMASA’s continued initiative for virtual GHS Training in South Africa with the ongoing covid19 pandemic and varying levels of lockdowns.</w:t>
      </w:r>
    </w:p>
    <w:p w14:paraId="02554023" w14:textId="7C6F53F9" w:rsidR="00880A9D" w:rsidRDefault="00A45838" w:rsidP="00DA6169">
      <w:pPr>
        <w:pStyle w:val="SingleTxtG"/>
        <w:tabs>
          <w:tab w:val="left" w:pos="1701"/>
        </w:tabs>
      </w:pPr>
      <w:r>
        <w:rPr>
          <w:bCs/>
        </w:rPr>
        <w:t>2.</w:t>
      </w:r>
      <w:r>
        <w:rPr>
          <w:bCs/>
        </w:rPr>
        <w:tab/>
      </w:r>
      <w:r w:rsidR="00880A9D">
        <w:rPr>
          <w:bCs/>
        </w:rPr>
        <w:t xml:space="preserve">As informed in </w:t>
      </w:r>
      <w:r>
        <w:rPr>
          <w:bCs/>
        </w:rPr>
        <w:t xml:space="preserve">informal document </w:t>
      </w:r>
      <w:r w:rsidR="00880A9D">
        <w:rPr>
          <w:bCs/>
        </w:rPr>
        <w:t>INF</w:t>
      </w:r>
      <w:r w:rsidR="00935F35">
        <w:rPr>
          <w:bCs/>
        </w:rPr>
        <w:t>.</w:t>
      </w:r>
      <w:r w:rsidR="00880A9D">
        <w:rPr>
          <w:bCs/>
        </w:rPr>
        <w:t xml:space="preserve">5 the National Dept of Labour gazetted their Hazardous Chemical </w:t>
      </w:r>
      <w:r w:rsidR="00880A9D" w:rsidRPr="00094C7F">
        <w:t>Agents</w:t>
      </w:r>
      <w:r w:rsidR="00880A9D">
        <w:rPr>
          <w:bCs/>
        </w:rPr>
        <w:t xml:space="preserve"> Regulations on the 29</w:t>
      </w:r>
      <w:r w:rsidR="00880A9D">
        <w:rPr>
          <w:bCs/>
          <w:vertAlign w:val="superscript"/>
        </w:rPr>
        <w:t>th.</w:t>
      </w:r>
      <w:r w:rsidR="00880A9D">
        <w:rPr>
          <w:bCs/>
        </w:rPr>
        <w:t xml:space="preserve"> March bringing urgency for SA Industry to review and/</w:t>
      </w:r>
      <w:r w:rsidR="00880A9D" w:rsidRPr="00094C7F">
        <w:t>or</w:t>
      </w:r>
      <w:r w:rsidR="00880A9D">
        <w:rPr>
          <w:bCs/>
        </w:rPr>
        <w:t xml:space="preserve"> revise the </w:t>
      </w:r>
      <w:r w:rsidR="00935F35">
        <w:rPr>
          <w:bCs/>
        </w:rPr>
        <w:t>c</w:t>
      </w:r>
      <w:r w:rsidR="00880A9D">
        <w:rPr>
          <w:bCs/>
        </w:rPr>
        <w:t xml:space="preserve">lassification of their products to comply with the GHS and </w:t>
      </w:r>
      <w:r w:rsidR="00880A9D" w:rsidRPr="00DA6169">
        <w:t>compile</w:t>
      </w:r>
      <w:r w:rsidR="00880A9D">
        <w:rPr>
          <w:bCs/>
        </w:rPr>
        <w:t xml:space="preserve"> GHS compliant Safety Data Sheets and product labels in line with </w:t>
      </w:r>
      <w:r w:rsidR="00935F35">
        <w:rPr>
          <w:bCs/>
        </w:rPr>
        <w:t xml:space="preserve">the </w:t>
      </w:r>
      <w:r w:rsidR="00880A9D">
        <w:rPr>
          <w:bCs/>
        </w:rPr>
        <w:t>8</w:t>
      </w:r>
      <w:r w:rsidR="00880A9D">
        <w:rPr>
          <w:bCs/>
          <w:vertAlign w:val="superscript"/>
        </w:rPr>
        <w:t>th</w:t>
      </w:r>
      <w:r w:rsidR="00880A9D">
        <w:rPr>
          <w:bCs/>
        </w:rPr>
        <w:t xml:space="preserve"> revision</w:t>
      </w:r>
      <w:r w:rsidR="00935F35">
        <w:rPr>
          <w:bCs/>
        </w:rPr>
        <w:t xml:space="preserve"> of the GHS</w:t>
      </w:r>
      <w:r w:rsidR="00880A9D">
        <w:rPr>
          <w:bCs/>
        </w:rPr>
        <w:t>.</w:t>
      </w:r>
    </w:p>
    <w:p w14:paraId="20C84710" w14:textId="1F7742D0" w:rsidR="00880A9D" w:rsidRDefault="00880A9D" w:rsidP="00094C7F">
      <w:pPr>
        <w:pStyle w:val="SingleTxtG"/>
        <w:tabs>
          <w:tab w:val="left" w:pos="1701"/>
        </w:tabs>
      </w:pPr>
      <w:r>
        <w:t>3.</w:t>
      </w:r>
      <w:r>
        <w:tab/>
        <w:t xml:space="preserve">RPMASA has continued its’ initiative started last year to present virtual GHS </w:t>
      </w:r>
      <w:r w:rsidR="00AE0560">
        <w:t>t</w:t>
      </w:r>
      <w:r>
        <w:t xml:space="preserve">raining via MS Teams with </w:t>
      </w:r>
      <w:r w:rsidR="00AE0560">
        <w:t>t</w:t>
      </w:r>
      <w:r>
        <w:t xml:space="preserve">raining materials couriered to learners. This has proved popular with the continued constraints of </w:t>
      </w:r>
      <w:proofErr w:type="spellStart"/>
      <w:r>
        <w:t>covid</w:t>
      </w:r>
      <w:proofErr w:type="spellEnd"/>
      <w:r>
        <w:t xml:space="preserve"> and varying levels of lockdown. </w:t>
      </w:r>
    </w:p>
    <w:p w14:paraId="3E5AEEDB" w14:textId="05807B70" w:rsidR="00880A9D" w:rsidRDefault="00880A9D" w:rsidP="00094C7F">
      <w:pPr>
        <w:pStyle w:val="SingleTxtG"/>
        <w:tabs>
          <w:tab w:val="left" w:pos="1701"/>
        </w:tabs>
      </w:pPr>
      <w:r>
        <w:t xml:space="preserve">4. </w:t>
      </w:r>
      <w:r>
        <w:tab/>
        <w:t xml:space="preserve">Virtual GHS </w:t>
      </w:r>
      <w:r w:rsidR="00AE0560">
        <w:t>i</w:t>
      </w:r>
      <w:r>
        <w:t xml:space="preserve">ntroduction and </w:t>
      </w:r>
      <w:r w:rsidR="00AE0560">
        <w:t>a</w:t>
      </w:r>
      <w:r>
        <w:t>dvanced courses were presented in February and April. The next courses are scheduled for July and then September.</w:t>
      </w:r>
    </w:p>
    <w:p w14:paraId="7FA8AFD9" w14:textId="7C81509F" w:rsidR="005210E2" w:rsidRPr="00880A9D" w:rsidRDefault="00880A9D" w:rsidP="00880A9D">
      <w:pPr>
        <w:spacing w:before="240"/>
        <w:jc w:val="center"/>
        <w:rPr>
          <w:rStyle w:val="SingleTxtGCar"/>
          <w:u w:val="single"/>
        </w:rPr>
      </w:pP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  <w:r>
        <w:rPr>
          <w:rStyle w:val="SingleTxtGCar"/>
          <w:u w:val="single"/>
        </w:rPr>
        <w:tab/>
      </w:r>
    </w:p>
    <w:sectPr w:rsidR="005210E2" w:rsidRPr="00880A9D" w:rsidSect="00C96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A1BC3" w14:textId="77777777" w:rsidR="003C4B75" w:rsidRDefault="003C4B75" w:rsidP="00760F29">
      <w:pPr>
        <w:spacing w:line="240" w:lineRule="auto"/>
      </w:pPr>
      <w:r>
        <w:separator/>
      </w:r>
    </w:p>
  </w:endnote>
  <w:endnote w:type="continuationSeparator" w:id="0">
    <w:p w14:paraId="3A523D3F" w14:textId="77777777" w:rsidR="003C4B75" w:rsidRDefault="003C4B75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7750" w14:textId="77777777" w:rsidR="004E5D18" w:rsidRPr="000216CC" w:rsidRDefault="00A31103" w:rsidP="000216CC">
    <w:pPr>
      <w:pStyle w:val="Footer"/>
      <w:tabs>
        <w:tab w:val="right" w:pos="9638"/>
      </w:tabs>
      <w:rPr>
        <w:sz w:val="18"/>
      </w:rPr>
    </w:pP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20</w:t>
    </w:r>
    <w:r w:rsidRPr="000216CC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66A1" w14:textId="77777777" w:rsidR="004E5D18" w:rsidRPr="000216CC" w:rsidRDefault="00A31103" w:rsidP="000216CC">
    <w:pPr>
      <w:pStyle w:val="Footer"/>
      <w:tabs>
        <w:tab w:val="right" w:pos="9638"/>
      </w:tabs>
      <w:rPr>
        <w:b/>
        <w:sz w:val="18"/>
      </w:rPr>
    </w:pPr>
    <w:r>
      <w:tab/>
    </w:r>
    <w:r w:rsidRPr="000216CC">
      <w:rPr>
        <w:b/>
        <w:sz w:val="18"/>
      </w:rPr>
      <w:fldChar w:fldCharType="begin"/>
    </w:r>
    <w:r w:rsidRPr="000216CC">
      <w:rPr>
        <w:b/>
        <w:sz w:val="18"/>
      </w:rPr>
      <w:instrText xml:space="preserve"> PAGE  \* MERGEFORMAT </w:instrText>
    </w:r>
    <w:r w:rsidRPr="000216CC">
      <w:rPr>
        <w:b/>
        <w:sz w:val="18"/>
      </w:rPr>
      <w:fldChar w:fldCharType="separate"/>
    </w:r>
    <w:r>
      <w:rPr>
        <w:b/>
        <w:noProof/>
        <w:sz w:val="18"/>
      </w:rPr>
      <w:t>21</w:t>
    </w:r>
    <w:r w:rsidRPr="000216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52942" w14:textId="010C5935" w:rsidR="004E5D18" w:rsidRPr="00952862" w:rsidRDefault="00E67F2E">
    <w:pPr>
      <w:pStyle w:val="Footer"/>
      <w:rPr>
        <w:b/>
        <w:bCs/>
      </w:rPr>
    </w:pPr>
  </w:p>
  <w:p w14:paraId="2D4C9FAC" w14:textId="77777777" w:rsidR="004E5D18" w:rsidRDefault="00E67F2E" w:rsidP="0097639C">
    <w:pPr>
      <w:pStyle w:val="Footer"/>
      <w:tabs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FA7BE" w14:textId="77777777" w:rsidR="003C4B75" w:rsidRDefault="003C4B75" w:rsidP="00760F29">
      <w:pPr>
        <w:spacing w:line="240" w:lineRule="auto"/>
      </w:pPr>
      <w:r>
        <w:separator/>
      </w:r>
    </w:p>
  </w:footnote>
  <w:footnote w:type="continuationSeparator" w:id="0">
    <w:p w14:paraId="115FD0E4" w14:textId="77777777" w:rsidR="003C4B75" w:rsidRDefault="003C4B75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18ADA" w14:textId="3F4A0646" w:rsidR="004E5D18" w:rsidRPr="001E5919" w:rsidRDefault="00A31103" w:rsidP="001E5919">
    <w:pPr>
      <w:pStyle w:val="Header"/>
      <w:rPr>
        <w:lang w:val="fr-FR"/>
      </w:rPr>
    </w:pPr>
    <w:r>
      <w:rPr>
        <w:lang w:val="fr-FR"/>
      </w:rPr>
      <w:t>UN/SCEGHS/40/INF.4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1E6B" w14:textId="390E9080" w:rsidR="004E5D18" w:rsidRPr="001E5919" w:rsidRDefault="00A31103" w:rsidP="001E5919">
    <w:pPr>
      <w:pStyle w:val="Header"/>
      <w:jc w:val="right"/>
      <w:rPr>
        <w:lang w:val="fr-FR"/>
      </w:rPr>
    </w:pPr>
    <w:r>
      <w:rPr>
        <w:lang w:val="fr-FR"/>
      </w:rPr>
      <w:t>UN/SCEGHS/40/INF.4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9B383" w14:textId="30154839" w:rsidR="004E5D18" w:rsidRPr="00C969C0" w:rsidRDefault="00E67F2E" w:rsidP="00C969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787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46E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43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345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E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5825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CF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FA6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0B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0A8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F0AF6"/>
    <w:multiLevelType w:val="hybridMultilevel"/>
    <w:tmpl w:val="5522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7D2774F"/>
    <w:multiLevelType w:val="hybridMultilevel"/>
    <w:tmpl w:val="D9D6A028"/>
    <w:lvl w:ilvl="0" w:tplc="911A2DBC">
      <w:start w:val="1"/>
      <w:numFmt w:val="decimal"/>
      <w:lvlText w:val="%1."/>
      <w:lvlJc w:val="left"/>
      <w:pPr>
        <w:ind w:left="2010" w:hanging="57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1A093E"/>
    <w:multiLevelType w:val="hybridMultilevel"/>
    <w:tmpl w:val="7EC49F1C"/>
    <w:lvl w:ilvl="0" w:tplc="77EE6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9"/>
  </w:num>
  <w:num w:numId="9">
    <w:abstractNumId w:val="15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408"/>
    <w:rsid w:val="000214BC"/>
    <w:rsid w:val="0003079A"/>
    <w:rsid w:val="0006039D"/>
    <w:rsid w:val="00067AF0"/>
    <w:rsid w:val="00094C7F"/>
    <w:rsid w:val="000A35E5"/>
    <w:rsid w:val="000B6ACF"/>
    <w:rsid w:val="000C5F34"/>
    <w:rsid w:val="000E1E26"/>
    <w:rsid w:val="001506E7"/>
    <w:rsid w:val="001720A7"/>
    <w:rsid w:val="001851B2"/>
    <w:rsid w:val="001B057F"/>
    <w:rsid w:val="001C5FE4"/>
    <w:rsid w:val="002006B8"/>
    <w:rsid w:val="00223F9F"/>
    <w:rsid w:val="00225747"/>
    <w:rsid w:val="00226CEA"/>
    <w:rsid w:val="00236385"/>
    <w:rsid w:val="0024310D"/>
    <w:rsid w:val="00260117"/>
    <w:rsid w:val="00275729"/>
    <w:rsid w:val="00276B4C"/>
    <w:rsid w:val="0028150B"/>
    <w:rsid w:val="002A01A8"/>
    <w:rsid w:val="002B02C4"/>
    <w:rsid w:val="002B4FB4"/>
    <w:rsid w:val="002F7C78"/>
    <w:rsid w:val="0030509D"/>
    <w:rsid w:val="00313097"/>
    <w:rsid w:val="00330944"/>
    <w:rsid w:val="00371089"/>
    <w:rsid w:val="003A228D"/>
    <w:rsid w:val="003A2A96"/>
    <w:rsid w:val="003A3245"/>
    <w:rsid w:val="003B2653"/>
    <w:rsid w:val="003C10B9"/>
    <w:rsid w:val="003C425A"/>
    <w:rsid w:val="003C4B75"/>
    <w:rsid w:val="003E64B9"/>
    <w:rsid w:val="0040625C"/>
    <w:rsid w:val="00406A6B"/>
    <w:rsid w:val="00440F59"/>
    <w:rsid w:val="00451105"/>
    <w:rsid w:val="00462A16"/>
    <w:rsid w:val="004957C8"/>
    <w:rsid w:val="004B5A77"/>
    <w:rsid w:val="004C135A"/>
    <w:rsid w:val="004D3744"/>
    <w:rsid w:val="004E0CC0"/>
    <w:rsid w:val="004E7435"/>
    <w:rsid w:val="00507FDD"/>
    <w:rsid w:val="005210E2"/>
    <w:rsid w:val="00522D72"/>
    <w:rsid w:val="00561E93"/>
    <w:rsid w:val="005632F6"/>
    <w:rsid w:val="00574027"/>
    <w:rsid w:val="005746FD"/>
    <w:rsid w:val="00592369"/>
    <w:rsid w:val="005C0B65"/>
    <w:rsid w:val="005E79BB"/>
    <w:rsid w:val="005F7AE9"/>
    <w:rsid w:val="0061276A"/>
    <w:rsid w:val="0062268F"/>
    <w:rsid w:val="0062617C"/>
    <w:rsid w:val="00630265"/>
    <w:rsid w:val="00633F54"/>
    <w:rsid w:val="00661DE9"/>
    <w:rsid w:val="00686B73"/>
    <w:rsid w:val="006A2C7D"/>
    <w:rsid w:val="006D3E76"/>
    <w:rsid w:val="006E0172"/>
    <w:rsid w:val="00705D5B"/>
    <w:rsid w:val="00717408"/>
    <w:rsid w:val="00760F29"/>
    <w:rsid w:val="00787CA8"/>
    <w:rsid w:val="007A5031"/>
    <w:rsid w:val="007C1E4D"/>
    <w:rsid w:val="007C61DB"/>
    <w:rsid w:val="007D6912"/>
    <w:rsid w:val="007F1D3F"/>
    <w:rsid w:val="00820224"/>
    <w:rsid w:val="00822F3B"/>
    <w:rsid w:val="0085283D"/>
    <w:rsid w:val="00862DAD"/>
    <w:rsid w:val="00880A9D"/>
    <w:rsid w:val="00901873"/>
    <w:rsid w:val="00930F93"/>
    <w:rsid w:val="00935F35"/>
    <w:rsid w:val="0094551F"/>
    <w:rsid w:val="009855D0"/>
    <w:rsid w:val="009B11B2"/>
    <w:rsid w:val="009B7C35"/>
    <w:rsid w:val="009C6587"/>
    <w:rsid w:val="009E1F11"/>
    <w:rsid w:val="009E245E"/>
    <w:rsid w:val="009E42E4"/>
    <w:rsid w:val="00A31103"/>
    <w:rsid w:val="00A45838"/>
    <w:rsid w:val="00A55BFD"/>
    <w:rsid w:val="00A57ACB"/>
    <w:rsid w:val="00A72105"/>
    <w:rsid w:val="00A83A4A"/>
    <w:rsid w:val="00A85FC4"/>
    <w:rsid w:val="00A91B52"/>
    <w:rsid w:val="00AA3D2B"/>
    <w:rsid w:val="00AE0560"/>
    <w:rsid w:val="00AF56C8"/>
    <w:rsid w:val="00AF779F"/>
    <w:rsid w:val="00B21C0B"/>
    <w:rsid w:val="00B56E76"/>
    <w:rsid w:val="00B64854"/>
    <w:rsid w:val="00B77E3D"/>
    <w:rsid w:val="00B85035"/>
    <w:rsid w:val="00BB4D43"/>
    <w:rsid w:val="00BF0E50"/>
    <w:rsid w:val="00C13576"/>
    <w:rsid w:val="00C13F89"/>
    <w:rsid w:val="00C5116F"/>
    <w:rsid w:val="00C5390E"/>
    <w:rsid w:val="00C55F0A"/>
    <w:rsid w:val="00C60AE5"/>
    <w:rsid w:val="00C64CCA"/>
    <w:rsid w:val="00C65283"/>
    <w:rsid w:val="00C90E4D"/>
    <w:rsid w:val="00C969C0"/>
    <w:rsid w:val="00CA28D8"/>
    <w:rsid w:val="00CA5128"/>
    <w:rsid w:val="00CA7831"/>
    <w:rsid w:val="00CE031D"/>
    <w:rsid w:val="00CE5143"/>
    <w:rsid w:val="00CF5E7D"/>
    <w:rsid w:val="00D660CB"/>
    <w:rsid w:val="00D670CE"/>
    <w:rsid w:val="00D767FB"/>
    <w:rsid w:val="00D841B8"/>
    <w:rsid w:val="00DA6169"/>
    <w:rsid w:val="00DB521F"/>
    <w:rsid w:val="00DD396E"/>
    <w:rsid w:val="00DE37D5"/>
    <w:rsid w:val="00E002DD"/>
    <w:rsid w:val="00E15AE8"/>
    <w:rsid w:val="00E1727E"/>
    <w:rsid w:val="00E26063"/>
    <w:rsid w:val="00E319C2"/>
    <w:rsid w:val="00E449C3"/>
    <w:rsid w:val="00E67F2E"/>
    <w:rsid w:val="00E86FBA"/>
    <w:rsid w:val="00E93287"/>
    <w:rsid w:val="00E97BCE"/>
    <w:rsid w:val="00EA3F81"/>
    <w:rsid w:val="00EA5B52"/>
    <w:rsid w:val="00F01DF9"/>
    <w:rsid w:val="00F22714"/>
    <w:rsid w:val="00F27F2C"/>
    <w:rsid w:val="00F414FF"/>
    <w:rsid w:val="00F41B6B"/>
    <w:rsid w:val="00F717DC"/>
    <w:rsid w:val="00F84D75"/>
    <w:rsid w:val="00F85DE2"/>
    <w:rsid w:val="00FA0F0E"/>
    <w:rsid w:val="00FA63B2"/>
    <w:rsid w:val="00FB0F9F"/>
    <w:rsid w:val="00FE179E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1DCCC7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GHS Chapter Heading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aliases w:val="GHS Chapter Heading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uiPriority w:val="99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uiPriority w:val="99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97BCE"/>
    <w:rPr>
      <w:rFonts w:eastAsia="Times New Roman"/>
      <w:b/>
      <w:sz w:val="24"/>
      <w:lang w:eastAsia="en-US"/>
    </w:rPr>
  </w:style>
  <w:style w:type="paragraph" w:customStyle="1" w:styleId="Default">
    <w:name w:val="Default"/>
    <w:uiPriority w:val="99"/>
    <w:rsid w:val="00276B4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v-SE" w:eastAsia="sv-SE"/>
    </w:rPr>
  </w:style>
  <w:style w:type="paragraph" w:customStyle="1" w:styleId="GHSHeading4">
    <w:name w:val="GHSHeading4"/>
    <w:basedOn w:val="Normal"/>
    <w:uiPriority w:val="99"/>
    <w:rsid w:val="00276B4C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uiPriority w:val="99"/>
    <w:rsid w:val="00276B4C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276B4C"/>
    <w:pPr>
      <w:suppressAutoHyphens w:val="0"/>
      <w:spacing w:line="240" w:lineRule="auto"/>
    </w:pPr>
    <w:rPr>
      <w:sz w:val="22"/>
      <w:szCs w:val="24"/>
    </w:rPr>
  </w:style>
  <w:style w:type="paragraph" w:customStyle="1" w:styleId="Num-DocParagraph">
    <w:name w:val="Num-Doc Paragraph"/>
    <w:basedOn w:val="BodyText"/>
    <w:uiPriority w:val="99"/>
    <w:rsid w:val="00276B4C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paragraph" w:customStyle="1" w:styleId="GHSHeading3">
    <w:name w:val="GHSHeading3"/>
    <w:basedOn w:val="Heading3"/>
    <w:uiPriority w:val="99"/>
    <w:rsid w:val="00276B4C"/>
    <w:pPr>
      <w:keepNext/>
      <w:tabs>
        <w:tab w:val="left" w:pos="1418"/>
      </w:tabs>
      <w:suppressAutoHyphens w:val="0"/>
      <w:autoSpaceDE w:val="0"/>
      <w:autoSpaceDN w:val="0"/>
      <w:adjustRightInd w:val="0"/>
    </w:pPr>
    <w:rPr>
      <w:b/>
      <w:bCs/>
      <w:color w:val="000000"/>
      <w:sz w:val="22"/>
      <w:szCs w:val="22"/>
      <w:lang w:eastAsia="fr-FR"/>
    </w:rPr>
  </w:style>
  <w:style w:type="paragraph" w:customStyle="1" w:styleId="GHSBodyText">
    <w:name w:val="GHSBody Text"/>
    <w:basedOn w:val="BodyText"/>
    <w:link w:val="GHSBodyTextChar"/>
    <w:rsid w:val="00276B4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</w:rPr>
  </w:style>
  <w:style w:type="character" w:customStyle="1" w:styleId="GHSBodyTextChar">
    <w:name w:val="GHSBody Text Char"/>
    <w:link w:val="GHSBodyText"/>
    <w:rsid w:val="00276B4C"/>
    <w:rPr>
      <w:rFonts w:eastAsia="Times New Roman"/>
      <w:sz w:val="22"/>
      <w:lang w:eastAsia="en-US"/>
    </w:rPr>
  </w:style>
  <w:style w:type="paragraph" w:customStyle="1" w:styleId="StyleGHSHeading410pt">
    <w:name w:val="Style GHSHeading4 + 10 pt"/>
    <w:basedOn w:val="GHSHeading4"/>
    <w:uiPriority w:val="99"/>
    <w:rsid w:val="00276B4C"/>
    <w:pPr>
      <w:spacing w:after="240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76B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6B4C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76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6B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76B4C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B4C"/>
    <w:rPr>
      <w:rFonts w:eastAsia="Times New Roman"/>
      <w:b/>
      <w:bCs/>
      <w:lang w:eastAsia="en-US"/>
    </w:rPr>
  </w:style>
  <w:style w:type="character" w:customStyle="1" w:styleId="SingleTxtGCar">
    <w:name w:val="_ Single Txt_G Car"/>
    <w:rsid w:val="0024310D"/>
    <w:rPr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5390E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5390E"/>
    <w:pPr>
      <w:suppressAutoHyphens w:val="0"/>
      <w:spacing w:line="240" w:lineRule="auto"/>
    </w:pPr>
    <w:rPr>
      <w:rFonts w:ascii="Arial" w:hAnsi="Arial" w:cs="Arial"/>
      <w:b/>
      <w:bCs/>
      <w:sz w:val="22"/>
      <w:szCs w:val="24"/>
    </w:rPr>
  </w:style>
  <w:style w:type="paragraph" w:customStyle="1" w:styleId="StyleGHSHeading410ptAuto">
    <w:name w:val="Style GHSHeading4 + 10 pt Auto"/>
    <w:basedOn w:val="GHSHeading4"/>
    <w:uiPriority w:val="99"/>
    <w:rsid w:val="00C5390E"/>
    <w:pPr>
      <w:spacing w:after="240"/>
    </w:pPr>
    <w:rPr>
      <w:color w:val="auto"/>
      <w:sz w:val="20"/>
    </w:rPr>
  </w:style>
  <w:style w:type="character" w:customStyle="1" w:styleId="Funotenzeichen2">
    <w:name w:val="Fußnotenzeichen2"/>
    <w:rsid w:val="00C539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32F6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SingleTxtGChar1">
    <w:name w:val="_ Single Txt_G Char1"/>
    <w:locked/>
    <w:rsid w:val="00880A9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41E92-F2C9-42EA-B322-36B38285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0C9AA-0BA1-4856-AAE8-6A78EF36AA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0BB150-6975-4088-9F31-83C3C5F7E8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34247-6F58-4884-B2FF-26F6269CB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Rosa Garcia Couto</cp:lastModifiedBy>
  <cp:revision>16</cp:revision>
  <dcterms:created xsi:type="dcterms:W3CDTF">2021-06-22T17:27:00Z</dcterms:created>
  <dcterms:modified xsi:type="dcterms:W3CDTF">2021-06-23T10:52:00Z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7926000</vt:r8>
  </property>
</Properties>
</file>