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5F2278" w14:paraId="2EAC85AB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5BA9D0" w14:textId="77777777" w:rsidR="002D5AAC" w:rsidRPr="008C1A9B" w:rsidRDefault="002D5AAC" w:rsidP="005F22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98E6708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71368E9" w14:textId="77777777" w:rsidR="002D5AAC" w:rsidRPr="005F2278" w:rsidRDefault="005F2278" w:rsidP="005F2278">
            <w:pPr>
              <w:jc w:val="right"/>
              <w:rPr>
                <w:lang w:val="en-US"/>
              </w:rPr>
            </w:pPr>
            <w:r w:rsidRPr="005F2278">
              <w:rPr>
                <w:sz w:val="40"/>
                <w:lang w:val="en-US"/>
              </w:rPr>
              <w:t>E</w:t>
            </w:r>
            <w:r w:rsidRPr="005F2278">
              <w:rPr>
                <w:lang w:val="en-US"/>
              </w:rPr>
              <w:t>/ECE/TRANS/505/Rev.3/Add.148/Amend.1</w:t>
            </w:r>
          </w:p>
        </w:tc>
      </w:tr>
      <w:tr w:rsidR="002D5AAC" w:rsidRPr="009D084C" w14:paraId="78DD324C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B90AE7D" w14:textId="77777777" w:rsidR="002D5AAC" w:rsidRPr="005F2278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882C22E" w14:textId="77777777" w:rsidR="002D5AAC" w:rsidRPr="005F2278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B605791" w14:textId="77777777" w:rsidR="005F2278" w:rsidRDefault="005F2278" w:rsidP="002A7B4A">
            <w:pPr>
              <w:spacing w:before="240"/>
              <w:rPr>
                <w:szCs w:val="20"/>
                <w:lang w:val="en-US"/>
              </w:rPr>
            </w:pPr>
          </w:p>
          <w:p w14:paraId="3A0C555B" w14:textId="77777777" w:rsidR="002D5AAC" w:rsidRDefault="005F2278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 July 2020</w:t>
            </w:r>
          </w:p>
          <w:p w14:paraId="06334B52" w14:textId="77777777" w:rsidR="005F2278" w:rsidRPr="009D084C" w:rsidRDefault="005F2278" w:rsidP="005F2278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58DF7F93" w14:textId="77777777" w:rsidR="005F2278" w:rsidRPr="005310C6" w:rsidRDefault="005F2278" w:rsidP="005F2278">
      <w:pPr>
        <w:pStyle w:val="HChG"/>
        <w:spacing w:before="120" w:after="120"/>
      </w:pPr>
      <w:r>
        <w:tab/>
      </w:r>
      <w:r>
        <w:tab/>
        <w:t>Соглашение</w:t>
      </w:r>
      <w:bookmarkStart w:id="0" w:name="_Toc340666199"/>
      <w:bookmarkStart w:id="1" w:name="_Toc340745062"/>
      <w:bookmarkEnd w:id="0"/>
      <w:bookmarkEnd w:id="1"/>
    </w:p>
    <w:p w14:paraId="112E0EE2" w14:textId="77777777" w:rsidR="005F2278" w:rsidRPr="00FC521E" w:rsidRDefault="005F2278" w:rsidP="005F2278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B4797">
        <w:rPr>
          <w:b w:val="0"/>
          <w:bCs/>
          <w:sz w:val="20"/>
          <w:szCs w:val="16"/>
        </w:rPr>
        <w:footnoteReference w:customMarkFollows="1" w:id="1"/>
        <w:t>*</w:t>
      </w:r>
    </w:p>
    <w:p w14:paraId="2EFDBDD5" w14:textId="77777777" w:rsidR="005F2278" w:rsidRPr="00FC521E" w:rsidRDefault="005F2278" w:rsidP="005F2278">
      <w:pPr>
        <w:pStyle w:val="SingleTxtG"/>
      </w:pPr>
      <w:r>
        <w:tab/>
        <w:t>(Пересмотр 3, включающий поправки, вступившие в силу 14 сентября 2017 года)</w:t>
      </w:r>
    </w:p>
    <w:p w14:paraId="57686407" w14:textId="77777777" w:rsidR="005F2278" w:rsidRPr="00FC521E" w:rsidRDefault="005F2278" w:rsidP="005F2278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>
        <w:rPr>
          <w:b/>
          <w:bCs/>
        </w:rPr>
        <w:t>_________</w:t>
      </w:r>
    </w:p>
    <w:p w14:paraId="5AD23D9A" w14:textId="77777777" w:rsidR="005F2278" w:rsidRPr="000B4797" w:rsidRDefault="005F2278" w:rsidP="005F2278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32"/>
          <w:szCs w:val="28"/>
        </w:rPr>
      </w:pPr>
      <w:r>
        <w:tab/>
      </w:r>
      <w:r>
        <w:tab/>
      </w:r>
      <w:r w:rsidRPr="000B4797">
        <w:rPr>
          <w:b/>
          <w:bCs/>
          <w:sz w:val="24"/>
          <w:szCs w:val="28"/>
        </w:rPr>
        <w:t xml:space="preserve">Добавление 148 </w:t>
      </w:r>
      <w:r w:rsidRPr="000B4797">
        <w:rPr>
          <w:b/>
          <w:bCs/>
          <w:sz w:val="24"/>
          <w:szCs w:val="28"/>
          <w:lang w:val="en-US"/>
        </w:rPr>
        <w:t>—</w:t>
      </w:r>
      <w:r w:rsidRPr="000B4797">
        <w:rPr>
          <w:b/>
          <w:bCs/>
          <w:sz w:val="24"/>
          <w:szCs w:val="28"/>
        </w:rPr>
        <w:t xml:space="preserve"> Правила № 149 ООН</w:t>
      </w:r>
    </w:p>
    <w:p w14:paraId="4E922DB6" w14:textId="77777777" w:rsidR="005F2278" w:rsidRPr="00FC521E" w:rsidRDefault="005F2278" w:rsidP="005F2278">
      <w:pPr>
        <w:pStyle w:val="H1G"/>
        <w:spacing w:before="240"/>
      </w:pPr>
      <w:r>
        <w:tab/>
      </w:r>
      <w:r>
        <w:tab/>
      </w:r>
      <w:r>
        <w:rPr>
          <w:bCs/>
        </w:rPr>
        <w:t>Поправка 1</w:t>
      </w:r>
    </w:p>
    <w:p w14:paraId="58F0871E" w14:textId="77777777" w:rsidR="005F2278" w:rsidRPr="00FC521E" w:rsidRDefault="005F2278" w:rsidP="005F2278">
      <w:pPr>
        <w:pStyle w:val="SingleTxtG"/>
        <w:rPr>
          <w:spacing w:val="-2"/>
        </w:rPr>
      </w:pPr>
      <w:r>
        <w:t>Дополнение 1 к первоначальному варианту Правил — Дата вступления в силу: 29 мая 2020 года</w:t>
      </w:r>
    </w:p>
    <w:p w14:paraId="1E7C683C" w14:textId="77777777" w:rsidR="005F2278" w:rsidRPr="000B4797" w:rsidRDefault="005F2278" w:rsidP="005F2278">
      <w:pPr>
        <w:pStyle w:val="HChG"/>
        <w:spacing w:before="240" w:after="120" w:line="260" w:lineRule="exact"/>
        <w:rPr>
          <w:sz w:val="24"/>
          <w:szCs w:val="18"/>
        </w:rPr>
      </w:pPr>
      <w:r>
        <w:tab/>
      </w:r>
      <w:r>
        <w:tab/>
      </w:r>
      <w:r w:rsidRPr="000B4797">
        <w:rPr>
          <w:bCs/>
          <w:sz w:val="24"/>
          <w:szCs w:val="18"/>
        </w:rPr>
        <w:t xml:space="preserve">Единообразные предписания, касающиеся официального утверждения устройств (огней) и систем освещения дороги </w:t>
      </w:r>
      <w:r w:rsidR="000B4797">
        <w:rPr>
          <w:bCs/>
          <w:sz w:val="24"/>
          <w:szCs w:val="18"/>
        </w:rPr>
        <w:br/>
      </w:r>
      <w:r w:rsidRPr="000B4797">
        <w:rPr>
          <w:bCs/>
          <w:sz w:val="24"/>
          <w:szCs w:val="18"/>
        </w:rPr>
        <w:t>для механических транспортных средств</w:t>
      </w:r>
    </w:p>
    <w:p w14:paraId="25B79393" w14:textId="77777777" w:rsidR="005F2278" w:rsidRPr="00FC521E" w:rsidRDefault="005F2278" w:rsidP="005F2278">
      <w:pPr>
        <w:spacing w:after="40"/>
        <w:ind w:left="1134" w:right="1134"/>
        <w:jc w:val="both"/>
      </w:pPr>
      <w:r>
        <w:t>Настоящий документ опубликован исключительно в информационных целях. Аутентичными и юридически обязательными текстами являются документы: ECE/TRANS/WP.29/2019/82 и ECE/TRANS/WP.29/2019/125 (с поправками, содержащимися в пункте 69 доклада ECE/TRANS/WP.29/1149).</w:t>
      </w:r>
    </w:p>
    <w:p w14:paraId="0EA536B6" w14:textId="77777777" w:rsidR="005F2278" w:rsidRPr="00FC521E" w:rsidRDefault="005F2278" w:rsidP="005F2278">
      <w:pPr>
        <w:suppressAutoHyphens w:val="0"/>
        <w:spacing w:line="240" w:lineRule="auto"/>
        <w:jc w:val="center"/>
        <w:rPr>
          <w:b/>
          <w:sz w:val="24"/>
        </w:rPr>
      </w:pPr>
      <w:r w:rsidRPr="005310C6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55A49FDA" wp14:editId="27954530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7330A274" w14:textId="77777777" w:rsidR="005F2278" w:rsidRPr="00FC521E" w:rsidRDefault="005F2278" w:rsidP="005F2278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FC521E">
        <w:rPr>
          <w:b/>
          <w:sz w:val="24"/>
        </w:rPr>
        <w:br w:type="page"/>
      </w:r>
    </w:p>
    <w:p w14:paraId="2BD54124" w14:textId="77777777" w:rsidR="005F2278" w:rsidRPr="00FC521E" w:rsidRDefault="005F2278" w:rsidP="005F2278">
      <w:pPr>
        <w:pStyle w:val="SingleTxtG"/>
        <w:ind w:left="2268" w:right="1133" w:hanging="1134"/>
      </w:pPr>
      <w:r>
        <w:rPr>
          <w:i/>
          <w:iCs/>
        </w:rPr>
        <w:lastRenderedPageBreak/>
        <w:t>Пункт 2.1</w:t>
      </w:r>
      <w:r>
        <w:t xml:space="preserve"> изменить следующим образом:</w:t>
      </w:r>
    </w:p>
    <w:p w14:paraId="2F30C571" w14:textId="77777777" w:rsidR="005F2278" w:rsidRPr="00FC521E" w:rsidRDefault="005F2278" w:rsidP="005F2278">
      <w:pPr>
        <w:pStyle w:val="SingleTxtG"/>
        <w:ind w:left="2268" w:right="1133" w:hanging="1134"/>
      </w:pPr>
      <w:r>
        <w:t>«</w:t>
      </w:r>
      <w:r>
        <w:t>2.1</w:t>
      </w:r>
      <w:r>
        <w:tab/>
        <w:t>Применяются все определения, содержащиеся в последних сериях поправок к Правилам № 48 ООН, действующих на момент подачи заявки на официальное утверждение типа, если не предусмотрено иное в настоящих Правилах или в соответствующих положениях, касающихся установки, в правилах № 53, 74 и 86 ООН</w:t>
      </w:r>
      <w:r>
        <w:t>»</w:t>
      </w:r>
      <w:r>
        <w:t>.</w:t>
      </w:r>
    </w:p>
    <w:p w14:paraId="7D133ED6" w14:textId="77777777" w:rsidR="005F2278" w:rsidRPr="00FC521E" w:rsidRDefault="005F2278" w:rsidP="005F2278">
      <w:pPr>
        <w:pStyle w:val="SingleTxtG"/>
        <w:ind w:left="2268" w:right="1133" w:hanging="1134"/>
      </w:pPr>
      <w:r>
        <w:rPr>
          <w:i/>
          <w:iCs/>
        </w:rPr>
        <w:t>Пункт 5.2.2, таблица 8, часть А, № 7</w:t>
      </w:r>
      <w:r>
        <w:t xml:space="preserve"> изменить следующим образом:</w:t>
      </w:r>
    </w:p>
    <w:p w14:paraId="665EA02F" w14:textId="77777777" w:rsidR="005F2278" w:rsidRPr="00122D1C" w:rsidRDefault="005F2278" w:rsidP="005F2278">
      <w:pPr>
        <w:pStyle w:val="SingleTxtG"/>
        <w:ind w:left="2268" w:right="992" w:hanging="1134"/>
        <w:outlineLvl w:val="0"/>
      </w:pPr>
      <w:r>
        <w:t>«</w:t>
      </w:r>
      <w:r>
        <w:t>5.2.2</w:t>
      </w:r>
      <w:r>
        <w:tab/>
        <w:t>…</w:t>
      </w:r>
    </w:p>
    <w:p w14:paraId="5734226F" w14:textId="77777777" w:rsidR="005F2278" w:rsidRPr="008E5882" w:rsidRDefault="005F2278" w:rsidP="005F2278">
      <w:pPr>
        <w:pStyle w:val="H23G"/>
      </w:pPr>
      <w:r>
        <w:tab/>
      </w:r>
      <w:r>
        <w:tab/>
      </w:r>
      <w:r w:rsidRPr="005F2278">
        <w:rPr>
          <w:b w:val="0"/>
          <w:bCs/>
        </w:rPr>
        <w:t xml:space="preserve">Таблица 8 </w:t>
      </w:r>
      <w:r w:rsidRPr="005F2278">
        <w:rPr>
          <w:b w:val="0"/>
          <w:bCs/>
        </w:rPr>
        <w:br/>
      </w:r>
      <w:r>
        <w:rPr>
          <w:bCs/>
        </w:rPr>
        <w:t>Значения силы света для луча ближнего света (все значения силы света в кд)</w:t>
      </w:r>
    </w:p>
    <w:tbl>
      <w:tblPr>
        <w:tblStyle w:val="ac"/>
        <w:tblW w:w="8216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1134"/>
        <w:gridCol w:w="850"/>
        <w:gridCol w:w="677"/>
        <w:gridCol w:w="882"/>
        <w:gridCol w:w="567"/>
        <w:gridCol w:w="987"/>
        <w:gridCol w:w="431"/>
        <w:gridCol w:w="845"/>
        <w:gridCol w:w="557"/>
        <w:gridCol w:w="719"/>
      </w:tblGrid>
      <w:tr w:rsidR="005F2278" w14:paraId="4659940F" w14:textId="77777777" w:rsidTr="000375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E3BB" w14:textId="77777777" w:rsidR="005F2278" w:rsidRPr="008E5882" w:rsidRDefault="005F2278" w:rsidP="0003754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422386" w14:textId="77777777" w:rsidR="005F2278" w:rsidRDefault="005F2278" w:rsidP="00037541">
            <w:pPr>
              <w:spacing w:before="40" w:after="40" w:line="220" w:lineRule="exact"/>
              <w:ind w:right="57"/>
              <w:rPr>
                <w:snapToGrid w:val="0"/>
                <w:sz w:val="18"/>
                <w:szCs w:val="18"/>
              </w:rPr>
            </w:pPr>
            <w:r>
              <w:t>…</w:t>
            </w:r>
          </w:p>
        </w:tc>
      </w:tr>
      <w:tr w:rsidR="005F2278" w14:paraId="3DE1E771" w14:textId="77777777" w:rsidTr="000375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EF1E" w14:textId="77777777" w:rsidR="005F2278" w:rsidRDefault="005F2278" w:rsidP="0003754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8F52C6" w14:textId="77777777" w:rsidR="005F2278" w:rsidRDefault="005F2278" w:rsidP="00037541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675FF3" w14:textId="77777777" w:rsidR="005F2278" w:rsidRDefault="005F2278" w:rsidP="00037541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t>50L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D8EE62" w14:textId="77777777" w:rsidR="005F2278" w:rsidRDefault="005F2278" w:rsidP="00037541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t>3,43 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3DD7CE" w14:textId="77777777" w:rsidR="005F2278" w:rsidRDefault="005F2278" w:rsidP="00037541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8CC823" w14:textId="77777777" w:rsidR="005F2278" w:rsidRDefault="005F2278" w:rsidP="00037541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t>0,86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B970" w14:textId="77777777" w:rsidR="005F2278" w:rsidRPr="003869D4" w:rsidRDefault="005F2278" w:rsidP="00037541">
            <w:pPr>
              <w:spacing w:before="40" w:after="40" w:line="220" w:lineRule="exact"/>
              <w:ind w:right="57"/>
              <w:jc w:val="right"/>
              <w:rPr>
                <w:strike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C58B" w14:textId="77777777" w:rsidR="005F2278" w:rsidRDefault="005F2278" w:rsidP="00037541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t>13 200*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46C1" w14:textId="77777777" w:rsidR="005F2278" w:rsidRPr="003869D4" w:rsidRDefault="005F2278" w:rsidP="00037541">
            <w:pPr>
              <w:spacing w:before="40" w:after="40" w:line="220" w:lineRule="exact"/>
              <w:ind w:right="57"/>
              <w:jc w:val="right"/>
              <w:rPr>
                <w:strike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2B1C" w14:textId="77777777" w:rsidR="005F2278" w:rsidRDefault="005F2278" w:rsidP="00037541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t>13 200*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B893" w14:textId="77777777" w:rsidR="005F2278" w:rsidRDefault="005F2278" w:rsidP="00037541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AC5A" w14:textId="77777777" w:rsidR="005F2278" w:rsidRDefault="005F2278" w:rsidP="00037541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</w:rPr>
            </w:pPr>
            <w:r>
              <w:t>18 480</w:t>
            </w:r>
          </w:p>
        </w:tc>
      </w:tr>
      <w:tr w:rsidR="005F2278" w14:paraId="5FB49CA1" w14:textId="77777777" w:rsidTr="000375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9F83" w14:textId="77777777" w:rsidR="005F2278" w:rsidRDefault="005F2278" w:rsidP="0003754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8C26AE" w14:textId="77777777" w:rsidR="005F2278" w:rsidRDefault="005F2278" w:rsidP="00037541">
            <w:pPr>
              <w:spacing w:before="40" w:after="40" w:line="220" w:lineRule="exact"/>
              <w:ind w:right="57"/>
              <w:rPr>
                <w:snapToGrid w:val="0"/>
                <w:sz w:val="18"/>
                <w:szCs w:val="18"/>
              </w:rPr>
            </w:pPr>
            <w:r>
              <w:t>…</w:t>
            </w:r>
          </w:p>
        </w:tc>
      </w:tr>
    </w:tbl>
    <w:p w14:paraId="2EE9A7E7" w14:textId="77777777" w:rsidR="005F2278" w:rsidRDefault="005F2278" w:rsidP="00A7632B">
      <w:pPr>
        <w:pStyle w:val="SingleTxtG"/>
        <w:spacing w:before="120"/>
        <w:ind w:right="992"/>
        <w:outlineLvl w:val="0"/>
      </w:pPr>
      <w:r>
        <w:tab/>
        <w:t>…</w:t>
      </w:r>
      <w:r>
        <w:t>»</w:t>
      </w:r>
    </w:p>
    <w:p w14:paraId="54DB1378" w14:textId="77777777" w:rsidR="005F2278" w:rsidRPr="00FC521E" w:rsidRDefault="005F2278" w:rsidP="005F2278">
      <w:pPr>
        <w:pStyle w:val="HChG"/>
        <w:spacing w:before="0" w:after="120" w:line="240" w:lineRule="auto"/>
        <w:ind w:firstLine="0"/>
        <w:rPr>
          <w:b w:val="0"/>
          <w:bCs/>
          <w:sz w:val="20"/>
        </w:rPr>
      </w:pPr>
      <w:r w:rsidRPr="00FC521E">
        <w:rPr>
          <w:b w:val="0"/>
          <w:bCs/>
          <w:i/>
          <w:iCs/>
          <w:sz w:val="20"/>
        </w:rPr>
        <w:t>Пункт 5.3.2.8.2, таблицу 13</w:t>
      </w:r>
      <w:r w:rsidRPr="00FC521E">
        <w:rPr>
          <w:b w:val="0"/>
          <w:bCs/>
          <w:sz w:val="20"/>
        </w:rPr>
        <w:t xml:space="preserve"> изменить следующим образом:</w:t>
      </w:r>
    </w:p>
    <w:p w14:paraId="7386D887" w14:textId="77777777" w:rsidR="005F2278" w:rsidRPr="00FC521E" w:rsidRDefault="005F2278" w:rsidP="005F2278">
      <w:pPr>
        <w:spacing w:after="120"/>
        <w:ind w:left="2268" w:right="1134" w:hanging="1134"/>
        <w:jc w:val="both"/>
      </w:pPr>
      <w:r>
        <w:t>«</w:t>
      </w:r>
      <w:r>
        <w:t>5.3.2.8.2</w:t>
      </w:r>
      <w:r>
        <w:tab/>
        <w:t>…</w:t>
      </w:r>
    </w:p>
    <w:p w14:paraId="172DAF80" w14:textId="77777777" w:rsidR="005F2278" w:rsidRPr="00FC521E" w:rsidRDefault="005F2278" w:rsidP="005F2278">
      <w:pPr>
        <w:pStyle w:val="H23G"/>
        <w:rPr>
          <w:snapToGrid w:val="0"/>
        </w:rPr>
      </w:pPr>
      <w:r>
        <w:tab/>
      </w:r>
      <w:r>
        <w:tab/>
      </w:r>
      <w:r w:rsidRPr="005F2278">
        <w:rPr>
          <w:b w:val="0"/>
          <w:bCs/>
        </w:rPr>
        <w:t>Таблица 13</w:t>
      </w:r>
      <w:r w:rsidRPr="005F2278">
        <w:rPr>
          <w:b w:val="0"/>
          <w:bCs/>
        </w:rPr>
        <w:br/>
      </w:r>
      <w:r>
        <w:rPr>
          <w:bCs/>
        </w:rPr>
        <w:t>Требования в отношении размещаемых над дорогой знаков; угловое положение точек измерения</w:t>
      </w:r>
    </w:p>
    <w:tbl>
      <w:tblPr>
        <w:tblW w:w="807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6"/>
        <w:gridCol w:w="992"/>
        <w:gridCol w:w="992"/>
        <w:gridCol w:w="993"/>
        <w:gridCol w:w="1134"/>
        <w:gridCol w:w="850"/>
        <w:gridCol w:w="992"/>
      </w:tblGrid>
      <w:tr w:rsidR="005F2278" w14:paraId="1270127C" w14:textId="77777777" w:rsidTr="00037541">
        <w:trPr>
          <w:cantSplit/>
          <w:trHeight w:val="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9019" w14:textId="77777777" w:rsidR="005F2278" w:rsidRDefault="005F2278" w:rsidP="00037541">
            <w:pPr>
              <w:spacing w:before="40" w:after="40" w:line="220" w:lineRule="exact"/>
              <w:ind w:right="10"/>
              <w:rPr>
                <w:snapToGrid w:val="0"/>
                <w:sz w:val="18"/>
              </w:rPr>
            </w:pPr>
            <w:r>
              <w:t>Обозначение 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FDAD" w14:textId="77777777" w:rsidR="005F2278" w:rsidRDefault="005F2278" w:rsidP="00037541">
            <w:pPr>
              <w:spacing w:before="40" w:after="40" w:line="220" w:lineRule="exact"/>
              <w:jc w:val="center"/>
              <w:rPr>
                <w:snapToGrid w:val="0"/>
                <w:sz w:val="18"/>
              </w:rPr>
            </w:pPr>
            <w:r>
              <w:t>S50LL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B394" w14:textId="77777777" w:rsidR="005F2278" w:rsidRDefault="005F2278" w:rsidP="00037541">
            <w:pPr>
              <w:spacing w:before="40" w:after="40" w:line="220" w:lineRule="exact"/>
              <w:jc w:val="center"/>
              <w:rPr>
                <w:snapToGrid w:val="0"/>
                <w:sz w:val="18"/>
              </w:rPr>
            </w:pPr>
            <w:r>
              <w:t>S50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3DE3" w14:textId="77777777" w:rsidR="005F2278" w:rsidRDefault="005F2278" w:rsidP="00037541">
            <w:pPr>
              <w:spacing w:before="40" w:after="40" w:line="220" w:lineRule="exact"/>
              <w:jc w:val="center"/>
              <w:rPr>
                <w:snapToGrid w:val="0"/>
                <w:sz w:val="18"/>
              </w:rPr>
            </w:pPr>
            <w:r>
              <w:t>S50RR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F087" w14:textId="77777777" w:rsidR="005F2278" w:rsidRDefault="005F2278" w:rsidP="00037541">
            <w:pPr>
              <w:spacing w:before="40" w:after="40" w:line="220" w:lineRule="exact"/>
              <w:jc w:val="center"/>
              <w:rPr>
                <w:snapToGrid w:val="0"/>
                <w:sz w:val="18"/>
              </w:rPr>
            </w:pPr>
            <w:r>
              <w:t>S100LL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3453" w14:textId="77777777" w:rsidR="005F2278" w:rsidRDefault="005F2278" w:rsidP="00037541">
            <w:pPr>
              <w:spacing w:before="40" w:after="40" w:line="220" w:lineRule="exact"/>
              <w:jc w:val="center"/>
              <w:rPr>
                <w:snapToGrid w:val="0"/>
                <w:sz w:val="18"/>
              </w:rPr>
            </w:pPr>
            <w:r>
              <w:t>S100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205B" w14:textId="77777777" w:rsidR="005F2278" w:rsidRDefault="005F2278" w:rsidP="00037541">
            <w:pPr>
              <w:spacing w:before="40" w:after="40" w:line="220" w:lineRule="exact"/>
              <w:jc w:val="center"/>
              <w:rPr>
                <w:snapToGrid w:val="0"/>
                <w:sz w:val="18"/>
              </w:rPr>
            </w:pPr>
            <w:r>
              <w:t>S100RR</w:t>
            </w:r>
          </w:p>
        </w:tc>
      </w:tr>
      <w:tr w:rsidR="005F2278" w14:paraId="5B40C0FC" w14:textId="77777777" w:rsidTr="00037541">
        <w:trPr>
          <w:cantSplit/>
          <w:trHeight w:val="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E733" w14:textId="77777777" w:rsidR="005F2278" w:rsidRDefault="005F2278" w:rsidP="00037541">
            <w:pPr>
              <w:spacing w:before="40" w:after="40" w:line="220" w:lineRule="exact"/>
              <w:ind w:right="10"/>
              <w:rPr>
                <w:snapToGrid w:val="0"/>
                <w:sz w:val="18"/>
              </w:rPr>
            </w:pPr>
            <w:r>
              <w:t>Угловое положение в градусах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8CA8" w14:textId="77777777" w:rsidR="005F2278" w:rsidRDefault="005F2278" w:rsidP="00037541">
            <w:pPr>
              <w:spacing w:before="40" w:after="40" w:line="220" w:lineRule="exact"/>
              <w:jc w:val="center"/>
              <w:rPr>
                <w:snapToGrid w:val="0"/>
                <w:sz w:val="18"/>
              </w:rPr>
            </w:pPr>
            <w:r>
              <w:t>4 U/8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F00F" w14:textId="77777777" w:rsidR="005F2278" w:rsidRDefault="005F2278" w:rsidP="00037541">
            <w:pPr>
              <w:spacing w:before="40" w:after="40" w:line="220" w:lineRule="exact"/>
              <w:jc w:val="center"/>
              <w:rPr>
                <w:snapToGrid w:val="0"/>
                <w:sz w:val="18"/>
              </w:rPr>
            </w:pPr>
            <w:r>
              <w:t>4 U/V-V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3FEC" w14:textId="77777777" w:rsidR="005F2278" w:rsidRDefault="005F2278" w:rsidP="00037541">
            <w:pPr>
              <w:spacing w:before="40" w:after="40" w:line="220" w:lineRule="exact"/>
              <w:jc w:val="center"/>
              <w:rPr>
                <w:snapToGrid w:val="0"/>
                <w:sz w:val="18"/>
              </w:rPr>
            </w:pPr>
            <w:r>
              <w:t>4 U/8 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1DB8" w14:textId="77777777" w:rsidR="005F2278" w:rsidRDefault="005F2278" w:rsidP="00037541">
            <w:pPr>
              <w:spacing w:before="40" w:after="40" w:line="220" w:lineRule="exact"/>
              <w:jc w:val="center"/>
              <w:rPr>
                <w:snapToGrid w:val="0"/>
                <w:sz w:val="18"/>
              </w:rPr>
            </w:pPr>
            <w:r>
              <w:t>2 U/4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05A5" w14:textId="77777777" w:rsidR="005F2278" w:rsidRDefault="005F2278" w:rsidP="00037541">
            <w:pPr>
              <w:spacing w:before="40" w:after="40" w:line="220" w:lineRule="exact"/>
              <w:jc w:val="center"/>
              <w:rPr>
                <w:snapToGrid w:val="0"/>
                <w:sz w:val="18"/>
              </w:rPr>
            </w:pPr>
            <w:r>
              <w:t>2 U/V-V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50B4" w14:textId="77777777" w:rsidR="005F2278" w:rsidRDefault="005F2278" w:rsidP="00037541">
            <w:pPr>
              <w:spacing w:before="40" w:after="40" w:line="220" w:lineRule="exact"/>
              <w:jc w:val="center"/>
              <w:rPr>
                <w:snapToGrid w:val="0"/>
                <w:sz w:val="18"/>
              </w:rPr>
            </w:pPr>
            <w:r>
              <w:t>2 U/4 R</w:t>
            </w:r>
          </w:p>
        </w:tc>
      </w:tr>
    </w:tbl>
    <w:p w14:paraId="5E387B35" w14:textId="77777777" w:rsidR="005F2278" w:rsidRPr="005F2278" w:rsidRDefault="005F2278" w:rsidP="005F2278">
      <w:pPr>
        <w:pStyle w:val="1"/>
        <w:spacing w:before="120" w:after="120"/>
        <w:rPr>
          <w:b w:val="0"/>
          <w:bCs w:val="0"/>
        </w:rPr>
      </w:pPr>
      <w:r>
        <w:tab/>
      </w:r>
      <w:r>
        <w:tab/>
      </w:r>
      <w:r w:rsidRPr="005F2278">
        <w:rPr>
          <w:b w:val="0"/>
          <w:bCs w:val="0"/>
        </w:rPr>
        <w:t>…</w:t>
      </w:r>
      <w:r>
        <w:rPr>
          <w:b w:val="0"/>
          <w:bCs w:val="0"/>
        </w:rPr>
        <w:t>»</w:t>
      </w:r>
    </w:p>
    <w:p w14:paraId="37DB7D2A" w14:textId="77777777" w:rsidR="005F2278" w:rsidRDefault="005F2278" w:rsidP="005F2278">
      <w:pPr>
        <w:pStyle w:val="SingleTxtG"/>
        <w:ind w:left="2268" w:right="1133" w:hanging="1134"/>
        <w:rPr>
          <w:bCs/>
          <w:i/>
        </w:rPr>
      </w:pPr>
      <w:r>
        <w:rPr>
          <w:i/>
          <w:iCs/>
        </w:rPr>
        <w:t>Приложение 2</w:t>
      </w:r>
      <w:r>
        <w:t xml:space="preserve"> </w:t>
      </w:r>
    </w:p>
    <w:p w14:paraId="7A5D9716" w14:textId="77777777" w:rsidR="005F2278" w:rsidRPr="00FC521E" w:rsidRDefault="005F2278" w:rsidP="005F2278">
      <w:pPr>
        <w:pStyle w:val="SingleTxtG"/>
        <w:ind w:left="2268" w:right="1133" w:hanging="1134"/>
        <w:rPr>
          <w:bCs/>
        </w:rPr>
      </w:pPr>
      <w:r>
        <w:rPr>
          <w:i/>
          <w:iCs/>
        </w:rPr>
        <w:t>Пункт 1.2.2.3</w:t>
      </w:r>
      <w:r>
        <w:t>, изменить нумерацию на 1.2.3 и изложить в следующей редакции:</w:t>
      </w:r>
    </w:p>
    <w:p w14:paraId="737A173B" w14:textId="77777777" w:rsidR="005F2278" w:rsidRPr="00FC521E" w:rsidRDefault="005F2278" w:rsidP="005F2278">
      <w:pPr>
        <w:pStyle w:val="SingleTxtG"/>
        <w:ind w:left="2268" w:right="1133" w:hanging="1134"/>
      </w:pPr>
      <w:r>
        <w:t>«</w:t>
      </w:r>
      <w:r>
        <w:t>1.2.3</w:t>
      </w:r>
      <w:r>
        <w:tab/>
        <w:t>Если результаты описанного выше испытания не соответствуют предъявляемым требованиям, то регулировка фары может быть изменена при условии, что ось луча не смещается по горизонтали более чем на 0,5° вправо или влево и более чем на 0,2° вверх или вниз</w:t>
      </w:r>
      <w:r>
        <w:t>»</w:t>
      </w:r>
      <w:r>
        <w:t>.</w:t>
      </w:r>
    </w:p>
    <w:p w14:paraId="2DDA3689" w14:textId="77777777" w:rsidR="005F2278" w:rsidRPr="00FC521E" w:rsidRDefault="005F2278" w:rsidP="00A7632B">
      <w:pPr>
        <w:pStyle w:val="SingleTxtG"/>
        <w:ind w:right="1133"/>
        <w:rPr>
          <w:bCs/>
        </w:rPr>
      </w:pPr>
      <w:r>
        <w:rPr>
          <w:i/>
          <w:iCs/>
        </w:rPr>
        <w:t>Пункт 1.2.3</w:t>
      </w:r>
      <w:r>
        <w:t xml:space="preserve"> </w:t>
      </w:r>
      <w:r>
        <w:rPr>
          <w:i/>
          <w:iCs/>
        </w:rPr>
        <w:t>(прежний)</w:t>
      </w:r>
      <w:r>
        <w:t>, изменить нумерацию на 1.2.4. и изложить в следующей редакции:</w:t>
      </w:r>
    </w:p>
    <w:p w14:paraId="276AE23D" w14:textId="77777777" w:rsidR="005F2278" w:rsidRPr="00FC521E" w:rsidRDefault="005F2278" w:rsidP="005F2278">
      <w:pPr>
        <w:pStyle w:val="SingleTxtG"/>
        <w:ind w:left="2268" w:right="1133" w:hanging="1134"/>
      </w:pPr>
      <w:r>
        <w:t>«</w:t>
      </w:r>
      <w:r>
        <w:t>1.2.4</w:t>
      </w:r>
      <w:r>
        <w:tab/>
        <w:t xml:space="preserve">В случае АСПО, соответствующих пункту 5.3 настоящих Правил, если результаты описанного выше испытания не отвечают предъявляемым требованиям, то регулировка системы может быть изменена для </w:t>
      </w:r>
      <w:bookmarkStart w:id="2" w:name="_GoBack"/>
      <w:bookmarkEnd w:id="2"/>
      <w:r>
        <w:t>каждого класса при условии, что ось луча смещается не более чем на 0,5° вправо или влево и не более чем на 0,2° вверх или вниз, причем каждое из этих требований применяется независимо от других и по отношению к первоначальной регулировке.</w:t>
      </w:r>
    </w:p>
    <w:p w14:paraId="4A76080A" w14:textId="77777777" w:rsidR="005F2278" w:rsidRPr="00FC521E" w:rsidRDefault="005F2278" w:rsidP="005F2278">
      <w:pPr>
        <w:pStyle w:val="SingleTxtG"/>
        <w:ind w:left="2268" w:right="1133" w:hanging="1134"/>
      </w:pPr>
      <w:r>
        <w:tab/>
        <w:t>Эти положения не применяют к световым модулям, указанным в пункте</w:t>
      </w:r>
      <w:r w:rsidR="00A7632B">
        <w:t> </w:t>
      </w:r>
      <w:r>
        <w:t>5.3.3.1.1 настоящих Правил</w:t>
      </w:r>
      <w:r>
        <w:t>»</w:t>
      </w:r>
      <w:r>
        <w:t>.</w:t>
      </w:r>
    </w:p>
    <w:p w14:paraId="2D1F4538" w14:textId="77777777" w:rsidR="005F2278" w:rsidRPr="00FC521E" w:rsidRDefault="005F2278" w:rsidP="005F2278">
      <w:pPr>
        <w:pStyle w:val="SingleTxtG"/>
        <w:ind w:left="2268" w:right="1133" w:hanging="1134"/>
        <w:rPr>
          <w:i/>
        </w:rPr>
      </w:pPr>
      <w:r>
        <w:rPr>
          <w:i/>
          <w:iCs/>
        </w:rPr>
        <w:t>Пункт 1.2.4</w:t>
      </w:r>
      <w:r>
        <w:t xml:space="preserve"> </w:t>
      </w:r>
      <w:r>
        <w:rPr>
          <w:i/>
          <w:iCs/>
        </w:rPr>
        <w:t>(прежний)</w:t>
      </w:r>
      <w:r>
        <w:t>, изменить нумерацию на 1.2.5.</w:t>
      </w:r>
    </w:p>
    <w:p w14:paraId="23AF4A2A" w14:textId="77777777" w:rsidR="005F2278" w:rsidRPr="00FC521E" w:rsidRDefault="005F2278" w:rsidP="005F2278">
      <w:pPr>
        <w:spacing w:before="240"/>
        <w:ind w:left="1134" w:right="1134"/>
        <w:jc w:val="center"/>
        <w:rPr>
          <w:u w:val="single"/>
        </w:rPr>
      </w:pPr>
      <w:r w:rsidRPr="00FC521E">
        <w:rPr>
          <w:bCs/>
          <w:u w:val="single"/>
        </w:rPr>
        <w:tab/>
      </w:r>
      <w:r w:rsidRPr="00FC521E">
        <w:rPr>
          <w:bCs/>
          <w:u w:val="single"/>
        </w:rPr>
        <w:tab/>
      </w:r>
      <w:r w:rsidRPr="00FC521E">
        <w:rPr>
          <w:bCs/>
          <w:u w:val="single"/>
        </w:rPr>
        <w:tab/>
      </w:r>
      <w:r w:rsidRPr="00FC521E">
        <w:rPr>
          <w:bCs/>
          <w:u w:val="single"/>
        </w:rPr>
        <w:tab/>
      </w:r>
    </w:p>
    <w:p w14:paraId="16BCF86A" w14:textId="77777777" w:rsidR="005F2278" w:rsidRDefault="005F2278" w:rsidP="001F49C9"/>
    <w:p w14:paraId="6A92B519" w14:textId="77777777" w:rsidR="005F2278" w:rsidRDefault="005F2278">
      <w:pPr>
        <w:suppressAutoHyphens w:val="0"/>
        <w:spacing w:line="240" w:lineRule="auto"/>
      </w:pPr>
    </w:p>
    <w:p w14:paraId="193A81EF" w14:textId="77777777" w:rsidR="005F2278" w:rsidRDefault="005F2278">
      <w:pPr>
        <w:suppressAutoHyphens w:val="0"/>
        <w:spacing w:line="240" w:lineRule="auto"/>
      </w:pPr>
    </w:p>
    <w:p w14:paraId="74977F58" w14:textId="77777777" w:rsidR="00381C24" w:rsidRPr="00BC18B2" w:rsidRDefault="00381C24" w:rsidP="001F49C9"/>
    <w:sectPr w:rsidR="00381C24" w:rsidRPr="00BC18B2" w:rsidSect="005F227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52E5" w14:textId="77777777" w:rsidR="00C537BB" w:rsidRPr="00A312BC" w:rsidRDefault="00C537BB" w:rsidP="00A312BC"/>
  </w:endnote>
  <w:endnote w:type="continuationSeparator" w:id="0">
    <w:p w14:paraId="7B963210" w14:textId="77777777" w:rsidR="00C537BB" w:rsidRPr="00A312BC" w:rsidRDefault="00C537B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38E2" w14:textId="77777777" w:rsidR="005F2278" w:rsidRPr="005F2278" w:rsidRDefault="005F2278">
    <w:pPr>
      <w:pStyle w:val="a8"/>
    </w:pPr>
    <w:r w:rsidRPr="005F2278">
      <w:rPr>
        <w:b/>
        <w:sz w:val="18"/>
      </w:rPr>
      <w:fldChar w:fldCharType="begin"/>
    </w:r>
    <w:r w:rsidRPr="005F2278">
      <w:rPr>
        <w:b/>
        <w:sz w:val="18"/>
      </w:rPr>
      <w:instrText xml:space="preserve"> PAGE  \* MERGEFORMAT </w:instrText>
    </w:r>
    <w:r w:rsidRPr="005F2278">
      <w:rPr>
        <w:b/>
        <w:sz w:val="18"/>
      </w:rPr>
      <w:fldChar w:fldCharType="separate"/>
    </w:r>
    <w:r w:rsidRPr="005F2278">
      <w:rPr>
        <w:b/>
        <w:noProof/>
        <w:sz w:val="18"/>
      </w:rPr>
      <w:t>2</w:t>
    </w:r>
    <w:r w:rsidRPr="005F2278">
      <w:rPr>
        <w:b/>
        <w:sz w:val="18"/>
      </w:rPr>
      <w:fldChar w:fldCharType="end"/>
    </w:r>
    <w:r>
      <w:rPr>
        <w:b/>
        <w:sz w:val="18"/>
      </w:rPr>
      <w:tab/>
    </w:r>
    <w:r>
      <w:t>GE.20-08765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9610" w14:textId="77777777" w:rsidR="005F2278" w:rsidRPr="005F2278" w:rsidRDefault="005F2278" w:rsidP="005F2278">
    <w:pPr>
      <w:pStyle w:val="a8"/>
      <w:tabs>
        <w:tab w:val="clear" w:pos="9639"/>
        <w:tab w:val="right" w:pos="9638"/>
      </w:tabs>
      <w:rPr>
        <w:b/>
        <w:sz w:val="18"/>
      </w:rPr>
    </w:pPr>
    <w:r>
      <w:t>GE.20-08765</w:t>
    </w:r>
    <w:r>
      <w:tab/>
    </w:r>
    <w:r w:rsidRPr="005F2278">
      <w:rPr>
        <w:b/>
        <w:sz w:val="18"/>
      </w:rPr>
      <w:fldChar w:fldCharType="begin"/>
    </w:r>
    <w:r w:rsidRPr="005F2278">
      <w:rPr>
        <w:b/>
        <w:sz w:val="18"/>
      </w:rPr>
      <w:instrText xml:space="preserve"> PAGE  \* MERGEFORMAT </w:instrText>
    </w:r>
    <w:r w:rsidRPr="005F2278">
      <w:rPr>
        <w:b/>
        <w:sz w:val="18"/>
      </w:rPr>
      <w:fldChar w:fldCharType="separate"/>
    </w:r>
    <w:r w:rsidRPr="005F2278">
      <w:rPr>
        <w:b/>
        <w:noProof/>
        <w:sz w:val="18"/>
      </w:rPr>
      <w:t>3</w:t>
    </w:r>
    <w:r w:rsidRPr="005F22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94672" w14:textId="77777777" w:rsidR="00042B72" w:rsidRPr="005F2278" w:rsidRDefault="005F2278" w:rsidP="005F227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8C539E0" wp14:editId="314A173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20-08765  (R)</w:t>
    </w:r>
    <w:r w:rsidR="000B4797">
      <w:t xml:space="preserve">   310820  </w:t>
    </w:r>
    <w:r w:rsidR="000B4797">
      <w:t>310820</w:t>
    </w:r>
    <w:r>
      <w:br/>
    </w:r>
    <w:r w:rsidRPr="005F2278">
      <w:rPr>
        <w:rFonts w:ascii="C39T30Lfz" w:hAnsi="C39T30Lfz"/>
        <w:kern w:val="14"/>
        <w:sz w:val="56"/>
      </w:rPr>
      <w:t>*2008765*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8E4720B" wp14:editId="2EF7ED8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C17DC" w14:textId="77777777" w:rsidR="00C537BB" w:rsidRPr="001075E9" w:rsidRDefault="00C537B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75C413" w14:textId="77777777" w:rsidR="00C537BB" w:rsidRDefault="00C537B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85F7914" w14:textId="77777777" w:rsidR="005F2278" w:rsidRPr="00FC521E" w:rsidRDefault="005F2278" w:rsidP="005F2278">
      <w:pPr>
        <w:pStyle w:val="ad"/>
      </w:pPr>
      <w:r>
        <w:tab/>
      </w:r>
      <w:r w:rsidRPr="005F2278">
        <w:t>*</w:t>
      </w:r>
      <w:r>
        <w:tab/>
        <w:t>Прежние названия Соглашения:</w:t>
      </w:r>
    </w:p>
    <w:p w14:paraId="01B4E0D7" w14:textId="77777777" w:rsidR="005F2278" w:rsidRPr="00FC521E" w:rsidRDefault="005F2278" w:rsidP="005F2278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1322533A" w14:textId="77777777" w:rsidR="005F2278" w:rsidRPr="00FC521E" w:rsidRDefault="005F2278" w:rsidP="005F2278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7F14" w14:textId="774FB3DB" w:rsidR="005F2278" w:rsidRPr="005F2278" w:rsidRDefault="005F2278">
    <w:pPr>
      <w:pStyle w:val="a5"/>
    </w:pPr>
    <w:fldSimple w:instr=" TITLE  \* MERGEFORMAT ">
      <w:r w:rsidR="002C2E2F">
        <w:t>E/ECE/TRANS/505/Rev.3/Add.148/Amend.1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2F7C" w14:textId="572E1E01" w:rsidR="005F2278" w:rsidRPr="005F2278" w:rsidRDefault="005F2278" w:rsidP="005F2278">
    <w:pPr>
      <w:pStyle w:val="a5"/>
      <w:jc w:val="right"/>
    </w:pPr>
    <w:fldSimple w:instr=" TITLE  \* MERGEFORMAT ">
      <w:r w:rsidR="002C2E2F">
        <w:t>E/ECE/TRANS/505/Rev.3/Add.148/Amend.1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BB"/>
    <w:rsid w:val="00033EE1"/>
    <w:rsid w:val="00042B72"/>
    <w:rsid w:val="000558BD"/>
    <w:rsid w:val="000B4797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C2E2F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5F2278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E29CD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7632B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537BB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8D2769"/>
  <w15:docId w15:val="{02ADE9C4-3298-4FE4-B366-B18ECBDE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rsid w:val="005F2278"/>
    <w:rPr>
      <w:lang w:val="ru-RU" w:eastAsia="en-US"/>
    </w:rPr>
  </w:style>
  <w:style w:type="character" w:customStyle="1" w:styleId="HChGChar">
    <w:name w:val="_ H _Ch_G Char"/>
    <w:link w:val="HChG"/>
    <w:rsid w:val="005F2278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5F2278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6E073-CFD5-44A3-8E2C-0A408BBC3F71}"/>
</file>

<file path=customXml/itemProps2.xml><?xml version="1.0" encoding="utf-8"?>
<ds:datastoreItem xmlns:ds="http://schemas.openxmlformats.org/officeDocument/2006/customXml" ds:itemID="{60A68B73-1B22-41D6-83E4-8CE83AFE258B}"/>
</file>

<file path=customXml/itemProps3.xml><?xml version="1.0" encoding="utf-8"?>
<ds:datastoreItem xmlns:ds="http://schemas.openxmlformats.org/officeDocument/2006/customXml" ds:itemID="{D5429B35-2745-44DA-BE35-426D8EB3998C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3</TotalTime>
  <Pages>2</Pages>
  <Words>417</Words>
  <Characters>2527</Characters>
  <Application>Microsoft Office Word</Application>
  <DocSecurity>0</DocSecurity>
  <Lines>101</Lines>
  <Paragraphs>53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E/ECE/TRANS/505/Rev.3/Add.148/Amend.1</vt:lpstr>
      <vt:lpstr>A/</vt:lpstr>
      <vt:lpstr>A/</vt:lpstr>
    </vt:vector>
  </TitlesOfParts>
  <Company>DCM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E/ECE/TRANS/505/Rev.3/Add.148/Amend.1</dc:title>
  <dc:subject/>
  <dc:creator>Anna BLAGODATSKIKH</dc:creator>
  <cp:keywords/>
  <cp:lastModifiedBy>Anna BLAGODATSKIKH</cp:lastModifiedBy>
  <cp:revision>3</cp:revision>
  <cp:lastPrinted>2020-08-31T08:11:00Z</cp:lastPrinted>
  <dcterms:created xsi:type="dcterms:W3CDTF">2020-08-31T08:11:00Z</dcterms:created>
  <dcterms:modified xsi:type="dcterms:W3CDTF">2020-08-31T08:14:00Z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