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C273D" w14:paraId="1BD3448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5051F4" w14:textId="77777777" w:rsidR="002D5AAC" w:rsidRPr="008C1A9B" w:rsidRDefault="002D5AAC" w:rsidP="002C27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C64C7A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14CD6A5" w14:textId="77777777" w:rsidR="002C273D" w:rsidRPr="002C273D" w:rsidRDefault="002C273D" w:rsidP="002C273D">
            <w:pPr>
              <w:jc w:val="right"/>
              <w:rPr>
                <w:lang w:val="en-US"/>
              </w:rPr>
            </w:pPr>
            <w:r w:rsidRPr="002C273D">
              <w:rPr>
                <w:sz w:val="40"/>
                <w:lang w:val="en-US"/>
              </w:rPr>
              <w:t>E</w:t>
            </w:r>
            <w:r w:rsidRPr="002C273D">
              <w:rPr>
                <w:lang w:val="en-US"/>
              </w:rPr>
              <w:t>/ECE/324/Add.9/Rev.6/Amend.1</w:t>
            </w:r>
            <w:r w:rsidRPr="002C273D">
              <w:rPr>
                <w:rFonts w:cs="Times New Roman"/>
                <w:lang w:val="en-US"/>
              </w:rPr>
              <w:t>−</w:t>
            </w:r>
            <w:r w:rsidRPr="002C273D">
              <w:rPr>
                <w:sz w:val="40"/>
                <w:lang w:val="en-US"/>
              </w:rPr>
              <w:t>E</w:t>
            </w:r>
            <w:r w:rsidRPr="002C273D">
              <w:rPr>
                <w:lang w:val="en-US"/>
              </w:rPr>
              <w:t>/ECE/TRANS/505/Add.9/Rev.6/Amend.1</w:t>
            </w:r>
          </w:p>
        </w:tc>
      </w:tr>
      <w:tr w:rsidR="002D5AAC" w:rsidRPr="009D084C" w14:paraId="1F4948E0" w14:textId="77777777" w:rsidTr="002C273D">
        <w:trPr>
          <w:trHeight w:hRule="exact" w:val="227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2F86E39" w14:textId="77777777" w:rsidR="002D5AAC" w:rsidRPr="002C273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FA93442" w14:textId="77777777" w:rsidR="002D5AAC" w:rsidRPr="002C273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946A09D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258CA2AB" w14:textId="77777777" w:rsidR="002C273D" w:rsidRPr="009D084C" w:rsidRDefault="002C273D" w:rsidP="002C273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30 October 2020</w:t>
            </w:r>
          </w:p>
        </w:tc>
      </w:tr>
    </w:tbl>
    <w:p w14:paraId="597D692E" w14:textId="77777777" w:rsidR="002C273D" w:rsidRPr="002C273D" w:rsidRDefault="002C273D" w:rsidP="002C273D">
      <w:pPr>
        <w:pStyle w:val="HChG"/>
      </w:pPr>
      <w:r w:rsidRPr="002C273D">
        <w:tab/>
      </w:r>
      <w:r w:rsidRPr="002C273D"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3B38DF34" w14:textId="77777777" w:rsidR="002C273D" w:rsidRPr="002C273D" w:rsidRDefault="002C273D" w:rsidP="002C273D">
      <w:pPr>
        <w:pStyle w:val="H1G"/>
      </w:pPr>
      <w:r w:rsidRPr="002C273D">
        <w:tab/>
      </w:r>
      <w:r w:rsidRPr="002C273D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C273D">
        <w:rPr>
          <w:b w:val="0"/>
          <w:bCs/>
          <w:sz w:val="20"/>
          <w:szCs w:val="16"/>
        </w:rPr>
        <w:footnoteReference w:customMarkFollows="1" w:id="1"/>
        <w:t>*</w:t>
      </w:r>
    </w:p>
    <w:p w14:paraId="0FD7B166" w14:textId="77777777" w:rsidR="002C273D" w:rsidRPr="002C273D" w:rsidRDefault="002C273D" w:rsidP="002C273D">
      <w:pPr>
        <w:pStyle w:val="SingleTxtG"/>
      </w:pPr>
      <w:r w:rsidRPr="002C273D">
        <w:t>(Пересмотр 3, включающий поправки, вступившие в силу 14 сентября 2017 года)</w:t>
      </w:r>
    </w:p>
    <w:p w14:paraId="60BD51EC" w14:textId="77777777" w:rsidR="002C273D" w:rsidRPr="002C273D" w:rsidRDefault="002C273D" w:rsidP="002C273D">
      <w:pPr>
        <w:pStyle w:val="SingleTxtG"/>
        <w:jc w:val="center"/>
        <w:rPr>
          <w:b/>
        </w:rPr>
      </w:pPr>
      <w:r w:rsidRPr="002C273D">
        <w:rPr>
          <w:b/>
          <w:bCs/>
        </w:rPr>
        <w:t>_________</w:t>
      </w:r>
    </w:p>
    <w:p w14:paraId="59FCA998" w14:textId="77777777" w:rsidR="002C273D" w:rsidRPr="002C273D" w:rsidRDefault="002C273D" w:rsidP="002C273D">
      <w:pPr>
        <w:pStyle w:val="H1G"/>
      </w:pPr>
      <w:r w:rsidRPr="002C273D">
        <w:tab/>
      </w:r>
      <w:r w:rsidRPr="002C273D">
        <w:tab/>
        <w:t>Добавление 9 — Правила № 10 ООН</w:t>
      </w:r>
    </w:p>
    <w:p w14:paraId="4D030469" w14:textId="77777777" w:rsidR="002C273D" w:rsidRPr="002C273D" w:rsidRDefault="002C273D" w:rsidP="002C273D">
      <w:pPr>
        <w:pStyle w:val="H1G"/>
      </w:pPr>
      <w:r w:rsidRPr="002C273D">
        <w:tab/>
      </w:r>
      <w:r w:rsidRPr="002C273D">
        <w:tab/>
        <w:t xml:space="preserve">Пересмотр 6 — </w:t>
      </w:r>
      <w:r w:rsidRPr="002C273D">
        <w:rPr>
          <w:bCs/>
        </w:rPr>
        <w:t>Поправка 1</w:t>
      </w:r>
    </w:p>
    <w:p w14:paraId="07CD01F8" w14:textId="77777777" w:rsidR="002C273D" w:rsidRPr="002C273D" w:rsidRDefault="002C273D" w:rsidP="002C273D">
      <w:pPr>
        <w:pStyle w:val="SingleTxtG"/>
      </w:pPr>
      <w:r w:rsidRPr="002C273D">
        <w:t>Дополнение 1 к поправкам серии 06 — Дата вступления в силу: 25 сентября 2020 года</w:t>
      </w:r>
    </w:p>
    <w:p w14:paraId="5ED1480E" w14:textId="77777777" w:rsidR="002C273D" w:rsidRPr="002C273D" w:rsidRDefault="002C273D" w:rsidP="002C273D">
      <w:pPr>
        <w:pStyle w:val="H1G"/>
      </w:pPr>
      <w:r w:rsidRPr="002C273D">
        <w:tab/>
      </w:r>
      <w:r>
        <w:tab/>
      </w:r>
      <w:r w:rsidRPr="002C273D">
        <w:t>Единообразные предписания, касающиеся официального утверждения транспортных средств в отношении электромагнитной совместимости</w:t>
      </w:r>
    </w:p>
    <w:p w14:paraId="1DC62D6F" w14:textId="77777777" w:rsidR="002C273D" w:rsidRPr="002C273D" w:rsidRDefault="002C273D" w:rsidP="002C273D">
      <w:pPr>
        <w:pStyle w:val="SingleTxtG"/>
      </w:pPr>
      <w:r w:rsidRPr="002C273D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ECE/TRANS/WP.29/2020/30.</w:t>
      </w:r>
    </w:p>
    <w:p w14:paraId="56C9C7D3" w14:textId="77777777" w:rsidR="002C273D" w:rsidRPr="002C273D" w:rsidRDefault="002C273D" w:rsidP="002C273D">
      <w:pPr>
        <w:pStyle w:val="SingleTxtG"/>
        <w:jc w:val="center"/>
        <w:rPr>
          <w:b/>
        </w:rPr>
      </w:pPr>
      <w:r w:rsidRPr="002C273D">
        <w:rPr>
          <w:b/>
        </w:rPr>
        <w:drawing>
          <wp:anchor distT="0" distB="137160" distL="114300" distR="114300" simplePos="0" relativeHeight="251659264" behindDoc="0" locked="0" layoutInCell="1" allowOverlap="1" wp14:anchorId="2C693469" wp14:editId="5B0C776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73D">
        <w:rPr>
          <w:b/>
          <w:bCs/>
        </w:rPr>
        <w:t>_________</w:t>
      </w:r>
    </w:p>
    <w:p w14:paraId="1603D4F4" w14:textId="77777777" w:rsidR="002C273D" w:rsidRDefault="002C273D" w:rsidP="002C273D">
      <w:pPr>
        <w:pStyle w:val="SingleTxtG"/>
        <w:jc w:val="center"/>
      </w:pPr>
      <w:r w:rsidRPr="002C273D">
        <w:rPr>
          <w:b/>
          <w:bCs/>
        </w:rPr>
        <w:t>ОРГАНИЗА</w:t>
      </w:r>
      <w:bookmarkStart w:id="2" w:name="_GoBack"/>
      <w:bookmarkEnd w:id="2"/>
      <w:r w:rsidRPr="002C273D">
        <w:rPr>
          <w:b/>
          <w:bCs/>
        </w:rPr>
        <w:t>ЦИЯ ОБЪЕДИНЕННЫХ НАЦИЙ</w:t>
      </w:r>
      <w:r>
        <w:br w:type="page"/>
      </w:r>
    </w:p>
    <w:p w14:paraId="2C0D4C50" w14:textId="77777777" w:rsidR="002C273D" w:rsidRPr="002C273D" w:rsidRDefault="002C273D" w:rsidP="002C273D">
      <w:pPr>
        <w:pStyle w:val="SingleTxtG"/>
      </w:pPr>
      <w:r w:rsidRPr="002C273D">
        <w:rPr>
          <w:i/>
          <w:iCs/>
        </w:rPr>
        <w:lastRenderedPageBreak/>
        <w:t>Пункт 3.1.8</w:t>
      </w:r>
      <w:r w:rsidRPr="002C273D">
        <w:t xml:space="preserve"> изменить следующим образом:</w:t>
      </w:r>
    </w:p>
    <w:p w14:paraId="15357155" w14:textId="77777777" w:rsidR="002C273D" w:rsidRPr="002C273D" w:rsidRDefault="002C273D" w:rsidP="002C273D">
      <w:pPr>
        <w:pStyle w:val="SingleTxtG"/>
        <w:ind w:left="2268" w:hanging="1134"/>
        <w:rPr>
          <w:bCs/>
        </w:rPr>
      </w:pPr>
      <w:r w:rsidRPr="002C273D">
        <w:t>«3.1.8</w:t>
      </w:r>
      <w:r w:rsidRPr="002C273D">
        <w:tab/>
      </w:r>
      <w:r>
        <w:tab/>
      </w:r>
      <w:r w:rsidRPr="002C273D">
        <w:t xml:space="preserve">В случае транспортных средств категорий </w:t>
      </w:r>
      <w:r w:rsidRPr="002C273D">
        <w:rPr>
          <w:lang w:val="en-GB"/>
        </w:rPr>
        <w:t>L</w:t>
      </w:r>
      <w:r w:rsidRPr="002C273D">
        <w:rPr>
          <w:vertAlign w:val="subscript"/>
        </w:rPr>
        <w:t>6</w:t>
      </w:r>
      <w:r w:rsidRPr="002C273D">
        <w:t xml:space="preserve">, </w:t>
      </w:r>
      <w:r w:rsidRPr="002C273D">
        <w:rPr>
          <w:lang w:val="en-GB"/>
        </w:rPr>
        <w:t>L</w:t>
      </w:r>
      <w:r w:rsidRPr="002C273D">
        <w:rPr>
          <w:vertAlign w:val="subscript"/>
        </w:rPr>
        <w:t>7</w:t>
      </w:r>
      <w:r w:rsidRPr="002C273D">
        <w:t xml:space="preserve">, </w:t>
      </w:r>
      <w:r w:rsidRPr="002C273D">
        <w:rPr>
          <w:lang w:val="en-GB"/>
        </w:rPr>
        <w:t>M</w:t>
      </w:r>
      <w:r w:rsidRPr="002C273D">
        <w:t xml:space="preserve">, </w:t>
      </w:r>
      <w:r w:rsidRPr="002C273D">
        <w:rPr>
          <w:lang w:val="en-GB"/>
        </w:rPr>
        <w:t>N</w:t>
      </w:r>
      <w:r w:rsidRPr="002C273D">
        <w:t xml:space="preserve">, </w:t>
      </w:r>
      <w:r w:rsidRPr="002C273D">
        <w:rPr>
          <w:lang w:val="en-GB"/>
        </w:rPr>
        <w:t>O</w:t>
      </w:r>
      <w:r w:rsidRPr="002C273D">
        <w:t xml:space="preserve">, </w:t>
      </w:r>
      <w:r w:rsidRPr="002C273D">
        <w:rPr>
          <w:lang w:val="en-GB"/>
        </w:rPr>
        <w:t>T</w:t>
      </w:r>
      <w:r w:rsidRPr="002C273D">
        <w:t xml:space="preserve">, </w:t>
      </w:r>
      <w:r w:rsidRPr="002C273D">
        <w:rPr>
          <w:lang w:val="en-GB"/>
        </w:rPr>
        <w:t>R</w:t>
      </w:r>
      <w:r w:rsidRPr="002C273D">
        <w:t xml:space="preserve"> и </w:t>
      </w:r>
      <w:r w:rsidRPr="002C273D">
        <w:rPr>
          <w:lang w:val="en-GB"/>
        </w:rPr>
        <w:t>S</w:t>
      </w:r>
      <w:r w:rsidRPr="002C273D">
        <w:t xml:space="preserve"> изготовитель транспортного средства должен указать полосы частоты, уровень мощности, положения антенны и предписания по установке радиочастотных передатчиков (РЧ-передатчиков), даже если в момент официального утверждения типа транспортное средство не оборудовано РЧ-передатчиком, причем это указание вносится в информационный документ (например, в позицию 63 в приложении 2А). Это положение должно охватывать всю систему мобильных радиоуслуг, которые обычно используются в транспортных средствах. После официального утверждения типа эта информация должна быть размещена в открытом доступе.</w:t>
      </w:r>
    </w:p>
    <w:p w14:paraId="3E497C4E" w14:textId="77777777" w:rsidR="002C273D" w:rsidRDefault="002C273D" w:rsidP="002C273D">
      <w:pPr>
        <w:pStyle w:val="SingleTxtG"/>
        <w:ind w:left="2268" w:hanging="1134"/>
      </w:pPr>
      <w:r w:rsidRPr="002C273D">
        <w:tab/>
      </w:r>
      <w:r>
        <w:tab/>
      </w:r>
      <w:r w:rsidRPr="002C273D">
        <w:t>Изготовители транспортных средств должны представлять данные, подтверждающие, что установка такого передатчика не окажет негативного воздействия на работу транспортного средства».</w:t>
      </w:r>
    </w:p>
    <w:p w14:paraId="24329F8B" w14:textId="77777777" w:rsidR="00381C24" w:rsidRPr="002C273D" w:rsidRDefault="002C273D" w:rsidP="002C27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C273D" w:rsidSect="002C27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107C" w14:textId="77777777" w:rsidR="00394155" w:rsidRPr="00A312BC" w:rsidRDefault="00394155" w:rsidP="00A312BC"/>
  </w:endnote>
  <w:endnote w:type="continuationSeparator" w:id="0">
    <w:p w14:paraId="0D85FBB2" w14:textId="77777777" w:rsidR="00394155" w:rsidRPr="00A312BC" w:rsidRDefault="003941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91CA" w14:textId="77777777" w:rsidR="002C273D" w:rsidRPr="002C273D" w:rsidRDefault="002C273D">
    <w:pPr>
      <w:pStyle w:val="a8"/>
    </w:pPr>
    <w:r w:rsidRPr="002C273D">
      <w:rPr>
        <w:b/>
        <w:sz w:val="18"/>
      </w:rPr>
      <w:fldChar w:fldCharType="begin"/>
    </w:r>
    <w:r w:rsidRPr="002C273D">
      <w:rPr>
        <w:b/>
        <w:sz w:val="18"/>
      </w:rPr>
      <w:instrText xml:space="preserve"> PAGE  \* MERGEFORMAT </w:instrText>
    </w:r>
    <w:r w:rsidRPr="002C273D">
      <w:rPr>
        <w:b/>
        <w:sz w:val="18"/>
      </w:rPr>
      <w:fldChar w:fldCharType="separate"/>
    </w:r>
    <w:r w:rsidRPr="002C273D">
      <w:rPr>
        <w:b/>
        <w:noProof/>
        <w:sz w:val="18"/>
      </w:rPr>
      <w:t>2</w:t>
    </w:r>
    <w:r w:rsidRPr="002C273D">
      <w:rPr>
        <w:b/>
        <w:sz w:val="18"/>
      </w:rPr>
      <w:fldChar w:fldCharType="end"/>
    </w:r>
    <w:r>
      <w:rPr>
        <w:b/>
        <w:sz w:val="18"/>
      </w:rPr>
      <w:tab/>
    </w:r>
    <w:r>
      <w:t>GE.20-14326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ED84" w14:textId="77777777" w:rsidR="002C273D" w:rsidRPr="002C273D" w:rsidRDefault="002C273D" w:rsidP="002C273D">
    <w:pPr>
      <w:pStyle w:val="a8"/>
      <w:tabs>
        <w:tab w:val="clear" w:pos="9639"/>
        <w:tab w:val="right" w:pos="9638"/>
      </w:tabs>
      <w:rPr>
        <w:b/>
        <w:sz w:val="18"/>
      </w:rPr>
    </w:pPr>
    <w:r>
      <w:t>GE.20-14326</w:t>
    </w:r>
    <w:r>
      <w:tab/>
    </w:r>
    <w:r w:rsidRPr="002C273D">
      <w:rPr>
        <w:b/>
        <w:sz w:val="18"/>
      </w:rPr>
      <w:fldChar w:fldCharType="begin"/>
    </w:r>
    <w:r w:rsidRPr="002C273D">
      <w:rPr>
        <w:b/>
        <w:sz w:val="18"/>
      </w:rPr>
      <w:instrText xml:space="preserve"> PAGE  \* MERGEFORMAT </w:instrText>
    </w:r>
    <w:r w:rsidRPr="002C273D">
      <w:rPr>
        <w:b/>
        <w:sz w:val="18"/>
      </w:rPr>
      <w:fldChar w:fldCharType="separate"/>
    </w:r>
    <w:r w:rsidRPr="002C273D">
      <w:rPr>
        <w:b/>
        <w:noProof/>
        <w:sz w:val="18"/>
      </w:rPr>
      <w:t>3</w:t>
    </w:r>
    <w:r w:rsidRPr="002C27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D17D" w14:textId="77777777" w:rsidR="00042B72" w:rsidRPr="00DA2F16" w:rsidRDefault="002C273D" w:rsidP="002C273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62BC0D" wp14:editId="0CD51F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20-14326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643399" wp14:editId="2F1C56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16">
      <w:rPr>
        <w:lang w:val="en-US"/>
      </w:rPr>
      <w:t xml:space="preserve">  250121  270121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CE9F" w14:textId="77777777" w:rsidR="00394155" w:rsidRPr="001075E9" w:rsidRDefault="003941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49D6A1" w14:textId="77777777" w:rsidR="00394155" w:rsidRDefault="003941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272953" w14:textId="77777777" w:rsidR="002C273D" w:rsidRPr="0012182A" w:rsidRDefault="002C273D" w:rsidP="002C273D">
      <w:pPr>
        <w:pStyle w:val="ad"/>
      </w:pPr>
      <w:r>
        <w:tab/>
      </w:r>
      <w:r w:rsidRPr="002C273D">
        <w:rPr>
          <w:sz w:val="20"/>
          <w:szCs w:val="22"/>
        </w:rPr>
        <w:t>*</w:t>
      </w:r>
      <w:r>
        <w:tab/>
        <w:t>Прежние названия Соглашения:</w:t>
      </w:r>
    </w:p>
    <w:p w14:paraId="12694A32" w14:textId="77777777" w:rsidR="002C273D" w:rsidRPr="0012182A" w:rsidRDefault="002C273D" w:rsidP="002C273D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C500926" w14:textId="77777777" w:rsidR="002C273D" w:rsidRPr="0012182A" w:rsidRDefault="002C273D" w:rsidP="002C273D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5C90" w14:textId="27ADFE04" w:rsidR="002C273D" w:rsidRPr="002C273D" w:rsidRDefault="002C273D">
    <w:pPr>
      <w:pStyle w:val="a5"/>
    </w:pPr>
    <w:fldSimple w:instr=" TITLE  \* MERGEFORMAT ">
      <w:r w:rsidR="00AD61E0">
        <w:t>E/ECE/324/Add.9/Rev.6/Amend.1</w:t>
      </w:r>
    </w:fldSimple>
    <w:r>
      <w:br/>
    </w:r>
    <w:fldSimple w:instr=" KEYWORDS  \* MERGEFORMAT ">
      <w:r w:rsidR="00AD61E0">
        <w:t>E/ECE/TRANS/505/Add.9/Rev.6/Amend.1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1BFD" w14:textId="19D72AC5" w:rsidR="002C273D" w:rsidRPr="002C273D" w:rsidRDefault="002C273D" w:rsidP="002C273D">
    <w:pPr>
      <w:pStyle w:val="a5"/>
      <w:jc w:val="right"/>
    </w:pPr>
    <w:fldSimple w:instr=" TITLE  \* MERGEFORMAT ">
      <w:r w:rsidR="00AD61E0">
        <w:t>E/ECE/324/Add.9/Rev.6/Amend.1</w:t>
      </w:r>
    </w:fldSimple>
    <w:r>
      <w:br/>
    </w:r>
    <w:fldSimple w:instr=" KEYWORDS  \* MERGEFORMAT ">
      <w:r w:rsidR="00AD61E0">
        <w:t>E/ECE/TRANS/505/Add.9/Rev.6/Amend.1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5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C273D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4155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109E"/>
    <w:rsid w:val="009F307A"/>
    <w:rsid w:val="00A04E47"/>
    <w:rsid w:val="00A312BC"/>
    <w:rsid w:val="00A84021"/>
    <w:rsid w:val="00A84D35"/>
    <w:rsid w:val="00A917B3"/>
    <w:rsid w:val="00AB4B51"/>
    <w:rsid w:val="00AC3DF0"/>
    <w:rsid w:val="00AD61E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A2F16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07A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D382A"/>
  <w15:docId w15:val="{07550B76-A180-4C3C-84B1-54BE135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56AB8-9390-485D-9A86-2CCAD3E34C3A}"/>
</file>

<file path=customXml/itemProps2.xml><?xml version="1.0" encoding="utf-8"?>
<ds:datastoreItem xmlns:ds="http://schemas.openxmlformats.org/officeDocument/2006/customXml" ds:itemID="{E599FEE4-CC45-4747-9792-7E556B4B0F65}"/>
</file>

<file path=customXml/itemProps3.xml><?xml version="1.0" encoding="utf-8"?>
<ds:datastoreItem xmlns:ds="http://schemas.openxmlformats.org/officeDocument/2006/customXml" ds:itemID="{DA4D51AB-23BA-411A-BA87-48F9580B2974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221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E/ECE/324/Add.9/Rev.6/Amend.1</dc:title>
  <dc:creator>Anna PETELINA</dc:creator>
  <cp:keywords>E/ECE/TRANS/505/Add.9/Rev.6/Amend.1</cp:keywords>
  <cp:lastModifiedBy>Anna Petelina</cp:lastModifiedBy>
  <cp:revision>3</cp:revision>
  <cp:lastPrinted>2021-01-27T10:34:00Z</cp:lastPrinted>
  <dcterms:created xsi:type="dcterms:W3CDTF">2021-01-27T10:34:00Z</dcterms:created>
  <dcterms:modified xsi:type="dcterms:W3CDTF">2021-01-27T10:34:00Z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