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8B3F53E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A190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F2019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F30E7" w14:textId="3C586044" w:rsidR="00E52109" w:rsidRDefault="00433EE5" w:rsidP="00433EE5">
            <w:pPr>
              <w:suppressAutoHyphens w:val="0"/>
              <w:jc w:val="right"/>
            </w:pPr>
            <w:r w:rsidRPr="00433EE5">
              <w:rPr>
                <w:sz w:val="40"/>
              </w:rPr>
              <w:t>ST</w:t>
            </w:r>
            <w:r>
              <w:t>/SG/AC.10/C.3/2021/9</w:t>
            </w:r>
          </w:p>
        </w:tc>
      </w:tr>
      <w:tr w:rsidR="00E52109" w14:paraId="331750B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AD437F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79A8E6" wp14:editId="2A5164A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731263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C34CC7" w14:textId="77777777" w:rsidR="00D94B05" w:rsidRDefault="00433EE5" w:rsidP="00433EE5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4836339" w14:textId="69148B7E" w:rsidR="00433EE5" w:rsidRDefault="00885348" w:rsidP="00433EE5">
            <w:pPr>
              <w:suppressAutoHyphens w:val="0"/>
              <w:spacing w:line="240" w:lineRule="exact"/>
            </w:pPr>
            <w:r>
              <w:t>13</w:t>
            </w:r>
            <w:r w:rsidR="00433EE5">
              <w:t xml:space="preserve"> April 2021</w:t>
            </w:r>
          </w:p>
          <w:p w14:paraId="0FE34D66" w14:textId="77777777" w:rsidR="00433EE5" w:rsidRDefault="00433EE5" w:rsidP="00433EE5">
            <w:pPr>
              <w:suppressAutoHyphens w:val="0"/>
              <w:spacing w:line="240" w:lineRule="exact"/>
            </w:pPr>
          </w:p>
          <w:p w14:paraId="4B9520C7" w14:textId="1E1CF502" w:rsidR="00433EE5" w:rsidRDefault="00433EE5" w:rsidP="00433EE5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45AA5127" w14:textId="77777777" w:rsidR="00F97109" w:rsidRPr="006500BA" w:rsidRDefault="00F97109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1F80D53" w14:textId="77777777" w:rsidR="00F97109" w:rsidRPr="006500BA" w:rsidRDefault="00F97109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9491E77" w14:textId="77777777" w:rsidR="008804FE" w:rsidRPr="009E5EAE" w:rsidRDefault="008804FE" w:rsidP="008804FE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15229752" w14:textId="27FBAD94" w:rsidR="008804FE" w:rsidRPr="009E5EAE" w:rsidRDefault="008804FE" w:rsidP="008804FE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>
        <w:rPr>
          <w:lang w:val="en-US"/>
        </w:rPr>
        <w:t xml:space="preserve">6 (c) </w:t>
      </w:r>
      <w:r w:rsidRPr="009E5EAE">
        <w:rPr>
          <w:lang w:val="en-US"/>
        </w:rPr>
        <w:t>of the provisional agenda</w:t>
      </w:r>
    </w:p>
    <w:p w14:paraId="05CC7136" w14:textId="46B937F3" w:rsidR="00AF5DE1" w:rsidRDefault="00F43895" w:rsidP="004858F5">
      <w:pPr>
        <w:rPr>
          <w:b/>
          <w:bCs/>
        </w:rPr>
      </w:pPr>
      <w:r w:rsidRPr="007923E0">
        <w:rPr>
          <w:b/>
          <w:bCs/>
        </w:rPr>
        <w:t xml:space="preserve">Miscellaneous proposals for amendments to the Model Regulations </w:t>
      </w:r>
      <w:r w:rsidRPr="007923E0">
        <w:rPr>
          <w:b/>
          <w:bCs/>
        </w:rPr>
        <w:br/>
        <w:t xml:space="preserve">on the Transport of Dangerous Goods: </w:t>
      </w:r>
      <w:r w:rsidR="007923E0" w:rsidRPr="007923E0">
        <w:rPr>
          <w:b/>
          <w:bCs/>
        </w:rPr>
        <w:t>portable tanks</w:t>
      </w:r>
    </w:p>
    <w:p w14:paraId="039ADB51" w14:textId="795C3F06" w:rsidR="006D167D" w:rsidRPr="00FE5ADF" w:rsidRDefault="009E4C00" w:rsidP="006D167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D167D">
        <w:rPr>
          <w:lang w:val="en-US"/>
        </w:rPr>
        <w:t>Proposed amendments</w:t>
      </w:r>
      <w:r w:rsidR="006D167D" w:rsidRPr="00FE5ADF">
        <w:rPr>
          <w:lang w:val="en-US"/>
        </w:rPr>
        <w:t xml:space="preserve"> </w:t>
      </w:r>
      <w:r w:rsidR="006D167D">
        <w:rPr>
          <w:lang w:val="en-US"/>
        </w:rPr>
        <w:t>to Chapter 6.7</w:t>
      </w:r>
      <w:r w:rsidR="006D167D" w:rsidRPr="00FE5ADF">
        <w:rPr>
          <w:lang w:val="en-US"/>
        </w:rPr>
        <w:t xml:space="preserve"> </w:t>
      </w:r>
      <w:r w:rsidR="006D167D">
        <w:rPr>
          <w:lang w:val="en-US"/>
        </w:rPr>
        <w:t>of the Model Regulations</w:t>
      </w:r>
    </w:p>
    <w:p w14:paraId="66DC67C6" w14:textId="4DC171A5" w:rsidR="006D167D" w:rsidRPr="003E42F7" w:rsidRDefault="006D167D" w:rsidP="006D167D">
      <w:pPr>
        <w:pStyle w:val="H1G"/>
        <w:rPr>
          <w:lang w:val="en-US"/>
        </w:rPr>
      </w:pPr>
      <w:r w:rsidRPr="00FE5ADF">
        <w:rPr>
          <w:lang w:val="en-US"/>
        </w:rPr>
        <w:tab/>
      </w:r>
      <w:r w:rsidRPr="00FE5ADF">
        <w:rPr>
          <w:lang w:val="en-US"/>
        </w:rPr>
        <w:tab/>
      </w:r>
      <w:bookmarkStart w:id="0" w:name="_Hlk25593987"/>
      <w:r w:rsidRPr="003E42F7">
        <w:rPr>
          <w:lang w:val="en-US"/>
        </w:rPr>
        <w:t>Submitted by the International Dangerous Goods and Containers Association (IDGCA)</w:t>
      </w:r>
      <w:bookmarkEnd w:id="0"/>
      <w:r w:rsidR="00B97C22">
        <w:rPr>
          <w:rStyle w:val="FootnoteReference"/>
          <w:lang w:val="en-US"/>
        </w:rPr>
        <w:footnoteReference w:id="2"/>
      </w:r>
    </w:p>
    <w:p w14:paraId="3085FD5C" w14:textId="77777777" w:rsidR="006D167D" w:rsidRPr="00076C29" w:rsidRDefault="006D167D" w:rsidP="006D167D">
      <w:pPr>
        <w:pStyle w:val="HChG"/>
        <w:rPr>
          <w:lang w:val="en-US"/>
        </w:rPr>
      </w:pPr>
      <w:r w:rsidRPr="003E42F7">
        <w:rPr>
          <w:lang w:val="en-US"/>
        </w:rPr>
        <w:tab/>
      </w:r>
      <w:r w:rsidRPr="003E42F7">
        <w:rPr>
          <w:lang w:val="en-US"/>
        </w:rPr>
        <w:tab/>
      </w:r>
      <w:r w:rsidRPr="001240E9">
        <w:rPr>
          <w:lang w:val="en-US"/>
        </w:rPr>
        <w:t>Introduction</w:t>
      </w:r>
    </w:p>
    <w:p w14:paraId="1F557184" w14:textId="398777CC" w:rsidR="006D167D" w:rsidRDefault="00D30A6B" w:rsidP="00D30A6B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6D167D">
        <w:rPr>
          <w:lang w:val="en-US"/>
        </w:rPr>
        <w:t>A</w:t>
      </w:r>
      <w:r w:rsidR="006D167D" w:rsidRPr="00076C29">
        <w:rPr>
          <w:lang w:val="en-US"/>
        </w:rPr>
        <w:t>ccord</w:t>
      </w:r>
      <w:r w:rsidR="006D167D">
        <w:rPr>
          <w:lang w:val="en-US"/>
        </w:rPr>
        <w:t>ing to</w:t>
      </w:r>
      <w:r w:rsidR="006D167D" w:rsidRPr="00076C29">
        <w:rPr>
          <w:lang w:val="en-US"/>
        </w:rPr>
        <w:t xml:space="preserve"> </w:t>
      </w:r>
      <w:r w:rsidR="006D167D" w:rsidRPr="0038259B">
        <w:rPr>
          <w:lang w:val="en-US"/>
        </w:rPr>
        <w:t>item 6.7.2.18.1</w:t>
      </w:r>
      <w:r w:rsidR="006D167D">
        <w:rPr>
          <w:lang w:val="en-US"/>
        </w:rPr>
        <w:t xml:space="preserve"> of </w:t>
      </w:r>
      <w:r w:rsidR="006D167D" w:rsidRPr="00076C29">
        <w:rPr>
          <w:lang w:val="en-US"/>
        </w:rPr>
        <w:t>chapter 6.7</w:t>
      </w:r>
      <w:r w:rsidR="006D167D">
        <w:rPr>
          <w:lang w:val="en-US"/>
        </w:rPr>
        <w:t xml:space="preserve"> </w:t>
      </w:r>
      <w:r w:rsidR="006D167D" w:rsidRPr="00076C29">
        <w:rPr>
          <w:lang w:val="en-US"/>
        </w:rPr>
        <w:t xml:space="preserve">of the </w:t>
      </w:r>
      <w:r w:rsidR="00427C9F">
        <w:rPr>
          <w:lang w:val="en-US"/>
        </w:rPr>
        <w:t xml:space="preserve">UN </w:t>
      </w:r>
      <w:r w:rsidR="006D167D" w:rsidRPr="00076C29">
        <w:rPr>
          <w:lang w:val="en-US"/>
        </w:rPr>
        <w:t xml:space="preserve">Model Regulations </w:t>
      </w:r>
      <w:r w:rsidR="006D167D">
        <w:rPr>
          <w:lang w:val="en-US"/>
        </w:rPr>
        <w:t>“The competent authority or its authorized body shall issue a design approval certificate for any new design of a portable tank. … The certificate shall refer to the prototype test report, ...”</w:t>
      </w:r>
    </w:p>
    <w:p w14:paraId="2BF0862F" w14:textId="379C0412" w:rsidR="006D167D" w:rsidRDefault="00D30A6B" w:rsidP="00D30A6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D167D" w:rsidRPr="00076C29">
        <w:rPr>
          <w:lang w:val="en-US"/>
        </w:rPr>
        <w:t xml:space="preserve">According to </w:t>
      </w:r>
      <w:r w:rsidR="006D167D">
        <w:rPr>
          <w:lang w:val="en-US"/>
        </w:rPr>
        <w:t>item 6.7.2.18.2</w:t>
      </w:r>
      <w:r w:rsidR="005A2B81">
        <w:rPr>
          <w:lang w:val="en-US"/>
        </w:rPr>
        <w:t>:</w:t>
      </w:r>
    </w:p>
    <w:p w14:paraId="45587983" w14:textId="77777777" w:rsidR="006D167D" w:rsidRDefault="006D167D" w:rsidP="006D167D">
      <w:pPr>
        <w:pStyle w:val="SingleTxtG"/>
        <w:ind w:left="1701"/>
        <w:rPr>
          <w:lang w:val="en-US"/>
        </w:rPr>
      </w:pPr>
      <w:r>
        <w:rPr>
          <w:lang w:val="en-US"/>
        </w:rPr>
        <w:t>“The prototype</w:t>
      </w:r>
      <w:r w:rsidRPr="00076C29">
        <w:rPr>
          <w:lang w:val="en-US"/>
        </w:rPr>
        <w:t xml:space="preserve"> </w:t>
      </w:r>
      <w:r>
        <w:rPr>
          <w:lang w:val="en-US"/>
        </w:rPr>
        <w:t>test report for the design approval shall include at least the following:</w:t>
      </w:r>
    </w:p>
    <w:p w14:paraId="6E3A7885" w14:textId="4AA023B7" w:rsidR="006D167D" w:rsidRDefault="00D30A6B" w:rsidP="00BE0B96">
      <w:pPr>
        <w:pStyle w:val="SingleTxtG"/>
        <w:tabs>
          <w:tab w:val="left" w:pos="1985"/>
        </w:tabs>
        <w:ind w:left="1701"/>
        <w:rPr>
          <w:lang w:val="en-US"/>
        </w:rPr>
      </w:pPr>
      <w:r>
        <w:rPr>
          <w:lang w:val="en-US"/>
        </w:rPr>
        <w:t>(</w:t>
      </w:r>
      <w:r w:rsidR="006D167D" w:rsidRPr="00076C29">
        <w:rPr>
          <w:lang w:val="en-US"/>
        </w:rPr>
        <w:t>a)</w:t>
      </w:r>
      <w:r w:rsidR="005C71D6">
        <w:rPr>
          <w:lang w:val="en-US"/>
        </w:rPr>
        <w:tab/>
      </w:r>
      <w:r w:rsidR="006D167D" w:rsidRPr="00076C29">
        <w:rPr>
          <w:lang w:val="en-US"/>
        </w:rPr>
        <w:t xml:space="preserve">the results of the </w:t>
      </w:r>
      <w:r w:rsidR="006D167D">
        <w:rPr>
          <w:lang w:val="en-US"/>
        </w:rPr>
        <w:t xml:space="preserve">applicable framework </w:t>
      </w:r>
      <w:r w:rsidR="006D167D" w:rsidRPr="00076C29">
        <w:rPr>
          <w:lang w:val="en-US"/>
        </w:rPr>
        <w:t>test</w:t>
      </w:r>
      <w:r w:rsidR="006D167D">
        <w:rPr>
          <w:lang w:val="en-US"/>
        </w:rPr>
        <w:t xml:space="preserve"> specified in ISO 1496-3:</w:t>
      </w:r>
      <w:proofErr w:type="gramStart"/>
      <w:r w:rsidR="006D167D">
        <w:rPr>
          <w:lang w:val="en-US"/>
        </w:rPr>
        <w:t>1995;</w:t>
      </w:r>
      <w:proofErr w:type="gramEnd"/>
    </w:p>
    <w:p w14:paraId="542E6FAA" w14:textId="04F17E15" w:rsidR="006D167D" w:rsidRDefault="00D30A6B" w:rsidP="00BE0B96">
      <w:pPr>
        <w:pStyle w:val="SingleTxtG"/>
        <w:tabs>
          <w:tab w:val="left" w:pos="1985"/>
        </w:tabs>
        <w:ind w:left="1701"/>
        <w:rPr>
          <w:lang w:val="en-US"/>
        </w:rPr>
      </w:pPr>
      <w:r>
        <w:rPr>
          <w:lang w:val="en-US"/>
        </w:rPr>
        <w:t>(</w:t>
      </w:r>
      <w:r w:rsidR="006D167D" w:rsidRPr="00076C29">
        <w:rPr>
          <w:lang w:val="en-US"/>
        </w:rPr>
        <w:t>b)</w:t>
      </w:r>
      <w:r w:rsidR="00BE0B96">
        <w:rPr>
          <w:lang w:val="en-US"/>
        </w:rPr>
        <w:tab/>
      </w:r>
      <w:r w:rsidR="006D167D" w:rsidRPr="00076C29">
        <w:rPr>
          <w:lang w:val="en-US"/>
        </w:rPr>
        <w:t>the results of the initial inspect</w:t>
      </w:r>
      <w:r w:rsidR="006D167D">
        <w:rPr>
          <w:lang w:val="en-US"/>
        </w:rPr>
        <w:t>ion and test in 6.7.2.19.3; and</w:t>
      </w:r>
    </w:p>
    <w:p w14:paraId="147EB596" w14:textId="7520FDB5" w:rsidR="006D167D" w:rsidRDefault="00D30A6B" w:rsidP="00BE0B96">
      <w:pPr>
        <w:pStyle w:val="SingleTxtG"/>
        <w:tabs>
          <w:tab w:val="left" w:pos="1985"/>
        </w:tabs>
        <w:ind w:left="1701"/>
        <w:rPr>
          <w:lang w:val="en-US"/>
        </w:rPr>
      </w:pPr>
      <w:r>
        <w:rPr>
          <w:lang w:val="en-US"/>
        </w:rPr>
        <w:t>(</w:t>
      </w:r>
      <w:r w:rsidR="006D167D" w:rsidRPr="00076C29">
        <w:rPr>
          <w:lang w:val="en-US"/>
        </w:rPr>
        <w:t>c)</w:t>
      </w:r>
      <w:r w:rsidR="00BE0B96">
        <w:rPr>
          <w:lang w:val="en-US"/>
        </w:rPr>
        <w:tab/>
      </w:r>
      <w:r w:rsidR="006D167D" w:rsidRPr="00076C29">
        <w:rPr>
          <w:lang w:val="en-US"/>
        </w:rPr>
        <w:t xml:space="preserve">the results of the impact test in </w:t>
      </w:r>
      <w:r w:rsidR="006D167D">
        <w:rPr>
          <w:lang w:val="en-US"/>
        </w:rPr>
        <w:t>6.7.2.19.1, when</w:t>
      </w:r>
      <w:r w:rsidR="006D167D" w:rsidRPr="00076C29">
        <w:rPr>
          <w:lang w:val="en-US"/>
        </w:rPr>
        <w:t xml:space="preserve"> applicable</w:t>
      </w:r>
      <w:r w:rsidR="006D167D">
        <w:rPr>
          <w:lang w:val="en-US"/>
        </w:rPr>
        <w:t>.”</w:t>
      </w:r>
    </w:p>
    <w:p w14:paraId="5C08F363" w14:textId="2B9394AE" w:rsidR="006D167D" w:rsidRPr="00076C29" w:rsidRDefault="00D30A6B" w:rsidP="00D30A6B">
      <w:pPr>
        <w:pStyle w:val="SingleTxtG"/>
        <w:rPr>
          <w:lang w:val="en-US"/>
        </w:rPr>
      </w:pPr>
      <w:r w:rsidRPr="00076C29">
        <w:rPr>
          <w:lang w:val="en-US"/>
        </w:rPr>
        <w:t>3.</w:t>
      </w:r>
      <w:r w:rsidRPr="00076C29">
        <w:rPr>
          <w:lang w:val="en-US"/>
        </w:rPr>
        <w:tab/>
      </w:r>
      <w:r w:rsidR="006D167D">
        <w:rPr>
          <w:lang w:val="en-US"/>
        </w:rPr>
        <w:t>As stated in</w:t>
      </w:r>
      <w:r w:rsidR="006D167D" w:rsidRPr="00076C29">
        <w:rPr>
          <w:lang w:val="en-US"/>
        </w:rPr>
        <w:t xml:space="preserve"> </w:t>
      </w:r>
      <w:r w:rsidR="006D167D">
        <w:rPr>
          <w:lang w:val="en-US"/>
        </w:rPr>
        <w:t xml:space="preserve">sub-item </w:t>
      </w:r>
      <w:r w:rsidR="009B77DB">
        <w:rPr>
          <w:lang w:val="en-US"/>
        </w:rPr>
        <w:t>(</w:t>
      </w:r>
      <w:r w:rsidR="006D167D">
        <w:rPr>
          <w:lang w:val="en-US"/>
        </w:rPr>
        <w:t>a)</w:t>
      </w:r>
      <w:r w:rsidR="006D167D" w:rsidRPr="00076C29">
        <w:rPr>
          <w:lang w:val="en-US"/>
        </w:rPr>
        <w:t xml:space="preserve"> </w:t>
      </w:r>
      <w:r w:rsidR="006D167D">
        <w:rPr>
          <w:lang w:val="en-US"/>
        </w:rPr>
        <w:t xml:space="preserve">of item 6.7.2.18.2, </w:t>
      </w:r>
      <w:r w:rsidR="006D167D" w:rsidRPr="00076C29">
        <w:rPr>
          <w:lang w:val="en-US"/>
        </w:rPr>
        <w:t>the frame</w:t>
      </w:r>
      <w:r w:rsidR="006D167D">
        <w:rPr>
          <w:lang w:val="en-US"/>
        </w:rPr>
        <w:t>work</w:t>
      </w:r>
      <w:r w:rsidR="006D167D" w:rsidRPr="00076C29">
        <w:rPr>
          <w:lang w:val="en-US"/>
        </w:rPr>
        <w:t xml:space="preserve"> </w:t>
      </w:r>
      <w:r w:rsidR="006D167D">
        <w:rPr>
          <w:lang w:val="en-US"/>
        </w:rPr>
        <w:t xml:space="preserve">of a portable tank </w:t>
      </w:r>
      <w:r w:rsidR="006D167D" w:rsidRPr="00076C29">
        <w:rPr>
          <w:lang w:val="en-US"/>
        </w:rPr>
        <w:t xml:space="preserve">shall be tested </w:t>
      </w:r>
      <w:r w:rsidR="006D167D">
        <w:rPr>
          <w:lang w:val="en-US"/>
        </w:rPr>
        <w:t xml:space="preserve">in accordance with </w:t>
      </w:r>
      <w:r w:rsidR="006D167D" w:rsidRPr="00076C29">
        <w:rPr>
          <w:lang w:val="en-US"/>
        </w:rPr>
        <w:t>ISO 1496-3:1995. However, thi</w:t>
      </w:r>
      <w:r w:rsidR="006D167D">
        <w:rPr>
          <w:lang w:val="en-US"/>
        </w:rPr>
        <w:t xml:space="preserve">s ISO standard only applies to tank </w:t>
      </w:r>
      <w:r w:rsidR="006D167D" w:rsidRPr="00076C29">
        <w:rPr>
          <w:lang w:val="en-US"/>
        </w:rPr>
        <w:t xml:space="preserve">containers, which are </w:t>
      </w:r>
      <w:r w:rsidR="006D167D">
        <w:rPr>
          <w:lang w:val="en-US"/>
        </w:rPr>
        <w:t>just one type of portable tanks. This</w:t>
      </w:r>
      <w:r w:rsidR="006D167D" w:rsidRPr="00076C29">
        <w:rPr>
          <w:lang w:val="en-US"/>
        </w:rPr>
        <w:t xml:space="preserve"> requirement may mislead t</w:t>
      </w:r>
      <w:r w:rsidR="006D167D">
        <w:rPr>
          <w:lang w:val="en-US"/>
        </w:rPr>
        <w:t>he competent authorities and/or</w:t>
      </w:r>
      <w:r w:rsidR="006D167D" w:rsidRPr="00076C29">
        <w:rPr>
          <w:lang w:val="en-US"/>
        </w:rPr>
        <w:t xml:space="preserve"> manufacturer</w:t>
      </w:r>
      <w:r w:rsidR="006D167D">
        <w:rPr>
          <w:lang w:val="en-US"/>
        </w:rPr>
        <w:t xml:space="preserve">s of </w:t>
      </w:r>
      <w:r w:rsidR="006D167D" w:rsidRPr="00076C29">
        <w:rPr>
          <w:lang w:val="en-US"/>
        </w:rPr>
        <w:t>equipment for the transport of dangerous</w:t>
      </w:r>
      <w:r w:rsidR="006D167D">
        <w:rPr>
          <w:lang w:val="en-US"/>
        </w:rPr>
        <w:t xml:space="preserve"> goods when testing and approving a portable </w:t>
      </w:r>
      <w:r w:rsidR="006D167D" w:rsidRPr="00076C29">
        <w:rPr>
          <w:lang w:val="en-US"/>
        </w:rPr>
        <w:t xml:space="preserve">tank </w:t>
      </w:r>
      <w:r w:rsidR="006D167D">
        <w:rPr>
          <w:lang w:val="en-US"/>
        </w:rPr>
        <w:t xml:space="preserve">design </w:t>
      </w:r>
      <w:r w:rsidR="006D167D" w:rsidRPr="00076C29">
        <w:rPr>
          <w:lang w:val="en-US"/>
        </w:rPr>
        <w:t xml:space="preserve">different </w:t>
      </w:r>
      <w:r w:rsidR="006D167D">
        <w:rPr>
          <w:lang w:val="en-US"/>
        </w:rPr>
        <w:t>from a tank container.</w:t>
      </w:r>
    </w:p>
    <w:p w14:paraId="5E6E0A22" w14:textId="77777777" w:rsidR="006D167D" w:rsidRPr="00076C29" w:rsidRDefault="006D167D" w:rsidP="006D167D">
      <w:pPr>
        <w:pStyle w:val="HChG"/>
        <w:rPr>
          <w:lang w:val="en-US"/>
        </w:rPr>
      </w:pPr>
      <w:r w:rsidRPr="00076C29">
        <w:rPr>
          <w:lang w:val="en-US"/>
        </w:rPr>
        <w:tab/>
      </w:r>
      <w:r w:rsidRPr="00076C29">
        <w:rPr>
          <w:lang w:val="en-US"/>
        </w:rPr>
        <w:tab/>
        <w:t>Proposal</w:t>
      </w:r>
      <w:r>
        <w:rPr>
          <w:lang w:val="en-US"/>
        </w:rPr>
        <w:t>s</w:t>
      </w:r>
    </w:p>
    <w:p w14:paraId="760A2267" w14:textId="6FF1B3ED" w:rsidR="006D167D" w:rsidRDefault="00D30A6B" w:rsidP="00774ED6">
      <w:pPr>
        <w:pStyle w:val="SingleTxtG"/>
        <w:ind w:left="1701" w:hanging="567"/>
        <w:rPr>
          <w:b/>
          <w:sz w:val="24"/>
          <w:szCs w:val="24"/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011B70" w:rsidRPr="00011B70">
        <w:rPr>
          <w:lang w:val="en-US"/>
        </w:rPr>
        <w:t>IDGCA</w:t>
      </w:r>
      <w:r w:rsidR="006D167D" w:rsidRPr="00AB7FED">
        <w:rPr>
          <w:lang w:val="en-US"/>
        </w:rPr>
        <w:t xml:space="preserve"> </w:t>
      </w:r>
      <w:r w:rsidR="006D167D">
        <w:rPr>
          <w:lang w:val="en-US"/>
        </w:rPr>
        <w:t>invite the Sub-Committee to consider the following proposals</w:t>
      </w:r>
      <w:r w:rsidR="000C448A">
        <w:rPr>
          <w:lang w:val="en-US"/>
        </w:rPr>
        <w:t xml:space="preserve"> (new text is </w:t>
      </w:r>
      <w:r w:rsidR="000C448A" w:rsidRPr="00816D88">
        <w:rPr>
          <w:u w:val="single"/>
          <w:lang w:val="en-US"/>
        </w:rPr>
        <w:t>underlined</w:t>
      </w:r>
      <w:r w:rsidR="000C448A" w:rsidRPr="00816D88">
        <w:rPr>
          <w:lang w:val="en-US"/>
        </w:rPr>
        <w:t>,</w:t>
      </w:r>
      <w:r w:rsidR="000C448A" w:rsidRPr="002B58F1">
        <w:t xml:space="preserve"> and deleted text is </w:t>
      </w:r>
      <w:r w:rsidR="000C448A" w:rsidRPr="002B58F1">
        <w:rPr>
          <w:strike/>
        </w:rPr>
        <w:t>struck through</w:t>
      </w:r>
      <w:r w:rsidR="000C448A" w:rsidRPr="00907C84">
        <w:t>)</w:t>
      </w:r>
      <w:r w:rsidR="004576AE">
        <w:rPr>
          <w:lang w:val="en-US"/>
        </w:rPr>
        <w:t>:</w:t>
      </w:r>
      <w:r w:rsidR="006D167D">
        <w:rPr>
          <w:b/>
          <w:sz w:val="24"/>
          <w:szCs w:val="24"/>
          <w:lang w:val="en-US"/>
        </w:rPr>
        <w:br w:type="page"/>
      </w:r>
    </w:p>
    <w:p w14:paraId="7DD6D1EF" w14:textId="3B9C7E2B" w:rsidR="006D167D" w:rsidRPr="00EC094D" w:rsidRDefault="00D30A6B" w:rsidP="00D30A6B">
      <w:pPr>
        <w:pStyle w:val="H1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6D167D" w:rsidRPr="00EC094D">
        <w:rPr>
          <w:lang w:val="en-US"/>
        </w:rPr>
        <w:t>Proposal 1</w:t>
      </w:r>
    </w:p>
    <w:p w14:paraId="3540BC3B" w14:textId="14247AF8" w:rsidR="006D167D" w:rsidRDefault="00D30A6B" w:rsidP="00D30A6B">
      <w:pPr>
        <w:pStyle w:val="SingleTxtG"/>
        <w:ind w:left="1701" w:hanging="567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6D167D">
        <w:rPr>
          <w:lang w:val="en-US"/>
        </w:rPr>
        <w:t xml:space="preserve">Amend </w:t>
      </w:r>
      <w:r w:rsidR="004576AE" w:rsidRPr="00AB7FED">
        <w:rPr>
          <w:lang w:val="en-US"/>
        </w:rPr>
        <w:t>6.7.2.18.2</w:t>
      </w:r>
      <w:r w:rsidR="004576AE">
        <w:rPr>
          <w:lang w:val="en-US"/>
        </w:rPr>
        <w:t xml:space="preserve">, </w:t>
      </w:r>
      <w:r w:rsidR="006D167D">
        <w:rPr>
          <w:lang w:val="en-US"/>
        </w:rPr>
        <w:t xml:space="preserve">sub-item </w:t>
      </w:r>
      <w:r w:rsidR="004576AE">
        <w:rPr>
          <w:lang w:val="en-US"/>
        </w:rPr>
        <w:t>(</w:t>
      </w:r>
      <w:r w:rsidR="006D167D">
        <w:rPr>
          <w:lang w:val="en-US"/>
        </w:rPr>
        <w:t>a) to read as follows:</w:t>
      </w:r>
    </w:p>
    <w:p w14:paraId="0F81E766" w14:textId="0C901290" w:rsidR="006D167D" w:rsidRDefault="006D167D" w:rsidP="004576AE">
      <w:pPr>
        <w:pStyle w:val="SingleTxtG"/>
        <w:tabs>
          <w:tab w:val="left" w:pos="1985"/>
        </w:tabs>
        <w:ind w:left="1701"/>
        <w:rPr>
          <w:lang w:val="en-US"/>
        </w:rPr>
      </w:pPr>
      <w:r w:rsidRPr="00AB7FED">
        <w:rPr>
          <w:lang w:val="en-US"/>
        </w:rPr>
        <w:t>“</w:t>
      </w:r>
      <w:r w:rsidR="004576AE">
        <w:rPr>
          <w:lang w:val="en-US"/>
        </w:rPr>
        <w:t>(a)</w:t>
      </w:r>
      <w:r w:rsidR="004576AE">
        <w:rPr>
          <w:lang w:val="en-US"/>
        </w:rPr>
        <w:tab/>
      </w:r>
      <w:r>
        <w:rPr>
          <w:lang w:val="en-US"/>
        </w:rPr>
        <w:t>T</w:t>
      </w:r>
      <w:r w:rsidRPr="00076C29">
        <w:rPr>
          <w:lang w:val="en-US"/>
        </w:rPr>
        <w:t xml:space="preserve">he results of the </w:t>
      </w:r>
      <w:r>
        <w:rPr>
          <w:lang w:val="en-US"/>
        </w:rPr>
        <w:t xml:space="preserve">applicable framework </w:t>
      </w:r>
      <w:r w:rsidRPr="00076C29">
        <w:rPr>
          <w:lang w:val="en-US"/>
        </w:rPr>
        <w:t>test</w:t>
      </w:r>
      <w:r>
        <w:rPr>
          <w:lang w:val="en-US"/>
        </w:rPr>
        <w:t xml:space="preserve"> specified in</w:t>
      </w:r>
      <w:r w:rsidRPr="00076C29">
        <w:rPr>
          <w:lang w:val="en-US"/>
        </w:rPr>
        <w:t xml:space="preserve"> </w:t>
      </w:r>
      <w:r w:rsidRPr="00817EDC">
        <w:rPr>
          <w:strike/>
          <w:lang w:val="en-US"/>
        </w:rPr>
        <w:t>ISO 1496-3:1995</w:t>
      </w:r>
      <w:r>
        <w:rPr>
          <w:lang w:val="en-US"/>
        </w:rPr>
        <w:t xml:space="preserve"> </w:t>
      </w:r>
      <w:r w:rsidRPr="00EE531F">
        <w:rPr>
          <w:u w:val="single"/>
          <w:lang w:val="en-US"/>
        </w:rPr>
        <w:t xml:space="preserve">Annex II </w:t>
      </w:r>
      <w:r>
        <w:rPr>
          <w:u w:val="single"/>
          <w:lang w:val="en-US"/>
        </w:rPr>
        <w:t xml:space="preserve">of the </w:t>
      </w:r>
      <w:r w:rsidRPr="00E27A81">
        <w:rPr>
          <w:u w:val="single"/>
          <w:lang w:val="en-US"/>
        </w:rPr>
        <w:t xml:space="preserve">International Convention for Safe Containers </w:t>
      </w:r>
      <w:r>
        <w:rPr>
          <w:u w:val="single"/>
          <w:lang w:val="en-US"/>
        </w:rPr>
        <w:t>(CSC)</w:t>
      </w:r>
      <w:r w:rsidRPr="00E27A8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and/or other applicable standards</w:t>
      </w:r>
      <w:r w:rsidRPr="00AB7FED">
        <w:rPr>
          <w:lang w:val="en-US"/>
        </w:rPr>
        <w:t>”.</w:t>
      </w:r>
    </w:p>
    <w:p w14:paraId="0596DDDE" w14:textId="24C648F5" w:rsidR="006D167D" w:rsidRPr="00EC094D" w:rsidRDefault="00D30A6B" w:rsidP="00D30A6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D167D">
        <w:rPr>
          <w:lang w:val="en-US"/>
        </w:rPr>
        <w:t>Proposal 2</w:t>
      </w:r>
    </w:p>
    <w:p w14:paraId="07CA4EC4" w14:textId="2ACECD1F" w:rsidR="006D167D" w:rsidRDefault="00D30A6B" w:rsidP="00660988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8A34F3">
        <w:rPr>
          <w:lang w:val="en-US"/>
        </w:rPr>
        <w:t xml:space="preserve">Insert in 6.7.2.1 </w:t>
      </w:r>
      <w:r w:rsidR="00492981">
        <w:rPr>
          <w:lang w:val="en-US"/>
        </w:rPr>
        <w:t>a</w:t>
      </w:r>
      <w:r w:rsidR="006D167D">
        <w:rPr>
          <w:lang w:val="en-US"/>
        </w:rPr>
        <w:t xml:space="preserve"> definition of tank container to read as follows:</w:t>
      </w:r>
    </w:p>
    <w:p w14:paraId="773C62C2" w14:textId="77777777" w:rsidR="006D167D" w:rsidRPr="00AB7FED" w:rsidRDefault="006D167D" w:rsidP="006D167D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Pr="000C448A">
        <w:rPr>
          <w:i/>
          <w:u w:val="single"/>
          <w:lang w:val="en-US"/>
        </w:rPr>
        <w:t>Tank container</w:t>
      </w:r>
      <w:r w:rsidRPr="000C448A">
        <w:rPr>
          <w:u w:val="single"/>
          <w:lang w:val="en-US"/>
        </w:rPr>
        <w:t xml:space="preserve"> means a portable tank which includes two basic elements, the tank or tanks and the </w:t>
      </w:r>
      <w:proofErr w:type="gramStart"/>
      <w:r w:rsidRPr="000C448A">
        <w:rPr>
          <w:u w:val="single"/>
          <w:lang w:val="en-US"/>
        </w:rPr>
        <w:t>framework, and</w:t>
      </w:r>
      <w:proofErr w:type="gramEnd"/>
      <w:r w:rsidRPr="000C448A">
        <w:rPr>
          <w:u w:val="single"/>
          <w:lang w:val="en-US"/>
        </w:rPr>
        <w:t xml:space="preserve"> complies with the requirements of ISO 1496</w:t>
      </w:r>
      <w:r w:rsidRPr="000C448A">
        <w:rPr>
          <w:u w:val="single"/>
          <w:lang w:val="en-US"/>
        </w:rPr>
        <w:noBreakHyphen/>
        <w:t>3:1995. No part of the tank container, its associated fittings and service equipment shall project beyond the overall external dimensions specified in ISO 668:1995</w:t>
      </w:r>
      <w:r>
        <w:rPr>
          <w:lang w:val="en-US"/>
        </w:rPr>
        <w:t>.”</w:t>
      </w:r>
    </w:p>
    <w:p w14:paraId="62A59719" w14:textId="77777777" w:rsidR="006D167D" w:rsidRPr="0004186F" w:rsidRDefault="006D167D" w:rsidP="00D30A6B">
      <w:pPr>
        <w:pStyle w:val="HChG"/>
        <w:rPr>
          <w:lang w:val="en-US"/>
        </w:rPr>
      </w:pPr>
      <w:r w:rsidRPr="0004186F">
        <w:rPr>
          <w:lang w:val="en-US"/>
        </w:rPr>
        <w:tab/>
      </w:r>
      <w:r w:rsidRPr="0004186F">
        <w:rPr>
          <w:lang w:val="en-US"/>
        </w:rPr>
        <w:tab/>
        <w:t>Justification</w:t>
      </w:r>
    </w:p>
    <w:p w14:paraId="333D56DB" w14:textId="29BD3AEF" w:rsidR="007923E0" w:rsidRPr="007923E0" w:rsidRDefault="00660988" w:rsidP="00D30A6B">
      <w:pPr>
        <w:pStyle w:val="SingleTxtG"/>
      </w:pPr>
      <w:r>
        <w:rPr>
          <w:lang w:val="en-US"/>
        </w:rPr>
        <w:t>7.</w:t>
      </w:r>
      <w:r>
        <w:rPr>
          <w:lang w:val="en-US"/>
        </w:rPr>
        <w:tab/>
      </w:r>
      <w:r w:rsidR="006D167D">
        <w:rPr>
          <w:lang w:val="en-US"/>
        </w:rPr>
        <w:t>These</w:t>
      </w:r>
      <w:r w:rsidR="006D167D" w:rsidRPr="00486C04">
        <w:rPr>
          <w:lang w:val="en-US"/>
        </w:rPr>
        <w:t xml:space="preserve"> </w:t>
      </w:r>
      <w:r w:rsidR="006D167D">
        <w:rPr>
          <w:lang w:val="en-US"/>
        </w:rPr>
        <w:t>amendments</w:t>
      </w:r>
      <w:r w:rsidR="006D167D" w:rsidRPr="00486C04">
        <w:rPr>
          <w:lang w:val="en-US"/>
        </w:rPr>
        <w:t xml:space="preserve"> will en</w:t>
      </w:r>
      <w:r w:rsidR="00792106">
        <w:rPr>
          <w:lang w:val="en-US"/>
        </w:rPr>
        <w:t>sure</w:t>
      </w:r>
      <w:r w:rsidR="006D167D" w:rsidRPr="00486C04">
        <w:rPr>
          <w:lang w:val="en-US"/>
        </w:rPr>
        <w:t xml:space="preserve"> the correct interpretation </w:t>
      </w:r>
      <w:r w:rsidR="006D167D">
        <w:rPr>
          <w:lang w:val="en-US"/>
        </w:rPr>
        <w:t xml:space="preserve">and </w:t>
      </w:r>
      <w:r w:rsidR="00792106">
        <w:rPr>
          <w:lang w:val="en-US"/>
        </w:rPr>
        <w:t>application</w:t>
      </w:r>
      <w:r w:rsidR="006D167D">
        <w:rPr>
          <w:lang w:val="en-US"/>
        </w:rPr>
        <w:t xml:space="preserve"> of </w:t>
      </w:r>
      <w:r w:rsidR="006D167D" w:rsidRPr="00E37380">
        <w:rPr>
          <w:lang w:val="en-US"/>
        </w:rPr>
        <w:t>6.7.2.18.</w:t>
      </w:r>
      <w:r w:rsidR="006D167D">
        <w:rPr>
          <w:lang w:val="en-US"/>
        </w:rPr>
        <w:t>2</w:t>
      </w:r>
      <w:r w:rsidR="006D167D" w:rsidRPr="00E37380">
        <w:rPr>
          <w:lang w:val="en-US"/>
        </w:rPr>
        <w:t xml:space="preserve"> of chapter 6.7 </w:t>
      </w:r>
      <w:r w:rsidR="00492981">
        <w:rPr>
          <w:lang w:val="en-US"/>
        </w:rPr>
        <w:t>of</w:t>
      </w:r>
      <w:r w:rsidR="006D167D">
        <w:rPr>
          <w:lang w:val="en-US"/>
        </w:rPr>
        <w:t xml:space="preserve"> </w:t>
      </w:r>
      <w:r w:rsidR="006D167D" w:rsidRPr="00486C04">
        <w:rPr>
          <w:lang w:val="en-US"/>
        </w:rPr>
        <w:t xml:space="preserve">the </w:t>
      </w:r>
      <w:r w:rsidR="00DB5C3D">
        <w:rPr>
          <w:lang w:val="en-US"/>
        </w:rPr>
        <w:t xml:space="preserve">UN </w:t>
      </w:r>
      <w:r w:rsidR="006D167D">
        <w:rPr>
          <w:lang w:val="en-US"/>
        </w:rPr>
        <w:t>Model Regulations</w:t>
      </w:r>
      <w:r w:rsidR="00B479E2">
        <w:rPr>
          <w:lang w:val="en-US"/>
        </w:rPr>
        <w:t>.</w:t>
      </w:r>
    </w:p>
    <w:p w14:paraId="706DF7B5" w14:textId="68A97F93" w:rsidR="007923E0" w:rsidRPr="00660988" w:rsidRDefault="00660988" w:rsidP="0066098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4FEA1" w14:textId="77777777" w:rsidR="007923E0" w:rsidRPr="007923E0" w:rsidRDefault="007923E0" w:rsidP="004858F5"/>
    <w:sectPr w:rsidR="007923E0" w:rsidRPr="007923E0" w:rsidSect="00433EE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FDD5" w14:textId="77777777" w:rsidR="00EF707C" w:rsidRPr="00C47B2E" w:rsidRDefault="00EF707C" w:rsidP="00C47B2E">
      <w:pPr>
        <w:pStyle w:val="Footer"/>
      </w:pPr>
    </w:p>
  </w:endnote>
  <w:endnote w:type="continuationSeparator" w:id="0">
    <w:p w14:paraId="06DCF408" w14:textId="77777777" w:rsidR="00EF707C" w:rsidRPr="00C47B2E" w:rsidRDefault="00EF707C" w:rsidP="00C47B2E">
      <w:pPr>
        <w:pStyle w:val="Footer"/>
      </w:pPr>
    </w:p>
  </w:endnote>
  <w:endnote w:type="continuationNotice" w:id="1">
    <w:p w14:paraId="1110AA93" w14:textId="77777777" w:rsidR="00EF707C" w:rsidRPr="00C47B2E" w:rsidRDefault="00EF707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DBBE" w14:textId="0AF50EBD" w:rsidR="00D94B05" w:rsidRPr="00433EE5" w:rsidRDefault="00433EE5" w:rsidP="00433EE5">
    <w:pPr>
      <w:pStyle w:val="Footer"/>
      <w:tabs>
        <w:tab w:val="right" w:pos="9598"/>
        <w:tab w:val="right" w:pos="9638"/>
      </w:tabs>
      <w:rPr>
        <w:sz w:val="18"/>
      </w:rPr>
    </w:pPr>
    <w:r w:rsidRPr="00433EE5">
      <w:rPr>
        <w:b/>
        <w:sz w:val="18"/>
      </w:rPr>
      <w:fldChar w:fldCharType="begin"/>
    </w:r>
    <w:r w:rsidRPr="00433EE5">
      <w:rPr>
        <w:b/>
        <w:sz w:val="18"/>
      </w:rPr>
      <w:instrText xml:space="preserve"> PAGE  \* MERGEFORMAT </w:instrText>
    </w:r>
    <w:r w:rsidRPr="00433EE5">
      <w:rPr>
        <w:b/>
        <w:sz w:val="18"/>
      </w:rPr>
      <w:fldChar w:fldCharType="separate"/>
    </w:r>
    <w:r w:rsidRPr="00433EE5">
      <w:rPr>
        <w:b/>
        <w:noProof/>
        <w:sz w:val="18"/>
      </w:rPr>
      <w:t>2</w:t>
    </w:r>
    <w:r w:rsidRPr="00433EE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F246" w14:textId="3C180458" w:rsidR="00D94B05" w:rsidRPr="00433EE5" w:rsidRDefault="00433EE5" w:rsidP="00433EE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433EE5">
      <w:rPr>
        <w:sz w:val="18"/>
      </w:rPr>
      <w:fldChar w:fldCharType="begin"/>
    </w:r>
    <w:r w:rsidRPr="00433EE5">
      <w:rPr>
        <w:sz w:val="18"/>
      </w:rPr>
      <w:instrText xml:space="preserve"> PAGE  \* MERGEFORMAT </w:instrText>
    </w:r>
    <w:r w:rsidRPr="00433EE5">
      <w:rPr>
        <w:sz w:val="18"/>
      </w:rPr>
      <w:fldChar w:fldCharType="separate"/>
    </w:r>
    <w:r w:rsidRPr="00433EE5">
      <w:rPr>
        <w:noProof/>
        <w:sz w:val="18"/>
      </w:rPr>
      <w:t>3</w:t>
    </w:r>
    <w:r w:rsidRPr="00433EE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603C" w14:textId="77777777" w:rsidR="00D94B05" w:rsidRPr="00433EE5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8ED540A" wp14:editId="33BDD8C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E112" w14:textId="77777777" w:rsidR="00EF707C" w:rsidRPr="00C47B2E" w:rsidRDefault="00EF707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7C59B66" w14:textId="77777777" w:rsidR="00EF707C" w:rsidRPr="00C47B2E" w:rsidRDefault="00EF707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659553A" w14:textId="77777777" w:rsidR="00EF707C" w:rsidRPr="00C47B2E" w:rsidRDefault="00EF707C" w:rsidP="00C47B2E">
      <w:pPr>
        <w:pStyle w:val="Footer"/>
      </w:pPr>
    </w:p>
  </w:footnote>
  <w:footnote w:id="2">
    <w:p w14:paraId="1131B0D2" w14:textId="4F97C426" w:rsidR="00B97C22" w:rsidRPr="00B97C22" w:rsidRDefault="00B97C22" w:rsidP="00D30A6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D30A6B"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EA3C" w14:textId="1299FA0E" w:rsidR="00433EE5" w:rsidRPr="00433EE5" w:rsidRDefault="00885348">
    <w:pPr>
      <w:pStyle w:val="Header"/>
    </w:pPr>
    <w:fldSimple w:instr=" TITLE  \* MERGEFORMAT ">
      <w:r w:rsidR="008422CE">
        <w:t>ST/SG/AC.10/C.3/2021/9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65F6" w14:textId="71448058" w:rsidR="00D94B05" w:rsidRPr="00433EE5" w:rsidRDefault="00885348" w:rsidP="00433EE5">
    <w:pPr>
      <w:pStyle w:val="Header"/>
      <w:jc w:val="right"/>
    </w:pPr>
    <w:fldSimple w:instr=" TITLE  \* MERGEFORMAT ">
      <w:r w:rsidR="008422CE">
        <w:t>ST/SG/AC.10/C.3/2021/9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12F9"/>
    <w:multiLevelType w:val="hybridMultilevel"/>
    <w:tmpl w:val="BAA6F668"/>
    <w:lvl w:ilvl="0" w:tplc="70FCFB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5"/>
    <w:rsid w:val="00011B70"/>
    <w:rsid w:val="00046E92"/>
    <w:rsid w:val="00063C90"/>
    <w:rsid w:val="00092A71"/>
    <w:rsid w:val="000C448A"/>
    <w:rsid w:val="000E498B"/>
    <w:rsid w:val="00101B98"/>
    <w:rsid w:val="00134376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27C9F"/>
    <w:rsid w:val="00433EE5"/>
    <w:rsid w:val="004576AE"/>
    <w:rsid w:val="00461253"/>
    <w:rsid w:val="004858F5"/>
    <w:rsid w:val="00492981"/>
    <w:rsid w:val="004A2814"/>
    <w:rsid w:val="004C0622"/>
    <w:rsid w:val="005042C2"/>
    <w:rsid w:val="005A2B81"/>
    <w:rsid w:val="005C71D6"/>
    <w:rsid w:val="005E716E"/>
    <w:rsid w:val="006476E1"/>
    <w:rsid w:val="006604DF"/>
    <w:rsid w:val="00660988"/>
    <w:rsid w:val="00671529"/>
    <w:rsid w:val="006D167D"/>
    <w:rsid w:val="0070489D"/>
    <w:rsid w:val="007107BB"/>
    <w:rsid w:val="007268F9"/>
    <w:rsid w:val="00750282"/>
    <w:rsid w:val="00764440"/>
    <w:rsid w:val="0077101B"/>
    <w:rsid w:val="00774ED6"/>
    <w:rsid w:val="00792106"/>
    <w:rsid w:val="007923E0"/>
    <w:rsid w:val="007C52B0"/>
    <w:rsid w:val="007C6033"/>
    <w:rsid w:val="008147C8"/>
    <w:rsid w:val="00816D88"/>
    <w:rsid w:val="0081753A"/>
    <w:rsid w:val="008422CE"/>
    <w:rsid w:val="00857D23"/>
    <w:rsid w:val="008804FE"/>
    <w:rsid w:val="00885348"/>
    <w:rsid w:val="008A34F3"/>
    <w:rsid w:val="00907C84"/>
    <w:rsid w:val="009411B4"/>
    <w:rsid w:val="00946F1D"/>
    <w:rsid w:val="009B77DB"/>
    <w:rsid w:val="009D0139"/>
    <w:rsid w:val="009D717D"/>
    <w:rsid w:val="009E4C00"/>
    <w:rsid w:val="009F5CDC"/>
    <w:rsid w:val="00A072D7"/>
    <w:rsid w:val="00A775CF"/>
    <w:rsid w:val="00AD1A9C"/>
    <w:rsid w:val="00AF5DE1"/>
    <w:rsid w:val="00B06045"/>
    <w:rsid w:val="00B206DD"/>
    <w:rsid w:val="00B479E2"/>
    <w:rsid w:val="00B52EF4"/>
    <w:rsid w:val="00B777AD"/>
    <w:rsid w:val="00B97C22"/>
    <w:rsid w:val="00BE0B96"/>
    <w:rsid w:val="00C03015"/>
    <w:rsid w:val="00C0358D"/>
    <w:rsid w:val="00C35A27"/>
    <w:rsid w:val="00C47B2E"/>
    <w:rsid w:val="00D30A6B"/>
    <w:rsid w:val="00D63CD2"/>
    <w:rsid w:val="00D87DC2"/>
    <w:rsid w:val="00D90753"/>
    <w:rsid w:val="00D94B05"/>
    <w:rsid w:val="00DB5C3D"/>
    <w:rsid w:val="00E02C2B"/>
    <w:rsid w:val="00E21C27"/>
    <w:rsid w:val="00E26BCF"/>
    <w:rsid w:val="00E52109"/>
    <w:rsid w:val="00E75317"/>
    <w:rsid w:val="00EC0CE6"/>
    <w:rsid w:val="00EC7C1D"/>
    <w:rsid w:val="00ED6C48"/>
    <w:rsid w:val="00EE2391"/>
    <w:rsid w:val="00EE3045"/>
    <w:rsid w:val="00EF707C"/>
    <w:rsid w:val="00F06FD8"/>
    <w:rsid w:val="00F43895"/>
    <w:rsid w:val="00F65F5D"/>
    <w:rsid w:val="00F86A3A"/>
    <w:rsid w:val="00F9710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B6C5"/>
  <w15:docId w15:val="{F7247B7B-7B77-4848-9E6A-DCE12A7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6D167D"/>
    <w:rPr>
      <w:b/>
      <w:sz w:val="28"/>
    </w:rPr>
  </w:style>
  <w:style w:type="character" w:customStyle="1" w:styleId="SingleTxtGChar">
    <w:name w:val="_ Single Txt_G Char"/>
    <w:link w:val="SingleTxtG"/>
    <w:qFormat/>
    <w:rsid w:val="006D167D"/>
  </w:style>
  <w:style w:type="character" w:customStyle="1" w:styleId="H1GChar">
    <w:name w:val="_ H_1_G Char"/>
    <w:link w:val="H1G"/>
    <w:locked/>
    <w:rsid w:val="006D167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3AADC-A39E-4812-B598-2D5CDD34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FE227-82E2-4249-A1C5-BCBC4ED61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784AF-E56F-40A7-BB31-D2C8558799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171</TotalTime>
  <Pages>2</Pages>
  <Words>407</Words>
  <Characters>2273</Characters>
  <Application>Microsoft Office Word</Application>
  <DocSecurity>0</DocSecurity>
  <Lines>55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ST/SG/AC.10/C.3/2021/9</dc:title>
  <dc:subject/>
  <dc:creator>Laurence BERTHET</dc:creator>
  <cp:lastModifiedBy>Laurence Berthet</cp:lastModifiedBy>
  <cp:revision>35</cp:revision>
  <cp:lastPrinted>2021-04-13T13:00:00Z</cp:lastPrinted>
  <dcterms:created xsi:type="dcterms:W3CDTF">2021-04-08T07:31:00Z</dcterms:created>
  <dcterms:modified xsi:type="dcterms:W3CDTF">2021-04-13T13:00:00Z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