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24" w:type="dxa"/>
        <w:tblInd w:w="-142" w:type="dxa"/>
        <w:tblLook w:val="04A0" w:firstRow="1" w:lastRow="0" w:firstColumn="1" w:lastColumn="0" w:noHBand="0" w:noVBand="1"/>
      </w:tblPr>
      <w:tblGrid>
        <w:gridCol w:w="5421"/>
        <w:gridCol w:w="5103"/>
      </w:tblGrid>
      <w:tr w:rsidR="00FD57A6" w14:paraId="4C437C71" w14:textId="77777777" w:rsidTr="00432525">
        <w:tc>
          <w:tcPr>
            <w:tcW w:w="5421" w:type="dxa"/>
            <w:vAlign w:val="center"/>
            <w:hideMark/>
          </w:tcPr>
          <w:p w14:paraId="5C2A675D" w14:textId="77777777" w:rsidR="00FD57A6" w:rsidRDefault="00FD57A6" w:rsidP="00432525">
            <w:pPr>
              <w:tabs>
                <w:tab w:val="center" w:pos="4677"/>
                <w:tab w:val="right" w:pos="9355"/>
              </w:tabs>
              <w:spacing w:line="240" w:lineRule="auto"/>
              <w:ind w:left="1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Transmitted by the GRE-IWG SLR</w:t>
            </w:r>
          </w:p>
        </w:tc>
        <w:tc>
          <w:tcPr>
            <w:tcW w:w="5103" w:type="dxa"/>
            <w:hideMark/>
          </w:tcPr>
          <w:p w14:paraId="61CC43FC" w14:textId="5F515584" w:rsidR="00FD57A6" w:rsidRDefault="00FD57A6" w:rsidP="00432525">
            <w:pPr>
              <w:spacing w:line="240" w:lineRule="auto"/>
              <w:ind w:left="30"/>
              <w:rPr>
                <w:b/>
                <w:bCs/>
                <w:sz w:val="32"/>
                <w:szCs w:val="24"/>
                <w:lang w:val="fr-BE" w:eastAsia="ar-SA"/>
              </w:rPr>
            </w:pPr>
            <w:r>
              <w:rPr>
                <w:sz w:val="24"/>
                <w:szCs w:val="24"/>
                <w:u w:val="single"/>
                <w:lang w:val="fr-BE" w:eastAsia="ar-SA"/>
              </w:rPr>
              <w:t>Informal document</w:t>
            </w:r>
            <w:r>
              <w:rPr>
                <w:sz w:val="24"/>
                <w:szCs w:val="24"/>
                <w:lang w:val="fr-BE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BE" w:eastAsia="ar-SA"/>
              </w:rPr>
              <w:t>GRE-8</w:t>
            </w:r>
            <w:r>
              <w:rPr>
                <w:rFonts w:eastAsia="Yu Mincho" w:hint="eastAsia"/>
                <w:b/>
                <w:bCs/>
                <w:sz w:val="24"/>
                <w:szCs w:val="24"/>
                <w:lang w:val="fr-BE" w:eastAsia="ja-JP"/>
              </w:rPr>
              <w:t>4</w:t>
            </w:r>
            <w:r>
              <w:rPr>
                <w:b/>
                <w:bCs/>
                <w:sz w:val="24"/>
                <w:szCs w:val="24"/>
                <w:lang w:val="fr-BE" w:eastAsia="ar-SA"/>
              </w:rPr>
              <w:t>-</w:t>
            </w:r>
            <w:r w:rsidR="006F32B2">
              <w:rPr>
                <w:b/>
                <w:bCs/>
                <w:sz w:val="24"/>
                <w:szCs w:val="24"/>
                <w:lang w:val="fr-BE" w:eastAsia="ar-SA"/>
              </w:rPr>
              <w:t>09</w:t>
            </w:r>
          </w:p>
          <w:p w14:paraId="7458F548" w14:textId="77777777" w:rsidR="00FD57A6" w:rsidRPr="006F32B2" w:rsidRDefault="00FD57A6" w:rsidP="00432525">
            <w:pPr>
              <w:tabs>
                <w:tab w:val="center" w:pos="4677"/>
                <w:tab w:val="right" w:pos="9355"/>
              </w:tabs>
              <w:spacing w:line="240" w:lineRule="auto"/>
              <w:ind w:left="30"/>
              <w:rPr>
                <w:sz w:val="24"/>
                <w:szCs w:val="24"/>
                <w:lang w:val="en-US" w:eastAsia="ar-SA"/>
              </w:rPr>
            </w:pPr>
            <w:r w:rsidRPr="006F32B2">
              <w:rPr>
                <w:sz w:val="24"/>
                <w:szCs w:val="24"/>
                <w:lang w:val="en-US" w:eastAsia="ar-SA"/>
              </w:rPr>
              <w:t>8</w:t>
            </w:r>
            <w:r w:rsidRPr="006F32B2">
              <w:rPr>
                <w:rFonts w:eastAsia="Yu Mincho" w:hint="eastAsia"/>
                <w:sz w:val="24"/>
                <w:szCs w:val="24"/>
                <w:lang w:val="en-US" w:eastAsia="ja-JP"/>
              </w:rPr>
              <w:t>4</w:t>
            </w:r>
            <w:r w:rsidRPr="006F32B2">
              <w:rPr>
                <w:rFonts w:eastAsia="Yu Mincho" w:hint="eastAsia"/>
                <w:sz w:val="24"/>
                <w:szCs w:val="24"/>
                <w:vertAlign w:val="superscript"/>
                <w:lang w:val="en-US" w:eastAsia="ja-JP"/>
              </w:rPr>
              <w:t>th</w:t>
            </w:r>
            <w:r w:rsidRPr="006F32B2">
              <w:rPr>
                <w:sz w:val="24"/>
                <w:szCs w:val="24"/>
                <w:lang w:val="en-US" w:eastAsia="ar-SA"/>
              </w:rPr>
              <w:t xml:space="preserve"> GRE, </w:t>
            </w:r>
            <w:r w:rsidRPr="006F32B2">
              <w:rPr>
                <w:rFonts w:eastAsia="Yu Mincho" w:hint="eastAsia"/>
                <w:sz w:val="24"/>
                <w:szCs w:val="24"/>
                <w:lang w:val="en-US" w:eastAsia="ja-JP"/>
              </w:rPr>
              <w:t>26</w:t>
            </w:r>
            <w:r w:rsidRPr="006F32B2">
              <w:rPr>
                <w:sz w:val="24"/>
                <w:szCs w:val="24"/>
                <w:lang w:val="en-US" w:eastAsia="ar-SA"/>
              </w:rPr>
              <w:t>-</w:t>
            </w:r>
            <w:r w:rsidRPr="006F32B2">
              <w:rPr>
                <w:rFonts w:eastAsia="Yu Mincho" w:hint="eastAsia"/>
                <w:sz w:val="24"/>
                <w:szCs w:val="24"/>
                <w:lang w:val="en-US" w:eastAsia="ja-JP"/>
              </w:rPr>
              <w:t>30</w:t>
            </w:r>
            <w:r w:rsidRPr="006F32B2">
              <w:rPr>
                <w:sz w:val="24"/>
                <w:szCs w:val="24"/>
                <w:lang w:val="en-US" w:eastAsia="ar-SA"/>
              </w:rPr>
              <w:t xml:space="preserve"> April 20</w:t>
            </w:r>
            <w:r w:rsidRPr="006F32B2">
              <w:rPr>
                <w:rFonts w:eastAsia="Yu Mincho" w:hint="eastAsia"/>
                <w:sz w:val="24"/>
                <w:szCs w:val="24"/>
                <w:lang w:val="en-US" w:eastAsia="ja-JP"/>
              </w:rPr>
              <w:t>21</w:t>
            </w:r>
          </w:p>
          <w:p w14:paraId="13C6CA16" w14:textId="17DC8202" w:rsidR="00FD57A6" w:rsidRDefault="00FD57A6" w:rsidP="00432525">
            <w:pPr>
              <w:tabs>
                <w:tab w:val="center" w:pos="4677"/>
                <w:tab w:val="right" w:pos="9355"/>
              </w:tabs>
              <w:spacing w:line="240" w:lineRule="auto"/>
              <w:ind w:left="30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  <w:lang w:eastAsia="ar-SA"/>
              </w:rPr>
              <w:t xml:space="preserve">Agenda item </w:t>
            </w:r>
            <w:r w:rsidR="006F32B2">
              <w:rPr>
                <w:sz w:val="24"/>
                <w:szCs w:val="24"/>
                <w:lang w:eastAsia="ar-SA"/>
              </w:rPr>
              <w:t>4 (e)</w:t>
            </w:r>
          </w:p>
        </w:tc>
      </w:tr>
    </w:tbl>
    <w:p w14:paraId="5409DBB5" w14:textId="7CBD0680" w:rsidR="00FD57A6" w:rsidRDefault="00FD57A6" w:rsidP="00FD57A6">
      <w:pPr>
        <w:suppressAutoHyphens w:val="0"/>
        <w:spacing w:after="122" w:line="249" w:lineRule="auto"/>
        <w:ind w:right="991" w:hanging="10"/>
        <w:jc w:val="both"/>
        <w:rPr>
          <w:color w:val="000000"/>
          <w:szCs w:val="22"/>
          <w:lang w:val="en-US"/>
        </w:rPr>
      </w:pPr>
    </w:p>
    <w:p w14:paraId="7AAF676A" w14:textId="77777777" w:rsidR="00FD57A6" w:rsidRDefault="00FD57A6" w:rsidP="00FD57A6">
      <w:pPr>
        <w:suppressAutoHyphens w:val="0"/>
        <w:spacing w:after="122" w:line="249" w:lineRule="auto"/>
        <w:ind w:right="991" w:hanging="10"/>
        <w:jc w:val="both"/>
        <w:rPr>
          <w:color w:val="000000"/>
          <w:szCs w:val="22"/>
          <w:lang w:val="en-US"/>
        </w:rPr>
      </w:pPr>
    </w:p>
    <w:p w14:paraId="2CE45A61" w14:textId="77702568" w:rsidR="00732AD2" w:rsidRPr="00FD57A6" w:rsidRDefault="008B2727" w:rsidP="00FD57A6">
      <w:pPr>
        <w:pStyle w:val="Heading1"/>
        <w:keepNext/>
        <w:keepLines/>
        <w:suppressAutoHyphens w:val="0"/>
        <w:spacing w:line="248" w:lineRule="auto"/>
        <w:ind w:left="0" w:right="974"/>
        <w:jc w:val="both"/>
        <w:rPr>
          <w:b/>
          <w:color w:val="000000"/>
          <w:sz w:val="28"/>
          <w:szCs w:val="22"/>
          <w:lang w:val="en-US"/>
        </w:rPr>
      </w:pPr>
      <w:r w:rsidRPr="00FD57A6">
        <w:rPr>
          <w:b/>
          <w:color w:val="000000"/>
          <w:sz w:val="28"/>
          <w:szCs w:val="22"/>
          <w:lang w:val="en-US"/>
        </w:rPr>
        <w:t xml:space="preserve">Proposal for </w:t>
      </w:r>
      <w:r w:rsidR="003927FE" w:rsidRPr="00FD57A6">
        <w:rPr>
          <w:b/>
          <w:color w:val="000000"/>
          <w:sz w:val="28"/>
          <w:szCs w:val="22"/>
          <w:lang w:val="en-US"/>
        </w:rPr>
        <w:t>a</w:t>
      </w:r>
      <w:r w:rsidR="004B6E79" w:rsidRPr="00FD57A6">
        <w:rPr>
          <w:b/>
          <w:color w:val="000000"/>
          <w:sz w:val="28"/>
          <w:szCs w:val="22"/>
          <w:lang w:val="en-US"/>
        </w:rPr>
        <w:t xml:space="preserve"> </w:t>
      </w:r>
      <w:r w:rsidRPr="00FD57A6">
        <w:rPr>
          <w:b/>
          <w:color w:val="000000"/>
          <w:sz w:val="28"/>
          <w:szCs w:val="22"/>
          <w:lang w:val="en-US"/>
        </w:rPr>
        <w:t xml:space="preserve">Supplement </w:t>
      </w:r>
      <w:r w:rsidR="00CD684F" w:rsidRPr="00FD57A6">
        <w:rPr>
          <w:b/>
          <w:color w:val="000000"/>
          <w:sz w:val="28"/>
          <w:szCs w:val="22"/>
          <w:lang w:val="en-US"/>
        </w:rPr>
        <w:t>to</w:t>
      </w:r>
      <w:r w:rsidRPr="00FD57A6">
        <w:rPr>
          <w:b/>
          <w:color w:val="000000"/>
          <w:sz w:val="28"/>
          <w:szCs w:val="22"/>
          <w:lang w:val="en-US"/>
        </w:rPr>
        <w:t xml:space="preserve"> </w:t>
      </w:r>
      <w:r w:rsidR="003927FE" w:rsidRPr="00FD57A6">
        <w:rPr>
          <w:b/>
          <w:color w:val="000000"/>
          <w:sz w:val="28"/>
          <w:szCs w:val="22"/>
          <w:lang w:val="en-US"/>
        </w:rPr>
        <w:t xml:space="preserve">the </w:t>
      </w:r>
      <w:r w:rsidR="00C35397" w:rsidRPr="00FD57A6">
        <w:rPr>
          <w:b/>
          <w:color w:val="000000"/>
          <w:sz w:val="28"/>
          <w:szCs w:val="22"/>
          <w:lang w:val="en-US"/>
        </w:rPr>
        <w:t xml:space="preserve">01 and </w:t>
      </w:r>
      <w:r w:rsidR="003927FE" w:rsidRPr="00FD57A6">
        <w:rPr>
          <w:b/>
          <w:color w:val="000000"/>
          <w:sz w:val="28"/>
          <w:szCs w:val="22"/>
          <w:lang w:val="en-US"/>
        </w:rPr>
        <w:t>0</w:t>
      </w:r>
      <w:r w:rsidR="00CA75F2" w:rsidRPr="00FD57A6">
        <w:rPr>
          <w:b/>
          <w:color w:val="000000"/>
          <w:sz w:val="28"/>
          <w:szCs w:val="22"/>
          <w:lang w:val="en-US"/>
        </w:rPr>
        <w:t>2</w:t>
      </w:r>
      <w:r w:rsidR="003927FE" w:rsidRPr="00FD57A6">
        <w:rPr>
          <w:b/>
          <w:color w:val="000000"/>
          <w:sz w:val="28"/>
          <w:szCs w:val="22"/>
          <w:lang w:val="en-US"/>
        </w:rPr>
        <w:t xml:space="preserve"> series of Amendments to </w:t>
      </w:r>
      <w:r w:rsidR="0047410F" w:rsidRPr="00FD57A6">
        <w:rPr>
          <w:b/>
          <w:color w:val="000000"/>
          <w:sz w:val="28"/>
          <w:szCs w:val="22"/>
          <w:lang w:val="en-US"/>
        </w:rPr>
        <w:t xml:space="preserve">UN </w:t>
      </w:r>
      <w:r w:rsidRPr="00FD57A6">
        <w:rPr>
          <w:b/>
          <w:color w:val="000000"/>
          <w:sz w:val="28"/>
          <w:szCs w:val="22"/>
          <w:lang w:val="en-US"/>
        </w:rPr>
        <w:t>Regulation No.</w:t>
      </w:r>
      <w:r w:rsidR="00D3493A" w:rsidRPr="00FD57A6">
        <w:rPr>
          <w:b/>
          <w:color w:val="000000"/>
          <w:sz w:val="28"/>
          <w:szCs w:val="22"/>
          <w:lang w:val="en-US"/>
        </w:rPr>
        <w:t> </w:t>
      </w:r>
      <w:r w:rsidR="00CA75F2" w:rsidRPr="00FD57A6">
        <w:rPr>
          <w:b/>
          <w:color w:val="000000"/>
          <w:sz w:val="28"/>
          <w:szCs w:val="22"/>
          <w:lang w:val="en-US"/>
        </w:rPr>
        <w:t>74</w:t>
      </w:r>
      <w:r w:rsidRPr="00FD57A6">
        <w:rPr>
          <w:b/>
          <w:color w:val="000000"/>
          <w:sz w:val="28"/>
          <w:szCs w:val="22"/>
          <w:lang w:val="en-US"/>
        </w:rPr>
        <w:t xml:space="preserve"> (</w:t>
      </w:r>
      <w:r w:rsidR="000900C4" w:rsidRPr="00FD57A6">
        <w:rPr>
          <w:b/>
          <w:color w:val="000000"/>
          <w:sz w:val="28"/>
          <w:szCs w:val="22"/>
          <w:lang w:val="en-US"/>
        </w:rPr>
        <w:t>Installation of lighting and light-signalling devices</w:t>
      </w:r>
      <w:r w:rsidR="000A2875" w:rsidRPr="00FD57A6">
        <w:rPr>
          <w:b/>
          <w:color w:val="000000"/>
          <w:sz w:val="28"/>
          <w:szCs w:val="22"/>
          <w:lang w:val="en-US"/>
        </w:rPr>
        <w:t xml:space="preserve"> for </w:t>
      </w:r>
      <w:r w:rsidR="00CA75F2" w:rsidRPr="00FD57A6">
        <w:rPr>
          <w:b/>
          <w:color w:val="000000"/>
          <w:sz w:val="28"/>
          <w:szCs w:val="22"/>
          <w:lang w:val="en-US"/>
        </w:rPr>
        <w:t>mopeds</w:t>
      </w:r>
      <w:r w:rsidRPr="00FD57A6">
        <w:rPr>
          <w:b/>
          <w:color w:val="000000"/>
          <w:sz w:val="28"/>
          <w:szCs w:val="22"/>
          <w:lang w:val="en-US"/>
        </w:rPr>
        <w:t>)</w:t>
      </w:r>
    </w:p>
    <w:p w14:paraId="5D19E56F" w14:textId="77777777" w:rsidR="00FD57A6" w:rsidRPr="00FD57A6" w:rsidRDefault="00FD57A6" w:rsidP="00FD57A6">
      <w:pPr>
        <w:suppressAutoHyphens w:val="0"/>
        <w:spacing w:line="259" w:lineRule="auto"/>
        <w:ind w:right="992"/>
        <w:jc w:val="both"/>
        <w:rPr>
          <w:color w:val="000000"/>
          <w:lang w:val="en-US"/>
        </w:rPr>
      </w:pPr>
    </w:p>
    <w:p w14:paraId="406F545F" w14:textId="77777777" w:rsidR="00FD57A6" w:rsidRDefault="004B6E79" w:rsidP="00FD57A6">
      <w:pPr>
        <w:suppressAutoHyphens w:val="0"/>
        <w:spacing w:line="259" w:lineRule="auto"/>
        <w:ind w:right="992"/>
        <w:jc w:val="both"/>
        <w:rPr>
          <w:color w:val="000000"/>
          <w:lang w:val="en-US"/>
        </w:rPr>
      </w:pPr>
      <w:r w:rsidRPr="00FD57A6">
        <w:rPr>
          <w:color w:val="000000"/>
          <w:lang w:val="en-US"/>
        </w:rPr>
        <w:t xml:space="preserve">The text reproduced below was prepared by IWG SLR with the aim to introduce into the </w:t>
      </w:r>
      <w:r w:rsidR="00C35397" w:rsidRPr="00FD57A6">
        <w:rPr>
          <w:color w:val="000000"/>
          <w:lang w:val="en-US"/>
        </w:rPr>
        <w:t xml:space="preserve">01 and </w:t>
      </w:r>
      <w:r w:rsidRPr="00FD57A6">
        <w:rPr>
          <w:color w:val="000000"/>
          <w:lang w:val="en-US"/>
        </w:rPr>
        <w:t>0</w:t>
      </w:r>
      <w:r w:rsidR="00C35397" w:rsidRPr="00FD57A6">
        <w:rPr>
          <w:color w:val="000000"/>
          <w:lang w:val="en-US"/>
        </w:rPr>
        <w:t>2</w:t>
      </w:r>
      <w:r w:rsidRPr="00FD57A6">
        <w:rPr>
          <w:color w:val="000000"/>
          <w:lang w:val="en-US"/>
        </w:rPr>
        <w:t xml:space="preserve"> series of amendments to </w:t>
      </w:r>
      <w:r w:rsidR="00C35397" w:rsidRPr="00FD57A6">
        <w:rPr>
          <w:color w:val="000000"/>
          <w:lang w:val="en-US"/>
        </w:rPr>
        <w:t xml:space="preserve">UN </w:t>
      </w:r>
      <w:r w:rsidRPr="00FD57A6">
        <w:rPr>
          <w:color w:val="000000"/>
          <w:lang w:val="en-US"/>
        </w:rPr>
        <w:t>Regulation No.</w:t>
      </w:r>
      <w:r w:rsidR="000A2875" w:rsidRPr="00FD57A6">
        <w:rPr>
          <w:color w:val="000000"/>
          <w:lang w:val="en-US"/>
        </w:rPr>
        <w:t xml:space="preserve"> </w:t>
      </w:r>
      <w:r w:rsidR="00CA75F2" w:rsidRPr="00FD57A6">
        <w:rPr>
          <w:color w:val="000000"/>
          <w:lang w:val="en-US"/>
        </w:rPr>
        <w:t>74</w:t>
      </w:r>
      <w:r w:rsidRPr="00FD57A6">
        <w:rPr>
          <w:color w:val="000000"/>
          <w:lang w:val="en-US"/>
        </w:rPr>
        <w:t xml:space="preserve"> references to the </w:t>
      </w:r>
      <w:r w:rsidR="00297E2A" w:rsidRPr="00FD57A6">
        <w:rPr>
          <w:color w:val="000000"/>
          <w:lang w:val="en-US"/>
        </w:rPr>
        <w:t xml:space="preserve">headlamp Classes in </w:t>
      </w:r>
      <w:r w:rsidR="00B73103" w:rsidRPr="00FD57A6">
        <w:rPr>
          <w:color w:val="000000"/>
          <w:lang w:val="en-US"/>
        </w:rPr>
        <w:t xml:space="preserve">the 01 series of amendments to </w:t>
      </w:r>
      <w:r w:rsidR="00297E2A" w:rsidRPr="00FD57A6">
        <w:rPr>
          <w:color w:val="000000"/>
          <w:lang w:val="en-US"/>
        </w:rPr>
        <w:t>UN Regulation No</w:t>
      </w:r>
      <w:r w:rsidRPr="00FD57A6">
        <w:rPr>
          <w:color w:val="000000"/>
          <w:lang w:val="en-US"/>
        </w:rPr>
        <w:t>.</w:t>
      </w:r>
      <w:r w:rsidR="00297E2A" w:rsidRPr="00FD57A6">
        <w:rPr>
          <w:color w:val="000000"/>
          <w:lang w:val="en-US"/>
        </w:rPr>
        <w:t xml:space="preserve"> 149.</w:t>
      </w:r>
      <w:r w:rsidRPr="00FD57A6">
        <w:rPr>
          <w:color w:val="000000"/>
          <w:lang w:val="en-US"/>
        </w:rPr>
        <w:t xml:space="preserve"> </w:t>
      </w:r>
    </w:p>
    <w:p w14:paraId="6C3AF088" w14:textId="77777777" w:rsidR="00FD57A6" w:rsidRDefault="00FD57A6" w:rsidP="00FD57A6">
      <w:pPr>
        <w:suppressAutoHyphens w:val="0"/>
        <w:spacing w:line="259" w:lineRule="auto"/>
        <w:ind w:right="992"/>
        <w:jc w:val="both"/>
        <w:rPr>
          <w:color w:val="000000"/>
          <w:lang w:val="en-US"/>
        </w:rPr>
      </w:pPr>
    </w:p>
    <w:p w14:paraId="7C556144" w14:textId="0A0490FD" w:rsidR="00732AD2" w:rsidRPr="00FD57A6" w:rsidRDefault="004B6E79" w:rsidP="00FD57A6">
      <w:pPr>
        <w:suppressAutoHyphens w:val="0"/>
        <w:spacing w:line="259" w:lineRule="auto"/>
        <w:ind w:right="992"/>
        <w:jc w:val="both"/>
        <w:rPr>
          <w:color w:val="000000"/>
          <w:lang w:val="en-US"/>
        </w:rPr>
      </w:pPr>
      <w:r w:rsidRPr="00FD57A6">
        <w:rPr>
          <w:color w:val="000000"/>
          <w:lang w:val="en-US"/>
        </w:rPr>
        <w:t xml:space="preserve">The modifications to the existing text of </w:t>
      </w:r>
      <w:r w:rsidR="00C35397" w:rsidRPr="00FD57A6">
        <w:rPr>
          <w:color w:val="000000"/>
          <w:lang w:val="en-US"/>
        </w:rPr>
        <w:t xml:space="preserve">UN </w:t>
      </w:r>
      <w:r w:rsidRPr="00FD57A6">
        <w:rPr>
          <w:color w:val="000000"/>
          <w:lang w:val="en-US"/>
        </w:rPr>
        <w:t xml:space="preserve">Regulation No. </w:t>
      </w:r>
      <w:r w:rsidR="00CA75F2" w:rsidRPr="00FD57A6">
        <w:rPr>
          <w:color w:val="000000"/>
          <w:lang w:val="en-US"/>
        </w:rPr>
        <w:t>74</w:t>
      </w:r>
      <w:r w:rsidRPr="00FD57A6">
        <w:rPr>
          <w:color w:val="000000"/>
          <w:lang w:val="en-US"/>
        </w:rPr>
        <w:t xml:space="preserve"> are marked in bold for new or strikethrough for deleted characters.</w:t>
      </w:r>
    </w:p>
    <w:p w14:paraId="1793CA9A" w14:textId="00B296D5" w:rsidR="00732AD2" w:rsidRDefault="00732AD2" w:rsidP="00732AD2">
      <w:pPr>
        <w:rPr>
          <w:lang w:val="en-US"/>
        </w:rPr>
      </w:pPr>
    </w:p>
    <w:p w14:paraId="5E511283" w14:textId="77777777" w:rsidR="00BD3C4C" w:rsidRPr="00391654" w:rsidRDefault="00BD3C4C" w:rsidP="00732AD2">
      <w:pPr>
        <w:rPr>
          <w:lang w:val="en-US"/>
        </w:rPr>
      </w:pPr>
    </w:p>
    <w:p w14:paraId="79D3B0FA" w14:textId="47D6F461" w:rsidR="00924147" w:rsidRPr="00525E6C" w:rsidRDefault="00914CE3" w:rsidP="00924147">
      <w:pPr>
        <w:pStyle w:val="HChG"/>
      </w:pPr>
      <w:r w:rsidRPr="00391654">
        <w:rPr>
          <w:lang w:val="en-US"/>
        </w:rPr>
        <w:tab/>
      </w:r>
      <w:r w:rsidR="00924147" w:rsidRPr="00525E6C">
        <w:t>I.</w:t>
      </w:r>
      <w:r w:rsidR="00924147" w:rsidRPr="00525E6C">
        <w:tab/>
        <w:t>Proposal</w:t>
      </w:r>
    </w:p>
    <w:p w14:paraId="493955B7" w14:textId="77777777" w:rsidR="00924147" w:rsidRPr="00704AD8" w:rsidRDefault="00924147" w:rsidP="00924147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B21989">
        <w:rPr>
          <w:i/>
        </w:rPr>
        <w:t>Paragraph</w:t>
      </w:r>
      <w:r w:rsidRPr="00704AD8">
        <w:rPr>
          <w:rFonts w:asciiTheme="majorBidi" w:hAnsiTheme="majorBidi" w:cstheme="majorBidi"/>
          <w:i/>
          <w:iCs/>
        </w:rPr>
        <w:t xml:space="preserve"> 6.1</w:t>
      </w:r>
      <w:r>
        <w:rPr>
          <w:rFonts w:asciiTheme="majorBidi" w:hAnsiTheme="majorBidi" w:cstheme="majorBidi"/>
          <w:i/>
          <w:iCs/>
          <w:lang w:val="en-US"/>
        </w:rPr>
        <w:t>.7</w:t>
      </w:r>
      <w:r w:rsidRPr="00704AD8">
        <w:rPr>
          <w:rFonts w:asciiTheme="majorBidi" w:hAnsiTheme="majorBidi" w:cstheme="majorBidi"/>
          <w:i/>
          <w:iCs/>
        </w:rPr>
        <w:t>.</w:t>
      </w:r>
      <w:r w:rsidRPr="00704AD8">
        <w:rPr>
          <w:rFonts w:asciiTheme="majorBidi" w:hAnsiTheme="majorBidi" w:cstheme="majorBidi"/>
        </w:rPr>
        <w:t>, amend to read:</w:t>
      </w:r>
    </w:p>
    <w:p w14:paraId="379A20BA" w14:textId="77777777" w:rsidR="00924147" w:rsidRPr="00EC56CD" w:rsidRDefault="00924147" w:rsidP="00FD57A6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EC56CD">
        <w:rPr>
          <w:bCs/>
        </w:rPr>
        <w:t>"</w:t>
      </w:r>
      <w:r w:rsidRPr="00EC56CD">
        <w:rPr>
          <w:rFonts w:asciiTheme="majorBidi" w:hAnsiTheme="majorBidi" w:cstheme="majorBidi"/>
        </w:rPr>
        <w:t>6.1.</w:t>
      </w:r>
      <w:r>
        <w:rPr>
          <w:rFonts w:asciiTheme="majorBidi" w:hAnsiTheme="majorBidi" w:cstheme="majorBidi"/>
        </w:rPr>
        <w:t>7</w:t>
      </w:r>
      <w:r w:rsidRPr="00EC56CD">
        <w:rPr>
          <w:rFonts w:asciiTheme="majorBidi" w:hAnsiTheme="majorBidi" w:cstheme="majorBidi"/>
        </w:rPr>
        <w:t xml:space="preserve">. </w:t>
      </w:r>
      <w:r w:rsidRPr="00EC56CD">
        <w:rPr>
          <w:rFonts w:asciiTheme="majorBidi" w:hAnsiTheme="majorBidi" w:cstheme="majorBidi"/>
        </w:rPr>
        <w:tab/>
        <w:t xml:space="preserve">Electrical connections </w:t>
      </w:r>
    </w:p>
    <w:p w14:paraId="2EE651D8" w14:textId="77777777" w:rsidR="00924147" w:rsidRPr="00EC56CD" w:rsidRDefault="00924147" w:rsidP="00FD57A6">
      <w:pPr>
        <w:pStyle w:val="SingleTxtG"/>
        <w:ind w:left="2268" w:right="992"/>
      </w:pPr>
      <w:r w:rsidRPr="00EC56CD">
        <w:t xml:space="preserve">The passing-beam(s) may remain </w:t>
      </w:r>
      <w:r w:rsidRPr="00EC56CD">
        <w:rPr>
          <w:strike/>
        </w:rPr>
        <w:t>illuminated</w:t>
      </w:r>
      <w:r w:rsidRPr="00EC56CD">
        <w:t xml:space="preserve"> </w:t>
      </w:r>
      <w:r w:rsidRPr="00EC56CD">
        <w:rPr>
          <w:b/>
          <w:bCs/>
          <w:lang w:val="en-US"/>
        </w:rPr>
        <w:t>switched ON</w:t>
      </w:r>
      <w:r w:rsidRPr="00EC56CD">
        <w:t xml:space="preserve"> with the driving-beam(s).</w:t>
      </w:r>
    </w:p>
    <w:p w14:paraId="54DE8FE1" w14:textId="77777777" w:rsidR="00924147" w:rsidRPr="00EC56CD" w:rsidRDefault="00924147" w:rsidP="00FD57A6">
      <w:pPr>
        <w:pStyle w:val="SingleTxtG"/>
        <w:ind w:left="2268" w:right="992"/>
        <w:rPr>
          <w:b/>
          <w:bCs/>
        </w:rPr>
      </w:pPr>
      <w:r w:rsidRPr="00EC56CD">
        <w:rPr>
          <w:b/>
          <w:bCs/>
        </w:rPr>
        <w:t>However, when the vehicle is fitted with secondary driving</w:t>
      </w:r>
      <w:r>
        <w:rPr>
          <w:b/>
          <w:bCs/>
        </w:rPr>
        <w:t>-</w:t>
      </w:r>
      <w:r w:rsidRPr="00EC56CD">
        <w:rPr>
          <w:b/>
          <w:bCs/>
        </w:rPr>
        <w:t>beam</w:t>
      </w:r>
      <w:r>
        <w:rPr>
          <w:b/>
          <w:bCs/>
        </w:rPr>
        <w:t>(s)</w:t>
      </w:r>
      <w:r w:rsidRPr="00EC56CD">
        <w:rPr>
          <w:b/>
          <w:bCs/>
        </w:rPr>
        <w:t xml:space="preserve"> approved in accordance with UN Regulations Nos. 113 or 149, at least one of the following lamps shall remain switched ON with the secondary driving beam(s):</w:t>
      </w:r>
    </w:p>
    <w:p w14:paraId="79427E5B" w14:textId="55A769E7" w:rsidR="00924147" w:rsidRPr="00EC56CD" w:rsidRDefault="00924147" w:rsidP="00FD57A6">
      <w:pPr>
        <w:spacing w:after="120"/>
        <w:ind w:left="2835" w:rightChars="496" w:right="992" w:hanging="567"/>
        <w:jc w:val="both"/>
        <w:rPr>
          <w:b/>
          <w:iCs/>
        </w:rPr>
      </w:pPr>
      <w:r w:rsidRPr="00EC56CD">
        <w:rPr>
          <w:b/>
          <w:iCs/>
        </w:rPr>
        <w:t>(a)</w:t>
      </w:r>
      <w:r w:rsidRPr="00EC56CD">
        <w:rPr>
          <w:b/>
          <w:iCs/>
        </w:rPr>
        <w:tab/>
        <w:t>Passing-beam(s);</w:t>
      </w:r>
    </w:p>
    <w:p w14:paraId="06F65E2D" w14:textId="77777777" w:rsidR="00924147" w:rsidRPr="00EC56CD" w:rsidRDefault="00924147" w:rsidP="00FD57A6">
      <w:pPr>
        <w:spacing w:after="120"/>
        <w:ind w:left="2835" w:rightChars="496" w:right="992" w:hanging="567"/>
        <w:jc w:val="both"/>
        <w:rPr>
          <w:b/>
          <w:iCs/>
        </w:rPr>
      </w:pPr>
      <w:r w:rsidRPr="00EC56CD">
        <w:rPr>
          <w:b/>
          <w:iCs/>
        </w:rPr>
        <w:t>(b)</w:t>
      </w:r>
      <w:r w:rsidRPr="00EC56CD">
        <w:rPr>
          <w:b/>
          <w:iCs/>
        </w:rPr>
        <w:tab/>
        <w:t>Primary driving beam approved according to UN Regulations Nos. 113 or 149;</w:t>
      </w:r>
    </w:p>
    <w:p w14:paraId="3487943A" w14:textId="0E8978BC" w:rsidR="00924147" w:rsidRDefault="00924147" w:rsidP="00FD57A6">
      <w:pPr>
        <w:pStyle w:val="SingleTxtG"/>
        <w:ind w:left="2835" w:right="992" w:hanging="567"/>
        <w:rPr>
          <w:i/>
          <w:iCs/>
          <w:kern w:val="2"/>
          <w:lang w:eastAsia="ja-JP"/>
        </w:rPr>
      </w:pPr>
      <w:r w:rsidRPr="00EC56CD">
        <w:rPr>
          <w:b/>
          <w:iCs/>
        </w:rPr>
        <w:t>(c)</w:t>
      </w:r>
      <w:r w:rsidRPr="00EC56CD">
        <w:rPr>
          <w:b/>
          <w:iCs/>
        </w:rPr>
        <w:tab/>
        <w:t>Driving</w:t>
      </w:r>
      <w:r>
        <w:rPr>
          <w:b/>
          <w:iCs/>
        </w:rPr>
        <w:t>-</w:t>
      </w:r>
      <w:r w:rsidRPr="00EC56CD">
        <w:rPr>
          <w:b/>
          <w:iCs/>
        </w:rPr>
        <w:t xml:space="preserve">beam of Class A or B approved according to </w:t>
      </w:r>
      <w:r w:rsidR="009B60F0">
        <w:rPr>
          <w:b/>
          <w:iCs/>
        </w:rPr>
        <w:t xml:space="preserve">the 01 and </w:t>
      </w:r>
      <w:r w:rsidR="009B60F0">
        <w:rPr>
          <w:b/>
          <w:iCs/>
        </w:rPr>
        <w:tab/>
        <w:t xml:space="preserve">subsequent series of Amendments to </w:t>
      </w:r>
      <w:r w:rsidRPr="00EC56CD">
        <w:rPr>
          <w:b/>
          <w:iCs/>
        </w:rPr>
        <w:t>UN</w:t>
      </w:r>
      <w:r w:rsidR="009B60F0">
        <w:rPr>
          <w:b/>
          <w:iCs/>
        </w:rPr>
        <w:t xml:space="preserve"> </w:t>
      </w:r>
      <w:r w:rsidRPr="00EC56CD">
        <w:rPr>
          <w:b/>
          <w:iCs/>
        </w:rPr>
        <w:t>Regulation No. 149.</w:t>
      </w:r>
      <w:r w:rsidRPr="00EC56CD">
        <w:rPr>
          <w:bCs/>
        </w:rPr>
        <w:t>"</w:t>
      </w:r>
    </w:p>
    <w:p w14:paraId="56150D78" w14:textId="77777777" w:rsidR="00BD3C4C" w:rsidRDefault="00BD3C4C" w:rsidP="00924147">
      <w:pPr>
        <w:pStyle w:val="SingleTxtG"/>
        <w:ind w:left="2268" w:right="1133" w:hanging="1134"/>
        <w:rPr>
          <w:i/>
          <w:iCs/>
          <w:kern w:val="2"/>
          <w:lang w:eastAsia="ja-JP"/>
        </w:rPr>
      </w:pPr>
    </w:p>
    <w:p w14:paraId="679AADCA" w14:textId="77777777" w:rsidR="00924147" w:rsidRPr="005B0E8B" w:rsidRDefault="00924147" w:rsidP="00924147">
      <w:pPr>
        <w:pStyle w:val="SingleTxtG"/>
        <w:ind w:left="2268" w:right="1133" w:hanging="1134"/>
        <w:rPr>
          <w:iCs/>
          <w:kern w:val="2"/>
          <w:lang w:eastAsia="ja-JP"/>
        </w:rPr>
      </w:pPr>
      <w:r w:rsidRPr="005B0E8B">
        <w:rPr>
          <w:i/>
          <w:iCs/>
          <w:kern w:val="2"/>
          <w:lang w:eastAsia="ja-JP"/>
        </w:rPr>
        <w:t xml:space="preserve">Paragraph 6.2.1. and footnote *, </w:t>
      </w:r>
      <w:r w:rsidRPr="00E022BC">
        <w:rPr>
          <w:kern w:val="2"/>
          <w:lang w:eastAsia="ja-JP"/>
        </w:rPr>
        <w:t>amend to read:</w:t>
      </w:r>
    </w:p>
    <w:p w14:paraId="340A00FD" w14:textId="77777777" w:rsidR="00924147" w:rsidRPr="005B0E8B" w:rsidRDefault="00924147" w:rsidP="00924147">
      <w:pPr>
        <w:pStyle w:val="SingleTxtG"/>
        <w:ind w:left="2268" w:right="992" w:hanging="1134"/>
        <w:rPr>
          <w:iCs/>
          <w:kern w:val="2"/>
          <w:lang w:eastAsia="ja-JP"/>
        </w:rPr>
      </w:pPr>
      <w:r>
        <w:rPr>
          <w:iCs/>
          <w:kern w:val="2"/>
          <w:lang w:eastAsia="ja-JP"/>
        </w:rPr>
        <w:t>"</w:t>
      </w:r>
      <w:r w:rsidRPr="005B0E8B">
        <w:rPr>
          <w:iCs/>
          <w:kern w:val="2"/>
          <w:lang w:eastAsia="ja-JP"/>
        </w:rPr>
        <w:t>6.2.1.</w:t>
      </w:r>
      <w:r w:rsidRPr="005B0E8B">
        <w:rPr>
          <w:iCs/>
          <w:kern w:val="2"/>
          <w:lang w:eastAsia="ja-JP"/>
        </w:rPr>
        <w:tab/>
        <w:t>Number</w:t>
      </w:r>
    </w:p>
    <w:p w14:paraId="7ED4C53F" w14:textId="77777777" w:rsidR="00924147" w:rsidRPr="005B0E8B" w:rsidRDefault="00924147" w:rsidP="00924147">
      <w:pPr>
        <w:pStyle w:val="SingleTxtG"/>
        <w:ind w:left="2268" w:right="992"/>
        <w:rPr>
          <w:iCs/>
          <w:kern w:val="2"/>
          <w:lang w:eastAsia="ja-JP"/>
        </w:rPr>
      </w:pPr>
      <w:r w:rsidRPr="005B0E8B">
        <w:rPr>
          <w:iCs/>
          <w:kern w:val="2"/>
          <w:lang w:eastAsia="ja-JP"/>
        </w:rPr>
        <w:t>…</w:t>
      </w:r>
    </w:p>
    <w:p w14:paraId="439FEBD6" w14:textId="77777777" w:rsidR="00924147" w:rsidRDefault="00924147" w:rsidP="00924147">
      <w:pPr>
        <w:pStyle w:val="SingleTxtG"/>
        <w:ind w:left="2268" w:right="992"/>
        <w:rPr>
          <w:b/>
          <w:iCs/>
          <w:kern w:val="2"/>
          <w:lang w:eastAsia="ja-JP"/>
        </w:rPr>
      </w:pPr>
      <w:r w:rsidRPr="005B0E8B">
        <w:rPr>
          <w:bCs/>
          <w:iCs/>
          <w:kern w:val="2"/>
          <w:lang w:eastAsia="ja-JP"/>
        </w:rPr>
        <w:t>(</w:t>
      </w:r>
      <w:proofErr w:type="spellStart"/>
      <w:r w:rsidRPr="005B0E8B">
        <w:rPr>
          <w:bCs/>
          <w:iCs/>
          <w:kern w:val="2"/>
          <w:lang w:eastAsia="ja-JP"/>
        </w:rPr>
        <w:t>i</w:t>
      </w:r>
      <w:proofErr w:type="spellEnd"/>
      <w:r w:rsidRPr="005B0E8B">
        <w:rPr>
          <w:bCs/>
          <w:iCs/>
          <w:kern w:val="2"/>
          <w:lang w:eastAsia="ja-JP"/>
        </w:rPr>
        <w:t xml:space="preserve">) </w:t>
      </w:r>
      <w:r w:rsidRPr="005B0E8B">
        <w:rPr>
          <w:bCs/>
          <w:iCs/>
          <w:kern w:val="2"/>
          <w:lang w:eastAsia="ja-JP"/>
        </w:rPr>
        <w:tab/>
        <w:t>Class A</w:t>
      </w:r>
      <w:r w:rsidRPr="00CA75F2">
        <w:rPr>
          <w:bCs/>
          <w:iCs/>
          <w:kern w:val="2"/>
          <w:lang w:eastAsia="ja-JP"/>
        </w:rPr>
        <w:t>, B, AS</w:t>
      </w:r>
      <w:r w:rsidRPr="005B0E8B">
        <w:rPr>
          <w:bCs/>
          <w:iCs/>
          <w:kern w:val="2"/>
          <w:lang w:eastAsia="ja-JP"/>
        </w:rPr>
        <w:t xml:space="preserve">*, BS, CS, DS or ES of UN Regulation No. </w:t>
      </w:r>
      <w:r>
        <w:rPr>
          <w:bCs/>
          <w:iCs/>
          <w:kern w:val="2"/>
          <w:lang w:eastAsia="ja-JP"/>
        </w:rPr>
        <w:t>149</w:t>
      </w:r>
      <w:r w:rsidRPr="00CA75F2">
        <w:rPr>
          <w:b/>
          <w:iCs/>
          <w:kern w:val="2"/>
          <w:lang w:eastAsia="ja-JP"/>
        </w:rPr>
        <w:t>;</w:t>
      </w:r>
    </w:p>
    <w:p w14:paraId="69274496" w14:textId="4AE97FA4" w:rsidR="00924147" w:rsidRDefault="00924147" w:rsidP="009B60F0">
      <w:pPr>
        <w:pStyle w:val="SingleTxtG"/>
        <w:ind w:left="2835" w:right="992" w:hanging="567"/>
        <w:rPr>
          <w:iCs/>
          <w:kern w:val="2"/>
          <w:lang w:eastAsia="ja-JP"/>
        </w:rPr>
      </w:pPr>
      <w:r w:rsidRPr="00CA75F2">
        <w:rPr>
          <w:b/>
          <w:bCs/>
          <w:iCs/>
          <w:kern w:val="2"/>
          <w:lang w:eastAsia="ja-JP"/>
        </w:rPr>
        <w:t>(j)</w:t>
      </w:r>
      <w:r w:rsidRPr="00CA75F2">
        <w:rPr>
          <w:b/>
          <w:bCs/>
          <w:iCs/>
          <w:kern w:val="2"/>
          <w:lang w:eastAsia="ja-JP"/>
        </w:rPr>
        <w:tab/>
        <w:t>Class C</w:t>
      </w:r>
      <w:r>
        <w:rPr>
          <w:b/>
          <w:bCs/>
          <w:iCs/>
          <w:kern w:val="2"/>
          <w:lang w:eastAsia="ja-JP"/>
        </w:rPr>
        <w:t xml:space="preserve"> or</w:t>
      </w:r>
      <w:r w:rsidRPr="00CA75F2">
        <w:rPr>
          <w:b/>
          <w:bCs/>
          <w:iCs/>
          <w:kern w:val="2"/>
          <w:lang w:eastAsia="ja-JP"/>
        </w:rPr>
        <w:t xml:space="preserve"> V of </w:t>
      </w:r>
      <w:r w:rsidR="009B60F0">
        <w:rPr>
          <w:b/>
          <w:iCs/>
        </w:rPr>
        <w:t xml:space="preserve">the 01 and subsequent series of Amendments to </w:t>
      </w:r>
      <w:r w:rsidRPr="00CA75F2">
        <w:rPr>
          <w:b/>
          <w:bCs/>
          <w:iCs/>
        </w:rPr>
        <w:t>UN Regulation No. 149</w:t>
      </w:r>
      <w:r w:rsidRPr="00CA75F2">
        <w:rPr>
          <w:b/>
          <w:bCs/>
          <w:iCs/>
          <w:kern w:val="2"/>
          <w:lang w:eastAsia="ja-JP"/>
        </w:rPr>
        <w:t>.</w:t>
      </w:r>
      <w:r>
        <w:rPr>
          <w:iCs/>
          <w:kern w:val="2"/>
          <w:lang w:eastAsia="ja-JP"/>
        </w:rPr>
        <w:t>"</w:t>
      </w:r>
    </w:p>
    <w:p w14:paraId="227F1226" w14:textId="77777777" w:rsidR="00924147" w:rsidRPr="005B0E8B" w:rsidRDefault="00924147" w:rsidP="00924147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7FE8059B" w14:textId="77777777" w:rsidR="00924147" w:rsidRPr="00BD3C4C" w:rsidRDefault="00924147" w:rsidP="00924147">
      <w:pPr>
        <w:pStyle w:val="FootnoteText"/>
        <w:rPr>
          <w:b/>
          <w:lang w:val="en-US"/>
        </w:rPr>
      </w:pPr>
      <w:r>
        <w:rPr>
          <w:lang w:eastAsia="ja-JP"/>
        </w:rPr>
        <w:tab/>
      </w:r>
      <w:r w:rsidRPr="005B0E8B">
        <w:rPr>
          <w:lang w:eastAsia="ja-JP"/>
        </w:rPr>
        <w:t>*</w:t>
      </w:r>
      <w:r>
        <w:rPr>
          <w:lang w:eastAsia="ja-JP"/>
        </w:rPr>
        <w:tab/>
      </w:r>
      <w:r w:rsidRPr="005B0E8B">
        <w:rPr>
          <w:lang w:eastAsia="ja-JP"/>
        </w:rPr>
        <w:t xml:space="preserve">Headlamps of Class A of </w:t>
      </w:r>
      <w:r>
        <w:rPr>
          <w:lang w:eastAsia="ja-JP"/>
        </w:rPr>
        <w:t xml:space="preserve">UN </w:t>
      </w:r>
      <w:r w:rsidRPr="005B0E8B">
        <w:rPr>
          <w:lang w:eastAsia="ja-JP"/>
        </w:rPr>
        <w:t xml:space="preserve">Regulation No. 113 </w:t>
      </w:r>
      <w:r w:rsidRPr="005B0E8B">
        <w:rPr>
          <w:bCs/>
          <w:lang w:eastAsia="ja-JP"/>
        </w:rPr>
        <w:t xml:space="preserve">with LED modules or class AS of </w:t>
      </w:r>
      <w:r>
        <w:rPr>
          <w:bCs/>
          <w:lang w:eastAsia="ja-JP"/>
        </w:rPr>
        <w:t xml:space="preserve">UN </w:t>
      </w:r>
      <w:r w:rsidRPr="005B0E8B">
        <w:rPr>
          <w:bCs/>
          <w:lang w:eastAsia="ja-JP"/>
        </w:rPr>
        <w:t xml:space="preserve">Regulation No. </w:t>
      </w:r>
      <w:r>
        <w:rPr>
          <w:bCs/>
          <w:lang w:eastAsia="ja-JP"/>
        </w:rPr>
        <w:t>149</w:t>
      </w:r>
      <w:r w:rsidRPr="005B0E8B">
        <w:rPr>
          <w:bCs/>
          <w:lang w:eastAsia="ja-JP"/>
        </w:rPr>
        <w:t xml:space="preserve"> </w:t>
      </w:r>
      <w:r w:rsidRPr="00BD3C4C">
        <w:rPr>
          <w:lang w:eastAsia="ja-JP"/>
        </w:rPr>
        <w:t>with LED modules only on vehicles with a maximum design speed not exceeding 25 km/h."</w:t>
      </w:r>
    </w:p>
    <w:p w14:paraId="032C084B" w14:textId="77777777" w:rsidR="00924147" w:rsidRDefault="00924147" w:rsidP="00924147">
      <w:pPr>
        <w:pStyle w:val="HChG"/>
      </w:pPr>
      <w:r>
        <w:lastRenderedPageBreak/>
        <w:tab/>
      </w:r>
      <w:r w:rsidRPr="00525E6C">
        <w:t>II.</w:t>
      </w:r>
      <w:r w:rsidRPr="00525E6C">
        <w:tab/>
        <w:t>Justification</w:t>
      </w:r>
    </w:p>
    <w:p w14:paraId="4B46D7D3" w14:textId="77777777" w:rsidR="00924147" w:rsidRPr="008E191A" w:rsidRDefault="00924147" w:rsidP="00924147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 w:rsidRPr="00B73103">
        <w:t xml:space="preserve">With the entry into force of the new series of amendments (01) to UN Regulation No. 149 produced by IWG SLR, it is necessary to introduce alternative references to </w:t>
      </w:r>
      <w:r>
        <w:t xml:space="preserve">UN </w:t>
      </w:r>
      <w:r w:rsidRPr="00B73103">
        <w:t xml:space="preserve">Regulation No. </w:t>
      </w:r>
      <w:r>
        <w:t>74</w:t>
      </w:r>
      <w:r w:rsidRPr="00B73103">
        <w:t xml:space="preserve">. This amendment deals with such additional references for the </w:t>
      </w:r>
      <w:r>
        <w:t xml:space="preserve">01 and </w:t>
      </w:r>
      <w:r w:rsidRPr="00B73103">
        <w:t>0</w:t>
      </w:r>
      <w:r>
        <w:t>2</w:t>
      </w:r>
      <w:r w:rsidRPr="00B73103">
        <w:t xml:space="preserve"> series amendments to </w:t>
      </w:r>
      <w:r>
        <w:t xml:space="preserve">UN </w:t>
      </w:r>
      <w:r w:rsidRPr="00B73103">
        <w:t xml:space="preserve">Regulation No. </w:t>
      </w:r>
      <w:r>
        <w:t>74</w:t>
      </w:r>
      <w:r w:rsidRPr="00B73103">
        <w:t>.</w:t>
      </w:r>
    </w:p>
    <w:p w14:paraId="223DEDAD" w14:textId="4E4F009A" w:rsidR="0073438A" w:rsidRPr="00924147" w:rsidRDefault="00924147" w:rsidP="00924147">
      <w:pPr>
        <w:pStyle w:val="Bullet1G"/>
        <w:numPr>
          <w:ilvl w:val="0"/>
          <w:numId w:val="9"/>
        </w:numPr>
        <w:spacing w:before="240" w:after="0"/>
        <w:rPr>
          <w:u w:val="single"/>
        </w:rPr>
      </w:pPr>
      <w:r>
        <w:t>This proposal also includes existing activation provisions for secondary driving beams in UN Regulation No. 74, equivalent to those already laid down in UN Regulations Nos. 113 and 149.</w:t>
      </w:r>
    </w:p>
    <w:sectPr w:rsidR="0073438A" w:rsidRPr="00924147" w:rsidSect="00BD3C4C">
      <w:headerReference w:type="first" r:id="rId11"/>
      <w:footnotePr>
        <w:numStart w:val="2"/>
      </w:footnotePr>
      <w:endnotePr>
        <w:numFmt w:val="decimal"/>
      </w:endnotePr>
      <w:pgSz w:w="11907" w:h="16840" w:code="9"/>
      <w:pgMar w:top="1276" w:right="992" w:bottom="1418" w:left="1418" w:header="1134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9B96" w14:textId="77777777" w:rsidR="00302249" w:rsidRDefault="00302249"/>
  </w:endnote>
  <w:endnote w:type="continuationSeparator" w:id="0">
    <w:p w14:paraId="43FBD2E3" w14:textId="77777777" w:rsidR="00302249" w:rsidRDefault="00302249"/>
  </w:endnote>
  <w:endnote w:type="continuationNotice" w:id="1">
    <w:p w14:paraId="6A227B01" w14:textId="77777777" w:rsidR="00302249" w:rsidRDefault="00302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F2EAB" w14:textId="77777777" w:rsidR="00302249" w:rsidRPr="000B175B" w:rsidRDefault="003022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815D75" w14:textId="77777777" w:rsidR="00302249" w:rsidRPr="00FC68B7" w:rsidRDefault="003022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38BF06C" w14:textId="77777777" w:rsidR="00302249" w:rsidRDefault="00302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635B" w14:textId="77777777" w:rsidR="002D64F2" w:rsidRPr="007B4C72" w:rsidRDefault="002D64F2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A085F93"/>
    <w:multiLevelType w:val="hybridMultilevel"/>
    <w:tmpl w:val="C5A29266"/>
    <w:lvl w:ilvl="0" w:tplc="06E86E44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5CC0E18"/>
    <w:multiLevelType w:val="hybridMultilevel"/>
    <w:tmpl w:val="BE5A1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5898"/>
    <w:multiLevelType w:val="hybridMultilevel"/>
    <w:tmpl w:val="B2D4E22A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6" w15:restartNumberingAfterBreak="0">
    <w:nsid w:val="42630B72"/>
    <w:multiLevelType w:val="hybridMultilevel"/>
    <w:tmpl w:val="6978931E"/>
    <w:lvl w:ilvl="0" w:tplc="3168E2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AU" w:vendorID="64" w:dllVersion="0" w:nlCheck="1" w:checkStyle="1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activeWritingStyle w:appName="MSWord" w:lang="fr-BE" w:vendorID="64" w:dllVersion="4096" w:nlCheck="1" w:checkStyle="0"/>
  <w:activeWritingStyle w:appName="MSWord" w:lang="fr-BE" w:vendorID="64" w:dllVersion="0" w:nlCheck="1" w:checkStyle="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51ED"/>
    <w:rsid w:val="000055BF"/>
    <w:rsid w:val="000060A0"/>
    <w:rsid w:val="000067BC"/>
    <w:rsid w:val="00007723"/>
    <w:rsid w:val="00007899"/>
    <w:rsid w:val="00010344"/>
    <w:rsid w:val="000105C4"/>
    <w:rsid w:val="0001103D"/>
    <w:rsid w:val="00011528"/>
    <w:rsid w:val="000115EB"/>
    <w:rsid w:val="000119CA"/>
    <w:rsid w:val="00013A55"/>
    <w:rsid w:val="00013B6E"/>
    <w:rsid w:val="00014557"/>
    <w:rsid w:val="000159D5"/>
    <w:rsid w:val="00016D6D"/>
    <w:rsid w:val="00017C2C"/>
    <w:rsid w:val="00020B64"/>
    <w:rsid w:val="00020C67"/>
    <w:rsid w:val="000215B9"/>
    <w:rsid w:val="000228F3"/>
    <w:rsid w:val="00023BEE"/>
    <w:rsid w:val="000240E6"/>
    <w:rsid w:val="00024A79"/>
    <w:rsid w:val="00025D05"/>
    <w:rsid w:val="000266E9"/>
    <w:rsid w:val="00026D89"/>
    <w:rsid w:val="0002759E"/>
    <w:rsid w:val="00030363"/>
    <w:rsid w:val="0003094F"/>
    <w:rsid w:val="00031437"/>
    <w:rsid w:val="000314F8"/>
    <w:rsid w:val="0003168E"/>
    <w:rsid w:val="00031EDF"/>
    <w:rsid w:val="00031FA0"/>
    <w:rsid w:val="00032216"/>
    <w:rsid w:val="000327E8"/>
    <w:rsid w:val="00032847"/>
    <w:rsid w:val="00032C9C"/>
    <w:rsid w:val="000337AD"/>
    <w:rsid w:val="000341F3"/>
    <w:rsid w:val="000349F4"/>
    <w:rsid w:val="00034F5E"/>
    <w:rsid w:val="00035809"/>
    <w:rsid w:val="00035A02"/>
    <w:rsid w:val="000400A8"/>
    <w:rsid w:val="000402B0"/>
    <w:rsid w:val="00041720"/>
    <w:rsid w:val="00041C3C"/>
    <w:rsid w:val="00041EC5"/>
    <w:rsid w:val="00042473"/>
    <w:rsid w:val="00042A0F"/>
    <w:rsid w:val="000432BE"/>
    <w:rsid w:val="00043668"/>
    <w:rsid w:val="0004385F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2DB9"/>
    <w:rsid w:val="00053850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27BD"/>
    <w:rsid w:val="000637DA"/>
    <w:rsid w:val="00065074"/>
    <w:rsid w:val="0006558E"/>
    <w:rsid w:val="00065CE7"/>
    <w:rsid w:val="000726E9"/>
    <w:rsid w:val="00072C8C"/>
    <w:rsid w:val="00073334"/>
    <w:rsid w:val="00073CB8"/>
    <w:rsid w:val="0007402D"/>
    <w:rsid w:val="0007465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6A5"/>
    <w:rsid w:val="000808F6"/>
    <w:rsid w:val="00081DEB"/>
    <w:rsid w:val="00082F39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0C4"/>
    <w:rsid w:val="000903FA"/>
    <w:rsid w:val="000921E4"/>
    <w:rsid w:val="00092FF9"/>
    <w:rsid w:val="000931C0"/>
    <w:rsid w:val="0009359F"/>
    <w:rsid w:val="0009389D"/>
    <w:rsid w:val="00093AB3"/>
    <w:rsid w:val="00093E34"/>
    <w:rsid w:val="00093E6D"/>
    <w:rsid w:val="00094228"/>
    <w:rsid w:val="00094AF7"/>
    <w:rsid w:val="00094B73"/>
    <w:rsid w:val="000954C6"/>
    <w:rsid w:val="000977A6"/>
    <w:rsid w:val="000A1CF3"/>
    <w:rsid w:val="000A2875"/>
    <w:rsid w:val="000A298B"/>
    <w:rsid w:val="000A418A"/>
    <w:rsid w:val="000A4325"/>
    <w:rsid w:val="000A4AF9"/>
    <w:rsid w:val="000A5209"/>
    <w:rsid w:val="000A6F83"/>
    <w:rsid w:val="000A6FA7"/>
    <w:rsid w:val="000A7457"/>
    <w:rsid w:val="000A764B"/>
    <w:rsid w:val="000B1450"/>
    <w:rsid w:val="000B1583"/>
    <w:rsid w:val="000B175B"/>
    <w:rsid w:val="000B1B2F"/>
    <w:rsid w:val="000B1D84"/>
    <w:rsid w:val="000B1F3A"/>
    <w:rsid w:val="000B3094"/>
    <w:rsid w:val="000B333F"/>
    <w:rsid w:val="000B3706"/>
    <w:rsid w:val="000B3A0F"/>
    <w:rsid w:val="000B3AA1"/>
    <w:rsid w:val="000B42A3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D0D"/>
    <w:rsid w:val="000C1E7E"/>
    <w:rsid w:val="000C23E7"/>
    <w:rsid w:val="000C32C0"/>
    <w:rsid w:val="000C346A"/>
    <w:rsid w:val="000C38C6"/>
    <w:rsid w:val="000C3C4D"/>
    <w:rsid w:val="000C44C8"/>
    <w:rsid w:val="000C4BC3"/>
    <w:rsid w:val="000C4F1B"/>
    <w:rsid w:val="000C5948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B94"/>
    <w:rsid w:val="000D5451"/>
    <w:rsid w:val="000D7126"/>
    <w:rsid w:val="000D7C18"/>
    <w:rsid w:val="000D7CC0"/>
    <w:rsid w:val="000E0415"/>
    <w:rsid w:val="000E0988"/>
    <w:rsid w:val="000E13FB"/>
    <w:rsid w:val="000E1690"/>
    <w:rsid w:val="000E1891"/>
    <w:rsid w:val="000E1975"/>
    <w:rsid w:val="000E1ADE"/>
    <w:rsid w:val="000E3607"/>
    <w:rsid w:val="000E3F2F"/>
    <w:rsid w:val="000E450E"/>
    <w:rsid w:val="000E4736"/>
    <w:rsid w:val="000E4CD8"/>
    <w:rsid w:val="000E5026"/>
    <w:rsid w:val="000E59A9"/>
    <w:rsid w:val="000E662C"/>
    <w:rsid w:val="000E769C"/>
    <w:rsid w:val="000E7CDD"/>
    <w:rsid w:val="000F08BE"/>
    <w:rsid w:val="000F308E"/>
    <w:rsid w:val="000F3331"/>
    <w:rsid w:val="000F3D5B"/>
    <w:rsid w:val="000F3DC6"/>
    <w:rsid w:val="000F3EBD"/>
    <w:rsid w:val="000F5678"/>
    <w:rsid w:val="000F5AAC"/>
    <w:rsid w:val="000F5B32"/>
    <w:rsid w:val="000F5BEC"/>
    <w:rsid w:val="000F5CAF"/>
    <w:rsid w:val="000F5F7D"/>
    <w:rsid w:val="000F6EFA"/>
    <w:rsid w:val="000F75CB"/>
    <w:rsid w:val="000F77D1"/>
    <w:rsid w:val="00100534"/>
    <w:rsid w:val="00100593"/>
    <w:rsid w:val="00100B11"/>
    <w:rsid w:val="001013F1"/>
    <w:rsid w:val="00101A21"/>
    <w:rsid w:val="00101D72"/>
    <w:rsid w:val="00101EB2"/>
    <w:rsid w:val="001025BD"/>
    <w:rsid w:val="00102DAE"/>
    <w:rsid w:val="00103024"/>
    <w:rsid w:val="001045A4"/>
    <w:rsid w:val="00104C14"/>
    <w:rsid w:val="00104D7C"/>
    <w:rsid w:val="00104FF8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2F5"/>
    <w:rsid w:val="001135A1"/>
    <w:rsid w:val="001149F1"/>
    <w:rsid w:val="00116746"/>
    <w:rsid w:val="00116F76"/>
    <w:rsid w:val="00117117"/>
    <w:rsid w:val="0011717C"/>
    <w:rsid w:val="00117C9A"/>
    <w:rsid w:val="00120B47"/>
    <w:rsid w:val="001216D7"/>
    <w:rsid w:val="00121FBD"/>
    <w:rsid w:val="001220B8"/>
    <w:rsid w:val="00123AE3"/>
    <w:rsid w:val="00123B8B"/>
    <w:rsid w:val="0012494D"/>
    <w:rsid w:val="00125F47"/>
    <w:rsid w:val="00127252"/>
    <w:rsid w:val="001313A7"/>
    <w:rsid w:val="00131A95"/>
    <w:rsid w:val="00131BA5"/>
    <w:rsid w:val="0013209B"/>
    <w:rsid w:val="00132480"/>
    <w:rsid w:val="00132564"/>
    <w:rsid w:val="0013325C"/>
    <w:rsid w:val="00133D49"/>
    <w:rsid w:val="00133D6D"/>
    <w:rsid w:val="00133D73"/>
    <w:rsid w:val="00136B25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46A45"/>
    <w:rsid w:val="00150167"/>
    <w:rsid w:val="0015019D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197"/>
    <w:rsid w:val="00170493"/>
    <w:rsid w:val="00170804"/>
    <w:rsid w:val="00170BD7"/>
    <w:rsid w:val="00170EC4"/>
    <w:rsid w:val="001712BE"/>
    <w:rsid w:val="0017285F"/>
    <w:rsid w:val="00172F43"/>
    <w:rsid w:val="00173292"/>
    <w:rsid w:val="00173D7A"/>
    <w:rsid w:val="00174164"/>
    <w:rsid w:val="0017505B"/>
    <w:rsid w:val="001753CE"/>
    <w:rsid w:val="00175900"/>
    <w:rsid w:val="00176232"/>
    <w:rsid w:val="001765FC"/>
    <w:rsid w:val="00176C70"/>
    <w:rsid w:val="00176D0B"/>
    <w:rsid w:val="00177573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CE3"/>
    <w:rsid w:val="00184D7D"/>
    <w:rsid w:val="00185008"/>
    <w:rsid w:val="00185C04"/>
    <w:rsid w:val="00186328"/>
    <w:rsid w:val="00186DB3"/>
    <w:rsid w:val="00191715"/>
    <w:rsid w:val="0019175F"/>
    <w:rsid w:val="00191917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613"/>
    <w:rsid w:val="001A07D2"/>
    <w:rsid w:val="001A0B33"/>
    <w:rsid w:val="001A105F"/>
    <w:rsid w:val="001A2058"/>
    <w:rsid w:val="001A2084"/>
    <w:rsid w:val="001A24F1"/>
    <w:rsid w:val="001A3F39"/>
    <w:rsid w:val="001A4DBF"/>
    <w:rsid w:val="001A6300"/>
    <w:rsid w:val="001A6EF7"/>
    <w:rsid w:val="001A7286"/>
    <w:rsid w:val="001A7C15"/>
    <w:rsid w:val="001B19F8"/>
    <w:rsid w:val="001B1CA1"/>
    <w:rsid w:val="001B1E7D"/>
    <w:rsid w:val="001B22C7"/>
    <w:rsid w:val="001B239A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5DF"/>
    <w:rsid w:val="001C46C0"/>
    <w:rsid w:val="001C4F03"/>
    <w:rsid w:val="001C54AD"/>
    <w:rsid w:val="001C5C35"/>
    <w:rsid w:val="001C64F3"/>
    <w:rsid w:val="001C65BE"/>
    <w:rsid w:val="001C6663"/>
    <w:rsid w:val="001C7168"/>
    <w:rsid w:val="001C7307"/>
    <w:rsid w:val="001C7895"/>
    <w:rsid w:val="001C7D2D"/>
    <w:rsid w:val="001D1424"/>
    <w:rsid w:val="001D1617"/>
    <w:rsid w:val="001D18E6"/>
    <w:rsid w:val="001D1E2D"/>
    <w:rsid w:val="001D26DF"/>
    <w:rsid w:val="001D3F85"/>
    <w:rsid w:val="001D4641"/>
    <w:rsid w:val="001D4692"/>
    <w:rsid w:val="001D4841"/>
    <w:rsid w:val="001D532E"/>
    <w:rsid w:val="001D608D"/>
    <w:rsid w:val="001D6545"/>
    <w:rsid w:val="001D76F6"/>
    <w:rsid w:val="001D7D6A"/>
    <w:rsid w:val="001E17F1"/>
    <w:rsid w:val="001E1A91"/>
    <w:rsid w:val="001E2152"/>
    <w:rsid w:val="001E368B"/>
    <w:rsid w:val="001E4F38"/>
    <w:rsid w:val="001E5B15"/>
    <w:rsid w:val="001E5EBF"/>
    <w:rsid w:val="001E5FF2"/>
    <w:rsid w:val="001E6A29"/>
    <w:rsid w:val="001E6BD6"/>
    <w:rsid w:val="001E6CF2"/>
    <w:rsid w:val="001E71CC"/>
    <w:rsid w:val="001E757C"/>
    <w:rsid w:val="001F05DD"/>
    <w:rsid w:val="001F13D6"/>
    <w:rsid w:val="001F154E"/>
    <w:rsid w:val="001F3B63"/>
    <w:rsid w:val="001F4438"/>
    <w:rsid w:val="001F58D3"/>
    <w:rsid w:val="001F71E6"/>
    <w:rsid w:val="001F7734"/>
    <w:rsid w:val="00200117"/>
    <w:rsid w:val="00200899"/>
    <w:rsid w:val="002008AC"/>
    <w:rsid w:val="002015F7"/>
    <w:rsid w:val="00201A0F"/>
    <w:rsid w:val="00201B69"/>
    <w:rsid w:val="00201B9F"/>
    <w:rsid w:val="00201D4F"/>
    <w:rsid w:val="00201ED7"/>
    <w:rsid w:val="00203FF4"/>
    <w:rsid w:val="00204C50"/>
    <w:rsid w:val="002052DB"/>
    <w:rsid w:val="00205482"/>
    <w:rsid w:val="00205C2C"/>
    <w:rsid w:val="00206754"/>
    <w:rsid w:val="002069CB"/>
    <w:rsid w:val="00206DDF"/>
    <w:rsid w:val="00206FA7"/>
    <w:rsid w:val="002078D4"/>
    <w:rsid w:val="002111D1"/>
    <w:rsid w:val="0021175B"/>
    <w:rsid w:val="00211E0B"/>
    <w:rsid w:val="00211F54"/>
    <w:rsid w:val="00212BC2"/>
    <w:rsid w:val="002138D4"/>
    <w:rsid w:val="00213E95"/>
    <w:rsid w:val="00214059"/>
    <w:rsid w:val="00214746"/>
    <w:rsid w:val="00214A23"/>
    <w:rsid w:val="00214B55"/>
    <w:rsid w:val="002151AA"/>
    <w:rsid w:val="00215573"/>
    <w:rsid w:val="002175B5"/>
    <w:rsid w:val="002213C1"/>
    <w:rsid w:val="0022190B"/>
    <w:rsid w:val="00221B6B"/>
    <w:rsid w:val="00221D57"/>
    <w:rsid w:val="00222772"/>
    <w:rsid w:val="00222D4D"/>
    <w:rsid w:val="0022356E"/>
    <w:rsid w:val="00223D61"/>
    <w:rsid w:val="00224C65"/>
    <w:rsid w:val="00225963"/>
    <w:rsid w:val="00225C76"/>
    <w:rsid w:val="002267AA"/>
    <w:rsid w:val="00230BB6"/>
    <w:rsid w:val="00231135"/>
    <w:rsid w:val="002311E3"/>
    <w:rsid w:val="002312B3"/>
    <w:rsid w:val="0023171B"/>
    <w:rsid w:val="00232960"/>
    <w:rsid w:val="00233280"/>
    <w:rsid w:val="002332F8"/>
    <w:rsid w:val="00235F09"/>
    <w:rsid w:val="00235F6C"/>
    <w:rsid w:val="00236050"/>
    <w:rsid w:val="00237324"/>
    <w:rsid w:val="002373B1"/>
    <w:rsid w:val="002405A7"/>
    <w:rsid w:val="00240747"/>
    <w:rsid w:val="00240A4C"/>
    <w:rsid w:val="00240CD5"/>
    <w:rsid w:val="002411AB"/>
    <w:rsid w:val="002427B3"/>
    <w:rsid w:val="00243102"/>
    <w:rsid w:val="00243406"/>
    <w:rsid w:val="00243E9C"/>
    <w:rsid w:val="0024478F"/>
    <w:rsid w:val="00245869"/>
    <w:rsid w:val="002458C2"/>
    <w:rsid w:val="00245900"/>
    <w:rsid w:val="00245DFC"/>
    <w:rsid w:val="00246AF6"/>
    <w:rsid w:val="00250650"/>
    <w:rsid w:val="00250970"/>
    <w:rsid w:val="00251539"/>
    <w:rsid w:val="00251E7E"/>
    <w:rsid w:val="00252983"/>
    <w:rsid w:val="00252AB6"/>
    <w:rsid w:val="002538E1"/>
    <w:rsid w:val="00253C91"/>
    <w:rsid w:val="00254C7E"/>
    <w:rsid w:val="00255289"/>
    <w:rsid w:val="00256067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257E"/>
    <w:rsid w:val="00272836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75EE"/>
    <w:rsid w:val="00277D81"/>
    <w:rsid w:val="00277F3A"/>
    <w:rsid w:val="002800E1"/>
    <w:rsid w:val="00280433"/>
    <w:rsid w:val="002806AF"/>
    <w:rsid w:val="00280D2F"/>
    <w:rsid w:val="002810BF"/>
    <w:rsid w:val="002813E0"/>
    <w:rsid w:val="002825D3"/>
    <w:rsid w:val="00282ABB"/>
    <w:rsid w:val="002832D7"/>
    <w:rsid w:val="00283796"/>
    <w:rsid w:val="00284380"/>
    <w:rsid w:val="002850A2"/>
    <w:rsid w:val="00285BFA"/>
    <w:rsid w:val="00285C0C"/>
    <w:rsid w:val="002876F7"/>
    <w:rsid w:val="00287B1A"/>
    <w:rsid w:val="002904B8"/>
    <w:rsid w:val="00290E19"/>
    <w:rsid w:val="00290F1F"/>
    <w:rsid w:val="00291F98"/>
    <w:rsid w:val="00291FFD"/>
    <w:rsid w:val="002923AE"/>
    <w:rsid w:val="0029442D"/>
    <w:rsid w:val="00294B41"/>
    <w:rsid w:val="00294E33"/>
    <w:rsid w:val="002954E1"/>
    <w:rsid w:val="00295F2E"/>
    <w:rsid w:val="0029766B"/>
    <w:rsid w:val="00297687"/>
    <w:rsid w:val="00297A0F"/>
    <w:rsid w:val="00297E2A"/>
    <w:rsid w:val="002A0E47"/>
    <w:rsid w:val="002A1093"/>
    <w:rsid w:val="002A1682"/>
    <w:rsid w:val="002A1CDD"/>
    <w:rsid w:val="002A35C6"/>
    <w:rsid w:val="002A3860"/>
    <w:rsid w:val="002A4F05"/>
    <w:rsid w:val="002A539F"/>
    <w:rsid w:val="002A55B7"/>
    <w:rsid w:val="002A60BD"/>
    <w:rsid w:val="002A73ED"/>
    <w:rsid w:val="002A7C41"/>
    <w:rsid w:val="002A7C6B"/>
    <w:rsid w:val="002B0D13"/>
    <w:rsid w:val="002B236D"/>
    <w:rsid w:val="002B2946"/>
    <w:rsid w:val="002B29F2"/>
    <w:rsid w:val="002B2C9E"/>
    <w:rsid w:val="002B2FAD"/>
    <w:rsid w:val="002B3557"/>
    <w:rsid w:val="002B3A16"/>
    <w:rsid w:val="002B4869"/>
    <w:rsid w:val="002B4AE8"/>
    <w:rsid w:val="002B4BC8"/>
    <w:rsid w:val="002B5960"/>
    <w:rsid w:val="002B5F54"/>
    <w:rsid w:val="002B6AD3"/>
    <w:rsid w:val="002B71CE"/>
    <w:rsid w:val="002B72B0"/>
    <w:rsid w:val="002B79AE"/>
    <w:rsid w:val="002B7CC4"/>
    <w:rsid w:val="002C04AD"/>
    <w:rsid w:val="002C068F"/>
    <w:rsid w:val="002C0B7A"/>
    <w:rsid w:val="002C0C52"/>
    <w:rsid w:val="002C27BB"/>
    <w:rsid w:val="002C2C34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D1D21"/>
    <w:rsid w:val="002D1FA8"/>
    <w:rsid w:val="002D3223"/>
    <w:rsid w:val="002D329C"/>
    <w:rsid w:val="002D47B4"/>
    <w:rsid w:val="002D5C40"/>
    <w:rsid w:val="002D5FEB"/>
    <w:rsid w:val="002D6390"/>
    <w:rsid w:val="002D64F2"/>
    <w:rsid w:val="002D6711"/>
    <w:rsid w:val="002D72E7"/>
    <w:rsid w:val="002D7A39"/>
    <w:rsid w:val="002E0ECA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32E3"/>
    <w:rsid w:val="002F3AFA"/>
    <w:rsid w:val="002F4E9C"/>
    <w:rsid w:val="002F6CC1"/>
    <w:rsid w:val="002F6D4B"/>
    <w:rsid w:val="002F6D91"/>
    <w:rsid w:val="002F7E48"/>
    <w:rsid w:val="0030014B"/>
    <w:rsid w:val="0030060D"/>
    <w:rsid w:val="00300844"/>
    <w:rsid w:val="00300B29"/>
    <w:rsid w:val="00302249"/>
    <w:rsid w:val="00302537"/>
    <w:rsid w:val="00302C32"/>
    <w:rsid w:val="0030391A"/>
    <w:rsid w:val="00304195"/>
    <w:rsid w:val="003047D2"/>
    <w:rsid w:val="0030482B"/>
    <w:rsid w:val="00304B97"/>
    <w:rsid w:val="00304DFF"/>
    <w:rsid w:val="003051B0"/>
    <w:rsid w:val="00306566"/>
    <w:rsid w:val="00307ED1"/>
    <w:rsid w:val="003107FA"/>
    <w:rsid w:val="003108B9"/>
    <w:rsid w:val="00310D41"/>
    <w:rsid w:val="00310EA5"/>
    <w:rsid w:val="0031167D"/>
    <w:rsid w:val="00311BF5"/>
    <w:rsid w:val="00312053"/>
    <w:rsid w:val="00314198"/>
    <w:rsid w:val="003144B4"/>
    <w:rsid w:val="003149F5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289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184D"/>
    <w:rsid w:val="0033203B"/>
    <w:rsid w:val="00333363"/>
    <w:rsid w:val="00333DA8"/>
    <w:rsid w:val="0033433C"/>
    <w:rsid w:val="00335E51"/>
    <w:rsid w:val="00336007"/>
    <w:rsid w:val="00336B93"/>
    <w:rsid w:val="00336C90"/>
    <w:rsid w:val="00336D73"/>
    <w:rsid w:val="00336D9A"/>
    <w:rsid w:val="0033745A"/>
    <w:rsid w:val="00340052"/>
    <w:rsid w:val="00340CCD"/>
    <w:rsid w:val="00341E13"/>
    <w:rsid w:val="0034206B"/>
    <w:rsid w:val="00343B8A"/>
    <w:rsid w:val="0034544A"/>
    <w:rsid w:val="00345A98"/>
    <w:rsid w:val="00346885"/>
    <w:rsid w:val="00347100"/>
    <w:rsid w:val="0035448A"/>
    <w:rsid w:val="00354A29"/>
    <w:rsid w:val="00354B00"/>
    <w:rsid w:val="0035743B"/>
    <w:rsid w:val="00360359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15E0"/>
    <w:rsid w:val="00373117"/>
    <w:rsid w:val="003744EA"/>
    <w:rsid w:val="00374E29"/>
    <w:rsid w:val="00374F81"/>
    <w:rsid w:val="00375DF9"/>
    <w:rsid w:val="00376D59"/>
    <w:rsid w:val="00376F99"/>
    <w:rsid w:val="003770E3"/>
    <w:rsid w:val="00377D3C"/>
    <w:rsid w:val="00380DA9"/>
    <w:rsid w:val="00381420"/>
    <w:rsid w:val="00381CCA"/>
    <w:rsid w:val="003820CC"/>
    <w:rsid w:val="00382480"/>
    <w:rsid w:val="003830E9"/>
    <w:rsid w:val="00383E8C"/>
    <w:rsid w:val="00383FA8"/>
    <w:rsid w:val="00385291"/>
    <w:rsid w:val="003869F3"/>
    <w:rsid w:val="00386F07"/>
    <w:rsid w:val="00386FF6"/>
    <w:rsid w:val="00387341"/>
    <w:rsid w:val="003904B1"/>
    <w:rsid w:val="0039139C"/>
    <w:rsid w:val="00391654"/>
    <w:rsid w:val="00392621"/>
    <w:rsid w:val="0039277A"/>
    <w:rsid w:val="003927FE"/>
    <w:rsid w:val="0039287F"/>
    <w:rsid w:val="00393D72"/>
    <w:rsid w:val="0039445C"/>
    <w:rsid w:val="00394564"/>
    <w:rsid w:val="00394B0F"/>
    <w:rsid w:val="0039511C"/>
    <w:rsid w:val="00396F88"/>
    <w:rsid w:val="00397205"/>
    <w:rsid w:val="003972E0"/>
    <w:rsid w:val="00397B5A"/>
    <w:rsid w:val="003A0226"/>
    <w:rsid w:val="003A0634"/>
    <w:rsid w:val="003A08A1"/>
    <w:rsid w:val="003A0FB6"/>
    <w:rsid w:val="003A1693"/>
    <w:rsid w:val="003A1804"/>
    <w:rsid w:val="003A1CD1"/>
    <w:rsid w:val="003A1F52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2AB5"/>
    <w:rsid w:val="003B4094"/>
    <w:rsid w:val="003B4326"/>
    <w:rsid w:val="003B4880"/>
    <w:rsid w:val="003B532D"/>
    <w:rsid w:val="003B5417"/>
    <w:rsid w:val="003B58BE"/>
    <w:rsid w:val="003B7476"/>
    <w:rsid w:val="003C14C9"/>
    <w:rsid w:val="003C21AD"/>
    <w:rsid w:val="003C2202"/>
    <w:rsid w:val="003C2CC4"/>
    <w:rsid w:val="003C2E72"/>
    <w:rsid w:val="003C3132"/>
    <w:rsid w:val="003C3560"/>
    <w:rsid w:val="003C38D0"/>
    <w:rsid w:val="003C3936"/>
    <w:rsid w:val="003C520D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E1040"/>
    <w:rsid w:val="003E1349"/>
    <w:rsid w:val="003E1C5B"/>
    <w:rsid w:val="003E23B7"/>
    <w:rsid w:val="003E2B15"/>
    <w:rsid w:val="003E36C4"/>
    <w:rsid w:val="003E3710"/>
    <w:rsid w:val="003E3A59"/>
    <w:rsid w:val="003E563D"/>
    <w:rsid w:val="003E642C"/>
    <w:rsid w:val="003E6782"/>
    <w:rsid w:val="003E6BCD"/>
    <w:rsid w:val="003E6CB7"/>
    <w:rsid w:val="003E7523"/>
    <w:rsid w:val="003E79A1"/>
    <w:rsid w:val="003E7E3D"/>
    <w:rsid w:val="003E7F49"/>
    <w:rsid w:val="003F1933"/>
    <w:rsid w:val="003F1ED3"/>
    <w:rsid w:val="003F2153"/>
    <w:rsid w:val="003F22B4"/>
    <w:rsid w:val="003F27DD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D2C"/>
    <w:rsid w:val="004042AD"/>
    <w:rsid w:val="00405494"/>
    <w:rsid w:val="00405941"/>
    <w:rsid w:val="00406906"/>
    <w:rsid w:val="00407784"/>
    <w:rsid w:val="00412D3F"/>
    <w:rsid w:val="00413AAC"/>
    <w:rsid w:val="00415DAC"/>
    <w:rsid w:val="00416054"/>
    <w:rsid w:val="004172CF"/>
    <w:rsid w:val="00417438"/>
    <w:rsid w:val="00417C97"/>
    <w:rsid w:val="004206F1"/>
    <w:rsid w:val="00420CD7"/>
    <w:rsid w:val="0042145C"/>
    <w:rsid w:val="00421B25"/>
    <w:rsid w:val="00421EA7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69B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EF5"/>
    <w:rsid w:val="004463A1"/>
    <w:rsid w:val="00446650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1014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E33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10F"/>
    <w:rsid w:val="0047437E"/>
    <w:rsid w:val="004749FE"/>
    <w:rsid w:val="00474E2E"/>
    <w:rsid w:val="0047553E"/>
    <w:rsid w:val="0047613B"/>
    <w:rsid w:val="004762AD"/>
    <w:rsid w:val="004768C5"/>
    <w:rsid w:val="004768DD"/>
    <w:rsid w:val="00476CC4"/>
    <w:rsid w:val="00476E1A"/>
    <w:rsid w:val="00476EDD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9AD"/>
    <w:rsid w:val="00481EAF"/>
    <w:rsid w:val="004822D8"/>
    <w:rsid w:val="00483909"/>
    <w:rsid w:val="00485227"/>
    <w:rsid w:val="0048560F"/>
    <w:rsid w:val="00485638"/>
    <w:rsid w:val="0048637F"/>
    <w:rsid w:val="0048638C"/>
    <w:rsid w:val="00486A6B"/>
    <w:rsid w:val="00486CB0"/>
    <w:rsid w:val="0049073D"/>
    <w:rsid w:val="00490CE1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06"/>
    <w:rsid w:val="00496E16"/>
    <w:rsid w:val="00497763"/>
    <w:rsid w:val="004A0CAB"/>
    <w:rsid w:val="004A0E38"/>
    <w:rsid w:val="004A13CA"/>
    <w:rsid w:val="004A1CA8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BE3"/>
    <w:rsid w:val="004B17A0"/>
    <w:rsid w:val="004B18BB"/>
    <w:rsid w:val="004B209B"/>
    <w:rsid w:val="004B3832"/>
    <w:rsid w:val="004B395D"/>
    <w:rsid w:val="004B3A0A"/>
    <w:rsid w:val="004B3CC9"/>
    <w:rsid w:val="004B3FC3"/>
    <w:rsid w:val="004B4368"/>
    <w:rsid w:val="004B5625"/>
    <w:rsid w:val="004B5943"/>
    <w:rsid w:val="004B5DB3"/>
    <w:rsid w:val="004B60E0"/>
    <w:rsid w:val="004B634A"/>
    <w:rsid w:val="004B671C"/>
    <w:rsid w:val="004B6E79"/>
    <w:rsid w:val="004B72DB"/>
    <w:rsid w:val="004B7F11"/>
    <w:rsid w:val="004C0379"/>
    <w:rsid w:val="004C0640"/>
    <w:rsid w:val="004C104B"/>
    <w:rsid w:val="004C10AA"/>
    <w:rsid w:val="004C18AC"/>
    <w:rsid w:val="004C2589"/>
    <w:rsid w:val="004C3556"/>
    <w:rsid w:val="004C476E"/>
    <w:rsid w:val="004C551C"/>
    <w:rsid w:val="004C5639"/>
    <w:rsid w:val="004C5693"/>
    <w:rsid w:val="004C6513"/>
    <w:rsid w:val="004C6F51"/>
    <w:rsid w:val="004D04A6"/>
    <w:rsid w:val="004D0B3E"/>
    <w:rsid w:val="004D0CC4"/>
    <w:rsid w:val="004D0DA2"/>
    <w:rsid w:val="004D1558"/>
    <w:rsid w:val="004D36CB"/>
    <w:rsid w:val="004D3766"/>
    <w:rsid w:val="004D4092"/>
    <w:rsid w:val="004D4E9D"/>
    <w:rsid w:val="004D5BB3"/>
    <w:rsid w:val="004D5ECA"/>
    <w:rsid w:val="004D63AC"/>
    <w:rsid w:val="004D643E"/>
    <w:rsid w:val="004D70D6"/>
    <w:rsid w:val="004D7181"/>
    <w:rsid w:val="004D74C6"/>
    <w:rsid w:val="004D7AFC"/>
    <w:rsid w:val="004E00A7"/>
    <w:rsid w:val="004E0DFB"/>
    <w:rsid w:val="004E13AE"/>
    <w:rsid w:val="004E1609"/>
    <w:rsid w:val="004E1A82"/>
    <w:rsid w:val="004E1C39"/>
    <w:rsid w:val="004E2BAE"/>
    <w:rsid w:val="004E2DA8"/>
    <w:rsid w:val="004E3262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F0B1B"/>
    <w:rsid w:val="004F0BBB"/>
    <w:rsid w:val="004F10A2"/>
    <w:rsid w:val="004F133F"/>
    <w:rsid w:val="004F20D2"/>
    <w:rsid w:val="004F2416"/>
    <w:rsid w:val="004F2EC3"/>
    <w:rsid w:val="004F3439"/>
    <w:rsid w:val="004F467E"/>
    <w:rsid w:val="004F6CBD"/>
    <w:rsid w:val="004F7133"/>
    <w:rsid w:val="004F77FD"/>
    <w:rsid w:val="004F7E27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784"/>
    <w:rsid w:val="00510ED7"/>
    <w:rsid w:val="00511475"/>
    <w:rsid w:val="00512D17"/>
    <w:rsid w:val="005137EC"/>
    <w:rsid w:val="005141C8"/>
    <w:rsid w:val="00515925"/>
    <w:rsid w:val="00515AAA"/>
    <w:rsid w:val="0051677E"/>
    <w:rsid w:val="00516F99"/>
    <w:rsid w:val="005178DF"/>
    <w:rsid w:val="00517EC9"/>
    <w:rsid w:val="005200DA"/>
    <w:rsid w:val="005207C6"/>
    <w:rsid w:val="00520947"/>
    <w:rsid w:val="00521273"/>
    <w:rsid w:val="00521B2A"/>
    <w:rsid w:val="00521BFD"/>
    <w:rsid w:val="00521ECC"/>
    <w:rsid w:val="005222AB"/>
    <w:rsid w:val="005226F2"/>
    <w:rsid w:val="00522B06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6654"/>
    <w:rsid w:val="00527213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4131F"/>
    <w:rsid w:val="005414A2"/>
    <w:rsid w:val="0054165C"/>
    <w:rsid w:val="00541922"/>
    <w:rsid w:val="005420F2"/>
    <w:rsid w:val="0054376F"/>
    <w:rsid w:val="00544AE6"/>
    <w:rsid w:val="0054520B"/>
    <w:rsid w:val="005462D5"/>
    <w:rsid w:val="005466D3"/>
    <w:rsid w:val="00546B3A"/>
    <w:rsid w:val="00546D15"/>
    <w:rsid w:val="005474F2"/>
    <w:rsid w:val="00547558"/>
    <w:rsid w:val="0054792E"/>
    <w:rsid w:val="00547AAB"/>
    <w:rsid w:val="00547C96"/>
    <w:rsid w:val="0055073A"/>
    <w:rsid w:val="00550938"/>
    <w:rsid w:val="00551959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E26"/>
    <w:rsid w:val="00557109"/>
    <w:rsid w:val="0055719B"/>
    <w:rsid w:val="00557364"/>
    <w:rsid w:val="00557E1A"/>
    <w:rsid w:val="00560225"/>
    <w:rsid w:val="0056044D"/>
    <w:rsid w:val="005623D2"/>
    <w:rsid w:val="00562EF1"/>
    <w:rsid w:val="0056305D"/>
    <w:rsid w:val="0056325D"/>
    <w:rsid w:val="00563A61"/>
    <w:rsid w:val="00564378"/>
    <w:rsid w:val="0056461D"/>
    <w:rsid w:val="00564711"/>
    <w:rsid w:val="0056522F"/>
    <w:rsid w:val="00566F70"/>
    <w:rsid w:val="005674CA"/>
    <w:rsid w:val="00567552"/>
    <w:rsid w:val="005721F9"/>
    <w:rsid w:val="005724FB"/>
    <w:rsid w:val="00572E6F"/>
    <w:rsid w:val="005731CB"/>
    <w:rsid w:val="00573470"/>
    <w:rsid w:val="005744EC"/>
    <w:rsid w:val="00575544"/>
    <w:rsid w:val="00575D2C"/>
    <w:rsid w:val="00576F06"/>
    <w:rsid w:val="00577672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E91"/>
    <w:rsid w:val="005A501A"/>
    <w:rsid w:val="005A5503"/>
    <w:rsid w:val="005A5859"/>
    <w:rsid w:val="005A5DFB"/>
    <w:rsid w:val="005A73DF"/>
    <w:rsid w:val="005A77A2"/>
    <w:rsid w:val="005B0279"/>
    <w:rsid w:val="005B13E1"/>
    <w:rsid w:val="005B2FE4"/>
    <w:rsid w:val="005B3176"/>
    <w:rsid w:val="005B3DB3"/>
    <w:rsid w:val="005B4036"/>
    <w:rsid w:val="005B431E"/>
    <w:rsid w:val="005B46B5"/>
    <w:rsid w:val="005B51AE"/>
    <w:rsid w:val="005B5698"/>
    <w:rsid w:val="005B648D"/>
    <w:rsid w:val="005B70D5"/>
    <w:rsid w:val="005B7A5B"/>
    <w:rsid w:val="005C00D2"/>
    <w:rsid w:val="005C0B72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E7D"/>
    <w:rsid w:val="005C4F06"/>
    <w:rsid w:val="005C5903"/>
    <w:rsid w:val="005C5F3E"/>
    <w:rsid w:val="005D04F8"/>
    <w:rsid w:val="005D060B"/>
    <w:rsid w:val="005D0BE4"/>
    <w:rsid w:val="005D1EC5"/>
    <w:rsid w:val="005D1FFC"/>
    <w:rsid w:val="005D332D"/>
    <w:rsid w:val="005D344B"/>
    <w:rsid w:val="005D384A"/>
    <w:rsid w:val="005D3A7E"/>
    <w:rsid w:val="005D3F3D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BD2"/>
    <w:rsid w:val="005E2CD5"/>
    <w:rsid w:val="005E32B8"/>
    <w:rsid w:val="005E407A"/>
    <w:rsid w:val="005E43BF"/>
    <w:rsid w:val="005E4C42"/>
    <w:rsid w:val="005E4EBF"/>
    <w:rsid w:val="005E607A"/>
    <w:rsid w:val="005E6EB6"/>
    <w:rsid w:val="005F0558"/>
    <w:rsid w:val="005F1BC6"/>
    <w:rsid w:val="005F1BD1"/>
    <w:rsid w:val="005F2CAF"/>
    <w:rsid w:val="005F46D0"/>
    <w:rsid w:val="005F4813"/>
    <w:rsid w:val="005F48DA"/>
    <w:rsid w:val="005F4F7A"/>
    <w:rsid w:val="005F587C"/>
    <w:rsid w:val="005F61E8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779"/>
    <w:rsid w:val="0060383A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49D9"/>
    <w:rsid w:val="00615517"/>
    <w:rsid w:val="00615A68"/>
    <w:rsid w:val="00615B09"/>
    <w:rsid w:val="00615CC2"/>
    <w:rsid w:val="00615DBD"/>
    <w:rsid w:val="00615E0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3717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39C6"/>
    <w:rsid w:val="00635FAA"/>
    <w:rsid w:val="00636108"/>
    <w:rsid w:val="006363B0"/>
    <w:rsid w:val="0063767D"/>
    <w:rsid w:val="00637927"/>
    <w:rsid w:val="00640B26"/>
    <w:rsid w:val="00640DA3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0E97"/>
    <w:rsid w:val="006516F8"/>
    <w:rsid w:val="0065343B"/>
    <w:rsid w:val="00653F63"/>
    <w:rsid w:val="0065545C"/>
    <w:rsid w:val="0065603A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6770B"/>
    <w:rsid w:val="0067021D"/>
    <w:rsid w:val="0067061D"/>
    <w:rsid w:val="00670A2B"/>
    <w:rsid w:val="00670AFA"/>
    <w:rsid w:val="00671D2C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A0D"/>
    <w:rsid w:val="00676F89"/>
    <w:rsid w:val="006773FC"/>
    <w:rsid w:val="006809E9"/>
    <w:rsid w:val="006815C1"/>
    <w:rsid w:val="00681C44"/>
    <w:rsid w:val="00681D12"/>
    <w:rsid w:val="00682395"/>
    <w:rsid w:val="00683364"/>
    <w:rsid w:val="0068337B"/>
    <w:rsid w:val="00683383"/>
    <w:rsid w:val="00684C34"/>
    <w:rsid w:val="006850FC"/>
    <w:rsid w:val="0068532E"/>
    <w:rsid w:val="00685508"/>
    <w:rsid w:val="00685C6E"/>
    <w:rsid w:val="00687099"/>
    <w:rsid w:val="00687893"/>
    <w:rsid w:val="00690794"/>
    <w:rsid w:val="00690AB2"/>
    <w:rsid w:val="00691471"/>
    <w:rsid w:val="006926E8"/>
    <w:rsid w:val="00692DE9"/>
    <w:rsid w:val="00693EC9"/>
    <w:rsid w:val="00694005"/>
    <w:rsid w:val="00694A26"/>
    <w:rsid w:val="0069539D"/>
    <w:rsid w:val="006954F3"/>
    <w:rsid w:val="006959AD"/>
    <w:rsid w:val="00695E90"/>
    <w:rsid w:val="0069602D"/>
    <w:rsid w:val="00696776"/>
    <w:rsid w:val="00697388"/>
    <w:rsid w:val="006976E5"/>
    <w:rsid w:val="006A0231"/>
    <w:rsid w:val="006A0904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6DC0"/>
    <w:rsid w:val="006A7392"/>
    <w:rsid w:val="006B03EA"/>
    <w:rsid w:val="006B09EE"/>
    <w:rsid w:val="006B1DC1"/>
    <w:rsid w:val="006B295C"/>
    <w:rsid w:val="006B2E25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507B"/>
    <w:rsid w:val="006C5266"/>
    <w:rsid w:val="006C5E27"/>
    <w:rsid w:val="006C63D0"/>
    <w:rsid w:val="006C6B53"/>
    <w:rsid w:val="006C6EC4"/>
    <w:rsid w:val="006C77F5"/>
    <w:rsid w:val="006D24AD"/>
    <w:rsid w:val="006D2875"/>
    <w:rsid w:val="006D28EE"/>
    <w:rsid w:val="006D2D5B"/>
    <w:rsid w:val="006D332E"/>
    <w:rsid w:val="006D4452"/>
    <w:rsid w:val="006D548F"/>
    <w:rsid w:val="006D55B1"/>
    <w:rsid w:val="006D5C31"/>
    <w:rsid w:val="006D6712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29B5"/>
    <w:rsid w:val="006F32B2"/>
    <w:rsid w:val="006F3403"/>
    <w:rsid w:val="006F40C3"/>
    <w:rsid w:val="006F4B0C"/>
    <w:rsid w:val="006F4F6B"/>
    <w:rsid w:val="006F51FB"/>
    <w:rsid w:val="006F5269"/>
    <w:rsid w:val="006F57CD"/>
    <w:rsid w:val="006F57DD"/>
    <w:rsid w:val="006F5CC9"/>
    <w:rsid w:val="006F664B"/>
    <w:rsid w:val="006F6CE9"/>
    <w:rsid w:val="006F73A7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452D"/>
    <w:rsid w:val="00705AC8"/>
    <w:rsid w:val="007078E9"/>
    <w:rsid w:val="00707AF1"/>
    <w:rsid w:val="00707C07"/>
    <w:rsid w:val="007100E8"/>
    <w:rsid w:val="0071166F"/>
    <w:rsid w:val="00711E19"/>
    <w:rsid w:val="00711ECB"/>
    <w:rsid w:val="00712F7D"/>
    <w:rsid w:val="00713B07"/>
    <w:rsid w:val="00714A93"/>
    <w:rsid w:val="00714AF6"/>
    <w:rsid w:val="00715486"/>
    <w:rsid w:val="007156D5"/>
    <w:rsid w:val="007159C3"/>
    <w:rsid w:val="0071676A"/>
    <w:rsid w:val="00717A72"/>
    <w:rsid w:val="00720779"/>
    <w:rsid w:val="0072117C"/>
    <w:rsid w:val="00721521"/>
    <w:rsid w:val="00721608"/>
    <w:rsid w:val="0072178A"/>
    <w:rsid w:val="00721E0A"/>
    <w:rsid w:val="007228B9"/>
    <w:rsid w:val="00722CB8"/>
    <w:rsid w:val="00723FC0"/>
    <w:rsid w:val="0072410C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E09"/>
    <w:rsid w:val="007338FF"/>
    <w:rsid w:val="0073438A"/>
    <w:rsid w:val="00734E39"/>
    <w:rsid w:val="0073539E"/>
    <w:rsid w:val="0073549C"/>
    <w:rsid w:val="007363F6"/>
    <w:rsid w:val="0073646C"/>
    <w:rsid w:val="00736DDF"/>
    <w:rsid w:val="0073764C"/>
    <w:rsid w:val="00737915"/>
    <w:rsid w:val="00737960"/>
    <w:rsid w:val="00740D54"/>
    <w:rsid w:val="00741F79"/>
    <w:rsid w:val="00742788"/>
    <w:rsid w:val="00744328"/>
    <w:rsid w:val="0074459E"/>
    <w:rsid w:val="00744DDC"/>
    <w:rsid w:val="00745285"/>
    <w:rsid w:val="00745AD0"/>
    <w:rsid w:val="007463B3"/>
    <w:rsid w:val="00746B17"/>
    <w:rsid w:val="00747E61"/>
    <w:rsid w:val="00747EC5"/>
    <w:rsid w:val="007509E7"/>
    <w:rsid w:val="00751797"/>
    <w:rsid w:val="00751F2A"/>
    <w:rsid w:val="00754529"/>
    <w:rsid w:val="00754996"/>
    <w:rsid w:val="0075535D"/>
    <w:rsid w:val="0075573A"/>
    <w:rsid w:val="00757D16"/>
    <w:rsid w:val="00757D96"/>
    <w:rsid w:val="00757DB2"/>
    <w:rsid w:val="007601C5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54CA"/>
    <w:rsid w:val="007656C6"/>
    <w:rsid w:val="00765D95"/>
    <w:rsid w:val="00766D0C"/>
    <w:rsid w:val="0077070E"/>
    <w:rsid w:val="00770F30"/>
    <w:rsid w:val="00770FB1"/>
    <w:rsid w:val="007714EA"/>
    <w:rsid w:val="00772451"/>
    <w:rsid w:val="00772821"/>
    <w:rsid w:val="0077290F"/>
    <w:rsid w:val="00772A4F"/>
    <w:rsid w:val="00772D55"/>
    <w:rsid w:val="00773503"/>
    <w:rsid w:val="00773591"/>
    <w:rsid w:val="00775151"/>
    <w:rsid w:val="00775795"/>
    <w:rsid w:val="0077651B"/>
    <w:rsid w:val="00776A70"/>
    <w:rsid w:val="00777712"/>
    <w:rsid w:val="00777AC1"/>
    <w:rsid w:val="00777C57"/>
    <w:rsid w:val="00777E41"/>
    <w:rsid w:val="007812CE"/>
    <w:rsid w:val="007813D1"/>
    <w:rsid w:val="00781609"/>
    <w:rsid w:val="00781705"/>
    <w:rsid w:val="007817C5"/>
    <w:rsid w:val="00782423"/>
    <w:rsid w:val="00784016"/>
    <w:rsid w:val="0078528F"/>
    <w:rsid w:val="00785A0C"/>
    <w:rsid w:val="00787279"/>
    <w:rsid w:val="007874E7"/>
    <w:rsid w:val="00787B5A"/>
    <w:rsid w:val="00790C91"/>
    <w:rsid w:val="00790D7D"/>
    <w:rsid w:val="00790D9A"/>
    <w:rsid w:val="007920C2"/>
    <w:rsid w:val="007927C0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583"/>
    <w:rsid w:val="0079769E"/>
    <w:rsid w:val="00797803"/>
    <w:rsid w:val="00797991"/>
    <w:rsid w:val="00797AAB"/>
    <w:rsid w:val="007A05A3"/>
    <w:rsid w:val="007A0A1A"/>
    <w:rsid w:val="007A0FDD"/>
    <w:rsid w:val="007A20E9"/>
    <w:rsid w:val="007A2556"/>
    <w:rsid w:val="007A26C0"/>
    <w:rsid w:val="007A2D84"/>
    <w:rsid w:val="007A31CE"/>
    <w:rsid w:val="007A3CB8"/>
    <w:rsid w:val="007A3D41"/>
    <w:rsid w:val="007A3F98"/>
    <w:rsid w:val="007A496C"/>
    <w:rsid w:val="007A5641"/>
    <w:rsid w:val="007A5835"/>
    <w:rsid w:val="007A5DB4"/>
    <w:rsid w:val="007A63DF"/>
    <w:rsid w:val="007A6775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327E"/>
    <w:rsid w:val="007C3390"/>
    <w:rsid w:val="007C41B1"/>
    <w:rsid w:val="007C41E4"/>
    <w:rsid w:val="007C420C"/>
    <w:rsid w:val="007C4C6B"/>
    <w:rsid w:val="007C4F4B"/>
    <w:rsid w:val="007D0179"/>
    <w:rsid w:val="007D0825"/>
    <w:rsid w:val="007D0A5D"/>
    <w:rsid w:val="007D0D98"/>
    <w:rsid w:val="007D1FEA"/>
    <w:rsid w:val="007D25CC"/>
    <w:rsid w:val="007D2FE3"/>
    <w:rsid w:val="007D3078"/>
    <w:rsid w:val="007D3508"/>
    <w:rsid w:val="007D3EFF"/>
    <w:rsid w:val="007D44A9"/>
    <w:rsid w:val="007D4E44"/>
    <w:rsid w:val="007D4E68"/>
    <w:rsid w:val="007D633B"/>
    <w:rsid w:val="007D747C"/>
    <w:rsid w:val="007E1056"/>
    <w:rsid w:val="007E13DF"/>
    <w:rsid w:val="007E1844"/>
    <w:rsid w:val="007E277C"/>
    <w:rsid w:val="007E2FA5"/>
    <w:rsid w:val="007E3436"/>
    <w:rsid w:val="007E3469"/>
    <w:rsid w:val="007E3CAA"/>
    <w:rsid w:val="007E494E"/>
    <w:rsid w:val="007E5E5F"/>
    <w:rsid w:val="007E6088"/>
    <w:rsid w:val="007E6AD3"/>
    <w:rsid w:val="007E70FC"/>
    <w:rsid w:val="007E73AE"/>
    <w:rsid w:val="007E7CAC"/>
    <w:rsid w:val="007F0B83"/>
    <w:rsid w:val="007F1716"/>
    <w:rsid w:val="007F3BA5"/>
    <w:rsid w:val="007F41F7"/>
    <w:rsid w:val="007F561B"/>
    <w:rsid w:val="007F601B"/>
    <w:rsid w:val="007F6611"/>
    <w:rsid w:val="007F668C"/>
    <w:rsid w:val="007F6AF0"/>
    <w:rsid w:val="00800FFD"/>
    <w:rsid w:val="008017DB"/>
    <w:rsid w:val="00802147"/>
    <w:rsid w:val="00802BAA"/>
    <w:rsid w:val="00803C66"/>
    <w:rsid w:val="00803CBD"/>
    <w:rsid w:val="00803CFE"/>
    <w:rsid w:val="00806003"/>
    <w:rsid w:val="00806F08"/>
    <w:rsid w:val="008072B2"/>
    <w:rsid w:val="00807304"/>
    <w:rsid w:val="00807960"/>
    <w:rsid w:val="00807C1F"/>
    <w:rsid w:val="00811583"/>
    <w:rsid w:val="0081185B"/>
    <w:rsid w:val="008118DC"/>
    <w:rsid w:val="008118FA"/>
    <w:rsid w:val="00811921"/>
    <w:rsid w:val="00813540"/>
    <w:rsid w:val="008137DF"/>
    <w:rsid w:val="00813E02"/>
    <w:rsid w:val="00814D5A"/>
    <w:rsid w:val="00815CBB"/>
    <w:rsid w:val="00816167"/>
    <w:rsid w:val="008161CE"/>
    <w:rsid w:val="00816B39"/>
    <w:rsid w:val="008175E9"/>
    <w:rsid w:val="0081764C"/>
    <w:rsid w:val="0081765E"/>
    <w:rsid w:val="008202FA"/>
    <w:rsid w:val="00820398"/>
    <w:rsid w:val="00820F00"/>
    <w:rsid w:val="00820FF1"/>
    <w:rsid w:val="00822087"/>
    <w:rsid w:val="00822231"/>
    <w:rsid w:val="00822F65"/>
    <w:rsid w:val="00823F20"/>
    <w:rsid w:val="008240A3"/>
    <w:rsid w:val="008242D7"/>
    <w:rsid w:val="008244E6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DAC"/>
    <w:rsid w:val="00827E05"/>
    <w:rsid w:val="00830782"/>
    <w:rsid w:val="008311A3"/>
    <w:rsid w:val="00831B3C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2C4"/>
    <w:rsid w:val="00840C0E"/>
    <w:rsid w:val="008413DD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7E86"/>
    <w:rsid w:val="00850E0C"/>
    <w:rsid w:val="00851335"/>
    <w:rsid w:val="00851CEF"/>
    <w:rsid w:val="00851F8E"/>
    <w:rsid w:val="008521E4"/>
    <w:rsid w:val="008528E0"/>
    <w:rsid w:val="008541AC"/>
    <w:rsid w:val="00854C89"/>
    <w:rsid w:val="00855010"/>
    <w:rsid w:val="00856875"/>
    <w:rsid w:val="008618C2"/>
    <w:rsid w:val="00861E14"/>
    <w:rsid w:val="00862648"/>
    <w:rsid w:val="0086291E"/>
    <w:rsid w:val="00862A5C"/>
    <w:rsid w:val="00862B11"/>
    <w:rsid w:val="00862C74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3420"/>
    <w:rsid w:val="00873B13"/>
    <w:rsid w:val="008743EF"/>
    <w:rsid w:val="0087523A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ED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6B0"/>
    <w:rsid w:val="008B0E3B"/>
    <w:rsid w:val="008B1344"/>
    <w:rsid w:val="008B2454"/>
    <w:rsid w:val="008B2727"/>
    <w:rsid w:val="008B33DF"/>
    <w:rsid w:val="008B403C"/>
    <w:rsid w:val="008B4700"/>
    <w:rsid w:val="008B4C94"/>
    <w:rsid w:val="008B71A4"/>
    <w:rsid w:val="008B75EA"/>
    <w:rsid w:val="008B7DA9"/>
    <w:rsid w:val="008B7E1C"/>
    <w:rsid w:val="008C047A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4149"/>
    <w:rsid w:val="008C5EFE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EEC"/>
    <w:rsid w:val="008D4496"/>
    <w:rsid w:val="008D55E0"/>
    <w:rsid w:val="008D6071"/>
    <w:rsid w:val="008D63EA"/>
    <w:rsid w:val="008D6684"/>
    <w:rsid w:val="008D693C"/>
    <w:rsid w:val="008D6FB6"/>
    <w:rsid w:val="008D789A"/>
    <w:rsid w:val="008D7B51"/>
    <w:rsid w:val="008E096A"/>
    <w:rsid w:val="008E0E46"/>
    <w:rsid w:val="008E191A"/>
    <w:rsid w:val="008E19B9"/>
    <w:rsid w:val="008E2DA2"/>
    <w:rsid w:val="008E2E36"/>
    <w:rsid w:val="008E3C4A"/>
    <w:rsid w:val="008E3E30"/>
    <w:rsid w:val="008E449D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1DF"/>
    <w:rsid w:val="008F7B80"/>
    <w:rsid w:val="00900652"/>
    <w:rsid w:val="0090101E"/>
    <w:rsid w:val="0090183D"/>
    <w:rsid w:val="00901A3D"/>
    <w:rsid w:val="00902DB1"/>
    <w:rsid w:val="00904401"/>
    <w:rsid w:val="00904AA7"/>
    <w:rsid w:val="009056C0"/>
    <w:rsid w:val="00906070"/>
    <w:rsid w:val="009061DD"/>
    <w:rsid w:val="009063DD"/>
    <w:rsid w:val="00907375"/>
    <w:rsid w:val="009078A2"/>
    <w:rsid w:val="00907AD2"/>
    <w:rsid w:val="00910907"/>
    <w:rsid w:val="00910E34"/>
    <w:rsid w:val="0091110A"/>
    <w:rsid w:val="00911AAD"/>
    <w:rsid w:val="0091311A"/>
    <w:rsid w:val="009136F1"/>
    <w:rsid w:val="00913C47"/>
    <w:rsid w:val="009145D4"/>
    <w:rsid w:val="00914814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1D44"/>
    <w:rsid w:val="00922558"/>
    <w:rsid w:val="00922C04"/>
    <w:rsid w:val="00924147"/>
    <w:rsid w:val="0092420E"/>
    <w:rsid w:val="00924750"/>
    <w:rsid w:val="00924937"/>
    <w:rsid w:val="00925893"/>
    <w:rsid w:val="00925996"/>
    <w:rsid w:val="0092605C"/>
    <w:rsid w:val="00926FA5"/>
    <w:rsid w:val="00927E47"/>
    <w:rsid w:val="00930E90"/>
    <w:rsid w:val="0093165D"/>
    <w:rsid w:val="009329D8"/>
    <w:rsid w:val="00933206"/>
    <w:rsid w:val="00933951"/>
    <w:rsid w:val="00933E72"/>
    <w:rsid w:val="009341A5"/>
    <w:rsid w:val="009347D0"/>
    <w:rsid w:val="0093488E"/>
    <w:rsid w:val="009348F6"/>
    <w:rsid w:val="0093636B"/>
    <w:rsid w:val="00936C27"/>
    <w:rsid w:val="00936CE5"/>
    <w:rsid w:val="00936D54"/>
    <w:rsid w:val="00937A24"/>
    <w:rsid w:val="00937AD5"/>
    <w:rsid w:val="0094031A"/>
    <w:rsid w:val="00940D27"/>
    <w:rsid w:val="0094207C"/>
    <w:rsid w:val="00942910"/>
    <w:rsid w:val="00942B84"/>
    <w:rsid w:val="0094320C"/>
    <w:rsid w:val="00943290"/>
    <w:rsid w:val="00944D75"/>
    <w:rsid w:val="00944DC5"/>
    <w:rsid w:val="0094501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0E24"/>
    <w:rsid w:val="00951000"/>
    <w:rsid w:val="00951DC4"/>
    <w:rsid w:val="00952435"/>
    <w:rsid w:val="009525C2"/>
    <w:rsid w:val="009525EC"/>
    <w:rsid w:val="00952664"/>
    <w:rsid w:val="00952CED"/>
    <w:rsid w:val="00953038"/>
    <w:rsid w:val="00953087"/>
    <w:rsid w:val="009539D6"/>
    <w:rsid w:val="0095454C"/>
    <w:rsid w:val="0095455D"/>
    <w:rsid w:val="009549FC"/>
    <w:rsid w:val="00955408"/>
    <w:rsid w:val="009562D1"/>
    <w:rsid w:val="009565DB"/>
    <w:rsid w:val="00957034"/>
    <w:rsid w:val="009574E6"/>
    <w:rsid w:val="0095778D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3CEB"/>
    <w:rsid w:val="009645A8"/>
    <w:rsid w:val="009660BF"/>
    <w:rsid w:val="0096730F"/>
    <w:rsid w:val="00970267"/>
    <w:rsid w:val="00970578"/>
    <w:rsid w:val="009707BB"/>
    <w:rsid w:val="00971057"/>
    <w:rsid w:val="0097119C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48A4"/>
    <w:rsid w:val="009849EA"/>
    <w:rsid w:val="00985AFC"/>
    <w:rsid w:val="00986A60"/>
    <w:rsid w:val="0098797B"/>
    <w:rsid w:val="00987F86"/>
    <w:rsid w:val="009901A0"/>
    <w:rsid w:val="0099043B"/>
    <w:rsid w:val="00990FBC"/>
    <w:rsid w:val="00991261"/>
    <w:rsid w:val="00991F31"/>
    <w:rsid w:val="009927AA"/>
    <w:rsid w:val="009930AA"/>
    <w:rsid w:val="009941A4"/>
    <w:rsid w:val="009943DB"/>
    <w:rsid w:val="0099458D"/>
    <w:rsid w:val="009945A1"/>
    <w:rsid w:val="00995021"/>
    <w:rsid w:val="00995498"/>
    <w:rsid w:val="0099597C"/>
    <w:rsid w:val="00995ABE"/>
    <w:rsid w:val="00996186"/>
    <w:rsid w:val="00996332"/>
    <w:rsid w:val="009964AD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A77"/>
    <w:rsid w:val="009A3B44"/>
    <w:rsid w:val="009A4271"/>
    <w:rsid w:val="009A44E7"/>
    <w:rsid w:val="009A48A4"/>
    <w:rsid w:val="009A4DD5"/>
    <w:rsid w:val="009A594A"/>
    <w:rsid w:val="009A59C1"/>
    <w:rsid w:val="009A5AC0"/>
    <w:rsid w:val="009A657D"/>
    <w:rsid w:val="009A69A0"/>
    <w:rsid w:val="009A6EF3"/>
    <w:rsid w:val="009A7012"/>
    <w:rsid w:val="009A7B4F"/>
    <w:rsid w:val="009B3E71"/>
    <w:rsid w:val="009B4026"/>
    <w:rsid w:val="009B4327"/>
    <w:rsid w:val="009B43ED"/>
    <w:rsid w:val="009B4DFB"/>
    <w:rsid w:val="009B5CA5"/>
    <w:rsid w:val="009B60F0"/>
    <w:rsid w:val="009C11BE"/>
    <w:rsid w:val="009C1473"/>
    <w:rsid w:val="009C1EA3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79"/>
    <w:rsid w:val="009C7CC2"/>
    <w:rsid w:val="009C7D97"/>
    <w:rsid w:val="009D024C"/>
    <w:rsid w:val="009D13E1"/>
    <w:rsid w:val="009D39C0"/>
    <w:rsid w:val="009D3B7E"/>
    <w:rsid w:val="009D3D5A"/>
    <w:rsid w:val="009D541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A0E"/>
    <w:rsid w:val="009E7099"/>
    <w:rsid w:val="009E71F6"/>
    <w:rsid w:val="009E7DA7"/>
    <w:rsid w:val="009F138C"/>
    <w:rsid w:val="009F21E9"/>
    <w:rsid w:val="009F230C"/>
    <w:rsid w:val="009F388D"/>
    <w:rsid w:val="009F3A17"/>
    <w:rsid w:val="009F53B5"/>
    <w:rsid w:val="009F6C71"/>
    <w:rsid w:val="009F717D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5224"/>
    <w:rsid w:val="00A06E16"/>
    <w:rsid w:val="00A07BD2"/>
    <w:rsid w:val="00A07EBF"/>
    <w:rsid w:val="00A10365"/>
    <w:rsid w:val="00A12B8C"/>
    <w:rsid w:val="00A1317B"/>
    <w:rsid w:val="00A13218"/>
    <w:rsid w:val="00A1427D"/>
    <w:rsid w:val="00A14E76"/>
    <w:rsid w:val="00A15890"/>
    <w:rsid w:val="00A15F63"/>
    <w:rsid w:val="00A17675"/>
    <w:rsid w:val="00A2080B"/>
    <w:rsid w:val="00A2087A"/>
    <w:rsid w:val="00A20CA9"/>
    <w:rsid w:val="00A211E4"/>
    <w:rsid w:val="00A21548"/>
    <w:rsid w:val="00A21EB2"/>
    <w:rsid w:val="00A21F86"/>
    <w:rsid w:val="00A22316"/>
    <w:rsid w:val="00A22497"/>
    <w:rsid w:val="00A22D3B"/>
    <w:rsid w:val="00A23985"/>
    <w:rsid w:val="00A23C67"/>
    <w:rsid w:val="00A2457C"/>
    <w:rsid w:val="00A245D3"/>
    <w:rsid w:val="00A24907"/>
    <w:rsid w:val="00A24990"/>
    <w:rsid w:val="00A24CC4"/>
    <w:rsid w:val="00A24DC3"/>
    <w:rsid w:val="00A24F47"/>
    <w:rsid w:val="00A26010"/>
    <w:rsid w:val="00A267F2"/>
    <w:rsid w:val="00A26BFF"/>
    <w:rsid w:val="00A27416"/>
    <w:rsid w:val="00A275E5"/>
    <w:rsid w:val="00A2790C"/>
    <w:rsid w:val="00A27F0B"/>
    <w:rsid w:val="00A309ED"/>
    <w:rsid w:val="00A31700"/>
    <w:rsid w:val="00A3200E"/>
    <w:rsid w:val="00A326E4"/>
    <w:rsid w:val="00A329F2"/>
    <w:rsid w:val="00A32CE0"/>
    <w:rsid w:val="00A330CE"/>
    <w:rsid w:val="00A3316F"/>
    <w:rsid w:val="00A33EEC"/>
    <w:rsid w:val="00A34774"/>
    <w:rsid w:val="00A34A4C"/>
    <w:rsid w:val="00A34D75"/>
    <w:rsid w:val="00A36673"/>
    <w:rsid w:val="00A368F2"/>
    <w:rsid w:val="00A36B69"/>
    <w:rsid w:val="00A36E2A"/>
    <w:rsid w:val="00A376C2"/>
    <w:rsid w:val="00A37CA0"/>
    <w:rsid w:val="00A406A6"/>
    <w:rsid w:val="00A40F87"/>
    <w:rsid w:val="00A41776"/>
    <w:rsid w:val="00A420DE"/>
    <w:rsid w:val="00A427AF"/>
    <w:rsid w:val="00A42A93"/>
    <w:rsid w:val="00A42F9D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B7F"/>
    <w:rsid w:val="00A45FEB"/>
    <w:rsid w:val="00A46C2B"/>
    <w:rsid w:val="00A47819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67B08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6BED"/>
    <w:rsid w:val="00A80947"/>
    <w:rsid w:val="00A81AC5"/>
    <w:rsid w:val="00A81AFD"/>
    <w:rsid w:val="00A81B91"/>
    <w:rsid w:val="00A81F45"/>
    <w:rsid w:val="00A823A7"/>
    <w:rsid w:val="00A82B4F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EBB"/>
    <w:rsid w:val="00AB1F0B"/>
    <w:rsid w:val="00AB2229"/>
    <w:rsid w:val="00AB25C7"/>
    <w:rsid w:val="00AB27AE"/>
    <w:rsid w:val="00AB3157"/>
    <w:rsid w:val="00AB321F"/>
    <w:rsid w:val="00AB37E5"/>
    <w:rsid w:val="00AB7C69"/>
    <w:rsid w:val="00AC03A6"/>
    <w:rsid w:val="00AC11BE"/>
    <w:rsid w:val="00AC17DC"/>
    <w:rsid w:val="00AC1DCA"/>
    <w:rsid w:val="00AC2023"/>
    <w:rsid w:val="00AC2638"/>
    <w:rsid w:val="00AC2F5B"/>
    <w:rsid w:val="00AC33D1"/>
    <w:rsid w:val="00AC3972"/>
    <w:rsid w:val="00AC3CB4"/>
    <w:rsid w:val="00AC3D27"/>
    <w:rsid w:val="00AC4307"/>
    <w:rsid w:val="00AC44DB"/>
    <w:rsid w:val="00AC49B8"/>
    <w:rsid w:val="00AC604D"/>
    <w:rsid w:val="00AC73A0"/>
    <w:rsid w:val="00AC78D8"/>
    <w:rsid w:val="00AC7FE0"/>
    <w:rsid w:val="00AD08D4"/>
    <w:rsid w:val="00AD1946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9B1"/>
    <w:rsid w:val="00AE4CCA"/>
    <w:rsid w:val="00AE4ED4"/>
    <w:rsid w:val="00AE507B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B0025F"/>
    <w:rsid w:val="00B0214F"/>
    <w:rsid w:val="00B025B5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477E"/>
    <w:rsid w:val="00B056A9"/>
    <w:rsid w:val="00B062F8"/>
    <w:rsid w:val="00B0667D"/>
    <w:rsid w:val="00B06B5B"/>
    <w:rsid w:val="00B07E8B"/>
    <w:rsid w:val="00B10478"/>
    <w:rsid w:val="00B10B78"/>
    <w:rsid w:val="00B11494"/>
    <w:rsid w:val="00B11A92"/>
    <w:rsid w:val="00B12542"/>
    <w:rsid w:val="00B125D6"/>
    <w:rsid w:val="00B13EEC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6A97"/>
    <w:rsid w:val="00B2726C"/>
    <w:rsid w:val="00B27660"/>
    <w:rsid w:val="00B30179"/>
    <w:rsid w:val="00B30BA1"/>
    <w:rsid w:val="00B30D26"/>
    <w:rsid w:val="00B317E1"/>
    <w:rsid w:val="00B32504"/>
    <w:rsid w:val="00B3294F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998"/>
    <w:rsid w:val="00B45B88"/>
    <w:rsid w:val="00B4601D"/>
    <w:rsid w:val="00B46332"/>
    <w:rsid w:val="00B46435"/>
    <w:rsid w:val="00B46601"/>
    <w:rsid w:val="00B46997"/>
    <w:rsid w:val="00B46F5C"/>
    <w:rsid w:val="00B47173"/>
    <w:rsid w:val="00B50074"/>
    <w:rsid w:val="00B500EA"/>
    <w:rsid w:val="00B509B2"/>
    <w:rsid w:val="00B51357"/>
    <w:rsid w:val="00B51527"/>
    <w:rsid w:val="00B51E35"/>
    <w:rsid w:val="00B52166"/>
    <w:rsid w:val="00B551B4"/>
    <w:rsid w:val="00B5596C"/>
    <w:rsid w:val="00B56228"/>
    <w:rsid w:val="00B5644B"/>
    <w:rsid w:val="00B56D27"/>
    <w:rsid w:val="00B5771C"/>
    <w:rsid w:val="00B578EB"/>
    <w:rsid w:val="00B57A38"/>
    <w:rsid w:val="00B60540"/>
    <w:rsid w:val="00B61699"/>
    <w:rsid w:val="00B62171"/>
    <w:rsid w:val="00B621F2"/>
    <w:rsid w:val="00B63069"/>
    <w:rsid w:val="00B632AD"/>
    <w:rsid w:val="00B6427F"/>
    <w:rsid w:val="00B65331"/>
    <w:rsid w:val="00B65BAB"/>
    <w:rsid w:val="00B70194"/>
    <w:rsid w:val="00B7104F"/>
    <w:rsid w:val="00B7206F"/>
    <w:rsid w:val="00B72174"/>
    <w:rsid w:val="00B73103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F1E"/>
    <w:rsid w:val="00B864C8"/>
    <w:rsid w:val="00B873FD"/>
    <w:rsid w:val="00B87697"/>
    <w:rsid w:val="00B87F87"/>
    <w:rsid w:val="00B90157"/>
    <w:rsid w:val="00B908A0"/>
    <w:rsid w:val="00B90D61"/>
    <w:rsid w:val="00B91EF9"/>
    <w:rsid w:val="00B93168"/>
    <w:rsid w:val="00B932AE"/>
    <w:rsid w:val="00B94E04"/>
    <w:rsid w:val="00B94FFB"/>
    <w:rsid w:val="00B96C01"/>
    <w:rsid w:val="00BA0496"/>
    <w:rsid w:val="00BA0878"/>
    <w:rsid w:val="00BA1931"/>
    <w:rsid w:val="00BA212A"/>
    <w:rsid w:val="00BA21AB"/>
    <w:rsid w:val="00BA299A"/>
    <w:rsid w:val="00BA3E22"/>
    <w:rsid w:val="00BA4047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487A"/>
    <w:rsid w:val="00BB5548"/>
    <w:rsid w:val="00BB55C1"/>
    <w:rsid w:val="00BB789E"/>
    <w:rsid w:val="00BC0A4F"/>
    <w:rsid w:val="00BC197B"/>
    <w:rsid w:val="00BC24E7"/>
    <w:rsid w:val="00BC3011"/>
    <w:rsid w:val="00BC3099"/>
    <w:rsid w:val="00BC3800"/>
    <w:rsid w:val="00BC391E"/>
    <w:rsid w:val="00BC4889"/>
    <w:rsid w:val="00BC4C08"/>
    <w:rsid w:val="00BC4E80"/>
    <w:rsid w:val="00BC516E"/>
    <w:rsid w:val="00BC5C2A"/>
    <w:rsid w:val="00BC6239"/>
    <w:rsid w:val="00BC6492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28C3"/>
    <w:rsid w:val="00BD3050"/>
    <w:rsid w:val="00BD3065"/>
    <w:rsid w:val="00BD3B40"/>
    <w:rsid w:val="00BD3C4C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7884"/>
    <w:rsid w:val="00BE78FA"/>
    <w:rsid w:val="00BF0667"/>
    <w:rsid w:val="00BF2B39"/>
    <w:rsid w:val="00BF311C"/>
    <w:rsid w:val="00BF329D"/>
    <w:rsid w:val="00BF3442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386"/>
    <w:rsid w:val="00C02854"/>
    <w:rsid w:val="00C02C90"/>
    <w:rsid w:val="00C03574"/>
    <w:rsid w:val="00C04036"/>
    <w:rsid w:val="00C043F2"/>
    <w:rsid w:val="00C05535"/>
    <w:rsid w:val="00C060E3"/>
    <w:rsid w:val="00C06B4D"/>
    <w:rsid w:val="00C06CF6"/>
    <w:rsid w:val="00C0727B"/>
    <w:rsid w:val="00C10DBC"/>
    <w:rsid w:val="00C10F29"/>
    <w:rsid w:val="00C116F3"/>
    <w:rsid w:val="00C1191E"/>
    <w:rsid w:val="00C121CE"/>
    <w:rsid w:val="00C12F3F"/>
    <w:rsid w:val="00C13428"/>
    <w:rsid w:val="00C140A8"/>
    <w:rsid w:val="00C159DC"/>
    <w:rsid w:val="00C15BB8"/>
    <w:rsid w:val="00C15D9A"/>
    <w:rsid w:val="00C164D4"/>
    <w:rsid w:val="00C166C2"/>
    <w:rsid w:val="00C16890"/>
    <w:rsid w:val="00C16CE3"/>
    <w:rsid w:val="00C16FA9"/>
    <w:rsid w:val="00C1704F"/>
    <w:rsid w:val="00C17699"/>
    <w:rsid w:val="00C177FA"/>
    <w:rsid w:val="00C21013"/>
    <w:rsid w:val="00C22438"/>
    <w:rsid w:val="00C24322"/>
    <w:rsid w:val="00C249AB"/>
    <w:rsid w:val="00C2603F"/>
    <w:rsid w:val="00C30571"/>
    <w:rsid w:val="00C30EA4"/>
    <w:rsid w:val="00C3196F"/>
    <w:rsid w:val="00C34068"/>
    <w:rsid w:val="00C34C98"/>
    <w:rsid w:val="00C34E61"/>
    <w:rsid w:val="00C34EB2"/>
    <w:rsid w:val="00C35015"/>
    <w:rsid w:val="00C35397"/>
    <w:rsid w:val="00C356DF"/>
    <w:rsid w:val="00C3590E"/>
    <w:rsid w:val="00C36F54"/>
    <w:rsid w:val="00C37B0B"/>
    <w:rsid w:val="00C400A0"/>
    <w:rsid w:val="00C4060F"/>
    <w:rsid w:val="00C40A6D"/>
    <w:rsid w:val="00C40B00"/>
    <w:rsid w:val="00C40CA3"/>
    <w:rsid w:val="00C41A28"/>
    <w:rsid w:val="00C41EBE"/>
    <w:rsid w:val="00C42295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47DE8"/>
    <w:rsid w:val="00C500A8"/>
    <w:rsid w:val="00C505DA"/>
    <w:rsid w:val="00C50A02"/>
    <w:rsid w:val="00C51276"/>
    <w:rsid w:val="00C517C6"/>
    <w:rsid w:val="00C51879"/>
    <w:rsid w:val="00C51E6C"/>
    <w:rsid w:val="00C52B73"/>
    <w:rsid w:val="00C5317A"/>
    <w:rsid w:val="00C55043"/>
    <w:rsid w:val="00C55C93"/>
    <w:rsid w:val="00C56036"/>
    <w:rsid w:val="00C57CEF"/>
    <w:rsid w:val="00C60666"/>
    <w:rsid w:val="00C606AC"/>
    <w:rsid w:val="00C61A5B"/>
    <w:rsid w:val="00C61B27"/>
    <w:rsid w:val="00C6207E"/>
    <w:rsid w:val="00C62EC6"/>
    <w:rsid w:val="00C63552"/>
    <w:rsid w:val="00C635D8"/>
    <w:rsid w:val="00C65093"/>
    <w:rsid w:val="00C65BA0"/>
    <w:rsid w:val="00C666B3"/>
    <w:rsid w:val="00C67823"/>
    <w:rsid w:val="00C7022C"/>
    <w:rsid w:val="00C70851"/>
    <w:rsid w:val="00C73C93"/>
    <w:rsid w:val="00C74479"/>
    <w:rsid w:val="00C7447E"/>
    <w:rsid w:val="00C7457B"/>
    <w:rsid w:val="00C745C3"/>
    <w:rsid w:val="00C747EF"/>
    <w:rsid w:val="00C74856"/>
    <w:rsid w:val="00C75798"/>
    <w:rsid w:val="00C759D8"/>
    <w:rsid w:val="00C75C8B"/>
    <w:rsid w:val="00C75F21"/>
    <w:rsid w:val="00C7664F"/>
    <w:rsid w:val="00C76A00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5100"/>
    <w:rsid w:val="00C86640"/>
    <w:rsid w:val="00C86823"/>
    <w:rsid w:val="00C90C50"/>
    <w:rsid w:val="00C922BA"/>
    <w:rsid w:val="00C924A3"/>
    <w:rsid w:val="00C92573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172C"/>
    <w:rsid w:val="00CA1D35"/>
    <w:rsid w:val="00CA2EB8"/>
    <w:rsid w:val="00CA361E"/>
    <w:rsid w:val="00CA6233"/>
    <w:rsid w:val="00CA626B"/>
    <w:rsid w:val="00CA6429"/>
    <w:rsid w:val="00CA642A"/>
    <w:rsid w:val="00CA70E8"/>
    <w:rsid w:val="00CA7451"/>
    <w:rsid w:val="00CA75F2"/>
    <w:rsid w:val="00CA766B"/>
    <w:rsid w:val="00CB040B"/>
    <w:rsid w:val="00CB0BAB"/>
    <w:rsid w:val="00CB0D62"/>
    <w:rsid w:val="00CB2A9C"/>
    <w:rsid w:val="00CB3835"/>
    <w:rsid w:val="00CB3CC3"/>
    <w:rsid w:val="00CB4B95"/>
    <w:rsid w:val="00CB59B4"/>
    <w:rsid w:val="00CB675D"/>
    <w:rsid w:val="00CB7021"/>
    <w:rsid w:val="00CC050B"/>
    <w:rsid w:val="00CC44DF"/>
    <w:rsid w:val="00CC4723"/>
    <w:rsid w:val="00CC55C4"/>
    <w:rsid w:val="00CC752F"/>
    <w:rsid w:val="00CC7A96"/>
    <w:rsid w:val="00CD0268"/>
    <w:rsid w:val="00CD0597"/>
    <w:rsid w:val="00CD0941"/>
    <w:rsid w:val="00CD0C52"/>
    <w:rsid w:val="00CD0EE1"/>
    <w:rsid w:val="00CD12B0"/>
    <w:rsid w:val="00CD2783"/>
    <w:rsid w:val="00CD41FD"/>
    <w:rsid w:val="00CD594E"/>
    <w:rsid w:val="00CD684F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07D"/>
    <w:rsid w:val="00CE22E3"/>
    <w:rsid w:val="00CE2894"/>
    <w:rsid w:val="00CE395E"/>
    <w:rsid w:val="00CE3D4F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7029"/>
    <w:rsid w:val="00CF7177"/>
    <w:rsid w:val="00CF762D"/>
    <w:rsid w:val="00CF768E"/>
    <w:rsid w:val="00D00262"/>
    <w:rsid w:val="00D002FD"/>
    <w:rsid w:val="00D00A39"/>
    <w:rsid w:val="00D00E16"/>
    <w:rsid w:val="00D01013"/>
    <w:rsid w:val="00D01410"/>
    <w:rsid w:val="00D01A28"/>
    <w:rsid w:val="00D01C99"/>
    <w:rsid w:val="00D01F05"/>
    <w:rsid w:val="00D02253"/>
    <w:rsid w:val="00D02D28"/>
    <w:rsid w:val="00D039DC"/>
    <w:rsid w:val="00D03CBC"/>
    <w:rsid w:val="00D04742"/>
    <w:rsid w:val="00D047CA"/>
    <w:rsid w:val="00D04EF4"/>
    <w:rsid w:val="00D0539A"/>
    <w:rsid w:val="00D05C20"/>
    <w:rsid w:val="00D05F3E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7F9"/>
    <w:rsid w:val="00D20A40"/>
    <w:rsid w:val="00D21554"/>
    <w:rsid w:val="00D21710"/>
    <w:rsid w:val="00D21901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276A3"/>
    <w:rsid w:val="00D278B8"/>
    <w:rsid w:val="00D317BB"/>
    <w:rsid w:val="00D3218F"/>
    <w:rsid w:val="00D32B94"/>
    <w:rsid w:val="00D34470"/>
    <w:rsid w:val="00D3493A"/>
    <w:rsid w:val="00D3560F"/>
    <w:rsid w:val="00D3593E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6254"/>
    <w:rsid w:val="00D46769"/>
    <w:rsid w:val="00D474B4"/>
    <w:rsid w:val="00D47ED0"/>
    <w:rsid w:val="00D5001A"/>
    <w:rsid w:val="00D502B5"/>
    <w:rsid w:val="00D51024"/>
    <w:rsid w:val="00D515B8"/>
    <w:rsid w:val="00D515D3"/>
    <w:rsid w:val="00D5214C"/>
    <w:rsid w:val="00D52227"/>
    <w:rsid w:val="00D5249A"/>
    <w:rsid w:val="00D5250E"/>
    <w:rsid w:val="00D5282C"/>
    <w:rsid w:val="00D53386"/>
    <w:rsid w:val="00D534DF"/>
    <w:rsid w:val="00D54628"/>
    <w:rsid w:val="00D54DD8"/>
    <w:rsid w:val="00D55787"/>
    <w:rsid w:val="00D558B4"/>
    <w:rsid w:val="00D55A3F"/>
    <w:rsid w:val="00D55C89"/>
    <w:rsid w:val="00D563A5"/>
    <w:rsid w:val="00D56970"/>
    <w:rsid w:val="00D57B49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5DC7"/>
    <w:rsid w:val="00D6614F"/>
    <w:rsid w:val="00D67552"/>
    <w:rsid w:val="00D67BC7"/>
    <w:rsid w:val="00D67CF6"/>
    <w:rsid w:val="00D70E51"/>
    <w:rsid w:val="00D710FC"/>
    <w:rsid w:val="00D717A9"/>
    <w:rsid w:val="00D72227"/>
    <w:rsid w:val="00D7273C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FA1"/>
    <w:rsid w:val="00D75160"/>
    <w:rsid w:val="00D75EFB"/>
    <w:rsid w:val="00D76197"/>
    <w:rsid w:val="00D76A4E"/>
    <w:rsid w:val="00D76CC5"/>
    <w:rsid w:val="00D76F04"/>
    <w:rsid w:val="00D77EB8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22F6"/>
    <w:rsid w:val="00DA230E"/>
    <w:rsid w:val="00DA235B"/>
    <w:rsid w:val="00DA23BE"/>
    <w:rsid w:val="00DA2A91"/>
    <w:rsid w:val="00DA2FA5"/>
    <w:rsid w:val="00DA32FF"/>
    <w:rsid w:val="00DA416B"/>
    <w:rsid w:val="00DA4609"/>
    <w:rsid w:val="00DA4C79"/>
    <w:rsid w:val="00DA5073"/>
    <w:rsid w:val="00DA56FC"/>
    <w:rsid w:val="00DA587B"/>
    <w:rsid w:val="00DA6185"/>
    <w:rsid w:val="00DA665E"/>
    <w:rsid w:val="00DA67AD"/>
    <w:rsid w:val="00DA6F8C"/>
    <w:rsid w:val="00DA73A5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A98"/>
    <w:rsid w:val="00DB6DDE"/>
    <w:rsid w:val="00DB7978"/>
    <w:rsid w:val="00DB7FC0"/>
    <w:rsid w:val="00DC001C"/>
    <w:rsid w:val="00DC0350"/>
    <w:rsid w:val="00DC0A64"/>
    <w:rsid w:val="00DC0C44"/>
    <w:rsid w:val="00DC16C9"/>
    <w:rsid w:val="00DC17F9"/>
    <w:rsid w:val="00DC212A"/>
    <w:rsid w:val="00DC47B8"/>
    <w:rsid w:val="00DC4855"/>
    <w:rsid w:val="00DC55FC"/>
    <w:rsid w:val="00DC63A7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405E"/>
    <w:rsid w:val="00DD4165"/>
    <w:rsid w:val="00DD4FB1"/>
    <w:rsid w:val="00DD5434"/>
    <w:rsid w:val="00DD5AC0"/>
    <w:rsid w:val="00DD5ACD"/>
    <w:rsid w:val="00DD5BC6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40C2"/>
    <w:rsid w:val="00DF44AF"/>
    <w:rsid w:val="00DF4884"/>
    <w:rsid w:val="00DF56F5"/>
    <w:rsid w:val="00DF59BA"/>
    <w:rsid w:val="00DF5BED"/>
    <w:rsid w:val="00DF6A6D"/>
    <w:rsid w:val="00DF6DBE"/>
    <w:rsid w:val="00DF6FD5"/>
    <w:rsid w:val="00DF768F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5203"/>
    <w:rsid w:val="00E05D93"/>
    <w:rsid w:val="00E06310"/>
    <w:rsid w:val="00E0724F"/>
    <w:rsid w:val="00E07636"/>
    <w:rsid w:val="00E07B8A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A19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F3"/>
    <w:rsid w:val="00E23A9E"/>
    <w:rsid w:val="00E240C9"/>
    <w:rsid w:val="00E248B0"/>
    <w:rsid w:val="00E25083"/>
    <w:rsid w:val="00E25174"/>
    <w:rsid w:val="00E2548B"/>
    <w:rsid w:val="00E30DF3"/>
    <w:rsid w:val="00E312D9"/>
    <w:rsid w:val="00E313A5"/>
    <w:rsid w:val="00E3212D"/>
    <w:rsid w:val="00E32575"/>
    <w:rsid w:val="00E33718"/>
    <w:rsid w:val="00E33A40"/>
    <w:rsid w:val="00E340C1"/>
    <w:rsid w:val="00E3490F"/>
    <w:rsid w:val="00E34925"/>
    <w:rsid w:val="00E34CA1"/>
    <w:rsid w:val="00E35E75"/>
    <w:rsid w:val="00E35EF4"/>
    <w:rsid w:val="00E3639F"/>
    <w:rsid w:val="00E36CE9"/>
    <w:rsid w:val="00E36F20"/>
    <w:rsid w:val="00E37C2A"/>
    <w:rsid w:val="00E40954"/>
    <w:rsid w:val="00E40F22"/>
    <w:rsid w:val="00E41157"/>
    <w:rsid w:val="00E41468"/>
    <w:rsid w:val="00E424E8"/>
    <w:rsid w:val="00E42856"/>
    <w:rsid w:val="00E42A3D"/>
    <w:rsid w:val="00E42D2B"/>
    <w:rsid w:val="00E42EB2"/>
    <w:rsid w:val="00E44880"/>
    <w:rsid w:val="00E44F37"/>
    <w:rsid w:val="00E4500A"/>
    <w:rsid w:val="00E4527C"/>
    <w:rsid w:val="00E45604"/>
    <w:rsid w:val="00E4569F"/>
    <w:rsid w:val="00E45BE0"/>
    <w:rsid w:val="00E45C44"/>
    <w:rsid w:val="00E46FD5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3B"/>
    <w:rsid w:val="00E64818"/>
    <w:rsid w:val="00E64BFC"/>
    <w:rsid w:val="00E64C3B"/>
    <w:rsid w:val="00E65426"/>
    <w:rsid w:val="00E65A6B"/>
    <w:rsid w:val="00E65E72"/>
    <w:rsid w:val="00E669EB"/>
    <w:rsid w:val="00E66CF3"/>
    <w:rsid w:val="00E676C9"/>
    <w:rsid w:val="00E6787F"/>
    <w:rsid w:val="00E67EA8"/>
    <w:rsid w:val="00E67EF9"/>
    <w:rsid w:val="00E7082A"/>
    <w:rsid w:val="00E71237"/>
    <w:rsid w:val="00E717EA"/>
    <w:rsid w:val="00E71A2F"/>
    <w:rsid w:val="00E7260F"/>
    <w:rsid w:val="00E72E82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F91"/>
    <w:rsid w:val="00E91704"/>
    <w:rsid w:val="00E91872"/>
    <w:rsid w:val="00E92D64"/>
    <w:rsid w:val="00E934CF"/>
    <w:rsid w:val="00E93EC0"/>
    <w:rsid w:val="00E94C93"/>
    <w:rsid w:val="00E95374"/>
    <w:rsid w:val="00E954A3"/>
    <w:rsid w:val="00E95541"/>
    <w:rsid w:val="00E95B73"/>
    <w:rsid w:val="00E95DDE"/>
    <w:rsid w:val="00E9637E"/>
    <w:rsid w:val="00E96630"/>
    <w:rsid w:val="00E969EF"/>
    <w:rsid w:val="00E96BE4"/>
    <w:rsid w:val="00EA0CA0"/>
    <w:rsid w:val="00EA15FA"/>
    <w:rsid w:val="00EA1B2D"/>
    <w:rsid w:val="00EA2621"/>
    <w:rsid w:val="00EA264E"/>
    <w:rsid w:val="00EA336C"/>
    <w:rsid w:val="00EA3938"/>
    <w:rsid w:val="00EA4819"/>
    <w:rsid w:val="00EA5256"/>
    <w:rsid w:val="00EA5569"/>
    <w:rsid w:val="00EA572C"/>
    <w:rsid w:val="00EA5F29"/>
    <w:rsid w:val="00EA620F"/>
    <w:rsid w:val="00EA696B"/>
    <w:rsid w:val="00EA7DD7"/>
    <w:rsid w:val="00EB0494"/>
    <w:rsid w:val="00EB0D33"/>
    <w:rsid w:val="00EB0DE7"/>
    <w:rsid w:val="00EB1731"/>
    <w:rsid w:val="00EB1D68"/>
    <w:rsid w:val="00EB477F"/>
    <w:rsid w:val="00EB554E"/>
    <w:rsid w:val="00EB57E0"/>
    <w:rsid w:val="00EB5BAA"/>
    <w:rsid w:val="00EB6219"/>
    <w:rsid w:val="00EB62C4"/>
    <w:rsid w:val="00EB6545"/>
    <w:rsid w:val="00EB725B"/>
    <w:rsid w:val="00EC0164"/>
    <w:rsid w:val="00EC0241"/>
    <w:rsid w:val="00EC0609"/>
    <w:rsid w:val="00EC0BAE"/>
    <w:rsid w:val="00EC152D"/>
    <w:rsid w:val="00EC2A64"/>
    <w:rsid w:val="00EC2BA2"/>
    <w:rsid w:val="00EC2CDF"/>
    <w:rsid w:val="00EC3155"/>
    <w:rsid w:val="00EC31D0"/>
    <w:rsid w:val="00EC38DB"/>
    <w:rsid w:val="00EC3AA1"/>
    <w:rsid w:val="00EC4904"/>
    <w:rsid w:val="00EC4A7F"/>
    <w:rsid w:val="00EC56CD"/>
    <w:rsid w:val="00EC5860"/>
    <w:rsid w:val="00EC6393"/>
    <w:rsid w:val="00EC65A2"/>
    <w:rsid w:val="00EC65C7"/>
    <w:rsid w:val="00EC6801"/>
    <w:rsid w:val="00EC71CD"/>
    <w:rsid w:val="00EC7F76"/>
    <w:rsid w:val="00ED0040"/>
    <w:rsid w:val="00ED06B5"/>
    <w:rsid w:val="00ED0990"/>
    <w:rsid w:val="00ED1102"/>
    <w:rsid w:val="00ED15C7"/>
    <w:rsid w:val="00ED26D5"/>
    <w:rsid w:val="00ED290A"/>
    <w:rsid w:val="00ED2C4E"/>
    <w:rsid w:val="00ED2D72"/>
    <w:rsid w:val="00ED56FE"/>
    <w:rsid w:val="00ED6B1A"/>
    <w:rsid w:val="00ED75AF"/>
    <w:rsid w:val="00ED7A2A"/>
    <w:rsid w:val="00ED7D4A"/>
    <w:rsid w:val="00EE0592"/>
    <w:rsid w:val="00EE05E8"/>
    <w:rsid w:val="00EE074A"/>
    <w:rsid w:val="00EE0C1C"/>
    <w:rsid w:val="00EE0DD6"/>
    <w:rsid w:val="00EE105E"/>
    <w:rsid w:val="00EE24E6"/>
    <w:rsid w:val="00EE24F2"/>
    <w:rsid w:val="00EE2831"/>
    <w:rsid w:val="00EE352D"/>
    <w:rsid w:val="00EE409E"/>
    <w:rsid w:val="00EE470B"/>
    <w:rsid w:val="00EE58BD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EF6F87"/>
    <w:rsid w:val="00F0089F"/>
    <w:rsid w:val="00F00A86"/>
    <w:rsid w:val="00F011BE"/>
    <w:rsid w:val="00F0134B"/>
    <w:rsid w:val="00F0221D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639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7EA"/>
    <w:rsid w:val="00F33776"/>
    <w:rsid w:val="00F337BC"/>
    <w:rsid w:val="00F33A16"/>
    <w:rsid w:val="00F340D7"/>
    <w:rsid w:val="00F346D2"/>
    <w:rsid w:val="00F35373"/>
    <w:rsid w:val="00F358D9"/>
    <w:rsid w:val="00F35926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51D8"/>
    <w:rsid w:val="00F45D02"/>
    <w:rsid w:val="00F46171"/>
    <w:rsid w:val="00F503D9"/>
    <w:rsid w:val="00F5040D"/>
    <w:rsid w:val="00F5042B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6F9"/>
    <w:rsid w:val="00F572EF"/>
    <w:rsid w:val="00F5745C"/>
    <w:rsid w:val="00F57701"/>
    <w:rsid w:val="00F60018"/>
    <w:rsid w:val="00F6077A"/>
    <w:rsid w:val="00F6088D"/>
    <w:rsid w:val="00F616DA"/>
    <w:rsid w:val="00F61C7A"/>
    <w:rsid w:val="00F62382"/>
    <w:rsid w:val="00F623BB"/>
    <w:rsid w:val="00F625A3"/>
    <w:rsid w:val="00F62A9F"/>
    <w:rsid w:val="00F62DB4"/>
    <w:rsid w:val="00F62F6B"/>
    <w:rsid w:val="00F632E7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5DF2"/>
    <w:rsid w:val="00F760F2"/>
    <w:rsid w:val="00F765B9"/>
    <w:rsid w:val="00F7737E"/>
    <w:rsid w:val="00F7753D"/>
    <w:rsid w:val="00F7793F"/>
    <w:rsid w:val="00F807F3"/>
    <w:rsid w:val="00F812AA"/>
    <w:rsid w:val="00F81F00"/>
    <w:rsid w:val="00F82E11"/>
    <w:rsid w:val="00F83518"/>
    <w:rsid w:val="00F83582"/>
    <w:rsid w:val="00F84057"/>
    <w:rsid w:val="00F84585"/>
    <w:rsid w:val="00F84A5F"/>
    <w:rsid w:val="00F8513D"/>
    <w:rsid w:val="00F85DA1"/>
    <w:rsid w:val="00F85F34"/>
    <w:rsid w:val="00F867FB"/>
    <w:rsid w:val="00F87DE7"/>
    <w:rsid w:val="00F87EFF"/>
    <w:rsid w:val="00F9012C"/>
    <w:rsid w:val="00F90299"/>
    <w:rsid w:val="00F90836"/>
    <w:rsid w:val="00F9120B"/>
    <w:rsid w:val="00F9128A"/>
    <w:rsid w:val="00F91425"/>
    <w:rsid w:val="00F91484"/>
    <w:rsid w:val="00F924EE"/>
    <w:rsid w:val="00F94389"/>
    <w:rsid w:val="00F94EA7"/>
    <w:rsid w:val="00F9614D"/>
    <w:rsid w:val="00F97C95"/>
    <w:rsid w:val="00F97CF2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A71"/>
    <w:rsid w:val="00FB111D"/>
    <w:rsid w:val="00FB171A"/>
    <w:rsid w:val="00FB19F0"/>
    <w:rsid w:val="00FB22A0"/>
    <w:rsid w:val="00FB247D"/>
    <w:rsid w:val="00FB2556"/>
    <w:rsid w:val="00FB2642"/>
    <w:rsid w:val="00FB2B76"/>
    <w:rsid w:val="00FB2EC1"/>
    <w:rsid w:val="00FB3A3F"/>
    <w:rsid w:val="00FB3AFD"/>
    <w:rsid w:val="00FB42F8"/>
    <w:rsid w:val="00FB4B1D"/>
    <w:rsid w:val="00FB4D6F"/>
    <w:rsid w:val="00FB4FC2"/>
    <w:rsid w:val="00FB5649"/>
    <w:rsid w:val="00FB57AF"/>
    <w:rsid w:val="00FB583F"/>
    <w:rsid w:val="00FB73D9"/>
    <w:rsid w:val="00FB7B63"/>
    <w:rsid w:val="00FC075A"/>
    <w:rsid w:val="00FC0A84"/>
    <w:rsid w:val="00FC0DEA"/>
    <w:rsid w:val="00FC1441"/>
    <w:rsid w:val="00FC2220"/>
    <w:rsid w:val="00FC285C"/>
    <w:rsid w:val="00FC293B"/>
    <w:rsid w:val="00FC3444"/>
    <w:rsid w:val="00FC3BDB"/>
    <w:rsid w:val="00FC4D8A"/>
    <w:rsid w:val="00FC5019"/>
    <w:rsid w:val="00FC50F2"/>
    <w:rsid w:val="00FC5CEE"/>
    <w:rsid w:val="00FC64C2"/>
    <w:rsid w:val="00FC6612"/>
    <w:rsid w:val="00FC68B7"/>
    <w:rsid w:val="00FC6E04"/>
    <w:rsid w:val="00FC755F"/>
    <w:rsid w:val="00FC7986"/>
    <w:rsid w:val="00FD0909"/>
    <w:rsid w:val="00FD0E58"/>
    <w:rsid w:val="00FD1610"/>
    <w:rsid w:val="00FD3582"/>
    <w:rsid w:val="00FD3817"/>
    <w:rsid w:val="00FD3D1F"/>
    <w:rsid w:val="00FD3DBE"/>
    <w:rsid w:val="00FD44DC"/>
    <w:rsid w:val="00FD4655"/>
    <w:rsid w:val="00FD49C2"/>
    <w:rsid w:val="00FD4A97"/>
    <w:rsid w:val="00FD5358"/>
    <w:rsid w:val="00FD57A6"/>
    <w:rsid w:val="00FD5B85"/>
    <w:rsid w:val="00FD602F"/>
    <w:rsid w:val="00FD6F41"/>
    <w:rsid w:val="00FD7124"/>
    <w:rsid w:val="00FD7BF6"/>
    <w:rsid w:val="00FE0257"/>
    <w:rsid w:val="00FE0897"/>
    <w:rsid w:val="00FE0D2D"/>
    <w:rsid w:val="00FE1847"/>
    <w:rsid w:val="00FE1AE6"/>
    <w:rsid w:val="00FE1F85"/>
    <w:rsid w:val="00FE21D9"/>
    <w:rsid w:val="00FE2656"/>
    <w:rsid w:val="00FE285C"/>
    <w:rsid w:val="00FE2D5A"/>
    <w:rsid w:val="00FE386F"/>
    <w:rsid w:val="00FE3A3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73C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8D8D7D2"/>
  <w15:docId w15:val="{335B1FEB-DA3E-48A3-99A3-840083A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5F2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uiPriority w:val="9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  <w:lang w:val="x-none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  <w:lang w:val="x-none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"/>
    <w:semiHidden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qFormat/>
    <w:rsid w:val="001600FF"/>
    <w:pPr>
      <w:ind w:left="720"/>
      <w:contextualSpacing/>
    </w:pPr>
  </w:style>
  <w:style w:type="paragraph" w:styleId="NormalWeb">
    <w:name w:val="Normal (Web)"/>
    <w:basedOn w:val="Normal"/>
    <w:uiPriority w:val="99"/>
    <w:rsid w:val="00963CEB"/>
    <w:rPr>
      <w:sz w:val="24"/>
      <w:szCs w:val="24"/>
    </w:rPr>
  </w:style>
  <w:style w:type="paragraph" w:customStyle="1" w:styleId="i">
    <w:name w:val="(i)"/>
    <w:basedOn w:val="Normal"/>
    <w:qFormat/>
    <w:rsid w:val="004D36CB"/>
    <w:pPr>
      <w:spacing w:after="120"/>
      <w:ind w:left="3402" w:right="1134" w:hanging="567"/>
      <w:jc w:val="both"/>
    </w:pPr>
  </w:style>
  <w:style w:type="paragraph" w:customStyle="1" w:styleId="blocpara">
    <w:name w:val="bloc para"/>
    <w:basedOn w:val="Normal"/>
    <w:rsid w:val="004D36CB"/>
    <w:pPr>
      <w:spacing w:after="120"/>
      <w:ind w:left="2268" w:right="1134"/>
      <w:jc w:val="both"/>
    </w:pPr>
  </w:style>
  <w:style w:type="character" w:styleId="Strong">
    <w:name w:val="Strong"/>
    <w:qFormat/>
    <w:rsid w:val="004D36CB"/>
    <w:rPr>
      <w:b/>
      <w:bCs/>
    </w:rPr>
  </w:style>
  <w:style w:type="character" w:customStyle="1" w:styleId="BalloonTextChar">
    <w:name w:val="Balloon Text Char"/>
    <w:link w:val="BalloonText"/>
    <w:rsid w:val="004D36CB"/>
    <w:rPr>
      <w:rFonts w:ascii="Tahoma" w:hAnsi="Tahoma" w:cs="Tahoma"/>
      <w:sz w:val="16"/>
      <w:szCs w:val="16"/>
      <w:lang w:eastAsia="en-US"/>
    </w:rPr>
  </w:style>
  <w:style w:type="character" w:customStyle="1" w:styleId="BodyText2Char">
    <w:name w:val="Body Text 2 Char"/>
    <w:link w:val="BodyText2"/>
    <w:rsid w:val="004D36CB"/>
    <w:rPr>
      <w:rFonts w:ascii="Univers" w:hAnsi="Univers"/>
      <w:b/>
      <w:caps/>
      <w:sz w:val="24"/>
      <w:lang w:eastAsia="en-US"/>
    </w:rPr>
  </w:style>
  <w:style w:type="paragraph" w:customStyle="1" w:styleId="Level1">
    <w:name w:val="Level 1"/>
    <w:basedOn w:val="Normal"/>
    <w:rsid w:val="004D36CB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rsid w:val="004D36CB"/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link w:val="BodyTextIndent2"/>
    <w:rsid w:val="004D36CB"/>
    <w:rPr>
      <w:rFonts w:ascii="Courier New" w:hAnsi="Courier New"/>
      <w:snapToGrid w:val="0"/>
      <w:lang w:eastAsia="en-US"/>
    </w:rPr>
  </w:style>
  <w:style w:type="character" w:customStyle="1" w:styleId="BodyText3Char">
    <w:name w:val="Body Text 3 Char"/>
    <w:link w:val="BodyText3"/>
    <w:rsid w:val="004D36CB"/>
    <w:rPr>
      <w:rFonts w:ascii="Univers" w:hAnsi="Univers"/>
      <w:snapToGrid w:val="0"/>
      <w:lang w:eastAsia="en-US"/>
    </w:rPr>
  </w:style>
  <w:style w:type="paragraph" w:customStyle="1" w:styleId="Regneukurs2-5">
    <w:name w:val="Reg neu kurs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4D36CB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4D36CB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4D36CB"/>
    <w:rPr>
      <w:b/>
      <w:i/>
    </w:rPr>
  </w:style>
  <w:style w:type="paragraph" w:customStyle="1" w:styleId="Rneu2atimkurs">
    <w:name w:val="R neu 2 (a) tim kurs"/>
    <w:basedOn w:val="Rneu2-0timkursiv"/>
    <w:rsid w:val="004D36CB"/>
    <w:pPr>
      <w:ind w:left="1701" w:hanging="1701"/>
    </w:pPr>
  </w:style>
  <w:style w:type="paragraph" w:customStyle="1" w:styleId="Rneu2-0timkursiv">
    <w:name w:val="R neu 2-0 tim kursiv"/>
    <w:basedOn w:val="Normal"/>
    <w:rsid w:val="004D36CB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4D36CB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4D36CB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4D36CB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4D36CB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4D36CB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4D36CB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4D36CB"/>
    <w:rPr>
      <w:rFonts w:ascii="Tahoma" w:hAnsi="Tahoma"/>
      <w:sz w:val="24"/>
      <w:shd w:val="clear" w:color="auto" w:fill="000080"/>
      <w:lang w:val="fr-FR" w:eastAsia="en-US"/>
    </w:rPr>
  </w:style>
  <w:style w:type="character" w:customStyle="1" w:styleId="CommentTextChar">
    <w:name w:val="Comment Text Char"/>
    <w:link w:val="CommentText"/>
    <w:rsid w:val="004D36CB"/>
    <w:rPr>
      <w:lang w:eastAsia="en-US"/>
    </w:rPr>
  </w:style>
  <w:style w:type="character" w:customStyle="1" w:styleId="CommentSubjectChar">
    <w:name w:val="Comment Subject Char"/>
    <w:link w:val="CommentSubject"/>
    <w:rsid w:val="004D36CB"/>
    <w:rPr>
      <w:b/>
      <w:bCs/>
      <w:lang w:eastAsia="en-US"/>
    </w:rPr>
  </w:style>
  <w:style w:type="paragraph" w:customStyle="1" w:styleId="CM65">
    <w:name w:val="CM65"/>
    <w:basedOn w:val="Normal"/>
    <w:next w:val="Normal"/>
    <w:rsid w:val="004D36CB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styleId="1ai">
    <w:name w:val="Outline List 1"/>
    <w:basedOn w:val="NoList"/>
    <w:rsid w:val="004D36CB"/>
    <w:pPr>
      <w:numPr>
        <w:numId w:val="5"/>
      </w:numPr>
    </w:pPr>
  </w:style>
  <w:style w:type="numbering" w:customStyle="1" w:styleId="1ai1">
    <w:name w:val="1 / a / i1"/>
    <w:basedOn w:val="NoList"/>
    <w:next w:val="1ai"/>
    <w:semiHidden/>
    <w:rsid w:val="004D36CB"/>
  </w:style>
  <w:style w:type="paragraph" w:styleId="TOC1">
    <w:name w:val="toc 1"/>
    <w:basedOn w:val="Normal"/>
    <w:next w:val="Normal"/>
    <w:autoRedefine/>
    <w:uiPriority w:val="39"/>
    <w:rsid w:val="004D36CB"/>
  </w:style>
  <w:style w:type="numbering" w:customStyle="1" w:styleId="1ai2">
    <w:name w:val="1 / a / i2"/>
    <w:basedOn w:val="NoList"/>
    <w:next w:val="1ai"/>
    <w:rsid w:val="004D36CB"/>
    <w:pPr>
      <w:numPr>
        <w:numId w:val="4"/>
      </w:numPr>
    </w:pPr>
  </w:style>
  <w:style w:type="character" w:customStyle="1" w:styleId="EndnoteTextChar">
    <w:name w:val="Endnote Text Char"/>
    <w:aliases w:val="2_G Char"/>
    <w:link w:val="EndnoteText"/>
    <w:rsid w:val="004D36CB"/>
    <w:rPr>
      <w:sz w:val="18"/>
      <w:lang w:eastAsia="en-US"/>
    </w:rPr>
  </w:style>
  <w:style w:type="character" w:styleId="Emphasis">
    <w:name w:val="Emphasis"/>
    <w:basedOn w:val="DefaultParagraphFont"/>
    <w:uiPriority w:val="20"/>
    <w:qFormat/>
    <w:rsid w:val="00A05224"/>
    <w:rPr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48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0348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B2EE-66A4-41B8-AD2E-D2BBBB2BB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1DF9E-7F23-4EF1-9DB3-D5C73D274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00B1D-9271-4FAE-82C1-AEB191894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5F985A-7EC8-4AFD-B469-4F86DC07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9</TotalTime>
  <Pages>2</Pages>
  <Words>367</Words>
  <Characters>1789</Characters>
  <Application>Microsoft Office Word</Application>
  <DocSecurity>0</DocSecurity>
  <Lines>51</Lines>
  <Paragraphs>33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1713937</vt:lpstr>
      <vt:lpstr>1713937</vt:lpstr>
      <vt:lpstr>1713937</vt:lpstr>
      <vt:lpstr>1713937</vt:lpstr>
    </vt:vector>
  </TitlesOfParts>
  <Company>CSD</Company>
  <LinksUpToDate>false</LinksUpToDate>
  <CharactersWithSpaces>2123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1713937</dc:title>
  <dc:subject>ECE/TRANS/WP.29/GRE/2017/10</dc:subject>
  <dc:creator>IMMA</dc:creator>
  <cp:lastModifiedBy>secretariat</cp:lastModifiedBy>
  <cp:revision>9</cp:revision>
  <cp:lastPrinted>2018-02-06T14:18:00Z</cp:lastPrinted>
  <dcterms:created xsi:type="dcterms:W3CDTF">2020-11-04T10:37:00Z</dcterms:created>
  <dcterms:modified xsi:type="dcterms:W3CDTF">2021-04-06T10:19:00Z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Owner">
    <vt:lpwstr>PHENRIMA@volvocars.com</vt:lpwstr>
  </property>
  <property fmtid="{D5CDD505-2E9C-101B-9397-08002B2CF9AE}" pid="6" name="MSIP_Label_7fea2623-af8f-4fb8-b1cf-b63cc8e496aa_SetDate">
    <vt:lpwstr>2020-04-27T16:11:43.1837965Z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ActionId">
    <vt:lpwstr>07fee4da-66ca-4ea7-8c5a-1c94b56b5e3e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Sensitivity">
    <vt:lpwstr>Proprietary</vt:lpwstr>
  </property>
  <property fmtid="{D5CDD505-2E9C-101B-9397-08002B2CF9AE}" pid="12" name="ContentTypeId">
    <vt:lpwstr>0x0101003B8422D08C252547BB1CFA7F78E2CB83</vt:lpwstr>
  </property>
</Properties>
</file>