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57A3" w14:textId="77777777" w:rsidR="00554B8C" w:rsidRDefault="00554B8C" w:rsidP="00554B8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Europe </w:t>
      </w:r>
    </w:p>
    <w:p w14:paraId="7CB2DB9B" w14:textId="77777777" w:rsidR="00554B8C" w:rsidRDefault="00554B8C" w:rsidP="00554B8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49FCFE0" w14:textId="77777777" w:rsidR="00554B8C" w:rsidRDefault="00554B8C" w:rsidP="00554B8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31F6CD45" w14:textId="77777777" w:rsidR="00554B8C" w:rsidRDefault="00554B8C" w:rsidP="00554B8C">
      <w:pPr>
        <w:spacing w:before="120"/>
        <w:rPr>
          <w:b/>
        </w:rPr>
      </w:pPr>
      <w:r>
        <w:rPr>
          <w:b/>
        </w:rPr>
        <w:t>109th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21 April 2021</w:t>
      </w:r>
    </w:p>
    <w:p w14:paraId="642DA482" w14:textId="52D1DB94" w:rsidR="00554B8C" w:rsidRDefault="00554B8C" w:rsidP="00554B8C">
      <w:r>
        <w:t xml:space="preserve">Geneva, 3–7 </w:t>
      </w:r>
      <w:r w:rsidR="003E652F">
        <w:t>M</w:t>
      </w:r>
      <w:r>
        <w:t>ay 2021</w:t>
      </w:r>
    </w:p>
    <w:p w14:paraId="460D0444" w14:textId="77777777" w:rsidR="00554B8C" w:rsidRDefault="00554B8C" w:rsidP="00554B8C">
      <w:r>
        <w:t>Item 8 of the provisional agenda</w:t>
      </w:r>
    </w:p>
    <w:p w14:paraId="7C6973E6" w14:textId="77777777" w:rsidR="00554B8C" w:rsidRDefault="00554B8C" w:rsidP="00554B8C">
      <w:pPr>
        <w:rPr>
          <w:b/>
        </w:rPr>
      </w:pPr>
      <w:r>
        <w:rPr>
          <w:b/>
        </w:rPr>
        <w:t>Any other business</w:t>
      </w:r>
    </w:p>
    <w:p w14:paraId="74903E88" w14:textId="77777777" w:rsidR="00554B8C" w:rsidRDefault="00554B8C" w:rsidP="00554B8C">
      <w:pPr>
        <w:pStyle w:val="HChG"/>
        <w:rPr>
          <w:lang w:val="en-GB"/>
        </w:rPr>
      </w:pPr>
      <w:r>
        <w:tab/>
      </w:r>
      <w:r>
        <w:tab/>
      </w:r>
      <w:r>
        <w:rPr>
          <w:lang w:val="en-GB"/>
        </w:rPr>
        <w:t>Discrepancies between high consequence dangerous goods, Table 1.10.3.1.2, in relation to Chapter 8.5, S1 (6) and sub-section 1.1.3.6</w:t>
      </w:r>
    </w:p>
    <w:p w14:paraId="5CBBCA89" w14:textId="77777777" w:rsidR="00554B8C" w:rsidRDefault="00554B8C" w:rsidP="00554B8C">
      <w:pPr>
        <w:pStyle w:val="H1G"/>
      </w:pPr>
      <w:r>
        <w:tab/>
      </w:r>
      <w:r>
        <w:tab/>
        <w:t>Transmitted by the Governments of Sweden and Norway</w:t>
      </w:r>
    </w:p>
    <w:p w14:paraId="622CAEB9" w14:textId="7CD71362" w:rsidR="001B34F9" w:rsidRPr="006A319E" w:rsidRDefault="0090465E" w:rsidP="001B34F9">
      <w:pPr>
        <w:pStyle w:val="HChG"/>
        <w:ind w:left="0" w:firstLine="0"/>
      </w:pPr>
      <w:r>
        <w:tab/>
      </w:r>
      <w:r>
        <w:tab/>
      </w:r>
      <w:r w:rsidR="001B34F9" w:rsidRPr="006A319E">
        <w:t>A</w:t>
      </w:r>
      <w:r w:rsidR="001B34F9">
        <w:t>nnex</w:t>
      </w:r>
      <w:r w:rsidR="001B34F9" w:rsidRPr="006A319E">
        <w:t xml:space="preserve"> 2</w:t>
      </w:r>
    </w:p>
    <w:p w14:paraId="620EC432" w14:textId="77777777" w:rsidR="001B34F9" w:rsidRPr="002D37D6" w:rsidRDefault="001B34F9" w:rsidP="001B34F9">
      <w:pPr>
        <w:pStyle w:val="SingleTxtG"/>
        <w:shd w:val="clear" w:color="auto" w:fill="D6E3BC" w:themeFill="accent3" w:themeFillTint="66"/>
        <w:jc w:val="left"/>
      </w:pPr>
      <w:r w:rsidRPr="002D37D6">
        <w:t>Green – Fully harmonized</w:t>
      </w:r>
    </w:p>
    <w:p w14:paraId="6B898A47" w14:textId="77777777" w:rsidR="001B34F9" w:rsidRPr="002D37D6" w:rsidRDefault="001B34F9" w:rsidP="001B34F9">
      <w:pPr>
        <w:pStyle w:val="SingleTxtG"/>
        <w:shd w:val="clear" w:color="auto" w:fill="FFC000"/>
        <w:jc w:val="left"/>
      </w:pPr>
      <w:r w:rsidRPr="002D37D6">
        <w:t>Orange – Not harmonized (S1(6) from 50 kg, but not in Table 1.10.3.1.2)</w:t>
      </w:r>
    </w:p>
    <w:p w14:paraId="168AB703" w14:textId="77777777" w:rsidR="001B34F9" w:rsidRPr="002D37D6" w:rsidRDefault="001B34F9" w:rsidP="001B34F9">
      <w:pPr>
        <w:pStyle w:val="SingleTxtG"/>
        <w:shd w:val="clear" w:color="auto" w:fill="FFFF00"/>
        <w:jc w:val="left"/>
      </w:pPr>
      <w:r>
        <w:t>Yellow</w:t>
      </w:r>
      <w:r w:rsidRPr="002D37D6">
        <w:t xml:space="preserve"> – </w:t>
      </w:r>
      <w:r>
        <w:t xml:space="preserve">Will be harmonized (dealt with by </w:t>
      </w:r>
      <w:r w:rsidRPr="002D37D6">
        <w:t>the Joint meeting March 2021</w:t>
      </w:r>
      <w:r>
        <w:t>)</w:t>
      </w:r>
    </w:p>
    <w:p w14:paraId="1AA51A16" w14:textId="77777777" w:rsidR="001B34F9" w:rsidRDefault="001B34F9" w:rsidP="001B34F9">
      <w:pPr>
        <w:pStyle w:val="SingleTxtG"/>
        <w:jc w:val="left"/>
        <w:rPr>
          <w:rStyle w:val="H1GChar"/>
        </w:rPr>
      </w:pPr>
      <w:r w:rsidRPr="00A165C8">
        <w:rPr>
          <w:rStyle w:val="H1GChar"/>
        </w:rPr>
        <w:t>T</w:t>
      </w:r>
      <w:r>
        <w:rPr>
          <w:rStyle w:val="H1GChar"/>
        </w:rPr>
        <w:t>able</w:t>
      </w:r>
      <w:r w:rsidRPr="00A165C8">
        <w:rPr>
          <w:rStyle w:val="H1GChar"/>
        </w:rPr>
        <w:t xml:space="preserve"> 1</w:t>
      </w:r>
    </w:p>
    <w:p w14:paraId="629BB33F" w14:textId="115C3D37" w:rsidR="001B34F9" w:rsidRPr="001C33F4" w:rsidRDefault="001B34F9" w:rsidP="001B34F9">
      <w:pPr>
        <w:pStyle w:val="SingleTxtG"/>
        <w:jc w:val="left"/>
        <w:rPr>
          <w:sz w:val="24"/>
        </w:rPr>
      </w:pPr>
      <w:r w:rsidRPr="001C33F4">
        <w:rPr>
          <w:b/>
          <w:sz w:val="24"/>
        </w:rPr>
        <w:t>S1(6) in relation to 1.10.3.1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2552"/>
      </w:tblGrid>
      <w:tr w:rsidR="001B34F9" w14:paraId="6E4B1828" w14:textId="77777777" w:rsidTr="001B34F9">
        <w:trPr>
          <w:jc w:val="center"/>
        </w:trPr>
        <w:tc>
          <w:tcPr>
            <w:tcW w:w="3256" w:type="dxa"/>
            <w:tcBorders>
              <w:right w:val="nil"/>
            </w:tcBorders>
            <w:shd w:val="clear" w:color="auto" w:fill="000000" w:themeFill="text1"/>
          </w:tcPr>
          <w:p w14:paraId="0A386AD5" w14:textId="77777777" w:rsidR="001B34F9" w:rsidRPr="00E66E0B" w:rsidRDefault="001B34F9" w:rsidP="001B34F9">
            <w:pPr>
              <w:pStyle w:val="SingleTxtG"/>
              <w:tabs>
                <w:tab w:val="left" w:pos="1701"/>
              </w:tabs>
              <w:ind w:left="0" w:right="320"/>
              <w:rPr>
                <w:rStyle w:val="SingleTxtGChar"/>
                <w:b/>
              </w:rPr>
            </w:pPr>
            <w:r>
              <w:rPr>
                <w:rStyle w:val="SingleTxtGChar"/>
                <w:b/>
              </w:rPr>
              <w:t>Substances in S1(6)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0000" w:themeFill="text1"/>
          </w:tcPr>
          <w:p w14:paraId="316712EB" w14:textId="77777777" w:rsidR="001B34F9" w:rsidRPr="006266FE" w:rsidRDefault="001B34F9" w:rsidP="001B34F9">
            <w:pPr>
              <w:pStyle w:val="SingleTxtG"/>
              <w:tabs>
                <w:tab w:val="left" w:pos="1701"/>
              </w:tabs>
              <w:ind w:left="-58" w:right="-101"/>
              <w:jc w:val="left"/>
              <w:rPr>
                <w:rStyle w:val="SingleTxtGChar"/>
              </w:rPr>
            </w:pPr>
            <w:r w:rsidRPr="006266FE">
              <w:rPr>
                <w:rStyle w:val="SingleTxtGChar"/>
                <w:b/>
              </w:rPr>
              <w:t>S1(6) applies from</w:t>
            </w:r>
          </w:p>
        </w:tc>
        <w:tc>
          <w:tcPr>
            <w:tcW w:w="2552" w:type="dxa"/>
            <w:shd w:val="clear" w:color="auto" w:fill="000000" w:themeFill="text1"/>
          </w:tcPr>
          <w:p w14:paraId="5A4D9B49" w14:textId="77777777" w:rsidR="001B34F9" w:rsidRPr="006266FE" w:rsidRDefault="001B34F9" w:rsidP="001B34F9">
            <w:pPr>
              <w:pStyle w:val="SingleTxtG"/>
              <w:tabs>
                <w:tab w:val="left" w:pos="1701"/>
              </w:tabs>
              <w:ind w:left="0" w:right="194"/>
              <w:jc w:val="left"/>
              <w:rPr>
                <w:rStyle w:val="SingleTxtGChar"/>
              </w:rPr>
            </w:pPr>
            <w:r w:rsidRPr="006266FE">
              <w:rPr>
                <w:rStyle w:val="SingleTxtGChar"/>
                <w:b/>
              </w:rPr>
              <w:t>1.10.3 applies from</w:t>
            </w:r>
          </w:p>
        </w:tc>
      </w:tr>
      <w:tr w:rsidR="001B34F9" w14:paraId="4ED764AF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51EAB22A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320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Division 1.1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33C1C402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315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B8956E5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0 kg</w:t>
            </w:r>
          </w:p>
        </w:tc>
      </w:tr>
      <w:tr w:rsidR="001B34F9" w14:paraId="0E027AD5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383E7114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36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Division 1.2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4E84EE7F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598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5CBE5CFF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0 kg</w:t>
            </w:r>
          </w:p>
        </w:tc>
      </w:tr>
      <w:tr w:rsidR="001B34F9" w14:paraId="3ADE8255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102EE8D7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Division 1.3, compatibility group C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72A74111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598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5781586" w14:textId="77777777" w:rsidR="001B34F9" w:rsidRPr="00C220C2" w:rsidRDefault="001B34F9" w:rsidP="001B34F9">
            <w:pPr>
              <w:autoSpaceDE w:val="0"/>
              <w:autoSpaceDN w:val="0"/>
              <w:rPr>
                <w:rStyle w:val="SingleTxtGChar"/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Style w:val="SingleTxtGChar"/>
                <w:rFonts w:eastAsiaTheme="minorHAnsi"/>
              </w:rPr>
              <w:t xml:space="preserve">0 kg </w:t>
            </w:r>
          </w:p>
        </w:tc>
      </w:tr>
      <w:tr w:rsidR="001B34F9" w14:paraId="5851EC56" w14:textId="77777777" w:rsidTr="001B34F9">
        <w:trPr>
          <w:jc w:val="center"/>
        </w:trPr>
        <w:tc>
          <w:tcPr>
            <w:tcW w:w="3256" w:type="dxa"/>
            <w:shd w:val="clear" w:color="auto" w:fill="FFC000"/>
          </w:tcPr>
          <w:p w14:paraId="053AC9C1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 xml:space="preserve">Division 1.3, other than compatibility group C </w:t>
            </w:r>
            <w:r w:rsidRPr="00C74775">
              <w:rPr>
                <w:rStyle w:val="SingleTxtGChar"/>
                <w:i/>
              </w:rPr>
              <w:t>(</w:t>
            </w:r>
            <w:r>
              <w:rPr>
                <w:rStyle w:val="SingleTxtGChar"/>
                <w:i/>
              </w:rPr>
              <w:t>all substances listed in Table 2 below</w:t>
            </w:r>
            <w:r w:rsidRPr="00C74775">
              <w:rPr>
                <w:rStyle w:val="SingleTxtGChar"/>
                <w:i/>
              </w:rPr>
              <w:t>)</w:t>
            </w:r>
          </w:p>
        </w:tc>
        <w:tc>
          <w:tcPr>
            <w:tcW w:w="1275" w:type="dxa"/>
            <w:shd w:val="clear" w:color="auto" w:fill="FFC000"/>
          </w:tcPr>
          <w:p w14:paraId="3B5AA08B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598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50 kg</w:t>
            </w:r>
          </w:p>
        </w:tc>
        <w:tc>
          <w:tcPr>
            <w:tcW w:w="2552" w:type="dxa"/>
            <w:shd w:val="clear" w:color="auto" w:fill="FFC000"/>
          </w:tcPr>
          <w:p w14:paraId="1ECDCD83" w14:textId="77777777" w:rsidR="001B34F9" w:rsidRDefault="001B34F9" w:rsidP="001B34F9">
            <w:pPr>
              <w:autoSpaceDE w:val="0"/>
              <w:autoSpaceDN w:val="0"/>
              <w:rPr>
                <w:rStyle w:val="SingleTxtGChar"/>
                <w:rFonts w:eastAsiaTheme="minorHAnsi"/>
              </w:rPr>
            </w:pPr>
            <w:r>
              <w:rPr>
                <w:rStyle w:val="SingleTxtGChar"/>
                <w:rFonts w:eastAsiaTheme="minorHAnsi"/>
              </w:rPr>
              <w:t>Not valid</w:t>
            </w:r>
          </w:p>
        </w:tc>
      </w:tr>
      <w:tr w:rsidR="001B34F9" w14:paraId="7D7A42A6" w14:textId="77777777" w:rsidTr="001B34F9">
        <w:trPr>
          <w:jc w:val="center"/>
        </w:trPr>
        <w:tc>
          <w:tcPr>
            <w:tcW w:w="3256" w:type="dxa"/>
            <w:shd w:val="clear" w:color="auto" w:fill="FFC000"/>
          </w:tcPr>
          <w:p w14:paraId="59E47F99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 xml:space="preserve">Division 1.4, other than those listed below: </w:t>
            </w:r>
            <w:r w:rsidRPr="00C74775">
              <w:rPr>
                <w:rStyle w:val="SingleTxtGChar"/>
                <w:i/>
              </w:rPr>
              <w:t>(</w:t>
            </w:r>
            <w:r>
              <w:rPr>
                <w:rStyle w:val="SingleTxtGChar"/>
                <w:i/>
              </w:rPr>
              <w:t>all substances listed in Table 3 below</w:t>
            </w:r>
            <w:r w:rsidRPr="00C74775">
              <w:rPr>
                <w:rStyle w:val="SingleTxtGChar"/>
                <w:i/>
              </w:rPr>
              <w:t>)</w:t>
            </w:r>
          </w:p>
        </w:tc>
        <w:tc>
          <w:tcPr>
            <w:tcW w:w="1275" w:type="dxa"/>
            <w:shd w:val="clear" w:color="auto" w:fill="FFC000"/>
          </w:tcPr>
          <w:p w14:paraId="2E00010D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457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50 kg</w:t>
            </w:r>
          </w:p>
        </w:tc>
        <w:tc>
          <w:tcPr>
            <w:tcW w:w="2552" w:type="dxa"/>
            <w:shd w:val="clear" w:color="auto" w:fill="FFC000"/>
          </w:tcPr>
          <w:p w14:paraId="51351BD9" w14:textId="77777777" w:rsidR="001B34F9" w:rsidRDefault="001B34F9" w:rsidP="001B34F9">
            <w:pPr>
              <w:autoSpaceDE w:val="0"/>
              <w:autoSpaceDN w:val="0"/>
              <w:rPr>
                <w:rStyle w:val="SingleTxtGChar"/>
                <w:rFonts w:eastAsiaTheme="minorHAnsi"/>
              </w:rPr>
            </w:pPr>
            <w:r>
              <w:rPr>
                <w:rStyle w:val="SingleTxtGChar"/>
                <w:rFonts w:eastAsiaTheme="minorHAnsi"/>
              </w:rPr>
              <w:t>Not valid</w:t>
            </w:r>
          </w:p>
        </w:tc>
      </w:tr>
      <w:tr w:rsidR="001B34F9" w14:paraId="016C2F39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565BCCF2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Division 1.5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1AD23675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315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0D7FF87B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0 kg</w:t>
            </w:r>
          </w:p>
        </w:tc>
      </w:tr>
      <w:tr w:rsidR="001B34F9" w:rsidRPr="0060470B" w14:paraId="40B4B172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2E5C5B73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Division 1.6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282D1808" w14:textId="77777777" w:rsidR="001B34F9" w:rsidRPr="007416C9" w:rsidRDefault="001B34F9" w:rsidP="001B34F9">
            <w:pPr>
              <w:pStyle w:val="SingleTxtG"/>
              <w:tabs>
                <w:tab w:val="left" w:pos="1701"/>
              </w:tabs>
              <w:ind w:left="0" w:right="457"/>
              <w:jc w:val="left"/>
              <w:rPr>
                <w:rStyle w:val="SingleTxtGChar"/>
              </w:rPr>
            </w:pPr>
            <w:r w:rsidRPr="007416C9">
              <w:rPr>
                <w:rStyle w:val="SingleTxtGChar"/>
              </w:rPr>
              <w:t>50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4FFB44C" w14:textId="77777777" w:rsidR="001B34F9" w:rsidRDefault="001B34F9" w:rsidP="001B34F9">
            <w:pPr>
              <w:pStyle w:val="SingleTxtG"/>
              <w:tabs>
                <w:tab w:val="left" w:pos="1701"/>
              </w:tabs>
              <w:ind w:left="0" w:right="319"/>
              <w:jc w:val="left"/>
              <w:rPr>
                <w:rStyle w:val="SingleTxtGChar"/>
              </w:rPr>
            </w:pPr>
            <w:r>
              <w:rPr>
                <w:rStyle w:val="SingleTxtGChar"/>
              </w:rPr>
              <w:t>0 kg</w:t>
            </w:r>
            <w:r>
              <w:rPr>
                <w:rStyle w:val="SingleTxtGChar"/>
              </w:rPr>
              <w:br/>
            </w:r>
          </w:p>
        </w:tc>
      </w:tr>
      <w:tr w:rsidR="001B34F9" w:rsidRPr="00D77B94" w14:paraId="28D1D75F" w14:textId="77777777" w:rsidTr="001B34F9">
        <w:trPr>
          <w:jc w:val="center"/>
        </w:trPr>
        <w:tc>
          <w:tcPr>
            <w:tcW w:w="3256" w:type="dxa"/>
            <w:shd w:val="clear" w:color="auto" w:fill="D6E3BC" w:themeFill="accent3" w:themeFillTint="66"/>
          </w:tcPr>
          <w:p w14:paraId="6F083EDF" w14:textId="77777777" w:rsidR="001B34F9" w:rsidRPr="006A319E" w:rsidRDefault="001B34F9" w:rsidP="001B34F9">
            <w:pPr>
              <w:pStyle w:val="SingleTxtG"/>
              <w:shd w:val="clear" w:color="auto" w:fill="D6E3BC" w:themeFill="accent3" w:themeFillTint="66"/>
              <w:tabs>
                <w:tab w:val="left" w:pos="1701"/>
              </w:tabs>
              <w:ind w:left="0" w:right="178"/>
              <w:jc w:val="left"/>
              <w:rPr>
                <w:rStyle w:val="SingleTxtGChar"/>
              </w:rPr>
            </w:pPr>
            <w:r>
              <w:t>Substances and articles of Division 1.4 belonging to UN numbers 0104, 0237,0255, 0267, 0289, 0361, 0365, 0366, 0440, 0441, 0455, 0456 and 0500 (0512 and 0513*)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2A60F6C3" w14:textId="77777777" w:rsidR="001B34F9" w:rsidRPr="00C74775" w:rsidRDefault="001B34F9" w:rsidP="001B34F9">
            <w:pPr>
              <w:pStyle w:val="SingleTxtG"/>
              <w:tabs>
                <w:tab w:val="left" w:pos="1701"/>
              </w:tabs>
              <w:ind w:left="0" w:right="457"/>
              <w:jc w:val="left"/>
              <w:rPr>
                <w:rStyle w:val="SingleTxtGChar"/>
                <w:lang w:val="sv-SE"/>
              </w:rPr>
            </w:pPr>
            <w:r w:rsidRPr="00C74775">
              <w:rPr>
                <w:rStyle w:val="SingleTxtGChar"/>
                <w:lang w:val="sv-SE"/>
              </w:rPr>
              <w:t>0 kg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4E75328" w14:textId="77777777" w:rsidR="001B34F9" w:rsidRDefault="001B34F9" w:rsidP="001B34F9">
            <w:pPr>
              <w:pStyle w:val="SingleTxtG"/>
              <w:numPr>
                <w:ilvl w:val="0"/>
                <w:numId w:val="31"/>
              </w:numPr>
              <w:shd w:val="clear" w:color="auto" w:fill="D6E3BC" w:themeFill="accent3" w:themeFillTint="66"/>
              <w:tabs>
                <w:tab w:val="left" w:pos="1701"/>
              </w:tabs>
              <w:ind w:left="178" w:right="319" w:hanging="153"/>
              <w:rPr>
                <w:rStyle w:val="SingleTxtGChar"/>
                <w:lang w:val="sv-SE"/>
              </w:rPr>
            </w:pPr>
            <w:r w:rsidRPr="00C74775">
              <w:rPr>
                <w:rStyle w:val="SingleTxtGChar"/>
                <w:lang w:val="sv-SE"/>
              </w:rPr>
              <w:t>Kg</w:t>
            </w:r>
          </w:p>
          <w:p w14:paraId="196E07D7" w14:textId="77777777" w:rsidR="001B34F9" w:rsidRDefault="001B34F9" w:rsidP="001B34F9">
            <w:pPr>
              <w:shd w:val="clear" w:color="auto" w:fill="D6E3BC" w:themeFill="accent3" w:themeFillTint="66"/>
              <w:autoSpaceDE w:val="0"/>
              <w:autoSpaceDN w:val="0"/>
              <w:rPr>
                <w:rStyle w:val="SingleTxtGChar"/>
                <w:rFonts w:eastAsiaTheme="minorHAnsi"/>
              </w:rPr>
            </w:pPr>
            <w:r w:rsidRPr="00EB7B56">
              <w:rPr>
                <w:rStyle w:val="SingleTxtGChar"/>
                <w:rFonts w:eastAsiaTheme="minorHAnsi"/>
              </w:rPr>
              <w:t>UN 0512*: 0 kg</w:t>
            </w:r>
            <w:r w:rsidRPr="00EB7B56">
              <w:rPr>
                <w:rStyle w:val="SingleTxtGChar"/>
                <w:rFonts w:eastAsiaTheme="minorHAnsi"/>
              </w:rPr>
              <w:br/>
              <w:t>UN 0513*: 0 kg</w:t>
            </w:r>
          </w:p>
          <w:p w14:paraId="2D2F8292" w14:textId="77777777" w:rsidR="001B34F9" w:rsidRPr="00C74775" w:rsidRDefault="001B34F9" w:rsidP="001B34F9">
            <w:pPr>
              <w:pStyle w:val="SingleTxtG"/>
              <w:tabs>
                <w:tab w:val="left" w:pos="1701"/>
              </w:tabs>
              <w:ind w:left="25" w:right="319"/>
              <w:rPr>
                <w:rStyle w:val="SingleTxtGChar"/>
                <w:lang w:val="sv-SE"/>
              </w:rPr>
            </w:pPr>
          </w:p>
          <w:p w14:paraId="12B0EF1D" w14:textId="77777777" w:rsidR="001B34F9" w:rsidRPr="00EB7B56" w:rsidRDefault="001B34F9" w:rsidP="001B34F9">
            <w:pPr>
              <w:pStyle w:val="SingleTxtG"/>
              <w:tabs>
                <w:tab w:val="left" w:pos="1701"/>
              </w:tabs>
              <w:ind w:left="0" w:right="319"/>
              <w:jc w:val="left"/>
              <w:rPr>
                <w:rStyle w:val="SingleTxtGChar"/>
              </w:rPr>
            </w:pPr>
            <w:r w:rsidRPr="00EB7B56">
              <w:rPr>
                <w:rStyle w:val="SingleTxtGChar"/>
              </w:rPr>
              <w:t>*Covered by document 2021/3 from the Secretariat</w:t>
            </w:r>
          </w:p>
        </w:tc>
      </w:tr>
    </w:tbl>
    <w:p w14:paraId="154014F5" w14:textId="77777777" w:rsidR="001B34F9" w:rsidRDefault="001B34F9" w:rsidP="001B34F9">
      <w:pPr>
        <w:pStyle w:val="SingleTxtG"/>
        <w:jc w:val="left"/>
      </w:pPr>
    </w:p>
    <w:p w14:paraId="5670AC61" w14:textId="77777777" w:rsidR="001B34F9" w:rsidRDefault="001B34F9" w:rsidP="001B34F9">
      <w:pPr>
        <w:suppressAutoHyphens w:val="0"/>
        <w:spacing w:line="240" w:lineRule="auto"/>
      </w:pPr>
      <w:r>
        <w:br w:type="page"/>
      </w:r>
    </w:p>
    <w:p w14:paraId="6A2FC582" w14:textId="77777777" w:rsidR="001B34F9" w:rsidRPr="00A165C8" w:rsidRDefault="001B34F9" w:rsidP="001B34F9">
      <w:pPr>
        <w:pStyle w:val="SingleTxtG"/>
        <w:jc w:val="left"/>
        <w:rPr>
          <w:rStyle w:val="H1GChar"/>
        </w:rPr>
      </w:pPr>
      <w:r w:rsidRPr="00A165C8">
        <w:rPr>
          <w:rStyle w:val="H1GChar"/>
        </w:rPr>
        <w:lastRenderedPageBreak/>
        <w:t>T</w:t>
      </w:r>
      <w:r>
        <w:rPr>
          <w:rStyle w:val="H1GChar"/>
        </w:rPr>
        <w:t>able</w:t>
      </w:r>
      <w:r w:rsidRPr="00A165C8">
        <w:rPr>
          <w:rStyle w:val="H1GChar"/>
        </w:rPr>
        <w:t xml:space="preserve"> 2</w:t>
      </w:r>
    </w:p>
    <w:p w14:paraId="45B8F653" w14:textId="77777777" w:rsidR="001B34F9" w:rsidRPr="001C33F4" w:rsidRDefault="001B34F9" w:rsidP="001B34F9">
      <w:pPr>
        <w:pStyle w:val="SingleTxtG"/>
        <w:jc w:val="left"/>
        <w:rPr>
          <w:b/>
          <w:sz w:val="24"/>
        </w:rPr>
      </w:pPr>
      <w:r w:rsidRPr="001C33F4">
        <w:rPr>
          <w:b/>
          <w:sz w:val="24"/>
        </w:rPr>
        <w:t>Substances and articles, division 1.3, other than compatibility group C</w:t>
      </w:r>
    </w:p>
    <w:p w14:paraId="0B3A7F80" w14:textId="77777777" w:rsidR="001B34F9" w:rsidRPr="002D37D6" w:rsidRDefault="001B34F9" w:rsidP="001B34F9">
      <w:pPr>
        <w:pStyle w:val="SingleTxtG"/>
        <w:shd w:val="clear" w:color="auto" w:fill="FFC000"/>
        <w:jc w:val="left"/>
      </w:pPr>
      <w:r w:rsidRPr="002D37D6">
        <w:t>Orange – Not harmonized (S1(6) from 50 kg, but not in Table 1.10.3.1.2)</w:t>
      </w:r>
    </w:p>
    <w:p w14:paraId="5E39FDEE" w14:textId="12CB05D5" w:rsidR="001B34F9" w:rsidRDefault="001B34F9" w:rsidP="001B34F9">
      <w:pPr>
        <w:pStyle w:val="SingleTxtG"/>
        <w:jc w:val="left"/>
        <w:rPr>
          <w:sz w:val="18"/>
        </w:rPr>
      </w:pPr>
      <w:r w:rsidRPr="00BB6FF6">
        <w:rPr>
          <w:shd w:val="clear" w:color="auto" w:fill="D9D9D9" w:themeFill="background1" w:themeFillShade="D9"/>
        </w:rPr>
        <w:t xml:space="preserve">Grey – </w:t>
      </w:r>
      <w:r>
        <w:rPr>
          <w:shd w:val="clear" w:color="auto" w:fill="D9D9D9" w:themeFill="background1" w:themeFillShade="D9"/>
        </w:rPr>
        <w:t>C</w:t>
      </w:r>
      <w:r w:rsidRPr="00BB6FF6">
        <w:rPr>
          <w:shd w:val="clear" w:color="auto" w:fill="D9D9D9" w:themeFill="background1" w:themeFillShade="D9"/>
        </w:rPr>
        <w:t>arri</w:t>
      </w:r>
      <w:r>
        <w:rPr>
          <w:shd w:val="clear" w:color="auto" w:fill="D9D9D9" w:themeFill="background1" w:themeFillShade="D9"/>
        </w:rPr>
        <w:t>a</w:t>
      </w:r>
      <w:r w:rsidRPr="00BB6FF6">
        <w:rPr>
          <w:shd w:val="clear" w:color="auto" w:fill="D9D9D9" w:themeFill="background1" w:themeFillShade="D9"/>
        </w:rPr>
        <w:t>ge</w:t>
      </w:r>
      <w:r>
        <w:rPr>
          <w:shd w:val="clear" w:color="auto" w:fill="D9D9D9" w:themeFill="background1" w:themeFillShade="D9"/>
        </w:rPr>
        <w:t xml:space="preserve"> prohibited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53"/>
        <w:gridCol w:w="567"/>
        <w:gridCol w:w="851"/>
        <w:gridCol w:w="2649"/>
      </w:tblGrid>
      <w:tr w:rsidR="001B34F9" w:rsidRPr="00320E93" w14:paraId="23186659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88A5" w14:textId="77777777" w:rsidR="001B34F9" w:rsidRPr="006106F4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 w:rsidRPr="006106F4">
              <w:rPr>
                <w:b/>
                <w:lang w:val="sv-SE" w:eastAsia="sv-SE"/>
              </w:rPr>
              <w:t>UN-nr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2571" w14:textId="77777777" w:rsidR="001B34F9" w:rsidRPr="006106F4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 w:rsidRPr="006106F4">
              <w:rPr>
                <w:b/>
                <w:lang w:val="sv-SE" w:eastAsia="sv-SE"/>
              </w:rPr>
              <w:t>Proper shipping name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B3180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b/>
                <w:lang w:val="sv-SE" w:eastAsia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6BFF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b/>
                <w:lang w:val="sv-SE" w:eastAsia="sv-S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0122" w14:textId="77777777" w:rsidR="001B34F9" w:rsidRPr="006106F4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 w:rsidRPr="006106F4">
              <w:rPr>
                <w:b/>
                <w:lang w:val="sv-SE" w:eastAsia="sv-SE"/>
              </w:rPr>
              <w:t>Comment:</w:t>
            </w:r>
          </w:p>
        </w:tc>
      </w:tr>
      <w:tr w:rsidR="001B34F9" w:rsidRPr="005D4FE7" w14:paraId="6A9A1BA7" w14:textId="77777777" w:rsidTr="003E652F">
        <w:trPr>
          <w:trHeight w:val="678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1B2B8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0010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612FD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INCENDIARY with or without burster, expelling charge or propelling charge</w:t>
            </w:r>
          </w:p>
          <w:p w14:paraId="4E75DAB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4AFE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ED9380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407A21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4AEC2D49" w14:textId="77777777" w:rsidTr="003E652F">
        <w:trPr>
          <w:trHeight w:val="6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23C37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0D7D8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SMOKE with or without burster, expelling charge or propelling charge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945AD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6E8F13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73AE23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3656A0" w14:paraId="7C82CF88" w14:textId="77777777" w:rsidTr="003E652F">
        <w:trPr>
          <w:trHeight w:val="82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9228A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2F68E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SMOKE with or without burster, expelling charge or propelling charge, containing corrosive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D89A5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A60AC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F8EC0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4F6F512C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160873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2F6D7F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SMOKE with or without burster, expelling charge or propelling charge, containing toxic by inhalation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885CE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61EE5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01CF0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6BFE5526" w14:textId="77777777" w:rsidTr="003E652F">
        <w:trPr>
          <w:trHeight w:val="71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89EFD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0019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C298F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TEAR-PRODUCING with burster, expelling charge or propelling charge</w:t>
            </w:r>
          </w:p>
          <w:p w14:paraId="0E732CC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8A6B9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4F809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05D66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7DDF05E9" w14:textId="77777777" w:rsidTr="003E652F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5940F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0021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DC3A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TOXIC with burster, expelling charge or propelling charge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81DC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8B775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1.3K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F38B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>
              <w:rPr>
                <w:lang w:val="sv-SE" w:eastAsia="sv-SE"/>
              </w:rPr>
              <w:t>Carriage prohibited</w:t>
            </w:r>
          </w:p>
        </w:tc>
      </w:tr>
      <w:tr w:rsidR="001B34F9" w:rsidRPr="003656A0" w14:paraId="1E3861E9" w14:textId="77777777" w:rsidTr="003E652F">
        <w:trPr>
          <w:trHeight w:val="45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F2C88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030FA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CARTRIDGES, FLASH</w:t>
            </w:r>
          </w:p>
          <w:p w14:paraId="207C26D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EB40F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28911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53B44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559BF191" w14:textId="77777777" w:rsidTr="003E652F">
        <w:trPr>
          <w:trHeight w:val="37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10F81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0054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0B73E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CARTRIDGES, SIGNAL</w:t>
            </w:r>
          </w:p>
          <w:p w14:paraId="34698EF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9ED98C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0CA9B2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D709B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28FB4937" w14:textId="77777777" w:rsidTr="003E652F">
        <w:trPr>
          <w:trHeight w:val="4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8F23E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0092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61927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t>FLARES, SURFACE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3D8E0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7E09A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45B34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45096195" w14:textId="77777777" w:rsidTr="003E652F">
        <w:trPr>
          <w:trHeight w:val="3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34931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0093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FB46C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t>FLARES, AERIAL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D6F1F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0DA157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F3762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1558EDA5" w14:textId="77777777" w:rsidTr="003E652F">
        <w:trPr>
          <w:trHeight w:val="46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F164A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0101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B008A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FUSE, NON-DETONATING</w:t>
            </w:r>
          </w:p>
          <w:p w14:paraId="3247E2C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D3C16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AFC02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6C287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353E4751" w14:textId="77777777" w:rsidTr="003E652F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A17DF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0195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169B72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SIGNALS, DISTRESS, ship</w:t>
            </w:r>
          </w:p>
          <w:p w14:paraId="0FA4583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DA0CC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29085A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3271A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60948FA0" w14:textId="77777777" w:rsidTr="003E652F">
        <w:trPr>
          <w:trHeight w:val="4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42C4BF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0212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82907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TRACERS FOR AMMUNITION</w:t>
            </w:r>
          </w:p>
          <w:p w14:paraId="50EC8D6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F98B6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659FE0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B3035C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3246C8A8" w14:textId="77777777" w:rsidTr="003E652F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56D79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0240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99E6B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ROCKETS, LINE-THROWING</w:t>
            </w:r>
          </w:p>
          <w:p w14:paraId="3F33F38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12A37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14E345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5F90E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4C94E190" w14:textId="77777777" w:rsidTr="003E652F">
        <w:trPr>
          <w:trHeight w:val="69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8CAD9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0244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EC94E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INCENDIARY, WHITE PHOSPHORUS with burster, expelling charge or propelling charge</w:t>
            </w:r>
          </w:p>
          <w:p w14:paraId="021874D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468A8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3C7E7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CD431F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586587EE" w14:textId="77777777" w:rsidTr="003E652F">
        <w:trPr>
          <w:trHeight w:val="63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9E415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0246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3D229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SMOKE, WHITE PHOSPHORUS with burster, expelling charge or propelling charge</w:t>
            </w:r>
          </w:p>
          <w:p w14:paraId="4463A92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5C476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2B4E25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61CF9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12776210" w14:textId="77777777" w:rsidTr="003E652F">
        <w:trPr>
          <w:trHeight w:val="70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1C988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0247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13DEB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INCENDIARY, liquid or gel, with burster, expelling charge or propelling charge</w:t>
            </w:r>
          </w:p>
          <w:p w14:paraId="0354C9E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D1B90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B4C1F4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1.3J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8167C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21F88506" w14:textId="77777777" w:rsidTr="003E652F">
        <w:trPr>
          <w:trHeight w:val="64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F9C3B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0249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D5733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CONTRIVANCES, WATER-ACTIVATED with burster, expelling charge or propelling charge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B28A0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662874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2AB1E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4FAAEB87" w14:textId="77777777" w:rsidTr="003E652F">
        <w:trPr>
          <w:trHeight w:val="89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140C4C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28A6A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ROCKET MOTORS WITH HYPERGOLIC LIQUIDS with or without expelling charge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D8BB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34BBE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1A368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62CFC23B" w14:textId="77777777" w:rsidTr="003E652F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1A781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0254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7D6F8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ILLUMINATING with or without burster, expelling charge or propelling charge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2C8D58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375A2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8BA89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7D37A2CC" w14:textId="77777777" w:rsidTr="003E652F">
        <w:trPr>
          <w:trHeight w:val="3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5B4AA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0299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4C57E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BOMBS, PHOTO-FLASH</w:t>
            </w:r>
          </w:p>
          <w:p w14:paraId="5FD5850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5D08E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2C4C75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7DEE9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2BABBB22" w14:textId="77777777" w:rsidTr="003E652F">
        <w:trPr>
          <w:trHeight w:val="43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6D5AE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0305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4628D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FLASH POWDER</w:t>
            </w:r>
          </w:p>
          <w:p w14:paraId="0E9890E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FC940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C70E9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88302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70036672" w14:textId="77777777" w:rsidTr="003E652F">
        <w:trPr>
          <w:trHeight w:val="50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36C9F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0315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EECE9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t>IGNITERS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774F3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27CAB2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98125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37728E04" w14:textId="77777777" w:rsidTr="003E652F">
        <w:trPr>
          <w:trHeight w:val="44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7E060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0316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B9C92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t>FUZES, IGNITING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66C71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1F19DB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3D65A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0284136A" w14:textId="77777777" w:rsidTr="003E652F">
        <w:trPr>
          <w:trHeight w:val="5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BF062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0318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5B995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GRENADES, PRACTICE, hand or rifle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16D85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76D99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879C4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370F890A" w14:textId="77777777" w:rsidTr="003E652F">
        <w:trPr>
          <w:trHeight w:val="4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E96A0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0319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9561F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t>PRIMERS, TUBULAR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DB2B6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1CC184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38E0A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795E73A1" w14:textId="77777777" w:rsidTr="003E652F">
        <w:trPr>
          <w:trHeight w:val="38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090FB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0335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AC931A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FIREWORKS</w:t>
            </w:r>
          </w:p>
          <w:p w14:paraId="0F94526C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2AA40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E322C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BA8A74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2346D1AE" w14:textId="77777777" w:rsidTr="003E652F">
        <w:trPr>
          <w:trHeight w:val="32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86F27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0356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11306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6106F4">
              <w:rPr>
                <w:lang w:val="fr-FR"/>
              </w:rPr>
              <w:t>ARTICLES, EXPLOSIVE, N.O.S.</w:t>
            </w:r>
          </w:p>
          <w:p w14:paraId="617B93F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E8912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15228A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DAE9C5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3656A0" w14:paraId="5DEE68A4" w14:textId="77777777" w:rsidTr="003E652F">
        <w:trPr>
          <w:trHeight w:val="43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E6D30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0359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39D98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6106F4">
              <w:rPr>
                <w:lang w:val="fr-FR"/>
              </w:rPr>
              <w:t>SUBSTANCES, EXPLOSIVE, N.O.S.</w:t>
            </w:r>
          </w:p>
          <w:p w14:paraId="4E5BF0BB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2F0F1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6311C5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AD645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5D4FE7" w14:paraId="655351AC" w14:textId="77777777" w:rsidTr="003E652F">
        <w:trPr>
          <w:trHeight w:val="39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31557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0396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A9643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ROCKET MOTORS, LIQUID FUELLED</w:t>
            </w:r>
          </w:p>
          <w:p w14:paraId="2E758617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A5F579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C709F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1.3J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D6D917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16C7F510" w14:textId="77777777" w:rsidTr="003E652F">
        <w:trPr>
          <w:trHeight w:val="41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711950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0424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E4E62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PROJECTILES, inert with tracer</w:t>
            </w:r>
          </w:p>
          <w:p w14:paraId="295D788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E676AB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632F81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220FE0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01825068" w14:textId="77777777" w:rsidTr="003E652F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1134B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0430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210CE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ARTICLES, PYROTECHNIC for technical purposes</w:t>
            </w:r>
          </w:p>
          <w:p w14:paraId="31F8D66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4526C6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ED441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5AB945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2943D355" w14:textId="77777777" w:rsidTr="003E652F">
        <w:trPr>
          <w:trHeight w:val="42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534C1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9A216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TORPEDOES, LIQUID FUELLED with inert head</w:t>
            </w:r>
          </w:p>
          <w:p w14:paraId="69009A79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331249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515DC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1.3J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884EC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100DC994" w14:textId="77777777" w:rsidTr="003E652F">
        <w:trPr>
          <w:trHeight w:val="3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0F3AF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0478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55324D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6106F4">
              <w:rPr>
                <w:lang w:val="fr-FR"/>
              </w:rPr>
              <w:t>SUBSTANCES, EXPLOSIVE, N.O.S.</w:t>
            </w:r>
          </w:p>
          <w:p w14:paraId="50778C6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5198B2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5B9943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138CD0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7103B9C9" w14:textId="77777777" w:rsidTr="003E652F">
        <w:trPr>
          <w:trHeight w:val="44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FAE73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0487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850883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SIGNALS, SMOKE</w:t>
            </w:r>
          </w:p>
          <w:p w14:paraId="01A47A3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F11D52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FE9301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5A65E4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6592431C" w14:textId="77777777" w:rsidTr="003E652F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FB4BA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0488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932F32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AMMUNITION, PRACTICE</w:t>
            </w:r>
          </w:p>
          <w:p w14:paraId="66867AF6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281B7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B3685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B7D5CF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5D4FE7" w14:paraId="75353638" w14:textId="77777777" w:rsidTr="003E652F">
        <w:trPr>
          <w:trHeight w:val="4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256C01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0492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AD2C3E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6106F4">
              <w:t>SIGNALS, RAILWAY TRACK, EXPLOSIVE</w:t>
            </w:r>
          </w:p>
          <w:p w14:paraId="5B87241C" w14:textId="77777777" w:rsidR="001B34F9" w:rsidRPr="006106F4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811AFD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F54D6C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6106F4">
              <w:rPr>
                <w:lang w:val="sv-SE" w:eastAsia="sv-SE"/>
              </w:rPr>
              <w:t>1.3G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A82F8E" w14:textId="77777777" w:rsidR="001B34F9" w:rsidRPr="006106F4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</w:tbl>
    <w:p w14:paraId="156E082B" w14:textId="77777777" w:rsidR="001B34F9" w:rsidRDefault="001B34F9" w:rsidP="001B34F9">
      <w:pPr>
        <w:pStyle w:val="SingleTxtG"/>
        <w:shd w:val="clear" w:color="auto" w:fill="FFFFFF" w:themeFill="background1"/>
        <w:ind w:left="0"/>
        <w:rPr>
          <w:lang w:val="sv-SE"/>
        </w:rPr>
      </w:pPr>
      <w:r>
        <w:rPr>
          <w:lang w:val="sv-SE"/>
        </w:rPr>
        <w:br/>
      </w:r>
    </w:p>
    <w:p w14:paraId="393C1CFB" w14:textId="77777777" w:rsidR="001B34F9" w:rsidRDefault="001B34F9" w:rsidP="001B34F9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5230AE56" w14:textId="77777777" w:rsidR="001B34F9" w:rsidRPr="001C33F4" w:rsidRDefault="001B34F9" w:rsidP="003E652F">
      <w:pPr>
        <w:pStyle w:val="HChG"/>
        <w:ind w:firstLine="0"/>
        <w:rPr>
          <w:sz w:val="24"/>
        </w:rPr>
      </w:pPr>
      <w:r w:rsidRPr="003E652F">
        <w:rPr>
          <w:rStyle w:val="H1GChar"/>
          <w:b/>
          <w:bCs/>
        </w:rPr>
        <w:t>Table 3</w:t>
      </w:r>
      <w:r w:rsidRPr="003E652F">
        <w:rPr>
          <w:rStyle w:val="H1GChar"/>
          <w:b/>
          <w:bCs/>
        </w:rPr>
        <w:br/>
      </w:r>
      <w:r w:rsidRPr="001C33F4">
        <w:rPr>
          <w:sz w:val="24"/>
        </w:rPr>
        <w:t>Substances and articles of Division 1.4</w:t>
      </w:r>
    </w:p>
    <w:p w14:paraId="11627014" w14:textId="77777777" w:rsidR="001B34F9" w:rsidRPr="006A319E" w:rsidRDefault="001B34F9" w:rsidP="003E652F">
      <w:pPr>
        <w:pStyle w:val="SingleTxtG"/>
        <w:shd w:val="clear" w:color="auto" w:fill="D6E3BC" w:themeFill="accent3" w:themeFillTint="66"/>
        <w:jc w:val="left"/>
      </w:pPr>
      <w:r w:rsidRPr="006A319E">
        <w:t>Green – Fully harmonized</w:t>
      </w:r>
    </w:p>
    <w:p w14:paraId="08726957" w14:textId="77777777" w:rsidR="001B34F9" w:rsidRPr="002D37D6" w:rsidRDefault="001B34F9" w:rsidP="003E652F">
      <w:pPr>
        <w:pStyle w:val="SingleTxtG"/>
        <w:shd w:val="clear" w:color="auto" w:fill="FFC000"/>
        <w:jc w:val="left"/>
      </w:pPr>
      <w:r w:rsidRPr="002D37D6">
        <w:t>Orange – Not harmonized (S1(6) from 50 kg, but not in Table 1.10.3.1.2)</w:t>
      </w:r>
    </w:p>
    <w:p w14:paraId="283FD951" w14:textId="77777777" w:rsidR="001B34F9" w:rsidRPr="002D37D6" w:rsidRDefault="001B34F9" w:rsidP="003E652F">
      <w:pPr>
        <w:pStyle w:val="SingleTxtG"/>
        <w:shd w:val="clear" w:color="auto" w:fill="FFFF00"/>
        <w:jc w:val="left"/>
      </w:pPr>
      <w:r>
        <w:t>Yellow</w:t>
      </w:r>
      <w:r w:rsidRPr="002D37D6">
        <w:t xml:space="preserve"> – </w:t>
      </w:r>
      <w:r w:rsidRPr="00EB7B56">
        <w:rPr>
          <w:rStyle w:val="SingleTxtGChar"/>
        </w:rPr>
        <w:t>Covered by document 2021/3 from the Secretariat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95"/>
        <w:gridCol w:w="709"/>
        <w:gridCol w:w="992"/>
        <w:gridCol w:w="2224"/>
      </w:tblGrid>
      <w:tr w:rsidR="001B34F9" w:rsidRPr="00DA5B5E" w14:paraId="722E5A4C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0C06F" w14:textId="77777777" w:rsidR="001B34F9" w:rsidRPr="003A62A0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 w:rsidRPr="003A62A0">
              <w:rPr>
                <w:b/>
                <w:lang w:val="sv-SE" w:eastAsia="sv-SE"/>
              </w:rPr>
              <w:t>UN-nr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32B27" w14:textId="77777777" w:rsidR="001B34F9" w:rsidRPr="003A62A0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 w:rsidRPr="003A62A0">
              <w:rPr>
                <w:b/>
                <w:lang w:val="sv-SE" w:eastAsia="sv-SE"/>
              </w:rPr>
              <w:t>Proper shipping 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664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b/>
                <w:lang w:val="sv-SE"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FE6A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b/>
                <w:lang w:val="sv-SE" w:eastAsia="sv-SE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11A64" w14:textId="77777777" w:rsidR="001B34F9" w:rsidRPr="003A62A0" w:rsidRDefault="001B34F9" w:rsidP="001B34F9">
            <w:pPr>
              <w:suppressAutoHyphens w:val="0"/>
              <w:spacing w:line="240" w:lineRule="auto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>Comment</w:t>
            </w:r>
            <w:r w:rsidRPr="003A62A0">
              <w:rPr>
                <w:b/>
                <w:lang w:val="sv-SE" w:eastAsia="sv-SE"/>
              </w:rPr>
              <w:t>:</w:t>
            </w:r>
          </w:p>
        </w:tc>
      </w:tr>
      <w:tr w:rsidR="001B34F9" w:rsidRPr="00DA5B5E" w14:paraId="5B43144D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4B0C1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0012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1AEF2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WEAPONS, INERT PROJECTILE or CARTRIDGES, SMALL ARMS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54575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A7B81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4D29A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C8E4A76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6EAFE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5F1A4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WEAPONS, BLANK or CARTRIDGES, SMALL ARMS, BLANK or CARTRIDGE FOR TOOLS, BLANK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7F8B6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12D89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0ADB5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5F9C21A" w14:textId="77777777" w:rsidTr="003E652F">
        <w:trPr>
          <w:trHeight w:val="41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CB7C3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0044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6A152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PRIMERS, CAP TYPE</w:t>
            </w:r>
          </w:p>
          <w:p w14:paraId="76BAC06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7408A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7CFBC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D31C8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3F9F415" w14:textId="77777777" w:rsidTr="003E652F">
        <w:trPr>
          <w:trHeight w:val="3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984AA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75593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CASES, CARTRIDGE, EMPTY, WITH PRIMER</w:t>
            </w:r>
          </w:p>
          <w:p w14:paraId="3AEB62D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3B111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0A9FE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A53BF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4F24581" w14:textId="77777777" w:rsidTr="003E652F">
        <w:trPr>
          <w:trHeight w:val="28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15879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0066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FFB46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CORD, IGNITER</w:t>
            </w:r>
          </w:p>
          <w:p w14:paraId="2FB79EC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52A18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0B166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6731E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1BC1094" w14:textId="77777777" w:rsidTr="003E652F">
        <w:trPr>
          <w:trHeight w:val="3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6156E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0070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50C5F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CUTTERS, CABLE, EXPLOSIVE</w:t>
            </w:r>
          </w:p>
          <w:p w14:paraId="67C7AF4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29D38F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9F890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5923B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744DC85" w14:textId="77777777" w:rsidTr="003E652F">
        <w:trPr>
          <w:trHeight w:val="3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D4C33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524A2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FUSE, IGNITER, tubular, metal clad</w:t>
            </w:r>
          </w:p>
          <w:p w14:paraId="6EF3C24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72527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D2DCD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704CF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B5743C2" w14:textId="77777777" w:rsidTr="003E652F">
        <w:trPr>
          <w:trHeight w:val="6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CCB6C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0104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8CCFA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CORD (FUSE), DETONATING, MILD EFFECT, metal clad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08027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52F77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ECED4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B4F4D83" w14:textId="77777777" w:rsidTr="003E652F">
        <w:trPr>
          <w:trHeight w:val="31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CF65A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0105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7AD0F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FUSE, SAFETY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AE864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461BAF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4D7A0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C1A87C3" w14:textId="77777777" w:rsidTr="003E652F">
        <w:trPr>
          <w:trHeight w:val="38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5D74C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56D0F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GRENADES, PRACTICE, hand or rifle</w:t>
            </w:r>
          </w:p>
          <w:p w14:paraId="659C3EB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1E02C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85CD35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24D55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059ABF3" w14:textId="77777777" w:rsidTr="003E652F">
        <w:trPr>
          <w:trHeight w:val="32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D70D0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1C4A9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LIGHTERS, FUSE</w:t>
            </w:r>
          </w:p>
          <w:p w14:paraId="29667CC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CD32F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29C7D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E431D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08F42DE" w14:textId="77777777" w:rsidTr="003E652F">
        <w:trPr>
          <w:trHeight w:val="38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2659C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0173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4DF7B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RELEASE DEVICES, EXPLOSIVE</w:t>
            </w:r>
          </w:p>
          <w:p w14:paraId="2F25D11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D371D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C3231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25147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1E30EFD" w14:textId="77777777" w:rsidTr="003E652F">
        <w:trPr>
          <w:trHeight w:val="32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05217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0174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E2359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RIVETS, EXPLOSIVE</w:t>
            </w:r>
          </w:p>
          <w:p w14:paraId="7F2DB2E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734F66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DC8C0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F4C98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086FAED" w14:textId="77777777" w:rsidTr="003E652F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C2D16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0191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E95AC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SIGNAL DEVICES, HAND</w:t>
            </w:r>
          </w:p>
          <w:p w14:paraId="5D4C5AC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42B5D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46F27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D1892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374B610" w14:textId="77777777" w:rsidTr="003E652F">
        <w:trPr>
          <w:trHeight w:val="47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552FA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0193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115C6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SIGNALS, RAILWAY TRACK, EXPLOSIVE</w:t>
            </w:r>
          </w:p>
          <w:p w14:paraId="5511B8B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E96A7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A6A42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F48A9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A77EBB2" w14:textId="77777777" w:rsidTr="003E652F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79786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0197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0CD32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SIGNALS, SMOKE</w:t>
            </w:r>
          </w:p>
          <w:p w14:paraId="310E0AF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2C7604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C44BC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9B9A3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D333E8B" w14:textId="77777777" w:rsidTr="003E652F">
        <w:trPr>
          <w:trHeight w:val="35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9A02F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07004B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CHARGES, SHAPED, FLEXIBLE, LINEAR</w:t>
            </w:r>
          </w:p>
          <w:p w14:paraId="24718B3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2F59EC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3DA340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0ADFA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E1DED8B" w14:textId="77777777" w:rsidTr="003E652F">
        <w:trPr>
          <w:trHeight w:val="29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F346C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CEEB92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DETONATORS, ELECTRIC for blasting</w:t>
            </w:r>
          </w:p>
          <w:p w14:paraId="4D42C35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4DED0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8BE7E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4BB2F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0EEF1A3" w14:textId="77777777" w:rsidTr="003E652F">
        <w:trPr>
          <w:trHeight w:val="36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2EEDB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0257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61BDC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FUZES, DETONATING</w:t>
            </w:r>
          </w:p>
          <w:p w14:paraId="2CBA354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9B21F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73B30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A84F1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B9D68C6" w14:textId="77777777" w:rsidTr="003E652F">
        <w:trPr>
          <w:trHeight w:val="27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B8AA3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0267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67F6E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DETONATORS, NON-ELECTRIC for blasting</w:t>
            </w:r>
          </w:p>
          <w:p w14:paraId="6B789E5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5F4AF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BCAE99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6F871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19A5038" w14:textId="77777777" w:rsidTr="003E652F">
        <w:trPr>
          <w:trHeight w:val="39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C9465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0276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9CBD0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CARTRIDGES, POWER DEVICE</w:t>
            </w:r>
          </w:p>
          <w:p w14:paraId="4C0D1A6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B9AFD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9B923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4509E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8539FBB" w14:textId="77777777" w:rsidTr="003E652F">
        <w:trPr>
          <w:trHeight w:val="2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0431A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0278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F1040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CARTRIDGES, OIL WELL</w:t>
            </w:r>
          </w:p>
          <w:p w14:paraId="50340A6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811D4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4C847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83475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97C2796" w14:textId="77777777" w:rsidTr="003E652F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23905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0289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E65376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CORD, DETONATING, flexible</w:t>
            </w:r>
          </w:p>
          <w:p w14:paraId="2C0BC73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E7079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1AE79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32C35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0518CFE" w14:textId="77777777" w:rsidTr="003E652F">
        <w:trPr>
          <w:trHeight w:val="49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07769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0297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5C60A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ILLUMINATING with or without burster, expelling charge or propelling charge</w:t>
            </w:r>
          </w:p>
          <w:p w14:paraId="2AF5E27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FE586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9271C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24FED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FBC8C17" w14:textId="77777777" w:rsidTr="003E652F">
        <w:trPr>
          <w:trHeight w:val="56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9AD50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EB357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INCENDIARY with or without burster, expelling charge or propelling charge</w:t>
            </w:r>
          </w:p>
          <w:p w14:paraId="3B6F4B2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A416F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11500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38F28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C442EB8" w14:textId="77777777" w:rsidTr="003E652F">
        <w:trPr>
          <w:trHeight w:val="5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573BE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A1D5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TEAR-PRODUCING with burster, expelling charge or propelling charge</w:t>
            </w:r>
          </w:p>
          <w:p w14:paraId="6B9A8F3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742D8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048A0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2F5E5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1877C6C" w14:textId="77777777" w:rsidTr="003E652F">
        <w:trPr>
          <w:trHeight w:val="47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C0F1E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0D197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SMOKE with or without burster, expelling charge or propelling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95B47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38AD0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525B5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62EB344" w14:textId="77777777" w:rsidTr="003E652F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BD32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5937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SMOKE with or without burster, expelling charge or propelling charge, containing corrosive substances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C52A2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EF7DE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BCD47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19995B0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8A004B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E2494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AMMUNITION, SMOKE with or without burster, expelling charge or propelling charge, containing toxic by inhalation substances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2236B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49998A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81B21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0F33272" w14:textId="77777777" w:rsidTr="003E652F">
        <w:trPr>
          <w:trHeight w:val="29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10546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0306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8300F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TRACERS FOR AMMUNITION</w:t>
            </w:r>
          </w:p>
          <w:p w14:paraId="71C8956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18D84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2CF9D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7ACC1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11902A5" w14:textId="77777777" w:rsidTr="003E652F">
        <w:trPr>
          <w:trHeight w:val="3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E2EE7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E34E2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CARTRIDGES, SIGNAL</w:t>
            </w:r>
          </w:p>
          <w:p w14:paraId="433939D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6CDA4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FEA23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A222A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6884DAD" w14:textId="77777777" w:rsidTr="003E652F">
        <w:trPr>
          <w:trHeight w:val="3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87257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B548E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FUZES, IGNITING</w:t>
            </w:r>
          </w:p>
          <w:p w14:paraId="53BABDB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D736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11AA7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C53B7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536C51C" w14:textId="77777777" w:rsidTr="003E652F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18DE2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10801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PRIMERS, TUBULAR</w:t>
            </w:r>
          </w:p>
          <w:p w14:paraId="0B10174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5AD05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F7A4F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80B89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06D3975" w14:textId="77777777" w:rsidTr="003E652F">
        <w:trPr>
          <w:trHeight w:val="31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34A2D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5883A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CARTRIDGES, POWER DEVICE</w:t>
            </w:r>
          </w:p>
          <w:p w14:paraId="1DC04EB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98147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5651E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1E79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D04CC22" w14:textId="77777777" w:rsidTr="003E652F">
        <w:trPr>
          <w:trHeight w:val="38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42158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415FB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IGNITERS</w:t>
            </w:r>
          </w:p>
          <w:p w14:paraId="1202EB9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14EB7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9994A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E9EBB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F309D43" w14:textId="77777777" w:rsidTr="003E652F">
        <w:trPr>
          <w:trHeight w:val="32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18097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30279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FIREWORKS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6CCF3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570DC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B89B7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0AAB071" w14:textId="77777777" w:rsidTr="003E652F">
        <w:trPr>
          <w:trHeight w:val="40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70DF14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EEE84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FIREWORKS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517BF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0E08A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6EB88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FDEBD52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3FDA3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A3FAF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WEAPONS, BLANK or CARTRIDGES, SMALL ARMS, BLANK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DF1D3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71624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D45C1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1987F7D" w14:textId="77777777" w:rsidTr="003E652F">
        <w:trPr>
          <w:trHeight w:val="55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11C52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0339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C49B1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WEAPONS, INERT PROJECTILE or CARTRIDGES, SMALL ARMS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7EB73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47AE7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FD043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D5388F4" w14:textId="77777777" w:rsidTr="003E652F">
        <w:trPr>
          <w:trHeight w:val="3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25FA47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0344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35631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PROJECTILES with bursting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2643F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0B1F5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BD618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E811895" w14:textId="77777777" w:rsidTr="003E652F">
        <w:trPr>
          <w:trHeight w:val="41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B9DDB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0345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7BB6F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PROJECTILES, inert with tracer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26AA0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566E6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D6D39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1E706F0" w14:textId="77777777" w:rsidTr="003E652F">
        <w:trPr>
          <w:trHeight w:val="55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98F13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0347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6A597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PROJECTILES with burster or expelling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F6201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38E1B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3957B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4BC76CA" w14:textId="77777777" w:rsidTr="003E652F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01D78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0348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B6A55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 with bursting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F2F7F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2093E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1.4F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D5F8F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9819E29" w14:textId="77777777" w:rsidTr="003E652F">
        <w:trPr>
          <w:trHeight w:val="42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260E8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0349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08478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AC006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97148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FC4F7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B8317BF" w14:textId="77777777" w:rsidTr="003E652F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9D767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0350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D7935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3B789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8D535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C292B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B3CF337" w14:textId="77777777" w:rsidTr="003E652F">
        <w:trPr>
          <w:trHeight w:val="42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32ED1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0351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BEDBE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06340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107FDD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A0F0A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10BC88D" w14:textId="77777777" w:rsidTr="003E652F">
        <w:trPr>
          <w:trHeight w:val="40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4B2F7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68C1B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DB9ED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6A258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2F84F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F813D30" w14:textId="77777777" w:rsidTr="003E652F">
        <w:trPr>
          <w:trHeight w:val="43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19892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0353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AEDB3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1D464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1D84C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7AC91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0630442" w14:textId="77777777" w:rsidTr="003E652F">
        <w:trPr>
          <w:trHeight w:val="54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153F5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62CC66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 ASSEMBLIES, NON-ELECTRIC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C41B4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45880E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55607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98CD30B" w14:textId="77777777" w:rsidTr="003E652F">
        <w:trPr>
          <w:trHeight w:val="42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A72D0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76F8E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AMMUNITION, PRACTICE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0367DF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8B7B3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0247E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DCB06E5" w14:textId="77777777" w:rsidTr="003E652F">
        <w:trPr>
          <w:trHeight w:val="69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88FE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AA763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AMMUNITION, PROOF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85FB1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FD81E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6D8D1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7625F89" w14:textId="77777777" w:rsidTr="003E652F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D460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990BD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DETONATORS FOR AMMUNITION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69349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126E5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1F433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50B5B65" w14:textId="77777777" w:rsidTr="003E652F">
        <w:trPr>
          <w:trHeight w:val="41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3F7DA5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680381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DETONATORS FOR AMMUNITION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FF38C5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D5BA6D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1D748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A0B6DBE" w14:textId="77777777" w:rsidTr="003E652F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BE060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7FB5B8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FUZES, DETONATING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F2D0A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3AD67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4206C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60379C8" w14:textId="77777777" w:rsidTr="003E652F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7DDD4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0368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9DC82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FUZES, IGNITING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153DB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ED678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A97BE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3CBD66C" w14:textId="77777777" w:rsidTr="003E652F">
        <w:trPr>
          <w:trHeight w:val="54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63A2D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6B840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WARHEADS, ROCKET with burster or expelling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B5AE2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E605E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7C2CB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8894F56" w14:textId="77777777" w:rsidTr="003E652F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EDCFB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4586B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WARHEADS, ROCKET with burster or expelling charge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4D733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49FE4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1.4F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AD39A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A515721" w14:textId="77777777" w:rsidTr="003E652F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B5770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A38B4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SIGNAL DEVICES, HAND</w:t>
            </w:r>
          </w:p>
          <w:p w14:paraId="3F23E15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8799D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24EC6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8CE59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6D74287" w14:textId="77777777" w:rsidTr="003E652F">
        <w:trPr>
          <w:trHeight w:val="42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88756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E2B7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PRIMERS, TUBULAR</w:t>
            </w:r>
          </w:p>
          <w:p w14:paraId="75A6761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0CD53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5CE49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B967F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3F8C1C6" w14:textId="77777777" w:rsidTr="003E652F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202B4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2934C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PRIMERS, CAP TYPE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D9DAE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AED2D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DC3C0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4DA062A" w14:textId="77777777" w:rsidTr="003E652F">
        <w:trPr>
          <w:trHeight w:val="41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2E96E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0379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6105A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CASES, CARTRIDGE, EMPTY, WITH PRIMER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236FD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85D16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BF883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18E8A4F" w14:textId="77777777" w:rsidTr="003E652F">
        <w:trPr>
          <w:trHeight w:val="41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B651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0383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D198C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COMPONENTS, EXPLOSIVE TRAIN,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DF663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60DD9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21B7A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DCD2B9A" w14:textId="77777777" w:rsidTr="003E652F">
        <w:trPr>
          <w:trHeight w:val="42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5CC50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0384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00611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COMPONENTS, EXPLOSIVE TRAIN,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9948E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8EC3C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FA48F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573D9D5" w14:textId="77777777" w:rsidTr="003E652F">
        <w:trPr>
          <w:trHeight w:val="40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0E9BE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8072A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FLARES, AERIAL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BAE98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9E963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F6C86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549819B" w14:textId="77777777" w:rsidTr="003E652F">
        <w:trPr>
          <w:trHeight w:val="42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78B14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0404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36804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FLARES, AERIAL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E3411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45C6E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EC962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F7054D5" w14:textId="77777777" w:rsidTr="003E652F">
        <w:trPr>
          <w:trHeight w:val="40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FDE19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0405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C32B6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CARTRIDGES, SIGNAL</w:t>
            </w:r>
          </w:p>
          <w:p w14:paraId="6F63E87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D9772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BD7BF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49C0A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EDD39BD" w14:textId="77777777" w:rsidTr="003E652F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732F8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0407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F2C75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TETRAZOL-1-ACETIC ACID</w:t>
            </w:r>
          </w:p>
          <w:p w14:paraId="50D7815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89F42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680DD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E838F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6E555D5" w14:textId="77777777" w:rsidTr="003E652F">
        <w:trPr>
          <w:trHeight w:val="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FCC66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532BF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FUZES, DETONATING with protective features</w:t>
            </w:r>
          </w:p>
          <w:p w14:paraId="3CCB5DF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E039B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125CA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781C5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838C4F4" w14:textId="77777777" w:rsidTr="003E652F">
        <w:trPr>
          <w:trHeight w:val="41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1AA6D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7E82F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CARTRIDGES FOR WEAPONS with bursting charge</w:t>
            </w:r>
          </w:p>
          <w:p w14:paraId="6473B5F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18BC5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FD455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5B0E1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12A9290" w14:textId="77777777" w:rsidTr="003E652F">
        <w:trPr>
          <w:trHeight w:val="35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E87F6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66BBC0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PROJECTILES, inert with tracer</w:t>
            </w:r>
          </w:p>
          <w:p w14:paraId="1E1921D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33680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29CBB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795E7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BFA8069" w14:textId="77777777" w:rsidTr="003E652F">
        <w:trPr>
          <w:trHeight w:val="58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457E2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05377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PROJECTILES with burster or expelling charge</w:t>
            </w:r>
          </w:p>
          <w:p w14:paraId="252EC5C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E651C9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06650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1.4F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5FBDA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AE2536C" w14:textId="77777777" w:rsidTr="003E652F">
        <w:trPr>
          <w:trHeight w:val="65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41D1B7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B30CC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ARTICLES, PYROTECHNIC for technical purposes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FE0DC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62685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490F7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17BD203" w14:textId="77777777" w:rsidTr="003E652F">
        <w:trPr>
          <w:trHeight w:val="57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A702E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26C88F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ARTICLES, PYROTECHNIC for technical purposes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E8E6B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E819B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2EE7B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E1CCB32" w14:textId="77777777" w:rsidTr="003E652F">
        <w:trPr>
          <w:trHeight w:val="65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348D0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0435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138B3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PROJECTILES with burster or expelling charge</w:t>
            </w:r>
          </w:p>
          <w:p w14:paraId="7DD02A2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EEC38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D11C3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35417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67F2524" w14:textId="77777777" w:rsidTr="003E652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ABFEA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551D1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ROCKETS with expelling charge</w:t>
            </w:r>
          </w:p>
          <w:p w14:paraId="3248EB3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73A4B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983129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6D0C5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5343B89" w14:textId="77777777" w:rsidTr="003E652F">
        <w:trPr>
          <w:trHeight w:val="38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C0D77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1757D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CHARGES, SHAPED, without detonator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91718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FBD182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53FD9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EF911D6" w14:textId="77777777" w:rsidTr="003E652F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DCBAA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F1883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CHARGES, SHAPED, without detonator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A04516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2B3633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F2E2F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41DBED8" w14:textId="77777777" w:rsidTr="003E652F">
        <w:trPr>
          <w:trHeight w:val="53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2E3A4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7F639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CHARGES, EXPLOSIVE, COMMERCIAL without detonator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1CFDA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3C19C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B4E76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E1FF0CE" w14:textId="77777777" w:rsidTr="003E652F">
        <w:trPr>
          <w:trHeight w:val="61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2F444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5C240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CHARGES, EXPLOSIVE, COMMERCIAL without detonator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DEE34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C2FB1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2817A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3E5B8BC" w14:textId="77777777" w:rsidTr="003E652F">
        <w:trPr>
          <w:trHeight w:val="54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65DCD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5DAF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CASES, COMBUSTIBLE, EMPTY, WITHOUT PRIMER</w:t>
            </w:r>
          </w:p>
          <w:p w14:paraId="373D9AF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6F6EF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FFF2A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0C1DF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0B4F1AD" w14:textId="77777777" w:rsidTr="003E652F">
        <w:trPr>
          <w:trHeight w:val="33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EECECC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0448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433D2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5-MERCAPTOTETRAZOL-1-ACETIC ACID</w:t>
            </w:r>
          </w:p>
          <w:p w14:paraId="788E760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5301D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79CB4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79260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7404429" w14:textId="77777777" w:rsidTr="003E652F">
        <w:trPr>
          <w:trHeight w:val="27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A83B7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FEE26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GRENADES, PRACTICE, hand or rifle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3F976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9F2C8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7CB53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4484F1C" w14:textId="77777777" w:rsidTr="003E652F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83C29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4CE0C8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ROCKETS, LINE-THROWING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C45F4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89045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78184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F2FF973" w14:textId="77777777" w:rsidTr="003E652F">
        <w:trPr>
          <w:trHeight w:val="41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0FAD8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81E5E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IGNITERS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D5CB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BA4F6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85704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17AE1C9" w14:textId="77777777" w:rsidTr="003E652F">
        <w:trPr>
          <w:trHeight w:val="35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81A57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EB4B2C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DETONATORS, NON-ELECTRIC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53B1DC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F2894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939C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088EDC6" w14:textId="77777777" w:rsidTr="003E652F">
        <w:trPr>
          <w:trHeight w:val="42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34A8F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4320D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DETONATORS, ELECTRIC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F4F9D6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56C60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F797D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5550D94" w14:textId="77777777" w:rsidTr="003E652F">
        <w:trPr>
          <w:trHeight w:val="3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16702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0459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D9CDA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CHARGES, BURSTING, PLASTICS BONDED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B45E8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9C5F5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01E903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DD7A1F7" w14:textId="77777777" w:rsidTr="003E652F">
        <w:trPr>
          <w:trHeight w:val="44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F6B96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0460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33D86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CHARGES, BURSTING, PLASTICS BONDED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01803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A0C2E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61FA9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6E53545" w14:textId="77777777" w:rsidTr="003E652F">
        <w:trPr>
          <w:trHeight w:val="37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6D472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0471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4FE63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3F51D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32EBE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92196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41D597DE" w14:textId="77777777" w:rsidTr="003E652F">
        <w:trPr>
          <w:trHeight w:val="4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39826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0472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4C069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ARTICLES,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A523D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5D0BA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1.4F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94217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2ADC5BD3" w14:textId="77777777" w:rsidTr="003E652F">
        <w:trPr>
          <w:trHeight w:val="38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30093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0479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FDEA6E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SUBSTANCES,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BB6960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A78DA0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F0F46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320E7E5" w14:textId="77777777" w:rsidTr="003E652F">
        <w:trPr>
          <w:trHeight w:val="46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BB69A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0480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D1B1E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SUBSTANCES,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A3545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E6A05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A2C9B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74D424AF" w14:textId="77777777" w:rsidTr="003E652F">
        <w:trPr>
          <w:trHeight w:val="3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6CE61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0481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C3555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SUBSTANCES,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E1E2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C6E04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97138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3DF00AA" w14:textId="77777777" w:rsidTr="003E652F">
        <w:trPr>
          <w:trHeight w:val="4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90523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0485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AE357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fr-FR" w:eastAsia="sv-SE"/>
              </w:rPr>
            </w:pPr>
            <w:r w:rsidRPr="003A62A0">
              <w:rPr>
                <w:lang w:val="fr-FR"/>
              </w:rPr>
              <w:t>SUBSTANCES, EXPLOSIVE, N.O.S.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46B06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EA883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792DC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272FD78" w14:textId="77777777" w:rsidTr="003E652F">
        <w:trPr>
          <w:trHeight w:val="41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2968E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0491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A9418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CHARGES, PROPELLING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439DF5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0F5F2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C30A6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62B23579" w14:textId="77777777" w:rsidTr="003E652F">
        <w:trPr>
          <w:trHeight w:val="47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072953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0493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D3812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SIGNALS, RAILWAY TRACK, EXPLOSIVE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0D9C2A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2CD48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E2B7CF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580C87B7" w14:textId="77777777" w:rsidTr="003E652F">
        <w:trPr>
          <w:trHeight w:val="54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BA426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0494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92C61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JET PERFORATING GUNS, CHARGED, oil well, without detonator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C5EAD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CF4AC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51DF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B582684" w14:textId="77777777" w:rsidTr="003E652F">
        <w:trPr>
          <w:trHeight w:val="62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BF6DC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E3D75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 ASSEMBLIES, NON-ELECTRIC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C81ED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54AEF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CA34C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DA5B5E" w14:paraId="65D4318F" w14:textId="77777777" w:rsidTr="003E652F">
        <w:trPr>
          <w:trHeight w:val="42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CA567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063FC2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PROPELLANT, SOLID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CC6338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071E0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17E5B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9A0DE06" w14:textId="77777777" w:rsidTr="003E652F">
        <w:trPr>
          <w:trHeight w:val="35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7E2ED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D8AE0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SAFETY DEVICES, PYROTECHNIC</w:t>
            </w:r>
          </w:p>
          <w:p w14:paraId="0299F36E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1C7A1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855206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A8967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174B95F2" w14:textId="77777777" w:rsidTr="003E652F">
        <w:trPr>
          <w:trHeight w:val="41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7245A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E6D75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SIGNALS, DISTRESS, 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E0A70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74CA2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7D0C3E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0E274DF7" w14:textId="77777777" w:rsidTr="003E652F">
        <w:trPr>
          <w:trHeight w:val="41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C41C3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7B1F69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SIGNALS, DISTRESS, 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709FD1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AFCFE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C75C2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DA5B5E" w14:paraId="38F0F972" w14:textId="77777777" w:rsidTr="003E652F">
        <w:trPr>
          <w:trHeight w:val="3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4E6B1A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395077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SIGNALS, SMOKE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D0E36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B1087C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F78FB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</w:p>
        </w:tc>
      </w:tr>
      <w:tr w:rsidR="001B34F9" w:rsidRPr="00F647E9" w14:paraId="36583359" w14:textId="77777777" w:rsidTr="003E652F">
        <w:trPr>
          <w:trHeight w:val="41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9E501A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0509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73A613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POWDER, SMOKELESS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B6FC52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FAB25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980081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F647E9" w14:paraId="2638B19B" w14:textId="77777777" w:rsidTr="003E652F">
        <w:trPr>
          <w:trHeight w:val="50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B6B90B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CE5C16D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t>ROCKET MOTORS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3A31C4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93E467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ADFFBC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</w:p>
        </w:tc>
      </w:tr>
      <w:tr w:rsidR="001B34F9" w:rsidRPr="00A01905" w14:paraId="081FCE1F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0246C5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61EE00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DETONATORS, ELECTRONIC programmable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F44832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8289F9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3C6D6" w14:textId="77777777" w:rsidR="001B34F9" w:rsidRPr="00A01905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EB7B56">
              <w:rPr>
                <w:rStyle w:val="SingleTxtGChar"/>
              </w:rPr>
              <w:t>Covered by document 2021/3 from the Secretariat</w:t>
            </w:r>
          </w:p>
        </w:tc>
      </w:tr>
      <w:tr w:rsidR="001B34F9" w:rsidRPr="00A01905" w14:paraId="0EBA802B" w14:textId="77777777" w:rsidTr="003E652F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332E96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0513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8F1A98" w14:textId="77777777" w:rsidR="001B34F9" w:rsidRPr="003A62A0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3A62A0">
              <w:t>DETONATORS, ELECTRONIC programmable for blasting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FBF47D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DF2CE4" w14:textId="77777777" w:rsidR="001B34F9" w:rsidRPr="003A62A0" w:rsidRDefault="001B34F9" w:rsidP="001B34F9">
            <w:pPr>
              <w:suppressAutoHyphens w:val="0"/>
              <w:spacing w:line="240" w:lineRule="auto"/>
              <w:jc w:val="center"/>
              <w:rPr>
                <w:lang w:val="sv-SE" w:eastAsia="sv-SE"/>
              </w:rPr>
            </w:pPr>
            <w:r w:rsidRPr="003A62A0">
              <w:rPr>
                <w:lang w:val="sv-SE" w:eastAsia="sv-SE"/>
              </w:rPr>
              <w:t>1.4S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9D343" w14:textId="77777777" w:rsidR="001B34F9" w:rsidRPr="00A01905" w:rsidRDefault="001B34F9" w:rsidP="001B34F9">
            <w:pPr>
              <w:suppressAutoHyphens w:val="0"/>
              <w:spacing w:line="240" w:lineRule="auto"/>
              <w:rPr>
                <w:lang w:eastAsia="sv-SE"/>
              </w:rPr>
            </w:pPr>
            <w:r w:rsidRPr="00EB7B56">
              <w:rPr>
                <w:rStyle w:val="SingleTxtGChar"/>
              </w:rPr>
              <w:t>Covered by document 2021/3 from the Secretariat</w:t>
            </w:r>
          </w:p>
        </w:tc>
      </w:tr>
    </w:tbl>
    <w:p w14:paraId="23D3A865" w14:textId="22207F64" w:rsidR="001B34F9" w:rsidRPr="001C33F4" w:rsidRDefault="001B34F9" w:rsidP="001B34F9">
      <w:pPr>
        <w:pStyle w:val="SingleTxtG"/>
        <w:shd w:val="clear" w:color="auto" w:fill="FFFFFF" w:themeFill="background1"/>
        <w:ind w:left="0"/>
        <w:jc w:val="center"/>
        <w:rPr>
          <w:lang w:val="sv-SE"/>
        </w:rPr>
      </w:pPr>
      <w:r>
        <w:rPr>
          <w:lang w:val="sv-SE"/>
        </w:rPr>
        <w:t>______________</w:t>
      </w:r>
    </w:p>
    <w:sectPr w:rsidR="001B34F9" w:rsidRPr="001C33F4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CB11" w14:textId="77777777" w:rsidR="006B21A9" w:rsidRDefault="006B21A9"/>
  </w:endnote>
  <w:endnote w:type="continuationSeparator" w:id="0">
    <w:p w14:paraId="7FA21947" w14:textId="77777777" w:rsidR="006B21A9" w:rsidRDefault="006B21A9"/>
  </w:endnote>
  <w:endnote w:type="continuationNotice" w:id="1">
    <w:p w14:paraId="7C8DF936" w14:textId="77777777" w:rsidR="006B21A9" w:rsidRDefault="006B2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217A" w14:textId="1BC56534" w:rsidR="001B34F9" w:rsidRPr="00982036" w:rsidRDefault="001B34F9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F00D" w14:textId="402E6122" w:rsidR="001B34F9" w:rsidRPr="00982036" w:rsidRDefault="001B34F9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0217" w14:textId="77777777" w:rsidR="006B21A9" w:rsidRPr="000B175B" w:rsidRDefault="006B21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165B95" w14:textId="77777777" w:rsidR="006B21A9" w:rsidRPr="00FC68B7" w:rsidRDefault="006B21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A36771" w14:textId="77777777" w:rsidR="006B21A9" w:rsidRDefault="006B2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9654" w14:textId="2EBFC660" w:rsidR="001B34F9" w:rsidRPr="00617E96" w:rsidRDefault="001B34F9">
    <w:pPr>
      <w:pStyle w:val="Header"/>
      <w:rPr>
        <w:lang w:val="fr-CH"/>
      </w:rPr>
    </w:pPr>
    <w:r>
      <w:rPr>
        <w:lang w:val="fr-CH"/>
      </w:rPr>
      <w:t>INF.8/Add.2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3CA2" w14:textId="7ED2ECE5" w:rsidR="001B34F9" w:rsidRPr="00F71BEF" w:rsidRDefault="001B34F9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>
      <w:rPr>
        <w:lang w:val="fr-CH"/>
      </w:rPr>
      <w:t>8/Add.2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505C" w14:textId="1F40347B" w:rsidR="001B34F9" w:rsidRPr="00617E96" w:rsidRDefault="001B34F9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INF.8/Add.2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0DE3"/>
    <w:multiLevelType w:val="hybridMultilevel"/>
    <w:tmpl w:val="5E16D4CC"/>
    <w:lvl w:ilvl="0" w:tplc="5C3CE0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156BE2"/>
    <w:multiLevelType w:val="hybridMultilevel"/>
    <w:tmpl w:val="ACC2057E"/>
    <w:lvl w:ilvl="0" w:tplc="E16C7D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D2DAE"/>
    <w:multiLevelType w:val="hybridMultilevel"/>
    <w:tmpl w:val="97AAFB6C"/>
    <w:lvl w:ilvl="0" w:tplc="86E47DC6">
      <w:numFmt w:val="bullet"/>
      <w:lvlText w:val=""/>
      <w:lvlJc w:val="left"/>
      <w:pPr>
        <w:ind w:left="38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5" w15:restartNumberingAfterBreak="0">
    <w:nsid w:val="10B346F4"/>
    <w:multiLevelType w:val="hybridMultilevel"/>
    <w:tmpl w:val="7B58511C"/>
    <w:lvl w:ilvl="0" w:tplc="218E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E7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9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D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8E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D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82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30301DB"/>
    <w:multiLevelType w:val="hybridMultilevel"/>
    <w:tmpl w:val="D452032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2A024109"/>
    <w:multiLevelType w:val="hybridMultilevel"/>
    <w:tmpl w:val="C764D37A"/>
    <w:lvl w:ilvl="0" w:tplc="89947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A0217"/>
    <w:multiLevelType w:val="hybridMultilevel"/>
    <w:tmpl w:val="D89C6658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5614ADD"/>
    <w:multiLevelType w:val="multilevel"/>
    <w:tmpl w:val="6AA2234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18" w:hanging="1418"/>
      </w:pPr>
      <w:rPr>
        <w:rFonts w:hint="default"/>
      </w:rPr>
    </w:lvl>
    <w:lvl w:ilvl="5">
      <w:start w:val="1"/>
      <w:numFmt w:val="decimal"/>
      <w:lvlText w:val="6.%2.%3.%4.%5.%6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294C53"/>
    <w:multiLevelType w:val="hybridMultilevel"/>
    <w:tmpl w:val="D982E134"/>
    <w:lvl w:ilvl="0" w:tplc="5C3CE0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13C04CE"/>
    <w:multiLevelType w:val="hybridMultilevel"/>
    <w:tmpl w:val="C4C08632"/>
    <w:lvl w:ilvl="0" w:tplc="04626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86065"/>
    <w:multiLevelType w:val="hybridMultilevel"/>
    <w:tmpl w:val="41523F2C"/>
    <w:lvl w:ilvl="0" w:tplc="4F341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64261"/>
    <w:multiLevelType w:val="hybridMultilevel"/>
    <w:tmpl w:val="92D2E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B5435F9"/>
    <w:multiLevelType w:val="hybridMultilevel"/>
    <w:tmpl w:val="C3B0CDCA"/>
    <w:lvl w:ilvl="0" w:tplc="CB6C8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ECF"/>
    <w:multiLevelType w:val="hybridMultilevel"/>
    <w:tmpl w:val="53E021AE"/>
    <w:lvl w:ilvl="0" w:tplc="CF5EEA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4857230"/>
    <w:multiLevelType w:val="hybridMultilevel"/>
    <w:tmpl w:val="470A9D4E"/>
    <w:lvl w:ilvl="0" w:tplc="4ABED3C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7"/>
  </w:num>
  <w:num w:numId="13">
    <w:abstractNumId w:val="12"/>
  </w:num>
  <w:num w:numId="14">
    <w:abstractNumId w:val="30"/>
  </w:num>
  <w:num w:numId="15">
    <w:abstractNumId w:val="36"/>
  </w:num>
  <w:num w:numId="16">
    <w:abstractNumId w:val="26"/>
  </w:num>
  <w:num w:numId="17">
    <w:abstractNumId w:val="15"/>
  </w:num>
  <w:num w:numId="18">
    <w:abstractNumId w:val="23"/>
  </w:num>
  <w:num w:numId="19">
    <w:abstractNumId w:val="22"/>
  </w:num>
  <w:num w:numId="20">
    <w:abstractNumId w:val="34"/>
  </w:num>
  <w:num w:numId="21">
    <w:abstractNumId w:val="10"/>
  </w:num>
  <w:num w:numId="22">
    <w:abstractNumId w:val="25"/>
  </w:num>
  <w:num w:numId="23">
    <w:abstractNumId w:val="21"/>
  </w:num>
  <w:num w:numId="24">
    <w:abstractNumId w:val="18"/>
  </w:num>
  <w:num w:numId="25">
    <w:abstractNumId w:val="11"/>
  </w:num>
  <w:num w:numId="26">
    <w:abstractNumId w:val="24"/>
  </w:num>
  <w:num w:numId="27">
    <w:abstractNumId w:val="19"/>
  </w:num>
  <w:num w:numId="28">
    <w:abstractNumId w:val="20"/>
  </w:num>
  <w:num w:numId="29">
    <w:abstractNumId w:val="31"/>
  </w:num>
  <w:num w:numId="30">
    <w:abstractNumId w:val="32"/>
  </w:num>
  <w:num w:numId="31">
    <w:abstractNumId w:val="13"/>
  </w:num>
  <w:num w:numId="32">
    <w:abstractNumId w:val="16"/>
  </w:num>
  <w:num w:numId="33">
    <w:abstractNumId w:val="35"/>
  </w:num>
  <w:num w:numId="34">
    <w:abstractNumId w:val="28"/>
  </w:num>
  <w:num w:numId="35">
    <w:abstractNumId w:val="29"/>
  </w:num>
  <w:num w:numId="36">
    <w:abstractNumId w:val="3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nb-NO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1B06"/>
    <w:rsid w:val="000120E6"/>
    <w:rsid w:val="000162D9"/>
    <w:rsid w:val="000241F2"/>
    <w:rsid w:val="0003511A"/>
    <w:rsid w:val="000411E0"/>
    <w:rsid w:val="00042739"/>
    <w:rsid w:val="000457B4"/>
    <w:rsid w:val="00046B1F"/>
    <w:rsid w:val="00047596"/>
    <w:rsid w:val="00050F6B"/>
    <w:rsid w:val="000512DE"/>
    <w:rsid w:val="000575AC"/>
    <w:rsid w:val="00057E97"/>
    <w:rsid w:val="000646F4"/>
    <w:rsid w:val="0006491B"/>
    <w:rsid w:val="00072C8C"/>
    <w:rsid w:val="000733B5"/>
    <w:rsid w:val="0007724B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D6FE2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3D55"/>
    <w:rsid w:val="00145971"/>
    <w:rsid w:val="00153C2C"/>
    <w:rsid w:val="00162BCF"/>
    <w:rsid w:val="00164FF7"/>
    <w:rsid w:val="00165F3A"/>
    <w:rsid w:val="0016663C"/>
    <w:rsid w:val="0017318C"/>
    <w:rsid w:val="00173696"/>
    <w:rsid w:val="001742C0"/>
    <w:rsid w:val="00175E6F"/>
    <w:rsid w:val="00177C0F"/>
    <w:rsid w:val="001817D6"/>
    <w:rsid w:val="00197F3F"/>
    <w:rsid w:val="001A0857"/>
    <w:rsid w:val="001A1D4B"/>
    <w:rsid w:val="001A2105"/>
    <w:rsid w:val="001A6E11"/>
    <w:rsid w:val="001A6F83"/>
    <w:rsid w:val="001B34F9"/>
    <w:rsid w:val="001B4B04"/>
    <w:rsid w:val="001C346C"/>
    <w:rsid w:val="001C504D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5583"/>
    <w:rsid w:val="00207AC3"/>
    <w:rsid w:val="00210872"/>
    <w:rsid w:val="00210C59"/>
    <w:rsid w:val="00211E0B"/>
    <w:rsid w:val="00216FE5"/>
    <w:rsid w:val="00222DF8"/>
    <w:rsid w:val="00223A66"/>
    <w:rsid w:val="00224D92"/>
    <w:rsid w:val="00234DF2"/>
    <w:rsid w:val="00237E67"/>
    <w:rsid w:val="0024772E"/>
    <w:rsid w:val="00250271"/>
    <w:rsid w:val="002514D4"/>
    <w:rsid w:val="00252D8D"/>
    <w:rsid w:val="002537A3"/>
    <w:rsid w:val="00261ACC"/>
    <w:rsid w:val="002646A4"/>
    <w:rsid w:val="0026666A"/>
    <w:rsid w:val="00267B69"/>
    <w:rsid w:val="00267F5F"/>
    <w:rsid w:val="002709B0"/>
    <w:rsid w:val="00270B55"/>
    <w:rsid w:val="00271AEC"/>
    <w:rsid w:val="0027769C"/>
    <w:rsid w:val="00282751"/>
    <w:rsid w:val="00284318"/>
    <w:rsid w:val="002864E1"/>
    <w:rsid w:val="00286B4D"/>
    <w:rsid w:val="00291693"/>
    <w:rsid w:val="0029372B"/>
    <w:rsid w:val="002A4C9A"/>
    <w:rsid w:val="002B5655"/>
    <w:rsid w:val="002C03AE"/>
    <w:rsid w:val="002C1C5D"/>
    <w:rsid w:val="002C6998"/>
    <w:rsid w:val="002C6AC2"/>
    <w:rsid w:val="002D0CA9"/>
    <w:rsid w:val="002D2FB7"/>
    <w:rsid w:val="002D4643"/>
    <w:rsid w:val="002E03A0"/>
    <w:rsid w:val="002E3031"/>
    <w:rsid w:val="002E4DE5"/>
    <w:rsid w:val="002E5D40"/>
    <w:rsid w:val="002F175C"/>
    <w:rsid w:val="002F1F76"/>
    <w:rsid w:val="002F5EA4"/>
    <w:rsid w:val="00302E18"/>
    <w:rsid w:val="00303F18"/>
    <w:rsid w:val="003229D8"/>
    <w:rsid w:val="0032493B"/>
    <w:rsid w:val="003319CE"/>
    <w:rsid w:val="003336F3"/>
    <w:rsid w:val="00343DFB"/>
    <w:rsid w:val="00352709"/>
    <w:rsid w:val="00353B6A"/>
    <w:rsid w:val="003574DA"/>
    <w:rsid w:val="003619B5"/>
    <w:rsid w:val="00362309"/>
    <w:rsid w:val="00365763"/>
    <w:rsid w:val="00371178"/>
    <w:rsid w:val="003711BC"/>
    <w:rsid w:val="00371590"/>
    <w:rsid w:val="00377020"/>
    <w:rsid w:val="003776D0"/>
    <w:rsid w:val="0039079F"/>
    <w:rsid w:val="00392E47"/>
    <w:rsid w:val="00394CC5"/>
    <w:rsid w:val="00394F01"/>
    <w:rsid w:val="003952A5"/>
    <w:rsid w:val="003A6810"/>
    <w:rsid w:val="003B0F14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AA5"/>
    <w:rsid w:val="003D6CB1"/>
    <w:rsid w:val="003E130E"/>
    <w:rsid w:val="003E652F"/>
    <w:rsid w:val="003E6702"/>
    <w:rsid w:val="003E7397"/>
    <w:rsid w:val="004021CB"/>
    <w:rsid w:val="004066A5"/>
    <w:rsid w:val="00410C89"/>
    <w:rsid w:val="004114BC"/>
    <w:rsid w:val="0041416B"/>
    <w:rsid w:val="004151E5"/>
    <w:rsid w:val="00421FE8"/>
    <w:rsid w:val="00422E03"/>
    <w:rsid w:val="0042319F"/>
    <w:rsid w:val="004240EB"/>
    <w:rsid w:val="0042588A"/>
    <w:rsid w:val="00426B9B"/>
    <w:rsid w:val="004325CB"/>
    <w:rsid w:val="00442A83"/>
    <w:rsid w:val="00445159"/>
    <w:rsid w:val="0045495B"/>
    <w:rsid w:val="004561E5"/>
    <w:rsid w:val="004570B1"/>
    <w:rsid w:val="004732BE"/>
    <w:rsid w:val="0047379F"/>
    <w:rsid w:val="0048262F"/>
    <w:rsid w:val="00482F71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1F3D"/>
    <w:rsid w:val="004C2461"/>
    <w:rsid w:val="004C2BD5"/>
    <w:rsid w:val="004C7462"/>
    <w:rsid w:val="004D0588"/>
    <w:rsid w:val="004D1404"/>
    <w:rsid w:val="004D33EE"/>
    <w:rsid w:val="004E6FFC"/>
    <w:rsid w:val="004E77B2"/>
    <w:rsid w:val="004E7BE6"/>
    <w:rsid w:val="004F0825"/>
    <w:rsid w:val="004F1E3C"/>
    <w:rsid w:val="004F4D76"/>
    <w:rsid w:val="0050113C"/>
    <w:rsid w:val="00504B2D"/>
    <w:rsid w:val="0052136D"/>
    <w:rsid w:val="00522680"/>
    <w:rsid w:val="0052775E"/>
    <w:rsid w:val="0053784E"/>
    <w:rsid w:val="0054034C"/>
    <w:rsid w:val="0054179A"/>
    <w:rsid w:val="005420F2"/>
    <w:rsid w:val="00544504"/>
    <w:rsid w:val="00547B54"/>
    <w:rsid w:val="00552CEB"/>
    <w:rsid w:val="00554B8C"/>
    <w:rsid w:val="005575D3"/>
    <w:rsid w:val="0056099E"/>
    <w:rsid w:val="00561B06"/>
    <w:rsid w:val="005628B6"/>
    <w:rsid w:val="0056374F"/>
    <w:rsid w:val="00575310"/>
    <w:rsid w:val="00575B3B"/>
    <w:rsid w:val="00575C6F"/>
    <w:rsid w:val="00576004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43B2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3091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0CD5"/>
    <w:rsid w:val="00672FDA"/>
    <w:rsid w:val="006748D2"/>
    <w:rsid w:val="00675849"/>
    <w:rsid w:val="00676606"/>
    <w:rsid w:val="00684C21"/>
    <w:rsid w:val="006904BE"/>
    <w:rsid w:val="00691FF4"/>
    <w:rsid w:val="006924F6"/>
    <w:rsid w:val="00695084"/>
    <w:rsid w:val="006A2530"/>
    <w:rsid w:val="006A32FE"/>
    <w:rsid w:val="006A681C"/>
    <w:rsid w:val="006B21A9"/>
    <w:rsid w:val="006C1AF1"/>
    <w:rsid w:val="006C3589"/>
    <w:rsid w:val="006C74F5"/>
    <w:rsid w:val="006D2E08"/>
    <w:rsid w:val="006D37AF"/>
    <w:rsid w:val="006D51D0"/>
    <w:rsid w:val="006D54B1"/>
    <w:rsid w:val="006D5FB9"/>
    <w:rsid w:val="006E0AEF"/>
    <w:rsid w:val="006E1D88"/>
    <w:rsid w:val="006E2CCE"/>
    <w:rsid w:val="006E535C"/>
    <w:rsid w:val="006E564B"/>
    <w:rsid w:val="006E5927"/>
    <w:rsid w:val="006E7191"/>
    <w:rsid w:val="007011A3"/>
    <w:rsid w:val="00703577"/>
    <w:rsid w:val="007047A9"/>
    <w:rsid w:val="00705894"/>
    <w:rsid w:val="00721110"/>
    <w:rsid w:val="00723542"/>
    <w:rsid w:val="00724C17"/>
    <w:rsid w:val="0072632A"/>
    <w:rsid w:val="007302FD"/>
    <w:rsid w:val="007327D5"/>
    <w:rsid w:val="0073593C"/>
    <w:rsid w:val="00737E7A"/>
    <w:rsid w:val="00752B30"/>
    <w:rsid w:val="007576F3"/>
    <w:rsid w:val="007629C8"/>
    <w:rsid w:val="0076669C"/>
    <w:rsid w:val="0077047D"/>
    <w:rsid w:val="007708A5"/>
    <w:rsid w:val="007722B0"/>
    <w:rsid w:val="0077542C"/>
    <w:rsid w:val="0077728A"/>
    <w:rsid w:val="007851CB"/>
    <w:rsid w:val="007931F7"/>
    <w:rsid w:val="0079410A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19E1"/>
    <w:rsid w:val="007D3162"/>
    <w:rsid w:val="007D784A"/>
    <w:rsid w:val="007E01E9"/>
    <w:rsid w:val="007E160C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36336"/>
    <w:rsid w:val="00843767"/>
    <w:rsid w:val="00844640"/>
    <w:rsid w:val="008600BB"/>
    <w:rsid w:val="00862F15"/>
    <w:rsid w:val="00863F32"/>
    <w:rsid w:val="008679D9"/>
    <w:rsid w:val="008731E4"/>
    <w:rsid w:val="00875766"/>
    <w:rsid w:val="00877FF6"/>
    <w:rsid w:val="0088057D"/>
    <w:rsid w:val="0088408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1F31"/>
    <w:rsid w:val="008B2335"/>
    <w:rsid w:val="008B2C92"/>
    <w:rsid w:val="008B3C63"/>
    <w:rsid w:val="008B6BA3"/>
    <w:rsid w:val="008C271F"/>
    <w:rsid w:val="008C4B88"/>
    <w:rsid w:val="008D2334"/>
    <w:rsid w:val="008E066B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06D7"/>
    <w:rsid w:val="00957EB6"/>
    <w:rsid w:val="00962CB0"/>
    <w:rsid w:val="009640C1"/>
    <w:rsid w:val="0096572A"/>
    <w:rsid w:val="0096751C"/>
    <w:rsid w:val="00973269"/>
    <w:rsid w:val="00973BBC"/>
    <w:rsid w:val="00973C44"/>
    <w:rsid w:val="009760F3"/>
    <w:rsid w:val="0097696C"/>
    <w:rsid w:val="00976CFB"/>
    <w:rsid w:val="009812D6"/>
    <w:rsid w:val="00982036"/>
    <w:rsid w:val="009911C4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331A"/>
    <w:rsid w:val="009D6B04"/>
    <w:rsid w:val="009E076B"/>
    <w:rsid w:val="009E5596"/>
    <w:rsid w:val="009E5ED7"/>
    <w:rsid w:val="009E7286"/>
    <w:rsid w:val="00A00697"/>
    <w:rsid w:val="00A00A3F"/>
    <w:rsid w:val="00A01489"/>
    <w:rsid w:val="00A046A3"/>
    <w:rsid w:val="00A0523A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256A"/>
    <w:rsid w:val="00A64618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5344"/>
    <w:rsid w:val="00A86C48"/>
    <w:rsid w:val="00A94361"/>
    <w:rsid w:val="00A96277"/>
    <w:rsid w:val="00AA293C"/>
    <w:rsid w:val="00AA5E3A"/>
    <w:rsid w:val="00AA626D"/>
    <w:rsid w:val="00AA6B02"/>
    <w:rsid w:val="00AB3532"/>
    <w:rsid w:val="00AB5C99"/>
    <w:rsid w:val="00AC3F1A"/>
    <w:rsid w:val="00AC4D43"/>
    <w:rsid w:val="00AD4765"/>
    <w:rsid w:val="00AD5198"/>
    <w:rsid w:val="00AE08F1"/>
    <w:rsid w:val="00AE2796"/>
    <w:rsid w:val="00AE2E12"/>
    <w:rsid w:val="00AF0EA9"/>
    <w:rsid w:val="00AF6091"/>
    <w:rsid w:val="00B00EB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4AEC"/>
    <w:rsid w:val="00B876F7"/>
    <w:rsid w:val="00B9620D"/>
    <w:rsid w:val="00B96BDE"/>
    <w:rsid w:val="00BA51FC"/>
    <w:rsid w:val="00BB3473"/>
    <w:rsid w:val="00BB3F2F"/>
    <w:rsid w:val="00BC3FA0"/>
    <w:rsid w:val="00BC5010"/>
    <w:rsid w:val="00BC74E9"/>
    <w:rsid w:val="00BD06E5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00D95"/>
    <w:rsid w:val="00C10EAD"/>
    <w:rsid w:val="00C11A03"/>
    <w:rsid w:val="00C121A5"/>
    <w:rsid w:val="00C14EC4"/>
    <w:rsid w:val="00C17B9D"/>
    <w:rsid w:val="00C22C0C"/>
    <w:rsid w:val="00C23235"/>
    <w:rsid w:val="00C25CAF"/>
    <w:rsid w:val="00C2766D"/>
    <w:rsid w:val="00C4253C"/>
    <w:rsid w:val="00C43DD2"/>
    <w:rsid w:val="00C4527F"/>
    <w:rsid w:val="00C463DD"/>
    <w:rsid w:val="00C465BB"/>
    <w:rsid w:val="00C4724C"/>
    <w:rsid w:val="00C51AD6"/>
    <w:rsid w:val="00C55F19"/>
    <w:rsid w:val="00C566DB"/>
    <w:rsid w:val="00C567E1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6486"/>
    <w:rsid w:val="00C91922"/>
    <w:rsid w:val="00C933EF"/>
    <w:rsid w:val="00C96DF2"/>
    <w:rsid w:val="00C97150"/>
    <w:rsid w:val="00CA0F0A"/>
    <w:rsid w:val="00CA31C6"/>
    <w:rsid w:val="00CA6D93"/>
    <w:rsid w:val="00CA7D2A"/>
    <w:rsid w:val="00CB0F53"/>
    <w:rsid w:val="00CB3E03"/>
    <w:rsid w:val="00CC1FEF"/>
    <w:rsid w:val="00CC2893"/>
    <w:rsid w:val="00CC5BC3"/>
    <w:rsid w:val="00CD0F1E"/>
    <w:rsid w:val="00CD1B04"/>
    <w:rsid w:val="00CD4589"/>
    <w:rsid w:val="00CD4AA6"/>
    <w:rsid w:val="00CD6BFA"/>
    <w:rsid w:val="00CE1E84"/>
    <w:rsid w:val="00CE37CD"/>
    <w:rsid w:val="00CE4A8F"/>
    <w:rsid w:val="00CF299F"/>
    <w:rsid w:val="00D0030D"/>
    <w:rsid w:val="00D00EBF"/>
    <w:rsid w:val="00D02987"/>
    <w:rsid w:val="00D02FB1"/>
    <w:rsid w:val="00D04C98"/>
    <w:rsid w:val="00D11F71"/>
    <w:rsid w:val="00D12F38"/>
    <w:rsid w:val="00D13D3B"/>
    <w:rsid w:val="00D15DB2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6A70"/>
    <w:rsid w:val="00D47EEA"/>
    <w:rsid w:val="00D500EA"/>
    <w:rsid w:val="00D52237"/>
    <w:rsid w:val="00D54946"/>
    <w:rsid w:val="00D61562"/>
    <w:rsid w:val="00D652E7"/>
    <w:rsid w:val="00D773DF"/>
    <w:rsid w:val="00D858D0"/>
    <w:rsid w:val="00D92863"/>
    <w:rsid w:val="00D93C2A"/>
    <w:rsid w:val="00D95303"/>
    <w:rsid w:val="00D9656A"/>
    <w:rsid w:val="00D978C6"/>
    <w:rsid w:val="00DA1781"/>
    <w:rsid w:val="00DA3C1C"/>
    <w:rsid w:val="00DA6CC8"/>
    <w:rsid w:val="00DB12D7"/>
    <w:rsid w:val="00DB5C6F"/>
    <w:rsid w:val="00DB6987"/>
    <w:rsid w:val="00DC1C1D"/>
    <w:rsid w:val="00DC393A"/>
    <w:rsid w:val="00DC45EF"/>
    <w:rsid w:val="00DC6AD4"/>
    <w:rsid w:val="00DC7544"/>
    <w:rsid w:val="00DD1088"/>
    <w:rsid w:val="00DD6457"/>
    <w:rsid w:val="00DE30CB"/>
    <w:rsid w:val="00DE6B06"/>
    <w:rsid w:val="00DF4CC2"/>
    <w:rsid w:val="00DF4D79"/>
    <w:rsid w:val="00DF5FF4"/>
    <w:rsid w:val="00DF6C26"/>
    <w:rsid w:val="00E03098"/>
    <w:rsid w:val="00E046DF"/>
    <w:rsid w:val="00E12655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57A3B"/>
    <w:rsid w:val="00E57BD4"/>
    <w:rsid w:val="00E634C8"/>
    <w:rsid w:val="00E64CFF"/>
    <w:rsid w:val="00E70BBC"/>
    <w:rsid w:val="00E71BC8"/>
    <w:rsid w:val="00E7260F"/>
    <w:rsid w:val="00E73F5D"/>
    <w:rsid w:val="00E76D5E"/>
    <w:rsid w:val="00E77715"/>
    <w:rsid w:val="00E77E4E"/>
    <w:rsid w:val="00E8017F"/>
    <w:rsid w:val="00E80BCB"/>
    <w:rsid w:val="00E946CF"/>
    <w:rsid w:val="00E94ED4"/>
    <w:rsid w:val="00E96630"/>
    <w:rsid w:val="00E97783"/>
    <w:rsid w:val="00E97BAF"/>
    <w:rsid w:val="00EA3D43"/>
    <w:rsid w:val="00EA3FC3"/>
    <w:rsid w:val="00EB09F5"/>
    <w:rsid w:val="00EB3B4B"/>
    <w:rsid w:val="00EB4534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77D0A"/>
    <w:rsid w:val="00F8066F"/>
    <w:rsid w:val="00F87036"/>
    <w:rsid w:val="00F901F3"/>
    <w:rsid w:val="00F93781"/>
    <w:rsid w:val="00F95073"/>
    <w:rsid w:val="00F96190"/>
    <w:rsid w:val="00FA7D6D"/>
    <w:rsid w:val="00FB014F"/>
    <w:rsid w:val="00FB0D6B"/>
    <w:rsid w:val="00FB4929"/>
    <w:rsid w:val="00FB4CE7"/>
    <w:rsid w:val="00FB613B"/>
    <w:rsid w:val="00FC0D31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E857E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E08"/>
    <w:pPr>
      <w:ind w:left="720"/>
      <w:contextualSpacing/>
    </w:pPr>
  </w:style>
  <w:style w:type="paragraph" w:customStyle="1" w:styleId="Delavsnitt">
    <w:name w:val="Delavsnitt"/>
    <w:basedOn w:val="Normal"/>
    <w:rsid w:val="0077728A"/>
    <w:pPr>
      <w:tabs>
        <w:tab w:val="num" w:pos="1418"/>
      </w:tabs>
      <w:spacing w:before="160" w:line="240" w:lineRule="auto"/>
      <w:ind w:left="1418" w:hanging="1418"/>
    </w:pPr>
    <w:rPr>
      <w:sz w:val="22"/>
      <w:lang w:val="sv-SE" w:eastAsia="sv-SE"/>
    </w:rPr>
  </w:style>
  <w:style w:type="paragraph" w:customStyle="1" w:styleId="StyckeFem">
    <w:name w:val="StyckeFem"/>
    <w:basedOn w:val="Delavsnitt"/>
    <w:rsid w:val="0077728A"/>
  </w:style>
  <w:style w:type="paragraph" w:customStyle="1" w:styleId="StyckeSex">
    <w:name w:val="StyckeSex"/>
    <w:basedOn w:val="Normal"/>
    <w:rsid w:val="0077728A"/>
    <w:pPr>
      <w:tabs>
        <w:tab w:val="num" w:pos="2520"/>
      </w:tabs>
      <w:suppressAutoHyphens w:val="0"/>
      <w:spacing w:before="160" w:line="240" w:lineRule="auto"/>
      <w:ind w:left="1418" w:hanging="1418"/>
    </w:pPr>
    <w:rPr>
      <w:sz w:val="22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F1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2F1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62F15"/>
    <w:rPr>
      <w:b/>
      <w:bCs/>
      <w:lang w:eastAsia="en-US"/>
    </w:rPr>
  </w:style>
  <w:style w:type="paragraph" w:customStyle="1" w:styleId="Avsnitt1">
    <w:name w:val="Avsnitt1"/>
    <w:uiPriority w:val="99"/>
    <w:rsid w:val="00554B8C"/>
    <w:pPr>
      <w:widowControl w:val="0"/>
      <w:autoSpaceDE w:val="0"/>
      <w:autoSpaceDN w:val="0"/>
      <w:adjustRightInd w:val="0"/>
      <w:spacing w:line="60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Body">
    <w:name w:val="Body"/>
    <w:uiPriority w:val="99"/>
    <w:rsid w:val="00554B8C"/>
    <w:pPr>
      <w:widowControl w:val="0"/>
      <w:autoSpaceDE w:val="0"/>
      <w:autoSpaceDN w:val="0"/>
      <w:adjustRightInd w:val="0"/>
      <w:spacing w:line="220" w:lineRule="atLeast"/>
      <w:jc w:val="center"/>
    </w:pPr>
    <w:rPr>
      <w:rFonts w:ascii="Arial Narrow" w:eastAsiaTheme="minorEastAsia" w:hAnsi="Arial Narrow" w:cs="Arial Narrow"/>
      <w:sz w:val="18"/>
      <w:szCs w:val="18"/>
      <w:lang w:val="nb-NO" w:eastAsia="nb-NO"/>
    </w:rPr>
  </w:style>
  <w:style w:type="paragraph" w:customStyle="1" w:styleId="CellBody">
    <w:name w:val="CellBody"/>
    <w:uiPriority w:val="99"/>
    <w:rsid w:val="00554B8C"/>
    <w:pPr>
      <w:widowControl w:val="0"/>
      <w:autoSpaceDE w:val="0"/>
      <w:autoSpaceDN w:val="0"/>
      <w:adjustRightInd w:val="0"/>
      <w:spacing w:line="180" w:lineRule="atLeas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CellHeading">
    <w:name w:val="CellHeading"/>
    <w:uiPriority w:val="99"/>
    <w:rsid w:val="00554B8C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Theme="minorEastAsia"/>
      <w:sz w:val="24"/>
      <w:szCs w:val="24"/>
      <w:lang w:val="nb-NO" w:eastAsia="nb-NO"/>
    </w:rPr>
  </w:style>
  <w:style w:type="paragraph" w:customStyle="1" w:styleId="Entry">
    <w:name w:val="Entry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Entry1">
    <w:name w:val="Entry1"/>
    <w:uiPriority w:val="99"/>
    <w:rsid w:val="00554B8C"/>
    <w:pPr>
      <w:widowControl w:val="0"/>
      <w:tabs>
        <w:tab w:val="left" w:pos="120"/>
      </w:tabs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554B8C"/>
    <w:rPr>
      <w:sz w:val="16"/>
      <w:lang w:eastAsia="en-US"/>
    </w:rPr>
  </w:style>
  <w:style w:type="paragraph" w:customStyle="1" w:styleId="Footerhyre">
    <w:name w:val="Footer høyre"/>
    <w:uiPriority w:val="99"/>
    <w:rsid w:val="00554B8C"/>
    <w:pPr>
      <w:widowControl w:val="0"/>
      <w:autoSpaceDE w:val="0"/>
      <w:autoSpaceDN w:val="0"/>
      <w:adjustRightInd w:val="0"/>
      <w:spacing w:line="200" w:lineRule="exact"/>
      <w:jc w:val="right"/>
    </w:pPr>
    <w:rPr>
      <w:rFonts w:eastAsiaTheme="minorEastAsia"/>
      <w:sz w:val="16"/>
      <w:szCs w:val="16"/>
      <w:lang w:val="nb-NO"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554B8C"/>
    <w:rPr>
      <w:b/>
      <w:sz w:val="18"/>
      <w:lang w:eastAsia="en-US"/>
    </w:rPr>
  </w:style>
  <w:style w:type="paragraph" w:customStyle="1" w:styleId="Headerhyre">
    <w:name w:val="Header høyre"/>
    <w:uiPriority w:val="99"/>
    <w:rsid w:val="00554B8C"/>
    <w:pPr>
      <w:widowControl w:val="0"/>
      <w:autoSpaceDE w:val="0"/>
      <w:autoSpaceDN w:val="0"/>
      <w:adjustRightInd w:val="0"/>
      <w:spacing w:line="220" w:lineRule="exact"/>
      <w:jc w:val="right"/>
    </w:pPr>
    <w:rPr>
      <w:rFonts w:eastAsiaTheme="minorEastAsia"/>
      <w:i/>
      <w:iCs/>
      <w:sz w:val="18"/>
      <w:szCs w:val="18"/>
      <w:lang w:val="nb-NO" w:eastAsia="nb-NO"/>
    </w:rPr>
  </w:style>
  <w:style w:type="paragraph" w:customStyle="1" w:styleId="Heading10">
    <w:name w:val="Heading1"/>
    <w:uiPriority w:val="99"/>
    <w:rsid w:val="00554B8C"/>
    <w:pPr>
      <w:keepNext/>
      <w:widowControl w:val="0"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sz w:val="28"/>
      <w:szCs w:val="28"/>
      <w:lang w:val="nb-NO" w:eastAsia="nb-NO"/>
    </w:rPr>
  </w:style>
  <w:style w:type="paragraph" w:customStyle="1" w:styleId="MappingTableCell">
    <w:name w:val="Mapping Table Cell"/>
    <w:uiPriority w:val="99"/>
    <w:rsid w:val="00554B8C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sz w:val="24"/>
      <w:szCs w:val="24"/>
      <w:lang w:val="nb-NO" w:eastAsia="nb-NO"/>
    </w:rPr>
  </w:style>
  <w:style w:type="paragraph" w:customStyle="1" w:styleId="MappingTableTitle">
    <w:name w:val="Mapping Table Title"/>
    <w:uiPriority w:val="99"/>
    <w:rsid w:val="00554B8C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sz w:val="28"/>
      <w:szCs w:val="28"/>
      <w:lang w:val="nb-NO" w:eastAsia="nb-NO"/>
    </w:rPr>
  </w:style>
  <w:style w:type="paragraph" w:customStyle="1" w:styleId="Overskrift2">
    <w:name w:val="Overskrift 2+"/>
    <w:uiPriority w:val="99"/>
    <w:rsid w:val="00554B8C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paragraph" w:customStyle="1" w:styleId="Tabelltekst">
    <w:name w:val="Tabelltekst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Bold">
    <w:name w:val="Tabelltekst-Bold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b/>
      <w:bCs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554B8C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-bold">
    <w:name w:val="Tabelltekst-senter-bold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b/>
      <w:bCs/>
      <w:sz w:val="16"/>
      <w:szCs w:val="16"/>
      <w:lang w:val="nb-NO" w:eastAsia="nb-NO"/>
    </w:rPr>
  </w:style>
  <w:style w:type="paragraph" w:customStyle="1" w:styleId="Tabelltekst-senter-knepet">
    <w:name w:val="Tabelltekst-senter-knepet"/>
    <w:uiPriority w:val="99"/>
    <w:rsid w:val="00554B8C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pacing w:val="-4"/>
      <w:sz w:val="16"/>
      <w:szCs w:val="16"/>
      <w:lang w:val="nb-NO" w:eastAsia="nb-NO"/>
    </w:rPr>
  </w:style>
  <w:style w:type="paragraph" w:customStyle="1" w:styleId="Tbl">
    <w:name w:val="Tbl"/>
    <w:uiPriority w:val="99"/>
    <w:rsid w:val="00554B8C"/>
    <w:pPr>
      <w:widowControl w:val="0"/>
      <w:autoSpaceDE w:val="0"/>
      <w:autoSpaceDN w:val="0"/>
      <w:adjustRightInd w:val="0"/>
      <w:spacing w:line="60" w:lineRule="atLeast"/>
      <w:jc w:val="center"/>
    </w:pPr>
    <w:rPr>
      <w:rFonts w:ascii="Arial Narrow" w:eastAsiaTheme="minorEastAsia" w:hAnsi="Arial Narrow" w:cs="Arial Narrow"/>
      <w:sz w:val="4"/>
      <w:szCs w:val="4"/>
      <w:lang w:val="nb-NO" w:eastAsia="nb-NO"/>
    </w:rPr>
  </w:style>
  <w:style w:type="character" w:customStyle="1" w:styleId="TitleChar">
    <w:name w:val="Title Char"/>
    <w:basedOn w:val="DefaultParagraphFont"/>
    <w:link w:val="Title"/>
    <w:uiPriority w:val="10"/>
    <w:rsid w:val="00554B8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ableTitle">
    <w:name w:val="TableTitle"/>
    <w:uiPriority w:val="99"/>
    <w:rsid w:val="00554B8C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Theme="minorEastAsia"/>
      <w:b/>
      <w:bCs/>
      <w:sz w:val="24"/>
      <w:szCs w:val="24"/>
      <w:lang w:val="nb-NO" w:eastAsia="nb-NO"/>
    </w:rPr>
  </w:style>
  <w:style w:type="paragraph" w:customStyle="1" w:styleId="Tabelltittel">
    <w:name w:val="Tabell tittel"/>
    <w:uiPriority w:val="99"/>
    <w:rsid w:val="00554B8C"/>
    <w:pPr>
      <w:widowControl w:val="0"/>
      <w:tabs>
        <w:tab w:val="left" w:pos="907"/>
      </w:tabs>
      <w:autoSpaceDE w:val="0"/>
      <w:autoSpaceDN w:val="0"/>
      <w:adjustRightInd w:val="0"/>
      <w:spacing w:before="257" w:after="257" w:line="262" w:lineRule="exact"/>
      <w:ind w:left="907" w:hanging="907"/>
    </w:pPr>
    <w:rPr>
      <w:rFonts w:eastAsiaTheme="minorEastAsia"/>
      <w:sz w:val="23"/>
      <w:szCs w:val="23"/>
      <w:lang w:val="nb-NO" w:eastAsia="nb-NO"/>
    </w:rPr>
  </w:style>
  <w:style w:type="paragraph" w:customStyle="1" w:styleId="Brdtekst1">
    <w:name w:val="Brødtekst1"/>
    <w:uiPriority w:val="99"/>
    <w:rsid w:val="00554B8C"/>
    <w:pPr>
      <w:widowControl w:val="0"/>
      <w:tabs>
        <w:tab w:val="left" w:pos="706"/>
        <w:tab w:val="left" w:pos="1411"/>
        <w:tab w:val="left" w:pos="2117"/>
        <w:tab w:val="left" w:pos="2822"/>
        <w:tab w:val="left" w:pos="3542"/>
        <w:tab w:val="left" w:pos="4248"/>
        <w:tab w:val="left" w:pos="4954"/>
        <w:tab w:val="left" w:pos="5659"/>
        <w:tab w:val="left" w:pos="6379"/>
        <w:tab w:val="left" w:pos="7085"/>
        <w:tab w:val="left" w:pos="7790"/>
        <w:tab w:val="left" w:pos="8496"/>
        <w:tab w:val="left" w:pos="9216"/>
        <w:tab w:val="left" w:pos="9922"/>
        <w:tab w:val="left" w:pos="10627"/>
        <w:tab w:val="left" w:pos="11333"/>
        <w:tab w:val="left" w:pos="12053"/>
        <w:tab w:val="left" w:pos="12758"/>
        <w:tab w:val="left" w:pos="13464"/>
        <w:tab w:val="left" w:pos="14170"/>
        <w:tab w:val="left" w:pos="14875"/>
        <w:tab w:val="left" w:pos="15595"/>
        <w:tab w:val="left" w:pos="16301"/>
        <w:tab w:val="left" w:pos="17006"/>
        <w:tab w:val="left" w:pos="17712"/>
        <w:tab w:val="left" w:pos="18432"/>
        <w:tab w:val="left" w:pos="19138"/>
        <w:tab w:val="left" w:pos="19843"/>
        <w:tab w:val="left" w:pos="20549"/>
        <w:tab w:val="left" w:pos="21269"/>
        <w:tab w:val="left" w:pos="21974"/>
        <w:tab w:val="left" w:pos="22680"/>
        <w:tab w:val="left" w:pos="23386"/>
        <w:tab w:val="left" w:pos="24106"/>
        <w:tab w:val="left" w:pos="24811"/>
        <w:tab w:val="left" w:pos="25517"/>
        <w:tab w:val="left" w:pos="26222"/>
        <w:tab w:val="left" w:pos="26928"/>
        <w:tab w:val="left" w:pos="27648"/>
      </w:tabs>
      <w:autoSpaceDE w:val="0"/>
      <w:autoSpaceDN w:val="0"/>
      <w:adjustRightInd w:val="0"/>
      <w:spacing w:before="40" w:line="280" w:lineRule="exact"/>
    </w:pPr>
    <w:rPr>
      <w:rFonts w:eastAsiaTheme="minorEastAsia"/>
      <w:lang w:val="nb-NO" w:eastAsia="nb-NO"/>
    </w:rPr>
  </w:style>
  <w:style w:type="character" w:customStyle="1" w:styleId="A">
    <w:name w:val="A"/>
    <w:uiPriority w:val="99"/>
    <w:rsid w:val="00554B8C"/>
    <w:rPr>
      <w:shd w:val="clear" w:color="auto" w:fill="FFFFFF"/>
    </w:rPr>
  </w:style>
  <w:style w:type="character" w:customStyle="1" w:styleId="A1">
    <w:name w:val="A1"/>
    <w:uiPriority w:val="99"/>
    <w:rsid w:val="00554B8C"/>
    <w:rPr>
      <w:shd w:val="clear" w:color="auto" w:fill="FFFFFF"/>
    </w:rPr>
  </w:style>
  <w:style w:type="character" w:customStyle="1" w:styleId="A2">
    <w:name w:val="A2"/>
    <w:uiPriority w:val="99"/>
    <w:rsid w:val="00554B8C"/>
    <w:rPr>
      <w:smallCaps/>
      <w:shd w:val="clear" w:color="auto" w:fill="FFFFFF"/>
    </w:rPr>
  </w:style>
  <w:style w:type="character" w:customStyle="1" w:styleId="A3">
    <w:name w:val="A3"/>
    <w:uiPriority w:val="99"/>
    <w:rsid w:val="00554B8C"/>
    <w:rPr>
      <w:b/>
      <w:bCs/>
      <w:shd w:val="clear" w:color="auto" w:fill="FFFFFF"/>
    </w:rPr>
  </w:style>
  <w:style w:type="character" w:customStyle="1" w:styleId="A4">
    <w:name w:val="A4"/>
    <w:uiPriority w:val="99"/>
    <w:rsid w:val="00554B8C"/>
    <w:rPr>
      <w:shd w:val="clear" w:color="auto" w:fill="FFFFFF"/>
    </w:rPr>
  </w:style>
  <w:style w:type="character" w:customStyle="1" w:styleId="ACOS">
    <w:name w:val="ACOS"/>
    <w:uiPriority w:val="99"/>
    <w:rsid w:val="00554B8C"/>
    <w:rPr>
      <w:color w:val="000000"/>
      <w:shd w:val="clear" w:color="auto" w:fill="FFFFFF"/>
    </w:rPr>
  </w:style>
  <w:style w:type="character" w:customStyle="1" w:styleId="Bold">
    <w:name w:val="Bold"/>
    <w:uiPriority w:val="99"/>
    <w:rsid w:val="00554B8C"/>
    <w:rPr>
      <w:b/>
      <w:bCs/>
      <w:shd w:val="clear" w:color="auto" w:fill="FFFFFF"/>
    </w:rPr>
  </w:style>
  <w:style w:type="character" w:customStyle="1" w:styleId="DefaultXREFstyle">
    <w:name w:val="Default_XREF_style"/>
    <w:uiPriority w:val="99"/>
    <w:rsid w:val="00554B8C"/>
    <w:rPr>
      <w:color w:val="00FF00"/>
      <w:shd w:val="clear" w:color="auto" w:fill="FFFFFF"/>
    </w:rPr>
  </w:style>
  <w:style w:type="character" w:customStyle="1" w:styleId="Entry2">
    <w:name w:val="Entry2"/>
    <w:uiPriority w:val="99"/>
    <w:rsid w:val="00554B8C"/>
    <w:rPr>
      <w:shd w:val="clear" w:color="auto" w:fill="FFFFFF"/>
    </w:rPr>
  </w:style>
  <w:style w:type="character" w:customStyle="1" w:styleId="EquationVariables">
    <w:name w:val="EquationVariables"/>
    <w:uiPriority w:val="99"/>
    <w:rsid w:val="00554B8C"/>
    <w:rPr>
      <w:i/>
      <w:iCs/>
      <w:shd w:val="clear" w:color="auto" w:fill="FFFFFF"/>
    </w:rPr>
  </w:style>
  <w:style w:type="character" w:customStyle="1" w:styleId="FmSymbol">
    <w:name w:val="FmSymbol"/>
    <w:uiPriority w:val="99"/>
    <w:rsid w:val="00554B8C"/>
    <w:rPr>
      <w:rFonts w:ascii="Symbol" w:hAnsi="Symbol" w:cs="Symbol"/>
      <w:shd w:val="clear" w:color="auto" w:fill="FFFFFF"/>
    </w:rPr>
  </w:style>
  <w:style w:type="character" w:customStyle="1" w:styleId="halvfet">
    <w:name w:val="halvfet"/>
    <w:uiPriority w:val="99"/>
    <w:rsid w:val="00554B8C"/>
    <w:rPr>
      <w:b/>
      <w:bCs/>
      <w:shd w:val="clear" w:color="auto" w:fill="FFFFFF"/>
    </w:rPr>
  </w:style>
  <w:style w:type="character" w:customStyle="1" w:styleId="Kapittel">
    <w:name w:val="Kapittel"/>
    <w:uiPriority w:val="99"/>
    <w:rsid w:val="00554B8C"/>
    <w:rPr>
      <w:rFonts w:ascii="Arial Narrow" w:hAnsi="Arial Narrow" w:cs="Arial Narrow"/>
      <w:sz w:val="4"/>
      <w:szCs w:val="4"/>
      <w:shd w:val="clear" w:color="auto" w:fill="FFFFFF"/>
    </w:rPr>
  </w:style>
  <w:style w:type="character" w:customStyle="1" w:styleId="Kursiv">
    <w:name w:val="Kursiv"/>
    <w:uiPriority w:val="99"/>
    <w:rsid w:val="00554B8C"/>
    <w:rPr>
      <w:shd w:val="clear" w:color="auto" w:fill="FFFFFF"/>
    </w:rPr>
  </w:style>
  <w:style w:type="character" w:customStyle="1" w:styleId="kursiv0">
    <w:name w:val="kursiv"/>
    <w:uiPriority w:val="99"/>
    <w:rsid w:val="00554B8C"/>
    <w:rPr>
      <w:i/>
      <w:iCs/>
      <w:shd w:val="clear" w:color="auto" w:fill="FFFFFF"/>
    </w:rPr>
  </w:style>
  <w:style w:type="character" w:customStyle="1" w:styleId="Kursivunder">
    <w:name w:val="Kursivunder"/>
    <w:uiPriority w:val="99"/>
    <w:rsid w:val="00554B8C"/>
    <w:rPr>
      <w:shd w:val="clear" w:color="auto" w:fill="FFFFFF"/>
    </w:rPr>
  </w:style>
  <w:style w:type="character" w:customStyle="1" w:styleId="Kursivuthev">
    <w:name w:val="Kursivuthev"/>
    <w:uiPriority w:val="99"/>
    <w:rsid w:val="00554B8C"/>
    <w:rPr>
      <w:shd w:val="clear" w:color="auto" w:fill="FFFFFF"/>
    </w:rPr>
  </w:style>
  <w:style w:type="character" w:customStyle="1" w:styleId="Kursivuthevunder">
    <w:name w:val="Kursivuthevunder"/>
    <w:uiPriority w:val="99"/>
    <w:rsid w:val="00554B8C"/>
    <w:rPr>
      <w:shd w:val="clear" w:color="auto" w:fill="FFFFFF"/>
    </w:rPr>
  </w:style>
  <w:style w:type="character" w:customStyle="1" w:styleId="Seksjon">
    <w:name w:val="Seksjon"/>
    <w:uiPriority w:val="99"/>
    <w:rsid w:val="00554B8C"/>
    <w:rPr>
      <w:shd w:val="clear" w:color="auto" w:fill="FFFFFF"/>
    </w:rPr>
  </w:style>
  <w:style w:type="character" w:customStyle="1" w:styleId="skrift-hevet">
    <w:name w:val="skrift-hevet"/>
    <w:uiPriority w:val="99"/>
    <w:rsid w:val="00554B8C"/>
    <w:rPr>
      <w:position w:val="3"/>
      <w:shd w:val="clear" w:color="auto" w:fill="FFFFFF"/>
    </w:rPr>
  </w:style>
  <w:style w:type="character" w:customStyle="1" w:styleId="skrift-senket">
    <w:name w:val="skrift-senket"/>
    <w:uiPriority w:val="99"/>
    <w:rsid w:val="00554B8C"/>
    <w:rPr>
      <w:position w:val="-3"/>
      <w:shd w:val="clear" w:color="auto" w:fill="FFFFFF"/>
    </w:rPr>
  </w:style>
  <w:style w:type="character" w:customStyle="1" w:styleId="sperret">
    <w:name w:val="sperret"/>
    <w:uiPriority w:val="99"/>
    <w:rsid w:val="00554B8C"/>
    <w:rPr>
      <w:shd w:val="clear" w:color="auto" w:fill="FFFFFF"/>
    </w:rPr>
  </w:style>
  <w:style w:type="character" w:customStyle="1" w:styleId="Stikkord">
    <w:name w:val="Stikkord"/>
    <w:uiPriority w:val="99"/>
    <w:rsid w:val="00554B8C"/>
    <w:rPr>
      <w:shd w:val="clear" w:color="auto" w:fill="FFFFFF"/>
    </w:rPr>
  </w:style>
  <w:style w:type="character" w:customStyle="1" w:styleId="Sub">
    <w:name w:val="Sub"/>
    <w:uiPriority w:val="99"/>
    <w:rsid w:val="00554B8C"/>
    <w:rPr>
      <w:position w:val="-3"/>
      <w:shd w:val="clear" w:color="auto" w:fill="FFFFFF"/>
    </w:rPr>
  </w:style>
  <w:style w:type="character" w:customStyle="1" w:styleId="Sup">
    <w:name w:val="Sup"/>
    <w:uiPriority w:val="99"/>
    <w:rsid w:val="00554B8C"/>
    <w:rPr>
      <w:position w:val="3"/>
      <w:shd w:val="clear" w:color="auto" w:fill="FFFFFF"/>
    </w:rPr>
  </w:style>
  <w:style w:type="character" w:customStyle="1" w:styleId="Symbol">
    <w:name w:val="Symbol"/>
    <w:uiPriority w:val="99"/>
    <w:rsid w:val="00554B8C"/>
    <w:rPr>
      <w:rFonts w:ascii="Symbol" w:hAnsi="Symbol" w:cs="Symbol"/>
      <w:color w:val="000000"/>
      <w:sz w:val="16"/>
      <w:szCs w:val="16"/>
      <w:shd w:val="clear" w:color="auto" w:fill="FFFFFF"/>
    </w:rPr>
  </w:style>
  <w:style w:type="character" w:customStyle="1" w:styleId="Tekst">
    <w:name w:val="Tekst"/>
    <w:uiPriority w:val="99"/>
    <w:rsid w:val="00554B8C"/>
    <w:rPr>
      <w:shd w:val="clear" w:color="auto" w:fill="FFFFFF"/>
    </w:rPr>
  </w:style>
  <w:style w:type="character" w:customStyle="1" w:styleId="Tekst1">
    <w:name w:val="Tekst1"/>
    <w:uiPriority w:val="99"/>
    <w:rsid w:val="00554B8C"/>
    <w:rPr>
      <w:shd w:val="clear" w:color="auto" w:fill="FFFFFF"/>
    </w:rPr>
  </w:style>
  <w:style w:type="character" w:customStyle="1" w:styleId="Understrekning">
    <w:name w:val="Understrekning"/>
    <w:uiPriority w:val="99"/>
    <w:rsid w:val="00554B8C"/>
    <w:rPr>
      <w:shd w:val="clear" w:color="auto" w:fill="FFFFFF"/>
    </w:rPr>
  </w:style>
  <w:style w:type="character" w:customStyle="1" w:styleId="Uthev">
    <w:name w:val="Uthev"/>
    <w:uiPriority w:val="99"/>
    <w:rsid w:val="00554B8C"/>
    <w:rPr>
      <w:shd w:val="clear" w:color="auto" w:fill="FFFFFF"/>
    </w:rPr>
  </w:style>
  <w:style w:type="character" w:customStyle="1" w:styleId="Uthevunder">
    <w:name w:val="Uthevunder"/>
    <w:uiPriority w:val="99"/>
    <w:rsid w:val="00554B8C"/>
    <w:rPr>
      <w:shd w:val="clear" w:color="auto" w:fill="FFFFFF"/>
    </w:rPr>
  </w:style>
  <w:style w:type="paragraph" w:customStyle="1" w:styleId="ParaNoG">
    <w:name w:val="_ParaNo._G"/>
    <w:basedOn w:val="SingleTxtG"/>
    <w:rsid w:val="001B34F9"/>
    <w:pPr>
      <w:numPr>
        <w:numId w:val="25"/>
      </w:numPr>
      <w:tabs>
        <w:tab w:val="clear" w:pos="1494"/>
      </w:tabs>
    </w:pPr>
    <w:rPr>
      <w:lang w:val="en-GB"/>
    </w:rPr>
  </w:style>
  <w:style w:type="character" w:customStyle="1" w:styleId="FootnoteTextChar">
    <w:name w:val="Footnote Text Char"/>
    <w:aliases w:val="5_G Char,5_GR Char"/>
    <w:link w:val="FootnoteText"/>
    <w:rsid w:val="001B34F9"/>
    <w:rPr>
      <w:sz w:val="18"/>
      <w:lang w:eastAsia="en-US"/>
    </w:rPr>
  </w:style>
  <w:style w:type="character" w:customStyle="1" w:styleId="hps">
    <w:name w:val="hps"/>
    <w:basedOn w:val="DefaultParagraphFont"/>
    <w:rsid w:val="001B34F9"/>
  </w:style>
  <w:style w:type="paragraph" w:customStyle="1" w:styleId="SingleTxt">
    <w:name w:val="__Single Txt"/>
    <w:basedOn w:val="Normal"/>
    <w:rsid w:val="001B34F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1GChar">
    <w:name w:val="_ H_1_G Char"/>
    <w:link w:val="H1G"/>
    <w:rsid w:val="001B34F9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1B34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FE255-950A-4EF1-9DD5-FFB0EEFB4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0147-1CFB-4A07-86DD-5A17D4F5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6B8B-0CFC-4D3E-BE2E-FD19F583D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ECD00-256B-4562-A004-7D6530784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2018-05-09T09:23:00Z</cp:lastPrinted>
  <dcterms:created xsi:type="dcterms:W3CDTF">2021-04-22T12:18:00Z</dcterms:created>
  <dcterms:modified xsi:type="dcterms:W3CDTF">2021-04-22T12:24:00Z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