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0418FFB7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E94A0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C8B005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1566E4" w14:textId="4B341719" w:rsidR="00E52109" w:rsidRDefault="003F2E77" w:rsidP="003F2E77">
            <w:pPr>
              <w:suppressAutoHyphens w:val="0"/>
              <w:jc w:val="right"/>
            </w:pPr>
            <w:r w:rsidRPr="003F2E77">
              <w:rPr>
                <w:sz w:val="40"/>
              </w:rPr>
              <w:t>ST</w:t>
            </w:r>
            <w:r>
              <w:t>/SG/AC.10/C.3/2021/3</w:t>
            </w:r>
          </w:p>
        </w:tc>
      </w:tr>
      <w:tr w:rsidR="00E52109" w14:paraId="353A80F3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E16BC83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4C5E3DE" wp14:editId="76C394E3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94ACDCC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15A90A1" w14:textId="77777777" w:rsidR="00D94B05" w:rsidRDefault="003F2E77" w:rsidP="003F2E77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6B3DDB5F" w14:textId="44E7F48B" w:rsidR="003F2E77" w:rsidRDefault="00D405A1" w:rsidP="003F2E77">
            <w:pPr>
              <w:suppressAutoHyphens w:val="0"/>
              <w:spacing w:line="240" w:lineRule="exact"/>
            </w:pPr>
            <w:r>
              <w:t>30 March</w:t>
            </w:r>
            <w:r w:rsidR="003F2E77">
              <w:t xml:space="preserve"> 2021</w:t>
            </w:r>
          </w:p>
          <w:p w14:paraId="402F9482" w14:textId="77777777" w:rsidR="003F2E77" w:rsidRDefault="003F2E77" w:rsidP="003F2E77">
            <w:pPr>
              <w:suppressAutoHyphens w:val="0"/>
              <w:spacing w:line="240" w:lineRule="exact"/>
            </w:pPr>
          </w:p>
          <w:p w14:paraId="25C5EDA4" w14:textId="7C61061B" w:rsidR="003F2E77" w:rsidRDefault="003F2E77" w:rsidP="003F2E77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2F87D9A7" w14:textId="77777777" w:rsidR="0003002B" w:rsidRPr="006500BA" w:rsidRDefault="0003002B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09B5B6DC" w14:textId="77777777" w:rsidR="0003002B" w:rsidRPr="006500BA" w:rsidRDefault="0003002B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10065DB7" w14:textId="77777777" w:rsidR="00302B81" w:rsidRPr="009E5EAE" w:rsidRDefault="00302B81" w:rsidP="00302B81">
      <w:pPr>
        <w:spacing w:before="120"/>
        <w:rPr>
          <w:b/>
        </w:rPr>
      </w:pPr>
      <w:r w:rsidRPr="009E5EAE">
        <w:rPr>
          <w:b/>
        </w:rPr>
        <w:t>Fifty-eighth session</w:t>
      </w:r>
    </w:p>
    <w:p w14:paraId="5F45E908" w14:textId="13E0A075" w:rsidR="00302B81" w:rsidRPr="009E5EAE" w:rsidRDefault="00302B81" w:rsidP="00302B81">
      <w:pPr>
        <w:rPr>
          <w:lang w:val="en-US"/>
        </w:rPr>
      </w:pPr>
      <w:r w:rsidRPr="009E5EAE">
        <w:t>Geneva, 28 June</w:t>
      </w:r>
      <w:r>
        <w:t>-</w:t>
      </w:r>
      <w:r w:rsidRPr="009E5EAE">
        <w:t>2 July 2021</w:t>
      </w:r>
      <w:r w:rsidRPr="009E5EAE">
        <w:br/>
      </w:r>
      <w:r w:rsidRPr="009E5EAE">
        <w:rPr>
          <w:lang w:val="en-US"/>
        </w:rPr>
        <w:t xml:space="preserve">Item </w:t>
      </w:r>
      <w:r w:rsidR="007552FA">
        <w:rPr>
          <w:lang w:val="en-US"/>
        </w:rPr>
        <w:t>3</w:t>
      </w:r>
      <w:r>
        <w:rPr>
          <w:lang w:val="en-US"/>
        </w:rPr>
        <w:t xml:space="preserve"> </w:t>
      </w:r>
      <w:r w:rsidRPr="009E5EAE">
        <w:rPr>
          <w:lang w:val="en-US"/>
        </w:rPr>
        <w:t>of the provisional agenda</w:t>
      </w:r>
    </w:p>
    <w:p w14:paraId="1809B08D" w14:textId="6963B049" w:rsidR="00302B81" w:rsidRPr="00B846D6" w:rsidRDefault="007552FA" w:rsidP="00302B81">
      <w:pPr>
        <w:rPr>
          <w:b/>
          <w:bCs/>
          <w:lang w:val="en-US"/>
        </w:rPr>
      </w:pPr>
      <w:r w:rsidRPr="007552FA">
        <w:rPr>
          <w:b/>
          <w:bCs/>
        </w:rPr>
        <w:t>Listing, classification and packing</w:t>
      </w:r>
    </w:p>
    <w:p w14:paraId="4EA88F9F" w14:textId="0773D072" w:rsidR="007E4CE8" w:rsidRPr="00B762C5" w:rsidRDefault="007E4CE8" w:rsidP="007E4CE8">
      <w:pPr>
        <w:pStyle w:val="HChG"/>
      </w:pPr>
      <w:r w:rsidRPr="00246045">
        <w:tab/>
      </w:r>
      <w:r w:rsidRPr="00246045">
        <w:tab/>
      </w:r>
      <w:r>
        <w:t xml:space="preserve">New UN entries </w:t>
      </w:r>
      <w:r w:rsidRPr="00B762C5">
        <w:t>for chlorophenols</w:t>
      </w:r>
    </w:p>
    <w:p w14:paraId="339AA852" w14:textId="07D81DC6" w:rsidR="007E4CE8" w:rsidRPr="00B762C5" w:rsidRDefault="007E4CE8" w:rsidP="007E4CE8">
      <w:pPr>
        <w:pStyle w:val="H1G"/>
      </w:pPr>
      <w:r w:rsidRPr="00B762C5">
        <w:tab/>
      </w:r>
      <w:r w:rsidRPr="00B762C5">
        <w:tab/>
        <w:t>Transmitted by the expert from Germany</w:t>
      </w:r>
      <w:r w:rsidR="00457EC8">
        <w:rPr>
          <w:rStyle w:val="FootnoteReference"/>
        </w:rPr>
        <w:footnoteReference w:id="2"/>
      </w:r>
    </w:p>
    <w:p w14:paraId="4F38184C" w14:textId="13D0C3C5" w:rsidR="007E4CE8" w:rsidRPr="00B762C5" w:rsidRDefault="007E4CE8" w:rsidP="007E4CE8">
      <w:pPr>
        <w:pStyle w:val="HChG"/>
      </w:pPr>
      <w:r w:rsidRPr="00B762C5">
        <w:tab/>
      </w:r>
      <w:r w:rsidRPr="00B762C5">
        <w:tab/>
        <w:t>Introduction</w:t>
      </w:r>
    </w:p>
    <w:p w14:paraId="3608F287" w14:textId="0414D21D" w:rsidR="007E4CE8" w:rsidRPr="00B762C5" w:rsidRDefault="007E4CE8" w:rsidP="007E4CE8">
      <w:pPr>
        <w:pStyle w:val="SingleTxtG"/>
        <w:numPr>
          <w:ilvl w:val="0"/>
          <w:numId w:val="14"/>
        </w:numPr>
        <w:ind w:left="1134" w:firstLine="0"/>
      </w:pPr>
      <w:r w:rsidRPr="00B762C5">
        <w:t xml:space="preserve">The competent authorities in Germany received a request from a company to classify the substance 2,4-dichlorophenol and carried out a review of the available data in this context. It was pointed out that the substance according to </w:t>
      </w:r>
      <w:r w:rsidR="004778F4" w:rsidRPr="004778F4">
        <w:t>European Chemicals Agency</w:t>
      </w:r>
      <w:r w:rsidR="004778F4">
        <w:t xml:space="preserve"> (</w:t>
      </w:r>
      <w:r w:rsidRPr="00B762C5">
        <w:t>ECHA</w:t>
      </w:r>
      <w:r w:rsidR="004778F4">
        <w:t>)</w:t>
      </w:r>
      <w:r w:rsidRPr="00B762C5">
        <w:t xml:space="preserve"> and the </w:t>
      </w:r>
      <w:r w:rsidR="00CF0721">
        <w:t>Eur</w:t>
      </w:r>
      <w:r w:rsidR="00BB38F3">
        <w:t xml:space="preserve">opean </w:t>
      </w:r>
      <w:r w:rsidR="00CF0721">
        <w:t>U</w:t>
      </w:r>
      <w:r w:rsidR="00BB38F3">
        <w:t>nion</w:t>
      </w:r>
      <w:r w:rsidR="00CF0721">
        <w:t xml:space="preserve"> </w:t>
      </w:r>
      <w:r w:rsidR="00CF0721" w:rsidRPr="00CF0721">
        <w:t>Regulation No</w:t>
      </w:r>
      <w:r w:rsidR="00BB38F3">
        <w:t>.</w:t>
      </w:r>
      <w:r w:rsidR="00CF0721" w:rsidRPr="00CF0721">
        <w:t xml:space="preserve"> 1272/2008 on the classification, labelling and packaging of substances and mixtures</w:t>
      </w:r>
      <w:r w:rsidR="00BB38F3">
        <w:t xml:space="preserve"> </w:t>
      </w:r>
      <w:r w:rsidR="00AC6ED7">
        <w:t xml:space="preserve">(CLP) </w:t>
      </w:r>
      <w:r w:rsidRPr="00B762C5">
        <w:t>also has a corrosive effect on the skin of GHS category 1B.</w:t>
      </w:r>
    </w:p>
    <w:p w14:paraId="104CF37F" w14:textId="77777777" w:rsidR="007E4CE8" w:rsidRPr="00B762C5" w:rsidRDefault="007E4CE8" w:rsidP="007E4CE8">
      <w:pPr>
        <w:pStyle w:val="SingleTxtG"/>
        <w:numPr>
          <w:ilvl w:val="0"/>
          <w:numId w:val="14"/>
        </w:numPr>
        <w:spacing w:after="240"/>
        <w:ind w:left="1134" w:firstLine="0"/>
      </w:pPr>
      <w:r w:rsidRPr="00B762C5">
        <w:t xml:space="preserve">Chlorophenols are currently transported under UN 2020 or UN 2021 CHLOROPHENOLS, </w:t>
      </w:r>
      <w:r>
        <w:t xml:space="preserve">Class </w:t>
      </w:r>
      <w:r w:rsidRPr="00B762C5">
        <w:t>6.1 in solid or liquid form with packing group III.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60"/>
        <w:gridCol w:w="517"/>
        <w:gridCol w:w="1013"/>
        <w:gridCol w:w="1061"/>
        <w:gridCol w:w="766"/>
        <w:gridCol w:w="396"/>
        <w:gridCol w:w="397"/>
        <w:gridCol w:w="871"/>
        <w:gridCol w:w="849"/>
        <w:gridCol w:w="637"/>
        <w:gridCol w:w="849"/>
      </w:tblGrid>
      <w:tr w:rsidR="007E4CE8" w:rsidRPr="00B762C5" w14:paraId="118C06E5" w14:textId="77777777" w:rsidTr="005A0BBD">
        <w:trPr>
          <w:trHeight w:val="900"/>
          <w:jc w:val="center"/>
        </w:trPr>
        <w:tc>
          <w:tcPr>
            <w:tcW w:w="1960" w:type="dxa"/>
            <w:vMerge w:val="restart"/>
            <w:vAlign w:val="center"/>
          </w:tcPr>
          <w:p w14:paraId="7326096E" w14:textId="77777777" w:rsidR="007E4CE8" w:rsidRPr="00B762C5" w:rsidRDefault="007E4CE8" w:rsidP="005A0BBD">
            <w:pPr>
              <w:pStyle w:val="SingleTxtG"/>
              <w:spacing w:after="240"/>
              <w:ind w:left="0" w:right="-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bookmarkStart w:id="0" w:name="_Hlk35434631"/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UN No. </w:t>
            </w:r>
          </w:p>
          <w:p w14:paraId="1544A6F1" w14:textId="77777777" w:rsidR="007E4CE8" w:rsidRPr="00B762C5" w:rsidRDefault="007E4CE8" w:rsidP="005A0BBD">
            <w:pPr>
              <w:pStyle w:val="SingleTxtG"/>
              <w:spacing w:after="240"/>
              <w:ind w:left="0" w:right="-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Substance </w:t>
            </w:r>
          </w:p>
        </w:tc>
        <w:tc>
          <w:tcPr>
            <w:tcW w:w="517" w:type="dxa"/>
            <w:vMerge w:val="restart"/>
          </w:tcPr>
          <w:p w14:paraId="05C52746" w14:textId="77777777" w:rsidR="007E4CE8" w:rsidRPr="00B762C5" w:rsidRDefault="007E4CE8" w:rsidP="005A0BBD">
            <w:pPr>
              <w:pStyle w:val="SingleTxtG"/>
              <w:spacing w:after="240"/>
              <w:ind w:left="0" w:right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Class </w:t>
            </w:r>
          </w:p>
        </w:tc>
        <w:tc>
          <w:tcPr>
            <w:tcW w:w="1013" w:type="dxa"/>
            <w:vMerge w:val="restart"/>
          </w:tcPr>
          <w:p w14:paraId="778052FC" w14:textId="77777777" w:rsidR="007E4CE8" w:rsidRPr="00B762C5" w:rsidRDefault="007E4CE8" w:rsidP="005A0BBD">
            <w:pPr>
              <w:pStyle w:val="SingleTxtG"/>
              <w:spacing w:after="240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Subsidiary Hazard </w:t>
            </w:r>
          </w:p>
        </w:tc>
        <w:tc>
          <w:tcPr>
            <w:tcW w:w="1061" w:type="dxa"/>
            <w:vMerge w:val="restart"/>
          </w:tcPr>
          <w:p w14:paraId="10FC9459" w14:textId="77777777" w:rsidR="007E4CE8" w:rsidRPr="00B762C5" w:rsidRDefault="007E4CE8" w:rsidP="005A0BBD">
            <w:pPr>
              <w:pStyle w:val="SingleTxtG"/>
              <w:spacing w:after="240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UN packing group </w:t>
            </w:r>
          </w:p>
        </w:tc>
        <w:tc>
          <w:tcPr>
            <w:tcW w:w="766" w:type="dxa"/>
            <w:vMerge w:val="restart"/>
          </w:tcPr>
          <w:p w14:paraId="44D3C51E" w14:textId="77777777" w:rsidR="007E4CE8" w:rsidRPr="00B762C5" w:rsidRDefault="007E4CE8" w:rsidP="005A0BBD">
            <w:pPr>
              <w:pStyle w:val="SingleTxtG"/>
              <w:spacing w:after="240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Special provisions </w:t>
            </w:r>
          </w:p>
        </w:tc>
        <w:tc>
          <w:tcPr>
            <w:tcW w:w="793" w:type="dxa"/>
            <w:gridSpan w:val="2"/>
            <w:vMerge w:val="restart"/>
          </w:tcPr>
          <w:p w14:paraId="0B3DDEE0" w14:textId="77777777" w:rsidR="007E4CE8" w:rsidRPr="00B762C5" w:rsidRDefault="007E4CE8" w:rsidP="005A0BBD">
            <w:pPr>
              <w:pStyle w:val="SingleTxtG"/>
              <w:spacing w:after="240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Limited and excepted quantities </w:t>
            </w:r>
          </w:p>
        </w:tc>
        <w:tc>
          <w:tcPr>
            <w:tcW w:w="1720" w:type="dxa"/>
            <w:gridSpan w:val="2"/>
          </w:tcPr>
          <w:p w14:paraId="5F9BFC15" w14:textId="77777777" w:rsidR="007E4CE8" w:rsidRPr="00B762C5" w:rsidRDefault="007E4CE8" w:rsidP="005A0BBD">
            <w:pPr>
              <w:pStyle w:val="SingleTxtG"/>
              <w:spacing w:after="240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762C5">
              <w:rPr>
                <w:rFonts w:eastAsia="Times New Roman"/>
                <w:sz w:val="18"/>
                <w:szCs w:val="18"/>
                <w:lang w:eastAsia="en-US"/>
              </w:rPr>
              <w:t>Packagings</w:t>
            </w:r>
            <w:proofErr w:type="spellEnd"/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 and IBCs </w:t>
            </w:r>
          </w:p>
        </w:tc>
        <w:tc>
          <w:tcPr>
            <w:tcW w:w="1486" w:type="dxa"/>
            <w:gridSpan w:val="2"/>
          </w:tcPr>
          <w:p w14:paraId="7E22A11E" w14:textId="77777777" w:rsidR="007E4CE8" w:rsidRPr="00B762C5" w:rsidRDefault="007E4CE8" w:rsidP="005A0BBD">
            <w:pPr>
              <w:pStyle w:val="SingleTxtG"/>
              <w:spacing w:after="240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Portable tanks and bulk containers </w:t>
            </w:r>
          </w:p>
        </w:tc>
      </w:tr>
      <w:tr w:rsidR="007E4CE8" w:rsidRPr="00B762C5" w14:paraId="3693A7CD" w14:textId="77777777" w:rsidTr="005A0BBD">
        <w:trPr>
          <w:trHeight w:val="900"/>
          <w:jc w:val="center"/>
        </w:trPr>
        <w:tc>
          <w:tcPr>
            <w:tcW w:w="1960" w:type="dxa"/>
            <w:vMerge/>
            <w:vAlign w:val="center"/>
          </w:tcPr>
          <w:p w14:paraId="43F13092" w14:textId="77777777" w:rsidR="007E4CE8" w:rsidRPr="00B762C5" w:rsidRDefault="007E4CE8" w:rsidP="005A0BBD">
            <w:pPr>
              <w:pStyle w:val="SingleTxtG"/>
              <w:spacing w:after="240"/>
              <w:ind w:left="0" w:right="-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vMerge/>
            <w:vAlign w:val="center"/>
          </w:tcPr>
          <w:p w14:paraId="16E11F6B" w14:textId="77777777" w:rsidR="007E4CE8" w:rsidRPr="00B762C5" w:rsidRDefault="007E4CE8" w:rsidP="005A0BBD">
            <w:pPr>
              <w:pStyle w:val="SingleTxtG"/>
              <w:spacing w:after="240"/>
              <w:ind w:left="0" w:right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13" w:type="dxa"/>
            <w:vMerge/>
            <w:vAlign w:val="center"/>
          </w:tcPr>
          <w:p w14:paraId="557EFF32" w14:textId="77777777" w:rsidR="007E4CE8" w:rsidRPr="00B762C5" w:rsidRDefault="007E4CE8" w:rsidP="005A0BBD">
            <w:pPr>
              <w:pStyle w:val="SingleTxtG"/>
              <w:spacing w:after="240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61" w:type="dxa"/>
            <w:vMerge/>
          </w:tcPr>
          <w:p w14:paraId="04110B44" w14:textId="77777777" w:rsidR="007E4CE8" w:rsidRPr="00B762C5" w:rsidRDefault="007E4CE8" w:rsidP="005A0BBD">
            <w:pPr>
              <w:pStyle w:val="SingleTxtG"/>
              <w:spacing w:after="240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66" w:type="dxa"/>
            <w:vMerge/>
          </w:tcPr>
          <w:p w14:paraId="1CE9EAF9" w14:textId="77777777" w:rsidR="007E4CE8" w:rsidRPr="00B762C5" w:rsidRDefault="007E4CE8" w:rsidP="005A0BBD">
            <w:pPr>
              <w:pStyle w:val="SingleTxtG"/>
              <w:spacing w:after="240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93" w:type="dxa"/>
            <w:gridSpan w:val="2"/>
            <w:vMerge/>
          </w:tcPr>
          <w:p w14:paraId="54E81FEF" w14:textId="77777777" w:rsidR="007E4CE8" w:rsidRPr="00B762C5" w:rsidRDefault="007E4CE8" w:rsidP="005A0BBD">
            <w:pPr>
              <w:pStyle w:val="SingleTxtG"/>
              <w:spacing w:after="240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</w:tcPr>
          <w:p w14:paraId="681DE69E" w14:textId="77777777" w:rsidR="007E4CE8" w:rsidRPr="00B762C5" w:rsidRDefault="007E4CE8" w:rsidP="005A0BBD">
            <w:pPr>
              <w:pStyle w:val="SingleTxtG"/>
              <w:ind w:left="0" w:right="6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Packing instruction </w:t>
            </w:r>
          </w:p>
        </w:tc>
        <w:tc>
          <w:tcPr>
            <w:tcW w:w="849" w:type="dxa"/>
          </w:tcPr>
          <w:p w14:paraId="5E253096" w14:textId="77777777" w:rsidR="007E4CE8" w:rsidRPr="00B762C5" w:rsidRDefault="007E4CE8" w:rsidP="005A0BBD">
            <w:pPr>
              <w:pStyle w:val="SingleTxtG"/>
              <w:ind w:left="0" w:right="6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Special packing provisions </w:t>
            </w:r>
          </w:p>
        </w:tc>
        <w:tc>
          <w:tcPr>
            <w:tcW w:w="637" w:type="dxa"/>
          </w:tcPr>
          <w:p w14:paraId="53C5C7A1" w14:textId="77777777" w:rsidR="007E4CE8" w:rsidRPr="00B762C5" w:rsidRDefault="007E4CE8" w:rsidP="005A0BBD">
            <w:pPr>
              <w:pStyle w:val="SingleTxtG"/>
              <w:ind w:left="0" w:right="6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762C5">
              <w:rPr>
                <w:rFonts w:eastAsia="Times New Roman"/>
                <w:sz w:val="18"/>
                <w:szCs w:val="18"/>
                <w:lang w:eastAsia="en-US"/>
              </w:rPr>
              <w:t>Instruc-tions</w:t>
            </w:r>
            <w:proofErr w:type="spellEnd"/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49" w:type="dxa"/>
          </w:tcPr>
          <w:p w14:paraId="65883CDC" w14:textId="77777777" w:rsidR="007E4CE8" w:rsidRPr="00B762C5" w:rsidRDefault="007E4CE8" w:rsidP="005A0BBD">
            <w:pPr>
              <w:pStyle w:val="SingleTxtG"/>
              <w:ind w:left="0" w:right="6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Special provisions </w:t>
            </w:r>
          </w:p>
        </w:tc>
      </w:tr>
      <w:bookmarkEnd w:id="0"/>
      <w:tr w:rsidR="007E4CE8" w:rsidRPr="00B762C5" w14:paraId="05FB66B1" w14:textId="77777777" w:rsidTr="005A0BBD">
        <w:trPr>
          <w:trHeight w:val="900"/>
          <w:jc w:val="center"/>
        </w:trPr>
        <w:tc>
          <w:tcPr>
            <w:tcW w:w="1960" w:type="dxa"/>
            <w:vAlign w:val="center"/>
          </w:tcPr>
          <w:p w14:paraId="5999422E" w14:textId="77777777" w:rsidR="007E4CE8" w:rsidRPr="00B762C5" w:rsidRDefault="007E4CE8" w:rsidP="005A0BBD">
            <w:pPr>
              <w:pStyle w:val="SingleTxtG"/>
              <w:ind w:left="0" w:right="-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UN 2020 </w:t>
            </w:r>
          </w:p>
          <w:p w14:paraId="678CCF53" w14:textId="77777777" w:rsidR="007E4CE8" w:rsidRPr="00B762C5" w:rsidRDefault="007E4CE8" w:rsidP="005A0BBD">
            <w:pPr>
              <w:pStyle w:val="SingleTxtG"/>
              <w:ind w:left="0" w:right="-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CHLOROPHENOLS, SOLID </w:t>
            </w:r>
          </w:p>
        </w:tc>
        <w:tc>
          <w:tcPr>
            <w:tcW w:w="517" w:type="dxa"/>
            <w:vAlign w:val="center"/>
          </w:tcPr>
          <w:p w14:paraId="1FFAA395" w14:textId="77777777" w:rsidR="007E4CE8" w:rsidRPr="00B762C5" w:rsidRDefault="007E4CE8" w:rsidP="005A0BBD">
            <w:pPr>
              <w:pStyle w:val="SingleTxtG"/>
              <w:ind w:left="0" w:right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6.1 </w:t>
            </w:r>
          </w:p>
        </w:tc>
        <w:tc>
          <w:tcPr>
            <w:tcW w:w="1013" w:type="dxa"/>
            <w:vAlign w:val="center"/>
          </w:tcPr>
          <w:p w14:paraId="6D624B57" w14:textId="77777777" w:rsidR="007E4CE8" w:rsidRPr="00B762C5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61" w:type="dxa"/>
            <w:vAlign w:val="center"/>
          </w:tcPr>
          <w:p w14:paraId="6EF13BFE" w14:textId="77777777" w:rsidR="007E4CE8" w:rsidRPr="00B762C5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III </w:t>
            </w:r>
          </w:p>
        </w:tc>
        <w:tc>
          <w:tcPr>
            <w:tcW w:w="766" w:type="dxa"/>
            <w:vAlign w:val="center"/>
          </w:tcPr>
          <w:p w14:paraId="379774FD" w14:textId="77777777" w:rsidR="007E4CE8" w:rsidRPr="00B762C5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205 </w:t>
            </w:r>
          </w:p>
        </w:tc>
        <w:tc>
          <w:tcPr>
            <w:tcW w:w="396" w:type="dxa"/>
            <w:vAlign w:val="center"/>
          </w:tcPr>
          <w:p w14:paraId="486FCF2C" w14:textId="77777777" w:rsidR="007E4CE8" w:rsidRPr="00B762C5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5 kg </w:t>
            </w:r>
          </w:p>
        </w:tc>
        <w:tc>
          <w:tcPr>
            <w:tcW w:w="397" w:type="dxa"/>
            <w:vAlign w:val="center"/>
          </w:tcPr>
          <w:p w14:paraId="046BACD8" w14:textId="77777777" w:rsidR="007E4CE8" w:rsidRPr="00B762C5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E1 </w:t>
            </w:r>
          </w:p>
        </w:tc>
        <w:tc>
          <w:tcPr>
            <w:tcW w:w="871" w:type="dxa"/>
            <w:vAlign w:val="center"/>
          </w:tcPr>
          <w:p w14:paraId="31D2967D" w14:textId="77777777" w:rsidR="007E4CE8" w:rsidRPr="00B762C5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P002 </w:t>
            </w:r>
          </w:p>
          <w:p w14:paraId="76E3FFD7" w14:textId="77777777" w:rsidR="007E4CE8" w:rsidRPr="00B762C5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IBC08 </w:t>
            </w:r>
          </w:p>
          <w:p w14:paraId="23DAD16B" w14:textId="77777777" w:rsidR="007E4CE8" w:rsidRPr="00B762C5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LP02 </w:t>
            </w:r>
          </w:p>
        </w:tc>
        <w:tc>
          <w:tcPr>
            <w:tcW w:w="849" w:type="dxa"/>
            <w:vAlign w:val="center"/>
          </w:tcPr>
          <w:p w14:paraId="1CA0C885" w14:textId="77777777" w:rsidR="007E4CE8" w:rsidRPr="00B762C5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B3 </w:t>
            </w:r>
          </w:p>
        </w:tc>
        <w:tc>
          <w:tcPr>
            <w:tcW w:w="637" w:type="dxa"/>
            <w:vAlign w:val="center"/>
          </w:tcPr>
          <w:p w14:paraId="5F395734" w14:textId="77777777" w:rsidR="007E4CE8" w:rsidRPr="00B762C5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T1 </w:t>
            </w:r>
          </w:p>
        </w:tc>
        <w:tc>
          <w:tcPr>
            <w:tcW w:w="849" w:type="dxa"/>
            <w:vAlign w:val="center"/>
          </w:tcPr>
          <w:p w14:paraId="35D34B45" w14:textId="77777777" w:rsidR="007E4CE8" w:rsidRPr="00B762C5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TP33 </w:t>
            </w:r>
          </w:p>
        </w:tc>
      </w:tr>
      <w:tr w:rsidR="007E4CE8" w:rsidRPr="00B762C5" w14:paraId="4F7A37C2" w14:textId="77777777" w:rsidTr="005A0BBD">
        <w:trPr>
          <w:trHeight w:val="900"/>
          <w:jc w:val="center"/>
        </w:trPr>
        <w:tc>
          <w:tcPr>
            <w:tcW w:w="1960" w:type="dxa"/>
            <w:vAlign w:val="center"/>
          </w:tcPr>
          <w:p w14:paraId="189F58DD" w14:textId="77777777" w:rsidR="007E4CE8" w:rsidRPr="00B762C5" w:rsidRDefault="007E4CE8" w:rsidP="005A0BBD">
            <w:pPr>
              <w:pStyle w:val="SingleTxtG"/>
              <w:ind w:left="0" w:right="-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UN 2021 </w:t>
            </w:r>
          </w:p>
          <w:p w14:paraId="3420D17B" w14:textId="77777777" w:rsidR="007E4CE8" w:rsidRPr="00B762C5" w:rsidRDefault="007E4CE8" w:rsidP="005A0BBD">
            <w:pPr>
              <w:pStyle w:val="SingleTxtG"/>
              <w:ind w:left="0" w:right="-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CHLOROPHENOLS, LIQUID </w:t>
            </w:r>
          </w:p>
        </w:tc>
        <w:tc>
          <w:tcPr>
            <w:tcW w:w="517" w:type="dxa"/>
            <w:vAlign w:val="center"/>
          </w:tcPr>
          <w:p w14:paraId="6A112230" w14:textId="77777777" w:rsidR="007E4CE8" w:rsidRPr="00B762C5" w:rsidRDefault="007E4CE8" w:rsidP="005A0BBD">
            <w:pPr>
              <w:pStyle w:val="SingleTxtG"/>
              <w:ind w:left="0" w:right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6.1 </w:t>
            </w:r>
          </w:p>
        </w:tc>
        <w:tc>
          <w:tcPr>
            <w:tcW w:w="1013" w:type="dxa"/>
            <w:vAlign w:val="center"/>
          </w:tcPr>
          <w:p w14:paraId="2E5988B8" w14:textId="77777777" w:rsidR="007E4CE8" w:rsidRPr="00B762C5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61" w:type="dxa"/>
            <w:vAlign w:val="center"/>
          </w:tcPr>
          <w:p w14:paraId="3BDEC94B" w14:textId="77777777" w:rsidR="007E4CE8" w:rsidRPr="00B762C5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III </w:t>
            </w:r>
          </w:p>
        </w:tc>
        <w:tc>
          <w:tcPr>
            <w:tcW w:w="766" w:type="dxa"/>
            <w:vAlign w:val="center"/>
          </w:tcPr>
          <w:p w14:paraId="6CDD22E7" w14:textId="77777777" w:rsidR="007E4CE8" w:rsidRPr="00B762C5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Align w:val="center"/>
          </w:tcPr>
          <w:p w14:paraId="7A90DDE4" w14:textId="77777777" w:rsidR="007E4CE8" w:rsidRPr="00B762C5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5 L </w:t>
            </w:r>
          </w:p>
        </w:tc>
        <w:tc>
          <w:tcPr>
            <w:tcW w:w="397" w:type="dxa"/>
            <w:vAlign w:val="center"/>
          </w:tcPr>
          <w:p w14:paraId="229D7C46" w14:textId="77777777" w:rsidR="007E4CE8" w:rsidRPr="00B762C5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E1 </w:t>
            </w:r>
          </w:p>
        </w:tc>
        <w:tc>
          <w:tcPr>
            <w:tcW w:w="871" w:type="dxa"/>
            <w:vAlign w:val="center"/>
          </w:tcPr>
          <w:p w14:paraId="0EB55A6E" w14:textId="77777777" w:rsidR="007E4CE8" w:rsidRPr="00B762C5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P001 </w:t>
            </w:r>
          </w:p>
          <w:p w14:paraId="5E5AEEFF" w14:textId="77777777" w:rsidR="007E4CE8" w:rsidRPr="00B762C5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IBC03 </w:t>
            </w:r>
          </w:p>
          <w:p w14:paraId="618F9FF3" w14:textId="77777777" w:rsidR="007E4CE8" w:rsidRPr="00B762C5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LP01 </w:t>
            </w:r>
          </w:p>
        </w:tc>
        <w:tc>
          <w:tcPr>
            <w:tcW w:w="849" w:type="dxa"/>
            <w:vAlign w:val="center"/>
          </w:tcPr>
          <w:p w14:paraId="5DF81C05" w14:textId="77777777" w:rsidR="007E4CE8" w:rsidRPr="00B762C5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vAlign w:val="center"/>
          </w:tcPr>
          <w:p w14:paraId="1257D77E" w14:textId="77777777" w:rsidR="007E4CE8" w:rsidRPr="00B762C5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T4 </w:t>
            </w:r>
          </w:p>
        </w:tc>
        <w:tc>
          <w:tcPr>
            <w:tcW w:w="849" w:type="dxa"/>
            <w:vAlign w:val="center"/>
          </w:tcPr>
          <w:p w14:paraId="4EF2B0EC" w14:textId="77777777" w:rsidR="007E4CE8" w:rsidRPr="00B762C5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TP1 </w:t>
            </w:r>
          </w:p>
        </w:tc>
      </w:tr>
    </w:tbl>
    <w:p w14:paraId="1EB9E824" w14:textId="6D80B519" w:rsidR="007E4CE8" w:rsidRPr="00B762C5" w:rsidRDefault="007E4CE8" w:rsidP="007E4CE8">
      <w:pPr>
        <w:pStyle w:val="SingleTxtG"/>
        <w:numPr>
          <w:ilvl w:val="0"/>
          <w:numId w:val="14"/>
        </w:numPr>
        <w:spacing w:before="120"/>
        <w:ind w:left="1134" w:firstLine="0"/>
      </w:pPr>
      <w:r w:rsidRPr="00B762C5">
        <w:lastRenderedPageBreak/>
        <w:t>2,4-Dichlorophenol (CAS-No.</w:t>
      </w:r>
      <w:r w:rsidRPr="00B762C5">
        <w:rPr>
          <w:rFonts w:eastAsia="Times New Roman"/>
          <w:lang w:eastAsia="en-US"/>
        </w:rPr>
        <w:t xml:space="preserve"> 120-83-2)</w:t>
      </w:r>
      <w:r w:rsidRPr="00B762C5">
        <w:t xml:space="preserve"> and other chlorophenols (e.g. 2,4-, 2,6-, 3,4- and 3,5-dichlorophenol) are classified as both, corrosive (Skin Corr. Cat. 1B) and toxic (Acute Tox. Cat. 3, dermal) according to GHS criteria. Toxicological properties for these chlorophenols result in </w:t>
      </w:r>
      <w:r w:rsidR="001E27E7">
        <w:t>C</w:t>
      </w:r>
      <w:r w:rsidRPr="00B762C5">
        <w:t xml:space="preserve">lass 8, subsidiary hazard 6.1, according to the Model Regulations. </w:t>
      </w:r>
    </w:p>
    <w:p w14:paraId="5D0B7EAC" w14:textId="64D0A3CE" w:rsidR="007E4CE8" w:rsidRPr="00B762C5" w:rsidRDefault="007E4CE8" w:rsidP="007E4CE8">
      <w:pPr>
        <w:pStyle w:val="SingleTxtG"/>
      </w:pPr>
      <w:r w:rsidRPr="00B762C5">
        <w:t>4.</w:t>
      </w:r>
      <w:r w:rsidRPr="00B762C5">
        <w:tab/>
        <w:t xml:space="preserve">2,4-Dichlorophenol and other chlorophenols with corrosive properties are expected to be transported </w:t>
      </w:r>
      <w:r w:rsidR="00743B72" w:rsidRPr="00B762C5">
        <w:t xml:space="preserve">at the present time </w:t>
      </w:r>
      <w:r w:rsidRPr="00B762C5">
        <w:t>under UN 2020 or UN 2021.</w:t>
      </w:r>
    </w:p>
    <w:p w14:paraId="1D078545" w14:textId="77777777" w:rsidR="007E4CE8" w:rsidRPr="00B762C5" w:rsidRDefault="007E4CE8" w:rsidP="007E4CE8">
      <w:pPr>
        <w:pStyle w:val="SingleTxtG"/>
      </w:pPr>
      <w:r w:rsidRPr="00B762C5">
        <w:t>5.</w:t>
      </w:r>
      <w:r w:rsidRPr="00B762C5">
        <w:tab/>
        <w:t>UN 2020 and UN 2021 do not meet the corrosive properties and required packing group of 2,4-Dichlorophenol and other chlorophenols with corrosive properties. Moreover, the specific transportation requirements of the substance differ from those regulated within UN 2020 or UN 2021.</w:t>
      </w:r>
    </w:p>
    <w:p w14:paraId="44907A6A" w14:textId="77777777" w:rsidR="007E4CE8" w:rsidRPr="00B762C5" w:rsidRDefault="007E4CE8" w:rsidP="007E4CE8">
      <w:pPr>
        <w:pStyle w:val="SingleTxtG"/>
      </w:pPr>
      <w:r w:rsidRPr="00B762C5">
        <w:t>6.</w:t>
      </w:r>
      <w:r w:rsidRPr="00B762C5">
        <w:tab/>
      </w:r>
      <w:r>
        <w:t>W</w:t>
      </w:r>
      <w:r w:rsidRPr="00B762C5">
        <w:t>hen classif</w:t>
      </w:r>
      <w:r>
        <w:t>y</w:t>
      </w:r>
      <w:r w:rsidRPr="00B762C5">
        <w:t>i</w:t>
      </w:r>
      <w:r>
        <w:t>ng</w:t>
      </w:r>
      <w:r w:rsidRPr="00B762C5">
        <w:t xml:space="preserve"> and transport</w:t>
      </w:r>
      <w:r>
        <w:t>ing</w:t>
      </w:r>
      <w:r w:rsidRPr="00B762C5">
        <w:t xml:space="preserve"> chlorophenols are as dangerous goods, corrosive properties and transportation requirements should be considered </w:t>
      </w:r>
      <w:proofErr w:type="gramStart"/>
      <w:r w:rsidRPr="00B762C5">
        <w:t>taking into account</w:t>
      </w:r>
      <w:proofErr w:type="gramEnd"/>
      <w:r w:rsidRPr="00B762C5">
        <w:t xml:space="preserve"> current toxicological information on different chlorophenols</w:t>
      </w:r>
      <w:r>
        <w:t>.</w:t>
      </w:r>
    </w:p>
    <w:p w14:paraId="75B4FFE2" w14:textId="77777777" w:rsidR="007E4CE8" w:rsidRPr="00B762C5" w:rsidRDefault="007E4CE8" w:rsidP="007E4CE8">
      <w:pPr>
        <w:pStyle w:val="HChG"/>
      </w:pPr>
      <w:r w:rsidRPr="00B762C5">
        <w:tab/>
      </w:r>
      <w:r w:rsidRPr="00B762C5">
        <w:tab/>
        <w:t>Proposal</w:t>
      </w:r>
    </w:p>
    <w:p w14:paraId="3BC976F7" w14:textId="77777777" w:rsidR="007E4CE8" w:rsidRPr="00B762C5" w:rsidRDefault="007E4CE8" w:rsidP="007E4CE8">
      <w:pPr>
        <w:pStyle w:val="SingleTxtG"/>
        <w:spacing w:after="240"/>
      </w:pPr>
      <w:r w:rsidRPr="00B762C5">
        <w:t>7.</w:t>
      </w:r>
      <w:r w:rsidRPr="00B762C5">
        <w:tab/>
        <w:t xml:space="preserve">Amend 3.2 Dangerous Goods List and the Alphabetical Index of the Model Regulations by introducing four new UN entries, as follows: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02"/>
        <w:gridCol w:w="517"/>
        <w:gridCol w:w="1013"/>
        <w:gridCol w:w="1061"/>
        <w:gridCol w:w="642"/>
        <w:gridCol w:w="396"/>
        <w:gridCol w:w="397"/>
        <w:gridCol w:w="871"/>
        <w:gridCol w:w="849"/>
        <w:gridCol w:w="637"/>
        <w:gridCol w:w="849"/>
      </w:tblGrid>
      <w:tr w:rsidR="007E4CE8" w:rsidRPr="00B762C5" w14:paraId="34AB5EAE" w14:textId="77777777" w:rsidTr="005A0BBD">
        <w:trPr>
          <w:trHeight w:val="900"/>
          <w:jc w:val="center"/>
        </w:trPr>
        <w:tc>
          <w:tcPr>
            <w:tcW w:w="2102" w:type="dxa"/>
            <w:vMerge w:val="restart"/>
            <w:vAlign w:val="center"/>
          </w:tcPr>
          <w:p w14:paraId="3AE5B0EE" w14:textId="77777777" w:rsidR="007E4CE8" w:rsidRPr="00B762C5" w:rsidRDefault="007E4CE8" w:rsidP="005A0BBD">
            <w:pPr>
              <w:pStyle w:val="SingleTxtG"/>
              <w:ind w:left="0" w:right="-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br w:type="page"/>
              <w:t xml:space="preserve">UN No. </w:t>
            </w:r>
          </w:p>
          <w:p w14:paraId="18C17414" w14:textId="77777777" w:rsidR="007E4CE8" w:rsidRPr="00B762C5" w:rsidRDefault="007E4CE8" w:rsidP="005A0BBD">
            <w:pPr>
              <w:pStyle w:val="SingleTxtG"/>
              <w:ind w:left="0" w:right="-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Substance </w:t>
            </w:r>
          </w:p>
        </w:tc>
        <w:tc>
          <w:tcPr>
            <w:tcW w:w="517" w:type="dxa"/>
            <w:vMerge w:val="restart"/>
          </w:tcPr>
          <w:p w14:paraId="508EE008" w14:textId="77777777" w:rsidR="007E4CE8" w:rsidRPr="00B762C5" w:rsidRDefault="007E4CE8" w:rsidP="005A0BBD">
            <w:pPr>
              <w:pStyle w:val="SingleTxtG"/>
              <w:ind w:left="0" w:right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Class </w:t>
            </w:r>
          </w:p>
        </w:tc>
        <w:tc>
          <w:tcPr>
            <w:tcW w:w="1013" w:type="dxa"/>
            <w:vMerge w:val="restart"/>
          </w:tcPr>
          <w:p w14:paraId="143578A9" w14:textId="77777777" w:rsidR="007E4CE8" w:rsidRPr="00B762C5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Subsidiary Hazard </w:t>
            </w:r>
          </w:p>
        </w:tc>
        <w:tc>
          <w:tcPr>
            <w:tcW w:w="1061" w:type="dxa"/>
            <w:vMerge w:val="restart"/>
          </w:tcPr>
          <w:p w14:paraId="6262B87E" w14:textId="77777777" w:rsidR="007E4CE8" w:rsidRPr="00B762C5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UN packing group </w:t>
            </w:r>
          </w:p>
        </w:tc>
        <w:tc>
          <w:tcPr>
            <w:tcW w:w="642" w:type="dxa"/>
            <w:vMerge w:val="restart"/>
          </w:tcPr>
          <w:p w14:paraId="004CB675" w14:textId="77777777" w:rsidR="007E4CE8" w:rsidRPr="00B762C5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Special </w:t>
            </w:r>
            <w:proofErr w:type="spellStart"/>
            <w:r w:rsidRPr="00B762C5">
              <w:rPr>
                <w:rFonts w:eastAsia="Times New Roman"/>
                <w:sz w:val="18"/>
                <w:szCs w:val="18"/>
                <w:lang w:eastAsia="en-US"/>
              </w:rPr>
              <w:t>provi-sions</w:t>
            </w:r>
            <w:proofErr w:type="spellEnd"/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93" w:type="dxa"/>
            <w:gridSpan w:val="2"/>
            <w:vMerge w:val="restart"/>
          </w:tcPr>
          <w:p w14:paraId="1A006393" w14:textId="77777777" w:rsidR="007E4CE8" w:rsidRPr="00B762C5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Limited and excepted quantities </w:t>
            </w:r>
          </w:p>
        </w:tc>
        <w:tc>
          <w:tcPr>
            <w:tcW w:w="1720" w:type="dxa"/>
            <w:gridSpan w:val="2"/>
          </w:tcPr>
          <w:p w14:paraId="1BF8B34E" w14:textId="77777777" w:rsidR="007E4CE8" w:rsidRPr="00B762C5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762C5">
              <w:rPr>
                <w:rFonts w:eastAsia="Times New Roman"/>
                <w:sz w:val="18"/>
                <w:szCs w:val="18"/>
                <w:lang w:eastAsia="en-US"/>
              </w:rPr>
              <w:t>Packagings</w:t>
            </w:r>
            <w:proofErr w:type="spellEnd"/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 and IBCs </w:t>
            </w:r>
          </w:p>
        </w:tc>
        <w:tc>
          <w:tcPr>
            <w:tcW w:w="1486" w:type="dxa"/>
            <w:gridSpan w:val="2"/>
          </w:tcPr>
          <w:p w14:paraId="2F038252" w14:textId="77777777" w:rsidR="007E4CE8" w:rsidRPr="00B762C5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Portable tanks and bulk containers </w:t>
            </w:r>
          </w:p>
        </w:tc>
      </w:tr>
      <w:tr w:rsidR="007E4CE8" w:rsidRPr="00B762C5" w14:paraId="7909086E" w14:textId="77777777" w:rsidTr="005A0BBD">
        <w:trPr>
          <w:trHeight w:val="900"/>
          <w:jc w:val="center"/>
        </w:trPr>
        <w:tc>
          <w:tcPr>
            <w:tcW w:w="2102" w:type="dxa"/>
            <w:vMerge/>
            <w:vAlign w:val="center"/>
          </w:tcPr>
          <w:p w14:paraId="2D5BF95A" w14:textId="77777777" w:rsidR="007E4CE8" w:rsidRPr="00B762C5" w:rsidRDefault="007E4CE8" w:rsidP="005A0BBD">
            <w:pPr>
              <w:pStyle w:val="SingleTxtG"/>
              <w:ind w:left="0" w:right="-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  <w:vMerge/>
            <w:vAlign w:val="center"/>
          </w:tcPr>
          <w:p w14:paraId="3C79B7C1" w14:textId="77777777" w:rsidR="007E4CE8" w:rsidRPr="00B762C5" w:rsidRDefault="007E4CE8" w:rsidP="005A0BBD">
            <w:pPr>
              <w:pStyle w:val="SingleTxtG"/>
              <w:ind w:left="0" w:right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13" w:type="dxa"/>
            <w:vMerge/>
            <w:vAlign w:val="center"/>
          </w:tcPr>
          <w:p w14:paraId="248B3A96" w14:textId="77777777" w:rsidR="007E4CE8" w:rsidRPr="00B762C5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61" w:type="dxa"/>
            <w:vMerge/>
          </w:tcPr>
          <w:p w14:paraId="0C534D4F" w14:textId="77777777" w:rsidR="007E4CE8" w:rsidRPr="00B762C5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642" w:type="dxa"/>
            <w:vMerge/>
          </w:tcPr>
          <w:p w14:paraId="72C987BE" w14:textId="77777777" w:rsidR="007E4CE8" w:rsidRPr="00B762C5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93" w:type="dxa"/>
            <w:gridSpan w:val="2"/>
            <w:vMerge/>
          </w:tcPr>
          <w:p w14:paraId="38697F22" w14:textId="77777777" w:rsidR="007E4CE8" w:rsidRPr="00B762C5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</w:tcPr>
          <w:p w14:paraId="423EFF9D" w14:textId="77777777" w:rsidR="007E4CE8" w:rsidRPr="00B762C5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Packing instruction </w:t>
            </w:r>
          </w:p>
        </w:tc>
        <w:tc>
          <w:tcPr>
            <w:tcW w:w="849" w:type="dxa"/>
          </w:tcPr>
          <w:p w14:paraId="05E0EFB9" w14:textId="77777777" w:rsidR="007E4CE8" w:rsidRPr="00B762C5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Special packing provisions </w:t>
            </w:r>
          </w:p>
        </w:tc>
        <w:tc>
          <w:tcPr>
            <w:tcW w:w="637" w:type="dxa"/>
          </w:tcPr>
          <w:p w14:paraId="21593CD6" w14:textId="77777777" w:rsidR="007E4CE8" w:rsidRPr="00B762C5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 w:rsidRPr="00B762C5">
              <w:rPr>
                <w:rFonts w:eastAsia="Times New Roman"/>
                <w:sz w:val="18"/>
                <w:szCs w:val="18"/>
                <w:lang w:eastAsia="en-US"/>
              </w:rPr>
              <w:t>Instruc-tions</w:t>
            </w:r>
            <w:proofErr w:type="spellEnd"/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49" w:type="dxa"/>
          </w:tcPr>
          <w:p w14:paraId="777FB328" w14:textId="77777777" w:rsidR="007E4CE8" w:rsidRPr="00B762C5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B762C5">
              <w:rPr>
                <w:rFonts w:eastAsia="Times New Roman"/>
                <w:sz w:val="18"/>
                <w:szCs w:val="18"/>
                <w:lang w:eastAsia="en-US"/>
              </w:rPr>
              <w:t xml:space="preserve">Special provisions </w:t>
            </w:r>
          </w:p>
        </w:tc>
      </w:tr>
      <w:tr w:rsidR="007E4CE8" w:rsidRPr="00460EFE" w14:paraId="16A4AAE3" w14:textId="77777777" w:rsidTr="005A0BBD">
        <w:trPr>
          <w:trHeight w:val="900"/>
          <w:jc w:val="center"/>
        </w:trPr>
        <w:tc>
          <w:tcPr>
            <w:tcW w:w="2102" w:type="dxa"/>
            <w:vAlign w:val="center"/>
          </w:tcPr>
          <w:p w14:paraId="6A954A63" w14:textId="77777777" w:rsidR="007E4CE8" w:rsidRPr="00460EFE" w:rsidRDefault="007E4CE8" w:rsidP="005A0BBD">
            <w:pPr>
              <w:pStyle w:val="SingleTxtG"/>
              <w:ind w:left="0" w:right="-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 xml:space="preserve">UN XXXX CHLOROPHENOLS, LIQUID </w:t>
            </w:r>
          </w:p>
        </w:tc>
        <w:tc>
          <w:tcPr>
            <w:tcW w:w="517" w:type="dxa"/>
            <w:vAlign w:val="center"/>
          </w:tcPr>
          <w:p w14:paraId="7C539D7D" w14:textId="77777777" w:rsidR="007E4CE8" w:rsidRPr="00460EFE" w:rsidRDefault="007E4CE8" w:rsidP="005A0BBD">
            <w:pPr>
              <w:pStyle w:val="SingleTxtG"/>
              <w:ind w:left="0" w:right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 xml:space="preserve">8 </w:t>
            </w:r>
          </w:p>
        </w:tc>
        <w:tc>
          <w:tcPr>
            <w:tcW w:w="1013" w:type="dxa"/>
            <w:vAlign w:val="center"/>
          </w:tcPr>
          <w:p w14:paraId="2ECDC956" w14:textId="77777777" w:rsidR="007E4CE8" w:rsidRPr="00460EFE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 xml:space="preserve">6.1 </w:t>
            </w:r>
          </w:p>
        </w:tc>
        <w:tc>
          <w:tcPr>
            <w:tcW w:w="1061" w:type="dxa"/>
            <w:vAlign w:val="center"/>
          </w:tcPr>
          <w:p w14:paraId="27B1A4B6" w14:textId="77777777" w:rsidR="007E4CE8" w:rsidRPr="00460EFE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 xml:space="preserve">II </w:t>
            </w:r>
          </w:p>
        </w:tc>
        <w:tc>
          <w:tcPr>
            <w:tcW w:w="642" w:type="dxa"/>
            <w:vAlign w:val="center"/>
          </w:tcPr>
          <w:p w14:paraId="6508A3FF" w14:textId="77777777" w:rsidR="007E4CE8" w:rsidRPr="00460EFE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Align w:val="center"/>
          </w:tcPr>
          <w:p w14:paraId="17884B3A" w14:textId="77777777" w:rsidR="007E4CE8" w:rsidRPr="00460EFE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>1 L</w:t>
            </w:r>
          </w:p>
        </w:tc>
        <w:tc>
          <w:tcPr>
            <w:tcW w:w="397" w:type="dxa"/>
            <w:vAlign w:val="center"/>
          </w:tcPr>
          <w:p w14:paraId="62BA9E86" w14:textId="77777777" w:rsidR="007E4CE8" w:rsidRPr="00460EFE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>E2</w:t>
            </w:r>
          </w:p>
        </w:tc>
        <w:tc>
          <w:tcPr>
            <w:tcW w:w="871" w:type="dxa"/>
            <w:vAlign w:val="center"/>
          </w:tcPr>
          <w:p w14:paraId="2C606C33" w14:textId="77777777" w:rsidR="007E4CE8" w:rsidRPr="00460EFE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>P001 IBC02</w:t>
            </w:r>
          </w:p>
        </w:tc>
        <w:tc>
          <w:tcPr>
            <w:tcW w:w="849" w:type="dxa"/>
            <w:vAlign w:val="center"/>
          </w:tcPr>
          <w:p w14:paraId="0A239B20" w14:textId="77777777" w:rsidR="007E4CE8" w:rsidRPr="00460EFE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vAlign w:val="center"/>
          </w:tcPr>
          <w:p w14:paraId="1302CFC1" w14:textId="77777777" w:rsidR="007E4CE8" w:rsidRPr="00460EFE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>T7</w:t>
            </w:r>
          </w:p>
        </w:tc>
        <w:tc>
          <w:tcPr>
            <w:tcW w:w="849" w:type="dxa"/>
            <w:vAlign w:val="center"/>
          </w:tcPr>
          <w:p w14:paraId="6DE8CA45" w14:textId="77777777" w:rsidR="007E4CE8" w:rsidRPr="00460EFE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>TP1</w:t>
            </w:r>
          </w:p>
        </w:tc>
      </w:tr>
      <w:tr w:rsidR="007E4CE8" w:rsidRPr="00460EFE" w14:paraId="291D7D30" w14:textId="77777777" w:rsidTr="005A0BBD">
        <w:trPr>
          <w:trHeight w:val="900"/>
          <w:jc w:val="center"/>
        </w:trPr>
        <w:tc>
          <w:tcPr>
            <w:tcW w:w="2102" w:type="dxa"/>
            <w:vAlign w:val="center"/>
          </w:tcPr>
          <w:p w14:paraId="463C76A5" w14:textId="77777777" w:rsidR="007E4CE8" w:rsidRPr="00460EFE" w:rsidRDefault="007E4CE8" w:rsidP="005A0BBD">
            <w:pPr>
              <w:pStyle w:val="SingleTxtG"/>
              <w:ind w:left="0" w:right="-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 xml:space="preserve">UN XXXX CHLOROPHENOLS, LIQUID </w:t>
            </w:r>
          </w:p>
        </w:tc>
        <w:tc>
          <w:tcPr>
            <w:tcW w:w="517" w:type="dxa"/>
            <w:vAlign w:val="center"/>
          </w:tcPr>
          <w:p w14:paraId="18A069EA" w14:textId="77777777" w:rsidR="007E4CE8" w:rsidRPr="00460EFE" w:rsidRDefault="007E4CE8" w:rsidP="005A0BBD">
            <w:pPr>
              <w:pStyle w:val="SingleTxtG"/>
              <w:ind w:left="0" w:right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 xml:space="preserve">8 </w:t>
            </w:r>
          </w:p>
        </w:tc>
        <w:tc>
          <w:tcPr>
            <w:tcW w:w="1013" w:type="dxa"/>
            <w:vAlign w:val="center"/>
          </w:tcPr>
          <w:p w14:paraId="5D0C04E8" w14:textId="77777777" w:rsidR="007E4CE8" w:rsidRPr="00460EFE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 xml:space="preserve">6.1 </w:t>
            </w:r>
          </w:p>
        </w:tc>
        <w:tc>
          <w:tcPr>
            <w:tcW w:w="1061" w:type="dxa"/>
            <w:vAlign w:val="center"/>
          </w:tcPr>
          <w:p w14:paraId="31251C63" w14:textId="77777777" w:rsidR="007E4CE8" w:rsidRPr="00460EFE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 xml:space="preserve">III </w:t>
            </w:r>
          </w:p>
        </w:tc>
        <w:tc>
          <w:tcPr>
            <w:tcW w:w="642" w:type="dxa"/>
            <w:vAlign w:val="center"/>
          </w:tcPr>
          <w:p w14:paraId="77BECF36" w14:textId="77777777" w:rsidR="007E4CE8" w:rsidRPr="00460EFE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Align w:val="center"/>
          </w:tcPr>
          <w:p w14:paraId="6E20553B" w14:textId="77777777" w:rsidR="007E4CE8" w:rsidRPr="00460EFE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>5 L</w:t>
            </w:r>
          </w:p>
        </w:tc>
        <w:tc>
          <w:tcPr>
            <w:tcW w:w="397" w:type="dxa"/>
            <w:vAlign w:val="center"/>
          </w:tcPr>
          <w:p w14:paraId="6972BA22" w14:textId="77777777" w:rsidR="007E4CE8" w:rsidRPr="00460EFE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>E1</w:t>
            </w:r>
          </w:p>
        </w:tc>
        <w:tc>
          <w:tcPr>
            <w:tcW w:w="871" w:type="dxa"/>
            <w:vAlign w:val="center"/>
          </w:tcPr>
          <w:p w14:paraId="715B945F" w14:textId="77777777" w:rsidR="007E4CE8" w:rsidRPr="00460EFE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>P001 IBC03</w:t>
            </w:r>
            <w:r w:rsidRPr="00460EFE">
              <w:rPr>
                <w:rFonts w:eastAsia="Times New Roman"/>
                <w:sz w:val="18"/>
                <w:szCs w:val="18"/>
                <w:lang w:eastAsia="en-US"/>
              </w:rPr>
              <w:br/>
              <w:t>LP01</w:t>
            </w:r>
          </w:p>
        </w:tc>
        <w:tc>
          <w:tcPr>
            <w:tcW w:w="849" w:type="dxa"/>
            <w:vAlign w:val="center"/>
          </w:tcPr>
          <w:p w14:paraId="61580189" w14:textId="77777777" w:rsidR="007E4CE8" w:rsidRPr="00460EFE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vAlign w:val="center"/>
          </w:tcPr>
          <w:p w14:paraId="083FDCE2" w14:textId="77777777" w:rsidR="007E4CE8" w:rsidRPr="00460EFE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>T4</w:t>
            </w:r>
          </w:p>
        </w:tc>
        <w:tc>
          <w:tcPr>
            <w:tcW w:w="849" w:type="dxa"/>
            <w:vAlign w:val="center"/>
          </w:tcPr>
          <w:p w14:paraId="15098419" w14:textId="77777777" w:rsidR="007E4CE8" w:rsidRPr="00460EFE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>TP1</w:t>
            </w:r>
          </w:p>
        </w:tc>
      </w:tr>
      <w:tr w:rsidR="007E4CE8" w:rsidRPr="00460EFE" w14:paraId="71776206" w14:textId="77777777" w:rsidTr="005A0BBD">
        <w:trPr>
          <w:trHeight w:val="900"/>
          <w:jc w:val="center"/>
        </w:trPr>
        <w:tc>
          <w:tcPr>
            <w:tcW w:w="2102" w:type="dxa"/>
            <w:vAlign w:val="center"/>
          </w:tcPr>
          <w:p w14:paraId="6B586690" w14:textId="77777777" w:rsidR="007E4CE8" w:rsidRPr="00460EFE" w:rsidRDefault="007E4CE8" w:rsidP="005A0BBD">
            <w:pPr>
              <w:pStyle w:val="SingleTxtG"/>
              <w:ind w:left="0" w:right="-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 xml:space="preserve">UN XXXY CHLOROPHENOLS, SOLID </w:t>
            </w:r>
          </w:p>
        </w:tc>
        <w:tc>
          <w:tcPr>
            <w:tcW w:w="517" w:type="dxa"/>
            <w:vAlign w:val="center"/>
          </w:tcPr>
          <w:p w14:paraId="39639122" w14:textId="77777777" w:rsidR="007E4CE8" w:rsidRPr="00460EFE" w:rsidRDefault="007E4CE8" w:rsidP="005A0BBD">
            <w:pPr>
              <w:pStyle w:val="SingleTxtG"/>
              <w:ind w:left="0" w:right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 xml:space="preserve">8 </w:t>
            </w:r>
          </w:p>
        </w:tc>
        <w:tc>
          <w:tcPr>
            <w:tcW w:w="1013" w:type="dxa"/>
            <w:vAlign w:val="center"/>
          </w:tcPr>
          <w:p w14:paraId="3BC391B4" w14:textId="77777777" w:rsidR="007E4CE8" w:rsidRPr="00460EFE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 xml:space="preserve">6.1 </w:t>
            </w:r>
          </w:p>
        </w:tc>
        <w:tc>
          <w:tcPr>
            <w:tcW w:w="1061" w:type="dxa"/>
            <w:vAlign w:val="center"/>
          </w:tcPr>
          <w:p w14:paraId="58B983C0" w14:textId="77777777" w:rsidR="007E4CE8" w:rsidRPr="00460EFE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 xml:space="preserve">II </w:t>
            </w:r>
          </w:p>
        </w:tc>
        <w:tc>
          <w:tcPr>
            <w:tcW w:w="642" w:type="dxa"/>
            <w:vAlign w:val="center"/>
          </w:tcPr>
          <w:p w14:paraId="60004307" w14:textId="77777777" w:rsidR="007E4CE8" w:rsidRPr="00460EFE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Align w:val="center"/>
          </w:tcPr>
          <w:p w14:paraId="05183B10" w14:textId="77777777" w:rsidR="007E4CE8" w:rsidRPr="00460EFE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>1 kg</w:t>
            </w:r>
          </w:p>
        </w:tc>
        <w:tc>
          <w:tcPr>
            <w:tcW w:w="397" w:type="dxa"/>
            <w:vAlign w:val="center"/>
          </w:tcPr>
          <w:p w14:paraId="0D9E8E49" w14:textId="77777777" w:rsidR="007E4CE8" w:rsidRPr="00460EFE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>E2</w:t>
            </w:r>
          </w:p>
        </w:tc>
        <w:tc>
          <w:tcPr>
            <w:tcW w:w="871" w:type="dxa"/>
            <w:vAlign w:val="center"/>
          </w:tcPr>
          <w:p w14:paraId="16C54636" w14:textId="77777777" w:rsidR="007E4CE8" w:rsidRPr="00460EFE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>P002 IBC08</w:t>
            </w:r>
          </w:p>
        </w:tc>
        <w:tc>
          <w:tcPr>
            <w:tcW w:w="849" w:type="dxa"/>
            <w:vAlign w:val="center"/>
          </w:tcPr>
          <w:p w14:paraId="2923483B" w14:textId="77777777" w:rsidR="007E4CE8" w:rsidRPr="00460EFE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>B2, B4</w:t>
            </w:r>
          </w:p>
        </w:tc>
        <w:tc>
          <w:tcPr>
            <w:tcW w:w="637" w:type="dxa"/>
            <w:vAlign w:val="center"/>
          </w:tcPr>
          <w:p w14:paraId="4996C544" w14:textId="77777777" w:rsidR="007E4CE8" w:rsidRPr="00460EFE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>T3</w:t>
            </w:r>
          </w:p>
        </w:tc>
        <w:tc>
          <w:tcPr>
            <w:tcW w:w="849" w:type="dxa"/>
            <w:vAlign w:val="center"/>
          </w:tcPr>
          <w:p w14:paraId="381AA6A2" w14:textId="77777777" w:rsidR="007E4CE8" w:rsidRPr="00460EFE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>TP33</w:t>
            </w:r>
          </w:p>
        </w:tc>
      </w:tr>
      <w:tr w:rsidR="007E4CE8" w:rsidRPr="00B762C5" w14:paraId="4488E3E1" w14:textId="77777777" w:rsidTr="005A0BBD">
        <w:trPr>
          <w:trHeight w:val="900"/>
          <w:jc w:val="center"/>
        </w:trPr>
        <w:tc>
          <w:tcPr>
            <w:tcW w:w="2102" w:type="dxa"/>
            <w:vAlign w:val="center"/>
          </w:tcPr>
          <w:p w14:paraId="0BF883D5" w14:textId="77777777" w:rsidR="007E4CE8" w:rsidRPr="00460EFE" w:rsidRDefault="007E4CE8" w:rsidP="005A0BBD">
            <w:pPr>
              <w:pStyle w:val="SingleTxtG"/>
              <w:ind w:left="0" w:right="-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>UN XXXY CHLOROPHENOLS, SOLID</w:t>
            </w:r>
          </w:p>
        </w:tc>
        <w:tc>
          <w:tcPr>
            <w:tcW w:w="517" w:type="dxa"/>
            <w:vAlign w:val="center"/>
          </w:tcPr>
          <w:p w14:paraId="57E63B66" w14:textId="77777777" w:rsidR="007E4CE8" w:rsidRPr="00460EFE" w:rsidRDefault="007E4CE8" w:rsidP="005A0BBD">
            <w:pPr>
              <w:pStyle w:val="SingleTxtG"/>
              <w:ind w:left="0" w:right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 xml:space="preserve">8 </w:t>
            </w:r>
          </w:p>
        </w:tc>
        <w:tc>
          <w:tcPr>
            <w:tcW w:w="1013" w:type="dxa"/>
            <w:vAlign w:val="center"/>
          </w:tcPr>
          <w:p w14:paraId="36819AA9" w14:textId="77777777" w:rsidR="007E4CE8" w:rsidRPr="00460EFE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 xml:space="preserve">6.1 </w:t>
            </w:r>
          </w:p>
        </w:tc>
        <w:tc>
          <w:tcPr>
            <w:tcW w:w="1061" w:type="dxa"/>
            <w:vAlign w:val="center"/>
          </w:tcPr>
          <w:p w14:paraId="251720BC" w14:textId="77777777" w:rsidR="007E4CE8" w:rsidRPr="00460EFE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 xml:space="preserve">III </w:t>
            </w:r>
          </w:p>
        </w:tc>
        <w:tc>
          <w:tcPr>
            <w:tcW w:w="642" w:type="dxa"/>
            <w:vAlign w:val="center"/>
          </w:tcPr>
          <w:p w14:paraId="034F8FE3" w14:textId="77777777" w:rsidR="007E4CE8" w:rsidRPr="00460EFE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396" w:type="dxa"/>
            <w:vAlign w:val="center"/>
          </w:tcPr>
          <w:p w14:paraId="1E4FA4CD" w14:textId="77777777" w:rsidR="007E4CE8" w:rsidRPr="00460EFE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>5 kg</w:t>
            </w:r>
          </w:p>
        </w:tc>
        <w:tc>
          <w:tcPr>
            <w:tcW w:w="397" w:type="dxa"/>
            <w:vAlign w:val="center"/>
          </w:tcPr>
          <w:p w14:paraId="7071FBD4" w14:textId="77777777" w:rsidR="007E4CE8" w:rsidRPr="00460EFE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>E1</w:t>
            </w:r>
          </w:p>
        </w:tc>
        <w:tc>
          <w:tcPr>
            <w:tcW w:w="871" w:type="dxa"/>
            <w:vAlign w:val="center"/>
          </w:tcPr>
          <w:p w14:paraId="5FD6DD10" w14:textId="77777777" w:rsidR="007E4CE8" w:rsidRPr="00460EFE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>P002 IBC08</w:t>
            </w:r>
            <w:r w:rsidRPr="00460EFE">
              <w:rPr>
                <w:rFonts w:eastAsia="Times New Roman"/>
                <w:sz w:val="18"/>
                <w:szCs w:val="18"/>
                <w:lang w:eastAsia="en-US"/>
              </w:rPr>
              <w:br/>
              <w:t>LP02</w:t>
            </w:r>
          </w:p>
        </w:tc>
        <w:tc>
          <w:tcPr>
            <w:tcW w:w="849" w:type="dxa"/>
            <w:vAlign w:val="center"/>
          </w:tcPr>
          <w:p w14:paraId="50EBA220" w14:textId="77777777" w:rsidR="007E4CE8" w:rsidRPr="00460EFE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>B3</w:t>
            </w:r>
          </w:p>
        </w:tc>
        <w:tc>
          <w:tcPr>
            <w:tcW w:w="637" w:type="dxa"/>
            <w:vAlign w:val="center"/>
          </w:tcPr>
          <w:p w14:paraId="7AB7945E" w14:textId="77777777" w:rsidR="007E4CE8" w:rsidRPr="00460EFE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>T1</w:t>
            </w:r>
          </w:p>
        </w:tc>
        <w:tc>
          <w:tcPr>
            <w:tcW w:w="849" w:type="dxa"/>
            <w:vAlign w:val="center"/>
          </w:tcPr>
          <w:p w14:paraId="6FC3C5D1" w14:textId="77777777" w:rsidR="007E4CE8" w:rsidRPr="00B762C5" w:rsidRDefault="007E4CE8" w:rsidP="005A0BBD">
            <w:pPr>
              <w:pStyle w:val="SingleTxtG"/>
              <w:ind w:left="0" w:right="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460EFE">
              <w:rPr>
                <w:rFonts w:eastAsia="Times New Roman"/>
                <w:sz w:val="18"/>
                <w:szCs w:val="18"/>
                <w:lang w:eastAsia="en-US"/>
              </w:rPr>
              <w:t>TP33</w:t>
            </w:r>
          </w:p>
        </w:tc>
      </w:tr>
    </w:tbl>
    <w:p w14:paraId="1E604190" w14:textId="77777777" w:rsidR="007E4CE8" w:rsidRPr="00B762C5" w:rsidRDefault="007E4CE8" w:rsidP="007E4CE8">
      <w:pPr>
        <w:suppressAutoHyphens w:val="0"/>
        <w:kinsoku/>
        <w:overflowPunct/>
        <w:autoSpaceDE/>
        <w:autoSpaceDN/>
        <w:adjustRightInd/>
        <w:snapToGrid/>
        <w:spacing w:line="240" w:lineRule="auto"/>
        <w:rPr>
          <w:b/>
          <w:sz w:val="28"/>
          <w:u w:val="single"/>
        </w:rPr>
      </w:pPr>
      <w:r w:rsidRPr="00B762C5">
        <w:rPr>
          <w:u w:val="single"/>
        </w:rPr>
        <w:br w:type="page"/>
      </w:r>
    </w:p>
    <w:p w14:paraId="6DBFFF29" w14:textId="77777777" w:rsidR="007E4CE8" w:rsidRPr="00B762C5" w:rsidRDefault="007E4CE8" w:rsidP="007E4CE8">
      <w:pPr>
        <w:pStyle w:val="HChG"/>
      </w:pPr>
      <w:r w:rsidRPr="00B762C5">
        <w:lastRenderedPageBreak/>
        <w:t>Annex</w:t>
      </w:r>
    </w:p>
    <w:p w14:paraId="79ACBD87" w14:textId="77777777" w:rsidR="007E4CE8" w:rsidRPr="00B762C5" w:rsidRDefault="007E4CE8" w:rsidP="007E4CE8">
      <w:pPr>
        <w:pStyle w:val="HChG"/>
      </w:pPr>
      <w:r w:rsidRPr="00B762C5">
        <w:tab/>
      </w:r>
      <w:r w:rsidRPr="00B762C5">
        <w:tab/>
        <w:t xml:space="preserve">Data sheet to be submitted to the United Nations for new or amended classification of substances </w:t>
      </w:r>
    </w:p>
    <w:p w14:paraId="72EFEB23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Submitted by Germany </w:t>
      </w:r>
      <w:r w:rsidRPr="00B762C5">
        <w:rPr>
          <w:lang w:eastAsia="en-US"/>
        </w:rPr>
        <w:tab/>
      </w:r>
      <w:r w:rsidRPr="00B762C5">
        <w:rPr>
          <w:lang w:eastAsia="en-US"/>
        </w:rPr>
        <w:tab/>
      </w:r>
      <w:r w:rsidRPr="00B762C5">
        <w:rPr>
          <w:lang w:eastAsia="en-US"/>
        </w:rPr>
        <w:tab/>
      </w:r>
      <w:r w:rsidRPr="00B762C5">
        <w:rPr>
          <w:lang w:eastAsia="en-US"/>
        </w:rPr>
        <w:tab/>
      </w:r>
      <w:r w:rsidRPr="00B762C5">
        <w:rPr>
          <w:lang w:eastAsia="en-US"/>
        </w:rPr>
        <w:tab/>
      </w:r>
      <w:r w:rsidRPr="00B762C5">
        <w:rPr>
          <w:lang w:eastAsia="en-US"/>
        </w:rPr>
        <w:tab/>
      </w:r>
      <w:r w:rsidRPr="00B762C5">
        <w:rPr>
          <w:lang w:eastAsia="en-US"/>
        </w:rPr>
        <w:tab/>
        <w:t xml:space="preserve">Date 01.09.2020 </w:t>
      </w:r>
    </w:p>
    <w:p w14:paraId="791C8ABB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Supply all relevant information including sources of basic classification data. Data should relate to the product in the form to be transported. State test methods. Answer all questions - </w:t>
      </w:r>
      <w:r>
        <w:rPr>
          <w:lang w:eastAsia="en-US"/>
        </w:rPr>
        <w:t>I</w:t>
      </w:r>
      <w:r w:rsidRPr="00B762C5">
        <w:rPr>
          <w:lang w:eastAsia="en-US"/>
        </w:rPr>
        <w:t>f necessary</w:t>
      </w:r>
      <w:r>
        <w:rPr>
          <w:lang w:eastAsia="en-US"/>
        </w:rPr>
        <w:t>,</w:t>
      </w:r>
      <w:r w:rsidRPr="00B762C5">
        <w:rPr>
          <w:lang w:eastAsia="en-US"/>
        </w:rPr>
        <w:t xml:space="preserve"> state “not known” or “not applicable” - If data is not available in the form requested, provide what is available with details. Delete inappropriate words. </w:t>
      </w:r>
    </w:p>
    <w:p w14:paraId="57033339" w14:textId="3EDA0A73" w:rsidR="007E4CE8" w:rsidRPr="00B762C5" w:rsidRDefault="007E4CE8" w:rsidP="007E4CE8">
      <w:pPr>
        <w:pStyle w:val="H1G"/>
      </w:pPr>
      <w:r w:rsidRPr="00B762C5">
        <w:rPr>
          <w:rFonts w:ascii="Calibri" w:hAnsi="Calibri"/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5CDBD486" wp14:editId="78750C84">
            <wp:simplePos x="0" y="0"/>
            <wp:positionH relativeFrom="margin">
              <wp:posOffset>3289603</wp:posOffset>
            </wp:positionH>
            <wp:positionV relativeFrom="paragraph">
              <wp:posOffset>451021</wp:posOffset>
            </wp:positionV>
            <wp:extent cx="537845" cy="568960"/>
            <wp:effectExtent l="0" t="0" r="0" b="2540"/>
            <wp:wrapNone/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2C5">
        <w:tab/>
      </w:r>
      <w:r w:rsidRPr="00B762C5">
        <w:tab/>
        <w:t>Section 1. SUBSTANCE IDENTITY</w:t>
      </w:r>
    </w:p>
    <w:p w14:paraId="30D10553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1.1 </w:t>
      </w:r>
      <w:r w:rsidRPr="00B762C5">
        <w:rPr>
          <w:lang w:eastAsia="en-US"/>
        </w:rPr>
        <w:tab/>
        <w:t xml:space="preserve">Chemical name: 2,4-Dichlorophenol </w:t>
      </w:r>
    </w:p>
    <w:p w14:paraId="5DC5FF0B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1.2 </w:t>
      </w:r>
      <w:r w:rsidRPr="00B762C5">
        <w:rPr>
          <w:lang w:eastAsia="en-US"/>
        </w:rPr>
        <w:tab/>
        <w:t>Chemical formula: C</w:t>
      </w:r>
      <w:r w:rsidRPr="00B762C5">
        <w:rPr>
          <w:vertAlign w:val="subscript"/>
          <w:lang w:eastAsia="en-US"/>
        </w:rPr>
        <w:t>6</w:t>
      </w:r>
      <w:r w:rsidRPr="00B762C5">
        <w:rPr>
          <w:lang w:eastAsia="en-US"/>
        </w:rPr>
        <w:t>H</w:t>
      </w:r>
      <w:r w:rsidRPr="00B762C5">
        <w:rPr>
          <w:vertAlign w:val="subscript"/>
          <w:lang w:eastAsia="en-US"/>
        </w:rPr>
        <w:t>4</w:t>
      </w:r>
      <w:r w:rsidRPr="00B762C5">
        <w:rPr>
          <w:lang w:eastAsia="en-US"/>
        </w:rPr>
        <w:t>Cl</w:t>
      </w:r>
      <w:r w:rsidRPr="00B762C5">
        <w:rPr>
          <w:vertAlign w:val="subscript"/>
          <w:lang w:eastAsia="en-US"/>
        </w:rPr>
        <w:t>2</w:t>
      </w:r>
      <w:r w:rsidRPr="00B762C5">
        <w:rPr>
          <w:lang w:eastAsia="en-US"/>
        </w:rPr>
        <w:t xml:space="preserve">O </w:t>
      </w:r>
    </w:p>
    <w:p w14:paraId="0FD62430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1.3 </w:t>
      </w:r>
      <w:r w:rsidRPr="00B762C5">
        <w:rPr>
          <w:lang w:eastAsia="en-US"/>
        </w:rPr>
        <w:tab/>
        <w:t xml:space="preserve">Other names/synonyms: 2,4-DCP </w:t>
      </w:r>
    </w:p>
    <w:p w14:paraId="2536FB17" w14:textId="77777777" w:rsidR="007E4CE8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1.4.1 </w:t>
      </w:r>
      <w:r w:rsidRPr="00B762C5">
        <w:rPr>
          <w:lang w:eastAsia="en-US"/>
        </w:rPr>
        <w:tab/>
        <w:t xml:space="preserve">UN number: 2020 </w:t>
      </w:r>
    </w:p>
    <w:p w14:paraId="494B56EE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ab/>
        <w:t>1.4.2</w:t>
      </w:r>
      <w:r>
        <w:rPr>
          <w:lang w:eastAsia="en-US"/>
        </w:rPr>
        <w:tab/>
      </w:r>
      <w:r w:rsidRPr="00B762C5">
        <w:rPr>
          <w:lang w:eastAsia="en-US"/>
        </w:rPr>
        <w:t xml:space="preserve">CAS number: 120-83-2 </w:t>
      </w:r>
    </w:p>
    <w:p w14:paraId="6A52BD6D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1.5 </w:t>
      </w:r>
      <w:r w:rsidRPr="00B762C5">
        <w:rPr>
          <w:lang w:eastAsia="en-US"/>
        </w:rPr>
        <w:tab/>
        <w:t xml:space="preserve">Proposed classification for the Recommendations: </w:t>
      </w:r>
    </w:p>
    <w:p w14:paraId="0339FE0E" w14:textId="77777777" w:rsidR="007E4CE8" w:rsidRPr="00B762C5" w:rsidRDefault="007E4CE8" w:rsidP="007E4CE8">
      <w:pPr>
        <w:pStyle w:val="SingleTxtG"/>
        <w:ind w:firstLine="567"/>
        <w:rPr>
          <w:lang w:eastAsia="en-US"/>
        </w:rPr>
      </w:pPr>
      <w:r w:rsidRPr="00B762C5">
        <w:rPr>
          <w:lang w:eastAsia="en-US"/>
        </w:rPr>
        <w:t xml:space="preserve">UN XXXX CHLOROPHENOLS, SOLID, CLASS 8 (6.1), PG II and PG III </w:t>
      </w:r>
    </w:p>
    <w:p w14:paraId="62D41170" w14:textId="77777777" w:rsidR="007E4CE8" w:rsidRPr="00B762C5" w:rsidRDefault="007E4CE8" w:rsidP="007E4CE8">
      <w:pPr>
        <w:pStyle w:val="SingleTxtG"/>
        <w:ind w:firstLine="567"/>
        <w:rPr>
          <w:lang w:eastAsia="en-US"/>
        </w:rPr>
      </w:pPr>
      <w:r w:rsidRPr="00B762C5">
        <w:rPr>
          <w:lang w:eastAsia="en-US"/>
        </w:rPr>
        <w:t xml:space="preserve">UN XXXY CHLOROPHENOLS, LIQUID, CLASS 8 (6.1), PG II and PG III </w:t>
      </w:r>
    </w:p>
    <w:p w14:paraId="7CADD1EC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1.5.1 </w:t>
      </w:r>
      <w:r w:rsidRPr="00B762C5">
        <w:rPr>
          <w:lang w:eastAsia="en-US"/>
        </w:rPr>
        <w:tab/>
        <w:t>proper shipping name (3.1.2</w:t>
      </w:r>
      <w:r w:rsidRPr="00B762C5">
        <w:rPr>
          <w:b/>
          <w:bCs/>
          <w:vertAlign w:val="superscript"/>
          <w:lang w:eastAsia="en-US"/>
        </w:rPr>
        <w:t>1</w:t>
      </w:r>
      <w:r w:rsidRPr="00B762C5">
        <w:rPr>
          <w:lang w:eastAsia="en-US"/>
        </w:rPr>
        <w:t xml:space="preserve">) CHLOROPHENOLS, SOLID </w:t>
      </w:r>
    </w:p>
    <w:p w14:paraId="335B5295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1.5.2 </w:t>
      </w:r>
      <w:r w:rsidRPr="00B762C5">
        <w:rPr>
          <w:lang w:eastAsia="en-US"/>
        </w:rPr>
        <w:tab/>
        <w:t xml:space="preserve">class/division 8 </w:t>
      </w:r>
      <w:r w:rsidRPr="00B762C5">
        <w:rPr>
          <w:lang w:eastAsia="en-US"/>
        </w:rPr>
        <w:tab/>
        <w:t xml:space="preserve">subsidiary hazard(s): 6.1 </w:t>
      </w:r>
      <w:r w:rsidRPr="00B762C5">
        <w:rPr>
          <w:lang w:eastAsia="en-US"/>
        </w:rPr>
        <w:tab/>
        <w:t xml:space="preserve">packing group PG II </w:t>
      </w:r>
    </w:p>
    <w:p w14:paraId="517BDDBE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1.5.3 </w:t>
      </w:r>
      <w:r w:rsidRPr="00B762C5">
        <w:rPr>
          <w:lang w:eastAsia="en-US"/>
        </w:rPr>
        <w:tab/>
        <w:t xml:space="preserve">proposed special provisions, if any: </w:t>
      </w:r>
    </w:p>
    <w:p w14:paraId="17F6A408" w14:textId="77777777" w:rsidR="007E4CE8" w:rsidRPr="00B762C5" w:rsidRDefault="007E4CE8" w:rsidP="007E4CE8">
      <w:pPr>
        <w:pStyle w:val="Bullet1G"/>
        <w:numPr>
          <w:ilvl w:val="0"/>
          <w:numId w:val="8"/>
        </w:numPr>
        <w:rPr>
          <w:lang w:eastAsia="en-US"/>
        </w:rPr>
      </w:pPr>
      <w:r w:rsidRPr="00B762C5">
        <w:rPr>
          <w:lang w:eastAsia="en-US"/>
        </w:rPr>
        <w:t xml:space="preserve">Limited and excepted quantities: 1 kg, E2 </w:t>
      </w:r>
    </w:p>
    <w:p w14:paraId="6BFF90DC" w14:textId="77777777" w:rsidR="007E4CE8" w:rsidRPr="00B762C5" w:rsidRDefault="007E4CE8" w:rsidP="007E4CE8">
      <w:pPr>
        <w:pStyle w:val="Bullet1G"/>
        <w:numPr>
          <w:ilvl w:val="0"/>
          <w:numId w:val="8"/>
        </w:numPr>
        <w:rPr>
          <w:lang w:eastAsia="en-US"/>
        </w:rPr>
      </w:pPr>
      <w:r>
        <w:rPr>
          <w:lang w:eastAsia="en-US"/>
        </w:rPr>
        <w:t>S</w:t>
      </w:r>
      <w:r w:rsidRPr="00B762C5">
        <w:rPr>
          <w:lang w:eastAsia="en-US"/>
        </w:rPr>
        <w:t xml:space="preserve">pecial packing provisions: B2, B4 </w:t>
      </w:r>
    </w:p>
    <w:p w14:paraId="46652C7A" w14:textId="77777777" w:rsidR="007E4CE8" w:rsidRPr="00B762C5" w:rsidRDefault="007E4CE8" w:rsidP="007E4CE8">
      <w:pPr>
        <w:pStyle w:val="Bullet1G"/>
        <w:numPr>
          <w:ilvl w:val="0"/>
          <w:numId w:val="8"/>
        </w:numPr>
        <w:rPr>
          <w:lang w:eastAsia="en-US"/>
        </w:rPr>
      </w:pPr>
      <w:r w:rsidRPr="00B762C5">
        <w:rPr>
          <w:lang w:eastAsia="en-US"/>
        </w:rPr>
        <w:t xml:space="preserve">Portable tanks and bulk containers: </w:t>
      </w:r>
    </w:p>
    <w:p w14:paraId="3268152B" w14:textId="77777777" w:rsidR="007E4CE8" w:rsidRPr="00B762C5" w:rsidRDefault="007E4CE8" w:rsidP="007E4CE8">
      <w:pPr>
        <w:pStyle w:val="Bullet1G"/>
        <w:numPr>
          <w:ilvl w:val="0"/>
          <w:numId w:val="8"/>
        </w:numPr>
        <w:tabs>
          <w:tab w:val="left" w:pos="1985"/>
        </w:tabs>
        <w:ind w:firstLine="0"/>
        <w:rPr>
          <w:lang w:eastAsia="en-US"/>
        </w:rPr>
      </w:pPr>
      <w:r w:rsidRPr="00B762C5">
        <w:rPr>
          <w:lang w:eastAsia="en-US"/>
        </w:rPr>
        <w:t xml:space="preserve">Instructions: T3 </w:t>
      </w:r>
    </w:p>
    <w:p w14:paraId="5E00EC15" w14:textId="77777777" w:rsidR="007E4CE8" w:rsidRPr="00B762C5" w:rsidRDefault="007E4CE8" w:rsidP="007E4CE8">
      <w:pPr>
        <w:pStyle w:val="Bullet1G"/>
        <w:numPr>
          <w:ilvl w:val="0"/>
          <w:numId w:val="8"/>
        </w:numPr>
        <w:tabs>
          <w:tab w:val="left" w:pos="1985"/>
        </w:tabs>
        <w:ind w:firstLine="0"/>
        <w:rPr>
          <w:lang w:eastAsia="en-US"/>
        </w:rPr>
      </w:pPr>
      <w:r w:rsidRPr="00B762C5">
        <w:rPr>
          <w:lang w:eastAsia="en-US"/>
        </w:rPr>
        <w:t xml:space="preserve">Special provisions: TP33 </w:t>
      </w:r>
    </w:p>
    <w:p w14:paraId="646DDD2F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1.5.4 </w:t>
      </w:r>
      <w:r w:rsidRPr="00B762C5">
        <w:rPr>
          <w:lang w:eastAsia="en-US"/>
        </w:rPr>
        <w:tab/>
        <w:t xml:space="preserve">proposed packing instruction(s): P002, IBC08 </w:t>
      </w:r>
    </w:p>
    <w:p w14:paraId="65CB4211" w14:textId="77777777" w:rsidR="007E4CE8" w:rsidRPr="00B762C5" w:rsidRDefault="007E4CE8" w:rsidP="007E4CE8">
      <w:pPr>
        <w:pStyle w:val="H1G"/>
      </w:pPr>
      <w:r w:rsidRPr="00B762C5">
        <w:tab/>
      </w:r>
      <w:r w:rsidRPr="00B762C5">
        <w:tab/>
        <w:t xml:space="preserve">Section 2. PHYSICAL PROPERTIES </w:t>
      </w:r>
    </w:p>
    <w:p w14:paraId="41B278E4" w14:textId="77777777" w:rsidR="007E4CE8" w:rsidRPr="00B762C5" w:rsidRDefault="007E4CE8" w:rsidP="007E4CE8">
      <w:pPr>
        <w:pStyle w:val="SingleTxtG"/>
        <w:rPr>
          <w:rFonts w:asciiTheme="majorBidi" w:hAnsiTheme="majorBidi" w:cstheme="majorBidi"/>
          <w:lang w:eastAsia="en-US"/>
        </w:rPr>
      </w:pPr>
      <w:r w:rsidRPr="00B762C5">
        <w:rPr>
          <w:rFonts w:asciiTheme="majorBidi" w:hAnsiTheme="majorBidi" w:cstheme="majorBidi"/>
          <w:lang w:eastAsia="en-US"/>
        </w:rPr>
        <w:t xml:space="preserve">2.1 </w:t>
      </w:r>
      <w:r w:rsidRPr="00B762C5">
        <w:rPr>
          <w:rFonts w:asciiTheme="majorBidi" w:hAnsiTheme="majorBidi" w:cstheme="majorBidi"/>
          <w:lang w:eastAsia="en-US"/>
        </w:rPr>
        <w:tab/>
        <w:t xml:space="preserve">Melting point or range ___ °C </w:t>
      </w:r>
    </w:p>
    <w:p w14:paraId="76D4A030" w14:textId="77777777" w:rsidR="007E4CE8" w:rsidRPr="00B762C5" w:rsidRDefault="007E4CE8" w:rsidP="007E4CE8">
      <w:pPr>
        <w:pStyle w:val="SingleTxtG"/>
        <w:rPr>
          <w:rFonts w:asciiTheme="majorBidi" w:eastAsia="Calibri" w:hAnsiTheme="majorBidi" w:cstheme="majorBidi"/>
          <w:lang w:eastAsia="en-US"/>
        </w:rPr>
      </w:pPr>
      <w:r w:rsidRPr="00B762C5">
        <w:rPr>
          <w:rFonts w:asciiTheme="majorBidi" w:eastAsia="Calibri" w:hAnsiTheme="majorBidi" w:cstheme="majorBidi"/>
          <w:lang w:eastAsia="en-US"/>
        </w:rPr>
        <w:t>2.2</w:t>
      </w:r>
      <w:r w:rsidRPr="00B762C5">
        <w:rPr>
          <w:rFonts w:asciiTheme="majorBidi" w:eastAsia="Calibri" w:hAnsiTheme="majorBidi" w:cstheme="majorBidi"/>
          <w:lang w:eastAsia="en-US"/>
        </w:rPr>
        <w:tab/>
      </w:r>
      <w:r w:rsidRPr="00B762C5">
        <w:rPr>
          <w:rFonts w:asciiTheme="majorBidi" w:hAnsiTheme="majorBidi" w:cstheme="majorBidi"/>
          <w:lang w:eastAsia="en-US"/>
        </w:rPr>
        <w:t>Boiling</w:t>
      </w:r>
      <w:r w:rsidRPr="00B762C5">
        <w:rPr>
          <w:rFonts w:asciiTheme="majorBidi" w:eastAsia="Calibri" w:hAnsiTheme="majorBidi" w:cstheme="majorBidi"/>
          <w:lang w:eastAsia="en-US"/>
        </w:rPr>
        <w:t xml:space="preserve"> point or range ___ °C </w:t>
      </w:r>
    </w:p>
    <w:p w14:paraId="561237B7" w14:textId="77777777" w:rsidR="007E4CE8" w:rsidRPr="00B762C5" w:rsidRDefault="007E4CE8" w:rsidP="007E4CE8">
      <w:pPr>
        <w:pStyle w:val="SingleTxtG"/>
        <w:rPr>
          <w:rFonts w:asciiTheme="majorBidi" w:eastAsia="Calibri" w:hAnsiTheme="majorBidi" w:cstheme="majorBidi"/>
          <w:lang w:eastAsia="en-US"/>
        </w:rPr>
      </w:pPr>
      <w:r w:rsidRPr="00B762C5">
        <w:rPr>
          <w:rFonts w:asciiTheme="majorBidi" w:eastAsia="Calibri" w:hAnsiTheme="majorBidi" w:cstheme="majorBidi"/>
          <w:lang w:eastAsia="en-US"/>
        </w:rPr>
        <w:t xml:space="preserve">2.3 </w:t>
      </w:r>
      <w:r w:rsidRPr="00B762C5">
        <w:rPr>
          <w:rFonts w:asciiTheme="majorBidi" w:eastAsia="Calibri" w:hAnsiTheme="majorBidi" w:cstheme="majorBidi"/>
          <w:lang w:eastAsia="en-US"/>
        </w:rPr>
        <w:tab/>
      </w:r>
      <w:r w:rsidRPr="00B762C5">
        <w:rPr>
          <w:rFonts w:asciiTheme="majorBidi" w:hAnsiTheme="majorBidi" w:cstheme="majorBidi"/>
          <w:lang w:eastAsia="en-US"/>
        </w:rPr>
        <w:t>Relative</w:t>
      </w:r>
      <w:r w:rsidRPr="00B762C5">
        <w:rPr>
          <w:rFonts w:asciiTheme="majorBidi" w:eastAsia="Calibri" w:hAnsiTheme="majorBidi" w:cstheme="majorBidi"/>
          <w:lang w:eastAsia="en-US"/>
        </w:rPr>
        <w:t xml:space="preserve"> density at: </w:t>
      </w:r>
    </w:p>
    <w:p w14:paraId="13F03F13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>2.3.1</w:t>
      </w:r>
      <w:r>
        <w:rPr>
          <w:lang w:eastAsia="en-US"/>
        </w:rPr>
        <w:tab/>
      </w:r>
      <w:r w:rsidRPr="00B762C5">
        <w:rPr>
          <w:lang w:eastAsia="en-US"/>
        </w:rPr>
        <w:t>15 °C ___</w:t>
      </w:r>
    </w:p>
    <w:p w14:paraId="02B07C58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>2.3.2</w:t>
      </w:r>
      <w:r>
        <w:rPr>
          <w:lang w:eastAsia="en-US"/>
        </w:rPr>
        <w:tab/>
      </w:r>
      <w:r w:rsidRPr="00B762C5">
        <w:rPr>
          <w:lang w:eastAsia="en-US"/>
        </w:rPr>
        <w:t>20 °C ___</w:t>
      </w:r>
    </w:p>
    <w:p w14:paraId="479EF789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>2.3.3</w:t>
      </w:r>
      <w:r>
        <w:rPr>
          <w:lang w:eastAsia="en-US"/>
        </w:rPr>
        <w:tab/>
      </w:r>
      <w:r w:rsidRPr="00B762C5">
        <w:rPr>
          <w:lang w:eastAsia="en-US"/>
        </w:rPr>
        <w:t>50 °C ___</w:t>
      </w:r>
    </w:p>
    <w:p w14:paraId="388B2C1F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2.4 </w:t>
      </w:r>
      <w:r w:rsidRPr="00B762C5">
        <w:rPr>
          <w:lang w:eastAsia="en-US"/>
        </w:rPr>
        <w:tab/>
        <w:t xml:space="preserve">Vapour pressure at: </w:t>
      </w:r>
    </w:p>
    <w:p w14:paraId="4E287A93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>2.4.1</w:t>
      </w:r>
      <w:r>
        <w:rPr>
          <w:lang w:eastAsia="en-US"/>
        </w:rPr>
        <w:tab/>
      </w:r>
      <w:r w:rsidRPr="00B762C5">
        <w:rPr>
          <w:lang w:eastAsia="en-US"/>
        </w:rPr>
        <w:t xml:space="preserve">50 °C ___ kPa </w:t>
      </w:r>
    </w:p>
    <w:p w14:paraId="01F34707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>2.4.2</w:t>
      </w:r>
      <w:r>
        <w:rPr>
          <w:lang w:eastAsia="en-US"/>
        </w:rPr>
        <w:tab/>
      </w:r>
      <w:r w:rsidRPr="00B762C5">
        <w:rPr>
          <w:lang w:eastAsia="en-US"/>
        </w:rPr>
        <w:t xml:space="preserve">65 °C ___ kPa </w:t>
      </w:r>
    </w:p>
    <w:p w14:paraId="6CF8810D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2.5 </w:t>
      </w:r>
      <w:r w:rsidRPr="00B762C5">
        <w:rPr>
          <w:lang w:eastAsia="en-US"/>
        </w:rPr>
        <w:tab/>
        <w:t>Viscosity at 20 °C</w:t>
      </w:r>
      <w:r w:rsidRPr="00B762C5">
        <w:rPr>
          <w:b/>
          <w:vertAlign w:val="superscript"/>
          <w:lang w:eastAsia="en-US"/>
        </w:rPr>
        <w:t>2</w:t>
      </w:r>
      <w:r w:rsidRPr="00B762C5">
        <w:rPr>
          <w:lang w:eastAsia="en-US"/>
        </w:rPr>
        <w:t xml:space="preserve"> ___ m</w:t>
      </w:r>
      <w:r w:rsidRPr="00B762C5">
        <w:rPr>
          <w:vertAlign w:val="superscript"/>
          <w:lang w:eastAsia="en-US"/>
        </w:rPr>
        <w:t>2</w:t>
      </w:r>
      <w:r w:rsidRPr="00B762C5">
        <w:rPr>
          <w:lang w:eastAsia="en-US"/>
        </w:rPr>
        <w:t xml:space="preserve">/s </w:t>
      </w:r>
    </w:p>
    <w:p w14:paraId="147BC1B2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lastRenderedPageBreak/>
        <w:t xml:space="preserve">2.6 </w:t>
      </w:r>
      <w:r w:rsidRPr="00B762C5">
        <w:rPr>
          <w:lang w:eastAsia="en-US"/>
        </w:rPr>
        <w:tab/>
        <w:t xml:space="preserve">Solubility in water at 20 °C ___ g/100 ml </w:t>
      </w:r>
    </w:p>
    <w:p w14:paraId="6AC27858" w14:textId="77777777" w:rsidR="007E4CE8" w:rsidRPr="00B762C5" w:rsidRDefault="007E4CE8" w:rsidP="007E4CE8">
      <w:pPr>
        <w:pStyle w:val="SingleTxtG"/>
        <w:rPr>
          <w:b/>
          <w:bCs/>
          <w:lang w:eastAsia="en-US"/>
        </w:rPr>
      </w:pPr>
      <w:r w:rsidRPr="00B762C5">
        <w:rPr>
          <w:lang w:eastAsia="en-US"/>
        </w:rPr>
        <w:t xml:space="preserve">2.7 </w:t>
      </w:r>
      <w:r w:rsidRPr="00B762C5">
        <w:rPr>
          <w:lang w:eastAsia="en-US"/>
        </w:rPr>
        <w:tab/>
        <w:t>Physical state at 20°C (2.2.1.1</w:t>
      </w:r>
      <w:r w:rsidRPr="00B762C5">
        <w:rPr>
          <w:b/>
          <w:bCs/>
          <w:vertAlign w:val="superscript"/>
          <w:lang w:eastAsia="en-US"/>
        </w:rPr>
        <w:t>1</w:t>
      </w:r>
      <w:r w:rsidRPr="00B762C5">
        <w:rPr>
          <w:lang w:eastAsia="en-US"/>
        </w:rPr>
        <w:t xml:space="preserve">) </w:t>
      </w:r>
      <w:r w:rsidRPr="00B762C5">
        <w:rPr>
          <w:lang w:eastAsia="en-US"/>
        </w:rPr>
        <w:tab/>
      </w:r>
      <w:r w:rsidRPr="00B762C5">
        <w:rPr>
          <w:u w:val="single"/>
          <w:lang w:eastAsia="en-US"/>
        </w:rPr>
        <w:t>solid</w:t>
      </w:r>
      <w:r w:rsidRPr="00B762C5">
        <w:rPr>
          <w:lang w:eastAsia="en-US"/>
        </w:rPr>
        <w:t>/liquid/gas</w:t>
      </w:r>
      <w:r w:rsidRPr="00B762C5">
        <w:rPr>
          <w:b/>
          <w:vertAlign w:val="superscript"/>
          <w:lang w:eastAsia="en-US"/>
        </w:rPr>
        <w:t>2</w:t>
      </w:r>
      <w:r w:rsidRPr="00B762C5">
        <w:rPr>
          <w:lang w:eastAsia="en-US"/>
        </w:rPr>
        <w:t xml:space="preserve"> </w:t>
      </w:r>
    </w:p>
    <w:p w14:paraId="418FA807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2.8 </w:t>
      </w:r>
      <w:r w:rsidRPr="00B762C5">
        <w:rPr>
          <w:lang w:eastAsia="en-US"/>
        </w:rPr>
        <w:tab/>
        <w:t xml:space="preserve">Appearance at normal transport temperatures, including colour and odour ___ </w:t>
      </w:r>
    </w:p>
    <w:p w14:paraId="3F2DE923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2.9 </w:t>
      </w:r>
      <w:r w:rsidRPr="00B762C5">
        <w:rPr>
          <w:lang w:eastAsia="en-US"/>
        </w:rPr>
        <w:tab/>
        <w:t xml:space="preserve">Other relevant physical properties ___ </w:t>
      </w:r>
    </w:p>
    <w:p w14:paraId="5F55C053" w14:textId="77777777" w:rsidR="007E4CE8" w:rsidRPr="00B762C5" w:rsidRDefault="007E4CE8" w:rsidP="007E4CE8">
      <w:pPr>
        <w:pStyle w:val="H1G"/>
      </w:pPr>
      <w:r w:rsidRPr="00B762C5">
        <w:tab/>
      </w:r>
      <w:r w:rsidRPr="00B762C5">
        <w:tab/>
        <w:t xml:space="preserve">Section 3. FLAMMABILITY </w:t>
      </w:r>
    </w:p>
    <w:p w14:paraId="77C01D78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3.1 </w:t>
      </w:r>
      <w:r w:rsidRPr="00B762C5">
        <w:rPr>
          <w:lang w:eastAsia="en-US"/>
        </w:rPr>
        <w:tab/>
        <w:t xml:space="preserve">Flammable vapour </w:t>
      </w:r>
    </w:p>
    <w:p w14:paraId="20378553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3.1.1 </w:t>
      </w:r>
      <w:r w:rsidRPr="00B762C5">
        <w:rPr>
          <w:lang w:eastAsia="en-US"/>
        </w:rPr>
        <w:tab/>
        <w:t>Flash point (2.3.3</w:t>
      </w:r>
      <w:r w:rsidRPr="00B762C5">
        <w:rPr>
          <w:b/>
          <w:vertAlign w:val="superscript"/>
          <w:lang w:eastAsia="en-US"/>
        </w:rPr>
        <w:t>1</w:t>
      </w:r>
      <w:r w:rsidRPr="00B762C5">
        <w:rPr>
          <w:lang w:eastAsia="en-US"/>
        </w:rPr>
        <w:t xml:space="preserve">) ___ °C </w:t>
      </w:r>
      <w:proofErr w:type="spellStart"/>
      <w:r w:rsidRPr="00B762C5">
        <w:rPr>
          <w:lang w:eastAsia="en-US"/>
        </w:rPr>
        <w:t>oc</w:t>
      </w:r>
      <w:proofErr w:type="spellEnd"/>
      <w:r w:rsidRPr="00B762C5">
        <w:rPr>
          <w:lang w:eastAsia="en-US"/>
        </w:rPr>
        <w:t xml:space="preserve">/cc </w:t>
      </w:r>
    </w:p>
    <w:p w14:paraId="0D027707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3.1.2 </w:t>
      </w:r>
      <w:r w:rsidRPr="00B762C5">
        <w:rPr>
          <w:lang w:eastAsia="en-US"/>
        </w:rPr>
        <w:tab/>
      </w:r>
      <w:r>
        <w:rPr>
          <w:lang w:eastAsia="en-US"/>
        </w:rPr>
        <w:t>I</w:t>
      </w:r>
      <w:r w:rsidRPr="00F86E1D">
        <w:rPr>
          <w:lang w:eastAsia="en-US"/>
        </w:rPr>
        <w:t>s combustion</w:t>
      </w:r>
      <w:r w:rsidRPr="00B762C5">
        <w:rPr>
          <w:lang w:eastAsia="en-US"/>
        </w:rPr>
        <w:t xml:space="preserve"> sustained? (2.3.1.3</w:t>
      </w:r>
      <w:r w:rsidRPr="00B762C5">
        <w:rPr>
          <w:b/>
          <w:vertAlign w:val="superscript"/>
          <w:lang w:eastAsia="en-US"/>
        </w:rPr>
        <w:t>1</w:t>
      </w:r>
      <w:r w:rsidRPr="00B762C5">
        <w:rPr>
          <w:lang w:eastAsia="en-US"/>
        </w:rPr>
        <w:t xml:space="preserve">) </w:t>
      </w:r>
      <w:r w:rsidRPr="00B762C5">
        <w:rPr>
          <w:lang w:eastAsia="en-US"/>
        </w:rPr>
        <w:tab/>
        <w:t xml:space="preserve">yes/no </w:t>
      </w:r>
    </w:p>
    <w:p w14:paraId="329D1206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3.2 </w:t>
      </w:r>
      <w:r w:rsidRPr="00B762C5">
        <w:rPr>
          <w:lang w:eastAsia="en-US"/>
        </w:rPr>
        <w:tab/>
        <w:t xml:space="preserve">Autoignition temperature ___ °C </w:t>
      </w:r>
    </w:p>
    <w:p w14:paraId="4EC938C9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3.3 </w:t>
      </w:r>
      <w:r w:rsidRPr="00B762C5">
        <w:rPr>
          <w:lang w:eastAsia="en-US"/>
        </w:rPr>
        <w:tab/>
        <w:t xml:space="preserve">Flammability range (LEL/UEL) ___ % </w:t>
      </w:r>
    </w:p>
    <w:p w14:paraId="1894513C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3.4 </w:t>
      </w:r>
      <w:r w:rsidRPr="00B762C5">
        <w:rPr>
          <w:lang w:eastAsia="en-US"/>
        </w:rPr>
        <w:tab/>
        <w:t>Is the substance a flammable solid? (2.4.2</w:t>
      </w:r>
      <w:r w:rsidRPr="00B762C5">
        <w:rPr>
          <w:b/>
          <w:bCs/>
          <w:vertAlign w:val="superscript"/>
          <w:lang w:eastAsia="en-US"/>
        </w:rPr>
        <w:t>1</w:t>
      </w:r>
      <w:r w:rsidRPr="00B762C5">
        <w:rPr>
          <w:lang w:eastAsia="en-US"/>
        </w:rPr>
        <w:t xml:space="preserve">) </w:t>
      </w:r>
      <w:r w:rsidRPr="00B762C5">
        <w:rPr>
          <w:lang w:eastAsia="en-US"/>
        </w:rPr>
        <w:tab/>
        <w:t xml:space="preserve">yes/no </w:t>
      </w:r>
    </w:p>
    <w:p w14:paraId="0CFD38F3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>3.4.1</w:t>
      </w:r>
      <w:r w:rsidRPr="00B762C5">
        <w:rPr>
          <w:lang w:eastAsia="en-US"/>
        </w:rPr>
        <w:tab/>
        <w:t xml:space="preserve">If yes, give details ___ </w:t>
      </w:r>
    </w:p>
    <w:p w14:paraId="697E870F" w14:textId="77777777" w:rsidR="007E4CE8" w:rsidRPr="00B762C5" w:rsidRDefault="007E4CE8" w:rsidP="007E4CE8">
      <w:pPr>
        <w:pStyle w:val="H1G"/>
      </w:pPr>
      <w:r w:rsidRPr="00B762C5">
        <w:tab/>
      </w:r>
      <w:r w:rsidRPr="00B762C5">
        <w:tab/>
        <w:t xml:space="preserve">Section 4. CHEMICAL PROPERTIES </w:t>
      </w:r>
    </w:p>
    <w:p w14:paraId="361040E9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4.1 </w:t>
      </w:r>
      <w:r w:rsidRPr="00B762C5">
        <w:rPr>
          <w:lang w:eastAsia="en-US"/>
        </w:rPr>
        <w:tab/>
        <w:t xml:space="preserve">Does the substance require inhibition/stabilization or other treatment such as nitrogen blanket to prevent hazardous reactivity? </w:t>
      </w:r>
      <w:r w:rsidRPr="00B762C5">
        <w:rPr>
          <w:lang w:eastAsia="en-US"/>
        </w:rPr>
        <w:tab/>
        <w:t xml:space="preserve">yes/no </w:t>
      </w:r>
    </w:p>
    <w:p w14:paraId="28970B27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If yes, state: </w:t>
      </w:r>
    </w:p>
    <w:p w14:paraId="4593AF35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4.1.1 </w:t>
      </w:r>
      <w:r w:rsidRPr="00B762C5">
        <w:rPr>
          <w:lang w:eastAsia="en-US"/>
        </w:rPr>
        <w:tab/>
        <w:t xml:space="preserve">Inhibitor/stabilizer used ___ </w:t>
      </w:r>
    </w:p>
    <w:p w14:paraId="4DB56E80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4.1.2 </w:t>
      </w:r>
      <w:r w:rsidRPr="00B762C5">
        <w:rPr>
          <w:lang w:eastAsia="en-US"/>
        </w:rPr>
        <w:tab/>
        <w:t xml:space="preserve">Alternative method ___ </w:t>
      </w:r>
    </w:p>
    <w:p w14:paraId="445D1411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4.1.3 </w:t>
      </w:r>
      <w:r w:rsidRPr="00B762C5">
        <w:rPr>
          <w:lang w:eastAsia="en-US"/>
        </w:rPr>
        <w:tab/>
        <w:t xml:space="preserve">Time effective at 55 °C ___ </w:t>
      </w:r>
    </w:p>
    <w:p w14:paraId="41D7BBC6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4.1.4 </w:t>
      </w:r>
      <w:r w:rsidRPr="00B762C5">
        <w:rPr>
          <w:lang w:eastAsia="en-US"/>
        </w:rPr>
        <w:tab/>
        <w:t xml:space="preserve">Conditions rendering it ineffective ___ </w:t>
      </w:r>
    </w:p>
    <w:p w14:paraId="0C4B6E7A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4.2 </w:t>
      </w:r>
      <w:r w:rsidRPr="00B762C5">
        <w:rPr>
          <w:lang w:eastAsia="en-US"/>
        </w:rPr>
        <w:tab/>
        <w:t>Is the substance an explosive according to paragraph 2.1.1.1? (2.1</w:t>
      </w:r>
      <w:r w:rsidRPr="00B762C5">
        <w:rPr>
          <w:b/>
          <w:vertAlign w:val="superscript"/>
          <w:lang w:eastAsia="en-US"/>
        </w:rPr>
        <w:t>1</w:t>
      </w:r>
      <w:r w:rsidRPr="00B762C5">
        <w:rPr>
          <w:lang w:eastAsia="en-US"/>
        </w:rPr>
        <w:t xml:space="preserve">) </w:t>
      </w:r>
      <w:r w:rsidRPr="00B762C5">
        <w:rPr>
          <w:lang w:eastAsia="en-US"/>
        </w:rPr>
        <w:tab/>
        <w:t xml:space="preserve">yes/no </w:t>
      </w:r>
    </w:p>
    <w:p w14:paraId="44DA061A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4.2.1 </w:t>
      </w:r>
      <w:r w:rsidRPr="00B762C5">
        <w:rPr>
          <w:lang w:eastAsia="en-US"/>
        </w:rPr>
        <w:tab/>
        <w:t xml:space="preserve">If yes, give details ___ </w:t>
      </w:r>
    </w:p>
    <w:p w14:paraId="7B28EDBB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4.3 </w:t>
      </w:r>
      <w:r w:rsidRPr="00B762C5">
        <w:rPr>
          <w:lang w:eastAsia="en-US"/>
        </w:rPr>
        <w:tab/>
        <w:t>Is the substance a desensitized explosive? (2.4.2.4</w:t>
      </w:r>
      <w:r w:rsidRPr="00B762C5">
        <w:rPr>
          <w:b/>
          <w:bCs/>
          <w:vertAlign w:val="superscript"/>
          <w:lang w:eastAsia="en-US"/>
        </w:rPr>
        <w:t>1</w:t>
      </w:r>
      <w:r w:rsidRPr="00B762C5">
        <w:rPr>
          <w:lang w:eastAsia="en-US"/>
        </w:rPr>
        <w:t xml:space="preserve">) </w:t>
      </w:r>
      <w:r w:rsidRPr="00B762C5">
        <w:rPr>
          <w:lang w:eastAsia="en-US"/>
        </w:rPr>
        <w:tab/>
        <w:t xml:space="preserve">yes/no </w:t>
      </w:r>
    </w:p>
    <w:p w14:paraId="6C351A6A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4.3.1 </w:t>
      </w:r>
      <w:r w:rsidRPr="00B762C5">
        <w:rPr>
          <w:lang w:eastAsia="en-US"/>
        </w:rPr>
        <w:tab/>
        <w:t xml:space="preserve">If yes, give details ___ </w:t>
      </w:r>
    </w:p>
    <w:p w14:paraId="4C433B89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4.4 </w:t>
      </w:r>
      <w:r w:rsidRPr="00B762C5">
        <w:rPr>
          <w:lang w:eastAsia="en-US"/>
        </w:rPr>
        <w:tab/>
        <w:t>Is the substance a self-reactive substance? (2.4.1</w:t>
      </w:r>
      <w:r w:rsidRPr="00B762C5">
        <w:rPr>
          <w:b/>
          <w:bCs/>
          <w:vertAlign w:val="superscript"/>
          <w:lang w:eastAsia="en-US"/>
        </w:rPr>
        <w:t>1</w:t>
      </w:r>
      <w:r w:rsidRPr="00B762C5">
        <w:rPr>
          <w:lang w:eastAsia="en-US"/>
        </w:rPr>
        <w:t xml:space="preserve">) </w:t>
      </w:r>
      <w:r w:rsidRPr="00B762C5">
        <w:rPr>
          <w:lang w:eastAsia="en-US"/>
        </w:rPr>
        <w:tab/>
        <w:t xml:space="preserve">yes/no </w:t>
      </w:r>
    </w:p>
    <w:p w14:paraId="4A4FC751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If yes, state: </w:t>
      </w:r>
    </w:p>
    <w:p w14:paraId="719E5261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4.4.1 </w:t>
      </w:r>
      <w:r w:rsidRPr="00B762C5">
        <w:rPr>
          <w:lang w:eastAsia="en-US"/>
        </w:rPr>
        <w:tab/>
        <w:t xml:space="preserve">exit box of flow chart ___ </w:t>
      </w:r>
    </w:p>
    <w:p w14:paraId="61CB38EA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>What is the self-accelerating decomposition temperature (SADT) for a 50 kg package?  °C</w:t>
      </w:r>
    </w:p>
    <w:p w14:paraId="4C535594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>Is the temperature control required? (2.4.2.3.4</w:t>
      </w:r>
      <w:r w:rsidRPr="00B762C5">
        <w:rPr>
          <w:b/>
          <w:bCs/>
          <w:vertAlign w:val="superscript"/>
          <w:lang w:eastAsia="en-US"/>
        </w:rPr>
        <w:t>1</w:t>
      </w:r>
      <w:r w:rsidRPr="00B762C5">
        <w:rPr>
          <w:lang w:eastAsia="en-US"/>
        </w:rPr>
        <w:t xml:space="preserve">) </w:t>
      </w:r>
      <w:r w:rsidRPr="00B762C5">
        <w:rPr>
          <w:lang w:eastAsia="en-US"/>
        </w:rPr>
        <w:tab/>
        <w:t xml:space="preserve">yes/no </w:t>
      </w:r>
    </w:p>
    <w:p w14:paraId="3406F02C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4.4.2 </w:t>
      </w:r>
      <w:r w:rsidRPr="00B762C5">
        <w:rPr>
          <w:lang w:eastAsia="en-US"/>
        </w:rPr>
        <w:tab/>
        <w:t xml:space="preserve">proposed control temperature for a 50 kg package ___ °C </w:t>
      </w:r>
    </w:p>
    <w:p w14:paraId="0938A6EC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4.4.3 </w:t>
      </w:r>
      <w:r w:rsidRPr="00B762C5">
        <w:rPr>
          <w:lang w:eastAsia="en-US"/>
        </w:rPr>
        <w:tab/>
        <w:t xml:space="preserve">proposed emergency temperature for a 50 kg package ___ °C </w:t>
      </w:r>
    </w:p>
    <w:p w14:paraId="5D686487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4.5 </w:t>
      </w:r>
      <w:r w:rsidRPr="00B762C5">
        <w:rPr>
          <w:lang w:eastAsia="en-US"/>
        </w:rPr>
        <w:tab/>
        <w:t>Is the substance pyrophoric? (2.4.3</w:t>
      </w:r>
      <w:r w:rsidRPr="00B762C5">
        <w:rPr>
          <w:b/>
          <w:bCs/>
          <w:vertAlign w:val="superscript"/>
          <w:lang w:eastAsia="en-US"/>
        </w:rPr>
        <w:t>1</w:t>
      </w:r>
      <w:r w:rsidRPr="00B762C5">
        <w:rPr>
          <w:lang w:eastAsia="en-US"/>
        </w:rPr>
        <w:t xml:space="preserve">) </w:t>
      </w:r>
      <w:r w:rsidRPr="00B762C5">
        <w:rPr>
          <w:lang w:eastAsia="en-US"/>
        </w:rPr>
        <w:tab/>
        <w:t xml:space="preserve">yes/no </w:t>
      </w:r>
    </w:p>
    <w:p w14:paraId="08E5831C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4.5.1 </w:t>
      </w:r>
      <w:r w:rsidRPr="00B762C5">
        <w:rPr>
          <w:lang w:eastAsia="en-US"/>
        </w:rPr>
        <w:tab/>
        <w:t xml:space="preserve">If yes, give details ___ </w:t>
      </w:r>
    </w:p>
    <w:p w14:paraId="67E38A82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4.6 </w:t>
      </w:r>
      <w:r w:rsidRPr="00B762C5">
        <w:rPr>
          <w:lang w:eastAsia="en-US"/>
        </w:rPr>
        <w:tab/>
        <w:t>Is the substance liable to self-heating? (2.4.3</w:t>
      </w:r>
      <w:r w:rsidRPr="00B762C5">
        <w:rPr>
          <w:b/>
          <w:bCs/>
          <w:vertAlign w:val="superscript"/>
          <w:lang w:eastAsia="en-US"/>
        </w:rPr>
        <w:t>1</w:t>
      </w:r>
      <w:r w:rsidRPr="00B762C5">
        <w:rPr>
          <w:lang w:eastAsia="en-US"/>
        </w:rPr>
        <w:t xml:space="preserve">) </w:t>
      </w:r>
      <w:r w:rsidRPr="00B762C5">
        <w:rPr>
          <w:lang w:eastAsia="en-US"/>
        </w:rPr>
        <w:tab/>
      </w:r>
      <w:r w:rsidRPr="00B762C5">
        <w:rPr>
          <w:lang w:eastAsia="en-US"/>
        </w:rPr>
        <w:tab/>
        <w:t xml:space="preserve">yes/no </w:t>
      </w:r>
    </w:p>
    <w:p w14:paraId="1F45860E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4.6.1 </w:t>
      </w:r>
      <w:r w:rsidRPr="00B762C5">
        <w:rPr>
          <w:lang w:eastAsia="en-US"/>
        </w:rPr>
        <w:tab/>
        <w:t xml:space="preserve">If yes, give details ___ </w:t>
      </w:r>
    </w:p>
    <w:p w14:paraId="49347EFB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4.7 </w:t>
      </w:r>
      <w:r w:rsidRPr="00B762C5">
        <w:rPr>
          <w:lang w:eastAsia="en-US"/>
        </w:rPr>
        <w:tab/>
        <w:t>Is the substance an organic peroxide (2.5.1</w:t>
      </w:r>
      <w:r w:rsidRPr="00B762C5">
        <w:rPr>
          <w:b/>
          <w:bCs/>
          <w:vertAlign w:val="superscript"/>
          <w:lang w:eastAsia="en-US"/>
        </w:rPr>
        <w:t>1</w:t>
      </w:r>
      <w:r w:rsidRPr="00B762C5">
        <w:rPr>
          <w:lang w:eastAsia="en-US"/>
        </w:rPr>
        <w:t xml:space="preserve">) </w:t>
      </w:r>
      <w:r w:rsidRPr="00B762C5">
        <w:rPr>
          <w:lang w:eastAsia="en-US"/>
        </w:rPr>
        <w:tab/>
      </w:r>
      <w:r w:rsidRPr="00B762C5">
        <w:rPr>
          <w:lang w:eastAsia="en-US"/>
        </w:rPr>
        <w:tab/>
        <w:t xml:space="preserve">yes/no </w:t>
      </w:r>
    </w:p>
    <w:p w14:paraId="7DF8505A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ab/>
      </w:r>
      <w:r w:rsidRPr="00B762C5">
        <w:rPr>
          <w:lang w:eastAsia="en-US"/>
        </w:rPr>
        <w:tab/>
        <w:t xml:space="preserve">If yes state: </w:t>
      </w:r>
    </w:p>
    <w:p w14:paraId="3A2F7F7C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4.7.1 </w:t>
      </w:r>
      <w:r w:rsidRPr="00B762C5">
        <w:rPr>
          <w:lang w:eastAsia="en-US"/>
        </w:rPr>
        <w:tab/>
        <w:t xml:space="preserve">exit box of flow chart ___ </w:t>
      </w:r>
    </w:p>
    <w:p w14:paraId="4B3A9C60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lastRenderedPageBreak/>
        <w:t>What is the self</w:t>
      </w:r>
      <w:r>
        <w:rPr>
          <w:lang w:eastAsia="en-US"/>
        </w:rPr>
        <w:t>-</w:t>
      </w:r>
      <w:r w:rsidRPr="00B762C5">
        <w:rPr>
          <w:lang w:eastAsia="en-US"/>
        </w:rPr>
        <w:t xml:space="preserve">accelerating decomposition temperature (SADT) for a 50 kg package? ___ °C </w:t>
      </w:r>
    </w:p>
    <w:p w14:paraId="228DF108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>Is temperature control required? (2.5.3.4.1</w:t>
      </w:r>
      <w:r w:rsidRPr="00B762C5">
        <w:rPr>
          <w:b/>
          <w:bCs/>
          <w:vertAlign w:val="superscript"/>
          <w:lang w:eastAsia="en-US"/>
        </w:rPr>
        <w:t>1</w:t>
      </w:r>
      <w:r w:rsidRPr="00B762C5">
        <w:rPr>
          <w:lang w:eastAsia="en-US"/>
        </w:rPr>
        <w:t xml:space="preserve">) </w:t>
      </w:r>
      <w:r w:rsidRPr="00B762C5">
        <w:rPr>
          <w:lang w:eastAsia="en-US"/>
        </w:rPr>
        <w:tab/>
      </w:r>
      <w:r w:rsidRPr="00B762C5">
        <w:rPr>
          <w:lang w:eastAsia="en-US"/>
        </w:rPr>
        <w:tab/>
        <w:t xml:space="preserve">yes/no </w:t>
      </w:r>
    </w:p>
    <w:p w14:paraId="3A6497CC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4.7.2 </w:t>
      </w:r>
      <w:r w:rsidRPr="00B762C5">
        <w:rPr>
          <w:lang w:eastAsia="en-US"/>
        </w:rPr>
        <w:tab/>
        <w:t xml:space="preserve">proposed control temperature for a 50 kg package ___ °C </w:t>
      </w:r>
    </w:p>
    <w:p w14:paraId="4020496C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4.7.3 </w:t>
      </w:r>
      <w:r w:rsidRPr="00B762C5">
        <w:rPr>
          <w:lang w:eastAsia="en-US"/>
        </w:rPr>
        <w:tab/>
        <w:t xml:space="preserve">proposed emergency temperature for a 50 kg package ___ °C </w:t>
      </w:r>
    </w:p>
    <w:p w14:paraId="31AD85AF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4.8 </w:t>
      </w:r>
      <w:r w:rsidRPr="00B762C5">
        <w:rPr>
          <w:lang w:eastAsia="en-US"/>
        </w:rPr>
        <w:tab/>
        <w:t>Does the substance in contact with water emit flammable gases? (2.4.4</w:t>
      </w:r>
      <w:r w:rsidRPr="00B762C5">
        <w:rPr>
          <w:b/>
          <w:bCs/>
          <w:vertAlign w:val="superscript"/>
          <w:lang w:eastAsia="en-US"/>
        </w:rPr>
        <w:t>1</w:t>
      </w:r>
      <w:r w:rsidRPr="00B762C5">
        <w:rPr>
          <w:lang w:eastAsia="en-US"/>
        </w:rPr>
        <w:t xml:space="preserve">) </w:t>
      </w:r>
      <w:r w:rsidRPr="00B762C5">
        <w:rPr>
          <w:lang w:eastAsia="en-US"/>
        </w:rPr>
        <w:tab/>
        <w:t xml:space="preserve">yes/no </w:t>
      </w:r>
    </w:p>
    <w:p w14:paraId="68EE4F0E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4.8.1 </w:t>
      </w:r>
      <w:r w:rsidRPr="00B762C5">
        <w:rPr>
          <w:lang w:eastAsia="en-US"/>
        </w:rPr>
        <w:tab/>
        <w:t xml:space="preserve">If yes, give details ___ </w:t>
      </w:r>
    </w:p>
    <w:p w14:paraId="195BCD0A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4.9 </w:t>
      </w:r>
      <w:r w:rsidRPr="00B762C5">
        <w:rPr>
          <w:lang w:eastAsia="en-US"/>
        </w:rPr>
        <w:tab/>
        <w:t>Does the substance have oxidizing properties (2.5.1</w:t>
      </w:r>
      <w:r w:rsidRPr="00B762C5">
        <w:rPr>
          <w:b/>
          <w:bCs/>
          <w:vertAlign w:val="superscript"/>
          <w:lang w:eastAsia="en-US"/>
        </w:rPr>
        <w:t>1</w:t>
      </w:r>
      <w:r w:rsidRPr="00B762C5">
        <w:rPr>
          <w:lang w:eastAsia="en-US"/>
        </w:rPr>
        <w:t xml:space="preserve">) </w:t>
      </w:r>
      <w:r w:rsidRPr="00B762C5">
        <w:rPr>
          <w:lang w:eastAsia="en-US"/>
        </w:rPr>
        <w:tab/>
      </w:r>
      <w:r w:rsidRPr="00B762C5">
        <w:rPr>
          <w:lang w:eastAsia="en-US"/>
        </w:rPr>
        <w:tab/>
        <w:t xml:space="preserve">yes/no </w:t>
      </w:r>
    </w:p>
    <w:p w14:paraId="71D5C342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4.9.1 </w:t>
      </w:r>
      <w:r w:rsidRPr="00B762C5">
        <w:rPr>
          <w:lang w:eastAsia="en-US"/>
        </w:rPr>
        <w:tab/>
        <w:t xml:space="preserve">If yes, give details ___ </w:t>
      </w:r>
    </w:p>
    <w:p w14:paraId="30B0B7E2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4.10 </w:t>
      </w:r>
      <w:r w:rsidRPr="00B762C5">
        <w:rPr>
          <w:lang w:eastAsia="en-US"/>
        </w:rPr>
        <w:tab/>
        <w:t>Corrosivity (2.8</w:t>
      </w:r>
      <w:r w:rsidRPr="00B762C5">
        <w:rPr>
          <w:b/>
          <w:bCs/>
          <w:vertAlign w:val="superscript"/>
          <w:lang w:eastAsia="en-US"/>
        </w:rPr>
        <w:t>1</w:t>
      </w:r>
      <w:r w:rsidRPr="00B762C5">
        <w:rPr>
          <w:lang w:eastAsia="en-US"/>
        </w:rPr>
        <w:t xml:space="preserve">) to: </w:t>
      </w:r>
    </w:p>
    <w:p w14:paraId="068B2B27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4.10.1 </w:t>
      </w:r>
      <w:r w:rsidRPr="00B762C5">
        <w:rPr>
          <w:lang w:eastAsia="en-US"/>
        </w:rPr>
        <w:tab/>
        <w:t xml:space="preserve">mild steel ___ mm/year at ___ °C </w:t>
      </w:r>
    </w:p>
    <w:p w14:paraId="240326AD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4.10.2 </w:t>
      </w:r>
      <w:r w:rsidRPr="00B762C5">
        <w:rPr>
          <w:lang w:eastAsia="en-US"/>
        </w:rPr>
        <w:tab/>
        <w:t xml:space="preserve">aluminium ___ mm/year at ___ °C </w:t>
      </w:r>
    </w:p>
    <w:p w14:paraId="27EF7478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4.10.3 </w:t>
      </w:r>
      <w:r w:rsidRPr="00B762C5">
        <w:rPr>
          <w:lang w:eastAsia="en-US"/>
        </w:rPr>
        <w:tab/>
        <w:t xml:space="preserve">other packaging materials (specify) </w:t>
      </w:r>
    </w:p>
    <w:p w14:paraId="2853ED39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___ mm/year at ___ °C </w:t>
      </w:r>
    </w:p>
    <w:p w14:paraId="36C05E14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___ mm/year at ___ °C </w:t>
      </w:r>
    </w:p>
    <w:p w14:paraId="0CE5EBDA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4.11 </w:t>
      </w:r>
      <w:r w:rsidRPr="00B762C5">
        <w:rPr>
          <w:lang w:eastAsia="en-US"/>
        </w:rPr>
        <w:tab/>
        <w:t xml:space="preserve">Other relevant chemical properties ___ </w:t>
      </w:r>
    </w:p>
    <w:p w14:paraId="6B95C1B7" w14:textId="77777777" w:rsidR="007E4CE8" w:rsidRPr="00B762C5" w:rsidRDefault="007E4CE8" w:rsidP="007E4CE8">
      <w:pPr>
        <w:pStyle w:val="H1G"/>
      </w:pPr>
      <w:r w:rsidRPr="00B762C5">
        <w:tab/>
      </w:r>
      <w:r w:rsidRPr="00B762C5">
        <w:tab/>
        <w:t xml:space="preserve">Section 5. HARMFUL BIOLOGICAL EFFECTS </w:t>
      </w:r>
    </w:p>
    <w:p w14:paraId="6B357A2C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5.1 </w:t>
      </w:r>
      <w:r w:rsidRPr="00B762C5">
        <w:rPr>
          <w:lang w:eastAsia="en-US"/>
        </w:rPr>
        <w:tab/>
        <w:t>LD</w:t>
      </w:r>
      <w:r w:rsidRPr="00B762C5">
        <w:rPr>
          <w:vertAlign w:val="subscript"/>
          <w:lang w:eastAsia="en-US"/>
        </w:rPr>
        <w:t>50</w:t>
      </w:r>
      <w:r w:rsidRPr="00B762C5">
        <w:rPr>
          <w:lang w:eastAsia="en-US"/>
        </w:rPr>
        <w:t>, oral (2.6.2.1.1</w:t>
      </w:r>
      <w:r w:rsidRPr="00B762C5">
        <w:rPr>
          <w:b/>
          <w:bCs/>
          <w:vertAlign w:val="superscript"/>
          <w:lang w:eastAsia="en-US"/>
        </w:rPr>
        <w:t>1</w:t>
      </w:r>
      <w:r w:rsidRPr="00B762C5">
        <w:rPr>
          <w:lang w:eastAsia="en-US"/>
        </w:rPr>
        <w:t xml:space="preserve">) 1276 mg/kg </w:t>
      </w:r>
      <w:proofErr w:type="spellStart"/>
      <w:r w:rsidRPr="00B762C5">
        <w:rPr>
          <w:lang w:eastAsia="en-US"/>
        </w:rPr>
        <w:t>bw</w:t>
      </w:r>
      <w:proofErr w:type="spellEnd"/>
      <w:r w:rsidRPr="00B762C5">
        <w:rPr>
          <w:lang w:eastAsia="en-US"/>
        </w:rPr>
        <w:t xml:space="preserve"> to 1352 mg/kg </w:t>
      </w:r>
      <w:proofErr w:type="spellStart"/>
      <w:r w:rsidRPr="00B762C5">
        <w:rPr>
          <w:lang w:eastAsia="en-US"/>
        </w:rPr>
        <w:t>bw</w:t>
      </w:r>
      <w:proofErr w:type="spellEnd"/>
      <w:r w:rsidRPr="00B762C5">
        <w:rPr>
          <w:lang w:eastAsia="en-US"/>
        </w:rPr>
        <w:tab/>
      </w:r>
      <w:r w:rsidRPr="00B762C5">
        <w:rPr>
          <w:lang w:eastAsia="en-US"/>
        </w:rPr>
        <w:tab/>
      </w:r>
    </w:p>
    <w:p w14:paraId="7D9CCB03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ab/>
      </w:r>
      <w:r w:rsidRPr="00B762C5">
        <w:rPr>
          <w:lang w:eastAsia="en-US"/>
        </w:rPr>
        <w:tab/>
        <w:t xml:space="preserve">Animal species: </w:t>
      </w:r>
      <w:proofErr w:type="spellStart"/>
      <w:r w:rsidRPr="00B762C5">
        <w:rPr>
          <w:lang w:eastAsia="en-US"/>
        </w:rPr>
        <w:t>Mouse</w:t>
      </w:r>
      <w:r w:rsidRPr="00B762C5">
        <w:rPr>
          <w:vertAlign w:val="subscript"/>
          <w:lang w:eastAsia="en-US"/>
        </w:rPr>
        <w:t>m</w:t>
      </w:r>
      <w:proofErr w:type="spellEnd"/>
      <w:r w:rsidRPr="00B762C5">
        <w:rPr>
          <w:vertAlign w:val="subscript"/>
          <w:lang w:eastAsia="en-US"/>
        </w:rPr>
        <w:t>/f</w:t>
      </w:r>
      <w:r w:rsidRPr="00B762C5">
        <w:rPr>
          <w:lang w:eastAsia="en-US"/>
        </w:rPr>
        <w:t xml:space="preserve"> (CD-1) </w:t>
      </w:r>
    </w:p>
    <w:p w14:paraId="03253AFD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5.2 </w:t>
      </w:r>
      <w:r w:rsidRPr="00B762C5">
        <w:rPr>
          <w:lang w:eastAsia="en-US"/>
        </w:rPr>
        <w:tab/>
        <w:t>LD</w:t>
      </w:r>
      <w:r w:rsidRPr="00B762C5">
        <w:rPr>
          <w:vertAlign w:val="subscript"/>
          <w:lang w:eastAsia="en-US"/>
        </w:rPr>
        <w:t>50</w:t>
      </w:r>
      <w:r w:rsidRPr="00B762C5">
        <w:rPr>
          <w:lang w:eastAsia="en-US"/>
        </w:rPr>
        <w:t>, dermal (2.6.2.1.2</w:t>
      </w:r>
      <w:r w:rsidRPr="00B762C5">
        <w:rPr>
          <w:b/>
          <w:bCs/>
          <w:vertAlign w:val="superscript"/>
          <w:lang w:eastAsia="en-US"/>
        </w:rPr>
        <w:t>1</w:t>
      </w:r>
      <w:r w:rsidRPr="00B762C5">
        <w:rPr>
          <w:lang w:eastAsia="en-US"/>
        </w:rPr>
        <w:t xml:space="preserve">) 780 mg/kg </w:t>
      </w:r>
      <w:proofErr w:type="spellStart"/>
      <w:r w:rsidRPr="00B762C5">
        <w:rPr>
          <w:lang w:eastAsia="en-US"/>
        </w:rPr>
        <w:t>bw</w:t>
      </w:r>
      <w:proofErr w:type="spellEnd"/>
      <w:r w:rsidRPr="00B762C5">
        <w:rPr>
          <w:lang w:eastAsia="en-US"/>
        </w:rPr>
        <w:t xml:space="preserve"> </w:t>
      </w:r>
      <w:r w:rsidRPr="00B762C5">
        <w:rPr>
          <w:lang w:eastAsia="en-US"/>
        </w:rPr>
        <w:tab/>
        <w:t xml:space="preserve">Animal species: </w:t>
      </w:r>
      <w:proofErr w:type="spellStart"/>
      <w:r w:rsidRPr="00B762C5">
        <w:rPr>
          <w:lang w:eastAsia="en-US"/>
        </w:rPr>
        <w:t>Rat</w:t>
      </w:r>
      <w:r w:rsidRPr="00B762C5">
        <w:rPr>
          <w:vertAlign w:val="subscript"/>
          <w:lang w:eastAsia="en-US"/>
        </w:rPr>
        <w:t>m</w:t>
      </w:r>
      <w:proofErr w:type="spellEnd"/>
      <w:r w:rsidRPr="00B762C5">
        <w:rPr>
          <w:vertAlign w:val="subscript"/>
          <w:lang w:eastAsia="en-US"/>
        </w:rPr>
        <w:t>/f</w:t>
      </w:r>
      <w:r w:rsidRPr="00B762C5">
        <w:rPr>
          <w:lang w:eastAsia="en-US"/>
        </w:rPr>
        <w:t xml:space="preserve"> (Sprague-Dawley) </w:t>
      </w:r>
    </w:p>
    <w:p w14:paraId="4654A9FE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5.3 </w:t>
      </w:r>
      <w:r w:rsidRPr="00B762C5">
        <w:rPr>
          <w:lang w:eastAsia="en-US"/>
        </w:rPr>
        <w:tab/>
        <w:t>LC</w:t>
      </w:r>
      <w:r w:rsidRPr="00B762C5">
        <w:rPr>
          <w:vertAlign w:val="subscript"/>
          <w:lang w:eastAsia="en-US"/>
        </w:rPr>
        <w:t>50</w:t>
      </w:r>
      <w:r w:rsidRPr="00B762C5">
        <w:rPr>
          <w:lang w:eastAsia="en-US"/>
        </w:rPr>
        <w:t>, inhalation (2.6.2.1.3</w:t>
      </w:r>
      <w:r w:rsidRPr="00B762C5">
        <w:rPr>
          <w:b/>
          <w:bCs/>
          <w:vertAlign w:val="superscript"/>
          <w:lang w:eastAsia="en-US"/>
        </w:rPr>
        <w:t>1</w:t>
      </w:r>
      <w:r w:rsidRPr="00B762C5">
        <w:rPr>
          <w:lang w:eastAsia="en-US"/>
        </w:rPr>
        <w:t xml:space="preserve">) ___ mg/litre </w:t>
      </w:r>
      <w:r w:rsidRPr="00B762C5">
        <w:rPr>
          <w:lang w:eastAsia="en-US"/>
        </w:rPr>
        <w:tab/>
        <w:t xml:space="preserve">Exposure time ___ hours </w:t>
      </w:r>
    </w:p>
    <w:p w14:paraId="390A43F4" w14:textId="77777777" w:rsidR="007E4CE8" w:rsidRPr="00B762C5" w:rsidRDefault="007E4CE8" w:rsidP="007E4CE8">
      <w:pPr>
        <w:pStyle w:val="SingleTxtG"/>
        <w:ind w:firstLine="567"/>
        <w:rPr>
          <w:lang w:eastAsia="en-US"/>
        </w:rPr>
      </w:pPr>
      <w:r w:rsidRPr="00B762C5">
        <w:rPr>
          <w:lang w:eastAsia="en-US"/>
        </w:rPr>
        <w:t>or ___ ml/m</w:t>
      </w:r>
      <w:r w:rsidRPr="00B762C5">
        <w:rPr>
          <w:vertAlign w:val="superscript"/>
          <w:lang w:eastAsia="en-US"/>
        </w:rPr>
        <w:t>3</w:t>
      </w:r>
      <w:r w:rsidRPr="00B762C5">
        <w:rPr>
          <w:lang w:eastAsia="en-US"/>
        </w:rPr>
        <w:t xml:space="preserve"> </w:t>
      </w:r>
      <w:r w:rsidRPr="00B762C5">
        <w:rPr>
          <w:lang w:eastAsia="en-US"/>
        </w:rPr>
        <w:tab/>
      </w:r>
      <w:r w:rsidRPr="00B762C5">
        <w:rPr>
          <w:lang w:eastAsia="en-US"/>
        </w:rPr>
        <w:tab/>
      </w:r>
      <w:r w:rsidRPr="00B762C5">
        <w:rPr>
          <w:lang w:eastAsia="en-US"/>
        </w:rPr>
        <w:tab/>
      </w:r>
      <w:r w:rsidRPr="00B762C5">
        <w:rPr>
          <w:lang w:eastAsia="en-US"/>
        </w:rPr>
        <w:tab/>
      </w:r>
      <w:r w:rsidRPr="00B762C5">
        <w:rPr>
          <w:lang w:eastAsia="en-US"/>
        </w:rPr>
        <w:tab/>
        <w:t xml:space="preserve">Animal species ___ </w:t>
      </w:r>
    </w:p>
    <w:p w14:paraId="59DDA77A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5.4 </w:t>
      </w:r>
      <w:r w:rsidRPr="00B762C5">
        <w:rPr>
          <w:lang w:eastAsia="en-US"/>
        </w:rPr>
        <w:tab/>
        <w:t>Saturated vapour concentration at 20 °C (2.6.2.2.4.3</w:t>
      </w:r>
      <w:r w:rsidRPr="00B762C5">
        <w:rPr>
          <w:b/>
          <w:bCs/>
          <w:vertAlign w:val="superscript"/>
          <w:lang w:eastAsia="en-US"/>
        </w:rPr>
        <w:t>1</w:t>
      </w:r>
      <w:r w:rsidRPr="00B762C5">
        <w:rPr>
          <w:lang w:eastAsia="en-US"/>
        </w:rPr>
        <w:t>) ___ ml/m</w:t>
      </w:r>
      <w:r w:rsidRPr="00B762C5">
        <w:rPr>
          <w:vertAlign w:val="superscript"/>
          <w:lang w:eastAsia="en-US"/>
        </w:rPr>
        <w:t>3</w:t>
      </w:r>
      <w:r w:rsidRPr="00B762C5">
        <w:rPr>
          <w:lang w:eastAsia="en-US"/>
        </w:rPr>
        <w:t xml:space="preserve"> </w:t>
      </w:r>
    </w:p>
    <w:p w14:paraId="276EEA3C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5.5 </w:t>
      </w:r>
      <w:r w:rsidRPr="00B762C5">
        <w:rPr>
          <w:lang w:eastAsia="en-US"/>
        </w:rPr>
        <w:tab/>
        <w:t>Skin exposure (2.8</w:t>
      </w:r>
      <w:r w:rsidRPr="00B762C5">
        <w:rPr>
          <w:b/>
          <w:bCs/>
          <w:vertAlign w:val="superscript"/>
          <w:lang w:eastAsia="en-US"/>
        </w:rPr>
        <w:t>1</w:t>
      </w:r>
      <w:r w:rsidRPr="00B762C5">
        <w:rPr>
          <w:lang w:eastAsia="en-US"/>
        </w:rPr>
        <w:t xml:space="preserve">) results </w:t>
      </w:r>
      <w:r w:rsidRPr="00B762C5">
        <w:rPr>
          <w:lang w:eastAsia="en-US"/>
        </w:rPr>
        <w:tab/>
        <w:t xml:space="preserve">Exposure time 15 minutes </w:t>
      </w:r>
    </w:p>
    <w:p w14:paraId="651CBD63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ab/>
      </w:r>
      <w:r w:rsidRPr="00B762C5">
        <w:rPr>
          <w:lang w:eastAsia="en-US"/>
        </w:rPr>
        <w:tab/>
        <w:t xml:space="preserve">Animal species: Rabbit </w:t>
      </w:r>
    </w:p>
    <w:p w14:paraId="1A9A64A5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5.6 </w:t>
      </w:r>
      <w:r w:rsidRPr="00B762C5">
        <w:rPr>
          <w:lang w:eastAsia="en-US"/>
        </w:rPr>
        <w:tab/>
        <w:t xml:space="preserve">Other data ___ </w:t>
      </w:r>
    </w:p>
    <w:p w14:paraId="3013D413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5.7 </w:t>
      </w:r>
      <w:r w:rsidRPr="00B762C5">
        <w:rPr>
          <w:lang w:eastAsia="en-US"/>
        </w:rPr>
        <w:tab/>
        <w:t xml:space="preserve">Human experience ___ </w:t>
      </w:r>
    </w:p>
    <w:p w14:paraId="03BBB758" w14:textId="77777777" w:rsidR="007E4CE8" w:rsidRPr="00B762C5" w:rsidRDefault="007E4CE8" w:rsidP="007E4CE8">
      <w:pPr>
        <w:pStyle w:val="H1G"/>
      </w:pPr>
      <w:r w:rsidRPr="00B762C5">
        <w:tab/>
      </w:r>
      <w:r w:rsidRPr="00B762C5">
        <w:tab/>
        <w:t xml:space="preserve">Section 6. SUPPLEMENTARY INFORMATION </w:t>
      </w:r>
    </w:p>
    <w:p w14:paraId="537567A9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6.1 </w:t>
      </w:r>
      <w:r w:rsidRPr="00B762C5">
        <w:rPr>
          <w:lang w:eastAsia="en-US"/>
        </w:rPr>
        <w:tab/>
        <w:t xml:space="preserve">Recommended emergency action </w:t>
      </w:r>
    </w:p>
    <w:p w14:paraId="5A169D2D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6.1.1 </w:t>
      </w:r>
      <w:r w:rsidRPr="00B762C5">
        <w:rPr>
          <w:lang w:eastAsia="en-US"/>
        </w:rPr>
        <w:tab/>
        <w:t xml:space="preserve">Fire (include suitable and unsuitable extinguishing agents) ___ </w:t>
      </w:r>
    </w:p>
    <w:p w14:paraId="3098BEEF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6.1.2 </w:t>
      </w:r>
      <w:r w:rsidRPr="00B762C5">
        <w:rPr>
          <w:lang w:eastAsia="en-US"/>
        </w:rPr>
        <w:tab/>
        <w:t xml:space="preserve">Spillage ___ </w:t>
      </w:r>
    </w:p>
    <w:p w14:paraId="6EE1ACC4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6.2 </w:t>
      </w:r>
      <w:r w:rsidRPr="00B762C5">
        <w:rPr>
          <w:lang w:eastAsia="en-US"/>
        </w:rPr>
        <w:tab/>
        <w:t xml:space="preserve">Is it proposed to transport the substance in: </w:t>
      </w:r>
    </w:p>
    <w:p w14:paraId="62ADC227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6.2.1 </w:t>
      </w:r>
      <w:r w:rsidRPr="00B762C5">
        <w:rPr>
          <w:lang w:eastAsia="en-US"/>
        </w:rPr>
        <w:tab/>
        <w:t>Bulk Containers (6.8</w:t>
      </w:r>
      <w:r w:rsidRPr="00B762C5">
        <w:rPr>
          <w:b/>
          <w:bCs/>
          <w:vertAlign w:val="superscript"/>
          <w:lang w:eastAsia="en-US"/>
        </w:rPr>
        <w:t>1</w:t>
      </w:r>
      <w:r w:rsidRPr="00B762C5">
        <w:rPr>
          <w:lang w:eastAsia="en-US"/>
        </w:rPr>
        <w:t xml:space="preserve">) </w:t>
      </w:r>
      <w:r w:rsidRPr="00B762C5">
        <w:rPr>
          <w:lang w:eastAsia="en-US"/>
        </w:rPr>
        <w:tab/>
      </w:r>
      <w:r w:rsidRPr="00B762C5">
        <w:rPr>
          <w:lang w:eastAsia="en-US"/>
        </w:rPr>
        <w:tab/>
      </w:r>
      <w:r w:rsidRPr="00B762C5">
        <w:rPr>
          <w:lang w:eastAsia="en-US"/>
        </w:rPr>
        <w:tab/>
        <w:t xml:space="preserve">yes/no </w:t>
      </w:r>
    </w:p>
    <w:p w14:paraId="3EFE4230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6.2.2 </w:t>
      </w:r>
      <w:r w:rsidRPr="00B762C5">
        <w:rPr>
          <w:lang w:eastAsia="en-US"/>
        </w:rPr>
        <w:tab/>
        <w:t>Intermediate Bulk Containers (6.5</w:t>
      </w:r>
      <w:r w:rsidRPr="00B762C5">
        <w:rPr>
          <w:b/>
          <w:bCs/>
          <w:vertAlign w:val="superscript"/>
          <w:lang w:eastAsia="en-US"/>
        </w:rPr>
        <w:t>1</w:t>
      </w:r>
      <w:r w:rsidRPr="00B762C5">
        <w:rPr>
          <w:lang w:eastAsia="en-US"/>
        </w:rPr>
        <w:t xml:space="preserve">)? </w:t>
      </w:r>
      <w:r w:rsidRPr="00B762C5">
        <w:rPr>
          <w:lang w:eastAsia="en-US"/>
        </w:rPr>
        <w:tab/>
        <w:t xml:space="preserve">yes/no </w:t>
      </w:r>
    </w:p>
    <w:p w14:paraId="3B3DF41E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6.2.3 </w:t>
      </w:r>
      <w:r w:rsidRPr="00B762C5">
        <w:rPr>
          <w:lang w:eastAsia="en-US"/>
        </w:rPr>
        <w:tab/>
        <w:t>Portable tanks (6.7</w:t>
      </w:r>
      <w:r w:rsidRPr="00B762C5">
        <w:rPr>
          <w:b/>
          <w:bCs/>
          <w:vertAlign w:val="superscript"/>
          <w:lang w:eastAsia="en-US"/>
        </w:rPr>
        <w:t>1</w:t>
      </w:r>
      <w:r w:rsidRPr="00B762C5">
        <w:rPr>
          <w:lang w:eastAsia="en-US"/>
        </w:rPr>
        <w:t xml:space="preserve">)? </w:t>
      </w:r>
      <w:r w:rsidRPr="00B762C5">
        <w:rPr>
          <w:lang w:eastAsia="en-US"/>
        </w:rPr>
        <w:tab/>
      </w:r>
      <w:r w:rsidRPr="00B762C5">
        <w:rPr>
          <w:lang w:eastAsia="en-US"/>
        </w:rPr>
        <w:tab/>
      </w:r>
      <w:r w:rsidRPr="00B762C5">
        <w:rPr>
          <w:lang w:eastAsia="en-US"/>
        </w:rPr>
        <w:tab/>
        <w:t xml:space="preserve">yes/no </w:t>
      </w:r>
    </w:p>
    <w:p w14:paraId="52CB0414" w14:textId="77777777" w:rsidR="007E4CE8" w:rsidRPr="00B762C5" w:rsidRDefault="007E4CE8" w:rsidP="007E4CE8">
      <w:pPr>
        <w:pStyle w:val="SingleTxtG"/>
        <w:ind w:firstLine="567"/>
        <w:rPr>
          <w:lang w:eastAsia="en-US"/>
        </w:rPr>
      </w:pPr>
      <w:r w:rsidRPr="00B762C5">
        <w:rPr>
          <w:lang w:eastAsia="en-US"/>
        </w:rPr>
        <w:t>If yes, give details in Sections 7, 8 and/or 9.</w:t>
      </w:r>
    </w:p>
    <w:p w14:paraId="516863A8" w14:textId="77777777" w:rsidR="007E4CE8" w:rsidRPr="00B762C5" w:rsidRDefault="007E4CE8" w:rsidP="007E4CE8">
      <w:pPr>
        <w:suppressAutoHyphens w:val="0"/>
        <w:kinsoku/>
        <w:overflowPunct/>
        <w:autoSpaceDE/>
        <w:autoSpaceDN/>
        <w:adjustRightInd/>
        <w:snapToGrid/>
        <w:spacing w:after="160" w:line="256" w:lineRule="auto"/>
        <w:ind w:left="1134" w:hanging="567"/>
        <w:rPr>
          <w:rFonts w:ascii="Arial" w:eastAsia="Calibri" w:hAnsi="Arial" w:cs="Arial"/>
          <w:sz w:val="22"/>
          <w:szCs w:val="22"/>
          <w:lang w:eastAsia="en-US"/>
        </w:rPr>
      </w:pPr>
    </w:p>
    <w:p w14:paraId="2CC40F8E" w14:textId="77777777" w:rsidR="007E4CE8" w:rsidRPr="00B762C5" w:rsidRDefault="007E4CE8" w:rsidP="007E4CE8">
      <w:pPr>
        <w:pStyle w:val="H1G"/>
      </w:pPr>
      <w:r w:rsidRPr="00B762C5">
        <w:lastRenderedPageBreak/>
        <w:tab/>
      </w:r>
      <w:r w:rsidRPr="00B762C5">
        <w:tab/>
        <w:t xml:space="preserve">Section 7. BULK CONTAINERS (only complete if yes in 6.2.1) </w:t>
      </w:r>
    </w:p>
    <w:p w14:paraId="78958729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7.1 </w:t>
      </w:r>
      <w:r w:rsidRPr="00B762C5">
        <w:rPr>
          <w:lang w:eastAsia="en-US"/>
        </w:rPr>
        <w:tab/>
        <w:t xml:space="preserve">Proposed type(s) ___ </w:t>
      </w:r>
    </w:p>
    <w:p w14:paraId="1B6F222A" w14:textId="77777777" w:rsidR="007E4CE8" w:rsidRPr="00B762C5" w:rsidRDefault="007E4CE8" w:rsidP="007E4CE8">
      <w:pPr>
        <w:pStyle w:val="H1G"/>
      </w:pPr>
      <w:r w:rsidRPr="00B762C5">
        <w:tab/>
      </w:r>
      <w:r w:rsidRPr="00B762C5">
        <w:tab/>
        <w:t xml:space="preserve">Section 8. INTERMEDIATE BULK CONTAINERS (IBCs) (only complete if yes in 6.2.2) </w:t>
      </w:r>
    </w:p>
    <w:p w14:paraId="117E58E3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8.1 </w:t>
      </w:r>
      <w:r w:rsidRPr="00B762C5">
        <w:rPr>
          <w:lang w:eastAsia="en-US"/>
        </w:rPr>
        <w:tab/>
        <w:t xml:space="preserve">Proposed type(s) ___ </w:t>
      </w:r>
    </w:p>
    <w:p w14:paraId="3724B5B6" w14:textId="77777777" w:rsidR="007E4CE8" w:rsidRPr="00B762C5" w:rsidRDefault="007E4CE8" w:rsidP="007E4CE8">
      <w:pPr>
        <w:pStyle w:val="H1G"/>
      </w:pPr>
      <w:r w:rsidRPr="00B762C5">
        <w:tab/>
      </w:r>
      <w:r w:rsidRPr="00B762C5">
        <w:tab/>
        <w:t xml:space="preserve">Section 9. MULTIMODAL TANK TRANSPORT (only complete if yes in 6.2.3) </w:t>
      </w:r>
    </w:p>
    <w:p w14:paraId="165BD844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9.1 </w:t>
      </w:r>
      <w:r w:rsidRPr="00B762C5">
        <w:rPr>
          <w:lang w:eastAsia="en-US"/>
        </w:rPr>
        <w:tab/>
        <w:t xml:space="preserve">Description of proposed tank (including IMO tank type if known) ___ </w:t>
      </w:r>
    </w:p>
    <w:p w14:paraId="5C8477AD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9.2 </w:t>
      </w:r>
      <w:r w:rsidRPr="00B762C5">
        <w:rPr>
          <w:lang w:eastAsia="en-US"/>
        </w:rPr>
        <w:tab/>
        <w:t xml:space="preserve">Minimum test pressure ___ </w:t>
      </w:r>
    </w:p>
    <w:p w14:paraId="60F012EB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9.3 </w:t>
      </w:r>
      <w:r w:rsidRPr="00B762C5">
        <w:rPr>
          <w:lang w:eastAsia="en-US"/>
        </w:rPr>
        <w:tab/>
        <w:t xml:space="preserve">Minimum shell thickness ___ </w:t>
      </w:r>
    </w:p>
    <w:p w14:paraId="7512B0DD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9.4 </w:t>
      </w:r>
      <w:r w:rsidRPr="00B762C5">
        <w:rPr>
          <w:lang w:eastAsia="en-US"/>
        </w:rPr>
        <w:tab/>
        <w:t xml:space="preserve">Details of bottom openings, if any ___ </w:t>
      </w:r>
    </w:p>
    <w:p w14:paraId="6917F2E9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9.5 </w:t>
      </w:r>
      <w:r w:rsidRPr="00B762C5">
        <w:rPr>
          <w:lang w:eastAsia="en-US"/>
        </w:rPr>
        <w:tab/>
        <w:t xml:space="preserve">Pressure relief arrangements ___ </w:t>
      </w:r>
    </w:p>
    <w:p w14:paraId="56CED2BF" w14:textId="77777777" w:rsidR="007E4CE8" w:rsidRPr="00B762C5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9.6 </w:t>
      </w:r>
      <w:r w:rsidRPr="00B762C5">
        <w:rPr>
          <w:lang w:eastAsia="en-US"/>
        </w:rPr>
        <w:tab/>
        <w:t xml:space="preserve">Degree of filling ___ </w:t>
      </w:r>
    </w:p>
    <w:p w14:paraId="5777DE20" w14:textId="77777777" w:rsidR="007E4CE8" w:rsidRDefault="007E4CE8" w:rsidP="007E4CE8">
      <w:pPr>
        <w:pStyle w:val="SingleTxtG"/>
        <w:rPr>
          <w:lang w:eastAsia="en-US"/>
        </w:rPr>
      </w:pPr>
      <w:r w:rsidRPr="00B762C5">
        <w:rPr>
          <w:lang w:eastAsia="en-US"/>
        </w:rPr>
        <w:t xml:space="preserve">9.7 </w:t>
      </w:r>
      <w:r w:rsidRPr="00B762C5">
        <w:rPr>
          <w:lang w:eastAsia="en-US"/>
        </w:rPr>
        <w:tab/>
        <w:t xml:space="preserve">Unsuitable construction materials ___ </w:t>
      </w:r>
    </w:p>
    <w:p w14:paraId="2C914B51" w14:textId="77777777" w:rsidR="007E4CE8" w:rsidRPr="00B762C5" w:rsidRDefault="007E4CE8" w:rsidP="007E4CE8">
      <w:pPr>
        <w:pStyle w:val="SingleTxtG"/>
        <w:rPr>
          <w:lang w:eastAsia="en-US"/>
        </w:rPr>
      </w:pPr>
    </w:p>
    <w:p w14:paraId="5D032629" w14:textId="77777777" w:rsidR="007E4CE8" w:rsidRPr="00383951" w:rsidRDefault="007E4CE8" w:rsidP="007E4CE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A75755" w14:textId="10CE3385" w:rsidR="00B846D6" w:rsidRDefault="00B846D6" w:rsidP="004858F5"/>
    <w:p w14:paraId="519B2E69" w14:textId="49505BB8" w:rsidR="00B846D6" w:rsidRDefault="00B846D6" w:rsidP="004858F5"/>
    <w:p w14:paraId="2ADB7910" w14:textId="40C01EC6" w:rsidR="00B846D6" w:rsidRDefault="00B846D6" w:rsidP="004858F5"/>
    <w:p w14:paraId="2569621B" w14:textId="56E566EC" w:rsidR="00B846D6" w:rsidRDefault="00B846D6" w:rsidP="004858F5"/>
    <w:p w14:paraId="39AA3FA8" w14:textId="5358D44A" w:rsidR="00B846D6" w:rsidRDefault="00B846D6" w:rsidP="004858F5"/>
    <w:p w14:paraId="11D506EF" w14:textId="77777777" w:rsidR="00B846D6" w:rsidRPr="003F2E77" w:rsidRDefault="00B846D6" w:rsidP="004858F5"/>
    <w:sectPr w:rsidR="00B846D6" w:rsidRPr="003F2E77" w:rsidSect="003F2E77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footnotePr>
        <w:numFmt w:val="chicago"/>
      </w:footnotePr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6F2CB" w14:textId="77777777" w:rsidR="005A0BBD" w:rsidRPr="00C47B2E" w:rsidRDefault="005A0BBD" w:rsidP="00C47B2E">
      <w:pPr>
        <w:pStyle w:val="Footer"/>
      </w:pPr>
    </w:p>
  </w:endnote>
  <w:endnote w:type="continuationSeparator" w:id="0">
    <w:p w14:paraId="73E7E1B1" w14:textId="77777777" w:rsidR="005A0BBD" w:rsidRPr="00C47B2E" w:rsidRDefault="005A0BBD" w:rsidP="00C47B2E">
      <w:pPr>
        <w:pStyle w:val="Footer"/>
      </w:pPr>
    </w:p>
  </w:endnote>
  <w:endnote w:type="continuationNotice" w:id="1">
    <w:p w14:paraId="65A6B38A" w14:textId="77777777" w:rsidR="005A0BBD" w:rsidRPr="00C47B2E" w:rsidRDefault="005A0BBD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69927" w14:textId="65211B2F" w:rsidR="00D94B05" w:rsidRPr="003F2E77" w:rsidRDefault="003F2E77" w:rsidP="003F2E77">
    <w:pPr>
      <w:pStyle w:val="Footer"/>
      <w:tabs>
        <w:tab w:val="right" w:pos="9598"/>
        <w:tab w:val="right" w:pos="9638"/>
      </w:tabs>
      <w:rPr>
        <w:sz w:val="18"/>
      </w:rPr>
    </w:pPr>
    <w:r w:rsidRPr="003F2E77">
      <w:rPr>
        <w:b/>
        <w:sz w:val="18"/>
      </w:rPr>
      <w:fldChar w:fldCharType="begin"/>
    </w:r>
    <w:r w:rsidRPr="003F2E77">
      <w:rPr>
        <w:b/>
        <w:sz w:val="18"/>
      </w:rPr>
      <w:instrText xml:space="preserve"> PAGE  \* MERGEFORMAT </w:instrText>
    </w:r>
    <w:r w:rsidRPr="003F2E77">
      <w:rPr>
        <w:b/>
        <w:sz w:val="18"/>
      </w:rPr>
      <w:fldChar w:fldCharType="separate"/>
    </w:r>
    <w:r w:rsidRPr="003F2E77">
      <w:rPr>
        <w:b/>
        <w:noProof/>
        <w:sz w:val="18"/>
      </w:rPr>
      <w:t>2</w:t>
    </w:r>
    <w:r w:rsidRPr="003F2E7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69CC9" w14:textId="006AFA2E" w:rsidR="00D94B05" w:rsidRPr="003F2E77" w:rsidRDefault="003F2E77" w:rsidP="003F2E77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3F2E77">
      <w:rPr>
        <w:sz w:val="18"/>
      </w:rPr>
      <w:fldChar w:fldCharType="begin"/>
    </w:r>
    <w:r w:rsidRPr="003F2E77">
      <w:rPr>
        <w:sz w:val="18"/>
      </w:rPr>
      <w:instrText xml:space="preserve"> PAGE  \* MERGEFORMAT </w:instrText>
    </w:r>
    <w:r w:rsidRPr="003F2E77">
      <w:rPr>
        <w:sz w:val="18"/>
      </w:rPr>
      <w:fldChar w:fldCharType="separate"/>
    </w:r>
    <w:r w:rsidRPr="003F2E77">
      <w:rPr>
        <w:noProof/>
        <w:sz w:val="18"/>
      </w:rPr>
      <w:t>3</w:t>
    </w:r>
    <w:r w:rsidRPr="003F2E77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C4498" w14:textId="77777777" w:rsidR="00D94B05" w:rsidRPr="003F2E77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1" layoutInCell="1" allowOverlap="1" wp14:anchorId="2150F6A0" wp14:editId="3A12103F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460FF" w14:textId="77777777" w:rsidR="005A0BBD" w:rsidRPr="00C47B2E" w:rsidRDefault="005A0BBD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6C1796B8" w14:textId="77777777" w:rsidR="005A0BBD" w:rsidRPr="00C47B2E" w:rsidRDefault="005A0BBD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30C6EC59" w14:textId="77777777" w:rsidR="005A0BBD" w:rsidRPr="00C47B2E" w:rsidRDefault="005A0BBD" w:rsidP="00C47B2E">
      <w:pPr>
        <w:pStyle w:val="Footer"/>
      </w:pPr>
    </w:p>
  </w:footnote>
  <w:footnote w:id="2">
    <w:p w14:paraId="08FAEAF5" w14:textId="21FD159E" w:rsidR="00457EC8" w:rsidRPr="00457EC8" w:rsidRDefault="00457EC8" w:rsidP="00457EC8">
      <w:pPr>
        <w:pStyle w:val="FootnoteText"/>
        <w:tabs>
          <w:tab w:val="left" w:pos="1418"/>
        </w:tabs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lang w:val="en-US"/>
        </w:rPr>
        <w:t>A/75/6 (Sect.20), para. 20.51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67EE1" w14:textId="60B91923" w:rsidR="003F2E77" w:rsidRPr="003F2E77" w:rsidRDefault="00295FAB">
    <w:pPr>
      <w:pStyle w:val="Header"/>
    </w:pPr>
    <w:fldSimple w:instr=" TITLE  \* MERGEFORMAT ">
      <w:r w:rsidR="00B940F5">
        <w:t>ST/SG/AC.10/C.3/2021/3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F8C7E" w14:textId="6355CC7E" w:rsidR="00D94B05" w:rsidRPr="003F2E77" w:rsidRDefault="00295FAB" w:rsidP="003F2E77">
    <w:pPr>
      <w:pStyle w:val="Header"/>
      <w:jc w:val="right"/>
    </w:pPr>
    <w:fldSimple w:instr=" TITLE  \* MERGEFORMAT ">
      <w:r w:rsidR="00B940F5">
        <w:t>ST/SG/AC.10/C.3/2021/3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77A4C3A"/>
    <w:multiLevelType w:val="hybridMultilevel"/>
    <w:tmpl w:val="2BA8276A"/>
    <w:lvl w:ilvl="0" w:tplc="204C48DA">
      <w:start w:val="1"/>
      <w:numFmt w:val="decimal"/>
      <w:lvlText w:val="%1."/>
      <w:lvlJc w:val="left"/>
      <w:pPr>
        <w:ind w:left="1689" w:hanging="55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1"/>
  </w:num>
  <w:num w:numId="11">
    <w:abstractNumId w:val="9"/>
  </w:num>
  <w:num w:numId="12">
    <w:abstractNumId w:val="2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1126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77"/>
    <w:rsid w:val="0003002B"/>
    <w:rsid w:val="00046E92"/>
    <w:rsid w:val="00063C90"/>
    <w:rsid w:val="00101B98"/>
    <w:rsid w:val="001514D1"/>
    <w:rsid w:val="001E27E7"/>
    <w:rsid w:val="00247E2C"/>
    <w:rsid w:val="00295FAB"/>
    <w:rsid w:val="00296056"/>
    <w:rsid w:val="002A180D"/>
    <w:rsid w:val="002A32CB"/>
    <w:rsid w:val="002D5B2C"/>
    <w:rsid w:val="002D6C53"/>
    <w:rsid w:val="002F5595"/>
    <w:rsid w:val="00302B81"/>
    <w:rsid w:val="00334F6A"/>
    <w:rsid w:val="00342AC8"/>
    <w:rsid w:val="00343302"/>
    <w:rsid w:val="003979DE"/>
    <w:rsid w:val="003B4550"/>
    <w:rsid w:val="003D2A18"/>
    <w:rsid w:val="003F0CC8"/>
    <w:rsid w:val="003F2E77"/>
    <w:rsid w:val="00413386"/>
    <w:rsid w:val="00457EC8"/>
    <w:rsid w:val="00461253"/>
    <w:rsid w:val="004778F4"/>
    <w:rsid w:val="0048070C"/>
    <w:rsid w:val="004858F5"/>
    <w:rsid w:val="004A2814"/>
    <w:rsid w:val="004C0622"/>
    <w:rsid w:val="004D02E8"/>
    <w:rsid w:val="004D7BF0"/>
    <w:rsid w:val="005042C2"/>
    <w:rsid w:val="005A0BBD"/>
    <w:rsid w:val="005E716E"/>
    <w:rsid w:val="00602D2B"/>
    <w:rsid w:val="006476E1"/>
    <w:rsid w:val="006604DF"/>
    <w:rsid w:val="00671529"/>
    <w:rsid w:val="0070489D"/>
    <w:rsid w:val="007268F9"/>
    <w:rsid w:val="00743B72"/>
    <w:rsid w:val="00750282"/>
    <w:rsid w:val="007552FA"/>
    <w:rsid w:val="00764440"/>
    <w:rsid w:val="0077101B"/>
    <w:rsid w:val="007C52B0"/>
    <w:rsid w:val="007C6033"/>
    <w:rsid w:val="007E4CE8"/>
    <w:rsid w:val="008147C8"/>
    <w:rsid w:val="0081753A"/>
    <w:rsid w:val="00857D23"/>
    <w:rsid w:val="009411B4"/>
    <w:rsid w:val="00946F1D"/>
    <w:rsid w:val="00946F38"/>
    <w:rsid w:val="00954ECE"/>
    <w:rsid w:val="00995AB7"/>
    <w:rsid w:val="009D0139"/>
    <w:rsid w:val="009D717D"/>
    <w:rsid w:val="009E5D67"/>
    <w:rsid w:val="009F5CDC"/>
    <w:rsid w:val="00A072D7"/>
    <w:rsid w:val="00A775CF"/>
    <w:rsid w:val="00AC6ED7"/>
    <w:rsid w:val="00AD1A9C"/>
    <w:rsid w:val="00AF5DE1"/>
    <w:rsid w:val="00B06045"/>
    <w:rsid w:val="00B206DD"/>
    <w:rsid w:val="00B324EC"/>
    <w:rsid w:val="00B52EF4"/>
    <w:rsid w:val="00B777AD"/>
    <w:rsid w:val="00B846D6"/>
    <w:rsid w:val="00B940F5"/>
    <w:rsid w:val="00BB38F3"/>
    <w:rsid w:val="00BD3D7A"/>
    <w:rsid w:val="00C03015"/>
    <w:rsid w:val="00C0358D"/>
    <w:rsid w:val="00C35A27"/>
    <w:rsid w:val="00C47B2E"/>
    <w:rsid w:val="00C91755"/>
    <w:rsid w:val="00CC14F6"/>
    <w:rsid w:val="00CF0721"/>
    <w:rsid w:val="00CF5284"/>
    <w:rsid w:val="00D405A1"/>
    <w:rsid w:val="00D63CD2"/>
    <w:rsid w:val="00D87DC2"/>
    <w:rsid w:val="00D94B05"/>
    <w:rsid w:val="00E02C2B"/>
    <w:rsid w:val="00E21C27"/>
    <w:rsid w:val="00E26BCF"/>
    <w:rsid w:val="00E52109"/>
    <w:rsid w:val="00E6723A"/>
    <w:rsid w:val="00E75317"/>
    <w:rsid w:val="00EC0CE6"/>
    <w:rsid w:val="00EC7C1D"/>
    <w:rsid w:val="00ED6C48"/>
    <w:rsid w:val="00EE3045"/>
    <w:rsid w:val="00F65F5D"/>
    <w:rsid w:val="00F86A3A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1F840003"/>
  <w15:docId w15:val="{0818F3E4-4EFA-4F57-B3A2-8DF14455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uiPriority w:val="99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uiPriority w:val="99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,Footnote Reference/"/>
    <w:uiPriority w:val="99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uiPriority w:val="99"/>
    <w:locked/>
    <w:rsid w:val="007E4CE8"/>
    <w:rPr>
      <w:b/>
      <w:sz w:val="28"/>
    </w:rPr>
  </w:style>
  <w:style w:type="character" w:customStyle="1" w:styleId="H1GChar">
    <w:name w:val="_ H_1_G Char"/>
    <w:link w:val="H1G"/>
    <w:uiPriority w:val="99"/>
    <w:locked/>
    <w:rsid w:val="007E4CE8"/>
    <w:rPr>
      <w:b/>
      <w:sz w:val="24"/>
    </w:rPr>
  </w:style>
  <w:style w:type="character" w:customStyle="1" w:styleId="SingleTxtGChar">
    <w:name w:val="_ Single Txt_G Char"/>
    <w:basedOn w:val="DefaultParagraphFont"/>
    <w:link w:val="SingleTxtG"/>
    <w:uiPriority w:val="99"/>
    <w:rsid w:val="007E4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0B0291-5AD3-4877-A99C-DCB5073DB4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4E6576-A536-4206-A639-6C205881C542}">
  <ds:schemaRefs>
    <ds:schemaRef ds:uri="4b4a1c0d-4a69-4996-a84a-fc699b9f49d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acccb6d4-dbe5-46d2-b4d3-5733603d8cc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750465D-2637-4CA7-9263-9F3A56D08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58D4D6-12C5-4A1E-8B7C-AA2CD732B7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15</TotalTime>
  <Pages>6</Pages>
  <Words>1331</Words>
  <Characters>7587</Characters>
  <Application>Microsoft Office Word</Application>
  <DocSecurity>0</DocSecurity>
  <Lines>63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ST/SG/AC.10/C.3/2021/3</dc:title>
  <dc:subject/>
  <dc:creator>Laurence BERTHET</dc:creator>
  <cp:keywords/>
  <cp:lastModifiedBy>Laurence Berthet</cp:lastModifiedBy>
  <cp:revision>28</cp:revision>
  <cp:lastPrinted>2021-03-30T13:39:00Z</cp:lastPrinted>
  <dcterms:created xsi:type="dcterms:W3CDTF">2021-03-29T14:18:00Z</dcterms:created>
  <dcterms:modified xsi:type="dcterms:W3CDTF">2021-03-30T13:39:00Z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