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76B484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0CCA305" w14:textId="77777777" w:rsidR="002D5AAC" w:rsidRDefault="002D5AAC" w:rsidP="0084338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596BB1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293B3F2" w14:textId="77777777" w:rsidR="002D5AAC" w:rsidRDefault="00843380" w:rsidP="00843380">
            <w:pPr>
              <w:jc w:val="right"/>
            </w:pPr>
            <w:r w:rsidRPr="00843380">
              <w:rPr>
                <w:sz w:val="40"/>
              </w:rPr>
              <w:t>ECE</w:t>
            </w:r>
            <w:r>
              <w:t>/TRANS/WP.15/2021/1</w:t>
            </w:r>
          </w:p>
        </w:tc>
      </w:tr>
      <w:tr w:rsidR="002D5AAC" w:rsidRPr="00043E3B" w14:paraId="65ACADF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C0548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4A3ACEE" wp14:editId="162DDB7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78D57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0A1A55F" w14:textId="77777777" w:rsidR="002D5AAC" w:rsidRDefault="0084338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4520C5F" w14:textId="77777777" w:rsidR="00843380" w:rsidRDefault="00043E3B" w:rsidP="008433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843380">
              <w:rPr>
                <w:lang w:val="en-US"/>
              </w:rPr>
              <w:t xml:space="preserve"> February 2021</w:t>
            </w:r>
          </w:p>
          <w:p w14:paraId="1AB170B4" w14:textId="77777777" w:rsidR="00843380" w:rsidRDefault="00843380" w:rsidP="008433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43D7B37" w14:textId="77777777" w:rsidR="00843380" w:rsidRPr="008D53B6" w:rsidRDefault="00843380" w:rsidP="008433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C99E2E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6A25E0F" w14:textId="77777777" w:rsidR="00843380" w:rsidRPr="008C5CF4" w:rsidRDefault="00843380" w:rsidP="00843380">
      <w:pPr>
        <w:spacing w:before="120"/>
        <w:rPr>
          <w:sz w:val="28"/>
          <w:szCs w:val="28"/>
        </w:rPr>
      </w:pPr>
      <w:r w:rsidRPr="008C5CF4">
        <w:rPr>
          <w:sz w:val="28"/>
          <w:szCs w:val="28"/>
        </w:rPr>
        <w:t>Комитет по внутреннему транспорту</w:t>
      </w:r>
    </w:p>
    <w:p w14:paraId="3DFF2A62" w14:textId="77777777" w:rsidR="00843380" w:rsidRPr="008C5CF4" w:rsidRDefault="00843380" w:rsidP="00843380">
      <w:pPr>
        <w:spacing w:before="120"/>
        <w:rPr>
          <w:b/>
          <w:sz w:val="24"/>
          <w:szCs w:val="24"/>
        </w:rPr>
      </w:pPr>
      <w:r w:rsidRPr="008C5CF4">
        <w:rPr>
          <w:b/>
          <w:bCs/>
          <w:sz w:val="24"/>
          <w:szCs w:val="24"/>
        </w:rPr>
        <w:t>Рабочая группа по перевозкам опасных грузов</w:t>
      </w:r>
    </w:p>
    <w:p w14:paraId="0109CFA4" w14:textId="77777777" w:rsidR="00843380" w:rsidRPr="00E85EC9" w:rsidRDefault="00843380" w:rsidP="00843380">
      <w:pPr>
        <w:spacing w:before="120"/>
        <w:rPr>
          <w:rFonts w:eastAsia="SimSun"/>
          <w:b/>
          <w:bCs/>
        </w:rPr>
      </w:pPr>
      <w:r w:rsidRPr="00E85EC9">
        <w:rPr>
          <w:b/>
          <w:bCs/>
        </w:rPr>
        <w:t xml:space="preserve">Сто девятая сессия </w:t>
      </w:r>
    </w:p>
    <w:p w14:paraId="706F787A" w14:textId="77777777" w:rsidR="00843380" w:rsidRPr="009E284C" w:rsidRDefault="00843380" w:rsidP="00843380">
      <w:pPr>
        <w:rPr>
          <w:rFonts w:eastAsia="SimSun"/>
        </w:rPr>
      </w:pPr>
      <w:r>
        <w:t>Женева, 3–7 мая 2021 года</w:t>
      </w:r>
    </w:p>
    <w:p w14:paraId="7F6DDF79" w14:textId="77777777" w:rsidR="00843380" w:rsidRPr="009E284C" w:rsidRDefault="00843380" w:rsidP="00843380">
      <w:r>
        <w:t>Пункт 5 b) предварительной повестки дня</w:t>
      </w:r>
    </w:p>
    <w:p w14:paraId="352313C7" w14:textId="77777777" w:rsidR="00843380" w:rsidRPr="009E284C" w:rsidRDefault="00843380" w:rsidP="00843380">
      <w:pPr>
        <w:rPr>
          <w:b/>
          <w:bCs/>
        </w:rPr>
      </w:pPr>
      <w:r>
        <w:rPr>
          <w:b/>
          <w:bCs/>
        </w:rPr>
        <w:t xml:space="preserve">Предложения о внесении поправок </w:t>
      </w:r>
      <w:r w:rsidR="00043E3B">
        <w:rPr>
          <w:b/>
          <w:bCs/>
        </w:rPr>
        <w:br/>
      </w:r>
      <w:r>
        <w:rPr>
          <w:b/>
          <w:bCs/>
        </w:rPr>
        <w:t>в приложения А и B к ДОПОГ:</w:t>
      </w:r>
    </w:p>
    <w:p w14:paraId="1DBA85A6" w14:textId="77777777" w:rsidR="00843380" w:rsidRPr="009E284C" w:rsidRDefault="00843380" w:rsidP="00843380">
      <w:pPr>
        <w:rPr>
          <w:b/>
          <w:bCs/>
        </w:rPr>
      </w:pPr>
      <w:r>
        <w:rPr>
          <w:b/>
          <w:bCs/>
        </w:rPr>
        <w:t>различные предложения</w:t>
      </w:r>
    </w:p>
    <w:p w14:paraId="17A5E84E" w14:textId="77777777" w:rsidR="00843380" w:rsidRPr="009E284C" w:rsidRDefault="00843380" w:rsidP="00843380">
      <w:pPr>
        <w:pStyle w:val="HChG"/>
      </w:pPr>
      <w:r>
        <w:tab/>
      </w:r>
      <w:r>
        <w:tab/>
        <w:t xml:space="preserve">Подраздел 1.8.5.4 </w:t>
      </w:r>
      <w:r w:rsidR="00043E3B" w:rsidRPr="00043E3B">
        <w:rPr>
          <w:bCs/>
        </w:rPr>
        <w:t>—</w:t>
      </w:r>
      <w:r>
        <w:rPr>
          <w:bCs/>
        </w:rPr>
        <w:t xml:space="preserve"> Добавление </w:t>
      </w:r>
      <w:r w:rsidR="00043E3B">
        <w:t>«</w:t>
      </w:r>
      <w:r>
        <w:rPr>
          <w:bCs/>
        </w:rPr>
        <w:t>MEMU</w:t>
      </w:r>
      <w:r w:rsidR="00043E3B">
        <w:t>»</w:t>
      </w:r>
      <w:r>
        <w:rPr>
          <w:bCs/>
        </w:rPr>
        <w:t xml:space="preserve"> в образец отчета о происшествиях во время перевозки опасных грузов</w:t>
      </w:r>
    </w:p>
    <w:p w14:paraId="52CDB840" w14:textId="77777777" w:rsidR="00843380" w:rsidRPr="009E284C" w:rsidRDefault="00843380" w:rsidP="00843380">
      <w:pPr>
        <w:pStyle w:val="H1G"/>
      </w:pPr>
      <w:r>
        <w:tab/>
      </w:r>
      <w:r>
        <w:tab/>
      </w:r>
      <w:r>
        <w:rPr>
          <w:bCs/>
        </w:rPr>
        <w:t>Передано правительством Швеции</w:t>
      </w:r>
      <w:r w:rsidRPr="00043E3B">
        <w:rPr>
          <w:b w:val="0"/>
          <w:bCs/>
          <w:sz w:val="20"/>
        </w:rPr>
        <w:footnoteReference w:customMarkFollows="1" w:id="1"/>
        <w:sym w:font="Symbol" w:char="F02A"/>
      </w:r>
    </w:p>
    <w:p w14:paraId="392246C4" w14:textId="77777777" w:rsidR="00843380" w:rsidRPr="009E284C" w:rsidRDefault="00843380" w:rsidP="00843380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7301AD09" w14:textId="77777777" w:rsidR="00843380" w:rsidRPr="009E284C" w:rsidRDefault="00843380" w:rsidP="00043E3B">
      <w:pPr>
        <w:pStyle w:val="SingleTxtG"/>
      </w:pPr>
      <w:r>
        <w:t>1.</w:t>
      </w:r>
      <w:r>
        <w:tab/>
        <w:t xml:space="preserve">Положения о MEMU были введены в вариант ДОПОГ 2009 года и фигурируют в нескольких частях этих правил. MEMU обычно включаются вместе с другими средствами удержания при их </w:t>
      </w:r>
      <w:r w:rsidRPr="00043E3B">
        <w:t>перечислении</w:t>
      </w:r>
      <w:r>
        <w:t>, см., например:</w:t>
      </w:r>
    </w:p>
    <w:p w14:paraId="22581853" w14:textId="77777777" w:rsidR="00843380" w:rsidRPr="009E284C" w:rsidRDefault="00043E3B" w:rsidP="00843380">
      <w:pPr>
        <w:pStyle w:val="SingleTxtG"/>
      </w:pPr>
      <w:r>
        <w:t>«</w:t>
      </w:r>
      <w:r w:rsidR="00843380">
        <w:t>5.3</w:t>
      </w:r>
      <w:r w:rsidR="00843380">
        <w:tab/>
        <w:t>РАЗМЕЩЕНИЕ БОЛЬШИХ ЗНАКОВ ОПАСНОСТИ И МАРКИРОВКИ НА КОНТЕЙНЕРАХ, КОНТЕЙНЕРАХ ДЛЯ МАССОВЫХ ГРУЗОВ, МЭГК, MEMU, КОНТЕЙНЕРАХ-ЦИСТЕРНАХ, ПЕРЕНОСНЫХ ЦИСТЕРНАХ И ТРАНСПОРТНЫХ СРЕДСТВАХ</w:t>
      </w:r>
      <w:r>
        <w:t>»</w:t>
      </w:r>
    </w:p>
    <w:p w14:paraId="28A9EAEA" w14:textId="77777777" w:rsidR="00843380" w:rsidRPr="009E284C" w:rsidRDefault="00043E3B" w:rsidP="00843380">
      <w:pPr>
        <w:pStyle w:val="SingleTxtG"/>
      </w:pPr>
      <w:r>
        <w:t>«</w:t>
      </w:r>
      <w:r w:rsidR="00843380">
        <w:t>5.3.1.1.1</w:t>
      </w:r>
      <w:r w:rsidR="00843380">
        <w:tab/>
        <w:t>Если это требуется в соответствии с положениями настоящего раздела, на наружной поверхности контейнеров, контейнеров для массовых грузов, МЭГК, MEMU, контейнеров-цистерн, переносных цистерн и транспортных средств должны размещаться большие знаки опасности.</w:t>
      </w:r>
      <w:r>
        <w:t>»</w:t>
      </w:r>
    </w:p>
    <w:p w14:paraId="19A5E6C8" w14:textId="77777777" w:rsidR="00843380" w:rsidRPr="00843380" w:rsidRDefault="00843380" w:rsidP="00043E3B">
      <w:pPr>
        <w:pStyle w:val="SingleTxtG"/>
      </w:pPr>
      <w:r>
        <w:t>2.</w:t>
      </w:r>
      <w:r>
        <w:tab/>
        <w:t xml:space="preserve">Однако в подразделе 1.8.5.4 </w:t>
      </w:r>
      <w:r w:rsidR="00043E3B">
        <w:t>«</w:t>
      </w:r>
      <w:r w:rsidRPr="0006385D">
        <w:rPr>
          <w:i/>
          <w:iCs/>
        </w:rPr>
        <w:t xml:space="preserve">Образец отчета о происшествиях </w:t>
      </w:r>
      <w:r w:rsidR="00E85EC9">
        <w:rPr>
          <w:i/>
          <w:iCs/>
        </w:rPr>
        <w:br/>
      </w:r>
      <w:r w:rsidRPr="0006385D">
        <w:rPr>
          <w:i/>
          <w:iCs/>
        </w:rPr>
        <w:t>во время перевозки опасных грузов</w:t>
      </w:r>
      <w:r w:rsidR="00043E3B">
        <w:t>»</w:t>
      </w:r>
      <w:r>
        <w:t xml:space="preserve"> MEMU не указаны. Поэтому мы считаем, </w:t>
      </w:r>
      <w:r w:rsidR="00E85EC9">
        <w:br/>
      </w:r>
      <w:r>
        <w:t xml:space="preserve">что данный образец следует дополнить, указав </w:t>
      </w:r>
      <w:r w:rsidR="00043E3B">
        <w:t>«</w:t>
      </w:r>
      <w:r>
        <w:t>MEMU</w:t>
      </w:r>
      <w:r w:rsidR="00043E3B">
        <w:t>»</w:t>
      </w:r>
      <w:r>
        <w:t xml:space="preserve"> на третьей странице в пункте</w:t>
      </w:r>
      <w:r w:rsidR="00E85EC9">
        <w:t> </w:t>
      </w:r>
      <w:r w:rsidR="00043E3B">
        <w:t>«</w:t>
      </w:r>
      <w:r>
        <w:rPr>
          <w:b/>
          <w:bCs/>
          <w:i/>
          <w:iCs/>
        </w:rPr>
        <w:t>6.</w:t>
      </w:r>
      <w:r>
        <w:t xml:space="preserve"> </w:t>
      </w:r>
      <w:r>
        <w:rPr>
          <w:b/>
          <w:bCs/>
          <w:i/>
          <w:iCs/>
        </w:rPr>
        <w:t>Перевозившиеся опасные грузы</w:t>
      </w:r>
      <w:r w:rsidR="00043E3B">
        <w:t>»</w:t>
      </w:r>
      <w:r>
        <w:t>, где в примечании (3) перечислены различные средства удержания, которые могут быть вовлечены в серьезную аварию или инцидент.</w:t>
      </w:r>
    </w:p>
    <w:p w14:paraId="0C933CFC" w14:textId="77777777" w:rsidR="00843380" w:rsidRPr="009E284C" w:rsidRDefault="00843380" w:rsidP="00843380">
      <w:pPr>
        <w:pStyle w:val="HChG"/>
        <w:ind w:firstLine="0"/>
      </w:pPr>
      <w:r>
        <w:lastRenderedPageBreak/>
        <w:tab/>
      </w:r>
      <w:r>
        <w:rPr>
          <w:bCs/>
        </w:rPr>
        <w:t>Предложение</w:t>
      </w:r>
    </w:p>
    <w:p w14:paraId="0797371D" w14:textId="77777777" w:rsidR="00843380" w:rsidRPr="009E284C" w:rsidRDefault="00843380" w:rsidP="00043E3B">
      <w:pPr>
        <w:pStyle w:val="SingleTxtG"/>
        <w:tabs>
          <w:tab w:val="clear" w:pos="1701"/>
          <w:tab w:val="clear" w:pos="2835"/>
        </w:tabs>
        <w:ind w:left="2268" w:hanging="1134"/>
      </w:pPr>
      <w:r>
        <w:t>1.8.5.4</w:t>
      </w:r>
      <w:r>
        <w:tab/>
        <w:t xml:space="preserve">На третьей странице формуляра </w:t>
      </w:r>
      <w:r w:rsidR="00043E3B">
        <w:t>«</w:t>
      </w:r>
      <w:r>
        <w:t>Образец отчета о происшествиях во время перевозки опасных грузов</w:t>
      </w:r>
      <w:r w:rsidR="00043E3B">
        <w:t>»</w:t>
      </w:r>
      <w:r>
        <w:t xml:space="preserve"> в клетке для примечания (3) в конце добавить новую позицию следующего содержания:</w:t>
      </w:r>
    </w:p>
    <w:p w14:paraId="4F2A036A" w14:textId="77777777" w:rsidR="00843380" w:rsidRDefault="00843380" w:rsidP="00843380">
      <w:pPr>
        <w:pStyle w:val="SingleTxtG"/>
      </w:pPr>
      <w:r>
        <w:tab/>
      </w:r>
      <w:r w:rsidR="00043E3B">
        <w:tab/>
        <w:t>«</w:t>
      </w:r>
      <w:r>
        <w:t>17 MEMU</w:t>
      </w:r>
      <w:r w:rsidR="00043E3B">
        <w:t>»</w:t>
      </w:r>
      <w:r>
        <w:t>.</w:t>
      </w:r>
    </w:p>
    <w:p w14:paraId="19D1D5F9" w14:textId="77777777" w:rsidR="00843380" w:rsidRPr="0046524B" w:rsidRDefault="00843380" w:rsidP="0084338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0A6A7B" w14:textId="77777777" w:rsidR="00E12C5F" w:rsidRPr="008D53B6" w:rsidRDefault="00E12C5F" w:rsidP="00D9145B"/>
    <w:sectPr w:rsidR="00E12C5F" w:rsidRPr="008D53B6" w:rsidSect="00843380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A462A" w14:textId="77777777" w:rsidR="004A0C1E" w:rsidRPr="00A312BC" w:rsidRDefault="004A0C1E" w:rsidP="00A312BC"/>
  </w:endnote>
  <w:endnote w:type="continuationSeparator" w:id="0">
    <w:p w14:paraId="24C585AB" w14:textId="77777777" w:rsidR="004A0C1E" w:rsidRPr="00A312BC" w:rsidRDefault="004A0C1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E29C1" w14:textId="77777777" w:rsidR="00843380" w:rsidRPr="00843380" w:rsidRDefault="00843380">
    <w:pPr>
      <w:pStyle w:val="Footer"/>
    </w:pPr>
    <w:r w:rsidRPr="00843380">
      <w:rPr>
        <w:b/>
        <w:sz w:val="18"/>
      </w:rPr>
      <w:fldChar w:fldCharType="begin"/>
    </w:r>
    <w:r w:rsidRPr="00843380">
      <w:rPr>
        <w:b/>
        <w:sz w:val="18"/>
      </w:rPr>
      <w:instrText xml:space="preserve"> PAGE  \* MERGEFORMAT </w:instrText>
    </w:r>
    <w:r w:rsidRPr="00843380">
      <w:rPr>
        <w:b/>
        <w:sz w:val="18"/>
      </w:rPr>
      <w:fldChar w:fldCharType="separate"/>
    </w:r>
    <w:r w:rsidRPr="00843380">
      <w:rPr>
        <w:b/>
        <w:noProof/>
        <w:sz w:val="18"/>
      </w:rPr>
      <w:t>2</w:t>
    </w:r>
    <w:r w:rsidRPr="00843380">
      <w:rPr>
        <w:b/>
        <w:sz w:val="18"/>
      </w:rPr>
      <w:fldChar w:fldCharType="end"/>
    </w:r>
    <w:r>
      <w:rPr>
        <w:b/>
        <w:sz w:val="18"/>
      </w:rPr>
      <w:tab/>
    </w:r>
    <w:r>
      <w:t>GE.21-01962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052FC" w14:textId="77777777" w:rsidR="00843380" w:rsidRPr="00843380" w:rsidRDefault="00843380" w:rsidP="00843380">
    <w:pPr>
      <w:pStyle w:val="Footer"/>
      <w:tabs>
        <w:tab w:val="clear" w:pos="9639"/>
        <w:tab w:val="right" w:pos="9638"/>
      </w:tabs>
      <w:rPr>
        <w:b/>
        <w:sz w:val="18"/>
      </w:rPr>
    </w:pPr>
    <w:r>
      <w:t>GE.21-01962</w:t>
    </w:r>
    <w:r>
      <w:tab/>
    </w:r>
    <w:r w:rsidRPr="00843380">
      <w:rPr>
        <w:b/>
        <w:sz w:val="18"/>
      </w:rPr>
      <w:fldChar w:fldCharType="begin"/>
    </w:r>
    <w:r w:rsidRPr="00843380">
      <w:rPr>
        <w:b/>
        <w:sz w:val="18"/>
      </w:rPr>
      <w:instrText xml:space="preserve"> PAGE  \* MERGEFORMAT </w:instrText>
    </w:r>
    <w:r w:rsidRPr="00843380">
      <w:rPr>
        <w:b/>
        <w:sz w:val="18"/>
      </w:rPr>
      <w:fldChar w:fldCharType="separate"/>
    </w:r>
    <w:r w:rsidRPr="00843380">
      <w:rPr>
        <w:b/>
        <w:noProof/>
        <w:sz w:val="18"/>
      </w:rPr>
      <w:t>3</w:t>
    </w:r>
    <w:r w:rsidRPr="0084338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12D89" w14:textId="77777777" w:rsidR="00042B72" w:rsidRPr="00843380" w:rsidRDefault="00843380" w:rsidP="0084338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823530" wp14:editId="433F72A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21-01962  (R)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48C0FD" wp14:editId="13208CE5">
              <wp:simplePos x="0" y="0"/>
              <wp:positionH relativeFrom="margin">
                <wp:posOffset>5489575</wp:posOffset>
              </wp:positionH>
              <wp:positionV relativeFrom="margin">
                <wp:posOffset>8855710</wp:posOffset>
              </wp:positionV>
              <wp:extent cx="2743200" cy="274320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43200" cy="274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DD0644" id="AutoShape 1" o:spid="_x0000_s1026" style="position:absolute;margin-left:432.25pt;margin-top:697.3pt;width:3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" filled="f" stroked="f">
              <o:lock v:ext="edit" aspectratio="t"/>
              <w10:wrap anchorx="margin" anchory="margin"/>
            </v:rect>
          </w:pict>
        </mc:Fallback>
      </mc:AlternateContent>
    </w:r>
    <w:r>
      <w:rPr>
        <w:lang w:val="en-US"/>
      </w:rPr>
      <w:t xml:space="preserve">  150221  180221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FEAD2" w14:textId="77777777" w:rsidR="004A0C1E" w:rsidRPr="001075E9" w:rsidRDefault="004A0C1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72479A" w14:textId="77777777" w:rsidR="004A0C1E" w:rsidRDefault="004A0C1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2C9DEA4" w14:textId="77777777" w:rsidR="00843380" w:rsidRDefault="00843380" w:rsidP="00843380">
      <w:pPr>
        <w:pStyle w:val="FootnoteText"/>
        <w:tabs>
          <w:tab w:val="left" w:pos="720"/>
        </w:tabs>
        <w:ind w:left="1418" w:right="1260" w:hanging="284"/>
        <w:jc w:val="both"/>
      </w:pPr>
      <w:r w:rsidRPr="00043E3B">
        <w:rPr>
          <w:rStyle w:val="FootnoteReference"/>
          <w:sz w:val="20"/>
          <w:vertAlign w:val="baseline"/>
        </w:rPr>
        <w:sym w:font="Symbol" w:char="F02A"/>
      </w:r>
      <w:r>
        <w:tab/>
        <w:t>A/75/6 (разд. 20), п. 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6B1C" w14:textId="174B6EE9" w:rsidR="00843380" w:rsidRPr="00843380" w:rsidRDefault="0043795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A0F25">
      <w:t>ECE/TRANS/WP.15/2021/1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3B75D" w14:textId="1C6336DB" w:rsidR="00843380" w:rsidRPr="00843380" w:rsidRDefault="00437957" w:rsidP="0084338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A0F25">
      <w:t>ECE/TRANS/WP.15/2021/1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1E"/>
    <w:rsid w:val="00033EE1"/>
    <w:rsid w:val="00042B72"/>
    <w:rsid w:val="00043E3B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7957"/>
    <w:rsid w:val="00452493"/>
    <w:rsid w:val="00453318"/>
    <w:rsid w:val="00454AF2"/>
    <w:rsid w:val="00454E07"/>
    <w:rsid w:val="00472C5C"/>
    <w:rsid w:val="00485F8A"/>
    <w:rsid w:val="004A0C1E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81387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C5C6E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3380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0F25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5EC9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07F0B9"/>
  <w15:docId w15:val="{1AF1875B-0CEB-426F-8D13-4F1A9125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843380"/>
    <w:rPr>
      <w:lang w:val="ru-RU" w:eastAsia="en-US"/>
    </w:rPr>
  </w:style>
  <w:style w:type="paragraph" w:customStyle="1" w:styleId="ParNoG">
    <w:name w:val="_ParNo_G"/>
    <w:basedOn w:val="SingleTxtG"/>
    <w:qFormat/>
    <w:rsid w:val="00843380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843380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843380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4B4C68-C87C-4535-9557-67C519787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50260-5CA0-497C-9B9A-013D2C6758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8E04B-0FA3-4CA3-82DE-E528F09DFF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1598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ECE/TRANS/WP.15/2021/1</vt:lpstr>
      <vt:lpstr>A/</vt:lpstr>
      <vt:lpstr>A/</vt:lpstr>
    </vt:vector>
  </TitlesOfParts>
  <Company>DCM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ECE/TRANS/WP.15/2021/1</dc:title>
  <dc:subject/>
  <dc:creator>Staff Assistant</dc:creator>
  <cp:keywords/>
  <cp:lastModifiedBy>Christine Barrio-Champeau</cp:lastModifiedBy>
  <cp:revision>2</cp:revision>
  <cp:lastPrinted>2021-02-18T15:30:00Z</cp:lastPrinted>
  <dcterms:created xsi:type="dcterms:W3CDTF">2021-03-04T11:23:00Z</dcterms:created>
  <dcterms:modified xsi:type="dcterms:W3CDTF">2021-03-04T11:23:00Z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