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282D661" w14:textId="77777777" w:rsidTr="00387CD4">
        <w:trPr>
          <w:trHeight w:hRule="exact" w:val="851"/>
        </w:trPr>
        <w:tc>
          <w:tcPr>
            <w:tcW w:w="142" w:type="dxa"/>
            <w:tcBorders>
              <w:bottom w:val="single" w:sz="4" w:space="0" w:color="auto"/>
            </w:tcBorders>
          </w:tcPr>
          <w:p w14:paraId="43FE2EDA" w14:textId="77777777" w:rsidR="002D5AAC" w:rsidRDefault="002D5AAC" w:rsidP="0006546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958445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A4209E8" w14:textId="77777777" w:rsidR="002D5AAC" w:rsidRDefault="00065469" w:rsidP="00065469">
            <w:pPr>
              <w:jc w:val="right"/>
            </w:pPr>
            <w:r w:rsidRPr="00065469">
              <w:rPr>
                <w:sz w:val="40"/>
              </w:rPr>
              <w:t>ECE</w:t>
            </w:r>
            <w:r>
              <w:t>/TRANS/WP.29/GRSP/2021/13</w:t>
            </w:r>
          </w:p>
        </w:tc>
      </w:tr>
      <w:tr w:rsidR="002D5AAC" w:rsidRPr="00900D0C" w14:paraId="50DA8B05" w14:textId="77777777" w:rsidTr="00387CD4">
        <w:trPr>
          <w:trHeight w:hRule="exact" w:val="2835"/>
        </w:trPr>
        <w:tc>
          <w:tcPr>
            <w:tcW w:w="1280" w:type="dxa"/>
            <w:gridSpan w:val="2"/>
            <w:tcBorders>
              <w:top w:val="single" w:sz="4" w:space="0" w:color="auto"/>
              <w:bottom w:val="single" w:sz="12" w:space="0" w:color="auto"/>
            </w:tcBorders>
          </w:tcPr>
          <w:p w14:paraId="206743EC" w14:textId="77777777" w:rsidR="002D5AAC" w:rsidRDefault="002E5067" w:rsidP="00387CD4">
            <w:pPr>
              <w:spacing w:before="120"/>
              <w:jc w:val="center"/>
            </w:pPr>
            <w:r>
              <w:rPr>
                <w:noProof/>
                <w:lang w:val="fr-CH" w:eastAsia="fr-CH"/>
              </w:rPr>
              <w:drawing>
                <wp:inline distT="0" distB="0" distL="0" distR="0" wp14:anchorId="08D6BAB8" wp14:editId="30C5EA4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4A571C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A0BA0BC" w14:textId="77777777" w:rsidR="002D5AAC" w:rsidRDefault="00065469" w:rsidP="00387CD4">
            <w:pPr>
              <w:spacing w:before="240"/>
              <w:rPr>
                <w:lang w:val="en-US"/>
              </w:rPr>
            </w:pPr>
            <w:r>
              <w:rPr>
                <w:lang w:val="en-US"/>
              </w:rPr>
              <w:t>Distr.: General</w:t>
            </w:r>
          </w:p>
          <w:p w14:paraId="3B222F47" w14:textId="77777777" w:rsidR="00065469" w:rsidRDefault="00FE61D1" w:rsidP="00065469">
            <w:pPr>
              <w:spacing w:line="240" w:lineRule="exact"/>
              <w:rPr>
                <w:lang w:val="en-US"/>
              </w:rPr>
            </w:pPr>
            <w:r>
              <w:rPr>
                <w:lang w:val="en-US"/>
              </w:rPr>
              <w:t>5</w:t>
            </w:r>
            <w:r w:rsidR="00065469">
              <w:rPr>
                <w:lang w:val="en-US"/>
              </w:rPr>
              <w:t xml:space="preserve"> March 2021</w:t>
            </w:r>
          </w:p>
          <w:p w14:paraId="297C8E9C" w14:textId="77777777" w:rsidR="00065469" w:rsidRDefault="00065469" w:rsidP="00065469">
            <w:pPr>
              <w:spacing w:line="240" w:lineRule="exact"/>
              <w:rPr>
                <w:lang w:val="en-US"/>
              </w:rPr>
            </w:pPr>
            <w:r>
              <w:rPr>
                <w:lang w:val="en-US"/>
              </w:rPr>
              <w:t>Russian</w:t>
            </w:r>
          </w:p>
          <w:p w14:paraId="2A77CC04" w14:textId="77777777" w:rsidR="00065469" w:rsidRPr="008D53B6" w:rsidRDefault="00065469" w:rsidP="00065469">
            <w:pPr>
              <w:spacing w:line="240" w:lineRule="exact"/>
              <w:rPr>
                <w:lang w:val="en-US"/>
              </w:rPr>
            </w:pPr>
            <w:r>
              <w:rPr>
                <w:lang w:val="en-US"/>
              </w:rPr>
              <w:t>Original: English</w:t>
            </w:r>
          </w:p>
        </w:tc>
      </w:tr>
    </w:tbl>
    <w:p w14:paraId="6B14294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F80D9FD" w14:textId="77777777" w:rsidR="00065469" w:rsidRPr="00FE61D1" w:rsidRDefault="00065469" w:rsidP="00065469">
      <w:pPr>
        <w:spacing w:before="120"/>
        <w:rPr>
          <w:sz w:val="28"/>
          <w:szCs w:val="28"/>
        </w:rPr>
      </w:pPr>
      <w:r w:rsidRPr="00FE61D1">
        <w:rPr>
          <w:sz w:val="28"/>
          <w:szCs w:val="28"/>
        </w:rPr>
        <w:t>Комитет по внутреннему транспорту</w:t>
      </w:r>
    </w:p>
    <w:p w14:paraId="0D37C483" w14:textId="77777777" w:rsidR="00065469" w:rsidRPr="00FE61D1" w:rsidRDefault="00065469" w:rsidP="00065469">
      <w:pPr>
        <w:spacing w:before="120"/>
        <w:rPr>
          <w:b/>
          <w:sz w:val="24"/>
          <w:szCs w:val="24"/>
        </w:rPr>
      </w:pPr>
      <w:r w:rsidRPr="00FE61D1">
        <w:rPr>
          <w:b/>
          <w:bCs/>
          <w:sz w:val="24"/>
          <w:szCs w:val="24"/>
        </w:rPr>
        <w:t xml:space="preserve">Всемирный форум для согласования правил </w:t>
      </w:r>
      <w:r w:rsidR="00FE61D1">
        <w:rPr>
          <w:b/>
          <w:bCs/>
          <w:sz w:val="24"/>
          <w:szCs w:val="24"/>
        </w:rPr>
        <w:br/>
      </w:r>
      <w:r w:rsidRPr="00FE61D1">
        <w:rPr>
          <w:b/>
          <w:bCs/>
          <w:sz w:val="24"/>
          <w:szCs w:val="24"/>
        </w:rPr>
        <w:t>в области транспортных средств</w:t>
      </w:r>
    </w:p>
    <w:p w14:paraId="2F7A83F9" w14:textId="77777777" w:rsidR="00065469" w:rsidRPr="005D735A" w:rsidRDefault="00065469" w:rsidP="00065469">
      <w:pPr>
        <w:spacing w:before="120"/>
        <w:rPr>
          <w:b/>
        </w:rPr>
      </w:pPr>
      <w:r>
        <w:rPr>
          <w:b/>
          <w:bCs/>
        </w:rPr>
        <w:t>Рабочая группа по пассивной безопасности</w:t>
      </w:r>
    </w:p>
    <w:p w14:paraId="0A25ABA5" w14:textId="77777777" w:rsidR="00065469" w:rsidRPr="005D735A" w:rsidRDefault="00065469" w:rsidP="00065469">
      <w:pPr>
        <w:spacing w:before="120" w:line="240" w:lineRule="auto"/>
        <w:rPr>
          <w:b/>
        </w:rPr>
      </w:pPr>
      <w:r>
        <w:rPr>
          <w:b/>
          <w:bCs/>
        </w:rPr>
        <w:t>Шестьдесят девятая сессия</w:t>
      </w:r>
    </w:p>
    <w:p w14:paraId="623697A8" w14:textId="77777777" w:rsidR="00065469" w:rsidRPr="005D735A" w:rsidRDefault="00065469" w:rsidP="00065469">
      <w:pPr>
        <w:spacing w:line="240" w:lineRule="auto"/>
      </w:pPr>
      <w:r>
        <w:t>Женева, 17‒21 мая 2021 года</w:t>
      </w:r>
    </w:p>
    <w:p w14:paraId="6364E324" w14:textId="77777777" w:rsidR="00065469" w:rsidRPr="005D735A" w:rsidRDefault="00065469" w:rsidP="00065469">
      <w:pPr>
        <w:spacing w:line="240" w:lineRule="auto"/>
      </w:pPr>
      <w:r>
        <w:t>Пункт 9 предварительной повестки дня</w:t>
      </w:r>
    </w:p>
    <w:p w14:paraId="306AD77C" w14:textId="77777777" w:rsidR="00065469" w:rsidRPr="005D735A" w:rsidRDefault="00065469" w:rsidP="00065469">
      <w:pPr>
        <w:spacing w:line="240" w:lineRule="auto"/>
        <w:rPr>
          <w:b/>
        </w:rPr>
      </w:pPr>
      <w:r>
        <w:rPr>
          <w:b/>
          <w:bCs/>
        </w:rPr>
        <w:t>Правила № 22 ООН (защитные шлемы)</w:t>
      </w:r>
    </w:p>
    <w:p w14:paraId="0DD9901C" w14:textId="77777777" w:rsidR="00065469" w:rsidRPr="005D735A" w:rsidRDefault="00065469" w:rsidP="00900D0C">
      <w:pPr>
        <w:pStyle w:val="HChG"/>
      </w:pPr>
      <w:r>
        <w:tab/>
      </w:r>
      <w:r>
        <w:tab/>
        <w:t xml:space="preserve">Предложение по </w:t>
      </w:r>
      <w:r w:rsidRPr="00900D0C">
        <w:t>дополнению</w:t>
      </w:r>
      <w:r>
        <w:t xml:space="preserve"> 1 к поправкам серии 06 к</w:t>
      </w:r>
      <w:r w:rsidR="00FE61D1">
        <w:rPr>
          <w:lang w:val="en-US"/>
        </w:rPr>
        <w:t> </w:t>
      </w:r>
      <w:r>
        <w:t>Правилам № 22 ООН (защитные шлемы)</w:t>
      </w:r>
    </w:p>
    <w:p w14:paraId="6E7A3066" w14:textId="1A1D5D9C" w:rsidR="00065469" w:rsidRPr="005D735A" w:rsidRDefault="00065469" w:rsidP="00900D0C">
      <w:pPr>
        <w:pStyle w:val="H1G"/>
      </w:pPr>
      <w:r>
        <w:tab/>
      </w:r>
      <w:r w:rsidR="00900D0C">
        <w:tab/>
      </w:r>
      <w:r w:rsidR="00900D0C">
        <w:tab/>
      </w:r>
      <w:r>
        <w:t xml:space="preserve">Представлено экспертами от </w:t>
      </w:r>
      <w:r w:rsidRPr="00900D0C">
        <w:t>Германии</w:t>
      </w:r>
      <w:r>
        <w:t>, Испании, Италии, Нидерландов и Франции</w:t>
      </w:r>
      <w:r w:rsidRPr="00FE61D1">
        <w:rPr>
          <w:b w:val="0"/>
          <w:sz w:val="20"/>
        </w:rPr>
        <w:footnoteReference w:customMarkFollows="1" w:id="1"/>
        <w:t>*</w:t>
      </w:r>
      <w:bookmarkStart w:id="0" w:name="_GoBack"/>
      <w:bookmarkEnd w:id="0"/>
    </w:p>
    <w:p w14:paraId="609FBC07" w14:textId="77777777" w:rsidR="00065469" w:rsidRPr="005D735A" w:rsidRDefault="00065469" w:rsidP="00065469">
      <w:pPr>
        <w:pStyle w:val="SingleTxtG"/>
        <w:ind w:firstLine="567"/>
      </w:pPr>
      <w:r>
        <w:t>Воспроизведенный ниже текст был подготовлен специальной рабочей группой по Правилам № 22 ООН. Настоящее предложение учитывает необходимость иметь текст, соблюдение положений которого можно было бы контролировать на практике, пока не будут определены конкретные требования в отношении официального утверждения типа аксессуаров защитных шлемов. Изменения к нынешнему тексту Правил ООН выделены зачеркиванием в случае исключенных элементов.</w:t>
      </w:r>
      <w:bookmarkStart w:id="1" w:name="_Hlk32483987"/>
      <w:bookmarkStart w:id="2" w:name="_Hlk32483961"/>
      <w:bookmarkEnd w:id="1"/>
      <w:bookmarkEnd w:id="2"/>
    </w:p>
    <w:p w14:paraId="6AFD45DC" w14:textId="77777777" w:rsidR="00065469" w:rsidRPr="005D735A" w:rsidRDefault="00065469" w:rsidP="005B4E68">
      <w:pPr>
        <w:pStyle w:val="HChG"/>
        <w:pageBreakBefore/>
        <w:rPr>
          <w:bCs/>
          <w:snapToGrid w:val="0"/>
        </w:rPr>
      </w:pPr>
      <w:r>
        <w:lastRenderedPageBreak/>
        <w:tab/>
        <w:t>I.</w:t>
      </w:r>
      <w:r>
        <w:tab/>
      </w:r>
      <w:r>
        <w:rPr>
          <w:bCs/>
        </w:rPr>
        <w:t>Предложение</w:t>
      </w:r>
    </w:p>
    <w:p w14:paraId="116E09A7" w14:textId="77777777" w:rsidR="00065469" w:rsidRPr="005D735A" w:rsidRDefault="00065469" w:rsidP="00065469">
      <w:pPr>
        <w:pStyle w:val="SingleTxtG"/>
        <w:ind w:left="2268" w:hanging="1134"/>
      </w:pPr>
      <w:r>
        <w:rPr>
          <w:i/>
          <w:iCs/>
        </w:rPr>
        <w:t>Пункт 7.3.1.3.5</w:t>
      </w:r>
      <w:r>
        <w:t xml:space="preserve"> изменить следующим образом:</w:t>
      </w:r>
    </w:p>
    <w:p w14:paraId="4575018B" w14:textId="77777777" w:rsidR="00065469" w:rsidRPr="005D735A" w:rsidRDefault="00F870EA" w:rsidP="00065469">
      <w:pPr>
        <w:pStyle w:val="para"/>
        <w:rPr>
          <w:lang w:val="ru-RU"/>
        </w:rPr>
      </w:pPr>
      <w:r>
        <w:rPr>
          <w:lang w:val="ru-RU"/>
        </w:rPr>
        <w:t>«</w:t>
      </w:r>
      <w:r w:rsidR="00065469">
        <w:rPr>
          <w:lang w:val="ru-RU"/>
        </w:rPr>
        <w:t>7.3.1.3.5</w:t>
      </w:r>
      <w:r w:rsidR="00065469">
        <w:rPr>
          <w:lang w:val="ru-RU"/>
        </w:rPr>
        <w:tab/>
        <w:t>Шлемы, поставляемые на рынок с аксессуарами, должны осматриваться на предмет определения того, что дополнительное оборудование не оказывает какого-либо негативного воздействия и что в любом случае защитный шлем и/или смотровой козырек удовлетворяет всем требованиям.</w:t>
      </w:r>
    </w:p>
    <w:p w14:paraId="34C8FBFA" w14:textId="77777777" w:rsidR="00065469" w:rsidRPr="005D735A" w:rsidRDefault="00065469" w:rsidP="00065469">
      <w:pPr>
        <w:pStyle w:val="para"/>
        <w:rPr>
          <w:lang w:val="ru-RU"/>
        </w:rPr>
      </w:pPr>
      <w:r>
        <w:rPr>
          <w:lang w:val="ru-RU"/>
        </w:rPr>
        <w:tab/>
        <w:t xml:space="preserve">Примечание: Данная оценка производится как с аксессуарами и средствами их крепления, так и без них с уделением особого внимания, например, энергопоглощению, острым краям и полю обзора. </w:t>
      </w:r>
    </w:p>
    <w:p w14:paraId="1D776E6E" w14:textId="77777777" w:rsidR="00065469" w:rsidRPr="005D735A" w:rsidRDefault="00065469" w:rsidP="00065469">
      <w:pPr>
        <w:pStyle w:val="para"/>
        <w:rPr>
          <w:lang w:val="ru-RU"/>
        </w:rPr>
      </w:pPr>
      <w:r>
        <w:rPr>
          <w:lang w:val="ru-RU"/>
        </w:rPr>
        <w:tab/>
        <w:t xml:space="preserve">Не допускается никакого изменения технических характеристик шлема, предусмотренных изготовителем. Аксессуары должны устанавливаться в соответствии с инструкциями изготовителя шлема. </w:t>
      </w:r>
      <w:r>
        <w:rPr>
          <w:strike/>
          <w:lang w:val="ru-RU"/>
        </w:rPr>
        <w:t>Официальное утверждение типа действительно при и</w:t>
      </w:r>
      <w:r>
        <w:rPr>
          <w:b/>
          <w:bCs/>
          <w:lang w:val="ru-RU"/>
        </w:rPr>
        <w:t>И</w:t>
      </w:r>
      <w:r>
        <w:rPr>
          <w:lang w:val="ru-RU"/>
        </w:rPr>
        <w:t>спользовани</w:t>
      </w:r>
      <w:r>
        <w:rPr>
          <w:strike/>
          <w:lang w:val="ru-RU"/>
        </w:rPr>
        <w:t>и</w:t>
      </w:r>
      <w:r>
        <w:rPr>
          <w:b/>
          <w:bCs/>
          <w:lang w:val="ru-RU"/>
        </w:rPr>
        <w:t>е</w:t>
      </w:r>
      <w:r>
        <w:rPr>
          <w:lang w:val="ru-RU"/>
        </w:rPr>
        <w:t xml:space="preserve"> только тех аксессуаров, которые подвергались </w:t>
      </w:r>
      <w:r>
        <w:rPr>
          <w:strike/>
          <w:lang w:val="ru-RU"/>
        </w:rPr>
        <w:t>испытаниям</w:t>
      </w:r>
      <w:r>
        <w:rPr>
          <w:lang w:val="ru-RU"/>
        </w:rPr>
        <w:t xml:space="preserve"> оценке в ходе процедуры официального утверждения типа шлема</w:t>
      </w:r>
      <w:r>
        <w:rPr>
          <w:strike/>
          <w:lang w:val="ru-RU"/>
        </w:rPr>
        <w:t>.</w:t>
      </w:r>
      <w:r>
        <w:rPr>
          <w:b/>
          <w:bCs/>
          <w:lang w:val="ru-RU"/>
        </w:rPr>
        <w:t>,</w:t>
      </w:r>
      <w:r>
        <w:rPr>
          <w:lang w:val="ru-RU"/>
        </w:rPr>
        <w:t xml:space="preserve"> может гарантировать, что эксплуатационные характеристики модифицированного защитного шлема охвачены соответствующим официальным утверждением типа</w:t>
      </w:r>
      <w:r w:rsidR="00F870EA">
        <w:rPr>
          <w:lang w:val="ru-RU"/>
        </w:rPr>
        <w:t>»</w:t>
      </w:r>
      <w:r>
        <w:rPr>
          <w:lang w:val="ru-RU"/>
        </w:rPr>
        <w:t>.</w:t>
      </w:r>
    </w:p>
    <w:p w14:paraId="09D425D1" w14:textId="77777777" w:rsidR="00065469" w:rsidRPr="005D735A" w:rsidRDefault="00065469" w:rsidP="00065469">
      <w:pPr>
        <w:pStyle w:val="HChG"/>
        <w:rPr>
          <w:snapToGrid w:val="0"/>
        </w:rPr>
      </w:pPr>
      <w:r>
        <w:tab/>
        <w:t>II.</w:t>
      </w:r>
      <w:r>
        <w:tab/>
      </w:r>
      <w:r>
        <w:rPr>
          <w:bCs/>
        </w:rPr>
        <w:t>Обоснование</w:t>
      </w:r>
    </w:p>
    <w:p w14:paraId="2ABB6AB7" w14:textId="77777777" w:rsidR="00065469" w:rsidRPr="005D735A" w:rsidRDefault="00065469" w:rsidP="00065469">
      <w:pPr>
        <w:pStyle w:val="SingleTxtG"/>
      </w:pPr>
      <w:r>
        <w:t>1.</w:t>
      </w:r>
      <w:r>
        <w:tab/>
        <w:t>Предлагаемое изменение к тексту Правил ООН направлено на решение вопроса, поднятого в документе GRSP-67-09-Rev.1, который был распространен на шестьдесят седьмой сессии Рабочей группы по пассивной безопасности (GRSP). Использование аксессуаров, установленных на шлем после продажи, не должно влиять на действительность официального утверждения типа ООН. Однако после официального утверждения шлема по типу конструкции изменения, вносимые покупателями на шлемах, не охватываются Правилами № 22 ООН. В целях обеспечения правовой определенности следует уточнить, что на эксплуатационные характеристики защитных шлемов может влиять использование аксессуаров, которые не испытывались в ходе процедуры официального утверждения типа, и изготовитель шлема не несет за это ответственности.</w:t>
      </w:r>
    </w:p>
    <w:p w14:paraId="72F9B343" w14:textId="77777777" w:rsidR="00065469" w:rsidRPr="005D735A" w:rsidRDefault="00065469" w:rsidP="00065469">
      <w:pPr>
        <w:pStyle w:val="SingleTxtG"/>
      </w:pPr>
      <w:r>
        <w:t>2.</w:t>
      </w:r>
      <w:r>
        <w:tab/>
        <w:t xml:space="preserve">В круге ведения неофициальной рабочей группы (НРГ) по защитным шлемам предусмотрена также деятельность по рассмотрению вопроса об аксессуарах для уточнения соответствующих аспектов испытаний. Предлагаемое выше изменение направлено на уточнение этого вопроса. </w:t>
      </w:r>
    </w:p>
    <w:p w14:paraId="705F07CD" w14:textId="77777777" w:rsidR="00065469" w:rsidRPr="005D735A" w:rsidRDefault="00065469" w:rsidP="00065469">
      <w:pPr>
        <w:pStyle w:val="SingleTxtG"/>
      </w:pPr>
      <w:r>
        <w:t>3.</w:t>
      </w:r>
      <w:r>
        <w:tab/>
        <w:t xml:space="preserve">Что же касается </w:t>
      </w:r>
      <w:r w:rsidR="003C3443">
        <w:t>«</w:t>
      </w:r>
      <w:r>
        <w:t>реального решения</w:t>
      </w:r>
      <w:r w:rsidR="003C3443">
        <w:t>»</w:t>
      </w:r>
      <w:r>
        <w:t xml:space="preserve"> вопроса об аксессуарах, то оно должно быть найдено только путем включения самих аксессуаров в процедуру официального утверждения типа независимо от того, проводится ли испытание аксессуаров в рамках процедуры официального утверждения типа защитных шлемов. Упомянутое </w:t>
      </w:r>
      <w:r w:rsidR="003C3443">
        <w:t>«</w:t>
      </w:r>
      <w:r>
        <w:t>реальное решение</w:t>
      </w:r>
      <w:r w:rsidR="003C3443">
        <w:t>»</w:t>
      </w:r>
      <w:r>
        <w:t>, а именно документ ECE/TRANS/WP.29/GRSP/2021/15, было подготовлено экспертами от Италии и Испании и пока еще не было утверждено специальной рабочей группой, которая дала свое принципиальное согласие.</w:t>
      </w:r>
    </w:p>
    <w:p w14:paraId="08BB240F" w14:textId="77777777" w:rsidR="00065469" w:rsidRPr="005D735A" w:rsidRDefault="00065469" w:rsidP="00065469">
      <w:pPr>
        <w:spacing w:before="240"/>
        <w:jc w:val="center"/>
        <w:rPr>
          <w:u w:val="single"/>
        </w:rPr>
      </w:pPr>
      <w:r w:rsidRPr="005D735A">
        <w:rPr>
          <w:u w:val="single"/>
        </w:rPr>
        <w:tab/>
      </w:r>
      <w:r w:rsidRPr="005D735A">
        <w:rPr>
          <w:u w:val="single"/>
        </w:rPr>
        <w:tab/>
      </w:r>
      <w:r w:rsidRPr="005D735A">
        <w:rPr>
          <w:u w:val="single"/>
        </w:rPr>
        <w:tab/>
      </w:r>
    </w:p>
    <w:p w14:paraId="0E630C2C" w14:textId="77777777" w:rsidR="00E12C5F" w:rsidRPr="008D53B6" w:rsidRDefault="00E12C5F" w:rsidP="00D9145B"/>
    <w:sectPr w:rsidR="00E12C5F" w:rsidRPr="008D53B6" w:rsidSect="0006546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1448" w14:textId="77777777" w:rsidR="00632876" w:rsidRPr="00A312BC" w:rsidRDefault="00632876" w:rsidP="00A312BC"/>
  </w:endnote>
  <w:endnote w:type="continuationSeparator" w:id="0">
    <w:p w14:paraId="3ADA77F7" w14:textId="77777777" w:rsidR="00632876" w:rsidRPr="00A312BC" w:rsidRDefault="0063287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9517" w14:textId="77777777" w:rsidR="00065469" w:rsidRPr="00065469" w:rsidRDefault="00065469">
    <w:pPr>
      <w:pStyle w:val="a8"/>
    </w:pPr>
    <w:r w:rsidRPr="00065469">
      <w:rPr>
        <w:b/>
        <w:sz w:val="18"/>
      </w:rPr>
      <w:fldChar w:fldCharType="begin"/>
    </w:r>
    <w:r w:rsidRPr="00065469">
      <w:rPr>
        <w:b/>
        <w:sz w:val="18"/>
      </w:rPr>
      <w:instrText xml:space="preserve"> PAGE  \* MERGEFORMAT </w:instrText>
    </w:r>
    <w:r w:rsidRPr="00065469">
      <w:rPr>
        <w:b/>
        <w:sz w:val="18"/>
      </w:rPr>
      <w:fldChar w:fldCharType="separate"/>
    </w:r>
    <w:r w:rsidRPr="00065469">
      <w:rPr>
        <w:b/>
        <w:noProof/>
        <w:sz w:val="18"/>
      </w:rPr>
      <w:t>2</w:t>
    </w:r>
    <w:r w:rsidRPr="00065469">
      <w:rPr>
        <w:b/>
        <w:sz w:val="18"/>
      </w:rPr>
      <w:fldChar w:fldCharType="end"/>
    </w:r>
    <w:r>
      <w:rPr>
        <w:b/>
        <w:sz w:val="18"/>
      </w:rPr>
      <w:tab/>
    </w:r>
    <w:r>
      <w:t>GE.21-03055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4326" w14:textId="77777777" w:rsidR="00065469" w:rsidRPr="00065469" w:rsidRDefault="00065469" w:rsidP="00065469">
    <w:pPr>
      <w:pStyle w:val="a8"/>
      <w:tabs>
        <w:tab w:val="clear" w:pos="9639"/>
        <w:tab w:val="right" w:pos="9638"/>
      </w:tabs>
      <w:rPr>
        <w:b/>
        <w:sz w:val="18"/>
      </w:rPr>
    </w:pPr>
    <w:r>
      <w:t>GE.21-03055</w:t>
    </w:r>
    <w:r>
      <w:tab/>
    </w:r>
    <w:r w:rsidRPr="00065469">
      <w:rPr>
        <w:b/>
        <w:sz w:val="18"/>
      </w:rPr>
      <w:fldChar w:fldCharType="begin"/>
    </w:r>
    <w:r w:rsidRPr="00065469">
      <w:rPr>
        <w:b/>
        <w:sz w:val="18"/>
      </w:rPr>
      <w:instrText xml:space="preserve"> PAGE  \* MERGEFORMAT </w:instrText>
    </w:r>
    <w:r w:rsidRPr="00065469">
      <w:rPr>
        <w:b/>
        <w:sz w:val="18"/>
      </w:rPr>
      <w:fldChar w:fldCharType="separate"/>
    </w:r>
    <w:r w:rsidRPr="00065469">
      <w:rPr>
        <w:b/>
        <w:noProof/>
        <w:sz w:val="18"/>
      </w:rPr>
      <w:t>3</w:t>
    </w:r>
    <w:r w:rsidRPr="000654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328D" w14:textId="77777777" w:rsidR="00042B72" w:rsidRPr="00376004" w:rsidRDefault="00065469" w:rsidP="0006546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370B0CC" wp14:editId="453B86B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21-03055  (R)</w:t>
    </w:r>
    <w:r>
      <w:rPr>
        <w:noProof/>
      </w:rPr>
      <w:drawing>
        <wp:anchor distT="0" distB="0" distL="114300" distR="114300" simplePos="0" relativeHeight="251659264" behindDoc="0" locked="0" layoutInCell="1" allowOverlap="1" wp14:anchorId="5FC1F8EF" wp14:editId="2F77D99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004">
      <w:rPr>
        <w:lang w:val="en-US"/>
      </w:rPr>
      <w:t xml:space="preserve">  180321  190321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AA38" w14:textId="77777777" w:rsidR="00632876" w:rsidRPr="001075E9" w:rsidRDefault="00632876" w:rsidP="001075E9">
      <w:pPr>
        <w:tabs>
          <w:tab w:val="right" w:pos="2155"/>
        </w:tabs>
        <w:spacing w:after="80" w:line="240" w:lineRule="auto"/>
        <w:ind w:left="680"/>
        <w:rPr>
          <w:u w:val="single"/>
        </w:rPr>
      </w:pPr>
      <w:r>
        <w:rPr>
          <w:u w:val="single"/>
        </w:rPr>
        <w:tab/>
      </w:r>
    </w:p>
  </w:footnote>
  <w:footnote w:type="continuationSeparator" w:id="0">
    <w:p w14:paraId="738932C9" w14:textId="77777777" w:rsidR="00632876" w:rsidRDefault="00632876" w:rsidP="00407B78">
      <w:pPr>
        <w:tabs>
          <w:tab w:val="right" w:pos="2155"/>
        </w:tabs>
        <w:spacing w:after="80"/>
        <w:ind w:left="680"/>
        <w:rPr>
          <w:u w:val="single"/>
        </w:rPr>
      </w:pPr>
      <w:r>
        <w:rPr>
          <w:u w:val="single"/>
        </w:rPr>
        <w:tab/>
      </w:r>
    </w:p>
  </w:footnote>
  <w:footnote w:id="1">
    <w:p w14:paraId="23E35DDC" w14:textId="77777777" w:rsidR="00065469" w:rsidRPr="005D735A" w:rsidRDefault="00065469" w:rsidP="00065469">
      <w:pPr>
        <w:pStyle w:val="ad"/>
      </w:pPr>
      <w:r>
        <w:tab/>
      </w:r>
      <w:r w:rsidRPr="00FE61D1">
        <w:rPr>
          <w:sz w:val="20"/>
        </w:rPr>
        <w:t>*</w:t>
      </w:r>
      <w:r>
        <w:tab/>
        <w:t xml:space="preserve">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B448" w14:textId="2C5B903C" w:rsidR="00065469" w:rsidRPr="00065469" w:rsidRDefault="001E0116">
    <w:pPr>
      <w:pStyle w:val="a5"/>
    </w:pPr>
    <w:r>
      <w:fldChar w:fldCharType="begin"/>
    </w:r>
    <w:r>
      <w:instrText xml:space="preserve"> TITLE  \* MERGEFORMAT </w:instrText>
    </w:r>
    <w:r>
      <w:fldChar w:fldCharType="separate"/>
    </w:r>
    <w:r>
      <w:t>ECE/TRANS/WP.29/GRSP/2021/13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9773" w14:textId="0CBC8F31" w:rsidR="00065469" w:rsidRPr="00065469" w:rsidRDefault="001E0116" w:rsidP="00065469">
    <w:pPr>
      <w:pStyle w:val="a5"/>
      <w:jc w:val="right"/>
    </w:pPr>
    <w:r>
      <w:fldChar w:fldCharType="begin"/>
    </w:r>
    <w:r>
      <w:instrText xml:space="preserve"> TITLE  \* MERGEFORMAT </w:instrText>
    </w:r>
    <w:r>
      <w:fldChar w:fldCharType="separate"/>
    </w:r>
    <w:r>
      <w:t>ECE/TRANS/WP.29/GRSP/2021/13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76"/>
    <w:rsid w:val="00012807"/>
    <w:rsid w:val="00033EE1"/>
    <w:rsid w:val="00042B72"/>
    <w:rsid w:val="000558BD"/>
    <w:rsid w:val="00065469"/>
    <w:rsid w:val="000B57E7"/>
    <w:rsid w:val="000B6373"/>
    <w:rsid w:val="000E4E5B"/>
    <w:rsid w:val="000F09DF"/>
    <w:rsid w:val="000F61B2"/>
    <w:rsid w:val="001075E9"/>
    <w:rsid w:val="0014152F"/>
    <w:rsid w:val="00180183"/>
    <w:rsid w:val="0018024D"/>
    <w:rsid w:val="0018649F"/>
    <w:rsid w:val="00196389"/>
    <w:rsid w:val="001B3EF6"/>
    <w:rsid w:val="001C7A89"/>
    <w:rsid w:val="001E0116"/>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6004"/>
    <w:rsid w:val="00381C24"/>
    <w:rsid w:val="00387CD4"/>
    <w:rsid w:val="003958D0"/>
    <w:rsid w:val="003A0D43"/>
    <w:rsid w:val="003A48CE"/>
    <w:rsid w:val="003B00E5"/>
    <w:rsid w:val="003C3443"/>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B4E68"/>
    <w:rsid w:val="005D7914"/>
    <w:rsid w:val="005E2B41"/>
    <w:rsid w:val="005F0B42"/>
    <w:rsid w:val="00617A43"/>
    <w:rsid w:val="00632876"/>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0D0C"/>
    <w:rsid w:val="00906890"/>
    <w:rsid w:val="00911BE4"/>
    <w:rsid w:val="00951972"/>
    <w:rsid w:val="009608F3"/>
    <w:rsid w:val="009A24AC"/>
    <w:rsid w:val="009C59D7"/>
    <w:rsid w:val="009C6FE6"/>
    <w:rsid w:val="009D7E7D"/>
    <w:rsid w:val="00A14DA8"/>
    <w:rsid w:val="00A312BC"/>
    <w:rsid w:val="00A81FCE"/>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870EA"/>
    <w:rsid w:val="00F94155"/>
    <w:rsid w:val="00F9783F"/>
    <w:rsid w:val="00FD2EF7"/>
    <w:rsid w:val="00FE447E"/>
    <w:rsid w:val="00FE61D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97349"/>
  <w15:docId w15:val="{EBE064B9-DAF4-40C3-8F3E-F2A86E14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065469"/>
    <w:rPr>
      <w:b/>
      <w:sz w:val="28"/>
      <w:lang w:val="ru-RU" w:eastAsia="ru-RU"/>
    </w:rPr>
  </w:style>
  <w:style w:type="paragraph" w:customStyle="1" w:styleId="para">
    <w:name w:val="para"/>
    <w:basedOn w:val="a"/>
    <w:link w:val="paraChar"/>
    <w:qFormat/>
    <w:rsid w:val="00065469"/>
    <w:pPr>
      <w:spacing w:after="120"/>
      <w:ind w:left="2268" w:right="1134" w:hanging="1134"/>
      <w:jc w:val="both"/>
    </w:pPr>
    <w:rPr>
      <w:rFonts w:eastAsia="Times New Roman" w:cs="Times New Roman"/>
      <w:szCs w:val="20"/>
      <w:lang w:val="fr-CH"/>
    </w:rPr>
  </w:style>
  <w:style w:type="character" w:customStyle="1" w:styleId="SingleTxtGChar">
    <w:name w:val="_ Single Txt_G Char"/>
    <w:link w:val="SingleTxtG"/>
    <w:qFormat/>
    <w:rsid w:val="00065469"/>
    <w:rPr>
      <w:lang w:val="ru-RU" w:eastAsia="en-US"/>
    </w:rPr>
  </w:style>
  <w:style w:type="character" w:customStyle="1" w:styleId="paraChar">
    <w:name w:val="para Char"/>
    <w:link w:val="para"/>
    <w:locked/>
    <w:rsid w:val="0006546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Pages>
  <Words>450</Words>
  <Characters>3248</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ECE/TRANS/WP.29/GRSP/2021/13</vt:lpstr>
      <vt:lpstr>A/</vt:lpstr>
      <vt:lpstr>A/</vt:lpstr>
    </vt:vector>
  </TitlesOfParts>
  <Company>DCM</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ECE/TRANS/WP.29/GRSP/2021/13</dc:title>
  <dc:subject/>
  <dc:creator>Staff Assistant</dc:creator>
  <cp:keywords/>
  <cp:lastModifiedBy>Tatiana SHARKINA</cp:lastModifiedBy>
  <cp:revision>3</cp:revision>
  <cp:lastPrinted>2021-03-19T07:44:00Z</cp:lastPrinted>
  <dcterms:created xsi:type="dcterms:W3CDTF">2021-03-19T07:44:00Z</dcterms:created>
  <dcterms:modified xsi:type="dcterms:W3CDTF">2021-03-19T07:44:00Z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