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4DEEE30F" w14:textId="77777777" w:rsidTr="00387CD4">
        <w:trPr>
          <w:trHeight w:hRule="exact" w:val="851"/>
        </w:trPr>
        <w:tc>
          <w:tcPr>
            <w:tcW w:w="142" w:type="dxa"/>
            <w:tcBorders>
              <w:bottom w:val="single" w:sz="4" w:space="0" w:color="auto"/>
            </w:tcBorders>
          </w:tcPr>
          <w:p w14:paraId="7E012ADC" w14:textId="77777777" w:rsidR="002D5AAC" w:rsidRDefault="002D5AAC" w:rsidP="0087036A">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0DD63D6D"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6EFF29AE" w14:textId="77777777" w:rsidR="002D5AAC" w:rsidRDefault="0087036A" w:rsidP="0087036A">
            <w:pPr>
              <w:jc w:val="right"/>
            </w:pPr>
            <w:r w:rsidRPr="0087036A">
              <w:rPr>
                <w:sz w:val="40"/>
              </w:rPr>
              <w:t>ECE</w:t>
            </w:r>
            <w:r>
              <w:t>/TRANS/WP.29/GRSP/2021/6</w:t>
            </w:r>
          </w:p>
        </w:tc>
      </w:tr>
      <w:tr w:rsidR="002D5AAC" w:rsidRPr="0087036A" w14:paraId="11E94154" w14:textId="77777777" w:rsidTr="00387CD4">
        <w:trPr>
          <w:trHeight w:hRule="exact" w:val="2835"/>
        </w:trPr>
        <w:tc>
          <w:tcPr>
            <w:tcW w:w="1280" w:type="dxa"/>
            <w:gridSpan w:val="2"/>
            <w:tcBorders>
              <w:top w:val="single" w:sz="4" w:space="0" w:color="auto"/>
              <w:bottom w:val="single" w:sz="12" w:space="0" w:color="auto"/>
            </w:tcBorders>
          </w:tcPr>
          <w:p w14:paraId="60899130" w14:textId="77777777" w:rsidR="002D5AAC" w:rsidRDefault="002E5067" w:rsidP="00387CD4">
            <w:pPr>
              <w:spacing w:before="120"/>
              <w:jc w:val="center"/>
            </w:pPr>
            <w:r>
              <w:rPr>
                <w:noProof/>
                <w:lang w:val="fr-CH" w:eastAsia="fr-CH"/>
              </w:rPr>
              <w:drawing>
                <wp:inline distT="0" distB="0" distL="0" distR="0" wp14:anchorId="4C53EEB1" wp14:editId="4AF8E726">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1893B701"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75E06FA9" w14:textId="77777777" w:rsidR="002D5AAC" w:rsidRDefault="0087036A" w:rsidP="00387CD4">
            <w:pPr>
              <w:spacing w:before="240"/>
              <w:rPr>
                <w:lang w:val="en-US"/>
              </w:rPr>
            </w:pPr>
            <w:r>
              <w:rPr>
                <w:lang w:val="en-US"/>
              </w:rPr>
              <w:t>Distr.: General</w:t>
            </w:r>
          </w:p>
          <w:p w14:paraId="3E289F7B" w14:textId="77777777" w:rsidR="0087036A" w:rsidRDefault="0087036A" w:rsidP="0087036A">
            <w:pPr>
              <w:spacing w:line="240" w:lineRule="exact"/>
              <w:rPr>
                <w:lang w:val="en-US"/>
              </w:rPr>
            </w:pPr>
            <w:r>
              <w:rPr>
                <w:lang w:val="en-US"/>
              </w:rPr>
              <w:t>2 March 2021</w:t>
            </w:r>
          </w:p>
          <w:p w14:paraId="377AF98A" w14:textId="77777777" w:rsidR="0087036A" w:rsidRDefault="0087036A" w:rsidP="0087036A">
            <w:pPr>
              <w:spacing w:line="240" w:lineRule="exact"/>
              <w:rPr>
                <w:lang w:val="en-US"/>
              </w:rPr>
            </w:pPr>
            <w:r>
              <w:rPr>
                <w:lang w:val="en-US"/>
              </w:rPr>
              <w:t>Russian</w:t>
            </w:r>
          </w:p>
          <w:p w14:paraId="03C40465" w14:textId="77777777" w:rsidR="0087036A" w:rsidRPr="008D53B6" w:rsidRDefault="0087036A" w:rsidP="0087036A">
            <w:pPr>
              <w:spacing w:line="240" w:lineRule="exact"/>
              <w:rPr>
                <w:lang w:val="en-US"/>
              </w:rPr>
            </w:pPr>
            <w:r>
              <w:rPr>
                <w:lang w:val="en-US"/>
              </w:rPr>
              <w:t>Original: English</w:t>
            </w:r>
          </w:p>
        </w:tc>
      </w:tr>
    </w:tbl>
    <w:p w14:paraId="3C7BF48E" w14:textId="77777777" w:rsidR="008A37C8" w:rsidRPr="0087615A" w:rsidRDefault="008A37C8" w:rsidP="00255343">
      <w:pPr>
        <w:spacing w:before="120"/>
        <w:rPr>
          <w:b/>
          <w:color w:val="000000" w:themeColor="text1"/>
          <w:sz w:val="28"/>
          <w:szCs w:val="28"/>
        </w:rPr>
      </w:pPr>
      <w:r w:rsidRPr="0087615A">
        <w:rPr>
          <w:b/>
          <w:color w:val="000000" w:themeColor="text1"/>
          <w:sz w:val="28"/>
          <w:szCs w:val="28"/>
        </w:rPr>
        <w:t>Европейская экономическая комиссия</w:t>
      </w:r>
    </w:p>
    <w:p w14:paraId="7A61B889" w14:textId="77777777" w:rsidR="0087036A" w:rsidRPr="0087615A" w:rsidRDefault="0087036A" w:rsidP="0087036A">
      <w:pPr>
        <w:spacing w:before="120"/>
        <w:rPr>
          <w:color w:val="000000" w:themeColor="text1"/>
          <w:sz w:val="28"/>
          <w:szCs w:val="28"/>
        </w:rPr>
      </w:pPr>
      <w:r w:rsidRPr="0087615A">
        <w:rPr>
          <w:color w:val="000000" w:themeColor="text1"/>
          <w:sz w:val="28"/>
          <w:szCs w:val="28"/>
        </w:rPr>
        <w:t>Комитет по внутреннему транспорту</w:t>
      </w:r>
    </w:p>
    <w:p w14:paraId="11F14E84" w14:textId="77777777" w:rsidR="0087036A" w:rsidRPr="0087615A" w:rsidRDefault="0087036A" w:rsidP="0087036A">
      <w:pPr>
        <w:spacing w:before="120" w:after="120"/>
        <w:rPr>
          <w:b/>
          <w:bCs/>
          <w:color w:val="000000" w:themeColor="text1"/>
          <w:sz w:val="24"/>
          <w:szCs w:val="24"/>
        </w:rPr>
      </w:pPr>
      <w:r w:rsidRPr="0087615A">
        <w:rPr>
          <w:b/>
          <w:bCs/>
          <w:color w:val="000000" w:themeColor="text1"/>
          <w:sz w:val="24"/>
          <w:szCs w:val="24"/>
        </w:rPr>
        <w:t xml:space="preserve">Всемирный форум для согласования правил </w:t>
      </w:r>
      <w:r w:rsidRPr="0087615A">
        <w:rPr>
          <w:b/>
          <w:bCs/>
          <w:color w:val="000000" w:themeColor="text1"/>
          <w:sz w:val="24"/>
          <w:szCs w:val="24"/>
        </w:rPr>
        <w:br/>
        <w:t>в области транспортных средств</w:t>
      </w:r>
    </w:p>
    <w:p w14:paraId="715DE369" w14:textId="77777777" w:rsidR="0087036A" w:rsidRPr="0087615A" w:rsidRDefault="0087036A" w:rsidP="0087036A">
      <w:pPr>
        <w:spacing w:after="120"/>
        <w:rPr>
          <w:b/>
          <w:bCs/>
          <w:color w:val="000000" w:themeColor="text1"/>
        </w:rPr>
      </w:pPr>
      <w:r w:rsidRPr="0087615A">
        <w:rPr>
          <w:b/>
          <w:bCs/>
          <w:color w:val="000000" w:themeColor="text1"/>
        </w:rPr>
        <w:t>Рабочая группа по пассивной безопасности</w:t>
      </w:r>
    </w:p>
    <w:p w14:paraId="39EA1B98" w14:textId="77777777" w:rsidR="0087036A" w:rsidRPr="0087615A" w:rsidRDefault="0087036A" w:rsidP="0087036A">
      <w:pPr>
        <w:rPr>
          <w:b/>
          <w:color w:val="000000" w:themeColor="text1"/>
          <w:szCs w:val="20"/>
        </w:rPr>
      </w:pPr>
      <w:r w:rsidRPr="0087615A">
        <w:rPr>
          <w:b/>
          <w:color w:val="000000" w:themeColor="text1"/>
          <w:szCs w:val="20"/>
        </w:rPr>
        <w:t xml:space="preserve">Шестьдесят девятая сессия </w:t>
      </w:r>
    </w:p>
    <w:p w14:paraId="65317826" w14:textId="77777777" w:rsidR="0087036A" w:rsidRPr="0087615A" w:rsidRDefault="0087036A" w:rsidP="0087036A">
      <w:pPr>
        <w:spacing w:line="240" w:lineRule="auto"/>
        <w:rPr>
          <w:color w:val="000000" w:themeColor="text1"/>
          <w:szCs w:val="20"/>
        </w:rPr>
      </w:pPr>
      <w:r w:rsidRPr="0087615A">
        <w:rPr>
          <w:color w:val="000000" w:themeColor="text1"/>
          <w:szCs w:val="20"/>
        </w:rPr>
        <w:t>Женева, 17–21 мая 2021 года</w:t>
      </w:r>
    </w:p>
    <w:p w14:paraId="35DB3328" w14:textId="77777777" w:rsidR="0087036A" w:rsidRPr="0087615A" w:rsidRDefault="0087036A" w:rsidP="0087036A">
      <w:pPr>
        <w:rPr>
          <w:bCs/>
          <w:color w:val="000000" w:themeColor="text1"/>
          <w:szCs w:val="20"/>
        </w:rPr>
      </w:pPr>
      <w:r w:rsidRPr="0087615A">
        <w:rPr>
          <w:bCs/>
          <w:color w:val="000000" w:themeColor="text1"/>
          <w:szCs w:val="20"/>
        </w:rPr>
        <w:t>Пункт 12 предварительной повестки дня</w:t>
      </w:r>
    </w:p>
    <w:p w14:paraId="354647D8" w14:textId="77777777" w:rsidR="0087036A" w:rsidRPr="0087615A" w:rsidRDefault="0087036A" w:rsidP="00761943">
      <w:pPr>
        <w:rPr>
          <w:b/>
          <w:color w:val="000000" w:themeColor="text1"/>
          <w:szCs w:val="20"/>
        </w:rPr>
      </w:pPr>
      <w:r w:rsidRPr="0087615A">
        <w:rPr>
          <w:b/>
          <w:bCs/>
          <w:color w:val="000000" w:themeColor="text1"/>
          <w:szCs w:val="20"/>
          <w:shd w:val="clear" w:color="auto" w:fill="FFFFFF"/>
        </w:rPr>
        <w:t xml:space="preserve">Правила № 129 ООН (усовершенствованные </w:t>
      </w:r>
      <w:r w:rsidRPr="0087615A">
        <w:rPr>
          <w:b/>
          <w:bCs/>
          <w:color w:val="000000" w:themeColor="text1"/>
          <w:szCs w:val="20"/>
          <w:shd w:val="clear" w:color="auto" w:fill="FFFFFF"/>
        </w:rPr>
        <w:br/>
      </w:r>
      <w:r w:rsidRPr="0087615A">
        <w:rPr>
          <w:b/>
          <w:bCs/>
          <w:color w:val="000000" w:themeColor="text1"/>
          <w:szCs w:val="20"/>
          <w:shd w:val="clear" w:color="auto" w:fill="FFFFFF"/>
        </w:rPr>
        <w:t>детские удерживающие системы)</w:t>
      </w:r>
    </w:p>
    <w:p w14:paraId="643EF9CA" w14:textId="77777777" w:rsidR="0087036A" w:rsidRPr="0087615A" w:rsidRDefault="0087036A" w:rsidP="0087036A">
      <w:pPr>
        <w:pStyle w:val="HChG"/>
        <w:rPr>
          <w:color w:val="000000" w:themeColor="text1"/>
        </w:rPr>
      </w:pPr>
      <w:r w:rsidRPr="0087615A">
        <w:rPr>
          <w:color w:val="000000" w:themeColor="text1"/>
        </w:rPr>
        <w:tab/>
      </w:r>
      <w:r w:rsidRPr="0087615A">
        <w:rPr>
          <w:color w:val="000000" w:themeColor="text1"/>
        </w:rPr>
        <w:tab/>
        <w:t>Предложение по дополнению 6</w:t>
      </w:r>
      <w:r w:rsidRPr="0087615A">
        <w:rPr>
          <w:bCs/>
          <w:color w:val="000000" w:themeColor="text1"/>
        </w:rPr>
        <w:t xml:space="preserve"> к поправкам серии 03 </w:t>
      </w:r>
      <w:r w:rsidRPr="0087615A">
        <w:rPr>
          <w:bCs/>
          <w:color w:val="000000" w:themeColor="text1"/>
        </w:rPr>
        <w:br/>
      </w:r>
      <w:r w:rsidRPr="0087615A">
        <w:rPr>
          <w:bCs/>
          <w:color w:val="000000" w:themeColor="text1"/>
        </w:rPr>
        <w:t xml:space="preserve">к Правилам № 129 </w:t>
      </w:r>
      <w:r w:rsidRPr="0087615A">
        <w:rPr>
          <w:color w:val="000000" w:themeColor="text1"/>
        </w:rPr>
        <w:t>(</w:t>
      </w:r>
      <w:r w:rsidRPr="0087615A">
        <w:rPr>
          <w:color w:val="000000" w:themeColor="text1"/>
          <w:szCs w:val="28"/>
          <w:shd w:val="clear" w:color="auto" w:fill="FFFFFF"/>
        </w:rPr>
        <w:t>усовершенствованные детские удерживающие системы</w:t>
      </w:r>
      <w:r w:rsidRPr="0087615A">
        <w:rPr>
          <w:color w:val="000000" w:themeColor="text1"/>
        </w:rPr>
        <w:t>)</w:t>
      </w:r>
    </w:p>
    <w:p w14:paraId="5F01AFCB" w14:textId="77777777" w:rsidR="0087036A" w:rsidRPr="0087615A" w:rsidRDefault="0087036A" w:rsidP="0087036A">
      <w:pPr>
        <w:pStyle w:val="H1G"/>
        <w:rPr>
          <w:color w:val="000000" w:themeColor="text1"/>
        </w:rPr>
      </w:pPr>
      <w:r w:rsidRPr="0087615A">
        <w:rPr>
          <w:color w:val="000000" w:themeColor="text1"/>
        </w:rPr>
        <w:tab/>
      </w:r>
      <w:r w:rsidRPr="0087615A">
        <w:rPr>
          <w:color w:val="000000" w:themeColor="text1"/>
        </w:rPr>
        <w:tab/>
        <w:t>Представлено экспертом от Испании</w:t>
      </w:r>
      <w:r w:rsidRPr="0087615A">
        <w:rPr>
          <w:rStyle w:val="aa"/>
          <w:b w:val="0"/>
          <w:bCs/>
          <w:color w:val="000000" w:themeColor="text1"/>
          <w:sz w:val="20"/>
          <w:vertAlign w:val="baseline"/>
        </w:rPr>
        <w:footnoteReference w:customMarkFollows="1" w:id="1"/>
        <w:t>*</w:t>
      </w:r>
    </w:p>
    <w:p w14:paraId="5EC1F0C9" w14:textId="77777777" w:rsidR="0087036A" w:rsidRPr="0087615A" w:rsidRDefault="0087036A" w:rsidP="0087036A">
      <w:pPr>
        <w:pStyle w:val="SingleTxtG"/>
        <w:ind w:firstLine="567"/>
        <w:rPr>
          <w:color w:val="000000" w:themeColor="text1"/>
        </w:rPr>
      </w:pPr>
      <w:r w:rsidRPr="0087615A">
        <w:rPr>
          <w:color w:val="000000" w:themeColor="text1"/>
          <w:shd w:val="clear" w:color="auto" w:fill="FFFFFF"/>
        </w:rPr>
        <w:t>Воспроизведенный ниже текст был подготовлен экспертом от Испании по поручению группы технического обслуживания (ГТО) по Правилам № 129 ООН.</w:t>
      </w:r>
      <w:r w:rsidRPr="0087615A">
        <w:rPr>
          <w:snapToGrid w:val="0"/>
          <w:color w:val="000000" w:themeColor="text1"/>
        </w:rPr>
        <w:t xml:space="preserve"> </w:t>
      </w:r>
      <w:r w:rsidRPr="0087615A">
        <w:rPr>
          <w:color w:val="000000" w:themeColor="text1"/>
          <w:shd w:val="clear" w:color="auto" w:fill="FFFFFF"/>
        </w:rPr>
        <w:t>Изменения к существующему тексту Правил ООН выделены жирным шрифтом в случае новых положений или зачеркиванием в случае исключенных элементов.</w:t>
      </w:r>
    </w:p>
    <w:p w14:paraId="513F3A64" w14:textId="77777777" w:rsidR="0087036A" w:rsidRPr="0087615A" w:rsidRDefault="0087036A" w:rsidP="0087036A">
      <w:pPr>
        <w:tabs>
          <w:tab w:val="left" w:pos="1560"/>
        </w:tabs>
        <w:ind w:left="1560" w:hanging="1560"/>
        <w:jc w:val="both"/>
        <w:rPr>
          <w:color w:val="000000" w:themeColor="text1"/>
          <w:sz w:val="24"/>
          <w:szCs w:val="24"/>
        </w:rPr>
      </w:pPr>
      <w:r w:rsidRPr="0087615A">
        <w:rPr>
          <w:color w:val="000000" w:themeColor="text1"/>
        </w:rPr>
        <w:br w:type="page"/>
      </w:r>
    </w:p>
    <w:p w14:paraId="01AFF356" w14:textId="77777777" w:rsidR="0087036A" w:rsidRPr="0087615A" w:rsidRDefault="0087036A" w:rsidP="0087036A">
      <w:pPr>
        <w:pStyle w:val="HChG"/>
        <w:rPr>
          <w:color w:val="000000" w:themeColor="text1"/>
        </w:rPr>
      </w:pPr>
      <w:r w:rsidRPr="0087615A">
        <w:rPr>
          <w:color w:val="000000" w:themeColor="text1"/>
        </w:rPr>
        <w:lastRenderedPageBreak/>
        <w:tab/>
        <w:t>I.</w:t>
      </w:r>
      <w:r w:rsidRPr="0087615A">
        <w:rPr>
          <w:color w:val="000000" w:themeColor="text1"/>
        </w:rPr>
        <w:tab/>
        <w:t>Предложение</w:t>
      </w:r>
    </w:p>
    <w:p w14:paraId="5616D806" w14:textId="77777777" w:rsidR="0087036A" w:rsidRPr="0087615A" w:rsidRDefault="0087036A" w:rsidP="0087036A">
      <w:pPr>
        <w:tabs>
          <w:tab w:val="left" w:pos="2300"/>
          <w:tab w:val="left" w:pos="2800"/>
        </w:tabs>
        <w:spacing w:after="120"/>
        <w:ind w:left="2302" w:right="1134" w:hanging="1168"/>
        <w:jc w:val="both"/>
        <w:rPr>
          <w:i/>
          <w:color w:val="000000" w:themeColor="text1"/>
        </w:rPr>
      </w:pPr>
      <w:r w:rsidRPr="0087615A">
        <w:rPr>
          <w:i/>
          <w:color w:val="000000" w:themeColor="text1"/>
        </w:rPr>
        <w:t xml:space="preserve">Пункт 7.1.3 </w:t>
      </w:r>
      <w:r w:rsidRPr="0087615A">
        <w:rPr>
          <w:iCs/>
          <w:color w:val="000000" w:themeColor="text1"/>
        </w:rPr>
        <w:t>изменить следующим образом:</w:t>
      </w:r>
    </w:p>
    <w:p w14:paraId="456A3759" w14:textId="77777777" w:rsidR="0087036A" w:rsidRPr="0087615A" w:rsidRDefault="0087036A" w:rsidP="0087036A">
      <w:pPr>
        <w:tabs>
          <w:tab w:val="left" w:pos="2300"/>
          <w:tab w:val="left" w:pos="2800"/>
        </w:tabs>
        <w:spacing w:after="120"/>
        <w:ind w:left="2302" w:right="1134" w:hanging="1168"/>
        <w:jc w:val="both"/>
        <w:rPr>
          <w:color w:val="000000" w:themeColor="text1"/>
          <w:szCs w:val="20"/>
        </w:rPr>
      </w:pPr>
      <w:r w:rsidRPr="0087615A">
        <w:rPr>
          <w:color w:val="000000" w:themeColor="text1"/>
          <w:szCs w:val="20"/>
        </w:rPr>
        <w:t>«7.1.3</w:t>
      </w:r>
      <w:r w:rsidRPr="0087615A">
        <w:rPr>
          <w:color w:val="000000" w:themeColor="text1"/>
          <w:szCs w:val="20"/>
        </w:rPr>
        <w:tab/>
      </w:r>
      <w:r w:rsidRPr="0087615A">
        <w:rPr>
          <w:color w:val="000000" w:themeColor="text1"/>
          <w:szCs w:val="20"/>
          <w:shd w:val="clear" w:color="auto" w:fill="FFFFFF"/>
        </w:rPr>
        <w:t>Динамические испытания на лобовой удар, удар сзади и боковой удар:</w:t>
      </w:r>
    </w:p>
    <w:p w14:paraId="16DA21A8" w14:textId="77777777" w:rsidR="0087036A" w:rsidRPr="0087615A" w:rsidRDefault="0087036A" w:rsidP="003767A2">
      <w:pPr>
        <w:pStyle w:val="Default"/>
        <w:spacing w:after="120"/>
        <w:ind w:left="2835" w:right="1134" w:hanging="567"/>
        <w:jc w:val="both"/>
        <w:rPr>
          <w:color w:val="000000" w:themeColor="text1"/>
          <w:sz w:val="20"/>
          <w:szCs w:val="20"/>
          <w:shd w:val="clear" w:color="auto" w:fill="FFFFFF"/>
        </w:rPr>
      </w:pPr>
      <w:r w:rsidRPr="0087615A">
        <w:rPr>
          <w:color w:val="000000" w:themeColor="text1"/>
          <w:sz w:val="20"/>
          <w:szCs w:val="20"/>
          <w:lang w:val="en-US"/>
        </w:rPr>
        <w:t>a</w:t>
      </w:r>
      <w:r w:rsidRPr="0087615A">
        <w:rPr>
          <w:color w:val="000000" w:themeColor="text1"/>
          <w:sz w:val="20"/>
          <w:szCs w:val="20"/>
          <w:lang w:val="ru-RU"/>
        </w:rPr>
        <w:t>)</w:t>
      </w:r>
      <w:r w:rsidRPr="0087615A">
        <w:rPr>
          <w:color w:val="000000" w:themeColor="text1"/>
          <w:sz w:val="20"/>
          <w:szCs w:val="20"/>
          <w:lang w:val="ru-RU"/>
        </w:rPr>
        <w:tab/>
      </w:r>
      <w:r w:rsidRPr="0087615A">
        <w:rPr>
          <w:color w:val="000000" w:themeColor="text1"/>
          <w:sz w:val="20"/>
          <w:szCs w:val="20"/>
          <w:shd w:val="clear" w:color="auto" w:fill="FFFFFF"/>
        </w:rPr>
        <w:t xml:space="preserve">испытания на лобовой удар проводят на всех усовершенствованных детских удерживающих системах, подпадающих под </w:t>
      </w:r>
      <w:r w:rsidRPr="0087615A">
        <w:rPr>
          <w:color w:val="000000" w:themeColor="text1"/>
          <w:sz w:val="20"/>
          <w:szCs w:val="20"/>
          <w:shd w:val="clear" w:color="auto" w:fill="FFFFFF"/>
          <w:lang w:val="ru-RU"/>
        </w:rPr>
        <w:t>область</w:t>
      </w:r>
      <w:r w:rsidRPr="0087615A">
        <w:rPr>
          <w:color w:val="000000" w:themeColor="text1"/>
          <w:sz w:val="20"/>
          <w:szCs w:val="20"/>
          <w:shd w:val="clear" w:color="auto" w:fill="FFFFFF"/>
        </w:rPr>
        <w:t xml:space="preserve"> применения настоящих Правил;</w:t>
      </w:r>
    </w:p>
    <w:p w14:paraId="4949F915" w14:textId="77777777" w:rsidR="0087036A" w:rsidRPr="0087615A" w:rsidRDefault="0087036A" w:rsidP="003767A2">
      <w:pPr>
        <w:pStyle w:val="Default"/>
        <w:tabs>
          <w:tab w:val="left" w:pos="1134"/>
        </w:tabs>
        <w:ind w:left="2835" w:right="1134" w:hanging="567"/>
        <w:jc w:val="both"/>
        <w:rPr>
          <w:strike/>
          <w:color w:val="000000" w:themeColor="text1"/>
          <w:sz w:val="20"/>
          <w:szCs w:val="20"/>
          <w:lang w:val="ru-RU"/>
        </w:rPr>
      </w:pPr>
      <w:r w:rsidRPr="0087615A">
        <w:rPr>
          <w:color w:val="000000" w:themeColor="text1"/>
          <w:sz w:val="20"/>
          <w:szCs w:val="20"/>
        </w:rPr>
        <w:t>b)</w:t>
      </w:r>
      <w:r w:rsidRPr="0087615A">
        <w:rPr>
          <w:color w:val="000000" w:themeColor="text1"/>
          <w:sz w:val="20"/>
          <w:szCs w:val="20"/>
        </w:rPr>
        <w:tab/>
      </w:r>
      <w:r w:rsidRPr="0087615A">
        <w:rPr>
          <w:strike/>
          <w:color w:val="000000" w:themeColor="text1"/>
          <w:sz w:val="20"/>
          <w:szCs w:val="20"/>
        </w:rPr>
        <w:t>испытания на удар сзади проводят на всех обращенных назад и вбок усовершенствованн</w:t>
      </w:r>
      <w:bookmarkStart w:id="0" w:name="_GoBack"/>
      <w:bookmarkEnd w:id="0"/>
      <w:r w:rsidRPr="0087615A">
        <w:rPr>
          <w:strike/>
          <w:color w:val="000000" w:themeColor="text1"/>
          <w:sz w:val="20"/>
          <w:szCs w:val="20"/>
        </w:rPr>
        <w:t xml:space="preserve">ых детских удерживающих системах, подпадающих под </w:t>
      </w:r>
      <w:r w:rsidRPr="0087615A">
        <w:rPr>
          <w:strike/>
          <w:color w:val="000000" w:themeColor="text1"/>
          <w:sz w:val="20"/>
          <w:szCs w:val="20"/>
          <w:lang w:val="ru-RU"/>
        </w:rPr>
        <w:t>область</w:t>
      </w:r>
      <w:r w:rsidRPr="0087615A">
        <w:rPr>
          <w:strike/>
          <w:color w:val="000000" w:themeColor="text1"/>
          <w:sz w:val="20"/>
          <w:szCs w:val="20"/>
        </w:rPr>
        <w:t xml:space="preserve"> применения настоящих Правил</w:t>
      </w:r>
      <w:r w:rsidRPr="0087615A">
        <w:rPr>
          <w:strike/>
          <w:color w:val="000000" w:themeColor="text1"/>
          <w:sz w:val="20"/>
          <w:szCs w:val="20"/>
          <w:lang w:val="ru-RU"/>
        </w:rPr>
        <w:t>;</w:t>
      </w:r>
    </w:p>
    <w:p w14:paraId="35E5664F" w14:textId="77777777" w:rsidR="0087036A" w:rsidRPr="0087615A" w:rsidRDefault="0087036A" w:rsidP="00761943">
      <w:pPr>
        <w:pStyle w:val="Default"/>
        <w:tabs>
          <w:tab w:val="left" w:pos="1134"/>
        </w:tabs>
        <w:suppressAutoHyphens/>
        <w:spacing w:after="120"/>
        <w:ind w:left="2835" w:right="1134" w:hanging="567"/>
        <w:jc w:val="both"/>
        <w:rPr>
          <w:b/>
          <w:bCs/>
          <w:color w:val="000000" w:themeColor="text1"/>
          <w:sz w:val="20"/>
          <w:szCs w:val="20"/>
        </w:rPr>
      </w:pPr>
      <w:r w:rsidRPr="0087615A">
        <w:rPr>
          <w:color w:val="000000" w:themeColor="text1"/>
          <w:sz w:val="20"/>
          <w:szCs w:val="20"/>
        </w:rPr>
        <w:tab/>
      </w:r>
      <w:r w:rsidRPr="0087615A">
        <w:rPr>
          <w:color w:val="000000" w:themeColor="text1"/>
          <w:sz w:val="20"/>
          <w:szCs w:val="20"/>
        </w:rPr>
        <w:tab/>
      </w:r>
      <w:r w:rsidRPr="0087615A">
        <w:rPr>
          <w:b/>
          <w:bCs/>
          <w:color w:val="000000" w:themeColor="text1"/>
          <w:sz w:val="20"/>
          <w:szCs w:val="20"/>
          <w:lang w:val="ru-RU"/>
        </w:rPr>
        <w:t>испытания</w:t>
      </w:r>
      <w:r w:rsidRPr="0087615A">
        <w:rPr>
          <w:b/>
          <w:bCs/>
          <w:color w:val="000000" w:themeColor="text1"/>
          <w:sz w:val="20"/>
          <w:szCs w:val="20"/>
        </w:rPr>
        <w:t xml:space="preserve"> </w:t>
      </w:r>
      <w:r w:rsidRPr="0087615A">
        <w:rPr>
          <w:b/>
          <w:bCs/>
          <w:color w:val="000000" w:themeColor="text1"/>
          <w:sz w:val="20"/>
          <w:szCs w:val="20"/>
          <w:lang w:val="ru-RU"/>
        </w:rPr>
        <w:t>на</w:t>
      </w:r>
      <w:r w:rsidRPr="0087615A">
        <w:rPr>
          <w:b/>
          <w:bCs/>
          <w:color w:val="000000" w:themeColor="text1"/>
          <w:sz w:val="20"/>
          <w:szCs w:val="20"/>
        </w:rPr>
        <w:t xml:space="preserve"> </w:t>
      </w:r>
      <w:r w:rsidRPr="0087615A">
        <w:rPr>
          <w:b/>
          <w:bCs/>
          <w:color w:val="000000" w:themeColor="text1"/>
          <w:sz w:val="20"/>
          <w:szCs w:val="20"/>
          <w:lang w:val="ru-RU"/>
        </w:rPr>
        <w:t>боковой</w:t>
      </w:r>
      <w:r w:rsidRPr="0087615A">
        <w:rPr>
          <w:b/>
          <w:bCs/>
          <w:color w:val="000000" w:themeColor="text1"/>
          <w:sz w:val="20"/>
          <w:szCs w:val="20"/>
        </w:rPr>
        <w:t xml:space="preserve"> </w:t>
      </w:r>
      <w:r w:rsidRPr="0087615A">
        <w:rPr>
          <w:b/>
          <w:bCs/>
          <w:color w:val="000000" w:themeColor="text1"/>
          <w:sz w:val="20"/>
          <w:szCs w:val="20"/>
          <w:lang w:val="ru-RU"/>
        </w:rPr>
        <w:t>удар</w:t>
      </w:r>
      <w:r w:rsidRPr="0087615A">
        <w:rPr>
          <w:b/>
          <w:bCs/>
          <w:color w:val="000000" w:themeColor="text1"/>
          <w:sz w:val="20"/>
          <w:szCs w:val="20"/>
        </w:rPr>
        <w:t xml:space="preserve"> </w:t>
      </w:r>
      <w:r w:rsidRPr="0087615A">
        <w:rPr>
          <w:b/>
          <w:bCs/>
          <w:color w:val="000000" w:themeColor="text1"/>
          <w:sz w:val="20"/>
          <w:szCs w:val="20"/>
          <w:lang w:val="ru-RU"/>
        </w:rPr>
        <w:t>проводят</w:t>
      </w:r>
      <w:r w:rsidRPr="0087615A">
        <w:rPr>
          <w:b/>
          <w:bCs/>
          <w:color w:val="000000" w:themeColor="text1"/>
          <w:sz w:val="20"/>
          <w:szCs w:val="20"/>
        </w:rPr>
        <w:t xml:space="preserve"> </w:t>
      </w:r>
      <w:r w:rsidRPr="0087615A">
        <w:rPr>
          <w:b/>
          <w:bCs/>
          <w:color w:val="000000" w:themeColor="text1"/>
          <w:sz w:val="20"/>
          <w:szCs w:val="20"/>
          <w:lang w:val="ru-RU"/>
        </w:rPr>
        <w:t>на</w:t>
      </w:r>
      <w:r w:rsidRPr="0087615A">
        <w:rPr>
          <w:b/>
          <w:bCs/>
          <w:color w:val="000000" w:themeColor="text1"/>
          <w:sz w:val="20"/>
          <w:szCs w:val="20"/>
        </w:rPr>
        <w:t xml:space="preserve"> </w:t>
      </w:r>
      <w:r w:rsidRPr="0087615A">
        <w:rPr>
          <w:b/>
          <w:bCs/>
          <w:color w:val="000000" w:themeColor="text1"/>
          <w:sz w:val="20"/>
          <w:szCs w:val="20"/>
          <w:lang w:val="ru-RU"/>
        </w:rPr>
        <w:t>всех</w:t>
      </w:r>
      <w:r w:rsidRPr="0087615A">
        <w:rPr>
          <w:b/>
          <w:bCs/>
          <w:color w:val="000000" w:themeColor="text1"/>
          <w:sz w:val="20"/>
          <w:szCs w:val="20"/>
        </w:rPr>
        <w:t xml:space="preserve"> </w:t>
      </w:r>
      <w:r w:rsidRPr="0087615A">
        <w:rPr>
          <w:b/>
          <w:bCs/>
          <w:color w:val="000000" w:themeColor="text1"/>
          <w:sz w:val="20"/>
          <w:szCs w:val="20"/>
          <w:lang w:val="ru-RU"/>
        </w:rPr>
        <w:t>усовершенствованных</w:t>
      </w:r>
      <w:r w:rsidRPr="0087615A">
        <w:rPr>
          <w:b/>
          <w:bCs/>
          <w:color w:val="000000" w:themeColor="text1"/>
          <w:sz w:val="20"/>
          <w:szCs w:val="20"/>
        </w:rPr>
        <w:t xml:space="preserve"> </w:t>
      </w:r>
      <w:r w:rsidRPr="0087615A">
        <w:rPr>
          <w:b/>
          <w:bCs/>
          <w:color w:val="000000" w:themeColor="text1"/>
          <w:sz w:val="20"/>
          <w:szCs w:val="20"/>
          <w:lang w:val="ru-RU"/>
        </w:rPr>
        <w:t>детских</w:t>
      </w:r>
      <w:r w:rsidRPr="0087615A">
        <w:rPr>
          <w:b/>
          <w:bCs/>
          <w:color w:val="000000" w:themeColor="text1"/>
          <w:sz w:val="20"/>
          <w:szCs w:val="20"/>
        </w:rPr>
        <w:t xml:space="preserve"> </w:t>
      </w:r>
      <w:r w:rsidRPr="0087615A">
        <w:rPr>
          <w:b/>
          <w:bCs/>
          <w:color w:val="000000" w:themeColor="text1"/>
          <w:sz w:val="20"/>
          <w:szCs w:val="20"/>
          <w:lang w:val="ru-RU"/>
        </w:rPr>
        <w:t>удерживающих</w:t>
      </w:r>
      <w:r w:rsidRPr="0087615A">
        <w:rPr>
          <w:b/>
          <w:bCs/>
          <w:color w:val="000000" w:themeColor="text1"/>
          <w:sz w:val="20"/>
          <w:szCs w:val="20"/>
        </w:rPr>
        <w:t xml:space="preserve"> </w:t>
      </w:r>
      <w:r w:rsidRPr="0087615A">
        <w:rPr>
          <w:b/>
          <w:bCs/>
          <w:color w:val="000000" w:themeColor="text1"/>
          <w:sz w:val="20"/>
          <w:szCs w:val="20"/>
          <w:lang w:val="ru-RU"/>
        </w:rPr>
        <w:t>системах</w:t>
      </w:r>
      <w:r w:rsidRPr="0087615A">
        <w:rPr>
          <w:b/>
          <w:bCs/>
          <w:color w:val="000000" w:themeColor="text1"/>
          <w:sz w:val="20"/>
          <w:szCs w:val="20"/>
        </w:rPr>
        <w:t xml:space="preserve">, </w:t>
      </w:r>
      <w:r w:rsidRPr="0087615A">
        <w:rPr>
          <w:b/>
          <w:bCs/>
          <w:color w:val="000000" w:themeColor="text1"/>
          <w:sz w:val="20"/>
          <w:szCs w:val="20"/>
          <w:lang w:val="ru-RU"/>
        </w:rPr>
        <w:t>подпадающих</w:t>
      </w:r>
      <w:r w:rsidRPr="0087615A">
        <w:rPr>
          <w:b/>
          <w:bCs/>
          <w:color w:val="000000" w:themeColor="text1"/>
          <w:sz w:val="20"/>
          <w:szCs w:val="20"/>
        </w:rPr>
        <w:t xml:space="preserve"> </w:t>
      </w:r>
      <w:r w:rsidRPr="0087615A">
        <w:rPr>
          <w:b/>
          <w:bCs/>
          <w:color w:val="000000" w:themeColor="text1"/>
          <w:sz w:val="20"/>
          <w:szCs w:val="20"/>
          <w:lang w:val="ru-RU"/>
        </w:rPr>
        <w:t>под</w:t>
      </w:r>
      <w:r w:rsidRPr="0087615A">
        <w:rPr>
          <w:b/>
          <w:bCs/>
          <w:color w:val="000000" w:themeColor="text1"/>
          <w:sz w:val="20"/>
          <w:szCs w:val="20"/>
        </w:rPr>
        <w:t xml:space="preserve"> </w:t>
      </w:r>
      <w:r w:rsidRPr="0087615A">
        <w:rPr>
          <w:b/>
          <w:bCs/>
          <w:color w:val="000000" w:themeColor="text1"/>
          <w:sz w:val="20"/>
          <w:szCs w:val="20"/>
          <w:lang w:val="ru-RU"/>
        </w:rPr>
        <w:t>область</w:t>
      </w:r>
      <w:r w:rsidRPr="0087615A">
        <w:rPr>
          <w:b/>
          <w:bCs/>
          <w:color w:val="000000" w:themeColor="text1"/>
          <w:sz w:val="20"/>
          <w:szCs w:val="20"/>
        </w:rPr>
        <w:t xml:space="preserve"> </w:t>
      </w:r>
      <w:r w:rsidRPr="0087615A">
        <w:rPr>
          <w:b/>
          <w:bCs/>
          <w:color w:val="000000" w:themeColor="text1"/>
          <w:sz w:val="20"/>
          <w:szCs w:val="20"/>
          <w:lang w:val="ru-RU"/>
        </w:rPr>
        <w:t>применения</w:t>
      </w:r>
      <w:r w:rsidRPr="0087615A">
        <w:rPr>
          <w:b/>
          <w:bCs/>
          <w:color w:val="000000" w:themeColor="text1"/>
          <w:sz w:val="20"/>
          <w:szCs w:val="20"/>
        </w:rPr>
        <w:t xml:space="preserve"> </w:t>
      </w:r>
      <w:r w:rsidRPr="0087615A">
        <w:rPr>
          <w:b/>
          <w:bCs/>
          <w:color w:val="000000" w:themeColor="text1"/>
          <w:sz w:val="20"/>
          <w:szCs w:val="20"/>
          <w:lang w:val="ru-RU"/>
        </w:rPr>
        <w:t>настоящих</w:t>
      </w:r>
      <w:r w:rsidRPr="0087615A">
        <w:rPr>
          <w:b/>
          <w:bCs/>
          <w:color w:val="000000" w:themeColor="text1"/>
          <w:sz w:val="20"/>
          <w:szCs w:val="20"/>
        </w:rPr>
        <w:t xml:space="preserve"> </w:t>
      </w:r>
      <w:r w:rsidRPr="0087615A">
        <w:rPr>
          <w:b/>
          <w:bCs/>
          <w:color w:val="000000" w:themeColor="text1"/>
          <w:sz w:val="20"/>
          <w:szCs w:val="20"/>
          <w:lang w:val="ru-RU"/>
        </w:rPr>
        <w:t>Правил</w:t>
      </w:r>
      <w:r w:rsidRPr="0087615A">
        <w:rPr>
          <w:b/>
          <w:bCs/>
          <w:color w:val="000000" w:themeColor="text1"/>
          <w:sz w:val="20"/>
          <w:szCs w:val="20"/>
        </w:rPr>
        <w:t xml:space="preserve">, </w:t>
      </w:r>
      <w:r w:rsidRPr="0087615A">
        <w:rPr>
          <w:b/>
          <w:bCs/>
          <w:color w:val="000000" w:themeColor="text1"/>
          <w:sz w:val="20"/>
          <w:szCs w:val="20"/>
          <w:lang w:val="ru-RU"/>
        </w:rPr>
        <w:t>за</w:t>
      </w:r>
      <w:r w:rsidRPr="0087615A">
        <w:rPr>
          <w:b/>
          <w:bCs/>
          <w:color w:val="000000" w:themeColor="text1"/>
          <w:sz w:val="20"/>
          <w:szCs w:val="20"/>
        </w:rPr>
        <w:t xml:space="preserve"> </w:t>
      </w:r>
      <w:r w:rsidRPr="0087615A">
        <w:rPr>
          <w:b/>
          <w:bCs/>
          <w:color w:val="000000" w:themeColor="text1"/>
          <w:sz w:val="20"/>
          <w:szCs w:val="20"/>
          <w:lang w:val="ru-RU"/>
        </w:rPr>
        <w:t>исключением</w:t>
      </w:r>
      <w:r w:rsidRPr="0087615A">
        <w:rPr>
          <w:b/>
          <w:bCs/>
          <w:color w:val="000000" w:themeColor="text1"/>
          <w:sz w:val="20"/>
          <w:szCs w:val="20"/>
        </w:rPr>
        <w:t xml:space="preserve"> </w:t>
      </w:r>
      <w:r w:rsidRPr="0087615A">
        <w:rPr>
          <w:b/>
          <w:bCs/>
          <w:color w:val="000000" w:themeColor="text1"/>
          <w:sz w:val="20"/>
          <w:szCs w:val="20"/>
          <w:lang w:val="ru-RU"/>
        </w:rPr>
        <w:t>встроенных</w:t>
      </w:r>
      <w:r w:rsidRPr="0087615A">
        <w:rPr>
          <w:b/>
          <w:bCs/>
          <w:color w:val="000000" w:themeColor="text1"/>
          <w:sz w:val="20"/>
          <w:szCs w:val="20"/>
        </w:rPr>
        <w:t xml:space="preserve"> </w:t>
      </w:r>
      <w:r w:rsidRPr="0087615A">
        <w:rPr>
          <w:b/>
          <w:bCs/>
          <w:color w:val="000000" w:themeColor="text1"/>
          <w:sz w:val="20"/>
          <w:szCs w:val="20"/>
          <w:lang w:val="ru-RU"/>
        </w:rPr>
        <w:t>усовершенствованных</w:t>
      </w:r>
      <w:r w:rsidRPr="0087615A">
        <w:rPr>
          <w:b/>
          <w:bCs/>
          <w:color w:val="000000" w:themeColor="text1"/>
          <w:sz w:val="20"/>
          <w:szCs w:val="20"/>
        </w:rPr>
        <w:t xml:space="preserve"> </w:t>
      </w:r>
      <w:r w:rsidRPr="0087615A">
        <w:rPr>
          <w:b/>
          <w:bCs/>
          <w:color w:val="000000" w:themeColor="text1"/>
          <w:sz w:val="20"/>
          <w:szCs w:val="20"/>
          <w:lang w:val="ru-RU"/>
        </w:rPr>
        <w:t>детских</w:t>
      </w:r>
      <w:r w:rsidRPr="0087615A">
        <w:rPr>
          <w:b/>
          <w:bCs/>
          <w:color w:val="000000" w:themeColor="text1"/>
          <w:sz w:val="20"/>
          <w:szCs w:val="20"/>
        </w:rPr>
        <w:t xml:space="preserve"> </w:t>
      </w:r>
      <w:r w:rsidRPr="0087615A">
        <w:rPr>
          <w:b/>
          <w:bCs/>
          <w:color w:val="000000" w:themeColor="text1"/>
          <w:sz w:val="20"/>
          <w:szCs w:val="20"/>
          <w:lang w:val="ru-RU"/>
        </w:rPr>
        <w:t>удерживающих</w:t>
      </w:r>
      <w:r w:rsidRPr="0087615A">
        <w:rPr>
          <w:b/>
          <w:bCs/>
          <w:color w:val="000000" w:themeColor="text1"/>
          <w:sz w:val="20"/>
          <w:szCs w:val="20"/>
        </w:rPr>
        <w:t xml:space="preserve"> </w:t>
      </w:r>
      <w:r w:rsidRPr="0087615A">
        <w:rPr>
          <w:b/>
          <w:bCs/>
          <w:color w:val="000000" w:themeColor="text1"/>
          <w:sz w:val="20"/>
          <w:szCs w:val="20"/>
          <w:lang w:val="ru-RU"/>
        </w:rPr>
        <w:t>систем, детских удерживающих систем с универсальной бустерной подушкой и детских удерживающих систем с бустерной подушкой для конкретных транспортных средств</w:t>
      </w:r>
      <w:r w:rsidRPr="0087615A">
        <w:rPr>
          <w:b/>
          <w:bCs/>
          <w:color w:val="000000" w:themeColor="text1"/>
          <w:sz w:val="20"/>
          <w:szCs w:val="20"/>
        </w:rPr>
        <w:t>;</w:t>
      </w:r>
    </w:p>
    <w:p w14:paraId="3C92A9B5" w14:textId="77777777" w:rsidR="0087036A" w:rsidRPr="0087615A" w:rsidRDefault="0087036A" w:rsidP="0087036A">
      <w:pPr>
        <w:tabs>
          <w:tab w:val="left" w:pos="2300"/>
          <w:tab w:val="left" w:pos="2800"/>
        </w:tabs>
        <w:spacing w:after="120"/>
        <w:ind w:left="2835" w:right="1134" w:hanging="567"/>
        <w:jc w:val="both"/>
        <w:rPr>
          <w:strike/>
          <w:color w:val="000000" w:themeColor="text1"/>
          <w:szCs w:val="20"/>
        </w:rPr>
      </w:pPr>
      <w:r w:rsidRPr="0087615A">
        <w:rPr>
          <w:color w:val="000000" w:themeColor="text1"/>
          <w:szCs w:val="20"/>
          <w:lang w:val="es-ES"/>
        </w:rPr>
        <w:t>c)</w:t>
      </w:r>
      <w:r w:rsidRPr="0087615A">
        <w:rPr>
          <w:color w:val="000000" w:themeColor="text1"/>
          <w:szCs w:val="20"/>
          <w:lang w:val="es-ES"/>
        </w:rPr>
        <w:tab/>
      </w:r>
      <w:r w:rsidRPr="0087615A">
        <w:rPr>
          <w:strike/>
          <w:color w:val="000000" w:themeColor="text1"/>
          <w:szCs w:val="20"/>
        </w:rPr>
        <w:t>испытания</w:t>
      </w:r>
      <w:r w:rsidRPr="0087615A">
        <w:rPr>
          <w:strike/>
          <w:color w:val="000000" w:themeColor="text1"/>
          <w:szCs w:val="20"/>
          <w:lang w:val="es-ES"/>
        </w:rPr>
        <w:t xml:space="preserve"> </w:t>
      </w:r>
      <w:r w:rsidRPr="0087615A">
        <w:rPr>
          <w:strike/>
          <w:color w:val="000000" w:themeColor="text1"/>
          <w:szCs w:val="20"/>
        </w:rPr>
        <w:t>на</w:t>
      </w:r>
      <w:r w:rsidRPr="0087615A">
        <w:rPr>
          <w:strike/>
          <w:color w:val="000000" w:themeColor="text1"/>
          <w:szCs w:val="20"/>
          <w:lang w:val="es-ES"/>
        </w:rPr>
        <w:t xml:space="preserve"> </w:t>
      </w:r>
      <w:r w:rsidRPr="0087615A">
        <w:rPr>
          <w:strike/>
          <w:color w:val="000000" w:themeColor="text1"/>
          <w:szCs w:val="20"/>
        </w:rPr>
        <w:t>боковой</w:t>
      </w:r>
      <w:r w:rsidRPr="0087615A">
        <w:rPr>
          <w:strike/>
          <w:color w:val="000000" w:themeColor="text1"/>
          <w:szCs w:val="20"/>
          <w:lang w:val="es-ES"/>
        </w:rPr>
        <w:t xml:space="preserve"> </w:t>
      </w:r>
      <w:r w:rsidRPr="0087615A">
        <w:rPr>
          <w:strike/>
          <w:color w:val="000000" w:themeColor="text1"/>
          <w:szCs w:val="20"/>
        </w:rPr>
        <w:t>удар</w:t>
      </w:r>
      <w:r w:rsidRPr="0087615A">
        <w:rPr>
          <w:strike/>
          <w:color w:val="000000" w:themeColor="text1"/>
          <w:szCs w:val="20"/>
          <w:lang w:val="es-ES"/>
        </w:rPr>
        <w:t xml:space="preserve"> </w:t>
      </w:r>
      <w:r w:rsidRPr="0087615A">
        <w:rPr>
          <w:strike/>
          <w:color w:val="000000" w:themeColor="text1"/>
          <w:szCs w:val="20"/>
        </w:rPr>
        <w:t>проводят</w:t>
      </w:r>
      <w:r w:rsidRPr="0087615A">
        <w:rPr>
          <w:strike/>
          <w:color w:val="000000" w:themeColor="text1"/>
          <w:szCs w:val="20"/>
          <w:lang w:val="es-ES"/>
        </w:rPr>
        <w:t xml:space="preserve"> </w:t>
      </w:r>
      <w:r w:rsidRPr="0087615A">
        <w:rPr>
          <w:strike/>
          <w:color w:val="000000" w:themeColor="text1"/>
          <w:szCs w:val="20"/>
        </w:rPr>
        <w:t>на</w:t>
      </w:r>
      <w:r w:rsidRPr="0087615A">
        <w:rPr>
          <w:strike/>
          <w:color w:val="000000" w:themeColor="text1"/>
          <w:szCs w:val="20"/>
          <w:lang w:val="es-ES"/>
        </w:rPr>
        <w:t xml:space="preserve"> </w:t>
      </w:r>
      <w:r w:rsidRPr="0087615A">
        <w:rPr>
          <w:strike/>
          <w:color w:val="000000" w:themeColor="text1"/>
          <w:szCs w:val="20"/>
        </w:rPr>
        <w:t>всех</w:t>
      </w:r>
      <w:r w:rsidRPr="0087615A">
        <w:rPr>
          <w:strike/>
          <w:color w:val="000000" w:themeColor="text1"/>
          <w:szCs w:val="20"/>
          <w:lang w:val="es-ES"/>
        </w:rPr>
        <w:t xml:space="preserve"> </w:t>
      </w:r>
      <w:r w:rsidRPr="0087615A">
        <w:rPr>
          <w:strike/>
          <w:color w:val="000000" w:themeColor="text1"/>
          <w:szCs w:val="20"/>
        </w:rPr>
        <w:t>усовершенствованных</w:t>
      </w:r>
      <w:r w:rsidRPr="0087615A">
        <w:rPr>
          <w:strike/>
          <w:color w:val="000000" w:themeColor="text1"/>
          <w:szCs w:val="20"/>
          <w:lang w:val="es-ES"/>
        </w:rPr>
        <w:t xml:space="preserve"> </w:t>
      </w:r>
      <w:r w:rsidRPr="0087615A">
        <w:rPr>
          <w:strike/>
          <w:color w:val="000000" w:themeColor="text1"/>
          <w:szCs w:val="20"/>
        </w:rPr>
        <w:t>детских</w:t>
      </w:r>
      <w:r w:rsidRPr="0087615A">
        <w:rPr>
          <w:strike/>
          <w:color w:val="000000" w:themeColor="text1"/>
          <w:szCs w:val="20"/>
          <w:lang w:val="es-ES"/>
        </w:rPr>
        <w:t xml:space="preserve"> </w:t>
      </w:r>
      <w:r w:rsidRPr="0087615A">
        <w:rPr>
          <w:strike/>
          <w:color w:val="000000" w:themeColor="text1"/>
          <w:szCs w:val="20"/>
        </w:rPr>
        <w:t>удерживающих</w:t>
      </w:r>
      <w:r w:rsidRPr="0087615A">
        <w:rPr>
          <w:strike/>
          <w:color w:val="000000" w:themeColor="text1"/>
          <w:szCs w:val="20"/>
          <w:lang w:val="es-ES"/>
        </w:rPr>
        <w:t xml:space="preserve"> </w:t>
      </w:r>
      <w:r w:rsidRPr="0087615A">
        <w:rPr>
          <w:strike/>
          <w:color w:val="000000" w:themeColor="text1"/>
          <w:szCs w:val="20"/>
        </w:rPr>
        <w:t>системах</w:t>
      </w:r>
      <w:r w:rsidRPr="0087615A">
        <w:rPr>
          <w:strike/>
          <w:color w:val="000000" w:themeColor="text1"/>
          <w:szCs w:val="20"/>
          <w:lang w:val="es-ES"/>
        </w:rPr>
        <w:t xml:space="preserve">, </w:t>
      </w:r>
      <w:r w:rsidRPr="0087615A">
        <w:rPr>
          <w:strike/>
          <w:color w:val="000000" w:themeColor="text1"/>
          <w:szCs w:val="20"/>
        </w:rPr>
        <w:t>подпадающих</w:t>
      </w:r>
      <w:r w:rsidRPr="0087615A">
        <w:rPr>
          <w:strike/>
          <w:color w:val="000000" w:themeColor="text1"/>
          <w:szCs w:val="20"/>
          <w:lang w:val="es-ES"/>
        </w:rPr>
        <w:t xml:space="preserve"> </w:t>
      </w:r>
      <w:r w:rsidRPr="0087615A">
        <w:rPr>
          <w:strike/>
          <w:color w:val="000000" w:themeColor="text1"/>
          <w:szCs w:val="20"/>
        </w:rPr>
        <w:t>под</w:t>
      </w:r>
      <w:r w:rsidRPr="0087615A">
        <w:rPr>
          <w:strike/>
          <w:color w:val="000000" w:themeColor="text1"/>
          <w:szCs w:val="20"/>
          <w:lang w:val="es-ES"/>
        </w:rPr>
        <w:t xml:space="preserve"> </w:t>
      </w:r>
      <w:r w:rsidRPr="0087615A">
        <w:rPr>
          <w:strike/>
          <w:color w:val="000000" w:themeColor="text1"/>
          <w:szCs w:val="20"/>
        </w:rPr>
        <w:t>сферу</w:t>
      </w:r>
      <w:r w:rsidRPr="0087615A">
        <w:rPr>
          <w:strike/>
          <w:color w:val="000000" w:themeColor="text1"/>
          <w:szCs w:val="20"/>
          <w:lang w:val="es-ES"/>
        </w:rPr>
        <w:t xml:space="preserve"> </w:t>
      </w:r>
      <w:r w:rsidRPr="0087615A">
        <w:rPr>
          <w:strike/>
          <w:color w:val="000000" w:themeColor="text1"/>
          <w:szCs w:val="20"/>
        </w:rPr>
        <w:t>применения</w:t>
      </w:r>
      <w:r w:rsidRPr="0087615A">
        <w:rPr>
          <w:strike/>
          <w:color w:val="000000" w:themeColor="text1"/>
          <w:szCs w:val="20"/>
          <w:lang w:val="es-ES"/>
        </w:rPr>
        <w:t xml:space="preserve"> </w:t>
      </w:r>
      <w:r w:rsidRPr="0087615A">
        <w:rPr>
          <w:strike/>
          <w:color w:val="000000" w:themeColor="text1"/>
          <w:szCs w:val="20"/>
        </w:rPr>
        <w:t>настоящих</w:t>
      </w:r>
      <w:r w:rsidRPr="0087615A">
        <w:rPr>
          <w:strike/>
          <w:color w:val="000000" w:themeColor="text1"/>
          <w:szCs w:val="20"/>
          <w:lang w:val="es-ES"/>
        </w:rPr>
        <w:t xml:space="preserve"> </w:t>
      </w:r>
      <w:r w:rsidRPr="0087615A">
        <w:rPr>
          <w:strike/>
          <w:color w:val="000000" w:themeColor="text1"/>
          <w:szCs w:val="20"/>
        </w:rPr>
        <w:t>Правил</w:t>
      </w:r>
      <w:r w:rsidRPr="0087615A">
        <w:rPr>
          <w:strike/>
          <w:color w:val="000000" w:themeColor="text1"/>
          <w:szCs w:val="20"/>
          <w:lang w:val="es-ES"/>
        </w:rPr>
        <w:t xml:space="preserve">, </w:t>
      </w:r>
      <w:r w:rsidRPr="0087615A">
        <w:rPr>
          <w:strike/>
          <w:color w:val="000000" w:themeColor="text1"/>
          <w:szCs w:val="20"/>
        </w:rPr>
        <w:t>за</w:t>
      </w:r>
      <w:r w:rsidRPr="0087615A">
        <w:rPr>
          <w:strike/>
          <w:color w:val="000000" w:themeColor="text1"/>
          <w:szCs w:val="20"/>
          <w:lang w:val="es-ES"/>
        </w:rPr>
        <w:t xml:space="preserve"> </w:t>
      </w:r>
      <w:r w:rsidRPr="0087615A">
        <w:rPr>
          <w:strike/>
          <w:color w:val="000000" w:themeColor="text1"/>
          <w:szCs w:val="20"/>
        </w:rPr>
        <w:t>исключением</w:t>
      </w:r>
      <w:r w:rsidRPr="0087615A">
        <w:rPr>
          <w:strike/>
          <w:color w:val="000000" w:themeColor="text1"/>
          <w:szCs w:val="20"/>
          <w:lang w:val="es-ES"/>
        </w:rPr>
        <w:t xml:space="preserve"> </w:t>
      </w:r>
      <w:r w:rsidRPr="0087615A">
        <w:rPr>
          <w:strike/>
          <w:color w:val="000000" w:themeColor="text1"/>
          <w:szCs w:val="20"/>
        </w:rPr>
        <w:t>встроенных</w:t>
      </w:r>
      <w:r w:rsidRPr="0087615A">
        <w:rPr>
          <w:strike/>
          <w:color w:val="000000" w:themeColor="text1"/>
          <w:szCs w:val="20"/>
          <w:lang w:val="es-ES"/>
        </w:rPr>
        <w:t xml:space="preserve"> </w:t>
      </w:r>
      <w:r w:rsidRPr="0087615A">
        <w:rPr>
          <w:strike/>
          <w:color w:val="000000" w:themeColor="text1"/>
          <w:szCs w:val="20"/>
        </w:rPr>
        <w:t>систем</w:t>
      </w:r>
      <w:r w:rsidRPr="0087615A">
        <w:rPr>
          <w:strike/>
          <w:color w:val="000000" w:themeColor="text1"/>
          <w:szCs w:val="20"/>
          <w:lang w:val="es-ES"/>
        </w:rPr>
        <w:t xml:space="preserve"> </w:t>
      </w:r>
      <w:r w:rsidRPr="0087615A">
        <w:rPr>
          <w:strike/>
          <w:color w:val="000000" w:themeColor="text1"/>
          <w:szCs w:val="20"/>
        </w:rPr>
        <w:t>и</w:t>
      </w:r>
      <w:r w:rsidRPr="0087615A">
        <w:rPr>
          <w:strike/>
          <w:color w:val="000000" w:themeColor="text1"/>
          <w:szCs w:val="20"/>
          <w:lang w:val="es-ES"/>
        </w:rPr>
        <w:t xml:space="preserve"> </w:t>
      </w:r>
      <w:r w:rsidRPr="0087615A">
        <w:rPr>
          <w:strike/>
          <w:color w:val="000000" w:themeColor="text1"/>
          <w:szCs w:val="20"/>
        </w:rPr>
        <w:t>бустерных</w:t>
      </w:r>
      <w:r w:rsidRPr="0087615A">
        <w:rPr>
          <w:strike/>
          <w:color w:val="000000" w:themeColor="text1"/>
          <w:szCs w:val="20"/>
          <w:lang w:val="es-ES"/>
        </w:rPr>
        <w:t xml:space="preserve"> </w:t>
      </w:r>
      <w:r w:rsidRPr="0087615A">
        <w:rPr>
          <w:strike/>
          <w:color w:val="000000" w:themeColor="text1"/>
          <w:szCs w:val="20"/>
        </w:rPr>
        <w:t>подушек;</w:t>
      </w:r>
    </w:p>
    <w:p w14:paraId="618569C1" w14:textId="77777777" w:rsidR="0087036A" w:rsidRPr="0087615A" w:rsidRDefault="00761943" w:rsidP="00761943">
      <w:pPr>
        <w:tabs>
          <w:tab w:val="left" w:pos="2268"/>
        </w:tabs>
        <w:spacing w:after="120"/>
        <w:ind w:left="2835" w:right="1134" w:hanging="567"/>
        <w:jc w:val="both"/>
        <w:rPr>
          <w:b/>
          <w:bCs/>
          <w:color w:val="000000" w:themeColor="text1"/>
          <w:szCs w:val="20"/>
          <w:lang w:val="es-ES"/>
        </w:rPr>
      </w:pPr>
      <w:r w:rsidRPr="0087615A">
        <w:rPr>
          <w:color w:val="000000" w:themeColor="text1"/>
          <w:szCs w:val="20"/>
          <w:lang w:val="es-ES"/>
        </w:rPr>
        <w:tab/>
      </w:r>
      <w:r w:rsidR="0087036A" w:rsidRPr="0087615A">
        <w:rPr>
          <w:color w:val="000000" w:themeColor="text1"/>
          <w:szCs w:val="20"/>
          <w:lang w:val="es-ES"/>
        </w:rPr>
        <w:tab/>
      </w:r>
      <w:r w:rsidR="0087036A" w:rsidRPr="0087615A">
        <w:rPr>
          <w:b/>
          <w:bCs/>
          <w:color w:val="000000" w:themeColor="text1"/>
          <w:szCs w:val="20"/>
        </w:rPr>
        <w:t>испытания</w:t>
      </w:r>
      <w:r w:rsidR="0087036A" w:rsidRPr="0087615A">
        <w:rPr>
          <w:b/>
          <w:bCs/>
          <w:color w:val="000000" w:themeColor="text1"/>
          <w:szCs w:val="20"/>
          <w:lang w:val="es-ES"/>
        </w:rPr>
        <w:t xml:space="preserve"> </w:t>
      </w:r>
      <w:r w:rsidR="0087036A" w:rsidRPr="0087615A">
        <w:rPr>
          <w:b/>
          <w:bCs/>
          <w:color w:val="000000" w:themeColor="text1"/>
          <w:szCs w:val="20"/>
        </w:rPr>
        <w:t>на</w:t>
      </w:r>
      <w:r w:rsidR="0087036A" w:rsidRPr="0087615A">
        <w:rPr>
          <w:b/>
          <w:bCs/>
          <w:color w:val="000000" w:themeColor="text1"/>
          <w:szCs w:val="20"/>
          <w:lang w:val="es-ES"/>
        </w:rPr>
        <w:t xml:space="preserve"> </w:t>
      </w:r>
      <w:r w:rsidR="0087036A" w:rsidRPr="0087615A">
        <w:rPr>
          <w:b/>
          <w:bCs/>
          <w:color w:val="000000" w:themeColor="text1"/>
          <w:szCs w:val="20"/>
        </w:rPr>
        <w:t>удар</w:t>
      </w:r>
      <w:r w:rsidR="0087036A" w:rsidRPr="0087615A">
        <w:rPr>
          <w:b/>
          <w:bCs/>
          <w:color w:val="000000" w:themeColor="text1"/>
          <w:szCs w:val="20"/>
          <w:lang w:val="es-ES"/>
        </w:rPr>
        <w:t xml:space="preserve"> </w:t>
      </w:r>
      <w:r w:rsidR="0087036A" w:rsidRPr="0087615A">
        <w:rPr>
          <w:b/>
          <w:bCs/>
          <w:color w:val="000000" w:themeColor="text1"/>
          <w:szCs w:val="20"/>
        </w:rPr>
        <w:t>сзади</w:t>
      </w:r>
      <w:r w:rsidR="0087036A" w:rsidRPr="0087615A">
        <w:rPr>
          <w:b/>
          <w:bCs/>
          <w:color w:val="000000" w:themeColor="text1"/>
          <w:szCs w:val="20"/>
          <w:lang w:val="es-ES"/>
        </w:rPr>
        <w:t xml:space="preserve"> </w:t>
      </w:r>
      <w:r w:rsidR="0087036A" w:rsidRPr="0087615A">
        <w:rPr>
          <w:b/>
          <w:bCs/>
          <w:color w:val="000000" w:themeColor="text1"/>
          <w:szCs w:val="20"/>
        </w:rPr>
        <w:t>проводят</w:t>
      </w:r>
      <w:r w:rsidR="0087036A" w:rsidRPr="0087615A">
        <w:rPr>
          <w:b/>
          <w:bCs/>
          <w:color w:val="000000" w:themeColor="text1"/>
          <w:szCs w:val="20"/>
          <w:lang w:val="es-ES"/>
        </w:rPr>
        <w:t xml:space="preserve"> </w:t>
      </w:r>
      <w:r w:rsidR="0087036A" w:rsidRPr="0087615A">
        <w:rPr>
          <w:b/>
          <w:bCs/>
          <w:color w:val="000000" w:themeColor="text1"/>
          <w:szCs w:val="20"/>
        </w:rPr>
        <w:t>на</w:t>
      </w:r>
      <w:r w:rsidR="0087036A" w:rsidRPr="0087615A">
        <w:rPr>
          <w:b/>
          <w:bCs/>
          <w:color w:val="000000" w:themeColor="text1"/>
          <w:szCs w:val="20"/>
          <w:lang w:val="es-ES"/>
        </w:rPr>
        <w:t xml:space="preserve"> </w:t>
      </w:r>
      <w:r w:rsidR="0087036A" w:rsidRPr="0087615A">
        <w:rPr>
          <w:b/>
          <w:bCs/>
          <w:color w:val="000000" w:themeColor="text1"/>
          <w:szCs w:val="20"/>
        </w:rPr>
        <w:t>всех</w:t>
      </w:r>
      <w:r w:rsidR="0087036A" w:rsidRPr="0087615A">
        <w:rPr>
          <w:b/>
          <w:bCs/>
          <w:color w:val="000000" w:themeColor="text1"/>
          <w:szCs w:val="20"/>
          <w:lang w:val="es-ES"/>
        </w:rPr>
        <w:t xml:space="preserve"> </w:t>
      </w:r>
      <w:r w:rsidR="0087036A" w:rsidRPr="0087615A">
        <w:rPr>
          <w:b/>
          <w:bCs/>
          <w:color w:val="000000" w:themeColor="text1"/>
          <w:szCs w:val="20"/>
        </w:rPr>
        <w:t>обращенных</w:t>
      </w:r>
      <w:r w:rsidR="0087036A" w:rsidRPr="0087615A">
        <w:rPr>
          <w:b/>
          <w:bCs/>
          <w:color w:val="000000" w:themeColor="text1"/>
          <w:szCs w:val="20"/>
          <w:lang w:val="es-ES"/>
        </w:rPr>
        <w:t xml:space="preserve"> </w:t>
      </w:r>
      <w:r w:rsidR="0087036A" w:rsidRPr="0087615A">
        <w:rPr>
          <w:b/>
          <w:bCs/>
          <w:color w:val="000000" w:themeColor="text1"/>
          <w:szCs w:val="20"/>
        </w:rPr>
        <w:t>назад</w:t>
      </w:r>
      <w:r w:rsidR="0087036A" w:rsidRPr="0087615A">
        <w:rPr>
          <w:b/>
          <w:bCs/>
          <w:color w:val="000000" w:themeColor="text1"/>
          <w:szCs w:val="20"/>
          <w:lang w:val="es-ES"/>
        </w:rPr>
        <w:t xml:space="preserve"> </w:t>
      </w:r>
      <w:r w:rsidR="0087036A" w:rsidRPr="0087615A">
        <w:rPr>
          <w:b/>
          <w:bCs/>
          <w:color w:val="000000" w:themeColor="text1"/>
          <w:szCs w:val="20"/>
        </w:rPr>
        <w:t>и</w:t>
      </w:r>
      <w:r w:rsidR="0087036A" w:rsidRPr="0087615A">
        <w:rPr>
          <w:b/>
          <w:bCs/>
          <w:color w:val="000000" w:themeColor="text1"/>
          <w:szCs w:val="20"/>
          <w:lang w:val="es-ES"/>
        </w:rPr>
        <w:t xml:space="preserve"> </w:t>
      </w:r>
      <w:r w:rsidR="0087036A" w:rsidRPr="0087615A">
        <w:rPr>
          <w:b/>
          <w:bCs/>
          <w:color w:val="000000" w:themeColor="text1"/>
          <w:szCs w:val="20"/>
        </w:rPr>
        <w:t>вбок</w:t>
      </w:r>
      <w:r w:rsidR="0087036A" w:rsidRPr="0087615A">
        <w:rPr>
          <w:b/>
          <w:bCs/>
          <w:color w:val="000000" w:themeColor="text1"/>
          <w:szCs w:val="20"/>
          <w:lang w:val="es-ES"/>
        </w:rPr>
        <w:t xml:space="preserve"> </w:t>
      </w:r>
      <w:r w:rsidR="0087036A" w:rsidRPr="0087615A">
        <w:rPr>
          <w:b/>
          <w:bCs/>
          <w:color w:val="000000" w:themeColor="text1"/>
          <w:szCs w:val="20"/>
        </w:rPr>
        <w:t>усовершенствованных</w:t>
      </w:r>
      <w:r w:rsidR="0087036A" w:rsidRPr="0087615A">
        <w:rPr>
          <w:b/>
          <w:bCs/>
          <w:color w:val="000000" w:themeColor="text1"/>
          <w:szCs w:val="20"/>
          <w:lang w:val="es-ES"/>
        </w:rPr>
        <w:t xml:space="preserve"> </w:t>
      </w:r>
      <w:r w:rsidR="0087036A" w:rsidRPr="0087615A">
        <w:rPr>
          <w:b/>
          <w:bCs/>
          <w:color w:val="000000" w:themeColor="text1"/>
          <w:szCs w:val="20"/>
        </w:rPr>
        <w:t>детских</w:t>
      </w:r>
      <w:r w:rsidR="0087036A" w:rsidRPr="0087615A">
        <w:rPr>
          <w:b/>
          <w:bCs/>
          <w:color w:val="000000" w:themeColor="text1"/>
          <w:szCs w:val="20"/>
          <w:lang w:val="es-ES"/>
        </w:rPr>
        <w:t xml:space="preserve"> </w:t>
      </w:r>
      <w:r w:rsidR="0087036A" w:rsidRPr="0087615A">
        <w:rPr>
          <w:b/>
          <w:bCs/>
          <w:color w:val="000000" w:themeColor="text1"/>
          <w:szCs w:val="20"/>
        </w:rPr>
        <w:t>удерживающих</w:t>
      </w:r>
      <w:r w:rsidR="0087036A" w:rsidRPr="0087615A">
        <w:rPr>
          <w:b/>
          <w:bCs/>
          <w:color w:val="000000" w:themeColor="text1"/>
          <w:szCs w:val="20"/>
          <w:lang w:val="es-ES"/>
        </w:rPr>
        <w:t xml:space="preserve"> </w:t>
      </w:r>
      <w:r w:rsidR="0087036A" w:rsidRPr="0087615A">
        <w:rPr>
          <w:b/>
          <w:bCs/>
          <w:color w:val="000000" w:themeColor="text1"/>
          <w:szCs w:val="20"/>
        </w:rPr>
        <w:t>системах</w:t>
      </w:r>
      <w:r w:rsidR="0087036A" w:rsidRPr="0087615A">
        <w:rPr>
          <w:b/>
          <w:bCs/>
          <w:color w:val="000000" w:themeColor="text1"/>
          <w:szCs w:val="20"/>
          <w:lang w:val="es-ES"/>
        </w:rPr>
        <w:t xml:space="preserve">, </w:t>
      </w:r>
      <w:r w:rsidR="0087036A" w:rsidRPr="0087615A">
        <w:rPr>
          <w:b/>
          <w:bCs/>
          <w:color w:val="000000" w:themeColor="text1"/>
          <w:szCs w:val="20"/>
        </w:rPr>
        <w:t>подпадающих</w:t>
      </w:r>
      <w:r w:rsidR="0087036A" w:rsidRPr="0087615A">
        <w:rPr>
          <w:b/>
          <w:bCs/>
          <w:color w:val="000000" w:themeColor="text1"/>
          <w:szCs w:val="20"/>
          <w:lang w:val="es-ES"/>
        </w:rPr>
        <w:t xml:space="preserve"> </w:t>
      </w:r>
      <w:r w:rsidR="0087036A" w:rsidRPr="0087615A">
        <w:rPr>
          <w:b/>
          <w:bCs/>
          <w:color w:val="000000" w:themeColor="text1"/>
          <w:szCs w:val="20"/>
        </w:rPr>
        <w:t>под</w:t>
      </w:r>
      <w:r w:rsidR="0087036A" w:rsidRPr="0087615A">
        <w:rPr>
          <w:b/>
          <w:bCs/>
          <w:color w:val="000000" w:themeColor="text1"/>
          <w:szCs w:val="20"/>
          <w:lang w:val="es-ES"/>
        </w:rPr>
        <w:t xml:space="preserve"> </w:t>
      </w:r>
      <w:r w:rsidR="0087036A" w:rsidRPr="0087615A">
        <w:rPr>
          <w:b/>
          <w:bCs/>
          <w:color w:val="000000" w:themeColor="text1"/>
          <w:szCs w:val="20"/>
        </w:rPr>
        <w:t>область</w:t>
      </w:r>
      <w:r w:rsidR="0087036A" w:rsidRPr="0087615A">
        <w:rPr>
          <w:b/>
          <w:bCs/>
          <w:color w:val="000000" w:themeColor="text1"/>
          <w:szCs w:val="20"/>
          <w:lang w:val="es-ES"/>
        </w:rPr>
        <w:t xml:space="preserve"> </w:t>
      </w:r>
      <w:r w:rsidR="0087036A" w:rsidRPr="0087615A">
        <w:rPr>
          <w:b/>
          <w:bCs/>
          <w:color w:val="000000" w:themeColor="text1"/>
          <w:szCs w:val="20"/>
        </w:rPr>
        <w:t>применения</w:t>
      </w:r>
      <w:r w:rsidR="0087036A" w:rsidRPr="0087615A">
        <w:rPr>
          <w:b/>
          <w:bCs/>
          <w:color w:val="000000" w:themeColor="text1"/>
          <w:szCs w:val="20"/>
          <w:lang w:val="es-ES"/>
        </w:rPr>
        <w:t xml:space="preserve"> </w:t>
      </w:r>
      <w:r w:rsidR="0087036A" w:rsidRPr="0087615A">
        <w:rPr>
          <w:b/>
          <w:bCs/>
          <w:color w:val="000000" w:themeColor="text1"/>
          <w:szCs w:val="20"/>
        </w:rPr>
        <w:t>настоящих</w:t>
      </w:r>
      <w:r w:rsidR="0087036A" w:rsidRPr="0087615A">
        <w:rPr>
          <w:b/>
          <w:bCs/>
          <w:color w:val="000000" w:themeColor="text1"/>
          <w:szCs w:val="20"/>
          <w:lang w:val="es-ES"/>
        </w:rPr>
        <w:t xml:space="preserve"> </w:t>
      </w:r>
      <w:r w:rsidR="0087036A" w:rsidRPr="0087615A">
        <w:rPr>
          <w:b/>
          <w:bCs/>
          <w:color w:val="000000" w:themeColor="text1"/>
          <w:szCs w:val="20"/>
        </w:rPr>
        <w:t>Правил ООН</w:t>
      </w:r>
      <w:r w:rsidR="0087036A" w:rsidRPr="0087615A">
        <w:rPr>
          <w:b/>
          <w:bCs/>
          <w:color w:val="000000" w:themeColor="text1"/>
          <w:szCs w:val="20"/>
          <w:lang w:val="es-ES"/>
        </w:rPr>
        <w:t>;</w:t>
      </w:r>
    </w:p>
    <w:p w14:paraId="56370B9F" w14:textId="77777777" w:rsidR="0087036A" w:rsidRPr="0087615A" w:rsidRDefault="0087036A" w:rsidP="0087036A">
      <w:pPr>
        <w:pStyle w:val="af3"/>
        <w:rPr>
          <w:strike/>
          <w:color w:val="000000" w:themeColor="text1"/>
          <w:lang w:val="ru-RU"/>
        </w:rPr>
      </w:pPr>
      <w:bookmarkStart w:id="1" w:name="_Hlk63777177"/>
      <w:r w:rsidRPr="0087615A">
        <w:rPr>
          <w:color w:val="000000" w:themeColor="text1"/>
          <w:lang w:val="en-US"/>
        </w:rPr>
        <w:t>d</w:t>
      </w:r>
      <w:r w:rsidRPr="0087615A">
        <w:rPr>
          <w:color w:val="000000" w:themeColor="text1"/>
          <w:lang w:val="ru-RU"/>
        </w:rPr>
        <w:t>)</w:t>
      </w:r>
      <w:r w:rsidRPr="0087615A">
        <w:rPr>
          <w:color w:val="000000" w:themeColor="text1"/>
          <w:lang w:val="ru-RU"/>
        </w:rPr>
        <w:tab/>
      </w:r>
      <w:r w:rsidRPr="0087615A">
        <w:rPr>
          <w:strike/>
          <w:color w:val="000000" w:themeColor="text1"/>
          <w:lang w:val="ru-RU"/>
        </w:rPr>
        <w:t>УДУС испытывают в положении как можно ближе к вертикальному. Если это вертикальное положение не соответствует фиксирующим приспособлениям сиденья, то все равно выбирают это положение. Однако если система имеет одно или несколько положений по ширине, не соответствующих фиксирующим приспособлениям сиденья, то для испытания на боковой удар выбирают то положение по ширине боковых амортизаторов, которое соответствует фиксирующим приспособлениям сиденья транспортного средства;</w:t>
      </w:r>
    </w:p>
    <w:p w14:paraId="18C5ABEE" w14:textId="77777777" w:rsidR="0087036A" w:rsidRPr="0087615A" w:rsidRDefault="0087036A" w:rsidP="0087036A">
      <w:pPr>
        <w:pStyle w:val="af3"/>
        <w:ind w:firstLine="0"/>
        <w:rPr>
          <w:b/>
          <w:color w:val="000000" w:themeColor="text1"/>
          <w:lang w:val="ru-RU"/>
        </w:rPr>
      </w:pPr>
      <w:r w:rsidRPr="0087615A">
        <w:rPr>
          <w:b/>
          <w:color w:val="000000" w:themeColor="text1"/>
          <w:lang w:val="ru-RU"/>
        </w:rPr>
        <w:t xml:space="preserve">лобовой удар и удар сзади производятся на испытательном стенде (с использованием тележки и стандартного сиденья) или в кузове транспортного средства согласно пункту 6.6.4.1 таблицы 3 либо в комплектном транспортном средстве согласно пункту 7.1.3.3. Испытания </w:t>
      </w:r>
      <w:r w:rsidRPr="0087615A">
        <w:rPr>
          <w:b/>
          <w:bCs/>
          <w:color w:val="000000" w:themeColor="text1"/>
          <w:lang w:val="ru-RU"/>
        </w:rPr>
        <w:t xml:space="preserve">на боковой удар проводят только на испытательном стенде согласно пункту </w:t>
      </w:r>
      <w:r w:rsidRPr="0087615A">
        <w:rPr>
          <w:b/>
          <w:color w:val="000000" w:themeColor="text1"/>
          <w:lang w:val="ru-RU"/>
        </w:rPr>
        <w:t>6.6.4.1 таблицы 3;</w:t>
      </w:r>
    </w:p>
    <w:p w14:paraId="726182C7" w14:textId="77777777" w:rsidR="0087036A" w:rsidRPr="0087615A" w:rsidRDefault="0087036A" w:rsidP="0087036A">
      <w:pPr>
        <w:pStyle w:val="af3"/>
        <w:rPr>
          <w:strike/>
          <w:color w:val="000000" w:themeColor="text1"/>
          <w:lang w:val="ru-RU"/>
        </w:rPr>
      </w:pPr>
      <w:r w:rsidRPr="0087615A">
        <w:rPr>
          <w:color w:val="000000" w:themeColor="text1"/>
          <w:lang w:val="en-GB"/>
        </w:rPr>
        <w:t>e</w:t>
      </w:r>
      <w:r w:rsidRPr="0087615A">
        <w:rPr>
          <w:color w:val="000000" w:themeColor="text1"/>
          <w:lang w:val="ru-RU"/>
        </w:rPr>
        <w:t>)</w:t>
      </w:r>
      <w:r w:rsidRPr="0087615A">
        <w:rPr>
          <w:color w:val="000000" w:themeColor="text1"/>
          <w:lang w:val="ru-RU"/>
        </w:rPr>
        <w:tab/>
      </w:r>
      <w:r w:rsidRPr="0087615A">
        <w:rPr>
          <w:strike/>
          <w:color w:val="000000" w:themeColor="text1"/>
          <w:lang w:val="ru-RU"/>
        </w:rPr>
        <w:t>динамическое(ие) испытание(я) на боковой удар проводят при такой(их) конфигурации(ях);</w:t>
      </w:r>
    </w:p>
    <w:p w14:paraId="21E30AC6" w14:textId="77777777" w:rsidR="0087036A" w:rsidRPr="0087615A" w:rsidRDefault="0087036A" w:rsidP="0087036A">
      <w:pPr>
        <w:pStyle w:val="af3"/>
        <w:ind w:firstLine="0"/>
        <w:rPr>
          <w:b/>
          <w:color w:val="000000" w:themeColor="text1"/>
          <w:lang w:val="ru-RU"/>
        </w:rPr>
      </w:pPr>
      <w:r w:rsidRPr="0087615A">
        <w:rPr>
          <w:b/>
          <w:bCs/>
          <w:color w:val="000000" w:themeColor="text1"/>
          <w:lang w:val="ru-RU"/>
        </w:rPr>
        <w:t>для испытаний на боковой удар усовершенствованные детские удерживающие системы должны испытываться в положении как можно ближе к вертикальному.</w:t>
      </w:r>
      <w:r w:rsidRPr="0087615A">
        <w:rPr>
          <w:b/>
          <w:color w:val="000000" w:themeColor="text1"/>
          <w:lang w:val="ru-RU"/>
        </w:rPr>
        <w:t xml:space="preserve"> Даже е</w:t>
      </w:r>
      <w:r w:rsidRPr="0087615A">
        <w:rPr>
          <w:b/>
          <w:bCs/>
          <w:color w:val="000000" w:themeColor="text1"/>
          <w:lang w:val="ru-RU"/>
        </w:rPr>
        <w:t>сли это вертикальное положение не соответствует зажимным приспособлениям сиденья транспортного средства, все равно выбирают это положение</w:t>
      </w:r>
      <w:r w:rsidR="00BD1F84" w:rsidRPr="0087615A">
        <w:rPr>
          <w:b/>
          <w:bCs/>
          <w:color w:val="000000" w:themeColor="text1"/>
          <w:lang w:val="ru-RU"/>
        </w:rPr>
        <w:t>.</w:t>
      </w:r>
    </w:p>
    <w:p w14:paraId="1E2118C9" w14:textId="77777777" w:rsidR="0087036A" w:rsidRPr="0087615A" w:rsidRDefault="00BD1F84" w:rsidP="0087036A">
      <w:pPr>
        <w:pStyle w:val="af3"/>
        <w:ind w:firstLine="0"/>
        <w:rPr>
          <w:b/>
          <w:bCs/>
          <w:color w:val="000000" w:themeColor="text1"/>
          <w:lang w:val="ru-RU"/>
        </w:rPr>
      </w:pPr>
      <w:r w:rsidRPr="0087615A">
        <w:rPr>
          <w:b/>
          <w:bCs/>
          <w:color w:val="000000" w:themeColor="text1"/>
          <w:lang w:val="ru-RU"/>
        </w:rPr>
        <w:t>В</w:t>
      </w:r>
      <w:r w:rsidR="0087036A" w:rsidRPr="0087615A">
        <w:rPr>
          <w:b/>
          <w:bCs/>
          <w:color w:val="000000" w:themeColor="text1"/>
          <w:lang w:val="ru-RU"/>
        </w:rPr>
        <w:t xml:space="preserve"> случае усовершенствованных детских удерживающих систем, которые соответствуют любому зажимному приспособлению сиденья транспортного средства, на котором боковые амортизаторы могут регулироваться за пределами </w:t>
      </w:r>
      <w:r w:rsidR="0087036A" w:rsidRPr="0087615A">
        <w:rPr>
          <w:b/>
          <w:bCs/>
          <w:color w:val="000000" w:themeColor="text1"/>
          <w:lang w:val="ru-RU"/>
        </w:rPr>
        <w:lastRenderedPageBreak/>
        <w:t>зажимного приспособления сиденья транспортного средства, выбирается то положение по ширине боковых амортизаторов, которое соответствует зажимным приспособлениям сиденья транспортного средства</w:t>
      </w:r>
      <w:r w:rsidRPr="0087615A">
        <w:rPr>
          <w:b/>
          <w:bCs/>
          <w:color w:val="000000" w:themeColor="text1"/>
          <w:lang w:val="ru-RU"/>
        </w:rPr>
        <w:t>.</w:t>
      </w:r>
    </w:p>
    <w:p w14:paraId="76C09C1A" w14:textId="77777777" w:rsidR="0087036A" w:rsidRPr="0087615A" w:rsidRDefault="00BD1F84" w:rsidP="0087036A">
      <w:pPr>
        <w:pStyle w:val="af3"/>
        <w:ind w:firstLine="0"/>
        <w:rPr>
          <w:b/>
          <w:color w:val="000000" w:themeColor="text1"/>
          <w:lang w:val="ru-RU"/>
        </w:rPr>
      </w:pPr>
      <w:bookmarkStart w:id="2" w:name="_Hlk63777002"/>
      <w:r w:rsidRPr="0087615A">
        <w:rPr>
          <w:b/>
          <w:bCs/>
          <w:color w:val="000000" w:themeColor="text1"/>
          <w:lang w:val="ru-RU"/>
        </w:rPr>
        <w:t>В</w:t>
      </w:r>
      <w:r w:rsidR="0087036A" w:rsidRPr="0087615A">
        <w:rPr>
          <w:b/>
          <w:bCs/>
          <w:color w:val="000000" w:themeColor="text1"/>
          <w:lang w:val="ru-RU"/>
        </w:rPr>
        <w:t xml:space="preserve"> случае усовершенствованных детских удерживающих систем, которые не соответствуют любому из зажимных приспособлений сиденья транспортного средства, испытание на боковой удар проводится на каждом перечисленном транспортном средстве</w:t>
      </w:r>
      <w:r w:rsidRPr="0087615A">
        <w:rPr>
          <w:b/>
          <w:bCs/>
          <w:color w:val="000000" w:themeColor="text1"/>
          <w:lang w:val="ru-RU"/>
        </w:rPr>
        <w:t>.</w:t>
      </w:r>
    </w:p>
    <w:p w14:paraId="56317D6A" w14:textId="77777777" w:rsidR="0087036A" w:rsidRPr="0087615A" w:rsidRDefault="00BD1F84" w:rsidP="0087036A">
      <w:pPr>
        <w:pStyle w:val="af3"/>
        <w:ind w:firstLine="0"/>
        <w:rPr>
          <w:bCs/>
          <w:i/>
          <w:iCs/>
          <w:color w:val="000000" w:themeColor="text1"/>
          <w:lang w:val="ru-RU"/>
        </w:rPr>
      </w:pPr>
      <w:r w:rsidRPr="0087615A">
        <w:rPr>
          <w:b/>
          <w:bCs/>
          <w:color w:val="000000" w:themeColor="text1"/>
          <w:lang w:val="ru-RU"/>
        </w:rPr>
        <w:t>В</w:t>
      </w:r>
      <w:r w:rsidR="0087036A" w:rsidRPr="0087615A">
        <w:rPr>
          <w:b/>
          <w:bCs/>
          <w:color w:val="000000" w:themeColor="text1"/>
          <w:lang w:val="ru-RU"/>
        </w:rPr>
        <w:t xml:space="preserve"> случае каждого испытания первоначальное положение панели боковой двери, по которой производится удар, относительно стенда регулируется в соответствии с минимальным расстоянием между дверной панелью транспортного средства и центром места для сидения, как это показано на рис. 6</w:t>
      </w:r>
      <w:r w:rsidR="001D2809" w:rsidRPr="0087615A">
        <w:rPr>
          <w:b/>
          <w:bCs/>
          <w:color w:val="000000" w:themeColor="text1"/>
          <w:lang w:val="ru-RU"/>
        </w:rPr>
        <w:t>;</w:t>
      </w:r>
    </w:p>
    <w:p w14:paraId="43A541F8" w14:textId="77777777" w:rsidR="0087036A" w:rsidRPr="0087615A" w:rsidRDefault="0087036A" w:rsidP="0087036A">
      <w:pPr>
        <w:pStyle w:val="af3"/>
        <w:spacing w:after="0"/>
        <w:ind w:left="2268" w:firstLine="0"/>
        <w:jc w:val="left"/>
        <w:rPr>
          <w:b/>
          <w:color w:val="000000" w:themeColor="text1"/>
          <w:lang w:val="ru-RU"/>
        </w:rPr>
      </w:pPr>
      <w:r w:rsidRPr="0087615A">
        <w:rPr>
          <w:bCs/>
          <w:noProof/>
          <w:color w:val="000000" w:themeColor="text1"/>
          <w:lang w:val="en-GB"/>
        </w:rPr>
        <w:drawing>
          <wp:anchor distT="0" distB="0" distL="114300" distR="114300" simplePos="0" relativeHeight="251661312" behindDoc="1" locked="0" layoutInCell="1" allowOverlap="1" wp14:anchorId="027619F4" wp14:editId="07CE6722">
            <wp:simplePos x="0" y="0"/>
            <wp:positionH relativeFrom="column">
              <wp:posOffset>1632585</wp:posOffset>
            </wp:positionH>
            <wp:positionV relativeFrom="paragraph">
              <wp:posOffset>45349</wp:posOffset>
            </wp:positionV>
            <wp:extent cx="3025775" cy="225234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25775" cy="2252345"/>
                    </a:xfrm>
                    <a:prstGeom prst="rect">
                      <a:avLst/>
                    </a:prstGeom>
                  </pic:spPr>
                </pic:pic>
              </a:graphicData>
            </a:graphic>
            <wp14:sizeRelH relativeFrom="margin">
              <wp14:pctWidth>0</wp14:pctWidth>
            </wp14:sizeRelH>
            <wp14:sizeRelV relativeFrom="margin">
              <wp14:pctHeight>0</wp14:pctHeight>
            </wp14:sizeRelV>
          </wp:anchor>
        </w:drawing>
      </w:r>
      <w:r w:rsidRPr="0087615A">
        <w:rPr>
          <w:bCs/>
          <w:color w:val="000000" w:themeColor="text1"/>
          <w:lang w:val="ru-RU"/>
        </w:rPr>
        <w:t xml:space="preserve">Рис. 6 </w:t>
      </w:r>
      <w:r w:rsidRPr="0087615A">
        <w:rPr>
          <w:bCs/>
          <w:color w:val="000000" w:themeColor="text1"/>
          <w:lang w:val="ru-RU"/>
        </w:rPr>
        <w:br/>
      </w:r>
      <w:r w:rsidR="001D2809" w:rsidRPr="0087615A">
        <w:rPr>
          <w:b/>
          <w:color w:val="000000" w:themeColor="text1"/>
          <w:lang w:val="ru-RU"/>
        </w:rPr>
        <w:t>М</w:t>
      </w:r>
      <w:r w:rsidRPr="0087615A">
        <w:rPr>
          <w:b/>
          <w:color w:val="000000" w:themeColor="text1"/>
          <w:lang w:val="ru-RU"/>
        </w:rPr>
        <w:t xml:space="preserve">инимальное расстояние для бокового удара </w:t>
      </w:r>
      <w:bookmarkEnd w:id="2"/>
    </w:p>
    <w:p w14:paraId="35E0A79A" w14:textId="77777777" w:rsidR="0087036A" w:rsidRPr="0087615A" w:rsidRDefault="00BD1F84" w:rsidP="0087036A">
      <w:pPr>
        <w:pStyle w:val="af3"/>
        <w:rPr>
          <w:b/>
          <w:bCs/>
          <w:color w:val="000000" w:themeColor="text1"/>
          <w:lang w:val="ru-RU"/>
        </w:rPr>
      </w:pPr>
      <w:r w:rsidRPr="0087615A">
        <w:rPr>
          <w:b/>
          <w:noProof/>
          <w:color w:val="000000" w:themeColor="text1"/>
          <w:lang w:val="en-GB"/>
        </w:rPr>
        <mc:AlternateContent>
          <mc:Choice Requires="wps">
            <w:drawing>
              <wp:anchor distT="45720" distB="45720" distL="114300" distR="114300" simplePos="0" relativeHeight="251659264" behindDoc="0" locked="0" layoutInCell="1" allowOverlap="1" wp14:anchorId="14572D64" wp14:editId="6F751BF9">
                <wp:simplePos x="0" y="0"/>
                <wp:positionH relativeFrom="column">
                  <wp:posOffset>2754630</wp:posOffset>
                </wp:positionH>
                <wp:positionV relativeFrom="paragraph">
                  <wp:posOffset>56515</wp:posOffset>
                </wp:positionV>
                <wp:extent cx="1543050" cy="24638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46380"/>
                        </a:xfrm>
                        <a:prstGeom prst="rect">
                          <a:avLst/>
                        </a:prstGeom>
                        <a:solidFill>
                          <a:srgbClr val="FFFFFF"/>
                        </a:solidFill>
                        <a:ln w="9525">
                          <a:noFill/>
                          <a:miter lim="800000"/>
                          <a:headEnd/>
                          <a:tailEnd/>
                        </a:ln>
                      </wps:spPr>
                      <wps:txbx>
                        <w:txbxContent>
                          <w:p w14:paraId="4854AD79" w14:textId="77777777" w:rsidR="0087036A" w:rsidRPr="0087036A" w:rsidRDefault="001D2809" w:rsidP="0087036A">
                            <w:pPr>
                              <w:rPr>
                                <w:bCs/>
                                <w:sz w:val="16"/>
                                <w:szCs w:val="16"/>
                                <w:lang w:val="fr-CH"/>
                              </w:rPr>
                            </w:pPr>
                            <w:r>
                              <w:rPr>
                                <w:bCs/>
                                <w:sz w:val="16"/>
                                <w:szCs w:val="16"/>
                              </w:rPr>
                              <w:t>М</w:t>
                            </w:r>
                            <w:r w:rsidR="0087036A" w:rsidRPr="0087036A">
                              <w:rPr>
                                <w:bCs/>
                                <w:sz w:val="16"/>
                                <w:szCs w:val="16"/>
                              </w:rPr>
                              <w:t>инимальное расстояние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572D64" id="_x0000_t202" coordsize="21600,21600" o:spt="202" path="m,l,21600r21600,l21600,xe">
                <v:stroke joinstyle="miter"/>
                <v:path gradientshapeok="t" o:connecttype="rect"/>
              </v:shapetype>
              <v:shape id="Text Box 2" o:spid="_x0000_s1026" type="#_x0000_t202" style="position:absolute;left:0;text-align:left;margin-left:216.9pt;margin-top:4.45pt;width:121.5pt;height:19.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" stroked="f">
                <v:textbox>
                  <w:txbxContent>
                    <w:p w14:paraId="4854AD79" w14:textId="77777777" w:rsidR="0087036A" w:rsidRPr="0087036A" w:rsidRDefault="001D2809" w:rsidP="0087036A">
                      <w:pPr>
                        <w:rPr>
                          <w:bCs/>
                          <w:sz w:val="16"/>
                          <w:szCs w:val="16"/>
                          <w:lang w:val="fr-CH"/>
                        </w:rPr>
                      </w:pPr>
                      <w:r>
                        <w:rPr>
                          <w:bCs/>
                          <w:sz w:val="16"/>
                          <w:szCs w:val="16"/>
                        </w:rPr>
                        <w:t>М</w:t>
                      </w:r>
                      <w:r w:rsidR="0087036A" w:rsidRPr="0087036A">
                        <w:rPr>
                          <w:bCs/>
                          <w:sz w:val="16"/>
                          <w:szCs w:val="16"/>
                        </w:rPr>
                        <w:t>инимальное расстояние</w:t>
                      </w:r>
                    </w:p>
                  </w:txbxContent>
                </v:textbox>
                <w10:wrap type="square"/>
              </v:shape>
            </w:pict>
          </mc:Fallback>
        </mc:AlternateContent>
      </w:r>
    </w:p>
    <w:p w14:paraId="068A96FD" w14:textId="77777777" w:rsidR="0087036A" w:rsidRPr="0087615A" w:rsidRDefault="0087036A" w:rsidP="0087036A">
      <w:pPr>
        <w:pStyle w:val="af3"/>
        <w:rPr>
          <w:b/>
          <w:bCs/>
          <w:color w:val="000000" w:themeColor="text1"/>
          <w:lang w:val="ru-RU"/>
        </w:rPr>
      </w:pPr>
    </w:p>
    <w:p w14:paraId="0DCF2BCC" w14:textId="77777777" w:rsidR="0087036A" w:rsidRPr="0087615A" w:rsidRDefault="0087036A" w:rsidP="0087036A">
      <w:pPr>
        <w:pStyle w:val="af3"/>
        <w:rPr>
          <w:b/>
          <w:bCs/>
          <w:color w:val="000000" w:themeColor="text1"/>
          <w:lang w:val="ru-RU"/>
        </w:rPr>
      </w:pPr>
      <w:r w:rsidRPr="0087615A">
        <w:rPr>
          <w:b/>
          <w:noProof/>
          <w:color w:val="000000" w:themeColor="text1"/>
          <w:lang w:val="en-GB"/>
        </w:rPr>
        <mc:AlternateContent>
          <mc:Choice Requires="wps">
            <w:drawing>
              <wp:anchor distT="45720" distB="45720" distL="114300" distR="114300" simplePos="0" relativeHeight="251660288" behindDoc="0" locked="0" layoutInCell="1" allowOverlap="1" wp14:anchorId="7ABF1B6C" wp14:editId="108BFF7D">
                <wp:simplePos x="0" y="0"/>
                <wp:positionH relativeFrom="column">
                  <wp:posOffset>3616008</wp:posOffset>
                </wp:positionH>
                <wp:positionV relativeFrom="paragraph">
                  <wp:posOffset>180658</wp:posOffset>
                </wp:positionV>
                <wp:extent cx="1471295" cy="280670"/>
                <wp:effectExtent l="4763" t="0" r="317" b="318"/>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471295" cy="280670"/>
                        </a:xfrm>
                        <a:prstGeom prst="rect">
                          <a:avLst/>
                        </a:prstGeom>
                        <a:solidFill>
                          <a:srgbClr val="FFFFFF"/>
                        </a:solidFill>
                        <a:ln w="9525">
                          <a:noFill/>
                          <a:miter lim="800000"/>
                          <a:headEnd/>
                          <a:tailEnd/>
                        </a:ln>
                      </wps:spPr>
                      <wps:txbx>
                        <w:txbxContent>
                          <w:p w14:paraId="6F3CAF48" w14:textId="77777777" w:rsidR="0087036A" w:rsidRPr="008312F4" w:rsidRDefault="0087036A" w:rsidP="0087036A">
                            <w:pPr>
                              <w:ind w:right="175"/>
                              <w:rPr>
                                <w:sz w:val="16"/>
                                <w:szCs w:val="16"/>
                              </w:rPr>
                            </w:pPr>
                            <w:r>
                              <w:rPr>
                                <w:sz w:val="16"/>
                                <w:szCs w:val="16"/>
                              </w:rPr>
                              <w:t>Дверная</w:t>
                            </w:r>
                            <w:r w:rsidR="00BD1F84">
                              <w:rPr>
                                <w:sz w:val="16"/>
                                <w:szCs w:val="16"/>
                              </w:rPr>
                              <w:t> </w:t>
                            </w:r>
                            <w:r>
                              <w:rPr>
                                <w:sz w:val="16"/>
                                <w:szCs w:val="16"/>
                              </w:rPr>
                              <w:t>панель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BF1B6C" id="_x0000_s1027" type="#_x0000_t202" style="position:absolute;left:0;text-align:left;margin-left:284.75pt;margin-top:14.25pt;width:115.85pt;height:22.1pt;rotation:-90;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" stroked="f">
                <v:textbox>
                  <w:txbxContent>
                    <w:p w14:paraId="6F3CAF48" w14:textId="77777777" w:rsidR="0087036A" w:rsidRPr="008312F4" w:rsidRDefault="0087036A" w:rsidP="0087036A">
                      <w:pPr>
                        <w:ind w:right="175"/>
                        <w:rPr>
                          <w:sz w:val="16"/>
                          <w:szCs w:val="16"/>
                        </w:rPr>
                      </w:pPr>
                      <w:r>
                        <w:rPr>
                          <w:sz w:val="16"/>
                          <w:szCs w:val="16"/>
                        </w:rPr>
                        <w:t>Дверная</w:t>
                      </w:r>
                      <w:r w:rsidR="00BD1F84">
                        <w:rPr>
                          <w:sz w:val="16"/>
                          <w:szCs w:val="16"/>
                        </w:rPr>
                        <w:t> </w:t>
                      </w:r>
                      <w:r>
                        <w:rPr>
                          <w:sz w:val="16"/>
                          <w:szCs w:val="16"/>
                        </w:rPr>
                        <w:t>панель</w:t>
                      </w:r>
                    </w:p>
                  </w:txbxContent>
                </v:textbox>
              </v:shape>
            </w:pict>
          </mc:Fallback>
        </mc:AlternateContent>
      </w:r>
    </w:p>
    <w:p w14:paraId="5FCFFA50" w14:textId="77777777" w:rsidR="0087036A" w:rsidRPr="0087615A" w:rsidRDefault="0087036A" w:rsidP="0087036A">
      <w:pPr>
        <w:pStyle w:val="af3"/>
        <w:rPr>
          <w:b/>
          <w:bCs/>
          <w:color w:val="000000" w:themeColor="text1"/>
          <w:lang w:val="ru-RU"/>
        </w:rPr>
      </w:pPr>
    </w:p>
    <w:p w14:paraId="48C2BAA9" w14:textId="77777777" w:rsidR="0087036A" w:rsidRPr="0087615A" w:rsidRDefault="0087036A" w:rsidP="0087036A">
      <w:pPr>
        <w:pStyle w:val="af3"/>
        <w:rPr>
          <w:b/>
          <w:bCs/>
          <w:color w:val="000000" w:themeColor="text1"/>
          <w:lang w:val="ru-RU"/>
        </w:rPr>
      </w:pPr>
    </w:p>
    <w:p w14:paraId="717FB8F0" w14:textId="77777777" w:rsidR="0087036A" w:rsidRPr="0087615A" w:rsidRDefault="0087036A" w:rsidP="0087036A">
      <w:pPr>
        <w:pStyle w:val="af3"/>
        <w:rPr>
          <w:b/>
          <w:bCs/>
          <w:color w:val="000000" w:themeColor="text1"/>
          <w:lang w:val="ru-RU"/>
        </w:rPr>
      </w:pPr>
    </w:p>
    <w:p w14:paraId="4BE6BD55" w14:textId="77777777" w:rsidR="0087036A" w:rsidRPr="0087615A" w:rsidRDefault="0087036A" w:rsidP="0087036A">
      <w:pPr>
        <w:pStyle w:val="af3"/>
        <w:ind w:left="0" w:firstLine="0"/>
        <w:rPr>
          <w:b/>
          <w:bCs/>
          <w:color w:val="000000" w:themeColor="text1"/>
          <w:lang w:val="ru-RU"/>
        </w:rPr>
      </w:pPr>
    </w:p>
    <w:p w14:paraId="6DFA4051" w14:textId="77777777" w:rsidR="0087036A" w:rsidRPr="0087615A" w:rsidRDefault="0087036A" w:rsidP="0087036A">
      <w:pPr>
        <w:pStyle w:val="af3"/>
        <w:ind w:left="0" w:firstLine="0"/>
        <w:rPr>
          <w:b/>
          <w:color w:val="000000" w:themeColor="text1"/>
          <w:lang w:val="ru-RU"/>
        </w:rPr>
      </w:pPr>
    </w:p>
    <w:p w14:paraId="3482467B" w14:textId="77777777" w:rsidR="0087036A" w:rsidRPr="0087615A" w:rsidRDefault="0087036A" w:rsidP="0087036A">
      <w:pPr>
        <w:pStyle w:val="af3"/>
        <w:spacing w:before="240"/>
        <w:rPr>
          <w:color w:val="000000" w:themeColor="text1"/>
          <w:shd w:val="clear" w:color="auto" w:fill="FFFFFF"/>
          <w:lang w:val="ru-RU"/>
        </w:rPr>
      </w:pPr>
      <w:r w:rsidRPr="0087615A">
        <w:rPr>
          <w:color w:val="000000" w:themeColor="text1"/>
          <w:lang w:val="en-GB"/>
        </w:rPr>
        <w:t>f</w:t>
      </w:r>
      <w:r w:rsidRPr="0087615A">
        <w:rPr>
          <w:color w:val="000000" w:themeColor="text1"/>
          <w:lang w:val="ru-RU"/>
        </w:rPr>
        <w:t>)</w:t>
      </w:r>
      <w:r w:rsidRPr="0087615A">
        <w:rPr>
          <w:color w:val="000000" w:themeColor="text1"/>
          <w:lang w:val="ru-RU"/>
        </w:rPr>
        <w:tab/>
      </w:r>
      <w:r w:rsidRPr="0087615A">
        <w:rPr>
          <w:color w:val="000000" w:themeColor="text1"/>
          <w:shd w:val="clear" w:color="auto" w:fill="FFFFFF"/>
          <w:lang w:val="ru-RU"/>
        </w:rPr>
        <w:t xml:space="preserve">для испытаний на лобовой удар и удар сзади проводят регулировку </w:t>
      </w:r>
      <w:r w:rsidRPr="0087615A">
        <w:rPr>
          <w:color w:val="000000" w:themeColor="text1"/>
          <w:lang w:val="ru-RU"/>
        </w:rPr>
        <w:t>усовершенствованной детской удерживающей системы</w:t>
      </w:r>
      <w:r w:rsidRPr="0087615A">
        <w:rPr>
          <w:color w:val="000000" w:themeColor="text1"/>
          <w:shd w:val="clear" w:color="auto" w:fill="FFFFFF"/>
          <w:lang w:val="ru-RU"/>
        </w:rPr>
        <w:t xml:space="preserve"> в соответствии с размером манекена(ов), отобранного(ых) для охвата всего размерного диапазона, и</w:t>
      </w:r>
      <w:r w:rsidR="001D2809" w:rsidRPr="0087615A">
        <w:rPr>
          <w:color w:val="000000" w:themeColor="text1"/>
          <w:shd w:val="clear" w:color="auto" w:fill="FFFFFF"/>
          <w:lang w:val="ru-RU"/>
        </w:rPr>
        <w:t> </w:t>
      </w:r>
      <w:r w:rsidRPr="0087615A">
        <w:rPr>
          <w:color w:val="000000" w:themeColor="text1"/>
          <w:shd w:val="clear" w:color="auto" w:fill="FFFFFF"/>
          <w:lang w:val="ru-RU"/>
        </w:rPr>
        <w:t xml:space="preserve">проводят испытания, установив систему на то сидячее место ребенка, которое представляет </w:t>
      </w:r>
      <w:r w:rsidRPr="0087615A">
        <w:rPr>
          <w:strike/>
          <w:color w:val="000000" w:themeColor="text1"/>
          <w:shd w:val="clear" w:color="auto" w:fill="FFFFFF"/>
          <w:lang w:val="ru-RU"/>
        </w:rPr>
        <w:t>наихудший сценарий для этого манекена с точки зрения направления удара</w:t>
      </w:r>
      <w:r w:rsidRPr="0087615A">
        <w:rPr>
          <w:color w:val="000000" w:themeColor="text1"/>
          <w:shd w:val="clear" w:color="auto" w:fill="FFFFFF"/>
          <w:lang w:val="ru-RU"/>
        </w:rPr>
        <w:t xml:space="preserve"> </w:t>
      </w:r>
      <w:r w:rsidRPr="0087615A">
        <w:rPr>
          <w:b/>
          <w:bCs/>
          <w:color w:val="000000" w:themeColor="text1"/>
          <w:shd w:val="clear" w:color="auto" w:fill="FFFFFF"/>
          <w:lang w:val="ru-RU"/>
        </w:rPr>
        <w:t>положение как можно ближе к вертикальному с наибольшим наклоном для каждого манекена и направления удара</w:t>
      </w:r>
      <w:r w:rsidR="001D2809" w:rsidRPr="0087615A">
        <w:rPr>
          <w:b/>
          <w:bCs/>
          <w:color w:val="000000" w:themeColor="text1"/>
          <w:shd w:val="clear" w:color="auto" w:fill="FFFFFF"/>
          <w:lang w:val="ru-RU"/>
        </w:rPr>
        <w:t>.</w:t>
      </w:r>
    </w:p>
    <w:p w14:paraId="04D6BB9F" w14:textId="77777777" w:rsidR="0087036A" w:rsidRPr="0087615A" w:rsidRDefault="001D2809" w:rsidP="0087036A">
      <w:pPr>
        <w:pStyle w:val="af3"/>
        <w:ind w:firstLine="0"/>
        <w:rPr>
          <w:b/>
          <w:color w:val="000000" w:themeColor="text1"/>
          <w:lang w:val="ru-RU"/>
        </w:rPr>
      </w:pPr>
      <w:r w:rsidRPr="0087615A">
        <w:rPr>
          <w:b/>
          <w:color w:val="000000" w:themeColor="text1"/>
          <w:lang w:val="ru-RU"/>
        </w:rPr>
        <w:t>Е</w:t>
      </w:r>
      <w:r w:rsidR="0087036A" w:rsidRPr="0087615A">
        <w:rPr>
          <w:b/>
          <w:color w:val="000000" w:themeColor="text1"/>
          <w:lang w:val="ru-RU"/>
        </w:rPr>
        <w:t xml:space="preserve">сли речь не идет о предыдущих конфигурациях, </w:t>
      </w:r>
      <w:r w:rsidRPr="0087615A">
        <w:rPr>
          <w:b/>
          <w:color w:val="000000" w:themeColor="text1"/>
          <w:lang w:val="ru-RU"/>
        </w:rPr>
        <w:br/>
      </w:r>
      <w:r w:rsidR="0087036A" w:rsidRPr="0087615A">
        <w:rPr>
          <w:b/>
          <w:color w:val="000000" w:themeColor="text1"/>
          <w:lang w:val="ru-RU"/>
        </w:rPr>
        <w:t xml:space="preserve">то техническая служба может испытывать </w:t>
      </w:r>
      <w:r w:rsidR="0087036A" w:rsidRPr="0087615A">
        <w:rPr>
          <w:b/>
          <w:bCs/>
          <w:color w:val="000000" w:themeColor="text1"/>
          <w:lang w:val="ru-RU"/>
        </w:rPr>
        <w:t>усовершенствованную детскую удерживающую систему в том положении, определенном технической службой, которое соответствует</w:t>
      </w:r>
      <w:r w:rsidR="0087036A" w:rsidRPr="0087615A">
        <w:rPr>
          <w:b/>
          <w:color w:val="000000" w:themeColor="text1"/>
          <w:lang w:val="ru-RU"/>
        </w:rPr>
        <w:t xml:space="preserve"> </w:t>
      </w:r>
      <w:r w:rsidR="0087036A" w:rsidRPr="0087615A">
        <w:rPr>
          <w:b/>
          <w:bCs/>
          <w:color w:val="000000" w:themeColor="text1"/>
          <w:lang w:val="ru-RU"/>
        </w:rPr>
        <w:t>зажимному приспособлению сиденья транспортного средства</w:t>
      </w:r>
      <w:r w:rsidRPr="0087615A">
        <w:rPr>
          <w:b/>
          <w:bCs/>
          <w:color w:val="000000" w:themeColor="text1"/>
          <w:lang w:val="ru-RU"/>
        </w:rPr>
        <w:t>;</w:t>
      </w:r>
    </w:p>
    <w:p w14:paraId="3CE87B8F" w14:textId="77777777" w:rsidR="0087036A" w:rsidRPr="0087615A" w:rsidRDefault="0087036A" w:rsidP="0087036A">
      <w:pPr>
        <w:pStyle w:val="af3"/>
        <w:rPr>
          <w:color w:val="000000" w:themeColor="text1"/>
          <w:shd w:val="clear" w:color="auto" w:fill="FFFFFF"/>
          <w:lang w:val="ru-RU"/>
        </w:rPr>
      </w:pPr>
      <w:r w:rsidRPr="0087615A">
        <w:rPr>
          <w:b/>
          <w:color w:val="000000" w:themeColor="text1"/>
          <w:lang w:val="en-GB"/>
        </w:rPr>
        <w:t>g</w:t>
      </w:r>
      <w:r w:rsidRPr="0087615A">
        <w:rPr>
          <w:b/>
          <w:color w:val="000000" w:themeColor="text1"/>
          <w:lang w:val="ru-RU"/>
        </w:rPr>
        <w:t>)</w:t>
      </w:r>
      <w:r w:rsidRPr="0087615A">
        <w:rPr>
          <w:color w:val="000000" w:themeColor="text1"/>
          <w:lang w:val="ru-RU"/>
        </w:rPr>
        <w:tab/>
      </w:r>
      <w:r w:rsidRPr="0087615A">
        <w:rPr>
          <w:b/>
          <w:bCs/>
          <w:color w:val="000000" w:themeColor="text1"/>
          <w:lang w:val="ru-RU"/>
        </w:rPr>
        <w:t>в случае испытаний на лобовой удар, удар сзади и боковой удар</w:t>
      </w:r>
      <w:r w:rsidRPr="0087615A">
        <w:rPr>
          <w:color w:val="000000" w:themeColor="text1"/>
          <w:lang w:val="ru-RU"/>
        </w:rPr>
        <w:t xml:space="preserve"> </w:t>
      </w:r>
      <w:r w:rsidRPr="0087615A">
        <w:rPr>
          <w:color w:val="000000" w:themeColor="text1"/>
          <w:shd w:val="clear" w:color="auto" w:fill="FFFFFF"/>
          <w:lang w:val="ru-RU"/>
        </w:rPr>
        <w:t xml:space="preserve">ударопоглощающее устройство, действующее на спинку сиденья транспортного средства, должно оставаться в пределах зажимного приспособления в одном положении, однако может выступать за пределы этого </w:t>
      </w:r>
      <w:r w:rsidRPr="0087615A">
        <w:rPr>
          <w:strike/>
          <w:color w:val="000000" w:themeColor="text1"/>
          <w:shd w:val="clear" w:color="auto" w:fill="FFFFFF"/>
          <w:lang w:val="ru-RU"/>
        </w:rPr>
        <w:t>фиксирующего</w:t>
      </w:r>
      <w:r w:rsidRPr="0087615A">
        <w:rPr>
          <w:color w:val="000000" w:themeColor="text1"/>
          <w:shd w:val="clear" w:color="auto" w:fill="FFFFFF"/>
          <w:lang w:val="ru-RU"/>
        </w:rPr>
        <w:t xml:space="preserve"> </w:t>
      </w:r>
      <w:r w:rsidRPr="0087615A">
        <w:rPr>
          <w:b/>
          <w:bCs/>
          <w:color w:val="000000" w:themeColor="text1"/>
          <w:shd w:val="clear" w:color="auto" w:fill="FFFFFF"/>
          <w:lang w:val="ru-RU"/>
        </w:rPr>
        <w:t>зажимного</w:t>
      </w:r>
      <w:r w:rsidRPr="0087615A">
        <w:rPr>
          <w:color w:val="000000" w:themeColor="text1"/>
          <w:shd w:val="clear" w:color="auto" w:fill="FFFFFF"/>
          <w:lang w:val="ru-RU"/>
        </w:rPr>
        <w:t xml:space="preserve"> приспособления </w:t>
      </w:r>
      <w:r w:rsidRPr="0087615A">
        <w:rPr>
          <w:b/>
          <w:bCs/>
          <w:color w:val="000000" w:themeColor="text1"/>
          <w:shd w:val="clear" w:color="auto" w:fill="FFFFFF"/>
          <w:lang w:val="ru-RU"/>
        </w:rPr>
        <w:t>транспортного средства</w:t>
      </w:r>
      <w:r w:rsidRPr="0087615A">
        <w:rPr>
          <w:color w:val="000000" w:themeColor="text1"/>
          <w:shd w:val="clear" w:color="auto" w:fill="FFFFFF"/>
          <w:lang w:val="ru-RU"/>
        </w:rPr>
        <w:t xml:space="preserve"> в положении, в котором оно было установлено в соответствии с руководством по эксплуатации».</w:t>
      </w:r>
    </w:p>
    <w:p w14:paraId="3DD8EAA6" w14:textId="77777777" w:rsidR="0087036A" w:rsidRPr="0087615A" w:rsidRDefault="0087036A" w:rsidP="007101A5">
      <w:pPr>
        <w:pStyle w:val="af3"/>
        <w:pageBreakBefore/>
        <w:ind w:left="1134" w:right="851" w:firstLine="0"/>
        <w:rPr>
          <w:iCs/>
          <w:color w:val="000000" w:themeColor="text1"/>
          <w:lang w:val="ru-RU"/>
        </w:rPr>
      </w:pPr>
      <w:r w:rsidRPr="0087615A">
        <w:rPr>
          <w:i/>
          <w:color w:val="000000" w:themeColor="text1"/>
          <w:lang w:val="ru-RU"/>
        </w:rPr>
        <w:lastRenderedPageBreak/>
        <w:t xml:space="preserve">Пункт </w:t>
      </w:r>
      <w:r w:rsidRPr="0087615A">
        <w:rPr>
          <w:i/>
          <w:iCs/>
          <w:color w:val="000000" w:themeColor="text1"/>
          <w:lang w:val="ru-RU"/>
        </w:rPr>
        <w:t>7.1.3.5.2.2, рис. 6 (прежний),</w:t>
      </w:r>
      <w:r w:rsidRPr="0087615A">
        <w:rPr>
          <w:color w:val="000000" w:themeColor="text1"/>
          <w:lang w:val="ru-RU"/>
        </w:rPr>
        <w:t xml:space="preserve"> изменить нумерацию на 7, а текст следующим образом</w:t>
      </w:r>
      <w:r w:rsidRPr="0087615A">
        <w:rPr>
          <w:iCs/>
          <w:color w:val="000000" w:themeColor="text1"/>
          <w:lang w:val="ru-RU"/>
        </w:rPr>
        <w:t>:</w:t>
      </w:r>
    </w:p>
    <w:p w14:paraId="45AECA01" w14:textId="77777777" w:rsidR="0087036A" w:rsidRPr="0087615A" w:rsidRDefault="0087036A" w:rsidP="0087036A">
      <w:pPr>
        <w:pStyle w:val="af3"/>
        <w:ind w:left="1134" w:right="850" w:firstLine="0"/>
        <w:rPr>
          <w:color w:val="000000" w:themeColor="text1"/>
          <w:lang w:val="ru-RU"/>
        </w:rPr>
      </w:pPr>
      <w:r w:rsidRPr="0087615A">
        <w:rPr>
          <w:color w:val="000000" w:themeColor="text1"/>
          <w:lang w:val="ru-RU"/>
        </w:rPr>
        <w:t>«7.1.3.5.2.2</w:t>
      </w:r>
      <w:r w:rsidRPr="0087615A">
        <w:rPr>
          <w:color w:val="000000" w:themeColor="text1"/>
          <w:lang w:val="ru-RU"/>
        </w:rPr>
        <w:tab/>
        <w:t>…</w:t>
      </w:r>
    </w:p>
    <w:p w14:paraId="5D887130" w14:textId="77777777" w:rsidR="0087036A" w:rsidRPr="0087615A" w:rsidRDefault="0087036A" w:rsidP="0087036A">
      <w:pPr>
        <w:pStyle w:val="af3"/>
        <w:ind w:left="2268" w:firstLine="0"/>
        <w:rPr>
          <w:color w:val="000000" w:themeColor="text1"/>
          <w:shd w:val="clear" w:color="auto" w:fill="FFFFFF"/>
          <w:lang w:val="ru-RU"/>
        </w:rPr>
      </w:pPr>
      <w:r w:rsidRPr="0087615A">
        <w:rPr>
          <w:color w:val="000000" w:themeColor="text1"/>
          <w:shd w:val="clear" w:color="auto" w:fill="FFFFFF"/>
          <w:lang w:val="ru-RU"/>
        </w:rPr>
        <w:t xml:space="preserve">Установить датчик нагрузки 1 ближе к краю, как показано на рис. </w:t>
      </w:r>
      <w:r w:rsidRPr="0087615A">
        <w:rPr>
          <w:strike/>
          <w:color w:val="000000" w:themeColor="text1"/>
          <w:shd w:val="clear" w:color="auto" w:fill="FFFFFF"/>
          <w:lang w:val="ru-RU"/>
        </w:rPr>
        <w:t xml:space="preserve">6 </w:t>
      </w:r>
      <w:r w:rsidRPr="0087615A">
        <w:rPr>
          <w:b/>
          <w:bCs/>
          <w:color w:val="000000" w:themeColor="text1"/>
          <w:shd w:val="clear" w:color="auto" w:fill="FFFFFF"/>
          <w:lang w:val="ru-RU"/>
        </w:rPr>
        <w:t>7</w:t>
      </w:r>
      <w:r w:rsidRPr="0087615A">
        <w:rPr>
          <w:color w:val="000000" w:themeColor="text1"/>
          <w:shd w:val="clear" w:color="auto" w:fill="FFFFFF"/>
          <w:lang w:val="ru-RU"/>
        </w:rPr>
        <w:t>. Установить усовершенствованную детскую удерживающую систему в правильное положение. Если усовершенствованная детская удерживающая система оборудована стопорным зажимом, воздействующим на диагональный ремень, то датчик нагрузки 2 устанавливается в удобном месте позади усовершенствованной детской удерживающей системы между стопорным зажимом и пряжкой, как показано выше. Если стопорного зажима нет или если стопорный зажим расположен на пряжке, установить датчик нагрузки в удобном месте между верхней направляющей и усовершенствованной детской удерживающей системой.</w:t>
      </w:r>
    </w:p>
    <w:p w14:paraId="566B1CB2" w14:textId="77777777" w:rsidR="0087036A" w:rsidRPr="0087615A" w:rsidRDefault="0087036A" w:rsidP="0087036A">
      <w:pPr>
        <w:pStyle w:val="af3"/>
        <w:ind w:left="2268" w:firstLine="0"/>
        <w:rPr>
          <w:color w:val="000000" w:themeColor="text1"/>
          <w:shd w:val="clear" w:color="auto" w:fill="FFFFFF"/>
          <w:lang w:val="ru-RU"/>
        </w:rPr>
      </w:pPr>
      <w:r w:rsidRPr="0087615A">
        <w:rPr>
          <w:color w:val="000000" w:themeColor="text1"/>
          <w:shd w:val="clear" w:color="auto" w:fill="FFFFFF"/>
          <w:lang w:val="ru-RU"/>
        </w:rPr>
        <w:t>…»</w:t>
      </w:r>
      <w:r w:rsidR="007101A5" w:rsidRPr="0087615A">
        <w:rPr>
          <w:color w:val="000000" w:themeColor="text1"/>
          <w:shd w:val="clear" w:color="auto" w:fill="FFFFFF"/>
          <w:lang w:val="ru-RU"/>
        </w:rPr>
        <w:t>.</w:t>
      </w:r>
    </w:p>
    <w:p w14:paraId="6638C5D5" w14:textId="77777777" w:rsidR="0087036A" w:rsidRPr="0087615A" w:rsidRDefault="0087036A" w:rsidP="0087036A">
      <w:pPr>
        <w:tabs>
          <w:tab w:val="left" w:pos="2300"/>
          <w:tab w:val="left" w:pos="2800"/>
        </w:tabs>
        <w:spacing w:after="120"/>
        <w:ind w:left="2302" w:right="1134" w:hanging="1168"/>
        <w:jc w:val="both"/>
        <w:rPr>
          <w:i/>
          <w:color w:val="000000" w:themeColor="text1"/>
          <w:szCs w:val="20"/>
        </w:rPr>
      </w:pPr>
      <w:r w:rsidRPr="0087615A">
        <w:rPr>
          <w:i/>
          <w:color w:val="000000" w:themeColor="text1"/>
          <w:szCs w:val="20"/>
        </w:rPr>
        <w:t>Пункт 7.2.8</w:t>
      </w:r>
      <w:r w:rsidRPr="0087615A">
        <w:rPr>
          <w:iCs/>
          <w:color w:val="000000" w:themeColor="text1"/>
          <w:szCs w:val="20"/>
        </w:rPr>
        <w:t xml:space="preserve"> изменить следующим образом:</w:t>
      </w:r>
    </w:p>
    <w:p w14:paraId="2B0A6F2C" w14:textId="77777777" w:rsidR="0087036A" w:rsidRPr="0087615A" w:rsidRDefault="0087036A" w:rsidP="0087036A">
      <w:pPr>
        <w:tabs>
          <w:tab w:val="left" w:pos="2300"/>
          <w:tab w:val="left" w:pos="2800"/>
        </w:tabs>
        <w:spacing w:after="120"/>
        <w:ind w:left="2302" w:right="1134" w:hanging="1168"/>
        <w:jc w:val="both"/>
        <w:rPr>
          <w:color w:val="000000" w:themeColor="text1"/>
          <w:szCs w:val="20"/>
          <w:shd w:val="clear" w:color="auto" w:fill="FFFFFF"/>
        </w:rPr>
      </w:pPr>
      <w:r w:rsidRPr="0087615A">
        <w:rPr>
          <w:color w:val="000000" w:themeColor="text1"/>
          <w:szCs w:val="20"/>
        </w:rPr>
        <w:t>«7.2.8</w:t>
      </w:r>
      <w:r w:rsidRPr="0087615A">
        <w:rPr>
          <w:color w:val="000000" w:themeColor="text1"/>
          <w:szCs w:val="20"/>
        </w:rPr>
        <w:tab/>
      </w:r>
      <w:r w:rsidRPr="0087615A">
        <w:rPr>
          <w:color w:val="000000" w:themeColor="text1"/>
          <w:szCs w:val="20"/>
          <w:shd w:val="clear" w:color="auto" w:fill="FFFFFF"/>
        </w:rPr>
        <w:t xml:space="preserve">Сиденье в сборе или компонент, оснащенный креплениями ISOFIX (например, основание ISOFIX), если оно имеет открывающую кнопку, прочно прикрепляется к испытательному устройству таким образом, чтобы соединительные детали ISOFIX были выровнены по вертикали, как показано на рис. </w:t>
      </w:r>
      <w:r w:rsidRPr="0087615A">
        <w:rPr>
          <w:strike/>
          <w:color w:val="000000" w:themeColor="text1"/>
          <w:szCs w:val="20"/>
          <w:shd w:val="clear" w:color="auto" w:fill="FFFFFF"/>
        </w:rPr>
        <w:t>3</w:t>
      </w:r>
      <w:r w:rsidRPr="0087615A">
        <w:rPr>
          <w:color w:val="000000" w:themeColor="text1"/>
          <w:szCs w:val="20"/>
          <w:shd w:val="clear" w:color="auto" w:fill="FFFFFF"/>
        </w:rPr>
        <w:t xml:space="preserve"> </w:t>
      </w:r>
      <w:r w:rsidRPr="0087615A">
        <w:rPr>
          <w:b/>
          <w:bCs/>
          <w:color w:val="000000" w:themeColor="text1"/>
          <w:szCs w:val="20"/>
          <w:shd w:val="clear" w:color="auto" w:fill="FFFFFF"/>
        </w:rPr>
        <w:t>8</w:t>
      </w:r>
      <w:r w:rsidRPr="0087615A">
        <w:rPr>
          <w:color w:val="000000" w:themeColor="text1"/>
          <w:szCs w:val="20"/>
          <w:shd w:val="clear" w:color="auto" w:fill="FFFFFF"/>
        </w:rPr>
        <w:t>. К соединительным деталям ISOFIX прикрепляется стержень диаметром 6 мм и длиной 350 мм. К концам стержня крепится груз массой 5 кг».</w:t>
      </w:r>
    </w:p>
    <w:bookmarkEnd w:id="1"/>
    <w:p w14:paraId="4A57A8F3" w14:textId="77777777" w:rsidR="0087036A" w:rsidRPr="0087615A" w:rsidRDefault="0087036A" w:rsidP="0087036A">
      <w:pPr>
        <w:tabs>
          <w:tab w:val="left" w:pos="2300"/>
          <w:tab w:val="left" w:pos="2800"/>
        </w:tabs>
        <w:spacing w:after="120"/>
        <w:ind w:left="2302" w:right="1134" w:hanging="1168"/>
        <w:jc w:val="both"/>
        <w:rPr>
          <w:iCs/>
          <w:color w:val="000000" w:themeColor="text1"/>
          <w:szCs w:val="20"/>
        </w:rPr>
      </w:pPr>
      <w:r w:rsidRPr="0087615A">
        <w:rPr>
          <w:i/>
          <w:color w:val="000000" w:themeColor="text1"/>
          <w:szCs w:val="20"/>
        </w:rPr>
        <w:t xml:space="preserve">Пункт 7.2.8.5, рис. 7 (прежний), </w:t>
      </w:r>
      <w:r w:rsidRPr="0087615A">
        <w:rPr>
          <w:iCs/>
          <w:color w:val="000000" w:themeColor="text1"/>
          <w:szCs w:val="20"/>
        </w:rPr>
        <w:t>изменить нумерацию на 8.</w:t>
      </w:r>
    </w:p>
    <w:p w14:paraId="1FF95470" w14:textId="77777777" w:rsidR="0087036A" w:rsidRPr="0087615A" w:rsidRDefault="0087036A" w:rsidP="0087036A">
      <w:pPr>
        <w:pStyle w:val="HChG"/>
        <w:rPr>
          <w:snapToGrid w:val="0"/>
          <w:color w:val="000000" w:themeColor="text1"/>
          <w:lang w:eastAsia="ja-JP"/>
        </w:rPr>
      </w:pPr>
      <w:r w:rsidRPr="0087615A">
        <w:rPr>
          <w:color w:val="000000" w:themeColor="text1"/>
        </w:rPr>
        <w:tab/>
      </w:r>
      <w:r w:rsidRPr="0087615A">
        <w:rPr>
          <w:snapToGrid w:val="0"/>
          <w:color w:val="000000" w:themeColor="text1"/>
          <w:lang w:eastAsia="ja-JP"/>
        </w:rPr>
        <w:t>II</w:t>
      </w:r>
      <w:r w:rsidRPr="0087615A">
        <w:rPr>
          <w:snapToGrid w:val="0"/>
          <w:color w:val="000000" w:themeColor="text1"/>
        </w:rPr>
        <w:t>.</w:t>
      </w:r>
      <w:r w:rsidRPr="0087615A">
        <w:rPr>
          <w:snapToGrid w:val="0"/>
          <w:color w:val="000000" w:themeColor="text1"/>
        </w:rPr>
        <w:tab/>
      </w:r>
      <w:r w:rsidRPr="0087615A">
        <w:rPr>
          <w:color w:val="000000" w:themeColor="text1"/>
        </w:rPr>
        <w:t>Обоснование</w:t>
      </w:r>
    </w:p>
    <w:p w14:paraId="3B28FE37" w14:textId="77777777" w:rsidR="0087036A" w:rsidRPr="0087615A" w:rsidRDefault="0087036A" w:rsidP="0087036A">
      <w:pPr>
        <w:pStyle w:val="SingleTxtG"/>
        <w:rPr>
          <w:color w:val="000000" w:themeColor="text1"/>
          <w:shd w:val="clear" w:color="auto" w:fill="FFFFFF"/>
        </w:rPr>
      </w:pPr>
      <w:r w:rsidRPr="0087615A">
        <w:rPr>
          <w:color w:val="000000" w:themeColor="text1"/>
          <w:lang w:eastAsia="ja-JP"/>
        </w:rPr>
        <w:tab/>
      </w:r>
      <w:r w:rsidRPr="0087615A">
        <w:rPr>
          <w:color w:val="000000" w:themeColor="text1"/>
          <w:shd w:val="clear" w:color="auto" w:fill="FFFFFF"/>
        </w:rPr>
        <w:t xml:space="preserve">В пункте 7.1.3 охвачены конфигурации испытания, которые должны использоваться в процессе официального утверждения типа. В настоящем предложении уточняется порядок применения процедур динамических испытаний </w:t>
      </w:r>
      <w:r w:rsidRPr="0087615A">
        <w:rPr>
          <w:color w:val="000000" w:themeColor="text1"/>
        </w:rPr>
        <w:t>усовершенствованных детских удерживающих систем</w:t>
      </w:r>
      <w:r w:rsidRPr="0087615A">
        <w:rPr>
          <w:color w:val="000000" w:themeColor="text1"/>
          <w:shd w:val="clear" w:color="auto" w:fill="FFFFFF"/>
        </w:rPr>
        <w:t>.</w:t>
      </w:r>
      <w:r w:rsidRPr="0087615A">
        <w:rPr>
          <w:color w:val="000000" w:themeColor="text1"/>
          <w:lang w:eastAsia="ja-JP"/>
        </w:rPr>
        <w:t xml:space="preserve"> </w:t>
      </w:r>
      <w:r w:rsidRPr="0087615A">
        <w:rPr>
          <w:color w:val="000000" w:themeColor="text1"/>
          <w:shd w:val="clear" w:color="auto" w:fill="FFFFFF"/>
        </w:rPr>
        <w:t xml:space="preserve">В нем конкретно указываются конфигурации установки, подлежащие испытанию, и оно нацелено на уточнение условий испытаний, последовательно проводимых техническими службами. </w:t>
      </w:r>
    </w:p>
    <w:p w14:paraId="2EAD604B" w14:textId="77777777" w:rsidR="00E12C5F" w:rsidRPr="0087615A" w:rsidRDefault="0087036A" w:rsidP="0087036A">
      <w:pPr>
        <w:pStyle w:val="SingleTxtG"/>
        <w:spacing w:before="240" w:after="0"/>
        <w:jc w:val="center"/>
        <w:rPr>
          <w:color w:val="000000" w:themeColor="text1"/>
        </w:rPr>
      </w:pPr>
      <w:r w:rsidRPr="0087615A">
        <w:rPr>
          <w:color w:val="000000" w:themeColor="text1"/>
          <w:u w:val="single"/>
          <w:shd w:val="clear" w:color="auto" w:fill="FFFFFF"/>
        </w:rPr>
        <w:tab/>
      </w:r>
      <w:r w:rsidRPr="0087615A">
        <w:rPr>
          <w:color w:val="000000" w:themeColor="text1"/>
          <w:u w:val="single"/>
          <w:shd w:val="clear" w:color="auto" w:fill="FFFFFF"/>
        </w:rPr>
        <w:tab/>
      </w:r>
      <w:r w:rsidRPr="0087615A">
        <w:rPr>
          <w:color w:val="000000" w:themeColor="text1"/>
          <w:u w:val="single"/>
          <w:shd w:val="clear" w:color="auto" w:fill="FFFFFF"/>
        </w:rPr>
        <w:tab/>
      </w:r>
    </w:p>
    <w:sectPr w:rsidR="00E12C5F" w:rsidRPr="0087615A" w:rsidSect="0087036A">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942C0" w14:textId="77777777" w:rsidR="007E69FE" w:rsidRPr="00A312BC" w:rsidRDefault="007E69FE" w:rsidP="00A312BC"/>
  </w:endnote>
  <w:endnote w:type="continuationSeparator" w:id="0">
    <w:p w14:paraId="26E0D1AC" w14:textId="77777777" w:rsidR="007E69FE" w:rsidRPr="00A312BC" w:rsidRDefault="007E69FE"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BCAB4" w14:textId="77777777" w:rsidR="0087036A" w:rsidRPr="0087036A" w:rsidRDefault="0087036A">
    <w:pPr>
      <w:pStyle w:val="a8"/>
    </w:pPr>
    <w:r w:rsidRPr="0087036A">
      <w:rPr>
        <w:b/>
        <w:sz w:val="18"/>
      </w:rPr>
      <w:fldChar w:fldCharType="begin"/>
    </w:r>
    <w:r w:rsidRPr="0087036A">
      <w:rPr>
        <w:b/>
        <w:sz w:val="18"/>
      </w:rPr>
      <w:instrText xml:space="preserve"> PAGE  \* MERGEFORMAT </w:instrText>
    </w:r>
    <w:r w:rsidRPr="0087036A">
      <w:rPr>
        <w:b/>
        <w:sz w:val="18"/>
      </w:rPr>
      <w:fldChar w:fldCharType="separate"/>
    </w:r>
    <w:r w:rsidRPr="0087036A">
      <w:rPr>
        <w:b/>
        <w:noProof/>
        <w:sz w:val="18"/>
      </w:rPr>
      <w:t>2</w:t>
    </w:r>
    <w:r w:rsidRPr="0087036A">
      <w:rPr>
        <w:b/>
        <w:sz w:val="18"/>
      </w:rPr>
      <w:fldChar w:fldCharType="end"/>
    </w:r>
    <w:r>
      <w:rPr>
        <w:b/>
        <w:sz w:val="18"/>
      </w:rPr>
      <w:tab/>
    </w:r>
    <w:r>
      <w:t>GE.21-02862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BA4AD" w14:textId="77777777" w:rsidR="0087036A" w:rsidRPr="0087036A" w:rsidRDefault="0087036A" w:rsidP="0087036A">
    <w:pPr>
      <w:pStyle w:val="a8"/>
      <w:tabs>
        <w:tab w:val="clear" w:pos="9639"/>
        <w:tab w:val="right" w:pos="9638"/>
      </w:tabs>
      <w:rPr>
        <w:b/>
        <w:sz w:val="18"/>
      </w:rPr>
    </w:pPr>
    <w:r>
      <w:t>GE.21-02862</w:t>
    </w:r>
    <w:r>
      <w:tab/>
    </w:r>
    <w:r w:rsidRPr="0087036A">
      <w:rPr>
        <w:b/>
        <w:sz w:val="18"/>
      </w:rPr>
      <w:fldChar w:fldCharType="begin"/>
    </w:r>
    <w:r w:rsidRPr="0087036A">
      <w:rPr>
        <w:b/>
        <w:sz w:val="18"/>
      </w:rPr>
      <w:instrText xml:space="preserve"> PAGE  \* MERGEFORMAT </w:instrText>
    </w:r>
    <w:r w:rsidRPr="0087036A">
      <w:rPr>
        <w:b/>
        <w:sz w:val="18"/>
      </w:rPr>
      <w:fldChar w:fldCharType="separate"/>
    </w:r>
    <w:r w:rsidRPr="0087036A">
      <w:rPr>
        <w:b/>
        <w:noProof/>
        <w:sz w:val="18"/>
      </w:rPr>
      <w:t>3</w:t>
    </w:r>
    <w:r w:rsidRPr="0087036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18AB3" w14:textId="77777777" w:rsidR="00042B72" w:rsidRPr="0087036A" w:rsidRDefault="0087036A" w:rsidP="0087036A">
    <w:pPr>
      <w:spacing w:before="120" w:line="240" w:lineRule="auto"/>
      <w:rPr>
        <w:lang w:val="fr-CH"/>
      </w:rPr>
    </w:pPr>
    <w:r>
      <w:t>GE.</w:t>
    </w:r>
    <w:r w:rsidR="00DF71B9">
      <w:rPr>
        <w:b/>
        <w:noProof/>
        <w:lang w:val="fr-CH" w:eastAsia="fr-CH"/>
      </w:rPr>
      <w:drawing>
        <wp:anchor distT="0" distB="0" distL="114300" distR="114300" simplePos="0" relativeHeight="251658240" behindDoc="0" locked="0" layoutInCell="1" allowOverlap="1" wp14:anchorId="6BDF3A16" wp14:editId="6DC44A1C">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21-02862  (R)</w:t>
    </w:r>
    <w:r>
      <w:rPr>
        <w:noProof/>
      </w:rPr>
      <w:drawing>
        <wp:anchor distT="0" distB="0" distL="114300" distR="114300" simplePos="0" relativeHeight="251659264" behindDoc="0" locked="0" layoutInCell="1" allowOverlap="1" wp14:anchorId="63BD8F13" wp14:editId="7A26AD9B">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H"/>
      </w:rPr>
      <w:t xml:space="preserve">  220321  2</w:t>
    </w:r>
    <w:r w:rsidR="00F955A7">
      <w:rPr>
        <w:lang w:val="fr-CH"/>
      </w:rPr>
      <w:t>3</w:t>
    </w:r>
    <w:r>
      <w:rPr>
        <w:lang w:val="fr-CH"/>
      </w:rPr>
      <w:t>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51E9F" w14:textId="77777777" w:rsidR="007E69FE" w:rsidRPr="001075E9" w:rsidRDefault="007E69FE" w:rsidP="001075E9">
      <w:pPr>
        <w:tabs>
          <w:tab w:val="right" w:pos="2155"/>
        </w:tabs>
        <w:spacing w:after="80" w:line="240" w:lineRule="auto"/>
        <w:ind w:left="680"/>
        <w:rPr>
          <w:u w:val="single"/>
        </w:rPr>
      </w:pPr>
      <w:r>
        <w:rPr>
          <w:u w:val="single"/>
        </w:rPr>
        <w:tab/>
      </w:r>
    </w:p>
  </w:footnote>
  <w:footnote w:type="continuationSeparator" w:id="0">
    <w:p w14:paraId="1A738085" w14:textId="77777777" w:rsidR="007E69FE" w:rsidRDefault="007E69FE" w:rsidP="00407B78">
      <w:pPr>
        <w:tabs>
          <w:tab w:val="right" w:pos="2155"/>
        </w:tabs>
        <w:spacing w:after="80"/>
        <w:ind w:left="680"/>
        <w:rPr>
          <w:u w:val="single"/>
        </w:rPr>
      </w:pPr>
      <w:r>
        <w:rPr>
          <w:u w:val="single"/>
        </w:rPr>
        <w:tab/>
      </w:r>
    </w:p>
  </w:footnote>
  <w:footnote w:id="1">
    <w:p w14:paraId="38DF0E1E" w14:textId="77777777" w:rsidR="0087036A" w:rsidRPr="00FD6968" w:rsidRDefault="0087036A" w:rsidP="0087036A">
      <w:pPr>
        <w:pStyle w:val="ad"/>
      </w:pPr>
      <w:r>
        <w:tab/>
      </w:r>
      <w:r w:rsidRPr="0087036A">
        <w:rPr>
          <w:rStyle w:val="aa"/>
          <w:sz w:val="20"/>
          <w:vertAlign w:val="baseline"/>
        </w:rPr>
        <w:t>*</w:t>
      </w:r>
      <w:r w:rsidRPr="00FD6968">
        <w:tab/>
      </w:r>
      <w:r w:rsidRPr="007F5A47">
        <w:rPr>
          <w:color w:val="333333"/>
          <w:szCs w:val="18"/>
          <w:shd w:val="clear" w:color="auto" w:fill="FFFFFF"/>
        </w:rPr>
        <w:t>В соответствии с программой работы Комитета по внутреннему транспорту на 2021 год, изложенной в предлагаемом бюджете по программам на 2021 год (A/75/6 (разд. 20), п. 20.51), Всемирный форум будет разрабатывать, согласовывать и обновлять правила ООН в целях улучшения характеристик транспортных средств.</w:t>
      </w:r>
      <w:r w:rsidRPr="007F5A47">
        <w:rPr>
          <w:szCs w:val="18"/>
        </w:rPr>
        <w:t xml:space="preserve"> </w:t>
      </w:r>
      <w:r w:rsidRPr="00FD6968">
        <w:rPr>
          <w:color w:val="333333"/>
          <w:szCs w:val="18"/>
          <w:shd w:val="clear" w:color="auto" w:fill="FFFFFF"/>
        </w:rPr>
        <w:t>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105B1" w14:textId="41CDB166" w:rsidR="0087036A" w:rsidRPr="0087036A" w:rsidRDefault="0087036A">
    <w:pPr>
      <w:pStyle w:val="a5"/>
    </w:pPr>
    <w:fldSimple w:instr=" TITLE  \* MERGEFORMAT ">
      <w:r w:rsidR="00EF3B33">
        <w:t>ECE/TRANS/WP.29/GRSP/2021/6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F8530" w14:textId="35BA8036" w:rsidR="0087036A" w:rsidRPr="0087036A" w:rsidRDefault="0087036A" w:rsidP="0087036A">
    <w:pPr>
      <w:pStyle w:val="a5"/>
      <w:jc w:val="right"/>
    </w:pPr>
    <w:fldSimple w:instr=" TITLE  \* MERGEFORMAT ">
      <w:r w:rsidR="00EF3B33">
        <w:t>ECE/TRANS/WP.29/GRSP/2021/6</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68645" w14:textId="77777777" w:rsidR="0087036A" w:rsidRDefault="0087036A" w:rsidP="0087036A">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9FE"/>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1D2809"/>
    <w:rsid w:val="00255343"/>
    <w:rsid w:val="0027151D"/>
    <w:rsid w:val="002A25D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767A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D2C44"/>
    <w:rsid w:val="005D7914"/>
    <w:rsid w:val="005E2B41"/>
    <w:rsid w:val="005F0B42"/>
    <w:rsid w:val="00617A43"/>
    <w:rsid w:val="006345DB"/>
    <w:rsid w:val="00640F49"/>
    <w:rsid w:val="00680D03"/>
    <w:rsid w:val="00681A10"/>
    <w:rsid w:val="006A1ED8"/>
    <w:rsid w:val="006C2031"/>
    <w:rsid w:val="006D461A"/>
    <w:rsid w:val="006F35EE"/>
    <w:rsid w:val="007021FF"/>
    <w:rsid w:val="007101A5"/>
    <w:rsid w:val="00712895"/>
    <w:rsid w:val="00734ACB"/>
    <w:rsid w:val="00757357"/>
    <w:rsid w:val="00761943"/>
    <w:rsid w:val="00792497"/>
    <w:rsid w:val="007A79C2"/>
    <w:rsid w:val="007E69FE"/>
    <w:rsid w:val="00806737"/>
    <w:rsid w:val="00825F8D"/>
    <w:rsid w:val="00834B71"/>
    <w:rsid w:val="0086445C"/>
    <w:rsid w:val="0087036A"/>
    <w:rsid w:val="0087615A"/>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970FC"/>
    <w:rsid w:val="00AA26D4"/>
    <w:rsid w:val="00AB4B51"/>
    <w:rsid w:val="00B10CC7"/>
    <w:rsid w:val="00B36DF7"/>
    <w:rsid w:val="00B539E7"/>
    <w:rsid w:val="00B62458"/>
    <w:rsid w:val="00BC18B2"/>
    <w:rsid w:val="00BD1F84"/>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1DA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EF3B33"/>
    <w:rsid w:val="00F2523A"/>
    <w:rsid w:val="00F43903"/>
    <w:rsid w:val="00F94155"/>
    <w:rsid w:val="00F955A7"/>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C44CF82"/>
  <w15:docId w15:val="{CD0CFF68-119B-4BCD-A15D-24C29BA20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rsid w:val="0087036A"/>
    <w:rPr>
      <w:b/>
      <w:sz w:val="28"/>
      <w:lang w:val="ru-RU" w:eastAsia="ru-RU"/>
    </w:rPr>
  </w:style>
  <w:style w:type="paragraph" w:customStyle="1" w:styleId="af3">
    <w:name w:val="(a)"/>
    <w:basedOn w:val="a"/>
    <w:qFormat/>
    <w:rsid w:val="0087036A"/>
    <w:pPr>
      <w:spacing w:after="120"/>
      <w:ind w:left="2835" w:right="1134" w:hanging="567"/>
      <w:jc w:val="both"/>
    </w:pPr>
    <w:rPr>
      <w:rFonts w:eastAsia="Times New Roman" w:cs="Times New Roman"/>
      <w:szCs w:val="20"/>
      <w:lang w:val="fr-CH"/>
    </w:rPr>
  </w:style>
  <w:style w:type="paragraph" w:customStyle="1" w:styleId="Default">
    <w:name w:val="Default"/>
    <w:rsid w:val="0087036A"/>
    <w:pPr>
      <w:autoSpaceDE w:val="0"/>
      <w:autoSpaceDN w:val="0"/>
      <w:adjustRightInd w:val="0"/>
    </w:pPr>
    <w:rPr>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0</TotalTime>
  <Pages>4</Pages>
  <Words>888</Words>
  <Characters>6310</Characters>
  <Application>Microsoft Office Word</Application>
  <DocSecurity>0</DocSecurity>
  <Lines>573</Lines>
  <Paragraphs>239</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ECE/TRANS/WP.29/GRSP/2021/6</dc:title>
  <dc:subject/>
  <dc:creator>Olga OVTCHINNIKOVA</dc:creator>
  <cp:keywords/>
  <cp:lastModifiedBy>Olga Ovchinnikova</cp:lastModifiedBy>
  <cp:revision>3</cp:revision>
  <cp:lastPrinted>2021-03-23T07:43:00Z</cp:lastPrinted>
  <dcterms:created xsi:type="dcterms:W3CDTF">2021-03-23T07:43:00Z</dcterms:created>
  <dcterms:modified xsi:type="dcterms:W3CDTF">2021-03-23T07:43:00Z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