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5F12C41" w14:textId="77777777" w:rsidTr="00B20551">
        <w:trPr>
          <w:cantSplit/>
          <w:trHeight w:hRule="exact" w:val="851"/>
        </w:trPr>
        <w:tc>
          <w:tcPr>
            <w:tcW w:w="1276" w:type="dxa"/>
            <w:tcBorders>
              <w:bottom w:val="single" w:sz="4" w:space="0" w:color="auto"/>
            </w:tcBorders>
            <w:vAlign w:val="bottom"/>
          </w:tcPr>
          <w:p w14:paraId="1E6AD380" w14:textId="77777777" w:rsidR="009E6CB7" w:rsidRDefault="009E6CB7" w:rsidP="00B20551">
            <w:pPr>
              <w:spacing w:after="80"/>
            </w:pPr>
          </w:p>
        </w:tc>
        <w:tc>
          <w:tcPr>
            <w:tcW w:w="2268" w:type="dxa"/>
            <w:tcBorders>
              <w:bottom w:val="single" w:sz="4" w:space="0" w:color="auto"/>
            </w:tcBorders>
            <w:vAlign w:val="bottom"/>
          </w:tcPr>
          <w:p w14:paraId="03409F8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134E990" w14:textId="2038D3D4" w:rsidR="009E6CB7" w:rsidRPr="00D47EEA" w:rsidRDefault="009B0F49" w:rsidP="009B0F49">
            <w:pPr>
              <w:jc w:val="right"/>
            </w:pPr>
            <w:r w:rsidRPr="009B0F49">
              <w:rPr>
                <w:sz w:val="40"/>
              </w:rPr>
              <w:t>ECE</w:t>
            </w:r>
            <w:r>
              <w:t>/TRANS/WP.29/GRSP/2021/3</w:t>
            </w:r>
          </w:p>
        </w:tc>
      </w:tr>
      <w:tr w:rsidR="009E6CB7" w14:paraId="7A37A566" w14:textId="77777777" w:rsidTr="00B20551">
        <w:trPr>
          <w:cantSplit/>
          <w:trHeight w:hRule="exact" w:val="2835"/>
        </w:trPr>
        <w:tc>
          <w:tcPr>
            <w:tcW w:w="1276" w:type="dxa"/>
            <w:tcBorders>
              <w:top w:val="single" w:sz="4" w:space="0" w:color="auto"/>
              <w:bottom w:val="single" w:sz="12" w:space="0" w:color="auto"/>
            </w:tcBorders>
          </w:tcPr>
          <w:p w14:paraId="503B9C85" w14:textId="77777777" w:rsidR="009E6CB7" w:rsidRDefault="00686A48" w:rsidP="00B20551">
            <w:pPr>
              <w:spacing w:before="120"/>
            </w:pPr>
            <w:r>
              <w:rPr>
                <w:noProof/>
                <w:lang w:val="fr-CH" w:eastAsia="fr-CH"/>
              </w:rPr>
              <w:drawing>
                <wp:inline distT="0" distB="0" distL="0" distR="0" wp14:anchorId="49FA4713" wp14:editId="2185814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F06B2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2EFF19D" w14:textId="77777777" w:rsidR="009E6CB7" w:rsidRDefault="009B0F49" w:rsidP="009B0F49">
            <w:pPr>
              <w:spacing w:before="240" w:line="240" w:lineRule="exact"/>
            </w:pPr>
            <w:r>
              <w:t>Distr.: General</w:t>
            </w:r>
          </w:p>
          <w:p w14:paraId="4C867A63" w14:textId="6CF6942B" w:rsidR="009B0F49" w:rsidRDefault="000807A4" w:rsidP="009B0F49">
            <w:pPr>
              <w:spacing w:line="240" w:lineRule="exact"/>
            </w:pPr>
            <w:r>
              <w:t>1</w:t>
            </w:r>
            <w:r w:rsidR="009B0F49">
              <w:t xml:space="preserve"> </w:t>
            </w:r>
            <w:r>
              <w:t>March</w:t>
            </w:r>
            <w:r w:rsidR="009B0F49">
              <w:t xml:space="preserve"> 2021</w:t>
            </w:r>
          </w:p>
          <w:p w14:paraId="74A82453" w14:textId="77777777" w:rsidR="009B0F49" w:rsidRDefault="009B0F49" w:rsidP="009B0F49">
            <w:pPr>
              <w:spacing w:line="240" w:lineRule="exact"/>
            </w:pPr>
          </w:p>
          <w:p w14:paraId="374C03B9" w14:textId="71866BDA" w:rsidR="009B0F49" w:rsidRDefault="009B0F49" w:rsidP="009B0F49">
            <w:pPr>
              <w:spacing w:line="240" w:lineRule="exact"/>
            </w:pPr>
            <w:r>
              <w:t>Original: English</w:t>
            </w:r>
          </w:p>
        </w:tc>
      </w:tr>
    </w:tbl>
    <w:p w14:paraId="3DE54C9A" w14:textId="77777777" w:rsidR="00D43F18" w:rsidRDefault="00D43F18" w:rsidP="00D43F18">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20B87841" w14:textId="77777777" w:rsidR="00D43F18" w:rsidRPr="008F31D2" w:rsidRDefault="00D43F18" w:rsidP="00D43F18">
      <w:pPr>
        <w:spacing w:before="120"/>
        <w:rPr>
          <w:sz w:val="28"/>
          <w:szCs w:val="28"/>
        </w:rPr>
      </w:pPr>
      <w:r>
        <w:rPr>
          <w:sz w:val="28"/>
          <w:szCs w:val="28"/>
        </w:rPr>
        <w:t>Inland Transport Committee</w:t>
      </w:r>
    </w:p>
    <w:p w14:paraId="5FEA13F4" w14:textId="77777777" w:rsidR="00D43F18" w:rsidRPr="00EA2A77" w:rsidRDefault="00D43F18" w:rsidP="00D43F18">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320C5647" w14:textId="77777777" w:rsidR="00D43F18" w:rsidRPr="00ED68BF" w:rsidRDefault="00D43F18" w:rsidP="00D43F18">
      <w:pPr>
        <w:spacing w:before="120"/>
        <w:rPr>
          <w:b/>
        </w:rPr>
      </w:pPr>
      <w:r w:rsidRPr="00ED68BF">
        <w:rPr>
          <w:b/>
        </w:rPr>
        <w:t>Working Party on Passive Safety</w:t>
      </w:r>
    </w:p>
    <w:p w14:paraId="1E56A515" w14:textId="77777777" w:rsidR="00D43F18" w:rsidRPr="004C1F5B" w:rsidRDefault="00D43F18" w:rsidP="00D43F18">
      <w:pPr>
        <w:spacing w:before="120" w:line="240" w:lineRule="auto"/>
        <w:rPr>
          <w:b/>
        </w:rPr>
      </w:pPr>
      <w:bookmarkStart w:id="0" w:name="_GoBack"/>
      <w:r w:rsidRPr="004C1F5B">
        <w:rPr>
          <w:b/>
        </w:rPr>
        <w:t>S</w:t>
      </w:r>
      <w:bookmarkEnd w:id="0"/>
      <w:r w:rsidRPr="004C1F5B">
        <w:rPr>
          <w:b/>
        </w:rPr>
        <w:t>ixty-</w:t>
      </w:r>
      <w:r>
        <w:rPr>
          <w:b/>
        </w:rPr>
        <w:t>ninth</w:t>
      </w:r>
      <w:r w:rsidRPr="004C1F5B">
        <w:rPr>
          <w:b/>
        </w:rPr>
        <w:t xml:space="preserve"> session</w:t>
      </w:r>
    </w:p>
    <w:p w14:paraId="7D07CE72" w14:textId="77777777" w:rsidR="00D43F18" w:rsidRPr="004C1F5B" w:rsidRDefault="00D43F18" w:rsidP="00D43F18">
      <w:pPr>
        <w:spacing w:line="240" w:lineRule="auto"/>
      </w:pPr>
      <w:r w:rsidRPr="004C1F5B">
        <w:t xml:space="preserve">Geneva, </w:t>
      </w:r>
      <w:r>
        <w:t>17-2</w:t>
      </w:r>
      <w:r w:rsidRPr="004C1F5B">
        <w:t xml:space="preserve">1 </w:t>
      </w:r>
      <w:r>
        <w:t>May</w:t>
      </w:r>
      <w:r w:rsidRPr="004C1F5B">
        <w:t xml:space="preserve"> 202</w:t>
      </w:r>
      <w:r>
        <w:t>1</w:t>
      </w:r>
    </w:p>
    <w:p w14:paraId="2F87F7FB" w14:textId="1162AC35" w:rsidR="00D43F18" w:rsidRPr="004C1F5B" w:rsidRDefault="00D43F18" w:rsidP="00D43F18">
      <w:pPr>
        <w:spacing w:line="240" w:lineRule="auto"/>
      </w:pPr>
      <w:r w:rsidRPr="004C1F5B">
        <w:t>Item 1</w:t>
      </w:r>
      <w:r w:rsidR="00F40229">
        <w:t>2</w:t>
      </w:r>
      <w:r w:rsidRPr="004C1F5B">
        <w:t xml:space="preserve"> of the provisional agenda</w:t>
      </w:r>
    </w:p>
    <w:p w14:paraId="0E4128BC" w14:textId="77777777" w:rsidR="00D43F18" w:rsidRPr="004C1F5B" w:rsidRDefault="00D43F18" w:rsidP="00D43F18">
      <w:pPr>
        <w:spacing w:line="240" w:lineRule="auto"/>
        <w:rPr>
          <w:b/>
        </w:rPr>
      </w:pPr>
      <w:r w:rsidRPr="004C1F5B">
        <w:rPr>
          <w:b/>
        </w:rPr>
        <w:t>UN Regulation No. 129 (Enhanced Child Restraint Systems)</w:t>
      </w:r>
    </w:p>
    <w:p w14:paraId="74C471E3" w14:textId="580AAB96" w:rsidR="00D43F18" w:rsidRPr="004F2EA2" w:rsidRDefault="00D43F18" w:rsidP="00FD67B5">
      <w:pPr>
        <w:pStyle w:val="HChG"/>
        <w:jc w:val="both"/>
        <w:rPr>
          <w:bCs/>
        </w:rPr>
      </w:pPr>
      <w:r>
        <w:tab/>
      </w:r>
      <w:r>
        <w:tab/>
      </w:r>
      <w:r>
        <w:rPr>
          <w:bCs/>
        </w:rPr>
        <w:t>Proposal for</w:t>
      </w:r>
      <w:r w:rsidRPr="00D73265">
        <w:rPr>
          <w:bCs/>
        </w:rPr>
        <w:t xml:space="preserve"> </w:t>
      </w:r>
      <w:r>
        <w:rPr>
          <w:bCs/>
        </w:rPr>
        <w:t xml:space="preserve">draft </w:t>
      </w:r>
      <w:r w:rsidRPr="002D1D39">
        <w:rPr>
          <w:bCs/>
        </w:rPr>
        <w:t xml:space="preserve">Supplement </w:t>
      </w:r>
      <w:r>
        <w:rPr>
          <w:bCs/>
        </w:rPr>
        <w:t>11</w:t>
      </w:r>
      <w:r w:rsidRPr="002D1D39">
        <w:rPr>
          <w:bCs/>
        </w:rPr>
        <w:t xml:space="preserve"> </w:t>
      </w:r>
      <w:r w:rsidR="002D7BF5">
        <w:t>to the original version of</w:t>
      </w:r>
      <w:r>
        <w:rPr>
          <w:bCs/>
        </w:rPr>
        <w:t xml:space="preserve"> UN Regulation No. 129</w:t>
      </w:r>
      <w:r w:rsidR="002D7BF5">
        <w:rPr>
          <w:bCs/>
        </w:rPr>
        <w:t xml:space="preserve"> </w:t>
      </w:r>
      <w:r w:rsidR="002D7BF5" w:rsidRPr="004C1F5B">
        <w:t>(Enhanced Child Restraint Systems)</w:t>
      </w:r>
    </w:p>
    <w:p w14:paraId="2F51F725" w14:textId="77777777" w:rsidR="00D43F18" w:rsidRPr="00F3305B" w:rsidRDefault="00D43F18" w:rsidP="00D43F18">
      <w:pPr>
        <w:pStyle w:val="H1G"/>
        <w:rPr>
          <w:lang w:val="en-US"/>
        </w:rPr>
      </w:pPr>
      <w:r>
        <w:tab/>
      </w:r>
      <w:r>
        <w:tab/>
        <w:t>Submitted by the expert from Spain</w:t>
      </w:r>
      <w:r w:rsidRPr="00F3305B">
        <w:rPr>
          <w:rStyle w:val="FootnoteReference"/>
          <w:sz w:val="20"/>
          <w:lang w:val="en-US"/>
        </w:rPr>
        <w:footnoteReference w:customMarkFollows="1" w:id="2"/>
        <w:t>*</w:t>
      </w:r>
    </w:p>
    <w:p w14:paraId="76830CA5" w14:textId="1E35BEEB" w:rsidR="00D43F18" w:rsidRPr="00166E9C" w:rsidRDefault="00D43F18" w:rsidP="00D43F18">
      <w:pPr>
        <w:pStyle w:val="SingleTxtG"/>
        <w:rPr>
          <w:lang w:val="en-US"/>
        </w:rPr>
      </w:pPr>
      <w:r>
        <w:rPr>
          <w:snapToGrid w:val="0"/>
        </w:rPr>
        <w:t>The text reproduced below was prepared by the expert from Spain on behalf of the Technical Services Group (TSG) on UN Regulation No. 129</w:t>
      </w:r>
      <w:r>
        <w:rPr>
          <w:lang w:val="en-US"/>
        </w:rPr>
        <w:t>.</w:t>
      </w:r>
      <w:r w:rsidRPr="009E6AA9">
        <w:t xml:space="preserve"> </w:t>
      </w:r>
      <w:r w:rsidRPr="00B102FE">
        <w:t>The modifications to th</w:t>
      </w:r>
      <w:r>
        <w:t>e current text to the UN Regulation</w:t>
      </w:r>
      <w:r w:rsidRPr="00B102FE">
        <w:t xml:space="preserve"> are marked in bold </w:t>
      </w:r>
      <w:r>
        <w:t xml:space="preserve">for new </w:t>
      </w:r>
      <w:r w:rsidRPr="00B102FE">
        <w:t xml:space="preserve">or strikethrough </w:t>
      </w:r>
      <w:r>
        <w:t xml:space="preserve">for deleted </w:t>
      </w:r>
      <w:r w:rsidRPr="00B102FE">
        <w:t>characters.</w:t>
      </w:r>
    </w:p>
    <w:p w14:paraId="1C891DB7" w14:textId="77777777" w:rsidR="00D43F18" w:rsidRDefault="00D43F18" w:rsidP="00D43F18">
      <w:pPr>
        <w:tabs>
          <w:tab w:val="left" w:pos="1560"/>
        </w:tabs>
        <w:ind w:left="1560" w:hanging="1560"/>
        <w:jc w:val="both"/>
        <w:rPr>
          <w:sz w:val="24"/>
          <w:szCs w:val="24"/>
        </w:rPr>
      </w:pPr>
      <w:r>
        <w:br w:type="page"/>
      </w:r>
    </w:p>
    <w:p w14:paraId="78C03E2B" w14:textId="77777777" w:rsidR="00D43F18" w:rsidRPr="000B09FD" w:rsidRDefault="00D43F18" w:rsidP="00D43F18">
      <w:pPr>
        <w:pStyle w:val="HChG"/>
      </w:pPr>
      <w:r>
        <w:lastRenderedPageBreak/>
        <w:tab/>
        <w:t>I.</w:t>
      </w:r>
      <w:r>
        <w:tab/>
      </w:r>
      <w:r w:rsidRPr="000B09FD">
        <w:t>Proposal</w:t>
      </w:r>
    </w:p>
    <w:p w14:paraId="4FA58ED5" w14:textId="66F8AC91" w:rsidR="00D43F18" w:rsidRDefault="00D43F18" w:rsidP="00D43F18">
      <w:pPr>
        <w:tabs>
          <w:tab w:val="left" w:pos="2300"/>
          <w:tab w:val="left" w:pos="2800"/>
        </w:tabs>
        <w:spacing w:after="120"/>
        <w:ind w:left="2302" w:right="1134" w:hanging="1168"/>
        <w:jc w:val="both"/>
        <w:rPr>
          <w:i/>
        </w:rPr>
      </w:pPr>
      <w:r w:rsidRPr="0015469F">
        <w:rPr>
          <w:i/>
        </w:rPr>
        <w:t>Paragraph</w:t>
      </w:r>
      <w:r>
        <w:rPr>
          <w:i/>
        </w:rPr>
        <w:t xml:space="preserve"> 7.1.3</w:t>
      </w:r>
      <w:r w:rsidR="0098080A">
        <w:rPr>
          <w:i/>
        </w:rPr>
        <w:t>.</w:t>
      </w:r>
      <w:r w:rsidRPr="0015469F">
        <w:rPr>
          <w:i/>
        </w:rPr>
        <w:t xml:space="preserve">, </w:t>
      </w:r>
      <w:r w:rsidRPr="00D43F18">
        <w:rPr>
          <w:iCs/>
        </w:rPr>
        <w:t>amend to read:</w:t>
      </w:r>
    </w:p>
    <w:p w14:paraId="1D657260" w14:textId="3428CED5" w:rsidR="00D43F18" w:rsidRPr="002E0AC1" w:rsidRDefault="00D43F18" w:rsidP="00D43F18">
      <w:pPr>
        <w:tabs>
          <w:tab w:val="left" w:pos="2300"/>
          <w:tab w:val="left" w:pos="2800"/>
        </w:tabs>
        <w:spacing w:after="120"/>
        <w:ind w:left="2302" w:right="1134" w:hanging="1168"/>
        <w:jc w:val="both"/>
        <w:rPr>
          <w:lang w:val="en-US"/>
        </w:rPr>
      </w:pPr>
      <w:r>
        <w:rPr>
          <w:lang w:val="en-US"/>
        </w:rPr>
        <w:t>"</w:t>
      </w:r>
      <w:r w:rsidRPr="002E0AC1">
        <w:rPr>
          <w:lang w:val="en-US"/>
        </w:rPr>
        <w:t xml:space="preserve">7.1.3. </w:t>
      </w:r>
      <w:r>
        <w:rPr>
          <w:lang w:val="en-US"/>
        </w:rPr>
        <w:tab/>
      </w:r>
      <w:r w:rsidRPr="002E0AC1">
        <w:rPr>
          <w:lang w:val="en-US"/>
        </w:rPr>
        <w:t>Dynamic Testing for Frontal, Rear and Lateral Impact:</w:t>
      </w:r>
    </w:p>
    <w:p w14:paraId="21218EC9" w14:textId="212A71D3" w:rsidR="00D43F18" w:rsidRPr="00D43F18" w:rsidRDefault="00D43F18" w:rsidP="00D43F18">
      <w:pPr>
        <w:spacing w:after="120"/>
        <w:ind w:left="2835" w:right="1134" w:hanging="567"/>
        <w:jc w:val="both"/>
        <w:rPr>
          <w:bCs/>
          <w:strike/>
          <w:lang w:val="en-US"/>
        </w:rPr>
      </w:pPr>
      <w:r w:rsidRPr="00590257">
        <w:rPr>
          <w:lang w:val="en-US"/>
        </w:rPr>
        <w:t>(a)</w:t>
      </w:r>
      <w:r>
        <w:rPr>
          <w:lang w:val="en-US"/>
        </w:rPr>
        <w:tab/>
      </w:r>
      <w:r w:rsidRPr="00590257">
        <w:rPr>
          <w:lang w:val="en-US"/>
        </w:rPr>
        <w:t xml:space="preserve">Frontal impact test shall </w:t>
      </w:r>
      <w:r w:rsidRPr="00136C69">
        <w:rPr>
          <w:lang w:val="en-US"/>
        </w:rPr>
        <w:t>be performed on</w:t>
      </w:r>
      <w:r w:rsidRPr="00A46C81">
        <w:rPr>
          <w:bCs/>
          <w:strike/>
          <w:lang w:val="en-US"/>
        </w:rPr>
        <w:t xml:space="preserve"> "</w:t>
      </w:r>
      <w:proofErr w:type="spellStart"/>
      <w:r w:rsidRPr="00A46C81">
        <w:rPr>
          <w:bCs/>
          <w:strike/>
          <w:lang w:val="en-US"/>
        </w:rPr>
        <w:t>i</w:t>
      </w:r>
      <w:proofErr w:type="spellEnd"/>
      <w:r w:rsidRPr="00A46C81">
        <w:rPr>
          <w:bCs/>
          <w:strike/>
          <w:lang w:val="en-US"/>
        </w:rPr>
        <w:t>-Size" (Integral Universal</w:t>
      </w:r>
      <w:r>
        <w:rPr>
          <w:bCs/>
          <w:strike/>
          <w:lang w:val="en-US"/>
        </w:rPr>
        <w:t xml:space="preserve"> </w:t>
      </w:r>
      <w:r w:rsidRPr="00A46C81">
        <w:rPr>
          <w:bCs/>
          <w:strike/>
          <w:lang w:val="en-US"/>
        </w:rPr>
        <w:t>ISOFIX Child Restraint Systems) and "Specific vehicle ISOFIX"</w:t>
      </w:r>
      <w:r>
        <w:rPr>
          <w:bCs/>
          <w:strike/>
          <w:lang w:val="en-US"/>
        </w:rPr>
        <w:t xml:space="preserve"> </w:t>
      </w:r>
      <w:r w:rsidRPr="00A46C81">
        <w:rPr>
          <w:bCs/>
          <w:strike/>
          <w:lang w:val="en-US"/>
        </w:rPr>
        <w:t xml:space="preserve">child restraint systems; </w:t>
      </w:r>
      <w:r w:rsidRPr="00136C69">
        <w:rPr>
          <w:b/>
          <w:lang w:val="en-US"/>
        </w:rPr>
        <w:t xml:space="preserve">all </w:t>
      </w:r>
      <w:bookmarkStart w:id="1" w:name="_Hlk64579847"/>
      <w:r>
        <w:rPr>
          <w:b/>
          <w:lang w:val="en-US"/>
        </w:rPr>
        <w:t>E</w:t>
      </w:r>
      <w:r w:rsidRPr="00136C69">
        <w:rPr>
          <w:b/>
          <w:lang w:val="en-US"/>
        </w:rPr>
        <w:t xml:space="preserve">nhanced </w:t>
      </w:r>
      <w:r>
        <w:rPr>
          <w:b/>
          <w:lang w:val="en-US"/>
        </w:rPr>
        <w:t>C</w:t>
      </w:r>
      <w:r w:rsidRPr="00136C69">
        <w:rPr>
          <w:b/>
          <w:lang w:val="en-US"/>
        </w:rPr>
        <w:t xml:space="preserve">hild </w:t>
      </w:r>
      <w:r>
        <w:rPr>
          <w:b/>
          <w:lang w:val="en-US"/>
        </w:rPr>
        <w:t>R</w:t>
      </w:r>
      <w:r w:rsidRPr="00136C69">
        <w:rPr>
          <w:b/>
          <w:lang w:val="en-US"/>
        </w:rPr>
        <w:t xml:space="preserve">estraint </w:t>
      </w:r>
      <w:r>
        <w:rPr>
          <w:b/>
          <w:lang w:val="en-US"/>
        </w:rPr>
        <w:t>S</w:t>
      </w:r>
      <w:r w:rsidRPr="00136C69">
        <w:rPr>
          <w:b/>
          <w:lang w:val="en-US"/>
        </w:rPr>
        <w:t xml:space="preserve">ystems </w:t>
      </w:r>
      <w:bookmarkEnd w:id="1"/>
      <w:r w:rsidRPr="00136C69">
        <w:rPr>
          <w:b/>
          <w:lang w:val="en-US"/>
        </w:rPr>
        <w:t>within the scope of this regulation.</w:t>
      </w:r>
    </w:p>
    <w:p w14:paraId="118F9039" w14:textId="6D07E114" w:rsidR="00D43F18" w:rsidRPr="00A46C81" w:rsidRDefault="00D43F18" w:rsidP="00D43F18">
      <w:pPr>
        <w:spacing w:after="120"/>
        <w:ind w:left="2835" w:right="1134" w:hanging="567"/>
        <w:jc w:val="both"/>
        <w:rPr>
          <w:bCs/>
          <w:strike/>
          <w:lang w:val="en-US"/>
        </w:rPr>
      </w:pPr>
      <w:r w:rsidRPr="00590257">
        <w:rPr>
          <w:lang w:val="en-US"/>
        </w:rPr>
        <w:t>(b)</w:t>
      </w:r>
      <w:r>
        <w:rPr>
          <w:lang w:val="en-US"/>
        </w:rPr>
        <w:tab/>
      </w:r>
      <w:r w:rsidRPr="00A46C81">
        <w:rPr>
          <w:bCs/>
          <w:strike/>
          <w:lang w:val="en-US"/>
        </w:rPr>
        <w:t xml:space="preserve">Rear impact test shall be performed on </w:t>
      </w:r>
      <w:proofErr w:type="spellStart"/>
      <w:r w:rsidRPr="00A46C81">
        <w:rPr>
          <w:bCs/>
          <w:strike/>
          <w:lang w:val="en-US"/>
        </w:rPr>
        <w:t>i</w:t>
      </w:r>
      <w:proofErr w:type="spellEnd"/>
      <w:r w:rsidRPr="00A46C81">
        <w:rPr>
          <w:bCs/>
          <w:strike/>
          <w:lang w:val="en-US"/>
        </w:rPr>
        <w:t>-Size and "Specific Vehicle</w:t>
      </w:r>
      <w:r>
        <w:rPr>
          <w:bCs/>
          <w:lang w:val="en-US"/>
        </w:rPr>
        <w:t xml:space="preserve"> </w:t>
      </w:r>
      <w:r w:rsidRPr="00A46C81">
        <w:rPr>
          <w:bCs/>
          <w:strike/>
          <w:lang w:val="en-US"/>
        </w:rPr>
        <w:t>ISOFIX" Rearward facing Child Restraint Systems;</w:t>
      </w:r>
    </w:p>
    <w:p w14:paraId="4B9C9CB8" w14:textId="52D45265" w:rsidR="00D43F18" w:rsidRPr="00155EBD" w:rsidRDefault="00D43F18" w:rsidP="00D43F18">
      <w:pPr>
        <w:spacing w:after="120"/>
        <w:ind w:left="2835" w:right="1134" w:hanging="567"/>
        <w:jc w:val="both"/>
        <w:rPr>
          <w:b/>
          <w:color w:val="FF0000"/>
          <w:lang w:val="en-US"/>
        </w:rPr>
      </w:pPr>
      <w:r>
        <w:rPr>
          <w:b/>
          <w:color w:val="FF0000"/>
          <w:lang w:val="en-US"/>
        </w:rPr>
        <w:tab/>
      </w:r>
      <w:r w:rsidRPr="00136C69">
        <w:rPr>
          <w:b/>
          <w:lang w:val="en-US"/>
        </w:rPr>
        <w:t xml:space="preserve">Lateral impact tests shall be performed on all </w:t>
      </w:r>
      <w:r>
        <w:rPr>
          <w:b/>
          <w:lang w:val="en-US"/>
        </w:rPr>
        <w:t>E</w:t>
      </w:r>
      <w:r w:rsidRPr="00136C69">
        <w:rPr>
          <w:b/>
          <w:lang w:val="en-US"/>
        </w:rPr>
        <w:t xml:space="preserve">nhanced </w:t>
      </w:r>
      <w:r>
        <w:rPr>
          <w:b/>
          <w:lang w:val="en-US"/>
        </w:rPr>
        <w:t>C</w:t>
      </w:r>
      <w:r w:rsidRPr="00136C69">
        <w:rPr>
          <w:b/>
          <w:lang w:val="en-US"/>
        </w:rPr>
        <w:t xml:space="preserve">hild </w:t>
      </w:r>
      <w:r>
        <w:rPr>
          <w:b/>
          <w:lang w:val="en-US"/>
        </w:rPr>
        <w:t>R</w:t>
      </w:r>
      <w:r w:rsidRPr="00136C69">
        <w:rPr>
          <w:b/>
          <w:lang w:val="en-US"/>
        </w:rPr>
        <w:t xml:space="preserve">estraint </w:t>
      </w:r>
      <w:r>
        <w:rPr>
          <w:b/>
          <w:lang w:val="en-US"/>
        </w:rPr>
        <w:t>S</w:t>
      </w:r>
      <w:r w:rsidRPr="00136C69">
        <w:rPr>
          <w:b/>
          <w:lang w:val="en-US"/>
        </w:rPr>
        <w:t xml:space="preserve">ystems within the scope of this regulation, except for built in </w:t>
      </w:r>
      <w:r>
        <w:rPr>
          <w:b/>
          <w:lang w:val="en-US"/>
        </w:rPr>
        <w:t>E</w:t>
      </w:r>
      <w:r w:rsidRPr="00136C69">
        <w:rPr>
          <w:b/>
          <w:lang w:val="en-US"/>
        </w:rPr>
        <w:t xml:space="preserve">nhanced </w:t>
      </w:r>
      <w:r>
        <w:rPr>
          <w:b/>
          <w:lang w:val="en-US"/>
        </w:rPr>
        <w:t>C</w:t>
      </w:r>
      <w:r w:rsidRPr="00136C69">
        <w:rPr>
          <w:b/>
          <w:lang w:val="en-US"/>
        </w:rPr>
        <w:t xml:space="preserve">hild </w:t>
      </w:r>
      <w:r>
        <w:rPr>
          <w:b/>
          <w:lang w:val="en-US"/>
        </w:rPr>
        <w:t>R</w:t>
      </w:r>
      <w:r w:rsidRPr="00136C69">
        <w:rPr>
          <w:b/>
          <w:lang w:val="en-US"/>
        </w:rPr>
        <w:t xml:space="preserve">estraint </w:t>
      </w:r>
      <w:r>
        <w:rPr>
          <w:b/>
          <w:lang w:val="en-US"/>
        </w:rPr>
        <w:t>S</w:t>
      </w:r>
      <w:r w:rsidRPr="00136C69">
        <w:rPr>
          <w:b/>
          <w:lang w:val="en-US"/>
        </w:rPr>
        <w:t>ystems</w:t>
      </w:r>
      <w:r w:rsidR="00410F4A">
        <w:rPr>
          <w:b/>
          <w:lang w:val="en-US"/>
        </w:rPr>
        <w:t>.</w:t>
      </w:r>
    </w:p>
    <w:p w14:paraId="03E281DC" w14:textId="00AF83B6" w:rsidR="00D43F18" w:rsidRPr="00A46C81" w:rsidRDefault="00D43F18" w:rsidP="00D43F18">
      <w:pPr>
        <w:spacing w:after="120"/>
        <w:ind w:left="2835" w:right="1134" w:hanging="567"/>
        <w:jc w:val="both"/>
        <w:rPr>
          <w:bCs/>
          <w:strike/>
          <w:lang w:val="en-US"/>
        </w:rPr>
      </w:pPr>
      <w:r w:rsidRPr="00590257">
        <w:rPr>
          <w:lang w:val="en-US"/>
        </w:rPr>
        <w:t xml:space="preserve">(c) </w:t>
      </w:r>
      <w:r>
        <w:rPr>
          <w:lang w:val="en-US"/>
        </w:rPr>
        <w:tab/>
      </w:r>
      <w:r w:rsidRPr="00A46C81">
        <w:rPr>
          <w:bCs/>
          <w:strike/>
          <w:lang w:val="en-US"/>
        </w:rPr>
        <w:t xml:space="preserve">Lateral impact test are performed only on the test bench for </w:t>
      </w:r>
      <w:proofErr w:type="spellStart"/>
      <w:r w:rsidRPr="00A46C81">
        <w:rPr>
          <w:bCs/>
          <w:strike/>
          <w:lang w:val="en-US"/>
        </w:rPr>
        <w:t>i</w:t>
      </w:r>
      <w:proofErr w:type="spellEnd"/>
      <w:r w:rsidRPr="00A46C81">
        <w:rPr>
          <w:bCs/>
          <w:strike/>
          <w:lang w:val="en-US"/>
        </w:rPr>
        <w:t>-Size</w:t>
      </w:r>
      <w:r>
        <w:rPr>
          <w:bCs/>
          <w:strike/>
          <w:lang w:val="en-US"/>
        </w:rPr>
        <w:t xml:space="preserve"> </w:t>
      </w:r>
      <w:r w:rsidRPr="00A46C81">
        <w:rPr>
          <w:bCs/>
          <w:strike/>
          <w:lang w:val="en-US"/>
        </w:rPr>
        <w:t>Integral Universal ISOFIX Child Restraint Systems and "Specific</w:t>
      </w:r>
      <w:r>
        <w:rPr>
          <w:bCs/>
          <w:strike/>
          <w:lang w:val="en-US"/>
        </w:rPr>
        <w:t xml:space="preserve"> </w:t>
      </w:r>
      <w:r w:rsidRPr="00A46C81">
        <w:rPr>
          <w:bCs/>
          <w:strike/>
          <w:lang w:val="en-US"/>
        </w:rPr>
        <w:t>vehicle ISOFIX" Child Restraint Systems.</w:t>
      </w:r>
    </w:p>
    <w:p w14:paraId="239C81A8" w14:textId="384E5632" w:rsidR="00D43F18" w:rsidRDefault="00D43F18" w:rsidP="00D43F18">
      <w:pPr>
        <w:spacing w:after="120"/>
        <w:ind w:left="2835" w:right="1134" w:hanging="567"/>
        <w:jc w:val="both"/>
        <w:rPr>
          <w:b/>
          <w:lang w:val="en-US"/>
        </w:rPr>
      </w:pPr>
      <w:r>
        <w:rPr>
          <w:b/>
          <w:color w:val="FF0000"/>
          <w:lang w:val="en-US"/>
        </w:rPr>
        <w:tab/>
      </w:r>
      <w:r>
        <w:rPr>
          <w:b/>
          <w:color w:val="FF0000"/>
          <w:lang w:val="en-US"/>
        </w:rPr>
        <w:tab/>
      </w:r>
      <w:r w:rsidRPr="00136C69">
        <w:rPr>
          <w:b/>
          <w:lang w:val="en-US"/>
        </w:rPr>
        <w:t xml:space="preserve">Rear impact tests shall be performed on all rearward and lateral facing </w:t>
      </w:r>
      <w:r>
        <w:rPr>
          <w:b/>
          <w:lang w:val="en-US"/>
        </w:rPr>
        <w:t>E</w:t>
      </w:r>
      <w:r w:rsidRPr="00136C69">
        <w:rPr>
          <w:b/>
          <w:lang w:val="en-US"/>
        </w:rPr>
        <w:t xml:space="preserve">nhanced </w:t>
      </w:r>
      <w:r>
        <w:rPr>
          <w:b/>
          <w:lang w:val="en-US"/>
        </w:rPr>
        <w:t>C</w:t>
      </w:r>
      <w:r w:rsidRPr="00136C69">
        <w:rPr>
          <w:b/>
          <w:lang w:val="en-US"/>
        </w:rPr>
        <w:t xml:space="preserve">hild </w:t>
      </w:r>
      <w:r>
        <w:rPr>
          <w:b/>
          <w:lang w:val="en-US"/>
        </w:rPr>
        <w:t>R</w:t>
      </w:r>
      <w:r w:rsidRPr="00136C69">
        <w:rPr>
          <w:b/>
          <w:lang w:val="en-US"/>
        </w:rPr>
        <w:t xml:space="preserve">estraint </w:t>
      </w:r>
      <w:r>
        <w:rPr>
          <w:b/>
          <w:lang w:val="en-US"/>
        </w:rPr>
        <w:t>S</w:t>
      </w:r>
      <w:r w:rsidRPr="00136C69">
        <w:rPr>
          <w:b/>
          <w:lang w:val="en-US"/>
        </w:rPr>
        <w:t xml:space="preserve">ystems within the scope of this </w:t>
      </w:r>
      <w:r w:rsidR="00D359B1">
        <w:rPr>
          <w:b/>
          <w:lang w:val="en-US"/>
        </w:rPr>
        <w:t>UN R</w:t>
      </w:r>
      <w:r w:rsidRPr="00136C69">
        <w:rPr>
          <w:b/>
          <w:lang w:val="en-US"/>
        </w:rPr>
        <w:t>egulation.</w:t>
      </w:r>
    </w:p>
    <w:p w14:paraId="4626CE5E" w14:textId="0C8E84D1" w:rsidR="00D43F18" w:rsidRPr="001D71E2" w:rsidRDefault="00D43F18" w:rsidP="00D43F18">
      <w:pPr>
        <w:pStyle w:val="a"/>
        <w:rPr>
          <w:b/>
          <w:lang w:val="en-GB"/>
        </w:rPr>
      </w:pPr>
      <w:r w:rsidRPr="00304418">
        <w:rPr>
          <w:b/>
          <w:bCs/>
          <w:lang w:val="en-US"/>
        </w:rPr>
        <w:t>(d)</w:t>
      </w:r>
      <w:r>
        <w:rPr>
          <w:lang w:val="en-GB"/>
        </w:rPr>
        <w:tab/>
      </w:r>
      <w:r w:rsidRPr="001D71E2">
        <w:rPr>
          <w:b/>
          <w:lang w:val="en-GB"/>
        </w:rPr>
        <w:t xml:space="preserve">The frontal and rear impacts shall be performed on the test bench (trolley plus standard seat) or in the vehicle bodyshell, according to </w:t>
      </w:r>
      <w:r w:rsidRPr="00BB5E82">
        <w:rPr>
          <w:b/>
          <w:lang w:val="en-GB"/>
        </w:rPr>
        <w:t>paragraph</w:t>
      </w:r>
      <w:r w:rsidRPr="001D71E2">
        <w:rPr>
          <w:b/>
          <w:lang w:val="en-GB"/>
        </w:rPr>
        <w:t>. 6.6.4.1</w:t>
      </w:r>
      <w:r w:rsidR="006866A6">
        <w:rPr>
          <w:b/>
          <w:lang w:val="en-GB"/>
        </w:rPr>
        <w:t>.</w:t>
      </w:r>
      <w:r>
        <w:rPr>
          <w:b/>
          <w:lang w:val="en-GB"/>
        </w:rPr>
        <w:t xml:space="preserve"> </w:t>
      </w:r>
      <w:r w:rsidRPr="001D71E2">
        <w:rPr>
          <w:b/>
          <w:lang w:val="en-GB"/>
        </w:rPr>
        <w:t xml:space="preserve">table </w:t>
      </w:r>
      <w:r>
        <w:rPr>
          <w:b/>
          <w:lang w:val="en-GB"/>
        </w:rPr>
        <w:t>2</w:t>
      </w:r>
      <w:r w:rsidRPr="001D71E2">
        <w:rPr>
          <w:b/>
          <w:lang w:val="en-GB"/>
        </w:rPr>
        <w:t xml:space="preserve">, or in a complete vehicle according to </w:t>
      </w:r>
      <w:r w:rsidRPr="00BB5E82">
        <w:rPr>
          <w:b/>
          <w:lang w:val="en-GB"/>
        </w:rPr>
        <w:t>paragraph</w:t>
      </w:r>
      <w:r w:rsidRPr="001D71E2">
        <w:rPr>
          <w:b/>
          <w:lang w:val="en-GB"/>
        </w:rPr>
        <w:t xml:space="preserve"> 7.1.3.3. The lateral impact tests shall be performed on the test bench only, according to</w:t>
      </w:r>
      <w:r w:rsidRPr="00BB5E82">
        <w:rPr>
          <w:b/>
          <w:lang w:val="en-GB"/>
        </w:rPr>
        <w:t xml:space="preserve"> paragraph</w:t>
      </w:r>
      <w:r w:rsidRPr="001D71E2">
        <w:rPr>
          <w:b/>
          <w:lang w:val="en-GB"/>
        </w:rPr>
        <w:t>. 6.6.4.1</w:t>
      </w:r>
      <w:r w:rsidR="006866A6">
        <w:rPr>
          <w:b/>
          <w:lang w:val="en-GB"/>
        </w:rPr>
        <w:t>.</w:t>
      </w:r>
      <w:r w:rsidRPr="001D71E2">
        <w:rPr>
          <w:b/>
          <w:lang w:val="en-GB"/>
        </w:rPr>
        <w:t xml:space="preserve"> table </w:t>
      </w:r>
      <w:r>
        <w:rPr>
          <w:b/>
          <w:lang w:val="en-GB"/>
        </w:rPr>
        <w:t>2</w:t>
      </w:r>
      <w:r w:rsidRPr="001D71E2">
        <w:rPr>
          <w:b/>
          <w:lang w:val="en-GB"/>
        </w:rPr>
        <w:t>.</w:t>
      </w:r>
    </w:p>
    <w:p w14:paraId="59C7B8CD" w14:textId="77777777" w:rsidR="00D43F18" w:rsidRPr="001D71E2" w:rsidRDefault="00D43F18" w:rsidP="00D43F18">
      <w:pPr>
        <w:pStyle w:val="a"/>
        <w:rPr>
          <w:b/>
          <w:lang w:val="en-GB"/>
        </w:rPr>
      </w:pPr>
      <w:r w:rsidRPr="006611E3">
        <w:rPr>
          <w:b/>
          <w:bCs/>
          <w:lang w:val="en-GB"/>
        </w:rPr>
        <w:t>(e)</w:t>
      </w:r>
      <w:r w:rsidRPr="006611E3">
        <w:rPr>
          <w:lang w:val="en-GB"/>
        </w:rPr>
        <w:t xml:space="preserve"> </w:t>
      </w:r>
      <w:r w:rsidRPr="0035571F">
        <w:rPr>
          <w:lang w:val="en-GB"/>
        </w:rPr>
        <w:tab/>
      </w:r>
      <w:r w:rsidRPr="001D71E2">
        <w:rPr>
          <w:b/>
          <w:lang w:val="en-GB"/>
        </w:rPr>
        <w:t xml:space="preserve">For lateral impacts tests </w:t>
      </w:r>
      <w:r>
        <w:rPr>
          <w:b/>
          <w:lang w:val="en-GB"/>
        </w:rPr>
        <w:t>t</w:t>
      </w:r>
      <w:r w:rsidRPr="001D71E2">
        <w:rPr>
          <w:b/>
          <w:lang w:val="en-GB"/>
        </w:rPr>
        <w:t xml:space="preserve">he </w:t>
      </w:r>
      <w:r w:rsidRPr="00CE667D">
        <w:rPr>
          <w:b/>
          <w:lang w:val="en-GB"/>
        </w:rPr>
        <w:t>Enhanced Child Restraint Systems</w:t>
      </w:r>
      <w:r w:rsidRPr="001D71E2">
        <w:rPr>
          <w:b/>
          <w:lang w:val="en-GB"/>
        </w:rPr>
        <w:t xml:space="preserve"> shall be tested in its most upright used position. If this upright position falls outside the Vehicle Seat Fixture, this position shall still be chosen. </w:t>
      </w:r>
    </w:p>
    <w:p w14:paraId="5E096358" w14:textId="77777777" w:rsidR="00D43F18" w:rsidRPr="001D71E2" w:rsidRDefault="00D43F18" w:rsidP="00D43F18">
      <w:pPr>
        <w:pStyle w:val="a"/>
        <w:ind w:firstLine="0"/>
        <w:rPr>
          <w:b/>
          <w:lang w:val="en-GB"/>
        </w:rPr>
      </w:pPr>
      <w:r w:rsidRPr="001D71E2">
        <w:rPr>
          <w:b/>
          <w:lang w:val="en-GB"/>
        </w:rPr>
        <w:t xml:space="preserve">For </w:t>
      </w:r>
      <w:r w:rsidRPr="00CE667D">
        <w:rPr>
          <w:b/>
          <w:lang w:val="en-GB"/>
        </w:rPr>
        <w:t>Enhanced Child Restraint Systems</w:t>
      </w:r>
      <w:r w:rsidRPr="001D71E2">
        <w:rPr>
          <w:b/>
          <w:lang w:val="en-GB"/>
        </w:rPr>
        <w:t xml:space="preserve"> that fit into any of the vehicle seat fixtures where the lateral shock absorbers can be adjusted outside the Vehicle Seat Fixture, the width position of the lateral shock absorbers that still fit in the Vehicle Seat Fixture shall be chosen; </w:t>
      </w:r>
    </w:p>
    <w:p w14:paraId="2934FCC3" w14:textId="77777777" w:rsidR="00D43F18" w:rsidRPr="00CE667D" w:rsidRDefault="00D43F18" w:rsidP="00D43F18">
      <w:pPr>
        <w:pStyle w:val="a"/>
        <w:ind w:firstLine="0"/>
        <w:rPr>
          <w:b/>
          <w:lang w:val="en-GB"/>
        </w:rPr>
      </w:pPr>
      <w:bookmarkStart w:id="2" w:name="_Hlk63777002"/>
      <w:r w:rsidRPr="00CE667D">
        <w:rPr>
          <w:b/>
          <w:lang w:val="en-GB"/>
        </w:rPr>
        <w:t xml:space="preserve">For Enhanced Child Restraint Systems that do not fit into any of the vehicle seat fixtures, </w:t>
      </w:r>
      <w:r>
        <w:rPr>
          <w:b/>
          <w:lang w:val="en-GB"/>
        </w:rPr>
        <w:t>the</w:t>
      </w:r>
      <w:r w:rsidRPr="00CE667D">
        <w:rPr>
          <w:b/>
          <w:lang w:val="en-GB"/>
        </w:rPr>
        <w:t xml:space="preserve"> lateral test shall be performed for each listed vehicle.</w:t>
      </w:r>
    </w:p>
    <w:p w14:paraId="70D19DDA" w14:textId="59992766" w:rsidR="00D43F18" w:rsidRDefault="00D43F18" w:rsidP="00D43F18">
      <w:pPr>
        <w:pStyle w:val="a"/>
        <w:ind w:firstLine="0"/>
        <w:rPr>
          <w:b/>
          <w:lang w:val="en-GB"/>
        </w:rPr>
      </w:pPr>
      <w:r w:rsidRPr="00CE667D">
        <w:rPr>
          <w:b/>
          <w:lang w:val="en-GB"/>
        </w:rPr>
        <w:t>For each test, the initial position of the side impact door panel relative to the bench shall be adjusted according to the minimum distance between the vehicle's door panel and the centre of the seating position</w:t>
      </w:r>
      <w:r>
        <w:rPr>
          <w:b/>
          <w:lang w:val="en-GB"/>
        </w:rPr>
        <w:t xml:space="preserve"> as shown in </w:t>
      </w:r>
      <w:r w:rsidR="0098080A">
        <w:rPr>
          <w:b/>
          <w:lang w:val="en-GB"/>
        </w:rPr>
        <w:t>F</w:t>
      </w:r>
      <w:r>
        <w:rPr>
          <w:b/>
          <w:lang w:val="en-GB"/>
        </w:rPr>
        <w:t>igure 3.</w:t>
      </w:r>
    </w:p>
    <w:p w14:paraId="3025AFFC" w14:textId="77777777" w:rsidR="00D43F18" w:rsidRDefault="00D43F18" w:rsidP="00D43F18">
      <w:pPr>
        <w:pStyle w:val="a"/>
        <w:ind w:left="2268" w:firstLine="0"/>
        <w:rPr>
          <w:bCs/>
          <w:i/>
          <w:iCs/>
          <w:lang w:val="en-GB"/>
        </w:rPr>
      </w:pPr>
      <w:r>
        <w:rPr>
          <w:bCs/>
          <w:i/>
          <w:iCs/>
          <w:lang w:val="en-GB"/>
        </w:rPr>
        <w:br w:type="page"/>
      </w:r>
    </w:p>
    <w:p w14:paraId="346C0596" w14:textId="562DD0BE" w:rsidR="00D43F18" w:rsidRDefault="00B025A7" w:rsidP="0098080A">
      <w:pPr>
        <w:pStyle w:val="a"/>
        <w:ind w:left="2268" w:firstLine="0"/>
        <w:jc w:val="left"/>
        <w:rPr>
          <w:b/>
          <w:lang w:val="en-GB"/>
        </w:rPr>
      </w:pPr>
      <w:r w:rsidRPr="00B025A7">
        <w:rPr>
          <w:bCs/>
          <w:noProof/>
          <w:lang w:val="en-GB"/>
        </w:rPr>
        <w:lastRenderedPageBreak/>
        <w:drawing>
          <wp:anchor distT="0" distB="0" distL="114300" distR="114300" simplePos="0" relativeHeight="251665408" behindDoc="0" locked="0" layoutInCell="1" allowOverlap="1" wp14:anchorId="155D7279" wp14:editId="75A832BD">
            <wp:simplePos x="0" y="0"/>
            <wp:positionH relativeFrom="column">
              <wp:posOffset>1610995</wp:posOffset>
            </wp:positionH>
            <wp:positionV relativeFrom="paragraph">
              <wp:posOffset>375285</wp:posOffset>
            </wp:positionV>
            <wp:extent cx="3025775" cy="2252345"/>
            <wp:effectExtent l="0" t="0" r="3175" b="0"/>
            <wp:wrapThrough wrapText="bothSides">
              <wp:wrapPolygon edited="0">
                <wp:start x="0" y="0"/>
                <wp:lineTo x="0" y="21375"/>
                <wp:lineTo x="21487" y="21375"/>
                <wp:lineTo x="21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5775" cy="2252345"/>
                    </a:xfrm>
                    <a:prstGeom prst="rect">
                      <a:avLst/>
                    </a:prstGeom>
                  </pic:spPr>
                </pic:pic>
              </a:graphicData>
            </a:graphic>
            <wp14:sizeRelH relativeFrom="margin">
              <wp14:pctWidth>0</wp14:pctWidth>
            </wp14:sizeRelH>
            <wp14:sizeRelV relativeFrom="margin">
              <wp14:pctHeight>0</wp14:pctHeight>
            </wp14:sizeRelV>
          </wp:anchor>
        </w:drawing>
      </w:r>
      <w:r w:rsidR="00D43F18" w:rsidRPr="0098080A">
        <w:rPr>
          <w:bCs/>
          <w:lang w:val="en-GB"/>
        </w:rPr>
        <w:t>Figure 3</w:t>
      </w:r>
      <w:r w:rsidR="00D43F18">
        <w:rPr>
          <w:b/>
          <w:lang w:val="en-GB"/>
        </w:rPr>
        <w:t xml:space="preserve"> </w:t>
      </w:r>
      <w:r w:rsidR="0098080A">
        <w:rPr>
          <w:b/>
          <w:lang w:val="en-GB"/>
        </w:rPr>
        <w:br/>
      </w:r>
      <w:r w:rsidR="00D43F18">
        <w:rPr>
          <w:b/>
          <w:lang w:val="en-GB"/>
        </w:rPr>
        <w:t xml:space="preserve">Minimum distance for lateral impact </w:t>
      </w:r>
    </w:p>
    <w:bookmarkEnd w:id="2"/>
    <w:p w14:paraId="2F1F1453" w14:textId="23E2EF1A" w:rsidR="00D43F18" w:rsidRDefault="00D43F18" w:rsidP="00D43F18">
      <w:pPr>
        <w:pStyle w:val="a"/>
        <w:ind w:left="2268" w:firstLine="0"/>
        <w:rPr>
          <w:b/>
          <w:lang w:val="en-GB"/>
        </w:rPr>
      </w:pPr>
    </w:p>
    <w:p w14:paraId="277FE73B" w14:textId="36ADF6F2" w:rsidR="00B025A7" w:rsidRDefault="00B025A7" w:rsidP="0098080A">
      <w:pPr>
        <w:pStyle w:val="a"/>
        <w:rPr>
          <w:b/>
          <w:bCs/>
          <w:lang w:val="en-GB"/>
        </w:rPr>
      </w:pPr>
      <w:r w:rsidRPr="00B025A7">
        <w:rPr>
          <w:b/>
          <w:noProof/>
          <w:lang w:val="en-GB"/>
        </w:rPr>
        <mc:AlternateContent>
          <mc:Choice Requires="wps">
            <w:drawing>
              <wp:anchor distT="45720" distB="45720" distL="114300" distR="114300" simplePos="0" relativeHeight="251666432" behindDoc="0" locked="0" layoutInCell="1" allowOverlap="1" wp14:anchorId="3427188D" wp14:editId="5A850088">
                <wp:simplePos x="0" y="0"/>
                <wp:positionH relativeFrom="column">
                  <wp:posOffset>2869248</wp:posOffset>
                </wp:positionH>
                <wp:positionV relativeFrom="paragraph">
                  <wp:posOffset>46355</wp:posOffset>
                </wp:positionV>
                <wp:extent cx="1471295" cy="2806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80670"/>
                        </a:xfrm>
                        <a:prstGeom prst="rect">
                          <a:avLst/>
                        </a:prstGeom>
                        <a:solidFill>
                          <a:srgbClr val="FFFFFF"/>
                        </a:solidFill>
                        <a:ln w="9525">
                          <a:noFill/>
                          <a:miter lim="800000"/>
                          <a:headEnd/>
                          <a:tailEnd/>
                        </a:ln>
                      </wps:spPr>
                      <wps:txbx>
                        <w:txbxContent>
                          <w:p w14:paraId="080A2C1E" w14:textId="7EB81466" w:rsidR="00B025A7" w:rsidRPr="00B025A7" w:rsidRDefault="00B025A7">
                            <w:pPr>
                              <w:rPr>
                                <w:sz w:val="16"/>
                                <w:szCs w:val="16"/>
                                <w:lang w:val="fr-CH"/>
                              </w:rPr>
                            </w:pPr>
                            <w:r>
                              <w:rPr>
                                <w:sz w:val="16"/>
                                <w:szCs w:val="16"/>
                                <w:lang w:val="fr-CH"/>
                              </w:rPr>
                              <w:t>Minimum distance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7188D" id="_x0000_t202" coordsize="21600,21600" o:spt="202" path="m,l,21600r21600,l21600,xe">
                <v:stroke joinstyle="miter"/>
                <v:path gradientshapeok="t" o:connecttype="rect"/>
              </v:shapetype>
              <v:shape id="Text Box 2" o:spid="_x0000_s1026" type="#_x0000_t202" style="position:absolute;left:0;text-align:left;margin-left:225.95pt;margin-top:3.65pt;width:115.85pt;height:2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" stroked="f">
                <v:textbox>
                  <w:txbxContent>
                    <w:p w14:paraId="080A2C1E" w14:textId="7EB81466" w:rsidR="00B025A7" w:rsidRPr="00B025A7" w:rsidRDefault="00B025A7">
                      <w:pPr>
                        <w:rPr>
                          <w:sz w:val="16"/>
                          <w:szCs w:val="16"/>
                          <w:lang w:val="fr-CH"/>
                        </w:rPr>
                      </w:pPr>
                      <w:r>
                        <w:rPr>
                          <w:sz w:val="16"/>
                          <w:szCs w:val="16"/>
                          <w:lang w:val="fr-CH"/>
                        </w:rPr>
                        <w:t>Minimum distance</w:t>
                      </w:r>
                    </w:p>
                  </w:txbxContent>
                </v:textbox>
                <w10:wrap type="square"/>
              </v:shape>
            </w:pict>
          </mc:Fallback>
        </mc:AlternateContent>
      </w:r>
    </w:p>
    <w:p w14:paraId="737E0360" w14:textId="58C02589" w:rsidR="00B025A7" w:rsidRDefault="00B025A7" w:rsidP="0098080A">
      <w:pPr>
        <w:pStyle w:val="a"/>
        <w:rPr>
          <w:b/>
          <w:bCs/>
          <w:lang w:val="en-GB"/>
        </w:rPr>
      </w:pPr>
    </w:p>
    <w:p w14:paraId="7718ABCE" w14:textId="3A2F79D9" w:rsidR="00B025A7" w:rsidRDefault="00B025A7" w:rsidP="0098080A">
      <w:pPr>
        <w:pStyle w:val="a"/>
        <w:rPr>
          <w:b/>
          <w:bCs/>
          <w:lang w:val="en-GB"/>
        </w:rPr>
      </w:pPr>
      <w:r w:rsidRPr="00B025A7">
        <w:rPr>
          <w:b/>
          <w:noProof/>
          <w:lang w:val="en-GB"/>
        </w:rPr>
        <mc:AlternateContent>
          <mc:Choice Requires="wps">
            <w:drawing>
              <wp:anchor distT="45720" distB="45720" distL="114300" distR="114300" simplePos="0" relativeHeight="251667456" behindDoc="0" locked="0" layoutInCell="1" allowOverlap="1" wp14:anchorId="46FF84FB" wp14:editId="3BC309DC">
                <wp:simplePos x="0" y="0"/>
                <wp:positionH relativeFrom="column">
                  <wp:posOffset>3549650</wp:posOffset>
                </wp:positionH>
                <wp:positionV relativeFrom="paragraph">
                  <wp:posOffset>184150</wp:posOffset>
                </wp:positionV>
                <wp:extent cx="1471295" cy="280670"/>
                <wp:effectExtent l="4763" t="0" r="317" b="318"/>
                <wp:wrapThrough wrapText="bothSides">
                  <wp:wrapPolygon edited="0">
                    <wp:start x="21530" y="-366"/>
                    <wp:lineTo x="275" y="-367"/>
                    <wp:lineTo x="275" y="20158"/>
                    <wp:lineTo x="21530" y="20158"/>
                    <wp:lineTo x="21530" y="-366"/>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71295" cy="280670"/>
                        </a:xfrm>
                        <a:prstGeom prst="rect">
                          <a:avLst/>
                        </a:prstGeom>
                        <a:solidFill>
                          <a:srgbClr val="FFFFFF"/>
                        </a:solidFill>
                        <a:ln w="9525">
                          <a:noFill/>
                          <a:miter lim="800000"/>
                          <a:headEnd/>
                          <a:tailEnd/>
                        </a:ln>
                      </wps:spPr>
                      <wps:txbx>
                        <w:txbxContent>
                          <w:p w14:paraId="723DDED9" w14:textId="63274F27" w:rsidR="00B025A7" w:rsidRPr="00B025A7" w:rsidRDefault="00B025A7" w:rsidP="00B025A7">
                            <w:pPr>
                              <w:ind w:right="175"/>
                              <w:rPr>
                                <w:sz w:val="16"/>
                                <w:szCs w:val="16"/>
                                <w:lang w:val="fr-CH"/>
                              </w:rPr>
                            </w:pPr>
                            <w:proofErr w:type="spellStart"/>
                            <w:r>
                              <w:rPr>
                                <w:sz w:val="16"/>
                                <w:szCs w:val="16"/>
                                <w:lang w:val="fr-CH"/>
                              </w:rPr>
                              <w:t>Door</w:t>
                            </w:r>
                            <w:proofErr w:type="spellEnd"/>
                            <w:r>
                              <w:rPr>
                                <w:sz w:val="16"/>
                                <w:szCs w:val="16"/>
                                <w:lang w:val="fr-CH"/>
                              </w:rPr>
                              <w:t xml:space="preserve"> 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F84FB" id="_x0000_s1027" type="#_x0000_t202" style="position:absolute;left:0;text-align:left;margin-left:279.5pt;margin-top:14.5pt;width:115.85pt;height:22.1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" stroked="f">
                <v:textbox>
                  <w:txbxContent>
                    <w:p w14:paraId="723DDED9" w14:textId="63274F27" w:rsidR="00B025A7" w:rsidRPr="00B025A7" w:rsidRDefault="00B025A7" w:rsidP="00B025A7">
                      <w:pPr>
                        <w:ind w:right="175"/>
                        <w:rPr>
                          <w:sz w:val="16"/>
                          <w:szCs w:val="16"/>
                          <w:lang w:val="fr-CH"/>
                        </w:rPr>
                      </w:pPr>
                      <w:proofErr w:type="spellStart"/>
                      <w:r>
                        <w:rPr>
                          <w:sz w:val="16"/>
                          <w:szCs w:val="16"/>
                          <w:lang w:val="fr-CH"/>
                        </w:rPr>
                        <w:t>Door</w:t>
                      </w:r>
                      <w:proofErr w:type="spellEnd"/>
                      <w:r>
                        <w:rPr>
                          <w:sz w:val="16"/>
                          <w:szCs w:val="16"/>
                          <w:lang w:val="fr-CH"/>
                        </w:rPr>
                        <w:t xml:space="preserve"> Panel</w:t>
                      </w:r>
                    </w:p>
                  </w:txbxContent>
                </v:textbox>
                <w10:wrap type="through"/>
              </v:shape>
            </w:pict>
          </mc:Fallback>
        </mc:AlternateContent>
      </w:r>
    </w:p>
    <w:p w14:paraId="47B05A3E" w14:textId="15961850" w:rsidR="00B025A7" w:rsidRDefault="00B025A7" w:rsidP="0098080A">
      <w:pPr>
        <w:pStyle w:val="a"/>
        <w:rPr>
          <w:b/>
          <w:bCs/>
          <w:lang w:val="en-GB"/>
        </w:rPr>
      </w:pPr>
    </w:p>
    <w:p w14:paraId="5ED38F08" w14:textId="3FEDF4AB" w:rsidR="00B025A7" w:rsidRDefault="00B025A7" w:rsidP="0098080A">
      <w:pPr>
        <w:pStyle w:val="a"/>
        <w:rPr>
          <w:b/>
          <w:bCs/>
          <w:lang w:val="en-GB"/>
        </w:rPr>
      </w:pPr>
    </w:p>
    <w:p w14:paraId="5CB6DD2B" w14:textId="76532BAD" w:rsidR="00B025A7" w:rsidRDefault="00B025A7" w:rsidP="0098080A">
      <w:pPr>
        <w:pStyle w:val="a"/>
        <w:rPr>
          <w:b/>
          <w:bCs/>
          <w:lang w:val="en-GB"/>
        </w:rPr>
      </w:pPr>
    </w:p>
    <w:p w14:paraId="7DDCC616" w14:textId="1E1CF3EB" w:rsidR="00B025A7" w:rsidRDefault="00B025A7" w:rsidP="0098080A">
      <w:pPr>
        <w:pStyle w:val="a"/>
        <w:rPr>
          <w:b/>
          <w:bCs/>
          <w:lang w:val="en-GB"/>
        </w:rPr>
      </w:pPr>
    </w:p>
    <w:p w14:paraId="676B4F49" w14:textId="3CE1D69F" w:rsidR="00B025A7" w:rsidRDefault="00B025A7" w:rsidP="0098080A">
      <w:pPr>
        <w:pStyle w:val="a"/>
        <w:rPr>
          <w:b/>
          <w:bCs/>
          <w:lang w:val="en-GB"/>
        </w:rPr>
      </w:pPr>
    </w:p>
    <w:p w14:paraId="5C56F5AA" w14:textId="07A42486" w:rsidR="00B025A7" w:rsidRDefault="00B025A7" w:rsidP="0098080A">
      <w:pPr>
        <w:pStyle w:val="a"/>
        <w:rPr>
          <w:b/>
          <w:bCs/>
          <w:lang w:val="en-GB"/>
        </w:rPr>
      </w:pPr>
    </w:p>
    <w:p w14:paraId="565B7CE8" w14:textId="6E9CAE23" w:rsidR="00D43F18" w:rsidRPr="006611E3" w:rsidRDefault="00D43F18" w:rsidP="0098080A">
      <w:pPr>
        <w:pStyle w:val="a"/>
        <w:rPr>
          <w:b/>
          <w:bCs/>
          <w:lang w:val="en-GB"/>
        </w:rPr>
      </w:pPr>
      <w:r w:rsidRPr="006611E3">
        <w:rPr>
          <w:b/>
          <w:bCs/>
          <w:lang w:val="en-GB"/>
        </w:rPr>
        <w:t>(f)</w:t>
      </w:r>
      <w:r w:rsidRPr="006611E3">
        <w:rPr>
          <w:b/>
          <w:bCs/>
          <w:lang w:val="en-GB"/>
        </w:rPr>
        <w:tab/>
      </w:r>
      <w:r w:rsidRPr="00304418">
        <w:rPr>
          <w:b/>
          <w:bCs/>
          <w:lang w:val="en-US"/>
        </w:rPr>
        <w:t>For frontal and rear impacts, the tests shall be performed with the Enhanced Child Restraint System adjusted to the size of the dummy(</w:t>
      </w:r>
      <w:proofErr w:type="spellStart"/>
      <w:r w:rsidRPr="00304418">
        <w:rPr>
          <w:b/>
          <w:bCs/>
          <w:lang w:val="en-US"/>
        </w:rPr>
        <w:t>ies</w:t>
      </w:r>
      <w:proofErr w:type="spellEnd"/>
      <w:r w:rsidRPr="00304418">
        <w:rPr>
          <w:b/>
          <w:bCs/>
          <w:lang w:val="en-US"/>
        </w:rPr>
        <w:t>) selected to cover the entire size range, in the child seating position representing</w:t>
      </w:r>
      <w:r w:rsidRPr="006611E3">
        <w:rPr>
          <w:b/>
          <w:bCs/>
          <w:color w:val="FF0000"/>
          <w:lang w:val="en-GB"/>
        </w:rPr>
        <w:t xml:space="preserve"> </w:t>
      </w:r>
      <w:r w:rsidRPr="006611E3">
        <w:rPr>
          <w:b/>
          <w:bCs/>
          <w:lang w:val="en-GB"/>
        </w:rPr>
        <w:t>the most upright position and the most reclined position for each dummy and impact orientation.</w:t>
      </w:r>
    </w:p>
    <w:p w14:paraId="0ED3B86F" w14:textId="17D9609B" w:rsidR="00D43F18" w:rsidRPr="00D5529A" w:rsidRDefault="00D43F18" w:rsidP="0098080A">
      <w:pPr>
        <w:pStyle w:val="a"/>
        <w:ind w:firstLine="0"/>
        <w:rPr>
          <w:b/>
          <w:lang w:val="en-GB"/>
        </w:rPr>
      </w:pPr>
      <w:r w:rsidRPr="00D5529A">
        <w:rPr>
          <w:b/>
          <w:lang w:val="en-GB"/>
        </w:rPr>
        <w:t xml:space="preserve">If not yet covered by the previous configurations, the Technical Service may test the </w:t>
      </w:r>
      <w:r w:rsidRPr="00CE667D">
        <w:rPr>
          <w:b/>
          <w:lang w:val="en-GB"/>
        </w:rPr>
        <w:t>Enhanced Child Restraint Systems</w:t>
      </w:r>
      <w:r w:rsidRPr="00D5529A">
        <w:rPr>
          <w:b/>
          <w:lang w:val="en-GB"/>
        </w:rPr>
        <w:t xml:space="preserve"> in a position defined by the Technical Service that it fits in the Vehicle Seat Fixture.</w:t>
      </w:r>
    </w:p>
    <w:p w14:paraId="6B57403B" w14:textId="5F4E2E61" w:rsidR="00D43F18" w:rsidRPr="006611E3" w:rsidRDefault="00D43F18" w:rsidP="0098080A">
      <w:pPr>
        <w:pStyle w:val="a"/>
        <w:rPr>
          <w:b/>
          <w:lang w:val="en-GB"/>
        </w:rPr>
      </w:pPr>
      <w:r w:rsidRPr="006611E3">
        <w:rPr>
          <w:b/>
          <w:lang w:val="en-GB"/>
        </w:rPr>
        <w:t>(g)</w:t>
      </w:r>
      <w:r w:rsidRPr="006611E3">
        <w:rPr>
          <w:b/>
          <w:lang w:val="en-GB"/>
        </w:rPr>
        <w:tab/>
      </w:r>
      <w:r w:rsidRPr="00304418">
        <w:rPr>
          <w:b/>
          <w:lang w:val="en-US"/>
        </w:rPr>
        <w:t xml:space="preserve">For frontal, rear and lateral tests </w:t>
      </w:r>
      <w:r w:rsidRPr="006611E3">
        <w:rPr>
          <w:b/>
          <w:lang w:val="en-GB"/>
        </w:rPr>
        <w:t xml:space="preserve">an </w:t>
      </w:r>
      <w:proofErr w:type="spellStart"/>
      <w:r w:rsidRPr="006611E3">
        <w:rPr>
          <w:b/>
          <w:lang w:val="en-GB"/>
        </w:rPr>
        <w:t>anti rebound</w:t>
      </w:r>
      <w:proofErr w:type="spellEnd"/>
      <w:r w:rsidRPr="006611E3">
        <w:rPr>
          <w:b/>
          <w:lang w:val="en-GB"/>
        </w:rPr>
        <w:t xml:space="preserve"> device acting on the vehicle seatback shall stay inside the seat fixture in one position, but may protrude beyond the </w:t>
      </w:r>
      <w:r w:rsidRPr="00304418">
        <w:rPr>
          <w:b/>
          <w:lang w:val="en-US"/>
        </w:rPr>
        <w:t>Vehicle Seat Fixture</w:t>
      </w:r>
      <w:r w:rsidRPr="006611E3">
        <w:rPr>
          <w:b/>
          <w:lang w:val="en-GB"/>
        </w:rPr>
        <w:t xml:space="preserve"> in its adjusted position according to the user manual.</w:t>
      </w:r>
      <w:r w:rsidR="0098080A" w:rsidRPr="0098080A">
        <w:rPr>
          <w:bCs/>
          <w:lang w:val="en-GB"/>
        </w:rPr>
        <w:t>"</w:t>
      </w:r>
    </w:p>
    <w:p w14:paraId="1EB49CF0" w14:textId="555638C5" w:rsidR="00D43F18" w:rsidRPr="0098080A" w:rsidRDefault="00D43F18" w:rsidP="00D43F18">
      <w:pPr>
        <w:tabs>
          <w:tab w:val="left" w:pos="2300"/>
          <w:tab w:val="left" w:pos="2800"/>
        </w:tabs>
        <w:spacing w:after="120"/>
        <w:ind w:left="2302" w:right="1134" w:hanging="1168"/>
        <w:jc w:val="both"/>
        <w:rPr>
          <w:iCs/>
        </w:rPr>
      </w:pPr>
      <w:bookmarkStart w:id="3" w:name="_Hlk63841333"/>
      <w:r w:rsidRPr="0015469F">
        <w:rPr>
          <w:i/>
        </w:rPr>
        <w:t>Paragraph</w:t>
      </w:r>
      <w:r>
        <w:rPr>
          <w:i/>
        </w:rPr>
        <w:t xml:space="preserve"> 7.2.8.</w:t>
      </w:r>
      <w:r w:rsidR="0098080A">
        <w:rPr>
          <w:i/>
        </w:rPr>
        <w:t>,</w:t>
      </w:r>
      <w:r w:rsidRPr="0015469F">
        <w:rPr>
          <w:i/>
        </w:rPr>
        <w:t xml:space="preserve"> </w:t>
      </w:r>
      <w:r w:rsidRPr="0098080A">
        <w:rPr>
          <w:iCs/>
        </w:rPr>
        <w:t>amend to read:</w:t>
      </w:r>
    </w:p>
    <w:p w14:paraId="11F55A7D" w14:textId="590C69F2" w:rsidR="00D43F18" w:rsidRDefault="0098080A" w:rsidP="00D43F18">
      <w:pPr>
        <w:tabs>
          <w:tab w:val="left" w:pos="2300"/>
          <w:tab w:val="left" w:pos="2800"/>
        </w:tabs>
        <w:spacing w:after="120"/>
        <w:ind w:left="2302" w:right="1134" w:hanging="1168"/>
        <w:jc w:val="both"/>
        <w:rPr>
          <w:b/>
        </w:rPr>
      </w:pPr>
      <w:r>
        <w:t>"</w:t>
      </w:r>
      <w:r w:rsidR="00D43F18">
        <w:t xml:space="preserve">7.2.8. </w:t>
      </w:r>
      <w:r>
        <w:tab/>
      </w:r>
      <w:r w:rsidR="00D43F18">
        <w:t xml:space="preserve">The complete seat, or the component fitted with ISOFIX attachments (e.g. ISOFIX base) if it has a release button, is attached rigidly to a test rig in such a way that ISOFIX connectors are vertically aligned as shown in Figure </w:t>
      </w:r>
      <w:r w:rsidR="00D43F18" w:rsidRPr="00304418">
        <w:rPr>
          <w:strike/>
        </w:rPr>
        <w:t>3</w:t>
      </w:r>
      <w:r w:rsidR="00D43F18">
        <w:t xml:space="preserve"> </w:t>
      </w:r>
      <w:r w:rsidR="00D43F18" w:rsidRPr="00304418">
        <w:rPr>
          <w:b/>
          <w:bCs/>
        </w:rPr>
        <w:t>4</w:t>
      </w:r>
      <w:r w:rsidR="00D43F18">
        <w:t>. A 6 mm diameter bar, 350 mm long, shall be attached to the ISOFIX connectors. A mass of 5 kg shall be attached to the extremities of the bar.</w:t>
      </w:r>
      <w:r>
        <w:t>"</w:t>
      </w:r>
    </w:p>
    <w:p w14:paraId="0C9D22D6" w14:textId="6D012D5C" w:rsidR="00D43F18" w:rsidRPr="0098080A" w:rsidRDefault="00D43F18" w:rsidP="00D43F18">
      <w:pPr>
        <w:tabs>
          <w:tab w:val="left" w:pos="2300"/>
          <w:tab w:val="left" w:pos="2800"/>
        </w:tabs>
        <w:spacing w:after="120"/>
        <w:ind w:left="2302" w:right="1134" w:hanging="1168"/>
        <w:jc w:val="both"/>
        <w:rPr>
          <w:iCs/>
        </w:rPr>
      </w:pPr>
      <w:r w:rsidRPr="0015469F">
        <w:rPr>
          <w:i/>
        </w:rPr>
        <w:t>Paragraph</w:t>
      </w:r>
      <w:r>
        <w:rPr>
          <w:i/>
        </w:rPr>
        <w:t xml:space="preserve"> 7.2.8.5</w:t>
      </w:r>
      <w:r w:rsidR="0098080A">
        <w:rPr>
          <w:i/>
        </w:rPr>
        <w:t>.</w:t>
      </w:r>
      <w:r w:rsidRPr="0015469F">
        <w:rPr>
          <w:i/>
        </w:rPr>
        <w:t xml:space="preserve">, </w:t>
      </w:r>
      <w:r w:rsidR="0098080A">
        <w:rPr>
          <w:i/>
        </w:rPr>
        <w:t xml:space="preserve">Figure 3 (former), </w:t>
      </w:r>
      <w:r w:rsidR="0098080A" w:rsidRPr="0098080A">
        <w:rPr>
          <w:iCs/>
        </w:rPr>
        <w:t>renumber as Figure 4</w:t>
      </w:r>
      <w:r w:rsidR="0098080A">
        <w:rPr>
          <w:iCs/>
        </w:rPr>
        <w:t>.</w:t>
      </w:r>
    </w:p>
    <w:bookmarkEnd w:id="3"/>
    <w:p w14:paraId="270D739F" w14:textId="191F8907" w:rsidR="00D43F18" w:rsidRPr="00D43F18" w:rsidRDefault="00D43F18" w:rsidP="00D43F18">
      <w:pPr>
        <w:pStyle w:val="HChG"/>
        <w:ind w:left="0" w:firstLine="0"/>
        <w:rPr>
          <w:snapToGrid w:val="0"/>
        </w:rPr>
      </w:pPr>
      <w:r>
        <w:tab/>
      </w:r>
      <w:r w:rsidRPr="004A1237">
        <w:rPr>
          <w:snapToGrid w:val="0"/>
          <w:lang w:eastAsia="ja-JP"/>
        </w:rPr>
        <w:t>II</w:t>
      </w:r>
      <w:r w:rsidRPr="004A1237">
        <w:rPr>
          <w:snapToGrid w:val="0"/>
        </w:rPr>
        <w:t>.</w:t>
      </w:r>
      <w:r>
        <w:rPr>
          <w:snapToGrid w:val="0"/>
        </w:rPr>
        <w:tab/>
      </w:r>
      <w:r w:rsidRPr="004A1237">
        <w:rPr>
          <w:snapToGrid w:val="0"/>
          <w:lang w:eastAsia="ja-JP"/>
        </w:rPr>
        <w:t>Justification</w:t>
      </w:r>
    </w:p>
    <w:p w14:paraId="4A195F05" w14:textId="1403752A" w:rsidR="00D43F18" w:rsidRDefault="00D43F18" w:rsidP="00D43F18">
      <w:pPr>
        <w:pStyle w:val="SingleTxtG"/>
        <w:rPr>
          <w:sz w:val="24"/>
          <w:szCs w:val="24"/>
        </w:rPr>
      </w:pPr>
      <w:r>
        <w:rPr>
          <w:lang w:eastAsia="ja-JP"/>
        </w:rPr>
        <w:tab/>
      </w:r>
      <w:r>
        <w:rPr>
          <w:lang w:eastAsia="ja-JP"/>
        </w:rPr>
        <w:tab/>
        <w:t>Paragraph 7.1.3</w:t>
      </w:r>
      <w:r w:rsidR="0098080A">
        <w:rPr>
          <w:lang w:eastAsia="ja-JP"/>
        </w:rPr>
        <w:t>.</w:t>
      </w:r>
      <w:r>
        <w:rPr>
          <w:lang w:eastAsia="ja-JP"/>
        </w:rPr>
        <w:t xml:space="preserve"> cover</w:t>
      </w:r>
      <w:r w:rsidR="0098080A">
        <w:rPr>
          <w:lang w:eastAsia="ja-JP"/>
        </w:rPr>
        <w:t>s</w:t>
      </w:r>
      <w:r>
        <w:rPr>
          <w:lang w:eastAsia="ja-JP"/>
        </w:rPr>
        <w:t xml:space="preserve"> the test configurations that shall be </w:t>
      </w:r>
      <w:r w:rsidR="000807A4">
        <w:rPr>
          <w:lang w:eastAsia="ja-JP"/>
        </w:rPr>
        <w:t>used</w:t>
      </w:r>
      <w:r>
        <w:rPr>
          <w:lang w:eastAsia="ja-JP"/>
        </w:rPr>
        <w:t xml:space="preserve"> during the type approval process. This proposal clarifies the application of the dynamic test procedures for </w:t>
      </w:r>
      <w:r w:rsidR="0098080A" w:rsidRPr="0098080A">
        <w:rPr>
          <w:lang w:eastAsia="ja-JP"/>
        </w:rPr>
        <w:t>Enhanced Child Restraint Systems</w:t>
      </w:r>
      <w:r>
        <w:rPr>
          <w:lang w:eastAsia="ja-JP"/>
        </w:rPr>
        <w:t>. It specifies the installation configurations to be tested and aims to clarify the tests conducted in a consistent way by Technical Services.</w:t>
      </w:r>
    </w:p>
    <w:p w14:paraId="1C59E354" w14:textId="1C042B2A" w:rsidR="001C6663" w:rsidRPr="0098080A" w:rsidRDefault="0098080A" w:rsidP="0098080A">
      <w:pPr>
        <w:spacing w:before="240"/>
        <w:jc w:val="center"/>
        <w:rPr>
          <w:u w:val="single"/>
        </w:rPr>
      </w:pPr>
      <w:r>
        <w:rPr>
          <w:u w:val="single"/>
        </w:rPr>
        <w:tab/>
      </w:r>
      <w:r>
        <w:rPr>
          <w:u w:val="single"/>
        </w:rPr>
        <w:tab/>
      </w:r>
      <w:r>
        <w:rPr>
          <w:u w:val="single"/>
        </w:rPr>
        <w:tab/>
      </w:r>
    </w:p>
    <w:sectPr w:rsidR="001C6663" w:rsidRPr="0098080A" w:rsidSect="009B0F49">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3F8E4" w14:textId="77777777" w:rsidR="00600BCE" w:rsidRDefault="00600BCE"/>
  </w:endnote>
  <w:endnote w:type="continuationSeparator" w:id="0">
    <w:p w14:paraId="5FCB6D1C" w14:textId="77777777" w:rsidR="00600BCE" w:rsidRDefault="00600BCE"/>
  </w:endnote>
  <w:endnote w:type="continuationNotice" w:id="1">
    <w:p w14:paraId="31F8CD19" w14:textId="77777777" w:rsidR="00600BCE" w:rsidRDefault="00600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D7D3" w14:textId="1A1DFEFB" w:rsidR="009B0F49" w:rsidRPr="009B0F49" w:rsidRDefault="009B0F49" w:rsidP="009B0F49">
    <w:pPr>
      <w:pStyle w:val="Footer"/>
      <w:tabs>
        <w:tab w:val="right" w:pos="9638"/>
      </w:tabs>
      <w:rPr>
        <w:sz w:val="18"/>
      </w:rPr>
    </w:pPr>
    <w:r w:rsidRPr="009B0F49">
      <w:rPr>
        <w:b/>
        <w:sz w:val="18"/>
      </w:rPr>
      <w:fldChar w:fldCharType="begin"/>
    </w:r>
    <w:r w:rsidRPr="009B0F49">
      <w:rPr>
        <w:b/>
        <w:sz w:val="18"/>
      </w:rPr>
      <w:instrText xml:space="preserve"> PAGE  \* MERGEFORMAT </w:instrText>
    </w:r>
    <w:r w:rsidRPr="009B0F49">
      <w:rPr>
        <w:b/>
        <w:sz w:val="18"/>
      </w:rPr>
      <w:fldChar w:fldCharType="separate"/>
    </w:r>
    <w:r w:rsidRPr="009B0F49">
      <w:rPr>
        <w:b/>
        <w:noProof/>
        <w:sz w:val="18"/>
      </w:rPr>
      <w:t>2</w:t>
    </w:r>
    <w:r w:rsidRPr="009B0F4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7534" w14:textId="539C93DF" w:rsidR="009B0F49" w:rsidRPr="009B0F49" w:rsidRDefault="009B0F49" w:rsidP="009B0F49">
    <w:pPr>
      <w:pStyle w:val="Footer"/>
      <w:tabs>
        <w:tab w:val="right" w:pos="9638"/>
      </w:tabs>
      <w:rPr>
        <w:b/>
        <w:sz w:val="18"/>
      </w:rPr>
    </w:pPr>
    <w:r>
      <w:tab/>
    </w:r>
    <w:r w:rsidRPr="009B0F49">
      <w:rPr>
        <w:b/>
        <w:sz w:val="18"/>
      </w:rPr>
      <w:fldChar w:fldCharType="begin"/>
    </w:r>
    <w:r w:rsidRPr="009B0F49">
      <w:rPr>
        <w:b/>
        <w:sz w:val="18"/>
      </w:rPr>
      <w:instrText xml:space="preserve"> PAGE  \* MERGEFORMAT </w:instrText>
    </w:r>
    <w:r w:rsidRPr="009B0F49">
      <w:rPr>
        <w:b/>
        <w:sz w:val="18"/>
      </w:rPr>
      <w:fldChar w:fldCharType="separate"/>
    </w:r>
    <w:r w:rsidRPr="009B0F49">
      <w:rPr>
        <w:b/>
        <w:noProof/>
        <w:sz w:val="18"/>
      </w:rPr>
      <w:t>3</w:t>
    </w:r>
    <w:r w:rsidRPr="009B0F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BF7D" w14:textId="38BA09C6" w:rsidR="004C0168" w:rsidRDefault="004C0168" w:rsidP="004C0168">
    <w:pPr>
      <w:pStyle w:val="Footer"/>
    </w:pPr>
    <w:r w:rsidRPr="0027112F">
      <w:rPr>
        <w:noProof/>
        <w:lang w:val="en-US"/>
      </w:rPr>
      <w:drawing>
        <wp:anchor distT="0" distB="0" distL="114300" distR="114300" simplePos="0" relativeHeight="251659264" behindDoc="0" locked="1" layoutInCell="1" allowOverlap="1" wp14:anchorId="79EA4709" wp14:editId="2BB4234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415C67F" w14:textId="0364598E" w:rsidR="004C0168" w:rsidRPr="004C0168" w:rsidRDefault="004C0168" w:rsidP="004C0168">
    <w:pPr>
      <w:pStyle w:val="Footer"/>
      <w:ind w:right="1134"/>
      <w:rPr>
        <w:sz w:val="20"/>
      </w:rPr>
    </w:pPr>
    <w:r>
      <w:rPr>
        <w:sz w:val="20"/>
      </w:rPr>
      <w:t>GE.21-02794(E)</w:t>
    </w:r>
    <w:r>
      <w:rPr>
        <w:noProof/>
        <w:sz w:val="20"/>
      </w:rPr>
      <w:drawing>
        <wp:anchor distT="0" distB="0" distL="114300" distR="114300" simplePos="0" relativeHeight="251660288" behindDoc="0" locked="0" layoutInCell="1" allowOverlap="1" wp14:anchorId="586DC7C5" wp14:editId="25A1690A">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0D2D" w14:textId="77777777" w:rsidR="00600BCE" w:rsidRPr="000B175B" w:rsidRDefault="00600BCE" w:rsidP="000B175B">
      <w:pPr>
        <w:tabs>
          <w:tab w:val="right" w:pos="2155"/>
        </w:tabs>
        <w:spacing w:after="80"/>
        <w:ind w:left="680"/>
        <w:rPr>
          <w:u w:val="single"/>
        </w:rPr>
      </w:pPr>
      <w:r>
        <w:rPr>
          <w:u w:val="single"/>
        </w:rPr>
        <w:tab/>
      </w:r>
    </w:p>
  </w:footnote>
  <w:footnote w:type="continuationSeparator" w:id="0">
    <w:p w14:paraId="3E7B1D2C" w14:textId="77777777" w:rsidR="00600BCE" w:rsidRPr="00FC68B7" w:rsidRDefault="00600BCE" w:rsidP="00FC68B7">
      <w:pPr>
        <w:tabs>
          <w:tab w:val="left" w:pos="2155"/>
        </w:tabs>
        <w:spacing w:after="80"/>
        <w:ind w:left="680"/>
        <w:rPr>
          <w:u w:val="single"/>
        </w:rPr>
      </w:pPr>
      <w:r>
        <w:rPr>
          <w:u w:val="single"/>
        </w:rPr>
        <w:tab/>
      </w:r>
    </w:p>
  </w:footnote>
  <w:footnote w:type="continuationNotice" w:id="1">
    <w:p w14:paraId="6926AD0E" w14:textId="77777777" w:rsidR="00600BCE" w:rsidRDefault="00600BCE"/>
  </w:footnote>
  <w:footnote w:id="2">
    <w:p w14:paraId="5345AE0D" w14:textId="77777777" w:rsidR="00D43F18" w:rsidRPr="00EC4B12" w:rsidRDefault="00D43F18" w:rsidP="00D43F18">
      <w:pPr>
        <w:pStyle w:val="FootnoteText"/>
        <w:rPr>
          <w:lang w:val="en-US"/>
        </w:rPr>
      </w:pPr>
      <w:r>
        <w:tab/>
      </w:r>
      <w:r w:rsidRPr="007406A7">
        <w:rPr>
          <w:rStyle w:val="FootnoteReference"/>
        </w:rPr>
        <w:t>*</w:t>
      </w:r>
      <w:r w:rsidRPr="007406A7">
        <w:tab/>
      </w:r>
      <w:r w:rsidRPr="00187D49">
        <w:rPr>
          <w:szCs w:val="18"/>
          <w:lang w:val="en-US"/>
        </w:rPr>
        <w:t xml:space="preserve">In accordance with the </w:t>
      </w:r>
      <w:proofErr w:type="spellStart"/>
      <w:r w:rsidRPr="00187D49">
        <w:rPr>
          <w:szCs w:val="18"/>
          <w:lang w:val="en-US"/>
        </w:rPr>
        <w:t>programme</w:t>
      </w:r>
      <w:proofErr w:type="spellEnd"/>
      <w:r w:rsidRPr="00187D49">
        <w:rPr>
          <w:szCs w:val="18"/>
          <w:lang w:val="en-US"/>
        </w:rPr>
        <w:t xml:space="preserve"> of work of the Inland Transport Committee for 2021 as outlined in proposed </w:t>
      </w:r>
      <w:proofErr w:type="spellStart"/>
      <w:r w:rsidRPr="00187D49">
        <w:rPr>
          <w:szCs w:val="18"/>
          <w:lang w:val="en-US"/>
        </w:rPr>
        <w:t>programme</w:t>
      </w:r>
      <w:proofErr w:type="spellEnd"/>
      <w:r w:rsidRPr="00187D49">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876F" w14:textId="2BDD3AE8" w:rsidR="009B0F49" w:rsidRPr="009B0F49" w:rsidRDefault="00513D70">
    <w:pPr>
      <w:pStyle w:val="Header"/>
    </w:pPr>
    <w:r w:rsidRPr="00513D70">
      <w:t>ECE/TRANS/WP.29/GRSP/2021/3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947F" w14:textId="755E4623" w:rsidR="009B0F49" w:rsidRPr="009B0F49" w:rsidRDefault="00513D70" w:rsidP="009B0F49">
    <w:pPr>
      <w:pStyle w:val="Header"/>
      <w:jc w:val="right"/>
    </w:pPr>
    <w:r w:rsidRPr="00513D70">
      <w:t>ECE/TRANS/WP.29/GRSP/2021/3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49"/>
    <w:rsid w:val="00002A7D"/>
    <w:rsid w:val="000038A8"/>
    <w:rsid w:val="00005DF3"/>
    <w:rsid w:val="00006790"/>
    <w:rsid w:val="00027624"/>
    <w:rsid w:val="00050F6B"/>
    <w:rsid w:val="000678CD"/>
    <w:rsid w:val="00072C8C"/>
    <w:rsid w:val="000807A4"/>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D7BF5"/>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0F4A"/>
    <w:rsid w:val="00413520"/>
    <w:rsid w:val="00422AAC"/>
    <w:rsid w:val="004325CB"/>
    <w:rsid w:val="00440A07"/>
    <w:rsid w:val="00462880"/>
    <w:rsid w:val="00476F24"/>
    <w:rsid w:val="004A5D33"/>
    <w:rsid w:val="004C0168"/>
    <w:rsid w:val="004C55B0"/>
    <w:rsid w:val="004D704E"/>
    <w:rsid w:val="004F6BA0"/>
    <w:rsid w:val="00503BEA"/>
    <w:rsid w:val="00513D70"/>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0BCE"/>
    <w:rsid w:val="00604DDD"/>
    <w:rsid w:val="006115CC"/>
    <w:rsid w:val="00611FC4"/>
    <w:rsid w:val="006176FB"/>
    <w:rsid w:val="00630FCB"/>
    <w:rsid w:val="00640B26"/>
    <w:rsid w:val="0065766B"/>
    <w:rsid w:val="006770B2"/>
    <w:rsid w:val="006866A6"/>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3F7"/>
    <w:rsid w:val="00926E47"/>
    <w:rsid w:val="00947162"/>
    <w:rsid w:val="009610D0"/>
    <w:rsid w:val="0096375C"/>
    <w:rsid w:val="009662E6"/>
    <w:rsid w:val="0097095E"/>
    <w:rsid w:val="0098080A"/>
    <w:rsid w:val="0098592B"/>
    <w:rsid w:val="00985FC4"/>
    <w:rsid w:val="00990766"/>
    <w:rsid w:val="00991261"/>
    <w:rsid w:val="009964C4"/>
    <w:rsid w:val="009A7B81"/>
    <w:rsid w:val="009B0F49"/>
    <w:rsid w:val="009B7EB7"/>
    <w:rsid w:val="009D01C0"/>
    <w:rsid w:val="009D6A08"/>
    <w:rsid w:val="009E0A16"/>
    <w:rsid w:val="009E6CB7"/>
    <w:rsid w:val="009E7970"/>
    <w:rsid w:val="009F2EAC"/>
    <w:rsid w:val="009F57E3"/>
    <w:rsid w:val="00A10F4F"/>
    <w:rsid w:val="00A11067"/>
    <w:rsid w:val="00A15906"/>
    <w:rsid w:val="00A1704A"/>
    <w:rsid w:val="00A36AC2"/>
    <w:rsid w:val="00A425EB"/>
    <w:rsid w:val="00A72F22"/>
    <w:rsid w:val="00A733BC"/>
    <w:rsid w:val="00A748A6"/>
    <w:rsid w:val="00A76A69"/>
    <w:rsid w:val="00A879A4"/>
    <w:rsid w:val="00AA0FF8"/>
    <w:rsid w:val="00AC0F2C"/>
    <w:rsid w:val="00AC502A"/>
    <w:rsid w:val="00AE1E26"/>
    <w:rsid w:val="00AF58C1"/>
    <w:rsid w:val="00B025A7"/>
    <w:rsid w:val="00B04A3F"/>
    <w:rsid w:val="00B06643"/>
    <w:rsid w:val="00B14131"/>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59B1"/>
    <w:rsid w:val="00D37DA9"/>
    <w:rsid w:val="00D406A7"/>
    <w:rsid w:val="00D43252"/>
    <w:rsid w:val="00D43F18"/>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E01D0"/>
    <w:rsid w:val="00EF1D7F"/>
    <w:rsid w:val="00F0137E"/>
    <w:rsid w:val="00F04E44"/>
    <w:rsid w:val="00F05E56"/>
    <w:rsid w:val="00F21786"/>
    <w:rsid w:val="00F25D06"/>
    <w:rsid w:val="00F31CFF"/>
    <w:rsid w:val="00F3742B"/>
    <w:rsid w:val="00F40229"/>
    <w:rsid w:val="00F41FDB"/>
    <w:rsid w:val="00F50597"/>
    <w:rsid w:val="00F56D63"/>
    <w:rsid w:val="00F609A9"/>
    <w:rsid w:val="00F80C99"/>
    <w:rsid w:val="00F867EC"/>
    <w:rsid w:val="00F91B2B"/>
    <w:rsid w:val="00FC03CD"/>
    <w:rsid w:val="00FC0646"/>
    <w:rsid w:val="00FC68B7"/>
    <w:rsid w:val="00FD67B5"/>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2"/>
    <o:shapelayout v:ext="edit">
      <o:idmap v:ext="edit" data="1"/>
    </o:shapelayout>
  </w:shapeDefaults>
  <w:decimalSymbol w:val="."/>
  <w:listSeparator w:val=","/>
  <w14:docId w14:val="163B10AE"/>
  <w15:docId w15:val="{81AF2667-9FCD-4BC8-A17D-5510C27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D43F18"/>
    <w:rPr>
      <w:b/>
      <w:sz w:val="28"/>
      <w:lang w:val="en-GB"/>
    </w:rPr>
  </w:style>
  <w:style w:type="paragraph" w:customStyle="1" w:styleId="para">
    <w:name w:val="para"/>
    <w:basedOn w:val="Normal"/>
    <w:rsid w:val="00D43F18"/>
    <w:pPr>
      <w:spacing w:after="120"/>
      <w:ind w:left="2268" w:right="1134" w:hanging="1134"/>
      <w:jc w:val="both"/>
    </w:pPr>
    <w:rPr>
      <w:lang w:val="fr-CH" w:eastAsia="en-US"/>
    </w:rPr>
  </w:style>
  <w:style w:type="paragraph" w:customStyle="1" w:styleId="a">
    <w:name w:val="(a)"/>
    <w:basedOn w:val="para"/>
    <w:rsid w:val="00D43F18"/>
    <w:pPr>
      <w:ind w:left="2835" w:hanging="567"/>
    </w:pPr>
  </w:style>
  <w:style w:type="character" w:styleId="CommentReference">
    <w:name w:val="annotation reference"/>
    <w:basedOn w:val="DefaultParagraphFont"/>
    <w:semiHidden/>
    <w:unhideWhenUsed/>
    <w:rsid w:val="00410F4A"/>
    <w:rPr>
      <w:sz w:val="16"/>
      <w:szCs w:val="16"/>
    </w:rPr>
  </w:style>
  <w:style w:type="paragraph" w:styleId="CommentText">
    <w:name w:val="annotation text"/>
    <w:basedOn w:val="Normal"/>
    <w:link w:val="CommentTextChar"/>
    <w:semiHidden/>
    <w:unhideWhenUsed/>
    <w:rsid w:val="00410F4A"/>
    <w:pPr>
      <w:spacing w:line="240" w:lineRule="auto"/>
    </w:pPr>
  </w:style>
  <w:style w:type="character" w:customStyle="1" w:styleId="CommentTextChar">
    <w:name w:val="Comment Text Char"/>
    <w:basedOn w:val="DefaultParagraphFont"/>
    <w:link w:val="CommentText"/>
    <w:semiHidden/>
    <w:rsid w:val="00410F4A"/>
    <w:rPr>
      <w:lang w:val="en-GB"/>
    </w:rPr>
  </w:style>
  <w:style w:type="paragraph" w:styleId="CommentSubject">
    <w:name w:val="annotation subject"/>
    <w:basedOn w:val="CommentText"/>
    <w:next w:val="CommentText"/>
    <w:link w:val="CommentSubjectChar"/>
    <w:semiHidden/>
    <w:unhideWhenUsed/>
    <w:rsid w:val="00410F4A"/>
    <w:rPr>
      <w:b/>
      <w:bCs/>
    </w:rPr>
  </w:style>
  <w:style w:type="character" w:customStyle="1" w:styleId="CommentSubjectChar">
    <w:name w:val="Comment Subject Char"/>
    <w:basedOn w:val="CommentTextChar"/>
    <w:link w:val="CommentSubject"/>
    <w:semiHidden/>
    <w:rsid w:val="00410F4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9A77F-A10D-4D72-BC4E-9496692C631A}">
  <ds:schemaRefs>
    <ds:schemaRef ds:uri="http://schemas.microsoft.com/sharepoint/v3/contenttype/forms"/>
  </ds:schemaRefs>
</ds:datastoreItem>
</file>

<file path=customXml/itemProps2.xml><?xml version="1.0" encoding="utf-8"?>
<ds:datastoreItem xmlns:ds="http://schemas.openxmlformats.org/officeDocument/2006/customXml" ds:itemID="{985A90DE-1108-45C8-A0CF-0FE556F3B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2A1F8-D089-4559-BF32-5EDFB95E0917}">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4b4a1c0d-4a69-4996-a84a-fc699b9f49de"/>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6033EA19-C25B-47B0-9AFB-F9754777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3923</Characters>
  <Application>Microsoft Office Word</Application>
  <DocSecurity>0</DocSecurity>
  <Lines>102</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ECE/TRANS/WP.29/GRSP/2021/3</vt:lpstr>
      <vt:lpstr/>
    </vt:vector>
  </TitlesOfParts>
  <Company>CSD</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ECE/TRANS/WP.29/GRSP/2021/3</dc:title>
  <dc:subject>2102794</dc:subject>
  <dc:creator>Edoardo Gianotti</dc:creator>
  <cp:keywords/>
  <dc:description/>
  <cp:lastModifiedBy>Edna KAY</cp:lastModifiedBy>
  <cp:revision>2</cp:revision>
  <cp:lastPrinted>2021-03-01T15:15:00Z</cp:lastPrinted>
  <dcterms:created xsi:type="dcterms:W3CDTF">2021-03-02T08:26:00Z</dcterms:created>
  <dcterms:modified xsi:type="dcterms:W3CDTF">2021-03-02T08:26:00Z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