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7F6CA88C" w:rsidR="009E6CB7" w:rsidRPr="00D47EEA" w:rsidRDefault="00F50C5F" w:rsidP="00772D17">
            <w:pPr>
              <w:jc w:val="right"/>
            </w:pPr>
            <w:r>
              <w:rPr>
                <w:sz w:val="40"/>
              </w:rPr>
              <w:t xml:space="preserve">GRVA-08-15 </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fr-CH" w:eastAsia="fr-CH"/>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06C451EA" w:rsidR="00772D17" w:rsidRDefault="00772D17" w:rsidP="00772D17">
            <w:pPr>
              <w:spacing w:line="240" w:lineRule="exact"/>
            </w:pPr>
            <w:r>
              <w:t xml:space="preserve">XX </w:t>
            </w:r>
            <w:r w:rsidR="00AE5D86">
              <w:t>December</w:t>
            </w:r>
            <w:r>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1CA8951D" w:rsidR="00772D17" w:rsidRDefault="00772D17" w:rsidP="00772D17">
      <w:r>
        <w:t xml:space="preserve">Item </w:t>
      </w:r>
      <w:r w:rsidRPr="00BB5CDF">
        <w:rPr>
          <w:highlight w:val="yellow"/>
        </w:rPr>
        <w:t>4.</w:t>
      </w:r>
      <w:r w:rsidR="00823950" w:rsidRPr="00BB5CDF">
        <w:rPr>
          <w:highlight w:val="yellow"/>
        </w:rPr>
        <w:t>7</w:t>
      </w:r>
      <w:r w:rsidRPr="00BB5CDF">
        <w:rPr>
          <w:highlight w:val="yellow"/>
        </w:rPr>
        <w:t>.</w:t>
      </w:r>
      <w:r w:rsidR="00823950" w:rsidRPr="00BB5CDF">
        <w:rPr>
          <w:highlight w:val="yellow"/>
        </w:rPr>
        <w:t>2</w:t>
      </w:r>
      <w:r>
        <w:t xml:space="preserve"> of the provisional agenda</w:t>
      </w:r>
    </w:p>
    <w:p w14:paraId="20082425" w14:textId="43F433F0"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823950">
        <w:rPr>
          <w:b/>
        </w:rPr>
        <w:t>GRVA</w:t>
      </w:r>
    </w:p>
    <w:p w14:paraId="1CD65C03" w14:textId="5922DD00" w:rsidR="00F50C5F" w:rsidRDefault="00F50C5F" w:rsidP="00772D17">
      <w:pPr>
        <w:pStyle w:val="HChG"/>
      </w:pPr>
      <w:r>
        <w:tab/>
      </w:r>
      <w:r>
        <w:tab/>
        <w:t>Advance copy</w:t>
      </w:r>
    </w:p>
    <w:p w14:paraId="735F57C9" w14:textId="068AFB46" w:rsidR="00772D17" w:rsidRDefault="00772D17" w:rsidP="00772D17">
      <w:pPr>
        <w:pStyle w:val="HChG"/>
      </w:pPr>
      <w:r>
        <w:tab/>
      </w:r>
      <w:r>
        <w:tab/>
      </w:r>
      <w:r w:rsidRPr="00FE2BBC">
        <w:t>Proposal for</w:t>
      </w:r>
      <w:r w:rsidR="00A32555">
        <w:t xml:space="preserve"> </w:t>
      </w:r>
      <w:r w:rsidR="00823950">
        <w:t>Supplement 18 to the 11 series of amendments to UN Regulation No. 13 (Heavy vehicle braking)</w:t>
      </w:r>
      <w:r w:rsidR="00A32555">
        <w:t xml:space="preserve"> </w:t>
      </w:r>
    </w:p>
    <w:p w14:paraId="2BB7AAA3" w14:textId="3DBC0130"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407DEF">
        <w:rPr>
          <w:szCs w:val="24"/>
        </w:rPr>
        <w:t>Automated/Autonomous and Connected Vehicles</w:t>
      </w:r>
      <w:r w:rsidR="00DB276D">
        <w:rPr>
          <w:szCs w:val="24"/>
        </w:rPr>
        <w:t xml:space="preserve"> </w:t>
      </w:r>
      <w:r w:rsidR="00DB276D" w:rsidRPr="005F3E9A">
        <w:rPr>
          <w:rStyle w:val="FootnoteReference"/>
          <w:sz w:val="20"/>
        </w:rPr>
        <w:footnoteReference w:customMarkFollows="1" w:id="2"/>
        <w:t>*</w:t>
      </w:r>
    </w:p>
    <w:p w14:paraId="401A095B" w14:textId="2DDC2B48" w:rsidR="00772D17" w:rsidRDefault="00772D17" w:rsidP="00772D17">
      <w:pPr>
        <w:pStyle w:val="SingleTxtG"/>
        <w:ind w:firstLine="567"/>
        <w:rPr>
          <w:lang w:val="en-US"/>
        </w:rPr>
      </w:pPr>
      <w:r w:rsidRPr="008405E4">
        <w:rPr>
          <w:lang w:val="en-US"/>
        </w:rPr>
        <w:t xml:space="preserve">The text reproduced below was adopted by the </w:t>
      </w:r>
      <w:r w:rsidR="00407DEF">
        <w:rPr>
          <w:szCs w:val="24"/>
        </w:rPr>
        <w:t>Working Party on Automated/Autonomous and Connected Vehicles (GRVA)</w:t>
      </w:r>
      <w:r w:rsidR="00FC2CFF">
        <w:rPr>
          <w:szCs w:val="24"/>
        </w:rPr>
        <w:t xml:space="preserve"> at its </w:t>
      </w:r>
      <w:r w:rsidR="00D67269">
        <w:rPr>
          <w:szCs w:val="24"/>
        </w:rPr>
        <w:t xml:space="preserve">seventh </w:t>
      </w:r>
      <w:r w:rsidR="00421908">
        <w:rPr>
          <w:szCs w:val="24"/>
        </w:rPr>
        <w:t>session</w:t>
      </w:r>
      <w:r w:rsidR="00D67269">
        <w:rPr>
          <w:szCs w:val="24"/>
        </w:rPr>
        <w:t xml:space="preserve"> in September 2020</w:t>
      </w:r>
      <w:r w:rsidR="004C2B6C">
        <w:rPr>
          <w:szCs w:val="24"/>
        </w:rPr>
        <w:t xml:space="preserve"> </w:t>
      </w:r>
      <w:r w:rsidR="00FC2CFF">
        <w:rPr>
          <w:szCs w:val="24"/>
        </w:rPr>
        <w:t>(</w:t>
      </w:r>
      <w:r w:rsidR="004C2B6C" w:rsidRPr="004C2B6C">
        <w:rPr>
          <w:bCs/>
        </w:rPr>
        <w:t xml:space="preserve">ECE/TRANS/WP.29/GRVA/7, paras. </w:t>
      </w:r>
      <w:r w:rsidR="004C2B6C" w:rsidRPr="00047672">
        <w:rPr>
          <w:bCs/>
        </w:rPr>
        <w:t>62 and</w:t>
      </w:r>
      <w:r w:rsidR="004C2B6C">
        <w:rPr>
          <w:bCs/>
        </w:rPr>
        <w:t xml:space="preserve"> 69</w:t>
      </w:r>
      <w:r w:rsidR="00421908">
        <w:rPr>
          <w:bCs/>
        </w:rPr>
        <w:t xml:space="preserve">). It is </w:t>
      </w:r>
      <w:r w:rsidR="004C2B6C">
        <w:rPr>
          <w:bCs/>
        </w:rPr>
        <w:t xml:space="preserve">based on </w:t>
      </w:r>
      <w:r w:rsidR="004C2B6C" w:rsidRPr="00E40D99">
        <w:rPr>
          <w:bCs/>
          <w:highlight w:val="cyan"/>
        </w:rPr>
        <w:t>ECE/TRANS/WP.29/GRVA/2020/30</w:t>
      </w:r>
      <w:r w:rsidR="004C2B6C">
        <w:rPr>
          <w:bCs/>
        </w:rPr>
        <w:t xml:space="preserve"> and </w:t>
      </w:r>
      <w:r w:rsidR="004C2B6C" w:rsidRPr="00E40D99">
        <w:rPr>
          <w:bCs/>
          <w:highlight w:val="green"/>
        </w:rPr>
        <w:t>ECE/TRANS/WP.29/GRVA/2020/36</w:t>
      </w:r>
      <w:r w:rsidR="004C2B6C">
        <w:rPr>
          <w:bCs/>
        </w:rPr>
        <w:t xml:space="preserve"> as amended)</w:t>
      </w:r>
      <w:r w:rsidR="00407DEF">
        <w:rPr>
          <w:szCs w:val="24"/>
        </w:rPr>
        <w:t xml:space="preserve">. </w:t>
      </w:r>
      <w:r w:rsidR="008E6B7E">
        <w:rPr>
          <w:szCs w:val="24"/>
        </w:rPr>
        <w:t>I</w:t>
      </w:r>
      <w:r w:rsidR="008E6B7E">
        <w:t>t is submitted to the World Forum for Harmonization of Vehicle Regulations (WP.29) and to the Administrative Committee (AC.1) for consideration at their March 2021 sessions.</w:t>
      </w:r>
      <w:r w:rsidR="00A32555">
        <w:rPr>
          <w:lang w:val="en-US"/>
        </w:rPr>
        <w:t xml:space="preserve">  </w:t>
      </w:r>
    </w:p>
    <w:p w14:paraId="41E5AF3E" w14:textId="15F66A72" w:rsidR="00DB276D" w:rsidRDefault="0004000D" w:rsidP="0004000D">
      <w:pPr>
        <w:pStyle w:val="SingleTxtG"/>
        <w:rPr>
          <w:lang w:val="en-US"/>
        </w:rPr>
      </w:pPr>
      <w:r>
        <w:rPr>
          <w:lang w:val="en-US"/>
        </w:rPr>
        <w:t xml:space="preserve">The secretariat assume that the </w:t>
      </w:r>
      <w:r w:rsidR="00BB5CDF">
        <w:rPr>
          <w:lang w:val="en-US"/>
        </w:rPr>
        <w:t>square bra</w:t>
      </w:r>
      <w:r>
        <w:rPr>
          <w:lang w:val="en-US"/>
        </w:rPr>
        <w:t>c</w:t>
      </w:r>
      <w:r w:rsidR="00BB5CDF">
        <w:rPr>
          <w:lang w:val="en-US"/>
        </w:rPr>
        <w:t xml:space="preserve">kets </w:t>
      </w:r>
      <w:r>
        <w:rPr>
          <w:lang w:val="en-US"/>
        </w:rPr>
        <w:t>below shall be removed</w:t>
      </w:r>
      <w:r w:rsidR="00BB5CDF">
        <w:rPr>
          <w:lang w:val="en-US"/>
        </w:rPr>
        <w:t>:</w:t>
      </w:r>
    </w:p>
    <w:p w14:paraId="7DB43AFA" w14:textId="41108BCB" w:rsidR="00BB5CDF" w:rsidRDefault="00BB5CDF" w:rsidP="0004000D">
      <w:pPr>
        <w:pStyle w:val="SingleTxtG"/>
        <w:numPr>
          <w:ilvl w:val="0"/>
          <w:numId w:val="20"/>
        </w:numPr>
        <w:spacing w:after="0" w:line="240" w:lineRule="auto"/>
        <w:rPr>
          <w:lang w:val="en-US"/>
        </w:rPr>
      </w:pPr>
      <w:r w:rsidRPr="00FE50F0">
        <w:rPr>
          <w:highlight w:val="green"/>
          <w:lang w:val="en-US"/>
        </w:rPr>
        <w:t>5.1.2.4.1.</w:t>
      </w:r>
      <w:r w:rsidR="0004000D">
        <w:rPr>
          <w:lang w:val="en-US"/>
        </w:rPr>
        <w:t xml:space="preserve"> </w:t>
      </w:r>
      <w:r w:rsidR="0004000D" w:rsidRPr="0004000D">
        <w:rPr>
          <w:lang w:val="en-US"/>
        </w:rPr>
        <w:t>(</w:t>
      </w:r>
      <w:r w:rsidR="0004000D" w:rsidRPr="0004000D">
        <w:rPr>
          <w:color w:val="FF0000"/>
          <w:lang w:val="en-US"/>
        </w:rPr>
        <w:t>[</w:t>
      </w:r>
      <w:r w:rsidR="0004000D" w:rsidRPr="0004000D">
        <w:rPr>
          <w:lang w:val="en-US"/>
        </w:rPr>
        <w:t>12</w:t>
      </w:r>
      <w:r w:rsidR="0004000D" w:rsidRPr="0004000D">
        <w:rPr>
          <w:color w:val="FF0000"/>
          <w:lang w:val="en-US"/>
        </w:rPr>
        <w:t>]</w:t>
      </w:r>
      <w:r w:rsidR="0004000D" w:rsidRPr="0004000D">
        <w:rPr>
          <w:lang w:val="en-US"/>
        </w:rPr>
        <w:t xml:space="preserve"> min)</w:t>
      </w:r>
    </w:p>
    <w:p w14:paraId="59FB8460" w14:textId="2FC01C60" w:rsidR="00BB5CDF" w:rsidRDefault="00BB5CDF" w:rsidP="0004000D">
      <w:pPr>
        <w:pStyle w:val="SingleTxtG"/>
        <w:numPr>
          <w:ilvl w:val="0"/>
          <w:numId w:val="20"/>
        </w:numPr>
        <w:spacing w:after="0" w:line="240" w:lineRule="auto"/>
        <w:rPr>
          <w:lang w:val="en-US"/>
        </w:rPr>
      </w:pPr>
      <w:r w:rsidRPr="00BB5CDF">
        <w:rPr>
          <w:highlight w:val="green"/>
          <w:lang w:val="en-US"/>
        </w:rPr>
        <w:t>5.1.2.4.2.</w:t>
      </w:r>
      <w:r w:rsidR="0004000D">
        <w:rPr>
          <w:lang w:val="en-US"/>
        </w:rPr>
        <w:t xml:space="preserve"> </w:t>
      </w:r>
      <w:r w:rsidR="0004000D" w:rsidRPr="0004000D">
        <w:rPr>
          <w:lang w:val="en-US"/>
        </w:rPr>
        <w:t>(</w:t>
      </w:r>
      <w:r w:rsidR="0004000D" w:rsidRPr="0004000D">
        <w:rPr>
          <w:color w:val="FF0000"/>
          <w:lang w:val="en-US"/>
        </w:rPr>
        <w:t>[</w:t>
      </w:r>
      <w:r w:rsidR="0004000D" w:rsidRPr="0004000D">
        <w:rPr>
          <w:lang w:val="en-US"/>
        </w:rPr>
        <w:t>30</w:t>
      </w:r>
      <w:r w:rsidR="0004000D" w:rsidRPr="0004000D">
        <w:rPr>
          <w:color w:val="FF0000"/>
          <w:lang w:val="en-US"/>
        </w:rPr>
        <w:t>]</w:t>
      </w:r>
      <w:r w:rsidR="0004000D" w:rsidRPr="0004000D">
        <w:rPr>
          <w:lang w:val="en-US"/>
        </w:rPr>
        <w:t xml:space="preserve"> km/h)</w:t>
      </w:r>
    </w:p>
    <w:p w14:paraId="17ED74E7" w14:textId="2E46EE3C" w:rsidR="00BB5CDF" w:rsidRDefault="00BB5CDF" w:rsidP="0004000D">
      <w:pPr>
        <w:pStyle w:val="SingleTxtG"/>
        <w:numPr>
          <w:ilvl w:val="0"/>
          <w:numId w:val="20"/>
        </w:numPr>
        <w:spacing w:after="0" w:line="240" w:lineRule="auto"/>
        <w:rPr>
          <w:lang w:val="en-US"/>
        </w:rPr>
      </w:pPr>
      <w:r w:rsidRPr="00FE50F0">
        <w:rPr>
          <w:highlight w:val="green"/>
          <w:lang w:val="en-US"/>
        </w:rPr>
        <w:t>5.1.2.4.3.1.</w:t>
      </w:r>
      <w:r w:rsidR="0004000D">
        <w:rPr>
          <w:lang w:val="en-US"/>
        </w:rPr>
        <w:t xml:space="preserve"> </w:t>
      </w:r>
      <w:r w:rsidR="0004000D" w:rsidRPr="0004000D">
        <w:rPr>
          <w:color w:val="FF0000"/>
          <w:lang w:val="en-US"/>
        </w:rPr>
        <w:t>[</w:t>
      </w:r>
      <w:r w:rsidR="0004000D" w:rsidRPr="0004000D">
        <w:rPr>
          <w:lang w:val="en-US"/>
        </w:rPr>
        <w:t>(e.g. with an extra-endurance brake)</w:t>
      </w:r>
      <w:r w:rsidR="0004000D" w:rsidRPr="0004000D">
        <w:rPr>
          <w:color w:val="FF0000"/>
          <w:lang w:val="en-US"/>
        </w:rPr>
        <w:t>]</w:t>
      </w:r>
    </w:p>
    <w:p w14:paraId="7960252D" w14:textId="21417D98" w:rsidR="00BB5CDF" w:rsidRDefault="00BB5CDF" w:rsidP="0004000D">
      <w:pPr>
        <w:pStyle w:val="SingleTxtG"/>
        <w:numPr>
          <w:ilvl w:val="0"/>
          <w:numId w:val="20"/>
        </w:numPr>
        <w:spacing w:after="0" w:line="240" w:lineRule="auto"/>
        <w:rPr>
          <w:rFonts w:asciiTheme="majorBidi" w:hAnsiTheme="majorBidi" w:cstheme="majorBidi"/>
        </w:rPr>
      </w:pPr>
      <w:r w:rsidRPr="00A12D5A">
        <w:rPr>
          <w:rFonts w:asciiTheme="majorBidi" w:hAnsiTheme="majorBidi" w:cstheme="majorBidi"/>
          <w:highlight w:val="cyan"/>
        </w:rPr>
        <w:t>5.1.3.9.</w:t>
      </w:r>
      <w:r w:rsidR="0004000D">
        <w:rPr>
          <w:rFonts w:asciiTheme="majorBidi" w:hAnsiTheme="majorBidi" w:cstheme="majorBidi"/>
        </w:rPr>
        <w:t xml:space="preserve"> </w:t>
      </w:r>
      <w:r w:rsidR="0004000D" w:rsidRPr="0004000D">
        <w:rPr>
          <w:rFonts w:asciiTheme="majorBidi" w:hAnsiTheme="majorBidi" w:cstheme="majorBidi"/>
        </w:rPr>
        <w:t>(</w:t>
      </w:r>
      <w:r w:rsidR="0004000D" w:rsidRPr="0004000D">
        <w:rPr>
          <w:rFonts w:asciiTheme="majorBidi" w:hAnsiTheme="majorBidi" w:cstheme="majorBidi"/>
          <w:color w:val="FF0000"/>
        </w:rPr>
        <w:t>[</w:t>
      </w:r>
      <w:r w:rsidR="0004000D" w:rsidRPr="0004000D">
        <w:rPr>
          <w:rFonts w:asciiTheme="majorBidi" w:hAnsiTheme="majorBidi" w:cstheme="majorBidi"/>
        </w:rPr>
        <w:t>(e.g. a tractor, a link-trailer, a dolly)</w:t>
      </w:r>
      <w:r w:rsidR="0004000D" w:rsidRPr="0004000D">
        <w:rPr>
          <w:rFonts w:asciiTheme="majorBidi" w:hAnsiTheme="majorBidi" w:cstheme="majorBidi"/>
          <w:color w:val="FF0000"/>
        </w:rPr>
        <w:t>] etc.)</w:t>
      </w:r>
    </w:p>
    <w:p w14:paraId="4E5A1A7D" w14:textId="72ACDA63" w:rsidR="00BB5CDF" w:rsidRDefault="00BB5CDF" w:rsidP="0004000D">
      <w:pPr>
        <w:pStyle w:val="SingleTxtG"/>
        <w:numPr>
          <w:ilvl w:val="0"/>
          <w:numId w:val="20"/>
        </w:numPr>
        <w:spacing w:after="0" w:line="240" w:lineRule="auto"/>
        <w:ind w:right="425"/>
        <w:rPr>
          <w:rFonts w:asciiTheme="majorBidi" w:hAnsiTheme="majorBidi" w:cstheme="majorBidi"/>
          <w:bCs/>
        </w:rPr>
      </w:pPr>
      <w:r w:rsidRPr="0004000D">
        <w:rPr>
          <w:rFonts w:asciiTheme="majorBidi" w:hAnsiTheme="majorBidi" w:cstheme="majorBidi"/>
          <w:highlight w:val="cyan"/>
        </w:rPr>
        <w:t xml:space="preserve">5.2.1.29.2.1., </w:t>
      </w:r>
      <w:r w:rsidRPr="0004000D">
        <w:rPr>
          <w:rFonts w:asciiTheme="majorBidi" w:hAnsiTheme="majorBidi" w:cstheme="majorBidi"/>
          <w:bCs/>
          <w:highlight w:val="cyan"/>
        </w:rPr>
        <w:t>5.2.2.17.3., 5.2.2.24.2., A</w:t>
      </w:r>
      <w:r w:rsidR="0004000D" w:rsidRPr="0004000D">
        <w:rPr>
          <w:rFonts w:asciiTheme="majorBidi" w:hAnsiTheme="majorBidi" w:cstheme="majorBidi"/>
          <w:bCs/>
          <w:highlight w:val="cyan"/>
        </w:rPr>
        <w:t xml:space="preserve">17: </w:t>
      </w:r>
      <w:r w:rsidRPr="0004000D">
        <w:rPr>
          <w:rFonts w:asciiTheme="majorBidi" w:hAnsiTheme="majorBidi" w:cstheme="majorBidi"/>
          <w:bCs/>
          <w:highlight w:val="cyan"/>
        </w:rPr>
        <w:t>4.3.2.1., 4.3.2.2</w:t>
      </w:r>
      <w:r w:rsidR="0004000D" w:rsidRPr="0004000D">
        <w:rPr>
          <w:rFonts w:asciiTheme="majorBidi" w:hAnsiTheme="majorBidi" w:cstheme="majorBidi"/>
          <w:bCs/>
          <w:highlight w:val="cyan"/>
        </w:rPr>
        <w:t>., 4.3.3.1.</w:t>
      </w:r>
      <w:r w:rsidR="0004000D">
        <w:rPr>
          <w:rFonts w:asciiTheme="majorBidi" w:hAnsiTheme="majorBidi" w:cstheme="majorBidi"/>
          <w:bCs/>
        </w:rPr>
        <w:t xml:space="preserve"> </w:t>
      </w:r>
      <w:r w:rsidR="0004000D" w:rsidRPr="0004000D">
        <w:rPr>
          <w:rFonts w:asciiTheme="majorBidi" w:hAnsiTheme="majorBidi" w:cstheme="majorBidi"/>
          <w:bCs/>
          <w:color w:val="FF0000"/>
        </w:rPr>
        <w:t>[</w:t>
      </w:r>
      <w:r w:rsidR="0004000D" w:rsidRPr="0004000D">
        <w:rPr>
          <w:rFonts w:asciiTheme="majorBidi" w:hAnsiTheme="majorBidi" w:cstheme="majorBidi"/>
          <w:bCs/>
        </w:rPr>
        <w:t>ISO 11992-2:2014</w:t>
      </w:r>
      <w:r w:rsidR="0004000D" w:rsidRPr="0004000D">
        <w:rPr>
          <w:rFonts w:asciiTheme="majorBidi" w:hAnsiTheme="majorBidi" w:cstheme="majorBidi"/>
          <w:bCs/>
          <w:color w:val="FF0000"/>
        </w:rPr>
        <w:t>]</w:t>
      </w:r>
    </w:p>
    <w:p w14:paraId="06770599" w14:textId="40EEB266" w:rsidR="00BB5CDF" w:rsidRDefault="00BB5CDF" w:rsidP="0004000D">
      <w:pPr>
        <w:pStyle w:val="SingleTxtG"/>
        <w:numPr>
          <w:ilvl w:val="0"/>
          <w:numId w:val="20"/>
        </w:numPr>
        <w:spacing w:after="0" w:line="240" w:lineRule="auto"/>
      </w:pPr>
      <w:r w:rsidRPr="00FE50F0">
        <w:rPr>
          <w:highlight w:val="green"/>
        </w:rPr>
        <w:t>5.2.1.29.7.</w:t>
      </w:r>
      <w:r w:rsidR="0004000D">
        <w:t xml:space="preserve"> </w:t>
      </w:r>
      <w:r w:rsidR="0004000D" w:rsidRPr="0004000D">
        <w:rPr>
          <w:color w:val="FF0000"/>
        </w:rPr>
        <w:t>[(</w:t>
      </w:r>
      <w:r w:rsidR="0004000D" w:rsidRPr="0004000D">
        <w:t>e.g. by temperature/ energy calculation and/or deceleration control)</w:t>
      </w:r>
      <w:r w:rsidR="0004000D" w:rsidRPr="0004000D">
        <w:rPr>
          <w:color w:val="FF0000"/>
        </w:rPr>
        <w:t>]</w:t>
      </w:r>
    </w:p>
    <w:p w14:paraId="50CFB2CC" w14:textId="175C798B" w:rsidR="00BB5CDF" w:rsidRDefault="00BB5CDF" w:rsidP="0004000D">
      <w:pPr>
        <w:pStyle w:val="SingleTxtG"/>
        <w:numPr>
          <w:ilvl w:val="0"/>
          <w:numId w:val="20"/>
        </w:numPr>
        <w:spacing w:after="0" w:line="240" w:lineRule="auto"/>
        <w:ind w:right="283"/>
        <w:rPr>
          <w:rFonts w:asciiTheme="majorBidi" w:hAnsiTheme="majorBidi" w:cstheme="majorBidi"/>
        </w:rPr>
      </w:pPr>
      <w:r w:rsidRPr="00A12D5A">
        <w:rPr>
          <w:rFonts w:asciiTheme="majorBidi" w:hAnsiTheme="majorBidi" w:cstheme="majorBidi"/>
          <w:highlight w:val="cyan"/>
        </w:rPr>
        <w:t>5.2.1.34.</w:t>
      </w:r>
      <w:r>
        <w:rPr>
          <w:rFonts w:asciiTheme="majorBidi" w:hAnsiTheme="majorBidi" w:cstheme="majorBidi"/>
        </w:rPr>
        <w:t xml:space="preserve">, </w:t>
      </w:r>
      <w:r w:rsidRPr="0004000D">
        <w:rPr>
          <w:rFonts w:asciiTheme="majorBidi" w:hAnsiTheme="majorBidi" w:cstheme="majorBidi"/>
          <w:highlight w:val="cyan"/>
        </w:rPr>
        <w:t xml:space="preserve">5.2.2.24., </w:t>
      </w:r>
      <w:r w:rsidRPr="0004000D">
        <w:rPr>
          <w:rFonts w:asciiTheme="majorBidi" w:hAnsiTheme="majorBidi" w:cstheme="majorBidi"/>
          <w:bCs/>
          <w:snapToGrid w:val="0"/>
          <w:highlight w:val="cyan"/>
        </w:rPr>
        <w:t>5.2.2.24.11., 5.2.2.24.12., 5.2.2.25.</w:t>
      </w:r>
      <w:r w:rsidR="0004000D">
        <w:rPr>
          <w:rFonts w:asciiTheme="majorBidi" w:hAnsiTheme="majorBidi" w:cstheme="majorBidi"/>
          <w:bCs/>
          <w:snapToGrid w:val="0"/>
        </w:rPr>
        <w:t xml:space="preserve"> </w:t>
      </w:r>
      <w:r w:rsidR="0004000D" w:rsidRPr="0004000D">
        <w:rPr>
          <w:rFonts w:asciiTheme="majorBidi" w:hAnsiTheme="majorBidi" w:cstheme="majorBidi"/>
          <w:color w:val="FF0000"/>
        </w:rPr>
        <w:t>[</w:t>
      </w:r>
      <w:r w:rsidR="0004000D" w:rsidRPr="0004000D">
        <w:rPr>
          <w:rFonts w:asciiTheme="majorBidi" w:hAnsiTheme="majorBidi" w:cstheme="majorBidi"/>
          <w:b/>
          <w:bCs/>
        </w:rPr>
        <w:t>Additional</w:t>
      </w:r>
      <w:r w:rsidR="0004000D" w:rsidRPr="0004000D">
        <w:rPr>
          <w:rFonts w:asciiTheme="majorBidi" w:hAnsiTheme="majorBidi" w:cstheme="majorBidi"/>
        </w:rPr>
        <w:t xml:space="preserve"> </w:t>
      </w:r>
      <w:r w:rsidR="0004000D" w:rsidRPr="0004000D">
        <w:rPr>
          <w:rFonts w:asciiTheme="majorBidi" w:hAnsiTheme="majorBidi" w:cstheme="majorBidi"/>
          <w:strike/>
        </w:rPr>
        <w:t>/ Special</w:t>
      </w:r>
      <w:r w:rsidR="0004000D" w:rsidRPr="0004000D">
        <w:rPr>
          <w:rFonts w:asciiTheme="majorBidi" w:hAnsiTheme="majorBidi" w:cstheme="majorBidi"/>
          <w:color w:val="FF0000"/>
        </w:rPr>
        <w:t>]</w:t>
      </w:r>
      <w:r w:rsidR="0004000D" w:rsidRPr="0004000D">
        <w:rPr>
          <w:rFonts w:asciiTheme="majorBidi" w:hAnsiTheme="majorBidi" w:cstheme="majorBidi"/>
        </w:rPr>
        <w:t xml:space="preserve"> requirements</w:t>
      </w:r>
    </w:p>
    <w:p w14:paraId="6F66F6F1" w14:textId="026F6F3C" w:rsidR="00BB5CDF" w:rsidRDefault="00BB5CDF" w:rsidP="0004000D">
      <w:pPr>
        <w:pStyle w:val="SingleTxtG"/>
        <w:numPr>
          <w:ilvl w:val="0"/>
          <w:numId w:val="20"/>
        </w:numPr>
        <w:spacing w:after="0" w:line="240" w:lineRule="auto"/>
        <w:ind w:right="141"/>
        <w:rPr>
          <w:rFonts w:asciiTheme="majorBidi" w:hAnsiTheme="majorBidi" w:cstheme="majorBidi"/>
          <w:bCs/>
          <w:color w:val="FF0000"/>
        </w:rPr>
      </w:pPr>
      <w:r w:rsidRPr="00A12D5A">
        <w:rPr>
          <w:rFonts w:asciiTheme="majorBidi" w:hAnsiTheme="majorBidi" w:cstheme="majorBidi"/>
          <w:bCs/>
          <w:highlight w:val="cyan"/>
        </w:rPr>
        <w:t>5.2.2.24.1.</w:t>
      </w:r>
      <w:r w:rsidR="0004000D">
        <w:rPr>
          <w:rFonts w:asciiTheme="majorBidi" w:hAnsiTheme="majorBidi" w:cstheme="majorBidi"/>
          <w:bCs/>
        </w:rPr>
        <w:t xml:space="preserve"> </w:t>
      </w:r>
      <w:r w:rsidR="0004000D" w:rsidRPr="0004000D">
        <w:rPr>
          <w:rFonts w:asciiTheme="majorBidi" w:hAnsiTheme="majorBidi" w:cstheme="majorBidi"/>
          <w:bCs/>
          <w:color w:val="FF0000"/>
        </w:rPr>
        <w:t>[</w:t>
      </w:r>
      <w:r w:rsidR="0004000D" w:rsidRPr="0004000D">
        <w:rPr>
          <w:rFonts w:asciiTheme="majorBidi" w:hAnsiTheme="majorBidi" w:cstheme="majorBidi"/>
          <w:bCs/>
        </w:rPr>
        <w:t>, respectively via the “front” and the “rear” coupling heads &amp; electric connector</w:t>
      </w:r>
      <w:r w:rsidR="0004000D" w:rsidRPr="0004000D">
        <w:rPr>
          <w:rFonts w:asciiTheme="majorBidi" w:hAnsiTheme="majorBidi" w:cstheme="majorBidi"/>
          <w:bCs/>
          <w:color w:val="FF0000"/>
        </w:rPr>
        <w:t>]</w:t>
      </w:r>
    </w:p>
    <w:p w14:paraId="080B022E" w14:textId="1DCCCF33" w:rsidR="0004000D" w:rsidRDefault="0004000D" w:rsidP="0004000D">
      <w:pPr>
        <w:pStyle w:val="SingleTxtG"/>
        <w:numPr>
          <w:ilvl w:val="0"/>
          <w:numId w:val="20"/>
        </w:numPr>
        <w:spacing w:after="0" w:line="240" w:lineRule="auto"/>
        <w:ind w:right="141"/>
        <w:rPr>
          <w:rFonts w:asciiTheme="majorBidi" w:hAnsiTheme="majorBidi" w:cstheme="majorBidi"/>
          <w:bCs/>
        </w:rPr>
      </w:pPr>
      <w:r w:rsidRPr="00A12D5A">
        <w:rPr>
          <w:rFonts w:asciiTheme="majorBidi" w:hAnsiTheme="majorBidi" w:cstheme="majorBidi"/>
          <w:bCs/>
          <w:highlight w:val="cyan"/>
        </w:rPr>
        <w:t>5.2.2.24.7.</w:t>
      </w:r>
      <w:r>
        <w:rPr>
          <w:rFonts w:asciiTheme="majorBidi" w:hAnsiTheme="majorBidi" w:cstheme="majorBidi"/>
          <w:bCs/>
        </w:rPr>
        <w:t xml:space="preserve"> </w:t>
      </w:r>
      <w:r w:rsidRPr="0004000D">
        <w:rPr>
          <w:rFonts w:asciiTheme="majorBidi" w:hAnsiTheme="majorBidi" w:cstheme="majorBidi"/>
          <w:bCs/>
          <w:color w:val="FF0000"/>
        </w:rPr>
        <w:t>[</w:t>
      </w:r>
      <w:r w:rsidRPr="0004000D">
        <w:rPr>
          <w:rFonts w:asciiTheme="majorBidi" w:hAnsiTheme="majorBidi" w:cstheme="majorBidi"/>
          <w:bCs/>
        </w:rPr>
        <w:t xml:space="preserve">or </w:t>
      </w:r>
      <w:proofErr w:type="gramStart"/>
      <w:r w:rsidRPr="0004000D">
        <w:rPr>
          <w:rFonts w:asciiTheme="majorBidi" w:hAnsiTheme="majorBidi" w:cstheme="majorBidi"/>
          <w:bCs/>
        </w:rPr>
        <w:t>power driven</w:t>
      </w:r>
      <w:proofErr w:type="gramEnd"/>
      <w:r w:rsidRPr="0004000D">
        <w:rPr>
          <w:rFonts w:asciiTheme="majorBidi" w:hAnsiTheme="majorBidi" w:cstheme="majorBidi"/>
          <w:bCs/>
        </w:rPr>
        <w:t xml:space="preserve"> vehicle</w:t>
      </w:r>
      <w:r w:rsidRPr="0004000D">
        <w:rPr>
          <w:rFonts w:asciiTheme="majorBidi" w:hAnsiTheme="majorBidi" w:cstheme="majorBidi"/>
          <w:bCs/>
          <w:color w:val="FF0000"/>
        </w:rPr>
        <w:t>]</w:t>
      </w:r>
      <w:r>
        <w:rPr>
          <w:rFonts w:asciiTheme="majorBidi" w:hAnsiTheme="majorBidi" w:cstheme="majorBidi"/>
          <w:bCs/>
        </w:rPr>
        <w:t xml:space="preserve"> </w:t>
      </w:r>
    </w:p>
    <w:p w14:paraId="2380A66E" w14:textId="08E62B22" w:rsidR="00DB276D" w:rsidRDefault="00BB5CDF" w:rsidP="00772D17">
      <w:pPr>
        <w:pStyle w:val="SingleTxtG"/>
        <w:numPr>
          <w:ilvl w:val="0"/>
          <w:numId w:val="20"/>
        </w:numPr>
        <w:spacing w:after="0" w:line="240" w:lineRule="auto"/>
        <w:ind w:firstLine="567"/>
      </w:pPr>
      <w:r w:rsidRPr="00F50C5F">
        <w:rPr>
          <w:rFonts w:asciiTheme="majorBidi" w:hAnsiTheme="majorBidi" w:cstheme="majorBidi"/>
          <w:bCs/>
          <w:highlight w:val="cyan"/>
        </w:rPr>
        <w:t>A6. 4.1.4.3.</w:t>
      </w:r>
      <w:r w:rsidR="0004000D" w:rsidRPr="00F50C5F">
        <w:rPr>
          <w:rFonts w:asciiTheme="majorBidi" w:hAnsiTheme="majorBidi" w:cstheme="majorBidi"/>
          <w:bCs/>
        </w:rPr>
        <w:t xml:space="preserve"> </w:t>
      </w:r>
      <w:r w:rsidR="0004000D" w:rsidRPr="00F50C5F">
        <w:rPr>
          <w:rFonts w:asciiTheme="majorBidi" w:hAnsiTheme="majorBidi" w:cstheme="majorBidi"/>
          <w:bCs/>
          <w:color w:val="FF0000"/>
        </w:rPr>
        <w:t>[</w:t>
      </w:r>
      <w:r w:rsidR="0004000D" w:rsidRPr="00F50C5F">
        <w:rPr>
          <w:rFonts w:asciiTheme="majorBidi" w:hAnsiTheme="majorBidi" w:cstheme="majorBidi"/>
          <w:bCs/>
        </w:rPr>
        <w:t>ISO 11992:2014</w:t>
      </w:r>
      <w:r w:rsidR="0004000D" w:rsidRPr="00F50C5F">
        <w:rPr>
          <w:rFonts w:asciiTheme="majorBidi" w:hAnsiTheme="majorBidi" w:cstheme="majorBidi"/>
          <w:bCs/>
          <w:color w:val="FF0000"/>
        </w:rPr>
        <w:t>]</w:t>
      </w:r>
      <w:r w:rsidR="00DB276D">
        <w:br w:type="page"/>
      </w:r>
    </w:p>
    <w:p w14:paraId="215054F4" w14:textId="77777777" w:rsidR="00AD3C00" w:rsidRDefault="00AD3C00" w:rsidP="00AD3C00">
      <w:pPr>
        <w:pStyle w:val="HChG"/>
      </w:pPr>
      <w:r>
        <w:lastRenderedPageBreak/>
        <w:tab/>
      </w:r>
      <w:bookmarkStart w:id="0" w:name="_GoBack"/>
      <w:bookmarkEnd w:id="0"/>
      <w:r>
        <w:tab/>
        <w:t>Supplement 18 to the 11 series of amendments to UN Regulation No. 13 (Heavy vehicle braking)</w:t>
      </w:r>
    </w:p>
    <w:p w14:paraId="7E081898" w14:textId="77777777" w:rsidR="00A12D5A" w:rsidRPr="00FE50F0" w:rsidRDefault="00A12D5A" w:rsidP="00A12D5A">
      <w:pPr>
        <w:spacing w:after="120"/>
        <w:ind w:left="1134" w:right="1134"/>
        <w:rPr>
          <w:i/>
          <w:highlight w:val="green"/>
          <w:lang w:val="en-IN"/>
        </w:rPr>
      </w:pPr>
      <w:r w:rsidRPr="00FE50F0">
        <w:rPr>
          <w:i/>
          <w:highlight w:val="green"/>
          <w:lang w:val="en-IN"/>
        </w:rPr>
        <w:t xml:space="preserve">Amend new paragraph 2.40., </w:t>
      </w:r>
      <w:r w:rsidRPr="00FE50F0">
        <w:rPr>
          <w:iCs/>
          <w:highlight w:val="green"/>
          <w:lang w:val="en-IN"/>
        </w:rPr>
        <w:t>to read:</w:t>
      </w:r>
    </w:p>
    <w:p w14:paraId="78700F4E" w14:textId="1B5DBE96" w:rsidR="00A12D5A" w:rsidRPr="00A12D5A" w:rsidRDefault="00A12D5A" w:rsidP="00A12D5A">
      <w:pPr>
        <w:spacing w:after="120"/>
        <w:ind w:left="2268" w:right="1134" w:hanging="1134"/>
        <w:jc w:val="both"/>
        <w:rPr>
          <w:highlight w:val="green"/>
          <w:lang w:val="en-IN"/>
        </w:rPr>
      </w:pPr>
      <w:r w:rsidRPr="00FE50F0">
        <w:rPr>
          <w:highlight w:val="green"/>
          <w:lang w:val="en-IN"/>
        </w:rPr>
        <w:t>2.40.</w:t>
      </w:r>
      <w:r w:rsidRPr="00FE50F0">
        <w:rPr>
          <w:i/>
          <w:highlight w:val="green"/>
          <w:lang w:val="en-IN"/>
        </w:rPr>
        <w:t xml:space="preserve"> </w:t>
      </w:r>
      <w:r w:rsidRPr="00FE50F0">
        <w:rPr>
          <w:i/>
          <w:highlight w:val="green"/>
          <w:lang w:val="en-IN"/>
        </w:rPr>
        <w:tab/>
        <w:t xml:space="preserve">“Brake performance Estimator” </w:t>
      </w:r>
      <w:r w:rsidRPr="00FE50F0">
        <w:rPr>
          <w:highlight w:val="green"/>
          <w:lang w:val="en-IN"/>
        </w:rPr>
        <w:t>means a function estimating the available friction brake performance taking into account the effect of brake heat, operating by models considering inputs such as for example type and position of the brakes, number and intensity of brake applications, vehicle speed or ambient temperature.</w:t>
      </w:r>
    </w:p>
    <w:p w14:paraId="27AC86D3" w14:textId="5682F14E" w:rsidR="00F57748" w:rsidRPr="00A12D5A" w:rsidRDefault="00F57748" w:rsidP="00F57748">
      <w:pPr>
        <w:pStyle w:val="SingleTxtG"/>
        <w:adjustRightInd w:val="0"/>
        <w:snapToGrid w:val="0"/>
        <w:spacing w:line="240" w:lineRule="auto"/>
        <w:ind w:left="2268" w:hanging="1134"/>
        <w:rPr>
          <w:rFonts w:asciiTheme="majorBidi" w:hAnsiTheme="majorBidi" w:cstheme="majorBidi"/>
          <w:iCs/>
          <w:highlight w:val="cyan"/>
        </w:rPr>
      </w:pPr>
      <w:r w:rsidRPr="00A12D5A">
        <w:rPr>
          <w:rFonts w:asciiTheme="majorBidi" w:hAnsiTheme="majorBidi" w:cstheme="majorBidi"/>
          <w:i/>
          <w:iCs/>
          <w:highlight w:val="cyan"/>
        </w:rPr>
        <w:t>Add new paragraph 2.42.</w:t>
      </w:r>
      <w:r w:rsidRPr="00A12D5A">
        <w:rPr>
          <w:rFonts w:asciiTheme="majorBidi" w:hAnsiTheme="majorBidi" w:cstheme="majorBidi"/>
          <w:highlight w:val="cyan"/>
        </w:rPr>
        <w:t xml:space="preserve">, </w:t>
      </w:r>
      <w:r w:rsidRPr="00A12D5A">
        <w:rPr>
          <w:rFonts w:asciiTheme="majorBidi" w:hAnsiTheme="majorBidi" w:cstheme="majorBidi"/>
          <w:iCs/>
          <w:highlight w:val="cyan"/>
        </w:rPr>
        <w:t>to read:</w:t>
      </w:r>
    </w:p>
    <w:p w14:paraId="20BD047A" w14:textId="17B692FF" w:rsidR="00F57748" w:rsidRPr="00A12D5A" w:rsidRDefault="00F57748" w:rsidP="00F57748">
      <w:pPr>
        <w:pStyle w:val="SingleTxtG"/>
        <w:adjustRightInd w:val="0"/>
        <w:snapToGrid w:val="0"/>
        <w:spacing w:line="240" w:lineRule="auto"/>
        <w:ind w:left="2268" w:hanging="1134"/>
        <w:rPr>
          <w:rFonts w:asciiTheme="majorBidi" w:hAnsiTheme="majorBidi" w:cstheme="majorBidi"/>
          <w:bCs/>
          <w:highlight w:val="cyan"/>
        </w:rPr>
      </w:pPr>
      <w:r w:rsidRPr="00A12D5A">
        <w:rPr>
          <w:rFonts w:asciiTheme="majorBidi" w:hAnsiTheme="majorBidi" w:cstheme="majorBidi"/>
          <w:bCs/>
          <w:highlight w:val="cyan"/>
        </w:rPr>
        <w:t>2.42.</w:t>
      </w:r>
      <w:r w:rsidRPr="00A12D5A">
        <w:rPr>
          <w:rFonts w:asciiTheme="majorBidi" w:hAnsiTheme="majorBidi" w:cstheme="majorBidi"/>
          <w:bCs/>
          <w:highlight w:val="cyan"/>
        </w:rPr>
        <w:tab/>
      </w:r>
      <w:r w:rsidR="00E40D99" w:rsidRPr="00E40D99">
        <w:rPr>
          <w:rFonts w:asciiTheme="majorBidi" w:hAnsiTheme="majorBidi" w:cstheme="majorBidi"/>
          <w:bCs/>
          <w:highlight w:val="cyan"/>
        </w:rPr>
        <w:t>A</w:t>
      </w:r>
      <w:r w:rsidRPr="00A12D5A">
        <w:rPr>
          <w:rFonts w:asciiTheme="majorBidi" w:hAnsiTheme="majorBidi" w:cstheme="majorBidi"/>
          <w:bCs/>
          <w:i/>
          <w:iCs/>
          <w:highlight w:val="cyan"/>
        </w:rPr>
        <w:t xml:space="preserve"> </w:t>
      </w:r>
      <w:r w:rsidR="00E40D99">
        <w:rPr>
          <w:rFonts w:asciiTheme="majorBidi" w:hAnsiTheme="majorBidi" w:cstheme="majorBidi"/>
          <w:bCs/>
          <w:i/>
          <w:iCs/>
          <w:highlight w:val="cyan"/>
        </w:rPr>
        <w:t>“T</w:t>
      </w:r>
      <w:r w:rsidRPr="00A12D5A">
        <w:rPr>
          <w:rFonts w:asciiTheme="majorBidi" w:hAnsiTheme="majorBidi" w:cstheme="majorBidi"/>
          <w:bCs/>
          <w:i/>
          <w:iCs/>
          <w:highlight w:val="cyan"/>
        </w:rPr>
        <w:t>owing trailer</w:t>
      </w:r>
      <w:r w:rsidRPr="00A12D5A">
        <w:rPr>
          <w:rFonts w:asciiTheme="majorBidi" w:hAnsiTheme="majorBidi" w:cstheme="majorBidi"/>
          <w:bCs/>
          <w:highlight w:val="cyan"/>
        </w:rPr>
        <w:t>” is a trailer which is equipped to tow another trailer.</w:t>
      </w:r>
    </w:p>
    <w:p w14:paraId="0E617C2A" w14:textId="77777777" w:rsidR="00F57748" w:rsidRPr="00A12D5A" w:rsidRDefault="00F57748" w:rsidP="00F57748">
      <w:pPr>
        <w:pStyle w:val="SingleTxtG"/>
        <w:adjustRightInd w:val="0"/>
        <w:snapToGrid w:val="0"/>
        <w:spacing w:line="240" w:lineRule="auto"/>
        <w:ind w:left="2268" w:hanging="1134"/>
        <w:rPr>
          <w:rFonts w:asciiTheme="majorBidi" w:hAnsiTheme="majorBidi" w:cstheme="majorBidi"/>
          <w:bCs/>
          <w:highlight w:val="cyan"/>
        </w:rPr>
      </w:pPr>
      <w:r w:rsidRPr="00A12D5A">
        <w:rPr>
          <w:rFonts w:asciiTheme="majorBidi" w:hAnsiTheme="majorBidi" w:cstheme="majorBidi"/>
          <w:bCs/>
          <w:highlight w:val="cyan"/>
        </w:rPr>
        <w:t>2.42.1.</w:t>
      </w:r>
      <w:r w:rsidRPr="00A12D5A">
        <w:rPr>
          <w:rFonts w:asciiTheme="majorBidi" w:hAnsiTheme="majorBidi" w:cstheme="majorBidi"/>
          <w:bCs/>
          <w:highlight w:val="cyan"/>
        </w:rPr>
        <w:tab/>
        <w:t>A “</w:t>
      </w:r>
      <w:r w:rsidRPr="00A12D5A">
        <w:rPr>
          <w:rFonts w:asciiTheme="majorBidi" w:hAnsiTheme="majorBidi" w:cstheme="majorBidi"/>
          <w:bCs/>
          <w:i/>
          <w:iCs/>
          <w:highlight w:val="cyan"/>
        </w:rPr>
        <w:t>Dolly</w:t>
      </w:r>
      <w:r w:rsidRPr="00A12D5A">
        <w:rPr>
          <w:rFonts w:asciiTheme="majorBidi" w:hAnsiTheme="majorBidi" w:cstheme="majorBidi"/>
          <w:bCs/>
          <w:highlight w:val="cyan"/>
        </w:rPr>
        <w:t>” means a towing trailer designed for the sole purpose to tow a semi-trailer. A dolly may have a rigid or a hinged drawbar.</w:t>
      </w:r>
    </w:p>
    <w:p w14:paraId="4CE50171" w14:textId="77777777" w:rsidR="00F57748" w:rsidRPr="00A12D5A" w:rsidRDefault="00F57748" w:rsidP="00F57748">
      <w:pPr>
        <w:pStyle w:val="SingleTxtG"/>
        <w:adjustRightInd w:val="0"/>
        <w:snapToGrid w:val="0"/>
        <w:spacing w:line="240" w:lineRule="auto"/>
        <w:ind w:left="2268" w:hanging="1134"/>
        <w:rPr>
          <w:rFonts w:asciiTheme="majorBidi" w:hAnsiTheme="majorBidi" w:cstheme="majorBidi"/>
          <w:bCs/>
          <w:highlight w:val="cyan"/>
        </w:rPr>
      </w:pPr>
      <w:r w:rsidRPr="00A12D5A">
        <w:rPr>
          <w:rFonts w:asciiTheme="majorBidi" w:hAnsiTheme="majorBidi" w:cstheme="majorBidi"/>
          <w:bCs/>
          <w:highlight w:val="cyan"/>
        </w:rPr>
        <w:t>2.42.2.</w:t>
      </w:r>
      <w:r w:rsidRPr="00A12D5A">
        <w:rPr>
          <w:rFonts w:asciiTheme="majorBidi" w:hAnsiTheme="majorBidi" w:cstheme="majorBidi"/>
          <w:bCs/>
          <w:highlight w:val="cyan"/>
        </w:rPr>
        <w:tab/>
        <w:t>A “</w:t>
      </w:r>
      <w:r w:rsidRPr="00A12D5A">
        <w:rPr>
          <w:rFonts w:asciiTheme="majorBidi" w:hAnsiTheme="majorBidi" w:cstheme="majorBidi"/>
          <w:bCs/>
          <w:i/>
          <w:iCs/>
          <w:highlight w:val="cyan"/>
        </w:rPr>
        <w:t>Link-trailer</w:t>
      </w:r>
      <w:r w:rsidRPr="00A12D5A">
        <w:rPr>
          <w:rFonts w:asciiTheme="majorBidi" w:hAnsiTheme="majorBidi" w:cstheme="majorBidi"/>
          <w:bCs/>
          <w:highlight w:val="cyan"/>
        </w:rPr>
        <w:t>” is a semi-trailer equipped with a fifth wheel in its rear end enabling a second semi-trailer to be towed.</w:t>
      </w:r>
    </w:p>
    <w:p w14:paraId="69D5D0FB" w14:textId="77777777" w:rsidR="00190777" w:rsidRPr="00FE50F0" w:rsidRDefault="00190777" w:rsidP="00190777">
      <w:pPr>
        <w:spacing w:after="120"/>
        <w:ind w:left="1134" w:right="1134"/>
        <w:rPr>
          <w:iCs/>
          <w:highlight w:val="green"/>
          <w:lang w:val="en-IN"/>
        </w:rPr>
      </w:pPr>
      <w:r w:rsidRPr="00FE50F0">
        <w:rPr>
          <w:i/>
          <w:highlight w:val="green"/>
          <w:lang w:val="en-IN"/>
        </w:rPr>
        <w:t>Amend new paragraph 5.1.2.4. and subparagraphs,</w:t>
      </w:r>
      <w:r w:rsidRPr="00FE50F0">
        <w:rPr>
          <w:iCs/>
          <w:highlight w:val="green"/>
          <w:lang w:val="en-IN"/>
        </w:rPr>
        <w:t xml:space="preserve"> to read:</w:t>
      </w:r>
    </w:p>
    <w:p w14:paraId="4ABF1569" w14:textId="77777777" w:rsidR="00190777" w:rsidRPr="00FE50F0" w:rsidRDefault="00190777" w:rsidP="00190777">
      <w:pPr>
        <w:spacing w:after="120"/>
        <w:ind w:left="2268" w:right="1134" w:hanging="1134"/>
        <w:jc w:val="both"/>
        <w:rPr>
          <w:highlight w:val="green"/>
          <w:lang w:val="en-US"/>
        </w:rPr>
      </w:pPr>
      <w:r w:rsidRPr="00FE50F0">
        <w:rPr>
          <w:highlight w:val="green"/>
          <w:lang w:val="en-US"/>
        </w:rPr>
        <w:t xml:space="preserve">5.1.2.4. </w:t>
      </w:r>
      <w:r w:rsidRPr="00FE50F0">
        <w:rPr>
          <w:highlight w:val="green"/>
          <w:lang w:val="en-US"/>
        </w:rPr>
        <w:tab/>
        <w:t>Endurance braking system</w:t>
      </w:r>
    </w:p>
    <w:p w14:paraId="1FA52A06" w14:textId="77777777" w:rsidR="00190777" w:rsidRPr="00FE50F0" w:rsidRDefault="00190777" w:rsidP="00190777">
      <w:pPr>
        <w:spacing w:after="120"/>
        <w:ind w:left="2268" w:right="1134"/>
        <w:jc w:val="both"/>
        <w:rPr>
          <w:highlight w:val="green"/>
          <w:lang w:val="en-US"/>
        </w:rPr>
      </w:pPr>
      <w:r w:rsidRPr="00FE50F0">
        <w:rPr>
          <w:highlight w:val="green"/>
          <w:lang w:val="en-US"/>
        </w:rPr>
        <w:t>The endurance braking system shall make it possible to maintain a constant downhill speed over a long period of time without the use of the friction brakes.</w:t>
      </w:r>
    </w:p>
    <w:p w14:paraId="1E49E998" w14:textId="77777777" w:rsidR="00190777" w:rsidRPr="00FE50F0" w:rsidRDefault="00190777" w:rsidP="00190777">
      <w:pPr>
        <w:spacing w:after="120"/>
        <w:ind w:left="2268" w:right="1134"/>
        <w:jc w:val="both"/>
        <w:rPr>
          <w:highlight w:val="green"/>
          <w:lang w:val="en-US"/>
        </w:rPr>
      </w:pPr>
      <w:r w:rsidRPr="00FE50F0">
        <w:rPr>
          <w:highlight w:val="green"/>
          <w:lang w:val="en-US"/>
        </w:rPr>
        <w:t xml:space="preserve">The following requirements only apply to vehicles specified in Annex 4 paragraph 1.8.1.  </w:t>
      </w:r>
      <w:r w:rsidRPr="00FE50F0">
        <w:rPr>
          <w:highlight w:val="green"/>
        </w:rPr>
        <w:t>These requirements are deemed satisfied if the relevant test requirements specified in Annex 4 paragraph 1.8. are met.</w:t>
      </w:r>
    </w:p>
    <w:p w14:paraId="149335A7" w14:textId="77777777" w:rsidR="00190777" w:rsidRPr="00FE50F0" w:rsidRDefault="00190777" w:rsidP="00190777">
      <w:pPr>
        <w:spacing w:after="120"/>
        <w:ind w:left="2268" w:right="1134" w:hanging="1134"/>
        <w:jc w:val="both"/>
        <w:rPr>
          <w:highlight w:val="green"/>
          <w:lang w:val="en-US"/>
        </w:rPr>
      </w:pPr>
      <w:r w:rsidRPr="00FE50F0">
        <w:rPr>
          <w:highlight w:val="green"/>
          <w:lang w:val="en-US"/>
        </w:rPr>
        <w:t>5.1.2.4.1.</w:t>
      </w:r>
      <w:r w:rsidRPr="00FE50F0">
        <w:rPr>
          <w:highlight w:val="green"/>
          <w:lang w:val="en-US"/>
        </w:rPr>
        <w:tab/>
        <w:t xml:space="preserve">As an equivalent of a long period of time, a time duration of at least </w:t>
      </w:r>
      <w:r w:rsidRPr="00FE50F0">
        <w:rPr>
          <w:color w:val="FF0000"/>
          <w:highlight w:val="green"/>
          <w:lang w:val="en-US"/>
        </w:rPr>
        <w:t>[12]</w:t>
      </w:r>
      <w:r w:rsidRPr="00FE50F0">
        <w:rPr>
          <w:highlight w:val="green"/>
          <w:lang w:val="en-US"/>
        </w:rPr>
        <w:t xml:space="preserve"> min is deemed to be adequate.</w:t>
      </w:r>
    </w:p>
    <w:p w14:paraId="6E7DFB71" w14:textId="77777777" w:rsidR="00190777" w:rsidRPr="00FE50F0" w:rsidRDefault="00190777" w:rsidP="00190777">
      <w:pPr>
        <w:spacing w:after="120"/>
        <w:ind w:left="2268" w:right="1134" w:hanging="1134"/>
        <w:jc w:val="both"/>
        <w:rPr>
          <w:highlight w:val="green"/>
          <w:lang w:val="en-US"/>
        </w:rPr>
      </w:pPr>
      <w:r w:rsidRPr="00FE50F0">
        <w:rPr>
          <w:highlight w:val="green"/>
          <w:lang w:val="en-US"/>
        </w:rPr>
        <w:t>5.1.2.4.2.</w:t>
      </w:r>
      <w:r w:rsidRPr="00FE50F0">
        <w:rPr>
          <w:highlight w:val="green"/>
          <w:lang w:val="en-US"/>
        </w:rPr>
        <w:tab/>
        <w:t xml:space="preserve">During the time duration specified in paragraph 5.1.2.4.1. the endurance braking system shall be able to maintain an average speed of </w:t>
      </w:r>
      <w:r w:rsidRPr="00FE50F0">
        <w:rPr>
          <w:color w:val="FF0000"/>
          <w:highlight w:val="green"/>
          <w:lang w:val="en-US"/>
        </w:rPr>
        <w:t>[30]</w:t>
      </w:r>
      <w:r w:rsidRPr="00FE50F0">
        <w:rPr>
          <w:highlight w:val="green"/>
          <w:lang w:val="en-US"/>
        </w:rPr>
        <w:t xml:space="preserve"> km/h on a seven per cent down-gradient.</w:t>
      </w:r>
    </w:p>
    <w:p w14:paraId="72240B98" w14:textId="77777777" w:rsidR="00190777" w:rsidRPr="00FE50F0" w:rsidRDefault="00190777" w:rsidP="00190777">
      <w:pPr>
        <w:spacing w:after="120"/>
        <w:ind w:left="2268" w:right="1134"/>
        <w:jc w:val="both"/>
        <w:rPr>
          <w:highlight w:val="green"/>
        </w:rPr>
      </w:pPr>
      <w:r w:rsidRPr="00FE50F0">
        <w:rPr>
          <w:highlight w:val="green"/>
        </w:rPr>
        <w:t>However, for vehicles in which the energy is absorbed by the braking action of the engine alone, the tolerance on the average speed, as specified in Annex 4 paragraph 1.8.2.3., shall be applied.</w:t>
      </w:r>
    </w:p>
    <w:p w14:paraId="6BDDB5A3" w14:textId="77777777" w:rsidR="00190777" w:rsidRPr="00FE50F0" w:rsidRDefault="00190777" w:rsidP="00190777">
      <w:pPr>
        <w:tabs>
          <w:tab w:val="left" w:pos="3544"/>
        </w:tabs>
        <w:spacing w:after="120"/>
        <w:ind w:left="2268" w:right="1134" w:hanging="1134"/>
        <w:jc w:val="both"/>
        <w:rPr>
          <w:highlight w:val="green"/>
          <w:lang w:val="en-US"/>
        </w:rPr>
      </w:pPr>
      <w:r w:rsidRPr="00FE50F0">
        <w:rPr>
          <w:highlight w:val="green"/>
          <w:lang w:val="en-US"/>
        </w:rPr>
        <w:t>5.1.2.4.3.</w:t>
      </w:r>
      <w:r w:rsidRPr="00FE50F0">
        <w:rPr>
          <w:highlight w:val="green"/>
          <w:lang w:val="en-US"/>
        </w:rPr>
        <w:tab/>
        <w:t>Special requirements applicable endurance braking system incorporating electric regenerative braking systems</w:t>
      </w:r>
    </w:p>
    <w:p w14:paraId="338E0BF4" w14:textId="77777777" w:rsidR="00190777" w:rsidRPr="00FE50F0" w:rsidRDefault="00190777" w:rsidP="00190777">
      <w:pPr>
        <w:tabs>
          <w:tab w:val="left" w:pos="3544"/>
        </w:tabs>
        <w:spacing w:after="120"/>
        <w:ind w:left="2268" w:right="1134" w:hanging="1134"/>
        <w:jc w:val="both"/>
        <w:rPr>
          <w:highlight w:val="green"/>
          <w:lang w:val="en-US"/>
        </w:rPr>
      </w:pPr>
      <w:r w:rsidRPr="00FE50F0">
        <w:rPr>
          <w:highlight w:val="green"/>
          <w:lang w:val="en-US"/>
        </w:rPr>
        <w:t>5.1.2.4.3.1.</w:t>
      </w:r>
      <w:r w:rsidRPr="00FE50F0">
        <w:rPr>
          <w:highlight w:val="green"/>
          <w:lang w:val="en-US"/>
        </w:rPr>
        <w:tab/>
        <w:t xml:space="preserve">It shall be is deemed to comply with the requirements in paragraphs 5.1.2.4.1. and 5.1.2.4.2., if the vehicle equipped with the endurance braking system is able to store and/or dissipate </w:t>
      </w:r>
      <w:r w:rsidRPr="00FE50F0">
        <w:rPr>
          <w:color w:val="FF0000"/>
          <w:highlight w:val="green"/>
          <w:lang w:val="en-US"/>
        </w:rPr>
        <w:t>[(e.g. with an extra-endurance brake)]</w:t>
      </w:r>
      <w:r w:rsidRPr="00FE50F0">
        <w:rPr>
          <w:highlight w:val="green"/>
          <w:lang w:val="en-US"/>
        </w:rPr>
        <w:t xml:space="preserve"> the energy of the maximum negative vertical height difference (requiring energy storage capacity in the traction battery), limited to the energy level as required to fulfil the requirements in paragraphs 5.1.2.4.1. and 5.1.2.4.2.</w:t>
      </w:r>
      <w:r w:rsidRPr="00FE50F0">
        <w:rPr>
          <w:highlight w:val="green"/>
        </w:rPr>
        <w:t>,</w:t>
      </w:r>
      <w:r w:rsidRPr="00FE50F0">
        <w:rPr>
          <w:highlight w:val="green"/>
          <w:lang w:val="en-US"/>
        </w:rPr>
        <w:t xml:space="preserve"> that can be reached by the vehicle (consuming stored energy in the traction battery on the journey towards the relevant negative vertical height difference), considering the current electric state of charge, using methods such as a global navigation satellite systems combined with a topography model and an intelligent battery management system. </w:t>
      </w:r>
    </w:p>
    <w:p w14:paraId="6B6D4C1B" w14:textId="77777777" w:rsidR="00190777" w:rsidRPr="00FE50F0" w:rsidRDefault="00190777" w:rsidP="00190777">
      <w:pPr>
        <w:spacing w:after="120"/>
        <w:ind w:left="2268" w:right="1134"/>
        <w:jc w:val="both"/>
        <w:rPr>
          <w:highlight w:val="green"/>
          <w:lang w:val="en-US"/>
        </w:rPr>
      </w:pPr>
      <w:r w:rsidRPr="00FE50F0">
        <w:rPr>
          <w:highlight w:val="green"/>
          <w:lang w:val="en-US"/>
        </w:rPr>
        <w:t>This shall be demonstrated to the satisfaction of the Technical Service.</w:t>
      </w:r>
    </w:p>
    <w:p w14:paraId="5B0D980D" w14:textId="77777777" w:rsidR="00190777" w:rsidRPr="00FE50F0" w:rsidRDefault="00190777" w:rsidP="00190777">
      <w:pPr>
        <w:spacing w:after="120"/>
        <w:ind w:left="2268" w:right="1134" w:hanging="1134"/>
        <w:jc w:val="both"/>
        <w:rPr>
          <w:highlight w:val="green"/>
          <w:lang w:val="en-US"/>
        </w:rPr>
      </w:pPr>
      <w:r w:rsidRPr="00FE50F0">
        <w:rPr>
          <w:highlight w:val="green"/>
          <w:lang w:val="en-US"/>
        </w:rPr>
        <w:t>5.1.2.4.3.2.</w:t>
      </w:r>
      <w:r w:rsidRPr="00FE50F0">
        <w:rPr>
          <w:highlight w:val="green"/>
          <w:lang w:val="en-US"/>
        </w:rPr>
        <w:tab/>
        <w:t>As an alternative to paragraph 5.1.2.4.3.1., the service braking system shall fulfil the requirements of Annex 4, paragraph 1.8.2.5.</w:t>
      </w:r>
    </w:p>
    <w:p w14:paraId="338F0876" w14:textId="77777777" w:rsidR="00190777" w:rsidRPr="00FE50F0" w:rsidRDefault="00190777" w:rsidP="00190777">
      <w:pPr>
        <w:spacing w:after="120"/>
        <w:ind w:left="2268" w:right="1134"/>
        <w:jc w:val="both"/>
        <w:rPr>
          <w:highlight w:val="green"/>
          <w:lang w:val="en-US"/>
        </w:rPr>
      </w:pPr>
      <w:r w:rsidRPr="00FE50F0">
        <w:rPr>
          <w:highlight w:val="green"/>
          <w:lang w:val="en-US"/>
        </w:rPr>
        <w:t>In addition, a brake performance estimator shall warn the driver according to paragraph 5.2.1.29.7.</w:t>
      </w:r>
    </w:p>
    <w:p w14:paraId="11445343" w14:textId="77777777" w:rsidR="00190777" w:rsidRPr="00FE50F0" w:rsidRDefault="00190777" w:rsidP="00190777">
      <w:pPr>
        <w:spacing w:after="120"/>
        <w:ind w:left="2268" w:right="1134" w:hanging="1134"/>
        <w:jc w:val="both"/>
        <w:rPr>
          <w:highlight w:val="green"/>
        </w:rPr>
      </w:pPr>
      <w:r w:rsidRPr="00FE50F0">
        <w:rPr>
          <w:highlight w:val="green"/>
          <w:lang w:val="en-US"/>
        </w:rPr>
        <w:t>5.1.2.4.3.3.</w:t>
      </w:r>
      <w:r w:rsidRPr="00FE50F0">
        <w:rPr>
          <w:highlight w:val="green"/>
          <w:lang w:val="en-US"/>
        </w:rPr>
        <w:tab/>
        <w:t>Additional requirement in the case of an endurance braking system solely based on an electric regenerative braking system:</w:t>
      </w:r>
    </w:p>
    <w:p w14:paraId="053AF441" w14:textId="77777777" w:rsidR="00190777" w:rsidRPr="00FE50F0" w:rsidRDefault="00190777" w:rsidP="00190777">
      <w:pPr>
        <w:spacing w:after="120"/>
        <w:ind w:left="2268" w:right="1134"/>
        <w:jc w:val="both"/>
        <w:rPr>
          <w:highlight w:val="green"/>
          <w:lang w:val="en-US"/>
        </w:rPr>
      </w:pPr>
      <w:r w:rsidRPr="00FE50F0">
        <w:rPr>
          <w:highlight w:val="green"/>
        </w:rPr>
        <w:lastRenderedPageBreak/>
        <w:t>Prior to the time when the braking force of the electric regenerative braking can no longer be provided (e.g. when the battery is fully loaded), the driver shall be informed about the situation (e.g. an information on the remaining retardation capacity, a reduction of the provided retardation force).</w:t>
      </w:r>
    </w:p>
    <w:p w14:paraId="08753002" w14:textId="1610D408"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
          <w:highlight w:val="cyan"/>
        </w:rPr>
      </w:pPr>
      <w:r w:rsidRPr="00A12D5A">
        <w:rPr>
          <w:rFonts w:asciiTheme="majorBidi" w:hAnsiTheme="majorBidi" w:cstheme="majorBidi"/>
          <w:i/>
          <w:highlight w:val="cyan"/>
        </w:rPr>
        <w:t xml:space="preserve">Paragraph 5.1.3., </w:t>
      </w:r>
      <w:r w:rsidRPr="00A12D5A">
        <w:rPr>
          <w:rFonts w:asciiTheme="majorBidi" w:hAnsiTheme="majorBidi" w:cstheme="majorBidi"/>
          <w:iCs/>
          <w:highlight w:val="cyan"/>
        </w:rPr>
        <w:t>amend to read:</w:t>
      </w:r>
    </w:p>
    <w:p w14:paraId="12BF7C0B" w14:textId="325FFF44"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kern w:val="28"/>
          <w:highlight w:val="cyan"/>
        </w:rPr>
      </w:pPr>
      <w:r w:rsidRPr="00A12D5A">
        <w:rPr>
          <w:rFonts w:asciiTheme="majorBidi" w:hAnsiTheme="majorBidi" w:cstheme="majorBidi"/>
          <w:highlight w:val="cyan"/>
        </w:rPr>
        <w:t>5.1.3.</w:t>
      </w:r>
      <w:r w:rsidRPr="00A12D5A">
        <w:rPr>
          <w:rFonts w:asciiTheme="majorBidi" w:hAnsiTheme="majorBidi" w:cstheme="majorBidi"/>
          <w:highlight w:val="cyan"/>
        </w:rPr>
        <w:tab/>
      </w:r>
      <w:r w:rsidRPr="00A12D5A">
        <w:rPr>
          <w:rFonts w:asciiTheme="majorBidi" w:hAnsiTheme="majorBidi" w:cstheme="majorBidi"/>
          <w:kern w:val="28"/>
          <w:highlight w:val="cyan"/>
        </w:rPr>
        <w:t>Connections, for compressed-air braking systems, between vehicles within a combination.</w:t>
      </w:r>
    </w:p>
    <w:p w14:paraId="57067821"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
          <w:highlight w:val="cyan"/>
        </w:rPr>
      </w:pPr>
      <w:r w:rsidRPr="00A12D5A">
        <w:rPr>
          <w:rFonts w:asciiTheme="majorBidi" w:hAnsiTheme="majorBidi" w:cstheme="majorBidi"/>
          <w:i/>
          <w:highlight w:val="cyan"/>
        </w:rPr>
        <w:t>Paragraph 5.1.3.1</w:t>
      </w:r>
      <w:r w:rsidRPr="00A12D5A">
        <w:rPr>
          <w:rFonts w:asciiTheme="majorBidi" w:hAnsiTheme="majorBidi" w:cstheme="majorBidi"/>
          <w:iCs/>
          <w:highlight w:val="cyan"/>
        </w:rPr>
        <w:t>., amend to read:</w:t>
      </w:r>
    </w:p>
    <w:p w14:paraId="2E3B646E" w14:textId="09CCD41F" w:rsidR="00F57748" w:rsidRPr="00A12D5A" w:rsidRDefault="00F57748"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highlight w:val="cyan"/>
        </w:rPr>
      </w:pPr>
      <w:r w:rsidRPr="00A12D5A">
        <w:rPr>
          <w:rFonts w:asciiTheme="majorBidi" w:hAnsiTheme="majorBidi" w:cstheme="majorBidi"/>
          <w:highlight w:val="cyan"/>
        </w:rPr>
        <w:t>5.1.3.1.</w:t>
      </w:r>
      <w:r w:rsidRPr="00A12D5A">
        <w:rPr>
          <w:rFonts w:asciiTheme="majorBidi" w:hAnsiTheme="majorBidi" w:cstheme="majorBidi"/>
          <w:highlight w:val="cyan"/>
        </w:rPr>
        <w:tab/>
        <w:t>The connections of the compressed-air braking systems between vehicles shall be provided according to paragraphs 5.1.3.1.1., 5.1.3.1.2. or 5.1.3.1.3.:</w:t>
      </w:r>
    </w:p>
    <w:p w14:paraId="37888CA7"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Cs/>
          <w:highlight w:val="cyan"/>
        </w:rPr>
      </w:pPr>
      <w:r w:rsidRPr="00A12D5A">
        <w:rPr>
          <w:rFonts w:asciiTheme="majorBidi" w:hAnsiTheme="majorBidi" w:cstheme="majorBidi"/>
          <w:i/>
          <w:highlight w:val="cyan"/>
        </w:rPr>
        <w:t>Paragraph 5.1.3.2</w:t>
      </w:r>
      <w:r w:rsidRPr="00A12D5A">
        <w:rPr>
          <w:rFonts w:asciiTheme="majorBidi" w:hAnsiTheme="majorBidi" w:cstheme="majorBidi"/>
          <w:iCs/>
          <w:highlight w:val="cyan"/>
        </w:rPr>
        <w:t>., amend to read:</w:t>
      </w:r>
    </w:p>
    <w:p w14:paraId="0C88C175" w14:textId="77777777" w:rsidR="00F57748" w:rsidRPr="00A12D5A" w:rsidRDefault="00F57748"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highlight w:val="cyan"/>
        </w:rPr>
      </w:pPr>
      <w:r w:rsidRPr="00A12D5A">
        <w:rPr>
          <w:rFonts w:asciiTheme="majorBidi" w:hAnsiTheme="majorBidi" w:cstheme="majorBidi"/>
          <w:highlight w:val="cyan"/>
        </w:rPr>
        <w:t>5.1.3.2.</w:t>
      </w:r>
      <w:r w:rsidRPr="00A12D5A">
        <w:rPr>
          <w:rFonts w:asciiTheme="majorBidi" w:hAnsiTheme="majorBidi" w:cstheme="majorBidi"/>
          <w:highlight w:val="cyan"/>
        </w:rPr>
        <w:tab/>
        <w:t>The electric control line of the power-driven vehicle or towing trailer shall provide information as to whether the requirements of paragraph 5.2.1.18.2. can be satisfied by the electric control line, without assistance from the pneumatic control line.  It shall also provide information as to whether it is equipped according to paragraph 5.1.3.1.2. with two control lines or according to paragraph 5.1.3.1.3. with only an electric control line.</w:t>
      </w:r>
    </w:p>
    <w:p w14:paraId="7572505C"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
          <w:highlight w:val="cyan"/>
        </w:rPr>
      </w:pPr>
      <w:r w:rsidRPr="00A12D5A">
        <w:rPr>
          <w:rFonts w:asciiTheme="majorBidi" w:hAnsiTheme="majorBidi" w:cstheme="majorBidi"/>
          <w:i/>
          <w:highlight w:val="cyan"/>
        </w:rPr>
        <w:t>Paragraph 5.1.3.4</w:t>
      </w:r>
      <w:r w:rsidRPr="00A12D5A">
        <w:rPr>
          <w:rFonts w:asciiTheme="majorBidi" w:hAnsiTheme="majorBidi" w:cstheme="majorBidi"/>
          <w:iCs/>
          <w:highlight w:val="cyan"/>
        </w:rPr>
        <w:t>., amend to read:</w:t>
      </w:r>
    </w:p>
    <w:p w14:paraId="3D81D5BA" w14:textId="77777777" w:rsidR="00F57748" w:rsidRPr="00A12D5A" w:rsidRDefault="00F57748" w:rsidP="00F57748">
      <w:pPr>
        <w:tabs>
          <w:tab w:val="left" w:pos="0"/>
          <w:tab w:val="left" w:pos="2832"/>
          <w:tab w:val="left" w:pos="3540"/>
          <w:tab w:val="left" w:pos="4248"/>
          <w:tab w:val="left" w:pos="4956"/>
          <w:tab w:val="left" w:pos="5664"/>
          <w:tab w:val="left" w:pos="6372"/>
          <w:tab w:val="left" w:pos="7080"/>
          <w:tab w:val="left" w:pos="7788"/>
          <w:tab w:val="left" w:pos="9204"/>
        </w:tabs>
        <w:adjustRightInd w:val="0"/>
        <w:snapToGrid w:val="0"/>
        <w:spacing w:after="120" w:line="240" w:lineRule="auto"/>
        <w:ind w:left="2268" w:right="1134" w:hanging="1134"/>
        <w:jc w:val="both"/>
        <w:rPr>
          <w:rFonts w:asciiTheme="majorBidi" w:hAnsiTheme="majorBidi" w:cstheme="majorBidi"/>
          <w:highlight w:val="cyan"/>
        </w:rPr>
      </w:pPr>
      <w:r w:rsidRPr="00A12D5A">
        <w:rPr>
          <w:rFonts w:asciiTheme="majorBidi" w:hAnsiTheme="majorBidi" w:cstheme="majorBidi"/>
          <w:highlight w:val="cyan"/>
        </w:rPr>
        <w:t>5.1.3.4.</w:t>
      </w:r>
      <w:r w:rsidRPr="00A12D5A">
        <w:rPr>
          <w:rFonts w:asciiTheme="majorBidi" w:hAnsiTheme="majorBidi" w:cstheme="majorBidi"/>
          <w:highlight w:val="cyan"/>
        </w:rPr>
        <w:tab/>
        <w:t>In the case of a power-driven vehicle or towing trailer equipped with two control lines as defined in Paragraph 5.1.3.1.2., when electrically connected to a trailer which is also equipped with two control lines, the following provisions shall be fulfilled:</w:t>
      </w:r>
    </w:p>
    <w:p w14:paraId="38F12799"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
          <w:highlight w:val="cyan"/>
        </w:rPr>
      </w:pPr>
      <w:r w:rsidRPr="00A12D5A">
        <w:rPr>
          <w:rFonts w:asciiTheme="majorBidi" w:hAnsiTheme="majorBidi" w:cstheme="majorBidi"/>
          <w:i/>
          <w:highlight w:val="cyan"/>
        </w:rPr>
        <w:t>Paragraph 5.1.3.4.1</w:t>
      </w:r>
      <w:r w:rsidRPr="00A12D5A">
        <w:rPr>
          <w:rFonts w:asciiTheme="majorBidi" w:hAnsiTheme="majorBidi" w:cstheme="majorBidi"/>
          <w:iCs/>
          <w:highlight w:val="cyan"/>
        </w:rPr>
        <w:t>., amend to read:</w:t>
      </w:r>
    </w:p>
    <w:p w14:paraId="1688E90F" w14:textId="77777777" w:rsidR="00F57748" w:rsidRPr="00A12D5A" w:rsidRDefault="00F57748" w:rsidP="00F57748">
      <w:pPr>
        <w:tabs>
          <w:tab w:val="left" w:pos="0"/>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highlight w:val="cyan"/>
        </w:rPr>
      </w:pPr>
      <w:r w:rsidRPr="00A12D5A">
        <w:rPr>
          <w:rFonts w:asciiTheme="majorBidi" w:hAnsiTheme="majorBidi" w:cstheme="majorBidi"/>
          <w:highlight w:val="cyan"/>
        </w:rPr>
        <w:t>5.1.3.4.1.</w:t>
      </w:r>
      <w:r w:rsidRPr="00A12D5A">
        <w:rPr>
          <w:rFonts w:asciiTheme="majorBidi" w:hAnsiTheme="majorBidi" w:cstheme="majorBidi"/>
          <w:highlight w:val="cyan"/>
        </w:rPr>
        <w:tab/>
        <w:t>both signals shall be present at the coupling head and the succeeding trailer shall use the electric control signal unless this signal is deemed to have failed. In this case, the trailer shall automatically switch to the pneumatic control line;</w:t>
      </w:r>
    </w:p>
    <w:p w14:paraId="1D619B13"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Cs/>
          <w:highlight w:val="cyan"/>
        </w:rPr>
      </w:pPr>
      <w:r w:rsidRPr="00A12D5A">
        <w:rPr>
          <w:rFonts w:asciiTheme="majorBidi" w:hAnsiTheme="majorBidi" w:cstheme="majorBidi"/>
          <w:i/>
          <w:highlight w:val="cyan"/>
        </w:rPr>
        <w:t xml:space="preserve">Paragraph 5.1.3.5., </w:t>
      </w:r>
      <w:r w:rsidRPr="00A12D5A">
        <w:rPr>
          <w:rFonts w:asciiTheme="majorBidi" w:hAnsiTheme="majorBidi" w:cstheme="majorBidi"/>
          <w:iCs/>
          <w:highlight w:val="cyan"/>
        </w:rPr>
        <w:t>amend to read:</w:t>
      </w:r>
    </w:p>
    <w:p w14:paraId="4486EB56" w14:textId="77777777" w:rsidR="00F57748" w:rsidRPr="00A12D5A" w:rsidRDefault="00F57748" w:rsidP="00F57748">
      <w:pPr>
        <w:autoSpaceDE w:val="0"/>
        <w:autoSpaceDN w:val="0"/>
        <w:adjustRightInd w:val="0"/>
        <w:snapToGrid w:val="0"/>
        <w:spacing w:after="120" w:line="240" w:lineRule="auto"/>
        <w:ind w:left="2268" w:right="1134" w:hanging="1134"/>
        <w:jc w:val="both"/>
        <w:rPr>
          <w:rFonts w:asciiTheme="majorBidi" w:hAnsiTheme="majorBidi" w:cstheme="majorBidi"/>
          <w:highlight w:val="cyan"/>
        </w:rPr>
      </w:pPr>
      <w:r w:rsidRPr="00A12D5A">
        <w:rPr>
          <w:rFonts w:asciiTheme="majorBidi" w:hAnsiTheme="majorBidi" w:cstheme="majorBidi"/>
          <w:highlight w:val="cyan"/>
        </w:rPr>
        <w:t xml:space="preserve">5.1.3.5. </w:t>
      </w:r>
      <w:r w:rsidRPr="00A12D5A">
        <w:rPr>
          <w:rFonts w:asciiTheme="majorBidi" w:hAnsiTheme="majorBidi" w:cstheme="majorBidi"/>
          <w:highlight w:val="cyan"/>
        </w:rPr>
        <w:tab/>
        <w:t xml:space="preserve">A trailer may be equipped as defined in paragraph 5.1.3.1.3., </w:t>
      </w:r>
      <w:proofErr w:type="gramStart"/>
      <w:r w:rsidRPr="00A12D5A">
        <w:rPr>
          <w:rFonts w:asciiTheme="majorBidi" w:hAnsiTheme="majorBidi" w:cstheme="majorBidi"/>
          <w:highlight w:val="cyan"/>
        </w:rPr>
        <w:t>provided that</w:t>
      </w:r>
      <w:proofErr w:type="gramEnd"/>
      <w:r w:rsidRPr="00A12D5A">
        <w:rPr>
          <w:rFonts w:asciiTheme="majorBidi" w:hAnsiTheme="majorBidi" w:cstheme="majorBidi"/>
          <w:highlight w:val="cyan"/>
        </w:rPr>
        <w:t xml:space="preserve"> it can only be operated in conjunction with a power-driven vehicle with an electric control line which satisfies the requirements of paragraph 5.2.1.18.2. </w:t>
      </w:r>
    </w:p>
    <w:p w14:paraId="06FF2E5E" w14:textId="07CB67DB" w:rsidR="00F57748" w:rsidRPr="00A12D5A" w:rsidRDefault="00F57748" w:rsidP="00E40D99">
      <w:pPr>
        <w:autoSpaceDE w:val="0"/>
        <w:autoSpaceDN w:val="0"/>
        <w:adjustRightInd w:val="0"/>
        <w:snapToGrid w:val="0"/>
        <w:spacing w:after="120" w:line="240" w:lineRule="auto"/>
        <w:ind w:left="2268" w:right="1134"/>
        <w:jc w:val="both"/>
        <w:rPr>
          <w:rFonts w:asciiTheme="majorBidi" w:hAnsiTheme="majorBidi" w:cstheme="majorBidi"/>
          <w:highlight w:val="cyan"/>
        </w:rPr>
      </w:pPr>
      <w:r w:rsidRPr="00A12D5A">
        <w:rPr>
          <w:rFonts w:asciiTheme="majorBidi" w:hAnsiTheme="majorBidi" w:cstheme="majorBidi"/>
          <w:bCs/>
          <w:highlight w:val="cyan"/>
        </w:rPr>
        <w:t xml:space="preserve">Whether these requirements can be satisfied by the electric control line of the towing trailer, without assistance from the pneumatic control line, shall be verified by the evaluation of message EBS12, Byte 3. </w:t>
      </w:r>
      <w:r w:rsidRPr="00A12D5A">
        <w:rPr>
          <w:rFonts w:asciiTheme="majorBidi" w:hAnsiTheme="majorBidi" w:cstheme="majorBidi"/>
          <w:highlight w:val="cyan"/>
        </w:rPr>
        <w:t>In any other case, the trailer, when electrically connected, shall automatically apply the brakes or remain braked. The driver shall be warned by the separate yellow warning signal specified in paragraph 5.2.1.29.2.</w:t>
      </w:r>
    </w:p>
    <w:p w14:paraId="06A283C0"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
          <w:highlight w:val="cyan"/>
        </w:rPr>
      </w:pPr>
      <w:r w:rsidRPr="00A12D5A">
        <w:rPr>
          <w:rFonts w:asciiTheme="majorBidi" w:hAnsiTheme="majorBidi" w:cstheme="majorBidi"/>
          <w:i/>
          <w:highlight w:val="cyan"/>
        </w:rPr>
        <w:t>Paragraph 5.1.3.6.3</w:t>
      </w:r>
      <w:r w:rsidRPr="00A12D5A">
        <w:rPr>
          <w:rFonts w:asciiTheme="majorBidi" w:hAnsiTheme="majorBidi" w:cstheme="majorBidi"/>
          <w:iCs/>
          <w:highlight w:val="cyan"/>
        </w:rPr>
        <w:t>., amend to read:</w:t>
      </w:r>
    </w:p>
    <w:p w14:paraId="23A507B0" w14:textId="649CA066" w:rsidR="00F57748" w:rsidRPr="00A12D5A" w:rsidRDefault="00F57748" w:rsidP="00F57748">
      <w:pPr>
        <w:tabs>
          <w:tab w:val="left" w:pos="1080"/>
        </w:tabs>
        <w:adjustRightInd w:val="0"/>
        <w:snapToGrid w:val="0"/>
        <w:spacing w:after="120" w:line="240" w:lineRule="auto"/>
        <w:ind w:left="2268" w:right="1134" w:hanging="1134"/>
        <w:jc w:val="both"/>
        <w:rPr>
          <w:rFonts w:asciiTheme="majorBidi" w:hAnsiTheme="majorBidi" w:cstheme="majorBidi"/>
          <w:strike/>
          <w:highlight w:val="cyan"/>
        </w:rPr>
      </w:pPr>
      <w:r w:rsidRPr="00A12D5A">
        <w:rPr>
          <w:rFonts w:asciiTheme="majorBidi" w:hAnsiTheme="majorBidi" w:cstheme="majorBidi"/>
          <w:highlight w:val="cyan"/>
        </w:rPr>
        <w:t>5.1.3.6.3.</w:t>
      </w:r>
      <w:r w:rsidRPr="00A12D5A">
        <w:rPr>
          <w:rFonts w:asciiTheme="majorBidi" w:hAnsiTheme="majorBidi" w:cstheme="majorBidi"/>
          <w:highlight w:val="cyan"/>
        </w:rPr>
        <w:tab/>
        <w:t xml:space="preserve">When a power-driven vehicle is equipped with an electric control line and electrically connected to a trailer equipped with an electric control line, a continuous failure (&gt; 40 </w:t>
      </w:r>
      <w:proofErr w:type="spellStart"/>
      <w:r w:rsidRPr="00A12D5A">
        <w:rPr>
          <w:rFonts w:asciiTheme="majorBidi" w:hAnsiTheme="majorBidi" w:cstheme="majorBidi"/>
          <w:highlight w:val="cyan"/>
        </w:rPr>
        <w:t>ms</w:t>
      </w:r>
      <w:proofErr w:type="spellEnd"/>
      <w:r w:rsidRPr="00A12D5A">
        <w:rPr>
          <w:rFonts w:asciiTheme="majorBidi" w:hAnsiTheme="majorBidi" w:cstheme="majorBidi"/>
          <w:highlight w:val="cyan"/>
        </w:rPr>
        <w:t>) within the electric control line shall be detected in the power-driven vehicle and shall be signalled to the driver by the yellow warning signal specified in paragraph 5.2.1.29.1.2.</w:t>
      </w:r>
    </w:p>
    <w:p w14:paraId="0D24A17D" w14:textId="526DF7ED" w:rsidR="00F57748" w:rsidRPr="00A12D5A" w:rsidRDefault="00F57748" w:rsidP="00E40D99">
      <w:pPr>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 xml:space="preserve">When a towing trailer equipped with an electric control line and electrically connected to a trailer equipped with an electric control line, a continuous failure (&gt; 40 </w:t>
      </w:r>
      <w:proofErr w:type="spellStart"/>
      <w:r w:rsidRPr="00A12D5A">
        <w:rPr>
          <w:rFonts w:asciiTheme="majorBidi" w:hAnsiTheme="majorBidi" w:cstheme="majorBidi"/>
          <w:bCs/>
          <w:highlight w:val="cyan"/>
        </w:rPr>
        <w:t>ms</w:t>
      </w:r>
      <w:proofErr w:type="spellEnd"/>
      <w:r w:rsidRPr="00A12D5A">
        <w:rPr>
          <w:rFonts w:asciiTheme="majorBidi" w:hAnsiTheme="majorBidi" w:cstheme="majorBidi"/>
          <w:bCs/>
          <w:highlight w:val="cyan"/>
        </w:rPr>
        <w:t>) within the electric control line at the rear of the towing trailer shall be detected in the towing trailer and shall be signalled to the driver by the yellow warning signal specified in paragraph 5.2.1.29.2.</w:t>
      </w:r>
    </w:p>
    <w:p w14:paraId="5153F4E0"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Cs/>
          <w:highlight w:val="cyan"/>
        </w:rPr>
      </w:pPr>
      <w:r w:rsidRPr="00A12D5A">
        <w:rPr>
          <w:rFonts w:asciiTheme="majorBidi" w:hAnsiTheme="majorBidi" w:cstheme="majorBidi"/>
          <w:i/>
          <w:highlight w:val="cyan"/>
        </w:rPr>
        <w:t xml:space="preserve">Add a new paragraph 5.1.3.6.4. </w:t>
      </w:r>
      <w:r w:rsidRPr="00A12D5A">
        <w:rPr>
          <w:rFonts w:asciiTheme="majorBidi" w:hAnsiTheme="majorBidi" w:cstheme="majorBidi"/>
          <w:iCs/>
          <w:highlight w:val="cyan"/>
        </w:rPr>
        <w:t>to read:</w:t>
      </w:r>
    </w:p>
    <w:p w14:paraId="1CE6259F"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5.1.3.6.4.</w:t>
      </w:r>
      <w:r w:rsidRPr="00A12D5A">
        <w:rPr>
          <w:rFonts w:asciiTheme="majorBidi" w:hAnsiTheme="majorBidi" w:cstheme="majorBidi"/>
          <w:bCs/>
          <w:highlight w:val="cyan"/>
        </w:rPr>
        <w:tab/>
        <w:t xml:space="preserve">A trailer shall utilise the control line signalling defined in paragraphs 5.1.3.2. above and 4.3.2.1. or 4.3.2.2. of Annex 17 below that is generated from the vehicle (power-driven vehicle or towing trailer) that first generates the signal. </w:t>
      </w:r>
    </w:p>
    <w:p w14:paraId="443DFBFC" w14:textId="77777777" w:rsidR="00F57748" w:rsidRPr="00A12D5A" w:rsidRDefault="00F57748" w:rsidP="00E40D99">
      <w:pPr>
        <w:keepNext/>
        <w:adjustRightInd w:val="0"/>
        <w:snapToGrid w:val="0"/>
        <w:spacing w:after="120" w:line="240" w:lineRule="auto"/>
        <w:ind w:left="2268" w:right="1134" w:hanging="1134"/>
        <w:jc w:val="both"/>
        <w:rPr>
          <w:rFonts w:asciiTheme="majorBidi" w:hAnsiTheme="majorBidi" w:cstheme="majorBidi"/>
          <w:iCs/>
          <w:highlight w:val="cyan"/>
        </w:rPr>
      </w:pPr>
      <w:r w:rsidRPr="00A12D5A">
        <w:rPr>
          <w:rFonts w:asciiTheme="majorBidi" w:hAnsiTheme="majorBidi" w:cstheme="majorBidi"/>
          <w:i/>
          <w:highlight w:val="cyan"/>
        </w:rPr>
        <w:lastRenderedPageBreak/>
        <w:t xml:space="preserve">Paragraph 5.1.3.9., </w:t>
      </w:r>
      <w:r w:rsidRPr="00A12D5A">
        <w:rPr>
          <w:rFonts w:asciiTheme="majorBidi" w:hAnsiTheme="majorBidi" w:cstheme="majorBidi"/>
          <w:iCs/>
          <w:highlight w:val="cyan"/>
        </w:rPr>
        <w:t>amend to read:</w:t>
      </w:r>
    </w:p>
    <w:p w14:paraId="18F8C75E" w14:textId="67C25BD8" w:rsidR="00F57748" w:rsidRPr="00A12D5A" w:rsidRDefault="00F57748" w:rsidP="00F57748">
      <w:pPr>
        <w:tabs>
          <w:tab w:val="left" w:pos="1080"/>
        </w:tabs>
        <w:adjustRightInd w:val="0"/>
        <w:snapToGrid w:val="0"/>
        <w:spacing w:after="120" w:line="240" w:lineRule="auto"/>
        <w:ind w:left="2268" w:right="1134" w:hanging="1134"/>
        <w:jc w:val="both"/>
        <w:rPr>
          <w:rFonts w:asciiTheme="majorBidi" w:hAnsiTheme="majorBidi" w:cstheme="majorBidi"/>
          <w:highlight w:val="cyan"/>
        </w:rPr>
      </w:pPr>
      <w:r w:rsidRPr="00A12D5A">
        <w:rPr>
          <w:rFonts w:asciiTheme="majorBidi" w:hAnsiTheme="majorBidi" w:cstheme="majorBidi"/>
          <w:highlight w:val="cyan"/>
        </w:rPr>
        <w:t xml:space="preserve">5.1.3.9. </w:t>
      </w:r>
      <w:r w:rsidRPr="00A12D5A">
        <w:rPr>
          <w:rFonts w:asciiTheme="majorBidi" w:hAnsiTheme="majorBidi" w:cstheme="majorBidi"/>
          <w:highlight w:val="cyan"/>
        </w:rPr>
        <w:tab/>
        <w:t xml:space="preserve">The flexible hoses and cables used for the connection between a towing vehicle for semi-trailer </w:t>
      </w:r>
      <w:r w:rsidRPr="00A12D5A">
        <w:rPr>
          <w:rFonts w:asciiTheme="majorBidi" w:hAnsiTheme="majorBidi" w:cstheme="majorBidi"/>
          <w:color w:val="FF0000"/>
          <w:highlight w:val="cyan"/>
        </w:rPr>
        <w:t>[</w:t>
      </w:r>
      <w:r w:rsidRPr="00A12D5A">
        <w:rPr>
          <w:rFonts w:asciiTheme="majorBidi" w:hAnsiTheme="majorBidi" w:cstheme="majorBidi"/>
          <w:highlight w:val="cyan"/>
        </w:rPr>
        <w:t>(e.g. a tractor, a link-trailer, a dolly)</w:t>
      </w:r>
      <w:r w:rsidRPr="00A12D5A">
        <w:rPr>
          <w:rFonts w:asciiTheme="majorBidi" w:hAnsiTheme="majorBidi" w:cstheme="majorBidi"/>
          <w:color w:val="FF0000"/>
          <w:highlight w:val="cyan"/>
        </w:rPr>
        <w:t>]</w:t>
      </w:r>
      <w:r w:rsidRPr="00A12D5A">
        <w:rPr>
          <w:rFonts w:asciiTheme="majorBidi" w:hAnsiTheme="majorBidi" w:cstheme="majorBidi"/>
          <w:highlight w:val="cyan"/>
        </w:rPr>
        <w:t xml:space="preserve"> and its following semi-trailer shall be part of the towing vehicle.</w:t>
      </w:r>
    </w:p>
    <w:p w14:paraId="1B052C4E" w14:textId="77777777" w:rsidR="00F57748" w:rsidRPr="00A12D5A" w:rsidRDefault="00F57748" w:rsidP="00F57748">
      <w:pPr>
        <w:adjustRightInd w:val="0"/>
        <w:snapToGrid w:val="0"/>
        <w:spacing w:after="120" w:line="240" w:lineRule="auto"/>
        <w:ind w:left="2268" w:right="1134"/>
        <w:jc w:val="both"/>
        <w:rPr>
          <w:rFonts w:asciiTheme="majorBidi" w:hAnsiTheme="majorBidi" w:cstheme="majorBidi"/>
          <w:highlight w:val="cyan"/>
        </w:rPr>
      </w:pPr>
      <w:r w:rsidRPr="00A12D5A">
        <w:rPr>
          <w:rFonts w:asciiTheme="majorBidi" w:hAnsiTheme="majorBidi" w:cstheme="majorBidi"/>
          <w:highlight w:val="cyan"/>
        </w:rPr>
        <w:t xml:space="preserve">The flexible hoses and cables used for the connection between a towing vehicle for trailer other than a semi-trailer </w:t>
      </w:r>
      <w:r w:rsidRPr="00A12D5A">
        <w:rPr>
          <w:rFonts w:asciiTheme="majorBidi" w:hAnsiTheme="majorBidi" w:cstheme="majorBidi"/>
          <w:color w:val="FF0000"/>
          <w:highlight w:val="cyan"/>
        </w:rPr>
        <w:t>[</w:t>
      </w:r>
      <w:r w:rsidRPr="00A12D5A">
        <w:rPr>
          <w:rFonts w:asciiTheme="majorBidi" w:hAnsiTheme="majorBidi" w:cstheme="majorBidi"/>
          <w:highlight w:val="cyan"/>
        </w:rPr>
        <w:t>(e.g. a rigid truck, a centre-axle towing trailer)</w:t>
      </w:r>
      <w:r w:rsidRPr="00A12D5A">
        <w:rPr>
          <w:rFonts w:asciiTheme="majorBidi" w:hAnsiTheme="majorBidi" w:cstheme="majorBidi"/>
          <w:color w:val="FF0000"/>
          <w:highlight w:val="cyan"/>
        </w:rPr>
        <w:t>]</w:t>
      </w:r>
      <w:r w:rsidRPr="00A12D5A">
        <w:rPr>
          <w:rFonts w:asciiTheme="majorBidi" w:hAnsiTheme="majorBidi" w:cstheme="majorBidi"/>
          <w:highlight w:val="cyan"/>
        </w:rPr>
        <w:t xml:space="preserve"> and its following trailer </w:t>
      </w:r>
      <w:r w:rsidRPr="00A12D5A">
        <w:rPr>
          <w:rFonts w:asciiTheme="majorBidi" w:hAnsiTheme="majorBidi" w:cstheme="majorBidi"/>
          <w:color w:val="FF0000"/>
          <w:highlight w:val="cyan"/>
        </w:rPr>
        <w:t>[</w:t>
      </w:r>
      <w:r w:rsidRPr="00A12D5A">
        <w:rPr>
          <w:rFonts w:asciiTheme="majorBidi" w:hAnsiTheme="majorBidi" w:cstheme="majorBidi"/>
          <w:highlight w:val="cyan"/>
        </w:rPr>
        <w:t>(e.g. a dolly, a centre-axle trailer)</w:t>
      </w:r>
      <w:r w:rsidRPr="00A12D5A">
        <w:rPr>
          <w:rFonts w:asciiTheme="majorBidi" w:hAnsiTheme="majorBidi" w:cstheme="majorBidi"/>
          <w:color w:val="FF0000"/>
          <w:highlight w:val="cyan"/>
        </w:rPr>
        <w:t>]</w:t>
      </w:r>
      <w:r w:rsidRPr="00A12D5A">
        <w:rPr>
          <w:rFonts w:asciiTheme="majorBidi" w:hAnsiTheme="majorBidi" w:cstheme="majorBidi"/>
          <w:highlight w:val="cyan"/>
        </w:rPr>
        <w:t xml:space="preserve"> shall be part of the following trailer.</w:t>
      </w:r>
    </w:p>
    <w:p w14:paraId="308166EE" w14:textId="77777777" w:rsidR="00F57748" w:rsidRPr="00A12D5A" w:rsidRDefault="00F57748" w:rsidP="00F57748">
      <w:pPr>
        <w:adjustRightInd w:val="0"/>
        <w:snapToGrid w:val="0"/>
        <w:spacing w:after="120" w:line="240" w:lineRule="auto"/>
        <w:ind w:left="2268" w:right="1134"/>
        <w:jc w:val="both"/>
        <w:rPr>
          <w:rFonts w:asciiTheme="majorBidi" w:hAnsiTheme="majorBidi" w:cstheme="majorBidi"/>
          <w:highlight w:val="cyan"/>
        </w:rPr>
      </w:pPr>
      <w:r w:rsidRPr="00A12D5A">
        <w:rPr>
          <w:rFonts w:asciiTheme="majorBidi" w:hAnsiTheme="majorBidi" w:cstheme="majorBidi"/>
          <w:highlight w:val="cyan"/>
        </w:rPr>
        <w:t>In the case of an automated connector, this requirement regarding the allocation of flexible hoses and cables is not applicable.</w:t>
      </w:r>
    </w:p>
    <w:p w14:paraId="6F5693F2"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Cs/>
          <w:highlight w:val="cyan"/>
        </w:rPr>
      </w:pPr>
      <w:r w:rsidRPr="00A12D5A">
        <w:rPr>
          <w:rFonts w:asciiTheme="majorBidi" w:hAnsiTheme="majorBidi" w:cstheme="majorBidi"/>
          <w:i/>
          <w:highlight w:val="cyan"/>
        </w:rPr>
        <w:t>Paragraph 5.2.1.15</w:t>
      </w:r>
      <w:r w:rsidRPr="00A12D5A">
        <w:rPr>
          <w:rFonts w:asciiTheme="majorBidi" w:hAnsiTheme="majorBidi" w:cstheme="majorBidi"/>
          <w:iCs/>
          <w:highlight w:val="cyan"/>
        </w:rPr>
        <w:t>., amend to read:</w:t>
      </w:r>
    </w:p>
    <w:p w14:paraId="6776A2CC" w14:textId="519E99A3" w:rsidR="00F57748" w:rsidRPr="00A12D5A" w:rsidRDefault="00F57748"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highlight w:val="cyan"/>
        </w:rPr>
        <w:t>5.2.1.15.</w:t>
      </w:r>
      <w:r w:rsidRPr="00A12D5A">
        <w:rPr>
          <w:rFonts w:asciiTheme="majorBidi" w:hAnsiTheme="majorBidi" w:cstheme="majorBidi"/>
          <w:highlight w:val="cyan"/>
        </w:rPr>
        <w:tab/>
        <w:t>In the case of a power-driven vehicle to which the coupling of a trailer equipped with a brake controlled by the driver of the power-driven vehicle is authorized, the service braking system of the power-driven vehicle shall be equipped with a device so designed that in the event of failure of the trailer's braking system, or in the event of an interruption in the air supply pipe (or of such other type of connection as may be adopted) between the power-driven vehicle and its trailer, it shall still be possible to brake the power-driven vehicle with the effectiveness prescribed for secondary braking; it is accordingly prescribed, in particular, that this dev</w:t>
      </w:r>
      <w:r w:rsidRPr="00A12D5A">
        <w:rPr>
          <w:rFonts w:asciiTheme="majorBidi" w:hAnsiTheme="majorBidi" w:cstheme="majorBidi"/>
          <w:bCs/>
          <w:highlight w:val="cyan"/>
        </w:rPr>
        <w:t>ice shall be situated on the power-driven vehicle.</w:t>
      </w:r>
    </w:p>
    <w:p w14:paraId="4D505DED"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iCs/>
          <w:highlight w:val="cyan"/>
        </w:rPr>
      </w:pPr>
      <w:r w:rsidRPr="00A12D5A">
        <w:rPr>
          <w:rFonts w:asciiTheme="majorBidi" w:hAnsiTheme="majorBidi" w:cstheme="majorBidi"/>
          <w:bCs/>
          <w:i/>
          <w:highlight w:val="cyan"/>
        </w:rPr>
        <w:t xml:space="preserve">Paragraphs 5.2.1.18. to 5.2.1.18.2., </w:t>
      </w:r>
      <w:r w:rsidRPr="00A12D5A">
        <w:rPr>
          <w:rFonts w:asciiTheme="majorBidi" w:hAnsiTheme="majorBidi" w:cstheme="majorBidi"/>
          <w:bCs/>
          <w:iCs/>
          <w:highlight w:val="cyan"/>
        </w:rPr>
        <w:t>amend to read:</w:t>
      </w:r>
    </w:p>
    <w:p w14:paraId="1F302391" w14:textId="77777777" w:rsidR="00F57748" w:rsidRPr="00A12D5A" w:rsidRDefault="00F57748"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5.2.1.18.</w:t>
      </w:r>
      <w:r w:rsidRPr="00A12D5A">
        <w:rPr>
          <w:rFonts w:asciiTheme="majorBidi" w:hAnsiTheme="majorBidi" w:cstheme="majorBidi"/>
          <w:bCs/>
          <w:highlight w:val="cyan"/>
        </w:rPr>
        <w:tab/>
        <w:t>In the case of a power-driven vehicle authorized to tow a trailer of category O</w:t>
      </w:r>
      <w:r w:rsidRPr="00A12D5A">
        <w:rPr>
          <w:rFonts w:asciiTheme="majorBidi" w:hAnsiTheme="majorBidi" w:cstheme="majorBidi"/>
          <w:bCs/>
          <w:highlight w:val="cyan"/>
          <w:vertAlign w:val="subscript"/>
        </w:rPr>
        <w:t>3</w:t>
      </w:r>
      <w:r w:rsidRPr="00A12D5A">
        <w:rPr>
          <w:rFonts w:asciiTheme="majorBidi" w:hAnsiTheme="majorBidi" w:cstheme="majorBidi"/>
          <w:bCs/>
          <w:highlight w:val="cyan"/>
        </w:rPr>
        <w:t xml:space="preserve"> or O</w:t>
      </w:r>
      <w:r w:rsidRPr="00A12D5A">
        <w:rPr>
          <w:rFonts w:asciiTheme="majorBidi" w:hAnsiTheme="majorBidi" w:cstheme="majorBidi"/>
          <w:bCs/>
          <w:highlight w:val="cyan"/>
          <w:vertAlign w:val="subscript"/>
        </w:rPr>
        <w:t>4</w:t>
      </w:r>
      <w:r w:rsidRPr="00A12D5A">
        <w:rPr>
          <w:rFonts w:asciiTheme="majorBidi" w:hAnsiTheme="majorBidi" w:cstheme="majorBidi"/>
          <w:bCs/>
          <w:highlight w:val="cyan"/>
        </w:rPr>
        <w:t>, its braking systems shall satisfy the following conditions:</w:t>
      </w:r>
    </w:p>
    <w:p w14:paraId="14D13CAF" w14:textId="5EFF16DA" w:rsidR="00F57748" w:rsidRPr="00A12D5A" w:rsidRDefault="00F57748"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5.2.1.18.1.</w:t>
      </w:r>
      <w:r w:rsidRPr="00A12D5A">
        <w:rPr>
          <w:rFonts w:asciiTheme="majorBidi" w:hAnsiTheme="majorBidi" w:cstheme="majorBidi"/>
          <w:bCs/>
          <w:highlight w:val="cyan"/>
        </w:rPr>
        <w:tab/>
        <w:t>when the power-driven vehicle's secondary braking system comes into action, there shall also be a graduated braking action in the trailer;</w:t>
      </w:r>
    </w:p>
    <w:p w14:paraId="3A11B23B" w14:textId="7B1C940A" w:rsidR="00F57748" w:rsidRPr="00A12D5A" w:rsidRDefault="00F57748"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5.2.1.18.2</w:t>
      </w:r>
      <w:r w:rsidRPr="00A12D5A">
        <w:rPr>
          <w:rFonts w:asciiTheme="majorBidi" w:hAnsiTheme="majorBidi" w:cstheme="majorBidi"/>
          <w:bCs/>
          <w:highlight w:val="cyan"/>
        </w:rPr>
        <w:tab/>
        <w:t>in the event of failure of the power-driven vehicle's service braking system, where that system consists of at least two independent parts, the part or parts not affected by the failure shall be capable of partially or fully actuating the brakes of the trailer.  It shall be possible to graduate this braking action.  If this operation is achieved by a valve which is normally at rest, then such a valve may only be incorporated if its correct functioning can easily be checked by the driver, either from within the cab or from outside the vehicle, without the use of tools;</w:t>
      </w:r>
    </w:p>
    <w:p w14:paraId="53EF652A"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iCs/>
          <w:highlight w:val="cyan"/>
        </w:rPr>
      </w:pPr>
      <w:r w:rsidRPr="00A12D5A">
        <w:rPr>
          <w:rFonts w:asciiTheme="majorBidi" w:hAnsiTheme="majorBidi" w:cstheme="majorBidi"/>
          <w:bCs/>
          <w:i/>
          <w:highlight w:val="cyan"/>
        </w:rPr>
        <w:t xml:space="preserve">Paragraph 5.2.1.19.2., </w:t>
      </w:r>
      <w:r w:rsidRPr="00A12D5A">
        <w:rPr>
          <w:rFonts w:asciiTheme="majorBidi" w:hAnsiTheme="majorBidi" w:cstheme="majorBidi"/>
          <w:bCs/>
          <w:iCs/>
          <w:highlight w:val="cyan"/>
        </w:rPr>
        <w:t>amend to read:</w:t>
      </w:r>
    </w:p>
    <w:p w14:paraId="2208CD08" w14:textId="12684496" w:rsidR="00F57748" w:rsidRPr="00A12D5A" w:rsidRDefault="00F57748" w:rsidP="00F57748">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5.2.1.19.2.</w:t>
      </w:r>
      <w:r w:rsidRPr="00A12D5A">
        <w:rPr>
          <w:rFonts w:asciiTheme="majorBidi" w:hAnsiTheme="majorBidi" w:cstheme="majorBidi"/>
          <w:bCs/>
          <w:highlight w:val="cyan"/>
        </w:rPr>
        <w:tab/>
        <w:t>In the event of a failure in the power-driven vehicle's service braking system, where that system consists of at least two independent parts, the part or parts not affected by the failure should be capable of partially or fully actuating the brakes of the trailer;</w:t>
      </w:r>
    </w:p>
    <w:p w14:paraId="71FEA8CC" w14:textId="77777777" w:rsidR="001E0744" w:rsidRPr="00A12D5A" w:rsidRDefault="00F57748" w:rsidP="001E0744">
      <w:pPr>
        <w:adjustRightInd w:val="0"/>
        <w:snapToGrid w:val="0"/>
        <w:spacing w:after="120" w:line="240" w:lineRule="auto"/>
        <w:ind w:left="2268" w:right="1134" w:hanging="1134"/>
        <w:jc w:val="both"/>
        <w:rPr>
          <w:rFonts w:asciiTheme="majorBidi" w:hAnsiTheme="majorBidi" w:cstheme="majorBidi"/>
          <w:iCs/>
          <w:highlight w:val="cyan"/>
        </w:rPr>
      </w:pPr>
      <w:r w:rsidRPr="00A12D5A">
        <w:rPr>
          <w:rFonts w:asciiTheme="majorBidi" w:hAnsiTheme="majorBidi" w:cstheme="majorBidi"/>
          <w:i/>
          <w:highlight w:val="cyan"/>
        </w:rPr>
        <w:t>Paragraph 5.2.1.21</w:t>
      </w:r>
      <w:r w:rsidRPr="00A12D5A">
        <w:rPr>
          <w:rFonts w:asciiTheme="majorBidi" w:hAnsiTheme="majorBidi" w:cstheme="majorBidi"/>
          <w:iCs/>
          <w:highlight w:val="cyan"/>
        </w:rPr>
        <w:t>., amend to read:</w:t>
      </w:r>
    </w:p>
    <w:p w14:paraId="2F340EBC" w14:textId="59AD8CC8" w:rsidR="00F57748" w:rsidRPr="00A12D5A" w:rsidRDefault="00F57748" w:rsidP="001E0744">
      <w:pPr>
        <w:adjustRightInd w:val="0"/>
        <w:snapToGrid w:val="0"/>
        <w:spacing w:after="120" w:line="240" w:lineRule="auto"/>
        <w:ind w:left="2268" w:right="1134" w:hanging="1134"/>
        <w:jc w:val="both"/>
        <w:rPr>
          <w:rFonts w:asciiTheme="majorBidi" w:hAnsiTheme="majorBidi" w:cstheme="majorBidi"/>
          <w:highlight w:val="cyan"/>
        </w:rPr>
      </w:pPr>
      <w:r w:rsidRPr="00A12D5A">
        <w:rPr>
          <w:rFonts w:asciiTheme="majorBidi" w:hAnsiTheme="majorBidi" w:cstheme="majorBidi"/>
          <w:highlight w:val="cyan"/>
        </w:rPr>
        <w:t>5.2.1.21.</w:t>
      </w:r>
      <w:r w:rsidRPr="00A12D5A">
        <w:rPr>
          <w:rFonts w:asciiTheme="majorBidi" w:hAnsiTheme="majorBidi" w:cstheme="majorBidi"/>
          <w:highlight w:val="cyan"/>
        </w:rPr>
        <w:tab/>
        <w:t>In the case of a power-driven vehicle authorized to tow a trailer of Categories O</w:t>
      </w:r>
      <w:r w:rsidRPr="00A12D5A">
        <w:rPr>
          <w:rFonts w:asciiTheme="majorBidi" w:hAnsiTheme="majorBidi" w:cstheme="majorBidi"/>
          <w:highlight w:val="cyan"/>
          <w:vertAlign w:val="subscript"/>
        </w:rPr>
        <w:t>3</w:t>
      </w:r>
      <w:r w:rsidRPr="00A12D5A">
        <w:rPr>
          <w:rFonts w:asciiTheme="majorBidi" w:hAnsiTheme="majorBidi" w:cstheme="majorBidi"/>
          <w:highlight w:val="cyan"/>
        </w:rPr>
        <w:t xml:space="preserve"> or O</w:t>
      </w:r>
      <w:r w:rsidRPr="00A12D5A">
        <w:rPr>
          <w:rFonts w:asciiTheme="majorBidi" w:hAnsiTheme="majorBidi" w:cstheme="majorBidi"/>
          <w:highlight w:val="cyan"/>
          <w:vertAlign w:val="subscript"/>
        </w:rPr>
        <w:t>4</w:t>
      </w:r>
      <w:r w:rsidRPr="00A12D5A">
        <w:rPr>
          <w:rFonts w:asciiTheme="majorBidi" w:hAnsiTheme="majorBidi" w:cstheme="majorBidi"/>
          <w:highlight w:val="cyan"/>
        </w:rPr>
        <w:t>, the service braking system of the trailer may only be operated in conjunction with the service, secondary or parking braking system of the power-driven vehicle. However, automatic application of the trailer brakes alone is permitted where the operation of the trailer brakes is initiated automatically by the power-driven vehicle for the sole purpose of vehicle stabilization.</w:t>
      </w:r>
    </w:p>
    <w:p w14:paraId="7B26098D"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Cs/>
          <w:highlight w:val="cyan"/>
        </w:rPr>
      </w:pPr>
      <w:r w:rsidRPr="00A12D5A">
        <w:rPr>
          <w:rFonts w:asciiTheme="majorBidi" w:hAnsiTheme="majorBidi" w:cstheme="majorBidi"/>
          <w:i/>
          <w:highlight w:val="cyan"/>
        </w:rPr>
        <w:t xml:space="preserve">Paragraph 5.2.1.27.9., </w:t>
      </w:r>
      <w:r w:rsidRPr="00A12D5A">
        <w:rPr>
          <w:rFonts w:asciiTheme="majorBidi" w:hAnsiTheme="majorBidi" w:cstheme="majorBidi"/>
          <w:iCs/>
          <w:highlight w:val="cyan"/>
        </w:rPr>
        <w:t>amend to read:</w:t>
      </w:r>
    </w:p>
    <w:p w14:paraId="7D495C75" w14:textId="27D94AB3" w:rsidR="00F57748" w:rsidRPr="00A12D5A" w:rsidRDefault="00F57748" w:rsidP="00F57748">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highlight w:val="cyan"/>
        </w:rPr>
      </w:pPr>
      <w:r w:rsidRPr="00A12D5A">
        <w:rPr>
          <w:rFonts w:asciiTheme="majorBidi" w:hAnsiTheme="majorBidi" w:cstheme="majorBidi"/>
          <w:highlight w:val="cyan"/>
        </w:rPr>
        <w:t>5.2.1.27.9.</w:t>
      </w:r>
      <w:r w:rsidRPr="00A12D5A">
        <w:rPr>
          <w:rFonts w:asciiTheme="majorBidi" w:hAnsiTheme="majorBidi" w:cstheme="majorBidi"/>
          <w:highlight w:val="cyan"/>
        </w:rPr>
        <w:tab/>
        <w:t>In the case of a failure in the electric control transmission of the service braking system of a power-driven vehicle equipped with an electric control line according to paragraph 5.1.3.1.2. or 5.1.3.1.3., the full actuation of the brakes of the trailer shall remain ensured.</w:t>
      </w:r>
    </w:p>
    <w:p w14:paraId="026CE6A0" w14:textId="77777777" w:rsidR="00F57748" w:rsidRPr="00A12D5A" w:rsidRDefault="00F57748" w:rsidP="00E40D99">
      <w:pPr>
        <w:keepNext/>
        <w:adjustRightInd w:val="0"/>
        <w:snapToGrid w:val="0"/>
        <w:spacing w:after="120" w:line="240" w:lineRule="auto"/>
        <w:ind w:left="2268" w:right="1134" w:hanging="1134"/>
        <w:jc w:val="both"/>
        <w:rPr>
          <w:rFonts w:asciiTheme="majorBidi" w:hAnsiTheme="majorBidi" w:cstheme="majorBidi"/>
          <w:iCs/>
          <w:highlight w:val="cyan"/>
        </w:rPr>
      </w:pPr>
      <w:r w:rsidRPr="00A12D5A">
        <w:rPr>
          <w:rFonts w:asciiTheme="majorBidi" w:hAnsiTheme="majorBidi" w:cstheme="majorBidi"/>
          <w:i/>
          <w:highlight w:val="cyan"/>
        </w:rPr>
        <w:lastRenderedPageBreak/>
        <w:t xml:space="preserve">Paragraphs 5.2.1.28.1. to 5.2.1.28.2.1., </w:t>
      </w:r>
      <w:r w:rsidRPr="00A12D5A">
        <w:rPr>
          <w:rFonts w:asciiTheme="majorBidi" w:hAnsiTheme="majorBidi" w:cstheme="majorBidi"/>
          <w:iCs/>
          <w:highlight w:val="cyan"/>
        </w:rPr>
        <w:t>amend to read:</w:t>
      </w:r>
    </w:p>
    <w:p w14:paraId="26D82DD1" w14:textId="5613844D" w:rsidR="00F57748" w:rsidRPr="00A12D5A" w:rsidRDefault="00F57748"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highlight w:val="cyan"/>
        </w:rPr>
      </w:pPr>
      <w:r w:rsidRPr="00A12D5A">
        <w:rPr>
          <w:rFonts w:asciiTheme="majorBidi" w:hAnsiTheme="majorBidi" w:cstheme="majorBidi"/>
          <w:highlight w:val="cyan"/>
        </w:rPr>
        <w:t>5.2.1.28.1.</w:t>
      </w:r>
      <w:r w:rsidRPr="00A12D5A">
        <w:rPr>
          <w:rFonts w:asciiTheme="majorBidi" w:hAnsiTheme="majorBidi" w:cstheme="majorBidi"/>
          <w:highlight w:val="cyan"/>
        </w:rPr>
        <w:tab/>
        <w:t>Coupling force control shall only be permitted on the power-driven vehicle.</w:t>
      </w:r>
    </w:p>
    <w:p w14:paraId="4E626C6A" w14:textId="45C75E8E" w:rsidR="00F57748" w:rsidRPr="00A12D5A" w:rsidRDefault="00F57748"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highlight w:val="cyan"/>
        </w:rPr>
      </w:pPr>
      <w:r w:rsidRPr="00A12D5A">
        <w:rPr>
          <w:rFonts w:asciiTheme="majorBidi" w:hAnsiTheme="majorBidi" w:cstheme="majorBidi"/>
          <w:highlight w:val="cyan"/>
        </w:rPr>
        <w:t>5.2.1.28.2.</w:t>
      </w:r>
      <w:r w:rsidRPr="00A12D5A">
        <w:rPr>
          <w:rFonts w:asciiTheme="majorBidi" w:hAnsiTheme="majorBidi" w:cstheme="majorBidi"/>
          <w:highlight w:val="cyan"/>
        </w:rPr>
        <w:tab/>
        <w:t>The action of the coupling force control shall be to reduce the difference between the dynamic braking rates of power-driven and towed vehicles. The operation of the coupling force control shall be checked at the time of type approval. The method by which this check is carried out shall be agreed between the vehicle manufacturer and the technical service with the method of assessment and results being appended to the type approval report.</w:t>
      </w:r>
    </w:p>
    <w:p w14:paraId="30E605E9" w14:textId="0C834C99" w:rsidR="00F57748" w:rsidRPr="00A12D5A" w:rsidRDefault="00F57748"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highlight w:val="cyan"/>
        </w:rPr>
      </w:pPr>
      <w:r w:rsidRPr="00A12D5A">
        <w:rPr>
          <w:rFonts w:asciiTheme="majorBidi" w:hAnsiTheme="majorBidi" w:cstheme="majorBidi"/>
          <w:highlight w:val="cyan"/>
        </w:rPr>
        <w:t>5.2.1.28.2.1.</w:t>
      </w:r>
      <w:r w:rsidRPr="00A12D5A">
        <w:rPr>
          <w:rFonts w:asciiTheme="majorBidi" w:hAnsiTheme="majorBidi" w:cstheme="majorBidi"/>
          <w:highlight w:val="cyan"/>
        </w:rPr>
        <w:tab/>
        <w:t>The coupling force control may control the braking rate TM/PM and/or the brake demand value(s) for the trailer. In the case of a power-driven vehicle equipped with two control lines according to paragraph 5.1.3.1.2. above, both signals shall be subject to similar control adjustments.</w:t>
      </w:r>
    </w:p>
    <w:p w14:paraId="037D889A" w14:textId="534B81C4"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Cs/>
          <w:highlight w:val="cyan"/>
        </w:rPr>
      </w:pPr>
      <w:r w:rsidRPr="00A12D5A">
        <w:rPr>
          <w:rFonts w:asciiTheme="majorBidi" w:hAnsiTheme="majorBidi" w:cstheme="majorBidi"/>
          <w:i/>
          <w:highlight w:val="cyan"/>
        </w:rPr>
        <w:t xml:space="preserve">Paragraph 5.2.1.29.2., </w:t>
      </w:r>
      <w:r w:rsidRPr="00A12D5A">
        <w:rPr>
          <w:rFonts w:asciiTheme="majorBidi" w:hAnsiTheme="majorBidi" w:cstheme="majorBidi"/>
          <w:iCs/>
          <w:highlight w:val="cyan"/>
        </w:rPr>
        <w:t>amend to read:</w:t>
      </w:r>
    </w:p>
    <w:p w14:paraId="01EE1DF8" w14:textId="77777777" w:rsidR="00F57748" w:rsidRPr="00A12D5A" w:rsidRDefault="00F57748"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highlight w:val="cyan"/>
        </w:rPr>
      </w:pPr>
      <w:r w:rsidRPr="00A12D5A">
        <w:rPr>
          <w:rFonts w:asciiTheme="majorBidi" w:hAnsiTheme="majorBidi" w:cstheme="majorBidi"/>
          <w:highlight w:val="cyan"/>
        </w:rPr>
        <w:t>5.2.1.29.2.</w:t>
      </w:r>
      <w:r w:rsidRPr="00A12D5A">
        <w:rPr>
          <w:rFonts w:asciiTheme="majorBidi" w:hAnsiTheme="majorBidi" w:cstheme="majorBidi"/>
          <w:highlight w:val="cyan"/>
        </w:rPr>
        <w:tab/>
        <w:t>Power-driven vehicles equipped with an electric control line and/or authorized to tow a trailer equipped with an electric control transmission, shall be capable of providing a separate yellow warning signal to indicate a defect within the electric control transmission of the braking equipment of the trailer.  The signal shall be activated from the trailer as follows:</w:t>
      </w:r>
    </w:p>
    <w:p w14:paraId="2700520A" w14:textId="54EBDE2F" w:rsidR="00F57748" w:rsidRPr="00A12D5A" w:rsidRDefault="00F57748" w:rsidP="00E40D99">
      <w:pPr>
        <w:tabs>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jc w:val="both"/>
        <w:rPr>
          <w:rFonts w:asciiTheme="majorBidi" w:hAnsiTheme="majorBidi" w:cstheme="majorBidi"/>
          <w:highlight w:val="cyan"/>
        </w:rPr>
      </w:pPr>
      <w:r w:rsidRPr="00A12D5A">
        <w:rPr>
          <w:rFonts w:asciiTheme="majorBidi" w:hAnsiTheme="majorBidi" w:cstheme="majorBidi"/>
          <w:highlight w:val="cyan"/>
        </w:rPr>
        <w:t>(a)</w:t>
      </w:r>
      <w:r w:rsidRPr="00A12D5A">
        <w:rPr>
          <w:rFonts w:asciiTheme="majorBidi" w:hAnsiTheme="majorBidi" w:cstheme="majorBidi"/>
          <w:highlight w:val="cyan"/>
        </w:rPr>
        <w:tab/>
      </w:r>
      <w:r w:rsidR="001E0744" w:rsidRPr="00A12D5A">
        <w:rPr>
          <w:rFonts w:asciiTheme="majorBidi" w:hAnsiTheme="majorBidi" w:cstheme="majorBidi"/>
          <w:highlight w:val="cyan"/>
        </w:rPr>
        <w:t>V</w:t>
      </w:r>
      <w:r w:rsidRPr="00A12D5A">
        <w:rPr>
          <w:rFonts w:asciiTheme="majorBidi" w:hAnsiTheme="majorBidi" w:cstheme="majorBidi"/>
          <w:highlight w:val="cyan"/>
        </w:rPr>
        <w:t>ia pin 5 of the electric connector conforming to ISO 7638:2003</w:t>
      </w:r>
      <w:r w:rsidRPr="00A12D5A">
        <w:rPr>
          <w:rStyle w:val="FootnoteReference"/>
          <w:rFonts w:asciiTheme="majorBidi" w:hAnsiTheme="majorBidi" w:cstheme="majorBidi"/>
          <w:sz w:val="20"/>
          <w:highlight w:val="cyan"/>
        </w:rPr>
        <w:t>9</w:t>
      </w:r>
      <w:r w:rsidRPr="00A12D5A">
        <w:rPr>
          <w:rFonts w:asciiTheme="majorBidi" w:hAnsiTheme="majorBidi" w:cstheme="majorBidi"/>
          <w:highlight w:val="cyan"/>
        </w:rPr>
        <w:t> or, as relevant, via the equivalent pin of an automated connector meeting the requirements of Annex 22.</w:t>
      </w:r>
    </w:p>
    <w:p w14:paraId="52582426" w14:textId="77B78704" w:rsidR="00F57748" w:rsidRPr="00A12D5A" w:rsidRDefault="00F57748" w:rsidP="00E40D99">
      <w:pPr>
        <w:tabs>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jc w:val="both"/>
        <w:rPr>
          <w:rFonts w:asciiTheme="majorBidi" w:hAnsiTheme="majorBidi" w:cstheme="majorBidi"/>
          <w:highlight w:val="cyan"/>
        </w:rPr>
      </w:pPr>
      <w:r w:rsidRPr="00A12D5A">
        <w:rPr>
          <w:rFonts w:asciiTheme="majorBidi" w:hAnsiTheme="majorBidi" w:cstheme="majorBidi"/>
          <w:highlight w:val="cyan"/>
        </w:rPr>
        <w:t xml:space="preserve">and </w:t>
      </w:r>
    </w:p>
    <w:p w14:paraId="1A6FA078" w14:textId="56C38B67" w:rsidR="00F57748" w:rsidRPr="00A12D5A" w:rsidRDefault="00F57748" w:rsidP="00E40D99">
      <w:pPr>
        <w:tabs>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jc w:val="both"/>
        <w:rPr>
          <w:rFonts w:asciiTheme="majorBidi" w:hAnsiTheme="majorBidi" w:cstheme="majorBidi"/>
          <w:highlight w:val="cyan"/>
        </w:rPr>
      </w:pPr>
      <w:r w:rsidRPr="00A12D5A">
        <w:rPr>
          <w:rFonts w:asciiTheme="majorBidi" w:hAnsiTheme="majorBidi" w:cstheme="majorBidi"/>
          <w:highlight w:val="cyan"/>
        </w:rPr>
        <w:t>(b)</w:t>
      </w:r>
      <w:r w:rsidRPr="00A12D5A">
        <w:rPr>
          <w:rFonts w:asciiTheme="majorBidi" w:hAnsiTheme="majorBidi" w:cstheme="majorBidi"/>
          <w:highlight w:val="cyan"/>
        </w:rPr>
        <w:tab/>
      </w:r>
      <w:r w:rsidR="001E0744" w:rsidRPr="00A12D5A">
        <w:rPr>
          <w:rFonts w:asciiTheme="majorBidi" w:hAnsiTheme="majorBidi" w:cstheme="majorBidi"/>
          <w:highlight w:val="cyan"/>
        </w:rPr>
        <w:t>B</w:t>
      </w:r>
      <w:r w:rsidRPr="00A12D5A">
        <w:rPr>
          <w:rFonts w:asciiTheme="majorBidi" w:hAnsiTheme="majorBidi" w:cstheme="majorBidi"/>
          <w:highlight w:val="cyan"/>
        </w:rPr>
        <w:t>y the amber warning signal request whenever the trailer provides corresponding failure information via the data communications part of the electric control line.</w:t>
      </w:r>
    </w:p>
    <w:p w14:paraId="476BED31" w14:textId="5CAD375E" w:rsidR="00F57748" w:rsidRPr="00A12D5A" w:rsidRDefault="00F57748" w:rsidP="00E40D99">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jc w:val="both"/>
        <w:rPr>
          <w:rFonts w:asciiTheme="majorBidi" w:hAnsiTheme="majorBidi" w:cstheme="majorBidi"/>
          <w:highlight w:val="cyan"/>
        </w:rPr>
      </w:pPr>
      <w:r w:rsidRPr="00A12D5A">
        <w:rPr>
          <w:rFonts w:asciiTheme="majorBidi" w:hAnsiTheme="majorBidi" w:cstheme="majorBidi"/>
          <w:highlight w:val="cyan"/>
        </w:rPr>
        <w:t>In all cases the signal transmitted by the trailer shall be displayed without significant delay or modification by the power-driven vehicle.  This warning signal shall not light up when coupled to a trailer without an electric control line and/or electric control transmission or when no trailer is coupled.  This function shall be automatic.</w:t>
      </w:r>
    </w:p>
    <w:p w14:paraId="1277433A" w14:textId="77777777" w:rsidR="00F57748" w:rsidRPr="00A12D5A" w:rsidRDefault="00F57748" w:rsidP="00F57748">
      <w:pPr>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The amber warning request referred to above may only be used to transmit equivalent information as defined for pin 5 of the ISO 7638:2003 connector or, as relevant, via the equivalent pin of an automated connector meeting the requirements of Annex 22.</w:t>
      </w:r>
    </w:p>
    <w:p w14:paraId="045AB40F"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Cs/>
          <w:highlight w:val="cyan"/>
        </w:rPr>
      </w:pPr>
      <w:r w:rsidRPr="00A12D5A">
        <w:rPr>
          <w:rFonts w:asciiTheme="majorBidi" w:hAnsiTheme="majorBidi" w:cstheme="majorBidi"/>
          <w:i/>
          <w:highlight w:val="cyan"/>
        </w:rPr>
        <w:t xml:space="preserve">Paragraph 5.2.1.29.2.1., </w:t>
      </w:r>
      <w:r w:rsidRPr="00A12D5A">
        <w:rPr>
          <w:rFonts w:asciiTheme="majorBidi" w:hAnsiTheme="majorBidi" w:cstheme="majorBidi"/>
          <w:iCs/>
          <w:highlight w:val="cyan"/>
        </w:rPr>
        <w:t>amend to read:</w:t>
      </w:r>
    </w:p>
    <w:p w14:paraId="26BA4877" w14:textId="5E7A77AB" w:rsidR="00F57748" w:rsidRPr="00A12D5A" w:rsidRDefault="00F57748" w:rsidP="00F57748">
      <w:pPr>
        <w:pStyle w:val="BodyTextIndent"/>
        <w:tabs>
          <w:tab w:val="clear" w:pos="0"/>
          <w:tab w:val="clear" w:pos="1069"/>
          <w:tab w:val="clear" w:pos="1425"/>
          <w:tab w:val="clear" w:pos="1699"/>
          <w:tab w:val="clear" w:pos="8480"/>
        </w:tabs>
        <w:adjustRightInd w:val="0"/>
        <w:snapToGrid w:val="0"/>
        <w:spacing w:after="120"/>
        <w:ind w:left="2268" w:right="1134" w:hanging="1134"/>
        <w:rPr>
          <w:rFonts w:asciiTheme="majorBidi" w:hAnsiTheme="majorBidi" w:cstheme="majorBidi"/>
          <w:sz w:val="20"/>
          <w:highlight w:val="cyan"/>
        </w:rPr>
      </w:pPr>
      <w:r w:rsidRPr="00A12D5A">
        <w:rPr>
          <w:rFonts w:asciiTheme="majorBidi" w:hAnsiTheme="majorBidi" w:cstheme="majorBidi"/>
          <w:sz w:val="20"/>
          <w:highlight w:val="cyan"/>
        </w:rPr>
        <w:t>5.2.1.29.2.1.</w:t>
      </w:r>
      <w:r w:rsidRPr="00A12D5A">
        <w:rPr>
          <w:rFonts w:asciiTheme="majorBidi" w:hAnsiTheme="majorBidi" w:cstheme="majorBidi"/>
          <w:sz w:val="20"/>
          <w:highlight w:val="cyan"/>
        </w:rPr>
        <w:tab/>
        <w:t xml:space="preserve">In the case of a power-driven vehicle equipped with an electric control line, when electrically connected to a trailer with an electric control line, the red warning signal specified in paragraph 5.2.1.29.1.1. above shall also be used to indicate certain specified failures within the braking equipment of the trailer, whenever the trailer provides corresponding failure information via the data communication part of the electric control line. The above requirement shall also apply when a towing trailer connected to the power-driven vehicle transmits the red warning signal request from any succeeding towed trailer as defined within part 2 of </w:t>
      </w:r>
      <w:r w:rsidRPr="00A12D5A">
        <w:rPr>
          <w:rFonts w:asciiTheme="majorBidi" w:hAnsiTheme="majorBidi" w:cstheme="majorBidi"/>
          <w:color w:val="FF0000"/>
          <w:sz w:val="20"/>
          <w:highlight w:val="cyan"/>
        </w:rPr>
        <w:t>[</w:t>
      </w:r>
      <w:r w:rsidRPr="00A12D5A">
        <w:rPr>
          <w:rFonts w:asciiTheme="majorBidi" w:hAnsiTheme="majorBidi" w:cstheme="majorBidi"/>
          <w:sz w:val="20"/>
          <w:highlight w:val="cyan"/>
        </w:rPr>
        <w:t>ISO 11992-2:2014</w:t>
      </w:r>
      <w:r w:rsidRPr="00A12D5A">
        <w:rPr>
          <w:rFonts w:asciiTheme="majorBidi" w:hAnsiTheme="majorBidi" w:cstheme="majorBidi"/>
          <w:color w:val="FF0000"/>
          <w:sz w:val="20"/>
          <w:highlight w:val="cyan"/>
        </w:rPr>
        <w:t>]</w:t>
      </w:r>
      <w:r w:rsidRPr="00A12D5A">
        <w:rPr>
          <w:rFonts w:asciiTheme="majorBidi" w:hAnsiTheme="majorBidi" w:cstheme="majorBidi"/>
          <w:sz w:val="20"/>
          <w:highlight w:val="cyan"/>
        </w:rPr>
        <w:t>. This indication shall be in addition to the yellow warning signal specified in paragraph 5.2.1.29.2. above. Alternatively, instead of utilizing the red warning signal specified in paragraph 5.2.1.29.1.1. and the accompanying yellow warning signal above, a separate red warning signal may be provided in the power-driven vehicle to indicate such a failure within the braking equipment of a trailer.</w:t>
      </w:r>
    </w:p>
    <w:p w14:paraId="192711BF" w14:textId="77777777" w:rsidR="004A0F31" w:rsidRPr="00FE50F0" w:rsidRDefault="004A0F31" w:rsidP="004A0F31">
      <w:pPr>
        <w:spacing w:after="120" w:line="240" w:lineRule="auto"/>
        <w:ind w:left="1134" w:right="1134"/>
        <w:rPr>
          <w:i/>
          <w:highlight w:val="green"/>
          <w:lang w:val="en-US"/>
        </w:rPr>
      </w:pPr>
      <w:r w:rsidRPr="00FE50F0">
        <w:rPr>
          <w:i/>
          <w:highlight w:val="green"/>
          <w:lang w:val="en-IN"/>
        </w:rPr>
        <w:t xml:space="preserve">Insert a new paragraph </w:t>
      </w:r>
      <w:r w:rsidRPr="00FE50F0">
        <w:rPr>
          <w:i/>
          <w:highlight w:val="green"/>
          <w:lang w:val="en-US"/>
        </w:rPr>
        <w:t>5.2.1.29.7.</w:t>
      </w:r>
      <w:r w:rsidRPr="00FE50F0">
        <w:rPr>
          <w:highlight w:val="green"/>
          <w:lang w:val="en-IN"/>
        </w:rPr>
        <w:t>, to read:</w:t>
      </w:r>
    </w:p>
    <w:p w14:paraId="0AE092AC" w14:textId="77777777" w:rsidR="004A0F31" w:rsidRPr="00FE50F0" w:rsidRDefault="004A0F31" w:rsidP="004A0F31">
      <w:pPr>
        <w:spacing w:after="120" w:line="240" w:lineRule="auto"/>
        <w:ind w:left="2268" w:right="1134" w:hanging="1134"/>
        <w:jc w:val="both"/>
        <w:rPr>
          <w:highlight w:val="green"/>
        </w:rPr>
      </w:pPr>
      <w:r w:rsidRPr="00FE50F0">
        <w:rPr>
          <w:highlight w:val="green"/>
        </w:rPr>
        <w:t>5.2.1.29.7.</w:t>
      </w:r>
      <w:r w:rsidRPr="00FE50F0">
        <w:rPr>
          <w:highlight w:val="green"/>
        </w:rPr>
        <w:tab/>
        <w:t xml:space="preserve">Vehicles equipped with an electric regenerative braking system of Category A or B (as defined in paragraphs 2.21.2. and 2.21.3.), using the service braking system in addition to the endurance braking system only when the state of charge of the traction battery does not allow storing of the energy due to a high </w:t>
      </w:r>
      <w:r w:rsidRPr="00FE50F0">
        <w:rPr>
          <w:highlight w:val="green"/>
        </w:rPr>
        <w:lastRenderedPageBreak/>
        <w:t xml:space="preserve">state of charge, shall warn the driver at the latest when the service braking performance is decreased below the minimum performance value specified in </w:t>
      </w:r>
    </w:p>
    <w:p w14:paraId="6467927F" w14:textId="77777777" w:rsidR="004A0F31" w:rsidRPr="00FE50F0" w:rsidRDefault="004A0F31" w:rsidP="004A0F31">
      <w:pPr>
        <w:pStyle w:val="ListParagraph"/>
        <w:spacing w:after="120"/>
        <w:ind w:left="2268" w:right="1134"/>
        <w:jc w:val="both"/>
        <w:rPr>
          <w:highlight w:val="green"/>
        </w:rPr>
      </w:pPr>
      <w:r w:rsidRPr="00FE50F0">
        <w:rPr>
          <w:highlight w:val="green"/>
        </w:rPr>
        <w:t>(a)</w:t>
      </w:r>
      <w:r w:rsidRPr="00FE50F0">
        <w:rPr>
          <w:highlight w:val="green"/>
        </w:rPr>
        <w:tab/>
        <w:t>Annex 4, paragraph 1.6.3. by the yellow warning signal according to paragraph 5.2.1.29.1.2. and</w:t>
      </w:r>
    </w:p>
    <w:p w14:paraId="746BECF2" w14:textId="77777777" w:rsidR="004A0F31" w:rsidRPr="00FE50F0" w:rsidRDefault="004A0F31" w:rsidP="004A0F31">
      <w:pPr>
        <w:pStyle w:val="ListParagraph"/>
        <w:spacing w:after="120"/>
        <w:ind w:left="2268" w:right="1134"/>
        <w:jc w:val="both"/>
        <w:rPr>
          <w:highlight w:val="green"/>
        </w:rPr>
      </w:pPr>
      <w:r w:rsidRPr="00FE50F0">
        <w:rPr>
          <w:highlight w:val="green"/>
        </w:rPr>
        <w:t>(b)</w:t>
      </w:r>
      <w:r w:rsidRPr="00FE50F0">
        <w:rPr>
          <w:highlight w:val="green"/>
        </w:rPr>
        <w:tab/>
        <w:t>Annex 4, paragraph 2.2.1. by the red warning signal according to paragraph 5.2.1.29.1.1.</w:t>
      </w:r>
    </w:p>
    <w:p w14:paraId="4B5BBB23" w14:textId="6B6E05CF" w:rsidR="004A0F31" w:rsidRDefault="004A0F31" w:rsidP="00E40D99">
      <w:pPr>
        <w:adjustRightInd w:val="0"/>
        <w:snapToGrid w:val="0"/>
        <w:spacing w:after="120" w:line="240" w:lineRule="auto"/>
        <w:ind w:left="2268" w:right="1134"/>
        <w:jc w:val="both"/>
        <w:rPr>
          <w:rFonts w:asciiTheme="majorBidi" w:hAnsiTheme="majorBidi" w:cstheme="majorBidi"/>
          <w:i/>
          <w:highlight w:val="cyan"/>
        </w:rPr>
      </w:pPr>
      <w:r w:rsidRPr="00FE50F0">
        <w:rPr>
          <w:highlight w:val="green"/>
        </w:rPr>
        <w:t xml:space="preserve">The method to assess the service braking performance </w:t>
      </w:r>
      <w:r w:rsidRPr="00FE50F0">
        <w:rPr>
          <w:color w:val="FF0000"/>
          <w:highlight w:val="green"/>
        </w:rPr>
        <w:t xml:space="preserve">[(e.g. by temperature/ energy calculation and/or deceleration control)] </w:t>
      </w:r>
      <w:r w:rsidRPr="00FE50F0">
        <w:rPr>
          <w:highlight w:val="green"/>
        </w:rPr>
        <w:t>shall be described by the vehicle manufacturer together with the documentation package required in Annex 18 of this Regulation to the Technical Service.</w:t>
      </w:r>
    </w:p>
    <w:p w14:paraId="537ACCBB" w14:textId="7BB0DEAE"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
          <w:highlight w:val="cyan"/>
        </w:rPr>
      </w:pPr>
      <w:r w:rsidRPr="00A12D5A">
        <w:rPr>
          <w:rFonts w:asciiTheme="majorBidi" w:hAnsiTheme="majorBidi" w:cstheme="majorBidi"/>
          <w:i/>
          <w:highlight w:val="cyan"/>
        </w:rPr>
        <w:t xml:space="preserve">Add a new paragraph 5.2.1.34. (and subparagraph), </w:t>
      </w:r>
      <w:r w:rsidRPr="00A12D5A">
        <w:rPr>
          <w:rFonts w:asciiTheme="majorBidi" w:hAnsiTheme="majorBidi" w:cstheme="majorBidi"/>
          <w:iCs/>
          <w:highlight w:val="cyan"/>
        </w:rPr>
        <w:t>to read:</w:t>
      </w:r>
    </w:p>
    <w:p w14:paraId="290CF10F" w14:textId="098F3999" w:rsidR="00F57748" w:rsidRPr="00A12D5A" w:rsidRDefault="00F57748" w:rsidP="00F57748">
      <w:pPr>
        <w:pStyle w:val="BodyTextIndent"/>
        <w:tabs>
          <w:tab w:val="clear" w:pos="0"/>
          <w:tab w:val="clear" w:pos="1069"/>
          <w:tab w:val="clear" w:pos="1425"/>
          <w:tab w:val="clear" w:pos="1699"/>
          <w:tab w:val="clear" w:pos="8480"/>
        </w:tabs>
        <w:adjustRightInd w:val="0"/>
        <w:snapToGrid w:val="0"/>
        <w:spacing w:after="120"/>
        <w:ind w:left="2268" w:right="1134" w:hanging="1134"/>
        <w:rPr>
          <w:rFonts w:asciiTheme="majorBidi" w:hAnsiTheme="majorBidi" w:cstheme="majorBidi"/>
          <w:sz w:val="20"/>
          <w:highlight w:val="cyan"/>
        </w:rPr>
      </w:pPr>
      <w:r w:rsidRPr="00A12D5A">
        <w:rPr>
          <w:rFonts w:asciiTheme="majorBidi" w:hAnsiTheme="majorBidi" w:cstheme="majorBidi"/>
          <w:sz w:val="20"/>
          <w:highlight w:val="cyan"/>
        </w:rPr>
        <w:t>5.2.1.34.</w:t>
      </w:r>
      <w:r w:rsidRPr="00A12D5A">
        <w:rPr>
          <w:rFonts w:asciiTheme="majorBidi" w:hAnsiTheme="majorBidi" w:cstheme="majorBidi"/>
          <w:sz w:val="20"/>
          <w:highlight w:val="cyan"/>
        </w:rPr>
        <w:tab/>
      </w:r>
      <w:r w:rsidRPr="00A12D5A">
        <w:rPr>
          <w:rFonts w:asciiTheme="majorBidi" w:hAnsiTheme="majorBidi" w:cstheme="majorBidi"/>
          <w:color w:val="FF0000"/>
          <w:sz w:val="20"/>
          <w:highlight w:val="cyan"/>
        </w:rPr>
        <w:t>[</w:t>
      </w:r>
      <w:r w:rsidRPr="00A12D5A">
        <w:rPr>
          <w:rFonts w:asciiTheme="majorBidi" w:hAnsiTheme="majorBidi" w:cstheme="majorBidi"/>
          <w:sz w:val="20"/>
          <w:highlight w:val="cyan"/>
        </w:rPr>
        <w:t>Additional / Special</w:t>
      </w:r>
      <w:r w:rsidRPr="00A12D5A">
        <w:rPr>
          <w:rFonts w:asciiTheme="majorBidi" w:hAnsiTheme="majorBidi" w:cstheme="majorBidi"/>
          <w:color w:val="FF0000"/>
          <w:sz w:val="20"/>
          <w:highlight w:val="cyan"/>
        </w:rPr>
        <w:t>]</w:t>
      </w:r>
      <w:r w:rsidRPr="00A12D5A">
        <w:rPr>
          <w:rFonts w:asciiTheme="majorBidi" w:hAnsiTheme="majorBidi" w:cstheme="majorBidi"/>
          <w:sz w:val="20"/>
          <w:highlight w:val="cyan"/>
        </w:rPr>
        <w:t xml:space="preserve"> requirements applicable to power-driven vehicles authorised to tow more than one trailer of </w:t>
      </w:r>
      <w:r w:rsidR="008637DC" w:rsidRPr="00A12D5A">
        <w:rPr>
          <w:rFonts w:asciiTheme="majorBidi" w:hAnsiTheme="majorBidi" w:cstheme="majorBidi"/>
          <w:sz w:val="20"/>
          <w:highlight w:val="cyan"/>
        </w:rPr>
        <w:t>C</w:t>
      </w:r>
      <w:r w:rsidRPr="00A12D5A">
        <w:rPr>
          <w:rFonts w:asciiTheme="majorBidi" w:hAnsiTheme="majorBidi" w:cstheme="majorBidi"/>
          <w:sz w:val="20"/>
          <w:highlight w:val="cyan"/>
        </w:rPr>
        <w:t>ategory O</w:t>
      </w:r>
      <w:r w:rsidRPr="00A12D5A">
        <w:rPr>
          <w:rFonts w:asciiTheme="majorBidi" w:hAnsiTheme="majorBidi" w:cstheme="majorBidi"/>
          <w:sz w:val="20"/>
          <w:highlight w:val="cyan"/>
          <w:vertAlign w:val="subscript"/>
        </w:rPr>
        <w:t>3</w:t>
      </w:r>
      <w:r w:rsidRPr="00A12D5A">
        <w:rPr>
          <w:rFonts w:asciiTheme="majorBidi" w:hAnsiTheme="majorBidi" w:cstheme="majorBidi"/>
          <w:sz w:val="20"/>
          <w:highlight w:val="cyan"/>
        </w:rPr>
        <w:t xml:space="preserve"> or O</w:t>
      </w:r>
      <w:r w:rsidRPr="00A12D5A">
        <w:rPr>
          <w:rFonts w:asciiTheme="majorBidi" w:hAnsiTheme="majorBidi" w:cstheme="majorBidi"/>
          <w:sz w:val="20"/>
          <w:highlight w:val="cyan"/>
          <w:vertAlign w:val="subscript"/>
        </w:rPr>
        <w:t>4</w:t>
      </w:r>
      <w:r w:rsidRPr="00A12D5A">
        <w:rPr>
          <w:rFonts w:asciiTheme="majorBidi" w:hAnsiTheme="majorBidi" w:cstheme="majorBidi"/>
          <w:sz w:val="20"/>
          <w:highlight w:val="cyan"/>
        </w:rPr>
        <w:t>.</w:t>
      </w:r>
    </w:p>
    <w:p w14:paraId="70889F18"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snapToGrid w:val="0"/>
          <w:highlight w:val="cyan"/>
        </w:rPr>
      </w:pPr>
      <w:r w:rsidRPr="00A12D5A">
        <w:rPr>
          <w:rFonts w:asciiTheme="majorBidi" w:hAnsiTheme="majorBidi" w:cstheme="majorBidi"/>
          <w:snapToGrid w:val="0"/>
          <w:highlight w:val="cyan"/>
        </w:rPr>
        <w:t>5.2.1.34.1.</w:t>
      </w:r>
      <w:r w:rsidRPr="00A12D5A">
        <w:rPr>
          <w:rFonts w:asciiTheme="majorBidi" w:hAnsiTheme="majorBidi" w:cstheme="majorBidi"/>
          <w:snapToGrid w:val="0"/>
          <w:highlight w:val="cyan"/>
        </w:rPr>
        <w:tab/>
        <w:t>The power-driven vehicle shall be equipped with a pneumatic and an electric control line, as</w:t>
      </w:r>
      <w:r w:rsidRPr="00A12D5A">
        <w:rPr>
          <w:rFonts w:asciiTheme="majorBidi" w:hAnsiTheme="majorBidi" w:cstheme="majorBidi"/>
          <w:highlight w:val="cyan"/>
        </w:rPr>
        <w:t xml:space="preserve"> per 5.1.3.1.2.</w:t>
      </w:r>
    </w:p>
    <w:p w14:paraId="444C42F8"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Cs/>
          <w:highlight w:val="cyan"/>
        </w:rPr>
      </w:pPr>
      <w:r w:rsidRPr="00A12D5A">
        <w:rPr>
          <w:rFonts w:asciiTheme="majorBidi" w:hAnsiTheme="majorBidi" w:cstheme="majorBidi"/>
          <w:i/>
          <w:highlight w:val="cyan"/>
        </w:rPr>
        <w:t xml:space="preserve">Paragraph 5.2.2.12.1., </w:t>
      </w:r>
      <w:r w:rsidRPr="00A12D5A">
        <w:rPr>
          <w:rFonts w:asciiTheme="majorBidi" w:hAnsiTheme="majorBidi" w:cstheme="majorBidi"/>
          <w:iCs/>
          <w:highlight w:val="cyan"/>
        </w:rPr>
        <w:t>amend to read:</w:t>
      </w:r>
    </w:p>
    <w:p w14:paraId="3CB2099F"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highlight w:val="cyan"/>
        </w:rPr>
      </w:pPr>
      <w:r w:rsidRPr="00A12D5A">
        <w:rPr>
          <w:rFonts w:asciiTheme="majorBidi" w:hAnsiTheme="majorBidi" w:cstheme="majorBidi"/>
          <w:highlight w:val="cyan"/>
        </w:rPr>
        <w:t>5.2.2.12.1.</w:t>
      </w:r>
      <w:r w:rsidRPr="00A12D5A">
        <w:rPr>
          <w:rFonts w:asciiTheme="majorBidi" w:hAnsiTheme="majorBidi" w:cstheme="majorBidi"/>
          <w:highlight w:val="cyan"/>
        </w:rPr>
        <w:tab/>
        <w:t xml:space="preserve">In the case of trailers other than towing trailers equipped with an electric control line and electrically connected to a towing vehicle with an electric control line the automatic braking action specified in paragraph 5.2.1.18.4.2. may be suppressed </w:t>
      </w:r>
      <w:proofErr w:type="gramStart"/>
      <w:r w:rsidRPr="00A12D5A">
        <w:rPr>
          <w:rFonts w:asciiTheme="majorBidi" w:hAnsiTheme="majorBidi" w:cstheme="majorBidi"/>
          <w:highlight w:val="cyan"/>
        </w:rPr>
        <w:t>as long as</w:t>
      </w:r>
      <w:proofErr w:type="gramEnd"/>
      <w:r w:rsidRPr="00A12D5A">
        <w:rPr>
          <w:rFonts w:asciiTheme="majorBidi" w:hAnsiTheme="majorBidi" w:cstheme="majorBidi"/>
          <w:highlight w:val="cyan"/>
        </w:rPr>
        <w:t xml:space="preserve"> the pressure in the compressed air reservoirs of the trailer is sufficient to ensure the braking performance specified in paragraph 3.3. of Annex 4 to this Regulation.</w:t>
      </w:r>
    </w:p>
    <w:p w14:paraId="1527F753"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Cs/>
          <w:highlight w:val="cyan"/>
        </w:rPr>
      </w:pPr>
      <w:r w:rsidRPr="00A12D5A">
        <w:rPr>
          <w:rFonts w:asciiTheme="majorBidi" w:hAnsiTheme="majorBidi" w:cstheme="majorBidi"/>
          <w:i/>
          <w:highlight w:val="cyan"/>
        </w:rPr>
        <w:t xml:space="preserve">Paragraph 5.2.2.15.2.1., </w:t>
      </w:r>
      <w:r w:rsidRPr="00A12D5A">
        <w:rPr>
          <w:rFonts w:asciiTheme="majorBidi" w:hAnsiTheme="majorBidi" w:cstheme="majorBidi"/>
          <w:iCs/>
          <w:highlight w:val="cyan"/>
        </w:rPr>
        <w:t>amend to read:</w:t>
      </w:r>
    </w:p>
    <w:p w14:paraId="3947E778" w14:textId="56A1608C"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highlight w:val="cyan"/>
        </w:rPr>
      </w:pPr>
      <w:r w:rsidRPr="00A12D5A">
        <w:rPr>
          <w:rFonts w:asciiTheme="majorBidi" w:hAnsiTheme="majorBidi" w:cstheme="majorBidi"/>
          <w:highlight w:val="cyan"/>
        </w:rPr>
        <w:t>5.2.2.15.2.1.</w:t>
      </w:r>
      <w:r w:rsidRPr="00A12D5A">
        <w:rPr>
          <w:rFonts w:asciiTheme="majorBidi" w:hAnsiTheme="majorBidi" w:cstheme="majorBidi"/>
          <w:highlight w:val="cyan"/>
        </w:rPr>
        <w:tab/>
        <w:t>A failure within the electric control transmission of the trailer that affects the function and performance of systems addressed by this Regulation and failures of energy supply available from the ISO 7638:1997 </w:t>
      </w:r>
      <w:r w:rsidRPr="00A12D5A">
        <w:rPr>
          <w:rStyle w:val="FootnoteReference"/>
          <w:rFonts w:asciiTheme="majorBidi" w:hAnsiTheme="majorBidi" w:cstheme="majorBidi"/>
          <w:sz w:val="20"/>
          <w:highlight w:val="cyan"/>
        </w:rPr>
        <w:t>15</w:t>
      </w:r>
      <w:r w:rsidRPr="00A12D5A">
        <w:rPr>
          <w:rFonts w:asciiTheme="majorBidi" w:hAnsiTheme="majorBidi" w:cstheme="majorBidi"/>
          <w:highlight w:val="cyan"/>
        </w:rPr>
        <w:t xml:space="preserve"> connector shall be indicated to the driver by the separate warning signal specified in paragraph 5.2.1.29.2. via pin 5 of the electrical connector conforming to ISO 7638:2003 </w:t>
      </w:r>
      <w:r w:rsidRPr="00A12D5A">
        <w:rPr>
          <w:rStyle w:val="FootnoteReference"/>
          <w:rFonts w:asciiTheme="majorBidi" w:hAnsiTheme="majorBidi" w:cstheme="majorBidi"/>
          <w:sz w:val="20"/>
          <w:highlight w:val="cyan"/>
        </w:rPr>
        <w:t>15</w:t>
      </w:r>
      <w:r w:rsidRPr="00A12D5A">
        <w:rPr>
          <w:rFonts w:asciiTheme="majorBidi" w:hAnsiTheme="majorBidi" w:cstheme="majorBidi"/>
          <w:highlight w:val="cyan"/>
        </w:rPr>
        <w:t>.  In addition, trailers equipped with an electric control line, when electrically connected to a power-driven vehicle or towing trailer with an electric control line, shall provide the failure information for activation of the red warning signal specified in paragraph 5.2.1.29.2.1. and the yellow warning signal specified in paragraph 5.2.1.29.2. via the data communication part of the electric control line, when the prescribed service braking performance of the trailer can no longer be ensured.</w:t>
      </w:r>
    </w:p>
    <w:p w14:paraId="1687C8E7"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Cs/>
          <w:highlight w:val="cyan"/>
        </w:rPr>
      </w:pPr>
      <w:r w:rsidRPr="00A12D5A">
        <w:rPr>
          <w:rFonts w:asciiTheme="majorBidi" w:hAnsiTheme="majorBidi" w:cstheme="majorBidi"/>
          <w:i/>
          <w:highlight w:val="cyan"/>
        </w:rPr>
        <w:t>Paragraph 5.2.2.17</w:t>
      </w:r>
      <w:r w:rsidRPr="00A12D5A">
        <w:rPr>
          <w:rFonts w:asciiTheme="majorBidi" w:hAnsiTheme="majorBidi" w:cstheme="majorBidi"/>
          <w:iCs/>
          <w:highlight w:val="cyan"/>
        </w:rPr>
        <w:t>., amend to read:</w:t>
      </w:r>
    </w:p>
    <w:p w14:paraId="72330561" w14:textId="77777777" w:rsidR="00F57748" w:rsidRPr="00A12D5A" w:rsidRDefault="00F57748" w:rsidP="00F57748">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134"/>
        <w:jc w:val="both"/>
        <w:rPr>
          <w:rFonts w:asciiTheme="majorBidi" w:hAnsiTheme="majorBidi" w:cstheme="majorBidi"/>
          <w:highlight w:val="cyan"/>
        </w:rPr>
      </w:pPr>
      <w:r w:rsidRPr="00A12D5A">
        <w:rPr>
          <w:rFonts w:asciiTheme="majorBidi" w:hAnsiTheme="majorBidi" w:cstheme="majorBidi"/>
          <w:highlight w:val="cyan"/>
        </w:rPr>
        <w:t>5.2.2.17.</w:t>
      </w:r>
      <w:r w:rsidRPr="00A12D5A">
        <w:rPr>
          <w:rFonts w:asciiTheme="majorBidi" w:hAnsiTheme="majorBidi" w:cstheme="majorBidi"/>
          <w:highlight w:val="cyan"/>
        </w:rPr>
        <w:tab/>
        <w:t>Trailers equipped with an electric control line and O</w:t>
      </w:r>
      <w:r w:rsidRPr="00A12D5A">
        <w:rPr>
          <w:rFonts w:asciiTheme="majorBidi" w:hAnsiTheme="majorBidi" w:cstheme="majorBidi"/>
          <w:highlight w:val="cyan"/>
          <w:vertAlign w:val="subscript"/>
        </w:rPr>
        <w:t>3</w:t>
      </w:r>
      <w:r w:rsidRPr="00A12D5A">
        <w:rPr>
          <w:rFonts w:asciiTheme="majorBidi" w:hAnsiTheme="majorBidi" w:cstheme="majorBidi"/>
          <w:highlight w:val="cyan"/>
        </w:rPr>
        <w:t xml:space="preserve"> and O</w:t>
      </w:r>
      <w:r w:rsidRPr="00A12D5A">
        <w:rPr>
          <w:rFonts w:asciiTheme="majorBidi" w:hAnsiTheme="majorBidi" w:cstheme="majorBidi"/>
          <w:highlight w:val="cyan"/>
          <w:vertAlign w:val="subscript"/>
        </w:rPr>
        <w:t>4</w:t>
      </w:r>
      <w:r w:rsidRPr="00A12D5A">
        <w:rPr>
          <w:rFonts w:asciiTheme="majorBidi" w:hAnsiTheme="majorBidi" w:cstheme="majorBidi"/>
          <w:highlight w:val="cyan"/>
        </w:rPr>
        <w:t xml:space="preserve"> category trailers equipped with an anti-lock system, shall be fitted with either one or both of the following for the electric control transmission:</w:t>
      </w:r>
    </w:p>
    <w:p w14:paraId="2A6254AC" w14:textId="48361E5B" w:rsidR="00F57748" w:rsidRPr="00A12D5A" w:rsidRDefault="00F57748" w:rsidP="00E40D99">
      <w:pPr>
        <w:tabs>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jc w:val="both"/>
        <w:rPr>
          <w:rFonts w:asciiTheme="majorBidi" w:hAnsiTheme="majorBidi" w:cstheme="majorBidi"/>
          <w:highlight w:val="cyan"/>
        </w:rPr>
      </w:pPr>
      <w:r w:rsidRPr="00A12D5A">
        <w:rPr>
          <w:rFonts w:asciiTheme="majorBidi" w:hAnsiTheme="majorBidi" w:cstheme="majorBidi"/>
          <w:highlight w:val="cyan"/>
        </w:rPr>
        <w:t>(a)</w:t>
      </w:r>
      <w:r w:rsidRPr="00A12D5A">
        <w:rPr>
          <w:rFonts w:asciiTheme="majorBidi" w:hAnsiTheme="majorBidi" w:cstheme="majorBidi"/>
          <w:highlight w:val="cyan"/>
        </w:rPr>
        <w:tab/>
      </w:r>
      <w:r w:rsidR="00E40D99">
        <w:rPr>
          <w:rFonts w:asciiTheme="majorBidi" w:hAnsiTheme="majorBidi" w:cstheme="majorBidi"/>
          <w:highlight w:val="cyan"/>
        </w:rPr>
        <w:t>A</w:t>
      </w:r>
      <w:r w:rsidRPr="00A12D5A">
        <w:rPr>
          <w:rFonts w:asciiTheme="majorBidi" w:hAnsiTheme="majorBidi" w:cstheme="majorBidi"/>
          <w:highlight w:val="cyan"/>
        </w:rPr>
        <w:t xml:space="preserve"> special electrical connector for the braking system and/or anti-lock system, conforming to ISO 7638:2003 </w:t>
      </w:r>
      <w:r w:rsidRPr="00A12D5A">
        <w:rPr>
          <w:rFonts w:asciiTheme="majorBidi" w:hAnsiTheme="majorBidi" w:cstheme="majorBidi"/>
          <w:highlight w:val="cyan"/>
          <w:vertAlign w:val="superscript"/>
        </w:rPr>
        <w:t>15</w:t>
      </w:r>
      <w:r w:rsidRPr="00A12D5A">
        <w:rPr>
          <w:rFonts w:asciiTheme="majorBidi" w:hAnsiTheme="majorBidi" w:cstheme="majorBidi"/>
          <w:highlight w:val="cyan"/>
        </w:rPr>
        <w:t> </w:t>
      </w:r>
      <w:r w:rsidRPr="00A12D5A">
        <w:rPr>
          <w:rStyle w:val="FootnoteReference"/>
          <w:rFonts w:asciiTheme="majorBidi" w:hAnsiTheme="majorBidi" w:cstheme="majorBidi"/>
          <w:sz w:val="20"/>
          <w:highlight w:val="cyan"/>
        </w:rPr>
        <w:t>16</w:t>
      </w:r>
      <w:r w:rsidRPr="00A12D5A">
        <w:rPr>
          <w:rFonts w:asciiTheme="majorBidi" w:hAnsiTheme="majorBidi" w:cstheme="majorBidi"/>
          <w:highlight w:val="cyan"/>
        </w:rPr>
        <w:t xml:space="preserve">; </w:t>
      </w:r>
    </w:p>
    <w:p w14:paraId="19571CD5" w14:textId="6D5DC641" w:rsidR="00F57748" w:rsidRPr="00A12D5A" w:rsidRDefault="00F57748" w:rsidP="00E40D99">
      <w:pPr>
        <w:tabs>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jc w:val="both"/>
        <w:rPr>
          <w:rFonts w:asciiTheme="majorBidi" w:hAnsiTheme="majorBidi" w:cstheme="majorBidi"/>
          <w:highlight w:val="cyan"/>
        </w:rPr>
      </w:pPr>
      <w:r w:rsidRPr="00A12D5A">
        <w:rPr>
          <w:rFonts w:asciiTheme="majorBidi" w:hAnsiTheme="majorBidi" w:cstheme="majorBidi"/>
          <w:highlight w:val="cyan"/>
        </w:rPr>
        <w:t>(b)</w:t>
      </w:r>
      <w:r w:rsidRPr="00A12D5A">
        <w:rPr>
          <w:rFonts w:asciiTheme="majorBidi" w:hAnsiTheme="majorBidi" w:cstheme="majorBidi"/>
          <w:highlight w:val="cyan"/>
        </w:rPr>
        <w:tab/>
      </w:r>
      <w:r w:rsidR="00E40D99">
        <w:rPr>
          <w:rFonts w:asciiTheme="majorBidi" w:hAnsiTheme="majorBidi" w:cstheme="majorBidi"/>
          <w:highlight w:val="cyan"/>
        </w:rPr>
        <w:t>A</w:t>
      </w:r>
      <w:r w:rsidRPr="00A12D5A">
        <w:rPr>
          <w:rFonts w:asciiTheme="majorBidi" w:hAnsiTheme="majorBidi" w:cstheme="majorBidi"/>
          <w:highlight w:val="cyan"/>
        </w:rPr>
        <w:t xml:space="preserve">n automated connector meeting the requirements specified in </w:t>
      </w:r>
      <w:r w:rsidR="008637DC" w:rsidRPr="00A12D5A">
        <w:rPr>
          <w:rFonts w:asciiTheme="majorBidi" w:hAnsiTheme="majorBidi" w:cstheme="majorBidi"/>
          <w:highlight w:val="cyan"/>
        </w:rPr>
        <w:br/>
      </w:r>
      <w:r w:rsidRPr="00A12D5A">
        <w:rPr>
          <w:rFonts w:asciiTheme="majorBidi" w:hAnsiTheme="majorBidi" w:cstheme="majorBidi"/>
          <w:highlight w:val="cyan"/>
        </w:rPr>
        <w:t>Annex 22.</w:t>
      </w:r>
    </w:p>
    <w:p w14:paraId="3DF9E2C2" w14:textId="66CF0061" w:rsidR="00F57748" w:rsidRPr="00A12D5A" w:rsidRDefault="00F57748" w:rsidP="00E40D99">
      <w:pPr>
        <w:tabs>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jc w:val="both"/>
        <w:rPr>
          <w:rFonts w:asciiTheme="majorBidi" w:hAnsiTheme="majorBidi" w:cstheme="majorBidi"/>
          <w:highlight w:val="cyan"/>
        </w:rPr>
      </w:pPr>
      <w:r w:rsidRPr="00A12D5A">
        <w:rPr>
          <w:rFonts w:asciiTheme="majorBidi" w:hAnsiTheme="majorBidi" w:cstheme="majorBidi"/>
          <w:highlight w:val="cyan"/>
        </w:rPr>
        <w:t>Failure warning signals required from the trailer by this Regulation shall be activated via the above connector.  The requirement to be applied to trailers with respect to the transmission of failure warning signals shall be those, as appropriate, which are prescribed for power-driven vehicles in paragraphs 5.2.1.29.4., 5.2.1.29.5. and 5.2.1.29.6.</w:t>
      </w:r>
    </w:p>
    <w:p w14:paraId="367CFBFA" w14:textId="158B6AC5" w:rsidR="00F57748" w:rsidRPr="00A12D5A" w:rsidRDefault="00F57748" w:rsidP="00E40D99">
      <w:pPr>
        <w:pStyle w:val="BodyTextIndent3"/>
        <w:tabs>
          <w:tab w:val="clear" w:pos="0"/>
          <w:tab w:val="clear" w:pos="1699"/>
          <w:tab w:val="clear" w:pos="8480"/>
          <w:tab w:val="left" w:pos="1980"/>
        </w:tabs>
        <w:adjustRightInd w:val="0"/>
        <w:snapToGrid w:val="0"/>
        <w:spacing w:after="120"/>
        <w:ind w:left="2268" w:right="1134"/>
        <w:rPr>
          <w:rFonts w:asciiTheme="majorBidi" w:hAnsiTheme="majorBidi" w:cstheme="majorBidi"/>
          <w:color w:val="auto"/>
          <w:sz w:val="20"/>
          <w:szCs w:val="20"/>
          <w:highlight w:val="cyan"/>
        </w:rPr>
      </w:pPr>
      <w:r w:rsidRPr="00A12D5A">
        <w:rPr>
          <w:rFonts w:asciiTheme="majorBidi" w:hAnsiTheme="majorBidi" w:cstheme="majorBidi"/>
          <w:color w:val="auto"/>
          <w:sz w:val="20"/>
          <w:szCs w:val="20"/>
          <w:highlight w:val="cyan"/>
        </w:rPr>
        <w:t xml:space="preserve">Trailers equipped with an ISO 7638:2003 connector as defined above shall be marked in indelible form to indicate the functionality of the braking system when the ISO 7638:2003 connector is connected and </w:t>
      </w:r>
      <w:proofErr w:type="gramStart"/>
      <w:r w:rsidRPr="00A12D5A">
        <w:rPr>
          <w:rFonts w:asciiTheme="majorBidi" w:hAnsiTheme="majorBidi" w:cstheme="majorBidi"/>
          <w:color w:val="auto"/>
          <w:sz w:val="20"/>
          <w:szCs w:val="20"/>
          <w:highlight w:val="cyan"/>
        </w:rPr>
        <w:t>disconnected.*</w:t>
      </w:r>
      <w:proofErr w:type="gramEnd"/>
    </w:p>
    <w:p w14:paraId="73DB74F1" w14:textId="208BC1DD" w:rsidR="00F57748" w:rsidRPr="00A12D5A" w:rsidRDefault="00F57748" w:rsidP="00E40D99">
      <w:pPr>
        <w:pStyle w:val="BodyTextIndent3"/>
        <w:tabs>
          <w:tab w:val="clear" w:pos="0"/>
          <w:tab w:val="clear" w:pos="1699"/>
          <w:tab w:val="clear" w:pos="8480"/>
        </w:tabs>
        <w:adjustRightInd w:val="0"/>
        <w:snapToGrid w:val="0"/>
        <w:spacing w:after="120"/>
        <w:ind w:left="2268" w:right="1134"/>
        <w:rPr>
          <w:rFonts w:asciiTheme="majorBidi" w:hAnsiTheme="majorBidi" w:cstheme="majorBidi"/>
          <w:color w:val="auto"/>
          <w:sz w:val="20"/>
          <w:szCs w:val="20"/>
          <w:highlight w:val="cyan"/>
        </w:rPr>
      </w:pPr>
      <w:r w:rsidRPr="00A12D5A">
        <w:rPr>
          <w:rFonts w:asciiTheme="majorBidi" w:hAnsiTheme="majorBidi" w:cstheme="majorBidi"/>
          <w:color w:val="auto"/>
          <w:sz w:val="20"/>
          <w:szCs w:val="20"/>
          <w:highlight w:val="cyan"/>
        </w:rPr>
        <w:t>The marking shall be positioned so that it is visible when connecting the pneumatic and electrical interface connections.</w:t>
      </w:r>
    </w:p>
    <w:p w14:paraId="45223A8F"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Cs/>
          <w:highlight w:val="cyan"/>
        </w:rPr>
      </w:pPr>
      <w:r w:rsidRPr="00A12D5A">
        <w:rPr>
          <w:rFonts w:asciiTheme="majorBidi" w:hAnsiTheme="majorBidi" w:cstheme="majorBidi"/>
          <w:i/>
          <w:highlight w:val="cyan"/>
        </w:rPr>
        <w:lastRenderedPageBreak/>
        <w:t xml:space="preserve">Add a new paragraph 5.2.2.17.3., </w:t>
      </w:r>
      <w:r w:rsidRPr="00A12D5A">
        <w:rPr>
          <w:rFonts w:asciiTheme="majorBidi" w:hAnsiTheme="majorBidi" w:cstheme="majorBidi"/>
          <w:iCs/>
          <w:highlight w:val="cyan"/>
        </w:rPr>
        <w:t>to read:</w:t>
      </w:r>
    </w:p>
    <w:p w14:paraId="4D2D6746"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highlight w:val="cyan"/>
          <w:lang w:val="en-US" w:eastAsia="en-US"/>
        </w:rPr>
      </w:pPr>
      <w:r w:rsidRPr="00A12D5A">
        <w:rPr>
          <w:rFonts w:asciiTheme="majorBidi" w:hAnsiTheme="majorBidi" w:cstheme="majorBidi"/>
          <w:highlight w:val="cyan"/>
        </w:rPr>
        <w:t>5.2.2.17.3.</w:t>
      </w:r>
      <w:r w:rsidRPr="00A12D5A">
        <w:rPr>
          <w:rFonts w:asciiTheme="majorBidi" w:hAnsiTheme="majorBidi" w:cstheme="majorBidi"/>
          <w:highlight w:val="cyan"/>
        </w:rPr>
        <w:tab/>
        <w:t>Repeater</w:t>
      </w:r>
    </w:p>
    <w:p w14:paraId="61DFD4C6" w14:textId="77777777" w:rsidR="00F57748" w:rsidRPr="00A12D5A" w:rsidRDefault="00F57748" w:rsidP="00F57748">
      <w:pPr>
        <w:adjustRightInd w:val="0"/>
        <w:snapToGrid w:val="0"/>
        <w:spacing w:after="120" w:line="240" w:lineRule="auto"/>
        <w:ind w:left="2268" w:right="1134"/>
        <w:jc w:val="both"/>
        <w:rPr>
          <w:rFonts w:asciiTheme="majorBidi" w:hAnsiTheme="majorBidi" w:cstheme="majorBidi"/>
          <w:highlight w:val="cyan"/>
        </w:rPr>
      </w:pPr>
      <w:r w:rsidRPr="00A12D5A">
        <w:rPr>
          <w:rFonts w:asciiTheme="majorBidi" w:hAnsiTheme="majorBidi" w:cstheme="majorBidi"/>
          <w:highlight w:val="cyan"/>
        </w:rPr>
        <w:t>In case the length of an electric control line installed in a trailer exceeds the maximum permissible length(s) according to ISO 11992-1:2003, a device to repeat the transmitted messages shall be installed to split the electric control line in two electric segments which both fulfil the maximum permissible length according to ISO 11992-1:2003</w:t>
      </w:r>
      <w:r w:rsidRPr="00A12D5A">
        <w:rPr>
          <w:rFonts w:asciiTheme="majorBidi" w:hAnsiTheme="majorBidi" w:cstheme="majorBidi"/>
          <w:color w:val="FF0000"/>
          <w:highlight w:val="cyan"/>
        </w:rPr>
        <w:t xml:space="preserve"> </w:t>
      </w:r>
      <w:r w:rsidRPr="00A12D5A">
        <w:rPr>
          <w:rFonts w:asciiTheme="majorBidi" w:hAnsiTheme="majorBidi" w:cstheme="majorBidi"/>
          <w:strike/>
          <w:color w:val="FF0000"/>
          <w:highlight w:val="cyan"/>
        </w:rPr>
        <w:t>[In all cases repeating of messages shall not delay the transmission of messages.]</w:t>
      </w:r>
      <w:r w:rsidRPr="00A12D5A">
        <w:rPr>
          <w:rFonts w:asciiTheme="majorBidi" w:hAnsiTheme="majorBidi" w:cstheme="majorBidi"/>
          <w:highlight w:val="cyan"/>
        </w:rPr>
        <w:t xml:space="preserve"> The requirements of ISO 11992 and the relevant requirements of this Regulation shall continue to be fulfilled. Regarding the application of</w:t>
      </w:r>
      <w:r w:rsidRPr="0004000D">
        <w:rPr>
          <w:rFonts w:asciiTheme="majorBidi" w:hAnsiTheme="majorBidi" w:cstheme="majorBidi"/>
          <w:color w:val="FF0000"/>
          <w:highlight w:val="cyan"/>
        </w:rPr>
        <w:t xml:space="preserve"> [</w:t>
      </w:r>
      <w:r w:rsidRPr="00A12D5A">
        <w:rPr>
          <w:rFonts w:asciiTheme="majorBidi" w:hAnsiTheme="majorBidi" w:cstheme="majorBidi"/>
          <w:highlight w:val="cyan"/>
        </w:rPr>
        <w:t>ISO 11992-2:2014</w:t>
      </w:r>
      <w:r w:rsidRPr="0004000D">
        <w:rPr>
          <w:rFonts w:asciiTheme="majorBidi" w:hAnsiTheme="majorBidi" w:cstheme="majorBidi"/>
          <w:color w:val="FF0000"/>
          <w:highlight w:val="cyan"/>
        </w:rPr>
        <w:t>]</w:t>
      </w:r>
      <w:r w:rsidRPr="00A12D5A">
        <w:rPr>
          <w:rFonts w:asciiTheme="majorBidi" w:hAnsiTheme="majorBidi" w:cstheme="majorBidi"/>
          <w:highlight w:val="cyan"/>
        </w:rPr>
        <w:t>, the function of the repeater device shall be considered as a special message routing function where all messages are directly routed without modification.</w:t>
      </w:r>
    </w:p>
    <w:p w14:paraId="62F2A2CB"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Cs/>
          <w:highlight w:val="cyan"/>
        </w:rPr>
      </w:pPr>
      <w:r w:rsidRPr="00A12D5A">
        <w:rPr>
          <w:rFonts w:asciiTheme="majorBidi" w:hAnsiTheme="majorBidi" w:cstheme="majorBidi"/>
          <w:i/>
          <w:highlight w:val="cyan"/>
        </w:rPr>
        <w:t xml:space="preserve">Add new paragraphs 5.2.2.24. to 5.2.2.25.2., </w:t>
      </w:r>
      <w:r w:rsidRPr="00A12D5A">
        <w:rPr>
          <w:rFonts w:asciiTheme="majorBidi" w:hAnsiTheme="majorBidi" w:cstheme="majorBidi"/>
          <w:iCs/>
          <w:highlight w:val="cyan"/>
        </w:rPr>
        <w:t>to read:</w:t>
      </w:r>
    </w:p>
    <w:p w14:paraId="115C310C"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5.2.2.24.</w:t>
      </w:r>
      <w:r w:rsidRPr="00A12D5A">
        <w:rPr>
          <w:rFonts w:asciiTheme="majorBidi" w:hAnsiTheme="majorBidi" w:cstheme="majorBidi"/>
          <w:bCs/>
          <w:highlight w:val="cyan"/>
        </w:rPr>
        <w:tab/>
      </w:r>
      <w:r w:rsidRPr="00A12D5A">
        <w:rPr>
          <w:rFonts w:asciiTheme="majorBidi" w:hAnsiTheme="majorBidi" w:cstheme="majorBidi"/>
          <w:bCs/>
          <w:color w:val="FF0000"/>
          <w:highlight w:val="cyan"/>
        </w:rPr>
        <w:t>[</w:t>
      </w:r>
      <w:r w:rsidRPr="00A12D5A">
        <w:rPr>
          <w:rFonts w:asciiTheme="majorBidi" w:hAnsiTheme="majorBidi" w:cstheme="majorBidi"/>
          <w:bCs/>
          <w:highlight w:val="cyan"/>
        </w:rPr>
        <w:t>Additional / special</w:t>
      </w:r>
      <w:r w:rsidRPr="00A12D5A">
        <w:rPr>
          <w:rFonts w:asciiTheme="majorBidi" w:hAnsiTheme="majorBidi" w:cstheme="majorBidi"/>
          <w:bCs/>
          <w:color w:val="FF0000"/>
          <w:highlight w:val="cyan"/>
        </w:rPr>
        <w:t>]</w:t>
      </w:r>
      <w:r w:rsidRPr="00A12D5A">
        <w:rPr>
          <w:rFonts w:asciiTheme="majorBidi" w:hAnsiTheme="majorBidi" w:cstheme="majorBidi"/>
          <w:bCs/>
          <w:highlight w:val="cyan"/>
        </w:rPr>
        <w:t xml:space="preserve"> requirements applicable to towing trailers of Category O</w:t>
      </w:r>
      <w:r w:rsidRPr="00A12D5A">
        <w:rPr>
          <w:rFonts w:asciiTheme="majorBidi" w:hAnsiTheme="majorBidi" w:cstheme="majorBidi"/>
          <w:bCs/>
          <w:highlight w:val="cyan"/>
          <w:vertAlign w:val="subscript"/>
        </w:rPr>
        <w:t>3</w:t>
      </w:r>
      <w:r w:rsidRPr="00A12D5A">
        <w:rPr>
          <w:rFonts w:asciiTheme="majorBidi" w:hAnsiTheme="majorBidi" w:cstheme="majorBidi"/>
          <w:bCs/>
          <w:highlight w:val="cyan"/>
        </w:rPr>
        <w:t xml:space="preserve"> or O</w:t>
      </w:r>
      <w:r w:rsidRPr="00A12D5A">
        <w:rPr>
          <w:rFonts w:asciiTheme="majorBidi" w:hAnsiTheme="majorBidi" w:cstheme="majorBidi"/>
          <w:bCs/>
          <w:highlight w:val="cyan"/>
          <w:vertAlign w:val="subscript"/>
        </w:rPr>
        <w:t>4</w:t>
      </w:r>
      <w:r w:rsidRPr="00A12D5A">
        <w:rPr>
          <w:rFonts w:asciiTheme="majorBidi" w:hAnsiTheme="majorBidi" w:cstheme="majorBidi"/>
          <w:bCs/>
          <w:highlight w:val="cyan"/>
        </w:rPr>
        <w:t xml:space="preserve"> able to tow another trailer of Category O</w:t>
      </w:r>
      <w:r w:rsidRPr="00A12D5A">
        <w:rPr>
          <w:rFonts w:asciiTheme="majorBidi" w:hAnsiTheme="majorBidi" w:cstheme="majorBidi"/>
          <w:bCs/>
          <w:highlight w:val="cyan"/>
          <w:vertAlign w:val="subscript"/>
        </w:rPr>
        <w:t>3</w:t>
      </w:r>
      <w:r w:rsidRPr="00A12D5A">
        <w:rPr>
          <w:rFonts w:asciiTheme="majorBidi" w:hAnsiTheme="majorBidi" w:cstheme="majorBidi"/>
          <w:bCs/>
          <w:highlight w:val="cyan"/>
        </w:rPr>
        <w:t xml:space="preserve"> or O</w:t>
      </w:r>
      <w:r w:rsidRPr="00A12D5A">
        <w:rPr>
          <w:rFonts w:asciiTheme="majorBidi" w:hAnsiTheme="majorBidi" w:cstheme="majorBidi"/>
          <w:bCs/>
          <w:highlight w:val="cyan"/>
          <w:vertAlign w:val="subscript"/>
        </w:rPr>
        <w:t>4</w:t>
      </w:r>
    </w:p>
    <w:p w14:paraId="18D25109"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5.2.2.24.1.</w:t>
      </w:r>
      <w:r w:rsidRPr="00A12D5A">
        <w:rPr>
          <w:rFonts w:asciiTheme="majorBidi" w:hAnsiTheme="majorBidi" w:cstheme="majorBidi"/>
          <w:bCs/>
          <w:highlight w:val="cyan"/>
        </w:rPr>
        <w:tab/>
        <w:t xml:space="preserve">Towing trailers shall be equipped with pneumatic control/supply lines and electric control line as specified in paragraph 5.1.3.1.2. of this Regulation, for the purpose of being connected to the towing and to the towed </w:t>
      </w:r>
      <w:proofErr w:type="gramStart"/>
      <w:r w:rsidRPr="00A12D5A">
        <w:rPr>
          <w:rFonts w:asciiTheme="majorBidi" w:hAnsiTheme="majorBidi" w:cstheme="majorBidi"/>
          <w:bCs/>
          <w:highlight w:val="cyan"/>
        </w:rPr>
        <w:t>vehicles</w:t>
      </w:r>
      <w:r w:rsidRPr="00A12D5A">
        <w:rPr>
          <w:rFonts w:asciiTheme="majorBidi" w:hAnsiTheme="majorBidi" w:cstheme="majorBidi"/>
          <w:bCs/>
          <w:color w:val="FF0000"/>
          <w:highlight w:val="cyan"/>
        </w:rPr>
        <w:t>[</w:t>
      </w:r>
      <w:proofErr w:type="gramEnd"/>
      <w:r w:rsidRPr="00A12D5A">
        <w:rPr>
          <w:rFonts w:asciiTheme="majorBidi" w:hAnsiTheme="majorBidi" w:cstheme="majorBidi"/>
          <w:bCs/>
          <w:highlight w:val="cyan"/>
        </w:rPr>
        <w:t>, respectively via the “front” and the “rear” coupling heads &amp; electric connector</w:t>
      </w:r>
      <w:r w:rsidRPr="00A12D5A">
        <w:rPr>
          <w:rFonts w:asciiTheme="majorBidi" w:hAnsiTheme="majorBidi" w:cstheme="majorBidi"/>
          <w:bCs/>
          <w:color w:val="FF0000"/>
          <w:highlight w:val="cyan"/>
        </w:rPr>
        <w:t>]</w:t>
      </w:r>
      <w:r w:rsidRPr="00A12D5A">
        <w:rPr>
          <w:rFonts w:asciiTheme="majorBidi" w:hAnsiTheme="majorBidi" w:cstheme="majorBidi"/>
          <w:bCs/>
          <w:highlight w:val="cyan"/>
        </w:rPr>
        <w:t>.</w:t>
      </w:r>
    </w:p>
    <w:p w14:paraId="577B782C"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5.2.2.24.2.</w:t>
      </w:r>
      <w:r w:rsidRPr="00A12D5A">
        <w:rPr>
          <w:rFonts w:asciiTheme="majorBidi" w:hAnsiTheme="majorBidi" w:cstheme="majorBidi"/>
          <w:bCs/>
          <w:highlight w:val="cyan"/>
        </w:rPr>
        <w:tab/>
        <w:t>Message routing function</w:t>
      </w:r>
    </w:p>
    <w:p w14:paraId="36BE08C6" w14:textId="77777777" w:rsidR="00F57748" w:rsidRPr="00A12D5A" w:rsidRDefault="00F57748" w:rsidP="00F57748">
      <w:pPr>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 xml:space="preserve">Towing trailers shall be equipped with a message routing function as defined in paragraph 6.3 of </w:t>
      </w:r>
      <w:r w:rsidRPr="00A12D5A">
        <w:rPr>
          <w:rFonts w:asciiTheme="majorBidi" w:hAnsiTheme="majorBidi" w:cstheme="majorBidi"/>
          <w:bCs/>
          <w:color w:val="FF0000"/>
          <w:highlight w:val="cyan"/>
        </w:rPr>
        <w:t>[</w:t>
      </w:r>
      <w:r w:rsidRPr="00A12D5A">
        <w:rPr>
          <w:rFonts w:asciiTheme="majorBidi" w:hAnsiTheme="majorBidi" w:cstheme="majorBidi"/>
          <w:bCs/>
          <w:highlight w:val="cyan"/>
        </w:rPr>
        <w:t>ISO 11992-2:2014</w:t>
      </w:r>
      <w:r w:rsidRPr="00A12D5A">
        <w:rPr>
          <w:rFonts w:asciiTheme="majorBidi" w:hAnsiTheme="majorBidi" w:cstheme="majorBidi"/>
          <w:bCs/>
          <w:color w:val="FF0000"/>
          <w:highlight w:val="cyan"/>
        </w:rPr>
        <w:t>]</w:t>
      </w:r>
      <w:r w:rsidRPr="00A12D5A">
        <w:rPr>
          <w:rFonts w:asciiTheme="majorBidi" w:hAnsiTheme="majorBidi" w:cstheme="majorBidi"/>
          <w:bCs/>
          <w:highlight w:val="cyan"/>
        </w:rPr>
        <w:t>. The device supporting this function is deemed to fulfil the point to point requirement specified in paragraph 5.1.3.6. for the electric control line between electronic control units.</w:t>
      </w:r>
    </w:p>
    <w:p w14:paraId="33637723"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5.2.2.24.3.</w:t>
      </w:r>
      <w:r w:rsidRPr="00A12D5A">
        <w:rPr>
          <w:rFonts w:asciiTheme="majorBidi" w:hAnsiTheme="majorBidi" w:cstheme="majorBidi"/>
          <w:bCs/>
          <w:highlight w:val="cyan"/>
        </w:rPr>
        <w:tab/>
        <w:t>The “pin 5” signal transmitted from the towed trailer via pin 5 of the ISO 7638:2003 electric connector (or as relevant via the equivalent pin of an automated connector meeting the requirements of Annex 22) shall be combined with the “pin 5” signal generated by the towing trailer, and transmitted to the towing vehicle. The pin 5 of the rear electric connector shall be electrically isolated from the pin 5 of the front electric connector.</w:t>
      </w:r>
    </w:p>
    <w:p w14:paraId="09DE4013"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5.2.2.24.4.</w:t>
      </w:r>
      <w:r w:rsidRPr="00A12D5A">
        <w:rPr>
          <w:rFonts w:asciiTheme="majorBidi" w:hAnsiTheme="majorBidi" w:cstheme="majorBidi"/>
          <w:bCs/>
          <w:highlight w:val="cyan"/>
        </w:rPr>
        <w:tab/>
        <w:t xml:space="preserve">The “Relative brake demand” information, as defined within byte 7 and 8 of EBS11 message of the data communications part of the electric control line shall not be supported by towing trailers. This status shall be indicated to the power-driven vehicle by transmitting the </w:t>
      </w:r>
      <w:r w:rsidRPr="00A12D5A">
        <w:rPr>
          <w:rFonts w:asciiTheme="majorBidi" w:hAnsiTheme="majorBidi" w:cstheme="majorBidi"/>
          <w:bCs/>
          <w:snapToGrid w:val="0"/>
          <w:highlight w:val="cyan"/>
        </w:rPr>
        <w:t>“support of the axle wise or side wise brake force distribution” information (see byte 2, bit 3 &amp; 4 of EBS21) with a value of 00</w:t>
      </w:r>
      <w:r w:rsidRPr="00A12D5A">
        <w:rPr>
          <w:rFonts w:asciiTheme="majorBidi" w:hAnsiTheme="majorBidi" w:cstheme="majorBidi"/>
          <w:bCs/>
          <w:snapToGrid w:val="0"/>
          <w:highlight w:val="cyan"/>
          <w:vertAlign w:val="subscript"/>
        </w:rPr>
        <w:t>b</w:t>
      </w:r>
      <w:r w:rsidRPr="00A12D5A">
        <w:rPr>
          <w:rFonts w:asciiTheme="majorBidi" w:hAnsiTheme="majorBidi" w:cstheme="majorBidi"/>
          <w:bCs/>
          <w:snapToGrid w:val="0"/>
          <w:highlight w:val="cyan"/>
        </w:rPr>
        <w:t xml:space="preserve"> (disabled) or 11</w:t>
      </w:r>
      <w:r w:rsidRPr="00A12D5A">
        <w:rPr>
          <w:rFonts w:asciiTheme="majorBidi" w:hAnsiTheme="majorBidi" w:cstheme="majorBidi"/>
          <w:bCs/>
          <w:snapToGrid w:val="0"/>
          <w:highlight w:val="cyan"/>
          <w:vertAlign w:val="subscript"/>
        </w:rPr>
        <w:t>b</w:t>
      </w:r>
      <w:r w:rsidRPr="00A12D5A">
        <w:rPr>
          <w:rFonts w:asciiTheme="majorBidi" w:hAnsiTheme="majorBidi" w:cstheme="majorBidi"/>
          <w:bCs/>
          <w:snapToGrid w:val="0"/>
          <w:highlight w:val="cyan"/>
        </w:rPr>
        <w:t xml:space="preserve"> (not supported).</w:t>
      </w:r>
    </w:p>
    <w:p w14:paraId="2E4CE1E2"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5.2.2.24.5.</w:t>
      </w:r>
      <w:r w:rsidRPr="00A12D5A">
        <w:rPr>
          <w:rFonts w:asciiTheme="majorBidi" w:hAnsiTheme="majorBidi" w:cstheme="majorBidi"/>
          <w:bCs/>
          <w:highlight w:val="cyan"/>
        </w:rPr>
        <w:tab/>
        <w:t>In the case of a towing trailer to which the coupling of a trailer equipped with a brake controlled by the towing trailer, the service braking system of the towing trailer shall be equipped with a device so designed that in the event of failure of the towed trailer's braking system, or in the event of an interruption in the air supply pipe (or of such other type of connection as may be adopted) between the towing and towed trailer, it shall still be possible to brake the towing trailer with a performance of at least 50 per cent of the prescribed service brake performance for the relevant trailer. This device shall be situated on the towing trailer.</w:t>
      </w:r>
    </w:p>
    <w:p w14:paraId="568271CB"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5.2.2.24.6.</w:t>
      </w:r>
      <w:r w:rsidRPr="00A12D5A">
        <w:rPr>
          <w:rFonts w:asciiTheme="majorBidi" w:hAnsiTheme="majorBidi" w:cstheme="majorBidi"/>
          <w:bCs/>
          <w:highlight w:val="cyan"/>
        </w:rPr>
        <w:tab/>
        <w:t>In the case of a towing trailer authorized to tow a trailer of category O</w:t>
      </w:r>
      <w:r w:rsidRPr="00A12D5A">
        <w:rPr>
          <w:rFonts w:asciiTheme="majorBidi" w:hAnsiTheme="majorBidi" w:cstheme="majorBidi"/>
          <w:bCs/>
          <w:highlight w:val="cyan"/>
          <w:vertAlign w:val="subscript"/>
        </w:rPr>
        <w:t>3</w:t>
      </w:r>
      <w:r w:rsidRPr="00A12D5A">
        <w:rPr>
          <w:rFonts w:asciiTheme="majorBidi" w:hAnsiTheme="majorBidi" w:cstheme="majorBidi"/>
          <w:bCs/>
          <w:highlight w:val="cyan"/>
        </w:rPr>
        <w:t xml:space="preserve"> or O</w:t>
      </w:r>
      <w:r w:rsidRPr="00A12D5A">
        <w:rPr>
          <w:rFonts w:asciiTheme="majorBidi" w:hAnsiTheme="majorBidi" w:cstheme="majorBidi"/>
          <w:bCs/>
          <w:highlight w:val="cyan"/>
          <w:vertAlign w:val="subscript"/>
        </w:rPr>
        <w:t>4</w:t>
      </w:r>
      <w:r w:rsidRPr="00A12D5A">
        <w:rPr>
          <w:rFonts w:asciiTheme="majorBidi" w:hAnsiTheme="majorBidi" w:cstheme="majorBidi"/>
          <w:bCs/>
          <w:highlight w:val="cyan"/>
        </w:rPr>
        <w:t>, its braking system shall satisfy the following conditions:</w:t>
      </w:r>
    </w:p>
    <w:p w14:paraId="0DAAA514" w14:textId="77777777" w:rsidR="00E40D99" w:rsidRDefault="00F57748" w:rsidP="00E40D99">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5.2.2.24.6.1.</w:t>
      </w:r>
      <w:r w:rsidRPr="00A12D5A">
        <w:rPr>
          <w:rFonts w:asciiTheme="majorBidi" w:hAnsiTheme="majorBidi" w:cstheme="majorBidi"/>
          <w:bCs/>
          <w:highlight w:val="cyan"/>
        </w:rPr>
        <w:tab/>
        <w:t>In the event of a failure (e.g. breakage or leak) in one of the pneumatic connecting lines, interruption or defect in the electric control line between the towing trailer and its trailer it shall nevertheless be possible to fully actuate the brakes of the towed trailer by means of the service braking system of the towing trailer, unless the failure automatically causes the towed trailer to be braked with the performance prescribed in paragraph 3.3. of Annex 4 to this Regulation.</w:t>
      </w:r>
    </w:p>
    <w:p w14:paraId="6FD9EBB0" w14:textId="25DF96D8" w:rsidR="00F57748" w:rsidRPr="00A12D5A" w:rsidRDefault="00F57748" w:rsidP="00E40D99">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lastRenderedPageBreak/>
        <w:t>5.2.2.24.6.2.</w:t>
      </w:r>
      <w:r w:rsidRPr="00A12D5A">
        <w:rPr>
          <w:rFonts w:asciiTheme="majorBidi" w:hAnsiTheme="majorBidi" w:cstheme="majorBidi"/>
          <w:bCs/>
          <w:highlight w:val="cyan"/>
        </w:rPr>
        <w:tab/>
        <w:t xml:space="preserve">The automatic braking in paragraph 5.2.2.24.5.1. above shall </w:t>
      </w:r>
      <w:proofErr w:type="gramStart"/>
      <w:r w:rsidRPr="00A12D5A">
        <w:rPr>
          <w:rFonts w:asciiTheme="majorBidi" w:hAnsiTheme="majorBidi" w:cstheme="majorBidi"/>
          <w:bCs/>
          <w:highlight w:val="cyan"/>
        </w:rPr>
        <w:t>be considered to be</w:t>
      </w:r>
      <w:proofErr w:type="gramEnd"/>
      <w:r w:rsidRPr="00A12D5A">
        <w:rPr>
          <w:rFonts w:asciiTheme="majorBidi" w:hAnsiTheme="majorBidi" w:cstheme="majorBidi"/>
          <w:bCs/>
          <w:highlight w:val="cyan"/>
        </w:rPr>
        <w:t xml:space="preserve"> met when the following conditions are fulfilled:</w:t>
      </w:r>
    </w:p>
    <w:p w14:paraId="1633A3CB" w14:textId="25DE0797" w:rsidR="00F57748" w:rsidRPr="00A12D5A" w:rsidRDefault="00F57748" w:rsidP="00F57748">
      <w:pPr>
        <w:tabs>
          <w:tab w:val="left" w:pos="126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275"/>
        <w:jc w:val="both"/>
        <w:rPr>
          <w:rFonts w:asciiTheme="majorBidi" w:hAnsiTheme="majorBidi" w:cstheme="majorBidi"/>
          <w:bCs/>
          <w:highlight w:val="cyan"/>
        </w:rPr>
      </w:pPr>
      <w:r w:rsidRPr="00A12D5A">
        <w:rPr>
          <w:rFonts w:asciiTheme="majorBidi" w:hAnsiTheme="majorBidi" w:cstheme="majorBidi"/>
          <w:bCs/>
          <w:highlight w:val="cyan"/>
        </w:rPr>
        <w:t>5.2.2.24.6.2.1.</w:t>
      </w:r>
      <w:r w:rsidRPr="00A12D5A">
        <w:rPr>
          <w:rFonts w:asciiTheme="majorBidi" w:hAnsiTheme="majorBidi" w:cstheme="majorBidi"/>
          <w:bCs/>
          <w:highlight w:val="cyan"/>
        </w:rPr>
        <w:tab/>
      </w:r>
      <w:r w:rsidR="00E40D99">
        <w:rPr>
          <w:rFonts w:asciiTheme="majorBidi" w:hAnsiTheme="majorBidi" w:cstheme="majorBidi"/>
          <w:bCs/>
          <w:highlight w:val="cyan"/>
        </w:rPr>
        <w:t>W</w:t>
      </w:r>
      <w:r w:rsidRPr="00A12D5A">
        <w:rPr>
          <w:rFonts w:asciiTheme="majorBidi" w:hAnsiTheme="majorBidi" w:cstheme="majorBidi"/>
          <w:bCs/>
          <w:highlight w:val="cyan"/>
        </w:rPr>
        <w:t>hen the service braking system of the towing trailer is fully actuated the pressure in the supply line at the rear coupling head shall fall to 150 kPa within the following two seconds; in addition, when the service braking system is released, the supply line shall be re-pressurized;</w:t>
      </w:r>
    </w:p>
    <w:p w14:paraId="561F691A" w14:textId="165860DF" w:rsidR="00F57748" w:rsidRPr="00A12D5A" w:rsidRDefault="00F57748" w:rsidP="00E40D99">
      <w:pPr>
        <w:tabs>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s>
        <w:adjustRightInd w:val="0"/>
        <w:snapToGrid w:val="0"/>
        <w:spacing w:after="120" w:line="240" w:lineRule="auto"/>
        <w:ind w:left="2268" w:right="1134" w:hanging="1275"/>
        <w:jc w:val="both"/>
        <w:rPr>
          <w:rFonts w:asciiTheme="majorBidi" w:hAnsiTheme="majorBidi" w:cstheme="majorBidi"/>
          <w:bCs/>
          <w:highlight w:val="cyan"/>
        </w:rPr>
      </w:pPr>
      <w:r w:rsidRPr="00A12D5A">
        <w:rPr>
          <w:rFonts w:asciiTheme="majorBidi" w:hAnsiTheme="majorBidi" w:cstheme="majorBidi"/>
          <w:bCs/>
          <w:highlight w:val="cyan"/>
        </w:rPr>
        <w:t>5.2.2.24.6.2.2.</w:t>
      </w:r>
      <w:r w:rsidRPr="00A12D5A">
        <w:rPr>
          <w:rFonts w:asciiTheme="majorBidi" w:hAnsiTheme="majorBidi" w:cstheme="majorBidi"/>
          <w:bCs/>
          <w:highlight w:val="cyan"/>
        </w:rPr>
        <w:tab/>
      </w:r>
      <w:r w:rsidR="00E40D99">
        <w:rPr>
          <w:rFonts w:asciiTheme="majorBidi" w:hAnsiTheme="majorBidi" w:cstheme="majorBidi"/>
          <w:bCs/>
          <w:highlight w:val="cyan"/>
        </w:rPr>
        <w:t>W</w:t>
      </w:r>
      <w:r w:rsidRPr="00A12D5A">
        <w:rPr>
          <w:rFonts w:asciiTheme="majorBidi" w:hAnsiTheme="majorBidi" w:cstheme="majorBidi"/>
          <w:bCs/>
          <w:highlight w:val="cyan"/>
        </w:rPr>
        <w:t>hen the supply line between the towing trailer and towed trailer is evacuated at the rate of at least 100 kPa per second the automatic braking of the towed trailer shall start to operate before the pressure in the supply line falls to 200 kPa.</w:t>
      </w:r>
    </w:p>
    <w:p w14:paraId="0E0FF9CB" w14:textId="77777777" w:rsidR="00F57748" w:rsidRPr="00A12D5A" w:rsidRDefault="00F57748" w:rsidP="00E40D99">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5.2.2.24.6.3.</w:t>
      </w:r>
      <w:r w:rsidRPr="00A12D5A">
        <w:rPr>
          <w:rFonts w:asciiTheme="majorBidi" w:hAnsiTheme="majorBidi" w:cstheme="majorBidi"/>
          <w:bCs/>
          <w:highlight w:val="cyan"/>
        </w:rPr>
        <w:tab/>
        <w:t xml:space="preserve">A towing trailer may only be operated in conjunction with a power-driven vehicle which is equipped with at least a pneumatic and an electric control line, as per 5.1.3.1.2. In the event of such a trailer being connected to a power-driven vehicle equipped with only an electric control line according to paragraph 5.1.3.1.3. it is considered that this combination is not compatible. In this case the towing trailer, when electrically connected to the power-driven vehicle, shall automatically apply the brakes of the trailer or remain braked. The driver shall be warned by the separate yellow warning signal in paragraph 5.2.1.29.2. </w:t>
      </w:r>
    </w:p>
    <w:p w14:paraId="15EE9114" w14:textId="77777777" w:rsidR="00F57748" w:rsidRPr="00A12D5A" w:rsidRDefault="00F57748" w:rsidP="00F57748">
      <w:pPr>
        <w:adjustRightInd w:val="0"/>
        <w:snapToGrid w:val="0"/>
        <w:spacing w:after="120" w:line="240" w:lineRule="auto"/>
        <w:ind w:left="2268" w:right="1134" w:hanging="1275"/>
        <w:jc w:val="both"/>
        <w:rPr>
          <w:rFonts w:asciiTheme="majorBidi" w:hAnsiTheme="majorBidi" w:cstheme="majorBidi"/>
          <w:bCs/>
          <w:highlight w:val="cyan"/>
        </w:rPr>
      </w:pPr>
      <w:r w:rsidRPr="00A12D5A">
        <w:rPr>
          <w:rFonts w:asciiTheme="majorBidi" w:hAnsiTheme="majorBidi" w:cstheme="majorBidi"/>
          <w:bCs/>
          <w:highlight w:val="cyan"/>
        </w:rPr>
        <w:t>5.2.2.24.6.4.</w:t>
      </w:r>
      <w:r w:rsidRPr="00A12D5A">
        <w:rPr>
          <w:rFonts w:asciiTheme="majorBidi" w:hAnsiTheme="majorBidi" w:cstheme="majorBidi"/>
          <w:bCs/>
          <w:highlight w:val="cyan"/>
        </w:rPr>
        <w:tab/>
        <w:t>When a towing trailer is automatically braked by evacuation of the supply line to the preceding vehicle the succeeding trailer shall also be braked by providing a control signal of at least 650kPa at the rear pneumatic coupling head.</w:t>
      </w:r>
    </w:p>
    <w:p w14:paraId="7C4065CF" w14:textId="77777777" w:rsidR="00F57748" w:rsidRPr="00A12D5A" w:rsidRDefault="00F57748" w:rsidP="00E40D99">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5.2.2.24.7.</w:t>
      </w:r>
      <w:r w:rsidRPr="00A12D5A">
        <w:rPr>
          <w:rFonts w:asciiTheme="majorBidi" w:hAnsiTheme="majorBidi" w:cstheme="majorBidi"/>
          <w:bCs/>
          <w:highlight w:val="cyan"/>
        </w:rPr>
        <w:tab/>
        <w:t xml:space="preserve">The braking system of the towed trailer may only be operated in conjunction with the service, parking braking system or automatic braking system of the towing trailer.  However, application of the towed trailer brakes alone is permitted where the operation of the towed trailer brakes is initiated automatically by the towing trailer </w:t>
      </w:r>
      <w:r w:rsidRPr="00A12D5A">
        <w:rPr>
          <w:rFonts w:asciiTheme="majorBidi" w:hAnsiTheme="majorBidi" w:cstheme="majorBidi"/>
          <w:bCs/>
          <w:color w:val="FF0000"/>
          <w:highlight w:val="cyan"/>
        </w:rPr>
        <w:t>[</w:t>
      </w:r>
      <w:r w:rsidRPr="00A12D5A">
        <w:rPr>
          <w:rFonts w:asciiTheme="majorBidi" w:hAnsiTheme="majorBidi" w:cstheme="majorBidi"/>
          <w:bCs/>
          <w:highlight w:val="cyan"/>
        </w:rPr>
        <w:t xml:space="preserve">or </w:t>
      </w:r>
      <w:proofErr w:type="gramStart"/>
      <w:r w:rsidRPr="00A12D5A">
        <w:rPr>
          <w:rFonts w:asciiTheme="majorBidi" w:hAnsiTheme="majorBidi" w:cstheme="majorBidi"/>
          <w:bCs/>
          <w:highlight w:val="cyan"/>
        </w:rPr>
        <w:t>power driven</w:t>
      </w:r>
      <w:proofErr w:type="gramEnd"/>
      <w:r w:rsidRPr="00A12D5A">
        <w:rPr>
          <w:rFonts w:asciiTheme="majorBidi" w:hAnsiTheme="majorBidi" w:cstheme="majorBidi"/>
          <w:bCs/>
          <w:highlight w:val="cyan"/>
        </w:rPr>
        <w:t xml:space="preserve"> vehicle</w:t>
      </w:r>
      <w:r w:rsidRPr="00A12D5A">
        <w:rPr>
          <w:rFonts w:asciiTheme="majorBidi" w:hAnsiTheme="majorBidi" w:cstheme="majorBidi"/>
          <w:bCs/>
          <w:color w:val="FF0000"/>
          <w:highlight w:val="cyan"/>
        </w:rPr>
        <w:t>]</w:t>
      </w:r>
      <w:r w:rsidRPr="00A12D5A">
        <w:rPr>
          <w:rFonts w:asciiTheme="majorBidi" w:hAnsiTheme="majorBidi" w:cstheme="majorBidi"/>
          <w:bCs/>
          <w:highlight w:val="cyan"/>
        </w:rPr>
        <w:t xml:space="preserve"> for the sole purpose of vehicle stabilization.</w:t>
      </w:r>
    </w:p>
    <w:p w14:paraId="4D8EA338" w14:textId="77777777" w:rsidR="00F57748" w:rsidRPr="00A12D5A" w:rsidRDefault="00F57748" w:rsidP="00E40D99">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5.2.2.24.8.</w:t>
      </w:r>
      <w:r w:rsidRPr="00A12D5A">
        <w:rPr>
          <w:rFonts w:asciiTheme="majorBidi" w:hAnsiTheme="majorBidi" w:cstheme="majorBidi"/>
          <w:bCs/>
          <w:highlight w:val="cyan"/>
        </w:rPr>
        <w:tab/>
        <w:t>For the purpose of carrying out plausibility checks between the pneumatic and electric control line signals when towing trailers and trailers are used in combination the following shall apply:</w:t>
      </w:r>
    </w:p>
    <w:p w14:paraId="74188045" w14:textId="77777777" w:rsidR="00F57748" w:rsidRPr="00A12D5A" w:rsidRDefault="00F57748" w:rsidP="00F57748">
      <w:pPr>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When the electric control signal has exceeded the equivalent of 100 kPa the towed trailer shall verify that a pneumatic signal is present. Depending on the position of the trailer within the vehicle combination the time delay between the electric and pneumatic control line signals defined in the table below shall apply; should no pneumatic signal be present, the driver shall be warned from the trailer by the separate yellow warning signal specified in paragraph 5.2.1.29.2. above:</w:t>
      </w:r>
    </w:p>
    <w:p w14:paraId="6AFDCA9B" w14:textId="77777777" w:rsidR="00F57748" w:rsidRPr="00A12D5A" w:rsidRDefault="00F57748" w:rsidP="00F57748">
      <w:pPr>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Trailer number 2:</w:t>
      </w:r>
      <w:r w:rsidRPr="00A12D5A">
        <w:rPr>
          <w:rFonts w:asciiTheme="majorBidi" w:hAnsiTheme="majorBidi" w:cstheme="majorBidi"/>
          <w:bCs/>
          <w:highlight w:val="cyan"/>
        </w:rPr>
        <w:tab/>
      </w:r>
      <w:r w:rsidRPr="00A12D5A">
        <w:rPr>
          <w:rFonts w:asciiTheme="majorBidi" w:hAnsiTheme="majorBidi" w:cstheme="majorBidi"/>
          <w:bCs/>
          <w:highlight w:val="cyan"/>
        </w:rPr>
        <w:tab/>
        <w:t>2 seconds</w:t>
      </w:r>
    </w:p>
    <w:p w14:paraId="255279BF" w14:textId="77777777" w:rsidR="00F57748" w:rsidRPr="00A12D5A" w:rsidRDefault="00F57748" w:rsidP="00F57748">
      <w:pPr>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Trailer number 3:</w:t>
      </w:r>
      <w:r w:rsidRPr="00A12D5A">
        <w:rPr>
          <w:rFonts w:asciiTheme="majorBidi" w:hAnsiTheme="majorBidi" w:cstheme="majorBidi"/>
          <w:bCs/>
          <w:highlight w:val="cyan"/>
        </w:rPr>
        <w:tab/>
      </w:r>
      <w:r w:rsidRPr="00A12D5A">
        <w:rPr>
          <w:rFonts w:asciiTheme="majorBidi" w:hAnsiTheme="majorBidi" w:cstheme="majorBidi"/>
          <w:bCs/>
          <w:highlight w:val="cyan"/>
        </w:rPr>
        <w:tab/>
        <w:t>3 seconds</w:t>
      </w:r>
    </w:p>
    <w:p w14:paraId="68155B57" w14:textId="77777777" w:rsidR="00F57748" w:rsidRPr="00A12D5A" w:rsidRDefault="00F57748" w:rsidP="00F57748">
      <w:pPr>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Trailer number 4:</w:t>
      </w:r>
      <w:r w:rsidRPr="00A12D5A">
        <w:rPr>
          <w:rFonts w:asciiTheme="majorBidi" w:hAnsiTheme="majorBidi" w:cstheme="majorBidi"/>
          <w:bCs/>
          <w:highlight w:val="cyan"/>
        </w:rPr>
        <w:tab/>
      </w:r>
      <w:r w:rsidRPr="00A12D5A">
        <w:rPr>
          <w:rFonts w:asciiTheme="majorBidi" w:hAnsiTheme="majorBidi" w:cstheme="majorBidi"/>
          <w:bCs/>
          <w:highlight w:val="cyan"/>
        </w:rPr>
        <w:tab/>
        <w:t>4 seconds</w:t>
      </w:r>
    </w:p>
    <w:p w14:paraId="165E1956" w14:textId="77777777" w:rsidR="00F57748" w:rsidRPr="00A12D5A" w:rsidRDefault="00F57748" w:rsidP="00F57748">
      <w:pPr>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Trailer number 5:</w:t>
      </w:r>
      <w:r w:rsidRPr="00A12D5A">
        <w:rPr>
          <w:rFonts w:asciiTheme="majorBidi" w:hAnsiTheme="majorBidi" w:cstheme="majorBidi"/>
          <w:bCs/>
          <w:highlight w:val="cyan"/>
        </w:rPr>
        <w:tab/>
      </w:r>
      <w:r w:rsidRPr="00A12D5A">
        <w:rPr>
          <w:rFonts w:asciiTheme="majorBidi" w:hAnsiTheme="majorBidi" w:cstheme="majorBidi"/>
          <w:bCs/>
          <w:highlight w:val="cyan"/>
        </w:rPr>
        <w:tab/>
        <w:t>5 seconds</w:t>
      </w:r>
    </w:p>
    <w:p w14:paraId="32FEADF8" w14:textId="77777777" w:rsidR="00F57748" w:rsidRPr="00A12D5A" w:rsidRDefault="00F57748" w:rsidP="00E40D99">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5.2.2.24.9.</w:t>
      </w:r>
      <w:r w:rsidRPr="00A12D5A">
        <w:rPr>
          <w:rFonts w:asciiTheme="majorBidi" w:hAnsiTheme="majorBidi" w:cstheme="majorBidi"/>
          <w:bCs/>
          <w:highlight w:val="cyan"/>
        </w:rPr>
        <w:tab/>
        <w:t>The brake demand at the rear control line of the towing trailer compared to the front control line of the towing trailer may not deviate, under static conditions, from the following:</w:t>
      </w:r>
    </w:p>
    <w:p w14:paraId="6F64BFA2" w14:textId="77777777" w:rsidR="00F57748" w:rsidRPr="00A12D5A" w:rsidRDefault="00F57748" w:rsidP="007B3614">
      <w:pPr>
        <w:pStyle w:val="ListParagraph"/>
        <w:tabs>
          <w:tab w:val="left" w:pos="2694"/>
        </w:tabs>
        <w:suppressAutoHyphens w:val="0"/>
        <w:adjustRightInd w:val="0"/>
        <w:snapToGrid w:val="0"/>
        <w:spacing w:after="120" w:line="240" w:lineRule="auto"/>
        <w:ind w:left="5103" w:right="1134" w:hanging="2835"/>
        <w:contextualSpacing w:val="0"/>
        <w:jc w:val="both"/>
        <w:rPr>
          <w:rFonts w:asciiTheme="majorBidi" w:hAnsiTheme="majorBidi" w:cstheme="majorBidi"/>
          <w:bCs/>
          <w:highlight w:val="cyan"/>
        </w:rPr>
      </w:pPr>
      <w:r w:rsidRPr="00A12D5A">
        <w:rPr>
          <w:rFonts w:asciiTheme="majorBidi" w:hAnsiTheme="majorBidi" w:cstheme="majorBidi"/>
          <w:bCs/>
          <w:highlight w:val="cyan"/>
        </w:rPr>
        <w:t>(a)</w:t>
      </w:r>
      <w:r w:rsidRPr="00A12D5A">
        <w:rPr>
          <w:rFonts w:asciiTheme="majorBidi" w:hAnsiTheme="majorBidi" w:cstheme="majorBidi"/>
          <w:bCs/>
          <w:highlight w:val="cyan"/>
        </w:rPr>
        <w:tab/>
        <w:t>Pneumatic control lines:</w:t>
      </w:r>
      <w:r w:rsidRPr="00A12D5A">
        <w:rPr>
          <w:rFonts w:asciiTheme="majorBidi" w:hAnsiTheme="majorBidi" w:cstheme="majorBidi"/>
          <w:bCs/>
          <w:highlight w:val="cyan"/>
        </w:rPr>
        <w:tab/>
        <w:t>0 to +20kPa at front coupling head demand of 100kPa and 0 to +50kPa at 650kPa.</w:t>
      </w:r>
    </w:p>
    <w:p w14:paraId="0718A111" w14:textId="77777777" w:rsidR="00F57748" w:rsidRPr="00A12D5A" w:rsidRDefault="00F57748" w:rsidP="00F57748">
      <w:pPr>
        <w:pStyle w:val="ListParagraph"/>
        <w:tabs>
          <w:tab w:val="left" w:pos="2694"/>
        </w:tabs>
        <w:suppressAutoHyphens w:val="0"/>
        <w:adjustRightInd w:val="0"/>
        <w:snapToGrid w:val="0"/>
        <w:spacing w:after="120" w:line="240" w:lineRule="auto"/>
        <w:ind w:left="2268" w:right="1134"/>
        <w:contextualSpacing w:val="0"/>
        <w:jc w:val="both"/>
        <w:rPr>
          <w:rFonts w:asciiTheme="majorBidi" w:hAnsiTheme="majorBidi" w:cstheme="majorBidi"/>
          <w:bCs/>
          <w:highlight w:val="cyan"/>
        </w:rPr>
      </w:pPr>
      <w:r w:rsidRPr="00A12D5A">
        <w:rPr>
          <w:rFonts w:asciiTheme="majorBidi" w:hAnsiTheme="majorBidi" w:cstheme="majorBidi"/>
          <w:bCs/>
          <w:highlight w:val="cyan"/>
        </w:rPr>
        <w:t>(b)</w:t>
      </w:r>
      <w:r w:rsidRPr="00A12D5A">
        <w:rPr>
          <w:rFonts w:asciiTheme="majorBidi" w:hAnsiTheme="majorBidi" w:cstheme="majorBidi"/>
          <w:bCs/>
          <w:highlight w:val="cyan"/>
        </w:rPr>
        <w:tab/>
        <w:t xml:space="preserve">Electric control line:  </w:t>
      </w:r>
      <w:r w:rsidRPr="00A12D5A">
        <w:rPr>
          <w:rFonts w:asciiTheme="majorBidi" w:hAnsiTheme="majorBidi" w:cstheme="majorBidi"/>
          <w:bCs/>
          <w:highlight w:val="cyan"/>
        </w:rPr>
        <w:tab/>
        <w:t>no deviation permitted</w:t>
      </w:r>
    </w:p>
    <w:p w14:paraId="56E7BC5A" w14:textId="77777777" w:rsidR="00F57748" w:rsidRPr="00A12D5A" w:rsidRDefault="00F57748" w:rsidP="00F57748">
      <w:pPr>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The requirements applicable to the pneumatic control line specified in this paragraph shall be fulfilled even when no electrical power supply to the trailer is available.</w:t>
      </w:r>
    </w:p>
    <w:p w14:paraId="1331A4DC" w14:textId="77777777" w:rsidR="00F57748" w:rsidRPr="00A12D5A" w:rsidRDefault="00F57748" w:rsidP="00E40D99">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5.2.2.24.10.</w:t>
      </w:r>
      <w:r w:rsidRPr="00A12D5A">
        <w:rPr>
          <w:rFonts w:asciiTheme="majorBidi" w:hAnsiTheme="majorBidi" w:cstheme="majorBidi"/>
          <w:bCs/>
          <w:highlight w:val="cyan"/>
        </w:rPr>
        <w:tab/>
        <w:t>Parking Braking System</w:t>
      </w:r>
    </w:p>
    <w:p w14:paraId="728E4F6E" w14:textId="77777777" w:rsidR="00F57748" w:rsidRPr="00A12D5A" w:rsidRDefault="00F57748" w:rsidP="00E40D99">
      <w:pPr>
        <w:tabs>
          <w:tab w:val="left" w:pos="2835"/>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lastRenderedPageBreak/>
        <w:t>5.2.2.24.10.1.</w:t>
      </w:r>
      <w:r w:rsidRPr="00A12D5A">
        <w:rPr>
          <w:rFonts w:asciiTheme="majorBidi" w:hAnsiTheme="majorBidi" w:cstheme="majorBidi"/>
          <w:bCs/>
          <w:highlight w:val="cyan"/>
        </w:rPr>
        <w:tab/>
        <w:t xml:space="preserve">The parking brake performance of a towing trailer shall be fulfilled by the application of spring brakes fulfilling the relevant requirements of Annex 4 and Annex 8. </w:t>
      </w:r>
    </w:p>
    <w:p w14:paraId="588A220D" w14:textId="77777777" w:rsidR="00F57748" w:rsidRPr="00A12D5A" w:rsidRDefault="00F57748" w:rsidP="00E40D99">
      <w:pPr>
        <w:tabs>
          <w:tab w:val="left" w:pos="2835"/>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5.2.2.24.10.2.</w:t>
      </w:r>
      <w:r w:rsidRPr="00A12D5A">
        <w:rPr>
          <w:rFonts w:asciiTheme="majorBidi" w:hAnsiTheme="majorBidi" w:cstheme="majorBidi"/>
          <w:bCs/>
          <w:highlight w:val="cyan"/>
        </w:rPr>
        <w:tab/>
        <w:t>Application of the parking braking system of the towing trailer shall result in the towed trailer being braked.</w:t>
      </w:r>
    </w:p>
    <w:p w14:paraId="46492690" w14:textId="77777777" w:rsidR="00F57748" w:rsidRPr="00A12D5A" w:rsidRDefault="00F57748" w:rsidP="00E40D99">
      <w:pPr>
        <w:tabs>
          <w:tab w:val="left" w:pos="2835"/>
        </w:tabs>
        <w:adjustRightInd w:val="0"/>
        <w:snapToGrid w:val="0"/>
        <w:spacing w:after="120" w:line="240" w:lineRule="auto"/>
        <w:ind w:left="2268" w:right="1134" w:hanging="1134"/>
        <w:jc w:val="both"/>
        <w:rPr>
          <w:rFonts w:asciiTheme="majorBidi" w:hAnsiTheme="majorBidi" w:cstheme="majorBidi"/>
          <w:bCs/>
          <w:snapToGrid w:val="0"/>
          <w:highlight w:val="cyan"/>
        </w:rPr>
      </w:pPr>
      <w:r w:rsidRPr="00A12D5A">
        <w:rPr>
          <w:rFonts w:asciiTheme="majorBidi" w:hAnsiTheme="majorBidi" w:cstheme="majorBidi"/>
          <w:bCs/>
          <w:snapToGrid w:val="0"/>
          <w:highlight w:val="cyan"/>
        </w:rPr>
        <w:t>5.2.2.24.11.</w:t>
      </w:r>
      <w:r w:rsidRPr="00A12D5A">
        <w:rPr>
          <w:rFonts w:asciiTheme="majorBidi" w:hAnsiTheme="majorBidi" w:cstheme="majorBidi"/>
          <w:bCs/>
          <w:snapToGrid w:val="0"/>
          <w:highlight w:val="cyan"/>
        </w:rPr>
        <w:tab/>
      </w:r>
      <w:r w:rsidRPr="00A12D5A">
        <w:rPr>
          <w:rFonts w:asciiTheme="majorBidi" w:hAnsiTheme="majorBidi" w:cstheme="majorBidi"/>
          <w:bCs/>
          <w:snapToGrid w:val="0"/>
          <w:color w:val="FF0000"/>
          <w:highlight w:val="cyan"/>
        </w:rPr>
        <w:t>[Additional / Special]</w:t>
      </w:r>
      <w:r w:rsidRPr="00A12D5A">
        <w:rPr>
          <w:rFonts w:asciiTheme="majorBidi" w:hAnsiTheme="majorBidi" w:cstheme="majorBidi"/>
          <w:bCs/>
          <w:snapToGrid w:val="0"/>
          <w:highlight w:val="cyan"/>
        </w:rPr>
        <w:t xml:space="preserve"> </w:t>
      </w:r>
      <w:r w:rsidRPr="00A12D5A">
        <w:rPr>
          <w:rFonts w:asciiTheme="majorBidi" w:hAnsiTheme="majorBidi" w:cstheme="majorBidi"/>
          <w:bCs/>
          <w:highlight w:val="cyan"/>
        </w:rPr>
        <w:t>requirements</w:t>
      </w:r>
      <w:r w:rsidRPr="00A12D5A">
        <w:rPr>
          <w:rFonts w:asciiTheme="majorBidi" w:hAnsiTheme="majorBidi" w:cstheme="majorBidi"/>
          <w:bCs/>
          <w:snapToGrid w:val="0"/>
          <w:highlight w:val="cyan"/>
        </w:rPr>
        <w:t xml:space="preserve"> for dollies</w:t>
      </w:r>
    </w:p>
    <w:p w14:paraId="7F5933FB" w14:textId="77777777" w:rsidR="00F57748" w:rsidRPr="00A12D5A" w:rsidRDefault="00F57748" w:rsidP="00E40D99">
      <w:pPr>
        <w:tabs>
          <w:tab w:val="left" w:pos="2835"/>
        </w:tabs>
        <w:adjustRightInd w:val="0"/>
        <w:snapToGrid w:val="0"/>
        <w:spacing w:after="120" w:line="240" w:lineRule="auto"/>
        <w:ind w:left="2268" w:right="1134" w:hanging="1134"/>
        <w:jc w:val="both"/>
        <w:rPr>
          <w:rFonts w:asciiTheme="majorBidi" w:hAnsiTheme="majorBidi" w:cstheme="majorBidi"/>
          <w:bCs/>
          <w:snapToGrid w:val="0"/>
          <w:highlight w:val="cyan"/>
        </w:rPr>
      </w:pPr>
      <w:r w:rsidRPr="00A12D5A">
        <w:rPr>
          <w:rFonts w:asciiTheme="majorBidi" w:hAnsiTheme="majorBidi" w:cstheme="majorBidi"/>
          <w:bCs/>
          <w:snapToGrid w:val="0"/>
          <w:highlight w:val="cyan"/>
        </w:rPr>
        <w:t>5.2.2.24.11.1.</w:t>
      </w:r>
      <w:r w:rsidRPr="00A12D5A">
        <w:rPr>
          <w:rFonts w:asciiTheme="majorBidi" w:hAnsiTheme="majorBidi" w:cstheme="majorBidi"/>
          <w:bCs/>
          <w:snapToGrid w:val="0"/>
          <w:highlight w:val="cyan"/>
        </w:rPr>
        <w:tab/>
        <w:t xml:space="preserve">Rigid </w:t>
      </w:r>
      <w:r w:rsidRPr="00A12D5A">
        <w:rPr>
          <w:rFonts w:asciiTheme="majorBidi" w:hAnsiTheme="majorBidi" w:cstheme="majorBidi"/>
          <w:bCs/>
          <w:highlight w:val="cyan"/>
        </w:rPr>
        <w:t>drawbar</w:t>
      </w:r>
      <w:r w:rsidRPr="00A12D5A">
        <w:rPr>
          <w:rFonts w:asciiTheme="majorBidi" w:hAnsiTheme="majorBidi" w:cstheme="majorBidi"/>
          <w:bCs/>
          <w:snapToGrid w:val="0"/>
          <w:highlight w:val="cyan"/>
        </w:rPr>
        <w:t xml:space="preserve"> dolly</w:t>
      </w:r>
    </w:p>
    <w:p w14:paraId="1C2C23F0" w14:textId="40CB9F3F" w:rsidR="00F57748" w:rsidRPr="00A12D5A" w:rsidRDefault="00F57748" w:rsidP="00E40D99">
      <w:pPr>
        <w:tabs>
          <w:tab w:val="left" w:pos="2835"/>
        </w:tabs>
        <w:adjustRightInd w:val="0"/>
        <w:snapToGrid w:val="0"/>
        <w:spacing w:after="120" w:line="240" w:lineRule="auto"/>
        <w:ind w:left="2268" w:right="1134"/>
        <w:jc w:val="both"/>
        <w:rPr>
          <w:rFonts w:asciiTheme="majorBidi" w:hAnsiTheme="majorBidi" w:cstheme="majorBidi"/>
          <w:bCs/>
          <w:snapToGrid w:val="0"/>
          <w:highlight w:val="cyan"/>
        </w:rPr>
      </w:pPr>
      <w:r w:rsidRPr="00A12D5A">
        <w:rPr>
          <w:rFonts w:asciiTheme="majorBidi" w:hAnsiTheme="majorBidi" w:cstheme="majorBidi"/>
          <w:bCs/>
          <w:snapToGrid w:val="0"/>
          <w:highlight w:val="cyan"/>
        </w:rPr>
        <w:t xml:space="preserve">A rigid </w:t>
      </w:r>
      <w:r w:rsidRPr="00A12D5A">
        <w:rPr>
          <w:rFonts w:asciiTheme="majorBidi" w:hAnsiTheme="majorBidi" w:cstheme="majorBidi"/>
          <w:bCs/>
          <w:highlight w:val="cyan"/>
        </w:rPr>
        <w:t>drawbar</w:t>
      </w:r>
      <w:r w:rsidRPr="00A12D5A">
        <w:rPr>
          <w:rFonts w:asciiTheme="majorBidi" w:hAnsiTheme="majorBidi" w:cstheme="majorBidi"/>
          <w:bCs/>
          <w:snapToGrid w:val="0"/>
          <w:highlight w:val="cyan"/>
        </w:rPr>
        <w:t xml:space="preserve"> dolly as defined in paragraph 2.42.1. of this Regulation shall </w:t>
      </w:r>
      <w:proofErr w:type="gramStart"/>
      <w:r w:rsidRPr="00A12D5A">
        <w:rPr>
          <w:rFonts w:asciiTheme="majorBidi" w:hAnsiTheme="majorBidi" w:cstheme="majorBidi"/>
          <w:bCs/>
          <w:snapToGrid w:val="0"/>
          <w:highlight w:val="cyan"/>
        </w:rPr>
        <w:t>be considered to be</w:t>
      </w:r>
      <w:proofErr w:type="gramEnd"/>
      <w:r w:rsidRPr="00A12D5A">
        <w:rPr>
          <w:rFonts w:asciiTheme="majorBidi" w:hAnsiTheme="majorBidi" w:cstheme="majorBidi"/>
          <w:bCs/>
          <w:snapToGrid w:val="0"/>
          <w:highlight w:val="cyan"/>
        </w:rPr>
        <w:t xml:space="preserve"> a centre axle trailer with respect to the requirements of paragraph 3. of Annex 4 and paragraph 5. of Annex 10.</w:t>
      </w:r>
    </w:p>
    <w:p w14:paraId="646B7C7C" w14:textId="77777777" w:rsidR="00F57748" w:rsidRPr="00A12D5A" w:rsidRDefault="00F57748" w:rsidP="00E40D99">
      <w:pPr>
        <w:tabs>
          <w:tab w:val="left" w:pos="2835"/>
        </w:tabs>
        <w:adjustRightInd w:val="0"/>
        <w:snapToGrid w:val="0"/>
        <w:spacing w:after="120" w:line="240" w:lineRule="auto"/>
        <w:ind w:left="2268" w:right="1134" w:hanging="1134"/>
        <w:jc w:val="both"/>
        <w:rPr>
          <w:rFonts w:asciiTheme="majorBidi" w:hAnsiTheme="majorBidi" w:cstheme="majorBidi"/>
          <w:bCs/>
          <w:snapToGrid w:val="0"/>
          <w:highlight w:val="cyan"/>
        </w:rPr>
      </w:pPr>
      <w:r w:rsidRPr="00A12D5A">
        <w:rPr>
          <w:rFonts w:asciiTheme="majorBidi" w:hAnsiTheme="majorBidi" w:cstheme="majorBidi"/>
          <w:bCs/>
          <w:snapToGrid w:val="0"/>
          <w:highlight w:val="cyan"/>
        </w:rPr>
        <w:t>5.2.2.24.11.2.</w:t>
      </w:r>
      <w:r w:rsidRPr="00A12D5A">
        <w:rPr>
          <w:rFonts w:asciiTheme="majorBidi" w:hAnsiTheme="majorBidi" w:cstheme="majorBidi"/>
          <w:bCs/>
          <w:snapToGrid w:val="0"/>
          <w:highlight w:val="cyan"/>
        </w:rPr>
        <w:tab/>
        <w:t xml:space="preserve">Hinged </w:t>
      </w:r>
      <w:r w:rsidRPr="00A12D5A">
        <w:rPr>
          <w:rFonts w:asciiTheme="majorBidi" w:hAnsiTheme="majorBidi" w:cstheme="majorBidi"/>
          <w:bCs/>
          <w:highlight w:val="cyan"/>
        </w:rPr>
        <w:t>drawbar</w:t>
      </w:r>
      <w:r w:rsidRPr="00A12D5A">
        <w:rPr>
          <w:rFonts w:asciiTheme="majorBidi" w:hAnsiTheme="majorBidi" w:cstheme="majorBidi"/>
          <w:bCs/>
          <w:snapToGrid w:val="0"/>
          <w:highlight w:val="cyan"/>
        </w:rPr>
        <w:t xml:space="preserve"> dolly</w:t>
      </w:r>
    </w:p>
    <w:p w14:paraId="0A939A22" w14:textId="19706F57" w:rsidR="00F57748" w:rsidRPr="00A12D5A" w:rsidRDefault="00F57748" w:rsidP="00E40D99">
      <w:pPr>
        <w:tabs>
          <w:tab w:val="left" w:pos="2835"/>
        </w:tabs>
        <w:adjustRightInd w:val="0"/>
        <w:snapToGrid w:val="0"/>
        <w:spacing w:after="120" w:line="240" w:lineRule="auto"/>
        <w:ind w:left="2268" w:right="1134"/>
        <w:jc w:val="both"/>
        <w:rPr>
          <w:rFonts w:asciiTheme="majorBidi" w:hAnsiTheme="majorBidi" w:cstheme="majorBidi"/>
          <w:bCs/>
          <w:snapToGrid w:val="0"/>
          <w:highlight w:val="cyan"/>
        </w:rPr>
      </w:pPr>
      <w:r w:rsidRPr="00A12D5A">
        <w:rPr>
          <w:rFonts w:asciiTheme="majorBidi" w:hAnsiTheme="majorBidi" w:cstheme="majorBidi"/>
          <w:bCs/>
          <w:highlight w:val="cyan"/>
        </w:rPr>
        <w:t>(Reserved)</w:t>
      </w:r>
    </w:p>
    <w:p w14:paraId="5B8CD235" w14:textId="77777777" w:rsidR="00F57748" w:rsidRPr="00A12D5A" w:rsidRDefault="00F57748" w:rsidP="00E40D99">
      <w:pPr>
        <w:tabs>
          <w:tab w:val="left" w:pos="2835"/>
        </w:tabs>
        <w:adjustRightInd w:val="0"/>
        <w:snapToGrid w:val="0"/>
        <w:spacing w:after="120" w:line="240" w:lineRule="auto"/>
        <w:ind w:left="2268" w:right="1134" w:hanging="1134"/>
        <w:jc w:val="both"/>
        <w:rPr>
          <w:rFonts w:asciiTheme="majorBidi" w:hAnsiTheme="majorBidi" w:cstheme="majorBidi"/>
          <w:bCs/>
          <w:snapToGrid w:val="0"/>
          <w:highlight w:val="cyan"/>
        </w:rPr>
      </w:pPr>
      <w:r w:rsidRPr="00A12D5A">
        <w:rPr>
          <w:rFonts w:asciiTheme="majorBidi" w:hAnsiTheme="majorBidi" w:cstheme="majorBidi"/>
          <w:bCs/>
          <w:snapToGrid w:val="0"/>
          <w:highlight w:val="cyan"/>
        </w:rPr>
        <w:t>5.2.2.24.12.</w:t>
      </w:r>
      <w:r w:rsidRPr="00A12D5A">
        <w:rPr>
          <w:rFonts w:asciiTheme="majorBidi" w:hAnsiTheme="majorBidi" w:cstheme="majorBidi"/>
          <w:bCs/>
          <w:snapToGrid w:val="0"/>
          <w:highlight w:val="cyan"/>
        </w:rPr>
        <w:tab/>
      </w:r>
      <w:r w:rsidRPr="00A12D5A">
        <w:rPr>
          <w:rFonts w:asciiTheme="majorBidi" w:hAnsiTheme="majorBidi" w:cstheme="majorBidi"/>
          <w:bCs/>
          <w:snapToGrid w:val="0"/>
          <w:color w:val="FF0000"/>
          <w:highlight w:val="cyan"/>
        </w:rPr>
        <w:t xml:space="preserve">[Additional / Special] </w:t>
      </w:r>
      <w:r w:rsidRPr="00A12D5A">
        <w:rPr>
          <w:rFonts w:asciiTheme="majorBidi" w:hAnsiTheme="majorBidi" w:cstheme="majorBidi"/>
          <w:bCs/>
          <w:highlight w:val="cyan"/>
        </w:rPr>
        <w:t>requirements</w:t>
      </w:r>
      <w:r w:rsidRPr="00A12D5A">
        <w:rPr>
          <w:rFonts w:asciiTheme="majorBidi" w:hAnsiTheme="majorBidi" w:cstheme="majorBidi"/>
          <w:bCs/>
          <w:snapToGrid w:val="0"/>
          <w:highlight w:val="cyan"/>
        </w:rPr>
        <w:t xml:space="preserve"> for link-trailers</w:t>
      </w:r>
    </w:p>
    <w:p w14:paraId="44691C83" w14:textId="0CCC6BF2" w:rsidR="00F57748" w:rsidRPr="00A12D5A" w:rsidRDefault="00F57748" w:rsidP="00E40D99">
      <w:pPr>
        <w:tabs>
          <w:tab w:val="left" w:pos="2835"/>
        </w:tabs>
        <w:adjustRightInd w:val="0"/>
        <w:snapToGrid w:val="0"/>
        <w:spacing w:after="120" w:line="240" w:lineRule="auto"/>
        <w:ind w:left="2268" w:right="1134"/>
        <w:jc w:val="both"/>
        <w:rPr>
          <w:rFonts w:asciiTheme="majorBidi" w:hAnsiTheme="majorBidi" w:cstheme="majorBidi"/>
          <w:bCs/>
          <w:snapToGrid w:val="0"/>
          <w:highlight w:val="cyan"/>
        </w:rPr>
      </w:pPr>
      <w:r w:rsidRPr="00A12D5A">
        <w:rPr>
          <w:rFonts w:asciiTheme="majorBidi" w:hAnsiTheme="majorBidi" w:cstheme="majorBidi"/>
          <w:bCs/>
          <w:snapToGrid w:val="0"/>
          <w:highlight w:val="cyan"/>
        </w:rPr>
        <w:t xml:space="preserve">A link-trailer as defined in paragraph 2.42.2. of this Regulation shall </w:t>
      </w:r>
      <w:proofErr w:type="gramStart"/>
      <w:r w:rsidRPr="00A12D5A">
        <w:rPr>
          <w:rFonts w:asciiTheme="majorBidi" w:hAnsiTheme="majorBidi" w:cstheme="majorBidi"/>
          <w:bCs/>
          <w:snapToGrid w:val="0"/>
          <w:highlight w:val="cyan"/>
        </w:rPr>
        <w:t>be considered to be</w:t>
      </w:r>
      <w:proofErr w:type="gramEnd"/>
      <w:r w:rsidRPr="00A12D5A">
        <w:rPr>
          <w:rFonts w:asciiTheme="majorBidi" w:hAnsiTheme="majorBidi" w:cstheme="majorBidi"/>
          <w:bCs/>
          <w:snapToGrid w:val="0"/>
          <w:highlight w:val="cyan"/>
        </w:rPr>
        <w:t xml:space="preserve"> a semi-trailer with respect to the requirements of paragraph 3. of Annex 4 and paragraph 5. of Annex 10.</w:t>
      </w:r>
    </w:p>
    <w:p w14:paraId="0F779E97" w14:textId="77777777" w:rsidR="00F57748" w:rsidRPr="00A12D5A" w:rsidRDefault="00F57748" w:rsidP="00E40D99">
      <w:pPr>
        <w:tabs>
          <w:tab w:val="left" w:pos="2835"/>
        </w:tabs>
        <w:adjustRightInd w:val="0"/>
        <w:snapToGrid w:val="0"/>
        <w:spacing w:after="120" w:line="240" w:lineRule="auto"/>
        <w:ind w:left="2268" w:right="1134" w:hanging="1134"/>
        <w:jc w:val="both"/>
        <w:rPr>
          <w:rFonts w:asciiTheme="majorBidi" w:hAnsiTheme="majorBidi" w:cstheme="majorBidi"/>
          <w:bCs/>
          <w:snapToGrid w:val="0"/>
          <w:highlight w:val="cyan"/>
        </w:rPr>
      </w:pPr>
      <w:r w:rsidRPr="00A12D5A">
        <w:rPr>
          <w:rFonts w:asciiTheme="majorBidi" w:hAnsiTheme="majorBidi" w:cstheme="majorBidi"/>
          <w:bCs/>
          <w:snapToGrid w:val="0"/>
          <w:highlight w:val="cyan"/>
        </w:rPr>
        <w:t>5.2.2.25.</w:t>
      </w:r>
      <w:r w:rsidRPr="00A12D5A">
        <w:rPr>
          <w:rFonts w:asciiTheme="majorBidi" w:hAnsiTheme="majorBidi" w:cstheme="majorBidi"/>
          <w:bCs/>
          <w:snapToGrid w:val="0"/>
          <w:highlight w:val="cyan"/>
        </w:rPr>
        <w:tab/>
      </w:r>
      <w:r w:rsidRPr="00A12D5A">
        <w:rPr>
          <w:rFonts w:asciiTheme="majorBidi" w:hAnsiTheme="majorBidi" w:cstheme="majorBidi"/>
          <w:bCs/>
          <w:snapToGrid w:val="0"/>
          <w:color w:val="FF0000"/>
          <w:highlight w:val="cyan"/>
        </w:rPr>
        <w:t>[Additional / Special]</w:t>
      </w:r>
      <w:r w:rsidRPr="00A12D5A">
        <w:rPr>
          <w:rFonts w:asciiTheme="majorBidi" w:hAnsiTheme="majorBidi" w:cstheme="majorBidi"/>
          <w:bCs/>
          <w:snapToGrid w:val="0"/>
          <w:highlight w:val="cyan"/>
        </w:rPr>
        <w:t xml:space="preserve"> </w:t>
      </w:r>
      <w:r w:rsidRPr="00A12D5A">
        <w:rPr>
          <w:rFonts w:asciiTheme="majorBidi" w:hAnsiTheme="majorBidi" w:cstheme="majorBidi"/>
          <w:bCs/>
          <w:highlight w:val="cyan"/>
        </w:rPr>
        <w:t>requirements</w:t>
      </w:r>
      <w:r w:rsidRPr="00A12D5A">
        <w:rPr>
          <w:rFonts w:asciiTheme="majorBidi" w:hAnsiTheme="majorBidi" w:cstheme="majorBidi"/>
          <w:bCs/>
          <w:snapToGrid w:val="0"/>
          <w:highlight w:val="cyan"/>
        </w:rPr>
        <w:t xml:space="preserve"> applicable to trailers other than towing trailers of Category </w:t>
      </w:r>
      <w:r w:rsidRPr="00A12D5A">
        <w:rPr>
          <w:rFonts w:asciiTheme="majorBidi" w:hAnsiTheme="majorBidi" w:cstheme="majorBidi"/>
          <w:bCs/>
          <w:highlight w:val="cyan"/>
        </w:rPr>
        <w:t>O</w:t>
      </w:r>
      <w:r w:rsidRPr="00A12D5A">
        <w:rPr>
          <w:rFonts w:asciiTheme="majorBidi" w:hAnsiTheme="majorBidi" w:cstheme="majorBidi"/>
          <w:bCs/>
          <w:highlight w:val="cyan"/>
          <w:vertAlign w:val="subscript"/>
        </w:rPr>
        <w:t>3</w:t>
      </w:r>
      <w:r w:rsidRPr="00A12D5A">
        <w:rPr>
          <w:rFonts w:asciiTheme="majorBidi" w:hAnsiTheme="majorBidi" w:cstheme="majorBidi"/>
          <w:bCs/>
          <w:highlight w:val="cyan"/>
        </w:rPr>
        <w:t xml:space="preserve"> or O</w:t>
      </w:r>
      <w:r w:rsidRPr="00A12D5A">
        <w:rPr>
          <w:rFonts w:asciiTheme="majorBidi" w:hAnsiTheme="majorBidi" w:cstheme="majorBidi"/>
          <w:bCs/>
          <w:highlight w:val="cyan"/>
          <w:vertAlign w:val="subscript"/>
        </w:rPr>
        <w:t>4</w:t>
      </w:r>
      <w:r w:rsidRPr="00A12D5A">
        <w:rPr>
          <w:rFonts w:asciiTheme="majorBidi" w:hAnsiTheme="majorBidi" w:cstheme="majorBidi"/>
          <w:bCs/>
          <w:snapToGrid w:val="0"/>
          <w:highlight w:val="cyan"/>
        </w:rPr>
        <w:t>, authorized to be coupled to a towing trailer</w:t>
      </w:r>
    </w:p>
    <w:p w14:paraId="7B0BC7E4" w14:textId="77777777" w:rsidR="00F57748" w:rsidRPr="00A12D5A" w:rsidRDefault="00F57748" w:rsidP="00E40D99">
      <w:pPr>
        <w:tabs>
          <w:tab w:val="left" w:pos="2835"/>
        </w:tabs>
        <w:adjustRightInd w:val="0"/>
        <w:snapToGrid w:val="0"/>
        <w:spacing w:after="120" w:line="240" w:lineRule="auto"/>
        <w:ind w:left="2268" w:right="1134" w:hanging="1134"/>
        <w:jc w:val="both"/>
        <w:rPr>
          <w:rFonts w:asciiTheme="majorBidi" w:hAnsiTheme="majorBidi" w:cstheme="majorBidi"/>
          <w:bCs/>
          <w:snapToGrid w:val="0"/>
          <w:highlight w:val="cyan"/>
        </w:rPr>
      </w:pPr>
      <w:r w:rsidRPr="00A12D5A">
        <w:rPr>
          <w:rFonts w:asciiTheme="majorBidi" w:hAnsiTheme="majorBidi" w:cstheme="majorBidi"/>
          <w:bCs/>
          <w:snapToGrid w:val="0"/>
          <w:highlight w:val="cyan"/>
        </w:rPr>
        <w:t>5.2.2.25.1.</w:t>
      </w:r>
      <w:r w:rsidRPr="00A12D5A">
        <w:rPr>
          <w:rFonts w:asciiTheme="majorBidi" w:hAnsiTheme="majorBidi" w:cstheme="majorBidi"/>
          <w:bCs/>
          <w:snapToGrid w:val="0"/>
          <w:highlight w:val="cyan"/>
        </w:rPr>
        <w:tab/>
        <w:t xml:space="preserve">The trailer shall be </w:t>
      </w:r>
      <w:r w:rsidRPr="00A12D5A">
        <w:rPr>
          <w:rFonts w:asciiTheme="majorBidi" w:hAnsiTheme="majorBidi" w:cstheme="majorBidi"/>
          <w:bCs/>
          <w:highlight w:val="cyan"/>
        </w:rPr>
        <w:t>equipped</w:t>
      </w:r>
      <w:r w:rsidRPr="00A12D5A">
        <w:rPr>
          <w:rFonts w:asciiTheme="majorBidi" w:hAnsiTheme="majorBidi" w:cstheme="majorBidi"/>
          <w:bCs/>
          <w:snapToGrid w:val="0"/>
          <w:highlight w:val="cyan"/>
        </w:rPr>
        <w:t xml:space="preserve"> with a pneumatic and an electric control line, as</w:t>
      </w:r>
      <w:r w:rsidRPr="00A12D5A">
        <w:rPr>
          <w:rFonts w:asciiTheme="majorBidi" w:hAnsiTheme="majorBidi" w:cstheme="majorBidi"/>
          <w:bCs/>
          <w:highlight w:val="cyan"/>
        </w:rPr>
        <w:t xml:space="preserve"> per paragraph 5.1.3.1.2.</w:t>
      </w:r>
    </w:p>
    <w:p w14:paraId="0E006925" w14:textId="77777777" w:rsidR="00F57748" w:rsidRPr="00A12D5A" w:rsidRDefault="00F57748" w:rsidP="00E40D99">
      <w:pPr>
        <w:tabs>
          <w:tab w:val="left" w:pos="2835"/>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snapToGrid w:val="0"/>
          <w:highlight w:val="cyan"/>
        </w:rPr>
        <w:t>5.2.2.25.2.</w:t>
      </w:r>
      <w:r w:rsidRPr="00A12D5A">
        <w:rPr>
          <w:rFonts w:asciiTheme="majorBidi" w:hAnsiTheme="majorBidi" w:cstheme="majorBidi"/>
          <w:bCs/>
          <w:snapToGrid w:val="0"/>
          <w:highlight w:val="cyan"/>
        </w:rPr>
        <w:tab/>
      </w:r>
      <w:r w:rsidRPr="00A12D5A">
        <w:rPr>
          <w:rFonts w:asciiTheme="majorBidi" w:hAnsiTheme="majorBidi" w:cstheme="majorBidi"/>
          <w:bCs/>
          <w:highlight w:val="cyan"/>
        </w:rPr>
        <w:t>The parking brake performance of the trailer shall be fulfilled by the application of spring brakes fulfilling the relevant requirements of Annex 4 and Annex 8.</w:t>
      </w:r>
    </w:p>
    <w:p w14:paraId="40CE78E6" w14:textId="77777777" w:rsidR="00F57748" w:rsidRPr="00A12D5A" w:rsidRDefault="00F57748" w:rsidP="00E40D99">
      <w:pPr>
        <w:tabs>
          <w:tab w:val="left" w:pos="1260"/>
        </w:tabs>
        <w:adjustRightInd w:val="0"/>
        <w:snapToGrid w:val="0"/>
        <w:spacing w:after="120" w:line="240" w:lineRule="auto"/>
        <w:ind w:left="2268" w:right="1134" w:hanging="1134"/>
        <w:jc w:val="both"/>
        <w:rPr>
          <w:rFonts w:asciiTheme="majorBidi" w:hAnsiTheme="majorBidi" w:cstheme="majorBidi"/>
          <w:bCs/>
          <w:i/>
          <w:highlight w:val="cyan"/>
        </w:rPr>
      </w:pPr>
      <w:r w:rsidRPr="00A12D5A">
        <w:rPr>
          <w:rFonts w:asciiTheme="majorBidi" w:hAnsiTheme="majorBidi" w:cstheme="majorBidi"/>
          <w:bCs/>
          <w:i/>
          <w:highlight w:val="cyan"/>
        </w:rPr>
        <w:t>Annex 1,</w:t>
      </w:r>
    </w:p>
    <w:p w14:paraId="4C00DBD5" w14:textId="77777777" w:rsidR="00F57748" w:rsidRPr="00A12D5A" w:rsidRDefault="00F57748" w:rsidP="00E40D99">
      <w:pPr>
        <w:tabs>
          <w:tab w:val="left" w:pos="1260"/>
        </w:tabs>
        <w:adjustRightInd w:val="0"/>
        <w:snapToGrid w:val="0"/>
        <w:spacing w:after="120" w:line="240" w:lineRule="auto"/>
        <w:ind w:left="2268" w:right="1134" w:hanging="1134"/>
        <w:jc w:val="both"/>
        <w:rPr>
          <w:rFonts w:asciiTheme="majorBidi" w:hAnsiTheme="majorBidi" w:cstheme="majorBidi"/>
          <w:bCs/>
          <w:iCs/>
          <w:highlight w:val="cyan"/>
        </w:rPr>
      </w:pPr>
      <w:r w:rsidRPr="00A12D5A">
        <w:rPr>
          <w:rFonts w:asciiTheme="majorBidi" w:hAnsiTheme="majorBidi" w:cstheme="majorBidi"/>
          <w:bCs/>
          <w:i/>
          <w:highlight w:val="cyan"/>
        </w:rPr>
        <w:t>Add a new item 2</w:t>
      </w:r>
      <w:r w:rsidRPr="00A12D5A">
        <w:rPr>
          <w:rFonts w:asciiTheme="majorBidi" w:hAnsiTheme="majorBidi" w:cstheme="majorBidi"/>
          <w:bCs/>
          <w:iCs/>
          <w:highlight w:val="cyan"/>
        </w:rPr>
        <w:t>., to read:</w:t>
      </w:r>
    </w:p>
    <w:p w14:paraId="57FE50C5" w14:textId="77777777" w:rsidR="00F57748" w:rsidRPr="00A12D5A" w:rsidRDefault="00F57748" w:rsidP="00E40D99">
      <w:pPr>
        <w:adjustRightInd w:val="0"/>
        <w:snapToGrid w:val="0"/>
        <w:spacing w:after="120" w:line="240" w:lineRule="auto"/>
        <w:ind w:left="2268" w:right="1134" w:hanging="1134"/>
        <w:jc w:val="both"/>
        <w:rPr>
          <w:rFonts w:asciiTheme="majorBidi" w:hAnsiTheme="majorBidi" w:cstheme="majorBidi"/>
          <w:bCs/>
          <w:snapToGrid w:val="0"/>
          <w:highlight w:val="cyan"/>
        </w:rPr>
      </w:pPr>
      <w:r w:rsidRPr="00A12D5A">
        <w:rPr>
          <w:rFonts w:asciiTheme="majorBidi" w:hAnsiTheme="majorBidi" w:cstheme="majorBidi"/>
          <w:bCs/>
          <w:snapToGrid w:val="0"/>
          <w:highlight w:val="cyan"/>
        </w:rPr>
        <w:t>2.</w:t>
      </w:r>
      <w:r w:rsidRPr="00A12D5A">
        <w:rPr>
          <w:rFonts w:asciiTheme="majorBidi" w:hAnsiTheme="majorBidi" w:cstheme="majorBidi"/>
          <w:bCs/>
          <w:snapToGrid w:val="0"/>
          <w:highlight w:val="cyan"/>
        </w:rPr>
        <w:tab/>
        <w:t>Hinged drawbar dolly as defined in paragraph 2.42.1.</w:t>
      </w:r>
    </w:p>
    <w:p w14:paraId="526D7FF7" w14:textId="77777777" w:rsidR="00F57748" w:rsidRPr="00A12D5A" w:rsidRDefault="00F57748" w:rsidP="00E40D99">
      <w:pPr>
        <w:tabs>
          <w:tab w:val="left" w:pos="1260"/>
        </w:tabs>
        <w:adjustRightInd w:val="0"/>
        <w:snapToGrid w:val="0"/>
        <w:spacing w:after="120" w:line="240" w:lineRule="auto"/>
        <w:ind w:left="2268" w:right="1134" w:hanging="1134"/>
        <w:jc w:val="both"/>
        <w:rPr>
          <w:rFonts w:asciiTheme="majorBidi" w:hAnsiTheme="majorBidi" w:cstheme="majorBidi"/>
          <w:bCs/>
          <w:i/>
          <w:highlight w:val="cyan"/>
        </w:rPr>
      </w:pPr>
      <w:r w:rsidRPr="00A12D5A">
        <w:rPr>
          <w:rFonts w:asciiTheme="majorBidi" w:hAnsiTheme="majorBidi" w:cstheme="majorBidi"/>
          <w:bCs/>
          <w:i/>
          <w:highlight w:val="cyan"/>
        </w:rPr>
        <w:t>Annex 2,</w:t>
      </w:r>
    </w:p>
    <w:p w14:paraId="4DD2FDDF" w14:textId="77777777" w:rsidR="00F57748" w:rsidRPr="00A12D5A" w:rsidRDefault="00F57748" w:rsidP="00E40D99">
      <w:pPr>
        <w:tabs>
          <w:tab w:val="left" w:pos="1260"/>
        </w:tabs>
        <w:adjustRightInd w:val="0"/>
        <w:snapToGrid w:val="0"/>
        <w:spacing w:after="120" w:line="240" w:lineRule="auto"/>
        <w:ind w:left="2268" w:right="1134" w:hanging="1134"/>
        <w:jc w:val="both"/>
        <w:rPr>
          <w:rFonts w:asciiTheme="majorBidi" w:hAnsiTheme="majorBidi" w:cstheme="majorBidi"/>
          <w:bCs/>
          <w:i/>
          <w:highlight w:val="cyan"/>
        </w:rPr>
      </w:pPr>
      <w:r w:rsidRPr="00A12D5A">
        <w:rPr>
          <w:rFonts w:asciiTheme="majorBidi" w:hAnsiTheme="majorBidi" w:cstheme="majorBidi"/>
          <w:bCs/>
          <w:i/>
          <w:highlight w:val="cyan"/>
        </w:rPr>
        <w:t xml:space="preserve">Add a new item 9.4.6., </w:t>
      </w:r>
      <w:r w:rsidRPr="00A12D5A">
        <w:rPr>
          <w:rFonts w:asciiTheme="majorBidi" w:hAnsiTheme="majorBidi" w:cstheme="majorBidi"/>
          <w:bCs/>
          <w:iCs/>
          <w:highlight w:val="cyan"/>
        </w:rPr>
        <w:t>to read:</w:t>
      </w:r>
    </w:p>
    <w:p w14:paraId="3262375E" w14:textId="77777777" w:rsidR="00F57748" w:rsidRPr="00A12D5A" w:rsidRDefault="00F57748" w:rsidP="00E40D99">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9.4.6.</w:t>
      </w:r>
      <w:r w:rsidRPr="00A12D5A">
        <w:rPr>
          <w:rFonts w:asciiTheme="majorBidi" w:hAnsiTheme="majorBidi" w:cstheme="majorBidi"/>
          <w:bCs/>
          <w:highlight w:val="cyan"/>
        </w:rPr>
        <w:tab/>
        <w:t>The power-driven vehicle is / is not</w:t>
      </w:r>
      <w:r w:rsidRPr="00A12D5A">
        <w:rPr>
          <w:rFonts w:asciiTheme="majorBidi" w:hAnsiTheme="majorBidi" w:cstheme="majorBidi"/>
          <w:bCs/>
          <w:highlight w:val="cyan"/>
          <w:vertAlign w:val="superscript"/>
        </w:rPr>
        <w:t>2</w:t>
      </w:r>
      <w:r w:rsidRPr="00A12D5A">
        <w:rPr>
          <w:rFonts w:asciiTheme="majorBidi" w:hAnsiTheme="majorBidi" w:cstheme="majorBidi"/>
          <w:bCs/>
          <w:highlight w:val="cyan"/>
        </w:rPr>
        <w:t xml:space="preserve"> authorised to tow more than one trailer of category O</w:t>
      </w:r>
      <w:r w:rsidRPr="00A12D5A">
        <w:rPr>
          <w:rFonts w:asciiTheme="majorBidi" w:hAnsiTheme="majorBidi" w:cstheme="majorBidi"/>
          <w:bCs/>
          <w:highlight w:val="cyan"/>
          <w:vertAlign w:val="subscript"/>
        </w:rPr>
        <w:t>3</w:t>
      </w:r>
      <w:r w:rsidRPr="00A12D5A">
        <w:rPr>
          <w:rFonts w:asciiTheme="majorBidi" w:hAnsiTheme="majorBidi" w:cstheme="majorBidi"/>
          <w:bCs/>
          <w:highlight w:val="cyan"/>
        </w:rPr>
        <w:t xml:space="preserve"> or O</w:t>
      </w:r>
      <w:r w:rsidRPr="00A12D5A">
        <w:rPr>
          <w:rFonts w:asciiTheme="majorBidi" w:hAnsiTheme="majorBidi" w:cstheme="majorBidi"/>
          <w:bCs/>
          <w:highlight w:val="cyan"/>
          <w:vertAlign w:val="subscript"/>
        </w:rPr>
        <w:t>4</w:t>
      </w:r>
      <w:r w:rsidRPr="00A12D5A">
        <w:rPr>
          <w:rFonts w:asciiTheme="majorBidi" w:hAnsiTheme="majorBidi" w:cstheme="majorBidi"/>
          <w:bCs/>
          <w:highlight w:val="cyan"/>
        </w:rPr>
        <w:t>.</w:t>
      </w:r>
    </w:p>
    <w:p w14:paraId="7CF2E570" w14:textId="77777777" w:rsidR="00F57748" w:rsidRPr="00A12D5A" w:rsidRDefault="00F57748" w:rsidP="00E40D99">
      <w:pPr>
        <w:tabs>
          <w:tab w:val="left" w:pos="1260"/>
        </w:tabs>
        <w:adjustRightInd w:val="0"/>
        <w:snapToGrid w:val="0"/>
        <w:spacing w:after="120" w:line="240" w:lineRule="auto"/>
        <w:ind w:left="2268" w:right="1134" w:hanging="1134"/>
        <w:jc w:val="both"/>
        <w:rPr>
          <w:rFonts w:asciiTheme="majorBidi" w:hAnsiTheme="majorBidi" w:cstheme="majorBidi"/>
          <w:bCs/>
          <w:i/>
          <w:highlight w:val="cyan"/>
        </w:rPr>
      </w:pPr>
      <w:r w:rsidRPr="00A12D5A">
        <w:rPr>
          <w:rFonts w:asciiTheme="majorBidi" w:hAnsiTheme="majorBidi" w:cstheme="majorBidi"/>
          <w:bCs/>
          <w:i/>
          <w:highlight w:val="cyan"/>
        </w:rPr>
        <w:t xml:space="preserve">Item 14.7.3., </w:t>
      </w:r>
      <w:r w:rsidRPr="00A12D5A">
        <w:rPr>
          <w:rFonts w:asciiTheme="majorBidi" w:hAnsiTheme="majorBidi" w:cstheme="majorBidi"/>
          <w:bCs/>
          <w:iCs/>
          <w:highlight w:val="cyan"/>
        </w:rPr>
        <w:t>amend to read:</w:t>
      </w:r>
    </w:p>
    <w:p w14:paraId="0D590728" w14:textId="77777777" w:rsidR="00F57748" w:rsidRPr="00A12D5A" w:rsidRDefault="00F57748" w:rsidP="00E40D99">
      <w:pPr>
        <w:tabs>
          <w:tab w:val="left" w:pos="4240"/>
          <w:tab w:val="left" w:pos="4720"/>
          <w:tab w:val="left" w:pos="7572"/>
          <w:tab w:val="left" w:pos="9040"/>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14.7.3.</w:t>
      </w:r>
      <w:r w:rsidRPr="00A12D5A">
        <w:rPr>
          <w:rFonts w:asciiTheme="majorBidi" w:hAnsiTheme="majorBidi" w:cstheme="majorBidi"/>
          <w:bCs/>
          <w:highlight w:val="cyan"/>
        </w:rPr>
        <w:tab/>
        <w:t>Flexible pipes of tractors / towing trailers</w:t>
      </w:r>
      <w:r w:rsidRPr="00A12D5A">
        <w:rPr>
          <w:rFonts w:asciiTheme="majorBidi" w:hAnsiTheme="majorBidi" w:cstheme="majorBidi"/>
          <w:bCs/>
          <w:highlight w:val="cyan"/>
          <w:vertAlign w:val="superscript"/>
        </w:rPr>
        <w:t>2</w:t>
      </w:r>
      <w:r w:rsidRPr="00A12D5A">
        <w:rPr>
          <w:rFonts w:asciiTheme="majorBidi" w:hAnsiTheme="majorBidi" w:cstheme="majorBidi"/>
          <w:bCs/>
          <w:highlight w:val="cyan"/>
        </w:rPr>
        <w:t xml:space="preserve"> for semi-trailers:</w:t>
      </w:r>
    </w:p>
    <w:p w14:paraId="2B743A9C" w14:textId="77777777" w:rsidR="00F57748" w:rsidRPr="00A12D5A" w:rsidRDefault="00F57748" w:rsidP="00E40D99">
      <w:pPr>
        <w:tabs>
          <w:tab w:val="right" w:leader="dot" w:pos="9470"/>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ab/>
        <w:t xml:space="preserve">length (m): ………………………………………………................. </w:t>
      </w:r>
    </w:p>
    <w:p w14:paraId="24F94B8A" w14:textId="77777777" w:rsidR="00F57748" w:rsidRPr="00A12D5A" w:rsidRDefault="00F57748" w:rsidP="00E40D99">
      <w:pPr>
        <w:tabs>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adjustRightInd w:val="0"/>
        <w:snapToGrid w:val="0"/>
        <w:spacing w:after="120" w:line="240" w:lineRule="auto"/>
        <w:ind w:left="2268" w:right="1134" w:hanging="1134"/>
        <w:rPr>
          <w:rFonts w:asciiTheme="majorBidi" w:hAnsiTheme="majorBidi" w:cstheme="majorBidi"/>
          <w:bCs/>
          <w:highlight w:val="cyan"/>
        </w:rPr>
      </w:pPr>
      <w:r w:rsidRPr="00A12D5A">
        <w:rPr>
          <w:rFonts w:asciiTheme="majorBidi" w:hAnsiTheme="majorBidi" w:cstheme="majorBidi"/>
          <w:bCs/>
          <w:highlight w:val="cyan"/>
        </w:rPr>
        <w:tab/>
        <w:t>internal diameter (mm): ......................................................................</w:t>
      </w:r>
    </w:p>
    <w:p w14:paraId="0AD3B0F2" w14:textId="77777777" w:rsidR="00F57748" w:rsidRPr="00A12D5A" w:rsidRDefault="00F57748" w:rsidP="00E40D99">
      <w:pPr>
        <w:tabs>
          <w:tab w:val="left" w:pos="1260"/>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i/>
          <w:iCs/>
          <w:highlight w:val="cyan"/>
        </w:rPr>
        <w:t>Add a new item 14.16.,</w:t>
      </w:r>
      <w:r w:rsidRPr="00A12D5A">
        <w:rPr>
          <w:rFonts w:asciiTheme="majorBidi" w:hAnsiTheme="majorBidi" w:cstheme="majorBidi"/>
          <w:bCs/>
          <w:highlight w:val="cyan"/>
        </w:rPr>
        <w:t xml:space="preserve"> to </w:t>
      </w:r>
      <w:r w:rsidRPr="00A12D5A">
        <w:rPr>
          <w:rFonts w:asciiTheme="majorBidi" w:hAnsiTheme="majorBidi" w:cstheme="majorBidi"/>
          <w:bCs/>
          <w:iCs/>
          <w:highlight w:val="cyan"/>
        </w:rPr>
        <w:t>read</w:t>
      </w:r>
      <w:r w:rsidRPr="00A12D5A">
        <w:rPr>
          <w:rFonts w:asciiTheme="majorBidi" w:hAnsiTheme="majorBidi" w:cstheme="majorBidi"/>
          <w:bCs/>
          <w:highlight w:val="cyan"/>
        </w:rPr>
        <w:t>:</w:t>
      </w:r>
    </w:p>
    <w:p w14:paraId="7637F626" w14:textId="77777777" w:rsidR="00F57748" w:rsidRPr="00A12D5A" w:rsidRDefault="00F57748" w:rsidP="00E40D99">
      <w:pPr>
        <w:adjustRightInd w:val="0"/>
        <w:snapToGrid w:val="0"/>
        <w:spacing w:after="120" w:line="240" w:lineRule="auto"/>
        <w:ind w:left="2268" w:right="1134" w:hanging="1134"/>
        <w:jc w:val="both"/>
        <w:rPr>
          <w:rFonts w:asciiTheme="majorBidi" w:hAnsiTheme="majorBidi" w:cstheme="majorBidi"/>
          <w:bCs/>
          <w:highlight w:val="cyan"/>
          <w:vertAlign w:val="subscript"/>
        </w:rPr>
      </w:pPr>
      <w:r w:rsidRPr="00A12D5A">
        <w:rPr>
          <w:rFonts w:asciiTheme="majorBidi" w:hAnsiTheme="majorBidi" w:cstheme="majorBidi"/>
          <w:bCs/>
          <w:highlight w:val="cyan"/>
        </w:rPr>
        <w:t>14.16.</w:t>
      </w:r>
      <w:r w:rsidRPr="00A12D5A">
        <w:rPr>
          <w:rFonts w:asciiTheme="majorBidi" w:hAnsiTheme="majorBidi" w:cstheme="majorBidi"/>
          <w:bCs/>
          <w:highlight w:val="cyan"/>
        </w:rPr>
        <w:tab/>
        <w:t>The towing trailer is / is not</w:t>
      </w:r>
      <w:r w:rsidRPr="00A12D5A">
        <w:rPr>
          <w:rFonts w:asciiTheme="majorBidi" w:hAnsiTheme="majorBidi" w:cstheme="majorBidi"/>
          <w:bCs/>
          <w:highlight w:val="cyan"/>
          <w:vertAlign w:val="superscript"/>
        </w:rPr>
        <w:t>2</w:t>
      </w:r>
      <w:r w:rsidRPr="00A12D5A">
        <w:rPr>
          <w:rFonts w:asciiTheme="majorBidi" w:hAnsiTheme="majorBidi" w:cstheme="majorBidi"/>
          <w:bCs/>
          <w:highlight w:val="cyan"/>
        </w:rPr>
        <w:t xml:space="preserve"> authorised to tow a trailer of Category O</w:t>
      </w:r>
      <w:r w:rsidRPr="00A12D5A">
        <w:rPr>
          <w:rFonts w:asciiTheme="majorBidi" w:hAnsiTheme="majorBidi" w:cstheme="majorBidi"/>
          <w:bCs/>
          <w:highlight w:val="cyan"/>
          <w:vertAlign w:val="subscript"/>
        </w:rPr>
        <w:t>3</w:t>
      </w:r>
      <w:r w:rsidRPr="00A12D5A">
        <w:rPr>
          <w:rFonts w:asciiTheme="majorBidi" w:hAnsiTheme="majorBidi" w:cstheme="majorBidi"/>
          <w:bCs/>
          <w:highlight w:val="cyan"/>
        </w:rPr>
        <w:t xml:space="preserve"> or O</w:t>
      </w:r>
      <w:r w:rsidRPr="00A12D5A">
        <w:rPr>
          <w:rFonts w:asciiTheme="majorBidi" w:hAnsiTheme="majorBidi" w:cstheme="majorBidi"/>
          <w:bCs/>
          <w:highlight w:val="cyan"/>
          <w:vertAlign w:val="subscript"/>
        </w:rPr>
        <w:t>4</w:t>
      </w:r>
    </w:p>
    <w:p w14:paraId="5BEAFF85" w14:textId="77777777" w:rsidR="00F57748" w:rsidRPr="00A12D5A" w:rsidRDefault="00F57748" w:rsidP="00E40D99">
      <w:pPr>
        <w:tabs>
          <w:tab w:val="left" w:pos="1260"/>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i/>
          <w:iCs/>
          <w:highlight w:val="cyan"/>
        </w:rPr>
        <w:t>Add a new item 14.17.,</w:t>
      </w:r>
      <w:r w:rsidRPr="00A12D5A">
        <w:rPr>
          <w:rFonts w:asciiTheme="majorBidi" w:hAnsiTheme="majorBidi" w:cstheme="majorBidi"/>
          <w:bCs/>
          <w:highlight w:val="cyan"/>
        </w:rPr>
        <w:t xml:space="preserve"> to read:</w:t>
      </w:r>
    </w:p>
    <w:p w14:paraId="61598AEC" w14:textId="77777777" w:rsidR="00F57748" w:rsidRPr="00A12D5A" w:rsidRDefault="00F57748" w:rsidP="00E40D99">
      <w:pPr>
        <w:adjustRightInd w:val="0"/>
        <w:snapToGrid w:val="0"/>
        <w:spacing w:after="120" w:line="240" w:lineRule="auto"/>
        <w:ind w:left="2268" w:right="1134" w:hanging="1134"/>
        <w:jc w:val="both"/>
        <w:rPr>
          <w:rFonts w:asciiTheme="majorBidi" w:hAnsiTheme="majorBidi" w:cstheme="majorBidi"/>
          <w:bCs/>
          <w:highlight w:val="cyan"/>
          <w:vertAlign w:val="subscript"/>
        </w:rPr>
      </w:pPr>
      <w:r w:rsidRPr="00A12D5A">
        <w:rPr>
          <w:rFonts w:asciiTheme="majorBidi" w:hAnsiTheme="majorBidi" w:cstheme="majorBidi"/>
          <w:bCs/>
          <w:highlight w:val="cyan"/>
        </w:rPr>
        <w:t>14.17.</w:t>
      </w:r>
      <w:r w:rsidRPr="00A12D5A">
        <w:rPr>
          <w:rFonts w:asciiTheme="majorBidi" w:hAnsiTheme="majorBidi" w:cstheme="majorBidi"/>
          <w:bCs/>
          <w:highlight w:val="cyan"/>
        </w:rPr>
        <w:tab/>
        <w:t>The trailer is / is not</w:t>
      </w:r>
      <w:r w:rsidRPr="00A12D5A">
        <w:rPr>
          <w:rFonts w:asciiTheme="majorBidi" w:hAnsiTheme="majorBidi" w:cstheme="majorBidi"/>
          <w:bCs/>
          <w:highlight w:val="cyan"/>
          <w:vertAlign w:val="superscript"/>
        </w:rPr>
        <w:t>2</w:t>
      </w:r>
      <w:r w:rsidRPr="00A12D5A">
        <w:rPr>
          <w:rFonts w:asciiTheme="majorBidi" w:hAnsiTheme="majorBidi" w:cstheme="majorBidi"/>
          <w:bCs/>
          <w:highlight w:val="cyan"/>
        </w:rPr>
        <w:t xml:space="preserve"> authorised to be towed by a towing trailer (of Category O</w:t>
      </w:r>
      <w:r w:rsidRPr="00A12D5A">
        <w:rPr>
          <w:rFonts w:asciiTheme="majorBidi" w:hAnsiTheme="majorBidi" w:cstheme="majorBidi"/>
          <w:bCs/>
          <w:highlight w:val="cyan"/>
          <w:vertAlign w:val="subscript"/>
        </w:rPr>
        <w:t>3</w:t>
      </w:r>
      <w:r w:rsidRPr="00A12D5A">
        <w:rPr>
          <w:rFonts w:asciiTheme="majorBidi" w:hAnsiTheme="majorBidi" w:cstheme="majorBidi"/>
          <w:bCs/>
          <w:highlight w:val="cyan"/>
        </w:rPr>
        <w:t xml:space="preserve"> or O</w:t>
      </w:r>
      <w:r w:rsidRPr="00A12D5A">
        <w:rPr>
          <w:rFonts w:asciiTheme="majorBidi" w:hAnsiTheme="majorBidi" w:cstheme="majorBidi"/>
          <w:bCs/>
          <w:highlight w:val="cyan"/>
          <w:vertAlign w:val="subscript"/>
        </w:rPr>
        <w:t>4</w:t>
      </w:r>
      <w:r w:rsidRPr="00A12D5A">
        <w:rPr>
          <w:rFonts w:asciiTheme="majorBidi" w:hAnsiTheme="majorBidi" w:cstheme="majorBidi"/>
          <w:bCs/>
          <w:highlight w:val="cyan"/>
        </w:rPr>
        <w:t>)</w:t>
      </w:r>
    </w:p>
    <w:p w14:paraId="517CB45B" w14:textId="77777777" w:rsidR="006557BE" w:rsidRPr="00D74CBE" w:rsidRDefault="006557BE" w:rsidP="006557BE">
      <w:pPr>
        <w:spacing w:after="120" w:line="240" w:lineRule="auto"/>
        <w:ind w:left="1134" w:right="1134"/>
        <w:jc w:val="both"/>
        <w:rPr>
          <w:i/>
          <w:highlight w:val="green"/>
          <w:lang w:val="en-IN"/>
        </w:rPr>
      </w:pPr>
      <w:r w:rsidRPr="00D74CBE">
        <w:rPr>
          <w:i/>
          <w:highlight w:val="green"/>
          <w:lang w:val="en-IN"/>
        </w:rPr>
        <w:t>Annex 4,</w:t>
      </w:r>
    </w:p>
    <w:p w14:paraId="381FEEAF" w14:textId="77777777" w:rsidR="006557BE" w:rsidRPr="00D74CBE" w:rsidRDefault="006557BE" w:rsidP="006557BE">
      <w:pPr>
        <w:spacing w:after="120"/>
        <w:ind w:left="1134"/>
        <w:rPr>
          <w:iCs/>
          <w:highlight w:val="green"/>
          <w:lang w:val="en-IN"/>
        </w:rPr>
      </w:pPr>
      <w:r w:rsidRPr="00D74CBE">
        <w:rPr>
          <w:i/>
          <w:highlight w:val="green"/>
          <w:lang w:val="en-IN"/>
        </w:rPr>
        <w:t xml:space="preserve">Paragraph 1.5.1.8, </w:t>
      </w:r>
      <w:r w:rsidRPr="00D74CBE">
        <w:rPr>
          <w:iCs/>
          <w:highlight w:val="green"/>
          <w:lang w:val="en-IN"/>
        </w:rPr>
        <w:t>amend to read:</w:t>
      </w:r>
    </w:p>
    <w:p w14:paraId="3C14916E" w14:textId="77777777" w:rsidR="006557BE" w:rsidRPr="00D74CBE" w:rsidRDefault="006557BE" w:rsidP="006557BE">
      <w:pPr>
        <w:spacing w:after="120"/>
        <w:ind w:left="2268" w:right="1134" w:hanging="1134"/>
        <w:jc w:val="both"/>
        <w:rPr>
          <w:highlight w:val="green"/>
        </w:rPr>
      </w:pPr>
      <w:r w:rsidRPr="00D74CBE">
        <w:rPr>
          <w:highlight w:val="green"/>
        </w:rPr>
        <w:t>1.5.1.8.</w:t>
      </w:r>
      <w:r w:rsidRPr="00D74CBE">
        <w:rPr>
          <w:highlight w:val="green"/>
        </w:rPr>
        <w:tab/>
        <w:t>For vehicles equipped with an electric regenerative braking system of category B, the condition of the vehicle batteries at the start of the test, shall be such that the braking force contribution provided by the electric regenerative braking system does not exceed the minimum guaranteed by the system design.</w:t>
      </w:r>
    </w:p>
    <w:p w14:paraId="7C1C0B57" w14:textId="38BE28A9" w:rsidR="006557BE" w:rsidRPr="00D74CBE" w:rsidRDefault="006557BE" w:rsidP="00E40D99">
      <w:pPr>
        <w:spacing w:after="120"/>
        <w:ind w:left="2268" w:right="1134"/>
        <w:jc w:val="both"/>
        <w:rPr>
          <w:spacing w:val="-4"/>
          <w:highlight w:val="green"/>
        </w:rPr>
      </w:pPr>
      <w:r w:rsidRPr="00D74CBE">
        <w:rPr>
          <w:spacing w:val="-4"/>
          <w:highlight w:val="green"/>
        </w:rPr>
        <w:lastRenderedPageBreak/>
        <w:t xml:space="preserve">This requirement is deemed to be satisfied if the batteries are at one of the </w:t>
      </w:r>
      <w:proofErr w:type="gramStart"/>
      <w:r w:rsidRPr="00D74CBE">
        <w:rPr>
          <w:spacing w:val="-4"/>
          <w:highlight w:val="green"/>
        </w:rPr>
        <w:t>state</w:t>
      </w:r>
      <w:proofErr w:type="gramEnd"/>
      <w:r w:rsidRPr="00D74CBE">
        <w:rPr>
          <w:spacing w:val="-4"/>
          <w:highlight w:val="green"/>
        </w:rPr>
        <w:t xml:space="preserve"> of charge conditions listed in the </w:t>
      </w:r>
      <w:r w:rsidRPr="00D74CBE">
        <w:rPr>
          <w:bCs/>
          <w:spacing w:val="-4"/>
          <w:highlight w:val="green"/>
        </w:rPr>
        <w:t>four clauses</w:t>
      </w:r>
      <w:r w:rsidRPr="00D74CBE">
        <w:rPr>
          <w:color w:val="0070C0"/>
          <w:spacing w:val="-4"/>
          <w:highlight w:val="green"/>
        </w:rPr>
        <w:t xml:space="preserve"> </w:t>
      </w:r>
      <w:r w:rsidRPr="00D74CBE">
        <w:rPr>
          <w:spacing w:val="-4"/>
          <w:highlight w:val="green"/>
        </w:rPr>
        <w:t>of paragraph 1.4.1.2.2. above.</w:t>
      </w:r>
    </w:p>
    <w:p w14:paraId="5AEBF566" w14:textId="77777777" w:rsidR="006557BE" w:rsidRPr="00D74CBE" w:rsidRDefault="006557BE" w:rsidP="006557BE">
      <w:pPr>
        <w:spacing w:after="120"/>
        <w:ind w:left="1134"/>
        <w:rPr>
          <w:highlight w:val="green"/>
          <w:lang w:val="en-IN"/>
        </w:rPr>
      </w:pPr>
      <w:r w:rsidRPr="00D74CBE">
        <w:rPr>
          <w:i/>
          <w:highlight w:val="green"/>
          <w:lang w:val="en-IN"/>
        </w:rPr>
        <w:t>Insert a new paragraph 1.6.5.</w:t>
      </w:r>
      <w:r w:rsidRPr="00D74CBE">
        <w:rPr>
          <w:highlight w:val="green"/>
          <w:lang w:val="en-IN"/>
        </w:rPr>
        <w:t>, to read:</w:t>
      </w:r>
    </w:p>
    <w:p w14:paraId="2932405E" w14:textId="77777777" w:rsidR="006557BE" w:rsidRPr="00D74CBE" w:rsidRDefault="006557BE" w:rsidP="006557BE">
      <w:pPr>
        <w:spacing w:after="120" w:line="240" w:lineRule="auto"/>
        <w:ind w:left="2268" w:right="1134" w:hanging="1134"/>
        <w:jc w:val="both"/>
        <w:rPr>
          <w:highlight w:val="green"/>
          <w:lang w:val="en-US"/>
        </w:rPr>
      </w:pPr>
      <w:r w:rsidRPr="00D74CBE">
        <w:rPr>
          <w:highlight w:val="green"/>
        </w:rPr>
        <w:t>1.6.5.</w:t>
      </w:r>
      <w:r w:rsidRPr="00D74CBE">
        <w:rPr>
          <w:highlight w:val="green"/>
        </w:rPr>
        <w:tab/>
      </w:r>
      <w:r w:rsidRPr="00D74CBE">
        <w:rPr>
          <w:highlight w:val="green"/>
          <w:lang w:val="en-US"/>
        </w:rPr>
        <w:t>For vehicles equipped with an electric regenerative braking system, the condition of the vehicle batteries at the start of the test, shall be such that the braking force contribution provided by the electric regenerative braking system does not exceed the minimum guaranteed by the system design.</w:t>
      </w:r>
    </w:p>
    <w:p w14:paraId="07DC28B9" w14:textId="53BA9E60" w:rsidR="006557BE" w:rsidRPr="00D74CBE" w:rsidRDefault="006557BE" w:rsidP="00E40D99">
      <w:pPr>
        <w:spacing w:after="120" w:line="240" w:lineRule="auto"/>
        <w:ind w:left="2268" w:right="1134"/>
        <w:jc w:val="both"/>
        <w:rPr>
          <w:bCs/>
          <w:highlight w:val="green"/>
          <w:lang w:val="en-US"/>
        </w:rPr>
      </w:pPr>
      <w:r w:rsidRPr="00D74CBE">
        <w:rPr>
          <w:bCs/>
          <w:highlight w:val="green"/>
          <w:lang w:val="en-US"/>
        </w:rPr>
        <w:t xml:space="preserve">This requirement is deemed to be satisfied if the batteries are at one of the </w:t>
      </w:r>
      <w:proofErr w:type="gramStart"/>
      <w:r w:rsidRPr="00D74CBE">
        <w:rPr>
          <w:bCs/>
          <w:highlight w:val="green"/>
          <w:lang w:val="en-US"/>
        </w:rPr>
        <w:t>state</w:t>
      </w:r>
      <w:proofErr w:type="gramEnd"/>
      <w:r w:rsidRPr="00D74CBE">
        <w:rPr>
          <w:bCs/>
          <w:highlight w:val="green"/>
          <w:lang w:val="en-US"/>
        </w:rPr>
        <w:t xml:space="preserve"> of charge conditions listed in the four clauses of paragraph 1.4.1.2.2. above.</w:t>
      </w:r>
    </w:p>
    <w:p w14:paraId="2412FB21" w14:textId="77777777" w:rsidR="006557BE" w:rsidRPr="00D74CBE" w:rsidRDefault="006557BE" w:rsidP="006557BE">
      <w:pPr>
        <w:spacing w:after="120"/>
        <w:ind w:left="1134"/>
        <w:rPr>
          <w:highlight w:val="green"/>
          <w:lang w:val="en-IN"/>
        </w:rPr>
      </w:pPr>
      <w:r w:rsidRPr="00D74CBE">
        <w:rPr>
          <w:i/>
          <w:highlight w:val="green"/>
          <w:lang w:val="en-IN"/>
        </w:rPr>
        <w:t>Insert a new paragraph 1.8.2.4.</w:t>
      </w:r>
      <w:r w:rsidRPr="00D74CBE">
        <w:rPr>
          <w:highlight w:val="green"/>
          <w:lang w:val="en-IN"/>
        </w:rPr>
        <w:t>, to read:</w:t>
      </w:r>
    </w:p>
    <w:p w14:paraId="0738E421" w14:textId="77777777" w:rsidR="006557BE" w:rsidRPr="00D74CBE" w:rsidRDefault="006557BE" w:rsidP="006557BE">
      <w:pPr>
        <w:spacing w:after="120" w:line="240" w:lineRule="auto"/>
        <w:ind w:left="2268" w:right="1134" w:hanging="1134"/>
        <w:jc w:val="both"/>
        <w:rPr>
          <w:highlight w:val="green"/>
          <w:lang w:val="en-US"/>
        </w:rPr>
      </w:pPr>
      <w:r w:rsidRPr="00D74CBE">
        <w:rPr>
          <w:highlight w:val="green"/>
        </w:rPr>
        <w:t>1.8.2.4.</w:t>
      </w:r>
      <w:r w:rsidRPr="00D74CBE">
        <w:rPr>
          <w:highlight w:val="green"/>
        </w:rPr>
        <w:tab/>
      </w:r>
      <w:r w:rsidRPr="00D74CBE">
        <w:rPr>
          <w:highlight w:val="green"/>
          <w:lang w:val="en-US"/>
        </w:rPr>
        <w:t>For vehicles equipped with an electric regenerative braking system, the condition of the vehicle batteries at the start of the test, shall be such that the braking force contribution provided by the electric regenerative braking system does not exceed the minimum guaranteed by the system design.</w:t>
      </w:r>
    </w:p>
    <w:p w14:paraId="2C946FE0" w14:textId="52C54ABF" w:rsidR="006557BE" w:rsidRPr="00D74CBE" w:rsidRDefault="006557BE" w:rsidP="00E40D99">
      <w:pPr>
        <w:spacing w:after="120" w:line="240" w:lineRule="auto"/>
        <w:ind w:left="2268" w:right="1134"/>
        <w:jc w:val="both"/>
        <w:rPr>
          <w:highlight w:val="green"/>
          <w:lang w:val="en-US"/>
        </w:rPr>
      </w:pPr>
      <w:r w:rsidRPr="00D74CBE">
        <w:rPr>
          <w:highlight w:val="green"/>
          <w:lang w:val="en-US"/>
        </w:rPr>
        <w:t xml:space="preserve">This requirement is deemed to be satisfied if the batteries are at one of the </w:t>
      </w:r>
      <w:proofErr w:type="gramStart"/>
      <w:r w:rsidRPr="00D74CBE">
        <w:rPr>
          <w:highlight w:val="green"/>
          <w:lang w:val="en-US"/>
        </w:rPr>
        <w:t>state</w:t>
      </w:r>
      <w:proofErr w:type="gramEnd"/>
      <w:r w:rsidRPr="00D74CBE">
        <w:rPr>
          <w:highlight w:val="green"/>
          <w:lang w:val="en-US"/>
        </w:rPr>
        <w:t xml:space="preserve"> of charge conditions listed in the four clauses of paragraph 1.4.1.2.2. above.</w:t>
      </w:r>
    </w:p>
    <w:p w14:paraId="5594AC74" w14:textId="77777777" w:rsidR="006557BE" w:rsidRPr="00D74CBE" w:rsidRDefault="006557BE" w:rsidP="006557BE">
      <w:pPr>
        <w:spacing w:after="120" w:line="240" w:lineRule="auto"/>
        <w:ind w:left="1134" w:right="1134"/>
        <w:jc w:val="both"/>
        <w:rPr>
          <w:highlight w:val="green"/>
          <w:lang w:val="en-IN"/>
        </w:rPr>
      </w:pPr>
      <w:r w:rsidRPr="00D74CBE">
        <w:rPr>
          <w:i/>
          <w:highlight w:val="green"/>
          <w:lang w:val="en-IN"/>
        </w:rPr>
        <w:t>Insert a new paragraph 1.8.2.5.</w:t>
      </w:r>
      <w:r w:rsidRPr="00D74CBE">
        <w:rPr>
          <w:highlight w:val="green"/>
          <w:lang w:val="en-IN"/>
        </w:rPr>
        <w:t>, to read:</w:t>
      </w:r>
    </w:p>
    <w:p w14:paraId="43A8D44D" w14:textId="77777777" w:rsidR="006557BE" w:rsidRPr="00D74CBE" w:rsidRDefault="006557BE" w:rsidP="006557BE">
      <w:pPr>
        <w:spacing w:after="120" w:line="240" w:lineRule="auto"/>
        <w:ind w:left="2268" w:right="1134" w:hanging="1134"/>
        <w:jc w:val="both"/>
        <w:rPr>
          <w:bCs/>
          <w:color w:val="000000" w:themeColor="text1"/>
          <w:highlight w:val="green"/>
          <w:lang w:val="en-US"/>
        </w:rPr>
      </w:pPr>
      <w:r w:rsidRPr="00D74CBE">
        <w:rPr>
          <w:bCs/>
          <w:highlight w:val="green"/>
        </w:rPr>
        <w:t>1.8.2.5.</w:t>
      </w:r>
      <w:r w:rsidRPr="00D74CBE">
        <w:rPr>
          <w:bCs/>
          <w:highlight w:val="green"/>
        </w:rPr>
        <w:tab/>
      </w:r>
      <w:r w:rsidRPr="00D74CBE">
        <w:rPr>
          <w:bCs/>
          <w:highlight w:val="green"/>
          <w:lang w:val="en-US"/>
        </w:rPr>
        <w:t xml:space="preserve">For </w:t>
      </w:r>
      <w:r w:rsidRPr="00D74CBE">
        <w:rPr>
          <w:bCs/>
          <w:color w:val="000000" w:themeColor="text1"/>
          <w:highlight w:val="green"/>
          <w:lang w:val="en-US"/>
        </w:rPr>
        <w:t xml:space="preserve">vehicles equipped with an endurance braking system incorporating electric regenerative braking systems and where the service braking system is used when storing of the energy </w:t>
      </w:r>
      <w:r w:rsidRPr="00D74CBE">
        <w:rPr>
          <w:bCs/>
          <w:highlight w:val="green"/>
          <w:lang w:val="en-US"/>
        </w:rPr>
        <w:t xml:space="preserve">in the traction battery is not possible only due to the maximum battery state of charge is reached, </w:t>
      </w:r>
      <w:r w:rsidRPr="00D74CBE">
        <w:rPr>
          <w:bCs/>
          <w:color w:val="000000" w:themeColor="text1"/>
          <w:highlight w:val="green"/>
          <w:lang w:val="en-US"/>
        </w:rPr>
        <w:t xml:space="preserve">two </w:t>
      </w:r>
      <w:r w:rsidRPr="00D74CBE">
        <w:rPr>
          <w:bCs/>
          <w:highlight w:val="green"/>
          <w:lang w:val="en-US"/>
        </w:rPr>
        <w:t xml:space="preserve">different types of </w:t>
      </w:r>
      <w:r w:rsidRPr="00D74CBE">
        <w:rPr>
          <w:bCs/>
          <w:color w:val="000000" w:themeColor="text1"/>
          <w:highlight w:val="green"/>
          <w:lang w:val="en-US"/>
        </w:rPr>
        <w:t xml:space="preserve">tests shall be carried out: </w:t>
      </w:r>
    </w:p>
    <w:p w14:paraId="3EE578F8" w14:textId="00C014C9" w:rsidR="006557BE" w:rsidRPr="00D74CBE" w:rsidRDefault="006557BE" w:rsidP="00E40D99">
      <w:pPr>
        <w:spacing w:after="120" w:line="240" w:lineRule="auto"/>
        <w:ind w:left="2268" w:right="1134"/>
        <w:jc w:val="both"/>
        <w:rPr>
          <w:bCs/>
          <w:highlight w:val="green"/>
          <w:lang w:val="en-US"/>
        </w:rPr>
      </w:pPr>
      <w:r w:rsidRPr="00D74CBE">
        <w:rPr>
          <w:bCs/>
          <w:highlight w:val="green"/>
          <w:lang w:val="en-US"/>
        </w:rPr>
        <w:t>(a)</w:t>
      </w:r>
      <w:r w:rsidRPr="00D74CBE">
        <w:rPr>
          <w:bCs/>
          <w:highlight w:val="green"/>
          <w:lang w:val="en-US"/>
        </w:rPr>
        <w:tab/>
        <w:t>A test following paragraph 1.8. of Annex 4 where the state of charge of the traction battery is in a condition that allows the conduction of the test without the use of the service braking system (e.g. the state of charge of the traction battery is sufficiently low); and</w:t>
      </w:r>
    </w:p>
    <w:p w14:paraId="045EAA9F" w14:textId="4700B22C" w:rsidR="006557BE" w:rsidRPr="00D74CBE" w:rsidRDefault="006557BE" w:rsidP="00E40D99">
      <w:pPr>
        <w:spacing w:after="120" w:line="240" w:lineRule="auto"/>
        <w:ind w:left="2268" w:right="1134"/>
        <w:jc w:val="both"/>
        <w:rPr>
          <w:bCs/>
          <w:highlight w:val="green"/>
          <w:lang w:val="en-US"/>
        </w:rPr>
      </w:pPr>
      <w:r w:rsidRPr="00D74CBE">
        <w:rPr>
          <w:bCs/>
          <w:highlight w:val="green"/>
          <w:lang w:val="en-US"/>
        </w:rPr>
        <w:t>(b)</w:t>
      </w:r>
      <w:r w:rsidRPr="00D74CBE">
        <w:rPr>
          <w:bCs/>
          <w:highlight w:val="green"/>
          <w:lang w:val="en-US"/>
        </w:rPr>
        <w:tab/>
        <w:t>A test under the conditions of paragraph 1.6.1. above with a slope of 7 per cent. During the test, the service braking system shall be used and may be supported by an endurance braking system (e.g. an electric regenerative braking system, an additional endurance brake like a cooled resistor). After this test and under consideration that the service brakes shall not cool significantly down, an additional test following the provisions of paragraph 1.6.3. of Annex 4 shall be performed. The mean fully developed deceleration shall correspond to a value not below 5m/s².</w:t>
      </w:r>
    </w:p>
    <w:p w14:paraId="3EC45826" w14:textId="77777777" w:rsidR="006557BE" w:rsidRPr="00D74CBE" w:rsidRDefault="006557BE" w:rsidP="00E40D99">
      <w:pPr>
        <w:spacing w:after="120" w:line="240" w:lineRule="auto"/>
        <w:ind w:left="2268" w:right="1134"/>
        <w:jc w:val="both"/>
        <w:rPr>
          <w:bCs/>
          <w:highlight w:val="green"/>
          <w:lang w:val="en-US"/>
        </w:rPr>
      </w:pPr>
      <w:r w:rsidRPr="00D74CBE">
        <w:rPr>
          <w:bCs/>
          <w:highlight w:val="green"/>
          <w:lang w:val="en-US"/>
        </w:rPr>
        <w:t>The condition of the vehicle batteries at the start of the test as per 1.6.1. shall be such that the braking force contribution provided by the electric regenerative braking system does not exceed the minimum guaranteed by the system design.</w:t>
      </w:r>
    </w:p>
    <w:p w14:paraId="0D768119" w14:textId="53498859" w:rsidR="006557BE" w:rsidRPr="00D74CBE" w:rsidRDefault="006557BE" w:rsidP="00E40D99">
      <w:pPr>
        <w:spacing w:after="120" w:line="240" w:lineRule="auto"/>
        <w:ind w:left="2268" w:right="1134"/>
        <w:jc w:val="both"/>
        <w:rPr>
          <w:bCs/>
          <w:lang w:val="en-US"/>
        </w:rPr>
      </w:pPr>
      <w:r w:rsidRPr="00D74CBE">
        <w:rPr>
          <w:bCs/>
          <w:highlight w:val="green"/>
          <w:lang w:val="en-US"/>
        </w:rPr>
        <w:t xml:space="preserve">This requirement is deemed to be satisfied if the batteries are at one of the </w:t>
      </w:r>
      <w:proofErr w:type="gramStart"/>
      <w:r w:rsidRPr="00D74CBE">
        <w:rPr>
          <w:bCs/>
          <w:highlight w:val="green"/>
          <w:lang w:val="en-US"/>
        </w:rPr>
        <w:t>state</w:t>
      </w:r>
      <w:proofErr w:type="gramEnd"/>
      <w:r w:rsidRPr="00D74CBE">
        <w:rPr>
          <w:bCs/>
          <w:highlight w:val="green"/>
          <w:lang w:val="en-US"/>
        </w:rPr>
        <w:t xml:space="preserve"> of charge conditions listed in the four clauses of paragraph 1.4.1.2.2. above.</w:t>
      </w:r>
    </w:p>
    <w:p w14:paraId="4333785E" w14:textId="5066FC72" w:rsidR="00F57748" w:rsidRPr="00C017CD" w:rsidRDefault="00F57748" w:rsidP="00F57748">
      <w:pPr>
        <w:tabs>
          <w:tab w:val="left" w:pos="1260"/>
        </w:tabs>
        <w:adjustRightInd w:val="0"/>
        <w:snapToGrid w:val="0"/>
        <w:spacing w:after="120" w:line="240" w:lineRule="auto"/>
        <w:ind w:left="2268" w:right="1134" w:hanging="1275"/>
        <w:jc w:val="both"/>
        <w:rPr>
          <w:rFonts w:asciiTheme="majorBidi" w:hAnsiTheme="majorBidi" w:cstheme="majorBidi"/>
          <w:i/>
          <w:strike/>
          <w:highlight w:val="cyan"/>
        </w:rPr>
      </w:pPr>
      <w:r w:rsidRPr="00C017CD">
        <w:rPr>
          <w:rFonts w:asciiTheme="majorBidi" w:hAnsiTheme="majorBidi" w:cstheme="majorBidi"/>
          <w:i/>
          <w:strike/>
          <w:color w:val="FF0000"/>
          <w:highlight w:val="cyan"/>
        </w:rPr>
        <w:t>Annex 4,</w:t>
      </w:r>
      <w:r w:rsidRPr="00C017CD">
        <w:rPr>
          <w:rFonts w:asciiTheme="majorBidi" w:hAnsiTheme="majorBidi" w:cstheme="majorBidi"/>
          <w:i/>
          <w:strike/>
          <w:highlight w:val="cyan"/>
        </w:rPr>
        <w:t xml:space="preserve"> </w:t>
      </w:r>
    </w:p>
    <w:p w14:paraId="289D98EC" w14:textId="77777777" w:rsidR="00F57748" w:rsidRPr="00A12D5A" w:rsidRDefault="00F57748" w:rsidP="00F57748">
      <w:pPr>
        <w:tabs>
          <w:tab w:val="left" w:pos="1260"/>
        </w:tabs>
        <w:adjustRightInd w:val="0"/>
        <w:snapToGrid w:val="0"/>
        <w:spacing w:after="120" w:line="240" w:lineRule="auto"/>
        <w:ind w:left="2268" w:right="1134" w:hanging="1275"/>
        <w:jc w:val="both"/>
        <w:rPr>
          <w:rFonts w:asciiTheme="majorBidi" w:hAnsiTheme="majorBidi" w:cstheme="majorBidi"/>
          <w:i/>
          <w:highlight w:val="cyan"/>
        </w:rPr>
      </w:pPr>
      <w:r w:rsidRPr="00A12D5A">
        <w:rPr>
          <w:rFonts w:asciiTheme="majorBidi" w:hAnsiTheme="majorBidi" w:cstheme="majorBidi"/>
          <w:i/>
          <w:highlight w:val="cyan"/>
        </w:rPr>
        <w:t>Paragraph 2.3.2</w:t>
      </w:r>
      <w:r w:rsidRPr="00A12D5A">
        <w:rPr>
          <w:rFonts w:asciiTheme="majorBidi" w:hAnsiTheme="majorBidi" w:cstheme="majorBidi"/>
          <w:iCs/>
          <w:highlight w:val="cyan"/>
        </w:rPr>
        <w:t>., amend to read:</w:t>
      </w:r>
    </w:p>
    <w:p w14:paraId="76DF539C" w14:textId="77777777" w:rsidR="00471ABD" w:rsidRPr="00A12D5A" w:rsidRDefault="00F57748" w:rsidP="00471ABD">
      <w:pPr>
        <w:autoSpaceDE w:val="0"/>
        <w:autoSpaceDN w:val="0"/>
        <w:adjustRightInd w:val="0"/>
        <w:snapToGrid w:val="0"/>
        <w:spacing w:after="120" w:line="240" w:lineRule="auto"/>
        <w:ind w:left="2268" w:right="1134" w:hanging="1275"/>
        <w:rPr>
          <w:rFonts w:asciiTheme="majorBidi" w:hAnsiTheme="majorBidi" w:cstheme="majorBidi"/>
          <w:highlight w:val="cyan"/>
        </w:rPr>
      </w:pPr>
      <w:r w:rsidRPr="00A12D5A">
        <w:rPr>
          <w:rFonts w:asciiTheme="majorBidi" w:hAnsiTheme="majorBidi" w:cstheme="majorBidi"/>
          <w:highlight w:val="cyan"/>
        </w:rPr>
        <w:t>2.3.2.</w:t>
      </w:r>
      <w:r w:rsidRPr="00A12D5A">
        <w:rPr>
          <w:rFonts w:asciiTheme="majorBidi" w:hAnsiTheme="majorBidi" w:cstheme="majorBidi"/>
          <w:highlight w:val="cyan"/>
        </w:rPr>
        <w:tab/>
        <w:t>On power-driven vehicles to which the coupling of a trailer / multiple trailers is authorized, the parking braking system of the power-driven vehicle shall be capable of holding the laden combination of vehicles stationary on a 12 per cent up or down-gradient.</w:t>
      </w:r>
    </w:p>
    <w:p w14:paraId="47D696CF" w14:textId="2A96D111" w:rsidR="00F57748" w:rsidRPr="00A12D5A" w:rsidRDefault="00F57748" w:rsidP="00471ABD">
      <w:pPr>
        <w:autoSpaceDE w:val="0"/>
        <w:autoSpaceDN w:val="0"/>
        <w:adjustRightInd w:val="0"/>
        <w:snapToGrid w:val="0"/>
        <w:spacing w:after="120" w:line="240" w:lineRule="auto"/>
        <w:ind w:left="2268" w:right="1134" w:hanging="1134"/>
        <w:rPr>
          <w:rFonts w:asciiTheme="majorBidi" w:hAnsiTheme="majorBidi" w:cstheme="majorBidi"/>
          <w:i/>
          <w:highlight w:val="cyan"/>
        </w:rPr>
      </w:pPr>
      <w:r w:rsidRPr="00A12D5A">
        <w:rPr>
          <w:rFonts w:asciiTheme="majorBidi" w:hAnsiTheme="majorBidi" w:cstheme="majorBidi"/>
          <w:i/>
          <w:highlight w:val="cyan"/>
        </w:rPr>
        <w:t>Annex 6,</w:t>
      </w:r>
    </w:p>
    <w:p w14:paraId="0E64595F" w14:textId="77777777" w:rsidR="00F57748" w:rsidRPr="00A12D5A" w:rsidRDefault="00F57748" w:rsidP="00F57748">
      <w:pPr>
        <w:tabs>
          <w:tab w:val="left" w:pos="1260"/>
        </w:tabs>
        <w:adjustRightInd w:val="0"/>
        <w:snapToGrid w:val="0"/>
        <w:spacing w:after="120" w:line="240" w:lineRule="auto"/>
        <w:ind w:left="2268" w:right="1134" w:hanging="1134"/>
        <w:jc w:val="both"/>
        <w:rPr>
          <w:rFonts w:asciiTheme="majorBidi" w:hAnsiTheme="majorBidi" w:cstheme="majorBidi"/>
          <w:i/>
          <w:highlight w:val="cyan"/>
        </w:rPr>
      </w:pPr>
      <w:r w:rsidRPr="00A12D5A">
        <w:rPr>
          <w:rFonts w:asciiTheme="majorBidi" w:hAnsiTheme="majorBidi" w:cstheme="majorBidi"/>
          <w:i/>
          <w:highlight w:val="cyan"/>
        </w:rPr>
        <w:t xml:space="preserve">Add a new paragraph 4. (and subparagraphs), </w:t>
      </w:r>
      <w:r w:rsidRPr="00A12D5A">
        <w:rPr>
          <w:rFonts w:asciiTheme="majorBidi" w:hAnsiTheme="majorBidi" w:cstheme="majorBidi"/>
          <w:iCs/>
          <w:highlight w:val="cyan"/>
        </w:rPr>
        <w:t>to read:</w:t>
      </w:r>
    </w:p>
    <w:p w14:paraId="3AC540A4"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w:t>
      </w:r>
      <w:r w:rsidRPr="00A12D5A">
        <w:rPr>
          <w:rFonts w:asciiTheme="majorBidi" w:hAnsiTheme="majorBidi" w:cstheme="majorBidi"/>
          <w:bCs/>
          <w:highlight w:val="cyan"/>
        </w:rPr>
        <w:tab/>
        <w:t>Towing trailers</w:t>
      </w:r>
    </w:p>
    <w:p w14:paraId="3C4DB715"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4.1.</w:t>
      </w:r>
      <w:r w:rsidRPr="00A12D5A">
        <w:rPr>
          <w:rFonts w:asciiTheme="majorBidi" w:hAnsiTheme="majorBidi" w:cstheme="majorBidi"/>
          <w:bCs/>
          <w:highlight w:val="cyan"/>
        </w:rPr>
        <w:tab/>
        <w:t>In addition to the requirements defined in paragraph 3 above towing trailers shall also fulfil the following requirements:</w:t>
      </w:r>
    </w:p>
    <w:p w14:paraId="0C7582DD"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lastRenderedPageBreak/>
        <w:t>4.1.1.</w:t>
      </w:r>
      <w:r w:rsidRPr="00A12D5A">
        <w:rPr>
          <w:rFonts w:asciiTheme="majorBidi" w:hAnsiTheme="majorBidi" w:cstheme="majorBidi"/>
          <w:bCs/>
          <w:highlight w:val="cyan"/>
        </w:rPr>
        <w:tab/>
        <w:t xml:space="preserve">The towing trailers control line response time shall be measured without the power-driven vehicle. To replace the power-driven </w:t>
      </w:r>
      <w:proofErr w:type="gramStart"/>
      <w:r w:rsidRPr="00A12D5A">
        <w:rPr>
          <w:rFonts w:asciiTheme="majorBidi" w:hAnsiTheme="majorBidi" w:cstheme="majorBidi"/>
          <w:bCs/>
          <w:highlight w:val="cyan"/>
        </w:rPr>
        <w:t>vehicle</w:t>
      </w:r>
      <w:proofErr w:type="gramEnd"/>
      <w:r w:rsidRPr="00A12D5A">
        <w:rPr>
          <w:rFonts w:asciiTheme="majorBidi" w:hAnsiTheme="majorBidi" w:cstheme="majorBidi"/>
          <w:bCs/>
          <w:highlight w:val="cyan"/>
        </w:rPr>
        <w:t xml:space="preserve"> it is necessary to provide a simulator to which the forward coupling heads of the supply line, the pneumatic control line and electric control line are connected. For the purposes of the test the simulator defined in paragraphs 3.3. and 3.4. above shall be used.</w:t>
      </w:r>
    </w:p>
    <w:p w14:paraId="132A10C9" w14:textId="13DBECB9" w:rsidR="00F57748" w:rsidRPr="00A12D5A" w:rsidRDefault="00F57748" w:rsidP="00F57748">
      <w:pPr>
        <w:tabs>
          <w:tab w:val="left" w:pos="-1440"/>
          <w:tab w:val="left" w:pos="-72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4.1.2.</w:t>
      </w:r>
      <w:r w:rsidRPr="00A12D5A">
        <w:rPr>
          <w:rFonts w:asciiTheme="majorBidi" w:hAnsiTheme="majorBidi" w:cstheme="majorBidi"/>
          <w:bCs/>
          <w:highlight w:val="cyan"/>
        </w:rPr>
        <w:tab/>
      </w:r>
      <w:r w:rsidRPr="00A12D5A">
        <w:rPr>
          <w:rFonts w:asciiTheme="majorBidi" w:hAnsiTheme="majorBidi" w:cstheme="majorBidi"/>
          <w:bCs/>
          <w:highlight w:val="cyan"/>
        </w:rPr>
        <w:tab/>
        <w:t xml:space="preserve">Requirements for Towing trailers; in addition to the requirements of paragraph 1.1. of this annex, the response time shall be measured at the extremity of a pipe 2.5 m long with an internal diameter of 13 mm which shall be joined to the rearmost coupling head of the control line of the service braking system.  During this test, a volume of 385 </w:t>
      </w:r>
      <w:r w:rsidR="00471ABD" w:rsidRPr="00A12D5A">
        <w:rPr>
          <w:rFonts w:asciiTheme="majorBidi" w:hAnsiTheme="majorBidi" w:cstheme="majorBidi"/>
          <w:bCs/>
          <w:highlight w:val="cyan"/>
        </w:rPr>
        <w:t>±</w:t>
      </w:r>
      <w:r w:rsidRPr="00A12D5A">
        <w:rPr>
          <w:rFonts w:asciiTheme="majorBidi" w:hAnsiTheme="majorBidi" w:cstheme="majorBidi"/>
          <w:bCs/>
          <w:highlight w:val="cyan"/>
        </w:rPr>
        <w:t xml:space="preserve"> 5 cm</w:t>
      </w:r>
      <w:r w:rsidRPr="00A12D5A">
        <w:rPr>
          <w:rFonts w:asciiTheme="majorBidi" w:hAnsiTheme="majorBidi" w:cstheme="majorBidi"/>
          <w:bCs/>
          <w:highlight w:val="cyan"/>
          <w:vertAlign w:val="superscript"/>
        </w:rPr>
        <w:t>3</w:t>
      </w:r>
      <w:r w:rsidRPr="00A12D5A">
        <w:rPr>
          <w:rFonts w:asciiTheme="majorBidi" w:hAnsiTheme="majorBidi" w:cstheme="majorBidi"/>
          <w:bCs/>
          <w:highlight w:val="cyan"/>
        </w:rPr>
        <w:t xml:space="preserve"> (which is deemed to be equivalent to the volume of a pipe 2.5 m long with an internal diameter of 13 mm and under a pressure of 650 kPa) shall be connected to the coupling head of the supply line.  Towing trailers for semi-trailers shall be equipped with flexible pipes for making the connection to semi-trailers.  The coupling heads will, therefore, be at the extremity of those flexible pipes. The length and internal diameter of the pipes shall be entered at item 14.7.3. of the form conforming to the model in Annex 2 to this Regulation.</w:t>
      </w:r>
    </w:p>
    <w:p w14:paraId="4FD2A0D9"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4.1.3.</w:t>
      </w:r>
      <w:r w:rsidRPr="00A12D5A">
        <w:rPr>
          <w:rFonts w:asciiTheme="majorBidi" w:hAnsiTheme="majorBidi" w:cstheme="majorBidi"/>
          <w:bCs/>
          <w:highlight w:val="cyan"/>
        </w:rPr>
        <w:tab/>
        <w:t>The pressure in the supply line at the front of the towed trailer shall be 650 kPa.</w:t>
      </w:r>
    </w:p>
    <w:p w14:paraId="5E7176A7"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4.1.4.</w:t>
      </w:r>
      <w:r w:rsidRPr="00A12D5A">
        <w:rPr>
          <w:rFonts w:asciiTheme="majorBidi" w:hAnsiTheme="majorBidi" w:cstheme="majorBidi"/>
          <w:bCs/>
          <w:highlight w:val="cyan"/>
        </w:rPr>
        <w:tab/>
        <w:t>Performance requirements</w:t>
      </w:r>
    </w:p>
    <w:p w14:paraId="41E1CBFF"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4.1.4.1.</w:t>
      </w:r>
      <w:r w:rsidRPr="00A12D5A">
        <w:rPr>
          <w:rFonts w:asciiTheme="majorBidi" w:hAnsiTheme="majorBidi" w:cstheme="majorBidi"/>
          <w:bCs/>
          <w:highlight w:val="cyan"/>
        </w:rPr>
        <w:tab/>
        <w:t>The time elapsing between the moment when the pressure produced in the front control line by the simulator reaches 65 kPa and the moment when the pressure at the rear coupling head of the towing trailer reaches 75 per cent of its asymptotic value shall not exceed 0.4 seconds.</w:t>
      </w:r>
    </w:p>
    <w:p w14:paraId="0E5BBBA0" w14:textId="77777777" w:rsidR="00F57748" w:rsidRPr="00A12D5A" w:rsidRDefault="00F57748" w:rsidP="00F57748">
      <w:pPr>
        <w:tabs>
          <w:tab w:val="left" w:pos="0"/>
          <w:tab w:val="left" w:pos="1080"/>
          <w:tab w:val="left" w:pos="1700"/>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4.1.4.2.</w:t>
      </w:r>
      <w:r w:rsidRPr="00A12D5A">
        <w:rPr>
          <w:rFonts w:asciiTheme="majorBidi" w:hAnsiTheme="majorBidi" w:cstheme="majorBidi"/>
          <w:bCs/>
          <w:highlight w:val="cyan"/>
        </w:rPr>
        <w:tab/>
      </w:r>
      <w:r w:rsidRPr="00A12D5A">
        <w:rPr>
          <w:rFonts w:asciiTheme="majorBidi" w:hAnsiTheme="majorBidi" w:cstheme="majorBidi"/>
          <w:bCs/>
          <w:highlight w:val="cyan"/>
        </w:rPr>
        <w:tab/>
        <w:t>Towing trailers shall be checked with the electrical power supplied to the trailer via the ISO 7638:2003 connector (7 pin).</w:t>
      </w:r>
    </w:p>
    <w:p w14:paraId="70398F43" w14:textId="77777777" w:rsidR="00F57748" w:rsidRPr="00A12D5A" w:rsidRDefault="00F57748" w:rsidP="00F57748">
      <w:pPr>
        <w:tabs>
          <w:tab w:val="left" w:pos="0"/>
          <w:tab w:val="left" w:pos="1080"/>
          <w:tab w:val="left" w:pos="1700"/>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4.1.4.3.</w:t>
      </w:r>
      <w:r w:rsidRPr="00A12D5A">
        <w:rPr>
          <w:rFonts w:asciiTheme="majorBidi" w:hAnsiTheme="majorBidi" w:cstheme="majorBidi"/>
          <w:bCs/>
          <w:highlight w:val="cyan"/>
        </w:rPr>
        <w:tab/>
      </w:r>
      <w:r w:rsidRPr="00A12D5A">
        <w:rPr>
          <w:rFonts w:asciiTheme="majorBidi" w:hAnsiTheme="majorBidi" w:cstheme="majorBidi"/>
          <w:bCs/>
          <w:highlight w:val="cyan"/>
        </w:rPr>
        <w:tab/>
        <w:t>It is not necessary to check the reaction time difference of the electric control line between the front and rear coupling heads of the towing trailer as this is defined within part 2 of [ISO 11992:2014] and is therefore part of the Annex 17 assessment.</w:t>
      </w:r>
    </w:p>
    <w:p w14:paraId="6B39E8A3" w14:textId="77777777" w:rsidR="00F57748" w:rsidRPr="00A12D5A" w:rsidRDefault="00F57748" w:rsidP="00F57748">
      <w:pPr>
        <w:tabs>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4.1.4.4.</w:t>
      </w:r>
      <w:r w:rsidRPr="00A12D5A">
        <w:rPr>
          <w:rFonts w:asciiTheme="majorBidi" w:hAnsiTheme="majorBidi" w:cstheme="majorBidi"/>
          <w:bCs/>
          <w:highlight w:val="cyan"/>
        </w:rPr>
        <w:tab/>
      </w:r>
      <w:r w:rsidRPr="00A12D5A">
        <w:rPr>
          <w:rFonts w:asciiTheme="majorBidi" w:hAnsiTheme="majorBidi" w:cstheme="majorBidi"/>
          <w:bCs/>
          <w:highlight w:val="cyan"/>
        </w:rPr>
        <w:tab/>
        <w:t>Towing trailers equipped with a pneumatic and an electric control line, the response time measurement for each control line shall be determined independently according to the relevant procedure defined above.</w:t>
      </w:r>
    </w:p>
    <w:p w14:paraId="279E9340" w14:textId="77777777" w:rsidR="00F57748" w:rsidRPr="00A12D5A" w:rsidRDefault="00F57748" w:rsidP="00F57748">
      <w:pPr>
        <w:tabs>
          <w:tab w:val="left" w:pos="1260"/>
        </w:tabs>
        <w:adjustRightInd w:val="0"/>
        <w:snapToGrid w:val="0"/>
        <w:spacing w:after="120" w:line="240" w:lineRule="auto"/>
        <w:ind w:left="2268" w:right="1134" w:hanging="1134"/>
        <w:jc w:val="both"/>
        <w:rPr>
          <w:rFonts w:asciiTheme="majorBidi" w:hAnsiTheme="majorBidi" w:cstheme="majorBidi"/>
          <w:highlight w:val="cyan"/>
        </w:rPr>
      </w:pPr>
      <w:r w:rsidRPr="00A12D5A">
        <w:rPr>
          <w:rFonts w:asciiTheme="majorBidi" w:hAnsiTheme="majorBidi" w:cstheme="majorBidi"/>
          <w:i/>
          <w:highlight w:val="cyan"/>
        </w:rPr>
        <w:t xml:space="preserve">Annex 7, Part </w:t>
      </w:r>
      <w:r w:rsidRPr="00A12D5A">
        <w:rPr>
          <w:rFonts w:asciiTheme="majorBidi" w:hAnsiTheme="majorBidi" w:cstheme="majorBidi"/>
          <w:highlight w:val="cyan"/>
        </w:rPr>
        <w:t>A (Compressed air braking systems)</w:t>
      </w:r>
    </w:p>
    <w:p w14:paraId="0983D698"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iCs/>
          <w:highlight w:val="cyan"/>
        </w:rPr>
      </w:pPr>
      <w:r w:rsidRPr="00A12D5A">
        <w:rPr>
          <w:rFonts w:asciiTheme="majorBidi" w:hAnsiTheme="majorBidi" w:cstheme="majorBidi"/>
          <w:i/>
          <w:highlight w:val="cyan"/>
        </w:rPr>
        <w:t xml:space="preserve">Add a new paragraph 1.3.3., </w:t>
      </w:r>
      <w:r w:rsidRPr="00A12D5A">
        <w:rPr>
          <w:rFonts w:asciiTheme="majorBidi" w:hAnsiTheme="majorBidi" w:cstheme="majorBidi"/>
          <w:iCs/>
          <w:highlight w:val="cyan"/>
        </w:rPr>
        <w:t>to read:</w:t>
      </w:r>
    </w:p>
    <w:p w14:paraId="21CC3E9E" w14:textId="43446087" w:rsidR="00F57748" w:rsidRPr="00A12D5A" w:rsidRDefault="00F57748" w:rsidP="00F57748">
      <w:pPr>
        <w:tabs>
          <w:tab w:val="left" w:pos="-1440"/>
          <w:tab w:val="left" w:pos="2160"/>
          <w:tab w:val="left" w:pos="2494"/>
          <w:tab w:val="left" w:pos="2880"/>
          <w:tab w:val="left" w:pos="392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highlight w:val="cyan"/>
        </w:rPr>
        <w:sectPr w:rsidR="00F57748" w:rsidRPr="00A12D5A" w:rsidSect="004B2383">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docGrid w:linePitch="272"/>
        </w:sectPr>
      </w:pPr>
      <w:r w:rsidRPr="00A12D5A">
        <w:rPr>
          <w:rFonts w:asciiTheme="majorBidi" w:hAnsiTheme="majorBidi" w:cstheme="majorBidi"/>
          <w:bCs/>
          <w:highlight w:val="cyan"/>
        </w:rPr>
        <w:t>1.3.3.</w:t>
      </w:r>
      <w:r w:rsidRPr="00A12D5A">
        <w:rPr>
          <w:rFonts w:asciiTheme="majorBidi" w:hAnsiTheme="majorBidi" w:cstheme="majorBidi"/>
          <w:bCs/>
          <w:highlight w:val="cyan"/>
        </w:rPr>
        <w:tab/>
      </w:r>
      <w:r w:rsidRPr="00A12D5A">
        <w:rPr>
          <w:rFonts w:asciiTheme="majorBidi" w:hAnsiTheme="majorBidi" w:cstheme="majorBidi"/>
          <w:bCs/>
          <w:highlight w:val="cyan"/>
        </w:rPr>
        <w:tab/>
        <w:t>In the case of towing trailers</w:t>
      </w:r>
      <w:r w:rsidR="007B53DE" w:rsidRPr="00A12D5A">
        <w:rPr>
          <w:rFonts w:asciiTheme="majorBidi" w:hAnsiTheme="majorBidi" w:cstheme="majorBidi"/>
          <w:bCs/>
          <w:highlight w:val="cyan"/>
        </w:rPr>
        <w:t>,</w:t>
      </w:r>
      <w:r w:rsidRPr="00A12D5A">
        <w:rPr>
          <w:rFonts w:asciiTheme="majorBidi" w:hAnsiTheme="majorBidi" w:cstheme="majorBidi"/>
          <w:bCs/>
          <w:highlight w:val="cyan"/>
        </w:rPr>
        <w:t xml:space="preserve"> the test defined in paragraph 1.3.2. above shall be carried out with rear supply line stopped and a compressed air reservoir of 0.5 litre capacity shall be connected directly to the rear coupling head of the pneumatic control line. Before each braking operation, the pressure in this compressed-air reservoir shall be </w:t>
      </w:r>
      <w:proofErr w:type="gramStart"/>
      <w:r w:rsidRPr="00A12D5A">
        <w:rPr>
          <w:rFonts w:asciiTheme="majorBidi" w:hAnsiTheme="majorBidi" w:cstheme="majorBidi"/>
          <w:bCs/>
          <w:highlight w:val="cyan"/>
        </w:rPr>
        <w:t>completely eliminated</w:t>
      </w:r>
      <w:proofErr w:type="gramEnd"/>
      <w:r w:rsidRPr="00A12D5A">
        <w:rPr>
          <w:rFonts w:asciiTheme="majorBidi" w:hAnsiTheme="majorBidi" w:cstheme="majorBidi"/>
          <w:bCs/>
          <w:highlight w:val="cyan"/>
        </w:rPr>
        <w:t xml:space="preserve">. After the test referred to in paragraph 1.3.1. above, the energy level supplied to the rear pneumatic control line shall not fall below a level equivalent to one-half the figure obtained at the first brake application. </w:t>
      </w:r>
    </w:p>
    <w:p w14:paraId="338AEC1F" w14:textId="77777777" w:rsidR="00F57748" w:rsidRPr="00A12D5A" w:rsidRDefault="00F57748" w:rsidP="00F57748">
      <w:pPr>
        <w:tabs>
          <w:tab w:val="left" w:pos="1260"/>
        </w:tabs>
        <w:adjustRightInd w:val="0"/>
        <w:snapToGrid w:val="0"/>
        <w:spacing w:after="120" w:line="240" w:lineRule="auto"/>
        <w:ind w:left="2268" w:right="1134" w:hanging="1134"/>
        <w:jc w:val="both"/>
        <w:rPr>
          <w:rFonts w:asciiTheme="majorBidi" w:hAnsiTheme="majorBidi" w:cstheme="majorBidi"/>
          <w:i/>
          <w:highlight w:val="cyan"/>
        </w:rPr>
      </w:pPr>
      <w:r w:rsidRPr="00A12D5A">
        <w:rPr>
          <w:rFonts w:asciiTheme="majorBidi" w:hAnsiTheme="majorBidi" w:cstheme="majorBidi"/>
          <w:i/>
          <w:highlight w:val="cyan"/>
        </w:rPr>
        <w:lastRenderedPageBreak/>
        <w:t>Annex 17,</w:t>
      </w:r>
    </w:p>
    <w:p w14:paraId="739127FE" w14:textId="77777777" w:rsidR="00F57748" w:rsidRPr="00A12D5A" w:rsidRDefault="00F57748" w:rsidP="00F57748">
      <w:pPr>
        <w:tabs>
          <w:tab w:val="left" w:pos="1260"/>
        </w:tabs>
        <w:adjustRightInd w:val="0"/>
        <w:snapToGrid w:val="0"/>
        <w:spacing w:after="120" w:line="240" w:lineRule="auto"/>
        <w:ind w:left="2268" w:right="1134" w:hanging="1134"/>
        <w:jc w:val="both"/>
        <w:rPr>
          <w:rFonts w:asciiTheme="majorBidi" w:hAnsiTheme="majorBidi" w:cstheme="majorBidi"/>
          <w:iCs/>
          <w:highlight w:val="cyan"/>
        </w:rPr>
      </w:pPr>
      <w:r w:rsidRPr="00A12D5A">
        <w:rPr>
          <w:rFonts w:asciiTheme="majorBidi" w:hAnsiTheme="majorBidi" w:cstheme="majorBidi"/>
          <w:i/>
          <w:highlight w:val="cyan"/>
        </w:rPr>
        <w:t xml:space="preserve">Add a new paragraph 4.3. (and subparagraphs), </w:t>
      </w:r>
      <w:r w:rsidRPr="00A12D5A">
        <w:rPr>
          <w:rFonts w:asciiTheme="majorBidi" w:hAnsiTheme="majorBidi" w:cstheme="majorBidi"/>
          <w:iCs/>
          <w:highlight w:val="cyan"/>
        </w:rPr>
        <w:t>to read:</w:t>
      </w:r>
    </w:p>
    <w:p w14:paraId="22B82719"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4.3</w:t>
      </w:r>
      <w:r w:rsidRPr="00A12D5A">
        <w:rPr>
          <w:rFonts w:asciiTheme="majorBidi" w:hAnsiTheme="majorBidi" w:cstheme="majorBidi"/>
          <w:bCs/>
          <w:highlight w:val="cyan"/>
        </w:rPr>
        <w:tab/>
        <w:t>Additional Requirements for Towing Trailers</w:t>
      </w:r>
    </w:p>
    <w:p w14:paraId="0DC0AC3F"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4.3.1.</w:t>
      </w:r>
      <w:r w:rsidRPr="00A12D5A">
        <w:rPr>
          <w:rFonts w:asciiTheme="majorBidi" w:hAnsiTheme="majorBidi" w:cstheme="majorBidi"/>
          <w:bCs/>
          <w:highlight w:val="cyan"/>
        </w:rPr>
        <w:tab/>
        <w:t>Simulators as defined in paragraph 4.1. above shall be used to connect to both the front and rear ISO 7638 interfaces. Alternatively, a single simulator may be used provided it is capable of the combined functionality of generating and receiving ISO 11992 messages at both front and rear ISO 7638 connections.</w:t>
      </w:r>
    </w:p>
    <w:p w14:paraId="339CAF46" w14:textId="77777777" w:rsidR="00F57748" w:rsidRPr="00A12D5A" w:rsidRDefault="00F57748" w:rsidP="00F57748">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4.3.2</w:t>
      </w:r>
      <w:r w:rsidRPr="00A12D5A">
        <w:rPr>
          <w:rFonts w:asciiTheme="majorBidi" w:hAnsiTheme="majorBidi" w:cstheme="majorBidi"/>
          <w:bCs/>
          <w:highlight w:val="cyan"/>
        </w:rPr>
        <w:tab/>
        <w:t>Control line signalling:</w:t>
      </w:r>
    </w:p>
    <w:p w14:paraId="1CFCE7B9" w14:textId="77777777" w:rsidR="00F57748" w:rsidRPr="00A12D5A" w:rsidRDefault="00F57748" w:rsidP="00F57748">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4.3.2.1.</w:t>
      </w:r>
      <w:r w:rsidRPr="00A12D5A">
        <w:rPr>
          <w:rFonts w:asciiTheme="majorBidi" w:hAnsiTheme="majorBidi" w:cstheme="majorBidi"/>
          <w:bCs/>
          <w:highlight w:val="cyan"/>
        </w:rPr>
        <w:tab/>
        <w:t xml:space="preserve">The parameters defined in EBS 12 byte 3 of </w:t>
      </w:r>
      <w:r w:rsidRPr="00A12D5A">
        <w:rPr>
          <w:rFonts w:asciiTheme="majorBidi" w:hAnsiTheme="majorBidi" w:cstheme="majorBidi"/>
          <w:bCs/>
          <w:color w:val="FF0000"/>
          <w:highlight w:val="cyan"/>
        </w:rPr>
        <w:t>[ISO 11992-2:2014]</w:t>
      </w:r>
      <w:r w:rsidRPr="00A12D5A">
        <w:rPr>
          <w:rFonts w:asciiTheme="majorBidi" w:hAnsiTheme="majorBidi" w:cstheme="majorBidi"/>
          <w:bCs/>
          <w:highlight w:val="cyan"/>
        </w:rPr>
        <w:t xml:space="preserve"> shall be checked at the rear ISO 7638 connector of the towing trailer against the specification of the power-driven vehicle as follows:</w:t>
      </w:r>
    </w:p>
    <w:p w14:paraId="2D526F23" w14:textId="77777777" w:rsidR="00F57748" w:rsidRPr="00A12D5A" w:rsidRDefault="00F57748" w:rsidP="00F57748">
      <w:pPr>
        <w:tabs>
          <w:tab w:val="left" w:pos="198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highlight w:val="cyan"/>
        </w:rPr>
      </w:pPr>
    </w:p>
    <w:tbl>
      <w:tblPr>
        <w:tblW w:w="7370" w:type="dxa"/>
        <w:tblInd w:w="1134" w:type="dxa"/>
        <w:tblLayout w:type="fixed"/>
        <w:tblCellMar>
          <w:left w:w="0" w:type="dxa"/>
          <w:right w:w="0" w:type="dxa"/>
        </w:tblCellMar>
        <w:tblLook w:val="0000" w:firstRow="0" w:lastRow="0" w:firstColumn="0" w:lastColumn="0" w:noHBand="0" w:noVBand="0"/>
      </w:tblPr>
      <w:tblGrid>
        <w:gridCol w:w="4998"/>
        <w:gridCol w:w="1238"/>
        <w:gridCol w:w="1134"/>
      </w:tblGrid>
      <w:tr w:rsidR="00F57748" w:rsidRPr="00A12D5A" w14:paraId="0ED4B97D" w14:textId="77777777" w:rsidTr="00857009">
        <w:trPr>
          <w:cantSplit/>
          <w:tblHeader/>
        </w:trPr>
        <w:tc>
          <w:tcPr>
            <w:tcW w:w="4761" w:type="dxa"/>
            <w:vMerge w:val="restart"/>
            <w:tcBorders>
              <w:top w:val="single" w:sz="4" w:space="0" w:color="auto"/>
              <w:bottom w:val="single" w:sz="12" w:space="0" w:color="auto"/>
            </w:tcBorders>
            <w:shd w:val="clear" w:color="auto" w:fill="auto"/>
            <w:tcMar>
              <w:left w:w="0" w:type="dxa"/>
              <w:right w:w="0" w:type="dxa"/>
            </w:tcMar>
            <w:vAlign w:val="bottom"/>
          </w:tcPr>
          <w:p w14:paraId="4E7E5DC4" w14:textId="77777777" w:rsidR="00F57748" w:rsidRPr="00A12D5A" w:rsidRDefault="00F57748" w:rsidP="00857009">
            <w:pPr>
              <w:spacing w:before="80" w:after="80" w:line="200" w:lineRule="exact"/>
              <w:ind w:right="113"/>
              <w:rPr>
                <w:i/>
                <w:sz w:val="16"/>
                <w:highlight w:val="cyan"/>
              </w:rPr>
            </w:pPr>
            <w:r w:rsidRPr="00A12D5A">
              <w:rPr>
                <w:i/>
                <w:sz w:val="16"/>
                <w:highlight w:val="cyan"/>
              </w:rPr>
              <w:t>Control Line Signalling</w:t>
            </w:r>
          </w:p>
        </w:tc>
        <w:tc>
          <w:tcPr>
            <w:tcW w:w="2259" w:type="dxa"/>
            <w:gridSpan w:val="2"/>
            <w:tcBorders>
              <w:top w:val="single" w:sz="4" w:space="0" w:color="auto"/>
            </w:tcBorders>
            <w:shd w:val="clear" w:color="auto" w:fill="auto"/>
            <w:tcMar>
              <w:left w:w="0" w:type="dxa"/>
              <w:right w:w="0" w:type="dxa"/>
            </w:tcMar>
            <w:vAlign w:val="bottom"/>
          </w:tcPr>
          <w:p w14:paraId="60E0100D" w14:textId="77777777" w:rsidR="00F57748" w:rsidRPr="00A12D5A" w:rsidRDefault="00F57748" w:rsidP="00857009">
            <w:pPr>
              <w:spacing w:before="80" w:after="80" w:line="200" w:lineRule="exact"/>
              <w:ind w:right="113"/>
              <w:rPr>
                <w:i/>
                <w:sz w:val="16"/>
                <w:highlight w:val="cyan"/>
              </w:rPr>
            </w:pPr>
            <w:r w:rsidRPr="00A12D5A">
              <w:rPr>
                <w:i/>
                <w:sz w:val="16"/>
                <w:highlight w:val="cyan"/>
              </w:rPr>
              <w:t>EBS 12 Byte 3</w:t>
            </w:r>
          </w:p>
        </w:tc>
      </w:tr>
      <w:tr w:rsidR="00F57748" w:rsidRPr="00A12D5A" w14:paraId="7E65B8AD" w14:textId="77777777" w:rsidTr="00857009">
        <w:trPr>
          <w:cantSplit/>
          <w:trHeight w:hRule="exact" w:val="113"/>
          <w:tblHeader/>
        </w:trPr>
        <w:tc>
          <w:tcPr>
            <w:tcW w:w="4761" w:type="dxa"/>
            <w:vMerge/>
            <w:tcBorders>
              <w:top w:val="single" w:sz="12" w:space="0" w:color="auto"/>
            </w:tcBorders>
            <w:shd w:val="clear" w:color="auto" w:fill="auto"/>
            <w:tcMar>
              <w:left w:w="0" w:type="dxa"/>
              <w:right w:w="0" w:type="dxa"/>
            </w:tcMar>
          </w:tcPr>
          <w:p w14:paraId="11DCA011" w14:textId="77777777" w:rsidR="00F57748" w:rsidRPr="00A12D5A" w:rsidRDefault="00F57748" w:rsidP="00857009">
            <w:pPr>
              <w:spacing w:before="40" w:after="120"/>
              <w:ind w:right="113"/>
              <w:rPr>
                <w:highlight w:val="cyan"/>
              </w:rPr>
            </w:pPr>
          </w:p>
        </w:tc>
        <w:tc>
          <w:tcPr>
            <w:tcW w:w="2259" w:type="dxa"/>
            <w:gridSpan w:val="2"/>
            <w:shd w:val="clear" w:color="auto" w:fill="auto"/>
            <w:tcMar>
              <w:left w:w="0" w:type="dxa"/>
              <w:right w:w="0" w:type="dxa"/>
            </w:tcMar>
          </w:tcPr>
          <w:p w14:paraId="57F573BB" w14:textId="77777777" w:rsidR="00F57748" w:rsidRPr="00A12D5A" w:rsidRDefault="00F57748" w:rsidP="00857009">
            <w:pPr>
              <w:spacing w:before="40" w:after="120"/>
              <w:ind w:right="113"/>
              <w:rPr>
                <w:highlight w:val="cyan"/>
              </w:rPr>
            </w:pPr>
          </w:p>
        </w:tc>
      </w:tr>
      <w:tr w:rsidR="00F57748" w:rsidRPr="00A12D5A" w14:paraId="219A9B6E" w14:textId="77777777" w:rsidTr="00857009">
        <w:trPr>
          <w:cantSplit/>
          <w:tblHeader/>
        </w:trPr>
        <w:tc>
          <w:tcPr>
            <w:tcW w:w="4761" w:type="dxa"/>
            <w:vMerge/>
            <w:tcBorders>
              <w:bottom w:val="single" w:sz="12" w:space="0" w:color="auto"/>
            </w:tcBorders>
            <w:shd w:val="clear" w:color="auto" w:fill="auto"/>
            <w:tcMar>
              <w:left w:w="0" w:type="dxa"/>
              <w:right w:w="0" w:type="dxa"/>
            </w:tcMar>
          </w:tcPr>
          <w:p w14:paraId="1F6ACCB2" w14:textId="77777777" w:rsidR="00F57748" w:rsidRPr="00A12D5A" w:rsidRDefault="00F57748" w:rsidP="00857009">
            <w:pPr>
              <w:spacing w:before="40" w:after="120"/>
              <w:ind w:right="113"/>
              <w:rPr>
                <w:highlight w:val="cyan"/>
              </w:rPr>
            </w:pPr>
          </w:p>
        </w:tc>
        <w:tc>
          <w:tcPr>
            <w:tcW w:w="1179" w:type="dxa"/>
            <w:tcBorders>
              <w:bottom w:val="single" w:sz="12" w:space="0" w:color="auto"/>
            </w:tcBorders>
            <w:shd w:val="clear" w:color="auto" w:fill="auto"/>
            <w:tcMar>
              <w:left w:w="0" w:type="dxa"/>
              <w:right w:w="0" w:type="dxa"/>
            </w:tcMar>
          </w:tcPr>
          <w:p w14:paraId="5F3B8847" w14:textId="77777777" w:rsidR="00F57748" w:rsidRPr="00A12D5A" w:rsidRDefault="00F57748" w:rsidP="00857009">
            <w:pPr>
              <w:spacing w:before="80" w:after="80" w:line="200" w:lineRule="exact"/>
              <w:ind w:right="113"/>
              <w:rPr>
                <w:i/>
                <w:sz w:val="16"/>
                <w:highlight w:val="cyan"/>
              </w:rPr>
            </w:pPr>
            <w:r w:rsidRPr="00A12D5A">
              <w:rPr>
                <w:i/>
                <w:sz w:val="16"/>
                <w:highlight w:val="cyan"/>
              </w:rPr>
              <w:t>Bits 1 - 2</w:t>
            </w:r>
          </w:p>
        </w:tc>
        <w:tc>
          <w:tcPr>
            <w:tcW w:w="1080" w:type="dxa"/>
            <w:tcBorders>
              <w:bottom w:val="single" w:sz="12" w:space="0" w:color="auto"/>
            </w:tcBorders>
            <w:shd w:val="clear" w:color="auto" w:fill="auto"/>
            <w:tcMar>
              <w:left w:w="0" w:type="dxa"/>
              <w:right w:w="0" w:type="dxa"/>
            </w:tcMar>
          </w:tcPr>
          <w:p w14:paraId="09E7EDCE" w14:textId="77777777" w:rsidR="00F57748" w:rsidRPr="00A12D5A" w:rsidRDefault="00F57748" w:rsidP="00857009">
            <w:pPr>
              <w:spacing w:before="80" w:after="80" w:line="200" w:lineRule="exact"/>
              <w:ind w:right="113"/>
              <w:rPr>
                <w:i/>
                <w:sz w:val="16"/>
                <w:highlight w:val="cyan"/>
              </w:rPr>
            </w:pPr>
            <w:r w:rsidRPr="00A12D5A">
              <w:rPr>
                <w:i/>
                <w:sz w:val="16"/>
                <w:highlight w:val="cyan"/>
              </w:rPr>
              <w:t>Bits 5 - 6</w:t>
            </w:r>
          </w:p>
        </w:tc>
      </w:tr>
      <w:tr w:rsidR="00F57748" w:rsidRPr="00A12D5A" w14:paraId="5F5500C8" w14:textId="77777777" w:rsidTr="00857009">
        <w:tc>
          <w:tcPr>
            <w:tcW w:w="4761" w:type="dxa"/>
            <w:tcBorders>
              <w:top w:val="single" w:sz="12" w:space="0" w:color="auto"/>
            </w:tcBorders>
            <w:shd w:val="clear" w:color="auto" w:fill="auto"/>
            <w:tcMar>
              <w:left w:w="0" w:type="dxa"/>
              <w:right w:w="0" w:type="dxa"/>
            </w:tcMar>
          </w:tcPr>
          <w:p w14:paraId="43498927" w14:textId="77777777" w:rsidR="00F57748" w:rsidRPr="00A12D5A" w:rsidRDefault="00F57748" w:rsidP="00857009">
            <w:pPr>
              <w:spacing w:before="40" w:after="120"/>
              <w:ind w:right="113"/>
              <w:rPr>
                <w:highlight w:val="cyan"/>
              </w:rPr>
            </w:pPr>
            <w:r w:rsidRPr="00A12D5A">
              <w:rPr>
                <w:highlight w:val="cyan"/>
              </w:rPr>
              <w:t>Service braking demand generated from one electrical circuit</w:t>
            </w:r>
          </w:p>
        </w:tc>
        <w:tc>
          <w:tcPr>
            <w:tcW w:w="1179" w:type="dxa"/>
            <w:tcBorders>
              <w:top w:val="single" w:sz="12" w:space="0" w:color="auto"/>
            </w:tcBorders>
            <w:shd w:val="clear" w:color="auto" w:fill="auto"/>
            <w:tcMar>
              <w:left w:w="0" w:type="dxa"/>
              <w:right w:w="0" w:type="dxa"/>
            </w:tcMar>
          </w:tcPr>
          <w:p w14:paraId="771F6DDD" w14:textId="77777777" w:rsidR="00F57748" w:rsidRPr="00A12D5A" w:rsidRDefault="00F57748" w:rsidP="00857009">
            <w:pPr>
              <w:spacing w:before="40" w:after="120"/>
              <w:ind w:right="113"/>
              <w:rPr>
                <w:highlight w:val="cyan"/>
              </w:rPr>
            </w:pPr>
            <w:r w:rsidRPr="00A12D5A">
              <w:rPr>
                <w:highlight w:val="cyan"/>
              </w:rPr>
              <w:t>00</w:t>
            </w:r>
            <w:r w:rsidRPr="00A12D5A">
              <w:rPr>
                <w:highlight w:val="cyan"/>
                <w:vertAlign w:val="subscript"/>
              </w:rPr>
              <w:t>b</w:t>
            </w:r>
          </w:p>
        </w:tc>
        <w:tc>
          <w:tcPr>
            <w:tcW w:w="1080" w:type="dxa"/>
            <w:tcBorders>
              <w:top w:val="single" w:sz="12" w:space="0" w:color="auto"/>
            </w:tcBorders>
            <w:shd w:val="clear" w:color="auto" w:fill="auto"/>
            <w:tcMar>
              <w:left w:w="0" w:type="dxa"/>
              <w:right w:w="0" w:type="dxa"/>
            </w:tcMar>
          </w:tcPr>
          <w:p w14:paraId="0BC6A92E" w14:textId="77777777" w:rsidR="00F57748" w:rsidRPr="00A12D5A" w:rsidRDefault="00F57748" w:rsidP="00857009">
            <w:pPr>
              <w:spacing w:before="40" w:after="120"/>
              <w:ind w:right="113"/>
              <w:rPr>
                <w:highlight w:val="cyan"/>
              </w:rPr>
            </w:pPr>
          </w:p>
        </w:tc>
      </w:tr>
      <w:tr w:rsidR="00F57748" w:rsidRPr="00A12D5A" w14:paraId="22BDB499" w14:textId="77777777" w:rsidTr="00857009">
        <w:tc>
          <w:tcPr>
            <w:tcW w:w="4761" w:type="dxa"/>
            <w:shd w:val="clear" w:color="auto" w:fill="auto"/>
            <w:tcMar>
              <w:left w:w="0" w:type="dxa"/>
              <w:right w:w="0" w:type="dxa"/>
            </w:tcMar>
          </w:tcPr>
          <w:p w14:paraId="5B0BE5E6" w14:textId="77777777" w:rsidR="00F57748" w:rsidRPr="00A12D5A" w:rsidRDefault="00F57748" w:rsidP="00857009">
            <w:pPr>
              <w:spacing w:before="40" w:after="120"/>
              <w:ind w:right="113"/>
              <w:rPr>
                <w:highlight w:val="cyan"/>
              </w:rPr>
            </w:pPr>
            <w:r w:rsidRPr="00A12D5A">
              <w:rPr>
                <w:highlight w:val="cyan"/>
              </w:rPr>
              <w:t>Service braking demand generated from two electrical circuits</w:t>
            </w:r>
          </w:p>
        </w:tc>
        <w:tc>
          <w:tcPr>
            <w:tcW w:w="1179" w:type="dxa"/>
            <w:shd w:val="clear" w:color="auto" w:fill="auto"/>
            <w:tcMar>
              <w:left w:w="0" w:type="dxa"/>
              <w:right w:w="0" w:type="dxa"/>
            </w:tcMar>
          </w:tcPr>
          <w:p w14:paraId="727FA24F" w14:textId="77777777" w:rsidR="00F57748" w:rsidRPr="00A12D5A" w:rsidRDefault="00F57748" w:rsidP="00857009">
            <w:pPr>
              <w:spacing w:before="40" w:after="120"/>
              <w:ind w:right="113"/>
              <w:rPr>
                <w:highlight w:val="cyan"/>
              </w:rPr>
            </w:pPr>
            <w:r w:rsidRPr="00A12D5A">
              <w:rPr>
                <w:highlight w:val="cyan"/>
              </w:rPr>
              <w:t>01</w:t>
            </w:r>
            <w:r w:rsidRPr="00A12D5A">
              <w:rPr>
                <w:highlight w:val="cyan"/>
                <w:vertAlign w:val="subscript"/>
              </w:rPr>
              <w:t>b</w:t>
            </w:r>
          </w:p>
        </w:tc>
        <w:tc>
          <w:tcPr>
            <w:tcW w:w="1080" w:type="dxa"/>
            <w:shd w:val="clear" w:color="auto" w:fill="auto"/>
            <w:tcMar>
              <w:left w:w="0" w:type="dxa"/>
              <w:right w:w="0" w:type="dxa"/>
            </w:tcMar>
          </w:tcPr>
          <w:p w14:paraId="2582B746" w14:textId="77777777" w:rsidR="00F57748" w:rsidRPr="00A12D5A" w:rsidRDefault="00F57748" w:rsidP="00857009">
            <w:pPr>
              <w:spacing w:before="40" w:after="120"/>
              <w:ind w:right="113"/>
              <w:rPr>
                <w:highlight w:val="cyan"/>
              </w:rPr>
            </w:pPr>
          </w:p>
        </w:tc>
      </w:tr>
      <w:tr w:rsidR="00F57748" w:rsidRPr="00A12D5A" w14:paraId="7F3995E7" w14:textId="77777777" w:rsidTr="00857009">
        <w:tc>
          <w:tcPr>
            <w:tcW w:w="4761" w:type="dxa"/>
            <w:shd w:val="clear" w:color="auto" w:fill="auto"/>
            <w:tcMar>
              <w:left w:w="0" w:type="dxa"/>
              <w:right w:w="0" w:type="dxa"/>
            </w:tcMar>
          </w:tcPr>
          <w:p w14:paraId="62C625F3" w14:textId="77777777" w:rsidR="00F57748" w:rsidRPr="00A12D5A" w:rsidRDefault="00F57748" w:rsidP="00857009">
            <w:pPr>
              <w:spacing w:before="40" w:after="120"/>
              <w:ind w:right="113"/>
              <w:rPr>
                <w:highlight w:val="cyan"/>
              </w:rPr>
            </w:pPr>
            <w:r w:rsidRPr="00A12D5A">
              <w:rPr>
                <w:highlight w:val="cyan"/>
              </w:rPr>
              <w:t xml:space="preserve">Vehicle is not equipped with a pneumatic control line </w:t>
            </w:r>
            <w:r w:rsidRPr="00A12D5A">
              <w:rPr>
                <w:rStyle w:val="FootnoteReference"/>
                <w:sz w:val="20"/>
                <w:highlight w:val="cyan"/>
              </w:rPr>
              <w:footnoteReference w:customMarkFollows="1" w:id="3"/>
              <w:t>1</w:t>
            </w:r>
            <w:r w:rsidRPr="00A12D5A">
              <w:rPr>
                <w:highlight w:val="cyan"/>
                <w:vertAlign w:val="superscript"/>
              </w:rPr>
              <w:t>/</w:t>
            </w:r>
          </w:p>
        </w:tc>
        <w:tc>
          <w:tcPr>
            <w:tcW w:w="1179" w:type="dxa"/>
            <w:shd w:val="clear" w:color="auto" w:fill="auto"/>
            <w:tcMar>
              <w:left w:w="0" w:type="dxa"/>
              <w:right w:w="0" w:type="dxa"/>
            </w:tcMar>
          </w:tcPr>
          <w:p w14:paraId="66AAC958" w14:textId="77777777" w:rsidR="00F57748" w:rsidRPr="00A12D5A" w:rsidRDefault="00F57748" w:rsidP="00857009">
            <w:pPr>
              <w:spacing w:before="40" w:after="120"/>
              <w:ind w:right="113"/>
              <w:rPr>
                <w:highlight w:val="cyan"/>
              </w:rPr>
            </w:pPr>
          </w:p>
        </w:tc>
        <w:tc>
          <w:tcPr>
            <w:tcW w:w="1080" w:type="dxa"/>
            <w:shd w:val="clear" w:color="auto" w:fill="auto"/>
            <w:tcMar>
              <w:left w:w="0" w:type="dxa"/>
              <w:right w:w="0" w:type="dxa"/>
            </w:tcMar>
          </w:tcPr>
          <w:p w14:paraId="40FB2EA7" w14:textId="77777777" w:rsidR="00F57748" w:rsidRPr="00A12D5A" w:rsidRDefault="00F57748" w:rsidP="00857009">
            <w:pPr>
              <w:spacing w:before="40" w:after="120"/>
              <w:ind w:right="113"/>
              <w:rPr>
                <w:highlight w:val="cyan"/>
              </w:rPr>
            </w:pPr>
            <w:r w:rsidRPr="00A12D5A">
              <w:rPr>
                <w:highlight w:val="cyan"/>
              </w:rPr>
              <w:t>00</w:t>
            </w:r>
            <w:r w:rsidRPr="00A12D5A">
              <w:rPr>
                <w:highlight w:val="cyan"/>
                <w:vertAlign w:val="subscript"/>
              </w:rPr>
              <w:t>b</w:t>
            </w:r>
          </w:p>
        </w:tc>
      </w:tr>
      <w:tr w:rsidR="00F57748" w:rsidRPr="00A12D5A" w14:paraId="12AC95AA" w14:textId="77777777" w:rsidTr="00857009">
        <w:tc>
          <w:tcPr>
            <w:tcW w:w="4761" w:type="dxa"/>
            <w:tcBorders>
              <w:bottom w:val="single" w:sz="12" w:space="0" w:color="auto"/>
            </w:tcBorders>
            <w:shd w:val="clear" w:color="auto" w:fill="auto"/>
            <w:tcMar>
              <w:left w:w="0" w:type="dxa"/>
              <w:right w:w="0" w:type="dxa"/>
            </w:tcMar>
          </w:tcPr>
          <w:p w14:paraId="5F38CBEE" w14:textId="77777777" w:rsidR="00F57748" w:rsidRPr="00A12D5A" w:rsidRDefault="00F57748" w:rsidP="00857009">
            <w:pPr>
              <w:spacing w:before="40" w:after="120"/>
              <w:ind w:right="113"/>
              <w:rPr>
                <w:highlight w:val="cyan"/>
              </w:rPr>
            </w:pPr>
            <w:r w:rsidRPr="00A12D5A">
              <w:rPr>
                <w:highlight w:val="cyan"/>
              </w:rPr>
              <w:t>Vehicle is equipped with a pneumatic control line</w:t>
            </w:r>
          </w:p>
        </w:tc>
        <w:tc>
          <w:tcPr>
            <w:tcW w:w="1179" w:type="dxa"/>
            <w:tcBorders>
              <w:bottom w:val="single" w:sz="12" w:space="0" w:color="auto"/>
            </w:tcBorders>
            <w:shd w:val="clear" w:color="auto" w:fill="auto"/>
            <w:tcMar>
              <w:left w:w="0" w:type="dxa"/>
              <w:right w:w="0" w:type="dxa"/>
            </w:tcMar>
          </w:tcPr>
          <w:p w14:paraId="20F463F9" w14:textId="77777777" w:rsidR="00F57748" w:rsidRPr="00A12D5A" w:rsidRDefault="00F57748" w:rsidP="00857009">
            <w:pPr>
              <w:spacing w:before="40" w:after="120"/>
              <w:ind w:right="113"/>
              <w:rPr>
                <w:highlight w:val="cyan"/>
              </w:rPr>
            </w:pPr>
          </w:p>
        </w:tc>
        <w:tc>
          <w:tcPr>
            <w:tcW w:w="1080" w:type="dxa"/>
            <w:tcBorders>
              <w:bottom w:val="single" w:sz="12" w:space="0" w:color="auto"/>
            </w:tcBorders>
            <w:shd w:val="clear" w:color="auto" w:fill="auto"/>
            <w:tcMar>
              <w:left w:w="0" w:type="dxa"/>
              <w:right w:w="0" w:type="dxa"/>
            </w:tcMar>
          </w:tcPr>
          <w:p w14:paraId="5AABFA42" w14:textId="77777777" w:rsidR="00F57748" w:rsidRPr="00A12D5A" w:rsidRDefault="00F57748" w:rsidP="00857009">
            <w:pPr>
              <w:spacing w:before="40" w:after="120"/>
              <w:ind w:right="113"/>
              <w:rPr>
                <w:highlight w:val="cyan"/>
              </w:rPr>
            </w:pPr>
            <w:r w:rsidRPr="00A12D5A">
              <w:rPr>
                <w:highlight w:val="cyan"/>
              </w:rPr>
              <w:t>01</w:t>
            </w:r>
            <w:r w:rsidRPr="00A12D5A">
              <w:rPr>
                <w:highlight w:val="cyan"/>
                <w:vertAlign w:val="subscript"/>
              </w:rPr>
              <w:t>b</w:t>
            </w:r>
          </w:p>
        </w:tc>
      </w:tr>
    </w:tbl>
    <w:p w14:paraId="01F64C84" w14:textId="77777777" w:rsidR="00F57748" w:rsidRPr="00A12D5A" w:rsidRDefault="00F57748" w:rsidP="00F57748">
      <w:pPr>
        <w:tabs>
          <w:tab w:val="left" w:pos="720"/>
          <w:tab w:val="left" w:pos="1440"/>
          <w:tab w:val="left" w:pos="1756"/>
          <w:tab w:val="left" w:pos="1980"/>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
          <w:highlight w:val="cyan"/>
        </w:rPr>
      </w:pPr>
    </w:p>
    <w:p w14:paraId="60E20871" w14:textId="77777777" w:rsidR="00F57748" w:rsidRPr="00A12D5A" w:rsidRDefault="00F57748" w:rsidP="00F57748">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4.3.2.2.</w:t>
      </w:r>
      <w:r w:rsidRPr="00A12D5A">
        <w:rPr>
          <w:rFonts w:asciiTheme="majorBidi" w:hAnsiTheme="majorBidi" w:cstheme="majorBidi"/>
          <w:bCs/>
          <w:highlight w:val="cyan"/>
        </w:rPr>
        <w:tab/>
        <w:t xml:space="preserve">The parameters defined in EBS 12 byte 3 of </w:t>
      </w:r>
      <w:r w:rsidRPr="00A12D5A">
        <w:rPr>
          <w:rFonts w:asciiTheme="majorBidi" w:hAnsiTheme="majorBidi" w:cstheme="majorBidi"/>
          <w:bCs/>
          <w:color w:val="FF0000"/>
          <w:highlight w:val="cyan"/>
        </w:rPr>
        <w:t>[ISO 11992-2:2014]</w:t>
      </w:r>
      <w:r w:rsidRPr="00A12D5A">
        <w:rPr>
          <w:rFonts w:asciiTheme="majorBidi" w:hAnsiTheme="majorBidi" w:cstheme="majorBidi"/>
          <w:bCs/>
          <w:highlight w:val="cyan"/>
        </w:rPr>
        <w:t xml:space="preserve"> shall be checked at the rear ISO 7638 connector of the towing trailer against the specification of the towing trailer as follows:</w:t>
      </w:r>
    </w:p>
    <w:tbl>
      <w:tblPr>
        <w:tblW w:w="7370" w:type="dxa"/>
        <w:tblInd w:w="1134" w:type="dxa"/>
        <w:tblLayout w:type="fixed"/>
        <w:tblCellMar>
          <w:left w:w="0" w:type="dxa"/>
          <w:right w:w="0" w:type="dxa"/>
        </w:tblCellMar>
        <w:tblLook w:val="0000" w:firstRow="0" w:lastRow="0" w:firstColumn="0" w:lastColumn="0" w:noHBand="0" w:noVBand="0"/>
      </w:tblPr>
      <w:tblGrid>
        <w:gridCol w:w="4998"/>
        <w:gridCol w:w="1238"/>
        <w:gridCol w:w="1134"/>
      </w:tblGrid>
      <w:tr w:rsidR="00F57748" w:rsidRPr="00A12D5A" w14:paraId="4463707E" w14:textId="77777777" w:rsidTr="00857009">
        <w:trPr>
          <w:cantSplit/>
          <w:tblHeader/>
        </w:trPr>
        <w:tc>
          <w:tcPr>
            <w:tcW w:w="4761" w:type="dxa"/>
            <w:vMerge w:val="restart"/>
            <w:tcBorders>
              <w:top w:val="single" w:sz="4" w:space="0" w:color="auto"/>
              <w:bottom w:val="single" w:sz="12" w:space="0" w:color="auto"/>
            </w:tcBorders>
            <w:shd w:val="clear" w:color="auto" w:fill="auto"/>
            <w:tcMar>
              <w:left w:w="0" w:type="dxa"/>
              <w:right w:w="0" w:type="dxa"/>
            </w:tcMar>
            <w:vAlign w:val="bottom"/>
          </w:tcPr>
          <w:p w14:paraId="5A6AC280" w14:textId="77777777" w:rsidR="00F57748" w:rsidRPr="00A12D5A" w:rsidRDefault="00F57748" w:rsidP="00857009">
            <w:pPr>
              <w:spacing w:before="80" w:after="80" w:line="200" w:lineRule="exact"/>
              <w:ind w:right="113"/>
              <w:rPr>
                <w:i/>
                <w:sz w:val="16"/>
                <w:highlight w:val="cyan"/>
              </w:rPr>
            </w:pPr>
            <w:r w:rsidRPr="00A12D5A">
              <w:rPr>
                <w:i/>
                <w:sz w:val="16"/>
                <w:highlight w:val="cyan"/>
              </w:rPr>
              <w:t>Control Line Signalling</w:t>
            </w:r>
          </w:p>
        </w:tc>
        <w:tc>
          <w:tcPr>
            <w:tcW w:w="2259" w:type="dxa"/>
            <w:gridSpan w:val="2"/>
            <w:tcBorders>
              <w:top w:val="single" w:sz="4" w:space="0" w:color="auto"/>
            </w:tcBorders>
            <w:shd w:val="clear" w:color="auto" w:fill="auto"/>
            <w:tcMar>
              <w:left w:w="0" w:type="dxa"/>
              <w:right w:w="0" w:type="dxa"/>
            </w:tcMar>
            <w:vAlign w:val="bottom"/>
          </w:tcPr>
          <w:p w14:paraId="4CB4851C" w14:textId="77777777" w:rsidR="00F57748" w:rsidRPr="00A12D5A" w:rsidRDefault="00F57748" w:rsidP="00857009">
            <w:pPr>
              <w:spacing w:before="80" w:after="80" w:line="200" w:lineRule="exact"/>
              <w:ind w:right="113"/>
              <w:rPr>
                <w:i/>
                <w:sz w:val="16"/>
                <w:highlight w:val="cyan"/>
              </w:rPr>
            </w:pPr>
            <w:r w:rsidRPr="00A12D5A">
              <w:rPr>
                <w:i/>
                <w:sz w:val="16"/>
                <w:highlight w:val="cyan"/>
              </w:rPr>
              <w:t>EBS 12 Byte 3</w:t>
            </w:r>
          </w:p>
        </w:tc>
      </w:tr>
      <w:tr w:rsidR="00F57748" w:rsidRPr="00A12D5A" w14:paraId="73C2D960" w14:textId="77777777" w:rsidTr="00857009">
        <w:trPr>
          <w:cantSplit/>
          <w:trHeight w:hRule="exact" w:val="113"/>
          <w:tblHeader/>
        </w:trPr>
        <w:tc>
          <w:tcPr>
            <w:tcW w:w="4761" w:type="dxa"/>
            <w:vMerge/>
            <w:tcBorders>
              <w:top w:val="single" w:sz="12" w:space="0" w:color="auto"/>
            </w:tcBorders>
            <w:shd w:val="clear" w:color="auto" w:fill="auto"/>
            <w:tcMar>
              <w:left w:w="0" w:type="dxa"/>
              <w:right w:w="0" w:type="dxa"/>
            </w:tcMar>
          </w:tcPr>
          <w:p w14:paraId="35DF6C23" w14:textId="77777777" w:rsidR="00F57748" w:rsidRPr="00A12D5A" w:rsidRDefault="00F57748" w:rsidP="00857009">
            <w:pPr>
              <w:spacing w:before="80" w:after="80" w:line="200" w:lineRule="exact"/>
              <w:ind w:right="113"/>
              <w:rPr>
                <w:i/>
                <w:sz w:val="16"/>
                <w:highlight w:val="cyan"/>
              </w:rPr>
            </w:pPr>
          </w:p>
        </w:tc>
        <w:tc>
          <w:tcPr>
            <w:tcW w:w="2259" w:type="dxa"/>
            <w:gridSpan w:val="2"/>
            <w:shd w:val="clear" w:color="auto" w:fill="auto"/>
            <w:tcMar>
              <w:left w:w="0" w:type="dxa"/>
              <w:right w:w="0" w:type="dxa"/>
            </w:tcMar>
          </w:tcPr>
          <w:p w14:paraId="574456CD" w14:textId="77777777" w:rsidR="00F57748" w:rsidRPr="00A12D5A" w:rsidRDefault="00F57748" w:rsidP="00857009">
            <w:pPr>
              <w:spacing w:before="80" w:after="80" w:line="200" w:lineRule="exact"/>
              <w:ind w:right="113"/>
              <w:rPr>
                <w:i/>
                <w:sz w:val="16"/>
                <w:highlight w:val="cyan"/>
              </w:rPr>
            </w:pPr>
          </w:p>
        </w:tc>
      </w:tr>
      <w:tr w:rsidR="00F57748" w:rsidRPr="00A12D5A" w14:paraId="467CC58D" w14:textId="77777777" w:rsidTr="00857009">
        <w:trPr>
          <w:cantSplit/>
          <w:tblHeader/>
        </w:trPr>
        <w:tc>
          <w:tcPr>
            <w:tcW w:w="4761" w:type="dxa"/>
            <w:vMerge/>
            <w:tcBorders>
              <w:bottom w:val="single" w:sz="12" w:space="0" w:color="auto"/>
            </w:tcBorders>
            <w:shd w:val="clear" w:color="auto" w:fill="auto"/>
            <w:tcMar>
              <w:left w:w="0" w:type="dxa"/>
              <w:right w:w="0" w:type="dxa"/>
            </w:tcMar>
          </w:tcPr>
          <w:p w14:paraId="151A2F17" w14:textId="77777777" w:rsidR="00F57748" w:rsidRPr="00A12D5A" w:rsidRDefault="00F57748" w:rsidP="00857009">
            <w:pPr>
              <w:spacing w:before="80" w:after="80" w:line="200" w:lineRule="exact"/>
              <w:ind w:right="113"/>
              <w:rPr>
                <w:i/>
                <w:sz w:val="16"/>
                <w:highlight w:val="cyan"/>
              </w:rPr>
            </w:pPr>
          </w:p>
        </w:tc>
        <w:tc>
          <w:tcPr>
            <w:tcW w:w="1179" w:type="dxa"/>
            <w:tcBorders>
              <w:bottom w:val="single" w:sz="12" w:space="0" w:color="auto"/>
            </w:tcBorders>
            <w:shd w:val="clear" w:color="auto" w:fill="auto"/>
            <w:tcMar>
              <w:left w:w="0" w:type="dxa"/>
              <w:right w:w="0" w:type="dxa"/>
            </w:tcMar>
          </w:tcPr>
          <w:p w14:paraId="288D3889" w14:textId="77777777" w:rsidR="00F57748" w:rsidRPr="00A12D5A" w:rsidRDefault="00F57748" w:rsidP="00857009">
            <w:pPr>
              <w:spacing w:before="80" w:after="80" w:line="200" w:lineRule="exact"/>
              <w:ind w:right="113"/>
              <w:rPr>
                <w:i/>
                <w:sz w:val="16"/>
                <w:highlight w:val="cyan"/>
              </w:rPr>
            </w:pPr>
            <w:r w:rsidRPr="00A12D5A">
              <w:rPr>
                <w:i/>
                <w:sz w:val="16"/>
                <w:highlight w:val="cyan"/>
              </w:rPr>
              <w:t>Bits 1 - 2</w:t>
            </w:r>
          </w:p>
        </w:tc>
        <w:tc>
          <w:tcPr>
            <w:tcW w:w="1080" w:type="dxa"/>
            <w:tcBorders>
              <w:bottom w:val="single" w:sz="12" w:space="0" w:color="auto"/>
            </w:tcBorders>
            <w:shd w:val="clear" w:color="auto" w:fill="auto"/>
            <w:tcMar>
              <w:left w:w="0" w:type="dxa"/>
              <w:right w:w="0" w:type="dxa"/>
            </w:tcMar>
          </w:tcPr>
          <w:p w14:paraId="4CBE9591" w14:textId="77777777" w:rsidR="00F57748" w:rsidRPr="00A12D5A" w:rsidRDefault="00F57748" w:rsidP="00857009">
            <w:pPr>
              <w:spacing w:before="80" w:after="80" w:line="200" w:lineRule="exact"/>
              <w:ind w:right="113"/>
              <w:rPr>
                <w:i/>
                <w:sz w:val="16"/>
                <w:highlight w:val="cyan"/>
              </w:rPr>
            </w:pPr>
            <w:r w:rsidRPr="00A12D5A">
              <w:rPr>
                <w:i/>
                <w:sz w:val="16"/>
                <w:highlight w:val="cyan"/>
              </w:rPr>
              <w:t>Bits 5 - 6</w:t>
            </w:r>
          </w:p>
        </w:tc>
      </w:tr>
      <w:tr w:rsidR="00F57748" w:rsidRPr="00A12D5A" w14:paraId="3620A494" w14:textId="77777777" w:rsidTr="00857009">
        <w:tc>
          <w:tcPr>
            <w:tcW w:w="4761" w:type="dxa"/>
            <w:tcBorders>
              <w:top w:val="single" w:sz="12" w:space="0" w:color="auto"/>
            </w:tcBorders>
            <w:shd w:val="clear" w:color="auto" w:fill="auto"/>
            <w:tcMar>
              <w:left w:w="0" w:type="dxa"/>
              <w:right w:w="0" w:type="dxa"/>
            </w:tcMar>
          </w:tcPr>
          <w:p w14:paraId="3BB37EF3" w14:textId="77777777" w:rsidR="00F57748" w:rsidRPr="00A12D5A" w:rsidRDefault="00F57748" w:rsidP="00857009">
            <w:pPr>
              <w:spacing w:before="40" w:after="120"/>
              <w:ind w:right="113"/>
              <w:rPr>
                <w:highlight w:val="cyan"/>
              </w:rPr>
            </w:pPr>
            <w:r w:rsidRPr="00A12D5A">
              <w:rPr>
                <w:highlight w:val="cyan"/>
              </w:rPr>
              <w:t>Service braking demand generated from one electrical circuit</w:t>
            </w:r>
          </w:p>
        </w:tc>
        <w:tc>
          <w:tcPr>
            <w:tcW w:w="1179" w:type="dxa"/>
            <w:tcBorders>
              <w:top w:val="single" w:sz="12" w:space="0" w:color="auto"/>
            </w:tcBorders>
            <w:shd w:val="clear" w:color="auto" w:fill="auto"/>
            <w:tcMar>
              <w:left w:w="0" w:type="dxa"/>
              <w:right w:w="0" w:type="dxa"/>
            </w:tcMar>
          </w:tcPr>
          <w:p w14:paraId="701A0A1D" w14:textId="77777777" w:rsidR="00F57748" w:rsidRPr="00A12D5A" w:rsidRDefault="00F57748" w:rsidP="00857009">
            <w:pPr>
              <w:spacing w:before="40" w:after="120"/>
              <w:ind w:right="113"/>
              <w:rPr>
                <w:highlight w:val="cyan"/>
              </w:rPr>
            </w:pPr>
            <w:r w:rsidRPr="00A12D5A">
              <w:rPr>
                <w:highlight w:val="cyan"/>
              </w:rPr>
              <w:t>00</w:t>
            </w:r>
            <w:r w:rsidRPr="00A12D5A">
              <w:rPr>
                <w:highlight w:val="cyan"/>
                <w:vertAlign w:val="subscript"/>
              </w:rPr>
              <w:t>b</w:t>
            </w:r>
          </w:p>
        </w:tc>
        <w:tc>
          <w:tcPr>
            <w:tcW w:w="1080" w:type="dxa"/>
            <w:tcBorders>
              <w:top w:val="single" w:sz="12" w:space="0" w:color="auto"/>
            </w:tcBorders>
            <w:shd w:val="clear" w:color="auto" w:fill="auto"/>
            <w:tcMar>
              <w:left w:w="0" w:type="dxa"/>
              <w:right w:w="0" w:type="dxa"/>
            </w:tcMar>
          </w:tcPr>
          <w:p w14:paraId="3202F292" w14:textId="77777777" w:rsidR="00F57748" w:rsidRPr="00A12D5A" w:rsidRDefault="00F57748" w:rsidP="00857009">
            <w:pPr>
              <w:spacing w:before="40" w:after="120"/>
              <w:ind w:right="113"/>
              <w:rPr>
                <w:highlight w:val="cyan"/>
              </w:rPr>
            </w:pPr>
          </w:p>
        </w:tc>
      </w:tr>
      <w:tr w:rsidR="00F57748" w:rsidRPr="00A12D5A" w14:paraId="7D6E13E9" w14:textId="77777777" w:rsidTr="00857009">
        <w:tc>
          <w:tcPr>
            <w:tcW w:w="4761" w:type="dxa"/>
            <w:shd w:val="clear" w:color="auto" w:fill="auto"/>
            <w:tcMar>
              <w:left w:w="0" w:type="dxa"/>
              <w:right w:w="0" w:type="dxa"/>
            </w:tcMar>
          </w:tcPr>
          <w:p w14:paraId="1D569DEE" w14:textId="77777777" w:rsidR="00F57748" w:rsidRPr="00A12D5A" w:rsidRDefault="00F57748" w:rsidP="00857009">
            <w:pPr>
              <w:spacing w:before="40" w:after="120"/>
              <w:ind w:right="113"/>
              <w:rPr>
                <w:highlight w:val="cyan"/>
              </w:rPr>
            </w:pPr>
            <w:r w:rsidRPr="00A12D5A">
              <w:rPr>
                <w:highlight w:val="cyan"/>
              </w:rPr>
              <w:t>Service braking demand generated from two electrical circuits</w:t>
            </w:r>
          </w:p>
        </w:tc>
        <w:tc>
          <w:tcPr>
            <w:tcW w:w="1179" w:type="dxa"/>
            <w:shd w:val="clear" w:color="auto" w:fill="auto"/>
            <w:tcMar>
              <w:left w:w="0" w:type="dxa"/>
              <w:right w:w="0" w:type="dxa"/>
            </w:tcMar>
          </w:tcPr>
          <w:p w14:paraId="1EF576F9" w14:textId="77777777" w:rsidR="00F57748" w:rsidRPr="00A12D5A" w:rsidRDefault="00F57748" w:rsidP="00857009">
            <w:pPr>
              <w:spacing w:before="40" w:after="120"/>
              <w:ind w:right="113"/>
              <w:rPr>
                <w:highlight w:val="cyan"/>
              </w:rPr>
            </w:pPr>
            <w:r w:rsidRPr="00A12D5A">
              <w:rPr>
                <w:highlight w:val="cyan"/>
              </w:rPr>
              <w:t>01</w:t>
            </w:r>
            <w:r w:rsidRPr="00A12D5A">
              <w:rPr>
                <w:highlight w:val="cyan"/>
                <w:vertAlign w:val="subscript"/>
              </w:rPr>
              <w:t>b</w:t>
            </w:r>
          </w:p>
        </w:tc>
        <w:tc>
          <w:tcPr>
            <w:tcW w:w="1080" w:type="dxa"/>
            <w:shd w:val="clear" w:color="auto" w:fill="auto"/>
            <w:tcMar>
              <w:left w:w="0" w:type="dxa"/>
              <w:right w:w="0" w:type="dxa"/>
            </w:tcMar>
          </w:tcPr>
          <w:p w14:paraId="49E1FB2F" w14:textId="77777777" w:rsidR="00F57748" w:rsidRPr="00A12D5A" w:rsidRDefault="00F57748" w:rsidP="00857009">
            <w:pPr>
              <w:spacing w:before="40" w:after="120"/>
              <w:ind w:right="113"/>
              <w:rPr>
                <w:highlight w:val="cyan"/>
              </w:rPr>
            </w:pPr>
          </w:p>
        </w:tc>
      </w:tr>
      <w:tr w:rsidR="00F57748" w:rsidRPr="00A12D5A" w14:paraId="1002A184" w14:textId="77777777" w:rsidTr="00857009">
        <w:tc>
          <w:tcPr>
            <w:tcW w:w="4761" w:type="dxa"/>
            <w:shd w:val="clear" w:color="auto" w:fill="auto"/>
            <w:tcMar>
              <w:left w:w="0" w:type="dxa"/>
              <w:right w:w="0" w:type="dxa"/>
            </w:tcMar>
          </w:tcPr>
          <w:p w14:paraId="02FEC9AF" w14:textId="77777777" w:rsidR="00F57748" w:rsidRPr="00A12D5A" w:rsidRDefault="00F57748" w:rsidP="00857009">
            <w:pPr>
              <w:spacing w:before="40" w:after="120"/>
              <w:ind w:right="113"/>
              <w:rPr>
                <w:highlight w:val="cyan"/>
              </w:rPr>
            </w:pPr>
            <w:r w:rsidRPr="00A12D5A">
              <w:rPr>
                <w:highlight w:val="cyan"/>
              </w:rPr>
              <w:t xml:space="preserve">Vehicle is not equipped with a pneumatic control line </w:t>
            </w:r>
            <w:r w:rsidRPr="00A12D5A">
              <w:rPr>
                <w:rStyle w:val="FootnoteReference"/>
                <w:sz w:val="20"/>
                <w:highlight w:val="cyan"/>
              </w:rPr>
              <w:footnoteReference w:customMarkFollows="1" w:id="4"/>
              <w:t>1</w:t>
            </w:r>
            <w:r w:rsidRPr="00A12D5A">
              <w:rPr>
                <w:highlight w:val="cyan"/>
                <w:vertAlign w:val="superscript"/>
              </w:rPr>
              <w:t>/</w:t>
            </w:r>
          </w:p>
        </w:tc>
        <w:tc>
          <w:tcPr>
            <w:tcW w:w="1179" w:type="dxa"/>
            <w:shd w:val="clear" w:color="auto" w:fill="auto"/>
            <w:tcMar>
              <w:left w:w="0" w:type="dxa"/>
              <w:right w:w="0" w:type="dxa"/>
            </w:tcMar>
          </w:tcPr>
          <w:p w14:paraId="038BF1C1" w14:textId="77777777" w:rsidR="00F57748" w:rsidRPr="00A12D5A" w:rsidRDefault="00F57748" w:rsidP="00857009">
            <w:pPr>
              <w:spacing w:before="40" w:after="120"/>
              <w:ind w:right="113"/>
              <w:rPr>
                <w:highlight w:val="cyan"/>
              </w:rPr>
            </w:pPr>
          </w:p>
        </w:tc>
        <w:tc>
          <w:tcPr>
            <w:tcW w:w="1080" w:type="dxa"/>
            <w:shd w:val="clear" w:color="auto" w:fill="auto"/>
            <w:tcMar>
              <w:left w:w="0" w:type="dxa"/>
              <w:right w:w="0" w:type="dxa"/>
            </w:tcMar>
          </w:tcPr>
          <w:p w14:paraId="2AC62EEA" w14:textId="77777777" w:rsidR="00F57748" w:rsidRPr="00A12D5A" w:rsidRDefault="00F57748" w:rsidP="00857009">
            <w:pPr>
              <w:spacing w:before="40" w:after="120"/>
              <w:ind w:right="113"/>
              <w:rPr>
                <w:highlight w:val="cyan"/>
              </w:rPr>
            </w:pPr>
            <w:r w:rsidRPr="00A12D5A">
              <w:rPr>
                <w:highlight w:val="cyan"/>
              </w:rPr>
              <w:t>00</w:t>
            </w:r>
            <w:r w:rsidRPr="00A12D5A">
              <w:rPr>
                <w:highlight w:val="cyan"/>
                <w:vertAlign w:val="subscript"/>
              </w:rPr>
              <w:t>b</w:t>
            </w:r>
          </w:p>
        </w:tc>
      </w:tr>
      <w:tr w:rsidR="00F57748" w:rsidRPr="00A12D5A" w14:paraId="4C0F6038" w14:textId="77777777" w:rsidTr="00857009">
        <w:tc>
          <w:tcPr>
            <w:tcW w:w="4761" w:type="dxa"/>
            <w:tcBorders>
              <w:bottom w:val="single" w:sz="12" w:space="0" w:color="auto"/>
            </w:tcBorders>
            <w:shd w:val="clear" w:color="auto" w:fill="auto"/>
            <w:tcMar>
              <w:left w:w="0" w:type="dxa"/>
              <w:right w:w="0" w:type="dxa"/>
            </w:tcMar>
          </w:tcPr>
          <w:p w14:paraId="4FFAF95D" w14:textId="77777777" w:rsidR="00F57748" w:rsidRPr="00A12D5A" w:rsidRDefault="00F57748" w:rsidP="00857009">
            <w:pPr>
              <w:spacing w:before="40" w:after="120"/>
              <w:ind w:right="113"/>
              <w:rPr>
                <w:highlight w:val="cyan"/>
              </w:rPr>
            </w:pPr>
            <w:r w:rsidRPr="00A12D5A">
              <w:rPr>
                <w:highlight w:val="cyan"/>
              </w:rPr>
              <w:t>Vehicle is equipped with a pneumatic control line</w:t>
            </w:r>
          </w:p>
        </w:tc>
        <w:tc>
          <w:tcPr>
            <w:tcW w:w="1179" w:type="dxa"/>
            <w:tcBorders>
              <w:bottom w:val="single" w:sz="12" w:space="0" w:color="auto"/>
            </w:tcBorders>
            <w:shd w:val="clear" w:color="auto" w:fill="auto"/>
            <w:tcMar>
              <w:left w:w="0" w:type="dxa"/>
              <w:right w:w="0" w:type="dxa"/>
            </w:tcMar>
          </w:tcPr>
          <w:p w14:paraId="6A3D5404" w14:textId="77777777" w:rsidR="00F57748" w:rsidRPr="00A12D5A" w:rsidRDefault="00F57748" w:rsidP="00857009">
            <w:pPr>
              <w:spacing w:before="40" w:after="120"/>
              <w:ind w:right="113"/>
              <w:rPr>
                <w:highlight w:val="cyan"/>
              </w:rPr>
            </w:pPr>
          </w:p>
        </w:tc>
        <w:tc>
          <w:tcPr>
            <w:tcW w:w="1080" w:type="dxa"/>
            <w:tcBorders>
              <w:bottom w:val="single" w:sz="12" w:space="0" w:color="auto"/>
            </w:tcBorders>
            <w:shd w:val="clear" w:color="auto" w:fill="auto"/>
            <w:tcMar>
              <w:left w:w="0" w:type="dxa"/>
              <w:right w:w="0" w:type="dxa"/>
            </w:tcMar>
          </w:tcPr>
          <w:p w14:paraId="4DCCFCE9" w14:textId="77777777" w:rsidR="00F57748" w:rsidRPr="00A12D5A" w:rsidRDefault="00F57748" w:rsidP="00857009">
            <w:pPr>
              <w:spacing w:before="40" w:after="120"/>
              <w:ind w:right="113"/>
              <w:rPr>
                <w:highlight w:val="cyan"/>
              </w:rPr>
            </w:pPr>
            <w:r w:rsidRPr="00A12D5A">
              <w:rPr>
                <w:highlight w:val="cyan"/>
              </w:rPr>
              <w:t>01</w:t>
            </w:r>
            <w:r w:rsidRPr="00A12D5A">
              <w:rPr>
                <w:highlight w:val="cyan"/>
                <w:vertAlign w:val="subscript"/>
              </w:rPr>
              <w:t>b</w:t>
            </w:r>
          </w:p>
        </w:tc>
      </w:tr>
    </w:tbl>
    <w:p w14:paraId="04EB1B90" w14:textId="77777777" w:rsidR="00F57748" w:rsidRPr="00A12D5A" w:rsidRDefault="00F57748" w:rsidP="00F57748">
      <w:pPr>
        <w:adjustRightInd w:val="0"/>
        <w:snapToGrid w:val="0"/>
        <w:spacing w:before="120"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4.3.3.</w:t>
      </w:r>
      <w:r w:rsidRPr="00A12D5A">
        <w:rPr>
          <w:rFonts w:asciiTheme="majorBidi" w:hAnsiTheme="majorBidi" w:cstheme="majorBidi"/>
          <w:bCs/>
          <w:highlight w:val="cyan"/>
        </w:rPr>
        <w:tab/>
        <w:t>Service braking system function:</w:t>
      </w:r>
    </w:p>
    <w:p w14:paraId="4A8D2746" w14:textId="77777777" w:rsidR="00F57748" w:rsidRPr="00A12D5A" w:rsidRDefault="00F57748" w:rsidP="00F57748">
      <w:pPr>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4.3.3.1</w:t>
      </w:r>
      <w:r w:rsidRPr="00A12D5A">
        <w:rPr>
          <w:rFonts w:asciiTheme="majorBidi" w:hAnsiTheme="majorBidi" w:cstheme="majorBidi"/>
          <w:bCs/>
          <w:highlight w:val="cyan"/>
        </w:rPr>
        <w:tab/>
        <w:t xml:space="preserve">The trailer response at the rear coupling head to the parameters defined in EBS 11 of </w:t>
      </w:r>
      <w:r w:rsidRPr="00A12D5A">
        <w:rPr>
          <w:rFonts w:asciiTheme="majorBidi" w:hAnsiTheme="majorBidi" w:cstheme="majorBidi"/>
          <w:bCs/>
          <w:color w:val="FF0000"/>
          <w:highlight w:val="cyan"/>
        </w:rPr>
        <w:t xml:space="preserve">[ISO 11992-2:2014] </w:t>
      </w:r>
      <w:r w:rsidRPr="00A12D5A">
        <w:rPr>
          <w:rFonts w:asciiTheme="majorBidi" w:hAnsiTheme="majorBidi" w:cstheme="majorBidi"/>
          <w:bCs/>
          <w:highlight w:val="cyan"/>
        </w:rPr>
        <w:t>shall be checked as follows:</w:t>
      </w:r>
    </w:p>
    <w:p w14:paraId="2428789B" w14:textId="69806AAD" w:rsidR="00F57748" w:rsidRPr="00A12D5A" w:rsidRDefault="00F57748" w:rsidP="00E40D99">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The pressure in the supply line at the start of each test shall be </w:t>
      </w:r>
      <w:r w:rsidRPr="00A12D5A">
        <w:rPr>
          <w:rFonts w:asciiTheme="majorBidi" w:hAnsiTheme="majorBidi" w:cstheme="majorBidi"/>
          <w:bCs/>
          <w:highlight w:val="cyan"/>
          <w:u w:val="single"/>
        </w:rPr>
        <w:t>&gt;</w:t>
      </w:r>
      <w:r w:rsidRPr="00A12D5A">
        <w:rPr>
          <w:rFonts w:asciiTheme="majorBidi" w:hAnsiTheme="majorBidi" w:cstheme="majorBidi"/>
          <w:bCs/>
          <w:highlight w:val="cyan"/>
        </w:rPr>
        <w:t xml:space="preserve"> 700 kPa and the vehicle shall be laden (the loading condition may be simulated for the purpose of this check).</w:t>
      </w:r>
    </w:p>
    <w:p w14:paraId="3FA7936C" w14:textId="7E894F94" w:rsidR="00F57748" w:rsidRPr="00A12D5A" w:rsidRDefault="00F57748" w:rsidP="00E40D99">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highlight w:val="cyan"/>
        </w:rPr>
        <w:sectPr w:rsidR="00F57748" w:rsidRPr="00A12D5A" w:rsidSect="004B2383">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418" w:right="1134" w:bottom="1134" w:left="1134" w:header="851" w:footer="567" w:gutter="0"/>
          <w:cols w:space="720"/>
          <w:titlePg/>
          <w:docGrid w:linePitch="272"/>
        </w:sectPr>
      </w:pPr>
      <w:r w:rsidRPr="00A12D5A">
        <w:rPr>
          <w:rFonts w:asciiTheme="majorBidi" w:hAnsiTheme="majorBidi" w:cstheme="majorBidi"/>
          <w:bCs/>
          <w:highlight w:val="cyan"/>
        </w:rPr>
        <w:t xml:space="preserve">For trailers equipped with pneumatic and electric control lines: </w:t>
      </w:r>
    </w:p>
    <w:p w14:paraId="1ACF6A28" w14:textId="77777777" w:rsidR="00F57748" w:rsidRPr="00A12D5A" w:rsidRDefault="00F57748" w:rsidP="00F57748">
      <w:pPr>
        <w:tabs>
          <w:tab w:val="left" w:pos="2880"/>
          <w:tab w:val="left" w:pos="3600"/>
          <w:tab w:val="left" w:pos="4320"/>
          <w:tab w:val="left" w:pos="5040"/>
          <w:tab w:val="left" w:pos="5760"/>
          <w:tab w:val="left" w:pos="6480"/>
          <w:tab w:val="left" w:pos="7200"/>
          <w:tab w:val="left" w:pos="7920"/>
          <w:tab w:val="left" w:pos="8640"/>
          <w:tab w:val="left" w:pos="9360"/>
        </w:tabs>
        <w:suppressAutoHyphens w:val="0"/>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lastRenderedPageBreak/>
        <w:t>(a)</w:t>
      </w:r>
      <w:r w:rsidRPr="00A12D5A">
        <w:rPr>
          <w:rFonts w:asciiTheme="majorBidi" w:hAnsiTheme="majorBidi" w:cstheme="majorBidi"/>
          <w:bCs/>
          <w:highlight w:val="cyan"/>
        </w:rPr>
        <w:tab/>
        <w:t>both control lines shall be connected;</w:t>
      </w:r>
    </w:p>
    <w:p w14:paraId="222844CB" w14:textId="77777777" w:rsidR="00F57748" w:rsidRPr="00A12D5A" w:rsidRDefault="00F57748" w:rsidP="00F57748">
      <w:pPr>
        <w:tabs>
          <w:tab w:val="left" w:pos="2880"/>
          <w:tab w:val="left" w:pos="3600"/>
          <w:tab w:val="left" w:pos="4320"/>
          <w:tab w:val="left" w:pos="5040"/>
          <w:tab w:val="left" w:pos="5760"/>
          <w:tab w:val="left" w:pos="6480"/>
          <w:tab w:val="left" w:pos="7200"/>
          <w:tab w:val="left" w:pos="7920"/>
          <w:tab w:val="left" w:pos="8640"/>
          <w:tab w:val="left" w:pos="9360"/>
        </w:tabs>
        <w:suppressAutoHyphens w:val="0"/>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(b)</w:t>
      </w:r>
      <w:r w:rsidRPr="00A12D5A">
        <w:rPr>
          <w:rFonts w:asciiTheme="majorBidi" w:hAnsiTheme="majorBidi" w:cstheme="majorBidi"/>
          <w:bCs/>
          <w:highlight w:val="cyan"/>
        </w:rPr>
        <w:tab/>
        <w:t>both control lines shall be signalled simultaneously;</w:t>
      </w:r>
    </w:p>
    <w:p w14:paraId="7DE3E56D" w14:textId="77777777" w:rsidR="00F57748" w:rsidRPr="00A12D5A" w:rsidRDefault="00F57748" w:rsidP="00F57748">
      <w:pPr>
        <w:tabs>
          <w:tab w:val="left" w:pos="2880"/>
          <w:tab w:val="left" w:pos="3600"/>
          <w:tab w:val="left" w:pos="4320"/>
          <w:tab w:val="left" w:pos="5040"/>
          <w:tab w:val="left" w:pos="5760"/>
          <w:tab w:val="left" w:pos="6480"/>
          <w:tab w:val="left" w:pos="7200"/>
          <w:tab w:val="left" w:pos="7920"/>
          <w:tab w:val="left" w:pos="8640"/>
          <w:tab w:val="left" w:pos="9360"/>
        </w:tabs>
        <w:suppressAutoHyphens w:val="0"/>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(c)</w:t>
      </w:r>
      <w:r w:rsidRPr="00A12D5A">
        <w:rPr>
          <w:rFonts w:asciiTheme="majorBidi" w:hAnsiTheme="majorBidi" w:cstheme="majorBidi"/>
          <w:bCs/>
          <w:highlight w:val="cyan"/>
        </w:rPr>
        <w:tab/>
        <w:t>the simulator shall transmit message byte 3, bits 5 – 6 of EBS 12 set to 01</w:t>
      </w:r>
      <w:r w:rsidRPr="00A12D5A">
        <w:rPr>
          <w:rFonts w:asciiTheme="majorBidi" w:hAnsiTheme="majorBidi" w:cstheme="majorBidi"/>
          <w:bCs/>
          <w:highlight w:val="cyan"/>
          <w:vertAlign w:val="subscript"/>
        </w:rPr>
        <w:t>b</w:t>
      </w:r>
      <w:r w:rsidRPr="00A12D5A">
        <w:rPr>
          <w:rFonts w:asciiTheme="majorBidi" w:hAnsiTheme="majorBidi" w:cstheme="majorBidi"/>
          <w:bCs/>
          <w:highlight w:val="cyan"/>
        </w:rPr>
        <w:t xml:space="preserve"> to indicate to the trailer that a pneumatic control line should be connected.</w:t>
      </w:r>
    </w:p>
    <w:p w14:paraId="2AE583F4" w14:textId="782AE132" w:rsidR="00F57748" w:rsidRPr="00A12D5A" w:rsidRDefault="00F57748" w:rsidP="00E40D99">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Parameters to be checked:</w:t>
      </w:r>
    </w:p>
    <w:tbl>
      <w:tblPr>
        <w:tblW w:w="7370" w:type="dxa"/>
        <w:tblInd w:w="1134" w:type="dxa"/>
        <w:tblLayout w:type="fixed"/>
        <w:tblCellMar>
          <w:left w:w="0" w:type="dxa"/>
          <w:right w:w="0" w:type="dxa"/>
        </w:tblCellMar>
        <w:tblLook w:val="0000" w:firstRow="0" w:lastRow="0" w:firstColumn="0" w:lastColumn="0" w:noHBand="0" w:noVBand="0"/>
      </w:tblPr>
      <w:tblGrid>
        <w:gridCol w:w="1792"/>
        <w:gridCol w:w="2365"/>
        <w:gridCol w:w="3213"/>
      </w:tblGrid>
      <w:tr w:rsidR="00F57748" w:rsidRPr="00A12D5A" w14:paraId="25E287CB" w14:textId="77777777" w:rsidTr="00857009">
        <w:trPr>
          <w:tblHeader/>
        </w:trPr>
        <w:tc>
          <w:tcPr>
            <w:tcW w:w="3960" w:type="dxa"/>
            <w:gridSpan w:val="2"/>
            <w:tcBorders>
              <w:top w:val="single" w:sz="4" w:space="0" w:color="auto"/>
              <w:bottom w:val="single" w:sz="12" w:space="0" w:color="auto"/>
            </w:tcBorders>
            <w:shd w:val="clear" w:color="auto" w:fill="auto"/>
            <w:vAlign w:val="bottom"/>
          </w:tcPr>
          <w:p w14:paraId="4203FD22" w14:textId="77777777" w:rsidR="00F57748" w:rsidRPr="00A12D5A" w:rsidRDefault="00F57748" w:rsidP="00857009">
            <w:pPr>
              <w:spacing w:before="80" w:after="80" w:line="200" w:lineRule="exact"/>
              <w:ind w:right="113"/>
              <w:rPr>
                <w:i/>
                <w:sz w:val="16"/>
                <w:highlight w:val="cyan"/>
              </w:rPr>
            </w:pPr>
            <w:r w:rsidRPr="00A12D5A">
              <w:rPr>
                <w:i/>
                <w:sz w:val="16"/>
                <w:highlight w:val="cyan"/>
              </w:rPr>
              <w:t>Message transmitted by the simulator</w:t>
            </w:r>
          </w:p>
        </w:tc>
        <w:tc>
          <w:tcPr>
            <w:tcW w:w="3060" w:type="dxa"/>
            <w:tcBorders>
              <w:top w:val="single" w:sz="4" w:space="0" w:color="auto"/>
              <w:bottom w:val="single" w:sz="12" w:space="0" w:color="auto"/>
            </w:tcBorders>
            <w:shd w:val="clear" w:color="auto" w:fill="auto"/>
            <w:vAlign w:val="bottom"/>
          </w:tcPr>
          <w:p w14:paraId="2E12E4DC" w14:textId="77777777" w:rsidR="00F57748" w:rsidRPr="00A12D5A" w:rsidRDefault="00F57748" w:rsidP="00857009">
            <w:pPr>
              <w:spacing w:before="80" w:after="80" w:line="200" w:lineRule="exact"/>
              <w:ind w:right="113"/>
              <w:rPr>
                <w:i/>
                <w:sz w:val="16"/>
                <w:highlight w:val="cyan"/>
              </w:rPr>
            </w:pPr>
            <w:r w:rsidRPr="00A12D5A">
              <w:rPr>
                <w:i/>
                <w:sz w:val="16"/>
                <w:highlight w:val="cyan"/>
              </w:rPr>
              <w:t>Signal at rear ISO 7638 electric control line</w:t>
            </w:r>
          </w:p>
        </w:tc>
      </w:tr>
      <w:tr w:rsidR="00F57748" w:rsidRPr="00A12D5A" w14:paraId="41967F61" w14:textId="77777777" w:rsidTr="00857009">
        <w:trPr>
          <w:trHeight w:hRule="exact" w:val="113"/>
        </w:trPr>
        <w:tc>
          <w:tcPr>
            <w:tcW w:w="3960" w:type="dxa"/>
            <w:gridSpan w:val="2"/>
            <w:tcBorders>
              <w:top w:val="single" w:sz="12" w:space="0" w:color="auto"/>
            </w:tcBorders>
            <w:shd w:val="clear" w:color="auto" w:fill="auto"/>
          </w:tcPr>
          <w:p w14:paraId="7E802F3D" w14:textId="77777777" w:rsidR="00F57748" w:rsidRPr="00A12D5A" w:rsidRDefault="00F57748" w:rsidP="00857009">
            <w:pPr>
              <w:spacing w:before="40" w:after="120"/>
              <w:ind w:right="113"/>
              <w:rPr>
                <w:highlight w:val="cyan"/>
              </w:rPr>
            </w:pPr>
          </w:p>
        </w:tc>
        <w:tc>
          <w:tcPr>
            <w:tcW w:w="3060" w:type="dxa"/>
            <w:tcBorders>
              <w:top w:val="single" w:sz="12" w:space="0" w:color="auto"/>
            </w:tcBorders>
            <w:shd w:val="clear" w:color="auto" w:fill="auto"/>
          </w:tcPr>
          <w:p w14:paraId="16A135B8" w14:textId="77777777" w:rsidR="00F57748" w:rsidRPr="00A12D5A" w:rsidRDefault="00F57748" w:rsidP="00857009">
            <w:pPr>
              <w:spacing w:before="40" w:after="120"/>
              <w:ind w:right="113"/>
              <w:rPr>
                <w:highlight w:val="cyan"/>
              </w:rPr>
            </w:pPr>
          </w:p>
        </w:tc>
      </w:tr>
      <w:tr w:rsidR="00F57748" w:rsidRPr="00A12D5A" w14:paraId="41519988" w14:textId="77777777" w:rsidTr="00857009">
        <w:tc>
          <w:tcPr>
            <w:tcW w:w="1707" w:type="dxa"/>
            <w:shd w:val="clear" w:color="auto" w:fill="auto"/>
          </w:tcPr>
          <w:p w14:paraId="45A1742B" w14:textId="77777777" w:rsidR="00F57748" w:rsidRPr="00A12D5A" w:rsidRDefault="00F57748" w:rsidP="00857009">
            <w:pPr>
              <w:spacing w:before="40" w:after="120"/>
              <w:ind w:right="113"/>
              <w:rPr>
                <w:highlight w:val="cyan"/>
              </w:rPr>
            </w:pPr>
            <w:r w:rsidRPr="00A12D5A">
              <w:rPr>
                <w:highlight w:val="cyan"/>
              </w:rPr>
              <w:t>Byte reference</w:t>
            </w:r>
          </w:p>
        </w:tc>
        <w:tc>
          <w:tcPr>
            <w:tcW w:w="2253" w:type="dxa"/>
            <w:shd w:val="clear" w:color="auto" w:fill="auto"/>
          </w:tcPr>
          <w:p w14:paraId="5DF27DD8" w14:textId="77777777" w:rsidR="00F57748" w:rsidRPr="00A12D5A" w:rsidRDefault="00F57748" w:rsidP="00857009">
            <w:pPr>
              <w:spacing w:before="40" w:after="120"/>
              <w:ind w:right="113"/>
              <w:rPr>
                <w:highlight w:val="cyan"/>
              </w:rPr>
            </w:pPr>
            <w:r w:rsidRPr="00A12D5A">
              <w:rPr>
                <w:highlight w:val="cyan"/>
              </w:rPr>
              <w:t>Digital demand value</w:t>
            </w:r>
          </w:p>
        </w:tc>
        <w:tc>
          <w:tcPr>
            <w:tcW w:w="3060" w:type="dxa"/>
            <w:shd w:val="clear" w:color="auto" w:fill="auto"/>
          </w:tcPr>
          <w:p w14:paraId="3AD2BAB6" w14:textId="77777777" w:rsidR="00F57748" w:rsidRPr="00A12D5A" w:rsidRDefault="00F57748" w:rsidP="00857009">
            <w:pPr>
              <w:spacing w:before="40" w:after="120"/>
              <w:ind w:right="113"/>
              <w:rPr>
                <w:highlight w:val="cyan"/>
              </w:rPr>
            </w:pPr>
            <w:r w:rsidRPr="00A12D5A">
              <w:rPr>
                <w:highlight w:val="cyan"/>
              </w:rPr>
              <w:t>Digital demand value</w:t>
            </w:r>
          </w:p>
        </w:tc>
      </w:tr>
      <w:tr w:rsidR="00F57748" w:rsidRPr="00A12D5A" w14:paraId="12F0C84C" w14:textId="77777777" w:rsidTr="00857009">
        <w:tc>
          <w:tcPr>
            <w:tcW w:w="1707" w:type="dxa"/>
            <w:shd w:val="clear" w:color="auto" w:fill="auto"/>
          </w:tcPr>
          <w:p w14:paraId="727BBFD5" w14:textId="77777777" w:rsidR="00F57748" w:rsidRPr="00A12D5A" w:rsidRDefault="00F57748" w:rsidP="00857009">
            <w:pPr>
              <w:spacing w:before="40" w:after="120"/>
              <w:ind w:right="113"/>
              <w:rPr>
                <w:highlight w:val="cyan"/>
              </w:rPr>
            </w:pPr>
            <w:r w:rsidRPr="00A12D5A">
              <w:rPr>
                <w:highlight w:val="cyan"/>
              </w:rPr>
              <w:t>3 - 4</w:t>
            </w:r>
          </w:p>
        </w:tc>
        <w:tc>
          <w:tcPr>
            <w:tcW w:w="2253" w:type="dxa"/>
            <w:shd w:val="clear" w:color="auto" w:fill="auto"/>
          </w:tcPr>
          <w:p w14:paraId="107B4EE2" w14:textId="77777777" w:rsidR="00F57748" w:rsidRPr="00A12D5A" w:rsidRDefault="00F57748" w:rsidP="00857009">
            <w:pPr>
              <w:spacing w:before="40" w:after="120"/>
              <w:ind w:right="113"/>
              <w:rPr>
                <w:highlight w:val="cyan"/>
              </w:rPr>
            </w:pPr>
            <w:r w:rsidRPr="00A12D5A">
              <w:rPr>
                <w:highlight w:val="cyan"/>
              </w:rPr>
              <w:t>0</w:t>
            </w:r>
          </w:p>
        </w:tc>
        <w:tc>
          <w:tcPr>
            <w:tcW w:w="3060" w:type="dxa"/>
            <w:shd w:val="clear" w:color="auto" w:fill="auto"/>
          </w:tcPr>
          <w:p w14:paraId="658DFB5B" w14:textId="77777777" w:rsidR="00F57748" w:rsidRPr="00A12D5A" w:rsidRDefault="00F57748" w:rsidP="00857009">
            <w:pPr>
              <w:spacing w:before="40" w:after="120"/>
              <w:ind w:right="113"/>
              <w:rPr>
                <w:highlight w:val="cyan"/>
              </w:rPr>
            </w:pPr>
            <w:r w:rsidRPr="00A12D5A">
              <w:rPr>
                <w:highlight w:val="cyan"/>
              </w:rPr>
              <w:t>0</w:t>
            </w:r>
          </w:p>
        </w:tc>
      </w:tr>
      <w:tr w:rsidR="00F57748" w:rsidRPr="00A12D5A" w14:paraId="15EF4322" w14:textId="77777777" w:rsidTr="00857009">
        <w:tc>
          <w:tcPr>
            <w:tcW w:w="1707" w:type="dxa"/>
            <w:tcBorders>
              <w:bottom w:val="single" w:sz="12" w:space="0" w:color="auto"/>
            </w:tcBorders>
            <w:shd w:val="clear" w:color="auto" w:fill="auto"/>
          </w:tcPr>
          <w:p w14:paraId="3A40D736" w14:textId="77777777" w:rsidR="00F57748" w:rsidRPr="00A12D5A" w:rsidRDefault="00F57748" w:rsidP="00857009">
            <w:pPr>
              <w:spacing w:before="40" w:after="120"/>
              <w:ind w:right="113"/>
              <w:rPr>
                <w:highlight w:val="cyan"/>
              </w:rPr>
            </w:pPr>
            <w:r w:rsidRPr="00A12D5A">
              <w:rPr>
                <w:highlight w:val="cyan"/>
              </w:rPr>
              <w:t>3 - 4</w:t>
            </w:r>
          </w:p>
          <w:p w14:paraId="648D1705" w14:textId="77777777" w:rsidR="00F57748" w:rsidRPr="00A12D5A" w:rsidRDefault="00F57748" w:rsidP="00857009">
            <w:pPr>
              <w:spacing w:before="40" w:after="120"/>
              <w:ind w:right="113"/>
              <w:rPr>
                <w:highlight w:val="cyan"/>
              </w:rPr>
            </w:pPr>
          </w:p>
        </w:tc>
        <w:tc>
          <w:tcPr>
            <w:tcW w:w="2253" w:type="dxa"/>
            <w:tcBorders>
              <w:bottom w:val="single" w:sz="12" w:space="0" w:color="auto"/>
            </w:tcBorders>
            <w:shd w:val="clear" w:color="auto" w:fill="auto"/>
          </w:tcPr>
          <w:p w14:paraId="13B903F2" w14:textId="77777777" w:rsidR="00F57748" w:rsidRPr="00A12D5A" w:rsidRDefault="00F57748" w:rsidP="00857009">
            <w:pPr>
              <w:spacing w:before="40" w:after="120"/>
              <w:ind w:right="113"/>
              <w:rPr>
                <w:highlight w:val="cyan"/>
              </w:rPr>
            </w:pPr>
            <w:r w:rsidRPr="00A12D5A">
              <w:rPr>
                <w:highlight w:val="cyan"/>
              </w:rPr>
              <w:t>33280</w:t>
            </w:r>
            <w:r w:rsidRPr="00A12D5A">
              <w:rPr>
                <w:highlight w:val="cyan"/>
                <w:vertAlign w:val="subscript"/>
              </w:rPr>
              <w:t>d</w:t>
            </w:r>
          </w:p>
          <w:p w14:paraId="3BD90852" w14:textId="77777777" w:rsidR="00F57748" w:rsidRPr="00A12D5A" w:rsidRDefault="00F57748" w:rsidP="00857009">
            <w:pPr>
              <w:spacing w:before="40" w:after="120"/>
              <w:ind w:right="113"/>
              <w:rPr>
                <w:highlight w:val="cyan"/>
              </w:rPr>
            </w:pPr>
            <w:r w:rsidRPr="00A12D5A">
              <w:rPr>
                <w:highlight w:val="cyan"/>
              </w:rPr>
              <w:t>(650 kPa)</w:t>
            </w:r>
          </w:p>
        </w:tc>
        <w:tc>
          <w:tcPr>
            <w:tcW w:w="3060" w:type="dxa"/>
            <w:tcBorders>
              <w:bottom w:val="single" w:sz="12" w:space="0" w:color="auto"/>
            </w:tcBorders>
            <w:shd w:val="clear" w:color="auto" w:fill="auto"/>
          </w:tcPr>
          <w:p w14:paraId="10210E7B" w14:textId="77777777" w:rsidR="00F57748" w:rsidRPr="00A12D5A" w:rsidRDefault="00F57748" w:rsidP="00857009">
            <w:pPr>
              <w:spacing w:before="40" w:after="120"/>
              <w:ind w:right="113"/>
              <w:rPr>
                <w:highlight w:val="cyan"/>
              </w:rPr>
            </w:pPr>
            <w:r w:rsidRPr="00A12D5A">
              <w:rPr>
                <w:highlight w:val="cyan"/>
              </w:rPr>
              <w:t>33280</w:t>
            </w:r>
            <w:r w:rsidRPr="00A12D5A">
              <w:rPr>
                <w:highlight w:val="cyan"/>
                <w:vertAlign w:val="subscript"/>
              </w:rPr>
              <w:t>d</w:t>
            </w:r>
          </w:p>
          <w:p w14:paraId="5F352C3F" w14:textId="77777777" w:rsidR="00F57748" w:rsidRPr="00A12D5A" w:rsidRDefault="00F57748" w:rsidP="00857009">
            <w:pPr>
              <w:spacing w:before="40" w:after="120"/>
              <w:ind w:right="113"/>
              <w:rPr>
                <w:highlight w:val="cyan"/>
              </w:rPr>
            </w:pPr>
            <w:r w:rsidRPr="00A12D5A">
              <w:rPr>
                <w:highlight w:val="cyan"/>
              </w:rPr>
              <w:t>(650 kPa)</w:t>
            </w:r>
          </w:p>
        </w:tc>
      </w:tr>
    </w:tbl>
    <w:p w14:paraId="16EF2574" w14:textId="77777777" w:rsidR="00F57748" w:rsidRPr="00A12D5A" w:rsidRDefault="00F57748" w:rsidP="00F57748">
      <w:pPr>
        <w:pStyle w:val="BodyTextIndent2"/>
        <w:tabs>
          <w:tab w:val="left" w:pos="-1246"/>
          <w:tab w:val="left" w:pos="-720"/>
          <w:tab w:val="left" w:pos="2880"/>
          <w:tab w:val="left" w:pos="3600"/>
          <w:tab w:val="left" w:pos="4320"/>
          <w:tab w:val="left" w:pos="5040"/>
          <w:tab w:val="left" w:pos="5760"/>
          <w:tab w:val="left" w:pos="6480"/>
          <w:tab w:val="left" w:pos="7200"/>
          <w:tab w:val="left" w:pos="8640"/>
          <w:tab w:val="left" w:pos="9360"/>
        </w:tabs>
        <w:adjustRightInd w:val="0"/>
        <w:snapToGrid w:val="0"/>
        <w:spacing w:before="120" w:line="240" w:lineRule="auto"/>
        <w:ind w:left="2268" w:right="1134" w:hanging="1134"/>
        <w:rPr>
          <w:rFonts w:asciiTheme="majorBidi" w:hAnsiTheme="majorBidi" w:cstheme="majorBidi"/>
          <w:bCs/>
          <w:highlight w:val="cyan"/>
        </w:rPr>
      </w:pPr>
      <w:r w:rsidRPr="00A12D5A">
        <w:rPr>
          <w:rFonts w:asciiTheme="majorBidi" w:hAnsiTheme="majorBidi" w:cstheme="majorBidi"/>
          <w:bCs/>
          <w:highlight w:val="cyan"/>
        </w:rPr>
        <w:t>4.3.3.2.</w:t>
      </w:r>
      <w:r w:rsidRPr="00A12D5A">
        <w:rPr>
          <w:rFonts w:asciiTheme="majorBidi" w:hAnsiTheme="majorBidi" w:cstheme="majorBidi"/>
          <w:bCs/>
          <w:highlight w:val="cyan"/>
        </w:rPr>
        <w:tab/>
        <w:t>Trailers equipped with pneumatic and electric control lines:</w:t>
      </w:r>
    </w:p>
    <w:p w14:paraId="6F7C8C29" w14:textId="42FDB41A" w:rsidR="00F57748" w:rsidRPr="00A12D5A" w:rsidRDefault="00F57748" w:rsidP="00E40D99">
      <w:pPr>
        <w:tabs>
          <w:tab w:val="left" w:pos="2268"/>
          <w:tab w:val="left" w:pos="2835"/>
          <w:tab w:val="left" w:pos="4320"/>
          <w:tab w:val="left" w:pos="5040"/>
          <w:tab w:val="left" w:pos="5760"/>
          <w:tab w:val="left" w:pos="6480"/>
          <w:tab w:val="left" w:pos="7200"/>
          <w:tab w:val="left" w:pos="7920"/>
          <w:tab w:val="left" w:pos="8640"/>
          <w:tab w:val="left" w:pos="9360"/>
        </w:tabs>
        <w:suppressAutoHyphens w:val="0"/>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(a)</w:t>
      </w:r>
      <w:r w:rsidRPr="00A12D5A">
        <w:rPr>
          <w:rFonts w:asciiTheme="majorBidi" w:hAnsiTheme="majorBidi" w:cstheme="majorBidi"/>
          <w:bCs/>
          <w:highlight w:val="cyan"/>
        </w:rPr>
        <w:tab/>
        <w:t>Only the electric control line shall be connected</w:t>
      </w:r>
    </w:p>
    <w:p w14:paraId="1819E381" w14:textId="19F31816" w:rsidR="00F57748" w:rsidRPr="00A12D5A" w:rsidRDefault="00F57748" w:rsidP="00E40D99">
      <w:pPr>
        <w:tabs>
          <w:tab w:val="left" w:pos="2268"/>
          <w:tab w:val="left" w:pos="2835"/>
          <w:tab w:val="left" w:pos="4320"/>
          <w:tab w:val="left" w:pos="5040"/>
          <w:tab w:val="left" w:pos="5760"/>
          <w:tab w:val="left" w:pos="6480"/>
          <w:tab w:val="left" w:pos="7200"/>
          <w:tab w:val="left" w:pos="7920"/>
          <w:tab w:val="left" w:pos="8640"/>
          <w:tab w:val="left" w:pos="9360"/>
        </w:tabs>
        <w:suppressAutoHyphens w:val="0"/>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(b)</w:t>
      </w:r>
      <w:r w:rsidRPr="00A12D5A">
        <w:rPr>
          <w:rFonts w:asciiTheme="majorBidi" w:hAnsiTheme="majorBidi" w:cstheme="majorBidi"/>
          <w:bCs/>
          <w:highlight w:val="cyan"/>
        </w:rPr>
        <w:tab/>
        <w:t>The simulator shall transmit the following messages:</w:t>
      </w:r>
    </w:p>
    <w:p w14:paraId="343980D7" w14:textId="1DEFBC7E" w:rsidR="00F57748" w:rsidRPr="00A12D5A" w:rsidRDefault="00F57748" w:rsidP="00E40D99">
      <w:pPr>
        <w:tabs>
          <w:tab w:val="left" w:pos="2880"/>
          <w:tab w:val="left" w:pos="3600"/>
          <w:tab w:val="left" w:pos="4320"/>
          <w:tab w:val="left" w:pos="5040"/>
          <w:tab w:val="left" w:pos="5760"/>
          <w:tab w:val="left" w:pos="6480"/>
          <w:tab w:val="left" w:pos="7200"/>
          <w:tab w:val="left" w:pos="7920"/>
          <w:tab w:val="left" w:pos="8640"/>
          <w:tab w:val="left" w:pos="9360"/>
        </w:tabs>
        <w:suppressAutoHyphens w:val="0"/>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(c)</w:t>
      </w:r>
      <w:r w:rsidRPr="00A12D5A">
        <w:rPr>
          <w:rFonts w:asciiTheme="majorBidi" w:hAnsiTheme="majorBidi" w:cstheme="majorBidi"/>
          <w:bCs/>
          <w:highlight w:val="cyan"/>
        </w:rPr>
        <w:tab/>
        <w:t>Byte 3, bits 5 - 6 of EBS 12 set to 00b to indicate to the trailer that a pneumatic control line is not available, and byte 3, bits 1 - 2 of EBS 12 set to 01b to indicate to the trailer that the electric control line signal is generated from two electric circuits.</w:t>
      </w:r>
    </w:p>
    <w:p w14:paraId="1D107BB1" w14:textId="111EDF9B" w:rsidR="00F57748" w:rsidRPr="00A12D5A" w:rsidRDefault="00F57748" w:rsidP="00E40D99">
      <w:pPr>
        <w:tabs>
          <w:tab w:val="left" w:pos="-1246"/>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Parameters to be checked:</w:t>
      </w:r>
    </w:p>
    <w:tbl>
      <w:tblPr>
        <w:tblW w:w="7370" w:type="dxa"/>
        <w:tblInd w:w="1134" w:type="dxa"/>
        <w:tblLayout w:type="fixed"/>
        <w:tblCellMar>
          <w:left w:w="0" w:type="dxa"/>
          <w:right w:w="0" w:type="dxa"/>
        </w:tblCellMar>
        <w:tblLook w:val="0000" w:firstRow="0" w:lastRow="0" w:firstColumn="0" w:lastColumn="0" w:noHBand="0" w:noVBand="0"/>
      </w:tblPr>
      <w:tblGrid>
        <w:gridCol w:w="1792"/>
        <w:gridCol w:w="2365"/>
        <w:gridCol w:w="3213"/>
      </w:tblGrid>
      <w:tr w:rsidR="00F57748" w:rsidRPr="00A12D5A" w14:paraId="2872191B" w14:textId="77777777" w:rsidTr="00857009">
        <w:trPr>
          <w:tblHeader/>
        </w:trPr>
        <w:tc>
          <w:tcPr>
            <w:tcW w:w="3960" w:type="dxa"/>
            <w:gridSpan w:val="2"/>
            <w:tcBorders>
              <w:top w:val="single" w:sz="4" w:space="0" w:color="auto"/>
            </w:tcBorders>
            <w:shd w:val="clear" w:color="auto" w:fill="auto"/>
            <w:vAlign w:val="bottom"/>
          </w:tcPr>
          <w:p w14:paraId="1C660900" w14:textId="77777777" w:rsidR="00F57748" w:rsidRPr="00A12D5A" w:rsidRDefault="00F57748" w:rsidP="00857009">
            <w:pPr>
              <w:spacing w:before="80" w:after="80" w:line="200" w:lineRule="exact"/>
              <w:ind w:right="113"/>
              <w:rPr>
                <w:i/>
                <w:sz w:val="16"/>
                <w:highlight w:val="cyan"/>
              </w:rPr>
            </w:pPr>
            <w:r w:rsidRPr="00A12D5A">
              <w:rPr>
                <w:i/>
                <w:sz w:val="16"/>
                <w:highlight w:val="cyan"/>
              </w:rPr>
              <w:t>Message transmitted by the simulator</w:t>
            </w:r>
          </w:p>
        </w:tc>
        <w:tc>
          <w:tcPr>
            <w:tcW w:w="3060" w:type="dxa"/>
            <w:vMerge w:val="restart"/>
            <w:tcBorders>
              <w:top w:val="single" w:sz="4" w:space="0" w:color="auto"/>
              <w:bottom w:val="single" w:sz="12" w:space="0" w:color="auto"/>
            </w:tcBorders>
            <w:shd w:val="clear" w:color="auto" w:fill="auto"/>
            <w:vAlign w:val="bottom"/>
          </w:tcPr>
          <w:p w14:paraId="1173F45C" w14:textId="77777777" w:rsidR="00F57748" w:rsidRPr="00A12D5A" w:rsidRDefault="00F57748" w:rsidP="00857009">
            <w:pPr>
              <w:spacing w:before="80" w:after="80" w:line="200" w:lineRule="exact"/>
              <w:ind w:right="113"/>
              <w:rPr>
                <w:i/>
                <w:sz w:val="16"/>
                <w:highlight w:val="cyan"/>
              </w:rPr>
            </w:pPr>
            <w:r w:rsidRPr="00A12D5A">
              <w:rPr>
                <w:i/>
                <w:sz w:val="16"/>
                <w:highlight w:val="cyan"/>
              </w:rPr>
              <w:t>Pressure at the brake chambers</w:t>
            </w:r>
          </w:p>
        </w:tc>
      </w:tr>
      <w:tr w:rsidR="00F57748" w:rsidRPr="00A12D5A" w14:paraId="58ACFB01" w14:textId="77777777" w:rsidTr="00857009">
        <w:trPr>
          <w:trHeight w:hRule="exact" w:val="113"/>
          <w:tblHeader/>
        </w:trPr>
        <w:tc>
          <w:tcPr>
            <w:tcW w:w="3960" w:type="dxa"/>
            <w:gridSpan w:val="2"/>
            <w:shd w:val="clear" w:color="auto" w:fill="auto"/>
          </w:tcPr>
          <w:p w14:paraId="3C39F6AD" w14:textId="77777777" w:rsidR="00F57748" w:rsidRPr="00A12D5A" w:rsidRDefault="00F57748" w:rsidP="00857009">
            <w:pPr>
              <w:spacing w:before="40" w:after="120"/>
              <w:ind w:right="113"/>
              <w:rPr>
                <w:highlight w:val="cyan"/>
              </w:rPr>
            </w:pPr>
          </w:p>
        </w:tc>
        <w:tc>
          <w:tcPr>
            <w:tcW w:w="3060" w:type="dxa"/>
            <w:vMerge/>
            <w:tcBorders>
              <w:top w:val="single" w:sz="12" w:space="0" w:color="auto"/>
            </w:tcBorders>
            <w:shd w:val="clear" w:color="auto" w:fill="auto"/>
          </w:tcPr>
          <w:p w14:paraId="16B92AD5" w14:textId="77777777" w:rsidR="00F57748" w:rsidRPr="00A12D5A" w:rsidRDefault="00F57748" w:rsidP="00857009">
            <w:pPr>
              <w:spacing w:before="40" w:after="120"/>
              <w:ind w:right="113"/>
              <w:rPr>
                <w:highlight w:val="cyan"/>
              </w:rPr>
            </w:pPr>
          </w:p>
        </w:tc>
      </w:tr>
      <w:tr w:rsidR="00F57748" w:rsidRPr="00A12D5A" w14:paraId="2E1B5A17" w14:textId="77777777" w:rsidTr="00857009">
        <w:trPr>
          <w:tblHeader/>
        </w:trPr>
        <w:tc>
          <w:tcPr>
            <w:tcW w:w="1707" w:type="dxa"/>
            <w:tcBorders>
              <w:bottom w:val="single" w:sz="4" w:space="0" w:color="auto"/>
            </w:tcBorders>
            <w:shd w:val="clear" w:color="auto" w:fill="auto"/>
          </w:tcPr>
          <w:p w14:paraId="7F263618" w14:textId="77777777" w:rsidR="00F57748" w:rsidRPr="00A12D5A" w:rsidRDefault="00F57748" w:rsidP="00857009">
            <w:pPr>
              <w:spacing w:before="80" w:after="80" w:line="200" w:lineRule="exact"/>
              <w:ind w:right="113"/>
              <w:rPr>
                <w:i/>
                <w:sz w:val="16"/>
                <w:highlight w:val="cyan"/>
              </w:rPr>
            </w:pPr>
            <w:r w:rsidRPr="00A12D5A">
              <w:rPr>
                <w:i/>
                <w:sz w:val="16"/>
                <w:highlight w:val="cyan"/>
              </w:rPr>
              <w:t>Byte reference</w:t>
            </w:r>
          </w:p>
        </w:tc>
        <w:tc>
          <w:tcPr>
            <w:tcW w:w="2253" w:type="dxa"/>
            <w:tcBorders>
              <w:bottom w:val="single" w:sz="4" w:space="0" w:color="auto"/>
            </w:tcBorders>
            <w:shd w:val="clear" w:color="auto" w:fill="auto"/>
          </w:tcPr>
          <w:p w14:paraId="77F623A9" w14:textId="77777777" w:rsidR="00F57748" w:rsidRPr="00A12D5A" w:rsidRDefault="00F57748" w:rsidP="00857009">
            <w:pPr>
              <w:spacing w:before="80" w:after="80" w:line="200" w:lineRule="exact"/>
              <w:ind w:right="113"/>
              <w:rPr>
                <w:i/>
                <w:sz w:val="16"/>
                <w:highlight w:val="cyan"/>
              </w:rPr>
            </w:pPr>
            <w:r w:rsidRPr="00A12D5A">
              <w:rPr>
                <w:i/>
                <w:sz w:val="16"/>
                <w:highlight w:val="cyan"/>
              </w:rPr>
              <w:t>Digital demand value</w:t>
            </w:r>
          </w:p>
        </w:tc>
        <w:tc>
          <w:tcPr>
            <w:tcW w:w="3060" w:type="dxa"/>
            <w:vMerge/>
            <w:tcBorders>
              <w:bottom w:val="single" w:sz="4" w:space="0" w:color="auto"/>
            </w:tcBorders>
            <w:shd w:val="clear" w:color="auto" w:fill="auto"/>
          </w:tcPr>
          <w:p w14:paraId="38C30ECB" w14:textId="77777777" w:rsidR="00F57748" w:rsidRPr="00A12D5A" w:rsidRDefault="00F57748" w:rsidP="00857009">
            <w:pPr>
              <w:spacing w:before="40" w:after="120"/>
              <w:ind w:right="113"/>
              <w:rPr>
                <w:highlight w:val="cyan"/>
              </w:rPr>
            </w:pPr>
          </w:p>
        </w:tc>
      </w:tr>
      <w:tr w:rsidR="00F57748" w:rsidRPr="00A12D5A" w14:paraId="0FB29AC8" w14:textId="77777777" w:rsidTr="00857009">
        <w:tc>
          <w:tcPr>
            <w:tcW w:w="1707" w:type="dxa"/>
            <w:tcBorders>
              <w:top w:val="single" w:sz="4" w:space="0" w:color="auto"/>
              <w:bottom w:val="single" w:sz="12" w:space="0" w:color="auto"/>
            </w:tcBorders>
            <w:shd w:val="clear" w:color="auto" w:fill="auto"/>
          </w:tcPr>
          <w:p w14:paraId="6A5BDDC0" w14:textId="77777777" w:rsidR="00F57748" w:rsidRPr="00A12D5A" w:rsidRDefault="00F57748" w:rsidP="00857009">
            <w:pPr>
              <w:spacing w:before="40" w:after="120"/>
              <w:ind w:right="113"/>
              <w:rPr>
                <w:highlight w:val="cyan"/>
              </w:rPr>
            </w:pPr>
            <w:r w:rsidRPr="00A12D5A">
              <w:rPr>
                <w:highlight w:val="cyan"/>
              </w:rPr>
              <w:t>3 – 4</w:t>
            </w:r>
          </w:p>
        </w:tc>
        <w:tc>
          <w:tcPr>
            <w:tcW w:w="2253" w:type="dxa"/>
            <w:tcBorders>
              <w:top w:val="single" w:sz="4" w:space="0" w:color="auto"/>
              <w:bottom w:val="single" w:sz="12" w:space="0" w:color="auto"/>
            </w:tcBorders>
            <w:shd w:val="clear" w:color="auto" w:fill="auto"/>
          </w:tcPr>
          <w:p w14:paraId="6156EDD5" w14:textId="77777777" w:rsidR="00F57748" w:rsidRPr="00A12D5A" w:rsidRDefault="00F57748" w:rsidP="00857009">
            <w:pPr>
              <w:spacing w:before="40" w:after="120"/>
              <w:ind w:right="113"/>
              <w:rPr>
                <w:highlight w:val="cyan"/>
              </w:rPr>
            </w:pPr>
            <w:r w:rsidRPr="00A12D5A">
              <w:rPr>
                <w:highlight w:val="cyan"/>
              </w:rPr>
              <w:t>0</w:t>
            </w:r>
          </w:p>
        </w:tc>
        <w:tc>
          <w:tcPr>
            <w:tcW w:w="3060" w:type="dxa"/>
            <w:tcBorders>
              <w:top w:val="single" w:sz="4" w:space="0" w:color="auto"/>
              <w:bottom w:val="single" w:sz="12" w:space="0" w:color="auto"/>
            </w:tcBorders>
            <w:shd w:val="clear" w:color="auto" w:fill="auto"/>
          </w:tcPr>
          <w:p w14:paraId="5EEEF179" w14:textId="77777777" w:rsidR="00F57748" w:rsidRPr="00A12D5A" w:rsidRDefault="00F57748" w:rsidP="00857009">
            <w:pPr>
              <w:spacing w:before="40" w:after="120"/>
              <w:ind w:right="113"/>
              <w:rPr>
                <w:highlight w:val="cyan"/>
              </w:rPr>
            </w:pPr>
            <w:r w:rsidRPr="00A12D5A">
              <w:rPr>
                <w:highlight w:val="cyan"/>
              </w:rPr>
              <w:t>At least that defined in the vehicle manufacturer’s brake calculation for a demand of 33280</w:t>
            </w:r>
            <w:r w:rsidRPr="00A12D5A">
              <w:rPr>
                <w:highlight w:val="cyan"/>
                <w:vertAlign w:val="subscript"/>
              </w:rPr>
              <w:t>d</w:t>
            </w:r>
            <w:r w:rsidRPr="00A12D5A">
              <w:rPr>
                <w:highlight w:val="cyan"/>
              </w:rPr>
              <w:t xml:space="preserve"> (650 kPa)</w:t>
            </w:r>
          </w:p>
        </w:tc>
      </w:tr>
    </w:tbl>
    <w:p w14:paraId="51E8ACBE" w14:textId="77777777" w:rsidR="00F57748" w:rsidRPr="00A12D5A" w:rsidRDefault="00F57748" w:rsidP="00F57748">
      <w:pPr>
        <w:keepLines/>
        <w:tabs>
          <w:tab w:val="left" w:pos="3600"/>
          <w:tab w:val="left" w:pos="4320"/>
          <w:tab w:val="left" w:pos="5040"/>
          <w:tab w:val="left" w:pos="5760"/>
          <w:tab w:val="left" w:pos="6480"/>
          <w:tab w:val="left" w:pos="7200"/>
          <w:tab w:val="left" w:pos="7920"/>
          <w:tab w:val="left" w:pos="8640"/>
          <w:tab w:val="left" w:pos="9360"/>
        </w:tabs>
        <w:adjustRightInd w:val="0"/>
        <w:snapToGrid w:val="0"/>
        <w:spacing w:before="120"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4.3.3.3.</w:t>
      </w:r>
      <w:r w:rsidRPr="00A12D5A">
        <w:rPr>
          <w:rFonts w:asciiTheme="majorBidi" w:hAnsiTheme="majorBidi" w:cstheme="majorBidi"/>
          <w:bCs/>
          <w:highlight w:val="cyan"/>
        </w:rPr>
        <w:tab/>
        <w:t>Information signals</w:t>
      </w:r>
    </w:p>
    <w:p w14:paraId="6637D6CE" w14:textId="77777777" w:rsidR="00F57748" w:rsidRPr="00A12D5A" w:rsidRDefault="00F57748" w:rsidP="00F5774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4.3.3.3.1.</w:t>
      </w:r>
      <w:r w:rsidRPr="00A12D5A">
        <w:rPr>
          <w:rFonts w:asciiTheme="majorBidi" w:hAnsiTheme="majorBidi" w:cstheme="majorBidi"/>
          <w:bCs/>
          <w:highlight w:val="cyan"/>
        </w:rPr>
        <w:tab/>
        <w:t>Check that the appropriate warning message or signal is transmitted from the rear electric control line connection to the front electric control line connection under the following conditions:</w:t>
      </w:r>
    </w:p>
    <w:p w14:paraId="07387841" w14:textId="77777777" w:rsidR="00F57748" w:rsidRPr="00A12D5A" w:rsidRDefault="00F57748" w:rsidP="00F5774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4.3.3.3.1.1.</w:t>
      </w:r>
      <w:r w:rsidRPr="00A12D5A">
        <w:rPr>
          <w:rFonts w:asciiTheme="majorBidi" w:hAnsiTheme="majorBidi" w:cstheme="majorBidi"/>
          <w:bCs/>
          <w:highlight w:val="cyan"/>
        </w:rPr>
        <w:tab/>
        <w:t>Red warning signal request:</w:t>
      </w:r>
    </w:p>
    <w:p w14:paraId="1C69F9CE" w14:textId="08B255D6" w:rsidR="00F57748" w:rsidRPr="00A12D5A" w:rsidRDefault="00F57748" w:rsidP="00E40D99">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Simulate byte 2, bits 3 - 4 of EBS 22 is set to 01b (red warning signal request) and 00b (no red warning signal request) at the rear electric control line connection.</w:t>
      </w:r>
    </w:p>
    <w:p w14:paraId="28A12369" w14:textId="77777777" w:rsidR="00F57748" w:rsidRPr="00A12D5A" w:rsidRDefault="00F57748" w:rsidP="00F5774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4.3.3.3.1.2.</w:t>
      </w:r>
      <w:r w:rsidRPr="00A12D5A">
        <w:rPr>
          <w:rFonts w:asciiTheme="majorBidi" w:hAnsiTheme="majorBidi" w:cstheme="majorBidi"/>
          <w:bCs/>
          <w:highlight w:val="cyan"/>
        </w:rPr>
        <w:tab/>
        <w:t>Yellow (Amber) warning signal request:</w:t>
      </w:r>
    </w:p>
    <w:p w14:paraId="48D8493D" w14:textId="3C9398A8" w:rsidR="00F57748" w:rsidRPr="00A12D5A" w:rsidRDefault="00F57748" w:rsidP="00E40D99">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Simulate byte 2, bits 5 - 6 of EBS 22 is set to 01b (yellow warning signal request) and 00b (no yellow warning signal request) at the rear electric control line connection.</w:t>
      </w:r>
    </w:p>
    <w:p w14:paraId="2C7E77B0" w14:textId="77777777" w:rsidR="00F57748" w:rsidRPr="00A12D5A" w:rsidRDefault="00F57748" w:rsidP="00F5774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4.3.3.3.1.3.</w:t>
      </w:r>
      <w:r w:rsidRPr="00A12D5A">
        <w:rPr>
          <w:rFonts w:asciiTheme="majorBidi" w:hAnsiTheme="majorBidi" w:cstheme="majorBidi"/>
          <w:bCs/>
          <w:highlight w:val="cyan"/>
        </w:rPr>
        <w:tab/>
        <w:t>Vehicle electrical supply sufficient / insufficient</w:t>
      </w:r>
    </w:p>
    <w:p w14:paraId="0AC25C34" w14:textId="05543B6D" w:rsidR="00F57748" w:rsidRPr="00A12D5A" w:rsidRDefault="00F57748" w:rsidP="00E40D99">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 xml:space="preserve">Simulate byte 2, bits 1 - 2 of EBS 22 is set to 01b (supply </w:t>
      </w:r>
      <w:proofErr w:type="gramStart"/>
      <w:r w:rsidRPr="00A12D5A">
        <w:rPr>
          <w:rFonts w:asciiTheme="majorBidi" w:hAnsiTheme="majorBidi" w:cstheme="majorBidi"/>
          <w:bCs/>
          <w:highlight w:val="cyan"/>
        </w:rPr>
        <w:t>sufficient</w:t>
      </w:r>
      <w:proofErr w:type="gramEnd"/>
      <w:r w:rsidRPr="00A12D5A">
        <w:rPr>
          <w:rFonts w:asciiTheme="majorBidi" w:hAnsiTheme="majorBidi" w:cstheme="majorBidi"/>
          <w:bCs/>
          <w:highlight w:val="cyan"/>
        </w:rPr>
        <w:t>) and 00b (supply insufficient) at the rear electric control line connection.</w:t>
      </w:r>
    </w:p>
    <w:p w14:paraId="5D57F262" w14:textId="77777777" w:rsidR="00F57748" w:rsidRPr="00A12D5A" w:rsidRDefault="00F57748" w:rsidP="00F5774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4.3.3.3.1.4.</w:t>
      </w:r>
      <w:r w:rsidRPr="00A12D5A">
        <w:rPr>
          <w:rFonts w:asciiTheme="majorBidi" w:hAnsiTheme="majorBidi" w:cstheme="majorBidi"/>
          <w:bCs/>
          <w:highlight w:val="cyan"/>
        </w:rPr>
        <w:tab/>
        <w:t>Vehicle pneumatic supply sufficient / insufficient:</w:t>
      </w:r>
    </w:p>
    <w:p w14:paraId="11FA7BFC" w14:textId="0B7888A3" w:rsidR="00F57748" w:rsidRPr="00A12D5A" w:rsidRDefault="00F57748" w:rsidP="00E40D99">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 xml:space="preserve">Simulate byte 1, bits 7 - 8 of EBS 23 is set to 01b (supply </w:t>
      </w:r>
      <w:proofErr w:type="gramStart"/>
      <w:r w:rsidRPr="00A12D5A">
        <w:rPr>
          <w:rFonts w:asciiTheme="majorBidi" w:hAnsiTheme="majorBidi" w:cstheme="majorBidi"/>
          <w:bCs/>
          <w:highlight w:val="cyan"/>
        </w:rPr>
        <w:t>sufficient</w:t>
      </w:r>
      <w:proofErr w:type="gramEnd"/>
      <w:r w:rsidRPr="00A12D5A">
        <w:rPr>
          <w:rFonts w:asciiTheme="majorBidi" w:hAnsiTheme="majorBidi" w:cstheme="majorBidi"/>
          <w:bCs/>
          <w:highlight w:val="cyan"/>
        </w:rPr>
        <w:t>) and 00b (supply insufficient) at the rear electric control line connection.</w:t>
      </w:r>
    </w:p>
    <w:p w14:paraId="517338FB" w14:textId="77777777" w:rsidR="00F57748" w:rsidRPr="00A12D5A" w:rsidRDefault="00F57748" w:rsidP="00F5774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4.3.3.3.1.5.</w:t>
      </w:r>
      <w:r w:rsidRPr="00A12D5A">
        <w:rPr>
          <w:rFonts w:asciiTheme="majorBidi" w:hAnsiTheme="majorBidi" w:cstheme="majorBidi"/>
          <w:bCs/>
          <w:highlight w:val="cyan"/>
        </w:rPr>
        <w:tab/>
        <w:t>Illumination of stop lamps</w:t>
      </w:r>
    </w:p>
    <w:p w14:paraId="4C5DC522" w14:textId="2A1E85FF" w:rsidR="00F57748" w:rsidRPr="00A12D5A" w:rsidRDefault="00F57748" w:rsidP="00E40D99">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lastRenderedPageBreak/>
        <w:t>Simulate message EBS 22 byte 4 bits 5 to 6 set to 00 (stop lamps are not illuminated) and 01 (stop lamps illuminated) at the rear electric control line connection.</w:t>
      </w:r>
    </w:p>
    <w:p w14:paraId="44607BEC" w14:textId="77777777" w:rsidR="00F57748" w:rsidRPr="00A12D5A" w:rsidRDefault="00F57748" w:rsidP="00F5774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 xml:space="preserve">4.3.3.3.1.6. </w:t>
      </w:r>
      <w:r w:rsidRPr="00A12D5A">
        <w:rPr>
          <w:rFonts w:asciiTheme="majorBidi" w:hAnsiTheme="majorBidi" w:cstheme="majorBidi"/>
          <w:bCs/>
          <w:highlight w:val="cyan"/>
        </w:rPr>
        <w:tab/>
        <w:t>Intervention of Trailer Stability Function</w:t>
      </w:r>
    </w:p>
    <w:p w14:paraId="447EED04" w14:textId="432530BE" w:rsidR="00F57748" w:rsidRPr="00A12D5A" w:rsidRDefault="00F57748" w:rsidP="00E40D99">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Simulate message EBS 21 byte 2 bits 1 to 2 set to 00 (VDC not active) and 01 (VDC active) at the rear electric control line connection – see also paragraph 5.2.2.24.9. of the Regulation</w:t>
      </w:r>
    </w:p>
    <w:p w14:paraId="54579BF4" w14:textId="77777777" w:rsidR="00F57748" w:rsidRPr="00A12D5A" w:rsidRDefault="00F57748" w:rsidP="00F57748">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4.2.2.4.</w:t>
      </w:r>
      <w:r w:rsidRPr="00A12D5A">
        <w:rPr>
          <w:rFonts w:asciiTheme="majorBidi" w:hAnsiTheme="majorBidi" w:cstheme="majorBidi"/>
          <w:bCs/>
          <w:highlight w:val="cyan"/>
        </w:rPr>
        <w:tab/>
        <w:t>Additional Checks</w:t>
      </w:r>
    </w:p>
    <w:p w14:paraId="4006AFE4" w14:textId="067212CB" w:rsidR="00F57748" w:rsidRPr="00A12D5A" w:rsidRDefault="00F57748" w:rsidP="00E40D99">
      <w:pPr>
        <w:keepLines/>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jc w:val="both"/>
        <w:rPr>
          <w:rFonts w:asciiTheme="majorBidi" w:hAnsiTheme="majorBidi" w:cstheme="majorBidi"/>
          <w:bCs/>
          <w:highlight w:val="cyan"/>
        </w:rPr>
      </w:pPr>
      <w:r w:rsidRPr="00A12D5A">
        <w:rPr>
          <w:rFonts w:asciiTheme="majorBidi" w:hAnsiTheme="majorBidi" w:cstheme="majorBidi"/>
          <w:bCs/>
          <w:highlight w:val="cyan"/>
        </w:rPr>
        <w:t xml:space="preserve">Additional checks may be made to ensure messages defined within Annex 16 are transmitted from the rear electric control line connection to the front electric control line connection. </w:t>
      </w:r>
    </w:p>
    <w:p w14:paraId="5B9685E8" w14:textId="77777777" w:rsidR="00F57748" w:rsidRPr="00A12D5A" w:rsidRDefault="00F57748" w:rsidP="00F57748">
      <w:pPr>
        <w:tabs>
          <w:tab w:val="left" w:pos="1260"/>
        </w:tabs>
        <w:adjustRightInd w:val="0"/>
        <w:snapToGrid w:val="0"/>
        <w:spacing w:after="120" w:line="240" w:lineRule="auto"/>
        <w:ind w:left="2268" w:right="1134" w:hanging="1134"/>
        <w:jc w:val="both"/>
        <w:rPr>
          <w:rFonts w:asciiTheme="majorBidi" w:hAnsiTheme="majorBidi" w:cstheme="majorBidi"/>
          <w:bCs/>
          <w:i/>
          <w:highlight w:val="cyan"/>
        </w:rPr>
      </w:pPr>
      <w:r w:rsidRPr="00A12D5A">
        <w:rPr>
          <w:rFonts w:asciiTheme="majorBidi" w:hAnsiTheme="majorBidi" w:cstheme="majorBidi"/>
          <w:bCs/>
          <w:i/>
          <w:highlight w:val="cyan"/>
        </w:rPr>
        <w:t>Annex 21</w:t>
      </w:r>
    </w:p>
    <w:p w14:paraId="389C0B72" w14:textId="77777777" w:rsidR="00F57748" w:rsidRPr="00A12D5A" w:rsidRDefault="00F57748" w:rsidP="00F57748">
      <w:pPr>
        <w:tabs>
          <w:tab w:val="left" w:pos="1260"/>
        </w:tabs>
        <w:adjustRightInd w:val="0"/>
        <w:snapToGrid w:val="0"/>
        <w:spacing w:after="120" w:line="240" w:lineRule="auto"/>
        <w:ind w:left="2268" w:right="1134" w:hanging="1134"/>
        <w:jc w:val="both"/>
        <w:rPr>
          <w:rFonts w:asciiTheme="majorBidi" w:hAnsiTheme="majorBidi" w:cstheme="majorBidi"/>
          <w:bCs/>
          <w:i/>
          <w:highlight w:val="cyan"/>
        </w:rPr>
      </w:pPr>
      <w:r w:rsidRPr="00A12D5A">
        <w:rPr>
          <w:rFonts w:asciiTheme="majorBidi" w:hAnsiTheme="majorBidi" w:cstheme="majorBidi"/>
          <w:bCs/>
          <w:i/>
          <w:highlight w:val="cyan"/>
        </w:rPr>
        <w:t xml:space="preserve">Paragraph 2.2.2., </w:t>
      </w:r>
      <w:r w:rsidRPr="00A12D5A">
        <w:rPr>
          <w:rFonts w:asciiTheme="majorBidi" w:hAnsiTheme="majorBidi" w:cstheme="majorBidi"/>
          <w:bCs/>
          <w:iCs/>
          <w:highlight w:val="cyan"/>
        </w:rPr>
        <w:t>amend to read:</w:t>
      </w:r>
    </w:p>
    <w:p w14:paraId="556FD90C" w14:textId="77777777" w:rsidR="00F57748" w:rsidRPr="00A12D5A" w:rsidRDefault="00F57748" w:rsidP="00F57748">
      <w:pPr>
        <w:tabs>
          <w:tab w:val="left" w:pos="2880"/>
          <w:tab w:val="left" w:pos="3600"/>
          <w:tab w:val="left" w:pos="4320"/>
          <w:tab w:val="left" w:pos="5040"/>
          <w:tab w:val="left" w:pos="5760"/>
          <w:tab w:val="left" w:pos="6480"/>
          <w:tab w:val="left" w:pos="7200"/>
          <w:tab w:val="left" w:pos="7920"/>
          <w:tab w:val="left" w:pos="8640"/>
          <w:tab w:val="left" w:pos="9360"/>
        </w:tabs>
        <w:adjustRightInd w:val="0"/>
        <w:snapToGrid w:val="0"/>
        <w:spacing w:after="120" w:line="240" w:lineRule="auto"/>
        <w:ind w:left="2268" w:right="1134" w:hanging="1134"/>
        <w:jc w:val="both"/>
        <w:rPr>
          <w:rFonts w:asciiTheme="majorBidi" w:hAnsiTheme="majorBidi" w:cstheme="majorBidi"/>
          <w:bCs/>
          <w:highlight w:val="cyan"/>
        </w:rPr>
      </w:pPr>
      <w:r w:rsidRPr="00A12D5A">
        <w:rPr>
          <w:rFonts w:asciiTheme="majorBidi" w:hAnsiTheme="majorBidi" w:cstheme="majorBidi"/>
          <w:bCs/>
          <w:highlight w:val="cyan"/>
        </w:rPr>
        <w:t>2.2.2.</w:t>
      </w:r>
      <w:r w:rsidRPr="00A12D5A">
        <w:rPr>
          <w:rFonts w:asciiTheme="majorBidi" w:hAnsiTheme="majorBidi" w:cstheme="majorBidi"/>
          <w:bCs/>
          <w:highlight w:val="cyan"/>
        </w:rPr>
        <w:tab/>
        <w:t>To realise the functionality defined above a vehicle stability function shall include, in addition to automatically commanded braking and where appropriate selective braking, at least the following:</w:t>
      </w:r>
    </w:p>
    <w:p w14:paraId="3EE689E2" w14:textId="77777777" w:rsidR="00F57748" w:rsidRPr="00A12D5A" w:rsidRDefault="00F57748" w:rsidP="00E40D99">
      <w:pPr>
        <w:pStyle w:val="SingleTxtG"/>
        <w:adjustRightInd w:val="0"/>
        <w:snapToGrid w:val="0"/>
        <w:spacing w:line="240" w:lineRule="auto"/>
        <w:ind w:left="2268"/>
        <w:rPr>
          <w:rFonts w:asciiTheme="majorBidi" w:hAnsiTheme="majorBidi" w:cstheme="majorBidi"/>
          <w:bCs/>
          <w:spacing w:val="-4"/>
          <w:highlight w:val="cyan"/>
        </w:rPr>
      </w:pPr>
      <w:r w:rsidRPr="00A12D5A">
        <w:rPr>
          <w:rFonts w:asciiTheme="majorBidi" w:hAnsiTheme="majorBidi" w:cstheme="majorBidi"/>
          <w:bCs/>
          <w:spacing w:val="-4"/>
          <w:highlight w:val="cyan"/>
        </w:rPr>
        <w:t>(a)</w:t>
      </w:r>
      <w:r w:rsidRPr="00A12D5A">
        <w:rPr>
          <w:rFonts w:asciiTheme="majorBidi" w:hAnsiTheme="majorBidi" w:cstheme="majorBidi"/>
          <w:bCs/>
          <w:spacing w:val="-4"/>
          <w:highlight w:val="cyan"/>
        </w:rPr>
        <w:tab/>
        <w:t>The determination of actual trailer behaviour from values of the vertical force on the tyre(s), or at least lateral acceleration and wheel speeds. Only on-board generated information shall be used. If these values are not directly measured, the evidence of the appropriate correlation with directly measured values under all driving conditions (e.g. including driving in a tunnel) shall be shown to the Technical Service at the time of type approval.</w:t>
      </w:r>
    </w:p>
    <w:p w14:paraId="1548EA3E" w14:textId="76F64E9A" w:rsidR="00C438A5" w:rsidRPr="006557BE" w:rsidRDefault="00F57748" w:rsidP="00E40D99">
      <w:pPr>
        <w:pStyle w:val="SingleTxtG"/>
        <w:adjustRightInd w:val="0"/>
        <w:snapToGrid w:val="0"/>
        <w:spacing w:line="240" w:lineRule="auto"/>
        <w:ind w:left="2268"/>
        <w:rPr>
          <w:rFonts w:asciiTheme="majorBidi" w:hAnsiTheme="majorBidi" w:cstheme="majorBidi"/>
          <w:bCs/>
          <w:spacing w:val="-4"/>
        </w:rPr>
      </w:pPr>
      <w:r w:rsidRPr="00A12D5A">
        <w:rPr>
          <w:rFonts w:asciiTheme="majorBidi" w:hAnsiTheme="majorBidi" w:cstheme="majorBidi"/>
          <w:bCs/>
          <w:spacing w:val="-4"/>
          <w:highlight w:val="cyan"/>
        </w:rPr>
        <w:t>(b)</w:t>
      </w:r>
      <w:r w:rsidRPr="00A12D5A">
        <w:rPr>
          <w:rFonts w:asciiTheme="majorBidi" w:hAnsiTheme="majorBidi" w:cstheme="majorBidi"/>
          <w:bCs/>
          <w:spacing w:val="-4"/>
          <w:highlight w:val="cyan"/>
        </w:rPr>
        <w:tab/>
        <w:t xml:space="preserve">The ability for a towing trailer to </w:t>
      </w:r>
      <w:proofErr w:type="gramStart"/>
      <w:r w:rsidRPr="00A12D5A">
        <w:rPr>
          <w:rFonts w:asciiTheme="majorBidi" w:hAnsiTheme="majorBidi" w:cstheme="majorBidi"/>
          <w:bCs/>
          <w:spacing w:val="-4"/>
          <w:highlight w:val="cyan"/>
        </w:rPr>
        <w:t>brake</w:t>
      </w:r>
      <w:proofErr w:type="gramEnd"/>
      <w:r w:rsidRPr="00A12D5A">
        <w:rPr>
          <w:rFonts w:asciiTheme="majorBidi" w:hAnsiTheme="majorBidi" w:cstheme="majorBidi"/>
          <w:bCs/>
          <w:spacing w:val="-4"/>
          <w:highlight w:val="cyan"/>
        </w:rPr>
        <w:t xml:space="preserve"> the towed trailer for the purpose of vehicle/combination stabilization.</w:t>
      </w:r>
    </w:p>
    <w:p w14:paraId="0F076334" w14:textId="15F627C2"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23"/>
      <w:headerReference w:type="default" r:id="rId24"/>
      <w:footerReference w:type="even" r:id="rId25"/>
      <w:footerReference w:type="default" r:id="rId2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D4947" w14:textId="77777777" w:rsidR="00AB737F" w:rsidRDefault="00AB737F"/>
  </w:endnote>
  <w:endnote w:type="continuationSeparator" w:id="0">
    <w:p w14:paraId="0E43192E" w14:textId="77777777" w:rsidR="00AB737F" w:rsidRDefault="00AB737F"/>
  </w:endnote>
  <w:endnote w:type="continuationNotice" w:id="1">
    <w:p w14:paraId="3B75ECAA" w14:textId="77777777" w:rsidR="00AB737F" w:rsidRDefault="00AB73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FF65" w14:textId="4858B273" w:rsidR="00F57748" w:rsidRPr="00C66A4F" w:rsidRDefault="00AB737F" w:rsidP="00C66A4F">
    <w:pPr>
      <w:pStyle w:val="Footer"/>
      <w:tabs>
        <w:tab w:val="left" w:pos="720"/>
      </w:tabs>
      <w:rPr>
        <w:b/>
        <w:bCs/>
        <w:sz w:val="18"/>
        <w:szCs w:val="22"/>
      </w:rPr>
    </w:pPr>
    <w:sdt>
      <w:sdtPr>
        <w:id w:val="-1403915880"/>
        <w:docPartObj>
          <w:docPartGallery w:val="Page Numbers (Bottom of Page)"/>
          <w:docPartUnique/>
        </w:docPartObj>
      </w:sdtPr>
      <w:sdtEndPr>
        <w:rPr>
          <w:b/>
          <w:bCs/>
          <w:noProof/>
          <w:sz w:val="18"/>
          <w:szCs w:val="22"/>
        </w:rPr>
      </w:sdtEndPr>
      <w:sdtContent>
        <w:r w:rsidR="00C66A4F" w:rsidRPr="00C66A4F">
          <w:rPr>
            <w:b/>
            <w:bCs/>
            <w:sz w:val="18"/>
            <w:szCs w:val="22"/>
          </w:rPr>
          <w:fldChar w:fldCharType="begin"/>
        </w:r>
        <w:r w:rsidR="00C66A4F" w:rsidRPr="00C66A4F">
          <w:rPr>
            <w:b/>
            <w:bCs/>
            <w:sz w:val="18"/>
            <w:szCs w:val="22"/>
          </w:rPr>
          <w:instrText xml:space="preserve"> PAGE   \* MERGEFORMAT </w:instrText>
        </w:r>
        <w:r w:rsidR="00C66A4F" w:rsidRPr="00C66A4F">
          <w:rPr>
            <w:b/>
            <w:bCs/>
            <w:sz w:val="18"/>
            <w:szCs w:val="22"/>
          </w:rPr>
          <w:fldChar w:fldCharType="separate"/>
        </w:r>
        <w:r w:rsidR="00C66A4F" w:rsidRPr="00C66A4F">
          <w:rPr>
            <w:b/>
            <w:bCs/>
            <w:noProof/>
            <w:sz w:val="18"/>
            <w:szCs w:val="22"/>
          </w:rPr>
          <w:t>2</w:t>
        </w:r>
        <w:r w:rsidR="00C66A4F" w:rsidRPr="00C66A4F">
          <w:rPr>
            <w:b/>
            <w:bCs/>
            <w:noProof/>
            <w:sz w:val="18"/>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08E64" w14:textId="3138B757" w:rsidR="00F57748" w:rsidRPr="008F2733" w:rsidRDefault="00AB737F" w:rsidP="00C66A4F">
    <w:pPr>
      <w:pStyle w:val="Footer"/>
      <w:tabs>
        <w:tab w:val="right" w:pos="9638"/>
      </w:tabs>
      <w:jc w:val="right"/>
      <w:rPr>
        <w:b/>
        <w:sz w:val="18"/>
        <w:lang w:val="fr-CH"/>
      </w:rPr>
    </w:pPr>
    <w:sdt>
      <w:sdtPr>
        <w:id w:val="-200710069"/>
        <w:docPartObj>
          <w:docPartGallery w:val="Page Numbers (Bottom of Page)"/>
          <w:docPartUnique/>
        </w:docPartObj>
      </w:sdtPr>
      <w:sdtEndPr>
        <w:rPr>
          <w:b/>
          <w:bCs/>
          <w:noProof/>
          <w:sz w:val="18"/>
          <w:szCs w:val="22"/>
        </w:rPr>
      </w:sdtEndPr>
      <w:sdtContent>
        <w:r w:rsidR="00C66A4F" w:rsidRPr="00C66A4F">
          <w:rPr>
            <w:b/>
            <w:bCs/>
            <w:sz w:val="18"/>
            <w:szCs w:val="22"/>
          </w:rPr>
          <w:fldChar w:fldCharType="begin"/>
        </w:r>
        <w:r w:rsidR="00C66A4F" w:rsidRPr="00C66A4F">
          <w:rPr>
            <w:b/>
            <w:bCs/>
            <w:sz w:val="18"/>
            <w:szCs w:val="22"/>
          </w:rPr>
          <w:instrText xml:space="preserve"> PAGE   \* MERGEFORMAT </w:instrText>
        </w:r>
        <w:r w:rsidR="00C66A4F" w:rsidRPr="00C66A4F">
          <w:rPr>
            <w:b/>
            <w:bCs/>
            <w:sz w:val="18"/>
            <w:szCs w:val="22"/>
          </w:rPr>
          <w:fldChar w:fldCharType="separate"/>
        </w:r>
        <w:r w:rsidR="00C66A4F">
          <w:rPr>
            <w:b/>
            <w:bCs/>
            <w:sz w:val="18"/>
            <w:szCs w:val="22"/>
          </w:rPr>
          <w:t>2</w:t>
        </w:r>
        <w:r w:rsidR="00C66A4F" w:rsidRPr="00C66A4F">
          <w:rPr>
            <w:b/>
            <w:bCs/>
            <w:noProof/>
            <w:sz w:val="18"/>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07E16" w14:textId="3877E686" w:rsidR="00C66A4F" w:rsidRDefault="00C66A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FDC4" w14:textId="77777777" w:rsidR="00F57748" w:rsidRPr="008F2733" w:rsidRDefault="00F57748" w:rsidP="008F2733">
    <w:pPr>
      <w:pStyle w:val="Footer"/>
      <w:tabs>
        <w:tab w:val="right" w:pos="9638"/>
      </w:tabs>
      <w:jc w:val="right"/>
      <w:rPr>
        <w:b/>
        <w:sz w:val="18"/>
        <w:lang w:val="fr-CH"/>
      </w:rPr>
    </w:pPr>
    <w:bookmarkStart w:id="1" w:name="_Hlk58768211"/>
    <w:r>
      <w:rPr>
        <w:b/>
        <w:sz w:val="18"/>
        <w:lang w:val="fr-CH"/>
      </w:rPr>
      <w:t>13</w:t>
    </w:r>
    <w:bookmarkEnd w:id="1"/>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0C09E" w14:textId="34A7F0E1" w:rsidR="00F57748" w:rsidRPr="00C66A4F" w:rsidRDefault="00867A99" w:rsidP="00C66A4F">
    <w:pPr>
      <w:pStyle w:val="Footer"/>
      <w:tabs>
        <w:tab w:val="right" w:pos="9638"/>
      </w:tabs>
      <w:jc w:val="right"/>
      <w:rPr>
        <w:b/>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15</w:t>
    </w:r>
    <w:r w:rsidRPr="00772D17">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034D99D6" w:rsidR="00772D17" w:rsidRPr="00772D17" w:rsidRDefault="00772D17" w:rsidP="00867A99">
    <w:pPr>
      <w:pStyle w:val="Footer"/>
      <w:tabs>
        <w:tab w:val="right" w:pos="9638"/>
      </w:tabs>
      <w:rPr>
        <w:b/>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9CE18" w14:textId="77777777" w:rsidR="00AB737F" w:rsidRPr="000B175B" w:rsidRDefault="00AB737F" w:rsidP="000B175B">
      <w:pPr>
        <w:tabs>
          <w:tab w:val="right" w:pos="2155"/>
        </w:tabs>
        <w:spacing w:after="80"/>
        <w:ind w:left="680"/>
        <w:rPr>
          <w:u w:val="single"/>
        </w:rPr>
      </w:pPr>
      <w:r>
        <w:rPr>
          <w:u w:val="single"/>
        </w:rPr>
        <w:tab/>
      </w:r>
    </w:p>
  </w:footnote>
  <w:footnote w:type="continuationSeparator" w:id="0">
    <w:p w14:paraId="122F1398" w14:textId="77777777" w:rsidR="00AB737F" w:rsidRPr="00FC68B7" w:rsidRDefault="00AB737F" w:rsidP="00FC68B7">
      <w:pPr>
        <w:tabs>
          <w:tab w:val="left" w:pos="2155"/>
        </w:tabs>
        <w:spacing w:after="80"/>
        <w:ind w:left="680"/>
        <w:rPr>
          <w:u w:val="single"/>
        </w:rPr>
      </w:pPr>
      <w:r>
        <w:rPr>
          <w:u w:val="single"/>
        </w:rPr>
        <w:tab/>
      </w:r>
    </w:p>
  </w:footnote>
  <w:footnote w:type="continuationNotice" w:id="1">
    <w:p w14:paraId="7314D973" w14:textId="77777777" w:rsidR="00AB737F" w:rsidRDefault="00AB737F"/>
  </w:footnote>
  <w:footnote w:id="2">
    <w:p w14:paraId="13F6BF3D" w14:textId="77777777" w:rsidR="00DB276D" w:rsidRPr="00DC2C16" w:rsidRDefault="00DB276D" w:rsidP="00DB276D">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39B6017D" w14:textId="77777777" w:rsidR="00F57748" w:rsidRPr="00E40D99" w:rsidRDefault="00F57748" w:rsidP="00F57748">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134" w:right="1134"/>
        <w:jc w:val="both"/>
        <w:rPr>
          <w:bCs/>
          <w:sz w:val="16"/>
          <w:szCs w:val="16"/>
        </w:rPr>
      </w:pPr>
      <w:r w:rsidRPr="00510578">
        <w:rPr>
          <w:rStyle w:val="FootnoteReference"/>
          <w:b/>
          <w:bCs/>
          <w:szCs w:val="16"/>
        </w:rPr>
        <w:t>1</w:t>
      </w:r>
      <w:r w:rsidRPr="00E40D99">
        <w:rPr>
          <w:sz w:val="18"/>
          <w:szCs w:val="16"/>
        </w:rPr>
        <w:t xml:space="preserve"> </w:t>
      </w:r>
      <w:r w:rsidRPr="00510578">
        <w:rPr>
          <w:sz w:val="18"/>
          <w:szCs w:val="16"/>
        </w:rPr>
        <w:t xml:space="preserve"> </w:t>
      </w:r>
      <w:r w:rsidRPr="00E40D99">
        <w:rPr>
          <w:bCs/>
          <w:sz w:val="18"/>
          <w:szCs w:val="16"/>
        </w:rPr>
        <w:t>This specification of vehicle is prohibited by footnote 4 to paragraph 5.1.3.1.3. and paragraph 5.2.2.24.1. of this Regulation.</w:t>
      </w:r>
    </w:p>
  </w:footnote>
  <w:footnote w:id="4">
    <w:p w14:paraId="1663E357" w14:textId="77777777" w:rsidR="00F57748" w:rsidRPr="00E40D99" w:rsidRDefault="00F57748" w:rsidP="00F57748">
      <w:pPr>
        <w:tabs>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944DA" w14:textId="15A8FA76" w:rsidR="00C66A4F" w:rsidRDefault="00F50C5F" w:rsidP="00C66A4F">
    <w:pPr>
      <w:pStyle w:val="Header"/>
    </w:pPr>
    <w:r>
      <w:t xml:space="preserve">Draft </w:t>
    </w:r>
    <w:r w:rsidR="00C66A4F">
      <w:t>ECE/TRANS/WP.29/2021/12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39D9D" w14:textId="35E998B5" w:rsidR="00C66A4F" w:rsidRDefault="00F50C5F" w:rsidP="00C66A4F">
    <w:pPr>
      <w:pStyle w:val="Header"/>
      <w:jc w:val="right"/>
    </w:pPr>
    <w:r>
      <w:t xml:space="preserve">Draft </w:t>
    </w:r>
    <w:r w:rsidR="00C66A4F">
      <w:t>ECE/TRANS/WP.29/2021/12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DCD2" w14:textId="77777777" w:rsidR="00C66A4F" w:rsidRDefault="00C66A4F" w:rsidP="00C66A4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FD3B4" w14:textId="77777777" w:rsidR="00C66A4F" w:rsidRDefault="00C66A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A205" w14:textId="77777777" w:rsidR="00C66A4F" w:rsidRDefault="00C66A4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711C" w14:textId="58C9EE89" w:rsidR="00F57748" w:rsidRPr="00D1519D" w:rsidRDefault="00867A99" w:rsidP="001E78A9">
    <w:pPr>
      <w:pStyle w:val="Header"/>
    </w:pPr>
    <w:r>
      <w:t>ECE/TRANS/WP.29/2021/12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41A3C1A6" w:rsidR="00772D17" w:rsidRPr="00772D17" w:rsidRDefault="00772D17">
    <w:pPr>
      <w:pStyle w:val="Header"/>
    </w:pPr>
    <w:r>
      <w:t>ECE/TRANS/WP.29/202</w:t>
    </w:r>
    <w:r w:rsidR="00EE5A92">
      <w:t>1</w:t>
    </w:r>
    <w:r>
      <w:t>/</w:t>
    </w:r>
    <w:r w:rsidR="008E6B7E">
      <w:t>12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7D674FA6" w:rsidR="00772D17" w:rsidRPr="00772D17" w:rsidRDefault="00772D17" w:rsidP="00772D17">
    <w:pPr>
      <w:pStyle w:val="Header"/>
      <w:jc w:val="right"/>
    </w:pPr>
    <w:r>
      <w:t>ECE/TRANS/WP.29/202</w:t>
    </w:r>
    <w:r w:rsidR="00EE5A92">
      <w:t>1</w:t>
    </w:r>
    <w:r>
      <w:t>/</w:t>
    </w:r>
    <w:r w:rsidR="008E6B7E">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BA6617A"/>
    <w:multiLevelType w:val="hybridMultilevel"/>
    <w:tmpl w:val="B9BCFAF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IN"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4000D"/>
    <w:rsid w:val="00043FB3"/>
    <w:rsid w:val="00050F6B"/>
    <w:rsid w:val="000678CD"/>
    <w:rsid w:val="00072C8C"/>
    <w:rsid w:val="00081CE0"/>
    <w:rsid w:val="00084D30"/>
    <w:rsid w:val="00090320"/>
    <w:rsid w:val="000931C0"/>
    <w:rsid w:val="00097003"/>
    <w:rsid w:val="000A2E09"/>
    <w:rsid w:val="000B175B"/>
    <w:rsid w:val="000B3A0F"/>
    <w:rsid w:val="000C6945"/>
    <w:rsid w:val="000E0415"/>
    <w:rsid w:val="000F7715"/>
    <w:rsid w:val="00156B99"/>
    <w:rsid w:val="00166124"/>
    <w:rsid w:val="00184DDA"/>
    <w:rsid w:val="001900CD"/>
    <w:rsid w:val="00190777"/>
    <w:rsid w:val="001A0452"/>
    <w:rsid w:val="001B4B04"/>
    <w:rsid w:val="001B5875"/>
    <w:rsid w:val="001C4B9C"/>
    <w:rsid w:val="001C6663"/>
    <w:rsid w:val="001C7895"/>
    <w:rsid w:val="001D26DF"/>
    <w:rsid w:val="001E0744"/>
    <w:rsid w:val="001F1599"/>
    <w:rsid w:val="001F19C4"/>
    <w:rsid w:val="002043F0"/>
    <w:rsid w:val="00211E0B"/>
    <w:rsid w:val="00232575"/>
    <w:rsid w:val="00247258"/>
    <w:rsid w:val="00257CAC"/>
    <w:rsid w:val="0027237A"/>
    <w:rsid w:val="002942B9"/>
    <w:rsid w:val="002974E9"/>
    <w:rsid w:val="002A306B"/>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07DEF"/>
    <w:rsid w:val="00413520"/>
    <w:rsid w:val="00421908"/>
    <w:rsid w:val="004325CB"/>
    <w:rsid w:val="00440A07"/>
    <w:rsid w:val="00462880"/>
    <w:rsid w:val="00471ABD"/>
    <w:rsid w:val="00476F24"/>
    <w:rsid w:val="004A0F31"/>
    <w:rsid w:val="004A5D33"/>
    <w:rsid w:val="004C2B6C"/>
    <w:rsid w:val="004C55B0"/>
    <w:rsid w:val="004D5CF1"/>
    <w:rsid w:val="004F6BA0"/>
    <w:rsid w:val="00503A05"/>
    <w:rsid w:val="00503BEA"/>
    <w:rsid w:val="00533616"/>
    <w:rsid w:val="00535ABA"/>
    <w:rsid w:val="0053768B"/>
    <w:rsid w:val="005420F2"/>
    <w:rsid w:val="0054285C"/>
    <w:rsid w:val="00544DD1"/>
    <w:rsid w:val="00584173"/>
    <w:rsid w:val="00595520"/>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57BE"/>
    <w:rsid w:val="0065766B"/>
    <w:rsid w:val="006770B2"/>
    <w:rsid w:val="00686A48"/>
    <w:rsid w:val="0068763C"/>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2D17"/>
    <w:rsid w:val="00780C68"/>
    <w:rsid w:val="007959FE"/>
    <w:rsid w:val="007A0CF1"/>
    <w:rsid w:val="007B3614"/>
    <w:rsid w:val="007B53DE"/>
    <w:rsid w:val="007B6BA5"/>
    <w:rsid w:val="007C3390"/>
    <w:rsid w:val="007C42D8"/>
    <w:rsid w:val="007C4F4B"/>
    <w:rsid w:val="007D6F65"/>
    <w:rsid w:val="007D7362"/>
    <w:rsid w:val="007F5CE2"/>
    <w:rsid w:val="007F6611"/>
    <w:rsid w:val="00810BAC"/>
    <w:rsid w:val="008175E9"/>
    <w:rsid w:val="00823950"/>
    <w:rsid w:val="008242D7"/>
    <w:rsid w:val="0082577B"/>
    <w:rsid w:val="00825CB5"/>
    <w:rsid w:val="00826CD4"/>
    <w:rsid w:val="008637DC"/>
    <w:rsid w:val="00866893"/>
    <w:rsid w:val="00866F02"/>
    <w:rsid w:val="00867A99"/>
    <w:rsid w:val="00867D18"/>
    <w:rsid w:val="00871F9A"/>
    <w:rsid w:val="00871FD5"/>
    <w:rsid w:val="0088172E"/>
    <w:rsid w:val="00881EFA"/>
    <w:rsid w:val="008879CB"/>
    <w:rsid w:val="008979B1"/>
    <w:rsid w:val="008A6B25"/>
    <w:rsid w:val="008A6C4F"/>
    <w:rsid w:val="008B389E"/>
    <w:rsid w:val="008B7EB8"/>
    <w:rsid w:val="008D045E"/>
    <w:rsid w:val="008D3F25"/>
    <w:rsid w:val="008D4D82"/>
    <w:rsid w:val="008E0E46"/>
    <w:rsid w:val="008E6B7E"/>
    <w:rsid w:val="008E7116"/>
    <w:rsid w:val="008F143B"/>
    <w:rsid w:val="008F3882"/>
    <w:rsid w:val="008F4B7C"/>
    <w:rsid w:val="00926E47"/>
    <w:rsid w:val="009443CD"/>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2D5A"/>
    <w:rsid w:val="00A1704A"/>
    <w:rsid w:val="00A2186E"/>
    <w:rsid w:val="00A24FD6"/>
    <w:rsid w:val="00A32555"/>
    <w:rsid w:val="00A36AC2"/>
    <w:rsid w:val="00A425EB"/>
    <w:rsid w:val="00A72F22"/>
    <w:rsid w:val="00A733BC"/>
    <w:rsid w:val="00A748A6"/>
    <w:rsid w:val="00A76A69"/>
    <w:rsid w:val="00A879A4"/>
    <w:rsid w:val="00AA0FF8"/>
    <w:rsid w:val="00AB737F"/>
    <w:rsid w:val="00AC0F2C"/>
    <w:rsid w:val="00AC502A"/>
    <w:rsid w:val="00AD3C00"/>
    <w:rsid w:val="00AE1E26"/>
    <w:rsid w:val="00AE5D86"/>
    <w:rsid w:val="00AF58C1"/>
    <w:rsid w:val="00B04A3F"/>
    <w:rsid w:val="00B06643"/>
    <w:rsid w:val="00B15055"/>
    <w:rsid w:val="00B20551"/>
    <w:rsid w:val="00B30179"/>
    <w:rsid w:val="00B31E0B"/>
    <w:rsid w:val="00B32134"/>
    <w:rsid w:val="00B33FC7"/>
    <w:rsid w:val="00B37B15"/>
    <w:rsid w:val="00B4162A"/>
    <w:rsid w:val="00B45C02"/>
    <w:rsid w:val="00B46F9D"/>
    <w:rsid w:val="00B70B63"/>
    <w:rsid w:val="00B72A1E"/>
    <w:rsid w:val="00B81E12"/>
    <w:rsid w:val="00BA3054"/>
    <w:rsid w:val="00BA339B"/>
    <w:rsid w:val="00BB23CC"/>
    <w:rsid w:val="00BB5CDF"/>
    <w:rsid w:val="00BC1E7E"/>
    <w:rsid w:val="00BC74E9"/>
    <w:rsid w:val="00BE36A9"/>
    <w:rsid w:val="00BE618E"/>
    <w:rsid w:val="00BE7BEC"/>
    <w:rsid w:val="00BF0A5A"/>
    <w:rsid w:val="00BF0E63"/>
    <w:rsid w:val="00BF12A3"/>
    <w:rsid w:val="00BF16D7"/>
    <w:rsid w:val="00BF2373"/>
    <w:rsid w:val="00BF279B"/>
    <w:rsid w:val="00C017CD"/>
    <w:rsid w:val="00C044E2"/>
    <w:rsid w:val="00C048CB"/>
    <w:rsid w:val="00C066F3"/>
    <w:rsid w:val="00C438A5"/>
    <w:rsid w:val="00C463DD"/>
    <w:rsid w:val="00C5578C"/>
    <w:rsid w:val="00C56CFF"/>
    <w:rsid w:val="00C66A4F"/>
    <w:rsid w:val="00C745C3"/>
    <w:rsid w:val="00C978F5"/>
    <w:rsid w:val="00CA24A4"/>
    <w:rsid w:val="00CA3A20"/>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67269"/>
    <w:rsid w:val="00D704E5"/>
    <w:rsid w:val="00D72727"/>
    <w:rsid w:val="00D74CBE"/>
    <w:rsid w:val="00D978C6"/>
    <w:rsid w:val="00DA0956"/>
    <w:rsid w:val="00DA357F"/>
    <w:rsid w:val="00DA3E12"/>
    <w:rsid w:val="00DB276D"/>
    <w:rsid w:val="00DC18AD"/>
    <w:rsid w:val="00DF7CAE"/>
    <w:rsid w:val="00E042AA"/>
    <w:rsid w:val="00E40D99"/>
    <w:rsid w:val="00E423C0"/>
    <w:rsid w:val="00E46734"/>
    <w:rsid w:val="00E6414C"/>
    <w:rsid w:val="00E7260F"/>
    <w:rsid w:val="00E8702D"/>
    <w:rsid w:val="00E905F4"/>
    <w:rsid w:val="00E916A9"/>
    <w:rsid w:val="00E916DE"/>
    <w:rsid w:val="00E925AD"/>
    <w:rsid w:val="00E96630"/>
    <w:rsid w:val="00EA6A07"/>
    <w:rsid w:val="00ED18DC"/>
    <w:rsid w:val="00ED6201"/>
    <w:rsid w:val="00ED7A2A"/>
    <w:rsid w:val="00EE5A92"/>
    <w:rsid w:val="00EF1D7F"/>
    <w:rsid w:val="00F0137E"/>
    <w:rsid w:val="00F04E44"/>
    <w:rsid w:val="00F21786"/>
    <w:rsid w:val="00F25D06"/>
    <w:rsid w:val="00F31CFF"/>
    <w:rsid w:val="00F3742B"/>
    <w:rsid w:val="00F41FDB"/>
    <w:rsid w:val="00F50597"/>
    <w:rsid w:val="00F50C5F"/>
    <w:rsid w:val="00F56D63"/>
    <w:rsid w:val="00F57748"/>
    <w:rsid w:val="00F609A9"/>
    <w:rsid w:val="00F80C99"/>
    <w:rsid w:val="00F867EC"/>
    <w:rsid w:val="00F91B2B"/>
    <w:rsid w:val="00FC03CD"/>
    <w:rsid w:val="00FC0646"/>
    <w:rsid w:val="00FC2CFF"/>
    <w:rsid w:val="00FC68B7"/>
    <w:rsid w:val="00FE50F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qFormat/>
    <w:rsid w:val="00F57748"/>
    <w:rPr>
      <w:lang w:val="en-GB"/>
    </w:rPr>
  </w:style>
  <w:style w:type="paragraph" w:styleId="ListParagraph">
    <w:name w:val="List Paragraph"/>
    <w:basedOn w:val="Normal"/>
    <w:uiPriority w:val="34"/>
    <w:qFormat/>
    <w:rsid w:val="00F57748"/>
    <w:pPr>
      <w:ind w:left="720"/>
      <w:contextualSpacing/>
    </w:pPr>
  </w:style>
  <w:style w:type="paragraph" w:styleId="BodyTextIndent">
    <w:name w:val="Body Text Indent"/>
    <w:basedOn w:val="Normal"/>
    <w:link w:val="BodyTextIndentChar"/>
    <w:rsid w:val="00F57748"/>
    <w:pPr>
      <w:tabs>
        <w:tab w:val="left" w:pos="0"/>
        <w:tab w:val="left" w:pos="1069"/>
        <w:tab w:val="left" w:pos="1425"/>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1426" w:hanging="1426"/>
      <w:jc w:val="both"/>
    </w:pPr>
    <w:rPr>
      <w:sz w:val="24"/>
      <w:lang w:eastAsia="en-US"/>
    </w:rPr>
  </w:style>
  <w:style w:type="character" w:customStyle="1" w:styleId="BodyTextIndentChar">
    <w:name w:val="Body Text Indent Char"/>
    <w:basedOn w:val="DefaultParagraphFont"/>
    <w:link w:val="BodyTextIndent"/>
    <w:rsid w:val="00F57748"/>
    <w:rPr>
      <w:sz w:val="24"/>
      <w:lang w:val="en-GB" w:eastAsia="en-US"/>
    </w:rPr>
  </w:style>
  <w:style w:type="paragraph" w:styleId="BodyTextIndent3">
    <w:name w:val="Body Text Indent 3"/>
    <w:basedOn w:val="Normal"/>
    <w:link w:val="BodyTextIndent3Char"/>
    <w:rsid w:val="00F57748"/>
    <w:pPr>
      <w:tabs>
        <w:tab w:val="left" w:pos="0"/>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80"/>
      </w:tabs>
      <w:suppressAutoHyphens w:val="0"/>
      <w:spacing w:line="240" w:lineRule="auto"/>
      <w:ind w:left="720"/>
      <w:jc w:val="both"/>
    </w:pPr>
    <w:rPr>
      <w:color w:val="000000"/>
      <w:sz w:val="24"/>
      <w:szCs w:val="24"/>
      <w:lang w:eastAsia="en-GB"/>
    </w:rPr>
  </w:style>
  <w:style w:type="character" w:customStyle="1" w:styleId="BodyTextIndent3Char">
    <w:name w:val="Body Text Indent 3 Char"/>
    <w:basedOn w:val="DefaultParagraphFont"/>
    <w:link w:val="BodyTextIndent3"/>
    <w:rsid w:val="00F57748"/>
    <w:rPr>
      <w:color w:val="000000"/>
      <w:sz w:val="24"/>
      <w:szCs w:val="24"/>
      <w:lang w:val="en-GB" w:eastAsia="en-GB"/>
    </w:rPr>
  </w:style>
  <w:style w:type="paragraph" w:styleId="BodyTextIndent2">
    <w:name w:val="Body Text Indent 2"/>
    <w:basedOn w:val="Normal"/>
    <w:link w:val="BodyTextIndent2Char"/>
    <w:semiHidden/>
    <w:unhideWhenUsed/>
    <w:rsid w:val="00F57748"/>
    <w:pPr>
      <w:spacing w:after="120" w:line="480" w:lineRule="auto"/>
      <w:ind w:left="283"/>
    </w:pPr>
  </w:style>
  <w:style w:type="character" w:customStyle="1" w:styleId="BodyTextIndent2Char">
    <w:name w:val="Body Text Indent 2 Char"/>
    <w:basedOn w:val="DefaultParagraphFont"/>
    <w:link w:val="BodyTextIndent2"/>
    <w:semiHidden/>
    <w:rsid w:val="00F57748"/>
    <w:rPr>
      <w:lang w:val="en-GB"/>
    </w:rPr>
  </w:style>
  <w:style w:type="character" w:styleId="CommentReference">
    <w:name w:val="annotation reference"/>
    <w:basedOn w:val="DefaultParagraphFont"/>
    <w:semiHidden/>
    <w:unhideWhenUsed/>
    <w:rsid w:val="008B7EB8"/>
    <w:rPr>
      <w:sz w:val="16"/>
      <w:szCs w:val="16"/>
    </w:rPr>
  </w:style>
  <w:style w:type="paragraph" w:styleId="CommentText">
    <w:name w:val="annotation text"/>
    <w:basedOn w:val="Normal"/>
    <w:link w:val="CommentTextChar"/>
    <w:unhideWhenUsed/>
    <w:rsid w:val="008B7EB8"/>
    <w:pPr>
      <w:spacing w:line="240" w:lineRule="auto"/>
    </w:pPr>
  </w:style>
  <w:style w:type="character" w:customStyle="1" w:styleId="CommentTextChar">
    <w:name w:val="Comment Text Char"/>
    <w:basedOn w:val="DefaultParagraphFont"/>
    <w:link w:val="CommentText"/>
    <w:rsid w:val="008B7EB8"/>
    <w:rPr>
      <w:lang w:val="en-GB"/>
    </w:rPr>
  </w:style>
  <w:style w:type="character" w:customStyle="1" w:styleId="FooterChar">
    <w:name w:val="Footer Char"/>
    <w:aliases w:val="3_G Char"/>
    <w:basedOn w:val="DefaultParagraphFont"/>
    <w:link w:val="Footer"/>
    <w:uiPriority w:val="99"/>
    <w:rsid w:val="00C66A4F"/>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2.xml><?xml version="1.0" encoding="utf-8"?>
<ds:datastoreItem xmlns:ds="http://schemas.openxmlformats.org/officeDocument/2006/customXml" ds:itemID="{CB0757F4-3E46-40DA-8DF1-D3C9B4EA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7EA9A6-C87C-459C-B1CF-042B225C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79</TotalTime>
  <Pages>14</Pages>
  <Words>6122</Words>
  <Characters>34899</Characters>
  <Application>Microsoft Office Word</Application>
  <DocSecurity>0</DocSecurity>
  <Lines>290</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40940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UNECE</cp:lastModifiedBy>
  <cp:revision>39</cp:revision>
  <cp:lastPrinted>2009-02-18T09:36:00Z</cp:lastPrinted>
  <dcterms:created xsi:type="dcterms:W3CDTF">2020-12-09T10:25:00Z</dcterms:created>
  <dcterms:modified xsi:type="dcterms:W3CDTF">2020-12-14T10:20:00Z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