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BBB4121" w14:textId="77777777" w:rsidTr="00387CD4">
        <w:trPr>
          <w:trHeight w:hRule="exact" w:val="851"/>
        </w:trPr>
        <w:tc>
          <w:tcPr>
            <w:tcW w:w="142" w:type="dxa"/>
            <w:tcBorders>
              <w:bottom w:val="single" w:sz="4" w:space="0" w:color="auto"/>
            </w:tcBorders>
          </w:tcPr>
          <w:p w14:paraId="365C28DF" w14:textId="77777777" w:rsidR="002D5AAC" w:rsidRDefault="002D5AAC" w:rsidP="002851E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898C28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76AEAB6" w14:textId="77777777" w:rsidR="002D5AAC" w:rsidRDefault="002851E6" w:rsidP="002851E6">
            <w:pPr>
              <w:jc w:val="right"/>
            </w:pPr>
            <w:r w:rsidRPr="002851E6">
              <w:rPr>
                <w:sz w:val="40"/>
              </w:rPr>
              <w:t>ECE</w:t>
            </w:r>
            <w:r>
              <w:t>/TRANS/2021/18</w:t>
            </w:r>
          </w:p>
        </w:tc>
      </w:tr>
      <w:tr w:rsidR="002D5AAC" w:rsidRPr="00A537D6" w14:paraId="40C35142" w14:textId="77777777" w:rsidTr="00387CD4">
        <w:trPr>
          <w:trHeight w:hRule="exact" w:val="2835"/>
        </w:trPr>
        <w:tc>
          <w:tcPr>
            <w:tcW w:w="1280" w:type="dxa"/>
            <w:gridSpan w:val="2"/>
            <w:tcBorders>
              <w:top w:val="single" w:sz="4" w:space="0" w:color="auto"/>
              <w:bottom w:val="single" w:sz="12" w:space="0" w:color="auto"/>
            </w:tcBorders>
          </w:tcPr>
          <w:p w14:paraId="29BE4FE1" w14:textId="77777777" w:rsidR="002D5AAC" w:rsidRDefault="002E5067" w:rsidP="00387CD4">
            <w:pPr>
              <w:spacing w:before="120"/>
              <w:jc w:val="center"/>
            </w:pPr>
            <w:r>
              <w:rPr>
                <w:noProof/>
                <w:lang w:val="fr-CH" w:eastAsia="fr-CH"/>
              </w:rPr>
              <w:drawing>
                <wp:inline distT="0" distB="0" distL="0" distR="0" wp14:anchorId="31EDF611" wp14:editId="1105C7F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50B29C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84DA1BD" w14:textId="77777777" w:rsidR="002D5AAC" w:rsidRDefault="002851E6" w:rsidP="00387CD4">
            <w:pPr>
              <w:spacing w:before="240"/>
              <w:rPr>
                <w:lang w:val="en-US"/>
              </w:rPr>
            </w:pPr>
            <w:r>
              <w:rPr>
                <w:lang w:val="en-US"/>
              </w:rPr>
              <w:t>Distr.: General</w:t>
            </w:r>
          </w:p>
          <w:p w14:paraId="75429437" w14:textId="77777777" w:rsidR="002851E6" w:rsidRDefault="002851E6" w:rsidP="002851E6">
            <w:pPr>
              <w:spacing w:line="240" w:lineRule="exact"/>
              <w:rPr>
                <w:lang w:val="en-US"/>
              </w:rPr>
            </w:pPr>
            <w:r>
              <w:rPr>
                <w:lang w:val="en-US"/>
              </w:rPr>
              <w:t>15 December 2020</w:t>
            </w:r>
          </w:p>
          <w:p w14:paraId="163D09E7" w14:textId="77777777" w:rsidR="002851E6" w:rsidRDefault="002851E6" w:rsidP="002851E6">
            <w:pPr>
              <w:spacing w:line="240" w:lineRule="exact"/>
              <w:rPr>
                <w:lang w:val="en-US"/>
              </w:rPr>
            </w:pPr>
            <w:r>
              <w:rPr>
                <w:lang w:val="en-US"/>
              </w:rPr>
              <w:t>Russian</w:t>
            </w:r>
          </w:p>
          <w:p w14:paraId="3EB1A993" w14:textId="77777777" w:rsidR="002851E6" w:rsidRPr="008D53B6" w:rsidRDefault="002851E6" w:rsidP="002851E6">
            <w:pPr>
              <w:spacing w:line="240" w:lineRule="exact"/>
              <w:rPr>
                <w:lang w:val="en-US"/>
              </w:rPr>
            </w:pPr>
            <w:r>
              <w:rPr>
                <w:lang w:val="en-US"/>
              </w:rPr>
              <w:t>Original: English</w:t>
            </w:r>
          </w:p>
        </w:tc>
      </w:tr>
    </w:tbl>
    <w:p w14:paraId="2011173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AB3477B" w14:textId="77777777" w:rsidR="002851E6" w:rsidRPr="002851E6" w:rsidRDefault="002851E6" w:rsidP="002851E6">
      <w:pPr>
        <w:spacing w:before="120"/>
        <w:rPr>
          <w:sz w:val="28"/>
          <w:szCs w:val="28"/>
        </w:rPr>
      </w:pPr>
      <w:r w:rsidRPr="002851E6">
        <w:rPr>
          <w:sz w:val="28"/>
          <w:szCs w:val="28"/>
        </w:rPr>
        <w:t>Комитет по внутреннему транспорту</w:t>
      </w:r>
    </w:p>
    <w:p w14:paraId="5ACA189E" w14:textId="77777777" w:rsidR="002851E6" w:rsidRPr="001F4B00" w:rsidRDefault="002851E6" w:rsidP="002851E6">
      <w:pPr>
        <w:spacing w:before="120"/>
        <w:rPr>
          <w:b/>
          <w:bCs/>
        </w:rPr>
      </w:pPr>
      <w:r w:rsidRPr="001F4B00">
        <w:rPr>
          <w:b/>
          <w:bCs/>
        </w:rPr>
        <w:t>Восемьдесят третья сессия</w:t>
      </w:r>
    </w:p>
    <w:p w14:paraId="161F448F" w14:textId="77777777" w:rsidR="002851E6" w:rsidRPr="001F4B00" w:rsidRDefault="002851E6" w:rsidP="002851E6">
      <w:r w:rsidRPr="001F4B00">
        <w:t>Женева, 23</w:t>
      </w:r>
      <w:r w:rsidR="002B3E49" w:rsidRPr="00AA2124">
        <w:t>–</w:t>
      </w:r>
      <w:r w:rsidRPr="001F4B00">
        <w:t>26 февраля 2021 года</w:t>
      </w:r>
    </w:p>
    <w:p w14:paraId="4895EFA6" w14:textId="77777777" w:rsidR="002851E6" w:rsidRPr="001F4B00" w:rsidRDefault="002851E6" w:rsidP="002851E6">
      <w:r w:rsidRPr="001F4B00">
        <w:t>Пункт 7 h) предварительной повестки дня</w:t>
      </w:r>
    </w:p>
    <w:p w14:paraId="3B179B02" w14:textId="77777777" w:rsidR="002851E6" w:rsidRPr="001F4B00" w:rsidRDefault="002851E6" w:rsidP="002851E6">
      <w:pPr>
        <w:rPr>
          <w:b/>
          <w:bCs/>
        </w:rPr>
      </w:pPr>
      <w:r w:rsidRPr="001F4B00">
        <w:rPr>
          <w:b/>
          <w:bCs/>
        </w:rPr>
        <w:t xml:space="preserve">Стратегические вопросы горизонтальной </w:t>
      </w:r>
      <w:r>
        <w:rPr>
          <w:b/>
          <w:bCs/>
        </w:rPr>
        <w:br/>
      </w:r>
      <w:r w:rsidRPr="001F4B00">
        <w:rPr>
          <w:b/>
          <w:bCs/>
        </w:rPr>
        <w:t xml:space="preserve">и межсекторальной политики или нормативного </w:t>
      </w:r>
      <w:r>
        <w:rPr>
          <w:b/>
          <w:bCs/>
        </w:rPr>
        <w:br/>
      </w:r>
      <w:r w:rsidRPr="001F4B00">
        <w:rPr>
          <w:b/>
          <w:bCs/>
        </w:rPr>
        <w:t>характера: Безопасность дорожного движения</w:t>
      </w:r>
    </w:p>
    <w:p w14:paraId="13A25E31" w14:textId="77777777" w:rsidR="002851E6" w:rsidRPr="001F4B00" w:rsidRDefault="002851E6" w:rsidP="002851E6">
      <w:pPr>
        <w:pStyle w:val="HChG"/>
      </w:pPr>
      <w:r w:rsidRPr="001F4B00">
        <w:tab/>
      </w:r>
      <w:r w:rsidRPr="001F4B00">
        <w:tab/>
      </w:r>
      <w:r w:rsidRPr="001F4B00">
        <w:rPr>
          <w:bCs/>
        </w:rPr>
        <w:t>Деятельность Специального посланника Генерального секретаря Организации Объединенных Наций по</w:t>
      </w:r>
      <w:r>
        <w:rPr>
          <w:bCs/>
          <w:lang w:val="en-US"/>
        </w:rPr>
        <w:t> </w:t>
      </w:r>
      <w:r w:rsidRPr="001F4B00">
        <w:rPr>
          <w:bCs/>
        </w:rPr>
        <w:t>безопасности дорожного движения</w:t>
      </w:r>
      <w:r w:rsidRPr="001F4B00">
        <w:t xml:space="preserve"> </w:t>
      </w:r>
    </w:p>
    <w:p w14:paraId="570435B2" w14:textId="77777777" w:rsidR="002851E6" w:rsidRDefault="002851E6" w:rsidP="002851E6">
      <w:pPr>
        <w:pStyle w:val="H1G"/>
        <w:rPr>
          <w:bCs/>
        </w:rPr>
      </w:pPr>
      <w:r w:rsidRPr="001F4B00">
        <w:tab/>
      </w:r>
      <w:r w:rsidRPr="001F4B00">
        <w:tab/>
      </w:r>
      <w:r w:rsidRPr="001F4B00">
        <w:rPr>
          <w:bCs/>
        </w:rPr>
        <w:t>Записка секретариата Специального посланника по безопасности дорожного движения</w:t>
      </w:r>
    </w:p>
    <w:tbl>
      <w:tblPr>
        <w:tblStyle w:val="ac"/>
        <w:tblW w:w="0" w:type="auto"/>
        <w:jc w:val="center"/>
        <w:tblLook w:val="05E0" w:firstRow="1" w:lastRow="1" w:firstColumn="1" w:lastColumn="1" w:noHBand="0" w:noVBand="1"/>
      </w:tblPr>
      <w:tblGrid>
        <w:gridCol w:w="9628"/>
      </w:tblGrid>
      <w:tr w:rsidR="002851E6" w:rsidRPr="002851E6" w14:paraId="51B4102B" w14:textId="77777777" w:rsidTr="00850215">
        <w:trPr>
          <w:jc w:val="center"/>
        </w:trPr>
        <w:tc>
          <w:tcPr>
            <w:tcW w:w="9637" w:type="dxa"/>
            <w:tcBorders>
              <w:bottom w:val="nil"/>
            </w:tcBorders>
          </w:tcPr>
          <w:p w14:paraId="578CDAD5" w14:textId="77777777" w:rsidR="002851E6" w:rsidRPr="002851E6" w:rsidRDefault="002851E6" w:rsidP="00850215">
            <w:pPr>
              <w:tabs>
                <w:tab w:val="left" w:pos="255"/>
              </w:tabs>
              <w:spacing w:before="240" w:after="120"/>
              <w:rPr>
                <w:rFonts w:cs="Times New Roman"/>
                <w:sz w:val="24"/>
              </w:rPr>
            </w:pPr>
            <w:r w:rsidRPr="002851E6">
              <w:rPr>
                <w:rFonts w:cs="Times New Roman"/>
              </w:rPr>
              <w:tab/>
            </w:r>
            <w:r w:rsidRPr="002851E6">
              <w:rPr>
                <w:rFonts w:cs="Times New Roman"/>
                <w:i/>
                <w:sz w:val="24"/>
              </w:rPr>
              <w:t>Резюме</w:t>
            </w:r>
          </w:p>
        </w:tc>
      </w:tr>
      <w:tr w:rsidR="002851E6" w:rsidRPr="002851E6" w14:paraId="5605BD6F" w14:textId="77777777" w:rsidTr="00850215">
        <w:trPr>
          <w:jc w:val="center"/>
        </w:trPr>
        <w:tc>
          <w:tcPr>
            <w:tcW w:w="9637" w:type="dxa"/>
            <w:tcBorders>
              <w:top w:val="nil"/>
              <w:bottom w:val="nil"/>
            </w:tcBorders>
            <w:shd w:val="clear" w:color="auto" w:fill="auto"/>
          </w:tcPr>
          <w:p w14:paraId="03DD25F4" w14:textId="77777777" w:rsidR="002851E6" w:rsidRPr="002851E6" w:rsidRDefault="002851E6" w:rsidP="00D6488B">
            <w:pPr>
              <w:pStyle w:val="SingleTxtG"/>
            </w:pPr>
            <w:r>
              <w:tab/>
            </w:r>
            <w:r w:rsidRPr="001F4B00">
              <w:t>Признавая необходимость принятия срочных мер для решения одной из самых насущных для нашего времени задач в области устойчивого развития, 29 апреля 2015</w:t>
            </w:r>
            <w:r w:rsidR="0066585D">
              <w:rPr>
                <w:lang w:val="en-US"/>
              </w:rPr>
              <w:t> </w:t>
            </w:r>
            <w:r w:rsidRPr="001F4B00">
              <w:t xml:space="preserve">года Генеральный секретарь Организации Объединенных Наций назначил </w:t>
            </w:r>
            <w:r w:rsidR="0066585D">
              <w:br/>
            </w:r>
            <w:r w:rsidRPr="001F4B00">
              <w:t>г-на Жана Тодта своим Специальным посланником по безопасности дорожного движения.</w:t>
            </w:r>
          </w:p>
        </w:tc>
      </w:tr>
      <w:tr w:rsidR="002851E6" w:rsidRPr="002851E6" w14:paraId="1EF0D14B" w14:textId="77777777" w:rsidTr="00850215">
        <w:trPr>
          <w:jc w:val="center"/>
        </w:trPr>
        <w:tc>
          <w:tcPr>
            <w:tcW w:w="9637" w:type="dxa"/>
            <w:tcBorders>
              <w:top w:val="nil"/>
              <w:bottom w:val="nil"/>
            </w:tcBorders>
            <w:shd w:val="clear" w:color="auto" w:fill="auto"/>
          </w:tcPr>
          <w:p w14:paraId="35412337" w14:textId="77777777" w:rsidR="002851E6" w:rsidRPr="002851E6" w:rsidRDefault="002851E6" w:rsidP="00D6488B">
            <w:pPr>
              <w:pStyle w:val="SingleTxtG"/>
            </w:pPr>
            <w:r>
              <w:tab/>
            </w:r>
            <w:r w:rsidRPr="001F4B00">
              <w:t>В результате постоянно усугубляющегося кризиса в области безопасности дорожного движения ежегодно погибают 1,35 млн человек и получают тяжелые травмы, зачастую оставаясь инвалидами на всю жизнь, 50 млн человек, что влечет за собой многоаспектные и необратимые последствия. Дорожно-транспортные происшествия являются основной причиной смертности в возрастной группе от 5 до 29 лет и тем самым подрывают экономический рост, усиливают неравенство и представляют собой серьезную угрозу для молодых людей, в непропорционально большей степени затрагиваемых в странах с низким и средним уровнем дохода. И без того серьезная ситуация усугубляется в результате роста уровня автомобилизации, увеличения численности населения и стремительной урбанизации.</w:t>
            </w:r>
          </w:p>
        </w:tc>
      </w:tr>
      <w:tr w:rsidR="002851E6" w:rsidRPr="002851E6" w14:paraId="0959A027" w14:textId="77777777" w:rsidTr="00850215">
        <w:trPr>
          <w:jc w:val="center"/>
        </w:trPr>
        <w:tc>
          <w:tcPr>
            <w:tcW w:w="9637" w:type="dxa"/>
            <w:tcBorders>
              <w:top w:val="nil"/>
              <w:bottom w:val="nil"/>
            </w:tcBorders>
            <w:shd w:val="clear" w:color="auto" w:fill="auto"/>
          </w:tcPr>
          <w:p w14:paraId="1799FBB2" w14:textId="77777777" w:rsidR="002851E6" w:rsidRPr="002851E6" w:rsidRDefault="002851E6" w:rsidP="00D6488B">
            <w:pPr>
              <w:pStyle w:val="SingleTxtG"/>
            </w:pPr>
            <w:r>
              <w:tab/>
            </w:r>
            <w:r w:rsidRPr="001F4B00">
              <w:t>Нынешний глобальный кризис в области здравоохранения, вызванный пандемией COVID-19, продемонстрировал важность мобильности, особенно в развивающихся странах, где многие люди едва сводят концы с концами, и «оставаться дома» для них просто не вариант. Мобильность будет играть важнейшую роль в восстановлении экономики после пандемии, и поэтому безопасность дорожного движения становится как никогда актуальной.</w:t>
            </w:r>
          </w:p>
        </w:tc>
      </w:tr>
      <w:tr w:rsidR="002851E6" w:rsidRPr="002851E6" w14:paraId="141F6953" w14:textId="77777777" w:rsidTr="00850215">
        <w:trPr>
          <w:jc w:val="center"/>
        </w:trPr>
        <w:tc>
          <w:tcPr>
            <w:tcW w:w="9637" w:type="dxa"/>
            <w:tcBorders>
              <w:top w:val="nil"/>
              <w:bottom w:val="nil"/>
            </w:tcBorders>
            <w:shd w:val="clear" w:color="auto" w:fill="auto"/>
          </w:tcPr>
          <w:p w14:paraId="4E61AC64" w14:textId="77777777" w:rsidR="002851E6" w:rsidRPr="002851E6" w:rsidRDefault="002851E6" w:rsidP="002851E6">
            <w:pPr>
              <w:pStyle w:val="SingleTxtG"/>
              <w:pageBreakBefore/>
            </w:pPr>
            <w:r>
              <w:lastRenderedPageBreak/>
              <w:tab/>
            </w:r>
            <w:r w:rsidRPr="001F4B00">
              <w:t>В настоящем докладе Специального посланника приводится описание его деятельности в период с февраля по декабрь 2020 года в контексте ее вклада в решение четырех ключевых приоритетных задач его мандата.</w:t>
            </w:r>
          </w:p>
        </w:tc>
      </w:tr>
      <w:tr w:rsidR="002851E6" w:rsidRPr="002851E6" w14:paraId="02289FDB" w14:textId="77777777" w:rsidTr="00850215">
        <w:trPr>
          <w:jc w:val="center"/>
        </w:trPr>
        <w:tc>
          <w:tcPr>
            <w:tcW w:w="9637" w:type="dxa"/>
            <w:tcBorders>
              <w:top w:val="nil"/>
              <w:bottom w:val="nil"/>
            </w:tcBorders>
            <w:shd w:val="clear" w:color="auto" w:fill="auto"/>
          </w:tcPr>
          <w:p w14:paraId="14184556" w14:textId="77777777" w:rsidR="002851E6" w:rsidRPr="002851E6" w:rsidRDefault="002851E6" w:rsidP="00D6488B">
            <w:pPr>
              <w:pStyle w:val="SingleTxtG"/>
            </w:pPr>
            <w:r>
              <w:tab/>
            </w:r>
            <w:r w:rsidRPr="001F4B00">
              <w:t xml:space="preserve">Комитету предлагается </w:t>
            </w:r>
            <w:r w:rsidRPr="001F4B00">
              <w:rPr>
                <w:b/>
                <w:bCs/>
              </w:rPr>
              <w:t xml:space="preserve">принять к сведению </w:t>
            </w:r>
            <w:r w:rsidRPr="001F4B00">
              <w:t xml:space="preserve">настоящий доклад и </w:t>
            </w:r>
            <w:r w:rsidRPr="001F4B00">
              <w:rPr>
                <w:b/>
                <w:bCs/>
              </w:rPr>
              <w:t xml:space="preserve">поддержать </w:t>
            </w:r>
            <w:r w:rsidRPr="001F4B00">
              <w:t>продолжение этой важной работы и сохранение динамики, созданной Специальным посланником в целях повышения безопасности дорожного движения.</w:t>
            </w:r>
          </w:p>
        </w:tc>
      </w:tr>
      <w:tr w:rsidR="002851E6" w:rsidRPr="002851E6" w14:paraId="0AF9A5D4" w14:textId="77777777" w:rsidTr="00850215">
        <w:trPr>
          <w:jc w:val="center"/>
        </w:trPr>
        <w:tc>
          <w:tcPr>
            <w:tcW w:w="9637" w:type="dxa"/>
            <w:tcBorders>
              <w:top w:val="nil"/>
            </w:tcBorders>
          </w:tcPr>
          <w:p w14:paraId="6B893D18" w14:textId="77777777" w:rsidR="002851E6" w:rsidRPr="002851E6" w:rsidRDefault="002851E6" w:rsidP="00850215">
            <w:pPr>
              <w:rPr>
                <w:rFonts w:cs="Times New Roman"/>
              </w:rPr>
            </w:pPr>
          </w:p>
        </w:tc>
      </w:tr>
    </w:tbl>
    <w:p w14:paraId="265B73FC" w14:textId="77777777" w:rsidR="007F6212" w:rsidRDefault="007F6212">
      <w:pPr>
        <w:suppressAutoHyphens w:val="0"/>
        <w:spacing w:line="240" w:lineRule="auto"/>
        <w:rPr>
          <w:rFonts w:eastAsia="Times New Roman" w:cs="Times New Roman"/>
          <w:b/>
          <w:sz w:val="28"/>
          <w:szCs w:val="20"/>
          <w:lang w:eastAsia="ru-RU"/>
        </w:rPr>
      </w:pPr>
      <w:r>
        <w:br w:type="page"/>
      </w:r>
    </w:p>
    <w:p w14:paraId="1D7D4658" w14:textId="77777777" w:rsidR="002851E6" w:rsidRPr="001F4B00" w:rsidRDefault="002851E6" w:rsidP="002851E6">
      <w:pPr>
        <w:pStyle w:val="HChG"/>
      </w:pPr>
      <w:bookmarkStart w:id="0" w:name="_GoBack"/>
      <w:bookmarkEnd w:id="0"/>
      <w:r w:rsidRPr="001F4B00">
        <w:lastRenderedPageBreak/>
        <w:tab/>
        <w:t>I.</w:t>
      </w:r>
      <w:r w:rsidRPr="001F4B00">
        <w:tab/>
      </w:r>
      <w:r w:rsidRPr="001F4B00">
        <w:rPr>
          <w:bCs/>
        </w:rPr>
        <w:t>Справочная информация</w:t>
      </w:r>
    </w:p>
    <w:p w14:paraId="6A004F7E" w14:textId="77777777" w:rsidR="002851E6" w:rsidRPr="001F4B00" w:rsidRDefault="002851E6" w:rsidP="002851E6">
      <w:pPr>
        <w:pStyle w:val="SingleTxtG"/>
      </w:pPr>
      <w:r w:rsidRPr="001F4B00">
        <w:t>1.</w:t>
      </w:r>
      <w:r w:rsidRPr="001F4B00">
        <w:tab/>
        <w:t>Отрицательное воздействие дорожно-транспортных происшествий на благополучие всех людей и их колоссальные экономические последствия для общества, особенно в странах с низким и средним уровнем дохода, побудили Генерального секретаря Организации Объединенных Наций назначить 29 апреля 2015</w:t>
      </w:r>
      <w:r>
        <w:rPr>
          <w:lang w:val="en-US"/>
        </w:rPr>
        <w:t> </w:t>
      </w:r>
      <w:r w:rsidRPr="001F4B00">
        <w:t>года г-на Жана Тодта своим Специальным посланником по безопасности дорожного движения, секретариатское обслуживание которого осуществляет Европейская экономическая комиссия Организации Объединенных Наций (ЕЭК</w:t>
      </w:r>
      <w:r>
        <w:rPr>
          <w:lang w:val="en-US"/>
        </w:rPr>
        <w:t> </w:t>
      </w:r>
      <w:r w:rsidRPr="001F4B00">
        <w:t>ООН); недавно избранный Генеральный секретарь г-н Антониу Гутерриш продлил мандат посланника.</w:t>
      </w:r>
    </w:p>
    <w:p w14:paraId="28F69773" w14:textId="77777777" w:rsidR="002851E6" w:rsidRPr="001F4B00" w:rsidRDefault="002851E6" w:rsidP="002851E6">
      <w:pPr>
        <w:pStyle w:val="SingleTxtG"/>
      </w:pPr>
      <w:r w:rsidRPr="001F4B00">
        <w:t>2.</w:t>
      </w:r>
      <w:r w:rsidRPr="001F4B00">
        <w:tab/>
        <w:t xml:space="preserve">С учетом обеспокоенности, вызванной состоянием безопасности дорожного движения в контексте повестки дня в области развития, в сентябре 2015 года в цели в области устойчивого развития (ЦУР) были включены конкретные задачи по безопасности дорожного движения. Задача 3.6 направлена на то, чтобы вдвое сократить во всем мире число смертей и травм в результате дорожно-транспортных происшествий, а задача 11.2 предусматривает необходимость обеспечения для всех к 2030 году возможности пользования безопасными, недорогими, доступными и экологически устойчивыми транспортными системами. </w:t>
      </w:r>
    </w:p>
    <w:p w14:paraId="171CE83A" w14:textId="77777777" w:rsidR="002851E6" w:rsidRPr="001F4B00" w:rsidRDefault="002851E6" w:rsidP="002851E6">
      <w:pPr>
        <w:pStyle w:val="SingleTxtG"/>
      </w:pPr>
      <w:r w:rsidRPr="001F4B00">
        <w:t>3.</w:t>
      </w:r>
      <w:r w:rsidRPr="001F4B00">
        <w:tab/>
        <w:t>В августе 2020 года государства-члены вновь подтвердили свое намерение реализовать неотложные меры по обеспечению безопасности дорожного движения, приняв последнюю резолюцию ГА ООН «Повышение безопасности дорожного движения во всем мире» (A/RES/74/299). В резолюции провозглашается второе Десятилетие действий по обеспечению безопасности дорожного движения, на которое ставится цель сократить по крайней мере вдвое смертность и травматизм в результате дорожно-транспортных происшествий в период до 2030 года. В число ключевых призывов к действиям вошли дальнейшая поддержка Фонда Организации Объединенных Наций по безопасности дорожного движения (ФООНБДД), просьба в адрес Генерального секретаря ООН рассмотреть вопрос о продлении мандата Специального посланника по безопасности дорожного движения до 2030 года и подтверждение ценности правовых документов ООН по безопасности дорожного движения. В этой резолюции генеральная ассамблея также просит ВОЗ и региональные комиссии ООН в консультации с другими партнерами разработать план на второе Десятилетие действий. Особую важность в этой резолюции имеет адресованная государствам-членам рекомендация инвестировать в безопасность дорожного движения на всех уровнях, в том числе путем выделения соответствующих целевых бюджетных средств для институциональных и инфраструктурных улучшений в области безопасности дорожного движения.</w:t>
      </w:r>
    </w:p>
    <w:p w14:paraId="4B05BD8E" w14:textId="77777777" w:rsidR="002851E6" w:rsidRPr="001F4B00" w:rsidRDefault="002851E6" w:rsidP="002851E6">
      <w:pPr>
        <w:pStyle w:val="SingleTxtG"/>
        <w:rPr>
          <w:sz w:val="18"/>
        </w:rPr>
      </w:pPr>
      <w:r w:rsidRPr="001F4B00">
        <w:t>4.</w:t>
      </w:r>
      <w:r w:rsidRPr="001F4B00">
        <w:tab/>
        <w:t>На сегодняшний день Специальный посланник посетил 89 государств-членов, где он провел двусторонние встречи с 26 главами государств и 196 министрами.</w:t>
      </w:r>
    </w:p>
    <w:p w14:paraId="3645CB2D" w14:textId="77777777" w:rsidR="002851E6" w:rsidRPr="001F4B00" w:rsidRDefault="002851E6" w:rsidP="002851E6">
      <w:pPr>
        <w:pStyle w:val="SingleTxtG"/>
      </w:pPr>
      <w:r w:rsidRPr="001F4B00">
        <w:t>5.</w:t>
      </w:r>
      <w:r w:rsidRPr="001F4B00">
        <w:tab/>
        <w:t>В настоящем докладе Специального посланника приводится описание его деятельности с точки зрения ее вклада в решение четырех ключевых приоритетных задач его мандата (см. приложение) за период, прошедший после подготовки предыдущего доклада Специального посланника (ECE/TRANS/2020/11).</w:t>
      </w:r>
    </w:p>
    <w:p w14:paraId="2E9047FA" w14:textId="77777777" w:rsidR="002851E6" w:rsidRPr="001F4B00" w:rsidRDefault="002851E6" w:rsidP="002851E6">
      <w:pPr>
        <w:pStyle w:val="HChG"/>
      </w:pPr>
      <w:r w:rsidRPr="001F4B00">
        <w:tab/>
        <w:t>II.</w:t>
      </w:r>
      <w:r w:rsidRPr="001F4B00">
        <w:tab/>
      </w:r>
      <w:r w:rsidRPr="001F4B00">
        <w:rPr>
          <w:bCs/>
        </w:rPr>
        <w:t>Резюме и основные моменты работы, проделанной Специальным посланником</w:t>
      </w:r>
    </w:p>
    <w:p w14:paraId="7026185C" w14:textId="77777777" w:rsidR="002851E6" w:rsidRPr="001F4B00" w:rsidRDefault="002851E6" w:rsidP="002851E6">
      <w:pPr>
        <w:pStyle w:val="H1G"/>
      </w:pPr>
      <w:r w:rsidRPr="001F4B00">
        <w:tab/>
        <w:t>A.</w:t>
      </w:r>
      <w:r w:rsidRPr="001F4B00">
        <w:tab/>
      </w:r>
      <w:r w:rsidRPr="001F4B00">
        <w:rPr>
          <w:bCs/>
        </w:rPr>
        <w:t>Содействие формированию глобального партнерства в целях оказания помощи в разработке и осуществлении стратегий и</w:t>
      </w:r>
      <w:r>
        <w:rPr>
          <w:bCs/>
          <w:lang w:val="en-US"/>
        </w:rPr>
        <w:t> </w:t>
      </w:r>
      <w:r w:rsidRPr="001F4B00">
        <w:rPr>
          <w:bCs/>
        </w:rPr>
        <w:t>мероприятий, направленных на повышение безопасности дорожного движения</w:t>
      </w:r>
    </w:p>
    <w:p w14:paraId="008179C3" w14:textId="77777777" w:rsidR="002851E6" w:rsidRPr="001F4B00" w:rsidRDefault="002851E6" w:rsidP="002851E6">
      <w:pPr>
        <w:pStyle w:val="SingleTxtG"/>
      </w:pPr>
      <w:r w:rsidRPr="001F4B00">
        <w:t>6.</w:t>
      </w:r>
      <w:r w:rsidRPr="001F4B00">
        <w:tab/>
        <w:t xml:space="preserve">Эта задача является одной из основных в повестке дня Специального посланника, и в качестве конкретных шагов по ее решению Специальный посланник </w:t>
      </w:r>
      <w:r w:rsidRPr="001F4B00">
        <w:lastRenderedPageBreak/>
        <w:t>провел более 250 встреч и консультаций, а также принял участие в различных информационно-просветительских инициативах, примеры которых приводятся ниже.</w:t>
      </w:r>
    </w:p>
    <w:p w14:paraId="0228D688" w14:textId="77777777" w:rsidR="002851E6" w:rsidRPr="001F4B00" w:rsidRDefault="002851E6" w:rsidP="002851E6">
      <w:pPr>
        <w:pStyle w:val="H23G"/>
      </w:pPr>
      <w:r w:rsidRPr="001F4B00">
        <w:tab/>
        <w:t>1.</w:t>
      </w:r>
      <w:r w:rsidRPr="001F4B00">
        <w:tab/>
      </w:r>
      <w:r w:rsidRPr="001F4B00">
        <w:rPr>
          <w:bCs/>
        </w:rPr>
        <w:t>Фонд Организации Объединенных Наций по безопасности дорожного движения</w:t>
      </w:r>
    </w:p>
    <w:p w14:paraId="73BAC4B8" w14:textId="77777777" w:rsidR="002851E6" w:rsidRPr="001F4B00" w:rsidRDefault="002851E6" w:rsidP="002851E6">
      <w:pPr>
        <w:pStyle w:val="SingleTxtG"/>
      </w:pPr>
      <w:r w:rsidRPr="001F4B00">
        <w:t>7.</w:t>
      </w:r>
      <w:r w:rsidRPr="001F4B00">
        <w:tab/>
        <w:t xml:space="preserve">Специальный посланник не сбавляет усилий по мобилизации финансовых ресурсов, информирует Канцелярию Генерального секретаря о ходе работы Фонда и выполняет функции члена Консультативного совета. Специальный посланник принимал меры к тому, чтобы повысить значимость этого Фонда в глазах общественности, организовав обед высокого уровня в ходе третьей Всемирной министерской конференции по безопасности дорожного движения в Стокгольме, мероприятия для Сети друзей по вопросам безопасности дорожного движения, а также в ходе страновых миссий. Благодаря активной агитации со стороны Специального посланника к ФООНБДД присоединились четыре новых донора, включая Королевство Бахрейн, Республику Маврикий и две компании частного сектора </w:t>
      </w:r>
      <w:r w:rsidR="0066585D" w:rsidRPr="0065309D">
        <w:t>—</w:t>
      </w:r>
      <w:r w:rsidRPr="001F4B00">
        <w:t xml:space="preserve"> «Эссилор» и испанскую телевизионную компанию «Нуэс Аудиовижуал Продакшенз». Венгрия сделала для Фонда второе щедрое пожертвование в контексте миссии Специального посланника в эту страну в 2020 году. </w:t>
      </w:r>
    </w:p>
    <w:p w14:paraId="5F19BDB7" w14:textId="77777777" w:rsidR="002851E6" w:rsidRPr="001F4B00" w:rsidRDefault="002851E6" w:rsidP="002851E6">
      <w:pPr>
        <w:pStyle w:val="SingleTxtG"/>
      </w:pPr>
      <w:r w:rsidRPr="001F4B00">
        <w:t>8.</w:t>
      </w:r>
      <w:r w:rsidRPr="001F4B00">
        <w:tab/>
        <w:t xml:space="preserve">В июле 2020 года Специальный посланник выступил со вступительным словом на четвертой сессии Консультативного совета, в котором он озвучил решение относительно параметров цикла финансирования для конкурса заявок 2020 года, сообщил о продлении срока полномочий ФООНБДД до 2030 года и дал рекомендации по приоритетам в области мобилизации средств. Также в июле этого года Специальный посланник принял участие в первом вебинаре Фонда на тему «Безопасность дорожного движения во время пандемии COVID-19», а в августе </w:t>
      </w:r>
      <w:r w:rsidR="002E3516" w:rsidRPr="002E3516">
        <w:t>—</w:t>
      </w:r>
      <w:r w:rsidRPr="001F4B00">
        <w:t xml:space="preserve"> в</w:t>
      </w:r>
      <w:r w:rsidR="002E3516">
        <w:rPr>
          <w:lang w:val="en-US"/>
        </w:rPr>
        <w:t> </w:t>
      </w:r>
      <w:r w:rsidRPr="001F4B00">
        <w:t xml:space="preserve">первой сессии его Неофициальной рабочей группы по сбору средств для ФООНБДД. </w:t>
      </w:r>
    </w:p>
    <w:p w14:paraId="798FF22A" w14:textId="77777777" w:rsidR="002851E6" w:rsidRPr="001F4B00" w:rsidRDefault="002851E6" w:rsidP="002851E6">
      <w:pPr>
        <w:pStyle w:val="H23G"/>
      </w:pPr>
      <w:r w:rsidRPr="001F4B00">
        <w:tab/>
        <w:t>2.</w:t>
      </w:r>
      <w:r w:rsidRPr="001F4B00">
        <w:tab/>
      </w:r>
      <w:r w:rsidRPr="001F4B00">
        <w:rPr>
          <w:bCs/>
        </w:rPr>
        <w:t>Расширение Сети друзей по вопросам безопасности дорожного движения в</w:t>
      </w:r>
      <w:r>
        <w:rPr>
          <w:bCs/>
          <w:lang w:val="en-US"/>
        </w:rPr>
        <w:t> </w:t>
      </w:r>
      <w:r w:rsidRPr="001F4B00">
        <w:rPr>
          <w:bCs/>
        </w:rPr>
        <w:t>Женеве и Нью-Йорке</w:t>
      </w:r>
    </w:p>
    <w:p w14:paraId="224A298C" w14:textId="77777777" w:rsidR="002851E6" w:rsidRPr="001F4B00" w:rsidRDefault="002851E6" w:rsidP="002851E6">
      <w:pPr>
        <w:pStyle w:val="SingleTxtG"/>
      </w:pPr>
      <w:r w:rsidRPr="001F4B00">
        <w:t>9.</w:t>
      </w:r>
      <w:r w:rsidRPr="001F4B00">
        <w:tab/>
        <w:t xml:space="preserve">Делегация Европейского союза в Женеве и делегация Италии в Нью-Йорке в марте и июне 2019 года соответственно сформировали неофициальную Сеть </w:t>
      </w:r>
      <w:r w:rsidRPr="001F4B00">
        <w:rPr>
          <w:bCs/>
        </w:rPr>
        <w:t>друзей по вопросам безопасности дорожного движения</w:t>
      </w:r>
      <w:r w:rsidRPr="001F4B00">
        <w:t xml:space="preserve">. Эта сеть призвана расширить участие дипломатического корпуса и соответствующих организаций в Женеве и Нью-Йорке путем повышения информированности, мобилизации финансирования и активизации сотрудничества в области обеспечения безопасности дорожного движения в интересах развития. </w:t>
      </w:r>
    </w:p>
    <w:p w14:paraId="1228B61B" w14:textId="77777777" w:rsidR="002851E6" w:rsidRPr="001F4B00" w:rsidRDefault="002851E6" w:rsidP="002851E6">
      <w:pPr>
        <w:pStyle w:val="SingleTxtG"/>
      </w:pPr>
      <w:r w:rsidRPr="001F4B00">
        <w:t>10.</w:t>
      </w:r>
      <w:r w:rsidRPr="001F4B00">
        <w:tab/>
        <w:t>В феврале в рамках восемьдесят второй сессии КВТ ЕЭК ООН Специальный посланник в сотрудничестве с делегацией ЕС организовал «Постстокгольмское параллельное мероприятие для женевской Сети друзей по вопросам безопасности дорожного движения». Наряду с Исполнительным секретарем ЕЭК и главой делегации ЕС в Женеве Специальный посланник подвел итоги третьего Глобального министерского совещания по безопасности дорожного движения, кульминацией которого стало принятие Стокгольмской декларации, в которой намечены действия на следующее десятилетие. Специальный посланник подчеркнул важность применения системного подхода к обеспечению безопасности и учет безопасности в качестве одной из основных ценностей при разработке стратегий мобильности и проектировании инфраструктуры. Специальный посланник призвал все заинтересованные стороны мыслить в качественно новых категориях и проявлять приверженность делу повышения безопасности дорожного движения и претворению в жизнь так называемой «нулевой» концепции.</w:t>
      </w:r>
    </w:p>
    <w:p w14:paraId="3EDEDFE8" w14:textId="77777777" w:rsidR="002851E6" w:rsidRPr="001F4B00" w:rsidRDefault="002851E6" w:rsidP="002851E6">
      <w:pPr>
        <w:pStyle w:val="SingleTxtG"/>
      </w:pPr>
      <w:r w:rsidRPr="001F4B00">
        <w:t>11.</w:t>
      </w:r>
      <w:r w:rsidRPr="001F4B00">
        <w:tab/>
        <w:t xml:space="preserve">В сентябре Специальный посланник вместе с Постоянным представителем Европейского союза при Отделении Организации Объединенных Наций и других международных организациях в Женеве Его Превосходительством г-ном Вальтером Стивенсом выполнял функции председателя на мероприятии женевской Сети друзей по вопросам безопасности дорожного движения под названием «Новое десятилетие безопасности дорожного движения», которое было организовано Постоянным представителем Франции при Отделении Организации Объединенных Наций и других международных организациях в Женеве Его Превосходительством г-ном Франсуа </w:t>
      </w:r>
      <w:r w:rsidRPr="001F4B00">
        <w:lastRenderedPageBreak/>
        <w:t>Ривассо. Благодаря этому мероприятию участники Сети на следующее Десятилетие действий (2021–2030 годы) смогли придать импульс усилиям по повышению безопасности дорожного движения. В мероприятии приняли участие порядка 30</w:t>
      </w:r>
      <w:r>
        <w:rPr>
          <w:lang w:val="en-US"/>
        </w:rPr>
        <w:t> </w:t>
      </w:r>
      <w:r w:rsidRPr="001F4B00">
        <w:t>гостей, включая послов, должностных лиц ООН и другие заинтересованные стороны, представлявших тринадцать государств-членов и семь различных организаций и департаментов.</w:t>
      </w:r>
    </w:p>
    <w:p w14:paraId="0740A6AB" w14:textId="77777777" w:rsidR="002851E6" w:rsidRPr="001F4B00" w:rsidRDefault="002851E6" w:rsidP="002851E6">
      <w:pPr>
        <w:pStyle w:val="SingleTxtG"/>
      </w:pPr>
      <w:r w:rsidRPr="001F4B00">
        <w:t>12.</w:t>
      </w:r>
      <w:r w:rsidRPr="001F4B00">
        <w:tab/>
        <w:t>В целом дипломатическому корпусу рекомендуется вносить свой вклад посредством: а) активного распространения информации о конкурсах проектов ФООНБДД в своих столицах и в соответствующих национальных органах, в частности представляя концепции проектов в соответствии с условиями конкурса; b) поддержки резолюций Генеральной Ассамблеи о повышении безопасности дорожного движения и призывов к действиям на уровне столиц; с) инициативного взаимодействия со столицами, коллегами и международными и национальными субъектами по аспектам безопасности дорожного движения и координации международных усилий с национальными инициативами, включая присоединение к правовым документам Организации Объединенных Наций и их осуществление; d) стимулирования более широкой мобилизации финансовых ресурсов на цели обеспечения безопасности дорожного движения как в рамках поддержки ФООНБДД, так и в контексте усиления внимания к вопросам безопасности дорожного движения в части выделения средств по линии сотрудничества в целях развития.</w:t>
      </w:r>
    </w:p>
    <w:p w14:paraId="5646AA5D" w14:textId="5193ADC9" w:rsidR="002851E6" w:rsidRPr="001F4B00" w:rsidRDefault="002851E6" w:rsidP="002851E6">
      <w:pPr>
        <w:pStyle w:val="H23G"/>
      </w:pPr>
      <w:r w:rsidRPr="001F4B00">
        <w:tab/>
      </w:r>
      <w:r w:rsidR="005D41D6" w:rsidRPr="005D41D6">
        <w:t>3</w:t>
      </w:r>
      <w:r w:rsidRPr="001F4B00">
        <w:t>.</w:t>
      </w:r>
      <w:r w:rsidRPr="001F4B00">
        <w:tab/>
      </w:r>
      <w:r w:rsidRPr="001F4B00">
        <w:rPr>
          <w:bCs/>
        </w:rPr>
        <w:t>Четвертое Совещание Организации Объединенных Наций по партнерству в</w:t>
      </w:r>
      <w:r w:rsidR="002E3516">
        <w:rPr>
          <w:bCs/>
          <w:lang w:val="en-US"/>
        </w:rPr>
        <w:t> </w:t>
      </w:r>
      <w:r w:rsidRPr="001F4B00">
        <w:rPr>
          <w:bCs/>
        </w:rPr>
        <w:t>области безопасности дорожного движения</w:t>
      </w:r>
    </w:p>
    <w:p w14:paraId="70028D1F" w14:textId="77777777" w:rsidR="002851E6" w:rsidRPr="001F4B00" w:rsidRDefault="002851E6" w:rsidP="002851E6">
      <w:pPr>
        <w:pStyle w:val="SingleTxtG"/>
      </w:pPr>
      <w:r w:rsidRPr="001F4B00">
        <w:t>13.</w:t>
      </w:r>
      <w:r w:rsidRPr="001F4B00">
        <w:tab/>
        <w:t xml:space="preserve">После трех предыдущих встреч на уровне ООН, проведенных Специальным посланником, и в духе более активной стратегической координации усилий ООН по обеспечению безопасности дорожного движения, 4 ноября 2020 года Специальный посланник созвал четвертое Совещание ООН по партнерству в области безопасности дорожного движения. В связи с пандемией COVID-19 это мероприятие было проведено виртуально, и в нем приняли участие почти 70 представителей высокого уровня из 31 организации и департамента ООН, в том числе первый заместитель Генерального секретаря ООН г-жа Амина Дж. Мохаммед, выступившая с видеосообщением. </w:t>
      </w:r>
    </w:p>
    <w:p w14:paraId="2CECC836" w14:textId="77777777" w:rsidR="002851E6" w:rsidRPr="001F4B00" w:rsidRDefault="002851E6" w:rsidP="002851E6">
      <w:pPr>
        <w:pStyle w:val="SingleTxtG"/>
      </w:pPr>
      <w:r w:rsidRPr="001F4B00">
        <w:t>14.</w:t>
      </w:r>
      <w:r w:rsidRPr="001F4B00">
        <w:tab/>
        <w:t>Основными темами, рассмотренными в ходе встречи, стали повестка дня ООН на новое Десятилетие действий по безопасности дорожного движения; позиционирование Фонда безопасности дорожного движения ООН (ФБДДООН) для обеспечения его максимальной эффективности, а также обмен информацией между учреждениями-участниками о предпринимаемых ими усилиях на глобальном уровне.</w:t>
      </w:r>
    </w:p>
    <w:p w14:paraId="12C99377" w14:textId="77777777" w:rsidR="002851E6" w:rsidRPr="001F4B00" w:rsidRDefault="002851E6" w:rsidP="002851E6">
      <w:pPr>
        <w:pStyle w:val="SingleTxtG"/>
      </w:pPr>
      <w:r w:rsidRPr="001F4B00">
        <w:t>15.</w:t>
      </w:r>
      <w:r w:rsidRPr="001F4B00">
        <w:tab/>
        <w:t>В число участников высокого уровня вошли Исполнительный секретарь ЕЭК, Исполнительный секретарь ЭСКАТО, Исполнительный секретарь ЭКА, помощник Генерального директора ВОЗ, ЗГС ДОБ ООН, Исполнительный директор ООН</w:t>
      </w:r>
      <w:r>
        <w:noBreakHyphen/>
      </w:r>
      <w:r w:rsidRPr="001F4B00">
        <w:t>Хабитат, Генеральный секретарь МСЭ, посланник Генерального секретаря по делам молодежи, Специальный представитель Генерального секретаря по вопросам уменьшения опасности бедствий и Специальный советник Генерального секретаря по Африке, которые присутствовали на этом мероприятии лично.</w:t>
      </w:r>
    </w:p>
    <w:p w14:paraId="5A2AF985" w14:textId="77777777" w:rsidR="002851E6" w:rsidRPr="001F4B00" w:rsidRDefault="002851E6" w:rsidP="002851E6">
      <w:pPr>
        <w:pStyle w:val="H1G"/>
        <w:rPr>
          <w:i/>
        </w:rPr>
      </w:pPr>
      <w:r w:rsidRPr="001F4B00">
        <w:lastRenderedPageBreak/>
        <w:tab/>
        <w:t>B.</w:t>
      </w:r>
      <w:r w:rsidRPr="001F4B00">
        <w:tab/>
      </w:r>
      <w:r w:rsidRPr="001F4B00">
        <w:rPr>
          <w:bCs/>
        </w:rPr>
        <w:t xml:space="preserve">Информационно-разъяснительная работа с правительствами, гражданским обществом и частным сектором в целях пропаганды безопасности дорожного движения, особенно в странах с высоким уровнем смертности и травматизма в результате </w:t>
      </w:r>
      <w:r w:rsidR="002E3516">
        <w:rPr>
          <w:bCs/>
        </w:rPr>
        <w:br/>
      </w:r>
      <w:r w:rsidRPr="001F4B00">
        <w:rPr>
          <w:bCs/>
        </w:rPr>
        <w:t>дорожно-транспортных происшествий</w:t>
      </w:r>
    </w:p>
    <w:p w14:paraId="3DB3537C" w14:textId="77777777" w:rsidR="002851E6" w:rsidRPr="001F4B00" w:rsidRDefault="002851E6" w:rsidP="002851E6">
      <w:pPr>
        <w:pStyle w:val="H23G"/>
      </w:pPr>
      <w:r w:rsidRPr="001F4B00">
        <w:tab/>
        <w:t>1.</w:t>
      </w:r>
      <w:r w:rsidRPr="001F4B00">
        <w:tab/>
      </w:r>
      <w:r w:rsidRPr="001F4B00">
        <w:rPr>
          <w:bCs/>
        </w:rPr>
        <w:t>Информационно-разъяснительная работа с правительствами и другими заинтересованными сторонами в целях повышения внимания к вопросам безопасности дорожного движения</w:t>
      </w:r>
    </w:p>
    <w:p w14:paraId="239692AB" w14:textId="77777777" w:rsidR="002851E6" w:rsidRPr="001F4B00" w:rsidRDefault="002851E6" w:rsidP="002851E6">
      <w:pPr>
        <w:pStyle w:val="SingleTxtG"/>
      </w:pPr>
      <w:r w:rsidRPr="001F4B00">
        <w:t>16.</w:t>
      </w:r>
      <w:r w:rsidRPr="001F4B00">
        <w:tab/>
        <w:t>Специальный посланник проводит встречи с государственными должностными лицами высокого уровня, в основном в странах с низким и средним уровнем дохода и неудовлетворительными показателями в области безопасности дорожного движения. Начиная с 2015 года Специальный посланник провел встречи с государственными должностными лицами и соответствующими заинтересованными сторонами в 89</w:t>
      </w:r>
      <w:r>
        <w:rPr>
          <w:lang w:val="en-US"/>
        </w:rPr>
        <w:t> </w:t>
      </w:r>
      <w:r w:rsidRPr="001F4B00">
        <w:t>странах: 20 странах Азии/Евразии/Океании, 15 странах Африки, 8 странах Ближнего Востока, 25 странах Европы и Северной Америки и 21 стране Латинской Америки и Карибского бассейна. В ходе этих встреч в основном обсуждалось положение в области безопасности дорожного движения в каждой из стран, а также были вынесены рекомендации о присоединении к конвенциям Организации Объединенных Наций по безопасности дорожного движения и их осуществлении. В</w:t>
      </w:r>
      <w:r w:rsidR="00232D5B">
        <w:rPr>
          <w:lang w:val="en-US"/>
        </w:rPr>
        <w:t> </w:t>
      </w:r>
      <w:r w:rsidRPr="001F4B00">
        <w:t xml:space="preserve">повестке дня двусторонних встреч, проводимых Специальным посланником, сохраняются такие вопросы, как конвенции Организации Объединенных Наций по безопасности дорожного движения, важное значение эффективного управления и необходимость создания комплексных систем безопасности дорожного движения на национальном уровне, и соответствующие призывы звучат в его выступлениях на конференциях. </w:t>
      </w:r>
    </w:p>
    <w:p w14:paraId="62855CB2" w14:textId="77777777" w:rsidR="002851E6" w:rsidRPr="001F4B00" w:rsidRDefault="002851E6" w:rsidP="002851E6">
      <w:pPr>
        <w:pStyle w:val="SingleTxtG"/>
        <w:rPr>
          <w:bCs/>
        </w:rPr>
      </w:pPr>
      <w:r w:rsidRPr="001F4B00">
        <w:t>17.</w:t>
      </w:r>
      <w:r w:rsidRPr="001F4B00">
        <w:tab/>
        <w:t>Кроме того, в ходе страновых визитов Специальный посланник настойчиво призывает к внесению взносов в ФООНБДД, благодаря чему в 2020 году были получены взносы от Бахрейна, Венгрии и Маврикия.</w:t>
      </w:r>
    </w:p>
    <w:p w14:paraId="314209CF" w14:textId="77777777" w:rsidR="002851E6" w:rsidRPr="001F4B00" w:rsidRDefault="002851E6" w:rsidP="002851E6">
      <w:pPr>
        <w:pStyle w:val="SingleTxtG"/>
      </w:pPr>
      <w:r w:rsidRPr="001F4B00">
        <w:t>18.</w:t>
      </w:r>
      <w:r w:rsidRPr="001F4B00">
        <w:tab/>
        <w:t xml:space="preserve">Поскольку взаимодействие с частным сектором является одной из первоочередных задач Специального посланника, в ходе его миссий организуются встречи с соответствующими ключевыми партнерами. В 2020 году в ФООНБДД поступили взносы от компаний «Эссилор» и испанской телевизионной компании «Нуэс Аудиовижуал Продакшенз». Специальный посланник также привлекает к участию в дискуссиях Группу высокого уровня по безопасности дорожного движения МАФ, в состав которой входит ряд заинтересованных сторон </w:t>
      </w:r>
      <w:proofErr w:type="gramStart"/>
      <w:r w:rsidRPr="001F4B00">
        <w:t>из частного сектора</w:t>
      </w:r>
      <w:proofErr w:type="gramEnd"/>
      <w:r w:rsidRPr="001F4B00">
        <w:t xml:space="preserve"> и которая может также стать одним из доноров ФООНБДД.</w:t>
      </w:r>
    </w:p>
    <w:p w14:paraId="4D7F0850" w14:textId="77777777" w:rsidR="002851E6" w:rsidRPr="001F4B00" w:rsidRDefault="002851E6" w:rsidP="002851E6">
      <w:pPr>
        <w:pStyle w:val="H1G"/>
      </w:pPr>
      <w:r w:rsidRPr="001F4B00">
        <w:tab/>
        <w:t>C.</w:t>
      </w:r>
      <w:r w:rsidRPr="001F4B00">
        <w:tab/>
      </w:r>
      <w:r w:rsidRPr="001F4B00">
        <w:rPr>
          <w:bCs/>
        </w:rPr>
        <w:t>Участие в глобальных и региональных конференциях и</w:t>
      </w:r>
      <w:r>
        <w:rPr>
          <w:bCs/>
          <w:lang w:val="en-US"/>
        </w:rPr>
        <w:t> </w:t>
      </w:r>
      <w:r w:rsidRPr="001F4B00">
        <w:rPr>
          <w:bCs/>
        </w:rPr>
        <w:t>совещаниях по безопасности дорожного движения</w:t>
      </w:r>
    </w:p>
    <w:p w14:paraId="1D6ED528" w14:textId="77777777" w:rsidR="002851E6" w:rsidRPr="001F4B00" w:rsidRDefault="002851E6" w:rsidP="002851E6">
      <w:pPr>
        <w:pStyle w:val="SingleTxtG"/>
      </w:pPr>
      <w:r w:rsidRPr="001F4B00">
        <w:t>19.</w:t>
      </w:r>
      <w:r w:rsidRPr="001F4B00">
        <w:tab/>
        <w:t xml:space="preserve">Даже в условиях глобального кризиса в области здравоохранения Специальный посланник как лично, так и дистанционно принимал участие в различных совещаниях и конференциях в целях привлечения внимания к проблеме безопасности дорожного движения, в том числе в тех мероприятиях, на которых вопросы безопасности дорожного движения ранее не затрагивались. </w:t>
      </w:r>
    </w:p>
    <w:p w14:paraId="3FF42F2E" w14:textId="77777777" w:rsidR="002851E6" w:rsidRPr="001F4B00" w:rsidRDefault="002851E6" w:rsidP="002851E6">
      <w:pPr>
        <w:pStyle w:val="SingleTxtG"/>
      </w:pPr>
      <w:r w:rsidRPr="001F4B00">
        <w:t>20.</w:t>
      </w:r>
      <w:r w:rsidRPr="001F4B00">
        <w:tab/>
        <w:t>19 и 20 февраля 2020 года Специальный посланник принимал участие в третьей Глобальной министерской конференции по безопасности дорожного движения, организованной правительством Швеции, на которой присутствовали 1700 делегатов из 140 стран мира. Специальный посланник выступил от имени Генерального секретаря на открытии конференции, организовал обед высокого уровня для 130</w:t>
      </w:r>
      <w:r>
        <w:rPr>
          <w:lang w:val="en-US"/>
        </w:rPr>
        <w:t> </w:t>
      </w:r>
      <w:r w:rsidRPr="001F4B00">
        <w:t>министров, представителей частного сектора, Организации Объединенных Наций и других организаций и представил информацию о дальнейших действиях на заключительном пленарном заседании.</w:t>
      </w:r>
    </w:p>
    <w:p w14:paraId="15C2D4C6" w14:textId="77777777" w:rsidR="002851E6" w:rsidRPr="001F4B00" w:rsidRDefault="002851E6" w:rsidP="002851E6">
      <w:pPr>
        <w:pStyle w:val="SingleTxtG"/>
      </w:pPr>
      <w:r w:rsidRPr="001F4B00">
        <w:lastRenderedPageBreak/>
        <w:t>21.</w:t>
      </w:r>
      <w:r w:rsidRPr="001F4B00">
        <w:tab/>
        <w:t>В своем выступлении Специальный посланник выразил признательность организаторам конференции и напомнил делегатам о целях Повестки дня в области устойчивого развития на период до 2030 года, которые включают безопасность дорожного движения. В контексте недавнего провозглашения Десятилетия действий по достижению целей устойчивого развития Специальный посланник представил безопасность дорожного движения в качестве одной из самых серьезных проблем в области развития, требующей неотложного решения. Подтверждая твердую приверженность этому вопросу, он призвал к решительным и скоординированным действиям с участием всех заинтересованных сторон, включая частный и государственный сектор, а также гражданское общество и научные круги, настаивая на необходимости рассматривать обеспечение безопасности в качестве одного из обязательных результатов инвестиций в транспортную систему, ее функционирования и предоставляемых ею услуг.</w:t>
      </w:r>
    </w:p>
    <w:p w14:paraId="6E697A55" w14:textId="77777777" w:rsidR="002851E6" w:rsidRPr="001F4B00" w:rsidRDefault="002851E6" w:rsidP="002851E6">
      <w:pPr>
        <w:pStyle w:val="SingleTxtG"/>
      </w:pPr>
      <w:r w:rsidRPr="001F4B00">
        <w:t>22.</w:t>
      </w:r>
      <w:r w:rsidRPr="001F4B00">
        <w:tab/>
        <w:t>Конференция министров завершилась принятием многообещающей «Стокгольмской декларации», призывающей наметить новую глобальную цель по снижению смертности и травматизма в результате ДТП на 50</w:t>
      </w:r>
      <w:r w:rsidR="00232D5B">
        <w:rPr>
          <w:lang w:val="en-US"/>
        </w:rPr>
        <w:t> </w:t>
      </w:r>
      <w:r w:rsidRPr="001F4B00">
        <w:t>% к 2030 году.</w:t>
      </w:r>
    </w:p>
    <w:p w14:paraId="5F86F6E1" w14:textId="77777777" w:rsidR="002851E6" w:rsidRPr="001F4B00" w:rsidRDefault="002851E6" w:rsidP="002851E6">
      <w:pPr>
        <w:pStyle w:val="SingleTxtG"/>
      </w:pPr>
      <w:r w:rsidRPr="001F4B00">
        <w:t>23.</w:t>
      </w:r>
      <w:r w:rsidRPr="001F4B00">
        <w:tab/>
        <w:t>В ходе конференции были проведены дополнительные параллельные мероприятия, в том числе:</w:t>
      </w:r>
    </w:p>
    <w:p w14:paraId="57B9F412" w14:textId="77777777" w:rsidR="002851E6" w:rsidRPr="001F4B00" w:rsidRDefault="002851E6" w:rsidP="002851E6">
      <w:pPr>
        <w:pStyle w:val="Bullet1G"/>
      </w:pPr>
      <w:r w:rsidRPr="001F4B00">
        <w:t>рабочее совещание по инновациям 2020 года с экспертным обсуждением темы «Глобальная структура для достижения целей на период до 2030 года», организованное Всемирным банком, Международным транспортным форумом и Международной программой оценки дорог (ИРАП);</w:t>
      </w:r>
    </w:p>
    <w:p w14:paraId="13D54AAE" w14:textId="77777777" w:rsidR="002851E6" w:rsidRPr="001F4B00" w:rsidRDefault="002851E6" w:rsidP="002851E6">
      <w:pPr>
        <w:pStyle w:val="Bullet1G"/>
      </w:pPr>
      <w:r w:rsidRPr="001F4B00">
        <w:t>вторая Всемирная ассамблея молодежи по безопасности дорожного движения, организованная НПО «Молодежь за безопасность дорожного движения»;</w:t>
      </w:r>
    </w:p>
    <w:p w14:paraId="789EBD83" w14:textId="77777777" w:rsidR="002851E6" w:rsidRPr="001F4B00" w:rsidRDefault="002851E6" w:rsidP="002851E6">
      <w:pPr>
        <w:pStyle w:val="Bullet1G"/>
      </w:pPr>
      <w:r w:rsidRPr="001F4B00">
        <w:t>совещание по правовым рамкам, регулирующим международное применение новейших автомобильных технологий в интересах безопасности дорожного движения и достижения целей в области устойчивого развития, организованное ЕЭК ООН и Российской Федерацией;</w:t>
      </w:r>
    </w:p>
    <w:p w14:paraId="7CD955A7" w14:textId="77777777" w:rsidR="002851E6" w:rsidRPr="001F4B00" w:rsidRDefault="002851E6" w:rsidP="002851E6">
      <w:pPr>
        <w:pStyle w:val="Bullet1G"/>
      </w:pPr>
      <w:r w:rsidRPr="001F4B00">
        <w:t xml:space="preserve">обсуждение за круглым столом «Реализация </w:t>
      </w:r>
      <w:r w:rsidR="00232D5B" w:rsidRPr="00232D5B">
        <w:t>“</w:t>
      </w:r>
      <w:r w:rsidRPr="001F4B00">
        <w:t>нулевой</w:t>
      </w:r>
      <w:r w:rsidR="00232D5B" w:rsidRPr="00232D5B">
        <w:t>”</w:t>
      </w:r>
      <w:r w:rsidRPr="001F4B00">
        <w:t xml:space="preserve"> концепции в городах», организованное НПО «Европейская федерация жертв дорожно-транспортных происшествий»;</w:t>
      </w:r>
    </w:p>
    <w:p w14:paraId="38B7ECAB" w14:textId="77777777" w:rsidR="002851E6" w:rsidRPr="001F4B00" w:rsidRDefault="002851E6" w:rsidP="002851E6">
      <w:pPr>
        <w:pStyle w:val="Bullet1G"/>
      </w:pPr>
      <w:r w:rsidRPr="001F4B00">
        <w:t>двусторонние встречи с 15 высокопоставленными должностными лицами.</w:t>
      </w:r>
    </w:p>
    <w:p w14:paraId="02FF1F7C" w14:textId="77777777" w:rsidR="002851E6" w:rsidRPr="001F4B00" w:rsidRDefault="002851E6" w:rsidP="002851E6">
      <w:pPr>
        <w:pStyle w:val="SingleTxtG"/>
      </w:pPr>
      <w:r w:rsidRPr="001F4B00">
        <w:t>24.</w:t>
      </w:r>
      <w:r w:rsidRPr="001F4B00">
        <w:tab/>
        <w:t>Другие очные и онлайновые мероприятия включали:</w:t>
      </w:r>
    </w:p>
    <w:p w14:paraId="106796D7" w14:textId="77777777" w:rsidR="002851E6" w:rsidRPr="002851E6" w:rsidRDefault="002851E6" w:rsidP="002851E6">
      <w:pPr>
        <w:pStyle w:val="Bullet1G"/>
      </w:pPr>
      <w:r w:rsidRPr="002851E6">
        <w:t xml:space="preserve">50-я ежегодная встреча Всемирного экономического форума в Давосе, </w:t>
      </w:r>
    </w:p>
    <w:p w14:paraId="711271D3" w14:textId="77777777" w:rsidR="002851E6" w:rsidRPr="002851E6" w:rsidRDefault="002851E6" w:rsidP="002851E6">
      <w:pPr>
        <w:pStyle w:val="Bullet1G"/>
      </w:pPr>
      <w:r w:rsidRPr="002851E6">
        <w:t>82-я ежегодная сессия Комитета по внутреннему транспорту,</w:t>
      </w:r>
    </w:p>
    <w:p w14:paraId="6BA59393" w14:textId="77777777" w:rsidR="002851E6" w:rsidRPr="002851E6" w:rsidRDefault="002851E6" w:rsidP="002851E6">
      <w:pPr>
        <w:pStyle w:val="Bullet1G"/>
      </w:pPr>
      <w:r w:rsidRPr="002851E6">
        <w:t>Симпозиум по сетевым автомобилям будущего (САБ-2020),</w:t>
      </w:r>
    </w:p>
    <w:p w14:paraId="4A1B6C35" w14:textId="77777777" w:rsidR="002851E6" w:rsidRPr="002851E6" w:rsidRDefault="002851E6" w:rsidP="002851E6">
      <w:pPr>
        <w:pStyle w:val="Bullet1G"/>
      </w:pPr>
      <w:r w:rsidRPr="002851E6">
        <w:t>вебинар МБР «Мобильность и COVID-19: кризис, обернувшийся благом для безопасности дорожного движения?»,</w:t>
      </w:r>
    </w:p>
    <w:p w14:paraId="19130632" w14:textId="77777777" w:rsidR="002851E6" w:rsidRPr="002851E6" w:rsidRDefault="002851E6" w:rsidP="002851E6">
      <w:pPr>
        <w:pStyle w:val="Bullet1G"/>
      </w:pPr>
      <w:r w:rsidRPr="002851E6">
        <w:t>совещание WP.6 ЕЭК ООН по статистике транспорта,</w:t>
      </w:r>
    </w:p>
    <w:p w14:paraId="09E176F2" w14:textId="77777777" w:rsidR="002851E6" w:rsidRPr="002851E6" w:rsidRDefault="002851E6" w:rsidP="002851E6">
      <w:pPr>
        <w:pStyle w:val="Bullet1G"/>
      </w:pPr>
      <w:r w:rsidRPr="002851E6">
        <w:t>совещание с главами представительств государств Европейского союза в Женеве,</w:t>
      </w:r>
    </w:p>
    <w:p w14:paraId="299CE008" w14:textId="77777777" w:rsidR="002851E6" w:rsidRPr="002851E6" w:rsidRDefault="002851E6" w:rsidP="002851E6">
      <w:pPr>
        <w:pStyle w:val="Bullet1G"/>
      </w:pPr>
      <w:r w:rsidRPr="002851E6">
        <w:t>вебинар ЮНИСЕФ и Фонда ФИА «Рекомендации по охране здоровья и безопасности по дороге в школу во время пандемии COVID-19 и последующий период»,</w:t>
      </w:r>
    </w:p>
    <w:p w14:paraId="024B5CA4" w14:textId="77777777" w:rsidR="002851E6" w:rsidRPr="002851E6" w:rsidRDefault="002851E6" w:rsidP="002851E6">
      <w:pPr>
        <w:pStyle w:val="Bullet1G"/>
      </w:pPr>
      <w:r w:rsidRPr="002851E6">
        <w:t>Глобальный форум по безопасности дорожного движения: совещание рабочей группы WP.1,</w:t>
      </w:r>
    </w:p>
    <w:p w14:paraId="202DA8DE" w14:textId="77777777" w:rsidR="002851E6" w:rsidRPr="002851E6" w:rsidRDefault="002851E6" w:rsidP="002851E6">
      <w:pPr>
        <w:pStyle w:val="Bullet1G"/>
      </w:pPr>
      <w:r w:rsidRPr="002851E6">
        <w:t>брифинг послов в государствах-членах ЕЭК ООН,</w:t>
      </w:r>
    </w:p>
    <w:p w14:paraId="12B4035A" w14:textId="77777777" w:rsidR="002851E6" w:rsidRPr="002851E6" w:rsidRDefault="002851E6" w:rsidP="002851E6">
      <w:pPr>
        <w:pStyle w:val="Bullet1G"/>
      </w:pPr>
      <w:r w:rsidRPr="002851E6">
        <w:t>глобальное мероприятие в рамках Всемирного дня памяти жертв дорожно-транспортных происшествий,</w:t>
      </w:r>
    </w:p>
    <w:p w14:paraId="1EF14EBE" w14:textId="77777777" w:rsidR="002851E6" w:rsidRPr="002851E6" w:rsidRDefault="002851E6" w:rsidP="002851E6">
      <w:pPr>
        <w:pStyle w:val="Bullet1G"/>
      </w:pPr>
      <w:r w:rsidRPr="002851E6">
        <w:lastRenderedPageBreak/>
        <w:t>вебинар, посвященный совместному заявлению высокого уровня, сделанному многосторонними банками развития, по вопросу безопасности дорожного движения,</w:t>
      </w:r>
    </w:p>
    <w:p w14:paraId="2A668799" w14:textId="77777777" w:rsidR="002851E6" w:rsidRPr="002851E6" w:rsidRDefault="002851E6" w:rsidP="002851E6">
      <w:pPr>
        <w:pStyle w:val="Bullet1G"/>
      </w:pPr>
      <w:r w:rsidRPr="002851E6">
        <w:t>вебинар Всемирного банка «Безопасность дорожного движения в Южной Азии</w:t>
      </w:r>
      <w:r w:rsidR="00245C7E">
        <w:rPr>
          <w:lang w:val="en-US"/>
        </w:rPr>
        <w:t> </w:t>
      </w:r>
      <w:r w:rsidR="00245C7E" w:rsidRPr="00245C7E">
        <w:t>—</w:t>
      </w:r>
      <w:r w:rsidR="00245C7E">
        <w:rPr>
          <w:lang w:val="en-US"/>
        </w:rPr>
        <w:t> </w:t>
      </w:r>
      <w:r w:rsidRPr="002851E6">
        <w:t>переосмысление концепции городской мобильности в условиях COVID-19»,</w:t>
      </w:r>
    </w:p>
    <w:p w14:paraId="3A6CB161" w14:textId="77777777" w:rsidR="002851E6" w:rsidRPr="002851E6" w:rsidRDefault="002851E6" w:rsidP="001568C1">
      <w:pPr>
        <w:pStyle w:val="Bullet1G"/>
      </w:pPr>
      <w:r w:rsidRPr="002851E6">
        <w:t xml:space="preserve">«ТрансМЕА-2020» </w:t>
      </w:r>
      <w:r w:rsidR="00245C7E" w:rsidRPr="00245C7E">
        <w:t>—</w:t>
      </w:r>
      <w:r w:rsidRPr="002851E6">
        <w:t xml:space="preserve"> третья выставка-форум по интеллектуальному транспорту и логистике для Ближнего Востока и Африки,</w:t>
      </w:r>
    </w:p>
    <w:p w14:paraId="76DDA3F0" w14:textId="77777777" w:rsidR="002851E6" w:rsidRPr="002851E6" w:rsidRDefault="002851E6" w:rsidP="002851E6">
      <w:pPr>
        <w:pStyle w:val="Bullet1G"/>
      </w:pPr>
      <w:r w:rsidRPr="002851E6">
        <w:t>вебинар Международного транспортного форума «Мониторинг и содействие прогрессу в области безопасности дорожного движения в городах: безопасные городские улицы»,</w:t>
      </w:r>
    </w:p>
    <w:p w14:paraId="2FE715E4" w14:textId="77777777" w:rsidR="002851E6" w:rsidRPr="002851E6" w:rsidRDefault="002851E6" w:rsidP="002851E6">
      <w:pPr>
        <w:pStyle w:val="Bullet1G"/>
      </w:pPr>
      <w:r w:rsidRPr="002851E6">
        <w:t>онлайновый курс «Устойчивая городская мобильность в Африке»,</w:t>
      </w:r>
    </w:p>
    <w:p w14:paraId="4F3F8E4A" w14:textId="77777777" w:rsidR="002851E6" w:rsidRPr="002851E6" w:rsidRDefault="002851E6" w:rsidP="002851E6">
      <w:pPr>
        <w:pStyle w:val="Bullet1G"/>
      </w:pPr>
      <w:r w:rsidRPr="002851E6">
        <w:t>мероприятие «От глобальных обязательств к действиям на местах». Обсуждение за круглым столом по вопросу ответственности за безопасность дорожного движения, организованное Глобальным альянсом неправительственных организаций в области безопасности дорожного движения,</w:t>
      </w:r>
    </w:p>
    <w:p w14:paraId="54428B24" w14:textId="77777777" w:rsidR="002851E6" w:rsidRPr="002851E6" w:rsidRDefault="002851E6" w:rsidP="002851E6">
      <w:pPr>
        <w:pStyle w:val="Bullet1G"/>
      </w:pPr>
      <w:r w:rsidRPr="002851E6">
        <w:t>глобальное совещание региональных «обсерваторий» по безопасности дорожного движения.</w:t>
      </w:r>
    </w:p>
    <w:p w14:paraId="17E0D140" w14:textId="77777777" w:rsidR="002851E6" w:rsidRPr="001F4B00" w:rsidRDefault="002851E6" w:rsidP="002851E6">
      <w:pPr>
        <w:pStyle w:val="H1G"/>
      </w:pPr>
      <w:r w:rsidRPr="001F4B00">
        <w:tab/>
        <w:t>D.</w:t>
      </w:r>
      <w:r w:rsidRPr="001F4B00">
        <w:tab/>
      </w:r>
      <w:r w:rsidRPr="001F4B00">
        <w:rPr>
          <w:bCs/>
        </w:rPr>
        <w:t xml:space="preserve">Содействие присоединению к правовым документам Организации Объединенных Наций по безопасности дорожного движения </w:t>
      </w:r>
      <w:r>
        <w:rPr>
          <w:bCs/>
        </w:rPr>
        <w:br/>
      </w:r>
      <w:r w:rsidRPr="001F4B00">
        <w:rPr>
          <w:bCs/>
        </w:rPr>
        <w:t>и их более эффективному осуществлению</w:t>
      </w:r>
    </w:p>
    <w:p w14:paraId="26C850AE" w14:textId="77777777" w:rsidR="002851E6" w:rsidRPr="001F4B00" w:rsidRDefault="002851E6" w:rsidP="002851E6">
      <w:pPr>
        <w:pStyle w:val="SingleTxtG"/>
      </w:pPr>
      <w:r w:rsidRPr="001F4B00">
        <w:t>25.</w:t>
      </w:r>
      <w:r w:rsidRPr="001F4B00">
        <w:tab/>
        <w:t xml:space="preserve">Эта задача решалась в рамках встреч Специального посланника с представителями правительств, международных организаций и организаций системы Организации Объединенных Наций, а также с представителями гражданского общества в странах, которые он посетил в своем качестве Специального посланника Генерального секретаря по безопасности дорожного движения, о чем говорилось выше. С этой целью для каждой поездки секретариат Специального посланника, функции которого выполняет канцелярия Исполнительного секретаря ЕЭК ООН, готовил комплект информационных материалов, содержащий обзор положения в области безопасности дорожного движения в стране, основные правовые документы в области безопасности дорожного движения, специально сформулированные и адаптированные рекомендации по вопросам политики и другие сведения, имеющие отношение к встречам Специального посланника с официальными должностными лицами. </w:t>
      </w:r>
    </w:p>
    <w:p w14:paraId="6DCBE12D" w14:textId="77777777" w:rsidR="002851E6" w:rsidRPr="001F4B00" w:rsidRDefault="002851E6" w:rsidP="002851E6">
      <w:pPr>
        <w:pStyle w:val="H23G"/>
      </w:pPr>
      <w:r w:rsidRPr="001F4B00">
        <w:tab/>
        <w:t>1.</w:t>
      </w:r>
      <w:r w:rsidRPr="001F4B00">
        <w:tab/>
      </w:r>
      <w:r w:rsidRPr="001F4B00">
        <w:rPr>
          <w:bCs/>
        </w:rPr>
        <w:t>Пропаганда конвенций Организации Объединенных Наций в области безопасности дорожного движения</w:t>
      </w:r>
      <w:r w:rsidRPr="001F4B00">
        <w:t xml:space="preserve"> </w:t>
      </w:r>
    </w:p>
    <w:p w14:paraId="418A5D81" w14:textId="77777777" w:rsidR="002851E6" w:rsidRPr="001F4B00" w:rsidRDefault="002851E6" w:rsidP="002851E6">
      <w:pPr>
        <w:pStyle w:val="SingleTxtG"/>
      </w:pPr>
      <w:r w:rsidRPr="0035054B">
        <w:rPr>
          <w:color w:val="000000" w:themeColor="text1"/>
        </w:rPr>
        <w:t>26.</w:t>
      </w:r>
      <w:r w:rsidRPr="0035054B">
        <w:rPr>
          <w:color w:val="000000" w:themeColor="text1"/>
        </w:rPr>
        <w:tab/>
        <w:t xml:space="preserve">Специальный </w:t>
      </w:r>
      <w:r w:rsidRPr="001F4B00">
        <w:t>посланник подготовил брошюры с кратким описанием семи из 59</w:t>
      </w:r>
      <w:r>
        <w:rPr>
          <w:lang w:val="en-US"/>
        </w:rPr>
        <w:t> </w:t>
      </w:r>
      <w:r w:rsidRPr="001F4B00">
        <w:t>правовых документов Организации Объединенных Наций в области транспорта; эти брошюры, непосредственно посвященные вопросам повышения безопасности дорожного движения, были переведены на испанский, португальский, русский и французский языки. В них приводится общий обзор семи основных конвенций Организации Объединенных Наций в области безопасности дорожного движения, информация о статусе присоединения каждого государства-члена и о шагах, необходимых для присоединения. Эти брошюры распространяются и используются в ходе совещаний и встреч во всем мире. В результате агитационной деятельности Специального посланника в мае и июне 2020 года договаривающимися сторонами Конвенции о дорожном движении 1968 года стали Таиланд и соответственно Оман.</w:t>
      </w:r>
    </w:p>
    <w:p w14:paraId="7431F5E7" w14:textId="77777777" w:rsidR="002851E6" w:rsidRPr="001F4B00" w:rsidRDefault="002851E6" w:rsidP="002851E6">
      <w:pPr>
        <w:pStyle w:val="H23G"/>
      </w:pPr>
      <w:r w:rsidRPr="001F4B00">
        <w:lastRenderedPageBreak/>
        <w:tab/>
        <w:t>2.</w:t>
      </w:r>
      <w:r w:rsidRPr="001F4B00">
        <w:tab/>
      </w:r>
      <w:r w:rsidRPr="001F4B00">
        <w:rPr>
          <w:bCs/>
        </w:rPr>
        <w:t>Укрепление потенциала</w:t>
      </w:r>
    </w:p>
    <w:p w14:paraId="3BB3892B" w14:textId="77777777" w:rsidR="002851E6" w:rsidRPr="001F4B00" w:rsidRDefault="002851E6" w:rsidP="002851E6">
      <w:pPr>
        <w:pStyle w:val="SingleTxtG"/>
      </w:pPr>
      <w:r w:rsidRPr="001F4B00">
        <w:t>27.</w:t>
      </w:r>
      <w:r w:rsidRPr="001F4B00">
        <w:tab/>
        <w:t xml:space="preserve">Ситуация с коронавирусной инфекцией COVID-19 наложила ограничения на возможности Специального посланника в плане организации рабочих совещаний по наращиванию потенциала для государственных должностных лиц. В рамках продолжения этой работы Специальный </w:t>
      </w:r>
      <w:proofErr w:type="gramStart"/>
      <w:r w:rsidRPr="001F4B00">
        <w:t>посланник</w:t>
      </w:r>
      <w:proofErr w:type="gramEnd"/>
      <w:r w:rsidRPr="001F4B00">
        <w:t xml:space="preserve"> как и прежде оказывал поддержку в проведении обзоров эффективности деятельности в Зимбабве и Эфиопии.</w:t>
      </w:r>
    </w:p>
    <w:p w14:paraId="71A1FFF9" w14:textId="77777777" w:rsidR="002851E6" w:rsidRPr="001F4B00" w:rsidRDefault="002851E6" w:rsidP="002851E6">
      <w:pPr>
        <w:pStyle w:val="Bullet1G"/>
      </w:pPr>
      <w:r w:rsidRPr="001F4B00">
        <w:t>Поддержка в проведении обзоров эффективности деятельности в области безопасности дорожного движения Организации Объединенных Наций предоставляется по просьбе правительств этих двух стран Африки. Эти обзоры выполняются при содействии Специального посланника его секретариатом в сотрудничестве с ЕЭК и ЭКА, а также другими партнерами. Обзоры эффективности деятельности в области безопасности дорожного движения Организации Объединенных Наций взаимосвязанно проводятся в рамках проекта, финансируемого по линии СРООН</w:t>
      </w:r>
      <w:r w:rsidRPr="001F4B00">
        <w:rPr>
          <w:rStyle w:val="aa"/>
        </w:rPr>
        <w:footnoteReference w:id="1"/>
      </w:r>
      <w:r w:rsidRPr="001F4B00">
        <w:t xml:space="preserve"> и </w:t>
      </w:r>
      <w:proofErr w:type="gramStart"/>
      <w:r w:rsidRPr="001F4B00">
        <w:t>реализуемого</w:t>
      </w:r>
      <w:proofErr w:type="gramEnd"/>
      <w:r w:rsidRPr="001F4B00">
        <w:t xml:space="preserve"> под руководством ЕЭК в сотрудничестве с ЭСКАТО и ЭКЛАК. </w:t>
      </w:r>
    </w:p>
    <w:p w14:paraId="6EE5ECFD" w14:textId="77777777" w:rsidR="002851E6" w:rsidRPr="001F4B00" w:rsidRDefault="002851E6" w:rsidP="002851E6">
      <w:pPr>
        <w:pStyle w:val="Bullet1G"/>
      </w:pPr>
      <w:r w:rsidRPr="001F4B00">
        <w:t xml:space="preserve">В ходе обзоров эффективности деятельности в области безопасности дорожного движения Организации, выполняемых под эгидой Объединенных Наций, особое внимание уделяется вопросам регулятивного управления в целях обеспечения безопасности дорожного движения, причем работа над ними начинается с оценки потребностей обследуемой страны на основе Глобального рамочного плана действий по обеспечению безопасности дорожного движения ФООНБДД. На практике в рамках обзора эффективности деятельности в области безопасности дорожного движения проводится оценка текущего состояния существующей системы обеспечения безопасности дорожного движения, оказывается содействие правительству в выявлении наиболее важных аспектов безопасности и выносятся рекомендации относительно мер, необходимых для устранения пробелов. Исходя из выявленных приоритетных потребностей организуются семинары и рабочие совещания по наращиванию потенциала для национальных заинтересованных сторон, занимающихся вопросами безопасности дорожного движения. Таким образом, этот проект позволяет повышать общую информированность по вопросам безопасности дорожного движения путем доведения до понимания экспертов и государственного и неправительственного секторов необходимости постановки масштабных целей в области безопасности дорожного движения и осуществления конкретных мер по ее укреплению. Ожидается, что после доработки докладов о проведении обзоров </w:t>
      </w:r>
      <w:bookmarkStart w:id="1" w:name="_Hlk59724732"/>
      <w:r w:rsidRPr="001F4B00">
        <w:t xml:space="preserve">эффективности деятельности </w:t>
      </w:r>
      <w:bookmarkEnd w:id="1"/>
      <w:r w:rsidRPr="001F4B00">
        <w:t xml:space="preserve">в области безопасности дорожного движения Специальный посланник и Исполнительный секретарь ЭКА совместно представят эти доклады общественности в 2020 году для информирования органов власти самого высокого уровня о содержащихся в них выводах и рекомендациях и содействия укреплению потенциала в поддержку рекомендаций доклада. </w:t>
      </w:r>
    </w:p>
    <w:p w14:paraId="05C197BB" w14:textId="77777777" w:rsidR="002851E6" w:rsidRPr="001F4B00" w:rsidRDefault="002851E6" w:rsidP="002851E6">
      <w:pPr>
        <w:pStyle w:val="Bullet1G"/>
      </w:pPr>
      <w:r w:rsidRPr="001F4B00">
        <w:t>Обзоры эффективности деятельности в области безопасности дорожного движения, проводимые при содействии Специального посланника, включают также разработанную ВОЗ оценку системы неотложной помощи, которая помогает получить представление о национальных или региональных системах оказания неотложной помощи, выявить пробелы и определить приоритеты системного развития.</w:t>
      </w:r>
    </w:p>
    <w:p w14:paraId="6EE6911C" w14:textId="77777777" w:rsidR="002851E6" w:rsidRPr="001F4B00" w:rsidRDefault="002851E6" w:rsidP="002851E6">
      <w:pPr>
        <w:pStyle w:val="Bullet1G"/>
      </w:pPr>
      <w:r w:rsidRPr="001F4B00">
        <w:t xml:space="preserve">В январе 2020 года в Аддис-Абебе (Эфиопия) в штаб-квартире Экономической комиссии ООН для Африки было проведено однодневное рабочее совещание по утверждению результатов обзора. Соответствующим заинтересованным сторонам было предложено высказать свои замечания по проекту доклада об обзоре эффективности деятельности по обеспечению безопасности дорожного движения, в котором анализируется нынешняя ситуация в этой области и содержатся рекомендации по ее улучшению. В рабочем совещании приняли </w:t>
      </w:r>
      <w:r w:rsidRPr="001F4B00">
        <w:lastRenderedPageBreak/>
        <w:t>участие порядка 100 представителей национальных и местных органов власти, которые утвердили проект доклада и высказали по нему свои замечания. Полученные отзывы были включены в окончательный вариант доклада, который, как ожидается, будет передан правительству Эфиопии Специальным посланником совместно с Исполнительным секретарем ЭКА ООН в августе 2020 года. Презентация доклада была перенесена на начало 2021 года и будет совмещена с аналогичным мероприятием для Зимбабве.</w:t>
      </w:r>
    </w:p>
    <w:p w14:paraId="1E59D782" w14:textId="77777777" w:rsidR="002851E6" w:rsidRPr="001F4B00" w:rsidRDefault="002851E6" w:rsidP="002851E6">
      <w:pPr>
        <w:pStyle w:val="HChG"/>
      </w:pPr>
      <w:r w:rsidRPr="001F4B00">
        <w:tab/>
        <w:t>III.</w:t>
      </w:r>
      <w:r w:rsidRPr="001F4B00">
        <w:tab/>
      </w:r>
      <w:r w:rsidRPr="001F4B00">
        <w:rPr>
          <w:bCs/>
        </w:rPr>
        <w:t>Заключение</w:t>
      </w:r>
    </w:p>
    <w:p w14:paraId="77AD6546" w14:textId="77777777" w:rsidR="002851E6" w:rsidRPr="001F4B00" w:rsidRDefault="002851E6" w:rsidP="002851E6">
      <w:pPr>
        <w:pStyle w:val="SingleTxtG"/>
      </w:pPr>
      <w:r w:rsidRPr="001F4B00">
        <w:t>28.</w:t>
      </w:r>
      <w:r w:rsidRPr="001F4B00">
        <w:tab/>
        <w:t>Специальный посланник позаботился о том, чтобы безопасность дорожного движения оставалась в поле зрения даже во время кризиса COVID-19. Благодаря целому ряду очных и виртуальных встреч и мероприятий, а также миссий в наиболее пострадавшие страны (насколько это было возможно) Специальный посланник добился успехов в деле дальнейшего углубления взаимодействия и повышения уровня информированности об этой проблеме на уровне правительств, частного сектора, системы Организации Объединенных Наций и других заинтересованных сторон. По</w:t>
      </w:r>
      <w:r w:rsidR="009171D4">
        <w:rPr>
          <w:lang w:val="en-US"/>
        </w:rPr>
        <w:t> </w:t>
      </w:r>
      <w:r w:rsidRPr="001F4B00">
        <w:t xml:space="preserve">мере ослабления ограничений на поездки Специальный посланник будет уделять приоритетное внимание поддержке в проведении региональных и национальных рабочих совещаний по укреплению потенциала, а также страновым миссиям, с тем чтобы компенсировать возможности, упущенные в 2020 году в связи с COVID-19. Тем временем будут рассматриваться варианты проведения онлайновых мероприятий и организации поездок, где это возможно. Специальный посланник по-прежнему не сбавляет усилий, чтобы подчеркнуть актуальность проблематики безопасности дорожного движения и правовых документов Организации Объединенных Наций по безопасности дорожного движения и стимулировать правительства к принятию более активных действий по решению проблем в этой области. Что касается деятельности в ближайшем будущем, то Специальный посланник в первую очередь призывает все заинтересованные стороны, особенно правительства, взять на себя твердые обязательства по достижению целевых показателей безопасности дорожного движения в период до 2030 года путем реализации необходимых стратегий и мероприятий, которые обеспечиваются достаточными ресурсами. </w:t>
      </w:r>
    </w:p>
    <w:p w14:paraId="52132078" w14:textId="77777777" w:rsidR="002851E6" w:rsidRPr="001F4B00" w:rsidRDefault="002851E6" w:rsidP="002851E6">
      <w:pPr>
        <w:suppressAutoHyphens w:val="0"/>
        <w:spacing w:line="240" w:lineRule="auto"/>
        <w:rPr>
          <w:u w:val="single"/>
        </w:rPr>
      </w:pPr>
      <w:r w:rsidRPr="001F4B00">
        <w:rPr>
          <w:u w:val="single"/>
        </w:rPr>
        <w:br w:type="page"/>
      </w:r>
    </w:p>
    <w:p w14:paraId="42D1871E" w14:textId="77777777" w:rsidR="002851E6" w:rsidRPr="001F4B00" w:rsidRDefault="002851E6" w:rsidP="002851E6">
      <w:pPr>
        <w:pStyle w:val="HChG"/>
      </w:pPr>
      <w:r w:rsidRPr="001F4B00">
        <w:rPr>
          <w:bCs/>
        </w:rPr>
        <w:lastRenderedPageBreak/>
        <w:t>Приложение</w:t>
      </w:r>
    </w:p>
    <w:p w14:paraId="7B395679" w14:textId="77777777" w:rsidR="002851E6" w:rsidRPr="001F4B00" w:rsidRDefault="002851E6" w:rsidP="002851E6">
      <w:pPr>
        <w:pStyle w:val="HChG"/>
      </w:pPr>
      <w:r w:rsidRPr="001F4B00">
        <w:tab/>
      </w:r>
      <w:r w:rsidRPr="001F4B00">
        <w:tab/>
      </w:r>
      <w:r w:rsidRPr="001F4B00">
        <w:rPr>
          <w:bCs/>
        </w:rPr>
        <w:t>Приоритеты Специального посланника Генерального секретаря Организации Объединенных Наций по</w:t>
      </w:r>
      <w:r>
        <w:rPr>
          <w:bCs/>
          <w:lang w:val="en-US"/>
        </w:rPr>
        <w:t> </w:t>
      </w:r>
      <w:r w:rsidRPr="001F4B00">
        <w:rPr>
          <w:bCs/>
        </w:rPr>
        <w:t xml:space="preserve">безопасности дорожного движения </w:t>
      </w:r>
      <w:r>
        <w:rPr>
          <w:bCs/>
        </w:rPr>
        <w:br/>
      </w:r>
      <w:r w:rsidRPr="001F4B00">
        <w:rPr>
          <w:bCs/>
        </w:rPr>
        <w:t>(выдержка из положений о круге ведения)</w:t>
      </w:r>
    </w:p>
    <w:p w14:paraId="61B75239" w14:textId="77777777" w:rsidR="002851E6" w:rsidRPr="001F4B00" w:rsidRDefault="002851E6" w:rsidP="002851E6">
      <w:pPr>
        <w:pStyle w:val="H23G"/>
      </w:pPr>
      <w:r w:rsidRPr="001F4B00">
        <w:tab/>
        <w:t>1.</w:t>
      </w:r>
      <w:r w:rsidRPr="001F4B00">
        <w:tab/>
      </w:r>
      <w:r w:rsidRPr="001F4B00">
        <w:rPr>
          <w:bCs/>
        </w:rPr>
        <w:t>Содействие формированию глобального партнерства в целях оказания помощи в разработке и осуществлении стратегий и мероприятий, направленных на</w:t>
      </w:r>
      <w:r>
        <w:rPr>
          <w:bCs/>
          <w:lang w:val="en-US"/>
        </w:rPr>
        <w:t> </w:t>
      </w:r>
      <w:r w:rsidRPr="001F4B00">
        <w:rPr>
          <w:bCs/>
        </w:rPr>
        <w:t>повышение безопасности дорожного движения</w:t>
      </w:r>
    </w:p>
    <w:p w14:paraId="50DA2EB2" w14:textId="77777777" w:rsidR="002851E6" w:rsidRPr="001F4B00" w:rsidRDefault="009171D4" w:rsidP="002851E6">
      <w:pPr>
        <w:pStyle w:val="SingleTxtG"/>
      </w:pPr>
      <w:r>
        <w:tab/>
      </w:r>
      <w:r w:rsidR="002851E6" w:rsidRPr="001F4B00">
        <w:t>Специальный посланник будет содействовать достижению общей цели Десятилетия, используя свои профессиональные знания и опыт. В этой связи ожидается, что Специальный посланник наладит глобальное партнерство с особым упором на повышение уровня политической приверженности. Специальный посланник будет работать с ключевыми партнерами по финансированию, включая правительства, финансовые учреждения и частный и неправительственный секторы, в</w:t>
      </w:r>
      <w:r>
        <w:rPr>
          <w:lang w:val="en-US"/>
        </w:rPr>
        <w:t> </w:t>
      </w:r>
      <w:r w:rsidR="002851E6" w:rsidRPr="001F4B00">
        <w:t>целях мобилизации достаточных ресурсов для осуществления стратегии глобального партнерства.</w:t>
      </w:r>
    </w:p>
    <w:p w14:paraId="5D3E4245" w14:textId="77777777" w:rsidR="002851E6" w:rsidRPr="001F4B00" w:rsidRDefault="002851E6" w:rsidP="002851E6">
      <w:pPr>
        <w:pStyle w:val="H23G"/>
      </w:pPr>
      <w:r w:rsidRPr="001F4B00">
        <w:tab/>
        <w:t>2.</w:t>
      </w:r>
      <w:r w:rsidRPr="001F4B00">
        <w:tab/>
      </w:r>
      <w:r w:rsidRPr="001F4B00">
        <w:rPr>
          <w:bCs/>
        </w:rPr>
        <w:t>Информационно-разъяснительная работа с правительствами, гражданским обществом и частным сектором в целях пропаганды безопасности дорожного движения, особенно в странах с высоким уровнем смертности и травматизма в</w:t>
      </w:r>
      <w:r>
        <w:rPr>
          <w:bCs/>
          <w:lang w:val="en-US"/>
        </w:rPr>
        <w:t> </w:t>
      </w:r>
      <w:r w:rsidRPr="001F4B00">
        <w:rPr>
          <w:bCs/>
        </w:rPr>
        <w:t>результате дорожно-транспортных происшествий</w:t>
      </w:r>
    </w:p>
    <w:p w14:paraId="38814894" w14:textId="77777777" w:rsidR="002851E6" w:rsidRPr="001F4B00" w:rsidRDefault="009171D4" w:rsidP="002851E6">
      <w:pPr>
        <w:pStyle w:val="SingleTxtG"/>
      </w:pPr>
      <w:r>
        <w:tab/>
      </w:r>
      <w:r w:rsidR="002851E6" w:rsidRPr="001F4B00">
        <w:t>Специальный посланник будет пропагандировать безопасность дорожного движения, определяя соответствующие достижения и проблемы на глобальном, региональном и национальном уровнях. Он или она будет выявлять проблемы и потребности в технической и/или иной помощи, которая может быть необходима для повышения безопасности дорожного движения, особенно в странах с низким и средним уровнем дохода.</w:t>
      </w:r>
    </w:p>
    <w:p w14:paraId="52CA24BD" w14:textId="77777777" w:rsidR="002851E6" w:rsidRPr="001F4B00" w:rsidRDefault="002851E6" w:rsidP="002851E6">
      <w:pPr>
        <w:pStyle w:val="H23G"/>
      </w:pPr>
      <w:r w:rsidRPr="001F4B00">
        <w:tab/>
        <w:t>3.</w:t>
      </w:r>
      <w:r w:rsidRPr="001F4B00">
        <w:tab/>
      </w:r>
      <w:r w:rsidRPr="001F4B00">
        <w:rPr>
          <w:bCs/>
        </w:rPr>
        <w:t>Участие в глобальных и региональных конференциях и совещаниях по</w:t>
      </w:r>
      <w:r>
        <w:rPr>
          <w:bCs/>
          <w:lang w:val="en-US"/>
        </w:rPr>
        <w:t> </w:t>
      </w:r>
      <w:r w:rsidRPr="001F4B00">
        <w:rPr>
          <w:bCs/>
        </w:rPr>
        <w:t>безопасности дорожного движения</w:t>
      </w:r>
    </w:p>
    <w:p w14:paraId="2FF051BC" w14:textId="77777777" w:rsidR="002851E6" w:rsidRPr="001F4B00" w:rsidRDefault="009171D4" w:rsidP="002851E6">
      <w:pPr>
        <w:pStyle w:val="SingleTxtG"/>
      </w:pPr>
      <w:r>
        <w:tab/>
      </w:r>
      <w:r w:rsidR="002851E6" w:rsidRPr="001F4B00">
        <w:t>Специальный посланник будет участвовать в глобальных и региональных конференциях по безопасности дорожного движения, включая вторую Всемирную конференцию высокого уровня по безопасности дорожного движения, которая состоится в ноябре 2015 года в Бразилиа, Бразилия. По специальной просьбе Генерального секретаря в отдельных случаях Специальный посланник может представлять Генерального секретаря на соответствующих совещаниях.</w:t>
      </w:r>
    </w:p>
    <w:p w14:paraId="317C626E" w14:textId="77777777" w:rsidR="002851E6" w:rsidRPr="001F4B00" w:rsidRDefault="002851E6" w:rsidP="002851E6">
      <w:pPr>
        <w:pStyle w:val="H23G"/>
      </w:pPr>
      <w:r w:rsidRPr="001F4B00">
        <w:tab/>
        <w:t>4.</w:t>
      </w:r>
      <w:r w:rsidRPr="001F4B00">
        <w:tab/>
      </w:r>
      <w:r w:rsidRPr="001F4B00">
        <w:rPr>
          <w:bCs/>
        </w:rPr>
        <w:t>Содействие присоединению к правовым документам Организации Объединенных Наций по безопасности дорожного движения и их более эффективному осуществлению</w:t>
      </w:r>
    </w:p>
    <w:p w14:paraId="0BD8D43B" w14:textId="77777777" w:rsidR="002851E6" w:rsidRDefault="009171D4" w:rsidP="002851E6">
      <w:pPr>
        <w:pStyle w:val="SingleTxtG"/>
      </w:pPr>
      <w:r>
        <w:tab/>
      </w:r>
      <w:r w:rsidR="002851E6" w:rsidRPr="001F4B00">
        <w:t>Специальный посланник будет повышать уровень информированности и осведомленности о правовых документах Организации Объединенных Наций по безопасности дорожного движения, включая конвенции о дорожном движении и о дорожных знаках и сигналах и соглашения о правилах в области транспортных средств 1958, 1997 и 1998 годов, а также другие соответствующие документы, в том числе касающиеся продолжительности управления транспортным средством и отдыха профессиональных водителей и перевозки опасных грузов. Специальный посланник будет также поощрять присоединение к этим правовым документам и более эффективное осуществление их положений Договаривающимися сторонами.</w:t>
      </w:r>
    </w:p>
    <w:p w14:paraId="18528CBD" w14:textId="77777777" w:rsidR="00E12C5F" w:rsidRPr="008D53B6" w:rsidRDefault="002851E6" w:rsidP="002851E6">
      <w:pPr>
        <w:pStyle w:val="SingleTxtG"/>
        <w:spacing w:before="240" w:after="0"/>
        <w:jc w:val="center"/>
      </w:pPr>
      <w:r>
        <w:rPr>
          <w:u w:val="single"/>
        </w:rPr>
        <w:tab/>
      </w:r>
      <w:r>
        <w:rPr>
          <w:u w:val="single"/>
        </w:rPr>
        <w:tab/>
      </w:r>
      <w:r>
        <w:rPr>
          <w:u w:val="single"/>
        </w:rPr>
        <w:tab/>
      </w:r>
    </w:p>
    <w:sectPr w:rsidR="00E12C5F" w:rsidRPr="008D53B6" w:rsidSect="002851E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4AA9" w14:textId="77777777" w:rsidR="00616BC1" w:rsidRPr="00A312BC" w:rsidRDefault="00616BC1" w:rsidP="00A312BC"/>
  </w:endnote>
  <w:endnote w:type="continuationSeparator" w:id="0">
    <w:p w14:paraId="29FEBFD4" w14:textId="77777777" w:rsidR="00616BC1" w:rsidRPr="00A312BC" w:rsidRDefault="00616B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9BEE" w14:textId="77777777" w:rsidR="002851E6" w:rsidRPr="002851E6" w:rsidRDefault="002851E6">
    <w:pPr>
      <w:pStyle w:val="a8"/>
    </w:pPr>
    <w:r w:rsidRPr="002851E6">
      <w:rPr>
        <w:b/>
        <w:sz w:val="18"/>
      </w:rPr>
      <w:fldChar w:fldCharType="begin"/>
    </w:r>
    <w:r w:rsidRPr="002851E6">
      <w:rPr>
        <w:b/>
        <w:sz w:val="18"/>
      </w:rPr>
      <w:instrText xml:space="preserve"> PAGE  \* MERGEFORMAT </w:instrText>
    </w:r>
    <w:r w:rsidRPr="002851E6">
      <w:rPr>
        <w:b/>
        <w:sz w:val="18"/>
      </w:rPr>
      <w:fldChar w:fldCharType="separate"/>
    </w:r>
    <w:r w:rsidRPr="002851E6">
      <w:rPr>
        <w:b/>
        <w:noProof/>
        <w:sz w:val="18"/>
      </w:rPr>
      <w:t>2</w:t>
    </w:r>
    <w:r w:rsidRPr="002851E6">
      <w:rPr>
        <w:b/>
        <w:sz w:val="18"/>
      </w:rPr>
      <w:fldChar w:fldCharType="end"/>
    </w:r>
    <w:r>
      <w:rPr>
        <w:b/>
        <w:sz w:val="18"/>
      </w:rPr>
      <w:tab/>
    </w:r>
    <w:r>
      <w:t>GE.20-17130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E8D6" w14:textId="77777777" w:rsidR="002851E6" w:rsidRPr="002851E6" w:rsidRDefault="002851E6" w:rsidP="002851E6">
    <w:pPr>
      <w:pStyle w:val="a8"/>
      <w:tabs>
        <w:tab w:val="clear" w:pos="9639"/>
        <w:tab w:val="right" w:pos="9638"/>
      </w:tabs>
      <w:rPr>
        <w:b/>
        <w:sz w:val="18"/>
      </w:rPr>
    </w:pPr>
    <w:r>
      <w:t>GE.20-17130</w:t>
    </w:r>
    <w:r>
      <w:tab/>
    </w:r>
    <w:r w:rsidRPr="002851E6">
      <w:rPr>
        <w:b/>
        <w:sz w:val="18"/>
      </w:rPr>
      <w:fldChar w:fldCharType="begin"/>
    </w:r>
    <w:r w:rsidRPr="002851E6">
      <w:rPr>
        <w:b/>
        <w:sz w:val="18"/>
      </w:rPr>
      <w:instrText xml:space="preserve"> PAGE  \* MERGEFORMAT </w:instrText>
    </w:r>
    <w:r w:rsidRPr="002851E6">
      <w:rPr>
        <w:b/>
        <w:sz w:val="18"/>
      </w:rPr>
      <w:fldChar w:fldCharType="separate"/>
    </w:r>
    <w:r w:rsidRPr="002851E6">
      <w:rPr>
        <w:b/>
        <w:noProof/>
        <w:sz w:val="18"/>
      </w:rPr>
      <w:t>3</w:t>
    </w:r>
    <w:r w:rsidRPr="002851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F278" w14:textId="44501292" w:rsidR="00042B72" w:rsidRPr="002851E6" w:rsidRDefault="002851E6" w:rsidP="002851E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A28ABB1" wp14:editId="154F8B0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17130  (</w:t>
    </w:r>
    <w:proofErr w:type="gramEnd"/>
    <w:r>
      <w:t>R)</w:t>
    </w:r>
    <w:r>
      <w:rPr>
        <w:noProof/>
      </w:rPr>
      <w:drawing>
        <wp:anchor distT="0" distB="0" distL="114300" distR="114300" simplePos="0" relativeHeight="251659264" behindDoc="0" locked="0" layoutInCell="1" allowOverlap="1" wp14:anchorId="27966530" wp14:editId="4FB4B8C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281220  </w:t>
    </w:r>
    <w:r w:rsidR="005D41D6">
      <w:rPr>
        <w:lang w:val="en-US"/>
      </w:rPr>
      <w:t>0501</w:t>
    </w:r>
    <w:r>
      <w:rPr>
        <w:lang w:val="en-US"/>
      </w:rPr>
      <w:t>2</w:t>
    </w:r>
    <w:r w:rsidR="005D41D6">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5CA6D" w14:textId="77777777" w:rsidR="00616BC1" w:rsidRPr="001075E9" w:rsidRDefault="00616BC1" w:rsidP="001075E9">
      <w:pPr>
        <w:tabs>
          <w:tab w:val="right" w:pos="2155"/>
        </w:tabs>
        <w:spacing w:after="80" w:line="240" w:lineRule="auto"/>
        <w:ind w:left="680"/>
        <w:rPr>
          <w:u w:val="single"/>
        </w:rPr>
      </w:pPr>
      <w:r>
        <w:rPr>
          <w:u w:val="single"/>
        </w:rPr>
        <w:tab/>
      </w:r>
    </w:p>
  </w:footnote>
  <w:footnote w:type="continuationSeparator" w:id="0">
    <w:p w14:paraId="178936C0" w14:textId="77777777" w:rsidR="00616BC1" w:rsidRDefault="00616BC1" w:rsidP="00407B78">
      <w:pPr>
        <w:tabs>
          <w:tab w:val="right" w:pos="2155"/>
        </w:tabs>
        <w:spacing w:after="80"/>
        <w:ind w:left="680"/>
        <w:rPr>
          <w:u w:val="single"/>
        </w:rPr>
      </w:pPr>
      <w:r>
        <w:rPr>
          <w:u w:val="single"/>
        </w:rPr>
        <w:tab/>
      </w:r>
    </w:p>
  </w:footnote>
  <w:footnote w:id="1">
    <w:p w14:paraId="6320A78B" w14:textId="77777777" w:rsidR="002851E6" w:rsidRPr="00896361" w:rsidRDefault="002851E6" w:rsidP="002851E6">
      <w:pPr>
        <w:pStyle w:val="ad"/>
        <w:widowControl w:val="0"/>
        <w:tabs>
          <w:tab w:val="clear" w:pos="1021"/>
          <w:tab w:val="right" w:pos="1020"/>
        </w:tabs>
      </w:pPr>
      <w:r>
        <w:tab/>
      </w:r>
      <w:r>
        <w:rPr>
          <w:rStyle w:val="aa"/>
        </w:rPr>
        <w:footnoteRef/>
      </w:r>
      <w:r>
        <w:tab/>
        <w:t>Счет развития Организации Объединенных Наций.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49BF" w14:textId="719B3AAE" w:rsidR="002851E6" w:rsidRPr="002851E6" w:rsidRDefault="00335828">
    <w:pPr>
      <w:pStyle w:val="a5"/>
    </w:pPr>
    <w:r>
      <w:fldChar w:fldCharType="begin"/>
    </w:r>
    <w:r>
      <w:instrText xml:space="preserve"> TITLE  \* MERGEFORMAT </w:instrText>
    </w:r>
    <w:r>
      <w:fldChar w:fldCharType="separate"/>
    </w:r>
    <w:r>
      <w:t>ECE/TRANS/2021/18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CBC9" w14:textId="54AB69AB" w:rsidR="002851E6" w:rsidRPr="002851E6" w:rsidRDefault="00335828" w:rsidP="002851E6">
    <w:pPr>
      <w:pStyle w:val="a5"/>
      <w:jc w:val="right"/>
    </w:pPr>
    <w:r>
      <w:fldChar w:fldCharType="begin"/>
    </w:r>
    <w:r>
      <w:instrText xml:space="preserve"> TITLE  \* MERGEFORMAT </w:instrText>
    </w:r>
    <w:r>
      <w:fldChar w:fldCharType="separate"/>
    </w:r>
    <w:r>
      <w:t>ECE/TRANS/2021/18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8EBE" w14:textId="77777777" w:rsidR="002851E6" w:rsidRDefault="002851E6" w:rsidP="002851E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81994"/>
    <w:multiLevelType w:val="hybridMultilevel"/>
    <w:tmpl w:val="FA9A917C"/>
    <w:lvl w:ilvl="0" w:tplc="08090001">
      <w:start w:val="1"/>
      <w:numFmt w:val="bullet"/>
      <w:lvlText w:val=""/>
      <w:lvlJc w:val="left"/>
      <w:pPr>
        <w:ind w:left="1891" w:hanging="360"/>
      </w:pPr>
      <w:rPr>
        <w:rFonts w:ascii="Symbol" w:hAnsi="Symbol"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3" w15:restartNumberingAfterBreak="0">
    <w:nsid w:val="42A86B02"/>
    <w:multiLevelType w:val="hybridMultilevel"/>
    <w:tmpl w:val="D6309D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4B57D1"/>
    <w:multiLevelType w:val="hybridMultilevel"/>
    <w:tmpl w:val="8744AE02"/>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1"/>
  </w:num>
  <w:num w:numId="3">
    <w:abstractNumId w:val="10"/>
  </w:num>
  <w:num w:numId="4">
    <w:abstractNumId w:val="2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4"/>
  </w:num>
  <w:num w:numId="18">
    <w:abstractNumId w:val="16"/>
  </w:num>
  <w:num w:numId="19">
    <w:abstractNumId w:val="19"/>
  </w:num>
  <w:num w:numId="20">
    <w:abstractNumId w:val="14"/>
  </w:num>
  <w:num w:numId="21">
    <w:abstractNumId w:val="16"/>
  </w:num>
  <w:num w:numId="22">
    <w:abstractNumId w:val="18"/>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3"/>
    <w:lvlOverride w:ilvl="0">
      <w:lvl w:ilvl="0" w:tplc="08090001">
        <w:start w:val="1"/>
        <w:numFmt w:val="bullet"/>
        <w:lvlText w:val=""/>
        <w:lvlJc w:val="left"/>
        <w:pPr>
          <w:ind w:left="1854" w:hanging="360"/>
        </w:pPr>
        <w:rPr>
          <w:rFonts w:ascii="Symbol" w:hAnsi="Symbol" w:hint="default"/>
        </w:rPr>
      </w:lvl>
    </w:lvlOverride>
  </w:num>
  <w:num w:numId="24">
    <w:abstractNumId w:val="12"/>
    <w:lvlOverride w:ilvl="0">
      <w:lvl w:ilvl="0" w:tplc="08090001">
        <w:start w:val="1"/>
        <w:numFmt w:val="bullet"/>
        <w:lvlText w:val=""/>
        <w:lvlJc w:val="left"/>
        <w:pPr>
          <w:ind w:left="1891" w:hanging="360"/>
        </w:pPr>
        <w:rPr>
          <w:rFonts w:ascii="Symbol" w:hAnsi="Symbol" w:hint="default"/>
        </w:rPr>
      </w:lvl>
    </w:lvlOverride>
  </w:num>
  <w:num w:numId="25">
    <w:abstractNumId w:val="17"/>
    <w:lvlOverride w:ilvl="0">
      <w:lvl w:ilvl="0" w:tplc="08090001">
        <w:start w:val="1"/>
        <w:numFmt w:val="bullet"/>
        <w:lvlText w:val=""/>
        <w:lvlJc w:val="left"/>
        <w:pPr>
          <w:ind w:left="2251"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C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2D5B"/>
    <w:rsid w:val="00245C7E"/>
    <w:rsid w:val="00255343"/>
    <w:rsid w:val="0027151D"/>
    <w:rsid w:val="002851E6"/>
    <w:rsid w:val="002A2EFC"/>
    <w:rsid w:val="002B0106"/>
    <w:rsid w:val="002B3E49"/>
    <w:rsid w:val="002B74B1"/>
    <w:rsid w:val="002C0E18"/>
    <w:rsid w:val="002D5AAC"/>
    <w:rsid w:val="002E3516"/>
    <w:rsid w:val="002E5067"/>
    <w:rsid w:val="002F405F"/>
    <w:rsid w:val="002F7EEC"/>
    <w:rsid w:val="00301299"/>
    <w:rsid w:val="00305C08"/>
    <w:rsid w:val="00307FB6"/>
    <w:rsid w:val="00317339"/>
    <w:rsid w:val="00322004"/>
    <w:rsid w:val="00335828"/>
    <w:rsid w:val="003402C2"/>
    <w:rsid w:val="0035054B"/>
    <w:rsid w:val="00381C24"/>
    <w:rsid w:val="00387CD4"/>
    <w:rsid w:val="003958D0"/>
    <w:rsid w:val="003A0D43"/>
    <w:rsid w:val="003A48CE"/>
    <w:rsid w:val="003B00E5"/>
    <w:rsid w:val="003E0B46"/>
    <w:rsid w:val="00407B78"/>
    <w:rsid w:val="00424203"/>
    <w:rsid w:val="00424E62"/>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41D6"/>
    <w:rsid w:val="005D7914"/>
    <w:rsid w:val="005E2B41"/>
    <w:rsid w:val="005F0B42"/>
    <w:rsid w:val="00616BC1"/>
    <w:rsid w:val="00617A43"/>
    <w:rsid w:val="006345DB"/>
    <w:rsid w:val="00640F49"/>
    <w:rsid w:val="0065309D"/>
    <w:rsid w:val="0066585D"/>
    <w:rsid w:val="00680D03"/>
    <w:rsid w:val="00681A10"/>
    <w:rsid w:val="00692C67"/>
    <w:rsid w:val="006959B8"/>
    <w:rsid w:val="006A1ED8"/>
    <w:rsid w:val="006C2031"/>
    <w:rsid w:val="006D461A"/>
    <w:rsid w:val="006F35EE"/>
    <w:rsid w:val="006F4560"/>
    <w:rsid w:val="007007D0"/>
    <w:rsid w:val="007021FF"/>
    <w:rsid w:val="00712895"/>
    <w:rsid w:val="00734ACB"/>
    <w:rsid w:val="00757357"/>
    <w:rsid w:val="00792497"/>
    <w:rsid w:val="007F6212"/>
    <w:rsid w:val="00806737"/>
    <w:rsid w:val="00825F8D"/>
    <w:rsid w:val="00834B71"/>
    <w:rsid w:val="0086445C"/>
    <w:rsid w:val="00894693"/>
    <w:rsid w:val="008A079F"/>
    <w:rsid w:val="008A08D7"/>
    <w:rsid w:val="008A37C8"/>
    <w:rsid w:val="008B6909"/>
    <w:rsid w:val="008D53B6"/>
    <w:rsid w:val="008F7609"/>
    <w:rsid w:val="00906890"/>
    <w:rsid w:val="00911BE4"/>
    <w:rsid w:val="009171D4"/>
    <w:rsid w:val="00951972"/>
    <w:rsid w:val="009608F3"/>
    <w:rsid w:val="009A24AC"/>
    <w:rsid w:val="009C59D7"/>
    <w:rsid w:val="009C6FE6"/>
    <w:rsid w:val="009D7E7D"/>
    <w:rsid w:val="00A14DA8"/>
    <w:rsid w:val="00A312BC"/>
    <w:rsid w:val="00A537D6"/>
    <w:rsid w:val="00A84021"/>
    <w:rsid w:val="00A84D35"/>
    <w:rsid w:val="00A917B3"/>
    <w:rsid w:val="00AA2124"/>
    <w:rsid w:val="00AB4B51"/>
    <w:rsid w:val="00B10CC7"/>
    <w:rsid w:val="00B36DF7"/>
    <w:rsid w:val="00B539E7"/>
    <w:rsid w:val="00B62458"/>
    <w:rsid w:val="00BC18B2"/>
    <w:rsid w:val="00BD33EE"/>
    <w:rsid w:val="00BE1CC7"/>
    <w:rsid w:val="00C106D6"/>
    <w:rsid w:val="00C119AE"/>
    <w:rsid w:val="00C53079"/>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84F2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B0B66"/>
  <w15:docId w15:val="{F14E2C47-0114-4CE6-BA94-2FC88965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2851E6"/>
    <w:rPr>
      <w:lang w:val="ru-RU" w:eastAsia="en-US"/>
    </w:rPr>
  </w:style>
  <w:style w:type="paragraph" w:styleId="af3">
    <w:name w:val="List Paragraph"/>
    <w:basedOn w:val="a"/>
    <w:uiPriority w:val="34"/>
    <w:qFormat/>
    <w:rsid w:val="002851E6"/>
    <w:pPr>
      <w:ind w:left="720"/>
      <w:contextualSpacing/>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11</Pages>
  <Words>4605</Words>
  <Characters>26254</Characters>
  <Application>Microsoft Office Word</Application>
  <DocSecurity>0</DocSecurity>
  <Lines>218</Lines>
  <Paragraphs>61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ECE/TRANS/2021/18</vt:lpstr>
      <vt:lpstr>A/</vt:lpstr>
      <vt:lpstr>A/</vt:lpstr>
    </vt:vector>
  </TitlesOfParts>
  <Company>DCM</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ECE/TRANS/2021/18</dc:title>
  <dc:subject/>
  <dc:creator>Olga OVTCHINNIKOVA</dc:creator>
  <cp:keywords/>
  <cp:lastModifiedBy>Olga Ovchinnikova</cp:lastModifiedBy>
  <cp:revision>3</cp:revision>
  <cp:lastPrinted>2021-01-05T07:37:00Z</cp:lastPrinted>
  <dcterms:created xsi:type="dcterms:W3CDTF">2021-01-05T07:37:00Z</dcterms:created>
  <dcterms:modified xsi:type="dcterms:W3CDTF">2021-01-05T07:38:00Z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