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32261"/>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32261" w:rsidP="00132261">
            <w:pPr>
              <w:jc w:val="right"/>
            </w:pPr>
            <w:r w:rsidRPr="00132261">
              <w:rPr>
                <w:sz w:val="40"/>
              </w:rPr>
              <w:t>ECE</w:t>
            </w:r>
            <w:r>
              <w:t>/TRANS/WP.29/GRVA/2021/1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32261" w:rsidP="00C97039">
            <w:pPr>
              <w:spacing w:before="240"/>
            </w:pPr>
            <w:proofErr w:type="spellStart"/>
            <w:r>
              <w:t>Distr</w:t>
            </w:r>
            <w:proofErr w:type="spellEnd"/>
            <w:r>
              <w:t>. générale</w:t>
            </w:r>
          </w:p>
          <w:p w:rsidR="00132261" w:rsidRDefault="00132261" w:rsidP="00132261">
            <w:pPr>
              <w:spacing w:line="240" w:lineRule="exact"/>
            </w:pPr>
            <w:r>
              <w:t>19 novembre 2020</w:t>
            </w:r>
          </w:p>
          <w:p w:rsidR="00132261" w:rsidRDefault="00132261" w:rsidP="00132261">
            <w:pPr>
              <w:spacing w:line="240" w:lineRule="exact"/>
            </w:pPr>
            <w:r>
              <w:t>Français</w:t>
            </w:r>
          </w:p>
          <w:p w:rsidR="00132261" w:rsidRPr="00DB58B5" w:rsidRDefault="00132261" w:rsidP="00132261">
            <w:pPr>
              <w:spacing w:line="240" w:lineRule="exact"/>
            </w:pPr>
            <w:r>
              <w:t>Original</w:t>
            </w:r>
            <w:r w:rsidR="00971201">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B0967" w:rsidRPr="003B0967" w:rsidRDefault="003B0967" w:rsidP="003B0967">
      <w:pPr>
        <w:spacing w:before="120"/>
        <w:rPr>
          <w:b/>
          <w:sz w:val="24"/>
          <w:szCs w:val="24"/>
          <w:lang w:val="fr-FR"/>
        </w:rPr>
      </w:pPr>
      <w:r w:rsidRPr="003B0967">
        <w:rPr>
          <w:b/>
          <w:sz w:val="24"/>
          <w:szCs w:val="24"/>
          <w:lang w:val="fr-FR"/>
        </w:rPr>
        <w:t xml:space="preserve">Forum mondial de l’harmonisation des Règlements </w:t>
      </w:r>
      <w:r>
        <w:rPr>
          <w:b/>
          <w:sz w:val="24"/>
          <w:szCs w:val="24"/>
          <w:lang w:val="fr-FR"/>
        </w:rPr>
        <w:br/>
      </w:r>
      <w:r w:rsidRPr="003B0967">
        <w:rPr>
          <w:b/>
          <w:sz w:val="24"/>
          <w:szCs w:val="24"/>
          <w:lang w:val="fr-FR"/>
        </w:rPr>
        <w:t>concernant les véhicules</w:t>
      </w:r>
    </w:p>
    <w:p w:rsidR="003B0967" w:rsidRPr="003B0967" w:rsidRDefault="003B0967" w:rsidP="003B0967">
      <w:pPr>
        <w:spacing w:before="120"/>
        <w:rPr>
          <w:b/>
          <w:bCs/>
          <w:lang w:val="fr-FR"/>
        </w:rPr>
      </w:pPr>
      <w:r w:rsidRPr="003B0967">
        <w:rPr>
          <w:b/>
          <w:bCs/>
          <w:lang w:val="fr-FR"/>
        </w:rPr>
        <w:t xml:space="preserve">Groupe de travail des véhicules automatisés/autonomes </w:t>
      </w:r>
      <w:r>
        <w:rPr>
          <w:b/>
          <w:bCs/>
          <w:lang w:val="fr-FR"/>
        </w:rPr>
        <w:br/>
      </w:r>
      <w:r w:rsidRPr="003B0967">
        <w:rPr>
          <w:b/>
          <w:bCs/>
          <w:lang w:val="fr-FR"/>
        </w:rPr>
        <w:t xml:space="preserve">et connectés </w:t>
      </w:r>
    </w:p>
    <w:p w:rsidR="003B0967" w:rsidRPr="003B0967" w:rsidRDefault="003B0967" w:rsidP="003B0967">
      <w:pPr>
        <w:spacing w:before="120"/>
        <w:rPr>
          <w:b/>
          <w:lang w:val="fr-FR"/>
        </w:rPr>
      </w:pPr>
      <w:bookmarkStart w:id="0" w:name="_Hlk57278028"/>
      <w:r w:rsidRPr="003B0967">
        <w:rPr>
          <w:b/>
          <w:lang w:val="fr-FR"/>
        </w:rPr>
        <w:t xml:space="preserve">Neuvième </w:t>
      </w:r>
      <w:bookmarkEnd w:id="0"/>
      <w:r w:rsidRPr="003B0967">
        <w:rPr>
          <w:b/>
          <w:lang w:val="fr-FR"/>
        </w:rPr>
        <w:t>session</w:t>
      </w:r>
    </w:p>
    <w:p w:rsidR="003B0967" w:rsidRPr="003B0967" w:rsidRDefault="003B0967" w:rsidP="003B0967">
      <w:pPr>
        <w:rPr>
          <w:lang w:val="fr-FR"/>
        </w:rPr>
      </w:pPr>
      <w:r w:rsidRPr="003B0967">
        <w:rPr>
          <w:lang w:val="fr-FR"/>
        </w:rPr>
        <w:t>Point 1 de l’ordre du jour provisoire</w:t>
      </w:r>
    </w:p>
    <w:p w:rsidR="003B0967" w:rsidRPr="003B0967" w:rsidRDefault="003B0967" w:rsidP="003B0967">
      <w:pPr>
        <w:rPr>
          <w:b/>
          <w:lang w:val="fr-FR"/>
        </w:rPr>
      </w:pPr>
      <w:r w:rsidRPr="003B0967">
        <w:rPr>
          <w:b/>
          <w:lang w:val="fr-FR"/>
        </w:rPr>
        <w:t>Adoption de l’ordre du jour</w:t>
      </w:r>
    </w:p>
    <w:p w:rsidR="003B0967" w:rsidRPr="008922C5" w:rsidRDefault="003B0967" w:rsidP="003B0967">
      <w:pPr>
        <w:pStyle w:val="HChG"/>
        <w:rPr>
          <w:lang w:val="fr-FR"/>
        </w:rPr>
      </w:pPr>
      <w:r w:rsidRPr="008922C5">
        <w:rPr>
          <w:lang w:val="fr-FR"/>
        </w:rPr>
        <w:tab/>
      </w:r>
      <w:r w:rsidRPr="008922C5">
        <w:rPr>
          <w:lang w:val="fr-FR"/>
        </w:rPr>
        <w:tab/>
        <w:t>Ordre du jour provisoire de la neuvième session</w:t>
      </w:r>
      <w:r w:rsidRPr="003B0967">
        <w:rPr>
          <w:rStyle w:val="Appelnotedebasdep"/>
          <w:b w:val="0"/>
          <w:bCs/>
          <w:sz w:val="20"/>
          <w:vertAlign w:val="baseline"/>
          <w:lang w:val="fr-FR"/>
        </w:rPr>
        <w:footnoteReference w:customMarkFollows="1" w:id="2"/>
        <w:t>*</w:t>
      </w:r>
      <w:r w:rsidRPr="008922C5">
        <w:rPr>
          <w:vertAlign w:val="superscript"/>
          <w:lang w:val="fr-FR"/>
        </w:rPr>
        <w:t>,</w:t>
      </w:r>
      <w:r w:rsidRPr="008922C5">
        <w:rPr>
          <w:lang w:val="fr-FR"/>
        </w:rPr>
        <w:t xml:space="preserve"> </w:t>
      </w:r>
      <w:r w:rsidRPr="003B0967">
        <w:rPr>
          <w:rStyle w:val="Appelnotedebasdep"/>
          <w:b w:val="0"/>
          <w:bCs/>
          <w:sz w:val="20"/>
          <w:vertAlign w:val="baseline"/>
          <w:lang w:val="fr-FR"/>
        </w:rPr>
        <w:footnoteReference w:customMarkFollows="1" w:id="3"/>
        <w:t>**</w:t>
      </w:r>
    </w:p>
    <w:p w:rsidR="003B0967" w:rsidRPr="008922C5" w:rsidRDefault="003B0967" w:rsidP="003B0967">
      <w:pPr>
        <w:pStyle w:val="HChG"/>
        <w:rPr>
          <w:lang w:val="fr-FR"/>
        </w:rPr>
      </w:pPr>
      <w:r w:rsidRPr="008922C5">
        <w:rPr>
          <w:lang w:val="fr-FR"/>
        </w:rPr>
        <w:tab/>
        <w:t>I.</w:t>
      </w:r>
      <w:r w:rsidRPr="008922C5">
        <w:rPr>
          <w:lang w:val="fr-FR"/>
        </w:rPr>
        <w:tab/>
        <w:t>Ordre du jour provisoire</w:t>
      </w:r>
    </w:p>
    <w:p w:rsidR="003B0967" w:rsidRPr="003B0967" w:rsidRDefault="003B0967" w:rsidP="00765F5B">
      <w:pPr>
        <w:pStyle w:val="SingleTxtG"/>
        <w:spacing w:line="240" w:lineRule="exact"/>
        <w:jc w:val="left"/>
        <w:rPr>
          <w:lang w:val="fr-FR"/>
        </w:rPr>
      </w:pPr>
      <w:bookmarkStart w:id="1" w:name="_Hlk57640051"/>
      <w:r w:rsidRPr="003B0967">
        <w:rPr>
          <w:lang w:val="fr-FR"/>
        </w:rPr>
        <w:t>1.</w:t>
      </w:r>
      <w:r w:rsidRPr="003B0967">
        <w:rPr>
          <w:lang w:val="fr-FR"/>
        </w:rPr>
        <w:tab/>
        <w:t>Adoption de l’ordre du jour.</w:t>
      </w:r>
    </w:p>
    <w:p w:rsidR="003B0967" w:rsidRPr="003B0967" w:rsidRDefault="003B0967" w:rsidP="00765F5B">
      <w:pPr>
        <w:pStyle w:val="SingleTxtG"/>
        <w:spacing w:line="240" w:lineRule="exact"/>
        <w:jc w:val="left"/>
        <w:rPr>
          <w:lang w:val="fr-FR"/>
        </w:rPr>
      </w:pPr>
      <w:r w:rsidRPr="003B0967">
        <w:rPr>
          <w:lang w:val="fr-FR"/>
        </w:rPr>
        <w:t>2.</w:t>
      </w:r>
      <w:r w:rsidRPr="003B0967">
        <w:rPr>
          <w:lang w:val="fr-FR"/>
        </w:rPr>
        <w:tab/>
        <w:t>Points à retenir de la session de novembre 2020 du WP.29.</w:t>
      </w:r>
    </w:p>
    <w:p w:rsidR="003B0967" w:rsidRPr="003B0967" w:rsidRDefault="003B0967" w:rsidP="00765F5B">
      <w:pPr>
        <w:pStyle w:val="SingleTxtG"/>
        <w:spacing w:line="240" w:lineRule="exact"/>
        <w:jc w:val="left"/>
        <w:rPr>
          <w:lang w:val="fr-FR"/>
        </w:rPr>
      </w:pPr>
      <w:r w:rsidRPr="003B0967">
        <w:rPr>
          <w:lang w:val="fr-FR"/>
        </w:rPr>
        <w:t>3.</w:t>
      </w:r>
      <w:r w:rsidRPr="003B0967">
        <w:rPr>
          <w:lang w:val="fr-FR"/>
        </w:rPr>
        <w:tab/>
        <w:t>Échange de vues sur les orientations et les activités nationales pertinentes.</w:t>
      </w:r>
    </w:p>
    <w:p w:rsidR="003B0967" w:rsidRPr="003B0967" w:rsidRDefault="003B0967" w:rsidP="00765F5B">
      <w:pPr>
        <w:pStyle w:val="SingleTxtG"/>
        <w:spacing w:line="240" w:lineRule="exact"/>
        <w:jc w:val="left"/>
        <w:rPr>
          <w:lang w:val="fr-FR"/>
        </w:rPr>
      </w:pPr>
      <w:r w:rsidRPr="003B0967">
        <w:rPr>
          <w:lang w:val="fr-FR"/>
        </w:rPr>
        <w:t>4.</w:t>
      </w:r>
      <w:r w:rsidRPr="003B0967">
        <w:rPr>
          <w:lang w:val="fr-FR"/>
        </w:rPr>
        <w:tab/>
        <w:t>Véhicules automatisés/autonomes et connectés</w:t>
      </w:r>
      <w:r w:rsidR="00971201">
        <w:rPr>
          <w:lang w:val="fr-FR"/>
        </w:rPr>
        <w:t> :</w:t>
      </w:r>
    </w:p>
    <w:p w:rsidR="003B0967" w:rsidRPr="003B0967" w:rsidRDefault="003B0967" w:rsidP="00765F5B">
      <w:pPr>
        <w:pStyle w:val="SingleTxtG"/>
        <w:spacing w:line="240" w:lineRule="exact"/>
        <w:ind w:left="2268" w:hanging="567"/>
        <w:jc w:val="left"/>
        <w:rPr>
          <w:lang w:val="fr-FR"/>
        </w:rPr>
      </w:pPr>
      <w:r w:rsidRPr="003B0967">
        <w:rPr>
          <w:lang w:val="fr-FR"/>
        </w:rPr>
        <w:t>a)</w:t>
      </w:r>
      <w:r w:rsidRPr="003B0967">
        <w:rPr>
          <w:lang w:val="fr-FR"/>
        </w:rPr>
        <w:tab/>
        <w:t>Résultats attendus du groupe de travail informel des prescriptions fonctionnelles applicables aux véhicules automatisés et autonomes</w:t>
      </w:r>
      <w:r w:rsidR="00971201">
        <w:rPr>
          <w:lang w:val="fr-FR"/>
        </w:rPr>
        <w:t> ;</w:t>
      </w:r>
      <w:r w:rsidRPr="003B0967">
        <w:rPr>
          <w:lang w:val="fr-FR"/>
        </w:rPr>
        <w:t xml:space="preserve"> </w:t>
      </w:r>
    </w:p>
    <w:p w:rsidR="003B0967" w:rsidRPr="003B0967" w:rsidRDefault="003B0967" w:rsidP="00765F5B">
      <w:pPr>
        <w:pStyle w:val="SingleTxtG"/>
        <w:spacing w:line="240" w:lineRule="exact"/>
        <w:ind w:left="2268" w:hanging="567"/>
        <w:jc w:val="left"/>
        <w:rPr>
          <w:lang w:val="fr-FR"/>
        </w:rPr>
      </w:pPr>
      <w:r w:rsidRPr="003B0967">
        <w:rPr>
          <w:lang w:val="fr-FR"/>
        </w:rPr>
        <w:t>b)</w:t>
      </w:r>
      <w:r w:rsidRPr="003B0967">
        <w:rPr>
          <w:lang w:val="fr-FR"/>
        </w:rPr>
        <w:tab/>
        <w:t>Résultats attendus du groupe de travail informel des méthodes de validation pour la conduite automatisée</w:t>
      </w:r>
      <w:r w:rsidR="00971201">
        <w:rPr>
          <w:lang w:val="fr-FR"/>
        </w:rPr>
        <w:t> ;</w:t>
      </w:r>
    </w:p>
    <w:p w:rsidR="003B0967" w:rsidRPr="003B0967" w:rsidRDefault="003B0967" w:rsidP="00765F5B">
      <w:pPr>
        <w:pStyle w:val="SingleTxtG"/>
        <w:spacing w:line="240" w:lineRule="exact"/>
        <w:ind w:left="2268" w:hanging="567"/>
        <w:jc w:val="left"/>
        <w:rPr>
          <w:lang w:val="fr-FR"/>
        </w:rPr>
      </w:pPr>
      <w:r w:rsidRPr="003B0967">
        <w:rPr>
          <w:lang w:val="fr-FR"/>
        </w:rPr>
        <w:t>c)</w:t>
      </w:r>
      <w:r w:rsidRPr="003B0967">
        <w:rPr>
          <w:lang w:val="fr-FR"/>
        </w:rPr>
        <w:tab/>
        <w:t>Résultats attendus du groupe de travail informel des enregistreurs de données de route et des systèmes de stockage des données pour la conduite automatisée</w:t>
      </w:r>
      <w:r w:rsidR="00971201">
        <w:rPr>
          <w:lang w:val="fr-FR"/>
        </w:rPr>
        <w:t> ;</w:t>
      </w:r>
    </w:p>
    <w:p w:rsidR="003B0967" w:rsidRPr="003B0967" w:rsidRDefault="003B0967" w:rsidP="00765F5B">
      <w:pPr>
        <w:pStyle w:val="SingleTxtG"/>
        <w:spacing w:line="240" w:lineRule="exact"/>
        <w:ind w:left="2268" w:hanging="567"/>
        <w:jc w:val="left"/>
        <w:rPr>
          <w:lang w:val="fr-FR"/>
        </w:rPr>
      </w:pPr>
      <w:r w:rsidRPr="003B0967">
        <w:rPr>
          <w:lang w:val="fr-FR"/>
        </w:rPr>
        <w:t>d)</w:t>
      </w:r>
      <w:r w:rsidRPr="003B0967">
        <w:rPr>
          <w:lang w:val="fr-FR"/>
        </w:rPr>
        <w:tab/>
        <w:t>Règlement ONU sur les systèmes automatisés de maintien dans la voie.</w:t>
      </w:r>
    </w:p>
    <w:p w:rsidR="003B0967" w:rsidRPr="003B0967" w:rsidRDefault="003B0967" w:rsidP="00765F5B">
      <w:pPr>
        <w:pStyle w:val="SingleTxtG"/>
        <w:keepNext/>
        <w:spacing w:line="240" w:lineRule="exact"/>
        <w:jc w:val="left"/>
        <w:rPr>
          <w:lang w:val="fr-FR"/>
        </w:rPr>
      </w:pPr>
      <w:r w:rsidRPr="003B0967">
        <w:rPr>
          <w:lang w:val="fr-FR"/>
        </w:rPr>
        <w:lastRenderedPageBreak/>
        <w:t>5.</w:t>
      </w:r>
      <w:r w:rsidRPr="003B0967">
        <w:rPr>
          <w:lang w:val="fr-FR"/>
        </w:rPr>
        <w:tab/>
        <w:t>Véhicules connectés</w:t>
      </w:r>
      <w:r w:rsidR="00971201">
        <w:rPr>
          <w:lang w:val="fr-FR"/>
        </w:rPr>
        <w:t> :</w:t>
      </w:r>
    </w:p>
    <w:p w:rsidR="003B0967" w:rsidRPr="003B0967" w:rsidRDefault="003B0967" w:rsidP="00D6526F">
      <w:pPr>
        <w:pStyle w:val="SingleTxtG"/>
        <w:spacing w:line="240" w:lineRule="exact"/>
        <w:ind w:left="2268" w:hanging="567"/>
        <w:jc w:val="left"/>
        <w:rPr>
          <w:lang w:val="fr-FR"/>
        </w:rPr>
      </w:pPr>
      <w:r w:rsidRPr="003B0967">
        <w:rPr>
          <w:lang w:val="fr-FR"/>
        </w:rPr>
        <w:t>a)</w:t>
      </w:r>
      <w:r w:rsidRPr="003B0967">
        <w:rPr>
          <w:lang w:val="fr-FR"/>
        </w:rPr>
        <w:tab/>
        <w:t>Cybersécurité et protection des données</w:t>
      </w:r>
      <w:r w:rsidR="00971201">
        <w:rPr>
          <w:lang w:val="fr-FR"/>
        </w:rPr>
        <w:t> ;</w:t>
      </w:r>
    </w:p>
    <w:p w:rsidR="003B0967" w:rsidRPr="003B0967" w:rsidRDefault="003B0967" w:rsidP="00D6526F">
      <w:pPr>
        <w:pStyle w:val="SingleTxtG"/>
        <w:spacing w:line="240" w:lineRule="exact"/>
        <w:ind w:left="2268" w:hanging="567"/>
        <w:jc w:val="left"/>
        <w:rPr>
          <w:lang w:val="fr-FR"/>
        </w:rPr>
      </w:pPr>
      <w:r w:rsidRPr="003B0967">
        <w:rPr>
          <w:lang w:val="fr-FR"/>
        </w:rPr>
        <w:t>b)</w:t>
      </w:r>
      <w:r w:rsidRPr="003B0967">
        <w:rPr>
          <w:lang w:val="fr-FR"/>
        </w:rPr>
        <w:tab/>
        <w:t>Mises à jour des logiciels et questions relatives aux mises à jour à distance</w:t>
      </w:r>
      <w:r w:rsidR="00971201">
        <w:rPr>
          <w:lang w:val="fr-FR"/>
        </w:rPr>
        <w:t> ;</w:t>
      </w:r>
    </w:p>
    <w:p w:rsidR="003B0967" w:rsidRPr="003B0967" w:rsidRDefault="003B0967" w:rsidP="00D6526F">
      <w:pPr>
        <w:pStyle w:val="SingleTxtG"/>
        <w:spacing w:line="240" w:lineRule="exact"/>
        <w:ind w:left="2268" w:hanging="567"/>
        <w:jc w:val="left"/>
        <w:rPr>
          <w:lang w:val="fr-FR"/>
        </w:rPr>
      </w:pPr>
      <w:r w:rsidRPr="003B0967">
        <w:rPr>
          <w:lang w:val="fr-FR"/>
        </w:rPr>
        <w:t>c)</w:t>
      </w:r>
      <w:r w:rsidRPr="003B0967">
        <w:rPr>
          <w:lang w:val="fr-FR"/>
        </w:rPr>
        <w:tab/>
        <w:t>Considérations juridiques concernant les dispositions techniques applicables pendant la durée de vie du véhicule</w:t>
      </w:r>
      <w:r w:rsidR="00971201">
        <w:rPr>
          <w:lang w:val="fr-FR"/>
        </w:rPr>
        <w:t> ;</w:t>
      </w:r>
    </w:p>
    <w:p w:rsidR="003B0967" w:rsidRPr="003B0967" w:rsidRDefault="003B0967" w:rsidP="00D6526F">
      <w:pPr>
        <w:pStyle w:val="SingleTxtG"/>
        <w:spacing w:line="240" w:lineRule="exact"/>
        <w:ind w:left="2268" w:hanging="567"/>
        <w:jc w:val="left"/>
        <w:rPr>
          <w:lang w:val="fr-FR"/>
        </w:rPr>
      </w:pPr>
      <w:r w:rsidRPr="003B0967">
        <w:rPr>
          <w:lang w:val="fr-FR"/>
        </w:rPr>
        <w:t>d)</w:t>
      </w:r>
      <w:r w:rsidRPr="003B0967">
        <w:rPr>
          <w:lang w:val="fr-FR"/>
        </w:rPr>
        <w:tab/>
        <w:t>Questions diverses.</w:t>
      </w:r>
    </w:p>
    <w:p w:rsidR="003B0967" w:rsidRPr="003B0967" w:rsidRDefault="003B0967" w:rsidP="00765F5B">
      <w:pPr>
        <w:pStyle w:val="SingleTxtG"/>
        <w:spacing w:line="240" w:lineRule="exact"/>
        <w:jc w:val="left"/>
        <w:rPr>
          <w:lang w:val="fr-FR"/>
        </w:rPr>
      </w:pPr>
      <w:r w:rsidRPr="003B0967">
        <w:rPr>
          <w:lang w:val="fr-FR" w:eastAsia="ja-JP"/>
        </w:rPr>
        <w:t>6.</w:t>
      </w:r>
      <w:r w:rsidRPr="003B0967">
        <w:rPr>
          <w:lang w:val="fr-FR" w:eastAsia="ja-JP"/>
        </w:rPr>
        <w:tab/>
      </w:r>
      <w:r w:rsidRPr="003B0967">
        <w:rPr>
          <w:lang w:val="fr-FR"/>
        </w:rPr>
        <w:t>Règlement ONU n</w:t>
      </w:r>
      <w:r w:rsidRPr="003B0967">
        <w:rPr>
          <w:vertAlign w:val="superscript"/>
          <w:lang w:val="fr-FR"/>
        </w:rPr>
        <w:t>o</w:t>
      </w:r>
      <w:r w:rsidRPr="003B0967">
        <w:rPr>
          <w:lang w:val="fr-FR"/>
        </w:rPr>
        <w:t> 79 (Équipement de direction)</w:t>
      </w:r>
      <w:r w:rsidR="00971201">
        <w:rPr>
          <w:lang w:val="fr-FR"/>
        </w:rPr>
        <w:t> :</w:t>
      </w:r>
    </w:p>
    <w:p w:rsidR="003B0967" w:rsidRPr="003B0967" w:rsidRDefault="003B0967" w:rsidP="00D6526F">
      <w:pPr>
        <w:pStyle w:val="SingleTxtG"/>
        <w:spacing w:line="240" w:lineRule="exact"/>
        <w:ind w:left="2268" w:hanging="567"/>
        <w:jc w:val="left"/>
        <w:rPr>
          <w:lang w:val="fr-FR"/>
        </w:rPr>
      </w:pPr>
      <w:r w:rsidRPr="003B0967">
        <w:rPr>
          <w:lang w:val="fr-FR"/>
        </w:rPr>
        <w:t>a)</w:t>
      </w:r>
      <w:r w:rsidRPr="003B0967">
        <w:rPr>
          <w:lang w:val="fr-FR"/>
        </w:rPr>
        <w:tab/>
        <w:t>Fonction de direction à commande automatique</w:t>
      </w:r>
      <w:r w:rsidR="00971201">
        <w:rPr>
          <w:lang w:val="fr-FR"/>
        </w:rPr>
        <w:t> ;</w:t>
      </w:r>
    </w:p>
    <w:p w:rsidR="003B0967" w:rsidRPr="003B0967" w:rsidRDefault="003B0967" w:rsidP="00D6526F">
      <w:pPr>
        <w:pStyle w:val="SingleTxtG"/>
        <w:spacing w:line="240" w:lineRule="exact"/>
        <w:ind w:left="2268" w:hanging="567"/>
        <w:jc w:val="left"/>
        <w:rPr>
          <w:lang w:val="fr-FR"/>
        </w:rPr>
      </w:pPr>
      <w:r w:rsidRPr="003B0967">
        <w:rPr>
          <w:lang w:val="fr-FR"/>
        </w:rPr>
        <w:t>b)</w:t>
      </w:r>
      <w:r w:rsidRPr="003B0967">
        <w:rPr>
          <w:lang w:val="fr-FR"/>
        </w:rPr>
        <w:tab/>
        <w:t>Équipement de direction</w:t>
      </w:r>
      <w:r w:rsidR="00971201">
        <w:rPr>
          <w:lang w:val="fr-FR"/>
        </w:rPr>
        <w:t> ;</w:t>
      </w:r>
    </w:p>
    <w:p w:rsidR="003B0967" w:rsidRPr="003B0967" w:rsidRDefault="003B0967" w:rsidP="00D6526F">
      <w:pPr>
        <w:pStyle w:val="SingleTxtG"/>
        <w:spacing w:line="240" w:lineRule="exact"/>
        <w:ind w:left="2268" w:hanging="567"/>
        <w:jc w:val="left"/>
        <w:rPr>
          <w:lang w:val="fr-FR"/>
        </w:rPr>
      </w:pPr>
      <w:r w:rsidRPr="003B0967">
        <w:rPr>
          <w:lang w:val="fr-FR"/>
        </w:rPr>
        <w:t>c)</w:t>
      </w:r>
      <w:r w:rsidRPr="003B0967">
        <w:rPr>
          <w:lang w:val="fr-FR"/>
        </w:rPr>
        <w:tab/>
        <w:t>Manœuvres télécommandées</w:t>
      </w:r>
      <w:r w:rsidR="00971201">
        <w:rPr>
          <w:lang w:val="fr-FR"/>
        </w:rPr>
        <w:t> ;</w:t>
      </w:r>
    </w:p>
    <w:p w:rsidR="003B0967" w:rsidRPr="003B0967" w:rsidRDefault="003B0967" w:rsidP="00D6526F">
      <w:pPr>
        <w:pStyle w:val="SingleTxtG"/>
        <w:spacing w:line="240" w:lineRule="exact"/>
        <w:ind w:left="2268" w:hanging="567"/>
        <w:jc w:val="left"/>
        <w:rPr>
          <w:lang w:val="fr-FR"/>
        </w:rPr>
      </w:pPr>
      <w:r w:rsidRPr="003B0967">
        <w:rPr>
          <w:lang w:val="fr-FR"/>
        </w:rPr>
        <w:t>d)</w:t>
      </w:r>
      <w:r w:rsidRPr="003B0967">
        <w:rPr>
          <w:lang w:val="fr-FR"/>
        </w:rPr>
        <w:tab/>
        <w:t>Questions diverses.</w:t>
      </w:r>
    </w:p>
    <w:p w:rsidR="003B0967" w:rsidRPr="003B0967" w:rsidRDefault="003B0967" w:rsidP="00765F5B">
      <w:pPr>
        <w:pStyle w:val="SingleTxtG"/>
        <w:spacing w:line="240" w:lineRule="exact"/>
        <w:jc w:val="left"/>
        <w:rPr>
          <w:lang w:val="fr-FR"/>
        </w:rPr>
      </w:pPr>
      <w:r w:rsidRPr="003B0967">
        <w:rPr>
          <w:lang w:val="fr-FR"/>
        </w:rPr>
        <w:t>7.</w:t>
      </w:r>
      <w:r w:rsidRPr="003B0967">
        <w:rPr>
          <w:lang w:val="fr-FR"/>
        </w:rPr>
        <w:tab/>
        <w:t>Systèmes actifs de freinage d’urgence.</w:t>
      </w:r>
    </w:p>
    <w:p w:rsidR="003B0967" w:rsidRPr="003B0967" w:rsidRDefault="003B0967" w:rsidP="006D2083">
      <w:pPr>
        <w:pStyle w:val="SingleTxtG"/>
        <w:keepNext/>
        <w:spacing w:line="240" w:lineRule="exact"/>
        <w:jc w:val="left"/>
        <w:rPr>
          <w:lang w:val="fr-FR"/>
        </w:rPr>
      </w:pPr>
      <w:r w:rsidRPr="003B0967">
        <w:rPr>
          <w:lang w:val="fr-FR"/>
        </w:rPr>
        <w:t>8.</w:t>
      </w:r>
      <w:r w:rsidRPr="003B0967">
        <w:rPr>
          <w:lang w:val="fr-FR"/>
        </w:rPr>
        <w:tab/>
        <w:t>Règlements ONU n</w:t>
      </w:r>
      <w:r w:rsidRPr="003B0967">
        <w:rPr>
          <w:vertAlign w:val="superscript"/>
          <w:lang w:val="fr-FR"/>
        </w:rPr>
        <w:t>os</w:t>
      </w:r>
      <w:r w:rsidRPr="003B0967">
        <w:rPr>
          <w:lang w:val="fr-FR"/>
        </w:rPr>
        <w:t> 13, 13-H, 139 et 140, et RTM ONU n</w:t>
      </w:r>
      <w:r w:rsidRPr="003B0967">
        <w:rPr>
          <w:vertAlign w:val="superscript"/>
          <w:lang w:val="fr-FR"/>
        </w:rPr>
        <w:t>o</w:t>
      </w:r>
      <w:r w:rsidRPr="003B0967">
        <w:rPr>
          <w:lang w:val="fr-FR"/>
        </w:rPr>
        <w:t> 8</w:t>
      </w:r>
      <w:r w:rsidR="00971201">
        <w:rPr>
          <w:lang w:val="fr-FR"/>
        </w:rPr>
        <w:t> :</w:t>
      </w:r>
    </w:p>
    <w:p w:rsidR="003B0967" w:rsidRPr="003B0967" w:rsidRDefault="003B0967" w:rsidP="00D6526F">
      <w:pPr>
        <w:pStyle w:val="SingleTxtG"/>
        <w:spacing w:line="240" w:lineRule="exact"/>
        <w:ind w:left="2268" w:hanging="567"/>
        <w:jc w:val="left"/>
        <w:rPr>
          <w:lang w:val="fr-FR"/>
        </w:rPr>
      </w:pPr>
      <w:r w:rsidRPr="003B0967">
        <w:rPr>
          <w:lang w:val="fr-FR"/>
        </w:rPr>
        <w:t>a)</w:t>
      </w:r>
      <w:r w:rsidRPr="003B0967">
        <w:rPr>
          <w:lang w:val="fr-FR"/>
        </w:rPr>
        <w:tab/>
        <w:t>Système de contrôle électronique de la stabilité</w:t>
      </w:r>
      <w:r w:rsidR="00971201">
        <w:rPr>
          <w:lang w:val="fr-FR"/>
        </w:rPr>
        <w:t> ;</w:t>
      </w:r>
    </w:p>
    <w:p w:rsidR="003B0967" w:rsidRPr="003B0967" w:rsidRDefault="003B0967" w:rsidP="00D6526F">
      <w:pPr>
        <w:pStyle w:val="SingleTxtG"/>
        <w:spacing w:line="240" w:lineRule="exact"/>
        <w:ind w:left="2268" w:hanging="567"/>
        <w:jc w:val="left"/>
        <w:rPr>
          <w:lang w:val="fr-FR"/>
        </w:rPr>
      </w:pPr>
      <w:r w:rsidRPr="003B0967">
        <w:rPr>
          <w:lang w:val="fr-FR"/>
        </w:rPr>
        <w:t>b)</w:t>
      </w:r>
      <w:r w:rsidRPr="003B0967">
        <w:rPr>
          <w:lang w:val="fr-FR"/>
        </w:rPr>
        <w:tab/>
        <w:t>Systèmes de freinage électromécaniques</w:t>
      </w:r>
      <w:r w:rsidR="00971201">
        <w:rPr>
          <w:lang w:val="fr-FR"/>
        </w:rPr>
        <w:t> ;</w:t>
      </w:r>
    </w:p>
    <w:p w:rsidR="003B0967" w:rsidRPr="003B0967" w:rsidRDefault="003B0967" w:rsidP="00D6526F">
      <w:pPr>
        <w:pStyle w:val="SingleTxtG"/>
        <w:spacing w:line="240" w:lineRule="exact"/>
        <w:ind w:left="2268" w:hanging="567"/>
        <w:jc w:val="left"/>
        <w:rPr>
          <w:lang w:val="fr-FR"/>
        </w:rPr>
      </w:pPr>
      <w:r w:rsidRPr="003B0967">
        <w:rPr>
          <w:lang w:val="fr-FR"/>
        </w:rPr>
        <w:t>c)</w:t>
      </w:r>
      <w:r w:rsidRPr="003B0967">
        <w:rPr>
          <w:lang w:val="fr-FR"/>
        </w:rPr>
        <w:tab/>
        <w:t>Précisions.</w:t>
      </w:r>
    </w:p>
    <w:p w:rsidR="003B0967" w:rsidRPr="003B0967" w:rsidRDefault="003B0967" w:rsidP="00DF3D3B">
      <w:pPr>
        <w:pStyle w:val="SingleTxtG"/>
        <w:keepNext/>
        <w:spacing w:line="240" w:lineRule="exact"/>
        <w:jc w:val="left"/>
        <w:rPr>
          <w:lang w:val="fr-FR"/>
        </w:rPr>
      </w:pPr>
      <w:r w:rsidRPr="003B0967">
        <w:rPr>
          <w:lang w:val="fr-FR"/>
        </w:rPr>
        <w:t>9.</w:t>
      </w:r>
      <w:r w:rsidRPr="003B0967">
        <w:rPr>
          <w:lang w:val="fr-FR"/>
        </w:rPr>
        <w:tab/>
        <w:t>Freinage des motocycles</w:t>
      </w:r>
      <w:r w:rsidR="00971201">
        <w:rPr>
          <w:lang w:val="fr-FR"/>
        </w:rPr>
        <w:t> :</w:t>
      </w:r>
    </w:p>
    <w:p w:rsidR="003B0967" w:rsidRPr="003B0967" w:rsidRDefault="003B0967" w:rsidP="00D6526F">
      <w:pPr>
        <w:pStyle w:val="SingleTxtG"/>
        <w:spacing w:line="240" w:lineRule="exact"/>
        <w:ind w:left="2268" w:hanging="567"/>
        <w:jc w:val="left"/>
        <w:rPr>
          <w:lang w:val="fr-FR"/>
        </w:rPr>
      </w:pPr>
      <w:r w:rsidRPr="003B0967">
        <w:rPr>
          <w:lang w:val="fr-FR"/>
        </w:rPr>
        <w:t>a)</w:t>
      </w:r>
      <w:r w:rsidRPr="003B0967">
        <w:rPr>
          <w:lang w:val="fr-FR"/>
        </w:rPr>
        <w:tab/>
        <w:t>Règlement technique mondial ONU n</w:t>
      </w:r>
      <w:r w:rsidRPr="003B0967">
        <w:rPr>
          <w:vertAlign w:val="superscript"/>
          <w:lang w:val="fr-FR"/>
        </w:rPr>
        <w:t>o</w:t>
      </w:r>
      <w:r w:rsidR="00DF3D3B">
        <w:rPr>
          <w:lang w:val="fr-FR"/>
        </w:rPr>
        <w:t> </w:t>
      </w:r>
      <w:r w:rsidRPr="003B0967">
        <w:rPr>
          <w:lang w:val="fr-FR"/>
        </w:rPr>
        <w:t>3</w:t>
      </w:r>
      <w:r w:rsidR="00971201">
        <w:rPr>
          <w:lang w:val="fr-FR"/>
        </w:rPr>
        <w:t> ;</w:t>
      </w:r>
    </w:p>
    <w:p w:rsidR="003B0967" w:rsidRPr="003B0967" w:rsidRDefault="003B0967" w:rsidP="00D6526F">
      <w:pPr>
        <w:pStyle w:val="SingleTxtG"/>
        <w:spacing w:line="240" w:lineRule="exact"/>
        <w:ind w:left="2268" w:hanging="567"/>
        <w:jc w:val="left"/>
        <w:rPr>
          <w:lang w:val="fr-FR"/>
        </w:rPr>
      </w:pPr>
      <w:r w:rsidRPr="003B0967">
        <w:rPr>
          <w:lang w:val="fr-FR"/>
        </w:rPr>
        <w:t>b)</w:t>
      </w:r>
      <w:r w:rsidRPr="003B0967">
        <w:rPr>
          <w:lang w:val="fr-FR"/>
        </w:rPr>
        <w:tab/>
        <w:t>Règlement ONU n</w:t>
      </w:r>
      <w:r w:rsidRPr="003B0967">
        <w:rPr>
          <w:vertAlign w:val="superscript"/>
          <w:lang w:val="fr-FR"/>
        </w:rPr>
        <w:t>o</w:t>
      </w:r>
      <w:r w:rsidRPr="003B0967">
        <w:rPr>
          <w:lang w:val="fr-FR"/>
        </w:rPr>
        <w:t> 78.</w:t>
      </w:r>
    </w:p>
    <w:p w:rsidR="003B0967" w:rsidRPr="003B0967" w:rsidRDefault="003B0967" w:rsidP="00765F5B">
      <w:pPr>
        <w:pStyle w:val="SingleTxtG"/>
        <w:spacing w:line="240" w:lineRule="exact"/>
        <w:jc w:val="left"/>
        <w:rPr>
          <w:lang w:val="fr-FR" w:eastAsia="ja-JP"/>
        </w:rPr>
      </w:pPr>
      <w:r w:rsidRPr="003B0967">
        <w:rPr>
          <w:lang w:val="fr-FR"/>
        </w:rPr>
        <w:t>10.</w:t>
      </w:r>
      <w:r w:rsidRPr="003B0967">
        <w:rPr>
          <w:lang w:val="fr-FR"/>
        </w:rPr>
        <w:tab/>
        <w:t>Règlement ONU n</w:t>
      </w:r>
      <w:r w:rsidRPr="003B0967">
        <w:rPr>
          <w:vertAlign w:val="superscript"/>
          <w:lang w:val="fr-FR"/>
        </w:rPr>
        <w:t>o</w:t>
      </w:r>
      <w:r w:rsidR="00DF3D3B">
        <w:rPr>
          <w:lang w:val="fr-FR"/>
        </w:rPr>
        <w:t> </w:t>
      </w:r>
      <w:r w:rsidRPr="003B0967">
        <w:rPr>
          <w:lang w:val="fr-FR"/>
        </w:rPr>
        <w:t>90.</w:t>
      </w:r>
      <w:r w:rsidRPr="003B0967">
        <w:rPr>
          <w:lang w:val="fr-FR" w:eastAsia="ja-JP"/>
        </w:rPr>
        <w:t xml:space="preserve"> </w:t>
      </w:r>
    </w:p>
    <w:p w:rsidR="003B0967" w:rsidRPr="003B0967" w:rsidRDefault="003B0967" w:rsidP="00DF3D3B">
      <w:pPr>
        <w:pStyle w:val="SingleTxtG"/>
        <w:keepNext/>
        <w:spacing w:line="240" w:lineRule="exact"/>
        <w:jc w:val="left"/>
        <w:rPr>
          <w:lang w:val="fr-FR"/>
        </w:rPr>
      </w:pPr>
      <w:r w:rsidRPr="003B0967">
        <w:rPr>
          <w:lang w:val="fr-FR"/>
        </w:rPr>
        <w:t>11.</w:t>
      </w:r>
      <w:r w:rsidRPr="003B0967">
        <w:rPr>
          <w:lang w:val="fr-FR"/>
        </w:rPr>
        <w:tab/>
        <w:t>Révision 3 de l’Accord de 1958</w:t>
      </w:r>
      <w:r w:rsidR="00971201">
        <w:rPr>
          <w:lang w:val="fr-FR"/>
        </w:rPr>
        <w:t> :</w:t>
      </w:r>
    </w:p>
    <w:p w:rsidR="003B0967" w:rsidRPr="003B0967" w:rsidRDefault="003B0967" w:rsidP="00D6526F">
      <w:pPr>
        <w:pStyle w:val="SingleTxtG"/>
        <w:spacing w:line="240" w:lineRule="exact"/>
        <w:ind w:left="2268" w:hanging="567"/>
        <w:jc w:val="left"/>
        <w:rPr>
          <w:lang w:val="fr-FR"/>
        </w:rPr>
      </w:pPr>
      <w:r w:rsidRPr="003B0967">
        <w:rPr>
          <w:lang w:val="fr-FR"/>
        </w:rPr>
        <w:t>a)</w:t>
      </w:r>
      <w:r w:rsidRPr="003B0967">
        <w:rPr>
          <w:lang w:val="fr-FR"/>
        </w:rPr>
        <w:tab/>
        <w:t>Application des dispositions pertinentes de la révision 3 de l’Accord de</w:t>
      </w:r>
      <w:r w:rsidR="00DF3D3B">
        <w:rPr>
          <w:lang w:val="fr-FR"/>
        </w:rPr>
        <w:t> </w:t>
      </w:r>
      <w:r w:rsidRPr="003B0967">
        <w:rPr>
          <w:lang w:val="fr-FR"/>
        </w:rPr>
        <w:t>1958</w:t>
      </w:r>
      <w:r w:rsidR="00971201">
        <w:rPr>
          <w:lang w:val="fr-FR"/>
        </w:rPr>
        <w:t> ;</w:t>
      </w:r>
    </w:p>
    <w:p w:rsidR="003B0967" w:rsidRPr="003B0967" w:rsidRDefault="003B0967" w:rsidP="00D6526F">
      <w:pPr>
        <w:pStyle w:val="SingleTxtG"/>
        <w:spacing w:line="240" w:lineRule="exact"/>
        <w:ind w:left="2268" w:hanging="567"/>
        <w:jc w:val="left"/>
        <w:rPr>
          <w:lang w:val="fr-FR"/>
        </w:rPr>
      </w:pPr>
      <w:r w:rsidRPr="003B0967">
        <w:rPr>
          <w:lang w:val="fr-FR"/>
        </w:rPr>
        <w:t>b)</w:t>
      </w:r>
      <w:r w:rsidRPr="003B0967">
        <w:rPr>
          <w:lang w:val="fr-FR"/>
        </w:rPr>
        <w:tab/>
        <w:t>Homologation de type internationale de l’ensemble du véhicule.</w:t>
      </w:r>
    </w:p>
    <w:p w:rsidR="003B0967" w:rsidRPr="003B0967" w:rsidRDefault="003B0967" w:rsidP="00DF3D3B">
      <w:pPr>
        <w:pStyle w:val="SingleTxtG"/>
        <w:keepNext/>
        <w:spacing w:line="240" w:lineRule="exact"/>
        <w:jc w:val="left"/>
        <w:rPr>
          <w:lang w:val="fr-FR"/>
        </w:rPr>
      </w:pPr>
      <w:r w:rsidRPr="003B0967">
        <w:rPr>
          <w:lang w:val="fr-FR"/>
        </w:rPr>
        <w:t>12.</w:t>
      </w:r>
      <w:r w:rsidRPr="003B0967">
        <w:rPr>
          <w:lang w:val="fr-FR"/>
        </w:rPr>
        <w:tab/>
        <w:t>Questions diverses</w:t>
      </w:r>
      <w:r w:rsidR="00DF3D3B">
        <w:rPr>
          <w:lang w:val="fr-FR"/>
        </w:rPr>
        <w:t> :</w:t>
      </w:r>
    </w:p>
    <w:p w:rsidR="003B0967" w:rsidRPr="003B0967" w:rsidRDefault="003B0967" w:rsidP="00D6526F">
      <w:pPr>
        <w:pStyle w:val="SingleTxtG"/>
        <w:spacing w:line="240" w:lineRule="exact"/>
        <w:ind w:left="2268" w:hanging="567"/>
        <w:jc w:val="left"/>
        <w:rPr>
          <w:lang w:val="fr-FR"/>
        </w:rPr>
      </w:pPr>
      <w:r w:rsidRPr="003B0967">
        <w:rPr>
          <w:lang w:val="fr-FR"/>
        </w:rPr>
        <w:t>a)</w:t>
      </w:r>
      <w:r w:rsidRPr="003B0967">
        <w:rPr>
          <w:lang w:val="fr-FR"/>
        </w:rPr>
        <w:tab/>
        <w:t>Liste des priorités en ce qui concerne les activités du GRVA</w:t>
      </w:r>
      <w:r w:rsidR="00971201">
        <w:rPr>
          <w:lang w:val="fr-FR"/>
        </w:rPr>
        <w:t> ;</w:t>
      </w:r>
    </w:p>
    <w:p w:rsidR="003B0967" w:rsidRPr="003B0967" w:rsidRDefault="003B0967" w:rsidP="00D6526F">
      <w:pPr>
        <w:pStyle w:val="SingleTxtG"/>
        <w:spacing w:line="240" w:lineRule="exact"/>
        <w:ind w:left="2268" w:hanging="567"/>
        <w:jc w:val="left"/>
        <w:rPr>
          <w:lang w:val="fr-FR"/>
        </w:rPr>
      </w:pPr>
      <w:r w:rsidRPr="003B0967">
        <w:rPr>
          <w:lang w:val="fr-FR"/>
        </w:rPr>
        <w:t>b)</w:t>
      </w:r>
      <w:r w:rsidRPr="003B0967">
        <w:rPr>
          <w:lang w:val="fr-FR"/>
        </w:rPr>
        <w:tab/>
        <w:t>Intelligence artificielle</w:t>
      </w:r>
      <w:r w:rsidR="00971201">
        <w:rPr>
          <w:lang w:val="fr-FR"/>
        </w:rPr>
        <w:t> ;</w:t>
      </w:r>
    </w:p>
    <w:p w:rsidR="003B0967" w:rsidRPr="003B0967" w:rsidRDefault="003B0967" w:rsidP="00D6526F">
      <w:pPr>
        <w:pStyle w:val="SingleTxtG"/>
        <w:spacing w:line="240" w:lineRule="exact"/>
        <w:ind w:left="2268" w:hanging="567"/>
        <w:jc w:val="left"/>
        <w:rPr>
          <w:lang w:val="fr-FR"/>
        </w:rPr>
      </w:pPr>
      <w:r w:rsidRPr="003B0967">
        <w:rPr>
          <w:lang w:val="fr-FR"/>
        </w:rPr>
        <w:t>c)</w:t>
      </w:r>
      <w:r w:rsidRPr="003B0967">
        <w:rPr>
          <w:lang w:val="fr-FR"/>
        </w:rPr>
        <w:tab/>
        <w:t>Questions diverses</w:t>
      </w:r>
      <w:r w:rsidR="00971201">
        <w:rPr>
          <w:lang w:val="fr-FR"/>
        </w:rPr>
        <w:t> ;</w:t>
      </w:r>
    </w:p>
    <w:p w:rsidR="003B0967" w:rsidRPr="003B0967" w:rsidRDefault="003B0967" w:rsidP="00D6526F">
      <w:pPr>
        <w:pStyle w:val="SingleTxtG"/>
        <w:spacing w:line="240" w:lineRule="exact"/>
        <w:ind w:left="2268" w:hanging="567"/>
        <w:jc w:val="left"/>
        <w:rPr>
          <w:lang w:val="fr-FR"/>
        </w:rPr>
      </w:pPr>
      <w:r w:rsidRPr="003B0967">
        <w:rPr>
          <w:lang w:val="fr-FR"/>
        </w:rPr>
        <w:t>d)</w:t>
      </w:r>
      <w:r w:rsidRPr="003B0967">
        <w:rPr>
          <w:lang w:val="fr-FR"/>
        </w:rPr>
        <w:tab/>
        <w:t>Document-cadre sur les véhicules automatisés/autonomes.</w:t>
      </w:r>
    </w:p>
    <w:bookmarkEnd w:id="1"/>
    <w:p w:rsidR="003B0967" w:rsidRPr="008922C5" w:rsidRDefault="003B0967" w:rsidP="000351AF">
      <w:pPr>
        <w:pStyle w:val="HChG"/>
        <w:rPr>
          <w:lang w:val="fr-FR"/>
        </w:rPr>
      </w:pPr>
      <w:r w:rsidRPr="008922C5">
        <w:rPr>
          <w:lang w:val="fr-FR"/>
        </w:rPr>
        <w:tab/>
        <w:t>II.</w:t>
      </w:r>
      <w:r w:rsidRPr="008922C5">
        <w:rPr>
          <w:lang w:val="fr-FR"/>
        </w:rPr>
        <w:tab/>
        <w:t>Annotations et liste des documents</w:t>
      </w:r>
    </w:p>
    <w:p w:rsidR="003B0967" w:rsidRPr="000351AF" w:rsidRDefault="003B0967" w:rsidP="003B0967">
      <w:pPr>
        <w:pStyle w:val="H1G"/>
        <w:rPr>
          <w:szCs w:val="24"/>
          <w:lang w:val="fr-FR"/>
        </w:rPr>
      </w:pPr>
      <w:r w:rsidRPr="000351AF">
        <w:rPr>
          <w:szCs w:val="24"/>
          <w:lang w:val="fr-FR"/>
        </w:rPr>
        <w:tab/>
        <w:t>1.</w:t>
      </w:r>
      <w:r w:rsidRPr="000351AF">
        <w:rPr>
          <w:szCs w:val="24"/>
          <w:lang w:val="fr-FR"/>
        </w:rPr>
        <w:tab/>
        <w:t>Adoption de l’ordre du jour</w:t>
      </w:r>
    </w:p>
    <w:p w:rsidR="003B0967" w:rsidRPr="003B0967" w:rsidRDefault="003B0967" w:rsidP="000351AF">
      <w:pPr>
        <w:pStyle w:val="SingleTxtG"/>
        <w:spacing w:line="240" w:lineRule="exact"/>
        <w:ind w:firstLine="567"/>
        <w:rPr>
          <w:lang w:val="fr-FR"/>
        </w:rPr>
      </w:pPr>
      <w:r w:rsidRPr="003B0967">
        <w:rPr>
          <w:lang w:val="fr-FR"/>
        </w:rPr>
        <w:t>Conformément à l’article</w:t>
      </w:r>
      <w:r w:rsidR="000351AF">
        <w:rPr>
          <w:lang w:val="fr-FR"/>
        </w:rPr>
        <w:t> </w:t>
      </w:r>
      <w:r w:rsidRPr="003B0967">
        <w:rPr>
          <w:lang w:val="fr-FR"/>
        </w:rPr>
        <w:t>7 du chapitre</w:t>
      </w:r>
      <w:r w:rsidR="000351AF">
        <w:rPr>
          <w:lang w:val="fr-FR"/>
        </w:rPr>
        <w:t> </w:t>
      </w:r>
      <w:r w:rsidRPr="003B0967">
        <w:rPr>
          <w:lang w:val="fr-FR"/>
        </w:rPr>
        <w:t>III du Règlement intérieur (ECE/TRANS/WP.29/690 tel que modifié) du Forum mondial de l’harmonisation des Règlements concernant les véhicules (WP.29), le premier point de l’ordre du jour provisoire est l’adoption de l’ordre du jour.</w:t>
      </w:r>
    </w:p>
    <w:p w:rsidR="003B0967" w:rsidRPr="003B0967" w:rsidRDefault="003B0967" w:rsidP="003B0967">
      <w:pPr>
        <w:pStyle w:val="SingleTxtG"/>
        <w:spacing w:line="240" w:lineRule="exact"/>
        <w:ind w:left="2835" w:hanging="1701"/>
        <w:jc w:val="left"/>
        <w:rPr>
          <w:lang w:val="fr-FR"/>
        </w:rPr>
      </w:pPr>
      <w:r w:rsidRPr="003B0967">
        <w:rPr>
          <w:b/>
          <w:bCs/>
          <w:lang w:val="fr-FR"/>
        </w:rPr>
        <w:t>Document(s)</w:t>
      </w:r>
      <w:r w:rsidR="00971201">
        <w:rPr>
          <w:b/>
          <w:bCs/>
          <w:lang w:val="fr-FR"/>
        </w:rPr>
        <w:t> :</w:t>
      </w:r>
      <w:r w:rsidRPr="003B0967">
        <w:rPr>
          <w:b/>
          <w:bCs/>
          <w:lang w:val="fr-FR"/>
        </w:rPr>
        <w:t xml:space="preserve"> </w:t>
      </w:r>
      <w:r w:rsidR="003C2B95">
        <w:rPr>
          <w:b/>
          <w:bCs/>
          <w:lang w:val="fr-FR"/>
        </w:rPr>
        <w:tab/>
      </w:r>
      <w:r w:rsidRPr="003B0967">
        <w:rPr>
          <w:lang w:val="fr-FR"/>
        </w:rPr>
        <w:t>ECE/TRANS/WP.29/GRVA/2021/1</w:t>
      </w:r>
      <w:r w:rsidR="003C2B95">
        <w:rPr>
          <w:lang w:val="fr-FR"/>
        </w:rPr>
        <w:t>.</w:t>
      </w:r>
    </w:p>
    <w:p w:rsidR="003B0967" w:rsidRPr="000351AF" w:rsidRDefault="003B0967" w:rsidP="003C2B95">
      <w:pPr>
        <w:pStyle w:val="H1G"/>
        <w:rPr>
          <w:lang w:val="fr-FR"/>
        </w:rPr>
      </w:pPr>
      <w:r w:rsidRPr="000351AF">
        <w:rPr>
          <w:lang w:val="fr-FR"/>
        </w:rPr>
        <w:lastRenderedPageBreak/>
        <w:tab/>
        <w:t>2.</w:t>
      </w:r>
      <w:r w:rsidRPr="000351AF">
        <w:rPr>
          <w:lang w:val="fr-FR"/>
        </w:rPr>
        <w:tab/>
        <w:t>Points à retenir de la session de novembre 2020 du WP.29</w:t>
      </w:r>
    </w:p>
    <w:p w:rsidR="003B0967" w:rsidRPr="003B0967" w:rsidRDefault="003B0967" w:rsidP="00843596">
      <w:pPr>
        <w:pStyle w:val="SingleTxtG"/>
        <w:spacing w:line="240" w:lineRule="exact"/>
        <w:ind w:firstLine="567"/>
        <w:rPr>
          <w:lang w:val="fr-FR"/>
        </w:rPr>
      </w:pPr>
      <w:r w:rsidRPr="003B0967">
        <w:rPr>
          <w:lang w:val="fr-FR"/>
        </w:rPr>
        <w:tab/>
        <w:t>Le GRVA souhaitera sans doute être informé par le secrétariat des points à retenir de la session de novembre 2020 du WP.29 s’agissant des activités du Groupe de travail des véhicules automatisés/autonomes et connectés (GRVA) et des questions communes.</w:t>
      </w:r>
    </w:p>
    <w:p w:rsidR="003B0967" w:rsidRPr="000351AF" w:rsidRDefault="003B0967" w:rsidP="000351AF">
      <w:pPr>
        <w:pStyle w:val="H23G"/>
        <w:keepNext w:val="0"/>
        <w:keepLines w:val="0"/>
        <w:tabs>
          <w:tab w:val="left" w:pos="720"/>
        </w:tabs>
        <w:spacing w:before="0"/>
        <w:ind w:left="2835" w:hanging="1701"/>
        <w:rPr>
          <w:b w:val="0"/>
          <w:lang w:val="fr-FR"/>
        </w:rPr>
      </w:pPr>
      <w:r w:rsidRPr="000351AF">
        <w:rPr>
          <w:lang w:val="fr-FR"/>
        </w:rPr>
        <w:t>Document(s)</w:t>
      </w:r>
      <w:r w:rsidR="00971201" w:rsidRPr="000351AF">
        <w:rPr>
          <w:lang w:val="fr-FR"/>
        </w:rPr>
        <w:t> :</w:t>
      </w:r>
      <w:r w:rsidRPr="000351AF">
        <w:rPr>
          <w:b w:val="0"/>
          <w:i/>
          <w:lang w:val="fr-FR"/>
        </w:rPr>
        <w:tab/>
      </w:r>
      <w:r w:rsidRPr="000351AF">
        <w:rPr>
          <w:b w:val="0"/>
          <w:iCs/>
          <w:lang w:val="fr-FR"/>
        </w:rPr>
        <w:t>(</w:t>
      </w:r>
      <w:r w:rsidRPr="000351AF">
        <w:rPr>
          <w:b w:val="0"/>
          <w:lang w:val="fr-FR"/>
        </w:rPr>
        <w:t>ECE/TRANS/WP.29/1155)</w:t>
      </w:r>
      <w:r w:rsidR="00F20C25">
        <w:rPr>
          <w:b w:val="0"/>
          <w:lang w:val="fr-FR"/>
        </w:rPr>
        <w:t>.</w:t>
      </w:r>
    </w:p>
    <w:p w:rsidR="003B0967" w:rsidRPr="000351AF" w:rsidRDefault="003B0967" w:rsidP="003C2B95">
      <w:pPr>
        <w:pStyle w:val="H1G"/>
        <w:rPr>
          <w:lang w:val="fr-FR"/>
        </w:rPr>
      </w:pPr>
      <w:r w:rsidRPr="000351AF">
        <w:rPr>
          <w:lang w:val="fr-FR"/>
        </w:rPr>
        <w:tab/>
        <w:t>3.</w:t>
      </w:r>
      <w:r w:rsidRPr="000351AF">
        <w:rPr>
          <w:lang w:val="fr-FR"/>
        </w:rPr>
        <w:tab/>
        <w:t>Échange de vues sur les orientations et les activités nationales pertinentes</w:t>
      </w:r>
    </w:p>
    <w:p w:rsidR="003B0967" w:rsidRPr="003B0967" w:rsidRDefault="003B0967" w:rsidP="00843596">
      <w:pPr>
        <w:pStyle w:val="SingleTxtG"/>
        <w:spacing w:line="240" w:lineRule="exact"/>
        <w:ind w:firstLine="567"/>
        <w:rPr>
          <w:lang w:val="fr-FR"/>
        </w:rPr>
      </w:pPr>
      <w:r w:rsidRPr="003B0967">
        <w:rPr>
          <w:lang w:val="fr-FR"/>
        </w:rPr>
        <w:tab/>
        <w:t xml:space="preserve">Le GRVA souhaitera sans doute être informé, s’il y a lieu, des activités relatives à l’automatisation </w:t>
      </w:r>
      <w:r w:rsidRPr="00F20C25">
        <w:rPr>
          <w:lang w:val="fr-FR"/>
        </w:rPr>
        <w:t>et à la connectivité des véhicules</w:t>
      </w:r>
      <w:r w:rsidRPr="003B0967">
        <w:rPr>
          <w:lang w:val="fr-FR"/>
        </w:rPr>
        <w:t xml:space="preserve"> menées à l’échelle nationale. </w:t>
      </w:r>
    </w:p>
    <w:p w:rsidR="003B0967" w:rsidRPr="000351AF" w:rsidRDefault="003B0967" w:rsidP="003B0967">
      <w:pPr>
        <w:pStyle w:val="H1G"/>
        <w:keepNext w:val="0"/>
        <w:keepLines w:val="0"/>
        <w:widowControl w:val="0"/>
        <w:suppressAutoHyphens w:val="0"/>
        <w:rPr>
          <w:szCs w:val="24"/>
          <w:lang w:val="fr-FR"/>
        </w:rPr>
      </w:pPr>
      <w:r w:rsidRPr="000351AF">
        <w:rPr>
          <w:szCs w:val="24"/>
          <w:lang w:val="fr-FR"/>
        </w:rPr>
        <w:tab/>
        <w:t>4.</w:t>
      </w:r>
      <w:r w:rsidRPr="000351AF">
        <w:rPr>
          <w:szCs w:val="24"/>
          <w:lang w:val="fr-FR"/>
        </w:rPr>
        <w:tab/>
        <w:t>Véhicules automatisés/autonomes et connectés</w:t>
      </w:r>
    </w:p>
    <w:p w:rsidR="003B0967" w:rsidRPr="000351AF" w:rsidRDefault="003B0967" w:rsidP="000351AF">
      <w:pPr>
        <w:pStyle w:val="H23G"/>
        <w:keepNext w:val="0"/>
        <w:keepLines w:val="0"/>
        <w:widowControl w:val="0"/>
        <w:suppressAutoHyphens w:val="0"/>
        <w:rPr>
          <w:lang w:val="fr-FR"/>
        </w:rPr>
      </w:pPr>
      <w:r w:rsidRPr="000351AF">
        <w:rPr>
          <w:lang w:val="fr-FR"/>
        </w:rPr>
        <w:tab/>
        <w:t>a)</w:t>
      </w:r>
      <w:r w:rsidRPr="000351AF">
        <w:rPr>
          <w:lang w:val="fr-FR"/>
        </w:rPr>
        <w:tab/>
        <w:t>Résultats attendus du groupe de travail informel des prescriptions fonctionnelles applicables aux véhicules automatisés et autonomes</w:t>
      </w:r>
    </w:p>
    <w:p w:rsidR="003B0967" w:rsidRPr="00F20C25" w:rsidRDefault="003B0967" w:rsidP="00843596">
      <w:pPr>
        <w:pStyle w:val="SingleTxtG"/>
        <w:spacing w:line="240" w:lineRule="exact"/>
        <w:ind w:firstLine="567"/>
        <w:rPr>
          <w:lang w:val="fr-FR"/>
        </w:rPr>
      </w:pPr>
      <w:r w:rsidRPr="003B0967">
        <w:rPr>
          <w:lang w:val="fr-FR"/>
        </w:rPr>
        <w:tab/>
      </w:r>
      <w:r w:rsidRPr="00F20C25">
        <w:rPr>
          <w:lang w:val="fr-FR"/>
        </w:rPr>
        <w:t>Le GRVA souhaitera peut-être être informé des résultats de la ou des réunions récentes du groupe de travail informel des prescriptions fonctionnelles applicables aux véhicules automatisés et autonomes (groupe FRAV).</w:t>
      </w:r>
    </w:p>
    <w:p w:rsidR="003B0967" w:rsidRPr="000351AF" w:rsidRDefault="003B0967" w:rsidP="000351AF">
      <w:pPr>
        <w:pStyle w:val="H23G"/>
        <w:rPr>
          <w:spacing w:val="-2"/>
          <w:lang w:val="fr-FR"/>
        </w:rPr>
      </w:pPr>
      <w:r w:rsidRPr="000351AF">
        <w:rPr>
          <w:lang w:val="fr-FR"/>
        </w:rPr>
        <w:tab/>
        <w:t>b)</w:t>
      </w:r>
      <w:r w:rsidRPr="000351AF">
        <w:rPr>
          <w:lang w:val="fr-FR"/>
        </w:rPr>
        <w:tab/>
        <w:t xml:space="preserve">Résultats attendus du groupe de travail informel des méthodes de validation </w:t>
      </w:r>
      <w:r w:rsidR="0069026B">
        <w:rPr>
          <w:lang w:val="fr-FR"/>
        </w:rPr>
        <w:br/>
      </w:r>
      <w:r w:rsidRPr="000351AF">
        <w:rPr>
          <w:lang w:val="fr-FR"/>
        </w:rPr>
        <w:t xml:space="preserve">pour la conduite automatisée </w:t>
      </w:r>
    </w:p>
    <w:p w:rsidR="003B0967" w:rsidRPr="003B0967" w:rsidRDefault="003B0967" w:rsidP="00843596">
      <w:pPr>
        <w:pStyle w:val="SingleTxtG"/>
        <w:spacing w:line="240" w:lineRule="exact"/>
        <w:ind w:firstLine="567"/>
        <w:rPr>
          <w:lang w:val="fr-FR"/>
        </w:rPr>
      </w:pPr>
      <w:r w:rsidRPr="003B0967">
        <w:rPr>
          <w:lang w:val="fr-FR"/>
        </w:rPr>
        <w:tab/>
        <w:t>Le GRVA souhaitera sans doute être informé des résultats des dernières réunions du groupe de travail informel des méthodes de validation pour la conduite automatisée (VMAD).</w:t>
      </w:r>
    </w:p>
    <w:p w:rsidR="003B0967" w:rsidRPr="000351AF" w:rsidRDefault="003B0967" w:rsidP="000351AF">
      <w:pPr>
        <w:pStyle w:val="H23G"/>
        <w:rPr>
          <w:lang w:val="fr-FR"/>
        </w:rPr>
      </w:pPr>
      <w:r w:rsidRPr="000351AF">
        <w:rPr>
          <w:lang w:val="fr-FR"/>
        </w:rPr>
        <w:tab/>
        <w:t>c)</w:t>
      </w:r>
      <w:r w:rsidRPr="000351AF">
        <w:rPr>
          <w:lang w:val="fr-FR"/>
        </w:rPr>
        <w:tab/>
        <w:t xml:space="preserve">Résultats attendus du groupe de travail informel des enregistreurs de données </w:t>
      </w:r>
      <w:r w:rsidR="0069026B">
        <w:rPr>
          <w:lang w:val="fr-FR"/>
        </w:rPr>
        <w:br/>
      </w:r>
      <w:r w:rsidRPr="000351AF">
        <w:rPr>
          <w:lang w:val="fr-FR"/>
        </w:rPr>
        <w:t>de route et des systèmes de stockage des données pour la conduite automatisée</w:t>
      </w:r>
    </w:p>
    <w:p w:rsidR="003B0967" w:rsidRPr="003B0967" w:rsidRDefault="003B0967" w:rsidP="00843596">
      <w:pPr>
        <w:pStyle w:val="SingleTxtG"/>
        <w:spacing w:line="240" w:lineRule="exact"/>
        <w:ind w:firstLine="567"/>
        <w:rPr>
          <w:lang w:val="fr-FR"/>
        </w:rPr>
      </w:pPr>
      <w:r w:rsidRPr="003B0967">
        <w:rPr>
          <w:lang w:val="fr-FR"/>
        </w:rPr>
        <w:tab/>
        <w:t>Le GRVA souhaitera sans doute être informé des résultats des dernières réunions du groupe de travail informel des enregistreurs de données de route et des systèmes de stockage des données pour la conduite automatisée (EDR/DSSAD).</w:t>
      </w:r>
    </w:p>
    <w:p w:rsidR="003B0967" w:rsidRPr="000351AF" w:rsidRDefault="003B0967" w:rsidP="000351AF">
      <w:pPr>
        <w:pStyle w:val="H23G"/>
        <w:rPr>
          <w:lang w:val="fr-FR"/>
        </w:rPr>
      </w:pPr>
      <w:r w:rsidRPr="000351AF">
        <w:rPr>
          <w:lang w:val="fr-FR"/>
        </w:rPr>
        <w:tab/>
        <w:t>d)</w:t>
      </w:r>
      <w:r w:rsidRPr="000351AF">
        <w:rPr>
          <w:lang w:val="fr-FR"/>
        </w:rPr>
        <w:tab/>
        <w:t>Règlement ONU sur les systèmes automatisés de maintien dans la voie</w:t>
      </w:r>
    </w:p>
    <w:p w:rsidR="003B0967" w:rsidRPr="003B0967" w:rsidRDefault="003B0967" w:rsidP="00843596">
      <w:pPr>
        <w:pStyle w:val="SingleTxtG"/>
        <w:spacing w:line="240" w:lineRule="exact"/>
        <w:ind w:firstLine="567"/>
        <w:rPr>
          <w:lang w:val="fr-FR"/>
        </w:rPr>
      </w:pPr>
      <w:r w:rsidRPr="003B0967">
        <w:rPr>
          <w:lang w:val="fr-FR"/>
        </w:rPr>
        <w:t>Le GRVA a accepté d’examiner une proposition d’amendements au Règlement ONU n</w:t>
      </w:r>
      <w:r w:rsidRPr="003B0967">
        <w:rPr>
          <w:vertAlign w:val="superscript"/>
          <w:lang w:val="fr-FR"/>
        </w:rPr>
        <w:t>o</w:t>
      </w:r>
      <w:r w:rsidRPr="003B0967">
        <w:rPr>
          <w:lang w:val="fr-FR"/>
        </w:rPr>
        <w:t> [157] (Systèmes automatisés de maintien dans la voie) visant à clarifier les dispositions relatives à l’identification du logiciel, soumise par l’expert de la France.</w:t>
      </w:r>
    </w:p>
    <w:p w:rsidR="003B0967" w:rsidRPr="003B0967" w:rsidRDefault="003B0967" w:rsidP="003B0967">
      <w:pPr>
        <w:pStyle w:val="SingleTxtG"/>
        <w:spacing w:line="240" w:lineRule="exact"/>
        <w:rPr>
          <w:lang w:val="fr-FR"/>
        </w:rPr>
      </w:pPr>
      <w:r w:rsidRPr="003B0967">
        <w:rPr>
          <w:b/>
          <w:bCs/>
          <w:lang w:val="fr-FR"/>
        </w:rPr>
        <w:t>Document(s)</w:t>
      </w:r>
      <w:r w:rsidR="00971201">
        <w:rPr>
          <w:b/>
          <w:bCs/>
          <w:lang w:val="fr-FR"/>
        </w:rPr>
        <w:t> :</w:t>
      </w:r>
      <w:r w:rsidRPr="003B0967">
        <w:rPr>
          <w:lang w:val="fr-FR"/>
        </w:rPr>
        <w:tab/>
        <w:t xml:space="preserve"> ECE/TRANS/WP.29/GRVA/2021/17</w:t>
      </w:r>
      <w:r w:rsidR="00B47A80">
        <w:rPr>
          <w:lang w:val="fr-FR"/>
        </w:rPr>
        <w:t>.</w:t>
      </w:r>
    </w:p>
    <w:p w:rsidR="003B0967" w:rsidRPr="003B0967" w:rsidRDefault="003B0967" w:rsidP="00843596">
      <w:pPr>
        <w:pStyle w:val="SingleTxtG"/>
        <w:spacing w:line="240" w:lineRule="exact"/>
        <w:ind w:firstLine="567"/>
        <w:rPr>
          <w:lang w:val="fr-FR"/>
        </w:rPr>
      </w:pPr>
      <w:r w:rsidRPr="003B0967">
        <w:rPr>
          <w:lang w:val="fr-FR"/>
        </w:rPr>
        <w:tab/>
        <w:t>Le GRVA est invité à  examiner des propositions d’amendements au Règlement ONU n</w:t>
      </w:r>
      <w:r w:rsidRPr="003B0967">
        <w:rPr>
          <w:vertAlign w:val="superscript"/>
          <w:lang w:val="fr-FR"/>
        </w:rPr>
        <w:t>o</w:t>
      </w:r>
      <w:r w:rsidRPr="003B0967">
        <w:rPr>
          <w:lang w:val="fr-FR"/>
        </w:rPr>
        <w:t> [157] soumises par les experts de l’Allemagne, de l’Organisation internationale des constructeurs d’automobiles (OICA) et de l’Association européenne des fournisseurs de l’automobile (CLEPA).</w:t>
      </w:r>
    </w:p>
    <w:p w:rsidR="003B0967" w:rsidRPr="003B0967" w:rsidRDefault="003B0967" w:rsidP="003B0967">
      <w:pPr>
        <w:pStyle w:val="SingleTxtG"/>
        <w:spacing w:line="240" w:lineRule="exact"/>
        <w:ind w:left="2835" w:hanging="1701"/>
        <w:rPr>
          <w:lang w:val="es-ES"/>
        </w:rPr>
      </w:pPr>
      <w:proofErr w:type="spellStart"/>
      <w:r w:rsidRPr="003B0967">
        <w:rPr>
          <w:b/>
          <w:bCs/>
          <w:lang w:val="es-ES"/>
        </w:rPr>
        <w:t>Document</w:t>
      </w:r>
      <w:proofErr w:type="spellEnd"/>
      <w:r w:rsidRPr="003B0967">
        <w:rPr>
          <w:b/>
          <w:bCs/>
          <w:lang w:val="es-ES"/>
        </w:rPr>
        <w:t>(s)</w:t>
      </w:r>
      <w:r w:rsidR="00971201">
        <w:rPr>
          <w:b/>
          <w:bCs/>
          <w:lang w:val="es-ES"/>
        </w:rPr>
        <w:t> :</w:t>
      </w:r>
      <w:r w:rsidRPr="003B0967">
        <w:rPr>
          <w:lang w:val="es-ES"/>
        </w:rPr>
        <w:tab/>
        <w:t>ECE/TRANS/WP.29/GRVA/2020/32,</w:t>
      </w:r>
      <w:r w:rsidRPr="003B0967">
        <w:rPr>
          <w:lang w:val="es-ES"/>
        </w:rPr>
        <w:br/>
        <w:t>ECE/TRANS/WP.29/GRVA/2020/33,</w:t>
      </w:r>
      <w:r w:rsidRPr="003B0967">
        <w:rPr>
          <w:lang w:val="es-ES"/>
        </w:rPr>
        <w:br/>
        <w:t>ECE/TRANS/WP.29/GRVA/2021/2,</w:t>
      </w:r>
      <w:r w:rsidRPr="003B0967">
        <w:rPr>
          <w:lang w:val="es-ES"/>
        </w:rPr>
        <w:br/>
        <w:t>ECE/TRANS/WP.29/GRVA/2021/3,</w:t>
      </w:r>
      <w:r w:rsidRPr="003B0967">
        <w:rPr>
          <w:lang w:val="es-ES"/>
        </w:rPr>
        <w:br/>
        <w:t>ECE/TRANS/WP.29/GRVA/2021/4</w:t>
      </w:r>
      <w:r w:rsidR="00B47A80">
        <w:rPr>
          <w:lang w:val="es-ES"/>
        </w:rPr>
        <w:t>.</w:t>
      </w:r>
    </w:p>
    <w:p w:rsidR="003B0967" w:rsidRPr="000351AF" w:rsidRDefault="003B0967" w:rsidP="003B0967">
      <w:pPr>
        <w:pStyle w:val="H1G"/>
        <w:rPr>
          <w:szCs w:val="24"/>
          <w:lang w:val="fr-FR"/>
        </w:rPr>
      </w:pPr>
      <w:r w:rsidRPr="000351AF">
        <w:rPr>
          <w:szCs w:val="24"/>
          <w:lang w:val="es-ES"/>
        </w:rPr>
        <w:lastRenderedPageBreak/>
        <w:tab/>
      </w:r>
      <w:r w:rsidRPr="000351AF">
        <w:rPr>
          <w:szCs w:val="24"/>
          <w:lang w:val="fr-FR"/>
        </w:rPr>
        <w:t>5.</w:t>
      </w:r>
      <w:r w:rsidRPr="000351AF">
        <w:rPr>
          <w:szCs w:val="24"/>
          <w:lang w:val="fr-FR"/>
        </w:rPr>
        <w:tab/>
        <w:t>Véhicules connectés</w:t>
      </w:r>
    </w:p>
    <w:p w:rsidR="003B0967" w:rsidRPr="000351AF" w:rsidRDefault="003B0967" w:rsidP="000351AF">
      <w:pPr>
        <w:pStyle w:val="H23G"/>
        <w:rPr>
          <w:lang w:val="fr-FR"/>
        </w:rPr>
      </w:pPr>
      <w:r w:rsidRPr="000351AF">
        <w:rPr>
          <w:lang w:val="fr-FR"/>
        </w:rPr>
        <w:tab/>
        <w:t>a)</w:t>
      </w:r>
      <w:r w:rsidRPr="000351AF">
        <w:rPr>
          <w:lang w:val="fr-FR"/>
        </w:rPr>
        <w:tab/>
        <w:t>Cybersécurité et protection des données</w:t>
      </w:r>
    </w:p>
    <w:p w:rsidR="003B0967" w:rsidRPr="003B0967" w:rsidRDefault="003B0967" w:rsidP="00843596">
      <w:pPr>
        <w:pStyle w:val="SingleTxtG"/>
        <w:spacing w:line="240" w:lineRule="exact"/>
        <w:ind w:firstLine="567"/>
        <w:rPr>
          <w:lang w:val="fr-FR"/>
        </w:rPr>
      </w:pPr>
      <w:r w:rsidRPr="003B0967">
        <w:rPr>
          <w:lang w:val="fr-FR"/>
        </w:rPr>
        <w:tab/>
      </w:r>
      <w:r w:rsidRPr="003B0967">
        <w:rPr>
          <w:spacing w:val="-2"/>
          <w:lang w:val="fr-FR"/>
        </w:rPr>
        <w:t xml:space="preserve">Le GRVA souhaitera sans doute être informé des résultats de la ou des réunions récentes du </w:t>
      </w:r>
      <w:r w:rsidRPr="003B0967">
        <w:rPr>
          <w:lang w:val="fr-FR"/>
        </w:rPr>
        <w:t>groupe de travail informel de la cybersécurité et des questions de sûreté des transmissions sans fil (CS/OTA).</w:t>
      </w:r>
    </w:p>
    <w:p w:rsidR="003B0967" w:rsidRPr="003B0967" w:rsidRDefault="003B0967" w:rsidP="00843596">
      <w:pPr>
        <w:pStyle w:val="SingleTxtG"/>
        <w:spacing w:line="240" w:lineRule="exact"/>
        <w:ind w:firstLine="567"/>
        <w:rPr>
          <w:lang w:val="fr-FR"/>
        </w:rPr>
      </w:pPr>
      <w:r w:rsidRPr="003B0967">
        <w:rPr>
          <w:lang w:val="fr-FR"/>
        </w:rPr>
        <w:tab/>
        <w:t>Le GRVA est invité à examiner un projet d’ensemble de prescriptions techniques pertinentes pour les Parties contractantes de l’Accord de 1998, le cas échéant.</w:t>
      </w:r>
    </w:p>
    <w:p w:rsidR="003B0967" w:rsidRPr="003B0967" w:rsidRDefault="003B0967" w:rsidP="00843596">
      <w:pPr>
        <w:pStyle w:val="SingleTxtG"/>
        <w:spacing w:line="240" w:lineRule="exact"/>
        <w:ind w:firstLine="567"/>
        <w:rPr>
          <w:lang w:val="fr-FR"/>
        </w:rPr>
      </w:pPr>
      <w:r w:rsidRPr="003B0967">
        <w:rPr>
          <w:lang w:val="fr-FR"/>
        </w:rPr>
        <w:t>Le GRVA est convenu d’examiner une proposition soumise par l’expert de la Fédération de Russie visant à clarifier le paragraphe 5.3.5.</w:t>
      </w:r>
    </w:p>
    <w:p w:rsidR="00B67611" w:rsidRPr="003B0967" w:rsidRDefault="003B0967" w:rsidP="003B0967">
      <w:pPr>
        <w:pStyle w:val="SingleTxtG"/>
        <w:spacing w:line="240" w:lineRule="exact"/>
        <w:rPr>
          <w:lang w:val="fr-FR"/>
        </w:rPr>
      </w:pPr>
      <w:r w:rsidRPr="003B0967">
        <w:rPr>
          <w:b/>
          <w:bCs/>
          <w:lang w:val="fr-FR"/>
        </w:rPr>
        <w:t>Document(s)</w:t>
      </w:r>
      <w:r w:rsidR="00971201">
        <w:rPr>
          <w:b/>
          <w:bCs/>
          <w:lang w:val="fr-FR"/>
        </w:rPr>
        <w:t> :</w:t>
      </w:r>
      <w:r w:rsidRPr="003B0967">
        <w:rPr>
          <w:lang w:val="fr-FR"/>
        </w:rPr>
        <w:tab/>
        <w:t>ECE/TRANS/WP.29/GRVA/2021/5</w:t>
      </w:r>
      <w:r w:rsidR="00B67611">
        <w:rPr>
          <w:lang w:val="fr-FR"/>
        </w:rPr>
        <w:t>.</w:t>
      </w:r>
    </w:p>
    <w:p w:rsidR="003B0967" w:rsidRPr="003B0967" w:rsidRDefault="003B0967" w:rsidP="00843596">
      <w:pPr>
        <w:pStyle w:val="SingleTxtG"/>
        <w:spacing w:line="240" w:lineRule="exact"/>
        <w:ind w:firstLine="567"/>
        <w:rPr>
          <w:lang w:val="fr-FR"/>
        </w:rPr>
      </w:pPr>
      <w:r w:rsidRPr="003B0967">
        <w:rPr>
          <w:lang w:val="fr-FR"/>
        </w:rPr>
        <w:tab/>
        <w:t>Le GRVA est invité à  examiner d’autres propositions éventuelles d’amendements au Règlement ONU n</w:t>
      </w:r>
      <w:r w:rsidRPr="003B0967">
        <w:rPr>
          <w:vertAlign w:val="superscript"/>
          <w:lang w:val="fr-FR"/>
        </w:rPr>
        <w:t>o</w:t>
      </w:r>
      <w:r w:rsidRPr="003B0967">
        <w:rPr>
          <w:lang w:val="fr-FR"/>
        </w:rPr>
        <w:t> [156] (Cybersécurité et systèmes de gestion de la cybersécurité).</w:t>
      </w:r>
    </w:p>
    <w:p w:rsidR="003B0967" w:rsidRPr="000351AF" w:rsidRDefault="003B0967" w:rsidP="000351AF">
      <w:pPr>
        <w:pStyle w:val="H23G"/>
        <w:rPr>
          <w:lang w:val="fr-FR"/>
        </w:rPr>
      </w:pPr>
      <w:r w:rsidRPr="000351AF">
        <w:rPr>
          <w:lang w:val="fr-FR"/>
        </w:rPr>
        <w:tab/>
        <w:t>b)</w:t>
      </w:r>
      <w:r w:rsidRPr="000351AF">
        <w:rPr>
          <w:lang w:val="fr-FR"/>
        </w:rPr>
        <w:tab/>
        <w:t>Mises à jour des logiciels et questions relatives aux mises à jour à distance</w:t>
      </w:r>
    </w:p>
    <w:p w:rsidR="003B0967" w:rsidRPr="003B0967" w:rsidRDefault="003B0967" w:rsidP="00843596">
      <w:pPr>
        <w:pStyle w:val="SingleTxtG"/>
        <w:spacing w:line="240" w:lineRule="exact"/>
        <w:ind w:firstLine="567"/>
        <w:rPr>
          <w:lang w:val="fr-FR"/>
        </w:rPr>
      </w:pPr>
      <w:r w:rsidRPr="003B0967">
        <w:rPr>
          <w:lang w:val="fr-FR"/>
        </w:rPr>
        <w:t xml:space="preserve">Le GRVA a décidé d’examiner à nouveau une proposition soumise par l’expert de la France qui précise les dispositions applicables aux constructeurs employant d’autres méthodes d’application du concept de numéro d’identification du logiciel (code </w:t>
      </w:r>
      <w:proofErr w:type="spellStart"/>
      <w:r w:rsidRPr="003B0967">
        <w:rPr>
          <w:lang w:val="fr-FR"/>
        </w:rPr>
        <w:t>R</w:t>
      </w:r>
      <w:r w:rsidR="0000224C">
        <w:rPr>
          <w:lang w:val="fr-FR"/>
        </w:rPr>
        <w:t>x</w:t>
      </w:r>
      <w:r w:rsidRPr="003B0967">
        <w:rPr>
          <w:lang w:val="fr-FR"/>
        </w:rPr>
        <w:t>SWIN</w:t>
      </w:r>
      <w:proofErr w:type="spellEnd"/>
      <w:r w:rsidRPr="003B0967">
        <w:rPr>
          <w:lang w:val="fr-FR"/>
        </w:rPr>
        <w:t>) propre au Règlement ONU n</w:t>
      </w:r>
      <w:r w:rsidRPr="003B0967">
        <w:rPr>
          <w:vertAlign w:val="superscript"/>
          <w:lang w:val="fr-FR"/>
        </w:rPr>
        <w:t>o</w:t>
      </w:r>
      <w:r w:rsidRPr="003B0967">
        <w:rPr>
          <w:lang w:val="fr-FR"/>
        </w:rPr>
        <w:t xml:space="preserve"> X. </w:t>
      </w:r>
    </w:p>
    <w:p w:rsidR="003B0967" w:rsidRPr="003B0967" w:rsidRDefault="003B0967" w:rsidP="003B0967">
      <w:pPr>
        <w:pStyle w:val="SingleTxtG"/>
        <w:spacing w:line="240" w:lineRule="exact"/>
        <w:rPr>
          <w:lang w:val="fr-FR"/>
        </w:rPr>
      </w:pPr>
      <w:r w:rsidRPr="003B0967">
        <w:rPr>
          <w:b/>
          <w:bCs/>
          <w:lang w:val="fr-FR"/>
        </w:rPr>
        <w:t>Document(s)</w:t>
      </w:r>
      <w:r w:rsidR="00971201">
        <w:rPr>
          <w:b/>
          <w:bCs/>
          <w:lang w:val="fr-FR"/>
        </w:rPr>
        <w:t> :</w:t>
      </w:r>
      <w:r w:rsidRPr="003B0967">
        <w:rPr>
          <w:lang w:val="fr-FR"/>
        </w:rPr>
        <w:tab/>
        <w:t>ECE/TRANS/WP.29/GRVA/2021/6</w:t>
      </w:r>
      <w:r w:rsidR="0000224C">
        <w:rPr>
          <w:lang w:val="fr-FR"/>
        </w:rPr>
        <w:t>.</w:t>
      </w:r>
    </w:p>
    <w:p w:rsidR="003B0967" w:rsidRPr="003B0967" w:rsidRDefault="003B0967" w:rsidP="00843596">
      <w:pPr>
        <w:pStyle w:val="SingleTxtG"/>
        <w:spacing w:line="240" w:lineRule="exact"/>
        <w:ind w:firstLine="567"/>
        <w:rPr>
          <w:lang w:val="fr-FR"/>
        </w:rPr>
      </w:pPr>
      <w:r w:rsidRPr="003B0967">
        <w:rPr>
          <w:lang w:val="fr-FR"/>
        </w:rPr>
        <w:t>Le GRVA est invité à  examiner une proposition de rectificatif du Règlement ONU n</w:t>
      </w:r>
      <w:r w:rsidRPr="003B0967">
        <w:rPr>
          <w:vertAlign w:val="superscript"/>
          <w:lang w:val="fr-FR"/>
        </w:rPr>
        <w:t>o</w:t>
      </w:r>
      <w:r w:rsidRPr="003B0967">
        <w:rPr>
          <w:lang w:val="fr-FR"/>
        </w:rPr>
        <w:t> 156 visant à corriger la portée de ce Règlement.</w:t>
      </w:r>
    </w:p>
    <w:p w:rsidR="003B0967" w:rsidRPr="003B0967" w:rsidRDefault="003B0967" w:rsidP="003B0967">
      <w:pPr>
        <w:pStyle w:val="SingleTxtG"/>
        <w:spacing w:line="240" w:lineRule="exact"/>
        <w:rPr>
          <w:lang w:val="fr-FR"/>
        </w:rPr>
      </w:pPr>
      <w:r w:rsidRPr="003B0967">
        <w:rPr>
          <w:b/>
          <w:bCs/>
          <w:lang w:val="fr-FR"/>
        </w:rPr>
        <w:t>Document(s)</w:t>
      </w:r>
      <w:r w:rsidR="00971201">
        <w:rPr>
          <w:b/>
          <w:bCs/>
          <w:lang w:val="fr-FR"/>
        </w:rPr>
        <w:t> :</w:t>
      </w:r>
      <w:r w:rsidRPr="003B0967">
        <w:rPr>
          <w:lang w:val="fr-FR"/>
        </w:rPr>
        <w:tab/>
        <w:t>ECE/TRANS/WP.29/GRVA/2021/14</w:t>
      </w:r>
      <w:r w:rsidR="0000224C">
        <w:rPr>
          <w:lang w:val="fr-FR"/>
        </w:rPr>
        <w:t>.</w:t>
      </w:r>
    </w:p>
    <w:p w:rsidR="003B0967" w:rsidRPr="000351AF" w:rsidRDefault="003B0967" w:rsidP="000351AF">
      <w:pPr>
        <w:pStyle w:val="H23G"/>
        <w:rPr>
          <w:lang w:val="fr-FR"/>
        </w:rPr>
      </w:pPr>
      <w:r w:rsidRPr="000351AF">
        <w:rPr>
          <w:lang w:val="fr-FR"/>
        </w:rPr>
        <w:tab/>
        <w:t>c)</w:t>
      </w:r>
      <w:r w:rsidRPr="000351AF">
        <w:rPr>
          <w:lang w:val="fr-FR"/>
        </w:rPr>
        <w:tab/>
        <w:t xml:space="preserve">Considérations juridiques concernant les dispositions techniques applicables </w:t>
      </w:r>
      <w:r w:rsidR="00043C00">
        <w:rPr>
          <w:lang w:val="fr-FR"/>
        </w:rPr>
        <w:br/>
      </w:r>
      <w:r w:rsidRPr="000351AF">
        <w:rPr>
          <w:lang w:val="fr-FR"/>
        </w:rPr>
        <w:t>pendant la durée de vie du véhicule</w:t>
      </w:r>
    </w:p>
    <w:p w:rsidR="003B0967" w:rsidRPr="003B0967" w:rsidRDefault="003B0967" w:rsidP="00843596">
      <w:pPr>
        <w:pStyle w:val="SingleTxtG"/>
        <w:spacing w:line="240" w:lineRule="exact"/>
        <w:ind w:firstLine="567"/>
        <w:rPr>
          <w:lang w:val="fr-FR"/>
        </w:rPr>
      </w:pPr>
      <w:r w:rsidRPr="003B0967">
        <w:rPr>
          <w:lang w:val="fr-FR"/>
        </w:rPr>
        <w:tab/>
        <w:t>Le GRVA souhaitera peut-être être informé par le secrétariat du débat sur le fondement juridique de l’élaboration de dispositions relatives au cycle de vie et à la durée de vie dans le cadre de l’Accord de 1958 que le WP.29 a tenu en mars 2020.</w:t>
      </w:r>
    </w:p>
    <w:p w:rsidR="003B0967" w:rsidRPr="003B0967" w:rsidRDefault="003B0967" w:rsidP="003B0967">
      <w:pPr>
        <w:pStyle w:val="SingleTxtG"/>
        <w:spacing w:line="240" w:lineRule="exact"/>
        <w:rPr>
          <w:lang w:val="fr-FR"/>
        </w:rPr>
      </w:pPr>
      <w:r w:rsidRPr="003B0967">
        <w:rPr>
          <w:b/>
          <w:bCs/>
          <w:lang w:val="fr-FR"/>
        </w:rPr>
        <w:t>Document(s)</w:t>
      </w:r>
      <w:r w:rsidR="00971201">
        <w:rPr>
          <w:b/>
          <w:bCs/>
          <w:lang w:val="fr-FR"/>
        </w:rPr>
        <w:t> :</w:t>
      </w:r>
      <w:r w:rsidRPr="003B0967">
        <w:rPr>
          <w:lang w:val="fr-FR"/>
        </w:rPr>
        <w:tab/>
        <w:t>(Document informel WP.29-180-18)</w:t>
      </w:r>
      <w:r w:rsidR="00043C00">
        <w:rPr>
          <w:lang w:val="fr-FR"/>
        </w:rPr>
        <w:t>.</w:t>
      </w:r>
    </w:p>
    <w:p w:rsidR="003B0967" w:rsidRPr="000351AF" w:rsidRDefault="003B0967" w:rsidP="000351AF">
      <w:pPr>
        <w:pStyle w:val="H23G"/>
        <w:rPr>
          <w:lang w:val="fr-FR"/>
        </w:rPr>
      </w:pPr>
      <w:r w:rsidRPr="000351AF">
        <w:rPr>
          <w:lang w:val="fr-FR"/>
        </w:rPr>
        <w:tab/>
        <w:t>d)</w:t>
      </w:r>
      <w:r w:rsidRPr="000351AF">
        <w:rPr>
          <w:lang w:val="fr-FR"/>
        </w:rPr>
        <w:tab/>
        <w:t>Questions diverses</w:t>
      </w:r>
    </w:p>
    <w:p w:rsidR="003B0967" w:rsidRPr="003B0967" w:rsidRDefault="003B0967" w:rsidP="00843596">
      <w:pPr>
        <w:pStyle w:val="SingleTxtG"/>
        <w:spacing w:line="240" w:lineRule="exact"/>
        <w:ind w:firstLine="567"/>
        <w:rPr>
          <w:lang w:val="fr-FR"/>
        </w:rPr>
      </w:pPr>
      <w:r w:rsidRPr="003B0967">
        <w:rPr>
          <w:lang w:val="fr-FR"/>
        </w:rPr>
        <w:tab/>
        <w:t>Le GRVA est invité à examiner toute autre proposition qui pourrait lui être présentée.</w:t>
      </w:r>
    </w:p>
    <w:p w:rsidR="003B0967" w:rsidRPr="000351AF" w:rsidRDefault="003B0967" w:rsidP="003B0967">
      <w:pPr>
        <w:pStyle w:val="H1G"/>
        <w:rPr>
          <w:szCs w:val="24"/>
          <w:lang w:val="fr-FR"/>
        </w:rPr>
      </w:pPr>
      <w:r w:rsidRPr="000351AF">
        <w:rPr>
          <w:szCs w:val="24"/>
          <w:lang w:val="fr-FR"/>
        </w:rPr>
        <w:tab/>
        <w:t>6.</w:t>
      </w:r>
      <w:r w:rsidRPr="000351AF">
        <w:rPr>
          <w:szCs w:val="24"/>
          <w:lang w:val="fr-FR"/>
        </w:rPr>
        <w:tab/>
        <w:t>Règlement ONU n</w:t>
      </w:r>
      <w:r w:rsidRPr="000351AF">
        <w:rPr>
          <w:szCs w:val="24"/>
          <w:vertAlign w:val="superscript"/>
          <w:lang w:val="fr-FR"/>
        </w:rPr>
        <w:t>o</w:t>
      </w:r>
      <w:r w:rsidRPr="000351AF">
        <w:rPr>
          <w:szCs w:val="24"/>
          <w:lang w:val="fr-FR"/>
        </w:rPr>
        <w:t> 79 (Équipement de direction)</w:t>
      </w:r>
    </w:p>
    <w:p w:rsidR="003B0967" w:rsidRPr="000351AF" w:rsidRDefault="003B0967" w:rsidP="000351AF">
      <w:pPr>
        <w:pStyle w:val="H23G"/>
        <w:rPr>
          <w:lang w:val="fr-FR"/>
        </w:rPr>
      </w:pPr>
      <w:r w:rsidRPr="000351AF">
        <w:rPr>
          <w:lang w:val="fr-FR"/>
        </w:rPr>
        <w:tab/>
        <w:t>a)</w:t>
      </w:r>
      <w:r w:rsidRPr="000351AF">
        <w:rPr>
          <w:lang w:val="fr-FR"/>
        </w:rPr>
        <w:tab/>
        <w:t>Fonction de direction à commande automatique</w:t>
      </w:r>
    </w:p>
    <w:p w:rsidR="003B0967" w:rsidRPr="003B0967" w:rsidRDefault="003B0967" w:rsidP="00843596">
      <w:pPr>
        <w:pStyle w:val="SingleTxtG"/>
        <w:spacing w:line="240" w:lineRule="exact"/>
        <w:ind w:firstLine="567"/>
        <w:rPr>
          <w:lang w:val="fr-FR"/>
        </w:rPr>
      </w:pPr>
      <w:r w:rsidRPr="003B0967">
        <w:rPr>
          <w:lang w:val="fr-FR"/>
        </w:rPr>
        <w:tab/>
        <w:t>Le GRVA est invité à examiner des propositions d’amendements aux dispositions relatives à la fonction de direction à commande automatique qui s’appliquent aux catégories B1 et C dans le Règlement ONU n</w:t>
      </w:r>
      <w:r w:rsidRPr="003B0967">
        <w:rPr>
          <w:vertAlign w:val="superscript"/>
          <w:lang w:val="fr-FR"/>
        </w:rPr>
        <w:t>o</w:t>
      </w:r>
      <w:r w:rsidRPr="003B0967">
        <w:rPr>
          <w:lang w:val="fr-FR"/>
        </w:rPr>
        <w:t xml:space="preserve"> 79 (Équipement de direction), soumises par les experts de la CLEPA, de l’OICA et de l’Association des véhicules électriques routiers européens (AVERE). </w:t>
      </w:r>
    </w:p>
    <w:p w:rsidR="003B0967" w:rsidRPr="003B0967" w:rsidRDefault="003B0967" w:rsidP="003B0967">
      <w:pPr>
        <w:pStyle w:val="SingleTxtG"/>
        <w:spacing w:line="240" w:lineRule="exact"/>
        <w:ind w:left="2835" w:hanging="1701"/>
        <w:rPr>
          <w:b/>
          <w:bCs/>
          <w:lang w:val="es-ES"/>
        </w:rPr>
      </w:pPr>
      <w:proofErr w:type="spellStart"/>
      <w:r w:rsidRPr="003B0967">
        <w:rPr>
          <w:b/>
          <w:bCs/>
          <w:lang w:val="es-ES"/>
        </w:rPr>
        <w:t>Document</w:t>
      </w:r>
      <w:proofErr w:type="spellEnd"/>
      <w:r w:rsidRPr="003B0967">
        <w:rPr>
          <w:b/>
          <w:bCs/>
          <w:lang w:val="es-ES"/>
        </w:rPr>
        <w:t>(s)</w:t>
      </w:r>
      <w:r w:rsidR="00971201">
        <w:rPr>
          <w:b/>
          <w:bCs/>
          <w:lang w:val="es-ES"/>
        </w:rPr>
        <w:t> :</w:t>
      </w:r>
      <w:r w:rsidRPr="003B0967">
        <w:rPr>
          <w:b/>
          <w:bCs/>
          <w:lang w:val="es-ES"/>
        </w:rPr>
        <w:t xml:space="preserve"> </w:t>
      </w:r>
      <w:r w:rsidRPr="003B0967">
        <w:rPr>
          <w:b/>
          <w:bCs/>
          <w:lang w:val="es-ES"/>
        </w:rPr>
        <w:tab/>
      </w:r>
      <w:r w:rsidRPr="003B0967">
        <w:rPr>
          <w:lang w:val="es-ES"/>
        </w:rPr>
        <w:t>ECE/TRANS/WP.29/GRVA/2021/7</w:t>
      </w:r>
      <w:r w:rsidRPr="003B0967">
        <w:rPr>
          <w:lang w:val="es-ES"/>
        </w:rPr>
        <w:br/>
        <w:t>ECE/TRANS/WP.29/GRVA/2021/8</w:t>
      </w:r>
      <w:r w:rsidRPr="003B0967">
        <w:rPr>
          <w:lang w:val="es-ES"/>
        </w:rPr>
        <w:br/>
        <w:t>ECE/TRANS/WP.29/GRVA/2021/9</w:t>
      </w:r>
      <w:r w:rsidRPr="003B0967">
        <w:rPr>
          <w:lang w:val="es-ES"/>
        </w:rPr>
        <w:br/>
        <w:t>ECE/TRANS/WP.29/GRVA/2021/10</w:t>
      </w:r>
      <w:r w:rsidRPr="003B0967">
        <w:rPr>
          <w:lang w:val="es-ES"/>
        </w:rPr>
        <w:br/>
        <w:t>ECE/TRANS/WP.29/GRVA/2021/11</w:t>
      </w:r>
      <w:r w:rsidR="005B713B">
        <w:rPr>
          <w:lang w:val="es-ES"/>
        </w:rPr>
        <w:t>.</w:t>
      </w:r>
    </w:p>
    <w:p w:rsidR="003B0967" w:rsidRPr="003B0967" w:rsidRDefault="003B0967" w:rsidP="00843596">
      <w:pPr>
        <w:pStyle w:val="SingleTxtG"/>
        <w:spacing w:line="240" w:lineRule="exact"/>
        <w:ind w:firstLine="567"/>
        <w:rPr>
          <w:lang w:val="fr-FR"/>
        </w:rPr>
      </w:pPr>
      <w:r w:rsidRPr="003B0967">
        <w:rPr>
          <w:b/>
          <w:bCs/>
          <w:lang w:val="es-ES"/>
        </w:rPr>
        <w:tab/>
      </w:r>
      <w:r w:rsidRPr="003B0967">
        <w:rPr>
          <w:lang w:val="fr-FR"/>
        </w:rPr>
        <w:t xml:space="preserve">Le GRVA est invité à procéder à un examen général des dispositions relatives à la fonction de direction à commande automatique (ASCF). </w:t>
      </w:r>
    </w:p>
    <w:p w:rsidR="003B0967" w:rsidRPr="003B0967" w:rsidRDefault="003B0967" w:rsidP="003B0967">
      <w:pPr>
        <w:pStyle w:val="SingleTxtG"/>
        <w:spacing w:line="240" w:lineRule="exact"/>
        <w:rPr>
          <w:lang w:val="fr-FR"/>
        </w:rPr>
      </w:pPr>
      <w:r w:rsidRPr="003B0967">
        <w:rPr>
          <w:b/>
          <w:bCs/>
          <w:lang w:val="fr-FR"/>
        </w:rPr>
        <w:t>Document(s)</w:t>
      </w:r>
      <w:r w:rsidR="00971201">
        <w:rPr>
          <w:b/>
          <w:bCs/>
          <w:lang w:val="fr-FR"/>
        </w:rPr>
        <w:t> :</w:t>
      </w:r>
      <w:r w:rsidRPr="003B0967">
        <w:rPr>
          <w:lang w:val="fr-FR"/>
        </w:rPr>
        <w:tab/>
        <w:t xml:space="preserve"> (ECE/TRANS/WP.29/GRVA/5, par.</w:t>
      </w:r>
      <w:r w:rsidR="005B713B">
        <w:rPr>
          <w:lang w:val="fr-FR"/>
        </w:rPr>
        <w:t> </w:t>
      </w:r>
      <w:r w:rsidRPr="003B0967">
        <w:rPr>
          <w:lang w:val="fr-FR"/>
        </w:rPr>
        <w:t>44)</w:t>
      </w:r>
      <w:r w:rsidR="005B713B">
        <w:rPr>
          <w:lang w:val="fr-FR"/>
        </w:rPr>
        <w:t>.</w:t>
      </w:r>
    </w:p>
    <w:p w:rsidR="003B0967" w:rsidRPr="003B0967" w:rsidRDefault="003B0967" w:rsidP="00682710">
      <w:pPr>
        <w:pStyle w:val="SingleTxtG"/>
        <w:spacing w:after="100" w:line="240" w:lineRule="exact"/>
        <w:ind w:firstLine="567"/>
        <w:rPr>
          <w:lang w:val="fr-FR"/>
        </w:rPr>
      </w:pPr>
      <w:r w:rsidRPr="003B0967">
        <w:rPr>
          <w:lang w:val="fr-FR"/>
        </w:rPr>
        <w:lastRenderedPageBreak/>
        <w:tab/>
        <w:t>Le GRVA est invité à examiner les dispositions relatives à une solution de rechange faisant appel à une interface homme-machine pour commander la fonction de parcage télécommandé, s’il y a lieu.</w:t>
      </w:r>
    </w:p>
    <w:p w:rsidR="003B0967" w:rsidRPr="003B0967" w:rsidRDefault="003B0967" w:rsidP="00682710">
      <w:pPr>
        <w:pStyle w:val="SingleTxtG"/>
        <w:spacing w:after="100" w:line="240" w:lineRule="exact"/>
        <w:rPr>
          <w:lang w:val="fr-FR"/>
        </w:rPr>
      </w:pPr>
      <w:r w:rsidRPr="003B0967">
        <w:rPr>
          <w:b/>
          <w:bCs/>
          <w:lang w:val="fr-FR"/>
        </w:rPr>
        <w:t>Document(s)</w:t>
      </w:r>
      <w:r w:rsidR="00971201">
        <w:rPr>
          <w:b/>
          <w:bCs/>
          <w:lang w:val="fr-FR"/>
        </w:rPr>
        <w:t> :</w:t>
      </w:r>
      <w:r w:rsidRPr="003B0967">
        <w:rPr>
          <w:b/>
          <w:bCs/>
          <w:lang w:val="fr-FR"/>
        </w:rPr>
        <w:tab/>
      </w:r>
      <w:r w:rsidRPr="003B0967">
        <w:rPr>
          <w:lang w:val="fr-FR"/>
        </w:rPr>
        <w:t>ECE/TRANS/WP.29/GRVA/2021/12</w:t>
      </w:r>
      <w:r w:rsidR="005B713B">
        <w:rPr>
          <w:lang w:val="fr-FR"/>
        </w:rPr>
        <w:t>.</w:t>
      </w:r>
    </w:p>
    <w:p w:rsidR="003B0967" w:rsidRPr="000351AF" w:rsidRDefault="003B0967" w:rsidP="00682710">
      <w:pPr>
        <w:pStyle w:val="H23G"/>
        <w:spacing w:after="100"/>
        <w:rPr>
          <w:lang w:val="fr-FR"/>
        </w:rPr>
      </w:pPr>
      <w:r w:rsidRPr="000351AF">
        <w:rPr>
          <w:lang w:val="fr-FR"/>
        </w:rPr>
        <w:tab/>
        <w:t>b)</w:t>
      </w:r>
      <w:r w:rsidRPr="000351AF">
        <w:rPr>
          <w:lang w:val="fr-FR"/>
        </w:rPr>
        <w:tab/>
        <w:t>Équipement de direction</w:t>
      </w:r>
    </w:p>
    <w:p w:rsidR="003B0967" w:rsidRPr="003B0967" w:rsidRDefault="003B0967" w:rsidP="00682710">
      <w:pPr>
        <w:pStyle w:val="SingleTxtG"/>
        <w:spacing w:after="100" w:line="240" w:lineRule="exact"/>
        <w:ind w:firstLine="567"/>
        <w:rPr>
          <w:lang w:val="fr-FR"/>
        </w:rPr>
      </w:pPr>
      <w:r w:rsidRPr="003B0967">
        <w:rPr>
          <w:lang w:val="fr-FR"/>
        </w:rPr>
        <w:tab/>
        <w:t>Le GRVA a décidé de reprendre l’examen d’une proposition d’amendements au Règlement ONU n</w:t>
      </w:r>
      <w:r w:rsidRPr="003B0967">
        <w:rPr>
          <w:vertAlign w:val="superscript"/>
          <w:lang w:val="fr-FR"/>
        </w:rPr>
        <w:t>o</w:t>
      </w:r>
      <w:r w:rsidRPr="003B0967">
        <w:rPr>
          <w:lang w:val="fr-FR"/>
        </w:rPr>
        <w:t xml:space="preserve"> 79 visant à permettre l’homologation de type des fonctions d’atténuation des risques. </w:t>
      </w:r>
    </w:p>
    <w:p w:rsidR="003B0967" w:rsidRPr="003B0967" w:rsidRDefault="003B0967" w:rsidP="00682710">
      <w:pPr>
        <w:pStyle w:val="SingleTxtG"/>
        <w:spacing w:after="100" w:line="240" w:lineRule="exact"/>
        <w:rPr>
          <w:lang w:val="fr-FR"/>
        </w:rPr>
      </w:pPr>
      <w:r w:rsidRPr="003B0967">
        <w:rPr>
          <w:b/>
          <w:bCs/>
          <w:lang w:val="fr-FR"/>
        </w:rPr>
        <w:t>Document(s)</w:t>
      </w:r>
      <w:r w:rsidR="00971201">
        <w:rPr>
          <w:b/>
          <w:bCs/>
          <w:lang w:val="fr-FR"/>
        </w:rPr>
        <w:t> :</w:t>
      </w:r>
      <w:r w:rsidRPr="003B0967">
        <w:rPr>
          <w:lang w:val="fr-FR"/>
        </w:rPr>
        <w:tab/>
        <w:t>ECE/TRANS/WP.29/GRVA/2021/13</w:t>
      </w:r>
      <w:r w:rsidR="000C7A65">
        <w:rPr>
          <w:lang w:val="fr-FR"/>
        </w:rPr>
        <w:t>.</w:t>
      </w:r>
    </w:p>
    <w:p w:rsidR="003B0967" w:rsidRPr="003B0967" w:rsidRDefault="003B0967" w:rsidP="00682710">
      <w:pPr>
        <w:pStyle w:val="SingleTxtG"/>
        <w:spacing w:after="100" w:line="240" w:lineRule="exact"/>
        <w:ind w:firstLine="567"/>
        <w:rPr>
          <w:lang w:val="fr-FR"/>
        </w:rPr>
      </w:pPr>
      <w:r w:rsidRPr="003B0967">
        <w:rPr>
          <w:lang w:val="fr-FR"/>
        </w:rPr>
        <w:tab/>
        <w:t>Le GRVA est invité à examiner toute proposition qui pourrait lui être présentée au titre de ce point de l’ordre du jour.</w:t>
      </w:r>
    </w:p>
    <w:p w:rsidR="003B0967" w:rsidRPr="000351AF" w:rsidRDefault="003B0967" w:rsidP="00682710">
      <w:pPr>
        <w:pStyle w:val="H23G"/>
        <w:spacing w:after="100"/>
        <w:rPr>
          <w:lang w:val="fr-FR"/>
        </w:rPr>
      </w:pPr>
      <w:r w:rsidRPr="000351AF">
        <w:rPr>
          <w:lang w:val="fr-FR"/>
        </w:rPr>
        <w:tab/>
        <w:t>c)</w:t>
      </w:r>
      <w:r w:rsidRPr="000351AF">
        <w:rPr>
          <w:lang w:val="fr-FR"/>
        </w:rPr>
        <w:tab/>
        <w:t>Manœuvres télécommandées</w:t>
      </w:r>
    </w:p>
    <w:p w:rsidR="003B0967" w:rsidRPr="003B0967" w:rsidRDefault="003B0967" w:rsidP="00682710">
      <w:pPr>
        <w:pStyle w:val="SingleTxtG"/>
        <w:spacing w:after="100" w:line="240" w:lineRule="exact"/>
        <w:ind w:firstLine="567"/>
        <w:rPr>
          <w:lang w:val="fr-FR"/>
        </w:rPr>
      </w:pPr>
      <w:r w:rsidRPr="003B0967">
        <w:rPr>
          <w:lang w:val="fr-FR"/>
        </w:rPr>
        <w:tab/>
        <w:t>Le GRVA est invité à examiner toute proposition qui pourrait lui être présentée au titre de ce point de l’ordre du jour.</w:t>
      </w:r>
    </w:p>
    <w:p w:rsidR="003B0967" w:rsidRPr="000351AF" w:rsidRDefault="003B0967" w:rsidP="00682710">
      <w:pPr>
        <w:pStyle w:val="H23G"/>
        <w:spacing w:after="100"/>
        <w:rPr>
          <w:lang w:val="fr-FR"/>
        </w:rPr>
      </w:pPr>
      <w:r w:rsidRPr="000351AF">
        <w:rPr>
          <w:lang w:val="fr-FR"/>
        </w:rPr>
        <w:tab/>
        <w:t>d)</w:t>
      </w:r>
      <w:r w:rsidRPr="000351AF">
        <w:rPr>
          <w:lang w:val="fr-FR"/>
        </w:rPr>
        <w:tab/>
        <w:t>Questions diverses</w:t>
      </w:r>
    </w:p>
    <w:p w:rsidR="003B0967" w:rsidRPr="003B0967" w:rsidRDefault="003B0967" w:rsidP="00682710">
      <w:pPr>
        <w:pStyle w:val="SingleTxtG"/>
        <w:spacing w:after="100" w:line="240" w:lineRule="exact"/>
        <w:ind w:firstLine="567"/>
        <w:rPr>
          <w:lang w:val="fr-FR"/>
        </w:rPr>
      </w:pPr>
      <w:r w:rsidRPr="003B0967">
        <w:rPr>
          <w:lang w:val="fr-FR"/>
        </w:rPr>
        <w:tab/>
        <w:t>Le GRVA est invité à examiner toute autre proposition qui pourrait lui être présentée.</w:t>
      </w:r>
    </w:p>
    <w:p w:rsidR="003B0967" w:rsidRPr="000351AF" w:rsidRDefault="003B0967" w:rsidP="00682710">
      <w:pPr>
        <w:pStyle w:val="H1G"/>
        <w:keepLines w:val="0"/>
        <w:spacing w:after="200"/>
        <w:rPr>
          <w:szCs w:val="24"/>
          <w:lang w:val="fr-FR"/>
        </w:rPr>
      </w:pPr>
      <w:r w:rsidRPr="000351AF">
        <w:rPr>
          <w:szCs w:val="24"/>
          <w:lang w:val="fr-FR"/>
        </w:rPr>
        <w:tab/>
        <w:t>7.</w:t>
      </w:r>
      <w:r w:rsidRPr="000351AF">
        <w:rPr>
          <w:szCs w:val="24"/>
          <w:lang w:val="fr-FR"/>
        </w:rPr>
        <w:tab/>
        <w:t>Systèmes actifs de freinage d’urgence</w:t>
      </w:r>
    </w:p>
    <w:p w:rsidR="003B0967" w:rsidRPr="003B0967" w:rsidRDefault="003B0967" w:rsidP="00682710">
      <w:pPr>
        <w:pStyle w:val="SingleTxtG"/>
        <w:spacing w:after="100" w:line="240" w:lineRule="exact"/>
        <w:ind w:firstLine="567"/>
        <w:rPr>
          <w:lang w:val="fr-FR"/>
        </w:rPr>
      </w:pPr>
      <w:r w:rsidRPr="003B0967">
        <w:rPr>
          <w:lang w:val="fr-FR"/>
        </w:rPr>
        <w:tab/>
        <w:t>Le GRVA est invité à prendre connaissance d’un rapport sur les activités du groupe de travail informel des systèmes actifs de freinage d’urgence (AEBS).</w:t>
      </w:r>
    </w:p>
    <w:p w:rsidR="003B0967" w:rsidRPr="003B0967" w:rsidRDefault="003B0967" w:rsidP="00682710">
      <w:pPr>
        <w:pStyle w:val="SingleTxtG"/>
        <w:spacing w:after="100" w:line="240" w:lineRule="exact"/>
        <w:ind w:firstLine="567"/>
        <w:rPr>
          <w:b/>
          <w:bCs/>
          <w:lang w:val="fr-FR"/>
        </w:rPr>
      </w:pPr>
      <w:r w:rsidRPr="003B0967">
        <w:rPr>
          <w:lang w:val="fr-FR"/>
        </w:rPr>
        <w:t>Le GRVA est invité à examiner des propositions d’amendements au Règlement ONU n</w:t>
      </w:r>
      <w:r w:rsidRPr="003B0967">
        <w:rPr>
          <w:vertAlign w:val="superscript"/>
          <w:lang w:val="fr-FR"/>
        </w:rPr>
        <w:t>o</w:t>
      </w:r>
      <w:r w:rsidRPr="003B0967">
        <w:rPr>
          <w:lang w:val="fr-FR"/>
        </w:rPr>
        <w:t xml:space="preserve"> 131 (AEBS). </w:t>
      </w:r>
    </w:p>
    <w:p w:rsidR="003B0967" w:rsidRPr="003B0967" w:rsidRDefault="003B0967" w:rsidP="00682710">
      <w:pPr>
        <w:pStyle w:val="SingleTxtG"/>
        <w:spacing w:after="100" w:line="240" w:lineRule="exact"/>
        <w:ind w:firstLine="567"/>
        <w:rPr>
          <w:lang w:val="fr-FR"/>
        </w:rPr>
      </w:pPr>
      <w:r w:rsidRPr="003B0967">
        <w:rPr>
          <w:lang w:val="fr-FR"/>
        </w:rPr>
        <w:tab/>
        <w:t>Le GRVA est invité à examiner, s’il y a lieu, des propositions d’amendements au Règlement ONU n</w:t>
      </w:r>
      <w:r w:rsidRPr="003B0967">
        <w:rPr>
          <w:vertAlign w:val="superscript"/>
          <w:lang w:val="fr-FR"/>
        </w:rPr>
        <w:t>o</w:t>
      </w:r>
      <w:r w:rsidRPr="003B0967">
        <w:rPr>
          <w:lang w:val="fr-FR"/>
        </w:rPr>
        <w:t> 152 (Système actif de freinage d’urgence (AEBS) des véhicules des catégories M</w:t>
      </w:r>
      <w:r w:rsidRPr="003B0967">
        <w:rPr>
          <w:vertAlign w:val="subscript"/>
          <w:lang w:val="fr-FR"/>
        </w:rPr>
        <w:t xml:space="preserve">1 </w:t>
      </w:r>
      <w:r w:rsidRPr="003B0967">
        <w:rPr>
          <w:lang w:val="fr-FR"/>
        </w:rPr>
        <w:t>et N</w:t>
      </w:r>
      <w:r w:rsidRPr="003B0967">
        <w:rPr>
          <w:vertAlign w:val="subscript"/>
          <w:lang w:val="fr-FR"/>
        </w:rPr>
        <w:t>1</w:t>
      </w:r>
      <w:r w:rsidRPr="003B0967">
        <w:rPr>
          <w:lang w:val="fr-FR"/>
        </w:rPr>
        <w:t>).</w:t>
      </w:r>
    </w:p>
    <w:p w:rsidR="003B0967" w:rsidRPr="000351AF" w:rsidRDefault="003B0967" w:rsidP="00682710">
      <w:pPr>
        <w:pStyle w:val="H1G"/>
        <w:spacing w:after="200"/>
        <w:rPr>
          <w:szCs w:val="24"/>
          <w:lang w:val="fr-FR"/>
        </w:rPr>
      </w:pPr>
      <w:r w:rsidRPr="000351AF">
        <w:rPr>
          <w:szCs w:val="24"/>
          <w:lang w:val="fr-FR"/>
        </w:rPr>
        <w:tab/>
        <w:t>8.</w:t>
      </w:r>
      <w:r w:rsidRPr="000351AF">
        <w:rPr>
          <w:szCs w:val="24"/>
          <w:lang w:val="fr-FR"/>
        </w:rPr>
        <w:tab/>
        <w:t>Règlements ONU n</w:t>
      </w:r>
      <w:r w:rsidRPr="000351AF">
        <w:rPr>
          <w:szCs w:val="24"/>
          <w:vertAlign w:val="superscript"/>
          <w:lang w:val="fr-FR"/>
        </w:rPr>
        <w:t>os</w:t>
      </w:r>
      <w:r w:rsidRPr="000351AF">
        <w:rPr>
          <w:szCs w:val="24"/>
          <w:lang w:val="fr-FR"/>
        </w:rPr>
        <w:t> 13, 13-H, 139 et 140, et RTM ONU n</w:t>
      </w:r>
      <w:r w:rsidRPr="000351AF">
        <w:rPr>
          <w:szCs w:val="24"/>
          <w:vertAlign w:val="superscript"/>
          <w:lang w:val="fr-FR"/>
        </w:rPr>
        <w:t>o</w:t>
      </w:r>
      <w:r w:rsidRPr="000351AF">
        <w:rPr>
          <w:szCs w:val="24"/>
          <w:lang w:val="fr-FR"/>
        </w:rPr>
        <w:t> 8</w:t>
      </w:r>
    </w:p>
    <w:p w:rsidR="003B0967" w:rsidRPr="000351AF" w:rsidRDefault="003B0967" w:rsidP="00682710">
      <w:pPr>
        <w:pStyle w:val="H23G"/>
        <w:spacing w:after="100"/>
        <w:rPr>
          <w:lang w:val="fr-FR"/>
        </w:rPr>
      </w:pPr>
      <w:r w:rsidRPr="000351AF">
        <w:rPr>
          <w:lang w:val="fr-FR"/>
        </w:rPr>
        <w:tab/>
        <w:t>a)</w:t>
      </w:r>
      <w:r w:rsidRPr="000351AF">
        <w:rPr>
          <w:lang w:val="fr-FR"/>
        </w:rPr>
        <w:tab/>
        <w:t>Système de contrôle électronique de la stabilité</w:t>
      </w:r>
    </w:p>
    <w:p w:rsidR="003B0967" w:rsidRPr="003B0967" w:rsidRDefault="003B0967" w:rsidP="00682710">
      <w:pPr>
        <w:pStyle w:val="SingleTxtG"/>
        <w:spacing w:after="100" w:line="240" w:lineRule="exact"/>
        <w:ind w:firstLine="567"/>
        <w:rPr>
          <w:lang w:val="fr-FR"/>
        </w:rPr>
      </w:pPr>
      <w:r w:rsidRPr="003B0967">
        <w:rPr>
          <w:lang w:val="fr-FR"/>
        </w:rPr>
        <w:tab/>
        <w:t>Le GRVA a décidé de reprendre l’examen de la proposition d’amendements au Règlement technique mondial ONU (RTM ONU) n</w:t>
      </w:r>
      <w:r w:rsidRPr="003B0967">
        <w:rPr>
          <w:vertAlign w:val="superscript"/>
          <w:lang w:val="fr-FR"/>
        </w:rPr>
        <w:t>o</w:t>
      </w:r>
      <w:r w:rsidRPr="003B0967">
        <w:rPr>
          <w:lang w:val="fr-FR"/>
        </w:rPr>
        <w:t xml:space="preserve"> 8, visant à introduire des dispositions d’essai prenant en compte les dernières innovations dans le domaine des systèmes de direction. </w:t>
      </w:r>
    </w:p>
    <w:p w:rsidR="003B0967" w:rsidRPr="003B0967" w:rsidRDefault="003B0967" w:rsidP="00682710">
      <w:pPr>
        <w:pStyle w:val="SingleTxtG"/>
        <w:spacing w:after="100" w:line="240" w:lineRule="exact"/>
        <w:ind w:left="2835" w:hanging="1701"/>
        <w:rPr>
          <w:lang w:val="fr-FR"/>
        </w:rPr>
      </w:pPr>
      <w:r w:rsidRPr="003B0967">
        <w:rPr>
          <w:b/>
          <w:bCs/>
          <w:lang w:val="fr-FR"/>
        </w:rPr>
        <w:t>Document(s)</w:t>
      </w:r>
      <w:r w:rsidR="00971201">
        <w:rPr>
          <w:b/>
          <w:bCs/>
          <w:lang w:val="fr-FR"/>
        </w:rPr>
        <w:t> :</w:t>
      </w:r>
      <w:r w:rsidRPr="003B0967">
        <w:rPr>
          <w:lang w:val="fr-FR"/>
        </w:rPr>
        <w:tab/>
        <w:t>ECE/TRANS/WP.29/GRVA/2020/34</w:t>
      </w:r>
      <w:r w:rsidR="00A01449">
        <w:rPr>
          <w:lang w:val="fr-FR"/>
        </w:rPr>
        <w:t> ;</w:t>
      </w:r>
      <w:r w:rsidRPr="003B0967">
        <w:rPr>
          <w:lang w:val="fr-FR"/>
        </w:rPr>
        <w:br/>
        <w:t>(ECE/TRANS/WP.29/2020/99)</w:t>
      </w:r>
      <w:r w:rsidR="00A01449">
        <w:rPr>
          <w:lang w:val="fr-FR"/>
        </w:rPr>
        <w:t>.</w:t>
      </w:r>
    </w:p>
    <w:p w:rsidR="003B0967" w:rsidRPr="000351AF" w:rsidRDefault="003B0967" w:rsidP="00682710">
      <w:pPr>
        <w:pStyle w:val="H23G"/>
        <w:spacing w:after="100"/>
        <w:rPr>
          <w:lang w:val="fr-FR"/>
        </w:rPr>
      </w:pPr>
      <w:r w:rsidRPr="000351AF">
        <w:rPr>
          <w:lang w:val="fr-FR"/>
        </w:rPr>
        <w:tab/>
        <w:t>b)</w:t>
      </w:r>
      <w:r w:rsidRPr="000351AF">
        <w:rPr>
          <w:lang w:val="fr-FR"/>
        </w:rPr>
        <w:tab/>
        <w:t>Systèmes de freinage électromécaniques</w:t>
      </w:r>
    </w:p>
    <w:p w:rsidR="003B0967" w:rsidRPr="003B0967" w:rsidRDefault="003B0967" w:rsidP="00682710">
      <w:pPr>
        <w:pStyle w:val="SingleTxtG"/>
        <w:spacing w:after="100" w:line="240" w:lineRule="exact"/>
        <w:ind w:firstLine="567"/>
        <w:rPr>
          <w:lang w:val="fr-FR"/>
        </w:rPr>
      </w:pPr>
      <w:r w:rsidRPr="003B0967">
        <w:rPr>
          <w:lang w:val="fr-FR"/>
        </w:rPr>
        <w:tab/>
        <w:t>Le GRVA a décidé d’examiner une proposition d’amendements au Règlement ONU n</w:t>
      </w:r>
      <w:r w:rsidRPr="003B0967">
        <w:rPr>
          <w:vertAlign w:val="superscript"/>
          <w:lang w:val="fr-FR"/>
        </w:rPr>
        <w:t>o</w:t>
      </w:r>
      <w:r w:rsidRPr="003B0967">
        <w:rPr>
          <w:lang w:val="fr-FR"/>
        </w:rPr>
        <w:t> 13, qui vise à inclure dans ce Règlement des prescriptions relatives à l’homologation de type des systèmes de freinage électromécaniques, soumise par l’expert de la CLEPA.</w:t>
      </w:r>
    </w:p>
    <w:p w:rsidR="003B0967" w:rsidRPr="003B0967" w:rsidRDefault="003B0967" w:rsidP="00682710">
      <w:pPr>
        <w:pStyle w:val="SingleTxtG"/>
        <w:spacing w:after="100" w:line="240" w:lineRule="exact"/>
        <w:rPr>
          <w:lang w:val="fr-FR"/>
        </w:rPr>
      </w:pPr>
      <w:r w:rsidRPr="003B0967">
        <w:rPr>
          <w:b/>
          <w:bCs/>
          <w:lang w:val="fr-FR"/>
        </w:rPr>
        <w:t>Document(s)</w:t>
      </w:r>
      <w:r w:rsidR="00971201">
        <w:rPr>
          <w:b/>
          <w:bCs/>
          <w:lang w:val="fr-FR"/>
        </w:rPr>
        <w:t> :</w:t>
      </w:r>
      <w:r w:rsidRPr="003B0967">
        <w:rPr>
          <w:lang w:val="fr-FR"/>
        </w:rPr>
        <w:tab/>
      </w:r>
      <w:r w:rsidR="00027354">
        <w:rPr>
          <w:lang w:val="fr-FR"/>
        </w:rPr>
        <w:t>E</w:t>
      </w:r>
      <w:r w:rsidRPr="003B0967">
        <w:rPr>
          <w:lang w:val="fr-FR"/>
        </w:rPr>
        <w:t>CE/TRANS/WP.29/GRVA/2020/21</w:t>
      </w:r>
      <w:r w:rsidR="00027354">
        <w:rPr>
          <w:lang w:val="fr-FR"/>
        </w:rPr>
        <w:t>.</w:t>
      </w:r>
    </w:p>
    <w:p w:rsidR="003B0967" w:rsidRPr="000351AF" w:rsidRDefault="003B0967" w:rsidP="00682710">
      <w:pPr>
        <w:pStyle w:val="H23G"/>
        <w:spacing w:after="100"/>
        <w:rPr>
          <w:lang w:val="fr-FR"/>
        </w:rPr>
      </w:pPr>
      <w:r w:rsidRPr="000351AF">
        <w:rPr>
          <w:lang w:val="fr-FR"/>
        </w:rPr>
        <w:tab/>
        <w:t>c)</w:t>
      </w:r>
      <w:r w:rsidRPr="000351AF">
        <w:rPr>
          <w:lang w:val="fr-FR"/>
        </w:rPr>
        <w:tab/>
        <w:t>Précisions</w:t>
      </w:r>
    </w:p>
    <w:p w:rsidR="003B0967" w:rsidRPr="003B0967" w:rsidRDefault="003B0967" w:rsidP="00682710">
      <w:pPr>
        <w:pStyle w:val="SingleTxtG"/>
        <w:spacing w:after="100" w:line="240" w:lineRule="exact"/>
        <w:ind w:firstLine="567"/>
        <w:rPr>
          <w:lang w:val="fr-FR"/>
        </w:rPr>
      </w:pPr>
      <w:r w:rsidRPr="003B0967">
        <w:rPr>
          <w:lang w:val="fr-FR"/>
        </w:rPr>
        <w:t>Le GRVA a décidé d’examiner une proposition d’amendements au Règlement ONU n</w:t>
      </w:r>
      <w:r w:rsidRPr="003B0967">
        <w:rPr>
          <w:vertAlign w:val="superscript"/>
          <w:lang w:val="fr-FR"/>
        </w:rPr>
        <w:t>o</w:t>
      </w:r>
      <w:r w:rsidRPr="003B0967">
        <w:rPr>
          <w:lang w:val="fr-FR"/>
        </w:rPr>
        <w:t> 13 soumise par l’expert de la Pologne.</w:t>
      </w:r>
    </w:p>
    <w:p w:rsidR="003B0967" w:rsidRPr="003B0967" w:rsidRDefault="003B0967" w:rsidP="00682710">
      <w:pPr>
        <w:pStyle w:val="SingleTxtG"/>
        <w:spacing w:after="100" w:line="240" w:lineRule="exact"/>
        <w:rPr>
          <w:lang w:val="fr-FR"/>
        </w:rPr>
      </w:pPr>
      <w:r w:rsidRPr="003B0967">
        <w:rPr>
          <w:b/>
          <w:bCs/>
          <w:lang w:val="fr-FR"/>
        </w:rPr>
        <w:t>Document(s)</w:t>
      </w:r>
      <w:r w:rsidR="00971201">
        <w:rPr>
          <w:b/>
          <w:bCs/>
          <w:lang w:val="fr-FR"/>
        </w:rPr>
        <w:t> :</w:t>
      </w:r>
      <w:r w:rsidRPr="003B0967">
        <w:rPr>
          <w:lang w:val="fr-FR"/>
        </w:rPr>
        <w:tab/>
        <w:t>ECE/TRANS/WP.29/GRVA/2021/16</w:t>
      </w:r>
      <w:r w:rsidR="00027354">
        <w:rPr>
          <w:lang w:val="fr-FR"/>
        </w:rPr>
        <w:t>.</w:t>
      </w:r>
    </w:p>
    <w:p w:rsidR="003B0967" w:rsidRPr="003B0967" w:rsidRDefault="003B0967" w:rsidP="00843596">
      <w:pPr>
        <w:pStyle w:val="SingleTxtG"/>
        <w:spacing w:line="240" w:lineRule="exact"/>
        <w:ind w:firstLine="567"/>
        <w:rPr>
          <w:lang w:val="fr-FR"/>
        </w:rPr>
      </w:pPr>
      <w:r w:rsidRPr="003B0967">
        <w:rPr>
          <w:lang w:val="fr-FR"/>
        </w:rPr>
        <w:t>Le GRVA est invité à examine</w:t>
      </w:r>
      <w:r w:rsidR="00027354">
        <w:rPr>
          <w:lang w:val="fr-FR"/>
        </w:rPr>
        <w:t>r</w:t>
      </w:r>
      <w:r w:rsidRPr="003B0967">
        <w:rPr>
          <w:lang w:val="fr-FR"/>
        </w:rPr>
        <w:t xml:space="preserve"> les éventuelles propositions d’amendement aux Règlements ONU n</w:t>
      </w:r>
      <w:r w:rsidRPr="003B0967">
        <w:rPr>
          <w:vertAlign w:val="superscript"/>
          <w:lang w:val="fr-FR"/>
        </w:rPr>
        <w:t>os</w:t>
      </w:r>
      <w:r w:rsidRPr="003B0967">
        <w:rPr>
          <w:lang w:val="fr-FR"/>
        </w:rPr>
        <w:t> 13, 13-H, 139 et 140.</w:t>
      </w:r>
    </w:p>
    <w:p w:rsidR="003B0967" w:rsidRPr="000351AF" w:rsidRDefault="003B0967" w:rsidP="003B0967">
      <w:pPr>
        <w:pStyle w:val="H1G"/>
        <w:rPr>
          <w:szCs w:val="24"/>
          <w:lang w:val="fr-FR"/>
        </w:rPr>
      </w:pPr>
      <w:r w:rsidRPr="000351AF">
        <w:rPr>
          <w:szCs w:val="24"/>
          <w:lang w:val="fr-FR"/>
        </w:rPr>
        <w:lastRenderedPageBreak/>
        <w:tab/>
        <w:t>9.</w:t>
      </w:r>
      <w:r w:rsidRPr="000351AF">
        <w:rPr>
          <w:szCs w:val="24"/>
          <w:lang w:val="fr-FR"/>
        </w:rPr>
        <w:tab/>
        <w:t>Freinage des motocycles</w:t>
      </w:r>
    </w:p>
    <w:p w:rsidR="003B0967" w:rsidRPr="000351AF" w:rsidRDefault="003B0967" w:rsidP="000351AF">
      <w:pPr>
        <w:pStyle w:val="H23G"/>
        <w:rPr>
          <w:lang w:val="fr-FR"/>
        </w:rPr>
      </w:pPr>
      <w:r w:rsidRPr="000351AF">
        <w:rPr>
          <w:lang w:val="fr-FR"/>
        </w:rPr>
        <w:tab/>
        <w:t>a)</w:t>
      </w:r>
      <w:r w:rsidRPr="000351AF">
        <w:rPr>
          <w:lang w:val="fr-FR"/>
        </w:rPr>
        <w:tab/>
        <w:t>Règlement technique mondial ONU n</w:t>
      </w:r>
      <w:r w:rsidRPr="000351AF">
        <w:rPr>
          <w:vertAlign w:val="superscript"/>
          <w:lang w:val="fr-FR"/>
        </w:rPr>
        <w:t>o</w:t>
      </w:r>
      <w:r w:rsidRPr="000351AF">
        <w:rPr>
          <w:lang w:val="fr-FR"/>
        </w:rPr>
        <w:t> 3</w:t>
      </w:r>
    </w:p>
    <w:p w:rsidR="003B0967" w:rsidRPr="003B0967" w:rsidRDefault="003B0967" w:rsidP="00843596">
      <w:pPr>
        <w:pStyle w:val="SingleTxtG"/>
        <w:spacing w:line="240" w:lineRule="exact"/>
        <w:ind w:firstLine="567"/>
        <w:rPr>
          <w:lang w:val="fr-FR"/>
        </w:rPr>
      </w:pPr>
      <w:r w:rsidRPr="003B0967">
        <w:rPr>
          <w:lang w:val="fr-FR"/>
        </w:rPr>
        <w:tab/>
        <w:t>Le GRVA est invité à examiner toute proposition éventuelle relative au Règlement technique mondial (RTM) ONU n</w:t>
      </w:r>
      <w:r w:rsidRPr="003B0967">
        <w:rPr>
          <w:vertAlign w:val="superscript"/>
          <w:lang w:val="fr-FR"/>
        </w:rPr>
        <w:t>o</w:t>
      </w:r>
      <w:r w:rsidRPr="003B0967">
        <w:rPr>
          <w:lang w:val="fr-FR"/>
        </w:rPr>
        <w:t> 3.</w:t>
      </w:r>
    </w:p>
    <w:p w:rsidR="003B0967" w:rsidRPr="000351AF" w:rsidRDefault="003B0967" w:rsidP="000351AF">
      <w:pPr>
        <w:pStyle w:val="H23G"/>
        <w:rPr>
          <w:lang w:val="fr-FR"/>
        </w:rPr>
      </w:pPr>
      <w:r w:rsidRPr="000351AF">
        <w:rPr>
          <w:lang w:val="fr-FR"/>
        </w:rPr>
        <w:tab/>
        <w:t>b)</w:t>
      </w:r>
      <w:r w:rsidRPr="000351AF">
        <w:rPr>
          <w:lang w:val="fr-FR"/>
        </w:rPr>
        <w:tab/>
        <w:t>Règlement ONU n</w:t>
      </w:r>
      <w:r w:rsidRPr="000351AF">
        <w:rPr>
          <w:vertAlign w:val="superscript"/>
          <w:lang w:val="fr-FR"/>
        </w:rPr>
        <w:t>o</w:t>
      </w:r>
      <w:r w:rsidRPr="000351AF">
        <w:rPr>
          <w:lang w:val="fr-FR"/>
        </w:rPr>
        <w:t xml:space="preserve"> 78</w:t>
      </w:r>
    </w:p>
    <w:p w:rsidR="003B0967" w:rsidRPr="003B0967" w:rsidRDefault="003B0967" w:rsidP="00843596">
      <w:pPr>
        <w:pStyle w:val="SingleTxtG"/>
        <w:spacing w:line="240" w:lineRule="exact"/>
        <w:ind w:firstLine="567"/>
        <w:rPr>
          <w:lang w:val="fr-FR"/>
        </w:rPr>
      </w:pPr>
      <w:r w:rsidRPr="003B0967">
        <w:rPr>
          <w:lang w:val="fr-FR"/>
        </w:rPr>
        <w:tab/>
        <w:t>Le GRVA est invité à examiner toute proposition éventuelle relative au Règlement ONU n</w:t>
      </w:r>
      <w:r w:rsidRPr="003B0967">
        <w:rPr>
          <w:vertAlign w:val="superscript"/>
          <w:lang w:val="fr-FR"/>
        </w:rPr>
        <w:t>o</w:t>
      </w:r>
      <w:r w:rsidR="00EF367B">
        <w:rPr>
          <w:lang w:val="fr-FR"/>
        </w:rPr>
        <w:t> </w:t>
      </w:r>
      <w:r w:rsidRPr="003B0967">
        <w:rPr>
          <w:lang w:val="fr-FR"/>
        </w:rPr>
        <w:t>78.</w:t>
      </w:r>
    </w:p>
    <w:p w:rsidR="003B0967" w:rsidRPr="000351AF" w:rsidRDefault="003B0967" w:rsidP="003B0967">
      <w:pPr>
        <w:pStyle w:val="H1G"/>
        <w:rPr>
          <w:szCs w:val="24"/>
          <w:lang w:val="fr-FR"/>
        </w:rPr>
      </w:pPr>
      <w:r w:rsidRPr="000351AF">
        <w:rPr>
          <w:szCs w:val="24"/>
          <w:lang w:val="fr-FR"/>
        </w:rPr>
        <w:tab/>
        <w:t>10.</w:t>
      </w:r>
      <w:r w:rsidRPr="000351AF">
        <w:rPr>
          <w:szCs w:val="24"/>
          <w:lang w:val="fr-FR"/>
        </w:rPr>
        <w:tab/>
        <w:t xml:space="preserve">Règlement ONU </w:t>
      </w:r>
      <w:r w:rsidR="00843596" w:rsidRPr="00843596">
        <w:rPr>
          <w:rFonts w:eastAsia="MS Mincho"/>
          <w:szCs w:val="24"/>
          <w:lang w:val="fr-FR"/>
        </w:rPr>
        <w:t>n</w:t>
      </w:r>
      <w:r w:rsidR="00843596" w:rsidRPr="00843596">
        <w:rPr>
          <w:rFonts w:eastAsia="MS Mincho"/>
          <w:szCs w:val="24"/>
          <w:vertAlign w:val="superscript"/>
          <w:lang w:val="fr-FR"/>
        </w:rPr>
        <w:t>o</w:t>
      </w:r>
      <w:r w:rsidR="00843596">
        <w:rPr>
          <w:szCs w:val="24"/>
          <w:lang w:val="fr-FR"/>
        </w:rPr>
        <w:t> </w:t>
      </w:r>
      <w:r w:rsidRPr="000351AF">
        <w:rPr>
          <w:szCs w:val="24"/>
          <w:lang w:val="fr-FR"/>
        </w:rPr>
        <w:t>90</w:t>
      </w:r>
    </w:p>
    <w:p w:rsidR="003B0967" w:rsidRPr="003B0967" w:rsidRDefault="003B0967" w:rsidP="00843596">
      <w:pPr>
        <w:pStyle w:val="SingleTxtG"/>
        <w:spacing w:line="240" w:lineRule="exact"/>
        <w:ind w:firstLine="567"/>
        <w:rPr>
          <w:lang w:val="fr-FR"/>
        </w:rPr>
      </w:pPr>
      <w:r w:rsidRPr="003B0967">
        <w:rPr>
          <w:lang w:val="fr-FR"/>
        </w:rPr>
        <w:tab/>
        <w:t>Le GRVA a décidé d’examiner une proposition d’amendements au Règlement ONU n</w:t>
      </w:r>
      <w:r w:rsidRPr="003B0967">
        <w:rPr>
          <w:vertAlign w:val="superscript"/>
          <w:lang w:val="fr-FR"/>
        </w:rPr>
        <w:t>o</w:t>
      </w:r>
      <w:r w:rsidR="00061B35">
        <w:rPr>
          <w:lang w:val="fr-FR"/>
        </w:rPr>
        <w:t> 9</w:t>
      </w:r>
      <w:r w:rsidRPr="003B0967">
        <w:rPr>
          <w:lang w:val="fr-FR"/>
        </w:rPr>
        <w:t>0, soumise par l’expert de la CLEPA.</w:t>
      </w:r>
    </w:p>
    <w:p w:rsidR="003B0967" w:rsidRPr="003B0967" w:rsidRDefault="003B0967" w:rsidP="003B0967">
      <w:pPr>
        <w:pStyle w:val="SingleTxtG"/>
        <w:spacing w:line="240" w:lineRule="exact"/>
        <w:rPr>
          <w:lang w:val="fr-FR"/>
        </w:rPr>
      </w:pPr>
      <w:r w:rsidRPr="003B0967">
        <w:rPr>
          <w:b/>
          <w:bCs/>
          <w:lang w:val="fr-FR"/>
        </w:rPr>
        <w:t>Document(s)</w:t>
      </w:r>
      <w:r w:rsidR="00971201">
        <w:rPr>
          <w:b/>
          <w:bCs/>
          <w:lang w:val="fr-FR"/>
        </w:rPr>
        <w:t> :</w:t>
      </w:r>
      <w:r w:rsidRPr="003B0967">
        <w:rPr>
          <w:lang w:val="fr-FR"/>
        </w:rPr>
        <w:tab/>
        <w:t>ECE/TRANS/WP.29/GRVA/2021/15</w:t>
      </w:r>
      <w:r w:rsidR="00061B35">
        <w:rPr>
          <w:lang w:val="fr-FR"/>
        </w:rPr>
        <w:t>.</w:t>
      </w:r>
    </w:p>
    <w:p w:rsidR="003B0967" w:rsidRPr="000351AF" w:rsidRDefault="003B0967" w:rsidP="003B0967">
      <w:pPr>
        <w:pStyle w:val="H1G"/>
        <w:keepNext w:val="0"/>
        <w:keepLines w:val="0"/>
        <w:rPr>
          <w:szCs w:val="24"/>
          <w:lang w:val="fr-FR"/>
        </w:rPr>
      </w:pPr>
      <w:r w:rsidRPr="000351AF">
        <w:rPr>
          <w:szCs w:val="24"/>
          <w:lang w:val="fr-FR"/>
        </w:rPr>
        <w:tab/>
        <w:t>11.</w:t>
      </w:r>
      <w:r w:rsidRPr="000351AF">
        <w:rPr>
          <w:szCs w:val="24"/>
          <w:lang w:val="fr-FR"/>
        </w:rPr>
        <w:tab/>
        <w:t>Révision 3 de l’Accord de 1958</w:t>
      </w:r>
    </w:p>
    <w:p w:rsidR="003B0967" w:rsidRPr="000351AF" w:rsidRDefault="003B0967" w:rsidP="000351AF">
      <w:pPr>
        <w:pStyle w:val="H23G"/>
        <w:keepNext w:val="0"/>
        <w:keepLines w:val="0"/>
        <w:rPr>
          <w:lang w:val="fr-FR"/>
        </w:rPr>
      </w:pPr>
      <w:r w:rsidRPr="000351AF">
        <w:rPr>
          <w:lang w:val="fr-FR"/>
        </w:rPr>
        <w:tab/>
        <w:t>a)</w:t>
      </w:r>
      <w:r w:rsidRPr="000351AF">
        <w:rPr>
          <w:lang w:val="fr-FR"/>
        </w:rPr>
        <w:tab/>
        <w:t>Application des dispositions pertinentes de la révision 3 de l’Accord de 1958</w:t>
      </w:r>
    </w:p>
    <w:p w:rsidR="003B0967" w:rsidRPr="003B0967" w:rsidRDefault="003B0967" w:rsidP="00061B35">
      <w:pPr>
        <w:pStyle w:val="SingleTxtG"/>
        <w:keepNext/>
        <w:spacing w:line="240" w:lineRule="exact"/>
        <w:ind w:firstLine="567"/>
        <w:rPr>
          <w:lang w:val="fr-FR"/>
        </w:rPr>
      </w:pPr>
      <w:r w:rsidRPr="003B0967">
        <w:rPr>
          <w:lang w:val="fr-FR"/>
        </w:rPr>
        <w:tab/>
        <w:t>Le GRVA est invité à</w:t>
      </w:r>
      <w:r w:rsidR="00061B35">
        <w:rPr>
          <w:lang w:val="fr-FR"/>
        </w:rPr>
        <w:t xml:space="preserve"> </w:t>
      </w:r>
      <w:r w:rsidRPr="003B0967">
        <w:rPr>
          <w:lang w:val="fr-FR"/>
        </w:rPr>
        <w:t>examiner les mesures visant à mettre en œuvre les nouvelles dispositions contenues dans la révision 3 de l’Accord de 1958, s’agissant des points suivants</w:t>
      </w:r>
      <w:r w:rsidR="00971201">
        <w:rPr>
          <w:lang w:val="fr-FR"/>
        </w:rPr>
        <w:t> :</w:t>
      </w:r>
      <w:r w:rsidRPr="003B0967">
        <w:rPr>
          <w:lang w:val="fr-FR"/>
        </w:rPr>
        <w:t xml:space="preserve"> </w:t>
      </w:r>
    </w:p>
    <w:p w:rsidR="003B0967" w:rsidRPr="008922C5" w:rsidRDefault="003B0967" w:rsidP="00061B35">
      <w:pPr>
        <w:pStyle w:val="Bullet1G"/>
        <w:rPr>
          <w:lang w:val="fr-FR"/>
        </w:rPr>
      </w:pPr>
      <w:r w:rsidRPr="008922C5">
        <w:rPr>
          <w:lang w:val="fr-FR"/>
        </w:rPr>
        <w:t>«</w:t>
      </w:r>
      <w:r w:rsidR="00D8231F">
        <w:rPr>
          <w:lang w:val="fr-FR"/>
        </w:rPr>
        <w:t> </w:t>
      </w:r>
      <w:r w:rsidRPr="008922C5">
        <w:rPr>
          <w:lang w:val="fr-FR"/>
        </w:rPr>
        <w:t>Identifiant unique</w:t>
      </w:r>
      <w:r w:rsidR="00D8231F">
        <w:rPr>
          <w:lang w:val="fr-FR"/>
        </w:rPr>
        <w:t> </w:t>
      </w:r>
      <w:r w:rsidRPr="008922C5">
        <w:rPr>
          <w:lang w:val="fr-FR"/>
        </w:rPr>
        <w:t>» </w:t>
      </w:r>
    </w:p>
    <w:p w:rsidR="003B0967" w:rsidRPr="003B0967" w:rsidRDefault="003B0967" w:rsidP="00843596">
      <w:pPr>
        <w:pStyle w:val="SingleTxtG"/>
        <w:spacing w:line="240" w:lineRule="exact"/>
        <w:ind w:firstLine="567"/>
        <w:rPr>
          <w:lang w:val="fr-FR"/>
        </w:rPr>
      </w:pPr>
      <w:r w:rsidRPr="003B0967">
        <w:rPr>
          <w:lang w:val="fr-FR"/>
        </w:rPr>
        <w:tab/>
        <w:t>Le GRVA est invité à préciser si certains Règlements relevant de sa compétence devraient interdire explicitement l’utilisation de l’«</w:t>
      </w:r>
      <w:r w:rsidR="00D8231F">
        <w:rPr>
          <w:lang w:val="fr-FR"/>
        </w:rPr>
        <w:t> </w:t>
      </w:r>
      <w:r w:rsidRPr="003B0967">
        <w:rPr>
          <w:lang w:val="fr-FR"/>
        </w:rPr>
        <w:t>identifiant unique</w:t>
      </w:r>
      <w:r w:rsidR="00D8231F">
        <w:rPr>
          <w:lang w:val="fr-FR"/>
        </w:rPr>
        <w:t> </w:t>
      </w:r>
      <w:r w:rsidRPr="003B0967">
        <w:rPr>
          <w:lang w:val="fr-FR"/>
        </w:rPr>
        <w:t>» mentionné dans la révision</w:t>
      </w:r>
      <w:r w:rsidR="00D8231F">
        <w:rPr>
          <w:lang w:val="fr-FR"/>
        </w:rPr>
        <w:t> </w:t>
      </w:r>
      <w:r w:rsidRPr="003B0967">
        <w:rPr>
          <w:lang w:val="fr-FR"/>
        </w:rPr>
        <w:t>3 de l’Accord de 1958.</w:t>
      </w:r>
    </w:p>
    <w:p w:rsidR="003B0967" w:rsidRPr="00D8231F" w:rsidRDefault="003B0967" w:rsidP="00D8231F">
      <w:pPr>
        <w:pStyle w:val="Bullet1G"/>
      </w:pPr>
      <w:r w:rsidRPr="00D8231F">
        <w:t>Dispositions transitoires dans les Règlements ONU</w:t>
      </w:r>
    </w:p>
    <w:p w:rsidR="003B0967" w:rsidRPr="003B0967" w:rsidRDefault="003B0967" w:rsidP="00843596">
      <w:pPr>
        <w:pStyle w:val="SingleTxtG"/>
        <w:spacing w:line="240" w:lineRule="exact"/>
        <w:ind w:firstLine="567"/>
        <w:rPr>
          <w:lang w:val="fr-FR"/>
        </w:rPr>
      </w:pPr>
      <w:r w:rsidRPr="003B0967">
        <w:rPr>
          <w:lang w:val="fr-FR"/>
        </w:rPr>
        <w:tab/>
        <w:t xml:space="preserve">Le GRVA est invité à définir un plan d’action visant à harmoniser les dispositions transitoires des Règlements ONU avec celles de l’Accord de 1958, notamment en ce qui concerne la possibilité d’accorder l’homologation de type en vertu de versions précédentes des Règlements ONU.  </w:t>
      </w:r>
    </w:p>
    <w:p w:rsidR="003B0967" w:rsidRPr="00061B35" w:rsidRDefault="003B0967" w:rsidP="00061B35">
      <w:pPr>
        <w:pStyle w:val="Bullet1G"/>
        <w:rPr>
          <w:lang w:val="fr-FR"/>
        </w:rPr>
      </w:pPr>
      <w:r w:rsidRPr="00061B35">
        <w:rPr>
          <w:lang w:val="fr-FR"/>
        </w:rPr>
        <w:t>Paragraphe 6 de l’article 12 et annexe 7</w:t>
      </w:r>
    </w:p>
    <w:p w:rsidR="003B0967" w:rsidRPr="003B0967" w:rsidRDefault="003B0967" w:rsidP="00843596">
      <w:pPr>
        <w:pStyle w:val="SingleTxtG"/>
        <w:spacing w:line="240" w:lineRule="exact"/>
        <w:ind w:firstLine="567"/>
        <w:rPr>
          <w:lang w:val="fr-FR"/>
        </w:rPr>
      </w:pPr>
      <w:r w:rsidRPr="003B0967">
        <w:rPr>
          <w:lang w:val="fr-FR"/>
        </w:rPr>
        <w:tab/>
        <w:t>Le GRVA est invité à prendre note de l’objet du paragraphe</w:t>
      </w:r>
      <w:r w:rsidR="00A654AC">
        <w:rPr>
          <w:lang w:val="fr-FR"/>
        </w:rPr>
        <w:t> </w:t>
      </w:r>
      <w:r w:rsidRPr="003B0967">
        <w:rPr>
          <w:lang w:val="fr-FR"/>
        </w:rPr>
        <w:t>6 de l’article</w:t>
      </w:r>
      <w:r w:rsidR="00A654AC">
        <w:rPr>
          <w:lang w:val="fr-FR"/>
        </w:rPr>
        <w:t> </w:t>
      </w:r>
      <w:r w:rsidRPr="003B0967">
        <w:rPr>
          <w:lang w:val="fr-FR"/>
        </w:rPr>
        <w:t>12 , ainsi que de l’annexe</w:t>
      </w:r>
      <w:r w:rsidR="00A654AC">
        <w:rPr>
          <w:lang w:val="fr-FR"/>
        </w:rPr>
        <w:t> </w:t>
      </w:r>
      <w:r w:rsidRPr="003B0967">
        <w:rPr>
          <w:lang w:val="fr-FR"/>
        </w:rPr>
        <w:t>7, s’agissant de l’homologation des innovations.</w:t>
      </w:r>
    </w:p>
    <w:p w:rsidR="003B0967" w:rsidRPr="00061B35" w:rsidRDefault="003B0967" w:rsidP="00061B35">
      <w:pPr>
        <w:pStyle w:val="Bullet1G"/>
        <w:rPr>
          <w:lang w:val="fr-FR"/>
        </w:rPr>
      </w:pPr>
      <w:r w:rsidRPr="00061B35">
        <w:rPr>
          <w:lang w:val="fr-FR"/>
        </w:rPr>
        <w:t>Dispositions relatives à la conformité de la production</w:t>
      </w:r>
    </w:p>
    <w:p w:rsidR="003B0967" w:rsidRPr="003B0967" w:rsidRDefault="003B0967" w:rsidP="00843596">
      <w:pPr>
        <w:pStyle w:val="SingleTxtG"/>
        <w:spacing w:line="240" w:lineRule="exact"/>
        <w:ind w:firstLine="567"/>
        <w:rPr>
          <w:lang w:val="fr-FR"/>
        </w:rPr>
      </w:pPr>
      <w:r w:rsidRPr="003B0967">
        <w:rPr>
          <w:lang w:val="fr-FR"/>
        </w:rPr>
        <w:tab/>
        <w:t>Le GRVA est invité à définir un plan d’action visant à harmoniser les dispositions des Règlements ONU relatives à la conformité de la production et à modifier les renvois à ces dispositions dans les Règlements ONU.</w:t>
      </w:r>
    </w:p>
    <w:p w:rsidR="003B0967" w:rsidRPr="000351AF" w:rsidRDefault="003B0967" w:rsidP="000351AF">
      <w:pPr>
        <w:pStyle w:val="H23G"/>
        <w:rPr>
          <w:lang w:val="fr-FR"/>
        </w:rPr>
      </w:pPr>
      <w:r w:rsidRPr="000351AF">
        <w:rPr>
          <w:lang w:val="fr-FR"/>
        </w:rPr>
        <w:tab/>
        <w:t>b)</w:t>
      </w:r>
      <w:r w:rsidRPr="000351AF">
        <w:rPr>
          <w:lang w:val="fr-FR"/>
        </w:rPr>
        <w:tab/>
        <w:t>Homologation de type internationale de l’ensemble du véhicule</w:t>
      </w:r>
    </w:p>
    <w:p w:rsidR="003B0967" w:rsidRPr="003B0967" w:rsidRDefault="003B0967" w:rsidP="00843596">
      <w:pPr>
        <w:pStyle w:val="SingleTxtG"/>
        <w:spacing w:line="240" w:lineRule="exact"/>
        <w:ind w:firstLine="567"/>
        <w:rPr>
          <w:lang w:val="fr-FR"/>
        </w:rPr>
      </w:pPr>
      <w:r w:rsidRPr="003B0967">
        <w:rPr>
          <w:lang w:val="fr-FR"/>
        </w:rPr>
        <w:tab/>
        <w:t>Le GRVA est invité à prendre connaissance d’un rapport sur les activités du groupe de travail informel de l’homologation de type internationale de l’ensemble du véhicule (groupe IWVTA) et des sous-groupes, le cas échéant.</w:t>
      </w:r>
    </w:p>
    <w:p w:rsidR="003B0967" w:rsidRPr="000351AF" w:rsidRDefault="003B0967" w:rsidP="003B0967">
      <w:pPr>
        <w:pStyle w:val="H1G"/>
        <w:rPr>
          <w:szCs w:val="24"/>
          <w:lang w:val="fr-FR"/>
        </w:rPr>
      </w:pPr>
      <w:r w:rsidRPr="000351AF">
        <w:rPr>
          <w:szCs w:val="24"/>
          <w:lang w:val="fr-FR"/>
        </w:rPr>
        <w:tab/>
        <w:t>12.</w:t>
      </w:r>
      <w:r w:rsidRPr="000351AF">
        <w:rPr>
          <w:szCs w:val="24"/>
          <w:lang w:val="fr-FR"/>
        </w:rPr>
        <w:tab/>
        <w:t>Questions diverses</w:t>
      </w:r>
    </w:p>
    <w:p w:rsidR="003B0967" w:rsidRPr="000351AF" w:rsidRDefault="003B0967" w:rsidP="000351AF">
      <w:pPr>
        <w:pStyle w:val="H23G"/>
        <w:rPr>
          <w:lang w:val="fr-FR"/>
        </w:rPr>
      </w:pPr>
      <w:r w:rsidRPr="000351AF">
        <w:rPr>
          <w:lang w:val="fr-FR"/>
        </w:rPr>
        <w:tab/>
        <w:t>a)</w:t>
      </w:r>
      <w:r w:rsidRPr="000351AF">
        <w:rPr>
          <w:lang w:val="fr-FR"/>
        </w:rPr>
        <w:tab/>
        <w:t>Liste des priorités en ce qui concerne les activités du GRVA</w:t>
      </w:r>
    </w:p>
    <w:p w:rsidR="003B0967" w:rsidRPr="003B0967" w:rsidRDefault="003B0967" w:rsidP="00843596">
      <w:pPr>
        <w:pStyle w:val="SingleTxtG"/>
        <w:spacing w:line="240" w:lineRule="exact"/>
        <w:ind w:firstLine="567"/>
        <w:rPr>
          <w:lang w:val="fr-FR"/>
        </w:rPr>
      </w:pPr>
      <w:r w:rsidRPr="003B0967">
        <w:rPr>
          <w:lang w:val="fr-FR"/>
        </w:rPr>
        <w:tab/>
        <w:t xml:space="preserve">Le GRVA est invité à tenir un débat sur ses priorités. </w:t>
      </w:r>
    </w:p>
    <w:p w:rsidR="003B0967" w:rsidRPr="003B0967" w:rsidRDefault="003B0967" w:rsidP="003B0967">
      <w:pPr>
        <w:pStyle w:val="SingleTxtG"/>
        <w:spacing w:line="240" w:lineRule="exact"/>
        <w:rPr>
          <w:lang w:val="en-US"/>
        </w:rPr>
      </w:pPr>
      <w:r w:rsidRPr="003B0967">
        <w:rPr>
          <w:b/>
          <w:bCs/>
          <w:lang w:val="en-US"/>
        </w:rPr>
        <w:t>Document(s)</w:t>
      </w:r>
      <w:r w:rsidR="00971201">
        <w:rPr>
          <w:b/>
          <w:bCs/>
          <w:lang w:val="en-US"/>
        </w:rPr>
        <w:t> :</w:t>
      </w:r>
      <w:r w:rsidR="00682710">
        <w:rPr>
          <w:b/>
          <w:bCs/>
          <w:lang w:val="en-US"/>
        </w:rPr>
        <w:tab/>
      </w:r>
      <w:r w:rsidRPr="003B0967">
        <w:rPr>
          <w:lang w:val="en-US"/>
        </w:rPr>
        <w:t>(ECE/TRANS/WP.29/2020/1/Rev.1)</w:t>
      </w:r>
      <w:r w:rsidR="00682710">
        <w:rPr>
          <w:lang w:val="en-US"/>
        </w:rPr>
        <w:t>.</w:t>
      </w:r>
    </w:p>
    <w:p w:rsidR="003B0967" w:rsidRPr="000351AF" w:rsidRDefault="003B0967" w:rsidP="000351AF">
      <w:pPr>
        <w:pStyle w:val="H23G"/>
        <w:rPr>
          <w:lang w:val="fr-FR"/>
        </w:rPr>
      </w:pPr>
      <w:r w:rsidRPr="000351AF">
        <w:rPr>
          <w:lang w:val="en-US"/>
        </w:rPr>
        <w:lastRenderedPageBreak/>
        <w:tab/>
      </w:r>
      <w:r w:rsidRPr="000351AF">
        <w:rPr>
          <w:lang w:val="fr-FR"/>
        </w:rPr>
        <w:t>b)</w:t>
      </w:r>
      <w:r w:rsidRPr="000351AF">
        <w:rPr>
          <w:lang w:val="fr-FR"/>
        </w:rPr>
        <w:tab/>
        <w:t>Intelligence artificielle</w:t>
      </w:r>
    </w:p>
    <w:p w:rsidR="003B0967" w:rsidRPr="003B0967" w:rsidRDefault="003B0967" w:rsidP="00843596">
      <w:pPr>
        <w:pStyle w:val="SingleTxtG"/>
        <w:spacing w:line="240" w:lineRule="exact"/>
        <w:ind w:firstLine="567"/>
        <w:rPr>
          <w:lang w:val="fr-FR"/>
        </w:rPr>
      </w:pPr>
      <w:r w:rsidRPr="003B0967">
        <w:rPr>
          <w:lang w:val="fr-FR"/>
        </w:rPr>
        <w:tab/>
        <w:t xml:space="preserve">Le GRVA souhaitera peut-être prendre connaissance d’exposés présentés par des organismes de normalisation sur les activités qu’ils mènent dans le domaine de l’intelligence </w:t>
      </w:r>
      <w:bookmarkStart w:id="2" w:name="_GoBack"/>
      <w:bookmarkEnd w:id="2"/>
      <w:r w:rsidRPr="003B0967">
        <w:rPr>
          <w:lang w:val="fr-FR"/>
        </w:rPr>
        <w:t>artificielle appliquée aux véhicules routiers, s’il y a lieu.</w:t>
      </w:r>
    </w:p>
    <w:p w:rsidR="003B0967" w:rsidRPr="000351AF" w:rsidRDefault="003B0967" w:rsidP="000351AF">
      <w:pPr>
        <w:pStyle w:val="H23G"/>
        <w:rPr>
          <w:lang w:val="fr-FR"/>
        </w:rPr>
      </w:pPr>
      <w:r w:rsidRPr="000351AF">
        <w:rPr>
          <w:lang w:val="fr-FR"/>
        </w:rPr>
        <w:tab/>
        <w:t>c)</w:t>
      </w:r>
      <w:r w:rsidRPr="000351AF">
        <w:rPr>
          <w:lang w:val="fr-FR"/>
        </w:rPr>
        <w:tab/>
        <w:t>Questions diverses</w:t>
      </w:r>
    </w:p>
    <w:p w:rsidR="003B0967" w:rsidRPr="003B0967" w:rsidRDefault="003B0967" w:rsidP="00843596">
      <w:pPr>
        <w:pStyle w:val="SingleTxtG"/>
        <w:spacing w:line="240" w:lineRule="exact"/>
        <w:ind w:firstLine="567"/>
        <w:rPr>
          <w:lang w:val="fr-FR"/>
        </w:rPr>
      </w:pPr>
      <w:r w:rsidRPr="003B0967">
        <w:rPr>
          <w:lang w:val="fr-FR"/>
        </w:rPr>
        <w:tab/>
        <w:t>Le GRVA est invité à examiner toute autre proposition qui pourrait lui être présentée.</w:t>
      </w:r>
    </w:p>
    <w:p w:rsidR="003B0967" w:rsidRPr="000351AF" w:rsidRDefault="003B0967" w:rsidP="000351AF">
      <w:pPr>
        <w:pStyle w:val="H23G"/>
        <w:rPr>
          <w:lang w:val="fr-FR"/>
        </w:rPr>
      </w:pPr>
      <w:r w:rsidRPr="000351AF">
        <w:rPr>
          <w:lang w:val="fr-FR"/>
        </w:rPr>
        <w:tab/>
        <w:t>d)</w:t>
      </w:r>
      <w:r w:rsidRPr="000351AF">
        <w:rPr>
          <w:lang w:val="fr-FR"/>
        </w:rPr>
        <w:tab/>
        <w:t>Document-cadre sur les véhicules automatisés/autonomes</w:t>
      </w:r>
    </w:p>
    <w:p w:rsidR="00F9573C" w:rsidRPr="003B0967" w:rsidRDefault="003B0967" w:rsidP="003B0967">
      <w:pPr>
        <w:pStyle w:val="SingleTxtG"/>
        <w:spacing w:line="240" w:lineRule="exact"/>
        <w:ind w:firstLine="567"/>
        <w:rPr>
          <w:lang w:val="fr-FR"/>
        </w:rPr>
      </w:pPr>
      <w:r w:rsidRPr="003B0967">
        <w:rPr>
          <w:lang w:val="fr-FR"/>
        </w:rPr>
        <w:t>Le GRVA examinera, s’il y a lieu, des propositions visant à mettre à jour les activités et le calendrier se rapportant aux véhicules automatisés et autonomes.</w:t>
      </w:r>
    </w:p>
    <w:p w:rsidR="003B0967" w:rsidRPr="0096252D" w:rsidRDefault="003B0967" w:rsidP="0096252D">
      <w:pPr>
        <w:pStyle w:val="SingleTxtG"/>
        <w:spacing w:before="240" w:after="0"/>
        <w:jc w:val="center"/>
        <w:rPr>
          <w:u w:val="single"/>
        </w:rPr>
      </w:pPr>
      <w:r w:rsidRPr="003B0967">
        <w:tab/>
      </w:r>
      <w:r w:rsidR="0096252D">
        <w:rPr>
          <w:u w:val="single"/>
        </w:rPr>
        <w:tab/>
      </w:r>
      <w:r w:rsidR="0096252D">
        <w:rPr>
          <w:u w:val="single"/>
        </w:rPr>
        <w:tab/>
      </w:r>
      <w:r w:rsidR="0096252D">
        <w:rPr>
          <w:u w:val="single"/>
        </w:rPr>
        <w:tab/>
      </w:r>
    </w:p>
    <w:sectPr w:rsidR="003B0967" w:rsidRPr="0096252D" w:rsidSect="0013226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868" w:rsidRDefault="00D17868" w:rsidP="00F95C08">
      <w:pPr>
        <w:spacing w:line="240" w:lineRule="auto"/>
      </w:pPr>
    </w:p>
  </w:endnote>
  <w:endnote w:type="continuationSeparator" w:id="0">
    <w:p w:rsidR="00D17868" w:rsidRPr="00AC3823" w:rsidRDefault="00D17868" w:rsidP="00AC3823">
      <w:pPr>
        <w:pStyle w:val="Pieddepage"/>
      </w:pPr>
    </w:p>
  </w:endnote>
  <w:endnote w:type="continuationNotice" w:id="1">
    <w:p w:rsidR="00D17868" w:rsidRDefault="00D178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261" w:rsidRPr="00132261" w:rsidRDefault="00132261" w:rsidP="00132261">
    <w:pPr>
      <w:pStyle w:val="Pieddepage"/>
      <w:tabs>
        <w:tab w:val="right" w:pos="9638"/>
      </w:tabs>
    </w:pPr>
    <w:r w:rsidRPr="00132261">
      <w:rPr>
        <w:b/>
        <w:sz w:val="18"/>
      </w:rPr>
      <w:fldChar w:fldCharType="begin"/>
    </w:r>
    <w:r w:rsidRPr="00132261">
      <w:rPr>
        <w:b/>
        <w:sz w:val="18"/>
      </w:rPr>
      <w:instrText xml:space="preserve"> PAGE  \* MERGEFORMAT </w:instrText>
    </w:r>
    <w:r w:rsidRPr="00132261">
      <w:rPr>
        <w:b/>
        <w:sz w:val="18"/>
      </w:rPr>
      <w:fldChar w:fldCharType="separate"/>
    </w:r>
    <w:r w:rsidRPr="00132261">
      <w:rPr>
        <w:b/>
        <w:noProof/>
        <w:sz w:val="18"/>
      </w:rPr>
      <w:t>2</w:t>
    </w:r>
    <w:r w:rsidRPr="00132261">
      <w:rPr>
        <w:b/>
        <w:sz w:val="18"/>
      </w:rPr>
      <w:fldChar w:fldCharType="end"/>
    </w:r>
    <w:r>
      <w:rPr>
        <w:b/>
        <w:sz w:val="18"/>
      </w:rPr>
      <w:tab/>
    </w:r>
    <w:r>
      <w:t>GE.20-15629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261" w:rsidRPr="00132261" w:rsidRDefault="00132261" w:rsidP="00132261">
    <w:pPr>
      <w:pStyle w:val="Pieddepage"/>
      <w:tabs>
        <w:tab w:val="right" w:pos="9638"/>
      </w:tabs>
      <w:rPr>
        <w:b/>
        <w:sz w:val="18"/>
      </w:rPr>
    </w:pPr>
    <w:r>
      <w:t>GE.20-15629</w:t>
    </w:r>
    <w:r>
      <w:tab/>
    </w:r>
    <w:r w:rsidRPr="00132261">
      <w:rPr>
        <w:b/>
        <w:sz w:val="18"/>
      </w:rPr>
      <w:fldChar w:fldCharType="begin"/>
    </w:r>
    <w:r w:rsidRPr="00132261">
      <w:rPr>
        <w:b/>
        <w:sz w:val="18"/>
      </w:rPr>
      <w:instrText xml:space="preserve"> PAGE  \* MERGEFORMAT </w:instrText>
    </w:r>
    <w:r w:rsidRPr="00132261">
      <w:rPr>
        <w:b/>
        <w:sz w:val="18"/>
      </w:rPr>
      <w:fldChar w:fldCharType="separate"/>
    </w:r>
    <w:r w:rsidRPr="00132261">
      <w:rPr>
        <w:b/>
        <w:noProof/>
        <w:sz w:val="18"/>
      </w:rPr>
      <w:t>3</w:t>
    </w:r>
    <w:r w:rsidRPr="001322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32261" w:rsidRDefault="00132261" w:rsidP="0013226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20-15629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301120    301120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868" w:rsidRPr="00AC3823" w:rsidRDefault="00D17868" w:rsidP="00AC3823">
      <w:pPr>
        <w:pStyle w:val="Pieddepage"/>
        <w:tabs>
          <w:tab w:val="right" w:pos="2155"/>
        </w:tabs>
        <w:spacing w:after="80" w:line="240" w:lineRule="atLeast"/>
        <w:ind w:left="680"/>
        <w:rPr>
          <w:u w:val="single"/>
        </w:rPr>
      </w:pPr>
      <w:r>
        <w:rPr>
          <w:u w:val="single"/>
        </w:rPr>
        <w:tab/>
      </w:r>
    </w:p>
  </w:footnote>
  <w:footnote w:type="continuationSeparator" w:id="0">
    <w:p w:rsidR="00D17868" w:rsidRPr="00AC3823" w:rsidRDefault="00D17868" w:rsidP="00AC3823">
      <w:pPr>
        <w:pStyle w:val="Pieddepage"/>
        <w:tabs>
          <w:tab w:val="right" w:pos="2155"/>
        </w:tabs>
        <w:spacing w:after="80" w:line="240" w:lineRule="atLeast"/>
        <w:ind w:left="680"/>
        <w:rPr>
          <w:u w:val="single"/>
        </w:rPr>
      </w:pPr>
      <w:r>
        <w:rPr>
          <w:u w:val="single"/>
        </w:rPr>
        <w:tab/>
      </w:r>
    </w:p>
  </w:footnote>
  <w:footnote w:type="continuationNotice" w:id="1">
    <w:p w:rsidR="00D17868" w:rsidRPr="00AC3823" w:rsidRDefault="00D17868">
      <w:pPr>
        <w:spacing w:line="240" w:lineRule="auto"/>
        <w:rPr>
          <w:sz w:val="2"/>
          <w:szCs w:val="2"/>
        </w:rPr>
      </w:pPr>
    </w:p>
  </w:footnote>
  <w:footnote w:id="2">
    <w:p w:rsidR="003B0967" w:rsidRPr="008922C5" w:rsidRDefault="003B0967" w:rsidP="003B0967">
      <w:pPr>
        <w:pStyle w:val="Notedebasdepage"/>
        <w:rPr>
          <w:lang w:val="fr-FR"/>
        </w:rPr>
      </w:pPr>
      <w:r w:rsidRPr="008922C5">
        <w:rPr>
          <w:lang w:val="fr-FR"/>
        </w:rPr>
        <w:tab/>
      </w:r>
      <w:r w:rsidRPr="008320DC">
        <w:rPr>
          <w:rStyle w:val="Appelnotedebasdep"/>
          <w:sz w:val="20"/>
          <w:vertAlign w:val="baseline"/>
          <w:lang w:val="fr-FR"/>
        </w:rPr>
        <w:t>*</w:t>
      </w:r>
      <w:r w:rsidRPr="008922C5">
        <w:rPr>
          <w:lang w:val="fr-FR"/>
        </w:rPr>
        <w:t xml:space="preserve"> </w:t>
      </w:r>
      <w:r w:rsidRPr="008922C5">
        <w:rPr>
          <w:rStyle w:val="Appelnotedebasdep"/>
          <w:szCs w:val="18"/>
          <w:lang w:val="fr-FR"/>
        </w:rPr>
        <w:tab/>
      </w:r>
      <w:r w:rsidRPr="008922C5">
        <w:rPr>
          <w:lang w:val="fr-FR"/>
        </w:rPr>
        <w:tab/>
        <w:t>Les représentants sont priés de remplir le formulaire d’inscription disponible sur le site Web de la CEE (</w:t>
      </w:r>
      <w:hyperlink r:id="rId1" w:history="1">
        <w:r w:rsidRPr="008320DC">
          <w:rPr>
            <w:rStyle w:val="Lienhypertexte"/>
            <w:color w:val="auto"/>
            <w:lang w:val="fr-FR"/>
          </w:rPr>
          <w:t>https</w:t>
        </w:r>
        <w:r w:rsidR="00971201">
          <w:rPr>
            <w:rStyle w:val="Lienhypertexte"/>
            <w:color w:val="auto"/>
            <w:lang w:val="fr-FR"/>
          </w:rPr>
          <w:t> :</w:t>
        </w:r>
        <w:r w:rsidRPr="008320DC">
          <w:rPr>
            <w:rStyle w:val="Lienhypertexte"/>
            <w:color w:val="auto"/>
            <w:lang w:val="fr-FR"/>
          </w:rPr>
          <w:t>//indico.un.org/event/35226</w:t>
        </w:r>
      </w:hyperlink>
      <w:r w:rsidRPr="008922C5">
        <w:rPr>
          <w:lang w:val="fr-FR"/>
        </w:rPr>
        <w:t>/). À leur arrivée au Palais des Nations, ils doivent retirer un badge à la Section de la sécurité et de la sûreté, située au Portail de Pregny (14, avenue de la Paix). En</w:t>
      </w:r>
      <w:r w:rsidR="00654BC9">
        <w:rPr>
          <w:lang w:val="fr-FR"/>
        </w:rPr>
        <w:t> </w:t>
      </w:r>
      <w:r w:rsidRPr="008922C5">
        <w:rPr>
          <w:lang w:val="fr-FR"/>
        </w:rPr>
        <w:t xml:space="preserve">cas de difficulté, ils sont invités à contacter le secrétariat par téléphone (poste 74323). Un plan du Palais des Nations et d’autres renseignements utiles sont disponibles à l’adresse </w:t>
      </w:r>
      <w:hyperlink r:id="rId2" w:history="1">
        <w:r w:rsidRPr="00654BC9">
          <w:rPr>
            <w:rStyle w:val="Lienhypertexte"/>
            <w:lang w:val="fr-FR"/>
          </w:rPr>
          <w:t>http</w:t>
        </w:r>
        <w:r w:rsidR="00971201">
          <w:rPr>
            <w:rStyle w:val="Lienhypertexte"/>
            <w:lang w:val="fr-FR"/>
          </w:rPr>
          <w:t> :</w:t>
        </w:r>
        <w:r w:rsidRPr="00654BC9">
          <w:rPr>
            <w:rStyle w:val="Lienhypertexte"/>
            <w:lang w:val="fr-FR"/>
          </w:rPr>
          <w:t>//www.unece.org/fr/info/events/informations-pratiques-pour-les-delegues.html</w:t>
        </w:r>
      </w:hyperlink>
      <w:r w:rsidRPr="008922C5">
        <w:rPr>
          <w:lang w:val="fr-FR"/>
        </w:rPr>
        <w:t>.</w:t>
      </w:r>
    </w:p>
  </w:footnote>
  <w:footnote w:id="3">
    <w:p w:rsidR="003B0967" w:rsidRPr="008922C5" w:rsidRDefault="003B0967" w:rsidP="003B0967">
      <w:pPr>
        <w:pStyle w:val="Notedebasdepage"/>
        <w:rPr>
          <w:lang w:val="fr-FR"/>
        </w:rPr>
      </w:pPr>
      <w:r w:rsidRPr="008922C5">
        <w:rPr>
          <w:lang w:val="fr-FR"/>
        </w:rPr>
        <w:tab/>
      </w:r>
      <w:r w:rsidRPr="008320DC">
        <w:rPr>
          <w:rStyle w:val="Appelnotedebasdep"/>
          <w:sz w:val="20"/>
          <w:vertAlign w:val="baseline"/>
          <w:lang w:val="fr-FR"/>
        </w:rPr>
        <w:t>**</w:t>
      </w:r>
      <w:r w:rsidRPr="008922C5">
        <w:rPr>
          <w:lang w:val="fr-FR"/>
        </w:rPr>
        <w:t xml:space="preserve"> </w:t>
      </w:r>
      <w:r w:rsidRPr="008922C5">
        <w:rPr>
          <w:lang w:val="fr-FR"/>
        </w:rPr>
        <w:tab/>
      </w:r>
      <w:r w:rsidRPr="008922C5">
        <w:rPr>
          <w:rStyle w:val="Appelnotedebasdep"/>
          <w:szCs w:val="18"/>
          <w:lang w:val="fr-FR"/>
        </w:rPr>
        <w:tab/>
      </w:r>
      <w:r w:rsidRPr="008922C5">
        <w:rPr>
          <w:lang w:val="fr-FR"/>
        </w:rPr>
        <w:t xml:space="preserve">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Les versions traduites de ces documents sont disponibles en accès public sur le Système de diffusion électronique des documents (SEDOC), à l’adresse </w:t>
      </w:r>
      <w:hyperlink r:id="rId3" w:history="1">
        <w:r w:rsidRPr="00654BC9">
          <w:rPr>
            <w:rStyle w:val="Lienhypertextesuivivisit"/>
          </w:rPr>
          <w:t>documents.un.org</w:t>
        </w:r>
      </w:hyperlink>
      <w:r w:rsidRPr="008922C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261" w:rsidRPr="00132261" w:rsidRDefault="00132261">
    <w:pPr>
      <w:pStyle w:val="En-tte"/>
    </w:pPr>
    <w:fldSimple w:instr=" TITLE  \* MERGEFORMAT ">
      <w:r>
        <w:t>ECE/TRANS/WP.29/GRVA/2021/1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261" w:rsidRPr="00132261" w:rsidRDefault="00132261" w:rsidP="00132261">
    <w:pPr>
      <w:pStyle w:val="En-tte"/>
      <w:jc w:val="right"/>
    </w:pPr>
    <w:fldSimple w:instr=" TITLE  \* MERGEFORMAT ">
      <w:r>
        <w:t>ECE/TRANS/WP.29/GRVA/2021/1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68"/>
    <w:rsid w:val="0000224C"/>
    <w:rsid w:val="00017F94"/>
    <w:rsid w:val="00023842"/>
    <w:rsid w:val="00027354"/>
    <w:rsid w:val="000334F9"/>
    <w:rsid w:val="000351AF"/>
    <w:rsid w:val="00043C00"/>
    <w:rsid w:val="00045FEB"/>
    <w:rsid w:val="00061B35"/>
    <w:rsid w:val="0007796D"/>
    <w:rsid w:val="000B7790"/>
    <w:rsid w:val="000C7A65"/>
    <w:rsid w:val="00111F2F"/>
    <w:rsid w:val="00132261"/>
    <w:rsid w:val="0014365E"/>
    <w:rsid w:val="00143C66"/>
    <w:rsid w:val="00176178"/>
    <w:rsid w:val="001F525A"/>
    <w:rsid w:val="00201148"/>
    <w:rsid w:val="00223272"/>
    <w:rsid w:val="0024779E"/>
    <w:rsid w:val="00257168"/>
    <w:rsid w:val="002744B8"/>
    <w:rsid w:val="002832AC"/>
    <w:rsid w:val="002D7C93"/>
    <w:rsid w:val="00305801"/>
    <w:rsid w:val="003916DE"/>
    <w:rsid w:val="003B0967"/>
    <w:rsid w:val="003C1E42"/>
    <w:rsid w:val="003C2B95"/>
    <w:rsid w:val="00421996"/>
    <w:rsid w:val="00441C3B"/>
    <w:rsid w:val="00446FE5"/>
    <w:rsid w:val="00452396"/>
    <w:rsid w:val="00477EB2"/>
    <w:rsid w:val="004837D8"/>
    <w:rsid w:val="004E2EED"/>
    <w:rsid w:val="004E468C"/>
    <w:rsid w:val="005505B7"/>
    <w:rsid w:val="00573BE5"/>
    <w:rsid w:val="00586ED3"/>
    <w:rsid w:val="00596AA9"/>
    <w:rsid w:val="005B713B"/>
    <w:rsid w:val="00654BC9"/>
    <w:rsid w:val="00682710"/>
    <w:rsid w:val="0069026B"/>
    <w:rsid w:val="006D2083"/>
    <w:rsid w:val="0071601D"/>
    <w:rsid w:val="00765F5B"/>
    <w:rsid w:val="007A62E6"/>
    <w:rsid w:val="007F20FA"/>
    <w:rsid w:val="0080684C"/>
    <w:rsid w:val="008320DC"/>
    <w:rsid w:val="00843596"/>
    <w:rsid w:val="00871C75"/>
    <w:rsid w:val="008776DC"/>
    <w:rsid w:val="008D5EF9"/>
    <w:rsid w:val="009446C0"/>
    <w:rsid w:val="0096252D"/>
    <w:rsid w:val="009705C8"/>
    <w:rsid w:val="00971201"/>
    <w:rsid w:val="009C1CF4"/>
    <w:rsid w:val="009F6B74"/>
    <w:rsid w:val="00A01449"/>
    <w:rsid w:val="00A3029F"/>
    <w:rsid w:val="00A30353"/>
    <w:rsid w:val="00A654AC"/>
    <w:rsid w:val="00AC3823"/>
    <w:rsid w:val="00AE323C"/>
    <w:rsid w:val="00AF0CB5"/>
    <w:rsid w:val="00B00181"/>
    <w:rsid w:val="00B00B0D"/>
    <w:rsid w:val="00B45F2E"/>
    <w:rsid w:val="00B47A80"/>
    <w:rsid w:val="00B67611"/>
    <w:rsid w:val="00B765F7"/>
    <w:rsid w:val="00B77993"/>
    <w:rsid w:val="00BA0CA9"/>
    <w:rsid w:val="00C02897"/>
    <w:rsid w:val="00C97039"/>
    <w:rsid w:val="00D17868"/>
    <w:rsid w:val="00D3439C"/>
    <w:rsid w:val="00D6526F"/>
    <w:rsid w:val="00D7622E"/>
    <w:rsid w:val="00D8231F"/>
    <w:rsid w:val="00D87ADA"/>
    <w:rsid w:val="00DB1831"/>
    <w:rsid w:val="00DD3BFD"/>
    <w:rsid w:val="00DF3D3B"/>
    <w:rsid w:val="00DF6678"/>
    <w:rsid w:val="00E0299A"/>
    <w:rsid w:val="00E85C74"/>
    <w:rsid w:val="00EA6547"/>
    <w:rsid w:val="00ED7237"/>
    <w:rsid w:val="00EF2E22"/>
    <w:rsid w:val="00EF367B"/>
    <w:rsid w:val="00F20C25"/>
    <w:rsid w:val="00F35BAF"/>
    <w:rsid w:val="00F41101"/>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9BD0C1"/>
  <w15:docId w15:val="{DC07CDB9-F998-43E6-B220-62CCC91F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3C1E42"/>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3B0967"/>
    <w:rPr>
      <w:rFonts w:ascii="Times New Roman" w:eastAsiaTheme="minorHAnsi" w:hAnsi="Times New Roman" w:cs="Times New Roman"/>
      <w:sz w:val="20"/>
      <w:szCs w:val="20"/>
      <w:lang w:eastAsia="en-US"/>
    </w:rPr>
  </w:style>
  <w:style w:type="character" w:customStyle="1" w:styleId="HChGChar">
    <w:name w:val="_ H _Ch_G Char"/>
    <w:link w:val="HChG"/>
    <w:rsid w:val="003B0967"/>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http://www.unece.org/fr/info/events/informations-pratiques-pour-les-delegues.html" TargetMode="External"/><Relationship Id="rId1" Type="http://schemas.openxmlformats.org/officeDocument/2006/relationships/hyperlink" Target="https://indico.un.org/event/352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6BE3C-45CE-4D08-86E6-265D4E995AF5}"/>
</file>

<file path=customXml/itemProps2.xml><?xml version="1.0" encoding="utf-8"?>
<ds:datastoreItem xmlns:ds="http://schemas.openxmlformats.org/officeDocument/2006/customXml" ds:itemID="{93E4938B-B27A-40F2-86A6-22158C2F0552}"/>
</file>

<file path=customXml/itemProps3.xml><?xml version="1.0" encoding="utf-8"?>
<ds:datastoreItem xmlns:ds="http://schemas.openxmlformats.org/officeDocument/2006/customXml" ds:itemID="{D53CC607-EA14-454E-BAC0-0227DD2D7747}"/>
</file>

<file path=docProps/app.xml><?xml version="1.0" encoding="utf-8"?>
<Properties xmlns="http://schemas.openxmlformats.org/officeDocument/2006/extended-properties" xmlns:vt="http://schemas.openxmlformats.org/officeDocument/2006/docPropsVTypes">
  <Template>ECE_TRANS.dotm</Template>
  <TotalTime>5</TotalTime>
  <Pages>7</Pages>
  <Words>1662</Words>
  <Characters>11634</Characters>
  <Application>Microsoft Office Word</Application>
  <DocSecurity>0</DocSecurity>
  <Lines>969</Lines>
  <Paragraphs>531</Paragraphs>
  <ScaleCrop>false</ScaleCrop>
  <HeadingPairs>
    <vt:vector size="2" baseType="variant">
      <vt:variant>
        <vt:lpstr>Titre</vt:lpstr>
      </vt:variant>
      <vt:variant>
        <vt:i4>1</vt:i4>
      </vt:variant>
    </vt:vector>
  </HeadingPairs>
  <TitlesOfParts>
    <vt:vector size="1" baseType="lpstr">
      <vt:lpstr>ECE/TRANS/WP.29/GRVA/2021/1</vt:lpstr>
    </vt:vector>
  </TitlesOfParts>
  <Company>DCM</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ECE/TRANS/WP.29/GRVA/2021/1</dc:title>
  <dc:subject/>
  <dc:creator>Nathalie VITTOZ</dc:creator>
  <cp:keywords/>
  <cp:lastModifiedBy>Nathalie Vittoz</cp:lastModifiedBy>
  <cp:revision>2</cp:revision>
  <cp:lastPrinted>2014-05-14T10:59:00Z</cp:lastPrinted>
  <dcterms:created xsi:type="dcterms:W3CDTF">2020-11-30T14:21:00Z</dcterms:created>
  <dcterms:modified xsi:type="dcterms:W3CDTF">2020-11-30T14:21:00Z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